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F0EC21" w14:textId="77777777" w:rsidR="001F7286" w:rsidRDefault="001F7286">
      <w:pPr>
        <w:shd w:val="clear" w:color="auto" w:fill="FFFFFF"/>
        <w:spacing w:line="360" w:lineRule="auto"/>
        <w:rPr>
          <w:rFonts w:ascii="宋体" w:hAnsi="宋体" w:cs="宋体"/>
          <w:b/>
          <w:sz w:val="48"/>
          <w:szCs w:val="48"/>
        </w:rPr>
      </w:pPr>
    </w:p>
    <w:p w14:paraId="39EFE4A2" w14:textId="77777777" w:rsidR="001F7286" w:rsidRDefault="001F7286">
      <w:pPr>
        <w:shd w:val="clear" w:color="auto" w:fill="FFFFFF"/>
        <w:spacing w:line="360" w:lineRule="auto"/>
        <w:jc w:val="center"/>
        <w:rPr>
          <w:rFonts w:ascii="宋体" w:hAnsi="宋体" w:cs="宋体"/>
          <w:b/>
          <w:bCs/>
          <w:sz w:val="44"/>
          <w:szCs w:val="44"/>
        </w:rPr>
      </w:pPr>
    </w:p>
    <w:p w14:paraId="476BD122" w14:textId="77777777" w:rsidR="001F7286" w:rsidRDefault="004511E2">
      <w:pPr>
        <w:shd w:val="clear" w:color="auto" w:fill="FFFFFF"/>
        <w:spacing w:line="360" w:lineRule="auto"/>
        <w:jc w:val="center"/>
        <w:rPr>
          <w:rFonts w:ascii="宋体" w:hAnsi="宋体" w:cs="宋体"/>
          <w:b/>
          <w:bCs/>
          <w:sz w:val="44"/>
          <w:szCs w:val="44"/>
        </w:rPr>
      </w:pPr>
      <w:bookmarkStart w:id="0" w:name="OLE_LINK36"/>
      <w:r>
        <w:rPr>
          <w:rFonts w:ascii="宋体" w:hAnsi="宋体" w:cs="宋体" w:hint="eastAsia"/>
          <w:b/>
          <w:bCs/>
          <w:sz w:val="44"/>
          <w:szCs w:val="44"/>
        </w:rPr>
        <w:t>江北新区大厂街道辖区内安保服务</w:t>
      </w:r>
      <w:bookmarkEnd w:id="0"/>
    </w:p>
    <w:p w14:paraId="3AFFAD60" w14:textId="77777777" w:rsidR="001F7286" w:rsidRDefault="001F7286">
      <w:pPr>
        <w:shd w:val="clear" w:color="auto" w:fill="FFFFFF"/>
        <w:spacing w:line="360" w:lineRule="auto"/>
        <w:rPr>
          <w:rFonts w:ascii="宋体" w:hAnsi="宋体" w:cs="宋体"/>
          <w:b/>
          <w:sz w:val="32"/>
          <w:szCs w:val="32"/>
        </w:rPr>
      </w:pPr>
    </w:p>
    <w:p w14:paraId="2514E864" w14:textId="77777777" w:rsidR="001F7286" w:rsidRDefault="001F7286">
      <w:pPr>
        <w:pStyle w:val="a0"/>
        <w:spacing w:line="360" w:lineRule="auto"/>
        <w:jc w:val="both"/>
      </w:pPr>
    </w:p>
    <w:p w14:paraId="578C1DA9" w14:textId="77777777" w:rsidR="001F7286" w:rsidRDefault="004511E2">
      <w:pPr>
        <w:spacing w:line="360" w:lineRule="auto"/>
        <w:jc w:val="center"/>
        <w:rPr>
          <w:rFonts w:ascii="宋体" w:hAnsi="宋体" w:cs="宋体"/>
          <w:b/>
          <w:sz w:val="72"/>
          <w:szCs w:val="72"/>
        </w:rPr>
      </w:pPr>
      <w:r>
        <w:rPr>
          <w:rFonts w:ascii="宋体" w:hAnsi="宋体" w:cs="宋体" w:hint="eastAsia"/>
          <w:b/>
          <w:sz w:val="72"/>
          <w:szCs w:val="72"/>
        </w:rPr>
        <w:t>招 标 文 件</w:t>
      </w:r>
    </w:p>
    <w:p w14:paraId="7DB59E20" w14:textId="77777777" w:rsidR="001F7286" w:rsidRDefault="001F7286">
      <w:pPr>
        <w:spacing w:line="360" w:lineRule="auto"/>
        <w:jc w:val="center"/>
        <w:rPr>
          <w:rFonts w:ascii="宋体" w:hAnsi="宋体" w:cs="宋体"/>
          <w:b/>
          <w:sz w:val="36"/>
          <w:szCs w:val="36"/>
        </w:rPr>
      </w:pPr>
    </w:p>
    <w:p w14:paraId="700E76F4" w14:textId="77777777" w:rsidR="001F7286" w:rsidRDefault="001F7286">
      <w:pPr>
        <w:spacing w:line="360" w:lineRule="auto"/>
        <w:rPr>
          <w:rFonts w:ascii="宋体" w:hAnsi="宋体" w:cs="宋体"/>
          <w:b/>
          <w:sz w:val="36"/>
          <w:szCs w:val="36"/>
        </w:rPr>
      </w:pPr>
    </w:p>
    <w:p w14:paraId="7CD65134" w14:textId="50B54AFF" w:rsidR="001F7286" w:rsidRDefault="004511E2">
      <w:pPr>
        <w:spacing w:line="360" w:lineRule="auto"/>
        <w:jc w:val="center"/>
        <w:rPr>
          <w:rFonts w:ascii="宋体" w:hAnsi="宋体" w:cs="宋体"/>
          <w:b/>
          <w:sz w:val="72"/>
          <w:szCs w:val="72"/>
        </w:rPr>
      </w:pPr>
      <w:r>
        <w:rPr>
          <w:rFonts w:ascii="宋体" w:hAnsi="宋体" w:cs="宋体" w:hint="eastAsia"/>
          <w:b/>
          <w:sz w:val="36"/>
          <w:szCs w:val="36"/>
        </w:rPr>
        <w:t>项目编号：</w:t>
      </w:r>
      <w:r w:rsidR="008846B2" w:rsidRPr="008846B2">
        <w:rPr>
          <w:rFonts w:ascii="宋体" w:hAnsi="宋体" w:cs="宋体"/>
          <w:b/>
          <w:sz w:val="36"/>
          <w:szCs w:val="36"/>
        </w:rPr>
        <w:t>JSZC-320192-JGXM-G2026-0008</w:t>
      </w:r>
    </w:p>
    <w:p w14:paraId="03ABDF0C" w14:textId="77777777" w:rsidR="001F7286" w:rsidRDefault="001F7286">
      <w:pPr>
        <w:spacing w:line="360" w:lineRule="auto"/>
        <w:ind w:firstLine="420"/>
        <w:rPr>
          <w:rFonts w:ascii="宋体" w:hAnsi="宋体" w:cs="宋体"/>
        </w:rPr>
      </w:pPr>
    </w:p>
    <w:p w14:paraId="5B25F674" w14:textId="77777777" w:rsidR="001F7286" w:rsidRDefault="001F7286">
      <w:pPr>
        <w:spacing w:line="360" w:lineRule="auto"/>
        <w:rPr>
          <w:rFonts w:ascii="宋体" w:hAnsi="宋体" w:cs="宋体"/>
        </w:rPr>
      </w:pPr>
    </w:p>
    <w:p w14:paraId="14507C18" w14:textId="77777777" w:rsidR="001F7286" w:rsidRDefault="004511E2">
      <w:pPr>
        <w:shd w:val="clear" w:color="auto" w:fill="FFFFFF"/>
        <w:spacing w:line="360" w:lineRule="auto"/>
        <w:rPr>
          <w:rFonts w:ascii="宋体" w:hAnsi="宋体" w:cs="宋体"/>
          <w:sz w:val="32"/>
          <w:szCs w:val="32"/>
        </w:rPr>
      </w:pPr>
      <w:r>
        <w:rPr>
          <w:rFonts w:ascii="宋体" w:hAnsi="宋体" w:cs="宋体" w:hint="eastAsia"/>
          <w:sz w:val="32"/>
          <w:szCs w:val="32"/>
        </w:rPr>
        <w:t>  </w:t>
      </w:r>
    </w:p>
    <w:p w14:paraId="0AC9C8B5" w14:textId="77777777" w:rsidR="001F7286" w:rsidRDefault="001F7286">
      <w:pPr>
        <w:pStyle w:val="a0"/>
        <w:spacing w:line="360" w:lineRule="auto"/>
      </w:pPr>
    </w:p>
    <w:p w14:paraId="3D00AD81" w14:textId="77777777" w:rsidR="001F7286" w:rsidRDefault="001F7286">
      <w:pPr>
        <w:spacing w:line="360" w:lineRule="auto"/>
      </w:pPr>
    </w:p>
    <w:p w14:paraId="3FA11FBF" w14:textId="77777777" w:rsidR="001F7286" w:rsidRDefault="001F7286">
      <w:pPr>
        <w:spacing w:line="360" w:lineRule="auto"/>
        <w:rPr>
          <w:rFonts w:ascii="宋体" w:hAnsi="宋体" w:cs="宋体"/>
        </w:rPr>
      </w:pPr>
    </w:p>
    <w:p w14:paraId="1CE1ABD7" w14:textId="77777777" w:rsidR="001F7286" w:rsidRDefault="004511E2">
      <w:pPr>
        <w:spacing w:line="360" w:lineRule="auto"/>
        <w:jc w:val="center"/>
        <w:rPr>
          <w:rFonts w:ascii="宋体" w:hAnsi="宋体" w:cs="宋体"/>
          <w:b/>
          <w:sz w:val="30"/>
          <w:szCs w:val="30"/>
        </w:rPr>
      </w:pPr>
      <w:r>
        <w:rPr>
          <w:rFonts w:ascii="宋体" w:hAnsi="宋体" w:cs="宋体" w:hint="eastAsia"/>
          <w:b/>
          <w:bCs/>
          <w:sz w:val="30"/>
          <w:szCs w:val="30"/>
        </w:rPr>
        <w:t>采购人：</w:t>
      </w:r>
      <w:bookmarkStart w:id="1" w:name="OLE_LINK18"/>
      <w:bookmarkStart w:id="2" w:name="OLE_LINK2"/>
      <w:bookmarkStart w:id="3" w:name="OLE_LINK1"/>
      <w:r>
        <w:rPr>
          <w:rFonts w:ascii="宋体" w:hAnsi="宋体" w:cs="宋体" w:hint="eastAsia"/>
          <w:b/>
          <w:sz w:val="30"/>
          <w:szCs w:val="30"/>
        </w:rPr>
        <w:t>南京市六合区人民政府大厂街道办事处</w:t>
      </w:r>
      <w:bookmarkEnd w:id="1"/>
    </w:p>
    <w:bookmarkEnd w:id="2"/>
    <w:bookmarkEnd w:id="3"/>
    <w:p w14:paraId="2186248B" w14:textId="77777777" w:rsidR="001F7286" w:rsidRDefault="004511E2">
      <w:pPr>
        <w:spacing w:line="360" w:lineRule="auto"/>
        <w:jc w:val="center"/>
        <w:rPr>
          <w:rFonts w:ascii="宋体" w:hAnsi="宋体" w:cs="宋体"/>
          <w:b/>
          <w:sz w:val="30"/>
          <w:szCs w:val="30"/>
        </w:rPr>
      </w:pPr>
      <w:r>
        <w:rPr>
          <w:rFonts w:ascii="宋体" w:hAnsi="宋体" w:cs="宋体" w:hint="eastAsia"/>
          <w:b/>
          <w:bCs/>
          <w:sz w:val="30"/>
          <w:szCs w:val="30"/>
        </w:rPr>
        <w:t>采购代理机构：</w:t>
      </w:r>
      <w:r>
        <w:rPr>
          <w:rFonts w:ascii="宋体" w:hAnsi="宋体" w:cs="宋体" w:hint="eastAsia"/>
          <w:b/>
          <w:sz w:val="30"/>
          <w:szCs w:val="30"/>
        </w:rPr>
        <w:t>江苏建高工程项目管理有限公司</w:t>
      </w:r>
    </w:p>
    <w:p w14:paraId="1E973178" w14:textId="77777777" w:rsidR="001F7286" w:rsidRDefault="004511E2">
      <w:pPr>
        <w:spacing w:line="360" w:lineRule="auto"/>
        <w:jc w:val="center"/>
        <w:rPr>
          <w:rFonts w:ascii="宋体" w:hAnsi="宋体" w:cs="宋体"/>
          <w:b/>
          <w:sz w:val="30"/>
          <w:szCs w:val="30"/>
        </w:rPr>
      </w:pPr>
      <w:r>
        <w:rPr>
          <w:rFonts w:ascii="宋体" w:hAnsi="宋体" w:cs="宋体" w:hint="eastAsia"/>
          <w:b/>
          <w:sz w:val="30"/>
          <w:szCs w:val="30"/>
        </w:rPr>
        <w:t>202</w:t>
      </w:r>
      <w:r>
        <w:rPr>
          <w:rFonts w:ascii="宋体" w:hAnsi="宋体" w:cs="宋体"/>
          <w:b/>
          <w:sz w:val="30"/>
          <w:szCs w:val="30"/>
        </w:rPr>
        <w:t>6</w:t>
      </w:r>
      <w:r>
        <w:rPr>
          <w:rFonts w:ascii="宋体" w:hAnsi="宋体" w:cs="宋体" w:hint="eastAsia"/>
          <w:b/>
          <w:sz w:val="30"/>
          <w:szCs w:val="30"/>
        </w:rPr>
        <w:t>年7月</w:t>
      </w:r>
    </w:p>
    <w:p w14:paraId="51016F19" w14:textId="77777777" w:rsidR="001F7286" w:rsidRDefault="001F7286">
      <w:pPr>
        <w:spacing w:line="360" w:lineRule="auto"/>
        <w:rPr>
          <w:rFonts w:ascii="宋体" w:hAnsi="宋体" w:cs="宋体"/>
          <w:sz w:val="18"/>
          <w:szCs w:val="21"/>
          <w:lang w:val="zh-CN"/>
        </w:rPr>
      </w:pPr>
    </w:p>
    <w:p w14:paraId="751085EF" w14:textId="77777777" w:rsidR="001F7286" w:rsidRDefault="001F7286">
      <w:pPr>
        <w:pStyle w:val="a0"/>
        <w:rPr>
          <w:lang w:val="zh-CN"/>
        </w:rPr>
      </w:pPr>
    </w:p>
    <w:p w14:paraId="15EF28B3" w14:textId="77777777" w:rsidR="001F7286" w:rsidRDefault="001F7286">
      <w:pPr>
        <w:rPr>
          <w:lang w:val="zh-CN"/>
        </w:rPr>
        <w:sectPr w:rsidR="001F7286">
          <w:headerReference w:type="default" r:id="rId8"/>
          <w:headerReference w:type="first" r:id="rId9"/>
          <w:footerReference w:type="first" r:id="rId10"/>
          <w:pgSz w:w="11906" w:h="16838"/>
          <w:pgMar w:top="1440" w:right="1800" w:bottom="1440" w:left="1600" w:header="851" w:footer="992" w:gutter="0"/>
          <w:pgNumType w:start="0"/>
          <w:cols w:space="0"/>
          <w:titlePg/>
          <w:docGrid w:linePitch="360"/>
        </w:sectPr>
      </w:pPr>
    </w:p>
    <w:p w14:paraId="3B57A786" w14:textId="77777777" w:rsidR="001F7286" w:rsidRDefault="004511E2">
      <w:pPr>
        <w:pStyle w:val="TOC11"/>
        <w:keepNext w:val="0"/>
        <w:keepLines w:val="0"/>
        <w:widowControl w:val="0"/>
        <w:spacing w:line="360" w:lineRule="auto"/>
        <w:jc w:val="center"/>
        <w:rPr>
          <w:rFonts w:ascii="宋体" w:hAnsi="宋体" w:cs="宋体"/>
          <w:color w:val="auto"/>
          <w:sz w:val="44"/>
          <w:szCs w:val="44"/>
        </w:rPr>
      </w:pPr>
      <w:r>
        <w:rPr>
          <w:rFonts w:ascii="宋体" w:hAnsi="宋体" w:cs="宋体" w:hint="eastAsia"/>
          <w:color w:val="auto"/>
          <w:sz w:val="44"/>
          <w:szCs w:val="44"/>
          <w:lang w:val="zh-CN"/>
        </w:rPr>
        <w:lastRenderedPageBreak/>
        <w:t>目  录</w:t>
      </w:r>
    </w:p>
    <w:p w14:paraId="3E1D5E5D" w14:textId="77777777" w:rsidR="001F7286" w:rsidRDefault="001F7286">
      <w:pPr>
        <w:pStyle w:val="10"/>
        <w:tabs>
          <w:tab w:val="right" w:leader="dot" w:pos="8296"/>
        </w:tabs>
        <w:spacing w:line="360" w:lineRule="auto"/>
        <w:rPr>
          <w:rFonts w:ascii="宋体" w:hAnsi="宋体" w:cs="宋体"/>
          <w:sz w:val="28"/>
          <w:szCs w:val="28"/>
        </w:rPr>
      </w:pPr>
    </w:p>
    <w:p w14:paraId="7AD12477" w14:textId="77777777" w:rsidR="001F7286" w:rsidRDefault="004511E2">
      <w:pPr>
        <w:pStyle w:val="10"/>
        <w:tabs>
          <w:tab w:val="right" w:leader="dot" w:pos="8496"/>
        </w:tabs>
        <w:spacing w:line="360" w:lineRule="auto"/>
        <w:rPr>
          <w:rFonts w:asciiTheme="minorEastAsia" w:eastAsiaTheme="minorEastAsia" w:hAnsiTheme="minorEastAsia" w:cstheme="minorBidi"/>
          <w:kern w:val="2"/>
          <w:sz w:val="28"/>
          <w:szCs w:val="28"/>
        </w:rPr>
      </w:pPr>
      <w:r>
        <w:rPr>
          <w:rFonts w:ascii="宋体" w:hAnsi="宋体" w:cs="宋体" w:hint="eastAsia"/>
          <w:sz w:val="24"/>
        </w:rPr>
        <w:fldChar w:fldCharType="begin"/>
      </w:r>
      <w:r>
        <w:rPr>
          <w:rFonts w:ascii="宋体" w:hAnsi="宋体" w:cs="宋体" w:hint="eastAsia"/>
          <w:sz w:val="24"/>
        </w:rPr>
        <w:instrText xml:space="preserve">TOC \o "1-1" \h \u </w:instrText>
      </w:r>
      <w:r>
        <w:rPr>
          <w:rFonts w:ascii="宋体" w:hAnsi="宋体" w:cs="宋体" w:hint="eastAsia"/>
          <w:sz w:val="24"/>
        </w:rPr>
        <w:fldChar w:fldCharType="separate"/>
      </w:r>
      <w:hyperlink w:anchor="_Toc223338649" w:history="1">
        <w:r>
          <w:rPr>
            <w:rStyle w:val="afb"/>
            <w:rFonts w:asciiTheme="minorEastAsia" w:eastAsiaTheme="minorEastAsia" w:hAnsiTheme="minorEastAsia" w:cs="宋体" w:hint="eastAsia"/>
            <w:sz w:val="28"/>
            <w:szCs w:val="28"/>
            <w:shd w:val="clear" w:color="auto" w:fill="FFFFFF"/>
          </w:rPr>
          <w:t>第一章</w:t>
        </w:r>
        <w:r>
          <w:rPr>
            <w:rStyle w:val="afb"/>
            <w:rFonts w:asciiTheme="minorEastAsia" w:eastAsiaTheme="minorEastAsia" w:hAnsiTheme="minorEastAsia" w:cs="宋体"/>
            <w:sz w:val="28"/>
            <w:szCs w:val="28"/>
            <w:shd w:val="clear" w:color="auto" w:fill="FFFFFF"/>
          </w:rPr>
          <w:t xml:space="preserve"> </w:t>
        </w:r>
        <w:r>
          <w:rPr>
            <w:rStyle w:val="afb"/>
            <w:rFonts w:asciiTheme="minorEastAsia" w:eastAsiaTheme="minorEastAsia" w:hAnsiTheme="minorEastAsia" w:cs="宋体" w:hint="eastAsia"/>
            <w:sz w:val="28"/>
            <w:szCs w:val="28"/>
          </w:rPr>
          <w:t>招标公告</w:t>
        </w:r>
        <w:r>
          <w:rPr>
            <w:rFonts w:asciiTheme="minorEastAsia" w:eastAsiaTheme="minorEastAsia" w:hAnsiTheme="minorEastAsia"/>
            <w:sz w:val="28"/>
            <w:szCs w:val="28"/>
          </w:rPr>
          <w:tab/>
        </w:r>
        <w:r>
          <w:rPr>
            <w:rFonts w:asciiTheme="minorEastAsia" w:eastAsiaTheme="minorEastAsia" w:hAnsiTheme="minorEastAsia"/>
            <w:sz w:val="28"/>
            <w:szCs w:val="28"/>
          </w:rPr>
          <w:fldChar w:fldCharType="begin"/>
        </w:r>
        <w:r>
          <w:rPr>
            <w:rFonts w:asciiTheme="minorEastAsia" w:eastAsiaTheme="minorEastAsia" w:hAnsiTheme="minorEastAsia"/>
            <w:sz w:val="28"/>
            <w:szCs w:val="28"/>
          </w:rPr>
          <w:instrText xml:space="preserve"> PAGEREF _Toc223338649 \h </w:instrText>
        </w:r>
        <w:r>
          <w:rPr>
            <w:rFonts w:asciiTheme="minorEastAsia" w:eastAsiaTheme="minorEastAsia" w:hAnsiTheme="minorEastAsia"/>
            <w:sz w:val="28"/>
            <w:szCs w:val="28"/>
          </w:rPr>
        </w:r>
        <w:r>
          <w:rPr>
            <w:rFonts w:asciiTheme="minorEastAsia" w:eastAsiaTheme="minorEastAsia" w:hAnsiTheme="minorEastAsia"/>
            <w:sz w:val="28"/>
            <w:szCs w:val="28"/>
          </w:rPr>
          <w:fldChar w:fldCharType="separate"/>
        </w:r>
        <w:r>
          <w:rPr>
            <w:rFonts w:asciiTheme="minorEastAsia" w:eastAsiaTheme="minorEastAsia" w:hAnsiTheme="minorEastAsia"/>
            <w:sz w:val="28"/>
            <w:szCs w:val="28"/>
          </w:rPr>
          <w:t>2</w:t>
        </w:r>
        <w:r>
          <w:rPr>
            <w:rFonts w:asciiTheme="minorEastAsia" w:eastAsiaTheme="minorEastAsia" w:hAnsiTheme="minorEastAsia"/>
            <w:sz w:val="28"/>
            <w:szCs w:val="28"/>
          </w:rPr>
          <w:fldChar w:fldCharType="end"/>
        </w:r>
      </w:hyperlink>
    </w:p>
    <w:p w14:paraId="4470E9CF" w14:textId="77777777" w:rsidR="001F7286" w:rsidRDefault="00D0487B">
      <w:pPr>
        <w:pStyle w:val="10"/>
        <w:tabs>
          <w:tab w:val="right" w:leader="dot" w:pos="8496"/>
        </w:tabs>
        <w:spacing w:line="360" w:lineRule="auto"/>
        <w:rPr>
          <w:rFonts w:asciiTheme="minorEastAsia" w:eastAsiaTheme="minorEastAsia" w:hAnsiTheme="minorEastAsia" w:cstheme="minorBidi"/>
          <w:kern w:val="2"/>
          <w:sz w:val="28"/>
          <w:szCs w:val="28"/>
        </w:rPr>
      </w:pPr>
      <w:hyperlink w:anchor="_Toc223338650" w:history="1">
        <w:r w:rsidR="004511E2">
          <w:rPr>
            <w:rStyle w:val="afb"/>
            <w:rFonts w:asciiTheme="minorEastAsia" w:eastAsiaTheme="minorEastAsia" w:hAnsiTheme="minorEastAsia" w:cs="宋体" w:hint="eastAsia"/>
            <w:sz w:val="28"/>
            <w:szCs w:val="28"/>
          </w:rPr>
          <w:t>第二章</w:t>
        </w:r>
        <w:r w:rsidR="004511E2">
          <w:rPr>
            <w:rStyle w:val="afb"/>
            <w:rFonts w:asciiTheme="minorEastAsia" w:eastAsiaTheme="minorEastAsia" w:hAnsiTheme="minorEastAsia" w:cs="宋体"/>
            <w:sz w:val="28"/>
            <w:szCs w:val="28"/>
          </w:rPr>
          <w:t xml:space="preserve"> </w:t>
        </w:r>
        <w:r w:rsidR="004511E2">
          <w:rPr>
            <w:rStyle w:val="afb"/>
            <w:rFonts w:asciiTheme="minorEastAsia" w:eastAsiaTheme="minorEastAsia" w:hAnsiTheme="minorEastAsia" w:cs="宋体" w:hint="eastAsia"/>
            <w:sz w:val="28"/>
            <w:szCs w:val="28"/>
          </w:rPr>
          <w:t>投标人须知</w:t>
        </w:r>
        <w:r w:rsidR="004511E2">
          <w:rPr>
            <w:rFonts w:asciiTheme="minorEastAsia" w:eastAsiaTheme="minorEastAsia" w:hAnsiTheme="minorEastAsia"/>
            <w:sz w:val="28"/>
            <w:szCs w:val="28"/>
          </w:rPr>
          <w:tab/>
        </w:r>
        <w:r w:rsidR="004511E2">
          <w:rPr>
            <w:rFonts w:asciiTheme="minorEastAsia" w:eastAsiaTheme="minorEastAsia" w:hAnsiTheme="minorEastAsia"/>
            <w:sz w:val="28"/>
            <w:szCs w:val="28"/>
          </w:rPr>
          <w:fldChar w:fldCharType="begin"/>
        </w:r>
        <w:r w:rsidR="004511E2">
          <w:rPr>
            <w:rFonts w:asciiTheme="minorEastAsia" w:eastAsiaTheme="minorEastAsia" w:hAnsiTheme="minorEastAsia"/>
            <w:sz w:val="28"/>
            <w:szCs w:val="28"/>
          </w:rPr>
          <w:instrText xml:space="preserve"> PAGEREF _Toc223338650 \h </w:instrText>
        </w:r>
        <w:r w:rsidR="004511E2">
          <w:rPr>
            <w:rFonts w:asciiTheme="minorEastAsia" w:eastAsiaTheme="minorEastAsia" w:hAnsiTheme="minorEastAsia"/>
            <w:sz w:val="28"/>
            <w:szCs w:val="28"/>
          </w:rPr>
        </w:r>
        <w:r w:rsidR="004511E2">
          <w:rPr>
            <w:rFonts w:asciiTheme="minorEastAsia" w:eastAsiaTheme="minorEastAsia" w:hAnsiTheme="minorEastAsia"/>
            <w:sz w:val="28"/>
            <w:szCs w:val="28"/>
          </w:rPr>
          <w:fldChar w:fldCharType="separate"/>
        </w:r>
        <w:r w:rsidR="004511E2">
          <w:rPr>
            <w:rFonts w:asciiTheme="minorEastAsia" w:eastAsiaTheme="minorEastAsia" w:hAnsiTheme="minorEastAsia"/>
            <w:sz w:val="28"/>
            <w:szCs w:val="28"/>
          </w:rPr>
          <w:t>6</w:t>
        </w:r>
        <w:r w:rsidR="004511E2">
          <w:rPr>
            <w:rFonts w:asciiTheme="minorEastAsia" w:eastAsiaTheme="minorEastAsia" w:hAnsiTheme="minorEastAsia"/>
            <w:sz w:val="28"/>
            <w:szCs w:val="28"/>
          </w:rPr>
          <w:fldChar w:fldCharType="end"/>
        </w:r>
      </w:hyperlink>
    </w:p>
    <w:p w14:paraId="3AC6785A" w14:textId="77777777" w:rsidR="001F7286" w:rsidRDefault="00D0487B">
      <w:pPr>
        <w:pStyle w:val="10"/>
        <w:tabs>
          <w:tab w:val="right" w:leader="dot" w:pos="8496"/>
        </w:tabs>
        <w:spacing w:line="360" w:lineRule="auto"/>
        <w:rPr>
          <w:rFonts w:asciiTheme="minorEastAsia" w:eastAsiaTheme="minorEastAsia" w:hAnsiTheme="minorEastAsia" w:cstheme="minorBidi"/>
          <w:kern w:val="2"/>
          <w:sz w:val="28"/>
          <w:szCs w:val="28"/>
        </w:rPr>
      </w:pPr>
      <w:hyperlink w:anchor="_Toc223338651" w:history="1">
        <w:r w:rsidR="004511E2">
          <w:rPr>
            <w:rStyle w:val="afb"/>
            <w:rFonts w:asciiTheme="minorEastAsia" w:eastAsiaTheme="minorEastAsia" w:hAnsiTheme="minorEastAsia" w:cs="宋体" w:hint="eastAsia"/>
            <w:sz w:val="28"/>
            <w:szCs w:val="28"/>
          </w:rPr>
          <w:t>第三章</w:t>
        </w:r>
        <w:r w:rsidR="004511E2">
          <w:rPr>
            <w:rStyle w:val="afb"/>
            <w:rFonts w:asciiTheme="minorEastAsia" w:eastAsiaTheme="minorEastAsia" w:hAnsiTheme="minorEastAsia" w:cs="宋体"/>
            <w:sz w:val="28"/>
            <w:szCs w:val="28"/>
          </w:rPr>
          <w:t xml:space="preserve"> </w:t>
        </w:r>
        <w:r w:rsidR="004511E2">
          <w:rPr>
            <w:rStyle w:val="afb"/>
            <w:rFonts w:asciiTheme="minorEastAsia" w:eastAsiaTheme="minorEastAsia" w:hAnsiTheme="minorEastAsia" w:cs="宋体" w:hint="eastAsia"/>
            <w:sz w:val="28"/>
            <w:szCs w:val="28"/>
          </w:rPr>
          <w:t>评标标准</w:t>
        </w:r>
        <w:r w:rsidR="004511E2">
          <w:rPr>
            <w:rFonts w:asciiTheme="minorEastAsia" w:eastAsiaTheme="minorEastAsia" w:hAnsiTheme="minorEastAsia"/>
            <w:sz w:val="28"/>
            <w:szCs w:val="28"/>
          </w:rPr>
          <w:tab/>
        </w:r>
        <w:r w:rsidR="004511E2">
          <w:rPr>
            <w:rFonts w:asciiTheme="minorEastAsia" w:eastAsiaTheme="minorEastAsia" w:hAnsiTheme="minorEastAsia"/>
            <w:sz w:val="28"/>
            <w:szCs w:val="28"/>
          </w:rPr>
          <w:fldChar w:fldCharType="begin"/>
        </w:r>
        <w:r w:rsidR="004511E2">
          <w:rPr>
            <w:rFonts w:asciiTheme="minorEastAsia" w:eastAsiaTheme="minorEastAsia" w:hAnsiTheme="minorEastAsia"/>
            <w:sz w:val="28"/>
            <w:szCs w:val="28"/>
          </w:rPr>
          <w:instrText xml:space="preserve"> PAGEREF _Toc223338651 \h </w:instrText>
        </w:r>
        <w:r w:rsidR="004511E2">
          <w:rPr>
            <w:rFonts w:asciiTheme="minorEastAsia" w:eastAsiaTheme="minorEastAsia" w:hAnsiTheme="minorEastAsia"/>
            <w:sz w:val="28"/>
            <w:szCs w:val="28"/>
          </w:rPr>
        </w:r>
        <w:r w:rsidR="004511E2">
          <w:rPr>
            <w:rFonts w:asciiTheme="minorEastAsia" w:eastAsiaTheme="minorEastAsia" w:hAnsiTheme="minorEastAsia"/>
            <w:sz w:val="28"/>
            <w:szCs w:val="28"/>
          </w:rPr>
          <w:fldChar w:fldCharType="separate"/>
        </w:r>
        <w:r w:rsidR="004511E2">
          <w:rPr>
            <w:rFonts w:asciiTheme="minorEastAsia" w:eastAsiaTheme="minorEastAsia" w:hAnsiTheme="minorEastAsia"/>
            <w:sz w:val="28"/>
            <w:szCs w:val="28"/>
          </w:rPr>
          <w:t>18</w:t>
        </w:r>
        <w:r w:rsidR="004511E2">
          <w:rPr>
            <w:rFonts w:asciiTheme="minorEastAsia" w:eastAsiaTheme="minorEastAsia" w:hAnsiTheme="minorEastAsia"/>
            <w:sz w:val="28"/>
            <w:szCs w:val="28"/>
          </w:rPr>
          <w:fldChar w:fldCharType="end"/>
        </w:r>
      </w:hyperlink>
    </w:p>
    <w:p w14:paraId="6B03D97A" w14:textId="77777777" w:rsidR="001F7286" w:rsidRDefault="00D0487B">
      <w:pPr>
        <w:pStyle w:val="10"/>
        <w:tabs>
          <w:tab w:val="right" w:leader="dot" w:pos="8496"/>
        </w:tabs>
        <w:spacing w:line="360" w:lineRule="auto"/>
        <w:rPr>
          <w:rFonts w:asciiTheme="minorEastAsia" w:eastAsiaTheme="minorEastAsia" w:hAnsiTheme="minorEastAsia" w:cstheme="minorBidi"/>
          <w:kern w:val="2"/>
          <w:sz w:val="28"/>
          <w:szCs w:val="28"/>
        </w:rPr>
      </w:pPr>
      <w:hyperlink w:anchor="_Toc223338652" w:history="1">
        <w:r w:rsidR="004511E2">
          <w:rPr>
            <w:rStyle w:val="afb"/>
            <w:rFonts w:asciiTheme="minorEastAsia" w:eastAsiaTheme="minorEastAsia" w:hAnsiTheme="minorEastAsia" w:cs="Arial" w:hint="eastAsia"/>
            <w:sz w:val="28"/>
            <w:szCs w:val="28"/>
          </w:rPr>
          <w:t>第四章</w:t>
        </w:r>
        <w:r w:rsidR="004511E2">
          <w:rPr>
            <w:rStyle w:val="afb"/>
            <w:rFonts w:asciiTheme="minorEastAsia" w:eastAsiaTheme="minorEastAsia" w:hAnsiTheme="minorEastAsia" w:cs="Arial"/>
            <w:sz w:val="28"/>
            <w:szCs w:val="28"/>
          </w:rPr>
          <w:t xml:space="preserve"> </w:t>
        </w:r>
        <w:r w:rsidR="004511E2">
          <w:rPr>
            <w:rFonts w:ascii="Arial" w:hAnsi="Arial" w:cs="Arial" w:hint="eastAsia"/>
          </w:rPr>
          <w:t>★</w:t>
        </w:r>
        <w:r w:rsidR="004511E2">
          <w:rPr>
            <w:rStyle w:val="afb"/>
            <w:rFonts w:asciiTheme="minorEastAsia" w:eastAsiaTheme="minorEastAsia" w:hAnsiTheme="minorEastAsia" w:cs="Arial" w:hint="eastAsia"/>
            <w:sz w:val="28"/>
            <w:szCs w:val="28"/>
          </w:rPr>
          <w:t>采购需求</w:t>
        </w:r>
        <w:r w:rsidR="004511E2">
          <w:rPr>
            <w:rFonts w:asciiTheme="minorEastAsia" w:eastAsiaTheme="minorEastAsia" w:hAnsiTheme="minorEastAsia"/>
            <w:sz w:val="28"/>
            <w:szCs w:val="28"/>
          </w:rPr>
          <w:tab/>
        </w:r>
        <w:r w:rsidR="004511E2">
          <w:rPr>
            <w:rFonts w:asciiTheme="minorEastAsia" w:eastAsiaTheme="minorEastAsia" w:hAnsiTheme="minorEastAsia"/>
            <w:sz w:val="28"/>
            <w:szCs w:val="28"/>
          </w:rPr>
          <w:fldChar w:fldCharType="begin"/>
        </w:r>
        <w:r w:rsidR="004511E2">
          <w:rPr>
            <w:rFonts w:asciiTheme="minorEastAsia" w:eastAsiaTheme="minorEastAsia" w:hAnsiTheme="minorEastAsia"/>
            <w:sz w:val="28"/>
            <w:szCs w:val="28"/>
          </w:rPr>
          <w:instrText xml:space="preserve"> PAGEREF _Toc223338652 \h </w:instrText>
        </w:r>
        <w:r w:rsidR="004511E2">
          <w:rPr>
            <w:rFonts w:asciiTheme="minorEastAsia" w:eastAsiaTheme="minorEastAsia" w:hAnsiTheme="minorEastAsia"/>
            <w:sz w:val="28"/>
            <w:szCs w:val="28"/>
          </w:rPr>
        </w:r>
        <w:r w:rsidR="004511E2">
          <w:rPr>
            <w:rFonts w:asciiTheme="minorEastAsia" w:eastAsiaTheme="minorEastAsia" w:hAnsiTheme="minorEastAsia"/>
            <w:sz w:val="28"/>
            <w:szCs w:val="28"/>
          </w:rPr>
          <w:fldChar w:fldCharType="separate"/>
        </w:r>
        <w:r w:rsidR="004511E2">
          <w:rPr>
            <w:rFonts w:asciiTheme="minorEastAsia" w:eastAsiaTheme="minorEastAsia" w:hAnsiTheme="minorEastAsia"/>
            <w:sz w:val="28"/>
            <w:szCs w:val="28"/>
          </w:rPr>
          <w:t>21</w:t>
        </w:r>
        <w:r w:rsidR="004511E2">
          <w:rPr>
            <w:rFonts w:asciiTheme="minorEastAsia" w:eastAsiaTheme="minorEastAsia" w:hAnsiTheme="minorEastAsia"/>
            <w:sz w:val="28"/>
            <w:szCs w:val="28"/>
          </w:rPr>
          <w:fldChar w:fldCharType="end"/>
        </w:r>
      </w:hyperlink>
    </w:p>
    <w:p w14:paraId="0DBB13C9" w14:textId="77777777" w:rsidR="001F7286" w:rsidRDefault="00D0487B">
      <w:pPr>
        <w:pStyle w:val="10"/>
        <w:tabs>
          <w:tab w:val="right" w:leader="dot" w:pos="8496"/>
        </w:tabs>
        <w:spacing w:line="360" w:lineRule="auto"/>
        <w:rPr>
          <w:rFonts w:asciiTheme="minorEastAsia" w:eastAsiaTheme="minorEastAsia" w:hAnsiTheme="minorEastAsia" w:cstheme="minorBidi"/>
          <w:kern w:val="2"/>
          <w:sz w:val="28"/>
          <w:szCs w:val="28"/>
        </w:rPr>
      </w:pPr>
      <w:hyperlink w:anchor="_Toc223338653" w:history="1">
        <w:r w:rsidR="004511E2">
          <w:rPr>
            <w:rStyle w:val="afb"/>
            <w:rFonts w:asciiTheme="minorEastAsia" w:eastAsiaTheme="minorEastAsia" w:hAnsiTheme="minorEastAsia" w:cs="宋体" w:hint="eastAsia"/>
            <w:sz w:val="28"/>
            <w:szCs w:val="28"/>
          </w:rPr>
          <w:t>第五章 合同主要条款及格式</w:t>
        </w:r>
        <w:r w:rsidR="004511E2">
          <w:rPr>
            <w:rFonts w:asciiTheme="minorEastAsia" w:eastAsiaTheme="minorEastAsia" w:hAnsiTheme="minorEastAsia"/>
            <w:sz w:val="28"/>
            <w:szCs w:val="28"/>
          </w:rPr>
          <w:tab/>
        </w:r>
        <w:r w:rsidR="004511E2">
          <w:rPr>
            <w:rFonts w:asciiTheme="minorEastAsia" w:eastAsiaTheme="minorEastAsia" w:hAnsiTheme="minorEastAsia"/>
            <w:sz w:val="28"/>
            <w:szCs w:val="28"/>
          </w:rPr>
          <w:fldChar w:fldCharType="begin"/>
        </w:r>
        <w:r w:rsidR="004511E2">
          <w:rPr>
            <w:rFonts w:asciiTheme="minorEastAsia" w:eastAsiaTheme="minorEastAsia" w:hAnsiTheme="minorEastAsia"/>
            <w:sz w:val="28"/>
            <w:szCs w:val="28"/>
          </w:rPr>
          <w:instrText xml:space="preserve"> PAGEREF _Toc223338653 \h </w:instrText>
        </w:r>
        <w:r w:rsidR="004511E2">
          <w:rPr>
            <w:rFonts w:asciiTheme="minorEastAsia" w:eastAsiaTheme="minorEastAsia" w:hAnsiTheme="minorEastAsia"/>
            <w:sz w:val="28"/>
            <w:szCs w:val="28"/>
          </w:rPr>
        </w:r>
        <w:r w:rsidR="004511E2">
          <w:rPr>
            <w:rFonts w:asciiTheme="minorEastAsia" w:eastAsiaTheme="minorEastAsia" w:hAnsiTheme="minorEastAsia"/>
            <w:sz w:val="28"/>
            <w:szCs w:val="28"/>
          </w:rPr>
          <w:fldChar w:fldCharType="separate"/>
        </w:r>
        <w:r w:rsidR="004511E2">
          <w:rPr>
            <w:rFonts w:asciiTheme="minorEastAsia" w:eastAsiaTheme="minorEastAsia" w:hAnsiTheme="minorEastAsia"/>
            <w:sz w:val="28"/>
            <w:szCs w:val="28"/>
          </w:rPr>
          <w:t>23</w:t>
        </w:r>
        <w:r w:rsidR="004511E2">
          <w:rPr>
            <w:rFonts w:asciiTheme="minorEastAsia" w:eastAsiaTheme="minorEastAsia" w:hAnsiTheme="minorEastAsia"/>
            <w:sz w:val="28"/>
            <w:szCs w:val="28"/>
          </w:rPr>
          <w:fldChar w:fldCharType="end"/>
        </w:r>
      </w:hyperlink>
    </w:p>
    <w:p w14:paraId="5CF2C03D" w14:textId="77777777" w:rsidR="001F7286" w:rsidRDefault="00D0487B">
      <w:pPr>
        <w:pStyle w:val="10"/>
        <w:tabs>
          <w:tab w:val="right" w:leader="dot" w:pos="8496"/>
        </w:tabs>
        <w:spacing w:line="360" w:lineRule="auto"/>
        <w:rPr>
          <w:rFonts w:asciiTheme="minorHAnsi" w:eastAsiaTheme="minorEastAsia" w:hAnsiTheme="minorHAnsi" w:cstheme="minorBidi"/>
          <w:kern w:val="2"/>
          <w:szCs w:val="22"/>
        </w:rPr>
      </w:pPr>
      <w:hyperlink w:anchor="_Toc223338654" w:history="1">
        <w:r w:rsidR="004511E2">
          <w:rPr>
            <w:rStyle w:val="afb"/>
            <w:rFonts w:asciiTheme="minorEastAsia" w:eastAsiaTheme="minorEastAsia" w:hAnsiTheme="minorEastAsia" w:cs="宋体" w:hint="eastAsia"/>
            <w:sz w:val="28"/>
            <w:szCs w:val="28"/>
          </w:rPr>
          <w:t>第六章</w:t>
        </w:r>
        <w:r w:rsidR="004511E2">
          <w:rPr>
            <w:rStyle w:val="afb"/>
            <w:rFonts w:asciiTheme="minorEastAsia" w:eastAsiaTheme="minorEastAsia" w:hAnsiTheme="minorEastAsia" w:cs="宋体"/>
            <w:sz w:val="28"/>
            <w:szCs w:val="28"/>
          </w:rPr>
          <w:t xml:space="preserve"> </w:t>
        </w:r>
        <w:r w:rsidR="004511E2">
          <w:rPr>
            <w:rStyle w:val="afb"/>
            <w:rFonts w:asciiTheme="minorEastAsia" w:eastAsiaTheme="minorEastAsia" w:hAnsiTheme="minorEastAsia" w:cs="宋体" w:hint="eastAsia"/>
            <w:sz w:val="28"/>
            <w:szCs w:val="28"/>
          </w:rPr>
          <w:t>投标文件格式及附件</w:t>
        </w:r>
        <w:r w:rsidR="004511E2">
          <w:rPr>
            <w:rFonts w:asciiTheme="minorEastAsia" w:eastAsiaTheme="minorEastAsia" w:hAnsiTheme="minorEastAsia"/>
            <w:sz w:val="28"/>
            <w:szCs w:val="28"/>
          </w:rPr>
          <w:tab/>
        </w:r>
        <w:r w:rsidR="004511E2">
          <w:rPr>
            <w:rFonts w:asciiTheme="minorEastAsia" w:eastAsiaTheme="minorEastAsia" w:hAnsiTheme="minorEastAsia"/>
            <w:sz w:val="28"/>
            <w:szCs w:val="28"/>
          </w:rPr>
          <w:fldChar w:fldCharType="begin"/>
        </w:r>
        <w:r w:rsidR="004511E2">
          <w:rPr>
            <w:rFonts w:asciiTheme="minorEastAsia" w:eastAsiaTheme="minorEastAsia" w:hAnsiTheme="minorEastAsia"/>
            <w:sz w:val="28"/>
            <w:szCs w:val="28"/>
          </w:rPr>
          <w:instrText xml:space="preserve"> PAGEREF _Toc223338654 \h </w:instrText>
        </w:r>
        <w:r w:rsidR="004511E2">
          <w:rPr>
            <w:rFonts w:asciiTheme="minorEastAsia" w:eastAsiaTheme="minorEastAsia" w:hAnsiTheme="minorEastAsia"/>
            <w:sz w:val="28"/>
            <w:szCs w:val="28"/>
          </w:rPr>
        </w:r>
        <w:r w:rsidR="004511E2">
          <w:rPr>
            <w:rFonts w:asciiTheme="minorEastAsia" w:eastAsiaTheme="minorEastAsia" w:hAnsiTheme="minorEastAsia"/>
            <w:sz w:val="28"/>
            <w:szCs w:val="28"/>
          </w:rPr>
          <w:fldChar w:fldCharType="separate"/>
        </w:r>
        <w:r w:rsidR="004511E2">
          <w:rPr>
            <w:rFonts w:asciiTheme="minorEastAsia" w:eastAsiaTheme="minorEastAsia" w:hAnsiTheme="minorEastAsia"/>
            <w:sz w:val="28"/>
            <w:szCs w:val="28"/>
          </w:rPr>
          <w:t>27</w:t>
        </w:r>
        <w:r w:rsidR="004511E2">
          <w:rPr>
            <w:rFonts w:asciiTheme="minorEastAsia" w:eastAsiaTheme="minorEastAsia" w:hAnsiTheme="minorEastAsia"/>
            <w:sz w:val="28"/>
            <w:szCs w:val="28"/>
          </w:rPr>
          <w:fldChar w:fldCharType="end"/>
        </w:r>
      </w:hyperlink>
    </w:p>
    <w:p w14:paraId="461D652F" w14:textId="77777777" w:rsidR="001F7286" w:rsidRDefault="004511E2">
      <w:pPr>
        <w:spacing w:line="360" w:lineRule="auto"/>
        <w:rPr>
          <w:rFonts w:ascii="宋体" w:hAnsi="宋体" w:cs="宋体"/>
          <w:sz w:val="28"/>
          <w:szCs w:val="28"/>
        </w:rPr>
      </w:pPr>
      <w:r>
        <w:rPr>
          <w:rFonts w:ascii="宋体" w:hAnsi="宋体" w:cs="宋体" w:hint="eastAsia"/>
        </w:rPr>
        <w:fldChar w:fldCharType="end"/>
      </w:r>
    </w:p>
    <w:p w14:paraId="18BC6396" w14:textId="77777777" w:rsidR="001F7286" w:rsidRDefault="001F7286">
      <w:pPr>
        <w:pStyle w:val="113"/>
        <w:keepNext w:val="0"/>
        <w:keepLines w:val="0"/>
        <w:spacing w:line="360" w:lineRule="auto"/>
        <w:jc w:val="both"/>
        <w:rPr>
          <w:rFonts w:ascii="宋体" w:hAnsi="宋体" w:cs="宋体"/>
          <w:szCs w:val="21"/>
        </w:rPr>
        <w:sectPr w:rsidR="001F7286">
          <w:footerReference w:type="default" r:id="rId11"/>
          <w:type w:val="continuous"/>
          <w:pgSz w:w="11906" w:h="16838"/>
          <w:pgMar w:top="1440" w:right="1800" w:bottom="1440" w:left="1600" w:header="851" w:footer="992" w:gutter="0"/>
          <w:pgNumType w:start="1"/>
          <w:cols w:space="0"/>
          <w:docGrid w:linePitch="360"/>
        </w:sectPr>
      </w:pPr>
      <w:bookmarkStart w:id="4" w:name="_Toc481057143"/>
    </w:p>
    <w:p w14:paraId="3BEF6CCF" w14:textId="77777777" w:rsidR="001F7286" w:rsidRDefault="004511E2">
      <w:pPr>
        <w:pStyle w:val="113"/>
        <w:keepNext w:val="0"/>
        <w:keepLines w:val="0"/>
        <w:spacing w:line="360" w:lineRule="auto"/>
        <w:rPr>
          <w:rFonts w:ascii="宋体" w:hAnsi="宋体" w:cs="宋体"/>
          <w:szCs w:val="21"/>
        </w:rPr>
      </w:pPr>
      <w:bookmarkStart w:id="5" w:name="_Toc223338649"/>
      <w:r>
        <w:rPr>
          <w:rFonts w:ascii="宋体" w:hAnsi="宋体" w:cs="宋体" w:hint="eastAsia"/>
          <w:sz w:val="36"/>
          <w:szCs w:val="36"/>
          <w:shd w:val="clear" w:color="auto" w:fill="FFFFFF"/>
        </w:rPr>
        <w:lastRenderedPageBreak/>
        <w:t xml:space="preserve">第一章 </w:t>
      </w:r>
      <w:r>
        <w:rPr>
          <w:rFonts w:ascii="宋体" w:hAnsi="宋体" w:cs="宋体" w:hint="eastAsia"/>
        </w:rPr>
        <w:t>招标公告</w:t>
      </w:r>
      <w:bookmarkEnd w:id="4"/>
      <w:bookmarkEnd w:id="5"/>
    </w:p>
    <w:p w14:paraId="2C949413" w14:textId="77777777" w:rsidR="001F7286" w:rsidRDefault="004511E2">
      <w:pPr>
        <w:pBdr>
          <w:top w:val="single" w:sz="4" w:space="0" w:color="auto"/>
          <w:left w:val="single" w:sz="4" w:space="4" w:color="auto"/>
          <w:bottom w:val="single" w:sz="4" w:space="1" w:color="auto"/>
          <w:right w:val="single" w:sz="4" w:space="4" w:color="auto"/>
        </w:pBdr>
        <w:spacing w:line="360" w:lineRule="auto"/>
        <w:ind w:firstLine="454"/>
        <w:rPr>
          <w:rFonts w:ascii="宋体" w:hAnsi="宋体" w:cs="宋体"/>
          <w:bCs/>
          <w:spacing w:val="8"/>
        </w:rPr>
      </w:pPr>
      <w:r>
        <w:rPr>
          <w:rFonts w:ascii="宋体" w:hAnsi="宋体" w:cs="宋体" w:hint="eastAsia"/>
          <w:bCs/>
          <w:spacing w:val="8"/>
        </w:rPr>
        <w:t>项目概况</w:t>
      </w:r>
    </w:p>
    <w:p w14:paraId="64009822" w14:textId="4860281E" w:rsidR="001F7286" w:rsidRDefault="004511E2">
      <w:pPr>
        <w:pBdr>
          <w:top w:val="single" w:sz="4" w:space="0" w:color="auto"/>
          <w:left w:val="single" w:sz="4" w:space="4" w:color="auto"/>
          <w:bottom w:val="single" w:sz="4" w:space="1" w:color="auto"/>
          <w:right w:val="single" w:sz="4" w:space="4" w:color="auto"/>
        </w:pBdr>
        <w:spacing w:line="360" w:lineRule="auto"/>
        <w:ind w:firstLine="420"/>
        <w:rPr>
          <w:rFonts w:ascii="宋体" w:hAnsi="宋体" w:cs="宋体"/>
        </w:rPr>
      </w:pPr>
      <w:r>
        <w:rPr>
          <w:rFonts w:ascii="宋体" w:hAnsi="宋体" w:cs="宋体" w:hint="eastAsia"/>
          <w:u w:val="single"/>
        </w:rPr>
        <w:t>江北新区大厂街道辖区内</w:t>
      </w:r>
      <w:r w:rsidRPr="005F58FA">
        <w:rPr>
          <w:rFonts w:ascii="宋体" w:hAnsi="宋体" w:cs="宋体" w:hint="eastAsia"/>
          <w:u w:val="single"/>
        </w:rPr>
        <w:t>安保服务</w:t>
      </w:r>
      <w:r w:rsidRPr="005F58FA">
        <w:rPr>
          <w:rFonts w:ascii="宋体" w:hAnsi="宋体" w:cs="宋体" w:hint="eastAsia"/>
          <w:bCs/>
          <w:szCs w:val="21"/>
        </w:rPr>
        <w:t>（项目编号：</w:t>
      </w:r>
      <w:r w:rsidR="005F58FA" w:rsidRPr="005F58FA">
        <w:rPr>
          <w:rFonts w:ascii="宋体" w:hAnsi="宋体" w:cs="宋体"/>
          <w:bCs/>
          <w:szCs w:val="21"/>
        </w:rPr>
        <w:t>JSZC-320192-JGXM-G2026-0008</w:t>
      </w:r>
      <w:r w:rsidRPr="005F58FA">
        <w:rPr>
          <w:rFonts w:ascii="宋体" w:hAnsi="宋体" w:cs="宋体" w:hint="eastAsia"/>
          <w:bCs/>
          <w:szCs w:val="21"/>
        </w:rPr>
        <w:t>）采购项</w:t>
      </w:r>
      <w:r>
        <w:rPr>
          <w:rFonts w:ascii="宋体" w:hAnsi="宋体" w:cs="宋体" w:hint="eastAsia"/>
          <w:bCs/>
          <w:szCs w:val="21"/>
        </w:rPr>
        <w:t>目</w:t>
      </w:r>
      <w:r>
        <w:rPr>
          <w:rFonts w:ascii="宋体" w:hAnsi="宋体" w:cs="宋体" w:hint="eastAsia"/>
          <w:spacing w:val="8"/>
        </w:rPr>
        <w:t>的潜在投标人应在</w:t>
      </w:r>
      <w:r>
        <w:rPr>
          <w:rFonts w:ascii="宋体" w:hAnsi="宋体" w:cs="宋体" w:hint="eastAsia"/>
          <w:u w:val="single"/>
        </w:rPr>
        <w:t>江苏政府采购网</w:t>
      </w:r>
      <w:r>
        <w:rPr>
          <w:rFonts w:ascii="宋体" w:hAnsi="宋体" w:cs="宋体" w:hint="eastAsia"/>
        </w:rPr>
        <w:t>获取采购文件，并于</w:t>
      </w:r>
      <w:r>
        <w:rPr>
          <w:rFonts w:ascii="宋体" w:hAnsi="宋体" w:cs="宋体" w:hint="eastAsia"/>
          <w:bCs/>
          <w:color w:val="FF0000"/>
          <w:spacing w:val="8"/>
          <w:u w:val="single"/>
        </w:rPr>
        <w:t>202</w:t>
      </w:r>
      <w:r>
        <w:rPr>
          <w:rFonts w:ascii="宋体" w:hAnsi="宋体" w:cs="宋体"/>
          <w:bCs/>
          <w:color w:val="FF0000"/>
          <w:spacing w:val="8"/>
          <w:u w:val="single"/>
        </w:rPr>
        <w:t>6</w:t>
      </w:r>
      <w:r>
        <w:rPr>
          <w:rFonts w:ascii="宋体" w:hAnsi="宋体" w:cs="宋体" w:hint="eastAsia"/>
          <w:bCs/>
          <w:color w:val="FF0000"/>
          <w:spacing w:val="8"/>
          <w:u w:val="single"/>
        </w:rPr>
        <w:t>年</w:t>
      </w:r>
      <w:r w:rsidR="005F58FA">
        <w:rPr>
          <w:rFonts w:ascii="宋体" w:hAnsi="宋体" w:cs="宋体" w:hint="eastAsia"/>
          <w:bCs/>
          <w:color w:val="FF0000"/>
          <w:spacing w:val="8"/>
          <w:u w:val="single"/>
        </w:rPr>
        <w:t>8</w:t>
      </w:r>
      <w:r>
        <w:rPr>
          <w:rFonts w:ascii="宋体" w:hAnsi="宋体" w:cs="宋体" w:hint="eastAsia"/>
          <w:bCs/>
          <w:color w:val="FF0000"/>
          <w:spacing w:val="8"/>
          <w:u w:val="single"/>
        </w:rPr>
        <w:t>月</w:t>
      </w:r>
      <w:r w:rsidR="005F58FA">
        <w:rPr>
          <w:rFonts w:ascii="宋体" w:hAnsi="宋体" w:cs="宋体" w:hint="eastAsia"/>
          <w:bCs/>
          <w:color w:val="FF0000"/>
          <w:spacing w:val="8"/>
          <w:u w:val="single"/>
        </w:rPr>
        <w:t>1</w:t>
      </w:r>
      <w:r w:rsidR="005F58FA">
        <w:rPr>
          <w:rFonts w:ascii="宋体" w:hAnsi="宋体" w:cs="宋体"/>
          <w:bCs/>
          <w:color w:val="FF0000"/>
          <w:spacing w:val="8"/>
          <w:u w:val="single"/>
        </w:rPr>
        <w:t>4</w:t>
      </w:r>
      <w:r>
        <w:rPr>
          <w:rFonts w:ascii="宋体" w:hAnsi="宋体" w:cs="宋体" w:hint="eastAsia"/>
          <w:bCs/>
          <w:color w:val="FF0000"/>
          <w:spacing w:val="8"/>
          <w:u w:val="single"/>
        </w:rPr>
        <w:t>日</w:t>
      </w:r>
      <w:r>
        <w:rPr>
          <w:rFonts w:ascii="宋体" w:hAnsi="宋体" w:cs="宋体"/>
          <w:bCs/>
          <w:color w:val="FF0000"/>
          <w:u w:val="single"/>
        </w:rPr>
        <w:t>14</w:t>
      </w:r>
      <w:r>
        <w:rPr>
          <w:rFonts w:ascii="宋体" w:hAnsi="宋体" w:cs="宋体" w:hint="eastAsia"/>
          <w:bCs/>
          <w:color w:val="FF0000"/>
          <w:u w:val="single"/>
        </w:rPr>
        <w:t>点</w:t>
      </w:r>
      <w:r w:rsidR="005F58FA">
        <w:rPr>
          <w:rFonts w:ascii="宋体" w:hAnsi="宋体" w:cs="宋体"/>
          <w:bCs/>
          <w:color w:val="FF0000"/>
          <w:u w:val="single"/>
        </w:rPr>
        <w:t>00</w:t>
      </w:r>
      <w:r>
        <w:rPr>
          <w:rFonts w:ascii="宋体" w:hAnsi="宋体" w:cs="宋体" w:hint="eastAsia"/>
          <w:color w:val="FF0000"/>
          <w:u w:val="single"/>
        </w:rPr>
        <w:t>分</w:t>
      </w:r>
      <w:r>
        <w:rPr>
          <w:rFonts w:ascii="宋体" w:hAnsi="宋体" w:cs="宋体" w:hint="eastAsia"/>
        </w:rPr>
        <w:t>（北京时间）前提交投标文件。</w:t>
      </w:r>
    </w:p>
    <w:p w14:paraId="4B4D7057" w14:textId="77777777" w:rsidR="001F7286" w:rsidRDefault="004511E2">
      <w:pPr>
        <w:shd w:val="clear" w:color="auto" w:fill="FFFFFF" w:themeFill="background1"/>
        <w:spacing w:line="360" w:lineRule="auto"/>
        <w:outlineLvl w:val="1"/>
        <w:rPr>
          <w:rFonts w:ascii="宋体" w:hAnsi="宋体" w:cs="宋体"/>
          <w:b/>
          <w:spacing w:val="8"/>
          <w:sz w:val="24"/>
        </w:rPr>
      </w:pPr>
      <w:r>
        <w:rPr>
          <w:rFonts w:ascii="宋体" w:hAnsi="宋体" w:cs="宋体" w:hint="eastAsia"/>
          <w:b/>
          <w:spacing w:val="8"/>
          <w:sz w:val="24"/>
        </w:rPr>
        <w:t>一、项目基本情况</w:t>
      </w:r>
    </w:p>
    <w:p w14:paraId="58B24ACF"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项目编号：</w:t>
      </w:r>
      <w:r>
        <w:rPr>
          <w:rFonts w:ascii="宋体" w:hAnsi="宋体" w:cs="宋体"/>
          <w:bCs/>
          <w:szCs w:val="21"/>
        </w:rPr>
        <w:t>JSZC-320192-JBJS-G2026-0002</w:t>
      </w:r>
    </w:p>
    <w:p w14:paraId="68631C28"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项目名称：江北新区大厂街道辖区内安保服务</w:t>
      </w:r>
    </w:p>
    <w:p w14:paraId="4B12B999"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预算金额：人民币</w:t>
      </w:r>
      <w:r>
        <w:rPr>
          <w:rFonts w:ascii="宋体" w:hAnsi="宋体" w:cs="宋体"/>
          <w:bCs/>
          <w:szCs w:val="21"/>
        </w:rPr>
        <w:t>600</w:t>
      </w:r>
      <w:r>
        <w:rPr>
          <w:rFonts w:ascii="宋体" w:hAnsi="宋体" w:cs="宋体" w:hint="eastAsia"/>
          <w:bCs/>
          <w:szCs w:val="21"/>
        </w:rPr>
        <w:t>万元</w:t>
      </w:r>
    </w:p>
    <w:p w14:paraId="2B085A30" w14:textId="77777777" w:rsidR="001F7286" w:rsidRPr="00605CB7" w:rsidRDefault="004511E2">
      <w:pPr>
        <w:spacing w:line="360" w:lineRule="auto"/>
        <w:ind w:firstLine="420"/>
        <w:rPr>
          <w:rFonts w:ascii="宋体" w:hAnsi="宋体" w:cs="宋体"/>
          <w:bCs/>
          <w:szCs w:val="21"/>
        </w:rPr>
      </w:pPr>
      <w:r>
        <w:rPr>
          <w:rFonts w:ascii="宋体" w:hAnsi="宋体" w:cs="宋体" w:hint="eastAsia"/>
          <w:bCs/>
          <w:szCs w:val="21"/>
        </w:rPr>
        <w:t>最高限价</w:t>
      </w:r>
      <w:r w:rsidRPr="00605CB7">
        <w:rPr>
          <w:rFonts w:ascii="宋体" w:hAnsi="宋体" w:cs="宋体" w:hint="eastAsia"/>
          <w:bCs/>
          <w:szCs w:val="21"/>
        </w:rPr>
        <w:t>（如有）：200万元/年，投标报价不得超过限价，超过限价按无效标处理。</w:t>
      </w:r>
    </w:p>
    <w:p w14:paraId="22C4F472" w14:textId="77777777" w:rsidR="001F7286" w:rsidRPr="00605CB7" w:rsidRDefault="004511E2">
      <w:pPr>
        <w:spacing w:line="360" w:lineRule="auto"/>
        <w:ind w:firstLine="420"/>
        <w:rPr>
          <w:rFonts w:ascii="宋体" w:hAnsi="宋体" w:cs="宋体"/>
          <w:bCs/>
          <w:szCs w:val="21"/>
        </w:rPr>
      </w:pPr>
      <w:r w:rsidRPr="00605CB7">
        <w:rPr>
          <w:rFonts w:ascii="宋体" w:hAnsi="宋体" w:cs="宋体" w:hint="eastAsia"/>
          <w:bCs/>
          <w:szCs w:val="21"/>
        </w:rPr>
        <w:t>采购需求：</w:t>
      </w:r>
      <w:bookmarkStart w:id="6" w:name="OLE_LINK7"/>
      <w:bookmarkStart w:id="7" w:name="OLE_LINK4"/>
      <w:bookmarkStart w:id="8" w:name="OLE_LINK3"/>
      <w:r w:rsidRPr="00E222B7">
        <w:rPr>
          <w:rFonts w:ascii="宋体" w:hAnsi="宋体" w:cs="宋体"/>
          <w:bCs/>
          <w:szCs w:val="21"/>
        </w:rPr>
        <w:t>大厂街道安保秩序维护工作范围覆盖辖区全部公共区域</w:t>
      </w:r>
      <w:r w:rsidRPr="00E222B7">
        <w:rPr>
          <w:rFonts w:ascii="宋体" w:hAnsi="宋体" w:cs="宋体" w:hint="eastAsia"/>
          <w:bCs/>
          <w:szCs w:val="21"/>
        </w:rPr>
        <w:t>（</w:t>
      </w:r>
      <w:r w:rsidRPr="00E222B7">
        <w:rPr>
          <w:rFonts w:ascii="宋体" w:hAnsi="宋体" w:cs="宋体"/>
          <w:bCs/>
          <w:szCs w:val="21"/>
        </w:rPr>
        <w:t>除委托物业公司自主管理的住宅小区、大型商场外</w:t>
      </w:r>
      <w:r w:rsidRPr="00E222B7">
        <w:rPr>
          <w:rFonts w:ascii="宋体" w:hAnsi="宋体" w:cs="宋体" w:hint="eastAsia"/>
          <w:bCs/>
          <w:szCs w:val="21"/>
        </w:rPr>
        <w:t>）</w:t>
      </w:r>
      <w:r w:rsidRPr="00E222B7">
        <w:rPr>
          <w:rFonts w:ascii="宋体" w:hAnsi="宋体" w:cs="宋体"/>
          <w:bCs/>
          <w:szCs w:val="21"/>
        </w:rPr>
        <w:t>，包含辖区商业门店、城市主次干道、背街小巷、公共广场、开放式游园等点位，统一开展巡逻、现场秩序管控、安全隐患排查</w:t>
      </w:r>
      <w:r w:rsidRPr="00E222B7">
        <w:rPr>
          <w:rFonts w:ascii="宋体" w:hAnsi="宋体" w:cs="宋体" w:hint="eastAsia"/>
          <w:bCs/>
          <w:szCs w:val="21"/>
        </w:rPr>
        <w:t>、应急处突</w:t>
      </w:r>
      <w:r w:rsidRPr="00E222B7">
        <w:rPr>
          <w:rFonts w:ascii="宋体" w:hAnsi="宋体" w:cs="宋体"/>
          <w:bCs/>
          <w:szCs w:val="21"/>
        </w:rPr>
        <w:t>等保安服务。</w:t>
      </w:r>
    </w:p>
    <w:bookmarkEnd w:id="6"/>
    <w:bookmarkEnd w:id="7"/>
    <w:bookmarkEnd w:id="8"/>
    <w:p w14:paraId="19DA4A35" w14:textId="77777777" w:rsidR="001F7286" w:rsidRDefault="004511E2">
      <w:pPr>
        <w:spacing w:line="360" w:lineRule="auto"/>
        <w:ind w:firstLine="420"/>
        <w:rPr>
          <w:rFonts w:ascii="宋体" w:hAnsi="宋体" w:cs="宋体"/>
          <w:bCs/>
          <w:szCs w:val="21"/>
        </w:rPr>
      </w:pPr>
      <w:r w:rsidRPr="00605CB7">
        <w:rPr>
          <w:rFonts w:ascii="宋体" w:hAnsi="宋体" w:cs="宋体" w:hint="eastAsia"/>
          <w:bCs/>
          <w:szCs w:val="21"/>
        </w:rPr>
        <w:t>合同履行期限：</w:t>
      </w:r>
      <w:r w:rsidRPr="00605CB7">
        <w:rPr>
          <w:rFonts w:ascii="宋体" w:hAnsi="宋体" w:cs="宋体" w:hint="eastAsia"/>
          <w:bCs/>
          <w:spacing w:val="8"/>
          <w:szCs w:val="21"/>
        </w:rPr>
        <w:t>自合同签订之日起三年，</w:t>
      </w:r>
      <w:bookmarkStart w:id="9" w:name="OLE_LINK8"/>
      <w:r w:rsidRPr="00605CB7">
        <w:rPr>
          <w:rFonts w:ascii="宋体" w:hAnsi="宋体" w:cs="宋体" w:hint="eastAsia"/>
          <w:bCs/>
          <w:spacing w:val="8"/>
          <w:szCs w:val="21"/>
        </w:rPr>
        <w:t>合同为一年一签。合同期满，考核合格，经甲方同意后，可以续签下一年度合同。</w:t>
      </w:r>
      <w:bookmarkEnd w:id="9"/>
    </w:p>
    <w:p w14:paraId="6372704D" w14:textId="77777777" w:rsidR="001F7286" w:rsidRDefault="004511E2">
      <w:pPr>
        <w:spacing w:line="360" w:lineRule="auto"/>
        <w:ind w:firstLine="420"/>
        <w:rPr>
          <w:rFonts w:ascii="宋体" w:hAnsi="宋体" w:cs="宋体"/>
        </w:rPr>
      </w:pPr>
      <w:r>
        <w:rPr>
          <w:rFonts w:ascii="宋体" w:hAnsi="宋体" w:cs="宋体" w:hint="eastAsia"/>
          <w:bCs/>
          <w:szCs w:val="21"/>
        </w:rPr>
        <w:t>本项目（是/否）接受联合体：否。</w:t>
      </w:r>
    </w:p>
    <w:p w14:paraId="428F8D7C" w14:textId="77777777" w:rsidR="001F7286" w:rsidRDefault="004511E2">
      <w:pPr>
        <w:shd w:val="clear" w:color="auto" w:fill="FFFFFF" w:themeFill="background1"/>
        <w:spacing w:line="360" w:lineRule="auto"/>
        <w:outlineLvl w:val="1"/>
        <w:rPr>
          <w:rFonts w:ascii="宋体" w:hAnsi="宋体" w:cs="宋体"/>
          <w:b/>
          <w:spacing w:val="8"/>
          <w:sz w:val="24"/>
        </w:rPr>
      </w:pPr>
      <w:r>
        <w:rPr>
          <w:rFonts w:ascii="宋体" w:hAnsi="宋体" w:cs="宋体" w:hint="eastAsia"/>
          <w:b/>
          <w:spacing w:val="8"/>
          <w:sz w:val="24"/>
        </w:rPr>
        <w:t>二、申请人的资格要求</w:t>
      </w:r>
    </w:p>
    <w:p w14:paraId="129157FF" w14:textId="77777777" w:rsidR="001F7286" w:rsidRDefault="004511E2">
      <w:pPr>
        <w:shd w:val="clear" w:color="auto" w:fill="FFFFFF" w:themeFill="background1"/>
        <w:spacing w:line="360" w:lineRule="auto"/>
        <w:ind w:firstLine="454"/>
        <w:rPr>
          <w:rFonts w:ascii="宋体" w:hAnsi="宋体" w:cs="宋体"/>
          <w:spacing w:val="8"/>
          <w:szCs w:val="21"/>
        </w:rPr>
      </w:pPr>
      <w:r>
        <w:rPr>
          <w:rFonts w:ascii="宋体" w:hAnsi="宋体" w:cs="宋体" w:hint="eastAsia"/>
          <w:spacing w:val="8"/>
          <w:szCs w:val="21"/>
        </w:rPr>
        <w:t>（一）满足《中华人民共和国政府采购法》第二十二条规定；</w:t>
      </w:r>
    </w:p>
    <w:p w14:paraId="5A40ECD1"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1</w:t>
      </w:r>
      <w:r>
        <w:rPr>
          <w:rFonts w:ascii="宋体" w:hAnsi="宋体" w:cs="宋体"/>
          <w:bCs/>
          <w:szCs w:val="21"/>
        </w:rPr>
        <w:t>.</w:t>
      </w:r>
      <w:r>
        <w:rPr>
          <w:rFonts w:ascii="宋体" w:hAnsi="宋体" w:cs="宋体" w:hint="eastAsia"/>
          <w:bCs/>
          <w:szCs w:val="21"/>
        </w:rPr>
        <w:t xml:space="preserve">具有独立承担民事责任的能力（提供法人或者其他组织的营业执照；供应商为自然人的，提供其身份证明）； </w:t>
      </w:r>
    </w:p>
    <w:p w14:paraId="18D8505C"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2</w:t>
      </w:r>
      <w:r>
        <w:rPr>
          <w:rFonts w:ascii="宋体" w:hAnsi="宋体" w:cs="宋体"/>
          <w:bCs/>
          <w:szCs w:val="21"/>
        </w:rPr>
        <w:t>.</w:t>
      </w:r>
      <w:r>
        <w:rPr>
          <w:rFonts w:ascii="宋体" w:hAnsi="宋体" w:cs="宋体" w:hint="eastAsia"/>
          <w:bCs/>
          <w:szCs w:val="21"/>
        </w:rPr>
        <w:t>具有良好的商业信誉和健全的财务会计制度(提供参加本次政府采购活动前一年内（至少一个月）的会计报表，成立不满一个月的无需提供)；</w:t>
      </w:r>
    </w:p>
    <w:p w14:paraId="23EF4E34"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3</w:t>
      </w:r>
      <w:r>
        <w:rPr>
          <w:rFonts w:ascii="宋体" w:hAnsi="宋体" w:cs="宋体"/>
          <w:bCs/>
          <w:szCs w:val="21"/>
        </w:rPr>
        <w:t>.</w:t>
      </w:r>
      <w:r>
        <w:rPr>
          <w:rFonts w:ascii="宋体" w:hAnsi="宋体" w:cs="宋体" w:hint="eastAsia"/>
          <w:bCs/>
          <w:szCs w:val="21"/>
        </w:rPr>
        <w:t>具有履行合同所必需的设备和专业技术能力（供应商根据履行采购项目合同需要，提供履行合同所必需的设备和专业技术能力的证明材料）；</w:t>
      </w:r>
    </w:p>
    <w:p w14:paraId="31523F78"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4</w:t>
      </w:r>
      <w:r>
        <w:rPr>
          <w:rFonts w:ascii="宋体" w:hAnsi="宋体" w:cs="宋体"/>
          <w:bCs/>
          <w:szCs w:val="21"/>
        </w:rPr>
        <w:t>.</w:t>
      </w:r>
      <w:r>
        <w:rPr>
          <w:rFonts w:ascii="宋体" w:hAnsi="宋体" w:cs="宋体" w:hint="eastAsia"/>
          <w:bCs/>
          <w:szCs w:val="21"/>
        </w:rPr>
        <w:t>有依法缴纳税收和社会保障资金的良好记录（提供参加本次政府采购活动前六个月内（至少一个月）依法缴纳税收和社会保障资金的相关材料）；</w:t>
      </w:r>
    </w:p>
    <w:p w14:paraId="3E19AD16"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5</w:t>
      </w:r>
      <w:r>
        <w:rPr>
          <w:rFonts w:ascii="宋体" w:hAnsi="宋体" w:cs="宋体"/>
          <w:bCs/>
          <w:szCs w:val="21"/>
        </w:rPr>
        <w:t>.</w:t>
      </w:r>
      <w:r>
        <w:rPr>
          <w:rFonts w:ascii="宋体" w:hAnsi="宋体" w:cs="宋体" w:hint="eastAsia"/>
          <w:bCs/>
          <w:szCs w:val="21"/>
        </w:rPr>
        <w:t>参加政府采购活动前三年内，在经营活动中没有重大违法记录（提供参加本次政府采购活动前3年内在经营活动中没有重大违法记录的书面声明）。</w:t>
      </w:r>
    </w:p>
    <w:p w14:paraId="535B77D9"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6</w:t>
      </w:r>
      <w:r>
        <w:rPr>
          <w:rFonts w:ascii="宋体" w:hAnsi="宋体" w:cs="宋体"/>
          <w:bCs/>
          <w:szCs w:val="21"/>
        </w:rPr>
        <w:t>.</w:t>
      </w:r>
      <w:r>
        <w:rPr>
          <w:rFonts w:ascii="宋体" w:hAnsi="宋体" w:cs="宋体" w:hint="eastAsia"/>
          <w:bCs/>
          <w:szCs w:val="21"/>
        </w:rPr>
        <w:t>法律、行政法规规定的其他条件：无。</w:t>
      </w:r>
    </w:p>
    <w:p w14:paraId="55E97BFA" w14:textId="77777777" w:rsidR="00987853" w:rsidRDefault="004511E2">
      <w:pPr>
        <w:shd w:val="clear" w:color="auto" w:fill="FFFFFF" w:themeFill="background1"/>
        <w:spacing w:line="360" w:lineRule="auto"/>
        <w:ind w:firstLine="454"/>
        <w:rPr>
          <w:rFonts w:ascii="宋体" w:hAnsi="宋体" w:cs="宋体"/>
          <w:spacing w:val="8"/>
          <w:szCs w:val="21"/>
        </w:rPr>
      </w:pPr>
      <w:r>
        <w:rPr>
          <w:rFonts w:ascii="宋体" w:hAnsi="宋体" w:cs="宋体" w:hint="eastAsia"/>
          <w:spacing w:val="8"/>
          <w:szCs w:val="21"/>
        </w:rPr>
        <w:t>（二）落实政府采购政策需满足的资格要求：</w:t>
      </w:r>
    </w:p>
    <w:p w14:paraId="426BCD98" w14:textId="15C59F04" w:rsidR="001F7286" w:rsidRDefault="00987853">
      <w:pPr>
        <w:shd w:val="clear" w:color="auto" w:fill="FFFFFF" w:themeFill="background1"/>
        <w:spacing w:line="360" w:lineRule="auto"/>
        <w:ind w:firstLine="454"/>
        <w:rPr>
          <w:rFonts w:ascii="宋体" w:hAnsi="宋体" w:cs="宋体"/>
          <w:spacing w:val="8"/>
          <w:szCs w:val="21"/>
        </w:rPr>
      </w:pPr>
      <w:r>
        <w:rPr>
          <w:rFonts w:ascii="宋体" w:hAnsi="宋体" w:cs="宋体" w:hint="eastAsia"/>
          <w:spacing w:val="8"/>
          <w:szCs w:val="21"/>
        </w:rPr>
        <w:t>1</w:t>
      </w:r>
      <w:r>
        <w:rPr>
          <w:rFonts w:ascii="宋体" w:hAnsi="宋体" w:cs="宋体"/>
          <w:spacing w:val="8"/>
          <w:szCs w:val="21"/>
        </w:rPr>
        <w:t>.</w:t>
      </w:r>
      <w:r w:rsidR="004511E2">
        <w:rPr>
          <w:rFonts w:ascii="宋体" w:hAnsi="宋体" w:cs="宋体" w:hint="eastAsia"/>
          <w:spacing w:val="8"/>
          <w:szCs w:val="21"/>
        </w:rPr>
        <w:t>本项目为非预留份额的采购项目或采购包，执行价格扣除优惠政策，具体详见</w:t>
      </w:r>
      <w:r w:rsidR="00D0487B">
        <w:rPr>
          <w:rFonts w:ascii="宋体" w:hAnsi="宋体" w:cs="宋体" w:hint="eastAsia"/>
          <w:spacing w:val="8"/>
          <w:szCs w:val="21"/>
        </w:rPr>
        <w:t>采购文件</w:t>
      </w:r>
      <w:r w:rsidR="004511E2">
        <w:rPr>
          <w:rFonts w:ascii="宋体" w:hAnsi="宋体" w:cs="宋体" w:hint="eastAsia"/>
          <w:spacing w:val="8"/>
          <w:szCs w:val="21"/>
        </w:rPr>
        <w:t>第三章。</w:t>
      </w:r>
    </w:p>
    <w:p w14:paraId="33D9BF8F" w14:textId="77777777" w:rsidR="001F7286" w:rsidRDefault="004511E2">
      <w:pPr>
        <w:spacing w:line="360" w:lineRule="auto"/>
        <w:ind w:firstLine="454"/>
        <w:rPr>
          <w:rFonts w:ascii="宋体" w:hAnsi="宋体" w:cs="宋体"/>
          <w:szCs w:val="21"/>
        </w:rPr>
      </w:pPr>
      <w:r>
        <w:rPr>
          <w:rFonts w:ascii="宋体" w:hAnsi="宋体" w:cs="宋体" w:hint="eastAsia"/>
          <w:spacing w:val="8"/>
          <w:szCs w:val="21"/>
        </w:rPr>
        <w:lastRenderedPageBreak/>
        <w:t>（三）</w:t>
      </w:r>
      <w:r>
        <w:rPr>
          <w:rFonts w:ascii="宋体" w:hAnsi="宋体" w:cs="宋体" w:hint="eastAsia"/>
          <w:szCs w:val="21"/>
        </w:rPr>
        <w:t>本项目的特定资格要求：</w:t>
      </w:r>
    </w:p>
    <w:p w14:paraId="664CDE6C" w14:textId="597215B2" w:rsidR="001F7286" w:rsidRDefault="004511E2">
      <w:pPr>
        <w:spacing w:line="360" w:lineRule="auto"/>
        <w:ind w:firstLineChars="200" w:firstLine="420"/>
        <w:rPr>
          <w:rFonts w:ascii="宋体" w:hAnsi="宋体" w:cs="宋体"/>
          <w:bCs/>
          <w:color w:val="FF0000"/>
          <w:szCs w:val="21"/>
        </w:rPr>
      </w:pPr>
      <w:r>
        <w:rPr>
          <w:rFonts w:ascii="宋体" w:hAnsi="宋体" w:cs="宋体" w:hint="eastAsia"/>
          <w:bCs/>
          <w:color w:val="FF0000"/>
          <w:szCs w:val="21"/>
        </w:rPr>
        <w:t>1</w:t>
      </w:r>
      <w:r>
        <w:rPr>
          <w:rFonts w:ascii="宋体" w:hAnsi="宋体" w:cs="宋体"/>
          <w:bCs/>
          <w:color w:val="FF0000"/>
          <w:szCs w:val="21"/>
        </w:rPr>
        <w:t>.</w:t>
      </w:r>
      <w:r>
        <w:rPr>
          <w:rFonts w:ascii="宋体" w:hAnsi="宋体" w:cs="宋体" w:hint="eastAsia"/>
          <w:bCs/>
          <w:color w:val="FF0000"/>
          <w:szCs w:val="21"/>
        </w:rPr>
        <w:t>投标人应具有有效的省、自治区、直辖市人民政府公安机关核发的保安服务许可证；（提供相关证书原件扫描上传至电子投标文件中）</w:t>
      </w:r>
    </w:p>
    <w:p w14:paraId="75EE49D6" w14:textId="77777777" w:rsidR="001F7286" w:rsidRDefault="004511E2">
      <w:pPr>
        <w:spacing w:line="360" w:lineRule="auto"/>
        <w:ind w:firstLineChars="200" w:firstLine="420"/>
        <w:rPr>
          <w:rFonts w:ascii="宋体" w:hAnsi="宋体" w:cs="宋体"/>
          <w:bCs/>
          <w:color w:val="FF0000"/>
          <w:szCs w:val="21"/>
        </w:rPr>
      </w:pPr>
      <w:r>
        <w:rPr>
          <w:rFonts w:ascii="宋体" w:hAnsi="宋体" w:cs="宋体" w:hint="eastAsia"/>
          <w:bCs/>
          <w:color w:val="FF0000"/>
          <w:szCs w:val="21"/>
        </w:rPr>
        <w:t>若投标人为非南京本地企业还须同时提供承诺书，承诺一旦中标确保在30天内通过南京市人民政府公安机关备案，若因投标人自身原因导致备案无法通过，招标人有权取消其中标资格（承诺书格式自拟但至少应包括上述内容，由法人签字或盖章，并加盖投标人公章）。</w:t>
      </w:r>
    </w:p>
    <w:p w14:paraId="0CEACB71" w14:textId="77777777" w:rsidR="001F7286" w:rsidRDefault="004511E2">
      <w:pPr>
        <w:spacing w:line="360" w:lineRule="auto"/>
        <w:ind w:firstLineChars="200" w:firstLine="420"/>
        <w:rPr>
          <w:rFonts w:ascii="宋体" w:hAnsi="宋体" w:cs="宋体"/>
          <w:bCs/>
          <w:szCs w:val="21"/>
        </w:rPr>
      </w:pPr>
      <w:r>
        <w:rPr>
          <w:rFonts w:ascii="宋体" w:hAnsi="宋体" w:cs="宋体"/>
          <w:bCs/>
          <w:szCs w:val="21"/>
        </w:rPr>
        <w:t>2.</w:t>
      </w:r>
      <w:r>
        <w:rPr>
          <w:rFonts w:ascii="宋体" w:hAnsi="宋体" w:cs="宋体" w:hint="eastAsia"/>
          <w:bCs/>
          <w:szCs w:val="21"/>
        </w:rPr>
        <w:t xml:space="preserve">拒绝下述供应商参加本次招标活动：（1）单位负责人为同一人或者存在直接控股、管理关系的不同供应商，不得参加同一合同项下的政府采购活动。 （2）为采购项目提供整体设计、规范编制或者项目管理、监理、检测等服务的供应商，不得参加本项目的采购活动。（提供承诺函原件） </w:t>
      </w:r>
    </w:p>
    <w:p w14:paraId="3FADBD2D" w14:textId="77777777" w:rsidR="001F7286" w:rsidRDefault="004511E2">
      <w:pPr>
        <w:spacing w:line="360" w:lineRule="auto"/>
        <w:ind w:firstLineChars="200" w:firstLine="420"/>
        <w:rPr>
          <w:rFonts w:ascii="宋体" w:hAnsi="宋体" w:cs="宋体"/>
          <w:bCs/>
          <w:szCs w:val="21"/>
        </w:rPr>
      </w:pPr>
      <w:r>
        <w:rPr>
          <w:rFonts w:ascii="宋体" w:hAnsi="宋体" w:cs="宋体"/>
          <w:bCs/>
          <w:szCs w:val="21"/>
        </w:rPr>
        <w:t>3.</w:t>
      </w:r>
      <w:r>
        <w:rPr>
          <w:rFonts w:hint="eastAsia"/>
        </w:rPr>
        <w:t xml:space="preserve"> </w:t>
      </w:r>
      <w:r>
        <w:rPr>
          <w:rFonts w:ascii="宋体" w:hAnsi="宋体" w:cs="宋体" w:hint="eastAsia"/>
          <w:bCs/>
          <w:szCs w:val="21"/>
        </w:rPr>
        <w:t>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w:t>
      </w:r>
    </w:p>
    <w:p w14:paraId="2363FB3B" w14:textId="77777777" w:rsidR="001F7286" w:rsidRDefault="004511E2">
      <w:pPr>
        <w:spacing w:line="360" w:lineRule="auto"/>
        <w:ind w:firstLineChars="200" w:firstLine="420"/>
        <w:rPr>
          <w:rFonts w:ascii="宋体" w:hAnsi="宋体" w:cs="宋体"/>
          <w:bCs/>
          <w:szCs w:val="21"/>
        </w:rPr>
      </w:pPr>
      <w:r>
        <w:rPr>
          <w:rFonts w:ascii="宋体" w:hAnsi="宋体" w:cs="宋体" w:hint="eastAsia"/>
          <w:bCs/>
          <w:szCs w:val="21"/>
        </w:rPr>
        <w:t>4</w:t>
      </w:r>
      <w:r>
        <w:rPr>
          <w:rFonts w:ascii="宋体" w:hAnsi="宋体" w:cs="宋体"/>
          <w:bCs/>
          <w:szCs w:val="21"/>
        </w:rPr>
        <w:t>.</w:t>
      </w:r>
      <w:r>
        <w:rPr>
          <w:rFonts w:ascii="宋体" w:hAnsi="宋体" w:cs="宋体" w:hint="eastAsia"/>
          <w:bCs/>
          <w:szCs w:val="21"/>
        </w:rPr>
        <w:t>《南京市政府采购供应商信用记录表暨信用承诺书》。（法定代表人签字、加盖单位公章后扫描上传至电子投标文件中）</w:t>
      </w:r>
    </w:p>
    <w:p w14:paraId="1A6A3959" w14:textId="77777777" w:rsidR="001F7286" w:rsidRDefault="004511E2">
      <w:pPr>
        <w:spacing w:line="360" w:lineRule="auto"/>
        <w:rPr>
          <w:rFonts w:ascii="宋体" w:hAnsi="宋体" w:cs="宋体"/>
          <w:b/>
          <w:spacing w:val="8"/>
          <w:sz w:val="24"/>
        </w:rPr>
      </w:pPr>
      <w:r>
        <w:rPr>
          <w:rFonts w:ascii="宋体" w:hAnsi="宋体" w:cs="宋体" w:hint="eastAsia"/>
          <w:b/>
          <w:spacing w:val="8"/>
          <w:sz w:val="24"/>
        </w:rPr>
        <w:t>三、获取招标文件</w:t>
      </w:r>
    </w:p>
    <w:p w14:paraId="128A2B5F" w14:textId="77777777" w:rsidR="001F7286" w:rsidRDefault="004511E2">
      <w:pPr>
        <w:shd w:val="clear" w:color="auto" w:fill="FFFFFF" w:themeFill="background1"/>
        <w:spacing w:line="360" w:lineRule="auto"/>
        <w:ind w:firstLine="452"/>
        <w:rPr>
          <w:rFonts w:ascii="宋体" w:hAnsi="宋体" w:cs="宋体"/>
          <w:spacing w:val="8"/>
          <w:szCs w:val="21"/>
        </w:rPr>
      </w:pPr>
      <w:r>
        <w:rPr>
          <w:rFonts w:ascii="宋体" w:hAnsi="宋体" w:cs="宋体" w:hint="eastAsia"/>
          <w:bCs/>
          <w:spacing w:val="8"/>
          <w:szCs w:val="21"/>
        </w:rPr>
        <w:t>时间：</w:t>
      </w:r>
      <w:r>
        <w:rPr>
          <w:rFonts w:ascii="宋体" w:hAnsi="宋体" w:cs="宋体" w:hint="eastAsia"/>
          <w:bCs/>
        </w:rPr>
        <w:t>自招标文件公告发布之日起5个工作日。</w:t>
      </w:r>
    </w:p>
    <w:p w14:paraId="4E9CE8AA" w14:textId="77777777" w:rsidR="001F7286" w:rsidRDefault="004511E2">
      <w:pPr>
        <w:shd w:val="clear" w:color="auto" w:fill="FFFFFF" w:themeFill="background1"/>
        <w:spacing w:line="360" w:lineRule="auto"/>
        <w:ind w:firstLine="452"/>
        <w:rPr>
          <w:rFonts w:ascii="宋体" w:hAnsi="宋体" w:cs="宋体"/>
          <w:spacing w:val="8"/>
          <w:szCs w:val="21"/>
        </w:rPr>
      </w:pPr>
      <w:r>
        <w:rPr>
          <w:rFonts w:ascii="宋体" w:hAnsi="宋体" w:cs="宋体" w:hint="eastAsia"/>
          <w:spacing w:val="8"/>
          <w:szCs w:val="21"/>
        </w:rPr>
        <w:t>地点：“江苏政府采购网”自行免费下载。</w:t>
      </w:r>
    </w:p>
    <w:p w14:paraId="236CC7D0" w14:textId="77777777" w:rsidR="001F7286" w:rsidRDefault="004511E2">
      <w:pPr>
        <w:shd w:val="clear" w:color="auto" w:fill="FFFFFF" w:themeFill="background1"/>
        <w:spacing w:line="360" w:lineRule="auto"/>
        <w:ind w:firstLine="452"/>
        <w:rPr>
          <w:rFonts w:ascii="宋体" w:hAnsi="宋体" w:cs="宋体"/>
          <w:szCs w:val="21"/>
        </w:rPr>
      </w:pPr>
      <w:r>
        <w:rPr>
          <w:rFonts w:ascii="宋体" w:hAnsi="宋体" w:cs="宋体" w:hint="eastAsia"/>
          <w:spacing w:val="8"/>
          <w:szCs w:val="21"/>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118EAB1A" w14:textId="77777777" w:rsidR="001F7286" w:rsidRDefault="004511E2">
      <w:pPr>
        <w:shd w:val="clear" w:color="auto" w:fill="FFFFFF" w:themeFill="background1"/>
        <w:spacing w:line="360" w:lineRule="auto"/>
        <w:ind w:firstLine="452"/>
        <w:rPr>
          <w:rFonts w:ascii="宋体" w:hAnsi="宋体" w:cs="宋体"/>
          <w:szCs w:val="21"/>
        </w:rPr>
      </w:pPr>
      <w:r>
        <w:rPr>
          <w:rFonts w:ascii="宋体" w:hAnsi="宋体" w:cs="宋体" w:hint="eastAsia"/>
          <w:spacing w:val="8"/>
          <w:szCs w:val="21"/>
        </w:rPr>
        <w:t>售价：0.00元。</w:t>
      </w:r>
    </w:p>
    <w:p w14:paraId="3F43AC7C" w14:textId="77777777" w:rsidR="001F7286" w:rsidRDefault="004511E2">
      <w:pPr>
        <w:shd w:val="clear" w:color="auto" w:fill="FFFFFF" w:themeFill="background1"/>
        <w:spacing w:line="360" w:lineRule="auto"/>
        <w:outlineLvl w:val="1"/>
        <w:rPr>
          <w:rFonts w:ascii="宋体" w:hAnsi="宋体" w:cs="宋体"/>
          <w:b/>
          <w:spacing w:val="8"/>
          <w:sz w:val="24"/>
        </w:rPr>
      </w:pPr>
      <w:r>
        <w:rPr>
          <w:rFonts w:ascii="宋体" w:hAnsi="宋体" w:cs="宋体" w:hint="eastAsia"/>
          <w:b/>
          <w:spacing w:val="8"/>
          <w:sz w:val="24"/>
        </w:rPr>
        <w:t>四、提交投标文件截止时间、开标时间和地点</w:t>
      </w:r>
    </w:p>
    <w:p w14:paraId="6DAE384B" w14:textId="6F603D32" w:rsidR="001F7286" w:rsidRDefault="004511E2">
      <w:pPr>
        <w:shd w:val="clear" w:color="auto" w:fill="FFFFFF" w:themeFill="background1"/>
        <w:spacing w:line="360" w:lineRule="auto"/>
        <w:ind w:firstLine="452"/>
        <w:rPr>
          <w:rFonts w:ascii="宋体" w:hAnsi="宋体" w:cs="宋体"/>
          <w:color w:val="FF0000"/>
          <w:spacing w:val="8"/>
          <w:szCs w:val="21"/>
        </w:rPr>
      </w:pPr>
      <w:r>
        <w:rPr>
          <w:rFonts w:ascii="宋体" w:hAnsi="宋体" w:cs="宋体" w:hint="eastAsia"/>
          <w:spacing w:val="8"/>
          <w:szCs w:val="21"/>
        </w:rPr>
        <w:t>时间：</w:t>
      </w:r>
      <w:r>
        <w:rPr>
          <w:rFonts w:ascii="宋体" w:hAnsi="宋体" w:cs="宋体" w:hint="eastAsia"/>
          <w:bCs/>
          <w:color w:val="FF0000"/>
          <w:spacing w:val="8"/>
          <w:szCs w:val="21"/>
        </w:rPr>
        <w:t>202</w:t>
      </w:r>
      <w:r>
        <w:rPr>
          <w:rFonts w:ascii="宋体" w:hAnsi="宋体" w:cs="宋体"/>
          <w:bCs/>
          <w:color w:val="FF0000"/>
          <w:spacing w:val="8"/>
          <w:szCs w:val="21"/>
        </w:rPr>
        <w:t>6</w:t>
      </w:r>
      <w:r>
        <w:rPr>
          <w:rFonts w:ascii="宋体" w:hAnsi="宋体" w:cs="宋体" w:hint="eastAsia"/>
          <w:bCs/>
          <w:color w:val="FF0000"/>
          <w:spacing w:val="8"/>
          <w:szCs w:val="21"/>
        </w:rPr>
        <w:t>年</w:t>
      </w:r>
      <w:r w:rsidR="00D0487B">
        <w:rPr>
          <w:rFonts w:ascii="宋体" w:hAnsi="宋体" w:cs="宋体" w:hint="eastAsia"/>
          <w:bCs/>
          <w:color w:val="FF0000"/>
          <w:spacing w:val="8"/>
          <w:szCs w:val="21"/>
        </w:rPr>
        <w:t>8</w:t>
      </w:r>
      <w:r>
        <w:rPr>
          <w:rFonts w:ascii="宋体" w:hAnsi="宋体" w:cs="宋体" w:hint="eastAsia"/>
          <w:bCs/>
          <w:color w:val="FF0000"/>
          <w:spacing w:val="8"/>
          <w:szCs w:val="21"/>
        </w:rPr>
        <w:t>月</w:t>
      </w:r>
      <w:r w:rsidR="00D0487B">
        <w:rPr>
          <w:rFonts w:ascii="宋体" w:hAnsi="宋体" w:cs="宋体" w:hint="eastAsia"/>
          <w:bCs/>
          <w:color w:val="FF0000"/>
          <w:spacing w:val="8"/>
          <w:szCs w:val="21"/>
        </w:rPr>
        <w:t>1</w:t>
      </w:r>
      <w:r w:rsidR="00D0487B">
        <w:rPr>
          <w:rFonts w:ascii="宋体" w:hAnsi="宋体" w:cs="宋体"/>
          <w:bCs/>
          <w:color w:val="FF0000"/>
          <w:spacing w:val="8"/>
          <w:szCs w:val="21"/>
        </w:rPr>
        <w:t>4</w:t>
      </w:r>
      <w:r>
        <w:rPr>
          <w:rFonts w:ascii="宋体" w:hAnsi="宋体" w:cs="宋体" w:hint="eastAsia"/>
          <w:bCs/>
          <w:color w:val="FF0000"/>
          <w:spacing w:val="8"/>
          <w:szCs w:val="21"/>
        </w:rPr>
        <w:t>日</w:t>
      </w:r>
      <w:r>
        <w:rPr>
          <w:rFonts w:ascii="宋体" w:hAnsi="宋体" w:cs="宋体"/>
          <w:bCs/>
          <w:color w:val="FF0000"/>
          <w:spacing w:val="8"/>
          <w:szCs w:val="21"/>
        </w:rPr>
        <w:t>14</w:t>
      </w:r>
      <w:r>
        <w:rPr>
          <w:rFonts w:ascii="宋体" w:hAnsi="宋体" w:cs="宋体" w:hint="eastAsia"/>
          <w:bCs/>
          <w:color w:val="FF0000"/>
          <w:spacing w:val="8"/>
          <w:szCs w:val="21"/>
        </w:rPr>
        <w:t>点</w:t>
      </w:r>
      <w:r w:rsidR="00D0487B">
        <w:rPr>
          <w:rFonts w:ascii="宋体" w:hAnsi="宋体" w:cs="宋体"/>
          <w:bCs/>
          <w:color w:val="FF0000"/>
          <w:spacing w:val="8"/>
          <w:szCs w:val="21"/>
        </w:rPr>
        <w:t>00</w:t>
      </w:r>
      <w:r>
        <w:rPr>
          <w:rFonts w:ascii="宋体" w:hAnsi="宋体" w:cs="宋体" w:hint="eastAsia"/>
          <w:bCs/>
          <w:color w:val="FF0000"/>
          <w:spacing w:val="8"/>
          <w:szCs w:val="21"/>
        </w:rPr>
        <w:t>分</w:t>
      </w:r>
      <w:r>
        <w:rPr>
          <w:rFonts w:ascii="宋体" w:hAnsi="宋体" w:cs="宋体" w:hint="eastAsia"/>
          <w:color w:val="FF0000"/>
          <w:spacing w:val="8"/>
          <w:szCs w:val="21"/>
        </w:rPr>
        <w:t>（北京时间）</w:t>
      </w:r>
    </w:p>
    <w:p w14:paraId="2BFBB51E" w14:textId="77777777" w:rsidR="001F7286" w:rsidRDefault="004511E2">
      <w:pPr>
        <w:shd w:val="clear" w:color="auto" w:fill="FFFFFF" w:themeFill="background1"/>
        <w:spacing w:line="360" w:lineRule="auto"/>
        <w:ind w:firstLine="452"/>
        <w:rPr>
          <w:rFonts w:ascii="宋体" w:hAnsi="宋体" w:cs="宋体"/>
          <w:spacing w:val="8"/>
          <w:szCs w:val="21"/>
        </w:rPr>
      </w:pPr>
      <w:r>
        <w:rPr>
          <w:rFonts w:ascii="宋体" w:hAnsi="宋体" w:cs="宋体" w:hint="eastAsia"/>
          <w:spacing w:val="8"/>
          <w:szCs w:val="21"/>
        </w:rPr>
        <w:t>地点：江苏省政府采购交易系统（以下简称“苏采云系统”）网上开标大厅。</w:t>
      </w:r>
    </w:p>
    <w:p w14:paraId="399B0176" w14:textId="77777777" w:rsidR="001F7286" w:rsidRDefault="004511E2">
      <w:pPr>
        <w:shd w:val="clear" w:color="auto" w:fill="FFFFFF" w:themeFill="background1"/>
        <w:spacing w:line="360" w:lineRule="auto"/>
        <w:outlineLvl w:val="1"/>
        <w:rPr>
          <w:rFonts w:ascii="宋体" w:hAnsi="宋体" w:cs="宋体"/>
          <w:b/>
          <w:spacing w:val="8"/>
          <w:sz w:val="24"/>
        </w:rPr>
      </w:pPr>
      <w:r>
        <w:rPr>
          <w:rFonts w:ascii="宋体" w:hAnsi="宋体" w:cs="宋体" w:hint="eastAsia"/>
          <w:b/>
          <w:spacing w:val="8"/>
          <w:sz w:val="24"/>
        </w:rPr>
        <w:t>五、公告期限</w:t>
      </w:r>
    </w:p>
    <w:p w14:paraId="77B7F3BC" w14:textId="77777777" w:rsidR="001F7286" w:rsidRDefault="004511E2">
      <w:pPr>
        <w:shd w:val="clear" w:color="auto" w:fill="FFFFFF" w:themeFill="background1"/>
        <w:spacing w:line="360" w:lineRule="auto"/>
        <w:ind w:firstLine="370"/>
        <w:rPr>
          <w:rFonts w:ascii="宋体" w:hAnsi="宋体" w:cs="宋体"/>
          <w:spacing w:val="8"/>
          <w:szCs w:val="21"/>
        </w:rPr>
      </w:pPr>
      <w:r>
        <w:rPr>
          <w:rFonts w:ascii="宋体" w:hAnsi="宋体" w:cs="宋体" w:hint="eastAsia"/>
          <w:spacing w:val="8"/>
          <w:szCs w:val="21"/>
        </w:rPr>
        <w:t>自本公告发布之日起5个工作日。</w:t>
      </w:r>
    </w:p>
    <w:p w14:paraId="7D7F7AB8" w14:textId="77777777" w:rsidR="001F7286" w:rsidRDefault="004511E2">
      <w:pPr>
        <w:shd w:val="clear" w:color="auto" w:fill="FFFFFF" w:themeFill="background1"/>
        <w:spacing w:line="360" w:lineRule="auto"/>
        <w:outlineLvl w:val="1"/>
        <w:rPr>
          <w:rFonts w:ascii="宋体" w:hAnsi="宋体" w:cs="宋体"/>
          <w:b/>
          <w:spacing w:val="8"/>
          <w:sz w:val="24"/>
        </w:rPr>
      </w:pPr>
      <w:r>
        <w:rPr>
          <w:rFonts w:ascii="宋体" w:hAnsi="宋体" w:cs="宋体" w:hint="eastAsia"/>
          <w:b/>
          <w:spacing w:val="8"/>
          <w:sz w:val="24"/>
        </w:rPr>
        <w:t>六、其他补充事宜</w:t>
      </w:r>
    </w:p>
    <w:p w14:paraId="4CB5CBEA" w14:textId="77777777" w:rsidR="001F7286" w:rsidRDefault="004511E2">
      <w:pPr>
        <w:spacing w:line="360" w:lineRule="auto"/>
        <w:ind w:firstLineChars="200" w:firstLine="420"/>
        <w:rPr>
          <w:rFonts w:ascii="宋体" w:hAnsi="宋体" w:cs="宋体"/>
          <w:bCs/>
          <w:szCs w:val="21"/>
        </w:rPr>
      </w:pPr>
      <w:bookmarkStart w:id="10" w:name="OLE_LINK17"/>
      <w:r>
        <w:rPr>
          <w:rFonts w:ascii="宋体" w:hAnsi="宋体" w:cs="宋体" w:hint="eastAsia"/>
          <w:bCs/>
          <w:szCs w:val="21"/>
        </w:rPr>
        <w:t>1</w:t>
      </w:r>
      <w:r>
        <w:rPr>
          <w:rFonts w:ascii="宋体" w:hAnsi="宋体" w:cs="宋体"/>
          <w:bCs/>
          <w:szCs w:val="21"/>
        </w:rPr>
        <w:t>.</w:t>
      </w:r>
      <w:r>
        <w:rPr>
          <w:rFonts w:ascii="宋体" w:hAnsi="宋体" w:cs="宋体" w:hint="eastAsia"/>
          <w:bCs/>
          <w:szCs w:val="21"/>
        </w:rPr>
        <w:t>根据《关于在政府采购活动中推行信用承诺制的通知》（宁财购通〔2021〕5号）有关规定，招标公告“二、申请人的资格要求”中“（一）满足《中华人民共和国政府采购法》第二十二条规定”所涉及的证明材料，供应商可以在投标文件中一次性提交，也可以在投标文件</w:t>
      </w:r>
      <w:r>
        <w:rPr>
          <w:rFonts w:ascii="宋体" w:hAnsi="宋体" w:cs="宋体" w:hint="eastAsia"/>
          <w:bCs/>
          <w:szCs w:val="21"/>
        </w:rPr>
        <w:lastRenderedPageBreak/>
        <w:t>中提供《南京市政府采购供应商信用记录表暨信用承诺书》，提供信用承诺书的，即可替代“（一）满足《中华人民共和国政府采购法》第二十二条规定”所涉及的证明材料。</w:t>
      </w:r>
    </w:p>
    <w:p w14:paraId="44BE68EB"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供应商仅提供信用承诺书而未提供“（一）满足《中华人民共和国政府采购法》第二十二条规定”涉及的证明材料的，须在中标（成交）后，按采购文件要求，将上述由信用承诺书替代的证明材料提交采购人或采购代理机构核验。经核验无误后，由采购人或采购代理机构发出中标（成交）通知书。</w:t>
      </w:r>
    </w:p>
    <w:p w14:paraId="40C0299E"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供应商涉及以下情形的，不适用信用承诺，仍须提供上述证明材料：</w:t>
      </w:r>
    </w:p>
    <w:p w14:paraId="43D8EC85"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（1）供应商被列入严重失信主体名单；</w:t>
      </w:r>
    </w:p>
    <w:p w14:paraId="4A1DF409"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（2）被相关监管部门作出行政处罚且尚在处罚有效期内；</w:t>
      </w:r>
    </w:p>
    <w:p w14:paraId="18A0749F"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（3）其他法律、行政法规规定的不适用信用承诺的情形。</w:t>
      </w:r>
    </w:p>
    <w:p w14:paraId="3D0E0A5C" w14:textId="77777777" w:rsidR="001F7286" w:rsidRDefault="004511E2">
      <w:pPr>
        <w:spacing w:line="360" w:lineRule="auto"/>
        <w:ind w:firstLine="420"/>
        <w:rPr>
          <w:rFonts w:ascii="宋体" w:hAnsi="宋体" w:cs="宋体"/>
          <w:bCs/>
          <w:szCs w:val="21"/>
        </w:rPr>
      </w:pPr>
      <w:r>
        <w:rPr>
          <w:rFonts w:ascii="宋体" w:hAnsi="宋体" w:cs="宋体" w:hint="eastAsia"/>
          <w:bCs/>
          <w:szCs w:val="21"/>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p>
    <w:p w14:paraId="65C6040E" w14:textId="423EBBA2" w:rsidR="00CB113F" w:rsidRPr="006E4136" w:rsidRDefault="00BB7996" w:rsidP="006E4136">
      <w:pPr>
        <w:spacing w:line="360" w:lineRule="auto"/>
        <w:ind w:firstLineChars="200" w:firstLine="420"/>
        <w:rPr>
          <w:rFonts w:ascii="宋体" w:hAnsi="宋体" w:cs="宋体" w:hint="eastAsia"/>
          <w:bCs/>
          <w:szCs w:val="21"/>
        </w:rPr>
      </w:pPr>
      <w:r>
        <w:rPr>
          <w:rFonts w:ascii="宋体" w:hAnsi="宋体" w:cs="宋体"/>
          <w:bCs/>
          <w:szCs w:val="21"/>
        </w:rPr>
        <w:t>2</w:t>
      </w:r>
      <w:r w:rsidR="00CB113F" w:rsidRPr="006E4136">
        <w:rPr>
          <w:rFonts w:ascii="宋体" w:hAnsi="宋体" w:cs="宋体" w:hint="eastAsia"/>
          <w:bCs/>
          <w:szCs w:val="21"/>
        </w:rPr>
        <w:t>.采购项目需要落实的政府采购政策：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p>
    <w:p w14:paraId="361DCAD3" w14:textId="5420DA8C" w:rsidR="001F7286" w:rsidRDefault="00BB7996">
      <w:pPr>
        <w:spacing w:line="360" w:lineRule="auto"/>
        <w:ind w:firstLineChars="200" w:firstLine="420"/>
        <w:rPr>
          <w:rFonts w:ascii="宋体" w:hAnsi="宋体" w:cs="宋体"/>
          <w:bCs/>
          <w:szCs w:val="21"/>
        </w:rPr>
      </w:pPr>
      <w:r>
        <w:rPr>
          <w:rFonts w:ascii="宋体" w:hAnsi="宋体" w:cs="宋体"/>
          <w:bCs/>
          <w:szCs w:val="21"/>
        </w:rPr>
        <w:t>3</w:t>
      </w:r>
      <w:r w:rsidR="004511E2">
        <w:rPr>
          <w:rFonts w:ascii="宋体" w:hAnsi="宋体" w:cs="宋体" w:hint="eastAsia"/>
          <w:bCs/>
          <w:szCs w:val="21"/>
        </w:rPr>
        <w:t>.集中考察现场及答疑时间、地点：采购人不组织。供应商如果对采购需求有疑问请和采购单位联系人沟通。</w:t>
      </w:r>
    </w:p>
    <w:p w14:paraId="4640BE13" w14:textId="72A67BAD" w:rsidR="001F7286" w:rsidRDefault="00BB7996">
      <w:pPr>
        <w:spacing w:line="360" w:lineRule="auto"/>
        <w:ind w:firstLineChars="200" w:firstLine="420"/>
        <w:rPr>
          <w:rFonts w:ascii="宋体" w:hAnsi="宋体" w:cs="宋体"/>
          <w:bCs/>
          <w:szCs w:val="21"/>
        </w:rPr>
      </w:pPr>
      <w:r>
        <w:rPr>
          <w:rFonts w:ascii="宋体" w:hAnsi="宋体" w:cs="宋体"/>
          <w:bCs/>
          <w:szCs w:val="21"/>
        </w:rPr>
        <w:t>4</w:t>
      </w:r>
      <w:r w:rsidR="004511E2">
        <w:rPr>
          <w:rFonts w:ascii="宋体" w:hAnsi="宋体" w:cs="宋体" w:hint="eastAsia"/>
          <w:bCs/>
          <w:szCs w:val="21"/>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p>
    <w:p w14:paraId="7A9DCB9E" w14:textId="7122F943" w:rsidR="001F7286" w:rsidRDefault="00BB7996">
      <w:pPr>
        <w:spacing w:line="360" w:lineRule="auto"/>
        <w:ind w:firstLineChars="200" w:firstLine="420"/>
        <w:rPr>
          <w:rFonts w:ascii="宋体" w:hAnsi="宋体" w:cs="宋体"/>
          <w:bCs/>
          <w:szCs w:val="21"/>
        </w:rPr>
      </w:pPr>
      <w:r>
        <w:rPr>
          <w:rFonts w:ascii="宋体" w:hAnsi="宋体" w:cs="宋体"/>
          <w:bCs/>
          <w:szCs w:val="21"/>
        </w:rPr>
        <w:t>5</w:t>
      </w:r>
      <w:r w:rsidR="004511E2">
        <w:rPr>
          <w:rFonts w:ascii="宋体" w:hAnsi="宋体" w:cs="宋体" w:hint="eastAsia"/>
          <w:bCs/>
          <w:szCs w:val="21"/>
        </w:rPr>
        <w:t>.凡在南京地区参加政府采购活动的供应商，应当事先登录“南京市政府采购供应商诚信档案管理系统”（http://222.190.243.84:8280/hodeframe2018_cxda/index.action）或“南京公共采购信息网”（https://njgc.jfh.com/）主页“南京市政府采购供应商诚信档案”栏目进行注册登记。由于特殊原因未及时注册的供应商可先行获取招标文件，但必须在提交投标文件截止日两天前办理。</w:t>
      </w:r>
    </w:p>
    <w:p w14:paraId="1F75A953" w14:textId="77777777" w:rsidR="001F7286" w:rsidRDefault="004511E2">
      <w:pPr>
        <w:spacing w:line="360" w:lineRule="auto"/>
        <w:ind w:firstLineChars="200" w:firstLine="420"/>
        <w:rPr>
          <w:rFonts w:ascii="宋体" w:hAnsi="宋体" w:cs="宋体"/>
          <w:bCs/>
          <w:szCs w:val="21"/>
        </w:rPr>
      </w:pPr>
      <w:r>
        <w:rPr>
          <w:rFonts w:ascii="宋体" w:hAnsi="宋体" w:cs="宋体" w:hint="eastAsia"/>
          <w:bCs/>
          <w:szCs w:val="21"/>
        </w:rPr>
        <w:t xml:space="preserve"> 供应商申请网上注册的，应当按以下程序进行： </w:t>
      </w:r>
    </w:p>
    <w:p w14:paraId="566E7C5C" w14:textId="77777777" w:rsidR="001F7286" w:rsidRDefault="004511E2">
      <w:pPr>
        <w:spacing w:line="360" w:lineRule="auto"/>
        <w:ind w:firstLineChars="200" w:firstLine="420"/>
        <w:rPr>
          <w:rFonts w:ascii="宋体" w:hAnsi="宋体" w:cs="宋体"/>
          <w:bCs/>
          <w:szCs w:val="21"/>
        </w:rPr>
      </w:pPr>
      <w:r>
        <w:rPr>
          <w:rFonts w:ascii="宋体" w:hAnsi="宋体" w:cs="宋体" w:hint="eastAsia"/>
          <w:bCs/>
          <w:szCs w:val="21"/>
        </w:rPr>
        <w:t>（1）登录“南京市政府采购供应商诚信档案管理系统”或“南京公共采购信息网”网站，点击“南京市政府采购供应商诚信档案”图标，在弹出的用户登录界面，点击“新用户注册”；</w:t>
      </w:r>
    </w:p>
    <w:p w14:paraId="59333B2B" w14:textId="77777777" w:rsidR="001F7286" w:rsidRDefault="004511E2">
      <w:pPr>
        <w:spacing w:line="360" w:lineRule="auto"/>
        <w:ind w:firstLineChars="200" w:firstLine="420"/>
        <w:rPr>
          <w:rFonts w:ascii="宋体" w:hAnsi="宋体" w:cs="宋体"/>
          <w:bCs/>
          <w:szCs w:val="21"/>
        </w:rPr>
      </w:pPr>
      <w:r>
        <w:rPr>
          <w:rFonts w:ascii="宋体" w:hAnsi="宋体" w:cs="宋体" w:hint="eastAsia"/>
          <w:bCs/>
          <w:szCs w:val="21"/>
        </w:rPr>
        <w:t>（2）在“新用户注册”界面，投标人自行设置用户名、登录密码，如实填写“南京市政</w:t>
      </w:r>
      <w:r>
        <w:rPr>
          <w:rFonts w:ascii="宋体" w:hAnsi="宋体" w:cs="宋体" w:hint="eastAsia"/>
          <w:bCs/>
          <w:szCs w:val="21"/>
        </w:rPr>
        <w:lastRenderedPageBreak/>
        <w:t>府采购供应商诚信档案注册登记表”，根据本办法第十七条规定上传相关资料，并进行信用承诺确认后，提交注册申请；系统审核后，供应商即可登录系统进行相关功能操作。</w:t>
      </w:r>
    </w:p>
    <w:p w14:paraId="7B647B4B" w14:textId="77777777" w:rsidR="001F7286" w:rsidRDefault="004511E2">
      <w:pPr>
        <w:spacing w:line="360" w:lineRule="auto"/>
        <w:ind w:firstLineChars="200" w:firstLine="420"/>
        <w:rPr>
          <w:rFonts w:ascii="宋体" w:hAnsi="宋体" w:cs="宋体"/>
          <w:bCs/>
          <w:szCs w:val="21"/>
        </w:rPr>
      </w:pPr>
      <w:r>
        <w:rPr>
          <w:rFonts w:ascii="宋体" w:hAnsi="宋体" w:cs="宋体" w:hint="eastAsia"/>
          <w:bCs/>
          <w:szCs w:val="21"/>
        </w:rPr>
        <w:t>注册成功后，供应商参加本次政府采购活动时，在招标文件发布之日起至递交投标响应文件截止日前，应先登录“南京市政府采购供应商诚信档案管理系统”在线打印其《南京市政府采购供应商信用记录表暨信用承诺书》，经法定代表人签字、加盖单位公章后作为投标文件的组成部分《南京市政府采购供应商信用记录表暨信用承诺书》是其参加本次政府采购活动的必备材料。</w:t>
      </w:r>
    </w:p>
    <w:p w14:paraId="1C56015C" w14:textId="111C22C7" w:rsidR="001F7286" w:rsidRDefault="00BB7996">
      <w:pPr>
        <w:spacing w:line="360" w:lineRule="auto"/>
        <w:ind w:firstLineChars="200" w:firstLine="420"/>
        <w:rPr>
          <w:rFonts w:ascii="宋体" w:hAnsi="宋体" w:cs="宋体"/>
          <w:bCs/>
          <w:color w:val="FF0000"/>
          <w:szCs w:val="21"/>
        </w:rPr>
      </w:pPr>
      <w:r>
        <w:rPr>
          <w:rFonts w:ascii="宋体" w:hAnsi="宋体" w:cs="宋体"/>
          <w:bCs/>
          <w:color w:val="FF0000"/>
          <w:szCs w:val="21"/>
        </w:rPr>
        <w:t>6</w:t>
      </w:r>
      <w:r w:rsidR="004511E2">
        <w:rPr>
          <w:rFonts w:ascii="宋体" w:hAnsi="宋体" w:cs="宋体"/>
          <w:bCs/>
          <w:color w:val="FF0000"/>
          <w:szCs w:val="21"/>
        </w:rPr>
        <w:t>.</w:t>
      </w:r>
      <w:r w:rsidR="004511E2">
        <w:rPr>
          <w:rFonts w:ascii="宋体" w:hAnsi="宋体" w:cs="宋体" w:hint="eastAsia"/>
          <w:bCs/>
          <w:color w:val="FF0000"/>
          <w:szCs w:val="21"/>
        </w:rPr>
        <w:t>本项目采购标的对应的中小企业划分标准所属行业为：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1C0BB8E" w14:textId="1C8CC4DE" w:rsidR="001F7286" w:rsidRDefault="00BB7996">
      <w:pPr>
        <w:spacing w:line="360" w:lineRule="auto"/>
        <w:ind w:firstLineChars="200" w:firstLine="420"/>
        <w:rPr>
          <w:rFonts w:ascii="宋体" w:hAnsi="宋体" w:cs="宋体"/>
          <w:bCs/>
          <w:szCs w:val="21"/>
        </w:rPr>
      </w:pPr>
      <w:r>
        <w:rPr>
          <w:rFonts w:ascii="宋体" w:hAnsi="宋体" w:cs="宋体"/>
          <w:bCs/>
          <w:szCs w:val="21"/>
        </w:rPr>
        <w:t>7</w:t>
      </w:r>
      <w:r w:rsidR="004511E2">
        <w:rPr>
          <w:rFonts w:ascii="宋体" w:hAnsi="宋体" w:cs="宋体"/>
          <w:bCs/>
          <w:szCs w:val="21"/>
        </w:rPr>
        <w:t>.</w:t>
      </w:r>
      <w:r w:rsidR="004511E2">
        <w:rPr>
          <w:rFonts w:ascii="宋体" w:hAnsi="宋体" w:cs="宋体" w:hint="eastAsia"/>
          <w:bCs/>
          <w:szCs w:val="21"/>
        </w:rPr>
        <w:t>有关本次招标的事项若存在变动或修改，敬请及时关注江苏省政府采购中心在“江苏政府采购网”发布的更正公告。</w:t>
      </w:r>
    </w:p>
    <w:bookmarkEnd w:id="10"/>
    <w:p w14:paraId="49531E27" w14:textId="77777777" w:rsidR="001F7286" w:rsidRDefault="004511E2">
      <w:pPr>
        <w:shd w:val="clear" w:color="auto" w:fill="FFFFFF" w:themeFill="background1"/>
        <w:spacing w:line="360" w:lineRule="auto"/>
        <w:rPr>
          <w:rFonts w:ascii="宋体" w:hAnsi="宋体" w:cs="宋体"/>
          <w:b/>
          <w:spacing w:val="8"/>
          <w:sz w:val="24"/>
        </w:rPr>
      </w:pPr>
      <w:r>
        <w:rPr>
          <w:rFonts w:ascii="宋体" w:hAnsi="宋体" w:cs="宋体" w:hint="eastAsia"/>
          <w:b/>
          <w:spacing w:val="8"/>
          <w:sz w:val="24"/>
        </w:rPr>
        <w:t>七、对本次招标提出询问，请按以下方式联系</w:t>
      </w:r>
    </w:p>
    <w:p w14:paraId="0550719D" w14:textId="77777777" w:rsidR="001F7286" w:rsidRDefault="004511E2">
      <w:pPr>
        <w:spacing w:line="360" w:lineRule="auto"/>
        <w:ind w:firstLine="363"/>
        <w:rPr>
          <w:rFonts w:ascii="宋体" w:hAnsi="宋体" w:cs="宋体"/>
          <w:bCs/>
          <w:szCs w:val="21"/>
        </w:rPr>
      </w:pPr>
      <w:r>
        <w:rPr>
          <w:rFonts w:ascii="宋体" w:hAnsi="宋体" w:cs="宋体"/>
          <w:bCs/>
          <w:szCs w:val="21"/>
        </w:rPr>
        <w:t>1.</w:t>
      </w:r>
      <w:r>
        <w:rPr>
          <w:rFonts w:ascii="宋体" w:hAnsi="宋体" w:cs="宋体" w:hint="eastAsia"/>
          <w:bCs/>
          <w:szCs w:val="21"/>
        </w:rPr>
        <w:t>采购人信息</w:t>
      </w:r>
    </w:p>
    <w:p w14:paraId="1B33F569" w14:textId="77777777" w:rsidR="001F7286" w:rsidRDefault="004511E2">
      <w:pPr>
        <w:spacing w:line="360" w:lineRule="auto"/>
        <w:ind w:firstLine="363"/>
        <w:rPr>
          <w:rFonts w:ascii="宋体" w:hAnsi="宋体" w:cs="宋体"/>
          <w:bCs/>
          <w:szCs w:val="21"/>
          <w:lang w:val="zh-CN"/>
        </w:rPr>
      </w:pPr>
      <w:r>
        <w:rPr>
          <w:rFonts w:ascii="宋体" w:hAnsi="宋体" w:cs="宋体" w:hint="eastAsia"/>
          <w:bCs/>
          <w:szCs w:val="21"/>
          <w:lang w:val="zh-CN"/>
        </w:rPr>
        <w:t>单位名称：南京市六合区人民政府大厂街道办事处</w:t>
      </w:r>
    </w:p>
    <w:p w14:paraId="1B291A7F" w14:textId="77777777" w:rsidR="001F7286" w:rsidRDefault="004511E2">
      <w:pPr>
        <w:spacing w:line="360" w:lineRule="auto"/>
        <w:ind w:firstLine="363"/>
        <w:rPr>
          <w:rFonts w:ascii="宋体" w:hAnsi="宋体" w:cs="宋体"/>
          <w:bCs/>
          <w:szCs w:val="21"/>
          <w:lang w:val="zh-CN"/>
        </w:rPr>
      </w:pPr>
      <w:r>
        <w:rPr>
          <w:rFonts w:ascii="宋体" w:hAnsi="宋体" w:cs="宋体"/>
          <w:bCs/>
          <w:szCs w:val="21"/>
          <w:lang w:val="zh-CN"/>
        </w:rPr>
        <w:t>单位地址：</w:t>
      </w:r>
      <w:r>
        <w:rPr>
          <w:rFonts w:ascii="宋体" w:hAnsi="宋体" w:cs="宋体" w:hint="eastAsia"/>
          <w:bCs/>
          <w:szCs w:val="21"/>
          <w:lang w:val="zh-CN"/>
        </w:rPr>
        <w:t>南京市江北新区大厂街道太子山路8号</w:t>
      </w:r>
    </w:p>
    <w:p w14:paraId="43A2A6A0" w14:textId="77777777" w:rsidR="001F7286" w:rsidRDefault="004511E2">
      <w:pPr>
        <w:spacing w:line="360" w:lineRule="auto"/>
        <w:ind w:firstLine="363"/>
        <w:rPr>
          <w:rFonts w:ascii="宋体" w:hAnsi="宋体" w:cs="宋体"/>
          <w:bCs/>
          <w:szCs w:val="21"/>
        </w:rPr>
      </w:pPr>
      <w:r>
        <w:rPr>
          <w:rFonts w:ascii="宋体" w:hAnsi="宋体" w:cs="宋体" w:hint="eastAsia"/>
          <w:bCs/>
          <w:szCs w:val="21"/>
        </w:rPr>
        <w:t>联系人：</w:t>
      </w:r>
      <w:bookmarkStart w:id="11" w:name="_Hlk177205384"/>
      <w:r>
        <w:rPr>
          <w:rFonts w:ascii="宋体" w:hAnsi="宋体" w:cs="宋体" w:hint="eastAsia"/>
          <w:bCs/>
          <w:szCs w:val="21"/>
        </w:rPr>
        <w:t>陈科</w:t>
      </w:r>
    </w:p>
    <w:p w14:paraId="45221D18" w14:textId="77777777" w:rsidR="001F7286" w:rsidRDefault="004511E2">
      <w:pPr>
        <w:spacing w:line="360" w:lineRule="auto"/>
        <w:ind w:firstLine="363"/>
        <w:rPr>
          <w:rFonts w:ascii="宋体" w:hAnsi="宋体" w:cs="宋体"/>
          <w:bCs/>
          <w:szCs w:val="21"/>
        </w:rPr>
      </w:pPr>
      <w:r>
        <w:rPr>
          <w:rFonts w:ascii="宋体" w:hAnsi="宋体" w:cs="宋体" w:hint="eastAsia"/>
          <w:bCs/>
          <w:szCs w:val="21"/>
        </w:rPr>
        <w:t>联系电话：</w:t>
      </w:r>
      <w:r>
        <w:rPr>
          <w:rFonts w:ascii="宋体" w:hAnsi="宋体" w:cs="宋体"/>
          <w:bCs/>
          <w:szCs w:val="21"/>
        </w:rPr>
        <w:t>57096937</w:t>
      </w:r>
      <w:bookmarkEnd w:id="11"/>
    </w:p>
    <w:p w14:paraId="1B836135" w14:textId="77777777" w:rsidR="001F7286" w:rsidRDefault="004511E2">
      <w:pPr>
        <w:spacing w:line="360" w:lineRule="auto"/>
        <w:ind w:firstLine="363"/>
        <w:rPr>
          <w:rFonts w:ascii="宋体" w:hAnsi="宋体" w:cs="宋体"/>
          <w:bCs/>
          <w:szCs w:val="21"/>
        </w:rPr>
      </w:pPr>
      <w:r>
        <w:rPr>
          <w:rFonts w:ascii="宋体" w:hAnsi="宋体" w:cs="宋体"/>
          <w:bCs/>
          <w:szCs w:val="21"/>
        </w:rPr>
        <w:t>2.</w:t>
      </w:r>
      <w:r>
        <w:rPr>
          <w:rFonts w:ascii="宋体" w:hAnsi="宋体" w:cs="宋体" w:hint="eastAsia"/>
          <w:bCs/>
          <w:szCs w:val="21"/>
        </w:rPr>
        <w:t>采购代理机构信息</w:t>
      </w:r>
    </w:p>
    <w:p w14:paraId="0A903A0A" w14:textId="77777777" w:rsidR="001F7286" w:rsidRDefault="004511E2">
      <w:pPr>
        <w:spacing w:line="360" w:lineRule="auto"/>
        <w:ind w:firstLine="363"/>
        <w:rPr>
          <w:rFonts w:ascii="宋体" w:hAnsi="宋体" w:cs="宋体"/>
          <w:bCs/>
          <w:szCs w:val="21"/>
        </w:rPr>
      </w:pPr>
      <w:r>
        <w:rPr>
          <w:rFonts w:ascii="宋体" w:hAnsi="宋体" w:cs="宋体" w:hint="eastAsia"/>
          <w:bCs/>
          <w:szCs w:val="21"/>
        </w:rPr>
        <w:t>名称：江苏建高工程项目管理有限公司</w:t>
      </w:r>
    </w:p>
    <w:p w14:paraId="5A0F3BD1" w14:textId="4F0FA63D" w:rsidR="001F7286" w:rsidRDefault="004511E2">
      <w:pPr>
        <w:spacing w:line="360" w:lineRule="auto"/>
        <w:ind w:firstLine="363"/>
        <w:rPr>
          <w:rFonts w:ascii="宋体" w:hAnsi="宋体" w:cs="宋体"/>
          <w:bCs/>
          <w:szCs w:val="21"/>
        </w:rPr>
      </w:pPr>
      <w:r>
        <w:rPr>
          <w:rFonts w:ascii="宋体" w:hAnsi="宋体" w:cs="宋体" w:hint="eastAsia"/>
          <w:bCs/>
          <w:szCs w:val="21"/>
        </w:rPr>
        <w:t>地址：</w:t>
      </w:r>
      <w:r w:rsidR="00987853">
        <w:rPr>
          <w:rFonts w:ascii="宋体" w:hAnsi="宋体" w:cs="宋体" w:hint="eastAsia"/>
          <w:bCs/>
          <w:szCs w:val="21"/>
        </w:rPr>
        <w:t>中国（江苏）自由贸易试验区南京片区浦滨路150号中科创新广场2号楼18层</w:t>
      </w:r>
    </w:p>
    <w:p w14:paraId="1576A4E2" w14:textId="77777777" w:rsidR="001F7286" w:rsidRDefault="004511E2">
      <w:pPr>
        <w:spacing w:line="360" w:lineRule="auto"/>
        <w:ind w:firstLine="363"/>
        <w:rPr>
          <w:rFonts w:ascii="宋体" w:hAnsi="宋体" w:cs="宋体"/>
          <w:bCs/>
          <w:szCs w:val="21"/>
        </w:rPr>
      </w:pPr>
      <w:r>
        <w:rPr>
          <w:rFonts w:ascii="宋体" w:hAnsi="宋体" w:cs="宋体" w:hint="eastAsia"/>
          <w:bCs/>
          <w:szCs w:val="21"/>
        </w:rPr>
        <w:t>联系人：冯工</w:t>
      </w:r>
    </w:p>
    <w:p w14:paraId="7C954ED8" w14:textId="77777777" w:rsidR="001F7286" w:rsidRDefault="004511E2">
      <w:pPr>
        <w:spacing w:line="360" w:lineRule="auto"/>
        <w:ind w:firstLine="363"/>
        <w:rPr>
          <w:rFonts w:ascii="宋体" w:hAnsi="宋体" w:cs="宋体"/>
          <w:bCs/>
          <w:szCs w:val="21"/>
        </w:rPr>
      </w:pPr>
      <w:r>
        <w:rPr>
          <w:rFonts w:ascii="宋体" w:hAnsi="宋体" w:cs="宋体" w:hint="eastAsia"/>
          <w:bCs/>
          <w:szCs w:val="21"/>
        </w:rPr>
        <w:t>联系方式：</w:t>
      </w:r>
      <w:r>
        <w:rPr>
          <w:rFonts w:ascii="宋体" w:hAnsi="宋体" w:cs="宋体"/>
          <w:bCs/>
          <w:szCs w:val="21"/>
        </w:rPr>
        <w:t>02558262916</w:t>
      </w:r>
    </w:p>
    <w:p w14:paraId="4240948C" w14:textId="77777777" w:rsidR="001F7286" w:rsidRDefault="004511E2">
      <w:pPr>
        <w:spacing w:line="360" w:lineRule="auto"/>
        <w:ind w:firstLine="363"/>
        <w:rPr>
          <w:rFonts w:ascii="宋体" w:hAnsi="宋体" w:cs="宋体"/>
          <w:bCs/>
          <w:szCs w:val="21"/>
        </w:rPr>
      </w:pPr>
      <w:r>
        <w:rPr>
          <w:rFonts w:ascii="宋体" w:hAnsi="宋体" w:cs="宋体"/>
          <w:bCs/>
          <w:szCs w:val="21"/>
        </w:rPr>
        <w:t>3.</w:t>
      </w:r>
      <w:r>
        <w:rPr>
          <w:rFonts w:ascii="宋体" w:hAnsi="宋体" w:cs="宋体" w:hint="eastAsia"/>
          <w:bCs/>
          <w:szCs w:val="21"/>
        </w:rPr>
        <w:t>项目联系方式</w:t>
      </w:r>
    </w:p>
    <w:p w14:paraId="220FBE10" w14:textId="77777777" w:rsidR="001F7286" w:rsidRDefault="004511E2">
      <w:pPr>
        <w:spacing w:line="360" w:lineRule="auto"/>
        <w:ind w:firstLine="363"/>
        <w:rPr>
          <w:rFonts w:ascii="宋体" w:hAnsi="宋体" w:cs="宋体"/>
          <w:bCs/>
          <w:szCs w:val="21"/>
        </w:rPr>
      </w:pPr>
      <w:r>
        <w:rPr>
          <w:rFonts w:ascii="宋体" w:hAnsi="宋体" w:cs="宋体" w:hint="eastAsia"/>
          <w:bCs/>
          <w:szCs w:val="21"/>
        </w:rPr>
        <w:t>项目联系人：冯工</w:t>
      </w:r>
    </w:p>
    <w:p w14:paraId="39EDF570" w14:textId="77777777" w:rsidR="001F7286" w:rsidRDefault="004511E2">
      <w:pPr>
        <w:spacing w:line="360" w:lineRule="auto"/>
        <w:ind w:firstLine="363"/>
        <w:rPr>
          <w:rFonts w:ascii="宋体" w:hAnsi="宋体" w:cs="宋体"/>
          <w:spacing w:val="8"/>
          <w:szCs w:val="20"/>
        </w:rPr>
      </w:pPr>
      <w:r>
        <w:rPr>
          <w:rFonts w:ascii="宋体" w:hAnsi="宋体" w:cs="宋体" w:hint="eastAsia"/>
          <w:bCs/>
          <w:szCs w:val="21"/>
          <w:lang w:val="zh-CN"/>
        </w:rPr>
        <w:t>联系</w:t>
      </w:r>
      <w:r>
        <w:rPr>
          <w:rFonts w:ascii="宋体" w:hAnsi="宋体" w:cs="宋体" w:hint="eastAsia"/>
          <w:bCs/>
          <w:szCs w:val="21"/>
        </w:rPr>
        <w:t>电话：</w:t>
      </w:r>
      <w:r>
        <w:rPr>
          <w:rFonts w:ascii="宋体" w:hAnsi="宋体" w:cs="宋体"/>
          <w:bCs/>
          <w:szCs w:val="21"/>
        </w:rPr>
        <w:t>02558262916</w:t>
      </w:r>
      <w:r>
        <w:rPr>
          <w:rFonts w:ascii="宋体" w:hAnsi="宋体" w:cs="宋体" w:hint="eastAsia"/>
          <w:spacing w:val="8"/>
          <w:szCs w:val="21"/>
        </w:rPr>
        <w:br w:type="page" w:clear="all"/>
      </w:r>
    </w:p>
    <w:p w14:paraId="0C5FD646" w14:textId="77777777" w:rsidR="001F7286" w:rsidRDefault="004511E2">
      <w:pPr>
        <w:pStyle w:val="113"/>
        <w:keepNext w:val="0"/>
        <w:keepLines w:val="0"/>
        <w:spacing w:line="360" w:lineRule="auto"/>
        <w:rPr>
          <w:rFonts w:ascii="宋体" w:hAnsi="宋体" w:cs="宋体"/>
        </w:rPr>
      </w:pPr>
      <w:bookmarkStart w:id="12" w:name="_Toc223338650"/>
      <w:r>
        <w:rPr>
          <w:rFonts w:ascii="宋体" w:hAnsi="宋体" w:cs="宋体" w:hint="eastAsia"/>
        </w:rPr>
        <w:lastRenderedPageBreak/>
        <w:t>第二章</w:t>
      </w:r>
      <w:bookmarkStart w:id="13" w:name="_Toc452625218"/>
      <w:r>
        <w:rPr>
          <w:rFonts w:ascii="宋体" w:hAnsi="宋体" w:cs="宋体" w:hint="eastAsia"/>
        </w:rPr>
        <w:t xml:space="preserve"> 投标人须知</w:t>
      </w:r>
      <w:bookmarkEnd w:id="12"/>
      <w:bookmarkEnd w:id="13"/>
    </w:p>
    <w:p w14:paraId="7BFC8B94" w14:textId="77777777" w:rsidR="001F7286" w:rsidRDefault="004511E2">
      <w:pPr>
        <w:shd w:val="clear" w:color="auto" w:fill="FFFFFF"/>
        <w:spacing w:line="360" w:lineRule="auto"/>
        <w:ind w:firstLine="424"/>
        <w:rPr>
          <w:rFonts w:ascii="宋体" w:hAnsi="宋体" w:cs="宋体"/>
          <w:szCs w:val="21"/>
        </w:rPr>
      </w:pPr>
      <w:r>
        <w:rPr>
          <w:rFonts w:ascii="宋体" w:hAnsi="宋体" w:cs="宋体" w:hint="eastAsia"/>
          <w:b/>
          <w:bCs/>
          <w:szCs w:val="21"/>
        </w:rPr>
        <w:t>一、总 则</w:t>
      </w:r>
    </w:p>
    <w:p w14:paraId="0759C492"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1、适用法律</w:t>
      </w:r>
    </w:p>
    <w:p w14:paraId="68B4A9FE"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9BEAC18"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2、定义</w:t>
      </w:r>
    </w:p>
    <w:p w14:paraId="65177C48"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2.1“采购人”是指依法进行政府采购的国家机关、事业单位、团体组织。</w:t>
      </w:r>
    </w:p>
    <w:p w14:paraId="3DDECC70"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2.2“投标人（供应商）”是指参加投标竞争，并符合招标文件规定资格条件的法人、其他组织或者自然人。</w:t>
      </w:r>
    </w:p>
    <w:p w14:paraId="541B1773"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2.3“采购代理机构”是指集中采购机构和集中采购机构以外的采购代理机构，集中采购机构以外的采购代理机构，是从事采购代理业务的社会中介机构。</w:t>
      </w:r>
    </w:p>
    <w:p w14:paraId="5C1A67B1"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2.4“货物和服务”指本招标文件中所述</w:t>
      </w:r>
      <w:r>
        <w:rPr>
          <w:rFonts w:ascii="宋体" w:hAnsi="宋体" w:cs="宋体" w:hint="eastAsia"/>
          <w:bCs/>
          <w:szCs w:val="21"/>
        </w:rPr>
        <w:t>产品</w:t>
      </w:r>
      <w:r>
        <w:rPr>
          <w:rFonts w:ascii="宋体" w:hAnsi="宋体" w:cs="宋体" w:hint="eastAsia"/>
          <w:szCs w:val="21"/>
        </w:rPr>
        <w:t>及相关服务。</w:t>
      </w:r>
    </w:p>
    <w:p w14:paraId="0EA8DC05"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2.5“用户或使用单位”是指使用货物，接受服务的单位。</w:t>
      </w:r>
    </w:p>
    <w:p w14:paraId="4783D925"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3、政策功能</w:t>
      </w:r>
    </w:p>
    <w:p w14:paraId="0823C31D" w14:textId="77777777" w:rsidR="001F7286" w:rsidRDefault="004511E2">
      <w:pPr>
        <w:widowControl/>
        <w:shd w:val="clear" w:color="auto" w:fill="FFFFFF"/>
        <w:spacing w:line="360" w:lineRule="auto"/>
        <w:ind w:firstLine="420"/>
        <w:jc w:val="left"/>
        <w:rPr>
          <w:rFonts w:asciiTheme="minorEastAsia" w:eastAsiaTheme="minorEastAsia" w:hAnsiTheme="minorEastAsia" w:cs="宋体"/>
          <w:szCs w:val="21"/>
        </w:rPr>
      </w:pPr>
      <w:bookmarkStart w:id="14" w:name="_Hlk77845870"/>
      <w:bookmarkStart w:id="15" w:name="_Hlk84580649"/>
      <w:r>
        <w:rPr>
          <w:rFonts w:asciiTheme="minorEastAsia" w:eastAsiaTheme="minorEastAsia" w:hAnsiTheme="minorEastAsia" w:cs="宋体" w:hint="eastAsia"/>
          <w:szCs w:val="21"/>
        </w:rPr>
        <w:t>3.1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46DC2A2B" w14:textId="77777777" w:rsidR="001F7286" w:rsidRDefault="004511E2">
      <w:pPr>
        <w:widowControl/>
        <w:shd w:val="clear" w:color="auto" w:fill="FFFFFF"/>
        <w:spacing w:line="360" w:lineRule="auto"/>
        <w:ind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3.2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4"/>
    </w:p>
    <w:p w14:paraId="4235B179" w14:textId="77777777" w:rsidR="001F7286" w:rsidRDefault="004511E2">
      <w:pPr>
        <w:widowControl/>
        <w:shd w:val="clear" w:color="auto" w:fill="FFFFFF"/>
        <w:spacing w:line="360" w:lineRule="auto"/>
        <w:ind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3.3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asciiTheme="minorEastAsia" w:eastAsiaTheme="minorEastAsia" w:hAnsiTheme="minorEastAsia" w:cs="宋体"/>
          <w:szCs w:val="21"/>
        </w:rPr>
        <w:t>4</w:t>
      </w:r>
      <w:r>
        <w:rPr>
          <w:rFonts w:asciiTheme="minorEastAsia" w:eastAsiaTheme="minorEastAsia" w:hAnsiTheme="minorEastAsia" w:cs="宋体" w:hint="eastAsia"/>
          <w:szCs w:val="21"/>
        </w:rPr>
        <w:t>%的价格扣除。</w:t>
      </w:r>
    </w:p>
    <w:p w14:paraId="02F3E2DE" w14:textId="77777777" w:rsidR="001F7286" w:rsidRDefault="004511E2">
      <w:pPr>
        <w:widowControl/>
        <w:shd w:val="clear" w:color="auto" w:fill="FFFFFF"/>
        <w:spacing w:line="360" w:lineRule="auto"/>
        <w:ind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以联合体形式参加政府采购活动的，联合体各方均为中小企业的，联合体视同中小企业。其中，联合体各方均为小微企业的，联合体视同小微企业。</w:t>
      </w:r>
    </w:p>
    <w:p w14:paraId="533E1067" w14:textId="77777777" w:rsidR="001F7286" w:rsidRDefault="004511E2">
      <w:pPr>
        <w:widowControl/>
        <w:shd w:val="clear" w:color="auto" w:fill="FFFFFF"/>
        <w:spacing w:line="360" w:lineRule="auto"/>
        <w:ind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lastRenderedPageBreak/>
        <w:t>3.4依据《政府采购促进中小企业发展管理办法》（财库〔2020〕46号）规定的扶持政策获取政府采购合同后，小型、微型企业不得将合同分包给大型、中型企业，中型企业不得将合同分包给大型企业。</w:t>
      </w:r>
      <w:bookmarkEnd w:id="15"/>
    </w:p>
    <w:p w14:paraId="0BC9907B" w14:textId="77777777" w:rsidR="001F7286" w:rsidRDefault="004511E2">
      <w:pPr>
        <w:spacing w:line="360" w:lineRule="auto"/>
        <w:ind w:firstLine="422"/>
        <w:jc w:val="left"/>
        <w:rPr>
          <w:rFonts w:asciiTheme="minorEastAsia" w:eastAsiaTheme="minorEastAsia" w:hAnsiTheme="minorEastAsia" w:cs="宋体"/>
          <w:bCs/>
          <w:szCs w:val="21"/>
        </w:rPr>
      </w:pPr>
      <w:r>
        <w:rPr>
          <w:rFonts w:asciiTheme="minorEastAsia" w:eastAsiaTheme="minorEastAsia" w:hAnsiTheme="minorEastAsia" w:cs="宋体" w:hint="eastAsia"/>
          <w:bCs/>
          <w:szCs w:val="21"/>
        </w:rPr>
        <w:t>3</w:t>
      </w:r>
      <w:r>
        <w:rPr>
          <w:rFonts w:asciiTheme="minorEastAsia" w:eastAsiaTheme="minorEastAsia" w:hAnsiTheme="minorEastAsia" w:cs="宋体"/>
          <w:bCs/>
          <w:szCs w:val="21"/>
        </w:rPr>
        <w:t>.</w:t>
      </w:r>
      <w:bookmarkStart w:id="16" w:name="_Hlk66802840"/>
      <w:r>
        <w:rPr>
          <w:rFonts w:asciiTheme="minorEastAsia" w:eastAsiaTheme="minorEastAsia" w:hAnsiTheme="minorEastAsia" w:cs="宋体" w:hint="eastAsia"/>
          <w:bCs/>
          <w:szCs w:val="21"/>
        </w:rPr>
        <w:t>5支持监狱企业（含监狱和戒毒企业）发展政策</w:t>
      </w:r>
      <w:bookmarkEnd w:id="16"/>
    </w:p>
    <w:p w14:paraId="6ED4E27F" w14:textId="77777777" w:rsidR="001F7286" w:rsidRDefault="004511E2">
      <w:pPr>
        <w:spacing w:line="360" w:lineRule="auto"/>
        <w:ind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w:t>
      </w:r>
      <w:r>
        <w:rPr>
          <w:rFonts w:asciiTheme="minorEastAsia" w:eastAsiaTheme="minorEastAsia" w:hAnsiTheme="minorEastAsia" w:cs="宋体"/>
          <w:szCs w:val="21"/>
        </w:rPr>
        <w:t>1</w:t>
      </w:r>
      <w:r>
        <w:rPr>
          <w:rFonts w:asciiTheme="minorEastAsia" w:eastAsiaTheme="minorEastAsia" w:hAnsiTheme="minorEastAsia" w:cs="宋体" w:hint="eastAsia"/>
          <w:szCs w:val="21"/>
        </w:rPr>
        <w:t>）根据《关于政府采购支持监狱企业发展有关问题的通知》，在政府采购活动中监狱企业视同小型、微型企业，享受预留份额、评审中价格扣除等政府采购促进中小企业发展的政府采购政策。</w:t>
      </w:r>
    </w:p>
    <w:p w14:paraId="27F7E195" w14:textId="77777777" w:rsidR="001F7286" w:rsidRDefault="004511E2">
      <w:pPr>
        <w:widowControl/>
        <w:shd w:val="clear" w:color="auto" w:fill="FFFFFF"/>
        <w:spacing w:line="360" w:lineRule="auto"/>
        <w:ind w:firstLine="420"/>
        <w:jc w:val="left"/>
        <w:rPr>
          <w:rFonts w:asciiTheme="minorEastAsia" w:eastAsiaTheme="minorEastAsia" w:hAnsiTheme="minorEastAsia" w:cs="Arial"/>
          <w:szCs w:val="21"/>
        </w:rPr>
      </w:pPr>
      <w:bookmarkStart w:id="17" w:name="_Hlk77845906"/>
      <w:r>
        <w:rPr>
          <w:rFonts w:asciiTheme="minorEastAsia" w:eastAsiaTheme="minorEastAsia" w:hAnsiTheme="minorEastAsia" w:cs="宋体" w:hint="eastAsia"/>
          <w:szCs w:val="21"/>
        </w:rPr>
        <w:t>（</w:t>
      </w:r>
      <w:r>
        <w:rPr>
          <w:rFonts w:asciiTheme="minorEastAsia" w:eastAsiaTheme="minorEastAsia" w:hAnsiTheme="minorEastAsia" w:cs="宋体"/>
          <w:szCs w:val="21"/>
        </w:rPr>
        <w:t>2</w:t>
      </w:r>
      <w:r>
        <w:rPr>
          <w:rFonts w:asciiTheme="minorEastAsia" w:eastAsiaTheme="minorEastAsia" w:hAnsiTheme="minorEastAsia" w:cs="宋体" w:hint="eastAsia"/>
          <w:szCs w:val="21"/>
        </w:rPr>
        <w:t>）参加政府采购活动的监狱企业提供由省级以上</w:t>
      </w:r>
      <w:bookmarkStart w:id="18" w:name="_Hlk163033106"/>
      <w:r>
        <w:rPr>
          <w:rFonts w:asciiTheme="minorEastAsia" w:eastAsiaTheme="minorEastAsia" w:hAnsiTheme="minorEastAsia" w:cs="宋体" w:hint="eastAsia"/>
          <w:szCs w:val="21"/>
        </w:rPr>
        <w:t>监狱管理局、戒毒管理局</w:t>
      </w:r>
      <w:bookmarkEnd w:id="18"/>
      <w:r>
        <w:rPr>
          <w:rFonts w:asciiTheme="minorEastAsia" w:eastAsiaTheme="minorEastAsia" w:hAnsiTheme="minorEastAsia" w:cs="宋体" w:hint="eastAsia"/>
          <w:szCs w:val="21"/>
        </w:rPr>
        <w:t>(含新疆生产建设兵团)出具的属于监狱企业的证明文件，</w:t>
      </w:r>
      <w:r>
        <w:rPr>
          <w:rFonts w:asciiTheme="minorEastAsia" w:eastAsiaTheme="minorEastAsia" w:hAnsiTheme="minorEastAsia" w:cs="Arial" w:hint="eastAsia"/>
          <w:szCs w:val="21"/>
        </w:rPr>
        <w:t>监狱和戒毒企业享受政府采购支持政策的要求详见《关于政府采购支持监狱企业发展有关问题的通知》（财库〔</w:t>
      </w:r>
      <w:r>
        <w:rPr>
          <w:rFonts w:asciiTheme="minorEastAsia" w:eastAsiaTheme="minorEastAsia" w:hAnsiTheme="minorEastAsia" w:cs="Arial"/>
          <w:szCs w:val="21"/>
        </w:rPr>
        <w:t>2014</w:t>
      </w:r>
      <w:r>
        <w:rPr>
          <w:rFonts w:asciiTheme="minorEastAsia" w:eastAsiaTheme="minorEastAsia" w:hAnsiTheme="minorEastAsia" w:cs="Arial" w:hint="eastAsia"/>
          <w:szCs w:val="21"/>
        </w:rPr>
        <w:t>〕</w:t>
      </w:r>
      <w:r>
        <w:rPr>
          <w:rFonts w:asciiTheme="minorEastAsia" w:eastAsiaTheme="minorEastAsia" w:hAnsiTheme="minorEastAsia" w:cs="Arial"/>
          <w:szCs w:val="21"/>
        </w:rPr>
        <w:t>68</w:t>
      </w:r>
      <w:r>
        <w:rPr>
          <w:rFonts w:asciiTheme="minorEastAsia" w:eastAsiaTheme="minorEastAsia" w:hAnsiTheme="minorEastAsia" w:cs="Arial" w:hint="eastAsia"/>
          <w:szCs w:val="21"/>
        </w:rPr>
        <w:t>号）。</w:t>
      </w:r>
      <w:bookmarkEnd w:id="17"/>
    </w:p>
    <w:p w14:paraId="161AFBF3" w14:textId="77777777" w:rsidR="001F7286" w:rsidRDefault="004511E2">
      <w:pPr>
        <w:spacing w:line="360" w:lineRule="auto"/>
        <w:ind w:firstLine="422"/>
        <w:jc w:val="left"/>
        <w:rPr>
          <w:rFonts w:asciiTheme="minorEastAsia" w:eastAsiaTheme="minorEastAsia" w:hAnsiTheme="minorEastAsia" w:cs="宋体"/>
          <w:bCs/>
          <w:szCs w:val="21"/>
        </w:rPr>
      </w:pPr>
      <w:r>
        <w:rPr>
          <w:rFonts w:asciiTheme="minorEastAsia" w:eastAsiaTheme="minorEastAsia" w:hAnsiTheme="minorEastAsia" w:cs="宋体" w:hint="eastAsia"/>
          <w:bCs/>
          <w:szCs w:val="21"/>
        </w:rPr>
        <w:t>3</w:t>
      </w:r>
      <w:r>
        <w:rPr>
          <w:rFonts w:asciiTheme="minorEastAsia" w:eastAsiaTheme="minorEastAsia" w:hAnsiTheme="minorEastAsia" w:cs="宋体"/>
          <w:bCs/>
          <w:szCs w:val="21"/>
        </w:rPr>
        <w:t>.</w:t>
      </w:r>
      <w:r>
        <w:rPr>
          <w:rFonts w:asciiTheme="minorEastAsia" w:eastAsiaTheme="minorEastAsia" w:hAnsiTheme="minorEastAsia" w:cs="宋体" w:hint="eastAsia"/>
          <w:bCs/>
          <w:szCs w:val="21"/>
        </w:rPr>
        <w:t>6促进残疾人就业政策</w:t>
      </w:r>
    </w:p>
    <w:p w14:paraId="1CFA85DE" w14:textId="77777777" w:rsidR="001F7286" w:rsidRDefault="004511E2">
      <w:pPr>
        <w:spacing w:line="360" w:lineRule="auto"/>
        <w:ind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w:t>
      </w:r>
      <w:r>
        <w:rPr>
          <w:rFonts w:asciiTheme="minorEastAsia" w:eastAsiaTheme="minorEastAsia" w:hAnsiTheme="minorEastAsia" w:cs="宋体"/>
          <w:szCs w:val="21"/>
        </w:rPr>
        <w:t>1</w:t>
      </w:r>
      <w:r>
        <w:rPr>
          <w:rFonts w:asciiTheme="minorEastAsia" w:eastAsiaTheme="minorEastAsia" w:hAnsiTheme="minorEastAsia" w:cs="宋体" w:hint="eastAsia"/>
          <w:szCs w:val="21"/>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14:paraId="6A24BA36" w14:textId="77777777" w:rsidR="001F7286" w:rsidRDefault="004511E2">
      <w:pPr>
        <w:widowControl/>
        <w:shd w:val="clear" w:color="auto" w:fill="FFFFFF"/>
        <w:spacing w:line="360" w:lineRule="auto"/>
        <w:ind w:firstLine="420"/>
        <w:jc w:val="left"/>
        <w:rPr>
          <w:rFonts w:asciiTheme="minorEastAsia" w:eastAsiaTheme="minorEastAsia" w:hAnsiTheme="minorEastAsia" w:cs="Arial"/>
          <w:szCs w:val="21"/>
        </w:rPr>
      </w:pPr>
      <w:bookmarkStart w:id="19" w:name="_Hlk77845921"/>
      <w:r>
        <w:rPr>
          <w:rFonts w:asciiTheme="minorEastAsia" w:eastAsiaTheme="minorEastAsia" w:hAnsiTheme="minorEastAsia" w:cs="宋体" w:hint="eastAsia"/>
          <w:szCs w:val="21"/>
        </w:rPr>
        <w:t>（</w:t>
      </w:r>
      <w:r>
        <w:rPr>
          <w:rFonts w:asciiTheme="minorEastAsia" w:eastAsiaTheme="minorEastAsia" w:hAnsiTheme="minorEastAsia" w:cs="宋体"/>
          <w:szCs w:val="21"/>
        </w:rPr>
        <w:t>2</w:t>
      </w:r>
      <w:r>
        <w:rPr>
          <w:rFonts w:asciiTheme="minorEastAsia" w:eastAsiaTheme="minorEastAsia" w:hAnsiTheme="minorEastAsia" w:cs="宋体" w:hint="eastAsia"/>
          <w:szCs w:val="21"/>
        </w:rPr>
        <w:t>）参加政府采购活动的残疾人福利性单位提供《残疾人福利性单位声明函》，残疾人福利性单位享受</w:t>
      </w:r>
      <w:r>
        <w:rPr>
          <w:rFonts w:asciiTheme="minorEastAsia" w:eastAsiaTheme="minorEastAsia" w:hAnsiTheme="minorEastAsia" w:cs="Arial" w:hint="eastAsia"/>
          <w:szCs w:val="21"/>
        </w:rPr>
        <w:t>政府采购支持政策的要求详见《关于促进残疾人就业政府采购政策的通知》（财库〔</w:t>
      </w:r>
      <w:r>
        <w:rPr>
          <w:rFonts w:asciiTheme="minorEastAsia" w:eastAsiaTheme="minorEastAsia" w:hAnsiTheme="minorEastAsia" w:cs="Arial"/>
          <w:szCs w:val="21"/>
        </w:rPr>
        <w:t>2017</w:t>
      </w:r>
      <w:r>
        <w:rPr>
          <w:rFonts w:asciiTheme="minorEastAsia" w:eastAsiaTheme="minorEastAsia" w:hAnsiTheme="minorEastAsia" w:cs="Arial" w:hint="eastAsia"/>
          <w:szCs w:val="21"/>
        </w:rPr>
        <w:t>〕</w:t>
      </w:r>
      <w:r>
        <w:rPr>
          <w:rFonts w:asciiTheme="minorEastAsia" w:eastAsiaTheme="minorEastAsia" w:hAnsiTheme="minorEastAsia" w:cs="Arial"/>
          <w:szCs w:val="21"/>
        </w:rPr>
        <w:t>141</w:t>
      </w:r>
      <w:r>
        <w:rPr>
          <w:rFonts w:asciiTheme="minorEastAsia" w:eastAsiaTheme="minorEastAsia" w:hAnsiTheme="minorEastAsia" w:cs="Arial" w:hint="eastAsia"/>
          <w:szCs w:val="21"/>
        </w:rPr>
        <w:t>号）。</w:t>
      </w:r>
      <w:bookmarkEnd w:id="19"/>
    </w:p>
    <w:p w14:paraId="6B2D5C39" w14:textId="77777777" w:rsidR="001F7286" w:rsidRDefault="004511E2">
      <w:pPr>
        <w:shd w:val="clear" w:color="auto" w:fill="FFFFFF"/>
        <w:spacing w:line="360" w:lineRule="auto"/>
        <w:ind w:firstLine="412"/>
        <w:rPr>
          <w:rFonts w:ascii="宋体" w:hAnsi="宋体" w:cs="宋体"/>
          <w:szCs w:val="21"/>
        </w:rPr>
      </w:pPr>
      <w:r>
        <w:rPr>
          <w:rFonts w:ascii="宋体" w:hAnsi="宋体" w:cs="宋体" w:hint="eastAsia"/>
          <w:b/>
          <w:bCs/>
          <w:szCs w:val="21"/>
        </w:rPr>
        <w:t>二、招标文件构成</w:t>
      </w:r>
    </w:p>
    <w:p w14:paraId="4DBA4A6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4、招标文件组成</w:t>
      </w:r>
    </w:p>
    <w:p w14:paraId="740E44B3"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4.1招标文件包括以下主要内容：</w:t>
      </w:r>
    </w:p>
    <w:p w14:paraId="6FDA7F62"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（1）招标公告；</w:t>
      </w:r>
    </w:p>
    <w:p w14:paraId="1D59AA1C"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（2）投标人须知；</w:t>
      </w:r>
    </w:p>
    <w:p w14:paraId="09463047"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（3）评标标准；</w:t>
      </w:r>
    </w:p>
    <w:p w14:paraId="3C717CB0"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（4）采购需求；</w:t>
      </w:r>
    </w:p>
    <w:p w14:paraId="2FAC8F2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（5）合同主要条款及格式；</w:t>
      </w:r>
    </w:p>
    <w:p w14:paraId="0CE3F492"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（6）投标文件格式及附件。</w:t>
      </w:r>
    </w:p>
    <w:p w14:paraId="54765740"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投标人应仔细检查招标文件是否齐全，如有缺漏请立即与采购代理机构联系。</w:t>
      </w:r>
    </w:p>
    <w:p w14:paraId="1DCC8E49"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E228C16"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4.3 采购代理机构如果要求投标人按照招标文件规定提交备选投标方案的，投标人可以提交备选方案；招标文件中未明确规定允许提交备选方案的，投标人不得提交备选方案，否则，备选方案将被拒绝。</w:t>
      </w:r>
    </w:p>
    <w:p w14:paraId="560BC801"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5、招标文件的澄清或者修改</w:t>
      </w:r>
    </w:p>
    <w:p w14:paraId="282E3625"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lastRenderedPageBreak/>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348FB17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5.2澄清或者修改的内容可能影响投标文件编制的，采购人或者采购代理机构应当在投标截止时间至少15日前，通知所有获取招标文件的潜在投标人；不足15日的，采购人或者采购代理机构应当顺延提交投标文件的截止时间。</w:t>
      </w:r>
    </w:p>
    <w:p w14:paraId="4D69835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5.3 投标人应在提交投标文件截止时间前，关注原公告媒体有关本项目的更正公告，根据更正公告内容自行决定是否需要重新制作和提交投标文件，并承担由此产生的相应责任。</w:t>
      </w:r>
    </w:p>
    <w:p w14:paraId="5A5FC40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5.4投标人应及时登录“苏采云”系统获取澄清答疑文件（修改后招标文件），如因投标人原因未能及时下载澄清和修改后的招标文件，由此造成的相关责任，由投标人承担。</w:t>
      </w:r>
    </w:p>
    <w:p w14:paraId="68434F5A"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三、投标文件的编制</w:t>
      </w:r>
    </w:p>
    <w:p w14:paraId="799FE44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6、投标文件的语言、计量单位、货币和编制</w:t>
      </w:r>
    </w:p>
    <w:p w14:paraId="7E0582E0"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5075C332"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6.2投标人所使用的计量单位应为国家法定计量单位。</w:t>
      </w:r>
    </w:p>
    <w:p w14:paraId="695858DF"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6.3投标人应用人民币报价。投标产品如果是进口产品的，应提供人民币与</w:t>
      </w:r>
      <w:r>
        <w:rPr>
          <w:rFonts w:ascii="宋体" w:hAnsi="宋体" w:cs="宋体" w:hint="eastAsia"/>
          <w:b/>
          <w:bCs/>
          <w:szCs w:val="21"/>
        </w:rPr>
        <w:t>外币之间的汇率。</w:t>
      </w:r>
    </w:p>
    <w:p w14:paraId="3DD6BA5A"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6.4 投标文件应按照招标文件的规定编写并制作目录。</w:t>
      </w:r>
    </w:p>
    <w:p w14:paraId="2288115A"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6.5投标人应在投标文件中写清相应的项目编号、项目名称、投标人全称、地址、电话、传真等。</w:t>
      </w:r>
    </w:p>
    <w:p w14:paraId="37D650FF" w14:textId="77777777" w:rsidR="001F7286" w:rsidRDefault="004511E2">
      <w:pPr>
        <w:shd w:val="clear" w:color="auto" w:fill="FFFFFF"/>
        <w:spacing w:line="360" w:lineRule="auto"/>
        <w:ind w:firstLine="412"/>
        <w:rPr>
          <w:rFonts w:ascii="宋体" w:hAnsi="宋体" w:cs="宋体"/>
          <w:szCs w:val="21"/>
        </w:rPr>
      </w:pPr>
      <w:r>
        <w:rPr>
          <w:rFonts w:ascii="宋体" w:hAnsi="宋体" w:cs="宋体" w:hint="eastAsia"/>
          <w:bCs/>
          <w:szCs w:val="21"/>
        </w:rPr>
        <w:t>6.6</w:t>
      </w:r>
      <w:r>
        <w:rPr>
          <w:rFonts w:ascii="宋体" w:hAnsi="宋体" w:cs="宋体" w:hint="eastAsia"/>
          <w:szCs w:val="21"/>
        </w:rPr>
        <w:t>投标人根据招标文件载明的标的采购项目实际情况，拟在中标后将中标项目的非主体、非关键性工作交由他人完成的，应当在投标文件中载明。</w:t>
      </w:r>
    </w:p>
    <w:p w14:paraId="00CEE349" w14:textId="77777777" w:rsidR="001F7286" w:rsidRDefault="004511E2">
      <w:pPr>
        <w:shd w:val="clear" w:color="auto" w:fill="FFFFFF"/>
        <w:spacing w:line="360" w:lineRule="auto"/>
        <w:ind w:firstLine="420"/>
        <w:rPr>
          <w:rFonts w:ascii="宋体" w:hAnsi="宋体" w:cs="宋体"/>
          <w:b/>
          <w:bCs/>
          <w:szCs w:val="21"/>
        </w:rPr>
      </w:pPr>
      <w:r>
        <w:rPr>
          <w:rFonts w:ascii="宋体" w:hAnsi="宋体" w:cs="宋体" w:hint="eastAsia"/>
          <w:b/>
          <w:bCs/>
          <w:szCs w:val="21"/>
        </w:rPr>
        <w:t>7、联合体投标：本项目不接受联合体投标。</w:t>
      </w:r>
    </w:p>
    <w:p w14:paraId="7D5E8EB9"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8、投标文件的组成</w:t>
      </w:r>
    </w:p>
    <w:p w14:paraId="6A2BB3D6" w14:textId="77777777" w:rsidR="001F7286" w:rsidRDefault="004511E2">
      <w:pPr>
        <w:shd w:val="clear" w:color="auto" w:fill="FFFFFF"/>
        <w:spacing w:line="360" w:lineRule="auto"/>
        <w:ind w:firstLine="420"/>
        <w:jc w:val="left"/>
        <w:rPr>
          <w:rFonts w:ascii="宋体" w:hAnsi="宋体" w:cs="宋体"/>
          <w:b/>
          <w:szCs w:val="21"/>
        </w:rPr>
      </w:pPr>
      <w:r>
        <w:rPr>
          <w:rFonts w:ascii="宋体" w:hAnsi="宋体" w:cs="宋体" w:hint="eastAsia"/>
          <w:szCs w:val="21"/>
        </w:rPr>
        <w:t>8.1投标人应当根据招标文件要求编制投标文件，投标文件应对招标文件提出的要求和条件作出实质性响应，并在《商务响应偏离表》和《技术要求响应及偏离表》等处逐条标明满足与否。</w:t>
      </w:r>
      <w:r>
        <w:rPr>
          <w:rFonts w:ascii="宋体" w:hAnsi="宋体" w:cs="宋体" w:hint="eastAsia"/>
          <w:b/>
          <w:szCs w:val="21"/>
        </w:rPr>
        <w:t>对带</w:t>
      </w:r>
      <w:r>
        <w:rPr>
          <w:rFonts w:ascii="宋体" w:hAnsi="宋体" w:cs="宋体" w:hint="eastAsia"/>
          <w:b/>
          <w:bCs/>
          <w:szCs w:val="21"/>
        </w:rPr>
        <w:t>星号（“</w:t>
      </w:r>
      <w:r>
        <w:rPr>
          <w:rFonts w:ascii="宋体" w:hAnsi="宋体" w:cs="宋体" w:hint="eastAsia"/>
          <w:b/>
          <w:bCs/>
        </w:rPr>
        <w:t>*</w:t>
      </w:r>
      <w:r>
        <w:rPr>
          <w:rFonts w:ascii="宋体" w:hAnsi="宋体" w:cs="宋体" w:hint="eastAsia"/>
          <w:b/>
          <w:bCs/>
          <w:szCs w:val="21"/>
        </w:rPr>
        <w:t>”）的技术条款必须在投标文件中提供技术支持资料（如白皮书、彩页、手册、检测报告等），未提供技术支持资料的，视为未对招标文件实质性要求作出响应，评审时不予认可。</w:t>
      </w:r>
    </w:p>
    <w:p w14:paraId="56A000B6"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8.2 投标文件由商务、技术、价格以及其他部分内容组成。投标文件目录及有关格式按招标文件“第六章 投标文件格式及附件”的要求编制。</w:t>
      </w:r>
    </w:p>
    <w:p w14:paraId="6E7C3B76"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8.3投标文件须加盖电子签章之处，应按要求加盖投标人数字证书的电子签章。其他需要盖章但未明确要求电子签章的，投标人可按要求加盖公章后上传材料电子件或直接加盖电子签</w:t>
      </w:r>
      <w:r>
        <w:rPr>
          <w:rFonts w:ascii="宋体" w:hAnsi="宋体" w:cs="宋体" w:hint="eastAsia"/>
          <w:szCs w:val="21"/>
        </w:rPr>
        <w:lastRenderedPageBreak/>
        <w:t xml:space="preserve">章。 </w:t>
      </w:r>
    </w:p>
    <w:p w14:paraId="6C1B2FE4"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8.4本项目通过“苏采云”系统进行电子招标投标，即投标人应当通过“苏采云”系统提交数据电文形式的投标文件（即电子投标）。响应文件使用政府采购客户端工具制作并通过“苏采云”系统提交，未进行投标文件提交并解密的投标人，按照无效响应处理。</w:t>
      </w:r>
    </w:p>
    <w:p w14:paraId="21210DC9"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9、投标文件的商务内容</w:t>
      </w:r>
    </w:p>
    <w:p w14:paraId="31FFC431"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9.1商务部分内容是证明投标人有资格参加投标和中标后有能力履行合同的文件，这些文件应能满足招标的要求，包括但不限于下列文件（</w:t>
      </w:r>
      <w:r>
        <w:rPr>
          <w:rFonts w:ascii="宋体" w:hAnsi="宋体" w:cs="宋体" w:hint="eastAsia"/>
          <w:b/>
          <w:szCs w:val="21"/>
        </w:rPr>
        <w:t>（1）-（</w:t>
      </w:r>
      <w:r>
        <w:rPr>
          <w:rFonts w:ascii="宋体" w:hAnsi="宋体" w:cs="宋体"/>
          <w:b/>
          <w:szCs w:val="21"/>
        </w:rPr>
        <w:t>5</w:t>
      </w:r>
      <w:r>
        <w:rPr>
          <w:rFonts w:ascii="宋体" w:hAnsi="宋体" w:cs="宋体" w:hint="eastAsia"/>
          <w:b/>
          <w:szCs w:val="21"/>
        </w:rPr>
        <w:t>）所述材料不得有缺失或提供不全或不满足招标文件的实质性要求</w:t>
      </w:r>
      <w:r>
        <w:rPr>
          <w:rFonts w:ascii="宋体" w:hAnsi="宋体" w:cs="宋体" w:hint="eastAsia"/>
          <w:szCs w:val="21"/>
        </w:rPr>
        <w:t>）：</w:t>
      </w:r>
    </w:p>
    <w:p w14:paraId="1E5AFCF1"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（1）投标函（投标申请及声明）</w:t>
      </w:r>
      <w:r>
        <w:rPr>
          <w:rFonts w:ascii="宋体" w:hAnsi="宋体" w:cs="宋体" w:hint="eastAsia"/>
          <w:bCs/>
          <w:szCs w:val="21"/>
        </w:rPr>
        <w:t>（</w:t>
      </w:r>
      <w:r>
        <w:rPr>
          <w:rFonts w:ascii="宋体" w:hAnsi="宋体" w:cs="宋体" w:hint="eastAsia"/>
          <w:b/>
          <w:bCs/>
          <w:szCs w:val="21"/>
        </w:rPr>
        <w:t>格式见第六章</w:t>
      </w:r>
      <w:r>
        <w:rPr>
          <w:rFonts w:ascii="宋体" w:hAnsi="宋体" w:cs="宋体" w:hint="eastAsia"/>
          <w:bCs/>
          <w:szCs w:val="21"/>
        </w:rPr>
        <w:t>）</w:t>
      </w:r>
      <w:r>
        <w:rPr>
          <w:rFonts w:ascii="宋体" w:hAnsi="宋体" w:cs="宋体" w:hint="eastAsia"/>
          <w:szCs w:val="21"/>
        </w:rPr>
        <w:t>；</w:t>
      </w:r>
    </w:p>
    <w:p w14:paraId="17B9CAE7"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（2）法人授权书</w:t>
      </w:r>
      <w:r>
        <w:rPr>
          <w:rFonts w:ascii="宋体" w:hAnsi="宋体" w:cs="宋体" w:hint="eastAsia"/>
          <w:b/>
          <w:bCs/>
          <w:szCs w:val="21"/>
        </w:rPr>
        <w:t>（格式见第六章）</w:t>
      </w:r>
      <w:r>
        <w:rPr>
          <w:rFonts w:ascii="宋体" w:hAnsi="宋体" w:cs="宋体" w:hint="eastAsia"/>
          <w:szCs w:val="21"/>
        </w:rPr>
        <w:t>；</w:t>
      </w:r>
    </w:p>
    <w:p w14:paraId="6992E450"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（3）投标人资格资信证明文件：</w:t>
      </w:r>
    </w:p>
    <w:p w14:paraId="709A7DE7" w14:textId="77777777" w:rsidR="001F7286" w:rsidRDefault="004511E2">
      <w:pPr>
        <w:pStyle w:val="ListParagraph1"/>
        <w:tabs>
          <w:tab w:val="left" w:pos="630"/>
          <w:tab w:val="left" w:pos="840"/>
        </w:tabs>
        <w:spacing w:line="360" w:lineRule="auto"/>
        <w:ind w:left="368" w:firstLineChars="100" w:firstLine="210"/>
        <w:rPr>
          <w:rFonts w:ascii="宋体" w:hAnsi="宋体" w:cs="宋体"/>
          <w:bCs/>
          <w:szCs w:val="21"/>
        </w:rPr>
      </w:pPr>
      <w:r>
        <w:rPr>
          <w:rFonts w:ascii="宋体" w:hAnsi="宋体" w:cs="宋体" w:hint="eastAsia"/>
          <w:bCs/>
          <w:szCs w:val="21"/>
        </w:rPr>
        <w:t>第一章招标公告中 （一）《中华人民共和国政府采购法》规定的资格条件证明文件；</w:t>
      </w:r>
    </w:p>
    <w:p w14:paraId="220BD315" w14:textId="77777777" w:rsidR="001F7286" w:rsidRDefault="004511E2">
      <w:pPr>
        <w:pStyle w:val="ListParagraph1"/>
        <w:tabs>
          <w:tab w:val="left" w:pos="630"/>
          <w:tab w:val="left" w:pos="840"/>
        </w:tabs>
        <w:spacing w:line="360" w:lineRule="auto"/>
        <w:ind w:left="368" w:firstLineChars="100" w:firstLine="210"/>
        <w:rPr>
          <w:rFonts w:ascii="宋体" w:hAnsi="宋体" w:cs="宋体"/>
          <w:bCs/>
          <w:szCs w:val="21"/>
        </w:rPr>
      </w:pPr>
      <w:r>
        <w:rPr>
          <w:rFonts w:ascii="宋体" w:hAnsi="宋体" w:cs="宋体" w:hint="eastAsia"/>
          <w:bCs/>
          <w:szCs w:val="21"/>
        </w:rPr>
        <w:t>第一章招标公告中 （二）</w:t>
      </w:r>
      <w:r>
        <w:rPr>
          <w:rFonts w:ascii="宋体" w:hAnsi="宋体" w:cs="宋体" w:hint="eastAsia"/>
          <w:spacing w:val="8"/>
          <w:szCs w:val="21"/>
        </w:rPr>
        <w:t>落实政府采购政策需满足的资格要求；</w:t>
      </w:r>
    </w:p>
    <w:p w14:paraId="5B08FE61" w14:textId="77777777" w:rsidR="001F7286" w:rsidRDefault="004511E2">
      <w:pPr>
        <w:pStyle w:val="ListParagraph1"/>
        <w:tabs>
          <w:tab w:val="left" w:pos="630"/>
          <w:tab w:val="left" w:pos="840"/>
        </w:tabs>
        <w:spacing w:line="360" w:lineRule="auto"/>
        <w:ind w:left="368" w:firstLineChars="100" w:firstLine="210"/>
        <w:rPr>
          <w:rFonts w:ascii="宋体" w:hAnsi="宋体" w:cs="宋体"/>
          <w:bCs/>
          <w:szCs w:val="21"/>
        </w:rPr>
      </w:pPr>
      <w:r>
        <w:rPr>
          <w:rFonts w:ascii="宋体" w:hAnsi="宋体" w:cs="宋体" w:hint="eastAsia"/>
          <w:bCs/>
          <w:szCs w:val="21"/>
        </w:rPr>
        <w:t>第一章招标公告中 （三）采购人根据采购项目的特殊要求。</w:t>
      </w:r>
    </w:p>
    <w:p w14:paraId="39633E4B"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（4）开标一览表及附表</w:t>
      </w:r>
      <w:r>
        <w:rPr>
          <w:rFonts w:ascii="宋体" w:hAnsi="宋体" w:cs="宋体" w:hint="eastAsia"/>
          <w:bCs/>
          <w:szCs w:val="21"/>
        </w:rPr>
        <w:t>（</w:t>
      </w:r>
      <w:r>
        <w:rPr>
          <w:rFonts w:ascii="宋体" w:hAnsi="宋体" w:cs="宋体" w:hint="eastAsia"/>
          <w:b/>
          <w:bCs/>
          <w:szCs w:val="21"/>
        </w:rPr>
        <w:t>格式见第六章</w:t>
      </w:r>
      <w:r>
        <w:rPr>
          <w:rFonts w:ascii="宋体" w:hAnsi="宋体" w:cs="宋体" w:hint="eastAsia"/>
          <w:bCs/>
          <w:szCs w:val="21"/>
        </w:rPr>
        <w:t>）；</w:t>
      </w:r>
    </w:p>
    <w:p w14:paraId="064B1488"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（5）《南京市政府采购供应商信用记录表暨信用承诺书》</w:t>
      </w:r>
      <w:r>
        <w:rPr>
          <w:rFonts w:ascii="宋体" w:hAnsi="宋体" w:cs="宋体" w:hint="eastAsia"/>
          <w:b/>
          <w:szCs w:val="21"/>
          <w:lang w:val="zh-CN"/>
        </w:rPr>
        <w:t>；</w:t>
      </w:r>
    </w:p>
    <w:p w14:paraId="4DFC8AF0"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（6）《商务响应偏离表》；</w:t>
      </w:r>
    </w:p>
    <w:p w14:paraId="3B31CFFE"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（7）第三章评标标准中对应的所需证明材料（如有自行添加）；</w:t>
      </w:r>
    </w:p>
    <w:p w14:paraId="704A73AD"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（8）其他（投标人认为有必要提供的声明和文件，如有，自行拟定并添加）。</w:t>
      </w:r>
    </w:p>
    <w:p w14:paraId="78939431"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b/>
          <w:bCs/>
          <w:szCs w:val="21"/>
        </w:rPr>
        <w:t>10、投标文件的技术内容</w:t>
      </w:r>
    </w:p>
    <w:p w14:paraId="634A2EE7" w14:textId="77777777" w:rsidR="001F7286" w:rsidRDefault="004511E2">
      <w:pPr>
        <w:spacing w:line="360" w:lineRule="auto"/>
        <w:ind w:firstLine="420"/>
        <w:jc w:val="left"/>
        <w:rPr>
          <w:rFonts w:ascii="宋体" w:hAnsi="宋体" w:cs="宋体"/>
          <w:szCs w:val="21"/>
          <w:lang w:val="zh-CN"/>
        </w:rPr>
      </w:pPr>
      <w:r>
        <w:rPr>
          <w:rFonts w:ascii="宋体" w:hAnsi="宋体" w:cs="宋体" w:hint="eastAsia"/>
          <w:szCs w:val="21"/>
          <w:lang w:val="zh-CN"/>
        </w:rPr>
        <w:t>技术部分</w:t>
      </w:r>
      <w:r>
        <w:rPr>
          <w:rFonts w:ascii="宋体" w:hAnsi="宋体" w:cs="宋体" w:hint="eastAsia"/>
          <w:szCs w:val="21"/>
        </w:rPr>
        <w:t>内容</w:t>
      </w:r>
      <w:r>
        <w:rPr>
          <w:rFonts w:ascii="宋体" w:hAnsi="宋体" w:cs="宋体" w:hint="eastAsia"/>
          <w:szCs w:val="21"/>
          <w:lang w:val="zh-CN"/>
        </w:rPr>
        <w:t>是证明</w:t>
      </w:r>
      <w:r>
        <w:rPr>
          <w:rFonts w:ascii="宋体" w:hAnsi="宋体" w:cs="宋体" w:hint="eastAsia"/>
          <w:szCs w:val="21"/>
        </w:rPr>
        <w:t>投标人提供的货物和服务是合格的、并符合招标文件要求的证明文件，以及</w:t>
      </w:r>
      <w:r>
        <w:rPr>
          <w:rFonts w:ascii="宋体" w:hAnsi="宋体" w:cs="宋体" w:hint="eastAsia"/>
          <w:szCs w:val="21"/>
          <w:lang w:val="zh-CN"/>
        </w:rPr>
        <w:t>对货物和服务的详细说明，这些文件可以是文字资料、图纸、数据</w:t>
      </w:r>
      <w:r>
        <w:rPr>
          <w:rFonts w:ascii="宋体" w:hAnsi="宋体" w:cs="宋体" w:hint="eastAsia"/>
          <w:szCs w:val="21"/>
        </w:rPr>
        <w:t>或其他证明文件</w:t>
      </w:r>
      <w:r>
        <w:rPr>
          <w:rFonts w:ascii="宋体" w:hAnsi="宋体" w:cs="宋体" w:hint="eastAsia"/>
          <w:szCs w:val="21"/>
          <w:lang w:val="zh-CN"/>
        </w:rPr>
        <w:t>等。提供的货物和服务如与招标文件要求有不符之处，应说明其差别之所在。包括但不限于下列文件：</w:t>
      </w:r>
    </w:p>
    <w:p w14:paraId="28DF0FE5" w14:textId="77777777" w:rsidR="001F7286" w:rsidRDefault="004511E2">
      <w:pPr>
        <w:spacing w:line="360" w:lineRule="auto"/>
        <w:ind w:firstLine="420"/>
        <w:jc w:val="left"/>
        <w:rPr>
          <w:rFonts w:ascii="宋体" w:hAnsi="宋体" w:cs="宋体"/>
          <w:szCs w:val="21"/>
          <w:lang w:val="zh-CN"/>
        </w:rPr>
      </w:pPr>
      <w:r>
        <w:rPr>
          <w:rFonts w:ascii="宋体" w:hAnsi="宋体" w:cs="宋体" w:hint="eastAsia"/>
          <w:szCs w:val="21"/>
          <w:lang w:val="zh-CN"/>
        </w:rPr>
        <w:t>（1）技术说明或服务方案；</w:t>
      </w:r>
    </w:p>
    <w:p w14:paraId="04E68860" w14:textId="77777777" w:rsidR="001F7286" w:rsidRDefault="004511E2">
      <w:pPr>
        <w:spacing w:line="360" w:lineRule="auto"/>
        <w:ind w:firstLine="420"/>
        <w:jc w:val="left"/>
        <w:rPr>
          <w:rFonts w:ascii="宋体" w:hAnsi="宋体" w:cs="宋体"/>
          <w:szCs w:val="21"/>
          <w:lang w:val="zh-CN"/>
        </w:rPr>
      </w:pPr>
      <w:r>
        <w:rPr>
          <w:rFonts w:ascii="宋体" w:hAnsi="宋体" w:cs="宋体" w:hint="eastAsia"/>
          <w:szCs w:val="21"/>
          <w:lang w:val="zh-CN"/>
        </w:rPr>
        <w:t>（2）《技术要求响应及偏离表》；</w:t>
      </w:r>
    </w:p>
    <w:p w14:paraId="564CF435" w14:textId="77777777" w:rsidR="001F7286" w:rsidRDefault="004511E2">
      <w:pPr>
        <w:spacing w:line="360" w:lineRule="auto"/>
        <w:ind w:firstLine="420"/>
        <w:jc w:val="left"/>
        <w:rPr>
          <w:rFonts w:ascii="宋体" w:hAnsi="宋体" w:cs="宋体"/>
          <w:szCs w:val="21"/>
          <w:lang w:val="zh-CN"/>
        </w:rPr>
      </w:pPr>
      <w:r>
        <w:rPr>
          <w:rFonts w:ascii="宋体" w:hAnsi="宋体" w:cs="宋体" w:hint="eastAsia"/>
          <w:szCs w:val="21"/>
          <w:lang w:val="zh-CN"/>
        </w:rPr>
        <w:t>（3）服务承诺；</w:t>
      </w:r>
    </w:p>
    <w:p w14:paraId="7DCC85D5" w14:textId="77777777" w:rsidR="001F7286" w:rsidRDefault="004511E2">
      <w:pPr>
        <w:spacing w:line="360" w:lineRule="auto"/>
        <w:ind w:firstLine="420"/>
        <w:jc w:val="left"/>
        <w:rPr>
          <w:rFonts w:ascii="宋体" w:hAnsi="宋体" w:cs="宋体"/>
          <w:szCs w:val="21"/>
          <w:lang w:val="zh-CN"/>
        </w:rPr>
      </w:pPr>
      <w:r>
        <w:rPr>
          <w:rFonts w:ascii="宋体" w:hAnsi="宋体" w:cs="宋体" w:hint="eastAsia"/>
          <w:szCs w:val="21"/>
          <w:lang w:val="zh-CN"/>
        </w:rPr>
        <w:t>（4）投标人拟投入本项目的人员情况一览表；</w:t>
      </w:r>
    </w:p>
    <w:p w14:paraId="6EEF7FAC" w14:textId="77777777" w:rsidR="001F7286" w:rsidRDefault="004511E2">
      <w:pPr>
        <w:spacing w:line="360" w:lineRule="auto"/>
        <w:ind w:firstLine="420"/>
        <w:jc w:val="left"/>
        <w:rPr>
          <w:rFonts w:ascii="宋体" w:hAnsi="宋体" w:cs="宋体"/>
          <w:szCs w:val="21"/>
          <w:lang w:val="zh-CN"/>
        </w:rPr>
      </w:pPr>
      <w:r>
        <w:rPr>
          <w:rFonts w:ascii="宋体" w:hAnsi="宋体" w:cs="宋体" w:hint="eastAsia"/>
          <w:szCs w:val="21"/>
          <w:lang w:val="zh-CN"/>
        </w:rPr>
        <w:t>（5）投标人认为需要提供的其他技术资料。</w:t>
      </w:r>
    </w:p>
    <w:p w14:paraId="4B9A581F"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11、投标文件的价格内容</w:t>
      </w:r>
    </w:p>
    <w:p w14:paraId="3755477E"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11.1价格部分内容是对采购标的价格构成的说明，招标文件如无特别说明，每一项货物及服务仅接受一个价格。</w:t>
      </w:r>
    </w:p>
    <w:p w14:paraId="49FFC66D"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11.2</w:t>
      </w:r>
      <w:r>
        <w:rPr>
          <w:rFonts w:hint="eastAsia"/>
        </w:rPr>
        <w:t>报价应是本公开招标文件所包含确定的全部工作内容及本公开招标文件未说明但完成该项目必须包含的所有费用的价格体现</w:t>
      </w:r>
      <w:r>
        <w:rPr>
          <w:rFonts w:ascii="宋体" w:hAnsi="宋体" w:cs="宋体" w:hint="eastAsia"/>
          <w:szCs w:val="21"/>
        </w:rPr>
        <w:t>。包括但不限于</w:t>
      </w:r>
      <w:r>
        <w:rPr>
          <w:rFonts w:ascii="宋体" w:hAnsi="宋体" w:hint="eastAsia"/>
          <w:lang w:val="zh-CN"/>
        </w:rPr>
        <w:t>设备、劳务、管理、材料</w:t>
      </w:r>
      <w:r>
        <w:rPr>
          <w:rFonts w:ascii="宋体" w:hAnsi="宋体" w:cs="宋体" w:hint="eastAsia"/>
          <w:lang w:val="zh-CN"/>
        </w:rPr>
        <w:t>、运输装缷、保险、施工、验收及验收合格之前保管和保修期内备品备件、专用工具、保修服务、伴随服务、</w:t>
      </w:r>
      <w:r>
        <w:rPr>
          <w:rFonts w:ascii="宋体" w:hAnsi="宋体" w:cs="宋体" w:hint="eastAsia"/>
          <w:lang w:val="zh-CN"/>
        </w:rPr>
        <w:lastRenderedPageBreak/>
        <w:t>技术图纸资料及发生的所有含税费用、支付给员工的工资和国家强制缴纳的各种社会保障资金</w:t>
      </w:r>
      <w:r>
        <w:rPr>
          <w:rFonts w:ascii="宋体" w:hAnsi="宋体" w:cs="宋体" w:hint="eastAsia"/>
          <w:szCs w:val="21"/>
          <w:lang w:val="zh-CN"/>
        </w:rPr>
        <w:t>，</w:t>
      </w:r>
      <w:r>
        <w:rPr>
          <w:rFonts w:ascii="宋体" w:hAnsi="宋体" w:cs="宋体" w:hint="eastAsia"/>
          <w:bCs/>
          <w:szCs w:val="21"/>
        </w:rPr>
        <w:t>以</w:t>
      </w:r>
      <w:r>
        <w:rPr>
          <w:rFonts w:ascii="宋体" w:hAnsi="宋体" w:cs="宋体" w:hint="eastAsia"/>
          <w:szCs w:val="21"/>
        </w:rPr>
        <w:t>及投标人认为需要的其他费用等</w:t>
      </w:r>
      <w:r>
        <w:rPr>
          <w:rFonts w:ascii="宋体" w:hAnsi="宋体" w:cs="宋体" w:hint="eastAsia"/>
          <w:b/>
          <w:szCs w:val="21"/>
        </w:rPr>
        <w:t>。</w:t>
      </w:r>
    </w:p>
    <w:p w14:paraId="1A322455"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11.3投标人的任何错漏、优惠、竞争性报价不得作为减轻责任、减少服务、增加收费、降低质量的理由。</w:t>
      </w:r>
    </w:p>
    <w:p w14:paraId="5072C124"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宋体" w:hAnsi="宋体" w:cs="宋体" w:hint="eastAsia"/>
          <w:bCs/>
          <w:szCs w:val="21"/>
        </w:rPr>
        <w:t>无效投标处理</w:t>
      </w:r>
      <w:r>
        <w:rPr>
          <w:rFonts w:ascii="宋体" w:hAnsi="宋体" w:cs="宋体" w:hint="eastAsia"/>
          <w:szCs w:val="21"/>
        </w:rPr>
        <w:t>。</w:t>
      </w:r>
    </w:p>
    <w:p w14:paraId="462D7872"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11.5 投标人应在《开标一览表》等标明投标货物和服务的单价、总价以及分项报价等。</w:t>
      </w:r>
    </w:p>
    <w:p w14:paraId="3A596BF4"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12、投标文件的其他部分</w:t>
      </w:r>
    </w:p>
    <w:p w14:paraId="589BCAF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12.1 其他部分由投标人根据编制投标文件需要提供的其他相关文件组成。</w:t>
      </w:r>
    </w:p>
    <w:p w14:paraId="635BF2BB" w14:textId="77777777" w:rsidR="001F7286" w:rsidRDefault="004511E2">
      <w:pPr>
        <w:shd w:val="clear" w:color="auto" w:fill="FFFFFF"/>
        <w:spacing w:line="360" w:lineRule="auto"/>
        <w:ind w:firstLine="420"/>
        <w:rPr>
          <w:rFonts w:ascii="宋体" w:hAnsi="宋体" w:cs="宋体"/>
          <w:b/>
          <w:bCs/>
          <w:szCs w:val="21"/>
        </w:rPr>
      </w:pPr>
      <w:r>
        <w:rPr>
          <w:rFonts w:ascii="宋体" w:hAnsi="宋体" w:cs="宋体" w:hint="eastAsia"/>
          <w:b/>
          <w:bCs/>
          <w:szCs w:val="21"/>
        </w:rPr>
        <w:t>13、投标保证金（本项目无需缴纳投标保证金）</w:t>
      </w:r>
    </w:p>
    <w:p w14:paraId="28AC79AD" w14:textId="77777777" w:rsidR="001F7286" w:rsidRDefault="004511E2">
      <w:pPr>
        <w:shd w:val="clear" w:color="auto" w:fill="FFFFFF"/>
        <w:spacing w:line="360" w:lineRule="auto"/>
        <w:ind w:firstLine="420"/>
        <w:rPr>
          <w:rFonts w:ascii="宋体" w:hAnsi="宋体" w:cs="宋体"/>
          <w:b/>
          <w:bCs/>
          <w:szCs w:val="21"/>
        </w:rPr>
      </w:pPr>
      <w:r>
        <w:rPr>
          <w:rFonts w:ascii="宋体" w:hAnsi="宋体" w:cs="宋体" w:hint="eastAsia"/>
          <w:b/>
          <w:bCs/>
          <w:szCs w:val="21"/>
        </w:rPr>
        <w:t>14、投标有效期</w:t>
      </w:r>
    </w:p>
    <w:p w14:paraId="6723A3B9"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14.1 自开标之日起</w:t>
      </w:r>
      <w:r>
        <w:rPr>
          <w:rFonts w:ascii="宋体" w:hAnsi="宋体" w:cs="宋体" w:hint="eastAsia"/>
          <w:b/>
          <w:szCs w:val="21"/>
        </w:rPr>
        <w:t>90</w:t>
      </w:r>
      <w:r>
        <w:rPr>
          <w:rFonts w:ascii="宋体" w:hAnsi="宋体" w:cs="宋体" w:hint="eastAsia"/>
          <w:szCs w:val="21"/>
        </w:rPr>
        <w:t>天内投标有效</w:t>
      </w:r>
      <w:r>
        <w:rPr>
          <w:rFonts w:ascii="宋体" w:hAnsi="宋体" w:cs="宋体" w:hint="eastAsia"/>
          <w:b/>
        </w:rPr>
        <w:t>，投标有效期从提交投标文件的截止之日起算。投标文件中承诺的投标有效期应当不少于招标文件中载明的投标有效期。</w:t>
      </w:r>
    </w:p>
    <w:p w14:paraId="481EAEC3"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5A348D02"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15、投标文件签署</w:t>
      </w:r>
    </w:p>
    <w:p w14:paraId="44045467"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15.1 投标文件应按照招标文件要求</w:t>
      </w:r>
      <w:r>
        <w:rPr>
          <w:rFonts w:ascii="宋体" w:hAnsi="宋体" w:cs="宋体" w:hint="eastAsia"/>
          <w:bCs/>
          <w:szCs w:val="21"/>
        </w:rPr>
        <w:t>签署。</w:t>
      </w:r>
    </w:p>
    <w:p w14:paraId="32621889"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16、投标费用</w:t>
      </w:r>
    </w:p>
    <w:p w14:paraId="784BCB0C"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16.1 投标人应承担所有与准备和参加投标有关的费用，无论招标结果如何，采购代理机构和采购人在任何情况下均无义务和责任承担这些费用。</w:t>
      </w:r>
    </w:p>
    <w:p w14:paraId="06025E24" w14:textId="77777777" w:rsidR="001F7286" w:rsidRPr="00FC4280" w:rsidRDefault="004511E2">
      <w:pPr>
        <w:shd w:val="clear" w:color="auto" w:fill="FFFFFF"/>
        <w:spacing w:line="360" w:lineRule="auto"/>
        <w:ind w:firstLine="420"/>
        <w:rPr>
          <w:rFonts w:ascii="宋体" w:hAnsi="宋体" w:cs="宋体"/>
          <w:bCs/>
          <w:szCs w:val="21"/>
        </w:rPr>
      </w:pPr>
      <w:r w:rsidRPr="00FC4280">
        <w:rPr>
          <w:rFonts w:ascii="宋体" w:hAnsi="宋体" w:cs="宋体" w:hint="eastAsia"/>
          <w:bCs/>
          <w:szCs w:val="21"/>
        </w:rPr>
        <w:t>16.2本次招标，中标供应商按《招标代理服务费管理暂行办法》（国家发展计划委员会计价格【2002】1980号）代理服务招标收费标准60%计算，向代理机构支付招标服务费。该项费用请供应商综合考虑在投标报价中，后期采购人不单独列支。</w:t>
      </w:r>
    </w:p>
    <w:p w14:paraId="6377B06A" w14:textId="07F21A36" w:rsidR="001F7286" w:rsidRDefault="004511E2">
      <w:pPr>
        <w:shd w:val="clear" w:color="auto" w:fill="FFFFFF"/>
        <w:spacing w:line="360" w:lineRule="auto"/>
        <w:ind w:firstLine="420"/>
        <w:rPr>
          <w:rFonts w:ascii="宋体" w:hAnsi="宋体" w:cs="宋体"/>
          <w:bCs/>
          <w:szCs w:val="21"/>
        </w:rPr>
      </w:pPr>
      <w:r w:rsidRPr="00FC4280">
        <w:rPr>
          <w:rFonts w:ascii="宋体" w:hAnsi="宋体" w:cs="宋体"/>
          <w:bCs/>
          <w:szCs w:val="21"/>
        </w:rPr>
        <w:t>16.3</w:t>
      </w:r>
      <w:r w:rsidRPr="00FC4280">
        <w:rPr>
          <w:rFonts w:ascii="宋体" w:hAnsi="宋体" w:cs="宋体" w:hint="eastAsia"/>
          <w:bCs/>
          <w:szCs w:val="21"/>
        </w:rPr>
        <w:t>公证费</w:t>
      </w:r>
      <w:r w:rsidR="00FC4280" w:rsidRPr="00FC4280">
        <w:rPr>
          <w:rFonts w:ascii="宋体" w:hAnsi="宋体" w:cs="宋体" w:hint="eastAsia"/>
          <w:bCs/>
          <w:szCs w:val="21"/>
        </w:rPr>
        <w:t>及评委费由采购人支付。</w:t>
      </w:r>
    </w:p>
    <w:p w14:paraId="63F97B1B"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四、投标文件的递交</w:t>
      </w:r>
    </w:p>
    <w:p w14:paraId="1DE18FC0"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17、投标文件的递交</w:t>
      </w:r>
    </w:p>
    <w:p w14:paraId="4BB3529A"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17.1 投标人应当按照《操作手册》规定，在招标公告规定的投标截止时间前制作并上传电子投标文件。招标代理机构拒绝接收提交投标文件截止时间后上传的任何电子投标文件。</w:t>
      </w:r>
    </w:p>
    <w:p w14:paraId="2D0550FC" w14:textId="77777777" w:rsidR="001F7286" w:rsidRDefault="004511E2">
      <w:pPr>
        <w:shd w:val="clear" w:color="auto" w:fill="FFFFFF"/>
        <w:spacing w:line="360" w:lineRule="auto"/>
        <w:ind w:firstLine="422"/>
        <w:rPr>
          <w:rFonts w:ascii="Arial" w:hAnsi="Arial" w:cs="Arial"/>
          <w:b/>
          <w:bCs/>
          <w:szCs w:val="21"/>
        </w:rPr>
      </w:pPr>
      <w:r>
        <w:rPr>
          <w:rFonts w:ascii="Arial" w:hAnsi="Arial" w:cs="Arial"/>
          <w:b/>
          <w:bCs/>
          <w:szCs w:val="21"/>
        </w:rPr>
        <w:t>18</w:t>
      </w:r>
      <w:r>
        <w:rPr>
          <w:rFonts w:ascii="Arial" w:hAnsi="Arial" w:cs="Arial"/>
          <w:b/>
          <w:bCs/>
          <w:szCs w:val="21"/>
        </w:rPr>
        <w:t>、投标文件的解密</w:t>
      </w:r>
    </w:p>
    <w:p w14:paraId="6FEE8961" w14:textId="77777777" w:rsidR="001F7286" w:rsidRDefault="004511E2">
      <w:pPr>
        <w:shd w:val="clear" w:color="auto" w:fill="FFFFFF"/>
        <w:spacing w:line="360" w:lineRule="auto"/>
        <w:ind w:firstLine="420"/>
        <w:rPr>
          <w:rFonts w:ascii="Arial" w:hAnsi="Arial" w:cs="Arial"/>
          <w:szCs w:val="21"/>
          <w:lang w:val="zh-CN"/>
        </w:rPr>
      </w:pPr>
      <w:r>
        <w:rPr>
          <w:rFonts w:ascii="Arial" w:hAnsi="Arial" w:cs="Arial"/>
          <w:szCs w:val="21"/>
        </w:rPr>
        <w:lastRenderedPageBreak/>
        <w:t xml:space="preserve">18.1 </w:t>
      </w:r>
      <w:r>
        <w:rPr>
          <w:rFonts w:ascii="Arial" w:hAnsi="Arial" w:cs="Arial"/>
          <w:szCs w:val="21"/>
        </w:rPr>
        <w:t>投标人</w:t>
      </w:r>
      <w:r>
        <w:rPr>
          <w:rFonts w:ascii="Arial" w:hAnsi="Arial" w:cs="Arial"/>
          <w:szCs w:val="21"/>
          <w:lang w:val="zh-CN"/>
        </w:rPr>
        <w:t>应当按照《操作手册》规定，在</w:t>
      </w:r>
      <w:r>
        <w:rPr>
          <w:rFonts w:ascii="Arial" w:hAnsi="Arial" w:cs="Arial"/>
          <w:szCs w:val="21"/>
          <w:lang w:val="zh-CN"/>
        </w:rPr>
        <w:t>“</w:t>
      </w:r>
      <w:r>
        <w:rPr>
          <w:rFonts w:ascii="Arial" w:hAnsi="Arial" w:cs="Arial"/>
          <w:szCs w:val="21"/>
          <w:lang w:val="zh-CN"/>
        </w:rPr>
        <w:t>苏采云</w:t>
      </w:r>
      <w:r>
        <w:rPr>
          <w:rFonts w:ascii="Arial" w:hAnsi="Arial" w:cs="Arial"/>
          <w:szCs w:val="21"/>
          <w:lang w:val="zh-CN"/>
        </w:rPr>
        <w:t>”</w:t>
      </w:r>
      <w:r>
        <w:rPr>
          <w:rFonts w:ascii="Arial" w:hAnsi="Arial" w:cs="Arial"/>
          <w:szCs w:val="21"/>
          <w:lang w:val="zh-CN"/>
        </w:rPr>
        <w:t>系统规定的时间内对</w:t>
      </w:r>
      <w:r>
        <w:rPr>
          <w:rFonts w:ascii="Arial" w:hAnsi="Arial" w:cs="Arial"/>
          <w:szCs w:val="21"/>
        </w:rPr>
        <w:t>投标</w:t>
      </w:r>
      <w:r>
        <w:rPr>
          <w:rFonts w:ascii="Arial" w:hAnsi="Arial" w:cs="Arial"/>
          <w:szCs w:val="21"/>
          <w:lang w:val="zh-CN"/>
        </w:rPr>
        <w:t>文件进行解密。</w:t>
      </w:r>
    </w:p>
    <w:p w14:paraId="6A49D50E" w14:textId="77777777" w:rsidR="001F7286" w:rsidRDefault="004511E2">
      <w:pPr>
        <w:shd w:val="clear" w:color="auto" w:fill="FFFFFF"/>
        <w:spacing w:line="360" w:lineRule="auto"/>
        <w:ind w:firstLine="420"/>
        <w:rPr>
          <w:rFonts w:ascii="Arial" w:hAnsi="Arial" w:cs="Arial"/>
          <w:szCs w:val="21"/>
        </w:rPr>
      </w:pPr>
      <w:r>
        <w:rPr>
          <w:rFonts w:ascii="Arial" w:hAnsi="Arial" w:cs="Arial"/>
          <w:szCs w:val="21"/>
        </w:rPr>
        <w:t xml:space="preserve">18.3 </w:t>
      </w:r>
      <w:r>
        <w:rPr>
          <w:rFonts w:ascii="Arial" w:hAnsi="Arial" w:cs="Arial"/>
          <w:szCs w:val="21"/>
        </w:rPr>
        <w:t>投标人应充分考虑网络环境、网络带宽等因素可能对投标产生的影响，如因投标人自身原因造成的电子投标文件解密不成功的，做无效投标处理。</w:t>
      </w:r>
    </w:p>
    <w:p w14:paraId="67A3A20F"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19、投标文件的修改和撤回</w:t>
      </w:r>
    </w:p>
    <w:p w14:paraId="3DB73F0B"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19.1 投标文件的撤回</w:t>
      </w:r>
    </w:p>
    <w:p w14:paraId="4E0F1CF5"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19.1.1 投标人可在投标截止时间前撤回其电子投标文件，具体操作方法见《操作手册》。</w:t>
      </w:r>
    </w:p>
    <w:p w14:paraId="65AA687D"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19.1.2 投标人撤回电子投标文件，则认为其不再参与本项目投标活动。</w:t>
      </w:r>
    </w:p>
    <w:p w14:paraId="0D7D7CF7"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19.2 投标文件的修改</w:t>
      </w:r>
    </w:p>
    <w:p w14:paraId="0755C8E4"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19.2.1 投标人可在投标截止时间前对其电子投标文件进行修改，具体操作方法见《操作手册》。</w:t>
      </w:r>
    </w:p>
    <w:p w14:paraId="087D3922"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19.2.2 投标截止时间之后，投标人不得对其电子投标文件作任何修改。</w:t>
      </w:r>
    </w:p>
    <w:p w14:paraId="5689C280" w14:textId="77777777" w:rsidR="001F7286" w:rsidRDefault="004511E2">
      <w:pPr>
        <w:widowControl/>
        <w:shd w:val="clear" w:color="auto" w:fill="FFFFFF"/>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19.3 在投标截止时间至招标文件中规定的投标有效期满之间的这段时间内，投标人不得撤回其投标。</w:t>
      </w:r>
    </w:p>
    <w:p w14:paraId="1FB5082D"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20、诚实信用</w:t>
      </w:r>
    </w:p>
    <w:p w14:paraId="53A3BCE0"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20.1投标人应当遵循公平竞争的原则，不得恶意串通，不得妨碍其他投标人的竞争行为，不得损害采购人或者其他投标人的合法权益。</w:t>
      </w:r>
    </w:p>
    <w:p w14:paraId="374DB161"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20.2在评标过程中发现投标人有上述情形的，评标委员会应当认定其投标无效，并书面报告本级财政部门。</w:t>
      </w:r>
    </w:p>
    <w:p w14:paraId="1D5E29F2"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五、开标、评标与定标</w:t>
      </w:r>
    </w:p>
    <w:p w14:paraId="0934750F" w14:textId="77777777" w:rsidR="001F7286" w:rsidRDefault="004511E2">
      <w:pPr>
        <w:shd w:val="clear" w:color="auto" w:fill="FFFFFF"/>
        <w:spacing w:line="360" w:lineRule="auto"/>
        <w:ind w:firstLine="420"/>
        <w:rPr>
          <w:rFonts w:ascii="Arial" w:hAnsi="Arial" w:cs="Arial"/>
          <w:b/>
          <w:bCs/>
          <w:szCs w:val="21"/>
        </w:rPr>
      </w:pPr>
      <w:r>
        <w:rPr>
          <w:rFonts w:ascii="Arial" w:hAnsi="Arial" w:cs="Arial"/>
          <w:b/>
          <w:bCs/>
          <w:szCs w:val="21"/>
        </w:rPr>
        <w:t>21</w:t>
      </w:r>
      <w:r>
        <w:rPr>
          <w:rFonts w:ascii="Arial" w:hAnsi="Arial" w:cs="Arial"/>
          <w:b/>
          <w:bCs/>
          <w:szCs w:val="21"/>
        </w:rPr>
        <w:t>、开标</w:t>
      </w:r>
    </w:p>
    <w:p w14:paraId="45C3A5FF" w14:textId="77777777" w:rsidR="001F7286" w:rsidRDefault="004511E2">
      <w:pPr>
        <w:shd w:val="clear" w:color="auto" w:fill="FFFFFF"/>
        <w:spacing w:line="360" w:lineRule="auto"/>
        <w:ind w:firstLine="420"/>
        <w:rPr>
          <w:rFonts w:ascii="Arial" w:hAnsi="Arial" w:cs="Arial"/>
          <w:szCs w:val="21"/>
        </w:rPr>
      </w:pPr>
      <w:r>
        <w:rPr>
          <w:rFonts w:ascii="Arial" w:hAnsi="Arial" w:cs="Arial"/>
          <w:szCs w:val="21"/>
        </w:rPr>
        <w:t xml:space="preserve">21.1 </w:t>
      </w:r>
      <w:r>
        <w:rPr>
          <w:rFonts w:ascii="Arial" w:hAnsi="Arial" w:cs="Arial"/>
          <w:szCs w:val="21"/>
        </w:rPr>
        <w:t>代理机构在招标公告中规定的时间和地点组织公开开标。投标人按照《操作手册》规定参加开标活动，并在</w:t>
      </w:r>
      <w:r>
        <w:rPr>
          <w:rFonts w:ascii="Arial" w:hAnsi="Arial" w:cs="Arial"/>
          <w:szCs w:val="21"/>
        </w:rPr>
        <w:t>“</w:t>
      </w:r>
      <w:r>
        <w:rPr>
          <w:rFonts w:ascii="Arial" w:hAnsi="Arial" w:cs="Arial"/>
          <w:szCs w:val="21"/>
        </w:rPr>
        <w:t>苏采云</w:t>
      </w:r>
      <w:r>
        <w:rPr>
          <w:rFonts w:ascii="Arial" w:hAnsi="Arial" w:cs="Arial"/>
          <w:szCs w:val="21"/>
        </w:rPr>
        <w:t>”</w:t>
      </w:r>
      <w:r>
        <w:rPr>
          <w:rFonts w:ascii="Arial" w:hAnsi="Arial" w:cs="Arial"/>
          <w:szCs w:val="21"/>
        </w:rPr>
        <w:t>系统规定的时间内对投标文件进行解密。</w:t>
      </w:r>
      <w:r>
        <w:rPr>
          <w:rFonts w:ascii="Arial" w:hAnsi="Arial" w:cs="Arial"/>
          <w:szCs w:val="21"/>
        </w:rPr>
        <w:t>“</w:t>
      </w:r>
      <w:r>
        <w:rPr>
          <w:rFonts w:ascii="Arial" w:hAnsi="Arial" w:cs="Arial"/>
          <w:szCs w:val="21"/>
        </w:rPr>
        <w:t>苏采云</w:t>
      </w:r>
      <w:r>
        <w:rPr>
          <w:rFonts w:ascii="Arial" w:hAnsi="Arial" w:cs="Arial"/>
          <w:szCs w:val="21"/>
        </w:rPr>
        <w:t>”</w:t>
      </w:r>
      <w:r>
        <w:rPr>
          <w:rFonts w:ascii="Arial" w:hAnsi="Arial" w:cs="Arial"/>
          <w:szCs w:val="21"/>
        </w:rPr>
        <w:t>系统公布各投标人名称和投标价格。</w:t>
      </w:r>
    </w:p>
    <w:p w14:paraId="01C7B0DD" w14:textId="77777777" w:rsidR="001F7286" w:rsidRDefault="004511E2">
      <w:pPr>
        <w:shd w:val="clear" w:color="auto" w:fill="FFFFFF"/>
        <w:spacing w:line="360" w:lineRule="auto"/>
        <w:ind w:firstLine="420"/>
        <w:rPr>
          <w:rFonts w:ascii="Arial" w:hAnsi="Arial" w:cs="Arial"/>
          <w:szCs w:val="21"/>
        </w:rPr>
      </w:pPr>
      <w:r>
        <w:rPr>
          <w:rFonts w:ascii="Arial" w:hAnsi="Arial" w:cs="Arial"/>
          <w:szCs w:val="21"/>
        </w:rPr>
        <w:t xml:space="preserve">21.2 </w:t>
      </w:r>
      <w:r>
        <w:rPr>
          <w:rFonts w:ascii="Arial" w:hAnsi="Arial" w:cs="Arial"/>
          <w:szCs w:val="21"/>
        </w:rPr>
        <w:t>投标人在开标过程中涉及到的投标文件解密、开标结果确认等工作，应按照《操作手册》规定执行。</w:t>
      </w:r>
    </w:p>
    <w:p w14:paraId="46BDAEBB" w14:textId="77777777" w:rsidR="001F7286" w:rsidRDefault="004511E2">
      <w:pPr>
        <w:shd w:val="clear" w:color="auto" w:fill="FFFFFF"/>
        <w:spacing w:line="360" w:lineRule="auto"/>
        <w:ind w:firstLine="420"/>
        <w:rPr>
          <w:rFonts w:ascii="Arial" w:hAnsi="Arial" w:cs="Arial"/>
          <w:szCs w:val="21"/>
        </w:rPr>
      </w:pPr>
      <w:r>
        <w:rPr>
          <w:rFonts w:ascii="Arial" w:hAnsi="Arial" w:cs="Arial"/>
          <w:szCs w:val="21"/>
        </w:rPr>
        <w:t>21.3</w:t>
      </w:r>
      <w:r>
        <w:rPr>
          <w:rFonts w:ascii="Arial" w:hAnsi="Arial" w:cs="Arial"/>
          <w:szCs w:val="21"/>
        </w:rPr>
        <w:t>投标人不足</w:t>
      </w:r>
      <w:r>
        <w:rPr>
          <w:rFonts w:ascii="Arial" w:hAnsi="Arial" w:cs="Arial"/>
          <w:szCs w:val="21"/>
        </w:rPr>
        <w:t>3</w:t>
      </w:r>
      <w:r>
        <w:rPr>
          <w:rFonts w:ascii="Arial" w:hAnsi="Arial" w:cs="Arial"/>
          <w:szCs w:val="21"/>
        </w:rPr>
        <w:t>家的，不得开标。</w:t>
      </w:r>
    </w:p>
    <w:p w14:paraId="3DA2EEC2" w14:textId="77777777" w:rsidR="001F7286" w:rsidRDefault="004511E2">
      <w:pPr>
        <w:shd w:val="clear" w:color="auto" w:fill="FFFFFF"/>
        <w:spacing w:line="360" w:lineRule="auto"/>
        <w:ind w:firstLine="420"/>
        <w:rPr>
          <w:rFonts w:ascii="Arial" w:hAnsi="Arial" w:cs="Arial"/>
          <w:szCs w:val="21"/>
        </w:rPr>
      </w:pPr>
      <w:r>
        <w:rPr>
          <w:rFonts w:ascii="Arial" w:hAnsi="Arial" w:cs="Arial"/>
          <w:szCs w:val="21"/>
        </w:rPr>
        <w:t xml:space="preserve">21.4 </w:t>
      </w:r>
      <w:r>
        <w:rPr>
          <w:rFonts w:ascii="Arial" w:hAnsi="Arial" w:cs="Arial"/>
          <w:szCs w:val="21"/>
        </w:rPr>
        <w:t>投标人如果对开标过程和开标结果有疑义，应当根据《操作手册》规定提出，</w:t>
      </w:r>
      <w:r>
        <w:rPr>
          <w:rFonts w:ascii="Arial" w:hAnsi="Arial" w:cs="Arial"/>
          <w:szCs w:val="21"/>
        </w:rPr>
        <w:t>“</w:t>
      </w:r>
      <w:r>
        <w:rPr>
          <w:rFonts w:ascii="Arial" w:hAnsi="Arial" w:cs="Arial"/>
          <w:szCs w:val="21"/>
        </w:rPr>
        <w:t>苏采云</w:t>
      </w:r>
      <w:r>
        <w:rPr>
          <w:rFonts w:ascii="Arial" w:hAnsi="Arial" w:cs="Arial"/>
          <w:szCs w:val="21"/>
        </w:rPr>
        <w:t>”</w:t>
      </w:r>
      <w:r>
        <w:rPr>
          <w:rFonts w:ascii="Arial" w:hAnsi="Arial" w:cs="Arial"/>
          <w:szCs w:val="21"/>
        </w:rPr>
        <w:t>系统中《开标记录表》公布后</w:t>
      </w:r>
      <w:r>
        <w:rPr>
          <w:rFonts w:ascii="Arial" w:hAnsi="Arial" w:cs="Arial"/>
          <w:szCs w:val="21"/>
        </w:rPr>
        <w:t>5</w:t>
      </w:r>
      <w:r>
        <w:rPr>
          <w:rFonts w:ascii="Arial" w:hAnsi="Arial" w:cs="Arial"/>
          <w:szCs w:val="21"/>
        </w:rPr>
        <w:t>分钟内未提出的，视同认可开标结果。</w:t>
      </w:r>
    </w:p>
    <w:p w14:paraId="5E7E3F88" w14:textId="77777777" w:rsidR="001F7286" w:rsidRDefault="004511E2">
      <w:pPr>
        <w:spacing w:line="360" w:lineRule="auto"/>
        <w:ind w:firstLine="420"/>
        <w:rPr>
          <w:rFonts w:ascii="Arial" w:hAnsi="Arial" w:cs="Arial"/>
        </w:rPr>
      </w:pPr>
      <w:r>
        <w:rPr>
          <w:rFonts w:ascii="Arial" w:hAnsi="Arial" w:cs="Arial"/>
        </w:rPr>
        <w:t>21.5</w:t>
      </w:r>
      <w:r>
        <w:rPr>
          <w:rFonts w:ascii="Arial" w:hAnsi="Arial" w:cs="Arial"/>
        </w:rPr>
        <w:t>公开招标数额标准以上的采购项目，投标截止后投标人不足</w:t>
      </w:r>
      <w:r>
        <w:rPr>
          <w:rFonts w:ascii="Arial" w:hAnsi="Arial" w:cs="Arial"/>
        </w:rPr>
        <w:t>3</w:t>
      </w:r>
      <w:r>
        <w:rPr>
          <w:rFonts w:ascii="Arial" w:hAnsi="Arial" w:cs="Arial"/>
        </w:rPr>
        <w:t>家或者通过资格审查或符合性审查的投标人不足</w:t>
      </w:r>
      <w:r>
        <w:rPr>
          <w:rFonts w:ascii="Arial" w:hAnsi="Arial" w:cs="Arial"/>
        </w:rPr>
        <w:t>3</w:t>
      </w:r>
      <w:r>
        <w:rPr>
          <w:rFonts w:ascii="Arial" w:hAnsi="Arial" w:cs="Arial"/>
        </w:rPr>
        <w:t>家的，除采购任务取消情形外，按照以下方式处理：</w:t>
      </w:r>
    </w:p>
    <w:p w14:paraId="0A1EF17B" w14:textId="77777777" w:rsidR="001F7286" w:rsidRDefault="004511E2">
      <w:pPr>
        <w:spacing w:line="360" w:lineRule="auto"/>
        <w:ind w:firstLine="420"/>
        <w:rPr>
          <w:rFonts w:ascii="Arial" w:hAnsi="Arial" w:cs="Arial"/>
        </w:rPr>
      </w:pPr>
      <w:r>
        <w:rPr>
          <w:rFonts w:ascii="Arial" w:hAnsi="Arial" w:cs="Arial"/>
        </w:rPr>
        <w:t>（</w:t>
      </w:r>
      <w:r>
        <w:rPr>
          <w:rFonts w:ascii="Arial" w:hAnsi="Arial" w:cs="Arial"/>
        </w:rPr>
        <w:t>1</w:t>
      </w:r>
      <w:r>
        <w:rPr>
          <w:rFonts w:ascii="Arial" w:hAnsi="Arial" w:cs="Arial"/>
        </w:rPr>
        <w:t>）招标文件存在不合理条款或者招标程序不符合规定的，采购人、采购代理机构改正后依法重新招标；</w:t>
      </w:r>
    </w:p>
    <w:p w14:paraId="73058B02" w14:textId="77777777" w:rsidR="001F7286" w:rsidRDefault="004511E2">
      <w:pPr>
        <w:shd w:val="clear" w:color="auto" w:fill="FFFFFF"/>
        <w:spacing w:line="360" w:lineRule="auto"/>
        <w:ind w:firstLine="420"/>
        <w:rPr>
          <w:rFonts w:ascii="Arial" w:hAnsi="Arial" w:cs="Arial"/>
          <w:szCs w:val="21"/>
        </w:rPr>
      </w:pPr>
      <w:r>
        <w:rPr>
          <w:rFonts w:ascii="Arial" w:hAnsi="Arial" w:cs="Arial"/>
        </w:rPr>
        <w:t>（</w:t>
      </w:r>
      <w:r>
        <w:rPr>
          <w:rFonts w:ascii="Arial" w:hAnsi="Arial" w:cs="Arial"/>
        </w:rPr>
        <w:t>2</w:t>
      </w:r>
      <w:r>
        <w:rPr>
          <w:rFonts w:ascii="Arial" w:hAnsi="Arial" w:cs="Arial"/>
        </w:rPr>
        <w:t>）招标文件没有不合理条款、招标程序符合规定，需要采用其他采购方式采购的，采</w:t>
      </w:r>
      <w:r>
        <w:rPr>
          <w:rFonts w:ascii="Arial" w:hAnsi="Arial" w:cs="Arial"/>
        </w:rPr>
        <w:lastRenderedPageBreak/>
        <w:t>购人依法报财政部门批准，</w:t>
      </w:r>
      <w:r>
        <w:rPr>
          <w:rFonts w:ascii="Arial" w:hAnsi="Arial" w:cs="Arial"/>
          <w:szCs w:val="21"/>
        </w:rPr>
        <w:t>经批准后，可变更为其他采购方式采购。</w:t>
      </w:r>
    </w:p>
    <w:p w14:paraId="6A4E0228"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22、评标</w:t>
      </w:r>
    </w:p>
    <w:p w14:paraId="3FA2AF0F"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22.1 评标委员会</w:t>
      </w:r>
    </w:p>
    <w:p w14:paraId="560661F8" w14:textId="77777777" w:rsidR="001F7286" w:rsidRDefault="004511E2">
      <w:pPr>
        <w:shd w:val="clear" w:color="auto" w:fill="FFFFFF"/>
        <w:spacing w:line="360" w:lineRule="auto"/>
        <w:ind w:firstLine="420"/>
        <w:rPr>
          <w:rFonts w:ascii="宋体" w:hAnsi="宋体" w:cs="宋体"/>
          <w:bCs/>
          <w:szCs w:val="21"/>
        </w:rPr>
      </w:pPr>
      <w:r>
        <w:rPr>
          <w:rFonts w:ascii="宋体" w:hAnsi="宋体" w:cs="宋体" w:hint="eastAsia"/>
          <w:b/>
          <w:bCs/>
          <w:szCs w:val="21"/>
        </w:rPr>
        <w:t>22.1.1</w:t>
      </w:r>
      <w:r>
        <w:rPr>
          <w:rFonts w:ascii="宋体" w:hAnsi="宋体" w:cs="宋体" w:hint="eastAsia"/>
          <w:bCs/>
          <w:szCs w:val="21"/>
        </w:rPr>
        <w:t>评标委员会负责具体评标事务，并独立履行下列职责：</w:t>
      </w:r>
    </w:p>
    <w:p w14:paraId="3F9814B7" w14:textId="77777777" w:rsidR="001F7286" w:rsidRDefault="004511E2">
      <w:pPr>
        <w:shd w:val="clear" w:color="auto" w:fill="FFFFFF"/>
        <w:spacing w:line="360" w:lineRule="auto"/>
        <w:ind w:firstLine="420"/>
        <w:rPr>
          <w:rFonts w:ascii="宋体" w:hAnsi="宋体" w:cs="宋体"/>
          <w:bCs/>
          <w:szCs w:val="21"/>
        </w:rPr>
      </w:pPr>
      <w:r>
        <w:rPr>
          <w:rFonts w:ascii="宋体" w:hAnsi="宋体" w:cs="宋体" w:hint="eastAsia"/>
          <w:bCs/>
          <w:szCs w:val="21"/>
        </w:rPr>
        <w:t>（一）审查、评价投标文件是否符合招标文件的商务、技术等实质性要求；</w:t>
      </w:r>
    </w:p>
    <w:p w14:paraId="474333D2" w14:textId="77777777" w:rsidR="001F7286" w:rsidRDefault="004511E2">
      <w:pPr>
        <w:shd w:val="clear" w:color="auto" w:fill="FFFFFF"/>
        <w:spacing w:line="360" w:lineRule="auto"/>
        <w:ind w:firstLine="420"/>
        <w:rPr>
          <w:rFonts w:ascii="宋体" w:hAnsi="宋体" w:cs="宋体"/>
          <w:bCs/>
          <w:szCs w:val="21"/>
        </w:rPr>
      </w:pPr>
      <w:r>
        <w:rPr>
          <w:rFonts w:ascii="宋体" w:hAnsi="宋体" w:cs="宋体" w:hint="eastAsia"/>
          <w:bCs/>
          <w:szCs w:val="21"/>
        </w:rPr>
        <w:t>（二）要求投标人对投标文件有关事项作出澄清或者说明；</w:t>
      </w:r>
    </w:p>
    <w:p w14:paraId="1D3B94AE" w14:textId="77777777" w:rsidR="001F7286" w:rsidRDefault="004511E2">
      <w:pPr>
        <w:shd w:val="clear" w:color="auto" w:fill="FFFFFF"/>
        <w:spacing w:line="360" w:lineRule="auto"/>
        <w:ind w:firstLine="420"/>
        <w:rPr>
          <w:rFonts w:ascii="宋体" w:hAnsi="宋体" w:cs="宋体"/>
          <w:bCs/>
          <w:szCs w:val="21"/>
        </w:rPr>
      </w:pPr>
      <w:r>
        <w:rPr>
          <w:rFonts w:ascii="宋体" w:hAnsi="宋体" w:cs="宋体" w:hint="eastAsia"/>
          <w:bCs/>
          <w:szCs w:val="21"/>
        </w:rPr>
        <w:t>（三）对投标文件进行比较和评价；</w:t>
      </w:r>
    </w:p>
    <w:p w14:paraId="2DFA5408" w14:textId="77777777" w:rsidR="001F7286" w:rsidRDefault="004511E2">
      <w:pPr>
        <w:shd w:val="clear" w:color="auto" w:fill="FFFFFF"/>
        <w:spacing w:line="360" w:lineRule="auto"/>
        <w:ind w:firstLine="420"/>
        <w:rPr>
          <w:rFonts w:ascii="宋体" w:hAnsi="宋体" w:cs="宋体"/>
          <w:bCs/>
          <w:szCs w:val="21"/>
        </w:rPr>
      </w:pPr>
      <w:r>
        <w:rPr>
          <w:rFonts w:ascii="宋体" w:hAnsi="宋体" w:cs="宋体" w:hint="eastAsia"/>
          <w:bCs/>
          <w:szCs w:val="21"/>
        </w:rPr>
        <w:t>（四）确定中标候选人名单，以及根据采购人委托直接确定中标人；</w:t>
      </w:r>
    </w:p>
    <w:p w14:paraId="1A551B71"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Cs/>
          <w:szCs w:val="21"/>
        </w:rPr>
        <w:t>（五）向采购人、采购代理机构或者有关部门报告评标中发现的违法行为。</w:t>
      </w:r>
    </w:p>
    <w:p w14:paraId="12E49668"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 xml:space="preserve">22.1.2 </w:t>
      </w:r>
      <w:r>
        <w:rPr>
          <w:rFonts w:ascii="宋体" w:hAnsi="宋体" w:cs="宋体" w:hint="eastAsia"/>
          <w:szCs w:val="21"/>
        </w:rPr>
        <w:t>评标委员会由</w:t>
      </w:r>
      <w:r>
        <w:rPr>
          <w:rFonts w:ascii="宋体" w:hAnsi="宋体" w:cs="宋体" w:hint="eastAsia"/>
          <w:bCs/>
          <w:szCs w:val="21"/>
        </w:rPr>
        <w:t>采购人</w:t>
      </w:r>
      <w:r>
        <w:rPr>
          <w:rFonts w:ascii="宋体" w:hAnsi="宋体" w:cs="宋体" w:hint="eastAsia"/>
          <w:szCs w:val="21"/>
        </w:rPr>
        <w:t>代表和有关技术、经济等方面的专家组成，独立开展评审工作。</w:t>
      </w:r>
    </w:p>
    <w:p w14:paraId="00D462CD"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b/>
          <w:bCs/>
          <w:szCs w:val="21"/>
        </w:rPr>
        <w:t>22.2  评标程序</w:t>
      </w:r>
    </w:p>
    <w:p w14:paraId="4652CF11"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b/>
          <w:szCs w:val="21"/>
        </w:rPr>
        <w:t xml:space="preserve">22.2.1 </w:t>
      </w:r>
      <w:r>
        <w:rPr>
          <w:rFonts w:ascii="宋体" w:hAnsi="宋体" w:cs="宋体" w:hint="eastAsia"/>
          <w:b/>
          <w:bCs/>
          <w:szCs w:val="21"/>
        </w:rPr>
        <w:t>投标文件的资格性检查。</w:t>
      </w:r>
      <w:r>
        <w:rPr>
          <w:rFonts w:ascii="宋体" w:hAnsi="宋体" w:cs="宋体" w:hint="eastAsia"/>
          <w:szCs w:val="21"/>
        </w:rPr>
        <w:t>公开招标采购项目开标结束后，</w:t>
      </w:r>
      <w:r>
        <w:rPr>
          <w:rFonts w:ascii="宋体" w:hAnsi="宋体" w:cs="宋体" w:hint="eastAsia"/>
        </w:rPr>
        <w:t>采购人</w:t>
      </w:r>
      <w:r>
        <w:rPr>
          <w:rFonts w:ascii="宋体" w:hAnsi="宋体" w:cs="宋体" w:hint="eastAsia"/>
          <w:szCs w:val="21"/>
        </w:rPr>
        <w:t>或者</w:t>
      </w:r>
      <w:r>
        <w:rPr>
          <w:rFonts w:ascii="宋体" w:hAnsi="宋体" w:cs="宋体" w:hint="eastAsia"/>
        </w:rPr>
        <w:t>采购代理机构</w:t>
      </w:r>
      <w:r>
        <w:rPr>
          <w:rFonts w:ascii="宋体" w:hAnsi="宋体" w:cs="宋体" w:hint="eastAsia"/>
          <w:szCs w:val="21"/>
        </w:rPr>
        <w:t>应当依法对投标人的资格进行审查。</w:t>
      </w:r>
    </w:p>
    <w:p w14:paraId="586F3995" w14:textId="77777777" w:rsidR="001F7286" w:rsidRDefault="004511E2">
      <w:pPr>
        <w:tabs>
          <w:tab w:val="left" w:pos="4825"/>
        </w:tabs>
        <w:spacing w:line="360" w:lineRule="auto"/>
        <w:ind w:firstLine="422"/>
        <w:jc w:val="left"/>
        <w:rPr>
          <w:rFonts w:asciiTheme="minorEastAsia" w:eastAsiaTheme="minorEastAsia" w:hAnsiTheme="minorEastAsia" w:cs="宋体"/>
          <w:b/>
          <w:szCs w:val="21"/>
        </w:rPr>
      </w:pPr>
      <w:r>
        <w:rPr>
          <w:rFonts w:asciiTheme="minorEastAsia" w:eastAsiaTheme="minorEastAsia" w:hAnsiTheme="minorEastAsia" w:cs="宋体" w:hint="eastAsia"/>
          <w:b/>
          <w:szCs w:val="21"/>
        </w:rPr>
        <w:t>投标文件有下列情况之一的，在资格审查时按照无效投标处理：</w:t>
      </w:r>
    </w:p>
    <w:p w14:paraId="1DA55697" w14:textId="77777777" w:rsidR="001F7286" w:rsidRDefault="004511E2">
      <w:pPr>
        <w:tabs>
          <w:tab w:val="left" w:pos="4825"/>
        </w:tabs>
        <w:spacing w:line="360" w:lineRule="auto"/>
        <w:ind w:firstLine="420"/>
        <w:jc w:val="left"/>
        <w:rPr>
          <w:rFonts w:asciiTheme="minorEastAsia" w:eastAsiaTheme="minorEastAsia" w:hAnsiTheme="minorEastAsia" w:cs="宋体"/>
          <w:szCs w:val="21"/>
        </w:rPr>
      </w:pPr>
      <w:bookmarkStart w:id="20" w:name="_Hlk81314966"/>
      <w:bookmarkStart w:id="21" w:name="_Hlk81573945"/>
      <w:r>
        <w:rPr>
          <w:rFonts w:asciiTheme="minorEastAsia" w:eastAsiaTheme="minorEastAsia" w:hAnsiTheme="minorEastAsia" w:cs="宋体" w:hint="eastAsia"/>
          <w:szCs w:val="21"/>
        </w:rPr>
        <w:t>（1）不具备招标文件中规定资格条件的；</w:t>
      </w:r>
      <w:bookmarkEnd w:id="20"/>
    </w:p>
    <w:p w14:paraId="0E846F29" w14:textId="77777777" w:rsidR="001F7286" w:rsidRDefault="004511E2">
      <w:pPr>
        <w:tabs>
          <w:tab w:val="left" w:pos="4825"/>
        </w:tabs>
        <w:spacing w:line="360" w:lineRule="auto"/>
        <w:ind w:firstLine="420"/>
        <w:jc w:val="left"/>
        <w:rPr>
          <w:rFonts w:asciiTheme="minorEastAsia" w:eastAsiaTheme="minorEastAsia" w:hAnsiTheme="minorEastAsia" w:cs="宋体"/>
          <w:szCs w:val="21"/>
        </w:rPr>
      </w:pPr>
      <w:bookmarkStart w:id="22" w:name="_Hlk77845984"/>
      <w:r>
        <w:rPr>
          <w:rFonts w:asciiTheme="minorEastAsia" w:eastAsiaTheme="minorEastAsia" w:hAnsiTheme="minorEastAsia" w:cs="宋体" w:hint="eastAsia"/>
          <w:szCs w:val="21"/>
        </w:rPr>
        <w:t>（</w:t>
      </w:r>
      <w:r>
        <w:rPr>
          <w:rFonts w:asciiTheme="minorEastAsia" w:eastAsiaTheme="minorEastAsia" w:hAnsiTheme="minorEastAsia" w:cs="宋体"/>
          <w:szCs w:val="21"/>
        </w:rPr>
        <w:t>2</w:t>
      </w:r>
      <w:r>
        <w:rPr>
          <w:rFonts w:asciiTheme="minorEastAsia" w:eastAsiaTheme="minorEastAsia" w:hAnsiTheme="minorEastAsia" w:cs="宋体" w:hint="eastAsia"/>
          <w:szCs w:val="21"/>
        </w:rPr>
        <w:t>）未提供《南京市政府采购供应商信用记录表暨信用承诺书》。</w:t>
      </w:r>
      <w:bookmarkEnd w:id="21"/>
      <w:bookmarkEnd w:id="22"/>
    </w:p>
    <w:p w14:paraId="030913D0" w14:textId="77777777" w:rsidR="001F7286" w:rsidRDefault="004511E2">
      <w:pPr>
        <w:shd w:val="clear" w:color="auto" w:fill="FFFFFF"/>
        <w:spacing w:line="360" w:lineRule="auto"/>
        <w:ind w:firstLine="420"/>
        <w:jc w:val="left"/>
        <w:rPr>
          <w:rFonts w:ascii="Arial" w:hAnsi="Arial" w:cs="Arial"/>
          <w:szCs w:val="21"/>
        </w:rPr>
      </w:pPr>
      <w:r>
        <w:rPr>
          <w:rFonts w:ascii="Arial" w:hAnsi="Arial" w:cs="Arial"/>
          <w:b/>
          <w:bCs/>
          <w:szCs w:val="21"/>
        </w:rPr>
        <w:t>22.2.2</w:t>
      </w:r>
      <w:r>
        <w:rPr>
          <w:rFonts w:ascii="Arial" w:hAnsi="Arial" w:cs="Arial"/>
          <w:b/>
          <w:bCs/>
          <w:szCs w:val="21"/>
        </w:rPr>
        <w:t>投标文件的符合性审查</w:t>
      </w:r>
      <w:r>
        <w:rPr>
          <w:rFonts w:ascii="Arial" w:hAnsi="Arial" w:cs="Arial"/>
          <w:szCs w:val="21"/>
        </w:rPr>
        <w:t>。评标委员会对通过资格性检查的投标人的投标文件进行符合性审查，以确定其是否满足招标文件的实质性要求。投标文件有下列情况之一的，在符合性检查时按照无效投标处理：</w:t>
      </w:r>
    </w:p>
    <w:p w14:paraId="519CABF2" w14:textId="77777777" w:rsidR="001F7286" w:rsidRDefault="004511E2">
      <w:pPr>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1</w:t>
      </w:r>
      <w:r>
        <w:rPr>
          <w:rFonts w:ascii="Arial" w:hAnsi="Arial" w:cs="Arial"/>
          <w:b/>
          <w:szCs w:val="21"/>
        </w:rPr>
        <w:t>）投标人在</w:t>
      </w:r>
      <w:r>
        <w:rPr>
          <w:rFonts w:ascii="Arial" w:hAnsi="Arial" w:cs="Arial"/>
          <w:b/>
          <w:szCs w:val="21"/>
        </w:rPr>
        <w:t>“</w:t>
      </w:r>
      <w:r>
        <w:rPr>
          <w:rFonts w:ascii="Arial" w:hAnsi="Arial" w:cs="Arial"/>
          <w:b/>
          <w:szCs w:val="21"/>
        </w:rPr>
        <w:t>苏采云</w:t>
      </w:r>
      <w:r>
        <w:rPr>
          <w:rFonts w:ascii="Arial" w:hAnsi="Arial" w:cs="Arial"/>
          <w:b/>
          <w:szCs w:val="21"/>
        </w:rPr>
        <w:t>”</w:t>
      </w:r>
      <w:r>
        <w:rPr>
          <w:rFonts w:ascii="Arial" w:hAnsi="Arial" w:cs="Arial"/>
          <w:b/>
          <w:szCs w:val="21"/>
        </w:rPr>
        <w:t>系统规定的时间内未成功解密电子投标文件的</w:t>
      </w:r>
      <w:r>
        <w:rPr>
          <w:rFonts w:ascii="Arial" w:hAnsi="Arial" w:cs="Arial"/>
          <w:b/>
          <w:bCs/>
          <w:szCs w:val="21"/>
        </w:rPr>
        <w:t>；</w:t>
      </w:r>
    </w:p>
    <w:p w14:paraId="6A7F245B" w14:textId="77777777" w:rsidR="001F7286" w:rsidRDefault="004511E2">
      <w:pPr>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2</w:t>
      </w:r>
      <w:r>
        <w:rPr>
          <w:rFonts w:ascii="Arial" w:hAnsi="Arial" w:cs="Arial"/>
          <w:b/>
          <w:szCs w:val="21"/>
        </w:rPr>
        <w:t>）投标人未按照招标文件要求上传电子投标文件的；</w:t>
      </w:r>
    </w:p>
    <w:p w14:paraId="188CEFC6" w14:textId="77777777" w:rsidR="001F7286" w:rsidRDefault="004511E2">
      <w:pPr>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3</w:t>
      </w:r>
      <w:r>
        <w:rPr>
          <w:rFonts w:ascii="Arial" w:hAnsi="Arial" w:cs="Arial"/>
          <w:b/>
          <w:szCs w:val="21"/>
        </w:rPr>
        <w:t>）同一投标人提交两个（含两个）以上不同的投标报价的；</w:t>
      </w:r>
    </w:p>
    <w:p w14:paraId="18F470F5" w14:textId="77777777" w:rsidR="001F7286" w:rsidRDefault="004511E2">
      <w:pPr>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4</w:t>
      </w:r>
      <w:r>
        <w:rPr>
          <w:rFonts w:ascii="Arial" w:hAnsi="Arial" w:cs="Arial"/>
          <w:b/>
          <w:szCs w:val="21"/>
        </w:rPr>
        <w:t>）投标文件未按照招标文件要求加盖电子公章的；</w:t>
      </w:r>
    </w:p>
    <w:p w14:paraId="79E1BA6F" w14:textId="77777777" w:rsidR="001F7286" w:rsidRDefault="004511E2">
      <w:pPr>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5</w:t>
      </w:r>
      <w:r>
        <w:rPr>
          <w:rFonts w:ascii="Arial" w:hAnsi="Arial" w:cs="Arial"/>
          <w:b/>
          <w:szCs w:val="21"/>
        </w:rPr>
        <w:t>）不具备招标文件中规定的</w:t>
      </w:r>
      <w:r>
        <w:rPr>
          <w:rFonts w:ascii="Arial" w:hAnsi="Arial" w:cs="Arial" w:hint="eastAsia"/>
          <w:b/>
          <w:szCs w:val="21"/>
        </w:rPr>
        <w:t>实质性</w:t>
      </w:r>
      <w:r>
        <w:rPr>
          <w:rFonts w:ascii="Arial" w:hAnsi="Arial" w:cs="Arial"/>
          <w:b/>
          <w:szCs w:val="21"/>
        </w:rPr>
        <w:t>要求的；</w:t>
      </w:r>
    </w:p>
    <w:p w14:paraId="7F2DF1AD" w14:textId="77777777" w:rsidR="001F7286" w:rsidRDefault="004511E2">
      <w:pPr>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b/>
          <w:szCs w:val="21"/>
        </w:rPr>
        <w:t>6</w:t>
      </w:r>
      <w:r>
        <w:rPr>
          <w:rFonts w:ascii="Arial" w:hAnsi="Arial" w:cs="Arial"/>
          <w:b/>
          <w:szCs w:val="21"/>
        </w:rPr>
        <w:t>）报价超过招标文件中规定的预算金额或者最高限价的；</w:t>
      </w:r>
    </w:p>
    <w:p w14:paraId="51727FC9" w14:textId="77777777" w:rsidR="001F7286" w:rsidRDefault="004511E2">
      <w:pPr>
        <w:tabs>
          <w:tab w:val="left" w:pos="4825"/>
        </w:tabs>
        <w:spacing w:line="360" w:lineRule="auto"/>
        <w:ind w:firstLine="420"/>
        <w:jc w:val="left"/>
        <w:rPr>
          <w:rFonts w:ascii="Arial" w:hAnsi="Arial" w:cs="Arial"/>
          <w:b/>
          <w:szCs w:val="21"/>
        </w:rPr>
      </w:pPr>
      <w:r>
        <w:rPr>
          <w:rFonts w:ascii="Arial" w:hAnsi="Arial" w:cs="Arial" w:hint="eastAsia"/>
          <w:b/>
          <w:szCs w:val="21"/>
        </w:rPr>
        <w:t>（</w:t>
      </w:r>
      <w:r>
        <w:rPr>
          <w:rFonts w:ascii="Arial" w:hAnsi="Arial" w:cs="Arial" w:hint="eastAsia"/>
          <w:b/>
          <w:szCs w:val="21"/>
        </w:rPr>
        <w:t>7</w:t>
      </w:r>
      <w:r>
        <w:rPr>
          <w:rFonts w:ascii="Arial" w:hAnsi="Arial" w:cs="Arial" w:hint="eastAsia"/>
          <w:b/>
          <w:szCs w:val="21"/>
        </w:rPr>
        <w:t>）不同投标人的投标文件由同一单位或者个人编制的；</w:t>
      </w:r>
    </w:p>
    <w:p w14:paraId="67506FA6" w14:textId="77777777" w:rsidR="001F7286" w:rsidRDefault="004511E2">
      <w:pPr>
        <w:spacing w:line="360" w:lineRule="auto"/>
        <w:ind w:firstLine="420"/>
        <w:jc w:val="left"/>
        <w:rPr>
          <w:rFonts w:ascii="Arial" w:hAnsi="Arial" w:cs="Arial"/>
          <w:b/>
          <w:szCs w:val="21"/>
        </w:rPr>
      </w:pPr>
      <w:r>
        <w:rPr>
          <w:rFonts w:ascii="Arial" w:hAnsi="Arial" w:cs="Arial" w:hint="eastAsia"/>
          <w:b/>
          <w:szCs w:val="21"/>
        </w:rPr>
        <w:t>（</w:t>
      </w:r>
      <w:r>
        <w:rPr>
          <w:rFonts w:ascii="Arial" w:hAnsi="Arial" w:cs="Arial" w:hint="eastAsia"/>
          <w:b/>
          <w:szCs w:val="21"/>
        </w:rPr>
        <w:t>8</w:t>
      </w:r>
      <w:r>
        <w:rPr>
          <w:rFonts w:ascii="Arial" w:hAnsi="Arial" w:cs="Arial" w:hint="eastAsia"/>
          <w:b/>
          <w:szCs w:val="21"/>
        </w:rPr>
        <w:t>）不同投标人委托同一单位或者个人办理投标事宜；</w:t>
      </w:r>
    </w:p>
    <w:p w14:paraId="77474924" w14:textId="77777777" w:rsidR="001F7286" w:rsidRDefault="004511E2">
      <w:pPr>
        <w:spacing w:line="360" w:lineRule="auto"/>
        <w:ind w:firstLine="420"/>
        <w:jc w:val="left"/>
        <w:rPr>
          <w:rFonts w:ascii="Arial" w:hAnsi="Arial" w:cs="Arial"/>
          <w:b/>
          <w:szCs w:val="21"/>
        </w:rPr>
      </w:pPr>
      <w:r>
        <w:rPr>
          <w:rFonts w:ascii="Arial" w:hAnsi="Arial" w:cs="Arial" w:hint="eastAsia"/>
          <w:b/>
          <w:szCs w:val="21"/>
        </w:rPr>
        <w:t>（</w:t>
      </w:r>
      <w:r>
        <w:rPr>
          <w:rFonts w:ascii="Arial" w:hAnsi="Arial" w:cs="Arial" w:hint="eastAsia"/>
          <w:b/>
          <w:szCs w:val="21"/>
        </w:rPr>
        <w:t>9</w:t>
      </w:r>
      <w:r>
        <w:rPr>
          <w:rFonts w:ascii="Arial" w:hAnsi="Arial" w:cs="Arial" w:hint="eastAsia"/>
          <w:b/>
          <w:szCs w:val="21"/>
        </w:rPr>
        <w:t>）不同投标人的投标文件载明的项目管理成员</w:t>
      </w:r>
      <w:bookmarkStart w:id="23" w:name="_Hlk176185278"/>
      <w:r>
        <w:rPr>
          <w:rFonts w:ascii="Arial" w:hAnsi="Arial" w:cs="Arial" w:hint="eastAsia"/>
          <w:b/>
          <w:szCs w:val="21"/>
        </w:rPr>
        <w:t>或者联系人员为同一人</w:t>
      </w:r>
      <w:bookmarkEnd w:id="23"/>
      <w:r>
        <w:rPr>
          <w:rFonts w:ascii="Arial" w:hAnsi="Arial" w:cs="Arial" w:hint="eastAsia"/>
          <w:b/>
          <w:szCs w:val="21"/>
        </w:rPr>
        <w:t>；</w:t>
      </w:r>
    </w:p>
    <w:p w14:paraId="33CEE37D" w14:textId="77777777" w:rsidR="001F7286" w:rsidRDefault="004511E2">
      <w:pPr>
        <w:spacing w:line="360" w:lineRule="auto"/>
        <w:ind w:firstLine="420"/>
        <w:jc w:val="left"/>
        <w:rPr>
          <w:rFonts w:ascii="Arial" w:hAnsi="Arial" w:cs="Arial"/>
          <w:b/>
          <w:szCs w:val="21"/>
        </w:rPr>
      </w:pPr>
      <w:r>
        <w:rPr>
          <w:rFonts w:ascii="Arial" w:hAnsi="Arial" w:cs="Arial" w:hint="eastAsia"/>
          <w:b/>
          <w:szCs w:val="21"/>
        </w:rPr>
        <w:t>（</w:t>
      </w:r>
      <w:r>
        <w:rPr>
          <w:rFonts w:ascii="Arial" w:hAnsi="Arial" w:cs="Arial" w:hint="eastAsia"/>
          <w:b/>
          <w:szCs w:val="21"/>
        </w:rPr>
        <w:t>10</w:t>
      </w:r>
      <w:r>
        <w:rPr>
          <w:rFonts w:ascii="Arial" w:hAnsi="Arial" w:cs="Arial" w:hint="eastAsia"/>
          <w:b/>
          <w:szCs w:val="21"/>
        </w:rPr>
        <w:t>）不同投标人的投标文件异常一致或者投标报价呈规律性差异；</w:t>
      </w:r>
    </w:p>
    <w:p w14:paraId="40C68C9F" w14:textId="77777777" w:rsidR="001F7286" w:rsidRDefault="004511E2">
      <w:pPr>
        <w:spacing w:line="360" w:lineRule="auto"/>
        <w:ind w:firstLine="420"/>
        <w:jc w:val="left"/>
        <w:rPr>
          <w:rFonts w:ascii="Arial" w:hAnsi="Arial" w:cs="Arial"/>
          <w:b/>
          <w:szCs w:val="21"/>
        </w:rPr>
      </w:pPr>
      <w:r>
        <w:rPr>
          <w:rFonts w:ascii="Arial" w:hAnsi="Arial" w:cs="Arial" w:hint="eastAsia"/>
          <w:b/>
          <w:szCs w:val="21"/>
        </w:rPr>
        <w:t>（</w:t>
      </w:r>
      <w:r>
        <w:rPr>
          <w:rFonts w:ascii="Arial" w:hAnsi="Arial" w:cs="Arial" w:hint="eastAsia"/>
          <w:b/>
          <w:szCs w:val="21"/>
        </w:rPr>
        <w:t>11</w:t>
      </w:r>
      <w:r>
        <w:rPr>
          <w:rFonts w:ascii="Arial" w:hAnsi="Arial" w:cs="Arial" w:hint="eastAsia"/>
          <w:b/>
          <w:szCs w:val="21"/>
        </w:rPr>
        <w:t>）不同投标人的负责人为同一人或者存在控股、管理关系的；</w:t>
      </w:r>
    </w:p>
    <w:p w14:paraId="56020002" w14:textId="77777777" w:rsidR="001F7286" w:rsidRDefault="004511E2">
      <w:pPr>
        <w:tabs>
          <w:tab w:val="left" w:pos="4825"/>
        </w:tabs>
        <w:spacing w:line="360" w:lineRule="auto"/>
        <w:ind w:firstLine="420"/>
        <w:jc w:val="left"/>
        <w:rPr>
          <w:rFonts w:ascii="Arial" w:hAnsi="Arial" w:cs="Arial"/>
          <w:b/>
          <w:szCs w:val="21"/>
        </w:rPr>
      </w:pPr>
      <w:r>
        <w:rPr>
          <w:rFonts w:ascii="Arial" w:hAnsi="Arial" w:cs="Arial" w:hint="eastAsia"/>
          <w:b/>
          <w:szCs w:val="21"/>
        </w:rPr>
        <w:t>（</w:t>
      </w:r>
      <w:r>
        <w:rPr>
          <w:rFonts w:ascii="Arial" w:hAnsi="Arial" w:cs="Arial" w:hint="eastAsia"/>
          <w:b/>
          <w:szCs w:val="21"/>
        </w:rPr>
        <w:t>12</w:t>
      </w:r>
      <w:r>
        <w:rPr>
          <w:rFonts w:ascii="Arial" w:hAnsi="Arial" w:cs="Arial" w:hint="eastAsia"/>
          <w:b/>
          <w:szCs w:val="21"/>
        </w:rPr>
        <w:t>）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w:t>
      </w:r>
      <w:r>
        <w:rPr>
          <w:rFonts w:ascii="Arial" w:hAnsi="Arial" w:cs="Arial" w:hint="eastAsia"/>
          <w:b/>
          <w:szCs w:val="21"/>
        </w:rPr>
        <w:lastRenderedPageBreak/>
        <w:t>投标处理；</w:t>
      </w:r>
    </w:p>
    <w:p w14:paraId="0DB1C7FC" w14:textId="77777777" w:rsidR="001F7286" w:rsidRDefault="004511E2">
      <w:pPr>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hint="eastAsia"/>
          <w:b/>
          <w:szCs w:val="21"/>
        </w:rPr>
        <w:t>13</w:t>
      </w:r>
      <w:r>
        <w:rPr>
          <w:rFonts w:ascii="Arial" w:hAnsi="Arial" w:cs="Arial"/>
          <w:b/>
          <w:szCs w:val="21"/>
        </w:rPr>
        <w:t>）投标文件含有采购人不能接受的附加条件的；</w:t>
      </w:r>
    </w:p>
    <w:p w14:paraId="3D082AD2" w14:textId="77777777" w:rsidR="001F7286" w:rsidRDefault="004511E2">
      <w:pPr>
        <w:shd w:val="clear" w:color="auto" w:fill="FFFFFF"/>
        <w:spacing w:line="360" w:lineRule="auto"/>
        <w:ind w:firstLine="420"/>
        <w:jc w:val="left"/>
        <w:rPr>
          <w:rFonts w:ascii="Arial" w:hAnsi="Arial" w:cs="Arial"/>
          <w:b/>
          <w:szCs w:val="21"/>
        </w:rPr>
      </w:pPr>
      <w:r>
        <w:rPr>
          <w:rFonts w:ascii="Arial" w:hAnsi="Arial" w:cs="Arial"/>
          <w:b/>
          <w:szCs w:val="21"/>
        </w:rPr>
        <w:t>（</w:t>
      </w:r>
      <w:r>
        <w:rPr>
          <w:rFonts w:ascii="Arial" w:hAnsi="Arial" w:cs="Arial" w:hint="eastAsia"/>
          <w:b/>
          <w:szCs w:val="21"/>
        </w:rPr>
        <w:t>14</w:t>
      </w:r>
      <w:r>
        <w:rPr>
          <w:rFonts w:ascii="Arial" w:hAnsi="Arial" w:cs="Arial"/>
          <w:b/>
          <w:szCs w:val="21"/>
        </w:rPr>
        <w:t>）投标文件内容不全或不符合招标文件中规定的其他实质性要求的；</w:t>
      </w:r>
    </w:p>
    <w:p w14:paraId="554220B4" w14:textId="77777777" w:rsidR="001F7286" w:rsidRDefault="004511E2">
      <w:pPr>
        <w:shd w:val="clear" w:color="auto" w:fill="FFFFFF"/>
        <w:spacing w:line="360" w:lineRule="auto"/>
        <w:ind w:firstLine="420"/>
        <w:rPr>
          <w:rFonts w:ascii="Arial" w:hAnsi="Arial" w:cs="Arial"/>
          <w:b/>
          <w:szCs w:val="21"/>
        </w:rPr>
      </w:pPr>
      <w:r>
        <w:rPr>
          <w:rFonts w:ascii="Arial" w:hAnsi="Arial" w:cs="Arial"/>
          <w:b/>
          <w:szCs w:val="21"/>
        </w:rPr>
        <w:t>（</w:t>
      </w:r>
      <w:r>
        <w:rPr>
          <w:rFonts w:ascii="Arial" w:hAnsi="Arial" w:cs="Arial" w:hint="eastAsia"/>
          <w:b/>
          <w:szCs w:val="21"/>
        </w:rPr>
        <w:t>15</w:t>
      </w:r>
      <w:r>
        <w:rPr>
          <w:rFonts w:ascii="Arial" w:hAnsi="Arial" w:cs="Arial"/>
          <w:b/>
          <w:szCs w:val="21"/>
        </w:rPr>
        <w:t>）现行法律、法规、规章和招标文件规定的其他无效情形。</w:t>
      </w:r>
    </w:p>
    <w:p w14:paraId="673EF714" w14:textId="77777777" w:rsidR="001F7286" w:rsidRDefault="004511E2">
      <w:pPr>
        <w:shd w:val="clear" w:color="auto" w:fill="FFFFFF"/>
        <w:spacing w:line="360" w:lineRule="auto"/>
        <w:ind w:firstLine="420"/>
        <w:rPr>
          <w:rFonts w:ascii="宋体" w:hAnsi="宋体" w:cs="宋体"/>
          <w:b/>
          <w:bCs/>
          <w:szCs w:val="21"/>
        </w:rPr>
      </w:pPr>
      <w:r>
        <w:rPr>
          <w:rFonts w:ascii="宋体" w:hAnsi="宋体" w:cs="宋体" w:hint="eastAsia"/>
          <w:b/>
          <w:bCs/>
          <w:szCs w:val="21"/>
        </w:rPr>
        <w:t>22.2.2.1 实质性要求是指本招标文件中用带星号（“</w:t>
      </w:r>
      <w:r>
        <w:rPr>
          <w:rFonts w:ascii="宋体" w:hAnsi="宋体" w:cs="宋体" w:hint="eastAsia"/>
          <w:b/>
          <w:bCs/>
        </w:rPr>
        <w:t>*</w:t>
      </w:r>
      <w:r>
        <w:rPr>
          <w:rFonts w:ascii="宋体" w:hAnsi="宋体" w:cs="宋体" w:hint="eastAsia"/>
          <w:b/>
          <w:bCs/>
          <w:szCs w:val="21"/>
        </w:rPr>
        <w:t>”）、“必须”或“应（应当）”等其他文字说明的商务和技术要求。</w:t>
      </w:r>
    </w:p>
    <w:p w14:paraId="2B97E911" w14:textId="77777777" w:rsidR="001F7286" w:rsidRDefault="004511E2">
      <w:pPr>
        <w:shd w:val="clear" w:color="auto" w:fill="FFFFFF"/>
        <w:spacing w:line="360" w:lineRule="auto"/>
        <w:ind w:firstLine="420"/>
        <w:rPr>
          <w:rFonts w:ascii="Arial" w:hAnsi="Arial" w:cs="Arial"/>
          <w:b/>
          <w:bCs/>
          <w:szCs w:val="21"/>
        </w:rPr>
      </w:pPr>
      <w:r>
        <w:rPr>
          <w:rFonts w:ascii="Arial" w:hAnsi="Arial" w:cs="Arial"/>
          <w:b/>
          <w:bCs/>
          <w:szCs w:val="21"/>
        </w:rPr>
        <w:t>22.2.2.2</w:t>
      </w:r>
      <w:r>
        <w:rPr>
          <w:rFonts w:ascii="Arial" w:hAnsi="Arial" w:cs="Arial"/>
          <w:b/>
          <w:bCs/>
          <w:szCs w:val="21"/>
        </w:rPr>
        <w:t>未通过资格审查或符合性审查的投标人，代理机构将通过</w:t>
      </w:r>
      <w:r>
        <w:rPr>
          <w:rFonts w:ascii="Arial" w:hAnsi="Arial" w:cs="Arial"/>
          <w:b/>
          <w:bCs/>
          <w:szCs w:val="21"/>
        </w:rPr>
        <w:t>“</w:t>
      </w:r>
      <w:r>
        <w:rPr>
          <w:rFonts w:ascii="Arial" w:hAnsi="Arial" w:cs="Arial"/>
          <w:b/>
          <w:bCs/>
          <w:szCs w:val="21"/>
        </w:rPr>
        <w:t>苏采云</w:t>
      </w:r>
      <w:r>
        <w:rPr>
          <w:rFonts w:ascii="Arial" w:hAnsi="Arial" w:cs="Arial"/>
          <w:b/>
          <w:bCs/>
          <w:szCs w:val="21"/>
        </w:rPr>
        <w:t>”</w:t>
      </w:r>
      <w:r>
        <w:rPr>
          <w:rFonts w:ascii="Arial" w:hAnsi="Arial" w:cs="Arial"/>
          <w:b/>
          <w:bCs/>
          <w:szCs w:val="21"/>
        </w:rPr>
        <w:t>系统告知其具体原因，评标结束后不再接受有关询问。</w:t>
      </w:r>
    </w:p>
    <w:p w14:paraId="05322D88" w14:textId="77777777" w:rsidR="001F7286" w:rsidRDefault="004511E2">
      <w:pPr>
        <w:shd w:val="clear" w:color="auto" w:fill="FFFFFF"/>
        <w:spacing w:line="360" w:lineRule="auto"/>
        <w:ind w:firstLine="420"/>
        <w:jc w:val="left"/>
        <w:rPr>
          <w:rFonts w:ascii="Arial" w:hAnsi="Arial" w:cs="Arial"/>
          <w:b/>
          <w:szCs w:val="21"/>
        </w:rPr>
      </w:pPr>
      <w:r>
        <w:rPr>
          <w:rFonts w:ascii="Arial" w:hAnsi="Arial" w:cs="Arial"/>
          <w:b/>
          <w:szCs w:val="21"/>
        </w:rPr>
        <w:t>22.2.2.3</w:t>
      </w:r>
      <w:r>
        <w:rPr>
          <w:rFonts w:ascii="Arial" w:hAnsi="Arial" w:cs="Arial"/>
          <w:szCs w:val="21"/>
        </w:rPr>
        <w:t>有下列情形之一的予以废标：</w:t>
      </w:r>
    </w:p>
    <w:p w14:paraId="01078022" w14:textId="77777777" w:rsidR="001F7286" w:rsidRDefault="004511E2">
      <w:pPr>
        <w:shd w:val="clear" w:color="auto" w:fill="FFFFFF"/>
        <w:spacing w:line="360" w:lineRule="auto"/>
        <w:ind w:firstLine="420"/>
        <w:rPr>
          <w:rFonts w:ascii="Arial" w:hAnsi="Arial" w:cs="Arial"/>
          <w:szCs w:val="21"/>
        </w:rPr>
      </w:pPr>
      <w:r>
        <w:rPr>
          <w:rFonts w:ascii="Arial" w:hAnsi="Arial" w:cs="Arial"/>
          <w:szCs w:val="21"/>
        </w:rPr>
        <w:t>（</w:t>
      </w:r>
      <w:r>
        <w:rPr>
          <w:rFonts w:ascii="Arial" w:hAnsi="Arial" w:cs="Arial"/>
          <w:szCs w:val="21"/>
        </w:rPr>
        <w:t>1</w:t>
      </w:r>
      <w:r>
        <w:rPr>
          <w:rFonts w:ascii="Arial" w:hAnsi="Arial" w:cs="Arial"/>
          <w:szCs w:val="21"/>
        </w:rPr>
        <w:t>）符合</w:t>
      </w:r>
      <w:r>
        <w:rPr>
          <w:rFonts w:ascii="Arial" w:hAnsi="Arial" w:cs="Arial" w:hint="eastAsia"/>
          <w:szCs w:val="21"/>
        </w:rPr>
        <w:t>资格</w:t>
      </w:r>
      <w:r>
        <w:rPr>
          <w:rFonts w:ascii="Arial" w:hAnsi="Arial" w:cs="Arial"/>
          <w:szCs w:val="21"/>
        </w:rPr>
        <w:t>条件的投标人或者对招标文件作实质性响应的投标人不足三家的；</w:t>
      </w:r>
    </w:p>
    <w:p w14:paraId="75B3A59C" w14:textId="77777777" w:rsidR="001F7286" w:rsidRDefault="004511E2">
      <w:pPr>
        <w:shd w:val="clear" w:color="auto" w:fill="FFFFFF"/>
        <w:spacing w:line="360" w:lineRule="auto"/>
        <w:ind w:firstLine="420"/>
        <w:rPr>
          <w:rFonts w:ascii="Arial" w:hAnsi="Arial" w:cs="Arial"/>
          <w:szCs w:val="21"/>
        </w:rPr>
      </w:pPr>
      <w:r>
        <w:rPr>
          <w:rFonts w:ascii="Arial" w:hAnsi="Arial" w:cs="Arial"/>
          <w:szCs w:val="21"/>
        </w:rPr>
        <w:t>（</w:t>
      </w:r>
      <w:r>
        <w:rPr>
          <w:rFonts w:ascii="Arial" w:hAnsi="Arial" w:cs="Arial"/>
          <w:szCs w:val="21"/>
        </w:rPr>
        <w:t>2</w:t>
      </w:r>
      <w:r>
        <w:rPr>
          <w:rFonts w:ascii="Arial" w:hAnsi="Arial" w:cs="Arial"/>
          <w:szCs w:val="21"/>
        </w:rPr>
        <w:t>）出现影响采购公正的违法、违规行为的；</w:t>
      </w:r>
    </w:p>
    <w:p w14:paraId="18B9E8FF" w14:textId="77777777" w:rsidR="001F7286" w:rsidRDefault="004511E2">
      <w:pPr>
        <w:shd w:val="clear" w:color="auto" w:fill="FFFFFF"/>
        <w:spacing w:line="360" w:lineRule="auto"/>
        <w:ind w:firstLine="420"/>
        <w:rPr>
          <w:rFonts w:ascii="Arial" w:hAnsi="Arial" w:cs="Arial"/>
          <w:szCs w:val="21"/>
        </w:rPr>
      </w:pPr>
      <w:r>
        <w:rPr>
          <w:rFonts w:ascii="Arial" w:hAnsi="Arial" w:cs="Arial"/>
          <w:szCs w:val="21"/>
        </w:rPr>
        <w:t>（</w:t>
      </w:r>
      <w:r>
        <w:rPr>
          <w:rFonts w:ascii="Arial" w:hAnsi="Arial" w:cs="Arial"/>
          <w:szCs w:val="21"/>
        </w:rPr>
        <w:t>3</w:t>
      </w:r>
      <w:r>
        <w:rPr>
          <w:rFonts w:ascii="Arial" w:hAnsi="Arial" w:cs="Arial"/>
          <w:szCs w:val="21"/>
        </w:rPr>
        <w:t>）投标人的报价均超过了采购预算，采购人不能支付的；</w:t>
      </w:r>
    </w:p>
    <w:p w14:paraId="557CD1FB" w14:textId="77777777" w:rsidR="001F7286" w:rsidRDefault="004511E2">
      <w:pPr>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4</w:t>
      </w:r>
      <w:r>
        <w:rPr>
          <w:rFonts w:ascii="Arial" w:hAnsi="Arial" w:cs="Arial"/>
          <w:szCs w:val="21"/>
        </w:rPr>
        <w:t>）因苏采云系统故障造成开标不成功的；</w:t>
      </w:r>
    </w:p>
    <w:p w14:paraId="2940622C" w14:textId="77777777" w:rsidR="001F7286" w:rsidRDefault="004511E2">
      <w:pPr>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5</w:t>
      </w:r>
      <w:r>
        <w:rPr>
          <w:rFonts w:ascii="Arial" w:hAnsi="Arial" w:cs="Arial"/>
          <w:szCs w:val="21"/>
        </w:rPr>
        <w:t>）因重大变故，采购任务取消的。</w:t>
      </w:r>
    </w:p>
    <w:p w14:paraId="0FD7CA62" w14:textId="77777777" w:rsidR="001F7286" w:rsidRDefault="004511E2">
      <w:pPr>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6</w:t>
      </w:r>
      <w:r>
        <w:rPr>
          <w:rFonts w:ascii="Arial" w:hAnsi="Arial" w:cs="Arial"/>
          <w:szCs w:val="21"/>
        </w:rPr>
        <w:t>）投标人以明显低于其他通过符合性审查投标人的报价，有可能影响产品质量或者不能诚信履约的，且不能证明其报价合理性的。</w:t>
      </w:r>
    </w:p>
    <w:p w14:paraId="55FC23CF"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22.2.3</w:t>
      </w:r>
      <w:r>
        <w:rPr>
          <w:rFonts w:ascii="宋体" w:hAnsi="宋体" w:cs="宋体" w:hint="eastAsia"/>
          <w:b/>
          <w:bCs/>
          <w:szCs w:val="21"/>
        </w:rPr>
        <w:t>澄清有关问题</w:t>
      </w:r>
      <w:r>
        <w:rPr>
          <w:rFonts w:ascii="宋体" w:hAnsi="宋体" w:cs="宋体" w:hint="eastAsia"/>
          <w:szCs w:val="21"/>
        </w:rPr>
        <w:t>。</w:t>
      </w:r>
    </w:p>
    <w:p w14:paraId="2C848AE2" w14:textId="77777777" w:rsidR="001F7286" w:rsidRDefault="004511E2">
      <w:pPr>
        <w:spacing w:line="360" w:lineRule="auto"/>
        <w:ind w:firstLine="420"/>
        <w:rPr>
          <w:rFonts w:ascii="Arial" w:hAnsi="宋体" w:cs="Arial"/>
          <w:szCs w:val="21"/>
          <w:lang w:val="zh-CN"/>
        </w:rPr>
      </w:pPr>
      <w:r>
        <w:rPr>
          <w:rFonts w:ascii="宋体" w:hAnsi="宋体" w:cs="宋体" w:hint="eastAsia"/>
          <w:szCs w:val="21"/>
          <w:lang w:val="zh-CN"/>
        </w:rPr>
        <w:t>2</w:t>
      </w:r>
      <w:r>
        <w:rPr>
          <w:rFonts w:ascii="宋体" w:hAnsi="宋体" w:cs="宋体" w:hint="eastAsia"/>
          <w:szCs w:val="21"/>
        </w:rPr>
        <w:t>2</w:t>
      </w:r>
      <w:r>
        <w:rPr>
          <w:rFonts w:ascii="宋体" w:hAnsi="宋体" w:cs="宋体" w:hint="eastAsia"/>
          <w:szCs w:val="21"/>
          <w:lang w:val="zh-CN"/>
        </w:rPr>
        <w:t>.</w:t>
      </w:r>
      <w:r>
        <w:rPr>
          <w:rFonts w:ascii="宋体" w:hAnsi="宋体" w:cs="宋体" w:hint="eastAsia"/>
          <w:szCs w:val="21"/>
        </w:rPr>
        <w:t>2.3.</w:t>
      </w:r>
      <w:r>
        <w:rPr>
          <w:rFonts w:ascii="宋体" w:hAnsi="宋体" w:cs="宋体" w:hint="eastAsia"/>
          <w:szCs w:val="21"/>
          <w:lang w:val="zh-CN"/>
        </w:rPr>
        <w:t>1</w:t>
      </w:r>
      <w:r>
        <w:rPr>
          <w:rFonts w:ascii="Arial" w:hAnsi="宋体" w:cs="Arial" w:hint="eastAsia"/>
          <w:szCs w:val="21"/>
        </w:rPr>
        <w:t xml:space="preserve"> </w:t>
      </w:r>
      <w:r>
        <w:rPr>
          <w:rFonts w:ascii="Arial" w:hAnsi="宋体" w:cs="Arial" w:hint="eastAsia"/>
          <w:szCs w:val="21"/>
          <w:lang w:val="zh-CN"/>
        </w:rPr>
        <w:t>评标期间，评委会对投标文件中含义不明确、同类问题表述不一致或者有明显文字和计算错误的内容，有权要求投标人作出必要的澄清、说明或者补正。</w:t>
      </w:r>
    </w:p>
    <w:p w14:paraId="4C6E5CD2" w14:textId="77777777" w:rsidR="001F7286" w:rsidRDefault="004511E2">
      <w:pPr>
        <w:spacing w:line="360" w:lineRule="auto"/>
        <w:ind w:firstLine="420"/>
        <w:rPr>
          <w:rFonts w:ascii="Arial" w:hAnsi="宋体" w:cs="Arial"/>
          <w:szCs w:val="21"/>
          <w:lang w:val="zh-CN"/>
        </w:rPr>
      </w:pPr>
      <w:r>
        <w:rPr>
          <w:rFonts w:ascii="Arial" w:hAnsi="宋体" w:cs="Arial" w:hint="eastAsia"/>
          <w:szCs w:val="21"/>
          <w:lang w:val="zh-CN"/>
        </w:rPr>
        <w:t>投标人的澄清、说明或者补正不得超出投标文件的范围或者改变投标文件的实质性内容。</w:t>
      </w:r>
    </w:p>
    <w:p w14:paraId="3407C067" w14:textId="77777777" w:rsidR="001F7286" w:rsidRDefault="004511E2">
      <w:pPr>
        <w:spacing w:line="360" w:lineRule="auto"/>
        <w:ind w:firstLine="420"/>
        <w:rPr>
          <w:rFonts w:ascii="Arial" w:hAnsi="宋体" w:cs="Arial"/>
          <w:szCs w:val="21"/>
          <w:lang w:val="zh-CN"/>
        </w:rPr>
      </w:pPr>
      <w:r>
        <w:rPr>
          <w:rFonts w:ascii="Arial" w:hAnsi="宋体" w:cs="Arial" w:hint="eastAsia"/>
          <w:szCs w:val="21"/>
          <w:lang w:val="zh-CN"/>
        </w:rPr>
        <w:t>评委会并非对每个投标人都做澄清要求。</w:t>
      </w:r>
    </w:p>
    <w:p w14:paraId="079ABCFC" w14:textId="77777777" w:rsidR="001F7286" w:rsidRDefault="004511E2">
      <w:pPr>
        <w:spacing w:line="360" w:lineRule="auto"/>
        <w:ind w:firstLine="420"/>
        <w:rPr>
          <w:rFonts w:ascii="Arial" w:hAnsi="宋体" w:cs="Arial"/>
          <w:szCs w:val="21"/>
          <w:lang w:val="zh-CN"/>
        </w:rPr>
      </w:pPr>
      <w:r>
        <w:rPr>
          <w:rFonts w:ascii="宋体" w:hAnsi="宋体" w:cs="宋体" w:hint="eastAsia"/>
          <w:szCs w:val="21"/>
          <w:lang w:val="zh-CN"/>
        </w:rPr>
        <w:t>2</w:t>
      </w:r>
      <w:r>
        <w:rPr>
          <w:rFonts w:ascii="宋体" w:hAnsi="宋体" w:cs="宋体" w:hint="eastAsia"/>
          <w:szCs w:val="21"/>
        </w:rPr>
        <w:t>2</w:t>
      </w:r>
      <w:r>
        <w:rPr>
          <w:rFonts w:ascii="宋体" w:hAnsi="宋体" w:cs="宋体" w:hint="eastAsia"/>
          <w:szCs w:val="21"/>
          <w:lang w:val="zh-CN"/>
        </w:rPr>
        <w:t>.</w:t>
      </w:r>
      <w:r>
        <w:rPr>
          <w:rFonts w:ascii="宋体" w:hAnsi="宋体" w:cs="宋体" w:hint="eastAsia"/>
          <w:szCs w:val="21"/>
        </w:rPr>
        <w:t>2.3.2</w:t>
      </w:r>
      <w:r>
        <w:rPr>
          <w:rFonts w:ascii="Arial" w:hAnsi="宋体" w:cs="Arial" w:hint="eastAsia"/>
          <w:szCs w:val="21"/>
        </w:rPr>
        <w:t xml:space="preserve"> </w:t>
      </w:r>
      <w:r>
        <w:rPr>
          <w:rFonts w:ascii="Arial" w:hAnsi="宋体" w:cs="Arial" w:hint="eastAsia"/>
          <w:szCs w:val="21"/>
          <w:lang w:val="zh-CN"/>
        </w:rPr>
        <w:t>需要供应商进行澄清、说明和补正的，评委会将通过苏采云系统向</w:t>
      </w:r>
      <w:r>
        <w:rPr>
          <w:rFonts w:ascii="Arial" w:hAnsi="宋体" w:cs="Arial" w:hint="eastAsia"/>
          <w:szCs w:val="21"/>
        </w:rPr>
        <w:t>投标人</w:t>
      </w:r>
      <w:r>
        <w:rPr>
          <w:rFonts w:ascii="Arial" w:hAnsi="宋体" w:cs="Arial" w:hint="eastAsia"/>
          <w:szCs w:val="21"/>
          <w:lang w:val="zh-CN"/>
        </w:rPr>
        <w:t>发出《澄清要求函》，接到《澄清要求函》的</w:t>
      </w:r>
      <w:r>
        <w:rPr>
          <w:rFonts w:ascii="Arial" w:hAnsi="宋体" w:cs="Arial" w:hint="eastAsia"/>
          <w:szCs w:val="21"/>
        </w:rPr>
        <w:t>投标人</w:t>
      </w:r>
      <w:r>
        <w:rPr>
          <w:rFonts w:ascii="Arial" w:hAnsi="宋体" w:cs="Arial" w:hint="eastAsia"/>
          <w:szCs w:val="21"/>
          <w:lang w:val="zh-CN"/>
        </w:rPr>
        <w:t>应当按照要求在苏采云系统中提交《澄清响应函》并加盖电子公章。澄清、说明和补正的内容作为投标文件的补充部分，具体操作方式见《操作手册》。</w:t>
      </w:r>
    </w:p>
    <w:p w14:paraId="65AF580F" w14:textId="77777777" w:rsidR="001F7286" w:rsidRDefault="004511E2">
      <w:pPr>
        <w:spacing w:line="360" w:lineRule="auto"/>
        <w:ind w:firstLine="420"/>
        <w:rPr>
          <w:rFonts w:ascii="Arial" w:hAnsi="宋体" w:cs="Arial"/>
          <w:szCs w:val="21"/>
          <w:lang w:val="zh-CN"/>
        </w:rPr>
      </w:pPr>
      <w:r>
        <w:rPr>
          <w:rFonts w:ascii="宋体" w:hAnsi="宋体" w:cs="宋体" w:hint="eastAsia"/>
          <w:szCs w:val="21"/>
          <w:lang w:val="zh-CN"/>
        </w:rPr>
        <w:t>2</w:t>
      </w:r>
      <w:r>
        <w:rPr>
          <w:rFonts w:ascii="宋体" w:hAnsi="宋体" w:cs="宋体" w:hint="eastAsia"/>
          <w:szCs w:val="21"/>
        </w:rPr>
        <w:t>2</w:t>
      </w:r>
      <w:r>
        <w:rPr>
          <w:rFonts w:ascii="宋体" w:hAnsi="宋体" w:cs="宋体" w:hint="eastAsia"/>
          <w:szCs w:val="21"/>
          <w:lang w:val="zh-CN"/>
        </w:rPr>
        <w:t>.</w:t>
      </w:r>
      <w:r>
        <w:rPr>
          <w:rFonts w:ascii="宋体" w:hAnsi="宋体" w:cs="宋体" w:hint="eastAsia"/>
          <w:szCs w:val="21"/>
        </w:rPr>
        <w:t>2.3.3</w:t>
      </w:r>
      <w:r>
        <w:rPr>
          <w:rFonts w:ascii="Arial" w:hAnsi="宋体" w:cs="Arial" w:hint="eastAsia"/>
          <w:szCs w:val="21"/>
          <w:lang w:val="zh-CN"/>
        </w:rPr>
        <w:t xml:space="preserve"> </w:t>
      </w:r>
      <w:r>
        <w:rPr>
          <w:rFonts w:ascii="Arial" w:hAnsi="宋体" w:cs="Arial" w:hint="eastAsia"/>
          <w:szCs w:val="21"/>
          <w:lang w:val="zh-CN"/>
        </w:rPr>
        <w:t>接到评委会澄清、说明和补正要求的，投标人如未按规定作出澄清、说明和补正，其风险由投标人自行承担。</w:t>
      </w:r>
    </w:p>
    <w:p w14:paraId="4D591B4B"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22.2.3.4投标文件报价出现前后不一致的，除招标文件另有规定外，按照下列规定修正：</w:t>
      </w:r>
    </w:p>
    <w:p w14:paraId="4A7BD693"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（1）投标文件中开标一览表（报价表）内容与投标文件中相应内容不一致的，以开标一览表（报价表）为准；</w:t>
      </w:r>
    </w:p>
    <w:p w14:paraId="2E365A33"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（2）大写金额和小写金额不一致的，以大写金额为准；</w:t>
      </w:r>
    </w:p>
    <w:p w14:paraId="48F37DEB"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（3）单价金额小数点或者百分比有明显错位的，以开标一览表的总价为准，并修改单价；</w:t>
      </w:r>
    </w:p>
    <w:p w14:paraId="1552E779"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（4）总价金额与按单价汇总金额不一致的，以单价金额计算结果为准。</w:t>
      </w:r>
    </w:p>
    <w:p w14:paraId="7639999E" w14:textId="77777777" w:rsidR="001F7286" w:rsidRDefault="004511E2">
      <w:pPr>
        <w:shd w:val="clear" w:color="auto" w:fill="FFFFFF"/>
        <w:spacing w:line="360" w:lineRule="auto"/>
        <w:ind w:firstLine="420"/>
        <w:rPr>
          <w:rFonts w:ascii="宋体" w:hAnsi="宋体" w:cs="宋体"/>
          <w:szCs w:val="21"/>
        </w:rPr>
      </w:pPr>
      <w:r>
        <w:rPr>
          <w:rFonts w:ascii="宋体" w:hAnsi="宋体" w:cs="宋体"/>
          <w:szCs w:val="21"/>
        </w:rPr>
        <w:t>22.2.3.</w:t>
      </w:r>
      <w:r>
        <w:rPr>
          <w:rFonts w:ascii="宋体" w:hAnsi="宋体" w:cs="宋体" w:hint="eastAsia"/>
          <w:szCs w:val="21"/>
        </w:rPr>
        <w:t xml:space="preserve">5 </w:t>
      </w:r>
      <w:r>
        <w:rPr>
          <w:rFonts w:ascii="Arial" w:hAnsi="宋体" w:cs="Arial"/>
          <w:szCs w:val="21"/>
        </w:rPr>
        <w:t>评委会将按上述修正错误的方法调整投标文件中的投标报价，同时出现两种以</w:t>
      </w:r>
      <w:r>
        <w:rPr>
          <w:rFonts w:ascii="Arial" w:hAnsi="宋体" w:cs="Arial"/>
          <w:szCs w:val="21"/>
        </w:rPr>
        <w:lastRenderedPageBreak/>
        <w:t>上不一致的，按照前款规定的顺序修正</w:t>
      </w:r>
      <w:r>
        <w:rPr>
          <w:rFonts w:ascii="Arial" w:hAnsi="宋体" w:cs="Arial" w:hint="eastAsia"/>
          <w:szCs w:val="21"/>
        </w:rPr>
        <w:t>，并由评标委员会</w:t>
      </w:r>
      <w:r>
        <w:rPr>
          <w:rFonts w:ascii="Arial" w:hAnsi="宋体" w:cs="Arial"/>
          <w:szCs w:val="21"/>
        </w:rPr>
        <w:t>通过</w:t>
      </w:r>
      <w:r>
        <w:rPr>
          <w:rFonts w:ascii="Arial" w:hAnsi="宋体" w:cs="Arial" w:hint="eastAsia"/>
          <w:szCs w:val="21"/>
        </w:rPr>
        <w:t>“</w:t>
      </w:r>
      <w:r>
        <w:rPr>
          <w:rFonts w:ascii="Arial" w:hAnsi="宋体" w:cs="Arial"/>
          <w:szCs w:val="21"/>
        </w:rPr>
        <w:t>苏采云</w:t>
      </w:r>
      <w:r>
        <w:rPr>
          <w:rFonts w:ascii="Arial" w:hAnsi="宋体" w:cs="Arial" w:hint="eastAsia"/>
          <w:szCs w:val="21"/>
        </w:rPr>
        <w:t>”</w:t>
      </w:r>
      <w:r>
        <w:rPr>
          <w:rFonts w:ascii="Arial" w:hAnsi="宋体" w:cs="Arial"/>
          <w:szCs w:val="21"/>
        </w:rPr>
        <w:t>系统告知投标人，调整后的价格对投标人具有约束力。如果投标人不接受修正后的价格，则其投标将被拒绝。</w:t>
      </w:r>
    </w:p>
    <w:p w14:paraId="398EE429" w14:textId="77777777" w:rsidR="001F7286" w:rsidRDefault="004511E2">
      <w:pPr>
        <w:shd w:val="clear" w:color="auto" w:fill="FFFFFF"/>
        <w:spacing w:line="360" w:lineRule="auto"/>
        <w:ind w:firstLine="420"/>
        <w:rPr>
          <w:rFonts w:ascii="宋体" w:hAnsi="宋体" w:cs="宋体"/>
          <w:b/>
          <w:szCs w:val="21"/>
        </w:rPr>
      </w:pPr>
      <w:r>
        <w:rPr>
          <w:rFonts w:ascii="宋体" w:hAnsi="宋体" w:cs="宋体"/>
          <w:szCs w:val="21"/>
        </w:rPr>
        <w:t>22.2.3.</w:t>
      </w:r>
      <w:r>
        <w:rPr>
          <w:rFonts w:ascii="宋体" w:hAnsi="宋体" w:cs="宋体" w:hint="eastAsia"/>
          <w:szCs w:val="21"/>
        </w:rPr>
        <w:t>6</w:t>
      </w:r>
      <w:r>
        <w:rPr>
          <w:rFonts w:ascii="Arial" w:hAnsi="Arial" w:cs="Arial"/>
          <w:szCs w:val="21"/>
        </w:rPr>
        <w:t>投标人在开、评标全过程中应保持通讯畅通，及时登录苏采云系统查阅、答复相关信息，并安排专人与代理机构及评委会联系。</w:t>
      </w:r>
    </w:p>
    <w:p w14:paraId="29236E26"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22.2.3.7</w:t>
      </w:r>
      <w:r>
        <w:rPr>
          <w:rFonts w:ascii="宋体" w:hAnsi="宋体" w:cs="宋体" w:hint="eastAsia"/>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宋体" w:hAnsi="宋体" w:cs="宋体" w:hint="eastAsia"/>
          <w:b/>
        </w:rPr>
        <w:t>投标人不能证明其报价合理性的，评标委员会将其作为无效投标处理。</w:t>
      </w:r>
    </w:p>
    <w:p w14:paraId="6D9D3556"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22.2.4</w:t>
      </w:r>
      <w:r>
        <w:rPr>
          <w:rFonts w:ascii="宋体" w:hAnsi="宋体" w:cs="宋体" w:hint="eastAsia"/>
          <w:bCs/>
          <w:szCs w:val="21"/>
        </w:rPr>
        <w:t>比较与评价。</w:t>
      </w:r>
      <w:r>
        <w:rPr>
          <w:rFonts w:ascii="宋体" w:hAnsi="宋体" w:cs="宋体" w:hint="eastAsia"/>
          <w:szCs w:val="21"/>
        </w:rPr>
        <w:t>评标委员会应当按照招标文件中规定的评标方法和标准，对符合性审查合格的投标文件进行商务和技术评估，综合比较与评价。</w:t>
      </w:r>
    </w:p>
    <w:p w14:paraId="65352CC9"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b/>
          <w:bCs/>
          <w:szCs w:val="21"/>
        </w:rPr>
        <w:t>22.3 评标方法和标准</w:t>
      </w:r>
    </w:p>
    <w:p w14:paraId="51C94139"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22.3.1评标方法分为最低评标价法和综合评分法。本次招标的评标方法和标准，详见本招标文件第三章。</w:t>
      </w:r>
    </w:p>
    <w:p w14:paraId="5ADE987F"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22.3.2最低评标价法，是指投标文件满足招标文件全部实质性要求，且投标报价最低的投标人为中标候选人的评标方法。</w:t>
      </w:r>
    </w:p>
    <w:p w14:paraId="3BA8E0EE"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采用最低评标价法评标时，除了算术修正和落实政府采购政策需进行的价格扣除外，不对投标人的投标价格进行任何调整。</w:t>
      </w:r>
    </w:p>
    <w:p w14:paraId="157E5AC8"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22.3.3综合评分法，是指投标文件满足招标文件全部实质性要求，且按照评审因素的量化指标评审得分最高的投标人为中标候选人的评标方法。</w:t>
      </w:r>
    </w:p>
    <w:p w14:paraId="02D8EAEE"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评审因素，包括价格、技术、商务等。</w:t>
      </w:r>
    </w:p>
    <w:p w14:paraId="39D1162A"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评标时，评标委员会各成员应当独立对每个投标人的投标文件进行评价，并汇总每个投标人的得分。</w:t>
      </w:r>
    </w:p>
    <w:p w14:paraId="54131925"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价格分采用低价优先法计算，即满足招标文件要求且投标价格最低的投标报价为评标基准价，其价格分为满分。</w:t>
      </w:r>
    </w:p>
    <w:p w14:paraId="59A32AA9"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评标总得分＝F1×A1＋F2×A2＋……＋Fn×An</w:t>
      </w:r>
    </w:p>
    <w:p w14:paraId="5DEC7429"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F1、F2……Fn分别为各项评审因素的得分；</w:t>
      </w:r>
    </w:p>
    <w:p w14:paraId="315DD463"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A1、A2、……An 分别为各项评审因素所占的权重(A1＋A2＋……＋An＝1)。</w:t>
      </w:r>
    </w:p>
    <w:p w14:paraId="1D7D2FC1" w14:textId="77777777" w:rsidR="001F7286" w:rsidRDefault="004511E2">
      <w:pPr>
        <w:shd w:val="clear" w:color="auto" w:fill="FFFFFF"/>
        <w:spacing w:line="360" w:lineRule="auto"/>
        <w:ind w:firstLine="420"/>
        <w:jc w:val="left"/>
        <w:rPr>
          <w:rFonts w:ascii="宋体" w:hAnsi="宋体" w:cs="宋体"/>
          <w:szCs w:val="21"/>
        </w:rPr>
      </w:pPr>
      <w:r>
        <w:rPr>
          <w:rFonts w:ascii="宋体" w:hAnsi="宋体" w:cs="宋体" w:hint="eastAsia"/>
          <w:szCs w:val="21"/>
        </w:rPr>
        <w:t>因落实政府采购政策进行价格调整的，以调整后的价格计算评标基准价和投标报价。</w:t>
      </w:r>
    </w:p>
    <w:p w14:paraId="713884C7" w14:textId="77777777" w:rsidR="001F7286" w:rsidRDefault="004511E2">
      <w:pPr>
        <w:shd w:val="clear" w:color="auto" w:fill="FFFFFF"/>
        <w:spacing w:line="360" w:lineRule="auto"/>
        <w:ind w:firstLine="420"/>
        <w:rPr>
          <w:rFonts w:ascii="宋体" w:hAnsi="宋体" w:cs="宋体"/>
          <w:b/>
          <w:szCs w:val="21"/>
        </w:rPr>
      </w:pPr>
      <w:r>
        <w:rPr>
          <w:rFonts w:ascii="宋体" w:hAnsi="宋体" w:cs="宋体" w:hint="eastAsia"/>
          <w:b/>
          <w:bCs/>
          <w:szCs w:val="21"/>
        </w:rPr>
        <w:t>23、</w:t>
      </w:r>
      <w:r>
        <w:rPr>
          <w:rFonts w:ascii="宋体" w:hAnsi="宋体" w:cs="宋体" w:hint="eastAsia"/>
          <w:b/>
          <w:szCs w:val="21"/>
        </w:rPr>
        <w:t>确定中标人</w:t>
      </w:r>
    </w:p>
    <w:p w14:paraId="297D85C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23.1 采用最低评标价法的，评标结果按投标报价由低到高顺序排列。投标报价相同的并列。投标文件满足招标文件全部实质性要求且投标报价最低的投标人为排名第一的中标候选人。</w:t>
      </w:r>
    </w:p>
    <w:p w14:paraId="5D09E935"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1F99495" w14:textId="77777777" w:rsidR="001F7286" w:rsidRDefault="004511E2">
      <w:pPr>
        <w:pStyle w:val="19"/>
        <w:spacing w:line="360" w:lineRule="auto"/>
        <w:rPr>
          <w:rFonts w:ascii="Arial" w:hAnsi="宋体" w:cs="Arial"/>
          <w:szCs w:val="21"/>
          <w:lang w:val="zh-CN"/>
        </w:rPr>
      </w:pPr>
      <w:r>
        <w:rPr>
          <w:rFonts w:ascii="宋体" w:hAnsi="宋体" w:cs="宋体" w:hint="eastAsia"/>
          <w:szCs w:val="21"/>
        </w:rPr>
        <w:lastRenderedPageBreak/>
        <w:t xml:space="preserve">23.3 </w:t>
      </w:r>
      <w:r>
        <w:rPr>
          <w:rFonts w:ascii="Arial" w:hAnsi="宋体" w:cs="Arial"/>
          <w:szCs w:val="21"/>
        </w:rPr>
        <w:t>中标人确定后，在省级以上财政部门指定的媒体上公告中标结果，中标公告期为</w:t>
      </w:r>
      <w:r>
        <w:rPr>
          <w:rFonts w:ascii="Arial" w:hAnsi="宋体" w:cs="Arial"/>
          <w:szCs w:val="21"/>
        </w:rPr>
        <w:t>1</w:t>
      </w:r>
      <w:r>
        <w:rPr>
          <w:rFonts w:ascii="Arial" w:hAnsi="宋体" w:cs="Arial"/>
          <w:szCs w:val="21"/>
        </w:rPr>
        <w:t>个工作日，公告的同时向中标人发出中标通知书。</w:t>
      </w:r>
      <w:r>
        <w:rPr>
          <w:rFonts w:ascii="Arial" w:hAnsi="宋体" w:cs="Arial" w:hint="eastAsia"/>
          <w:szCs w:val="21"/>
          <w:lang w:val="zh-CN"/>
        </w:rPr>
        <w:t>中标人</w:t>
      </w:r>
      <w:r>
        <w:rPr>
          <w:rFonts w:ascii="Arial" w:hAnsi="宋体" w:cs="Arial" w:hint="eastAsia"/>
          <w:szCs w:val="21"/>
        </w:rPr>
        <w:t>可</w:t>
      </w:r>
      <w:r>
        <w:rPr>
          <w:rFonts w:ascii="Arial" w:hAnsi="宋体" w:cs="Arial" w:hint="eastAsia"/>
          <w:szCs w:val="21"/>
          <w:lang w:val="zh-CN"/>
        </w:rPr>
        <w:t>在中标结果公告届满之日起三十日内</w:t>
      </w:r>
      <w:r>
        <w:rPr>
          <w:rFonts w:ascii="Arial" w:hAnsi="宋体" w:cs="Arial" w:hint="eastAsia"/>
          <w:szCs w:val="21"/>
          <w:lang w:val="zh-CN"/>
        </w:rPr>
        <w:t>,</w:t>
      </w:r>
      <w:r>
        <w:rPr>
          <w:rFonts w:ascii="Arial" w:hAnsi="宋体" w:cs="Arial" w:hint="eastAsia"/>
          <w:szCs w:val="21"/>
          <w:lang w:val="zh-CN"/>
        </w:rPr>
        <w:t>登录苏采云系统下载。</w:t>
      </w:r>
    </w:p>
    <w:p w14:paraId="7C7CCF81" w14:textId="77777777" w:rsidR="001F7286" w:rsidRDefault="004511E2">
      <w:pPr>
        <w:shd w:val="clear" w:color="auto" w:fill="FFFFFF"/>
        <w:spacing w:line="360" w:lineRule="auto"/>
        <w:ind w:firstLine="420"/>
        <w:rPr>
          <w:rFonts w:ascii="Arial" w:hAnsi="宋体" w:cs="Arial"/>
          <w:szCs w:val="21"/>
          <w:lang w:val="zh-CN"/>
        </w:rPr>
      </w:pPr>
      <w:r>
        <w:rPr>
          <w:rFonts w:ascii="Arial" w:hAnsi="宋体" w:cs="Arial" w:hint="eastAsia"/>
          <w:szCs w:val="21"/>
          <w:lang w:val="zh-CN"/>
        </w:rPr>
        <w:t>因系统存储空间有限，中标结果公告届满之日起三十日后，苏采云系统不再保证提供下载《中标通知书》服务，因未及时下载而造成的不利后果由中标人自行承担。</w:t>
      </w:r>
    </w:p>
    <w:p w14:paraId="4DC0EF0B" w14:textId="77777777" w:rsidR="001F7286" w:rsidRDefault="004511E2">
      <w:pPr>
        <w:shd w:val="clear" w:color="auto" w:fill="FFFFFF"/>
        <w:spacing w:line="360" w:lineRule="auto"/>
        <w:ind w:firstLine="420"/>
        <w:rPr>
          <w:rFonts w:ascii="宋体" w:hAnsi="宋体" w:cs="宋体"/>
          <w:b/>
          <w:szCs w:val="21"/>
        </w:rPr>
      </w:pPr>
      <w:r>
        <w:rPr>
          <w:rFonts w:ascii="宋体" w:hAnsi="宋体" w:cs="宋体" w:hint="eastAsia"/>
          <w:b/>
          <w:bCs/>
          <w:szCs w:val="21"/>
        </w:rPr>
        <w:t>23.4 中标通知书对采购人和中标人具有同等法律效力。中标通知书发出后，采购人不得</w:t>
      </w:r>
      <w:r>
        <w:rPr>
          <w:rFonts w:ascii="宋体" w:hAnsi="宋体" w:cs="宋体" w:hint="eastAsia"/>
          <w:b/>
          <w:szCs w:val="21"/>
        </w:rPr>
        <w:t>违法改变中标结果，中标人无正当理由不得放弃中标。</w:t>
      </w:r>
    </w:p>
    <w:p w14:paraId="2C40DC19"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23.5 所有投标文件不论中标与否，均不退回。</w:t>
      </w:r>
    </w:p>
    <w:p w14:paraId="7BB303A9" w14:textId="77777777" w:rsidR="001F7286" w:rsidRDefault="004511E2">
      <w:pPr>
        <w:shd w:val="clear" w:color="auto" w:fill="FFFFFF"/>
        <w:spacing w:line="360" w:lineRule="auto"/>
        <w:ind w:firstLine="412"/>
        <w:rPr>
          <w:rFonts w:ascii="宋体" w:hAnsi="宋体" w:cs="宋体"/>
          <w:szCs w:val="21"/>
        </w:rPr>
      </w:pPr>
      <w:r>
        <w:rPr>
          <w:rFonts w:ascii="宋体" w:hAnsi="宋体" w:cs="宋体" w:hint="eastAsia"/>
          <w:b/>
          <w:bCs/>
          <w:szCs w:val="21"/>
        </w:rPr>
        <w:t>24、编写评标报告</w:t>
      </w:r>
    </w:p>
    <w:p w14:paraId="45C1C1AB"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24.1评标委员会根据全体评标成员签字的原始评标记录和评标结果编写评标报告。</w:t>
      </w:r>
    </w:p>
    <w:p w14:paraId="4B8E81EC"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25、评标过程的保密性</w:t>
      </w:r>
    </w:p>
    <w:p w14:paraId="5650A373"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25.1 采购人和采购代理机构将采取必要措施，保证评标在严格保密的情况下进行。</w:t>
      </w:r>
    </w:p>
    <w:p w14:paraId="2CB9DBFF"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25.2 任何单位和个人不得非法干预、影响评标办法的确定，以及评标过程和结果。</w:t>
      </w:r>
    </w:p>
    <w:p w14:paraId="52C6BF29"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25.3 凡是与审查、澄清、评价和比较投标的有关资料等，均不向投标人及与评标无关的其他人员透露。</w:t>
      </w:r>
    </w:p>
    <w:p w14:paraId="1C74EA1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六、签订合同</w:t>
      </w:r>
    </w:p>
    <w:p w14:paraId="49F676B0"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26、签订合同</w:t>
      </w:r>
    </w:p>
    <w:p w14:paraId="58E0B60F"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26.1采购人与中标人应当自中标通知书发出之日起30日内，按照招标文件和中标人投标文件的规定，签订书面合同。所签订的合同不得对招标文件确定的事项和中标人投标文件作实质性修改。</w:t>
      </w:r>
    </w:p>
    <w:p w14:paraId="6CD32822" w14:textId="77777777" w:rsidR="001F7286" w:rsidRDefault="004511E2">
      <w:pPr>
        <w:shd w:val="clear" w:color="auto" w:fill="FFFFFF"/>
        <w:spacing w:line="360" w:lineRule="auto"/>
        <w:ind w:firstLine="420"/>
        <w:rPr>
          <w:rFonts w:ascii="宋体" w:hAnsi="宋体" w:cs="宋体"/>
          <w:b/>
          <w:bCs/>
          <w:szCs w:val="21"/>
        </w:rPr>
      </w:pPr>
      <w:r>
        <w:rPr>
          <w:rFonts w:ascii="宋体" w:hAnsi="宋体" w:cs="宋体" w:hint="eastAsia"/>
          <w:b/>
          <w:szCs w:val="21"/>
        </w:rPr>
        <w:t>26.2</w:t>
      </w:r>
      <w:r>
        <w:rPr>
          <w:rFonts w:ascii="宋体" w:hAnsi="宋体" w:cs="宋体" w:hint="eastAsia"/>
          <w:szCs w:val="21"/>
        </w:rPr>
        <w:t>除继续履行将损害国家利益和社会公众利益的，政府采购合同的双方当事人不得擅自变更、中止或者终止合同。</w:t>
      </w:r>
      <w:r>
        <w:rPr>
          <w:rFonts w:ascii="宋体" w:hAnsi="宋体" w:cs="宋体" w:hint="eastAsia"/>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4304BBAD"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26.3采购人不得向中标人提出任何不合理的要求作为签订合同的条件。</w:t>
      </w:r>
    </w:p>
    <w:p w14:paraId="48E2093D"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26.4中标人拒绝与采购人签订合同的，采购人可以按照评审报告推荐的中标或者成交候选人名单排序，确定下一候选人为中标或者中标单位，也可以重新开展政府采购活动。</w:t>
      </w:r>
    </w:p>
    <w:p w14:paraId="0A21F1BB"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F5192D3"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26.6 采购人与中标人应当根据合同的约定依法履行合同义务。</w:t>
      </w:r>
    </w:p>
    <w:p w14:paraId="02FD469B"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七、质疑和投诉</w:t>
      </w:r>
    </w:p>
    <w:p w14:paraId="5BBD53F4"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27、质疑</w:t>
      </w:r>
    </w:p>
    <w:p w14:paraId="4320308B"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lastRenderedPageBreak/>
        <w:t>27.1供应商对招标活动事项有疑问的，可以向采购代理机构提出询问，采购代理机构将依法作出答复，但答复的内容不涉及商业秘密</w:t>
      </w:r>
      <w:r>
        <w:rPr>
          <w:rFonts w:ascii="宋体" w:hAnsi="宋体" w:cs="宋体" w:hint="eastAsia"/>
          <w:b/>
          <w:bCs/>
          <w:szCs w:val="21"/>
        </w:rPr>
        <w:t>。</w:t>
      </w:r>
    </w:p>
    <w:p w14:paraId="0AD67DEF"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27.2提出质疑的供应商应当是参与所质疑项目采购活动的供应商。潜在供应商已依法获取其可质疑的采购文件的，可以对该文件提出质疑。</w:t>
      </w:r>
    </w:p>
    <w:p w14:paraId="56684A77"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27.3供应商认为采购文件、采购过程和中标结果使自己的合法权益受到损害的，可以在知道或者应知其权益受到损害之日起七个工作日内，将质疑文件原件送达采购人或采购代理机构。</w:t>
      </w:r>
    </w:p>
    <w:p w14:paraId="03A702E5"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6F0A5DE" w14:textId="77777777" w:rsidR="001F7286" w:rsidRDefault="004511E2">
      <w:pPr>
        <w:shd w:val="clear" w:color="auto" w:fill="FFFFFF"/>
        <w:spacing w:line="360" w:lineRule="auto"/>
        <w:ind w:firstLine="420"/>
        <w:rPr>
          <w:rFonts w:ascii="宋体" w:hAnsi="宋体" w:cs="宋体"/>
          <w:b/>
          <w:bCs/>
          <w:szCs w:val="21"/>
        </w:rPr>
      </w:pPr>
      <w:r>
        <w:rPr>
          <w:rFonts w:ascii="宋体" w:hAnsi="宋体" w:cs="宋体" w:hint="eastAsia"/>
          <w:b/>
          <w:bCs/>
        </w:rPr>
        <w:t>供应商必须在法定质疑期内一次性提出针对同一采购程序环节的质疑。</w:t>
      </w:r>
    </w:p>
    <w:p w14:paraId="5FF493E8"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27.4 供应商提出质疑应当提交质疑函和必要的证明材料。质疑函应当包括下列内容：</w:t>
      </w:r>
    </w:p>
    <w:p w14:paraId="674DCC9E"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（一）供应商的姓名或者名称、地址、邮编、联系人及联系电话；</w:t>
      </w:r>
    </w:p>
    <w:p w14:paraId="30F21F56"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（二）质疑项目的名称、编号；</w:t>
      </w:r>
    </w:p>
    <w:p w14:paraId="44DCF4CB"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（三）具体、明确的质疑事项和与质疑事项相关的请求（具体条款）；</w:t>
      </w:r>
    </w:p>
    <w:p w14:paraId="60E9573C"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（四）事实依据（具体条款）；</w:t>
      </w:r>
    </w:p>
    <w:p w14:paraId="04B49AC9"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（五）必要的法律依据（具体条款）；</w:t>
      </w:r>
    </w:p>
    <w:p w14:paraId="2BE49954"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（六）提出质疑的日期。</w:t>
      </w:r>
    </w:p>
    <w:p w14:paraId="2E310120"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1B2F5C78"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质疑函应当使用中文。相关当事人提供外文书证或者外国语视听资料的，应当附有中文译本，由翻译机构盖章或者翻译人员签名。</w:t>
      </w:r>
    </w:p>
    <w:p w14:paraId="4C54D950"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27.5质疑函应当现场提交至采购代理机构联系人处，提交时应出示有效身份证明。未按上述要求提交质疑函的，质疑不予受理。</w:t>
      </w:r>
    </w:p>
    <w:p w14:paraId="2EE5C4EC"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09BABAAA"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szCs w:val="21"/>
        </w:rPr>
        <w:t>27.7采购代理机构在收到投标人的书面质疑后将及时组织调查核实，在</w:t>
      </w:r>
      <w:r>
        <w:rPr>
          <w:rFonts w:ascii="宋体" w:hAnsi="宋体" w:cs="宋体" w:hint="eastAsia"/>
          <w:b/>
          <w:bCs/>
          <w:szCs w:val="21"/>
        </w:rPr>
        <w:t>七个工作日内</w:t>
      </w:r>
      <w:r>
        <w:rPr>
          <w:rFonts w:ascii="宋体" w:hAnsi="宋体" w:cs="宋体" w:hint="eastAsia"/>
          <w:szCs w:val="21"/>
        </w:rPr>
        <w:t>作出答复，并以书面或在网站公告形式通知质疑投标人和其他有关投标人，答复的内容不涉及商业秘密。</w:t>
      </w:r>
    </w:p>
    <w:p w14:paraId="1931137A" w14:textId="77777777" w:rsidR="001F7286" w:rsidRDefault="004511E2">
      <w:pPr>
        <w:shd w:val="clear" w:color="auto" w:fill="FFFFFF"/>
        <w:spacing w:line="360" w:lineRule="auto"/>
        <w:ind w:firstLine="420"/>
        <w:rPr>
          <w:rFonts w:ascii="宋体" w:hAnsi="宋体" w:cs="宋体"/>
          <w:szCs w:val="21"/>
        </w:rPr>
      </w:pPr>
      <w:r>
        <w:rPr>
          <w:rFonts w:ascii="宋体" w:hAnsi="宋体" w:cs="宋体" w:hint="eastAsia"/>
          <w:b/>
          <w:bCs/>
          <w:szCs w:val="21"/>
        </w:rPr>
        <w:t>28、投诉</w:t>
      </w:r>
    </w:p>
    <w:p w14:paraId="3340318F" w14:textId="77777777" w:rsidR="001F7286" w:rsidRDefault="004511E2">
      <w:pPr>
        <w:spacing w:line="360" w:lineRule="auto"/>
        <w:ind w:firstLine="420"/>
        <w:rPr>
          <w:rFonts w:ascii="宋体" w:hAnsi="宋体" w:cs="宋体"/>
        </w:rPr>
      </w:pPr>
      <w:r>
        <w:rPr>
          <w:rFonts w:ascii="宋体" w:hAnsi="宋体" w:cs="宋体" w:hint="eastAsia"/>
        </w:rPr>
        <w:lastRenderedPageBreak/>
        <w:t>28.1质疑供应商对采购代理机构的答复不满意或者采购代理机构未在规定的时间内作出答复的，可以在答复期满后十五个工作日内向同级政府采购监督管理部门投诉。</w:t>
      </w:r>
    </w:p>
    <w:p w14:paraId="516C295F" w14:textId="77777777" w:rsidR="001F7286" w:rsidRDefault="004511E2">
      <w:pPr>
        <w:spacing w:line="360" w:lineRule="auto"/>
        <w:ind w:firstLine="420"/>
        <w:rPr>
          <w:rFonts w:ascii="宋体" w:hAnsi="宋体" w:cs="宋体"/>
        </w:rPr>
      </w:pPr>
      <w:r>
        <w:rPr>
          <w:rFonts w:ascii="宋体" w:hAnsi="宋体" w:cs="宋体" w:hint="eastAsia"/>
          <w:szCs w:val="21"/>
        </w:rPr>
        <w:t>28.2供应商投诉应当有明确的请求和必要的证明材料。供应商投诉的事项不得超出已质疑事项的范围。</w:t>
      </w:r>
    </w:p>
    <w:p w14:paraId="471E539F" w14:textId="77777777" w:rsidR="001F7286" w:rsidRDefault="004511E2">
      <w:pPr>
        <w:spacing w:line="360" w:lineRule="auto"/>
        <w:ind w:firstLine="420"/>
        <w:rPr>
          <w:rFonts w:ascii="宋体" w:hAnsi="宋体" w:cs="宋体"/>
        </w:rPr>
      </w:pPr>
      <w:r>
        <w:rPr>
          <w:rFonts w:ascii="宋体" w:hAnsi="宋体" w:cs="宋体" w:hint="eastAsia"/>
          <w:szCs w:val="21"/>
        </w:rPr>
        <w:t>28.3投诉人对政府采购监督管理部门的投诉处理决定不服或者政府采购监督管理部门逾期未作处理的，可以依法申请行政复议或者向人民法院提起行政诉讼。</w:t>
      </w:r>
    </w:p>
    <w:p w14:paraId="1E77A22A" w14:textId="77777777" w:rsidR="001F7286" w:rsidRDefault="004511E2">
      <w:pPr>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28.4 投诉人在全国范围12个月内3次以上投诉查无实据的，由财政部门列入不良行为记录名单。</w:t>
      </w:r>
    </w:p>
    <w:p w14:paraId="2AC1F131" w14:textId="77777777" w:rsidR="001F7286" w:rsidRDefault="004511E2">
      <w:pPr>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28</w:t>
      </w:r>
      <w:r>
        <w:rPr>
          <w:rFonts w:asciiTheme="minorEastAsia" w:eastAsiaTheme="minorEastAsia" w:hAnsiTheme="minorEastAsia"/>
          <w:szCs w:val="21"/>
        </w:rPr>
        <w:t>.5</w:t>
      </w:r>
      <w:r>
        <w:rPr>
          <w:rFonts w:asciiTheme="minorEastAsia" w:eastAsiaTheme="minorEastAsia" w:hAnsiTheme="minorEastAsia" w:hint="eastAsia"/>
          <w:szCs w:val="21"/>
        </w:rPr>
        <w:t>投诉人有下列行为之一的，属于虚假、恶意投诉，由财政部门列入不良行为记录名单，禁止其1至3年内参加政府采购活动：</w:t>
      </w:r>
    </w:p>
    <w:p w14:paraId="6EBE6D59" w14:textId="77777777" w:rsidR="001F7286" w:rsidRDefault="004511E2">
      <w:pPr>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（1）捏造事实；</w:t>
      </w:r>
    </w:p>
    <w:p w14:paraId="3247DEAC" w14:textId="77777777" w:rsidR="001F7286" w:rsidRDefault="004511E2">
      <w:pPr>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（2）提供虚假材料；</w:t>
      </w:r>
    </w:p>
    <w:p w14:paraId="4B4A9510" w14:textId="77777777" w:rsidR="001F7286" w:rsidRDefault="004511E2">
      <w:pPr>
        <w:spacing w:line="360" w:lineRule="auto"/>
        <w:ind w:firstLine="420"/>
        <w:jc w:val="left"/>
        <w:rPr>
          <w:rFonts w:asciiTheme="minorEastAsia" w:eastAsiaTheme="minorEastAsia" w:hAnsiTheme="minorEastAsia"/>
          <w:szCs w:val="21"/>
        </w:rPr>
      </w:pPr>
      <w:r>
        <w:rPr>
          <w:rFonts w:asciiTheme="minorEastAsia" w:eastAsiaTheme="minorEastAsia" w:hAnsiTheme="minorEastAsia" w:hint="eastAsia"/>
          <w:szCs w:val="21"/>
        </w:rPr>
        <w:t>（3）以非法手段取得证明材料。证据来源的合法性存在明显疑问，投诉人无法证明其取得方式合法的，视为以非法手段取得证明材料。</w:t>
      </w:r>
    </w:p>
    <w:p w14:paraId="19575E8B" w14:textId="77777777" w:rsidR="001F7286" w:rsidRDefault="001F7286">
      <w:pPr>
        <w:spacing w:line="360" w:lineRule="auto"/>
        <w:rPr>
          <w:rFonts w:ascii="宋体" w:hAnsi="宋体" w:cs="宋体"/>
        </w:rPr>
      </w:pPr>
    </w:p>
    <w:p w14:paraId="195FA4E1" w14:textId="77777777" w:rsidR="001F7286" w:rsidRDefault="001F7286">
      <w:pPr>
        <w:pStyle w:val="a0"/>
        <w:spacing w:line="360" w:lineRule="auto"/>
      </w:pPr>
    </w:p>
    <w:p w14:paraId="30BD945B" w14:textId="77777777" w:rsidR="001F7286" w:rsidRDefault="001F7286">
      <w:pPr>
        <w:spacing w:line="360" w:lineRule="auto"/>
      </w:pPr>
    </w:p>
    <w:p w14:paraId="7722FB55" w14:textId="77777777" w:rsidR="001F7286" w:rsidRDefault="001F7286">
      <w:pPr>
        <w:pStyle w:val="a0"/>
        <w:spacing w:line="360" w:lineRule="auto"/>
      </w:pPr>
    </w:p>
    <w:p w14:paraId="7007642D" w14:textId="77777777" w:rsidR="001F7286" w:rsidRDefault="001F7286">
      <w:pPr>
        <w:spacing w:line="360" w:lineRule="auto"/>
      </w:pPr>
    </w:p>
    <w:p w14:paraId="06DE7C32" w14:textId="77777777" w:rsidR="001F7286" w:rsidRDefault="001F7286">
      <w:pPr>
        <w:pStyle w:val="a0"/>
      </w:pPr>
    </w:p>
    <w:p w14:paraId="204F2CA2" w14:textId="77777777" w:rsidR="001F7286" w:rsidRDefault="001F7286"/>
    <w:p w14:paraId="18700B9C" w14:textId="77777777" w:rsidR="001F7286" w:rsidRDefault="001F7286">
      <w:pPr>
        <w:pStyle w:val="a0"/>
      </w:pPr>
    </w:p>
    <w:p w14:paraId="1D7A2176" w14:textId="77777777" w:rsidR="001F7286" w:rsidRDefault="001F7286"/>
    <w:p w14:paraId="716271C6" w14:textId="77777777" w:rsidR="001F7286" w:rsidRDefault="001F7286">
      <w:pPr>
        <w:pStyle w:val="a0"/>
      </w:pPr>
    </w:p>
    <w:p w14:paraId="68B3A4D3" w14:textId="77777777" w:rsidR="001F7286" w:rsidRDefault="001F7286"/>
    <w:p w14:paraId="54D82D5F" w14:textId="77777777" w:rsidR="001F7286" w:rsidRDefault="001F7286">
      <w:pPr>
        <w:pStyle w:val="a0"/>
        <w:spacing w:line="360" w:lineRule="auto"/>
      </w:pPr>
    </w:p>
    <w:p w14:paraId="2733C64C" w14:textId="77777777" w:rsidR="001F7286" w:rsidRDefault="001F7286"/>
    <w:p w14:paraId="084B1B45" w14:textId="77777777" w:rsidR="001F7286" w:rsidRDefault="001F7286">
      <w:pPr>
        <w:pStyle w:val="a0"/>
      </w:pPr>
    </w:p>
    <w:p w14:paraId="4461C862" w14:textId="77777777" w:rsidR="001F7286" w:rsidRDefault="001F7286"/>
    <w:p w14:paraId="765138C8" w14:textId="77777777" w:rsidR="001F7286" w:rsidRDefault="001F7286">
      <w:pPr>
        <w:pStyle w:val="a0"/>
      </w:pPr>
    </w:p>
    <w:p w14:paraId="4A04A753" w14:textId="77777777" w:rsidR="001F7286" w:rsidRDefault="001F7286">
      <w:pPr>
        <w:spacing w:line="360" w:lineRule="auto"/>
      </w:pPr>
    </w:p>
    <w:p w14:paraId="0C7FA7B8" w14:textId="77777777" w:rsidR="001F7286" w:rsidRDefault="004511E2">
      <w:pPr>
        <w:pStyle w:val="113"/>
        <w:keepNext w:val="0"/>
        <w:keepLines w:val="0"/>
        <w:spacing w:line="360" w:lineRule="auto"/>
        <w:rPr>
          <w:rFonts w:ascii="宋体" w:hAnsi="宋体" w:cs="宋体"/>
        </w:rPr>
      </w:pPr>
      <w:bookmarkStart w:id="24" w:name="_Toc481057145"/>
      <w:bookmarkStart w:id="25" w:name="_Toc223338651"/>
      <w:r>
        <w:rPr>
          <w:rFonts w:ascii="宋体" w:hAnsi="宋体" w:cs="宋体" w:hint="eastAsia"/>
        </w:rPr>
        <w:lastRenderedPageBreak/>
        <w:t>第三章 评标标准</w:t>
      </w:r>
      <w:bookmarkEnd w:id="24"/>
      <w:bookmarkEnd w:id="25"/>
    </w:p>
    <w:p w14:paraId="19168577" w14:textId="77777777" w:rsidR="001F7286" w:rsidRDefault="004511E2">
      <w:pPr>
        <w:spacing w:line="360" w:lineRule="auto"/>
        <w:ind w:firstLine="420"/>
        <w:rPr>
          <w:rFonts w:ascii="宋体" w:hAnsi="宋体" w:cs="宋体"/>
        </w:rPr>
      </w:pPr>
      <w:r>
        <w:rPr>
          <w:rFonts w:ascii="宋体" w:hAnsi="宋体" w:cs="宋体" w:hint="eastAsia"/>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356"/>
        <w:gridCol w:w="6913"/>
        <w:gridCol w:w="681"/>
      </w:tblGrid>
      <w:tr w:rsidR="001F7286" w14:paraId="0CF68194" w14:textId="77777777">
        <w:trPr>
          <w:trHeight w:val="651"/>
          <w:jc w:val="center"/>
        </w:trPr>
        <w:tc>
          <w:tcPr>
            <w:tcW w:w="688" w:type="dxa"/>
            <w:vAlign w:val="center"/>
          </w:tcPr>
          <w:p w14:paraId="06361066" w14:textId="77777777" w:rsidR="001F7286" w:rsidRDefault="004511E2">
            <w:pPr>
              <w:ind w:left="1473" w:hanging="1448"/>
              <w:jc w:val="center"/>
              <w:rPr>
                <w:rFonts w:asciiTheme="minorEastAsia" w:eastAsiaTheme="minorEastAsia" w:hAnsiTheme="minorEastAsia"/>
                <w:b/>
                <w:bCs/>
                <w:szCs w:val="21"/>
              </w:rPr>
            </w:pPr>
            <w:r>
              <w:rPr>
                <w:rFonts w:asciiTheme="minorEastAsia" w:eastAsiaTheme="minorEastAsia" w:hAnsiTheme="minorEastAsia" w:hint="eastAsia"/>
                <w:b/>
                <w:bCs/>
                <w:szCs w:val="21"/>
              </w:rPr>
              <w:t>序号</w:t>
            </w:r>
          </w:p>
        </w:tc>
        <w:tc>
          <w:tcPr>
            <w:tcW w:w="1356" w:type="dxa"/>
            <w:vAlign w:val="center"/>
          </w:tcPr>
          <w:p w14:paraId="631FD525" w14:textId="77777777" w:rsidR="001F7286" w:rsidRDefault="004511E2">
            <w:pPr>
              <w:ind w:left="1473" w:hanging="1448"/>
              <w:jc w:val="center"/>
              <w:rPr>
                <w:rFonts w:asciiTheme="minorEastAsia" w:eastAsiaTheme="minorEastAsia" w:hAnsiTheme="minorEastAsia"/>
                <w:b/>
                <w:bCs/>
                <w:szCs w:val="21"/>
              </w:rPr>
            </w:pPr>
            <w:r>
              <w:rPr>
                <w:rFonts w:asciiTheme="minorEastAsia" w:eastAsiaTheme="minorEastAsia" w:hAnsiTheme="minorEastAsia" w:hint="eastAsia"/>
                <w:szCs w:val="21"/>
              </w:rPr>
              <w:t>评分因素</w:t>
            </w:r>
          </w:p>
        </w:tc>
        <w:tc>
          <w:tcPr>
            <w:tcW w:w="6913" w:type="dxa"/>
            <w:vAlign w:val="center"/>
          </w:tcPr>
          <w:p w14:paraId="5740E034" w14:textId="77777777" w:rsidR="001F7286" w:rsidRDefault="004511E2">
            <w:pPr>
              <w:ind w:left="1473" w:hanging="1448"/>
              <w:jc w:val="center"/>
              <w:rPr>
                <w:rFonts w:asciiTheme="minorEastAsia" w:eastAsiaTheme="minorEastAsia" w:hAnsiTheme="minorEastAsia"/>
                <w:b/>
                <w:bCs/>
                <w:szCs w:val="21"/>
              </w:rPr>
            </w:pPr>
            <w:r>
              <w:rPr>
                <w:rFonts w:asciiTheme="minorEastAsia" w:eastAsiaTheme="minorEastAsia" w:hAnsiTheme="minorEastAsia" w:hint="eastAsia"/>
                <w:szCs w:val="21"/>
              </w:rPr>
              <w:t>评审标准</w:t>
            </w:r>
          </w:p>
        </w:tc>
        <w:tc>
          <w:tcPr>
            <w:tcW w:w="681" w:type="dxa"/>
            <w:vAlign w:val="center"/>
          </w:tcPr>
          <w:p w14:paraId="6EE61D14" w14:textId="77777777" w:rsidR="001F7286" w:rsidRDefault="004511E2">
            <w:pPr>
              <w:jc w:val="center"/>
              <w:rPr>
                <w:rFonts w:asciiTheme="minorEastAsia" w:eastAsiaTheme="minorEastAsia" w:hAnsiTheme="minorEastAsia"/>
                <w:b/>
                <w:bCs/>
                <w:szCs w:val="21"/>
              </w:rPr>
            </w:pPr>
            <w:r>
              <w:rPr>
                <w:rFonts w:asciiTheme="minorEastAsia" w:eastAsiaTheme="minorEastAsia" w:hAnsiTheme="minorEastAsia" w:hint="eastAsia"/>
                <w:b/>
                <w:bCs/>
                <w:szCs w:val="21"/>
              </w:rPr>
              <w:t>分值</w:t>
            </w:r>
          </w:p>
        </w:tc>
      </w:tr>
      <w:tr w:rsidR="001F7286" w14:paraId="0E631D07" w14:textId="77777777">
        <w:trPr>
          <w:trHeight w:val="508"/>
          <w:jc w:val="center"/>
        </w:trPr>
        <w:tc>
          <w:tcPr>
            <w:tcW w:w="9638" w:type="dxa"/>
            <w:gridSpan w:val="4"/>
            <w:vAlign w:val="center"/>
          </w:tcPr>
          <w:p w14:paraId="67D5C13D" w14:textId="77777777" w:rsidR="001F7286" w:rsidRDefault="004511E2">
            <w:pPr>
              <w:widowControl/>
              <w:spacing w:line="360" w:lineRule="exact"/>
              <w:ind w:firstLine="482"/>
              <w:jc w:val="center"/>
              <w:rPr>
                <w:rFonts w:asciiTheme="minorEastAsia" w:eastAsiaTheme="minorEastAsia" w:hAnsiTheme="minorEastAsia"/>
                <w:b/>
                <w:bCs/>
                <w:szCs w:val="21"/>
              </w:rPr>
            </w:pPr>
            <w:r>
              <w:rPr>
                <w:rFonts w:asciiTheme="minorEastAsia" w:eastAsiaTheme="minorEastAsia" w:hAnsiTheme="minorEastAsia" w:hint="eastAsia"/>
                <w:b/>
                <w:bCs/>
                <w:szCs w:val="21"/>
              </w:rPr>
              <w:t>价格部分10分</w:t>
            </w:r>
          </w:p>
        </w:tc>
      </w:tr>
      <w:tr w:rsidR="001F7286" w14:paraId="73B9027A" w14:textId="77777777">
        <w:trPr>
          <w:trHeight w:val="90"/>
          <w:jc w:val="center"/>
        </w:trPr>
        <w:tc>
          <w:tcPr>
            <w:tcW w:w="688" w:type="dxa"/>
            <w:vAlign w:val="center"/>
          </w:tcPr>
          <w:p w14:paraId="0B5D3D2F" w14:textId="77777777" w:rsidR="001F7286" w:rsidRDefault="004511E2">
            <w:pPr>
              <w:widowControl/>
              <w:spacing w:line="360" w:lineRule="exact"/>
              <w:jc w:val="center"/>
              <w:rPr>
                <w:rFonts w:asciiTheme="minorEastAsia" w:eastAsiaTheme="minorEastAsia" w:hAnsiTheme="minorEastAsia"/>
                <w:b/>
                <w:bCs/>
                <w:szCs w:val="21"/>
              </w:rPr>
            </w:pPr>
            <w:r>
              <w:rPr>
                <w:rFonts w:asciiTheme="minorEastAsia" w:eastAsiaTheme="minorEastAsia" w:hAnsiTheme="minorEastAsia" w:hint="eastAsia"/>
                <w:b/>
                <w:bCs/>
                <w:szCs w:val="21"/>
              </w:rPr>
              <w:t>1</w:t>
            </w:r>
          </w:p>
        </w:tc>
        <w:tc>
          <w:tcPr>
            <w:tcW w:w="1356" w:type="dxa"/>
            <w:vAlign w:val="center"/>
          </w:tcPr>
          <w:p w14:paraId="1300EAED"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投标报价</w:t>
            </w:r>
          </w:p>
        </w:tc>
        <w:tc>
          <w:tcPr>
            <w:tcW w:w="6913" w:type="dxa"/>
            <w:vAlign w:val="center"/>
          </w:tcPr>
          <w:p w14:paraId="25413814" w14:textId="77777777" w:rsidR="001F7286" w:rsidRDefault="004511E2">
            <w:pPr>
              <w:widowControl/>
              <w:spacing w:line="360" w:lineRule="exact"/>
              <w:rPr>
                <w:rFonts w:asciiTheme="minorEastAsia" w:eastAsiaTheme="minorEastAsia" w:hAnsiTheme="minorEastAsia"/>
                <w:szCs w:val="21"/>
              </w:rPr>
            </w:pPr>
            <w:r>
              <w:rPr>
                <w:rFonts w:asciiTheme="minorEastAsia" w:eastAsiaTheme="minorEastAsia" w:hAnsiTheme="minorEastAsia" w:hint="eastAsia"/>
                <w:szCs w:val="21"/>
              </w:rPr>
              <w:t>价格分采用低价优先法计算，即满足招标文件要求且投标价格最低的为评标基准价，其价格分为满分10分。其他供应商的价格分按照下列公式计算：报价得分=（评标基准价／投标报价）×10，保留小数点后2位。</w:t>
            </w:r>
          </w:p>
        </w:tc>
        <w:tc>
          <w:tcPr>
            <w:tcW w:w="681" w:type="dxa"/>
            <w:vAlign w:val="center"/>
          </w:tcPr>
          <w:p w14:paraId="521110A9" w14:textId="77777777" w:rsidR="001F7286" w:rsidRDefault="004511E2">
            <w:pPr>
              <w:widowControl/>
              <w:spacing w:line="360" w:lineRule="exact"/>
              <w:jc w:val="center"/>
              <w:rPr>
                <w:rFonts w:asciiTheme="minorEastAsia" w:eastAsiaTheme="minorEastAsia" w:hAnsiTheme="minorEastAsia"/>
                <w:b/>
                <w:bCs/>
                <w:szCs w:val="21"/>
              </w:rPr>
            </w:pPr>
            <w:r>
              <w:rPr>
                <w:rFonts w:asciiTheme="minorEastAsia" w:eastAsiaTheme="minorEastAsia" w:hAnsiTheme="minorEastAsia" w:hint="eastAsia"/>
                <w:szCs w:val="21"/>
              </w:rPr>
              <w:t>10</w:t>
            </w:r>
          </w:p>
        </w:tc>
      </w:tr>
      <w:tr w:rsidR="001F7286" w14:paraId="080DA155" w14:textId="77777777">
        <w:trPr>
          <w:trHeight w:val="386"/>
          <w:jc w:val="center"/>
        </w:trPr>
        <w:tc>
          <w:tcPr>
            <w:tcW w:w="9638" w:type="dxa"/>
            <w:gridSpan w:val="4"/>
            <w:vAlign w:val="center"/>
          </w:tcPr>
          <w:p w14:paraId="1BA0EF6B" w14:textId="77777777" w:rsidR="001F7286" w:rsidRDefault="004511E2">
            <w:pPr>
              <w:widowControl/>
              <w:spacing w:line="360" w:lineRule="exact"/>
              <w:ind w:firstLine="482"/>
              <w:jc w:val="center"/>
              <w:rPr>
                <w:rFonts w:asciiTheme="minorEastAsia" w:eastAsiaTheme="minorEastAsia" w:hAnsiTheme="minorEastAsia"/>
                <w:b/>
                <w:bCs/>
                <w:szCs w:val="21"/>
              </w:rPr>
            </w:pPr>
            <w:r>
              <w:rPr>
                <w:rFonts w:asciiTheme="minorEastAsia" w:eastAsiaTheme="minorEastAsia" w:hAnsiTheme="minorEastAsia" w:hint="eastAsia"/>
                <w:b/>
                <w:bCs/>
                <w:szCs w:val="21"/>
              </w:rPr>
              <w:t>商务评分40分</w:t>
            </w:r>
          </w:p>
        </w:tc>
      </w:tr>
      <w:tr w:rsidR="001F7286" w14:paraId="424F8B65" w14:textId="77777777">
        <w:trPr>
          <w:trHeight w:val="558"/>
          <w:jc w:val="center"/>
        </w:trPr>
        <w:tc>
          <w:tcPr>
            <w:tcW w:w="688" w:type="dxa"/>
            <w:vAlign w:val="center"/>
          </w:tcPr>
          <w:p w14:paraId="0DF2FBF8" w14:textId="77777777" w:rsidR="001F7286" w:rsidRDefault="004511E2">
            <w:pPr>
              <w:widowControl/>
              <w:spacing w:line="360" w:lineRule="exact"/>
              <w:jc w:val="center"/>
              <w:rPr>
                <w:rFonts w:asciiTheme="minorEastAsia" w:eastAsiaTheme="minorEastAsia" w:hAnsiTheme="minorEastAsia"/>
                <w:b/>
                <w:szCs w:val="21"/>
              </w:rPr>
            </w:pPr>
            <w:r>
              <w:rPr>
                <w:rFonts w:asciiTheme="minorEastAsia" w:eastAsiaTheme="minorEastAsia" w:hAnsiTheme="minorEastAsia" w:hint="eastAsia"/>
                <w:b/>
                <w:szCs w:val="21"/>
              </w:rPr>
              <w:t>1</w:t>
            </w:r>
          </w:p>
        </w:tc>
        <w:tc>
          <w:tcPr>
            <w:tcW w:w="1356" w:type="dxa"/>
            <w:vAlign w:val="center"/>
          </w:tcPr>
          <w:p w14:paraId="3DB91483"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bCs/>
                <w:szCs w:val="21"/>
              </w:rPr>
              <w:t>项目负责人</w:t>
            </w:r>
          </w:p>
        </w:tc>
        <w:tc>
          <w:tcPr>
            <w:tcW w:w="6913" w:type="dxa"/>
            <w:vAlign w:val="center"/>
          </w:tcPr>
          <w:p w14:paraId="4053930E" w14:textId="77777777" w:rsidR="001F7286" w:rsidRPr="00FC4280" w:rsidRDefault="004511E2">
            <w:pPr>
              <w:widowControl/>
              <w:spacing w:line="360" w:lineRule="exact"/>
              <w:ind w:firstLine="210"/>
              <w:rPr>
                <w:rFonts w:asciiTheme="minorEastAsia" w:eastAsiaTheme="minorEastAsia" w:hAnsiTheme="minorEastAsia"/>
                <w:szCs w:val="21"/>
              </w:rPr>
            </w:pPr>
            <w:r w:rsidRPr="00FC4280">
              <w:rPr>
                <w:rFonts w:asciiTheme="minorEastAsia" w:eastAsiaTheme="minorEastAsia" w:hAnsiTheme="minorEastAsia" w:hint="eastAsia"/>
                <w:szCs w:val="21"/>
              </w:rPr>
              <w:t>1、具有由人力资源和社会保障部门颁发的有效的保安员职业技能等级三级（原高级保安员）及以上的得1分。</w:t>
            </w:r>
          </w:p>
          <w:p w14:paraId="3C4F2BA5" w14:textId="77777777" w:rsidR="001F7286" w:rsidRPr="00FC4280" w:rsidRDefault="004511E2">
            <w:pPr>
              <w:widowControl/>
              <w:spacing w:line="360" w:lineRule="exact"/>
              <w:ind w:firstLine="210"/>
              <w:rPr>
                <w:rFonts w:asciiTheme="minorEastAsia" w:eastAsiaTheme="minorEastAsia" w:hAnsiTheme="minorEastAsia"/>
                <w:szCs w:val="21"/>
              </w:rPr>
            </w:pPr>
            <w:bookmarkStart w:id="26" w:name="OLE_LINK5"/>
            <w:r w:rsidRPr="00FC4280">
              <w:rPr>
                <w:rFonts w:asciiTheme="minorEastAsia" w:eastAsiaTheme="minorEastAsia" w:hAnsiTheme="minorEastAsia" w:hint="eastAsia"/>
                <w:szCs w:val="21"/>
              </w:rPr>
              <w:t>2、具有消防设施操作员证书（四级及以上），得2分。</w:t>
            </w:r>
          </w:p>
          <w:p w14:paraId="4E7D0DEB" w14:textId="77777777" w:rsidR="001F7286" w:rsidRDefault="004511E2">
            <w:pPr>
              <w:widowControl/>
              <w:spacing w:line="360" w:lineRule="exact"/>
              <w:rPr>
                <w:rFonts w:asciiTheme="minorEastAsia" w:eastAsiaTheme="minorEastAsia" w:hAnsiTheme="minorEastAsia"/>
                <w:b/>
                <w:szCs w:val="21"/>
              </w:rPr>
            </w:pPr>
            <w:r w:rsidRPr="00FC4280">
              <w:rPr>
                <w:rFonts w:asciiTheme="minorEastAsia" w:eastAsiaTheme="minorEastAsia" w:hAnsiTheme="minorEastAsia" w:hint="eastAsia"/>
                <w:b/>
                <w:szCs w:val="21"/>
              </w:rPr>
              <w:t>备注：提供项目负责人相关证书原件扫描件及2</w:t>
            </w:r>
            <w:r w:rsidRPr="00FC4280">
              <w:rPr>
                <w:rFonts w:asciiTheme="minorEastAsia" w:eastAsiaTheme="minorEastAsia" w:hAnsiTheme="minorEastAsia"/>
                <w:b/>
                <w:szCs w:val="21"/>
              </w:rPr>
              <w:t>026年1月</w:t>
            </w:r>
            <w:r w:rsidRPr="00FC4280">
              <w:rPr>
                <w:rFonts w:asciiTheme="minorEastAsia" w:eastAsiaTheme="minorEastAsia" w:hAnsiTheme="minorEastAsia" w:hint="eastAsia"/>
                <w:b/>
                <w:szCs w:val="21"/>
              </w:rPr>
              <w:t>-</w:t>
            </w:r>
            <w:r w:rsidRPr="00FC4280">
              <w:rPr>
                <w:rFonts w:asciiTheme="minorEastAsia" w:eastAsiaTheme="minorEastAsia" w:hAnsiTheme="minorEastAsia"/>
                <w:b/>
                <w:szCs w:val="21"/>
              </w:rPr>
              <w:t>2026年</w:t>
            </w:r>
            <w:r w:rsidRPr="00FC4280">
              <w:rPr>
                <w:rFonts w:asciiTheme="minorEastAsia" w:eastAsiaTheme="minorEastAsia" w:hAnsiTheme="minorEastAsia" w:hint="eastAsia"/>
                <w:b/>
                <w:szCs w:val="21"/>
              </w:rPr>
              <w:t>6月期间任意一个月投标人为其缴纳社保证明材料上传至电子投标文件中。</w:t>
            </w:r>
            <w:bookmarkEnd w:id="26"/>
          </w:p>
        </w:tc>
        <w:tc>
          <w:tcPr>
            <w:tcW w:w="681" w:type="dxa"/>
            <w:vAlign w:val="center"/>
          </w:tcPr>
          <w:p w14:paraId="2E8BBFF3" w14:textId="77777777" w:rsidR="001F7286" w:rsidRDefault="004511E2">
            <w:pPr>
              <w:widowControl/>
              <w:spacing w:line="360" w:lineRule="exact"/>
              <w:jc w:val="center"/>
              <w:rPr>
                <w:rFonts w:asciiTheme="minorEastAsia" w:eastAsiaTheme="minorEastAsia" w:hAnsiTheme="minorEastAsia"/>
                <w:szCs w:val="21"/>
              </w:rPr>
            </w:pPr>
            <w:r>
              <w:rPr>
                <w:rFonts w:asciiTheme="minorEastAsia" w:eastAsiaTheme="minorEastAsia" w:hAnsiTheme="minorEastAsia" w:hint="eastAsia"/>
                <w:szCs w:val="21"/>
              </w:rPr>
              <w:t>3</w:t>
            </w:r>
          </w:p>
        </w:tc>
      </w:tr>
      <w:tr w:rsidR="001F7286" w14:paraId="25FAC03F" w14:textId="77777777">
        <w:trPr>
          <w:trHeight w:val="444"/>
          <w:jc w:val="center"/>
        </w:trPr>
        <w:tc>
          <w:tcPr>
            <w:tcW w:w="688" w:type="dxa"/>
            <w:vAlign w:val="center"/>
          </w:tcPr>
          <w:p w14:paraId="00A36B6D" w14:textId="77777777" w:rsidR="001F7286" w:rsidRDefault="004511E2">
            <w:pPr>
              <w:widowControl/>
              <w:spacing w:line="360" w:lineRule="exact"/>
              <w:jc w:val="center"/>
              <w:rPr>
                <w:rFonts w:asciiTheme="minorEastAsia" w:eastAsiaTheme="minorEastAsia" w:hAnsiTheme="minorEastAsia"/>
                <w:b/>
                <w:szCs w:val="21"/>
              </w:rPr>
            </w:pPr>
            <w:r>
              <w:rPr>
                <w:rFonts w:asciiTheme="minorEastAsia" w:eastAsiaTheme="minorEastAsia" w:hAnsiTheme="minorEastAsia" w:hint="eastAsia"/>
                <w:b/>
                <w:szCs w:val="21"/>
              </w:rPr>
              <w:t>2</w:t>
            </w:r>
          </w:p>
        </w:tc>
        <w:tc>
          <w:tcPr>
            <w:tcW w:w="1356" w:type="dxa"/>
            <w:vAlign w:val="center"/>
          </w:tcPr>
          <w:p w14:paraId="185CDDE3" w14:textId="77777777" w:rsidR="001F7286" w:rsidRDefault="004511E2">
            <w:pPr>
              <w:jc w:val="center"/>
              <w:rPr>
                <w:rFonts w:asciiTheme="minorEastAsia" w:eastAsiaTheme="minorEastAsia" w:hAnsiTheme="minorEastAsia"/>
                <w:bCs/>
                <w:szCs w:val="21"/>
              </w:rPr>
            </w:pPr>
            <w:r>
              <w:rPr>
                <w:rFonts w:asciiTheme="minorEastAsia" w:eastAsiaTheme="minorEastAsia" w:hAnsiTheme="minorEastAsia" w:hint="eastAsia"/>
                <w:bCs/>
                <w:szCs w:val="21"/>
              </w:rPr>
              <w:t>项目组成员</w:t>
            </w:r>
          </w:p>
        </w:tc>
        <w:tc>
          <w:tcPr>
            <w:tcW w:w="6913" w:type="dxa"/>
            <w:vAlign w:val="center"/>
          </w:tcPr>
          <w:p w14:paraId="3DB9042A" w14:textId="77777777" w:rsidR="001F7286" w:rsidRDefault="004511E2">
            <w:pPr>
              <w:widowControl/>
              <w:spacing w:line="360" w:lineRule="exact"/>
              <w:ind w:firstLine="210"/>
              <w:rPr>
                <w:rFonts w:asciiTheme="minorEastAsia" w:eastAsiaTheme="minorEastAsia" w:hAnsiTheme="minorEastAsia"/>
                <w:b/>
                <w:szCs w:val="21"/>
              </w:rPr>
            </w:pPr>
            <w:r>
              <w:rPr>
                <w:rFonts w:asciiTheme="minorEastAsia" w:eastAsiaTheme="minorEastAsia" w:hAnsiTheme="minorEastAsia" w:hint="eastAsia"/>
                <w:szCs w:val="21"/>
              </w:rPr>
              <w:t>1、派驻保安具有由人力资源和社会保障部门颁发的有效的保安员职业技能等级三级（原高级保安员）及以上的得1分，本项最高10分。</w:t>
            </w:r>
            <w:r>
              <w:rPr>
                <w:rFonts w:asciiTheme="minorEastAsia" w:eastAsiaTheme="minorEastAsia" w:hAnsiTheme="minorEastAsia" w:hint="eastAsia"/>
                <w:b/>
                <w:szCs w:val="21"/>
              </w:rPr>
              <w:t>（提供相关证书原件扫描件上传至电子投标文件中）</w:t>
            </w:r>
          </w:p>
          <w:p w14:paraId="7DE19529" w14:textId="77777777" w:rsidR="001F7286" w:rsidRDefault="004511E2">
            <w:pPr>
              <w:widowControl/>
              <w:spacing w:line="360" w:lineRule="exact"/>
              <w:ind w:firstLine="210"/>
              <w:rPr>
                <w:rFonts w:asciiTheme="minorEastAsia" w:eastAsiaTheme="minorEastAsia" w:hAnsiTheme="minorEastAsia"/>
                <w:b/>
                <w:szCs w:val="21"/>
              </w:rPr>
            </w:pPr>
            <w:r>
              <w:rPr>
                <w:rFonts w:asciiTheme="minorEastAsia" w:eastAsiaTheme="minorEastAsia" w:hAnsiTheme="minorEastAsia" w:hint="eastAsia"/>
                <w:szCs w:val="21"/>
              </w:rPr>
              <w:t>2、派驻保安具有消防设施操作员证书（四级及以上），每提供1个加1分，本项最高10分。</w:t>
            </w:r>
            <w:r>
              <w:rPr>
                <w:rFonts w:asciiTheme="minorEastAsia" w:eastAsiaTheme="minorEastAsia" w:hAnsiTheme="minorEastAsia" w:hint="eastAsia"/>
                <w:b/>
                <w:szCs w:val="21"/>
              </w:rPr>
              <w:t>（提供相关证书原件扫描件上传至电子投标文件中）</w:t>
            </w:r>
          </w:p>
          <w:p w14:paraId="52243C95" w14:textId="77777777" w:rsidR="001F7286" w:rsidRDefault="004511E2">
            <w:pPr>
              <w:widowControl/>
              <w:spacing w:line="360" w:lineRule="exact"/>
              <w:ind w:firstLine="210"/>
              <w:rPr>
                <w:rFonts w:asciiTheme="minorEastAsia" w:eastAsiaTheme="minorEastAsia" w:hAnsiTheme="minorEastAsia"/>
                <w:szCs w:val="21"/>
              </w:rPr>
            </w:pPr>
            <w:r>
              <w:rPr>
                <w:rFonts w:asciiTheme="minorEastAsia" w:eastAsiaTheme="minorEastAsia" w:hAnsiTheme="minorEastAsia" w:hint="eastAsia"/>
                <w:szCs w:val="21"/>
              </w:rPr>
              <w:t>3、派驻保安为退伍军人的，每提供1个加1分，本项最高5分</w:t>
            </w:r>
            <w:r>
              <w:rPr>
                <w:rFonts w:asciiTheme="minorEastAsia" w:eastAsiaTheme="minorEastAsia" w:hAnsiTheme="minorEastAsia" w:hint="eastAsia"/>
                <w:b/>
                <w:szCs w:val="21"/>
              </w:rPr>
              <w:t>（提供退伍军人退伍证或优待证原件扫描件上传至电子投标文件中）</w:t>
            </w:r>
          </w:p>
          <w:p w14:paraId="30C88364" w14:textId="77777777" w:rsidR="001F7286" w:rsidRDefault="004511E2">
            <w:pPr>
              <w:widowControl/>
              <w:spacing w:line="360" w:lineRule="exact"/>
              <w:ind w:firstLine="210"/>
              <w:rPr>
                <w:rFonts w:asciiTheme="minorEastAsia" w:eastAsiaTheme="minorEastAsia" w:hAnsiTheme="minorEastAsia"/>
                <w:b/>
                <w:szCs w:val="21"/>
              </w:rPr>
            </w:pPr>
            <w:bookmarkStart w:id="27" w:name="OLE_LINK6"/>
            <w:bookmarkStart w:id="28" w:name="OLE_LINK25"/>
            <w:r>
              <w:rPr>
                <w:rFonts w:asciiTheme="minorEastAsia" w:eastAsiaTheme="minorEastAsia" w:hAnsiTheme="minorEastAsia" w:hint="eastAsia"/>
                <w:b/>
                <w:szCs w:val="21"/>
              </w:rPr>
              <w:t>备注：以上人员不可重复计分</w:t>
            </w:r>
            <w:r w:rsidRPr="00FC4280">
              <w:rPr>
                <w:rFonts w:asciiTheme="minorEastAsia" w:eastAsiaTheme="minorEastAsia" w:hAnsiTheme="minorEastAsia" w:hint="eastAsia"/>
                <w:b/>
                <w:szCs w:val="21"/>
              </w:rPr>
              <w:t>，同时需提供2026年1月-2026年6月期间任意一个月投标人为其缴纳社保证明材料上传至电子投标文件中，否则不得分。</w:t>
            </w:r>
            <w:bookmarkEnd w:id="27"/>
            <w:bookmarkEnd w:id="28"/>
          </w:p>
        </w:tc>
        <w:tc>
          <w:tcPr>
            <w:tcW w:w="681" w:type="dxa"/>
            <w:vAlign w:val="center"/>
          </w:tcPr>
          <w:p w14:paraId="17655857" w14:textId="77777777" w:rsidR="001F7286" w:rsidRDefault="004511E2">
            <w:pPr>
              <w:spacing w:line="360" w:lineRule="exact"/>
              <w:jc w:val="center"/>
              <w:rPr>
                <w:rFonts w:asciiTheme="minorEastAsia" w:eastAsiaTheme="minorEastAsia" w:hAnsiTheme="minorEastAsia"/>
                <w:szCs w:val="21"/>
              </w:rPr>
            </w:pPr>
            <w:r>
              <w:rPr>
                <w:rFonts w:asciiTheme="minorEastAsia" w:eastAsiaTheme="minorEastAsia" w:hAnsiTheme="minorEastAsia" w:hint="eastAsia"/>
                <w:szCs w:val="21"/>
              </w:rPr>
              <w:t>25</w:t>
            </w:r>
          </w:p>
        </w:tc>
      </w:tr>
      <w:tr w:rsidR="001F7286" w14:paraId="303ED661" w14:textId="77777777">
        <w:trPr>
          <w:trHeight w:val="558"/>
          <w:jc w:val="center"/>
        </w:trPr>
        <w:tc>
          <w:tcPr>
            <w:tcW w:w="688" w:type="dxa"/>
            <w:vAlign w:val="center"/>
          </w:tcPr>
          <w:p w14:paraId="1FAE0509" w14:textId="77777777" w:rsidR="001F7286" w:rsidRDefault="004511E2">
            <w:pPr>
              <w:widowControl/>
              <w:spacing w:line="360" w:lineRule="exact"/>
              <w:jc w:val="center"/>
              <w:rPr>
                <w:rFonts w:asciiTheme="minorEastAsia" w:eastAsiaTheme="minorEastAsia" w:hAnsiTheme="minorEastAsia"/>
                <w:b/>
                <w:szCs w:val="21"/>
              </w:rPr>
            </w:pPr>
            <w:r>
              <w:rPr>
                <w:rFonts w:asciiTheme="minorEastAsia" w:eastAsiaTheme="minorEastAsia" w:hAnsiTheme="minorEastAsia" w:hint="eastAsia"/>
                <w:b/>
                <w:szCs w:val="21"/>
              </w:rPr>
              <w:t>3</w:t>
            </w:r>
          </w:p>
        </w:tc>
        <w:tc>
          <w:tcPr>
            <w:tcW w:w="1356" w:type="dxa"/>
            <w:vAlign w:val="center"/>
          </w:tcPr>
          <w:p w14:paraId="7203DD11"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业绩要求</w:t>
            </w:r>
          </w:p>
        </w:tc>
        <w:tc>
          <w:tcPr>
            <w:tcW w:w="6913" w:type="dxa"/>
            <w:vAlign w:val="center"/>
          </w:tcPr>
          <w:p w14:paraId="1944DB3A" w14:textId="77777777" w:rsidR="001F7286" w:rsidRDefault="004511E2">
            <w:pPr>
              <w:widowControl/>
              <w:spacing w:line="360" w:lineRule="exact"/>
              <w:rPr>
                <w:rFonts w:asciiTheme="minorEastAsia" w:eastAsiaTheme="minorEastAsia" w:hAnsiTheme="minorEastAsia"/>
                <w:szCs w:val="21"/>
              </w:rPr>
            </w:pPr>
            <w:r>
              <w:rPr>
                <w:rFonts w:asciiTheme="minorEastAsia" w:eastAsiaTheme="minorEastAsia" w:hAnsiTheme="minorEastAsia" w:hint="eastAsia"/>
                <w:szCs w:val="21"/>
              </w:rPr>
              <w:t>自2022年1月1日（含）以来（时间以合同签订时间为准），投标人具有类似保安服务业绩，每提供一个得3分，满分6分。</w:t>
            </w:r>
            <w:r>
              <w:rPr>
                <w:rFonts w:asciiTheme="minorEastAsia" w:eastAsiaTheme="minorEastAsia" w:hAnsiTheme="minorEastAsia" w:hint="eastAsia"/>
                <w:b/>
                <w:szCs w:val="21"/>
              </w:rPr>
              <w:t>（提供合同原件扫描件上传至电子投标文件中，合同须清晰可见服务内容、业主单位名称、不提供或信息不全的不得分）</w:t>
            </w:r>
          </w:p>
        </w:tc>
        <w:tc>
          <w:tcPr>
            <w:tcW w:w="681" w:type="dxa"/>
            <w:vAlign w:val="center"/>
          </w:tcPr>
          <w:p w14:paraId="019AF1E7" w14:textId="77777777" w:rsidR="001F7286" w:rsidRDefault="004511E2">
            <w:pPr>
              <w:widowControl/>
              <w:spacing w:line="360" w:lineRule="exact"/>
              <w:jc w:val="center"/>
              <w:rPr>
                <w:rFonts w:asciiTheme="minorEastAsia" w:eastAsiaTheme="minorEastAsia" w:hAnsiTheme="minorEastAsia"/>
                <w:szCs w:val="21"/>
              </w:rPr>
            </w:pPr>
            <w:r>
              <w:rPr>
                <w:rFonts w:asciiTheme="minorEastAsia" w:eastAsiaTheme="minorEastAsia" w:hAnsiTheme="minorEastAsia" w:hint="eastAsia"/>
                <w:szCs w:val="21"/>
              </w:rPr>
              <w:t>6</w:t>
            </w:r>
          </w:p>
        </w:tc>
      </w:tr>
      <w:tr w:rsidR="001F7286" w14:paraId="2F323976" w14:textId="77777777">
        <w:trPr>
          <w:trHeight w:val="558"/>
          <w:jc w:val="center"/>
        </w:trPr>
        <w:tc>
          <w:tcPr>
            <w:tcW w:w="688" w:type="dxa"/>
            <w:vAlign w:val="center"/>
          </w:tcPr>
          <w:p w14:paraId="75B30833" w14:textId="77777777" w:rsidR="001F7286" w:rsidRDefault="004511E2">
            <w:pPr>
              <w:widowControl/>
              <w:spacing w:line="360" w:lineRule="exact"/>
              <w:jc w:val="center"/>
              <w:rPr>
                <w:rFonts w:asciiTheme="minorEastAsia" w:eastAsiaTheme="minorEastAsia" w:hAnsiTheme="minorEastAsia"/>
                <w:b/>
                <w:szCs w:val="21"/>
              </w:rPr>
            </w:pPr>
            <w:r>
              <w:rPr>
                <w:rFonts w:asciiTheme="minorEastAsia" w:eastAsiaTheme="minorEastAsia" w:hAnsiTheme="minorEastAsia" w:hint="eastAsia"/>
                <w:b/>
                <w:szCs w:val="21"/>
              </w:rPr>
              <w:t>4</w:t>
            </w:r>
          </w:p>
        </w:tc>
        <w:tc>
          <w:tcPr>
            <w:tcW w:w="1356" w:type="dxa"/>
            <w:vAlign w:val="center"/>
          </w:tcPr>
          <w:p w14:paraId="704E845F"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cs="微软雅黑" w:hint="eastAsia"/>
                <w:szCs w:val="21"/>
              </w:rPr>
              <w:t>公司综合服务能力</w:t>
            </w:r>
          </w:p>
        </w:tc>
        <w:tc>
          <w:tcPr>
            <w:tcW w:w="6913" w:type="dxa"/>
            <w:vAlign w:val="center"/>
          </w:tcPr>
          <w:p w14:paraId="0F393211" w14:textId="77777777" w:rsidR="001F7286" w:rsidRDefault="004511E2">
            <w:pPr>
              <w:widowControl/>
              <w:spacing w:line="320" w:lineRule="exact"/>
              <w:rPr>
                <w:rFonts w:asciiTheme="minorEastAsia" w:eastAsiaTheme="minorEastAsia" w:hAnsiTheme="minorEastAsia"/>
                <w:szCs w:val="21"/>
              </w:rPr>
            </w:pPr>
            <w:r>
              <w:rPr>
                <w:rFonts w:asciiTheme="minorEastAsia" w:eastAsiaTheme="minorEastAsia" w:hAnsiTheme="minorEastAsia" w:cs="微软雅黑" w:hint="eastAsia"/>
                <w:szCs w:val="21"/>
              </w:rPr>
              <w:t>投标人</w:t>
            </w:r>
            <w:r>
              <w:rPr>
                <w:rFonts w:asciiTheme="minorEastAsia" w:eastAsiaTheme="minorEastAsia" w:hAnsiTheme="minorEastAsia" w:cs="微软雅黑" w:hint="eastAsia"/>
                <w:szCs w:val="21"/>
                <w:lang w:val="zh-CN"/>
              </w:rPr>
              <w:t>须</w:t>
            </w:r>
            <w:r>
              <w:rPr>
                <w:rFonts w:asciiTheme="minorEastAsia" w:eastAsiaTheme="minorEastAsia" w:hAnsiTheme="minorEastAsia" w:cs="微软雅黑" w:hint="eastAsia"/>
                <w:szCs w:val="21"/>
              </w:rPr>
              <w:t>具备</w:t>
            </w:r>
            <w:r>
              <w:rPr>
                <w:rFonts w:asciiTheme="minorEastAsia" w:eastAsiaTheme="minorEastAsia" w:hAnsiTheme="minorEastAsia" w:cs="微软雅黑" w:hint="eastAsia"/>
                <w:szCs w:val="21"/>
                <w:lang w:val="zh-CN"/>
              </w:rPr>
              <w:t>与派出所、内保、</w:t>
            </w:r>
            <w:r>
              <w:rPr>
                <w:rFonts w:asciiTheme="minorEastAsia" w:eastAsiaTheme="minorEastAsia" w:hAnsiTheme="minorEastAsia" w:hint="eastAsia"/>
                <w:szCs w:val="21"/>
                <w:lang w:val="zh-CN"/>
              </w:rPr>
              <w:t>交警、</w:t>
            </w:r>
            <w:r>
              <w:rPr>
                <w:rFonts w:asciiTheme="minorEastAsia" w:eastAsiaTheme="minorEastAsia" w:hAnsiTheme="minorEastAsia" w:cs="微软雅黑" w:hint="eastAsia"/>
                <w:szCs w:val="21"/>
                <w:lang w:val="zh-CN"/>
              </w:rPr>
              <w:t>治安大队等部门协调</w:t>
            </w:r>
            <w:r>
              <w:rPr>
                <w:rFonts w:asciiTheme="minorEastAsia" w:eastAsiaTheme="minorEastAsia" w:hAnsiTheme="minorEastAsia" w:cs="微软雅黑" w:hint="eastAsia"/>
                <w:szCs w:val="21"/>
              </w:rPr>
              <w:t>的</w:t>
            </w:r>
            <w:r>
              <w:rPr>
                <w:rFonts w:asciiTheme="minorEastAsia" w:eastAsiaTheme="minorEastAsia" w:hAnsiTheme="minorEastAsia" w:cs="微软雅黑" w:hint="eastAsia"/>
                <w:szCs w:val="21"/>
                <w:lang w:val="zh-CN"/>
              </w:rPr>
              <w:t>能力。</w:t>
            </w:r>
            <w:r>
              <w:rPr>
                <w:rFonts w:asciiTheme="minorEastAsia" w:eastAsiaTheme="minorEastAsia" w:hAnsiTheme="minorEastAsia" w:cs="微软雅黑" w:hint="eastAsia"/>
                <w:szCs w:val="21"/>
              </w:rPr>
              <w:t>提供</w:t>
            </w:r>
            <w:r>
              <w:rPr>
                <w:rFonts w:asciiTheme="minorEastAsia" w:eastAsiaTheme="minorEastAsia" w:hAnsiTheme="minorEastAsia" w:cs="微软雅黑" w:hint="eastAsia"/>
                <w:szCs w:val="21"/>
                <w:lang w:val="zh-CN"/>
              </w:rPr>
              <w:t>自</w:t>
            </w:r>
            <w:r>
              <w:rPr>
                <w:rFonts w:asciiTheme="minorEastAsia" w:eastAsiaTheme="minorEastAsia" w:hAnsiTheme="minorEastAsia" w:hint="eastAsia"/>
                <w:szCs w:val="21"/>
                <w:lang w:val="zh-CN"/>
              </w:rPr>
              <w:t>20</w:t>
            </w:r>
            <w:r>
              <w:rPr>
                <w:rFonts w:asciiTheme="minorEastAsia" w:eastAsiaTheme="minorEastAsia" w:hAnsiTheme="minorEastAsia" w:hint="eastAsia"/>
                <w:szCs w:val="21"/>
              </w:rPr>
              <w:t>22</w:t>
            </w:r>
            <w:r>
              <w:rPr>
                <w:rFonts w:asciiTheme="minorEastAsia" w:eastAsiaTheme="minorEastAsia" w:hAnsiTheme="minorEastAsia" w:cs="微软雅黑" w:hint="eastAsia"/>
                <w:szCs w:val="21"/>
                <w:lang w:val="zh-CN"/>
              </w:rPr>
              <w:t>年</w:t>
            </w:r>
            <w:r>
              <w:rPr>
                <w:rFonts w:asciiTheme="minorEastAsia" w:eastAsiaTheme="minorEastAsia" w:hAnsiTheme="minorEastAsia" w:hint="eastAsia"/>
                <w:szCs w:val="21"/>
              </w:rPr>
              <w:t>1</w:t>
            </w:r>
            <w:r>
              <w:rPr>
                <w:rFonts w:asciiTheme="minorEastAsia" w:eastAsiaTheme="minorEastAsia" w:hAnsiTheme="minorEastAsia" w:cs="微软雅黑" w:hint="eastAsia"/>
                <w:szCs w:val="21"/>
                <w:lang w:val="zh-CN"/>
              </w:rPr>
              <w:t>月</w:t>
            </w:r>
            <w:r>
              <w:rPr>
                <w:rFonts w:asciiTheme="minorEastAsia" w:eastAsiaTheme="minorEastAsia" w:hAnsiTheme="minorEastAsia" w:hint="eastAsia"/>
                <w:szCs w:val="21"/>
                <w:lang w:val="zh-CN"/>
              </w:rPr>
              <w:t>1</w:t>
            </w:r>
            <w:r>
              <w:rPr>
                <w:rFonts w:asciiTheme="minorEastAsia" w:eastAsiaTheme="minorEastAsia" w:hAnsiTheme="minorEastAsia" w:cs="微软雅黑" w:hint="eastAsia"/>
                <w:szCs w:val="21"/>
                <w:lang w:val="zh-CN"/>
              </w:rPr>
              <w:t>日（含）以来得到公安部门（派出所、内保、</w:t>
            </w:r>
            <w:r>
              <w:rPr>
                <w:rFonts w:asciiTheme="minorEastAsia" w:eastAsiaTheme="minorEastAsia" w:hAnsiTheme="minorEastAsia" w:hint="eastAsia"/>
                <w:szCs w:val="21"/>
                <w:lang w:val="zh-CN"/>
              </w:rPr>
              <w:t>交警、</w:t>
            </w:r>
            <w:r>
              <w:rPr>
                <w:rFonts w:asciiTheme="minorEastAsia" w:eastAsiaTheme="minorEastAsia" w:hAnsiTheme="minorEastAsia" w:cs="微软雅黑" w:hint="eastAsia"/>
                <w:szCs w:val="21"/>
                <w:lang w:val="zh-CN"/>
              </w:rPr>
              <w:t>治安大队等部门）确认成绩突出、配合良好的证明材料，每个得</w:t>
            </w:r>
            <w:r>
              <w:rPr>
                <w:rFonts w:asciiTheme="minorEastAsia" w:eastAsiaTheme="minorEastAsia" w:hAnsiTheme="minorEastAsia" w:hint="eastAsia"/>
                <w:szCs w:val="21"/>
              </w:rPr>
              <w:t>2</w:t>
            </w:r>
            <w:r>
              <w:rPr>
                <w:rFonts w:asciiTheme="minorEastAsia" w:eastAsiaTheme="minorEastAsia" w:hAnsiTheme="minorEastAsia" w:cs="微软雅黑" w:hint="eastAsia"/>
                <w:szCs w:val="21"/>
                <w:lang w:val="zh-CN"/>
              </w:rPr>
              <w:t>分。</w:t>
            </w:r>
            <w:r>
              <w:rPr>
                <w:rFonts w:asciiTheme="minorEastAsia" w:eastAsiaTheme="minorEastAsia" w:hAnsiTheme="minorEastAsia" w:cs="微软雅黑" w:hint="eastAsia"/>
                <w:szCs w:val="21"/>
              </w:rPr>
              <w:t>本项最高</w:t>
            </w:r>
            <w:r>
              <w:rPr>
                <w:rFonts w:asciiTheme="minorEastAsia" w:eastAsiaTheme="minorEastAsia" w:hAnsiTheme="minorEastAsia" w:cs="微软雅黑" w:hint="eastAsia"/>
                <w:szCs w:val="21"/>
                <w:lang w:val="zh-CN"/>
              </w:rPr>
              <w:t>得</w:t>
            </w:r>
            <w:r>
              <w:rPr>
                <w:rFonts w:asciiTheme="minorEastAsia" w:eastAsiaTheme="minorEastAsia" w:hAnsiTheme="minorEastAsia" w:hint="eastAsia"/>
                <w:szCs w:val="21"/>
              </w:rPr>
              <w:t>6</w:t>
            </w:r>
            <w:r>
              <w:rPr>
                <w:rFonts w:asciiTheme="minorEastAsia" w:eastAsiaTheme="minorEastAsia" w:hAnsiTheme="minorEastAsia" w:cs="微软雅黑" w:hint="eastAsia"/>
                <w:szCs w:val="21"/>
                <w:lang w:val="zh-CN"/>
              </w:rPr>
              <w:t>分。</w:t>
            </w:r>
            <w:r>
              <w:rPr>
                <w:rFonts w:asciiTheme="minorEastAsia" w:eastAsiaTheme="minorEastAsia" w:hAnsiTheme="minorEastAsia" w:cs="微软雅黑" w:hint="eastAsia"/>
                <w:b/>
                <w:szCs w:val="21"/>
                <w:lang w:val="zh-CN"/>
              </w:rPr>
              <w:t>（提供相关证明材料原件扫描件上传至电子投标文件中，</w:t>
            </w:r>
            <w:r>
              <w:rPr>
                <w:rFonts w:asciiTheme="minorEastAsia" w:eastAsiaTheme="minorEastAsia" w:hAnsiTheme="minorEastAsia" w:cs="微软雅黑" w:hint="eastAsia"/>
                <w:b/>
                <w:szCs w:val="21"/>
              </w:rPr>
              <w:t>未</w:t>
            </w:r>
            <w:r>
              <w:rPr>
                <w:rFonts w:asciiTheme="minorEastAsia" w:eastAsiaTheme="minorEastAsia" w:hAnsiTheme="minorEastAsia" w:cs="微软雅黑" w:hint="eastAsia"/>
                <w:b/>
                <w:szCs w:val="21"/>
                <w:lang w:val="zh-CN"/>
              </w:rPr>
              <w:t>提供不得分）</w:t>
            </w:r>
          </w:p>
        </w:tc>
        <w:tc>
          <w:tcPr>
            <w:tcW w:w="681" w:type="dxa"/>
            <w:vAlign w:val="center"/>
          </w:tcPr>
          <w:p w14:paraId="20426BE7" w14:textId="77777777" w:rsidR="001F7286" w:rsidRDefault="004511E2">
            <w:pPr>
              <w:widowControl/>
              <w:spacing w:line="360" w:lineRule="exact"/>
              <w:jc w:val="center"/>
              <w:rPr>
                <w:rFonts w:asciiTheme="minorEastAsia" w:eastAsiaTheme="minorEastAsia" w:hAnsiTheme="minorEastAsia"/>
                <w:szCs w:val="21"/>
              </w:rPr>
            </w:pPr>
            <w:r>
              <w:rPr>
                <w:rFonts w:asciiTheme="minorEastAsia" w:eastAsiaTheme="minorEastAsia" w:hAnsiTheme="minorEastAsia" w:hint="eastAsia"/>
                <w:szCs w:val="21"/>
              </w:rPr>
              <w:t>6</w:t>
            </w:r>
          </w:p>
        </w:tc>
      </w:tr>
      <w:tr w:rsidR="001F7286" w14:paraId="259A29F2" w14:textId="77777777">
        <w:trPr>
          <w:trHeight w:val="558"/>
          <w:jc w:val="center"/>
        </w:trPr>
        <w:tc>
          <w:tcPr>
            <w:tcW w:w="9638" w:type="dxa"/>
            <w:gridSpan w:val="4"/>
            <w:vAlign w:val="center"/>
          </w:tcPr>
          <w:p w14:paraId="34D334B7" w14:textId="77777777" w:rsidR="001F7286" w:rsidRDefault="004511E2">
            <w:pPr>
              <w:widowControl/>
              <w:spacing w:line="360" w:lineRule="exact"/>
              <w:jc w:val="center"/>
              <w:rPr>
                <w:rFonts w:asciiTheme="minorEastAsia" w:eastAsiaTheme="minorEastAsia" w:hAnsiTheme="minorEastAsia"/>
                <w:szCs w:val="21"/>
              </w:rPr>
            </w:pPr>
            <w:r>
              <w:rPr>
                <w:rFonts w:asciiTheme="minorEastAsia" w:eastAsiaTheme="minorEastAsia" w:hAnsiTheme="minorEastAsia" w:hint="eastAsia"/>
                <w:b/>
                <w:bCs/>
                <w:szCs w:val="21"/>
              </w:rPr>
              <w:lastRenderedPageBreak/>
              <w:t>技术评分50分</w:t>
            </w:r>
          </w:p>
        </w:tc>
      </w:tr>
      <w:tr w:rsidR="001F7286" w14:paraId="19B9BF71" w14:textId="77777777">
        <w:trPr>
          <w:trHeight w:val="930"/>
          <w:jc w:val="center"/>
        </w:trPr>
        <w:tc>
          <w:tcPr>
            <w:tcW w:w="688" w:type="dxa"/>
            <w:vMerge w:val="restart"/>
            <w:vAlign w:val="center"/>
          </w:tcPr>
          <w:p w14:paraId="2647FE1C" w14:textId="77777777" w:rsidR="001F7286" w:rsidRDefault="004511E2">
            <w:pPr>
              <w:widowControl/>
              <w:spacing w:line="360" w:lineRule="exact"/>
              <w:jc w:val="center"/>
              <w:rPr>
                <w:rFonts w:asciiTheme="minorEastAsia" w:eastAsiaTheme="minorEastAsia" w:hAnsiTheme="minorEastAsia"/>
                <w:b/>
                <w:szCs w:val="21"/>
              </w:rPr>
            </w:pPr>
            <w:r>
              <w:rPr>
                <w:rFonts w:asciiTheme="minorEastAsia" w:eastAsiaTheme="minorEastAsia" w:hAnsiTheme="minorEastAsia" w:hint="eastAsia"/>
                <w:b/>
                <w:szCs w:val="21"/>
              </w:rPr>
              <w:t>1</w:t>
            </w:r>
          </w:p>
        </w:tc>
        <w:tc>
          <w:tcPr>
            <w:tcW w:w="1356" w:type="dxa"/>
            <w:vMerge w:val="restart"/>
            <w:vAlign w:val="center"/>
          </w:tcPr>
          <w:p w14:paraId="32EC3FCE"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技术方案</w:t>
            </w:r>
          </w:p>
        </w:tc>
        <w:tc>
          <w:tcPr>
            <w:tcW w:w="6913" w:type="dxa"/>
            <w:vAlign w:val="center"/>
          </w:tcPr>
          <w:p w14:paraId="2C588E30"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公司内部结构、管理制度、监督机制等应完善合理。</w:t>
            </w:r>
          </w:p>
          <w:p w14:paraId="5C53A4CC"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方案合理可行的，得10分；</w:t>
            </w:r>
          </w:p>
          <w:p w14:paraId="0FE60C64"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方案较为完善的，得7分；</w:t>
            </w:r>
          </w:p>
          <w:p w14:paraId="0776097C"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方案可操作性一般的，得4分；</w:t>
            </w:r>
          </w:p>
          <w:p w14:paraId="56569384"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方案可操作性较差的，得1分；</w:t>
            </w:r>
          </w:p>
          <w:p w14:paraId="52661501"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不符合项目需求或未提供的，不得分。</w:t>
            </w:r>
          </w:p>
        </w:tc>
        <w:tc>
          <w:tcPr>
            <w:tcW w:w="681" w:type="dxa"/>
            <w:vAlign w:val="center"/>
          </w:tcPr>
          <w:p w14:paraId="3140B057" w14:textId="77777777" w:rsidR="001F7286" w:rsidRDefault="004511E2">
            <w:pPr>
              <w:widowControl/>
              <w:spacing w:line="360" w:lineRule="exact"/>
              <w:jc w:val="center"/>
              <w:rPr>
                <w:rFonts w:asciiTheme="minorEastAsia" w:eastAsiaTheme="minorEastAsia" w:hAnsiTheme="minorEastAsia"/>
                <w:szCs w:val="21"/>
              </w:rPr>
            </w:pPr>
            <w:r>
              <w:rPr>
                <w:rFonts w:asciiTheme="minorEastAsia" w:eastAsiaTheme="minorEastAsia" w:hAnsiTheme="minorEastAsia" w:hint="eastAsia"/>
                <w:szCs w:val="21"/>
              </w:rPr>
              <w:t>10</w:t>
            </w:r>
          </w:p>
        </w:tc>
      </w:tr>
      <w:tr w:rsidR="001F7286" w14:paraId="62F8DD7B" w14:textId="77777777">
        <w:trPr>
          <w:trHeight w:val="600"/>
          <w:jc w:val="center"/>
        </w:trPr>
        <w:tc>
          <w:tcPr>
            <w:tcW w:w="688" w:type="dxa"/>
            <w:vMerge/>
            <w:vAlign w:val="center"/>
          </w:tcPr>
          <w:p w14:paraId="05F2109F" w14:textId="77777777" w:rsidR="001F7286" w:rsidRDefault="001F7286">
            <w:pPr>
              <w:widowControl/>
              <w:spacing w:line="360" w:lineRule="exact"/>
              <w:jc w:val="center"/>
              <w:rPr>
                <w:rFonts w:asciiTheme="minorEastAsia" w:eastAsiaTheme="minorEastAsia" w:hAnsiTheme="minorEastAsia"/>
                <w:b/>
                <w:szCs w:val="21"/>
              </w:rPr>
            </w:pPr>
          </w:p>
        </w:tc>
        <w:tc>
          <w:tcPr>
            <w:tcW w:w="1356" w:type="dxa"/>
            <w:vMerge/>
            <w:vAlign w:val="center"/>
          </w:tcPr>
          <w:p w14:paraId="32744A93" w14:textId="77777777" w:rsidR="001F7286" w:rsidRDefault="001F7286">
            <w:pPr>
              <w:jc w:val="center"/>
              <w:rPr>
                <w:rFonts w:asciiTheme="minorEastAsia" w:eastAsiaTheme="minorEastAsia" w:hAnsiTheme="minorEastAsia"/>
                <w:szCs w:val="21"/>
              </w:rPr>
            </w:pPr>
          </w:p>
        </w:tc>
        <w:tc>
          <w:tcPr>
            <w:tcW w:w="6913" w:type="dxa"/>
            <w:vAlign w:val="center"/>
          </w:tcPr>
          <w:p w14:paraId="325DC6B0"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能够根据本项目实际情况,制定明确完善的保安服务岗位职责、勤务管理制度、保安队伍考核奖惩制度,并提供较好的服务承诺。</w:t>
            </w:r>
          </w:p>
          <w:p w14:paraId="529C2D3F"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制度制定合理可行的，得10分；</w:t>
            </w:r>
          </w:p>
          <w:p w14:paraId="4C80A586"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制度制定较为完善的，得7分；</w:t>
            </w:r>
          </w:p>
          <w:p w14:paraId="7E5AE523"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制度制定可操作性一般的，得4分；</w:t>
            </w:r>
          </w:p>
          <w:p w14:paraId="0015594B"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制度制定可操作性较差的，得1分；</w:t>
            </w:r>
          </w:p>
          <w:p w14:paraId="4E0F432C"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不符合项目需求或未提供的，不得分。</w:t>
            </w:r>
          </w:p>
        </w:tc>
        <w:tc>
          <w:tcPr>
            <w:tcW w:w="681" w:type="dxa"/>
            <w:vAlign w:val="center"/>
          </w:tcPr>
          <w:p w14:paraId="3A90E047" w14:textId="77777777" w:rsidR="001F7286" w:rsidRDefault="004511E2">
            <w:pPr>
              <w:widowControl/>
              <w:spacing w:line="360" w:lineRule="exact"/>
              <w:jc w:val="center"/>
              <w:rPr>
                <w:rFonts w:asciiTheme="minorEastAsia" w:eastAsiaTheme="minorEastAsia" w:hAnsiTheme="minorEastAsia"/>
                <w:szCs w:val="21"/>
              </w:rPr>
            </w:pPr>
            <w:r>
              <w:rPr>
                <w:rFonts w:asciiTheme="minorEastAsia" w:eastAsiaTheme="minorEastAsia" w:hAnsiTheme="minorEastAsia" w:hint="eastAsia"/>
                <w:szCs w:val="21"/>
              </w:rPr>
              <w:t>10</w:t>
            </w:r>
          </w:p>
        </w:tc>
      </w:tr>
      <w:tr w:rsidR="001F7286" w14:paraId="5ED6A6D5" w14:textId="77777777">
        <w:trPr>
          <w:trHeight w:val="858"/>
          <w:jc w:val="center"/>
        </w:trPr>
        <w:tc>
          <w:tcPr>
            <w:tcW w:w="688" w:type="dxa"/>
            <w:vMerge/>
            <w:vAlign w:val="center"/>
          </w:tcPr>
          <w:p w14:paraId="0055A1C9" w14:textId="77777777" w:rsidR="001F7286" w:rsidRDefault="001F7286">
            <w:pPr>
              <w:widowControl/>
              <w:spacing w:line="360" w:lineRule="exact"/>
              <w:jc w:val="center"/>
              <w:rPr>
                <w:rFonts w:asciiTheme="minorEastAsia" w:eastAsiaTheme="minorEastAsia" w:hAnsiTheme="minorEastAsia"/>
                <w:b/>
                <w:szCs w:val="21"/>
              </w:rPr>
            </w:pPr>
          </w:p>
        </w:tc>
        <w:tc>
          <w:tcPr>
            <w:tcW w:w="1356" w:type="dxa"/>
            <w:vMerge/>
            <w:vAlign w:val="center"/>
          </w:tcPr>
          <w:p w14:paraId="702C5749" w14:textId="77777777" w:rsidR="001F7286" w:rsidRDefault="001F7286">
            <w:pPr>
              <w:jc w:val="center"/>
              <w:rPr>
                <w:rFonts w:asciiTheme="minorEastAsia" w:eastAsiaTheme="minorEastAsia" w:hAnsiTheme="minorEastAsia"/>
                <w:szCs w:val="21"/>
              </w:rPr>
            </w:pPr>
          </w:p>
        </w:tc>
        <w:tc>
          <w:tcPr>
            <w:tcW w:w="6913" w:type="dxa"/>
            <w:vAlign w:val="center"/>
          </w:tcPr>
          <w:p w14:paraId="701D7F5C"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能够针对招标方实际情况,制定完善的突发事件应急预案,并能够提供内容丰富、具体的大型活动安保方案。</w:t>
            </w:r>
          </w:p>
          <w:p w14:paraId="36ABCD9B"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方案合理可行的，得10分；</w:t>
            </w:r>
          </w:p>
          <w:p w14:paraId="77FB7D69"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方案较为完善的，得7分；</w:t>
            </w:r>
          </w:p>
          <w:p w14:paraId="060717A4"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方案可操作性一般的，得4分；</w:t>
            </w:r>
          </w:p>
          <w:p w14:paraId="592290AB"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方案可操作性较差的，得1分；</w:t>
            </w:r>
          </w:p>
          <w:p w14:paraId="1E14E2C4"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不符合项目需求或未提供的，不得分。</w:t>
            </w:r>
          </w:p>
        </w:tc>
        <w:tc>
          <w:tcPr>
            <w:tcW w:w="681" w:type="dxa"/>
            <w:vAlign w:val="center"/>
          </w:tcPr>
          <w:p w14:paraId="224C293C" w14:textId="77777777" w:rsidR="001F7286" w:rsidRDefault="004511E2">
            <w:pPr>
              <w:widowControl/>
              <w:spacing w:line="360" w:lineRule="exact"/>
              <w:jc w:val="center"/>
              <w:rPr>
                <w:rFonts w:asciiTheme="minorEastAsia" w:eastAsiaTheme="minorEastAsia" w:hAnsiTheme="minorEastAsia"/>
                <w:szCs w:val="21"/>
              </w:rPr>
            </w:pPr>
            <w:r>
              <w:rPr>
                <w:rFonts w:asciiTheme="minorEastAsia" w:eastAsiaTheme="minorEastAsia" w:hAnsiTheme="minorEastAsia" w:hint="eastAsia"/>
                <w:szCs w:val="21"/>
              </w:rPr>
              <w:t>10</w:t>
            </w:r>
          </w:p>
        </w:tc>
      </w:tr>
      <w:tr w:rsidR="001F7286" w14:paraId="244E8FD4" w14:textId="77777777">
        <w:trPr>
          <w:trHeight w:val="858"/>
          <w:jc w:val="center"/>
        </w:trPr>
        <w:tc>
          <w:tcPr>
            <w:tcW w:w="688" w:type="dxa"/>
            <w:vMerge/>
            <w:vAlign w:val="center"/>
          </w:tcPr>
          <w:p w14:paraId="6BCB1085" w14:textId="77777777" w:rsidR="001F7286" w:rsidRDefault="001F7286">
            <w:pPr>
              <w:widowControl/>
              <w:spacing w:line="360" w:lineRule="exact"/>
              <w:jc w:val="center"/>
              <w:rPr>
                <w:rFonts w:asciiTheme="minorEastAsia" w:eastAsiaTheme="minorEastAsia" w:hAnsiTheme="minorEastAsia"/>
                <w:b/>
                <w:szCs w:val="21"/>
              </w:rPr>
            </w:pPr>
          </w:p>
        </w:tc>
        <w:tc>
          <w:tcPr>
            <w:tcW w:w="1356" w:type="dxa"/>
            <w:vMerge/>
            <w:vAlign w:val="center"/>
          </w:tcPr>
          <w:p w14:paraId="6845A1AB" w14:textId="77777777" w:rsidR="001F7286" w:rsidRDefault="001F7286">
            <w:pPr>
              <w:jc w:val="center"/>
              <w:rPr>
                <w:rFonts w:asciiTheme="minorEastAsia" w:eastAsiaTheme="minorEastAsia" w:hAnsiTheme="minorEastAsia"/>
                <w:szCs w:val="21"/>
              </w:rPr>
            </w:pPr>
          </w:p>
        </w:tc>
        <w:tc>
          <w:tcPr>
            <w:tcW w:w="6913" w:type="dxa"/>
            <w:vAlign w:val="center"/>
          </w:tcPr>
          <w:p w14:paraId="525817EE" w14:textId="77777777" w:rsidR="001F7286" w:rsidRDefault="004511E2">
            <w:pPr>
              <w:rPr>
                <w:rFonts w:asciiTheme="minorEastAsia" w:eastAsiaTheme="minorEastAsia" w:hAnsiTheme="minorEastAsia"/>
                <w:szCs w:val="21"/>
              </w:rPr>
            </w:pPr>
            <w:r>
              <w:rPr>
                <w:rFonts w:asciiTheme="minorEastAsia" w:eastAsiaTheme="minorEastAsia" w:hAnsiTheme="minorEastAsia" w:hint="eastAsia"/>
                <w:szCs w:val="21"/>
              </w:rPr>
              <w:t>供应商须提供完善的进、离场方案，并承诺在合同服务期满或合同解除后，按采购人要求妥善完成交接流程并限时离场。</w:t>
            </w:r>
          </w:p>
          <w:p w14:paraId="189AD423" w14:textId="77777777" w:rsidR="001F7286" w:rsidRDefault="004511E2">
            <w:pPr>
              <w:rPr>
                <w:rFonts w:asciiTheme="minorEastAsia" w:eastAsiaTheme="minorEastAsia" w:hAnsiTheme="minorEastAsia"/>
                <w:szCs w:val="21"/>
              </w:rPr>
            </w:pPr>
            <w:r>
              <w:rPr>
                <w:rFonts w:asciiTheme="minorEastAsia" w:eastAsiaTheme="minorEastAsia" w:hAnsiTheme="minorEastAsia" w:hint="eastAsia"/>
                <w:szCs w:val="21"/>
              </w:rPr>
              <w:t>方案需求内容详细完整、可行性强、有针对性的，得10分；</w:t>
            </w:r>
          </w:p>
          <w:p w14:paraId="06C911EB" w14:textId="77777777" w:rsidR="001F7286" w:rsidRDefault="004511E2">
            <w:pPr>
              <w:rPr>
                <w:rFonts w:asciiTheme="minorEastAsia" w:eastAsiaTheme="minorEastAsia" w:hAnsiTheme="minorEastAsia"/>
                <w:szCs w:val="21"/>
              </w:rPr>
            </w:pPr>
            <w:r>
              <w:rPr>
                <w:rFonts w:asciiTheme="minorEastAsia" w:eastAsiaTheme="minorEastAsia" w:hAnsiTheme="minorEastAsia" w:hint="eastAsia"/>
                <w:szCs w:val="21"/>
              </w:rPr>
              <w:t>方案需求内容较为完整、可行性较强、较有针对性的，得7分；</w:t>
            </w:r>
          </w:p>
          <w:p w14:paraId="6AC1179F" w14:textId="77777777" w:rsidR="001F7286" w:rsidRDefault="004511E2">
            <w:pPr>
              <w:rPr>
                <w:rFonts w:asciiTheme="minorEastAsia" w:eastAsiaTheme="minorEastAsia" w:hAnsiTheme="minorEastAsia"/>
                <w:szCs w:val="21"/>
              </w:rPr>
            </w:pPr>
            <w:r>
              <w:rPr>
                <w:rFonts w:asciiTheme="minorEastAsia" w:eastAsiaTheme="minorEastAsia" w:hAnsiTheme="minorEastAsia" w:hint="eastAsia"/>
                <w:szCs w:val="21"/>
              </w:rPr>
              <w:t>方案需求内容完整性一般、可行性一般、针对性一般的，得4分；</w:t>
            </w:r>
          </w:p>
          <w:p w14:paraId="0CB411E5" w14:textId="77777777" w:rsidR="001F7286" w:rsidRDefault="004511E2">
            <w:pPr>
              <w:rPr>
                <w:rFonts w:asciiTheme="minorEastAsia" w:eastAsiaTheme="minorEastAsia" w:hAnsiTheme="minorEastAsia"/>
                <w:szCs w:val="21"/>
              </w:rPr>
            </w:pPr>
            <w:r>
              <w:rPr>
                <w:rFonts w:asciiTheme="minorEastAsia" w:eastAsiaTheme="minorEastAsia" w:hAnsiTheme="minorEastAsia" w:hint="eastAsia"/>
                <w:szCs w:val="21"/>
              </w:rPr>
              <w:t>方案需求内容不完整、可行性差、针对性差的，得1分；</w:t>
            </w:r>
          </w:p>
          <w:p w14:paraId="731F3D94" w14:textId="77777777" w:rsidR="001F7286" w:rsidRDefault="004511E2">
            <w:pPr>
              <w:rPr>
                <w:rFonts w:asciiTheme="minorEastAsia" w:eastAsiaTheme="minorEastAsia" w:hAnsiTheme="minorEastAsia"/>
                <w:szCs w:val="21"/>
              </w:rPr>
            </w:pPr>
            <w:r>
              <w:rPr>
                <w:rFonts w:asciiTheme="minorEastAsia" w:eastAsiaTheme="minorEastAsia" w:hAnsiTheme="minorEastAsia" w:hint="eastAsia"/>
                <w:szCs w:val="21"/>
              </w:rPr>
              <w:t>不符合项目需求或未提供的，不得分。</w:t>
            </w:r>
          </w:p>
        </w:tc>
        <w:tc>
          <w:tcPr>
            <w:tcW w:w="681" w:type="dxa"/>
            <w:vAlign w:val="center"/>
          </w:tcPr>
          <w:p w14:paraId="108A4A3C" w14:textId="77777777" w:rsidR="001F7286" w:rsidRDefault="004511E2">
            <w:pPr>
              <w:widowControl/>
              <w:spacing w:line="360" w:lineRule="exact"/>
              <w:jc w:val="center"/>
              <w:rPr>
                <w:rFonts w:asciiTheme="minorEastAsia" w:eastAsiaTheme="minorEastAsia" w:hAnsiTheme="minorEastAsia"/>
                <w:szCs w:val="21"/>
              </w:rPr>
            </w:pPr>
            <w:r>
              <w:rPr>
                <w:rFonts w:asciiTheme="minorEastAsia" w:eastAsiaTheme="minorEastAsia" w:hAnsiTheme="minorEastAsia" w:hint="eastAsia"/>
                <w:szCs w:val="21"/>
              </w:rPr>
              <w:t>10</w:t>
            </w:r>
          </w:p>
        </w:tc>
      </w:tr>
      <w:tr w:rsidR="001F7286" w14:paraId="0843296B" w14:textId="77777777">
        <w:trPr>
          <w:trHeight w:val="448"/>
          <w:jc w:val="center"/>
        </w:trPr>
        <w:tc>
          <w:tcPr>
            <w:tcW w:w="688" w:type="dxa"/>
            <w:vMerge/>
            <w:vAlign w:val="center"/>
          </w:tcPr>
          <w:p w14:paraId="74F07C0C" w14:textId="77777777" w:rsidR="001F7286" w:rsidRDefault="001F7286">
            <w:pPr>
              <w:widowControl/>
              <w:spacing w:line="360" w:lineRule="exact"/>
              <w:jc w:val="center"/>
              <w:rPr>
                <w:rFonts w:asciiTheme="minorEastAsia" w:eastAsiaTheme="minorEastAsia" w:hAnsiTheme="minorEastAsia"/>
                <w:b/>
                <w:szCs w:val="21"/>
              </w:rPr>
            </w:pPr>
          </w:p>
        </w:tc>
        <w:tc>
          <w:tcPr>
            <w:tcW w:w="1356" w:type="dxa"/>
            <w:vMerge/>
            <w:vAlign w:val="center"/>
          </w:tcPr>
          <w:p w14:paraId="48D3D5DD" w14:textId="77777777" w:rsidR="001F7286" w:rsidRDefault="001F7286">
            <w:pPr>
              <w:jc w:val="center"/>
              <w:rPr>
                <w:rFonts w:asciiTheme="minorEastAsia" w:eastAsiaTheme="minorEastAsia" w:hAnsiTheme="minorEastAsia"/>
                <w:szCs w:val="21"/>
              </w:rPr>
            </w:pPr>
          </w:p>
        </w:tc>
        <w:tc>
          <w:tcPr>
            <w:tcW w:w="6913" w:type="dxa"/>
            <w:vAlign w:val="center"/>
          </w:tcPr>
          <w:p w14:paraId="01C062B8"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安保人员培训方案要求具体，邀请特巡警、交警、消防等专业人员进行现场培训。</w:t>
            </w:r>
          </w:p>
          <w:p w14:paraId="4C97E1BE"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内容完整、详实、明晰、科学合理、且可操作性强的，得10分；</w:t>
            </w:r>
          </w:p>
          <w:p w14:paraId="79BC1901"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内容较为完整、详实、明晰、科学合理、且可操作性较强的，得7分；</w:t>
            </w:r>
          </w:p>
          <w:p w14:paraId="40182A2F"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内容完整、详实、明晰、科学合理一般、且可操作性一般的，得4分；</w:t>
            </w:r>
          </w:p>
          <w:p w14:paraId="7A17196C"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内容完整、详实、明晰、科学合理较差、且可操作性较差的，得1分；</w:t>
            </w:r>
          </w:p>
          <w:p w14:paraId="633747F5" w14:textId="77777777" w:rsidR="001F7286" w:rsidRDefault="004511E2">
            <w:pPr>
              <w:widowControl/>
              <w:rPr>
                <w:rFonts w:asciiTheme="minorEastAsia" w:eastAsiaTheme="minorEastAsia" w:hAnsiTheme="minorEastAsia"/>
                <w:szCs w:val="21"/>
              </w:rPr>
            </w:pPr>
            <w:r>
              <w:rPr>
                <w:rFonts w:asciiTheme="minorEastAsia" w:eastAsiaTheme="minorEastAsia" w:hAnsiTheme="minorEastAsia" w:hint="eastAsia"/>
                <w:szCs w:val="21"/>
              </w:rPr>
              <w:t>不符合项目需求或未提供的，不得分。</w:t>
            </w:r>
          </w:p>
        </w:tc>
        <w:tc>
          <w:tcPr>
            <w:tcW w:w="681" w:type="dxa"/>
            <w:vAlign w:val="center"/>
          </w:tcPr>
          <w:p w14:paraId="5AD0686E" w14:textId="77777777" w:rsidR="001F7286" w:rsidRDefault="004511E2">
            <w:pPr>
              <w:widowControl/>
              <w:spacing w:line="360" w:lineRule="exact"/>
              <w:jc w:val="center"/>
              <w:rPr>
                <w:rFonts w:asciiTheme="minorEastAsia" w:eastAsiaTheme="minorEastAsia" w:hAnsiTheme="minorEastAsia"/>
                <w:szCs w:val="21"/>
              </w:rPr>
            </w:pPr>
            <w:r>
              <w:rPr>
                <w:rFonts w:asciiTheme="minorEastAsia" w:eastAsiaTheme="minorEastAsia" w:hAnsiTheme="minorEastAsia" w:hint="eastAsia"/>
                <w:szCs w:val="21"/>
              </w:rPr>
              <w:t>10</w:t>
            </w:r>
          </w:p>
        </w:tc>
      </w:tr>
    </w:tbl>
    <w:p w14:paraId="3F6FD6B1" w14:textId="77777777" w:rsidR="001F7286" w:rsidRDefault="004511E2">
      <w:pPr>
        <w:spacing w:line="360" w:lineRule="auto"/>
        <w:rPr>
          <w:rFonts w:ascii="宋体" w:hAnsi="宋体" w:cs="宋体"/>
          <w:b/>
          <w:bCs/>
          <w:sz w:val="22"/>
          <w:szCs w:val="22"/>
        </w:rPr>
      </w:pPr>
      <w:r>
        <w:rPr>
          <w:rFonts w:ascii="宋体" w:hAnsi="宋体" w:cs="宋体" w:hint="eastAsia"/>
          <w:b/>
          <w:bCs/>
          <w:sz w:val="22"/>
          <w:szCs w:val="22"/>
        </w:rPr>
        <w:t>说明：</w:t>
      </w:r>
    </w:p>
    <w:p w14:paraId="408C2BB4" w14:textId="4ADA5785" w:rsidR="001F7286" w:rsidRDefault="00FC4280">
      <w:pPr>
        <w:spacing w:line="360" w:lineRule="auto"/>
        <w:ind w:firstLineChars="200" w:firstLine="442"/>
        <w:rPr>
          <w:rFonts w:ascii="宋体" w:hAnsi="宋体" w:cs="宋体"/>
          <w:b/>
          <w:bCs/>
          <w:sz w:val="22"/>
          <w:szCs w:val="22"/>
        </w:rPr>
      </w:pPr>
      <w:r>
        <w:rPr>
          <w:rFonts w:ascii="宋体" w:hAnsi="宋体" w:cs="宋体" w:hint="eastAsia"/>
          <w:b/>
          <w:bCs/>
          <w:sz w:val="22"/>
          <w:szCs w:val="22"/>
        </w:rPr>
        <w:t>（一）</w:t>
      </w:r>
      <w:r w:rsidR="004511E2">
        <w:rPr>
          <w:rFonts w:ascii="宋体" w:hAnsi="宋体" w:cs="宋体" w:hint="eastAsia"/>
          <w:b/>
          <w:bCs/>
          <w:sz w:val="22"/>
          <w:szCs w:val="22"/>
        </w:rPr>
        <w:t>所有认证、证明和业绩均以有效清晰的证明文件的原件扫描件加盖电子公章为依据。</w:t>
      </w:r>
    </w:p>
    <w:p w14:paraId="32AE3A37" w14:textId="53044816" w:rsidR="00FC4280" w:rsidRPr="00FC4280" w:rsidRDefault="00FC4280" w:rsidP="00925A96">
      <w:pPr>
        <w:pStyle w:val="a0"/>
        <w:spacing w:line="360" w:lineRule="auto"/>
        <w:ind w:firstLineChars="200" w:firstLine="442"/>
        <w:jc w:val="both"/>
        <w:rPr>
          <w:rFonts w:ascii="宋体" w:eastAsia="宋体" w:hAnsi="宋体" w:cs="宋体" w:hint="eastAsia"/>
          <w:sz w:val="22"/>
          <w:szCs w:val="22"/>
        </w:rPr>
      </w:pPr>
      <w:r w:rsidRPr="009851DA">
        <w:rPr>
          <w:rFonts w:ascii="宋体" w:eastAsia="宋体" w:hAnsi="宋体" w:cs="宋体"/>
          <w:sz w:val="22"/>
          <w:szCs w:val="22"/>
        </w:rPr>
        <w:t>（</w:t>
      </w:r>
      <w:r w:rsidRPr="00FC4280">
        <w:rPr>
          <w:rFonts w:ascii="宋体" w:eastAsia="宋体" w:hAnsi="宋体" w:cs="宋体"/>
          <w:sz w:val="22"/>
          <w:szCs w:val="22"/>
        </w:rPr>
        <w:t>二）</w:t>
      </w:r>
      <w:r w:rsidR="002D0BCA" w:rsidRPr="002D0BCA">
        <w:rPr>
          <w:rFonts w:ascii="宋体" w:eastAsia="宋体" w:hAnsi="宋体" w:cs="宋体" w:hint="eastAsia"/>
          <w:sz w:val="22"/>
          <w:szCs w:val="22"/>
        </w:rPr>
        <w:t>政府采购政策功能落实</w:t>
      </w:r>
    </w:p>
    <w:p w14:paraId="7D1E921D" w14:textId="759DC222" w:rsidR="0082021B" w:rsidRDefault="0082021B" w:rsidP="00925A96">
      <w:pPr>
        <w:spacing w:line="360" w:lineRule="auto"/>
        <w:ind w:firstLineChars="200" w:firstLine="420"/>
        <w:rPr>
          <w:rFonts w:ascii="宋体" w:hAnsi="宋体" w:cs="宋体"/>
        </w:rPr>
      </w:pPr>
      <w:r>
        <w:rPr>
          <w:rFonts w:ascii="宋体" w:hAnsi="宋体" w:cs="宋体" w:hint="eastAsia"/>
        </w:rPr>
        <w:t>1</w:t>
      </w:r>
      <w:r>
        <w:rPr>
          <w:rFonts w:ascii="宋体" w:hAnsi="宋体" w:cs="宋体"/>
        </w:rPr>
        <w:t>.</w:t>
      </w:r>
      <w:r w:rsidRPr="0082021B">
        <w:rPr>
          <w:rFonts w:ascii="宋体" w:hAnsi="宋体" w:cs="宋体" w:hint="eastAsia"/>
        </w:rPr>
        <w:t>中小企业价格扣除</w:t>
      </w:r>
    </w:p>
    <w:p w14:paraId="1EBDA95A" w14:textId="3078B69B" w:rsidR="001F7286" w:rsidRDefault="0082021B" w:rsidP="00925A96">
      <w:pPr>
        <w:spacing w:line="360" w:lineRule="auto"/>
        <w:ind w:firstLineChars="200" w:firstLine="420"/>
        <w:rPr>
          <w:rFonts w:ascii="宋体" w:hAnsi="宋体" w:cs="宋体"/>
        </w:rPr>
      </w:pPr>
      <w:r>
        <w:rPr>
          <w:rFonts w:ascii="宋体" w:hAnsi="宋体" w:cs="宋体"/>
        </w:rPr>
        <w:t>1</w:t>
      </w:r>
      <w:r w:rsidR="004511E2">
        <w:rPr>
          <w:rFonts w:ascii="宋体" w:hAnsi="宋体" w:cs="宋体" w:hint="eastAsia"/>
        </w:rPr>
        <w:t>.1对于专门面向中小企业或小型、微型企业的项目，只面向中小企业或小型、微型企业采购。对于非专门面向中小企业的项目，对小型和微型企业的价格给予10%的扣除，用扣除后的价格参与评审。</w:t>
      </w:r>
      <w:r w:rsidR="004511E2">
        <w:rPr>
          <w:rStyle w:val="NormalCharacter"/>
          <w:rFonts w:ascii="宋体"/>
          <w:szCs w:val="21"/>
        </w:rPr>
        <w:t>供应商需按照采购文件的要求提供相应的《中小企业声明函》。</w:t>
      </w:r>
    </w:p>
    <w:p w14:paraId="6D16A700" w14:textId="47A9E03B" w:rsidR="001F7286" w:rsidRDefault="0082021B" w:rsidP="00925A96">
      <w:pPr>
        <w:spacing w:line="360" w:lineRule="auto"/>
        <w:ind w:firstLineChars="200" w:firstLine="420"/>
        <w:rPr>
          <w:rFonts w:ascii="宋体" w:hAnsi="宋体" w:cs="宋体"/>
        </w:rPr>
      </w:pPr>
      <w:r>
        <w:rPr>
          <w:rFonts w:ascii="宋体" w:hAnsi="宋体" w:cs="宋体"/>
        </w:rPr>
        <w:t>2</w:t>
      </w:r>
      <w:r w:rsidR="004511E2">
        <w:rPr>
          <w:rFonts w:ascii="宋体" w:hAnsi="宋体" w:cs="宋体" w:hint="eastAsia"/>
        </w:rPr>
        <w:t>.监狱和戒毒企业的价格扣除</w:t>
      </w:r>
    </w:p>
    <w:p w14:paraId="1911ABE1" w14:textId="767E78F0" w:rsidR="001F7286" w:rsidRDefault="0082021B" w:rsidP="00925A96">
      <w:pPr>
        <w:spacing w:line="360" w:lineRule="auto"/>
        <w:ind w:firstLineChars="200" w:firstLine="420"/>
        <w:rPr>
          <w:rFonts w:ascii="宋体" w:hAnsi="宋体" w:cs="宋体"/>
        </w:rPr>
      </w:pPr>
      <w:r>
        <w:rPr>
          <w:rFonts w:ascii="宋体" w:hAnsi="宋体" w:cs="宋体"/>
        </w:rPr>
        <w:t>2</w:t>
      </w:r>
      <w:r w:rsidR="004511E2">
        <w:rPr>
          <w:rFonts w:ascii="宋体" w:hAnsi="宋体" w:cs="宋体" w:hint="eastAsia"/>
        </w:rPr>
        <w:t>.1 本项目对监狱和戒毒企业，给予10%的价格扣除，用扣除后的价格参与评审。</w:t>
      </w:r>
    </w:p>
    <w:p w14:paraId="55FB9A66" w14:textId="302064E7" w:rsidR="001F7286" w:rsidRDefault="0082021B">
      <w:pPr>
        <w:spacing w:line="360" w:lineRule="auto"/>
        <w:ind w:firstLineChars="200" w:firstLine="420"/>
        <w:rPr>
          <w:rFonts w:ascii="宋体" w:hAnsi="宋体" w:cs="宋体"/>
        </w:rPr>
      </w:pPr>
      <w:r>
        <w:rPr>
          <w:rFonts w:ascii="宋体" w:hAnsi="宋体" w:cs="宋体"/>
        </w:rPr>
        <w:lastRenderedPageBreak/>
        <w:t>2</w:t>
      </w:r>
      <w:r w:rsidR="004511E2">
        <w:rPr>
          <w:rFonts w:ascii="宋体" w:hAnsi="宋体" w:cs="宋体" w:hint="eastAsia"/>
        </w:rPr>
        <w:t>.2 监狱企业需提供由省级以上监狱管理局、戒毒管理局（含新疆生产建设兵团）出具的属于监狱企业的证明文件。</w:t>
      </w:r>
    </w:p>
    <w:p w14:paraId="305F15B8" w14:textId="5346C653" w:rsidR="001F7286" w:rsidRDefault="0082021B">
      <w:pPr>
        <w:spacing w:line="360" w:lineRule="auto"/>
        <w:ind w:firstLineChars="200" w:firstLine="420"/>
        <w:rPr>
          <w:rFonts w:ascii="宋体" w:hAnsi="宋体" w:cs="宋体"/>
        </w:rPr>
      </w:pPr>
      <w:r>
        <w:rPr>
          <w:rFonts w:ascii="宋体" w:hAnsi="宋体" w:cs="宋体"/>
        </w:rPr>
        <w:t>2</w:t>
      </w:r>
      <w:r w:rsidR="004511E2">
        <w:rPr>
          <w:rFonts w:ascii="宋体" w:hAnsi="宋体" w:cs="宋体" w:hint="eastAsia"/>
        </w:rPr>
        <w:t>.3 监狱企业标准请参照《关于政府采购支持监狱企业发展有关问题的通知》（财库〔2014〕68号）。</w:t>
      </w:r>
    </w:p>
    <w:p w14:paraId="4AD10571" w14:textId="12288F3D" w:rsidR="001F7286" w:rsidRDefault="0082021B">
      <w:pPr>
        <w:spacing w:line="360" w:lineRule="auto"/>
        <w:ind w:firstLineChars="200" w:firstLine="420"/>
        <w:rPr>
          <w:rFonts w:ascii="宋体" w:hAnsi="宋体" w:cs="宋体"/>
        </w:rPr>
      </w:pPr>
      <w:r>
        <w:rPr>
          <w:rFonts w:ascii="宋体" w:hAnsi="宋体" w:cs="宋体"/>
        </w:rPr>
        <w:t>3</w:t>
      </w:r>
      <w:r w:rsidR="004511E2">
        <w:rPr>
          <w:rFonts w:ascii="宋体" w:hAnsi="宋体" w:cs="宋体" w:hint="eastAsia"/>
        </w:rPr>
        <w:t>.残疾人福利性单位的价格扣除</w:t>
      </w:r>
    </w:p>
    <w:p w14:paraId="4FCA9279" w14:textId="17DEF90F" w:rsidR="001F7286" w:rsidRDefault="0082021B">
      <w:pPr>
        <w:spacing w:line="360" w:lineRule="auto"/>
        <w:ind w:firstLineChars="200" w:firstLine="420"/>
        <w:rPr>
          <w:rFonts w:ascii="宋体" w:hAnsi="宋体" w:cs="宋体"/>
        </w:rPr>
      </w:pPr>
      <w:r>
        <w:rPr>
          <w:rFonts w:ascii="宋体" w:hAnsi="宋体" w:cs="宋体"/>
        </w:rPr>
        <w:t>3</w:t>
      </w:r>
      <w:r w:rsidR="004511E2">
        <w:rPr>
          <w:rFonts w:ascii="宋体" w:hAnsi="宋体" w:cs="宋体" w:hint="eastAsia"/>
        </w:rPr>
        <w:t>.1 本项目对残疾人福利性单位，给予10%的价格扣除，用扣除后的价格参与评审。</w:t>
      </w:r>
    </w:p>
    <w:p w14:paraId="2961FE4E" w14:textId="49E1073C" w:rsidR="001F7286" w:rsidRDefault="0082021B">
      <w:pPr>
        <w:spacing w:line="360" w:lineRule="auto"/>
        <w:ind w:firstLineChars="200" w:firstLine="420"/>
        <w:rPr>
          <w:rFonts w:ascii="宋体" w:hAnsi="宋体" w:cs="宋体"/>
        </w:rPr>
      </w:pPr>
      <w:r>
        <w:rPr>
          <w:rFonts w:ascii="宋体" w:hAnsi="宋体" w:cs="宋体"/>
        </w:rPr>
        <w:t>3</w:t>
      </w:r>
      <w:r w:rsidR="004511E2">
        <w:rPr>
          <w:rFonts w:ascii="宋体" w:hAnsi="宋体" w:cs="宋体" w:hint="eastAsia"/>
        </w:rPr>
        <w:t>.2 残疾人福利性单位需提供《残疾人福利性单位声明函》。</w:t>
      </w:r>
    </w:p>
    <w:p w14:paraId="2F65C1B7" w14:textId="0EE8C118" w:rsidR="001F7286" w:rsidRDefault="0082021B">
      <w:pPr>
        <w:spacing w:line="360" w:lineRule="auto"/>
        <w:ind w:firstLineChars="200" w:firstLine="420"/>
        <w:rPr>
          <w:rFonts w:ascii="宋体" w:hAnsi="宋体" w:cs="宋体"/>
        </w:rPr>
      </w:pPr>
      <w:r>
        <w:rPr>
          <w:rFonts w:ascii="宋体" w:hAnsi="宋体" w:cs="宋体"/>
        </w:rPr>
        <w:t>3</w:t>
      </w:r>
      <w:r w:rsidR="004511E2">
        <w:rPr>
          <w:rFonts w:ascii="宋体" w:hAnsi="宋体" w:cs="宋体" w:hint="eastAsia"/>
        </w:rPr>
        <w:t>.3 残疾人福利性单位标准请参照《关于促进残疾人就业政府采购政策的通知》（财库〔2017〕141号）。</w:t>
      </w:r>
    </w:p>
    <w:p w14:paraId="6DC558FA" w14:textId="66CC2617" w:rsidR="001F7286" w:rsidRDefault="0082021B">
      <w:pPr>
        <w:spacing w:line="360" w:lineRule="auto"/>
        <w:ind w:firstLineChars="200" w:firstLine="420"/>
        <w:rPr>
          <w:rFonts w:ascii="宋体" w:hAnsi="宋体" w:cs="宋体"/>
        </w:rPr>
      </w:pPr>
      <w:r>
        <w:rPr>
          <w:rFonts w:ascii="宋体" w:hAnsi="宋体" w:cs="宋体"/>
        </w:rPr>
        <w:t>4</w:t>
      </w:r>
      <w:r w:rsidR="004511E2">
        <w:rPr>
          <w:rFonts w:ascii="宋体" w:hAnsi="宋体" w:cs="宋体" w:hint="eastAsia"/>
        </w:rPr>
        <w:t>.监狱企业、残疾人福利性单位属于小型、微型企业的，不重复享受政策。</w:t>
      </w:r>
    </w:p>
    <w:p w14:paraId="1570052D" w14:textId="79214FFD" w:rsidR="000E7E6E" w:rsidRPr="000E7E6E" w:rsidRDefault="000E7E6E" w:rsidP="000E7E6E">
      <w:pPr>
        <w:spacing w:line="360" w:lineRule="auto"/>
        <w:ind w:firstLineChars="200" w:firstLine="420"/>
        <w:rPr>
          <w:rFonts w:ascii="宋体" w:hAnsi="宋体" w:cs="宋体" w:hint="eastAsia"/>
          <w:color w:val="FF0000"/>
        </w:rPr>
      </w:pPr>
      <w:r w:rsidRPr="000E7E6E">
        <w:rPr>
          <w:rFonts w:ascii="宋体" w:hAnsi="宋体" w:cs="宋体" w:hint="eastAsia"/>
          <w:color w:val="FF0000"/>
        </w:rPr>
        <w:t>5</w:t>
      </w:r>
      <w:r w:rsidRPr="000E7E6E">
        <w:rPr>
          <w:rFonts w:ascii="宋体" w:hAnsi="宋体" w:cs="宋体"/>
          <w:color w:val="FF0000"/>
        </w:rPr>
        <w:t>.</w:t>
      </w:r>
      <w:r w:rsidRPr="000E7E6E">
        <w:rPr>
          <w:rFonts w:ascii="宋体" w:hAnsi="宋体" w:cs="宋体" w:hint="eastAsia"/>
          <w:color w:val="FF0000"/>
        </w:rPr>
        <w:t xml:space="preserve"> 本项目采购标的对应的中小企业划分标准所属行业为：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419BE74" w14:textId="0303A89C" w:rsidR="00FC4280" w:rsidRPr="0082021B" w:rsidRDefault="005741C7" w:rsidP="0082021B">
      <w:pPr>
        <w:pStyle w:val="a0"/>
        <w:spacing w:line="360" w:lineRule="auto"/>
        <w:ind w:firstLineChars="200" w:firstLine="442"/>
        <w:jc w:val="both"/>
        <w:rPr>
          <w:rFonts w:ascii="宋体" w:eastAsia="宋体" w:hAnsi="宋体" w:cs="宋体" w:hint="eastAsia"/>
          <w:sz w:val="22"/>
          <w:szCs w:val="22"/>
        </w:rPr>
      </w:pPr>
      <w:r>
        <w:rPr>
          <w:rFonts w:ascii="宋体" w:eastAsia="宋体" w:hAnsi="宋体" w:cs="宋体" w:hint="eastAsia"/>
          <w:sz w:val="22"/>
          <w:szCs w:val="22"/>
        </w:rPr>
        <w:t>（三）</w:t>
      </w:r>
      <w:r w:rsidR="00FC4280" w:rsidRPr="0082021B">
        <w:rPr>
          <w:rFonts w:ascii="宋体" w:eastAsia="宋体" w:hAnsi="宋体" w:cs="宋体" w:hint="eastAsia"/>
          <w:sz w:val="22"/>
          <w:szCs w:val="22"/>
        </w:rPr>
        <w:t>政府采购异常低价问题处理方式</w:t>
      </w:r>
    </w:p>
    <w:p w14:paraId="0AAC3279"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1.根据《关于推动解决政府采购异常低价问题的通知》(财库〔2026〕2号)要求，政府采购评审中出现下列情形之一的，评审委员会应当启动异常低价响应审查程序:</w:t>
      </w:r>
    </w:p>
    <w:p w14:paraId="0B1906A1"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（1）响应报价低于全部通过符合性审查供应商响应报价平均值50%的，即响应报价&lt;全部通过符合性审查供应商响应报价平均值×50%；</w:t>
      </w:r>
    </w:p>
    <w:p w14:paraId="5A200A94"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（2）响应报价低于通过符合性审查的次低报价供应商响应报价50%的，即响应报价&lt;通过符合性审查的次低报价供应商响应报价×50%；</w:t>
      </w:r>
    </w:p>
    <w:p w14:paraId="1A42C388"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（3）响应报价低于采购项目最高限价45%的，即响应报价&lt;采购项目最高限价×45%；</w:t>
      </w:r>
    </w:p>
    <w:p w14:paraId="0E54043D"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（4）评审委员会基于专业判断，认为供应商报价过低，有可能影响产品质量或者不能诚信履约的其他情形。</w:t>
      </w:r>
    </w:p>
    <w:p w14:paraId="483344BE" w14:textId="2938E139"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2.评审委员会启动异常低价响应审查后，属于前述第</w:t>
      </w:r>
      <w:r w:rsidR="00153D06">
        <w:rPr>
          <w:rFonts w:ascii="宋体" w:hAnsi="宋体" w:cs="宋体" w:hint="eastAsia"/>
        </w:rPr>
        <w:t>（1）</w:t>
      </w:r>
      <w:r w:rsidRPr="00153D06">
        <w:rPr>
          <w:rFonts w:ascii="宋体" w:hAnsi="宋体" w:cs="宋体" w:hint="eastAsia"/>
        </w:rPr>
        <w:t>项至第</w:t>
      </w:r>
      <w:r w:rsidR="00153D06">
        <w:rPr>
          <w:rFonts w:ascii="宋体" w:hAnsi="宋体" w:cs="宋体" w:hint="eastAsia"/>
        </w:rPr>
        <w:t>（4）</w:t>
      </w:r>
      <w:r w:rsidRPr="00153D06">
        <w:rPr>
          <w:rFonts w:ascii="宋体" w:hAnsi="宋体" w:cs="宋体" w:hint="eastAsia"/>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w:t>
      </w:r>
      <w:r w:rsidR="00153D06">
        <w:rPr>
          <w:rFonts w:ascii="宋体" w:hAnsi="宋体" w:cs="宋体" w:hint="eastAsia"/>
        </w:rPr>
        <w:t>（3）</w:t>
      </w:r>
      <w:r w:rsidRPr="00153D06">
        <w:rPr>
          <w:rFonts w:ascii="宋体" w:hAnsi="宋体" w:cs="宋体" w:hint="eastAsia"/>
        </w:rPr>
        <w:t>项情形，供应商已随响应文件一并提交相关书面说明及必要的证明材料的，在评审现场可不再重复提交。</w:t>
      </w:r>
    </w:p>
    <w:p w14:paraId="71E109C8"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614138E9"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lastRenderedPageBreak/>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E313B35"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3.异常低价响应审查的启动原因、审查意见和审查结果应当在评审报告中记录，并随供应商提供的相关书面说明及证明材料，以及评审委员会有关互联网浏览、查询历史一并归档。</w:t>
      </w:r>
    </w:p>
    <w:p w14:paraId="61B91DB2" w14:textId="28FF4264" w:rsidR="00FC4280" w:rsidRPr="00153D06" w:rsidRDefault="005741C7" w:rsidP="00153D06">
      <w:pPr>
        <w:pStyle w:val="a0"/>
        <w:spacing w:line="360" w:lineRule="auto"/>
        <w:ind w:firstLineChars="200" w:firstLine="442"/>
        <w:jc w:val="both"/>
        <w:rPr>
          <w:rFonts w:ascii="宋体" w:eastAsia="宋体" w:hAnsi="宋体" w:cs="宋体" w:hint="eastAsia"/>
          <w:sz w:val="22"/>
          <w:szCs w:val="22"/>
        </w:rPr>
      </w:pPr>
      <w:r>
        <w:rPr>
          <w:rFonts w:ascii="宋体" w:eastAsia="宋体" w:hAnsi="宋体" w:cs="宋体" w:hint="eastAsia"/>
          <w:sz w:val="22"/>
          <w:szCs w:val="22"/>
        </w:rPr>
        <w:t>（四）</w:t>
      </w:r>
      <w:r w:rsidR="00FC4280" w:rsidRPr="00153D06">
        <w:rPr>
          <w:rFonts w:ascii="宋体" w:eastAsia="宋体" w:hAnsi="宋体" w:cs="宋体" w:hint="eastAsia"/>
          <w:sz w:val="22"/>
          <w:szCs w:val="22"/>
        </w:rPr>
        <w:t>对本国产品的支持政策</w:t>
      </w:r>
    </w:p>
    <w:p w14:paraId="15B50D68"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评标过程中发现供应商出具的《关于符合本国产品标准的声明函》（以下简称《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p>
    <w:p w14:paraId="5DD01D28" w14:textId="77777777" w:rsidR="00FC4280" w:rsidRPr="00153D06" w:rsidRDefault="00FC4280" w:rsidP="00153D06">
      <w:pPr>
        <w:spacing w:line="360" w:lineRule="auto"/>
        <w:ind w:firstLineChars="200" w:firstLine="420"/>
        <w:rPr>
          <w:rFonts w:ascii="宋体" w:hAnsi="宋体" w:cs="宋体" w:hint="eastAsia"/>
        </w:rPr>
      </w:pPr>
      <w:r w:rsidRPr="00153D06">
        <w:rPr>
          <w:rFonts w:ascii="宋体" w:hAnsi="宋体" w:cs="宋体" w:hint="eastAsia"/>
        </w:rPr>
        <w:t>政府采购活动中既有本国产品又有非本国产品参与竞争的，依法对本国产品给予价格评审优惠，对本国产品的报价给予20%的价格扣除，用扣除后的价格参与评审。</w:t>
      </w:r>
    </w:p>
    <w:p w14:paraId="42DE079D" w14:textId="13FB6139" w:rsidR="001F7286" w:rsidRPr="00153D06" w:rsidRDefault="00FC4280" w:rsidP="00153D06">
      <w:pPr>
        <w:spacing w:line="360" w:lineRule="auto"/>
        <w:ind w:firstLineChars="200" w:firstLine="420"/>
        <w:rPr>
          <w:rFonts w:ascii="宋体" w:hAnsi="宋体" w:cs="宋体"/>
        </w:rPr>
      </w:pPr>
      <w:r w:rsidRPr="00153D06">
        <w:rPr>
          <w:rFonts w:ascii="宋体" w:hAnsi="宋体" w:cs="宋体" w:hint="eastAsi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5A2BD1" w14:textId="77777777" w:rsidR="001F7286" w:rsidRDefault="001F7286">
      <w:pPr>
        <w:pStyle w:val="a0"/>
      </w:pPr>
    </w:p>
    <w:p w14:paraId="16A9DBC4" w14:textId="77777777" w:rsidR="001F7286" w:rsidRDefault="001F7286"/>
    <w:p w14:paraId="0D609FF5" w14:textId="77777777" w:rsidR="001F7286" w:rsidRDefault="001F7286">
      <w:pPr>
        <w:pStyle w:val="a0"/>
      </w:pPr>
    </w:p>
    <w:p w14:paraId="3191F644" w14:textId="77777777" w:rsidR="001F7286" w:rsidRDefault="001F7286"/>
    <w:p w14:paraId="77609D80" w14:textId="77777777" w:rsidR="001F7286" w:rsidRDefault="001F7286">
      <w:pPr>
        <w:pStyle w:val="a0"/>
      </w:pPr>
    </w:p>
    <w:p w14:paraId="16222323" w14:textId="77777777" w:rsidR="001F7286" w:rsidRDefault="001F7286"/>
    <w:p w14:paraId="7C633566" w14:textId="77777777" w:rsidR="001F7286" w:rsidRDefault="001F7286"/>
    <w:p w14:paraId="38EF347F" w14:textId="77777777" w:rsidR="001F7286" w:rsidRDefault="004511E2">
      <w:pPr>
        <w:widowControl/>
        <w:jc w:val="left"/>
        <w:rPr>
          <w:rFonts w:ascii="Arial" w:hAnsi="Arial" w:cs="Arial"/>
          <w:b/>
          <w:bCs/>
          <w:sz w:val="32"/>
          <w:szCs w:val="44"/>
        </w:rPr>
      </w:pPr>
      <w:bookmarkStart w:id="29" w:name="_Toc30693"/>
      <w:bookmarkStart w:id="30" w:name="_Toc481057147"/>
      <w:r>
        <w:rPr>
          <w:rFonts w:ascii="Arial" w:hAnsi="Arial" w:cs="Arial"/>
        </w:rPr>
        <w:br w:type="page"/>
      </w:r>
    </w:p>
    <w:p w14:paraId="2A204E6B" w14:textId="77777777" w:rsidR="001F7286" w:rsidRDefault="004511E2">
      <w:pPr>
        <w:pStyle w:val="113"/>
        <w:keepNext w:val="0"/>
        <w:keepLines w:val="0"/>
        <w:spacing w:line="360" w:lineRule="auto"/>
        <w:rPr>
          <w:rFonts w:ascii="Arial" w:hAnsi="Arial" w:cs="Arial"/>
        </w:rPr>
      </w:pPr>
      <w:bookmarkStart w:id="31" w:name="_Toc223338652"/>
      <w:r>
        <w:rPr>
          <w:rFonts w:ascii="Arial" w:hAnsi="Arial" w:cs="Arial"/>
        </w:rPr>
        <w:lastRenderedPageBreak/>
        <w:t>第四章</w:t>
      </w:r>
      <w:r>
        <w:rPr>
          <w:rFonts w:ascii="Arial" w:hAnsi="Arial" w:cs="Arial" w:hint="eastAsia"/>
        </w:rPr>
        <w:t xml:space="preserve"> </w:t>
      </w:r>
      <w:r>
        <w:rPr>
          <w:rFonts w:ascii="Arial" w:hAnsi="Arial" w:cs="Arial" w:hint="eastAsia"/>
        </w:rPr>
        <w:t>★</w:t>
      </w:r>
      <w:r>
        <w:rPr>
          <w:rFonts w:ascii="Arial" w:hAnsi="Arial" w:cs="Arial"/>
        </w:rPr>
        <w:t>采购需求</w:t>
      </w:r>
      <w:bookmarkEnd w:id="29"/>
      <w:bookmarkEnd w:id="31"/>
    </w:p>
    <w:p w14:paraId="7B86C3EC" w14:textId="77777777" w:rsidR="001F7286" w:rsidRDefault="004511E2">
      <w:pPr>
        <w:widowControl/>
        <w:tabs>
          <w:tab w:val="left" w:pos="1260"/>
        </w:tabs>
        <w:spacing w:line="360" w:lineRule="auto"/>
        <w:rPr>
          <w:rFonts w:ascii="宋体" w:hAnsi="宋体" w:cs="宋体"/>
          <w:b/>
          <w:bCs/>
          <w:spacing w:val="-1"/>
          <w:szCs w:val="21"/>
        </w:rPr>
      </w:pPr>
      <w:r>
        <w:rPr>
          <w:rFonts w:cs="宋体" w:hint="eastAsia"/>
          <w:b/>
          <w:bCs/>
          <w:spacing w:val="-1"/>
          <w:szCs w:val="21"/>
        </w:rPr>
        <w:t>一、项目概况</w:t>
      </w:r>
    </w:p>
    <w:p w14:paraId="7C17250C" w14:textId="77777777" w:rsidR="001F7286" w:rsidRDefault="004511E2">
      <w:pPr>
        <w:widowControl/>
        <w:tabs>
          <w:tab w:val="left" w:pos="1260"/>
        </w:tabs>
        <w:spacing w:line="360" w:lineRule="auto"/>
        <w:ind w:firstLineChars="200" w:firstLine="416"/>
        <w:rPr>
          <w:rFonts w:ascii="宋体" w:hAnsi="宋体" w:cs="宋体"/>
          <w:spacing w:val="-1"/>
          <w:szCs w:val="21"/>
        </w:rPr>
      </w:pPr>
      <w:r>
        <w:rPr>
          <w:rFonts w:ascii="宋体" w:hAnsi="宋体" w:cs="宋体" w:hint="eastAsia"/>
          <w:spacing w:val="-1"/>
          <w:szCs w:val="21"/>
        </w:rPr>
        <w:t>1、项目名称：江北新区大厂街道辖区内安保服务</w:t>
      </w:r>
    </w:p>
    <w:p w14:paraId="1EF5485B" w14:textId="77777777" w:rsidR="001F7286" w:rsidRDefault="004511E2">
      <w:pPr>
        <w:widowControl/>
        <w:tabs>
          <w:tab w:val="left" w:pos="1260"/>
        </w:tabs>
        <w:spacing w:line="360" w:lineRule="auto"/>
        <w:ind w:firstLineChars="200" w:firstLine="416"/>
        <w:rPr>
          <w:rFonts w:ascii="宋体" w:hAnsi="宋体" w:cs="宋体"/>
          <w:spacing w:val="-1"/>
          <w:szCs w:val="21"/>
        </w:rPr>
      </w:pPr>
      <w:r>
        <w:rPr>
          <w:rFonts w:ascii="宋体" w:hAnsi="宋体" w:cs="宋体" w:hint="eastAsia"/>
          <w:spacing w:val="-1"/>
          <w:szCs w:val="21"/>
        </w:rPr>
        <w:t>2、最高限价：</w:t>
      </w:r>
      <w:bookmarkStart w:id="32" w:name="OLE_LINK20"/>
      <w:bookmarkStart w:id="33" w:name="OLE_LINK19"/>
      <w:r>
        <w:rPr>
          <w:rFonts w:ascii="宋体" w:hAnsi="宋体" w:cs="宋体" w:hint="eastAsia"/>
          <w:spacing w:val="-1"/>
          <w:szCs w:val="21"/>
        </w:rPr>
        <w:t>200万元/年，投标报价不得超过限价，超过限价按无效标处理。</w:t>
      </w:r>
      <w:bookmarkEnd w:id="32"/>
      <w:bookmarkEnd w:id="33"/>
    </w:p>
    <w:p w14:paraId="42E57C70" w14:textId="77777777" w:rsidR="001F7286" w:rsidRDefault="004511E2">
      <w:pPr>
        <w:widowControl/>
        <w:tabs>
          <w:tab w:val="left" w:pos="1260"/>
        </w:tabs>
        <w:spacing w:line="360" w:lineRule="auto"/>
        <w:ind w:firstLineChars="200" w:firstLine="416"/>
        <w:rPr>
          <w:rFonts w:ascii="宋体" w:hAnsi="宋体" w:cs="宋体"/>
          <w:spacing w:val="-1"/>
          <w:szCs w:val="21"/>
        </w:rPr>
      </w:pPr>
      <w:r>
        <w:rPr>
          <w:rFonts w:ascii="宋体" w:hAnsi="宋体" w:cs="宋体" w:hint="eastAsia"/>
          <w:spacing w:val="-1"/>
          <w:szCs w:val="21"/>
        </w:rPr>
        <w:t>3、合同履行期限：自合同签订之日起三年，合同为一年一签。合同期满，考核合格，经甲方同意后，可以续签下一年度合同。</w:t>
      </w:r>
    </w:p>
    <w:p w14:paraId="78E3A30F" w14:textId="77777777" w:rsidR="001F7286" w:rsidRDefault="004511E2">
      <w:pPr>
        <w:widowControl/>
        <w:tabs>
          <w:tab w:val="left" w:pos="1260"/>
        </w:tabs>
        <w:spacing w:line="360" w:lineRule="auto"/>
        <w:ind w:firstLineChars="200" w:firstLine="416"/>
        <w:rPr>
          <w:rFonts w:ascii="宋体" w:hAnsi="宋体" w:cs="宋体"/>
          <w:spacing w:val="-1"/>
          <w:szCs w:val="21"/>
        </w:rPr>
      </w:pPr>
      <w:r>
        <w:rPr>
          <w:rFonts w:ascii="宋体" w:hAnsi="宋体" w:cs="宋体" w:hint="eastAsia"/>
          <w:spacing w:val="-1"/>
          <w:szCs w:val="21"/>
        </w:rPr>
        <w:t>4、本项目所属行业：租赁和商务服务业。</w:t>
      </w:r>
    </w:p>
    <w:p w14:paraId="4FF37680" w14:textId="77777777" w:rsidR="001F7286" w:rsidRDefault="004511E2">
      <w:pPr>
        <w:widowControl/>
        <w:tabs>
          <w:tab w:val="left" w:pos="1260"/>
        </w:tabs>
        <w:spacing w:line="360" w:lineRule="auto"/>
        <w:rPr>
          <w:rFonts w:ascii="宋体" w:hAnsi="宋体" w:cs="宋体"/>
          <w:b/>
          <w:szCs w:val="21"/>
        </w:rPr>
      </w:pPr>
      <w:r>
        <w:rPr>
          <w:rFonts w:cs="宋体" w:hint="eastAsia"/>
          <w:b/>
          <w:szCs w:val="21"/>
        </w:rPr>
        <w:t>二、</w:t>
      </w:r>
      <w:r>
        <w:rPr>
          <w:rFonts w:ascii="宋体" w:hAnsi="宋体" w:cs="宋体" w:hint="eastAsia"/>
          <w:b/>
          <w:szCs w:val="21"/>
        </w:rPr>
        <w:t>项目服务内容</w:t>
      </w:r>
    </w:p>
    <w:p w14:paraId="167D6B6E" w14:textId="77777777" w:rsidR="001F7286" w:rsidRPr="00CA6E44" w:rsidRDefault="004511E2">
      <w:pPr>
        <w:spacing w:line="360" w:lineRule="auto"/>
        <w:ind w:firstLineChars="200" w:firstLine="416"/>
        <w:rPr>
          <w:rFonts w:ascii="宋体" w:hAnsi="宋体" w:cs="宋体"/>
          <w:spacing w:val="-1"/>
          <w:szCs w:val="21"/>
        </w:rPr>
      </w:pPr>
      <w:bookmarkStart w:id="34" w:name="OLE_LINK16"/>
      <w:r w:rsidRPr="00CA6E44">
        <w:rPr>
          <w:rFonts w:ascii="宋体" w:hAnsi="宋体" w:cs="宋体" w:hint="eastAsia"/>
          <w:spacing w:val="-1"/>
          <w:szCs w:val="21"/>
        </w:rPr>
        <w:t>本次</w:t>
      </w:r>
      <w:r w:rsidRPr="00CA6E44">
        <w:rPr>
          <w:rFonts w:ascii="宋体" w:hAnsi="宋体" w:cs="宋体"/>
          <w:spacing w:val="-1"/>
          <w:szCs w:val="21"/>
        </w:rPr>
        <w:t>大厂街道安保秩序维护工作范围覆盖辖区全部公共区域</w:t>
      </w:r>
      <w:r w:rsidRPr="00CA6E44">
        <w:rPr>
          <w:rFonts w:ascii="宋体" w:hAnsi="宋体" w:cs="宋体" w:hint="eastAsia"/>
          <w:spacing w:val="-1"/>
          <w:szCs w:val="21"/>
        </w:rPr>
        <w:t>（</w:t>
      </w:r>
      <w:r w:rsidRPr="00CA6E44">
        <w:rPr>
          <w:rFonts w:ascii="宋体" w:hAnsi="宋体" w:cs="宋体"/>
          <w:spacing w:val="-1"/>
          <w:szCs w:val="21"/>
        </w:rPr>
        <w:t>除委托物业公司自主管理的住宅小区、大型商场外</w:t>
      </w:r>
      <w:r w:rsidRPr="00CA6E44">
        <w:rPr>
          <w:rFonts w:ascii="宋体" w:hAnsi="宋体" w:cs="宋体" w:hint="eastAsia"/>
          <w:spacing w:val="-1"/>
          <w:szCs w:val="21"/>
        </w:rPr>
        <w:t>）</w:t>
      </w:r>
      <w:r w:rsidRPr="00CA6E44">
        <w:rPr>
          <w:rFonts w:ascii="宋体" w:hAnsi="宋体" w:cs="宋体"/>
          <w:spacing w:val="-1"/>
          <w:szCs w:val="21"/>
        </w:rPr>
        <w:t>，包含辖区商业门店、城市主次干道、背街小巷、公共广场、开放式游园等点位，统一开展巡逻、现场秩序管控、安全隐患排查</w:t>
      </w:r>
      <w:r w:rsidRPr="00CA6E44">
        <w:rPr>
          <w:rFonts w:ascii="宋体" w:hAnsi="宋体" w:cs="宋体" w:hint="eastAsia"/>
          <w:spacing w:val="-1"/>
          <w:szCs w:val="21"/>
        </w:rPr>
        <w:t>、应急处突</w:t>
      </w:r>
      <w:r w:rsidRPr="00CA6E44">
        <w:rPr>
          <w:rFonts w:ascii="宋体" w:hAnsi="宋体" w:cs="宋体"/>
          <w:spacing w:val="-1"/>
          <w:szCs w:val="21"/>
        </w:rPr>
        <w:t>等保安服务。</w:t>
      </w:r>
      <w:bookmarkEnd w:id="34"/>
    </w:p>
    <w:p w14:paraId="47A50D16" w14:textId="77777777" w:rsidR="001F7286" w:rsidRDefault="004511E2">
      <w:pPr>
        <w:spacing w:line="360" w:lineRule="auto"/>
        <w:rPr>
          <w:rFonts w:ascii="宋体" w:hAnsi="宋体"/>
          <w:b/>
          <w:szCs w:val="21"/>
        </w:rPr>
      </w:pPr>
      <w:r>
        <w:rPr>
          <w:rFonts w:ascii="宋体" w:hAnsi="宋体" w:hint="eastAsia"/>
          <w:b/>
          <w:szCs w:val="21"/>
        </w:rPr>
        <w:t>三、人员要求</w:t>
      </w:r>
    </w:p>
    <w:p w14:paraId="21F3CE59" w14:textId="77777777" w:rsidR="001F7286" w:rsidRDefault="004511E2">
      <w:pPr>
        <w:spacing w:line="360" w:lineRule="auto"/>
        <w:ind w:firstLineChars="200" w:firstLine="420"/>
        <w:rPr>
          <w:rFonts w:ascii="宋体" w:hAnsi="宋体"/>
          <w:szCs w:val="21"/>
        </w:rPr>
      </w:pPr>
      <w:r>
        <w:rPr>
          <w:rFonts w:ascii="宋体" w:hAnsi="宋体" w:hint="eastAsia"/>
          <w:szCs w:val="21"/>
        </w:rPr>
        <w:t>1.共需安保人员36人。</w:t>
      </w:r>
    </w:p>
    <w:p w14:paraId="213FFF81" w14:textId="77777777" w:rsidR="001F7286" w:rsidRDefault="004511E2">
      <w:pPr>
        <w:spacing w:line="360" w:lineRule="auto"/>
        <w:ind w:firstLineChars="200" w:firstLine="420"/>
        <w:rPr>
          <w:rFonts w:ascii="宋体" w:hAnsi="宋体"/>
          <w:szCs w:val="21"/>
        </w:rPr>
      </w:pPr>
      <w:r>
        <w:rPr>
          <w:rFonts w:ascii="宋体" w:hAnsi="宋体" w:hint="eastAsia"/>
          <w:szCs w:val="21"/>
        </w:rPr>
        <w:t>2.年龄应符合《中华人民共和国劳动法》以及相关法律法规规定的法定劳动年龄；</w:t>
      </w:r>
    </w:p>
    <w:p w14:paraId="2F39C32B" w14:textId="77777777" w:rsidR="001F7286" w:rsidRDefault="004511E2">
      <w:pPr>
        <w:spacing w:line="360" w:lineRule="auto"/>
        <w:ind w:left="420"/>
        <w:rPr>
          <w:rFonts w:ascii="宋体" w:hAnsi="宋体"/>
          <w:szCs w:val="21"/>
        </w:rPr>
      </w:pPr>
      <w:r>
        <w:rPr>
          <w:rFonts w:ascii="宋体" w:hAnsi="宋体" w:hint="eastAsia"/>
          <w:szCs w:val="21"/>
        </w:rPr>
        <w:t>3.具有初中及以上文化程度，身高168cm以上，初次录用人员年龄应不超过50周岁；</w:t>
      </w:r>
    </w:p>
    <w:p w14:paraId="56011127" w14:textId="77777777" w:rsidR="001F7286" w:rsidRDefault="004511E2">
      <w:pPr>
        <w:spacing w:line="360" w:lineRule="auto"/>
        <w:ind w:left="420"/>
        <w:rPr>
          <w:rFonts w:ascii="宋体" w:hAnsi="宋体"/>
          <w:szCs w:val="21"/>
        </w:rPr>
      </w:pPr>
      <w:r>
        <w:rPr>
          <w:rFonts w:ascii="宋体" w:hAnsi="宋体" w:hint="eastAsia"/>
          <w:szCs w:val="21"/>
        </w:rPr>
        <w:t>4.持有保安证，男性，身体健康（提交入职体检）无不良行为记录；</w:t>
      </w:r>
    </w:p>
    <w:p w14:paraId="01FBD86B" w14:textId="77777777" w:rsidR="001F7286" w:rsidRDefault="004511E2">
      <w:pPr>
        <w:spacing w:line="360" w:lineRule="auto"/>
        <w:ind w:left="420"/>
        <w:rPr>
          <w:rFonts w:ascii="宋体" w:hAnsi="宋体"/>
          <w:szCs w:val="21"/>
        </w:rPr>
      </w:pPr>
      <w:r>
        <w:rPr>
          <w:rFonts w:ascii="宋体" w:hAnsi="宋体" w:hint="eastAsia"/>
          <w:szCs w:val="21"/>
        </w:rPr>
        <w:t>5.工作积极向上，劳动态度端正，服从用工管理。</w:t>
      </w:r>
    </w:p>
    <w:p w14:paraId="35AA2CC8" w14:textId="77777777" w:rsidR="001F7286" w:rsidRDefault="004511E2">
      <w:pPr>
        <w:spacing w:line="360" w:lineRule="auto"/>
        <w:rPr>
          <w:rFonts w:ascii="宋体" w:hAnsi="宋体"/>
          <w:b/>
          <w:szCs w:val="21"/>
        </w:rPr>
      </w:pPr>
      <w:r>
        <w:rPr>
          <w:rFonts w:ascii="宋体" w:hAnsi="宋体" w:hint="eastAsia"/>
          <w:b/>
          <w:szCs w:val="21"/>
        </w:rPr>
        <w:t>四、安保范围和工作时间及内容</w:t>
      </w:r>
    </w:p>
    <w:p w14:paraId="5C84B911" w14:textId="77777777" w:rsidR="001F7286" w:rsidRDefault="004511E2">
      <w:pPr>
        <w:spacing w:line="360" w:lineRule="auto"/>
        <w:ind w:firstLineChars="200" w:firstLine="420"/>
        <w:rPr>
          <w:rFonts w:ascii="宋体" w:hAnsi="宋体"/>
          <w:szCs w:val="21"/>
        </w:rPr>
      </w:pPr>
      <w:r>
        <w:rPr>
          <w:rFonts w:ascii="宋体" w:hAnsi="宋体" w:hint="eastAsia"/>
          <w:szCs w:val="21"/>
        </w:rPr>
        <w:t>1.</w:t>
      </w:r>
      <w:bookmarkStart w:id="35" w:name="OLE_LINK12"/>
      <w:bookmarkStart w:id="36" w:name="OLE_LINK15"/>
      <w:r>
        <w:rPr>
          <w:rFonts w:ascii="宋体" w:hAnsi="宋体" w:hint="eastAsia"/>
          <w:szCs w:val="21"/>
        </w:rPr>
        <w:t>安保范围：南京市江北新区</w:t>
      </w:r>
      <w:r w:rsidRPr="006E3A69">
        <w:rPr>
          <w:rFonts w:ascii="宋体" w:hAnsi="宋体" w:hint="eastAsia"/>
          <w:szCs w:val="21"/>
        </w:rPr>
        <w:t>大厂街道辖区全部公共区域。</w:t>
      </w:r>
      <w:bookmarkEnd w:id="35"/>
      <w:bookmarkEnd w:id="36"/>
    </w:p>
    <w:p w14:paraId="6ABCABCC" w14:textId="77777777" w:rsidR="001F7286" w:rsidRPr="006E3A69" w:rsidRDefault="004511E2">
      <w:pPr>
        <w:spacing w:line="360" w:lineRule="auto"/>
        <w:ind w:firstLineChars="200" w:firstLine="420"/>
        <w:rPr>
          <w:rFonts w:ascii="宋体" w:hAnsi="宋体"/>
          <w:szCs w:val="21"/>
        </w:rPr>
      </w:pPr>
      <w:r w:rsidRPr="006E3A69">
        <w:rPr>
          <w:rFonts w:ascii="宋体" w:hAnsi="宋体" w:hint="eastAsia"/>
          <w:szCs w:val="21"/>
        </w:rPr>
        <w:t>2.</w:t>
      </w:r>
      <w:bookmarkStart w:id="37" w:name="OLE_LINK10"/>
      <w:bookmarkStart w:id="38" w:name="OLE_LINK11"/>
      <w:r w:rsidRPr="006E3A69">
        <w:rPr>
          <w:rFonts w:ascii="宋体" w:hAnsi="宋体" w:hint="eastAsia"/>
          <w:szCs w:val="21"/>
        </w:rPr>
        <w:t>工作时间：每天工作时间为18：00-06：00，特殊时间节点，人员班次根据实际需求做相应调整</w:t>
      </w:r>
      <w:bookmarkEnd w:id="37"/>
      <w:bookmarkEnd w:id="38"/>
    </w:p>
    <w:p w14:paraId="63179D27" w14:textId="77777777" w:rsidR="001F7286" w:rsidRDefault="004511E2">
      <w:pPr>
        <w:widowControl/>
        <w:spacing w:line="360" w:lineRule="auto"/>
        <w:rPr>
          <w:rFonts w:ascii="宋体" w:hAnsi="宋体" w:cs="宋体"/>
          <w:b/>
          <w:szCs w:val="21"/>
        </w:rPr>
      </w:pPr>
      <w:r>
        <w:rPr>
          <w:rFonts w:ascii="宋体" w:hAnsi="宋体" w:cs="宋体" w:hint="eastAsia"/>
          <w:b/>
          <w:szCs w:val="21"/>
        </w:rPr>
        <w:t>五、服务要求</w:t>
      </w:r>
    </w:p>
    <w:p w14:paraId="1BF4DE87" w14:textId="77777777" w:rsidR="001F7286" w:rsidRDefault="004511E2">
      <w:pPr>
        <w:widowControl/>
        <w:spacing w:line="360" w:lineRule="auto"/>
        <w:ind w:firstLineChars="200" w:firstLine="420"/>
        <w:rPr>
          <w:rFonts w:ascii="宋体" w:hAnsi="宋体" w:cs="宋体"/>
          <w:szCs w:val="21"/>
        </w:rPr>
      </w:pPr>
      <w:bookmarkStart w:id="39" w:name="OLE_LINK21"/>
      <w:bookmarkStart w:id="40" w:name="OLE_LINK22"/>
      <w:r>
        <w:rPr>
          <w:rFonts w:ascii="宋体" w:hAnsi="宋体" w:cs="宋体" w:hint="eastAsia"/>
          <w:szCs w:val="21"/>
        </w:rPr>
        <w:t>1、中标单位负责管理进程中的一切安全责任，其中包括万一发生的一切工伤事故及工作人员的作业或非作业性的人身安全等责任。</w:t>
      </w:r>
    </w:p>
    <w:p w14:paraId="1C09901A"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2、中标单位必须按时发工资，服务人员工资待遇不能低于当地政府的最低工资待遇标准 (社会保险和意外保险另算) ，任何劳资纠纷全由中标单位负责。发生到区级以上（含）部门上访拖欠工资的，采购人有权解除合同，已产生的服务费用由供应商自行负责。</w:t>
      </w:r>
    </w:p>
    <w:p w14:paraId="35E9EB9F"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3、中标单位必须按法律、法规及有关政策规定为其服务人员购买社会保险、意外保险等相关保险。</w:t>
      </w:r>
    </w:p>
    <w:p w14:paraId="6A00F2C0"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4、中标单位必须执行国家劳动法的相关规定。</w:t>
      </w:r>
    </w:p>
    <w:p w14:paraId="416D8E3C"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5、中标单位必须落实好安全生产的措施和配置安全作业的劳保用品 。</w:t>
      </w:r>
    </w:p>
    <w:p w14:paraId="22F66F83"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6、中标单位的服务人员数量必须满足采购人的实际工作要求， 且穿着统一标识的工作服，</w:t>
      </w:r>
    </w:p>
    <w:p w14:paraId="055B098F" w14:textId="77777777" w:rsidR="001F7286" w:rsidRDefault="004511E2">
      <w:pPr>
        <w:widowControl/>
        <w:spacing w:line="360" w:lineRule="auto"/>
        <w:rPr>
          <w:rFonts w:ascii="宋体" w:hAnsi="宋体" w:cs="宋体"/>
          <w:szCs w:val="21"/>
        </w:rPr>
      </w:pPr>
      <w:r w:rsidRPr="00A75B51">
        <w:rPr>
          <w:rFonts w:ascii="宋体" w:hAnsi="宋体" w:cs="宋体" w:hint="eastAsia"/>
          <w:szCs w:val="21"/>
        </w:rPr>
        <w:t>配合辖区派出所秩序维护工作，服从辖区派出所现场指导</w:t>
      </w:r>
      <w:r>
        <w:rPr>
          <w:rFonts w:ascii="宋体" w:hAnsi="宋体" w:cs="宋体" w:hint="eastAsia"/>
          <w:szCs w:val="21"/>
        </w:rPr>
        <w:t>。</w:t>
      </w:r>
      <w:bookmarkEnd w:id="39"/>
      <w:bookmarkEnd w:id="40"/>
    </w:p>
    <w:p w14:paraId="6320B4A7"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lastRenderedPageBreak/>
        <w:t>7、双方的权利和义务</w:t>
      </w:r>
    </w:p>
    <w:p w14:paraId="78BF501E"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（1）采购人权利和义务</w:t>
      </w:r>
    </w:p>
    <w:p w14:paraId="5E718CDA"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对供应商安保服务工作等进行公开公正的检査考核，按照考核结果进行费用拨付。在供应商不能履行本合同相应责任、义务或未完成履行而造成严重后果时，采购人将书面通知中标单位终止合同，并按相关法律、法规对中标单位追究责任。</w:t>
      </w:r>
    </w:p>
    <w:p w14:paraId="45356E12"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（2）中标单位的权利、责任和义务</w:t>
      </w:r>
    </w:p>
    <w:p w14:paraId="2DCC9171"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中标单位不得将所承包范围内的安保服务进行转包，完成采购人交办的临时性工作。</w:t>
      </w:r>
    </w:p>
    <w:p w14:paraId="1BF45AEB"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8、其他要求</w:t>
      </w:r>
    </w:p>
    <w:p w14:paraId="0850AC10"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（1）中标单位所用人员必须按照《中华人民共和国民法典》的规定执行，如遇到工资纠纷问题由中标单位自行解决。</w:t>
      </w:r>
    </w:p>
    <w:p w14:paraId="19E58841"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（2）本次采购不接受联合报价及分包、转包。</w:t>
      </w:r>
    </w:p>
    <w:p w14:paraId="15A8E00F"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（3）供应商应对照采购文件要求，说明所提供资料已对采购人的需求做出了实质性的响应，或申明与需求的偏差和例外。</w:t>
      </w:r>
    </w:p>
    <w:p w14:paraId="0AA86D01"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9、报价说明</w:t>
      </w:r>
    </w:p>
    <w:p w14:paraId="7A6A72C3" w14:textId="77777777" w:rsidR="001F7286" w:rsidRDefault="004511E2">
      <w:pPr>
        <w:widowControl/>
        <w:spacing w:line="360" w:lineRule="auto"/>
        <w:ind w:firstLineChars="200" w:firstLine="420"/>
        <w:rPr>
          <w:rFonts w:ascii="宋体" w:hAnsi="宋体" w:cs="宋体"/>
          <w:szCs w:val="21"/>
        </w:rPr>
      </w:pPr>
      <w:r>
        <w:rPr>
          <w:rFonts w:ascii="宋体" w:hAnsi="宋体" w:cs="宋体" w:hint="eastAsia"/>
          <w:szCs w:val="21"/>
        </w:rPr>
        <w:t>投标报价应是完成本次采购项目合同条款上的全部费用，报价应包含安保服务、专用工具、人员培训等发生的所有含税费用、支付给员工的工资和国家强制缴纳的各种社会保障资金等，供应商的任何错漏、优惠不得作为减轻责任、减少服务、增加收费、降低质量的理由。</w:t>
      </w:r>
    </w:p>
    <w:p w14:paraId="60C193E8" w14:textId="77777777" w:rsidR="001F7286" w:rsidRPr="00E25E3E" w:rsidRDefault="004511E2" w:rsidP="00E25E3E">
      <w:pPr>
        <w:spacing w:line="360" w:lineRule="auto"/>
        <w:rPr>
          <w:rFonts w:ascii="宋体" w:hAnsi="宋体"/>
          <w:b/>
          <w:szCs w:val="21"/>
        </w:rPr>
      </w:pPr>
      <w:r w:rsidRPr="00E25E3E">
        <w:rPr>
          <w:rFonts w:ascii="宋体" w:hAnsi="宋体" w:hint="eastAsia"/>
          <w:b/>
          <w:szCs w:val="21"/>
        </w:rPr>
        <w:t>六、付款条件</w:t>
      </w:r>
    </w:p>
    <w:p w14:paraId="7D5408DD" w14:textId="77777777" w:rsidR="001F7286" w:rsidRPr="006B7537" w:rsidRDefault="004511E2">
      <w:pPr>
        <w:widowControl/>
        <w:spacing w:line="360" w:lineRule="auto"/>
        <w:ind w:firstLineChars="200" w:firstLine="420"/>
        <w:rPr>
          <w:rFonts w:ascii="宋体" w:hAnsi="宋体" w:cs="宋体"/>
          <w:szCs w:val="21"/>
        </w:rPr>
      </w:pPr>
      <w:r w:rsidRPr="006B7537">
        <w:rPr>
          <w:rFonts w:ascii="宋体" w:hAnsi="宋体" w:cs="宋体" w:hint="eastAsia"/>
          <w:szCs w:val="21"/>
        </w:rPr>
        <w:t>1、由采购人每半年支付一次；</w:t>
      </w:r>
    </w:p>
    <w:p w14:paraId="1BE50178" w14:textId="77777777" w:rsidR="001F7286" w:rsidRPr="006B7537" w:rsidRDefault="004511E2">
      <w:pPr>
        <w:widowControl/>
        <w:spacing w:line="360" w:lineRule="auto"/>
        <w:ind w:firstLineChars="200" w:firstLine="420"/>
        <w:rPr>
          <w:rFonts w:ascii="宋体" w:hAnsi="宋体" w:cs="宋体"/>
          <w:szCs w:val="21"/>
        </w:rPr>
      </w:pPr>
      <w:r w:rsidRPr="006B7537">
        <w:rPr>
          <w:rFonts w:ascii="宋体" w:hAnsi="宋体" w:cs="宋体" w:hint="eastAsia"/>
          <w:szCs w:val="21"/>
        </w:rPr>
        <w:t>2、采购人依据相关考核标准每月实施考核，并根据考核结果核定支付费用；</w:t>
      </w:r>
    </w:p>
    <w:p w14:paraId="3B7623BF" w14:textId="77777777" w:rsidR="001F7286" w:rsidRPr="006B7537" w:rsidRDefault="004511E2">
      <w:pPr>
        <w:widowControl/>
        <w:spacing w:line="360" w:lineRule="auto"/>
        <w:ind w:firstLineChars="200" w:firstLine="420"/>
        <w:rPr>
          <w:rFonts w:ascii="宋体" w:hAnsi="宋体" w:cs="宋体"/>
          <w:szCs w:val="21"/>
        </w:rPr>
      </w:pPr>
      <w:r w:rsidRPr="006B7537">
        <w:rPr>
          <w:rFonts w:ascii="宋体" w:hAnsi="宋体" w:cs="宋体" w:hint="eastAsia"/>
          <w:szCs w:val="21"/>
        </w:rPr>
        <w:t>3、每次付款前，中标单位须提供等额发票，否则采购人有权拒绝付款。</w:t>
      </w:r>
    </w:p>
    <w:p w14:paraId="3E463758" w14:textId="77777777" w:rsidR="001F7286" w:rsidRDefault="004511E2">
      <w:pPr>
        <w:widowControl/>
        <w:spacing w:line="360" w:lineRule="auto"/>
        <w:ind w:firstLineChars="200" w:firstLine="420"/>
        <w:rPr>
          <w:rFonts w:ascii="宋体" w:hAnsi="宋体" w:cs="宋体"/>
          <w:szCs w:val="21"/>
        </w:rPr>
      </w:pPr>
      <w:r w:rsidRPr="006B7537">
        <w:rPr>
          <w:rFonts w:ascii="宋体" w:hAnsi="宋体" w:cs="宋体" w:hint="eastAsia"/>
          <w:szCs w:val="21"/>
        </w:rPr>
        <w:t>4、因财政审批导致的迟延支付，采购人不承担迟延支付的违约责任。</w:t>
      </w:r>
    </w:p>
    <w:p w14:paraId="4179E819" w14:textId="77777777" w:rsidR="001F7286" w:rsidRDefault="004511E2">
      <w:pPr>
        <w:spacing w:after="120" w:line="360" w:lineRule="auto"/>
        <w:rPr>
          <w:rFonts w:ascii="宋体" w:hAnsi="宋体" w:cs="宋体"/>
          <w:bCs/>
          <w:szCs w:val="21"/>
        </w:rPr>
      </w:pPr>
      <w:r>
        <w:rPr>
          <w:rFonts w:ascii="宋体" w:hAnsi="宋体" w:cs="宋体"/>
          <w:bCs/>
          <w:szCs w:val="21"/>
        </w:rPr>
        <w:t>备注：</w:t>
      </w:r>
      <w:r>
        <w:rPr>
          <w:rFonts w:ascii="宋体" w:hAnsi="宋体" w:cs="宋体" w:hint="eastAsia"/>
          <w:bCs/>
          <w:szCs w:val="21"/>
        </w:rPr>
        <w:t>本章所有内容均为实质性需求，如有负偏离作无效响应处理。</w:t>
      </w:r>
    </w:p>
    <w:p w14:paraId="4700DDF0" w14:textId="77777777" w:rsidR="001F7286" w:rsidRDefault="001F7286"/>
    <w:p w14:paraId="4E3750E8" w14:textId="77777777" w:rsidR="001F7286" w:rsidRDefault="001F7286">
      <w:pPr>
        <w:pStyle w:val="a0"/>
      </w:pPr>
    </w:p>
    <w:p w14:paraId="5DA7384A" w14:textId="77777777" w:rsidR="001F7286" w:rsidRDefault="001F7286"/>
    <w:p w14:paraId="6520B6CE" w14:textId="77777777" w:rsidR="001F7286" w:rsidRDefault="001F7286">
      <w:pPr>
        <w:pStyle w:val="a0"/>
      </w:pPr>
    </w:p>
    <w:p w14:paraId="7FAA867D" w14:textId="77777777" w:rsidR="001F7286" w:rsidRDefault="001F7286"/>
    <w:p w14:paraId="181E4DAA" w14:textId="77777777" w:rsidR="001F7286" w:rsidRDefault="004511E2">
      <w:pPr>
        <w:widowControl/>
        <w:jc w:val="left"/>
        <w:rPr>
          <w:rFonts w:ascii="Arial" w:hAnsi="Arial" w:cs="Arial"/>
          <w:b/>
          <w:bCs/>
          <w:sz w:val="32"/>
          <w:szCs w:val="44"/>
        </w:rPr>
      </w:pPr>
      <w:bookmarkStart w:id="41" w:name="_Toc223338653"/>
      <w:r>
        <w:rPr>
          <w:rFonts w:ascii="Arial" w:hAnsi="Arial" w:cs="Arial"/>
        </w:rPr>
        <w:br w:type="page"/>
      </w:r>
    </w:p>
    <w:p w14:paraId="3D5DADFB" w14:textId="77777777" w:rsidR="001F7286" w:rsidRDefault="004511E2">
      <w:pPr>
        <w:pStyle w:val="113"/>
        <w:keepNext w:val="0"/>
        <w:keepLines w:val="0"/>
        <w:spacing w:line="360" w:lineRule="auto"/>
        <w:rPr>
          <w:rFonts w:ascii="Arial" w:hAnsi="Arial" w:cs="Arial"/>
        </w:rPr>
      </w:pPr>
      <w:r>
        <w:rPr>
          <w:rFonts w:ascii="Arial" w:hAnsi="Arial" w:cs="Arial" w:hint="eastAsia"/>
        </w:rPr>
        <w:lastRenderedPageBreak/>
        <w:t>第五章合同主要条款及格式</w:t>
      </w:r>
      <w:bookmarkEnd w:id="30"/>
      <w:bookmarkEnd w:id="41"/>
    </w:p>
    <w:p w14:paraId="753507BC" w14:textId="77777777" w:rsidR="00634D1D" w:rsidRDefault="00634D1D" w:rsidP="00634D1D">
      <w:pPr>
        <w:spacing w:line="360" w:lineRule="auto"/>
        <w:jc w:val="center"/>
        <w:rPr>
          <w:rFonts w:ascii="宋体" w:hAnsi="宋体" w:cs="宋体"/>
          <w:sz w:val="24"/>
          <w:szCs w:val="20"/>
        </w:rPr>
      </w:pPr>
    </w:p>
    <w:p w14:paraId="0E76B601" w14:textId="77777777" w:rsidR="00634D1D" w:rsidRDefault="00634D1D" w:rsidP="00634D1D">
      <w:pPr>
        <w:widowControl/>
        <w:spacing w:line="360" w:lineRule="auto"/>
        <w:rPr>
          <w:rFonts w:ascii="宋体" w:hAnsi="宋体" w:cs="宋体"/>
          <w:szCs w:val="21"/>
        </w:rPr>
      </w:pPr>
      <w:r>
        <w:rPr>
          <w:rFonts w:ascii="宋体" w:hAnsi="宋体" w:cs="宋体" w:hint="eastAsia"/>
          <w:szCs w:val="21"/>
        </w:rPr>
        <w:t>项目编号：</w:t>
      </w:r>
    </w:p>
    <w:p w14:paraId="7B30FDD4" w14:textId="77777777" w:rsidR="00634D1D" w:rsidRDefault="00634D1D" w:rsidP="00634D1D">
      <w:pPr>
        <w:widowControl/>
        <w:spacing w:line="360" w:lineRule="auto"/>
        <w:rPr>
          <w:rFonts w:ascii="宋体" w:hAnsi="宋体" w:cs="宋体"/>
          <w:szCs w:val="21"/>
        </w:rPr>
      </w:pPr>
      <w:r>
        <w:rPr>
          <w:rFonts w:ascii="宋体" w:hAnsi="宋体" w:cs="宋体" w:hint="eastAsia"/>
          <w:szCs w:val="21"/>
        </w:rPr>
        <w:t>项目名称：</w:t>
      </w:r>
    </w:p>
    <w:p w14:paraId="2186BA6F" w14:textId="77777777" w:rsidR="00634D1D" w:rsidRDefault="00634D1D" w:rsidP="00634D1D">
      <w:pPr>
        <w:widowControl/>
        <w:spacing w:line="360" w:lineRule="auto"/>
        <w:rPr>
          <w:rFonts w:ascii="宋体" w:hAnsi="宋体" w:cs="宋体"/>
          <w:szCs w:val="21"/>
        </w:rPr>
      </w:pPr>
      <w:r>
        <w:rPr>
          <w:rFonts w:ascii="宋体" w:hAnsi="宋体" w:cs="宋体" w:hint="eastAsia"/>
          <w:szCs w:val="21"/>
        </w:rPr>
        <w:t>政府采购计划号：</w:t>
      </w:r>
    </w:p>
    <w:p w14:paraId="48AAF6EF" w14:textId="77777777" w:rsidR="00634D1D" w:rsidRDefault="00634D1D" w:rsidP="00634D1D">
      <w:pPr>
        <w:widowControl/>
        <w:spacing w:line="360" w:lineRule="auto"/>
        <w:rPr>
          <w:rFonts w:ascii="宋体" w:hAnsi="宋体" w:cs="宋体"/>
          <w:szCs w:val="21"/>
        </w:rPr>
      </w:pPr>
      <w:r>
        <w:rPr>
          <w:rFonts w:ascii="宋体" w:hAnsi="宋体" w:cs="宋体" w:hint="eastAsia"/>
          <w:szCs w:val="21"/>
        </w:rPr>
        <w:t xml:space="preserve">采购人：（以下简称甲方）              供应商：（以下简称乙方）   </w:t>
      </w:r>
    </w:p>
    <w:p w14:paraId="61D01B05" w14:textId="77777777" w:rsidR="00634D1D" w:rsidRDefault="00634D1D" w:rsidP="00634D1D">
      <w:pPr>
        <w:widowControl/>
        <w:spacing w:line="360" w:lineRule="auto"/>
        <w:rPr>
          <w:rFonts w:ascii="宋体" w:hAnsi="宋体" w:cs="宋体"/>
          <w:szCs w:val="21"/>
        </w:rPr>
      </w:pPr>
      <w:r>
        <w:rPr>
          <w:rFonts w:ascii="宋体" w:hAnsi="宋体" w:cs="宋体" w:hint="eastAsia"/>
          <w:szCs w:val="21"/>
        </w:rPr>
        <w:t>住所地：                              住所地：</w:t>
      </w:r>
    </w:p>
    <w:p w14:paraId="07A973C0" w14:textId="77777777" w:rsidR="00634D1D" w:rsidRDefault="00634D1D" w:rsidP="00634D1D">
      <w:pPr>
        <w:widowControl/>
        <w:spacing w:line="360" w:lineRule="auto"/>
        <w:rPr>
          <w:rFonts w:ascii="宋体" w:hAnsi="宋体" w:cs="宋体"/>
          <w:szCs w:val="21"/>
        </w:rPr>
      </w:pPr>
      <w:r>
        <w:rPr>
          <w:rFonts w:ascii="宋体" w:hAnsi="宋体" w:cs="宋体" w:hint="eastAsia"/>
          <w:szCs w:val="21"/>
        </w:rPr>
        <w:t xml:space="preserve">                                                                           </w:t>
      </w:r>
    </w:p>
    <w:p w14:paraId="0ACA3391"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根据《中华人民共和国政府采购法》、《中华人民共和国民法典》等法律法规的规定， 甲乙双方经协商签订本合同。</w:t>
      </w:r>
    </w:p>
    <w:p w14:paraId="0A28F89A" w14:textId="77777777" w:rsidR="00634D1D" w:rsidRDefault="00634D1D" w:rsidP="00634D1D">
      <w:pPr>
        <w:spacing w:line="360" w:lineRule="auto"/>
        <w:rPr>
          <w:rFonts w:ascii="宋体" w:hAnsi="宋体" w:cs="宋体"/>
          <w:b/>
          <w:bCs/>
          <w:szCs w:val="21"/>
        </w:rPr>
      </w:pPr>
      <w:r>
        <w:rPr>
          <w:rFonts w:ascii="宋体" w:hAnsi="宋体" w:cs="宋体" w:hint="eastAsia"/>
          <w:b/>
          <w:bCs/>
          <w:szCs w:val="21"/>
        </w:rPr>
        <w:t>第一条 合同标的</w:t>
      </w:r>
    </w:p>
    <w:p w14:paraId="60D5E4E4"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1、乙方提供下列服务：</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02"/>
        <w:gridCol w:w="850"/>
        <w:gridCol w:w="682"/>
        <w:gridCol w:w="878"/>
        <w:gridCol w:w="1417"/>
        <w:gridCol w:w="992"/>
      </w:tblGrid>
      <w:tr w:rsidR="00634D1D" w14:paraId="3B25574D" w14:textId="77777777" w:rsidTr="00634D1D">
        <w:trPr>
          <w:trHeight w:val="649"/>
        </w:trPr>
        <w:tc>
          <w:tcPr>
            <w:tcW w:w="709" w:type="dxa"/>
            <w:tcBorders>
              <w:top w:val="single" w:sz="4" w:space="0" w:color="auto"/>
              <w:left w:val="single" w:sz="4" w:space="0" w:color="auto"/>
              <w:bottom w:val="single" w:sz="4" w:space="0" w:color="auto"/>
              <w:right w:val="single" w:sz="4" w:space="0" w:color="auto"/>
            </w:tcBorders>
            <w:vAlign w:val="center"/>
            <w:hideMark/>
          </w:tcPr>
          <w:p w14:paraId="08BADA78"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序号</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35BE6B1"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名称</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ADD782"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数量</w:t>
            </w:r>
          </w:p>
        </w:tc>
        <w:tc>
          <w:tcPr>
            <w:tcW w:w="682" w:type="dxa"/>
            <w:tcBorders>
              <w:top w:val="single" w:sz="4" w:space="0" w:color="auto"/>
              <w:left w:val="single" w:sz="4" w:space="0" w:color="auto"/>
              <w:bottom w:val="single" w:sz="4" w:space="0" w:color="auto"/>
              <w:right w:val="single" w:sz="4" w:space="0" w:color="auto"/>
            </w:tcBorders>
            <w:vAlign w:val="center"/>
            <w:hideMark/>
          </w:tcPr>
          <w:p w14:paraId="633193CE"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单位</w:t>
            </w:r>
          </w:p>
        </w:tc>
        <w:tc>
          <w:tcPr>
            <w:tcW w:w="878" w:type="dxa"/>
            <w:tcBorders>
              <w:top w:val="single" w:sz="4" w:space="0" w:color="auto"/>
              <w:left w:val="single" w:sz="4" w:space="0" w:color="auto"/>
              <w:bottom w:val="single" w:sz="4" w:space="0" w:color="auto"/>
              <w:right w:val="single" w:sz="4" w:space="0" w:color="auto"/>
            </w:tcBorders>
            <w:vAlign w:val="center"/>
            <w:hideMark/>
          </w:tcPr>
          <w:p w14:paraId="0000302A"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周期</w:t>
            </w:r>
          </w:p>
          <w:p w14:paraId="22446512"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（月）</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E624A7" w14:textId="77777777" w:rsidR="00634D1D" w:rsidRDefault="00634D1D" w:rsidP="00634D1D">
            <w:pPr>
              <w:spacing w:line="360" w:lineRule="auto"/>
              <w:jc w:val="center"/>
              <w:rPr>
                <w:rFonts w:ascii="宋体" w:hAnsi="宋体"/>
                <w:kern w:val="2"/>
                <w:szCs w:val="21"/>
                <w:lang w:val="zh-CN"/>
              </w:rPr>
            </w:pPr>
            <w:r>
              <w:rPr>
                <w:rFonts w:ascii="宋体" w:hAnsi="宋体" w:hint="eastAsia"/>
                <w:kern w:val="2"/>
                <w:szCs w:val="21"/>
                <w:lang w:val="zh-CN"/>
              </w:rPr>
              <w:t>单价</w:t>
            </w:r>
          </w:p>
          <w:p w14:paraId="7C18FC5F" w14:textId="77777777" w:rsidR="00634D1D" w:rsidRDefault="00634D1D" w:rsidP="00634D1D">
            <w:pPr>
              <w:spacing w:line="360" w:lineRule="auto"/>
              <w:jc w:val="center"/>
              <w:rPr>
                <w:rFonts w:asciiTheme="minorEastAsia" w:eastAsiaTheme="minorEastAsia" w:hAnsiTheme="minorEastAsia"/>
                <w:kern w:val="2"/>
                <w:szCs w:val="21"/>
              </w:rPr>
            </w:pPr>
            <w:r>
              <w:rPr>
                <w:rFonts w:ascii="宋体" w:hAnsi="宋体" w:hint="eastAsia"/>
                <w:kern w:val="2"/>
                <w:szCs w:val="21"/>
                <w:lang w:val="zh-CN"/>
              </w:rPr>
              <w:t>（元/月/人）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96C351"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合价</w:t>
            </w:r>
          </w:p>
          <w:p w14:paraId="63CFEF89"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（元）</w:t>
            </w:r>
          </w:p>
        </w:tc>
      </w:tr>
      <w:tr w:rsidR="00634D1D" w14:paraId="49B4EE4C" w14:textId="77777777" w:rsidTr="00634D1D">
        <w:trPr>
          <w:trHeight w:val="467"/>
        </w:trPr>
        <w:tc>
          <w:tcPr>
            <w:tcW w:w="709" w:type="dxa"/>
            <w:tcBorders>
              <w:top w:val="single" w:sz="4" w:space="0" w:color="auto"/>
              <w:left w:val="single" w:sz="4" w:space="0" w:color="auto"/>
              <w:bottom w:val="single" w:sz="4" w:space="0" w:color="auto"/>
              <w:right w:val="single" w:sz="4" w:space="0" w:color="auto"/>
            </w:tcBorders>
            <w:vAlign w:val="center"/>
            <w:hideMark/>
          </w:tcPr>
          <w:p w14:paraId="2292FA78"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B9F8ABB"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江北新区大厂街道辖区内安保服务</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9A3087"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36</w:t>
            </w:r>
          </w:p>
        </w:tc>
        <w:tc>
          <w:tcPr>
            <w:tcW w:w="682" w:type="dxa"/>
            <w:tcBorders>
              <w:top w:val="single" w:sz="4" w:space="0" w:color="auto"/>
              <w:left w:val="single" w:sz="4" w:space="0" w:color="auto"/>
              <w:bottom w:val="single" w:sz="4" w:space="0" w:color="auto"/>
              <w:right w:val="single" w:sz="4" w:space="0" w:color="auto"/>
            </w:tcBorders>
            <w:vAlign w:val="center"/>
            <w:hideMark/>
          </w:tcPr>
          <w:p w14:paraId="604489FA"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人</w:t>
            </w:r>
          </w:p>
        </w:tc>
        <w:tc>
          <w:tcPr>
            <w:tcW w:w="878" w:type="dxa"/>
            <w:tcBorders>
              <w:top w:val="single" w:sz="4" w:space="0" w:color="auto"/>
              <w:left w:val="single" w:sz="4" w:space="0" w:color="auto"/>
              <w:bottom w:val="single" w:sz="4" w:space="0" w:color="auto"/>
              <w:right w:val="single" w:sz="4" w:space="0" w:color="auto"/>
            </w:tcBorders>
            <w:vAlign w:val="center"/>
            <w:hideMark/>
          </w:tcPr>
          <w:p w14:paraId="406E1AFB" w14:textId="77777777" w:rsidR="00634D1D" w:rsidRDefault="00634D1D" w:rsidP="00634D1D">
            <w:pPr>
              <w:spacing w:line="360" w:lineRule="auto"/>
              <w:jc w:val="center"/>
              <w:rPr>
                <w:rFonts w:asciiTheme="minorEastAsia" w:eastAsiaTheme="minorEastAsia" w:hAnsiTheme="minorEastAsia"/>
                <w:kern w:val="2"/>
                <w:szCs w:val="21"/>
              </w:rPr>
            </w:pPr>
            <w:r>
              <w:rPr>
                <w:rFonts w:asciiTheme="minorEastAsia" w:eastAsiaTheme="minorEastAsia" w:hAnsiTheme="minorEastAsia" w:hint="eastAsia"/>
                <w:kern w:val="2"/>
                <w:szCs w:val="21"/>
              </w:rPr>
              <w:t>36</w:t>
            </w:r>
          </w:p>
        </w:tc>
        <w:tc>
          <w:tcPr>
            <w:tcW w:w="1417" w:type="dxa"/>
            <w:tcBorders>
              <w:top w:val="single" w:sz="4" w:space="0" w:color="auto"/>
              <w:left w:val="single" w:sz="4" w:space="0" w:color="auto"/>
              <w:bottom w:val="single" w:sz="4" w:space="0" w:color="auto"/>
              <w:right w:val="single" w:sz="4" w:space="0" w:color="auto"/>
            </w:tcBorders>
          </w:tcPr>
          <w:p w14:paraId="5B0DDCE2" w14:textId="77777777" w:rsidR="00634D1D" w:rsidRDefault="00634D1D" w:rsidP="00634D1D">
            <w:pPr>
              <w:spacing w:line="360" w:lineRule="auto"/>
              <w:jc w:val="center"/>
              <w:rPr>
                <w:rFonts w:asciiTheme="minorEastAsia" w:eastAsiaTheme="minorEastAsia" w:hAnsiTheme="minorEastAsia"/>
                <w:kern w:val="2"/>
                <w:szCs w:val="21"/>
              </w:rPr>
            </w:pPr>
          </w:p>
        </w:tc>
        <w:tc>
          <w:tcPr>
            <w:tcW w:w="992" w:type="dxa"/>
            <w:tcBorders>
              <w:top w:val="single" w:sz="4" w:space="0" w:color="auto"/>
              <w:left w:val="single" w:sz="4" w:space="0" w:color="auto"/>
              <w:bottom w:val="single" w:sz="4" w:space="0" w:color="auto"/>
              <w:right w:val="single" w:sz="4" w:space="0" w:color="auto"/>
            </w:tcBorders>
          </w:tcPr>
          <w:p w14:paraId="3DDFB1CE" w14:textId="77777777" w:rsidR="00634D1D" w:rsidRDefault="00634D1D" w:rsidP="00634D1D">
            <w:pPr>
              <w:spacing w:line="360" w:lineRule="auto"/>
              <w:jc w:val="center"/>
              <w:rPr>
                <w:rFonts w:asciiTheme="minorEastAsia" w:eastAsiaTheme="minorEastAsia" w:hAnsiTheme="minorEastAsia"/>
                <w:kern w:val="2"/>
                <w:szCs w:val="21"/>
              </w:rPr>
            </w:pPr>
          </w:p>
        </w:tc>
      </w:tr>
    </w:tbl>
    <w:p w14:paraId="3D26B7DF"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2、服务内容：</w:t>
      </w:r>
      <w:r w:rsidRPr="00884C92">
        <w:rPr>
          <w:rFonts w:ascii="宋体" w:hAnsi="宋体" w:cs="宋体" w:hint="eastAsia"/>
          <w:szCs w:val="21"/>
        </w:rPr>
        <w:t>大厂街道安保秩序维护工作范围覆盖辖区全部公共区域（除委托物业公司自主管理的住宅小区、大型商场外），包含辖区商业门店、城市主次干道、背街小巷、公共广场、开放式游园等点位，统一开展巡逻、现场秩序管控、安全隐患排查、应急处突等保安服务。具体</w:t>
      </w:r>
      <w:r>
        <w:rPr>
          <w:rFonts w:ascii="宋体" w:hAnsi="宋体" w:cs="宋体" w:hint="eastAsia"/>
          <w:szCs w:val="21"/>
        </w:rPr>
        <w:t>详见乙方投标（响应）文件。</w:t>
      </w:r>
    </w:p>
    <w:p w14:paraId="1168ACD2" w14:textId="77777777" w:rsidR="00634D1D" w:rsidRPr="00884C92" w:rsidRDefault="00634D1D" w:rsidP="00634D1D">
      <w:pPr>
        <w:widowControl/>
        <w:spacing w:line="360" w:lineRule="auto"/>
        <w:ind w:firstLine="420"/>
        <w:rPr>
          <w:rFonts w:ascii="宋体" w:hAnsi="宋体" w:cs="宋体"/>
          <w:szCs w:val="21"/>
        </w:rPr>
      </w:pPr>
      <w:r>
        <w:rPr>
          <w:rFonts w:ascii="宋体" w:hAnsi="宋体" w:cs="宋体" w:hint="eastAsia"/>
          <w:szCs w:val="21"/>
        </w:rPr>
        <w:t>3、</w:t>
      </w:r>
      <w:r w:rsidRPr="00884C92">
        <w:rPr>
          <w:rFonts w:ascii="宋体" w:hAnsi="宋体" w:cs="宋体" w:hint="eastAsia"/>
          <w:szCs w:val="21"/>
        </w:rPr>
        <w:t>工作时间：每天工作时间为18：00-06：00，特殊时间节点，人员班次根据实际需求做相应调整。</w:t>
      </w:r>
    </w:p>
    <w:p w14:paraId="77BAC0B6" w14:textId="77777777" w:rsidR="00634D1D" w:rsidRPr="00884C92" w:rsidRDefault="00634D1D" w:rsidP="00634D1D">
      <w:pPr>
        <w:widowControl/>
        <w:spacing w:line="360" w:lineRule="auto"/>
        <w:ind w:firstLine="420"/>
        <w:rPr>
          <w:rFonts w:ascii="宋体" w:hAnsi="宋体" w:cs="宋体"/>
          <w:szCs w:val="21"/>
        </w:rPr>
      </w:pPr>
      <w:r w:rsidRPr="00884C92">
        <w:rPr>
          <w:rFonts w:ascii="宋体" w:hAnsi="宋体" w:cs="宋体"/>
          <w:szCs w:val="21"/>
        </w:rPr>
        <w:t>4</w:t>
      </w:r>
      <w:r w:rsidRPr="00884C92">
        <w:rPr>
          <w:rFonts w:ascii="宋体" w:hAnsi="宋体" w:cs="宋体" w:hint="eastAsia"/>
          <w:szCs w:val="21"/>
        </w:rPr>
        <w:t>、安保范围：南京市江北新区大厂街道辖区全部公共区域。</w:t>
      </w:r>
    </w:p>
    <w:p w14:paraId="528010CF" w14:textId="77777777" w:rsidR="00634D1D" w:rsidRPr="00884C92" w:rsidRDefault="00634D1D" w:rsidP="00634D1D">
      <w:pPr>
        <w:widowControl/>
        <w:spacing w:line="360" w:lineRule="auto"/>
        <w:ind w:firstLine="420"/>
        <w:rPr>
          <w:rFonts w:ascii="宋体" w:hAnsi="宋体" w:cs="宋体"/>
          <w:szCs w:val="21"/>
        </w:rPr>
      </w:pPr>
      <w:r w:rsidRPr="00884C92">
        <w:rPr>
          <w:rFonts w:ascii="宋体" w:hAnsi="宋体" w:cs="宋体" w:hint="eastAsia"/>
          <w:szCs w:val="21"/>
        </w:rPr>
        <w:t>5、服务要求</w:t>
      </w:r>
    </w:p>
    <w:p w14:paraId="1611B76F" w14:textId="3C5FFA97" w:rsidR="00634D1D" w:rsidRDefault="00634D1D" w:rsidP="00634D1D">
      <w:pPr>
        <w:widowControl/>
        <w:spacing w:line="360" w:lineRule="auto"/>
        <w:ind w:firstLineChars="200" w:firstLine="420"/>
        <w:rPr>
          <w:rFonts w:ascii="宋体" w:hAnsi="宋体" w:cs="宋体"/>
          <w:szCs w:val="21"/>
        </w:rPr>
      </w:pPr>
      <w:bookmarkStart w:id="42" w:name="OLE_LINK24"/>
      <w:bookmarkStart w:id="43" w:name="OLE_LINK23"/>
      <w:r>
        <w:rPr>
          <w:rFonts w:ascii="宋体" w:hAnsi="宋体" w:cs="宋体" w:hint="eastAsia"/>
          <w:szCs w:val="21"/>
        </w:rPr>
        <w:t>（1）</w:t>
      </w:r>
      <w:bookmarkEnd w:id="42"/>
      <w:bookmarkEnd w:id="43"/>
      <w:r>
        <w:rPr>
          <w:rFonts w:ascii="宋体" w:hAnsi="宋体" w:cs="宋体" w:hint="eastAsia"/>
          <w:szCs w:val="21"/>
        </w:rPr>
        <w:t>乙方负责管理进程中的一切安全责任，其中包括万一发生的一切工伤事故及工作人员的作业或非作业性的人身安全等责任。</w:t>
      </w:r>
    </w:p>
    <w:p w14:paraId="40B6D5D2" w14:textId="05674B14" w:rsidR="00634D1D" w:rsidRDefault="00634D1D" w:rsidP="00634D1D">
      <w:pPr>
        <w:widowControl/>
        <w:spacing w:line="360" w:lineRule="auto"/>
        <w:ind w:firstLineChars="200" w:firstLine="420"/>
        <w:rPr>
          <w:rFonts w:ascii="宋体" w:hAnsi="宋体" w:cs="宋体"/>
          <w:szCs w:val="21"/>
        </w:rPr>
      </w:pPr>
      <w:r>
        <w:rPr>
          <w:rFonts w:ascii="宋体" w:hAnsi="宋体" w:cs="宋体" w:hint="eastAsia"/>
          <w:szCs w:val="21"/>
        </w:rPr>
        <w:t>（2</w:t>
      </w:r>
      <w:r w:rsidR="00CA5EC3">
        <w:rPr>
          <w:rFonts w:ascii="宋体" w:hAnsi="宋体" w:cs="宋体" w:hint="eastAsia"/>
          <w:szCs w:val="21"/>
        </w:rPr>
        <w:t>）</w:t>
      </w:r>
      <w:r>
        <w:rPr>
          <w:rFonts w:ascii="宋体" w:hAnsi="宋体" w:cs="宋体" w:hint="eastAsia"/>
          <w:szCs w:val="21"/>
        </w:rPr>
        <w:t>乙方必须按时发工资，服务人员工资待遇不能低于当地政府的最低工资待遇标准 (社会保险和意外保险另算) ，任何劳资纠纷全由中标单位负责。发生到区级以上（含）部门上访拖欠工资的，采购人有权解除合同，已产生的服务费用由供应商自行负责。</w:t>
      </w:r>
    </w:p>
    <w:p w14:paraId="4135B17B" w14:textId="3B8DC301" w:rsidR="00634D1D" w:rsidRDefault="00634D1D" w:rsidP="00634D1D">
      <w:pPr>
        <w:widowControl/>
        <w:spacing w:line="360" w:lineRule="auto"/>
        <w:ind w:firstLineChars="200" w:firstLine="420"/>
        <w:rPr>
          <w:rFonts w:ascii="宋体" w:hAnsi="宋体" w:cs="宋体"/>
          <w:szCs w:val="21"/>
        </w:rPr>
      </w:pPr>
      <w:r>
        <w:rPr>
          <w:rFonts w:ascii="宋体" w:hAnsi="宋体" w:cs="宋体" w:hint="eastAsia"/>
          <w:szCs w:val="21"/>
        </w:rPr>
        <w:t>（3</w:t>
      </w:r>
      <w:r w:rsidR="00CA5EC3">
        <w:rPr>
          <w:rFonts w:ascii="宋体" w:hAnsi="宋体" w:cs="宋体" w:hint="eastAsia"/>
          <w:szCs w:val="21"/>
        </w:rPr>
        <w:t>）</w:t>
      </w:r>
      <w:r>
        <w:rPr>
          <w:rFonts w:ascii="宋体" w:hAnsi="宋体" w:cs="宋体" w:hint="eastAsia"/>
          <w:szCs w:val="21"/>
        </w:rPr>
        <w:t>乙方必须按法律、法规及有关政策规定为其服务人员购买社会保险、意外保险等相关保险。</w:t>
      </w:r>
    </w:p>
    <w:p w14:paraId="43E68D81" w14:textId="43ED84C1" w:rsidR="00634D1D" w:rsidRDefault="00634D1D" w:rsidP="00634D1D">
      <w:pPr>
        <w:widowControl/>
        <w:spacing w:line="360" w:lineRule="auto"/>
        <w:ind w:firstLineChars="200" w:firstLine="420"/>
        <w:rPr>
          <w:rFonts w:ascii="宋体" w:hAnsi="宋体" w:cs="宋体"/>
          <w:szCs w:val="21"/>
        </w:rPr>
      </w:pPr>
      <w:r>
        <w:rPr>
          <w:rFonts w:ascii="宋体" w:hAnsi="宋体" w:cs="宋体" w:hint="eastAsia"/>
          <w:szCs w:val="21"/>
        </w:rPr>
        <w:t>（4</w:t>
      </w:r>
      <w:r w:rsidR="00CA5EC3">
        <w:rPr>
          <w:rFonts w:ascii="宋体" w:hAnsi="宋体" w:cs="宋体" w:hint="eastAsia"/>
          <w:szCs w:val="21"/>
        </w:rPr>
        <w:t>）</w:t>
      </w:r>
      <w:r>
        <w:rPr>
          <w:rFonts w:ascii="宋体" w:hAnsi="宋体" w:cs="宋体" w:hint="eastAsia"/>
          <w:szCs w:val="21"/>
        </w:rPr>
        <w:t>乙方必须执行国家劳动法的相关规定。</w:t>
      </w:r>
    </w:p>
    <w:p w14:paraId="7ECF7530" w14:textId="583C1AEF" w:rsidR="00634D1D" w:rsidRDefault="00634D1D" w:rsidP="00634D1D">
      <w:pPr>
        <w:widowControl/>
        <w:spacing w:line="360" w:lineRule="auto"/>
        <w:ind w:firstLineChars="200" w:firstLine="420"/>
        <w:rPr>
          <w:rFonts w:ascii="宋体" w:hAnsi="宋体" w:cs="宋体"/>
          <w:szCs w:val="21"/>
        </w:rPr>
      </w:pPr>
      <w:r>
        <w:rPr>
          <w:rFonts w:ascii="宋体" w:hAnsi="宋体" w:cs="宋体" w:hint="eastAsia"/>
          <w:szCs w:val="21"/>
        </w:rPr>
        <w:t>（5</w:t>
      </w:r>
      <w:r w:rsidR="00CA5EC3">
        <w:rPr>
          <w:rFonts w:ascii="宋体" w:hAnsi="宋体" w:cs="宋体" w:hint="eastAsia"/>
          <w:szCs w:val="21"/>
        </w:rPr>
        <w:t>）</w:t>
      </w:r>
      <w:r>
        <w:rPr>
          <w:rFonts w:ascii="宋体" w:hAnsi="宋体" w:cs="宋体" w:hint="eastAsia"/>
          <w:szCs w:val="21"/>
        </w:rPr>
        <w:t>乙方必须落实好安全生产的措施和配置安全作业的劳保用品 。</w:t>
      </w:r>
    </w:p>
    <w:p w14:paraId="77CF9EC8" w14:textId="416CB7B0" w:rsidR="00634D1D" w:rsidRDefault="00634D1D" w:rsidP="00634D1D">
      <w:pPr>
        <w:widowControl/>
        <w:spacing w:line="360" w:lineRule="auto"/>
        <w:ind w:firstLineChars="200" w:firstLine="420"/>
        <w:rPr>
          <w:rFonts w:ascii="宋体" w:hAnsi="宋体" w:cs="宋体"/>
          <w:szCs w:val="21"/>
        </w:rPr>
      </w:pPr>
      <w:r>
        <w:rPr>
          <w:rFonts w:ascii="宋体" w:hAnsi="宋体" w:cs="宋体" w:hint="eastAsia"/>
          <w:szCs w:val="21"/>
        </w:rPr>
        <w:lastRenderedPageBreak/>
        <w:t>（6</w:t>
      </w:r>
      <w:r w:rsidR="00CA5EC3">
        <w:rPr>
          <w:rFonts w:ascii="宋体" w:hAnsi="宋体" w:cs="宋体" w:hint="eastAsia"/>
          <w:szCs w:val="21"/>
        </w:rPr>
        <w:t>）</w:t>
      </w:r>
      <w:r>
        <w:rPr>
          <w:rFonts w:ascii="宋体" w:hAnsi="宋体" w:cs="宋体" w:hint="eastAsia"/>
          <w:szCs w:val="21"/>
        </w:rPr>
        <w:t>乙方的服务人员数量必须满足采购人的实际工作要求，且穿着统一标识的工作服，</w:t>
      </w:r>
      <w:r w:rsidRPr="00D963BA">
        <w:rPr>
          <w:rFonts w:ascii="宋体" w:hAnsi="宋体" w:cs="宋体" w:hint="eastAsia"/>
          <w:szCs w:val="21"/>
        </w:rPr>
        <w:t>配合辖区派出所秩序维护工作，服从辖区派出所现场指导</w:t>
      </w:r>
      <w:r>
        <w:rPr>
          <w:rFonts w:ascii="宋体" w:hAnsi="宋体" w:cs="宋体" w:hint="eastAsia"/>
          <w:szCs w:val="21"/>
        </w:rPr>
        <w:t>。</w:t>
      </w:r>
    </w:p>
    <w:p w14:paraId="730B5185" w14:textId="77777777" w:rsidR="00634D1D" w:rsidRDefault="00634D1D" w:rsidP="00634D1D">
      <w:pPr>
        <w:spacing w:line="360" w:lineRule="auto"/>
        <w:rPr>
          <w:rFonts w:ascii="宋体" w:hAnsi="宋体" w:cs="宋体"/>
          <w:b/>
          <w:bCs/>
          <w:szCs w:val="21"/>
        </w:rPr>
      </w:pPr>
      <w:r>
        <w:rPr>
          <w:rFonts w:ascii="宋体" w:hAnsi="宋体" w:cs="宋体" w:hint="eastAsia"/>
          <w:b/>
          <w:bCs/>
          <w:szCs w:val="21"/>
        </w:rPr>
        <w:t>第二条 合同总价款</w:t>
      </w:r>
    </w:p>
    <w:p w14:paraId="144346B1"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本合同项下总价款为（大写</w:t>
      </w:r>
      <w:r>
        <w:rPr>
          <w:rFonts w:ascii="宋体" w:hAnsi="宋体" w:cs="宋体" w:hint="eastAsia"/>
          <w:szCs w:val="21"/>
          <w:u w:val="single"/>
        </w:rPr>
        <w:t xml:space="preserve">              </w:t>
      </w:r>
      <w:r>
        <w:rPr>
          <w:rFonts w:ascii="宋体" w:hAnsi="宋体" w:cs="宋体" w:hint="eastAsia"/>
          <w:szCs w:val="21"/>
        </w:rPr>
        <w:t>）人民币</w:t>
      </w:r>
      <w:r>
        <w:rPr>
          <w:rFonts w:ascii="宋体" w:hAnsi="宋体" w:cs="宋体" w:hint="eastAsia"/>
          <w:szCs w:val="21"/>
          <w:u w:val="single"/>
        </w:rPr>
        <w:t xml:space="preserve">         </w:t>
      </w:r>
      <w:r>
        <w:rPr>
          <w:rFonts w:ascii="宋体" w:hAnsi="宋体" w:cs="宋体" w:hint="eastAsia"/>
          <w:szCs w:val="21"/>
        </w:rPr>
        <w:t>元， 分项价款详见 《报价表》 。</w:t>
      </w:r>
    </w:p>
    <w:p w14:paraId="73FBB303"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本合同最终结算总价款按照招标文件约定执行。</w:t>
      </w:r>
    </w:p>
    <w:p w14:paraId="1A0F7B92"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本合同总价款包含以下内容：</w:t>
      </w:r>
    </w:p>
    <w:p w14:paraId="5F043EB8"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（1）完成本服务项目发生的所有含税费用；</w:t>
      </w:r>
    </w:p>
    <w:p w14:paraId="40E6F8E7"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（2）支付给员工的工资和国家强制缴纳的各种社会保障资金；</w:t>
      </w:r>
    </w:p>
    <w:p w14:paraId="77E78A82"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（3）乙方应当提供的伴随服务/售后服务费用；</w:t>
      </w:r>
    </w:p>
    <w:p w14:paraId="08B9A034"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（4）供应商认为需要的其他费用。</w:t>
      </w:r>
    </w:p>
    <w:p w14:paraId="5443B1D9"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本合同为</w:t>
      </w:r>
      <w:r>
        <w:rPr>
          <w:rFonts w:ascii="宋体" w:hAnsi="宋体" w:cs="宋体" w:hint="eastAsia"/>
          <w:b/>
          <w:bCs/>
          <w:szCs w:val="21"/>
          <w:u w:val="single"/>
        </w:rPr>
        <w:t>固定综合单价</w:t>
      </w:r>
      <w:r>
        <w:rPr>
          <w:rFonts w:ascii="宋体" w:hAnsi="宋体" w:cs="宋体" w:hint="eastAsia"/>
          <w:szCs w:val="21"/>
        </w:rPr>
        <w:t>合同，合同执行期间单价不变。</w:t>
      </w:r>
    </w:p>
    <w:p w14:paraId="440AAC32" w14:textId="77777777" w:rsidR="00634D1D" w:rsidRDefault="00634D1D" w:rsidP="00634D1D">
      <w:pPr>
        <w:spacing w:line="360" w:lineRule="auto"/>
        <w:rPr>
          <w:rFonts w:ascii="宋体" w:hAnsi="宋体" w:cs="宋体"/>
          <w:b/>
          <w:bCs/>
          <w:szCs w:val="21"/>
        </w:rPr>
      </w:pPr>
      <w:r>
        <w:rPr>
          <w:rFonts w:ascii="宋体" w:hAnsi="宋体" w:cs="宋体" w:hint="eastAsia"/>
          <w:b/>
          <w:bCs/>
          <w:szCs w:val="21"/>
        </w:rPr>
        <w:t>第三条合同期限</w:t>
      </w:r>
    </w:p>
    <w:p w14:paraId="687CD640" w14:textId="77777777" w:rsidR="00634D1D" w:rsidRDefault="00634D1D" w:rsidP="00634D1D">
      <w:pPr>
        <w:spacing w:line="360" w:lineRule="auto"/>
        <w:ind w:firstLineChars="200" w:firstLine="420"/>
        <w:rPr>
          <w:rFonts w:ascii="宋体" w:hAnsi="宋体" w:cs="宋体"/>
          <w:b/>
          <w:bCs/>
          <w:szCs w:val="21"/>
        </w:rPr>
      </w:pPr>
      <w:r w:rsidRPr="00CA5EC3">
        <w:rPr>
          <w:rFonts w:ascii="宋体" w:hAnsi="宋体" w:hint="eastAsia"/>
          <w:szCs w:val="21"/>
        </w:rPr>
        <w:t>服务周期3年，合同一年一签。自</w:t>
      </w:r>
      <w:r w:rsidRPr="00CA5EC3">
        <w:rPr>
          <w:rFonts w:ascii="宋体" w:hAnsi="宋体" w:hint="eastAsia"/>
          <w:szCs w:val="21"/>
          <w:u w:val="single"/>
        </w:rPr>
        <w:t xml:space="preserve">    </w:t>
      </w:r>
      <w:r w:rsidRPr="00CA5EC3">
        <w:rPr>
          <w:rFonts w:ascii="宋体" w:hAnsi="宋体" w:hint="eastAsia"/>
          <w:szCs w:val="21"/>
        </w:rPr>
        <w:t>年</w:t>
      </w:r>
      <w:r w:rsidRPr="00CA5EC3">
        <w:rPr>
          <w:rFonts w:ascii="宋体" w:hAnsi="宋体" w:hint="eastAsia"/>
          <w:szCs w:val="21"/>
          <w:u w:val="single"/>
        </w:rPr>
        <w:t xml:space="preserve">    </w:t>
      </w:r>
      <w:r w:rsidRPr="00CA5EC3">
        <w:rPr>
          <w:rFonts w:ascii="宋体" w:hAnsi="宋体" w:hint="eastAsia"/>
          <w:szCs w:val="21"/>
        </w:rPr>
        <w:t>月</w:t>
      </w:r>
      <w:r w:rsidRPr="00CA5EC3">
        <w:rPr>
          <w:rFonts w:ascii="宋体" w:hAnsi="宋体" w:hint="eastAsia"/>
          <w:szCs w:val="21"/>
          <w:u w:val="single"/>
        </w:rPr>
        <w:t xml:space="preserve">    </w:t>
      </w:r>
      <w:r w:rsidRPr="00CA5EC3">
        <w:rPr>
          <w:rFonts w:ascii="宋体" w:hAnsi="宋体" w:hint="eastAsia"/>
          <w:szCs w:val="21"/>
        </w:rPr>
        <w:t>日起至</w:t>
      </w:r>
      <w:r w:rsidRPr="00CA5EC3">
        <w:rPr>
          <w:rFonts w:ascii="宋体" w:hAnsi="宋体" w:hint="eastAsia"/>
          <w:szCs w:val="21"/>
          <w:u w:val="single"/>
        </w:rPr>
        <w:t xml:space="preserve">     </w:t>
      </w:r>
      <w:r w:rsidRPr="00CA5EC3">
        <w:rPr>
          <w:rFonts w:ascii="宋体" w:hAnsi="宋体" w:hint="eastAsia"/>
          <w:szCs w:val="21"/>
        </w:rPr>
        <w:t>年</w:t>
      </w:r>
      <w:r w:rsidRPr="00CA5EC3">
        <w:rPr>
          <w:rFonts w:ascii="宋体" w:hAnsi="宋体" w:hint="eastAsia"/>
          <w:szCs w:val="21"/>
          <w:u w:val="single"/>
        </w:rPr>
        <w:t xml:space="preserve">   </w:t>
      </w:r>
      <w:r w:rsidRPr="00CA5EC3">
        <w:rPr>
          <w:rFonts w:ascii="宋体" w:hAnsi="宋体" w:hint="eastAsia"/>
          <w:szCs w:val="21"/>
        </w:rPr>
        <w:t>月</w:t>
      </w:r>
      <w:r w:rsidRPr="00CA5EC3">
        <w:rPr>
          <w:rFonts w:ascii="宋体" w:hAnsi="宋体" w:hint="eastAsia"/>
          <w:szCs w:val="21"/>
          <w:u w:val="single"/>
        </w:rPr>
        <w:t xml:space="preserve">    </w:t>
      </w:r>
      <w:r w:rsidRPr="00CA5EC3">
        <w:rPr>
          <w:rFonts w:ascii="宋体" w:hAnsi="宋体" w:hint="eastAsia"/>
          <w:szCs w:val="21"/>
        </w:rPr>
        <w:t>日止。</w:t>
      </w:r>
      <w:r w:rsidRPr="00CA5EC3">
        <w:rPr>
          <w:rFonts w:ascii="宋体" w:hAnsi="宋体" w:cs="宋体" w:hint="eastAsia"/>
          <w:bCs/>
          <w:spacing w:val="8"/>
          <w:szCs w:val="21"/>
        </w:rPr>
        <w:t>合同为一年一签。合同期满，考核合格，经甲方同意后，可以续签下一年度合同。</w:t>
      </w:r>
    </w:p>
    <w:p w14:paraId="18343828" w14:textId="77777777" w:rsidR="00634D1D" w:rsidRDefault="00634D1D" w:rsidP="00634D1D">
      <w:pPr>
        <w:spacing w:line="360" w:lineRule="auto"/>
        <w:rPr>
          <w:rFonts w:ascii="宋体" w:hAnsi="宋体" w:cs="宋体"/>
          <w:b/>
          <w:bCs/>
          <w:szCs w:val="21"/>
        </w:rPr>
      </w:pPr>
      <w:r>
        <w:rPr>
          <w:rFonts w:ascii="宋体" w:hAnsi="宋体" w:cs="宋体" w:hint="eastAsia"/>
          <w:b/>
          <w:bCs/>
          <w:szCs w:val="21"/>
        </w:rPr>
        <w:t>第四条组成本合同的有关文件</w:t>
      </w:r>
    </w:p>
    <w:p w14:paraId="265B2761"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下列关于</w:t>
      </w:r>
      <w:r>
        <w:rPr>
          <w:rFonts w:ascii="宋体" w:hAnsi="宋体" w:cs="宋体" w:hint="eastAsia"/>
          <w:szCs w:val="21"/>
          <w:u w:val="single"/>
        </w:rPr>
        <w:t>（项目编号、项目名称）</w:t>
      </w:r>
      <w:r>
        <w:rPr>
          <w:rFonts w:ascii="宋体" w:hAnsi="宋体" w:cs="宋体" w:hint="eastAsia"/>
          <w:szCs w:val="21"/>
        </w:rPr>
        <w:t>的招标（采购）文件、投标（响应）文件，以及与本次采购活动相关的文件及有关附件是本合同不可分割的组成部分，与本合同具有同等法律效力，这些文件包括但不限于：</w:t>
      </w:r>
    </w:p>
    <w:p w14:paraId="12028DB5"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（1）投标（响应）文件和报价表；</w:t>
      </w:r>
    </w:p>
    <w:p w14:paraId="07030797"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（2）</w:t>
      </w:r>
      <w:r>
        <w:rPr>
          <w:rFonts w:ascii="宋体" w:hAnsi="宋体" w:hint="eastAsia"/>
          <w:szCs w:val="21"/>
        </w:rPr>
        <w:t>派驻保安人员花名册</w:t>
      </w:r>
      <w:r>
        <w:rPr>
          <w:rFonts w:ascii="宋体" w:hAnsi="宋体" w:cs="宋体" w:hint="eastAsia"/>
          <w:szCs w:val="21"/>
        </w:rPr>
        <w:t>；</w:t>
      </w:r>
    </w:p>
    <w:p w14:paraId="1A46CD20"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（3）</w:t>
      </w:r>
      <w:r>
        <w:rPr>
          <w:rFonts w:ascii="宋体" w:hAnsi="宋体" w:hint="eastAsia"/>
          <w:szCs w:val="21"/>
        </w:rPr>
        <w:t>管理规范及考核要求</w:t>
      </w:r>
      <w:r>
        <w:rPr>
          <w:rFonts w:ascii="宋体" w:hAnsi="宋体" w:cs="宋体" w:hint="eastAsia"/>
          <w:szCs w:val="21"/>
        </w:rPr>
        <w:t>；</w:t>
      </w:r>
    </w:p>
    <w:p w14:paraId="293810FB"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（4）投标（响应）承诺；</w:t>
      </w:r>
    </w:p>
    <w:p w14:paraId="66F0242E"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（5）服务承诺；</w:t>
      </w:r>
    </w:p>
    <w:p w14:paraId="25A8DEFD"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（6）中标（成交）通知书；</w:t>
      </w:r>
    </w:p>
    <w:p w14:paraId="5A7F676D"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（7）甲乙双方商定的其它文件。</w:t>
      </w:r>
    </w:p>
    <w:p w14:paraId="64AFA06E" w14:textId="77777777" w:rsidR="00634D1D" w:rsidRDefault="00634D1D" w:rsidP="00634D1D">
      <w:pPr>
        <w:spacing w:line="360" w:lineRule="auto"/>
        <w:rPr>
          <w:rFonts w:ascii="宋体" w:hAnsi="宋体" w:cs="宋体"/>
          <w:b/>
          <w:bCs/>
          <w:szCs w:val="21"/>
        </w:rPr>
      </w:pPr>
      <w:r>
        <w:rPr>
          <w:rFonts w:ascii="宋体" w:hAnsi="宋体" w:cs="宋体" w:hint="eastAsia"/>
          <w:b/>
          <w:bCs/>
          <w:szCs w:val="21"/>
        </w:rPr>
        <w:t>第五条权利保证</w:t>
      </w:r>
    </w:p>
    <w:p w14:paraId="40AA8203"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乙方应保证甲方在使用该服务或其任何一部分时不受第三方提出侵犯其专利权、版权、商标权或其他权利的起诉。一旦出现侵权，乙方应承担全部责任。</w:t>
      </w:r>
    </w:p>
    <w:p w14:paraId="684A9610" w14:textId="77777777" w:rsidR="00634D1D" w:rsidRDefault="00634D1D" w:rsidP="00634D1D">
      <w:pPr>
        <w:spacing w:line="360" w:lineRule="auto"/>
        <w:rPr>
          <w:rFonts w:ascii="宋体" w:hAnsi="宋体" w:cs="宋体"/>
          <w:b/>
          <w:bCs/>
          <w:szCs w:val="21"/>
        </w:rPr>
      </w:pPr>
      <w:r>
        <w:rPr>
          <w:rFonts w:ascii="宋体" w:hAnsi="宋体" w:cs="宋体" w:hint="eastAsia"/>
          <w:b/>
          <w:bCs/>
          <w:szCs w:val="21"/>
        </w:rPr>
        <w:t>第六条质量保证</w:t>
      </w:r>
    </w:p>
    <w:p w14:paraId="106BD003"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乙方所提供的服务的技术规格应与招标（采购）文件规定的技术规格及所附的“技术规格响应表”相一致；若技术性能无特殊说明，则按国家有关部门最新颁布的标准及规范为准。</w:t>
      </w:r>
    </w:p>
    <w:p w14:paraId="1317C1A8" w14:textId="77777777" w:rsidR="00634D1D" w:rsidRDefault="00634D1D" w:rsidP="00634D1D">
      <w:pPr>
        <w:numPr>
          <w:ilvl w:val="0"/>
          <w:numId w:val="6"/>
        </w:numPr>
        <w:spacing w:line="360" w:lineRule="auto"/>
        <w:rPr>
          <w:rFonts w:ascii="宋体" w:hAnsi="宋体" w:cs="宋体"/>
          <w:b/>
          <w:bCs/>
          <w:szCs w:val="21"/>
        </w:rPr>
      </w:pPr>
      <w:r>
        <w:rPr>
          <w:rFonts w:ascii="宋体" w:hAnsi="宋体" w:cs="宋体" w:hint="eastAsia"/>
          <w:b/>
          <w:bCs/>
          <w:szCs w:val="21"/>
        </w:rPr>
        <w:t>交付和验收</w:t>
      </w:r>
    </w:p>
    <w:p w14:paraId="116D1736" w14:textId="77777777" w:rsidR="00634D1D" w:rsidRDefault="00634D1D" w:rsidP="00634D1D">
      <w:pPr>
        <w:widowControl/>
        <w:spacing w:line="360" w:lineRule="auto"/>
        <w:ind w:firstLine="420"/>
        <w:rPr>
          <w:rFonts w:ascii="宋体" w:hAnsi="宋体" w:cs="宋体"/>
          <w:szCs w:val="21"/>
        </w:rPr>
      </w:pPr>
      <w:r w:rsidRPr="00D963BA">
        <w:rPr>
          <w:rFonts w:ascii="宋体" w:hAnsi="宋体" w:cs="宋体" w:hint="eastAsia"/>
          <w:szCs w:val="21"/>
        </w:rPr>
        <w:t>1.乙方应当在合同签订后内完成服务事项。</w:t>
      </w:r>
    </w:p>
    <w:p w14:paraId="2120298B"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lastRenderedPageBreak/>
        <w:t>2.验收标准：按行业通行标准和乙方投标（响应）文件的承诺（详见合同附件载明的标准，并不低于国家相关标准）。</w:t>
      </w:r>
    </w:p>
    <w:p w14:paraId="69E67270" w14:textId="77777777" w:rsidR="00634D1D" w:rsidRDefault="00634D1D" w:rsidP="00634D1D">
      <w:pPr>
        <w:numPr>
          <w:ilvl w:val="0"/>
          <w:numId w:val="6"/>
        </w:numPr>
        <w:spacing w:line="360" w:lineRule="auto"/>
        <w:rPr>
          <w:rFonts w:ascii="宋体" w:hAnsi="宋体" w:cs="宋体"/>
          <w:b/>
          <w:bCs/>
          <w:szCs w:val="21"/>
        </w:rPr>
      </w:pPr>
      <w:r>
        <w:rPr>
          <w:rFonts w:ascii="宋体" w:hAnsi="宋体" w:cs="宋体" w:hint="eastAsia"/>
          <w:b/>
          <w:bCs/>
          <w:szCs w:val="21"/>
        </w:rPr>
        <w:t>履约保证金</w:t>
      </w:r>
    </w:p>
    <w:p w14:paraId="48C134B0"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1.中标（成交）供应商应按以下第（1）方式向采购人缴纳履约保证金：</w:t>
      </w:r>
    </w:p>
    <w:p w14:paraId="370F2366"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（1）无需缴纳履约保证金；</w:t>
      </w:r>
    </w:p>
    <w:p w14:paraId="5ACDC344"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（2）投标保证金转为履约保证金；</w:t>
      </w:r>
    </w:p>
    <w:p w14:paraId="22C8DEEC" w14:textId="77777777" w:rsidR="00634D1D" w:rsidRDefault="00634D1D" w:rsidP="00634D1D">
      <w:pPr>
        <w:widowControl/>
        <w:spacing w:line="360" w:lineRule="auto"/>
        <w:ind w:firstLine="420"/>
        <w:rPr>
          <w:rFonts w:ascii="宋体" w:hAnsi="宋体" w:cs="宋体"/>
          <w:szCs w:val="21"/>
        </w:rPr>
      </w:pPr>
      <w:r>
        <w:rPr>
          <w:rFonts w:ascii="宋体" w:hAnsi="宋体" w:cs="宋体" w:hint="eastAsia"/>
          <w:szCs w:val="21"/>
        </w:rPr>
        <w:t>（3）以支票、汇票、本票或者金融机构、担保机构出具的保函等非现金形式缴纳履约保证金，金额为。</w:t>
      </w:r>
    </w:p>
    <w:p w14:paraId="0F1CC7B3"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2.</w:t>
      </w:r>
      <w:r w:rsidRPr="00634D1D">
        <w:rPr>
          <w:rFonts w:ascii="宋体" w:eastAsia="宋体" w:hAnsi="宋体" w:cs="宋体" w:hint="eastAsia"/>
          <w:b w:val="0"/>
          <w:sz w:val="21"/>
          <w:szCs w:val="21"/>
        </w:rPr>
        <w:t>履约保证金的有效期至时止</w:t>
      </w:r>
      <w:r w:rsidRPr="00634D1D">
        <w:rPr>
          <w:rFonts w:ascii="Malgun Gothic Semilight" w:eastAsia="Malgun Gothic Semilight" w:hAnsi="Malgun Gothic Semilight" w:cs="Malgun Gothic Semilight" w:hint="eastAsia"/>
          <w:b w:val="0"/>
          <w:sz w:val="21"/>
          <w:szCs w:val="21"/>
        </w:rPr>
        <w:t>。</w:t>
      </w:r>
    </w:p>
    <w:p w14:paraId="5E25C7D6"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3.</w:t>
      </w:r>
      <w:r w:rsidRPr="00634D1D">
        <w:rPr>
          <w:rFonts w:ascii="宋体" w:eastAsia="宋体" w:hAnsi="宋体" w:cs="宋体" w:hint="eastAsia"/>
          <w:b w:val="0"/>
          <w:sz w:val="21"/>
          <w:szCs w:val="21"/>
        </w:rPr>
        <w:t>如乙方未能履行合同规定的义务</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甲方有权从履约保证金中取得补偿</w:t>
      </w:r>
      <w:r w:rsidRPr="00634D1D">
        <w:rPr>
          <w:rFonts w:ascii="Malgun Gothic Semilight" w:eastAsia="Malgun Gothic Semilight" w:hAnsi="Malgun Gothic Semilight" w:cs="Malgun Gothic Semilight" w:hint="eastAsia"/>
          <w:b w:val="0"/>
          <w:sz w:val="21"/>
          <w:szCs w:val="21"/>
        </w:rPr>
        <w:t>。</w:t>
      </w:r>
    </w:p>
    <w:p w14:paraId="6A704437"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4.</w:t>
      </w:r>
      <w:r w:rsidRPr="00634D1D">
        <w:rPr>
          <w:rFonts w:ascii="宋体" w:eastAsia="宋体" w:hAnsi="宋体" w:cs="宋体" w:hint="eastAsia"/>
          <w:b w:val="0"/>
          <w:sz w:val="21"/>
          <w:szCs w:val="21"/>
        </w:rPr>
        <w:t>履约保证金扣除甲方应得的补偿后的余额</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在有效期满后个工作日内无息退还给乙方</w:t>
      </w:r>
      <w:r w:rsidRPr="00634D1D">
        <w:rPr>
          <w:rFonts w:ascii="Malgun Gothic Semilight" w:eastAsia="Malgun Gothic Semilight" w:hAnsi="Malgun Gothic Semilight" w:cs="Malgun Gothic Semilight" w:hint="eastAsia"/>
          <w:b w:val="0"/>
          <w:sz w:val="21"/>
          <w:szCs w:val="21"/>
        </w:rPr>
        <w:t>。</w:t>
      </w:r>
    </w:p>
    <w:p w14:paraId="6FF5EC43" w14:textId="77777777" w:rsidR="00634D1D" w:rsidRPr="00634D1D" w:rsidRDefault="00634D1D" w:rsidP="00634D1D">
      <w:pPr>
        <w:numPr>
          <w:ilvl w:val="0"/>
          <w:numId w:val="6"/>
        </w:numPr>
        <w:spacing w:line="360" w:lineRule="auto"/>
        <w:jc w:val="left"/>
        <w:rPr>
          <w:rFonts w:ascii="宋体" w:hAnsi="宋体" w:cs="宋体"/>
          <w:b/>
          <w:bCs/>
          <w:szCs w:val="21"/>
        </w:rPr>
      </w:pPr>
      <w:r w:rsidRPr="00634D1D">
        <w:rPr>
          <w:rFonts w:ascii="宋体" w:hAnsi="宋体" w:cs="宋体" w:hint="eastAsia"/>
          <w:b/>
          <w:bCs/>
          <w:szCs w:val="21"/>
        </w:rPr>
        <w:t>合同款支付</w:t>
      </w:r>
    </w:p>
    <w:p w14:paraId="60FF0FDC" w14:textId="77777777" w:rsidR="00634D1D" w:rsidRPr="00D963BA" w:rsidRDefault="00634D1D" w:rsidP="00634D1D">
      <w:pPr>
        <w:pStyle w:val="a0"/>
        <w:spacing w:line="360" w:lineRule="auto"/>
        <w:ind w:firstLine="420"/>
        <w:jc w:val="left"/>
        <w:rPr>
          <w:rFonts w:ascii="宋体" w:hAnsi="宋体" w:cs="宋体"/>
          <w:b w:val="0"/>
          <w:bCs w:val="0"/>
          <w:sz w:val="21"/>
          <w:szCs w:val="21"/>
        </w:rPr>
      </w:pPr>
      <w:r w:rsidRPr="00D963BA">
        <w:rPr>
          <w:rFonts w:ascii="宋体" w:hAnsi="宋体" w:cs="宋体" w:hint="eastAsia"/>
          <w:b w:val="0"/>
          <w:sz w:val="21"/>
          <w:szCs w:val="21"/>
        </w:rPr>
        <w:t>1.</w:t>
      </w:r>
      <w:r w:rsidRPr="00D963BA">
        <w:rPr>
          <w:rFonts w:ascii="宋体" w:eastAsia="宋体" w:hAnsi="宋体" w:cs="宋体" w:hint="eastAsia"/>
          <w:b w:val="0"/>
          <w:sz w:val="21"/>
          <w:szCs w:val="21"/>
        </w:rPr>
        <w:t>本合同项下所有款项均以人民币支付</w:t>
      </w:r>
      <w:r w:rsidRPr="00D963BA">
        <w:rPr>
          <w:rFonts w:ascii="Malgun Gothic Semilight" w:eastAsia="Malgun Gothic Semilight" w:hAnsi="Malgun Gothic Semilight" w:cs="Malgun Gothic Semilight" w:hint="eastAsia"/>
          <w:b w:val="0"/>
          <w:sz w:val="21"/>
          <w:szCs w:val="21"/>
        </w:rPr>
        <w:t>。</w:t>
      </w:r>
    </w:p>
    <w:p w14:paraId="6612B97D" w14:textId="341055EC" w:rsidR="00634D1D" w:rsidRPr="00D963BA" w:rsidRDefault="00634D1D" w:rsidP="00634D1D">
      <w:pPr>
        <w:pStyle w:val="a0"/>
        <w:spacing w:line="360" w:lineRule="auto"/>
        <w:ind w:firstLine="420"/>
        <w:jc w:val="left"/>
        <w:rPr>
          <w:rFonts w:ascii="宋体" w:hAnsi="宋体" w:cs="宋体"/>
          <w:b w:val="0"/>
          <w:bCs w:val="0"/>
          <w:sz w:val="21"/>
          <w:szCs w:val="21"/>
        </w:rPr>
      </w:pPr>
      <w:r w:rsidRPr="00D963BA">
        <w:rPr>
          <w:rFonts w:ascii="宋体" w:hAnsi="宋体" w:cs="宋体" w:hint="eastAsia"/>
          <w:b w:val="0"/>
          <w:sz w:val="21"/>
          <w:szCs w:val="21"/>
        </w:rPr>
        <w:t>2.</w:t>
      </w:r>
      <w:r w:rsidRPr="00D963BA">
        <w:rPr>
          <w:rFonts w:ascii="宋体" w:eastAsia="宋体" w:hAnsi="宋体" w:cs="宋体" w:hint="eastAsia"/>
          <w:b w:val="0"/>
          <w:sz w:val="21"/>
          <w:szCs w:val="21"/>
        </w:rPr>
        <w:t>本合同项下的采购资金由乙方开具发票</w:t>
      </w:r>
      <w:r w:rsidRPr="00D963BA">
        <w:rPr>
          <w:rFonts w:ascii="Malgun Gothic Semilight" w:eastAsia="Malgun Gothic Semilight" w:hAnsi="Malgun Gothic Semilight" w:cs="Malgun Gothic Semilight" w:hint="eastAsia"/>
          <w:b w:val="0"/>
          <w:sz w:val="21"/>
          <w:szCs w:val="21"/>
        </w:rPr>
        <w:t>，</w:t>
      </w:r>
      <w:r w:rsidRPr="00D963BA">
        <w:rPr>
          <w:rFonts w:ascii="宋体" w:eastAsia="宋体" w:hAnsi="宋体" w:cs="宋体" w:hint="eastAsia"/>
          <w:b w:val="0"/>
          <w:sz w:val="21"/>
          <w:szCs w:val="21"/>
        </w:rPr>
        <w:t>甲方按照本条第</w:t>
      </w:r>
      <w:r w:rsidRPr="00D963BA">
        <w:rPr>
          <w:rFonts w:ascii="宋体" w:hAnsi="宋体" w:cs="宋体" w:hint="eastAsia"/>
          <w:b w:val="0"/>
          <w:sz w:val="21"/>
          <w:szCs w:val="21"/>
        </w:rPr>
        <w:t>3</w:t>
      </w:r>
      <w:r w:rsidRPr="00D963BA">
        <w:rPr>
          <w:rFonts w:ascii="宋体" w:eastAsia="宋体" w:hAnsi="宋体" w:cs="宋体" w:hint="eastAsia"/>
          <w:b w:val="0"/>
          <w:sz w:val="21"/>
          <w:szCs w:val="21"/>
        </w:rPr>
        <w:t>款的约定支付</w:t>
      </w:r>
      <w:r w:rsidRPr="00D963BA">
        <w:rPr>
          <w:rFonts w:ascii="Malgun Gothic Semilight" w:eastAsia="Malgun Gothic Semilight" w:hAnsi="Malgun Gothic Semilight" w:cs="Malgun Gothic Semilight" w:hint="eastAsia"/>
          <w:b w:val="0"/>
          <w:sz w:val="21"/>
          <w:szCs w:val="21"/>
        </w:rPr>
        <w:t>。</w:t>
      </w:r>
    </w:p>
    <w:p w14:paraId="7762CE5E" w14:textId="77777777" w:rsidR="00634D1D" w:rsidRPr="00634D1D" w:rsidRDefault="00634D1D" w:rsidP="00634D1D">
      <w:pPr>
        <w:autoSpaceDE w:val="0"/>
        <w:autoSpaceDN w:val="0"/>
        <w:adjustRightInd w:val="0"/>
        <w:spacing w:line="360" w:lineRule="auto"/>
        <w:ind w:firstLine="420"/>
        <w:jc w:val="left"/>
        <w:rPr>
          <w:rFonts w:ascii="宋体" w:hAnsi="宋体"/>
          <w:szCs w:val="21"/>
        </w:rPr>
      </w:pPr>
      <w:r w:rsidRPr="00D963BA">
        <w:rPr>
          <w:rFonts w:ascii="宋体" w:hAnsi="宋体" w:cs="宋体" w:hint="eastAsia"/>
          <w:szCs w:val="21"/>
        </w:rPr>
        <w:t>3.付款条件：</w:t>
      </w:r>
      <w:r w:rsidRPr="00D963BA">
        <w:rPr>
          <w:rFonts w:ascii="宋体" w:hAnsi="宋体" w:hint="eastAsia"/>
          <w:szCs w:val="21"/>
        </w:rPr>
        <w:t>按半年付款，乙方开票后15日内向乙方支付费用。每季度甲方对乙方项目团队进行一次考核。具体考核见附件甲方安保服务考核表（考核指标满分为100分，每个季度考核分≥95分，该季度支付金额不下浮。若当季度扣分若超过5分，每增加1分，该季度支付金额下浮1%（例如：该季度得分90分，则实际支付金额为原支付金额的95％，总下浮比列不超过20%）。</w:t>
      </w:r>
    </w:p>
    <w:p w14:paraId="2493E3D0" w14:textId="77777777" w:rsidR="00634D1D" w:rsidRPr="00634D1D" w:rsidRDefault="00634D1D" w:rsidP="00634D1D">
      <w:pPr>
        <w:numPr>
          <w:ilvl w:val="0"/>
          <w:numId w:val="6"/>
        </w:numPr>
        <w:spacing w:line="360" w:lineRule="auto"/>
        <w:jc w:val="left"/>
        <w:rPr>
          <w:rFonts w:ascii="宋体" w:hAnsi="宋体" w:cs="宋体"/>
          <w:b/>
          <w:bCs/>
          <w:szCs w:val="21"/>
        </w:rPr>
      </w:pPr>
      <w:r w:rsidRPr="00634D1D">
        <w:rPr>
          <w:rFonts w:ascii="宋体" w:hAnsi="宋体" w:cs="宋体" w:hint="eastAsia"/>
          <w:b/>
          <w:bCs/>
          <w:szCs w:val="21"/>
        </w:rPr>
        <w:t>违约责任</w:t>
      </w:r>
    </w:p>
    <w:p w14:paraId="5897592F" w14:textId="77777777" w:rsidR="00634D1D" w:rsidRPr="00634D1D" w:rsidRDefault="00634D1D" w:rsidP="00634D1D">
      <w:pPr>
        <w:pStyle w:val="a0"/>
        <w:spacing w:line="360" w:lineRule="auto"/>
        <w:ind w:firstLine="420"/>
        <w:jc w:val="left"/>
        <w:rPr>
          <w:rFonts w:ascii="宋体" w:hAnsi="宋体" w:cs="宋体"/>
          <w:b w:val="0"/>
          <w:bCs w:val="0"/>
          <w:sz w:val="21"/>
          <w:szCs w:val="21"/>
        </w:rPr>
      </w:pPr>
      <w:r w:rsidRPr="00634D1D">
        <w:rPr>
          <w:rFonts w:ascii="宋体" w:hAnsi="宋体" w:cs="宋体" w:hint="eastAsia"/>
          <w:b w:val="0"/>
          <w:sz w:val="21"/>
          <w:szCs w:val="21"/>
        </w:rPr>
        <w:t>1.</w:t>
      </w:r>
      <w:r w:rsidRPr="00634D1D">
        <w:rPr>
          <w:rFonts w:ascii="宋体" w:eastAsia="宋体" w:hAnsi="宋体" w:cs="宋体" w:hint="eastAsia"/>
          <w:b w:val="0"/>
          <w:sz w:val="21"/>
          <w:szCs w:val="21"/>
        </w:rPr>
        <w:t>甲方无正当理由拒收服务</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拒付服务款的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甲方向乙方偿付合同总价的</w:t>
      </w:r>
      <w:r w:rsidRPr="00634D1D">
        <w:rPr>
          <w:rFonts w:ascii="宋体" w:hAnsi="宋体" w:cs="宋体" w:hint="eastAsia"/>
          <w:b w:val="0"/>
          <w:sz w:val="21"/>
          <w:szCs w:val="21"/>
        </w:rPr>
        <w:t>5%</w:t>
      </w:r>
      <w:r w:rsidRPr="00634D1D">
        <w:rPr>
          <w:rFonts w:ascii="宋体" w:eastAsia="宋体" w:hAnsi="宋体" w:cs="宋体" w:hint="eastAsia"/>
          <w:b w:val="0"/>
          <w:sz w:val="21"/>
          <w:szCs w:val="21"/>
        </w:rPr>
        <w:t>违约金</w:t>
      </w:r>
      <w:r w:rsidRPr="00634D1D">
        <w:rPr>
          <w:rFonts w:ascii="Malgun Gothic Semilight" w:eastAsia="Malgun Gothic Semilight" w:hAnsi="Malgun Gothic Semilight" w:cs="Malgun Gothic Semilight" w:hint="eastAsia"/>
          <w:b w:val="0"/>
          <w:sz w:val="21"/>
          <w:szCs w:val="21"/>
        </w:rPr>
        <w:t>。</w:t>
      </w:r>
    </w:p>
    <w:p w14:paraId="414549E0"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2.</w:t>
      </w:r>
      <w:r w:rsidRPr="00634D1D">
        <w:rPr>
          <w:rFonts w:ascii="宋体" w:eastAsia="宋体" w:hAnsi="宋体" w:cs="宋体" w:hint="eastAsia"/>
          <w:b w:val="0"/>
          <w:sz w:val="21"/>
          <w:szCs w:val="21"/>
        </w:rPr>
        <w:t>甲方未按合同规定的期限向乙方支付服务款的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每逾期</w:t>
      </w:r>
      <w:r w:rsidRPr="00634D1D">
        <w:rPr>
          <w:rFonts w:ascii="宋体" w:hAnsi="宋体" w:cs="宋体" w:hint="eastAsia"/>
          <w:b w:val="0"/>
          <w:sz w:val="21"/>
          <w:szCs w:val="21"/>
        </w:rPr>
        <w:t>1</w:t>
      </w:r>
      <w:r w:rsidRPr="00634D1D">
        <w:rPr>
          <w:rFonts w:ascii="宋体" w:eastAsia="宋体" w:hAnsi="宋体" w:cs="宋体" w:hint="eastAsia"/>
          <w:b w:val="0"/>
          <w:sz w:val="21"/>
          <w:szCs w:val="21"/>
        </w:rPr>
        <w:t>天甲方向乙方偿付欠款总额的</w:t>
      </w:r>
      <w:r w:rsidRPr="00634D1D">
        <w:rPr>
          <w:rFonts w:ascii="宋体" w:hAnsi="宋体" w:cs="宋体" w:hint="eastAsia"/>
          <w:b w:val="0"/>
          <w:sz w:val="21"/>
          <w:szCs w:val="21"/>
        </w:rPr>
        <w:t>5</w:t>
      </w:r>
      <w:r w:rsidRPr="00634D1D">
        <w:rPr>
          <w:rFonts w:ascii="宋体" w:hAnsi="宋体" w:cs="宋体" w:hint="eastAsia"/>
          <w:b w:val="0"/>
          <w:sz w:val="21"/>
          <w:szCs w:val="21"/>
        </w:rPr>
        <w:t>‰</w:t>
      </w:r>
      <w:r w:rsidRPr="00634D1D">
        <w:rPr>
          <w:rFonts w:ascii="宋体" w:eastAsia="宋体" w:hAnsi="宋体" w:cs="宋体" w:hint="eastAsia"/>
          <w:b w:val="0"/>
          <w:sz w:val="21"/>
          <w:szCs w:val="21"/>
        </w:rPr>
        <w:t>滞纳金</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但累计滞纳金总额不超过欠款总额的</w:t>
      </w:r>
      <w:r w:rsidRPr="00634D1D">
        <w:rPr>
          <w:rFonts w:ascii="宋体" w:hAnsi="宋体" w:cs="宋体" w:hint="eastAsia"/>
          <w:b w:val="0"/>
          <w:sz w:val="21"/>
          <w:szCs w:val="21"/>
        </w:rPr>
        <w:t>5%</w:t>
      </w:r>
      <w:r w:rsidRPr="00634D1D">
        <w:rPr>
          <w:rFonts w:ascii="宋体" w:hAnsi="宋体" w:cs="宋体" w:hint="eastAsia"/>
          <w:b w:val="0"/>
          <w:sz w:val="21"/>
          <w:szCs w:val="21"/>
        </w:rPr>
        <w:t>。</w:t>
      </w:r>
    </w:p>
    <w:p w14:paraId="1A2FDC23"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3.</w:t>
      </w:r>
      <w:r w:rsidRPr="00634D1D">
        <w:rPr>
          <w:rFonts w:ascii="宋体" w:eastAsia="宋体" w:hAnsi="宋体" w:cs="宋体" w:hint="eastAsia"/>
          <w:b w:val="0"/>
          <w:sz w:val="21"/>
          <w:szCs w:val="21"/>
        </w:rPr>
        <w:t>甲方逾期退还履约保证金的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除应当退还履约保证金本金外</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还应当按中国人民银行同期贷款基准利率上浮</w:t>
      </w:r>
      <w:r w:rsidRPr="00634D1D">
        <w:rPr>
          <w:rFonts w:ascii="宋体" w:hAnsi="宋体" w:cs="宋体" w:hint="eastAsia"/>
          <w:b w:val="0"/>
          <w:sz w:val="21"/>
          <w:szCs w:val="21"/>
        </w:rPr>
        <w:t>/%</w:t>
      </w:r>
      <w:r w:rsidRPr="00634D1D">
        <w:rPr>
          <w:rFonts w:ascii="宋体" w:eastAsia="宋体" w:hAnsi="宋体" w:cs="宋体" w:hint="eastAsia"/>
          <w:b w:val="0"/>
          <w:sz w:val="21"/>
          <w:szCs w:val="21"/>
        </w:rPr>
        <w:t>后的利率支付超期资金占用费</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但因乙方自身原因导致无法及时退还的除外</w:t>
      </w:r>
      <w:r w:rsidRPr="00634D1D">
        <w:rPr>
          <w:rFonts w:ascii="Malgun Gothic Semilight" w:eastAsia="Malgun Gothic Semilight" w:hAnsi="Malgun Gothic Semilight" w:cs="Malgun Gothic Semilight" w:hint="eastAsia"/>
          <w:b w:val="0"/>
          <w:sz w:val="21"/>
          <w:szCs w:val="21"/>
        </w:rPr>
        <w:t>。</w:t>
      </w:r>
    </w:p>
    <w:p w14:paraId="391CE250"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4.</w:t>
      </w:r>
      <w:r w:rsidRPr="00634D1D">
        <w:rPr>
          <w:rFonts w:ascii="宋体" w:eastAsia="宋体" w:hAnsi="宋体" w:cs="宋体" w:hint="eastAsia"/>
          <w:b w:val="0"/>
          <w:sz w:val="21"/>
          <w:szCs w:val="21"/>
        </w:rPr>
        <w:t>如乙方不能交付服务的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甲方有权扣留全部履约保证金</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同时乙方应向甲方支付合同总价</w:t>
      </w:r>
      <w:r w:rsidRPr="00634D1D">
        <w:rPr>
          <w:rFonts w:ascii="宋体" w:hAnsi="宋体" w:cs="宋体" w:hint="eastAsia"/>
          <w:b w:val="0"/>
          <w:sz w:val="21"/>
          <w:szCs w:val="21"/>
        </w:rPr>
        <w:t>5%</w:t>
      </w:r>
      <w:r w:rsidRPr="00634D1D">
        <w:rPr>
          <w:rFonts w:ascii="宋体" w:eastAsia="宋体" w:hAnsi="宋体" w:cs="宋体" w:hint="eastAsia"/>
          <w:b w:val="0"/>
          <w:sz w:val="21"/>
          <w:szCs w:val="21"/>
        </w:rPr>
        <w:t>的违约金</w:t>
      </w:r>
      <w:r w:rsidRPr="00634D1D">
        <w:rPr>
          <w:rFonts w:ascii="Malgun Gothic Semilight" w:eastAsia="Malgun Gothic Semilight" w:hAnsi="Malgun Gothic Semilight" w:cs="Malgun Gothic Semilight" w:hint="eastAsia"/>
          <w:b w:val="0"/>
          <w:sz w:val="21"/>
          <w:szCs w:val="21"/>
        </w:rPr>
        <w:t>。</w:t>
      </w:r>
    </w:p>
    <w:p w14:paraId="2422E85D"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5.</w:t>
      </w:r>
      <w:r w:rsidRPr="00634D1D">
        <w:rPr>
          <w:rFonts w:ascii="宋体" w:eastAsia="宋体" w:hAnsi="宋体" w:cs="宋体" w:hint="eastAsia"/>
          <w:b w:val="0"/>
          <w:sz w:val="21"/>
          <w:szCs w:val="21"/>
        </w:rPr>
        <w:t>乙方逾期交付的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每逾期</w:t>
      </w:r>
      <w:r w:rsidRPr="00634D1D">
        <w:rPr>
          <w:rFonts w:ascii="宋体" w:hAnsi="宋体" w:cs="宋体" w:hint="eastAsia"/>
          <w:b w:val="0"/>
          <w:sz w:val="21"/>
          <w:szCs w:val="21"/>
        </w:rPr>
        <w:t>1</w:t>
      </w:r>
      <w:r w:rsidRPr="00634D1D">
        <w:rPr>
          <w:rFonts w:ascii="宋体" w:eastAsia="宋体" w:hAnsi="宋体" w:cs="宋体" w:hint="eastAsia"/>
          <w:b w:val="0"/>
          <w:sz w:val="21"/>
          <w:szCs w:val="21"/>
        </w:rPr>
        <w:t>天</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乙方向甲方偿付合同总额的</w:t>
      </w:r>
      <w:r w:rsidRPr="00634D1D">
        <w:rPr>
          <w:rFonts w:ascii="宋体" w:hAnsi="宋体" w:cs="宋体" w:hint="eastAsia"/>
          <w:b w:val="0"/>
          <w:sz w:val="21"/>
          <w:szCs w:val="21"/>
        </w:rPr>
        <w:t>5</w:t>
      </w:r>
      <w:r w:rsidRPr="00634D1D">
        <w:rPr>
          <w:rFonts w:ascii="宋体" w:hAnsi="宋体" w:cs="宋体" w:hint="eastAsia"/>
          <w:b w:val="0"/>
          <w:sz w:val="21"/>
          <w:szCs w:val="21"/>
        </w:rPr>
        <w:t>‰</w:t>
      </w:r>
      <w:r w:rsidRPr="00634D1D">
        <w:rPr>
          <w:rFonts w:ascii="宋体" w:eastAsia="宋体" w:hAnsi="宋体" w:cs="宋体" w:hint="eastAsia"/>
          <w:b w:val="0"/>
          <w:sz w:val="21"/>
          <w:szCs w:val="21"/>
        </w:rPr>
        <w:t>的滞纳金</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如乙方逾期</w:t>
      </w:r>
      <w:r w:rsidRPr="00634D1D">
        <w:rPr>
          <w:rFonts w:ascii="宋体" w:eastAsia="宋体" w:hAnsi="宋体" w:cs="宋体" w:hint="eastAsia"/>
          <w:b w:val="0"/>
          <w:sz w:val="21"/>
          <w:szCs w:val="21"/>
        </w:rPr>
        <w:lastRenderedPageBreak/>
        <w:t>交付达</w:t>
      </w:r>
      <w:r w:rsidRPr="00634D1D">
        <w:rPr>
          <w:rFonts w:ascii="宋体" w:hAnsi="宋体" w:cs="宋体" w:hint="eastAsia"/>
          <w:b w:val="0"/>
          <w:sz w:val="21"/>
          <w:szCs w:val="21"/>
        </w:rPr>
        <w:t>10</w:t>
      </w:r>
      <w:r w:rsidRPr="00634D1D">
        <w:rPr>
          <w:rFonts w:ascii="宋体" w:eastAsia="宋体" w:hAnsi="宋体" w:cs="宋体" w:hint="eastAsia"/>
          <w:b w:val="0"/>
          <w:sz w:val="21"/>
          <w:szCs w:val="21"/>
        </w:rPr>
        <w:t>天</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甲方有权解除合同</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解除合同的通知自到达乙方时生效</w:t>
      </w:r>
      <w:r w:rsidRPr="00634D1D">
        <w:rPr>
          <w:rFonts w:ascii="Malgun Gothic Semilight" w:eastAsia="Malgun Gothic Semilight" w:hAnsi="Malgun Gothic Semilight" w:cs="Malgun Gothic Semilight" w:hint="eastAsia"/>
          <w:b w:val="0"/>
          <w:sz w:val="21"/>
          <w:szCs w:val="21"/>
        </w:rPr>
        <w:t>。</w:t>
      </w:r>
    </w:p>
    <w:p w14:paraId="6A38EE55"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6.</w:t>
      </w:r>
      <w:r w:rsidRPr="00634D1D">
        <w:rPr>
          <w:rFonts w:ascii="宋体" w:eastAsia="宋体" w:hAnsi="宋体" w:cs="宋体" w:hint="eastAsia"/>
          <w:b w:val="0"/>
          <w:sz w:val="21"/>
          <w:szCs w:val="21"/>
        </w:rPr>
        <w:t>乙方所交付的服务不符合合同规定的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甲方有权拒收</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甲方拒收的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乙方应向甲方支付合同总款</w:t>
      </w:r>
      <w:r w:rsidRPr="00634D1D">
        <w:rPr>
          <w:rFonts w:ascii="宋体" w:hAnsi="宋体" w:cs="宋体" w:hint="eastAsia"/>
          <w:b w:val="0"/>
          <w:sz w:val="21"/>
          <w:szCs w:val="21"/>
        </w:rPr>
        <w:t>5%</w:t>
      </w:r>
      <w:r w:rsidRPr="00634D1D">
        <w:rPr>
          <w:rFonts w:ascii="宋体" w:eastAsia="宋体" w:hAnsi="宋体" w:cs="宋体" w:hint="eastAsia"/>
          <w:b w:val="0"/>
          <w:sz w:val="21"/>
          <w:szCs w:val="21"/>
        </w:rPr>
        <w:t>的违约金</w:t>
      </w:r>
      <w:r w:rsidRPr="00634D1D">
        <w:rPr>
          <w:rFonts w:ascii="Malgun Gothic Semilight" w:eastAsia="Malgun Gothic Semilight" w:hAnsi="Malgun Gothic Semilight" w:cs="Malgun Gothic Semilight" w:hint="eastAsia"/>
          <w:b w:val="0"/>
          <w:sz w:val="21"/>
          <w:szCs w:val="21"/>
        </w:rPr>
        <w:t>。</w:t>
      </w:r>
    </w:p>
    <w:p w14:paraId="251C15B6"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7.</w:t>
      </w:r>
      <w:r w:rsidRPr="00634D1D">
        <w:rPr>
          <w:rFonts w:ascii="宋体" w:eastAsia="宋体" w:hAnsi="宋体" w:cs="宋体" w:hint="eastAsia"/>
          <w:b w:val="0"/>
          <w:sz w:val="21"/>
          <w:szCs w:val="21"/>
        </w:rPr>
        <w:t>在乙方承诺的或国家规定的质量保证期内</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取两者中最长的期限</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如经乙方两次整改仍不能达到合同约定的质量标准</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乙方应退回全部合同价款</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并按本条第</w:t>
      </w:r>
      <w:r w:rsidRPr="00634D1D">
        <w:rPr>
          <w:rFonts w:ascii="宋体" w:hAnsi="宋体" w:cs="宋体" w:hint="eastAsia"/>
          <w:b w:val="0"/>
          <w:sz w:val="21"/>
          <w:szCs w:val="21"/>
        </w:rPr>
        <w:t>3</w:t>
      </w:r>
      <w:r w:rsidRPr="00634D1D">
        <w:rPr>
          <w:rFonts w:ascii="宋体" w:eastAsia="宋体" w:hAnsi="宋体" w:cs="宋体" w:hint="eastAsia"/>
          <w:b w:val="0"/>
          <w:sz w:val="21"/>
          <w:szCs w:val="21"/>
        </w:rPr>
        <w:t>款处理</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同时</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乙方还须赔偿甲方因此遭受的损失</w:t>
      </w:r>
      <w:r w:rsidRPr="00634D1D">
        <w:rPr>
          <w:rFonts w:ascii="Malgun Gothic Semilight" w:eastAsia="Malgun Gothic Semilight" w:hAnsi="Malgun Gothic Semilight" w:cs="Malgun Gothic Semilight" w:hint="eastAsia"/>
          <w:b w:val="0"/>
          <w:sz w:val="21"/>
          <w:szCs w:val="21"/>
        </w:rPr>
        <w:t>。</w:t>
      </w:r>
    </w:p>
    <w:p w14:paraId="4179B0FF"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8.</w:t>
      </w:r>
      <w:r w:rsidRPr="00634D1D">
        <w:rPr>
          <w:rFonts w:ascii="宋体" w:eastAsia="宋体" w:hAnsi="宋体" w:cs="宋体" w:hint="eastAsia"/>
          <w:b w:val="0"/>
          <w:sz w:val="21"/>
          <w:szCs w:val="21"/>
        </w:rPr>
        <w:t>乙方未按本合同的规定和服务承诺提供伴随服务</w:t>
      </w:r>
      <w:r w:rsidRPr="00634D1D">
        <w:rPr>
          <w:rFonts w:ascii="宋体" w:hAnsi="宋体" w:cs="宋体" w:hint="eastAsia"/>
          <w:b w:val="0"/>
          <w:sz w:val="21"/>
          <w:szCs w:val="21"/>
        </w:rPr>
        <w:t>/</w:t>
      </w:r>
      <w:r w:rsidRPr="00634D1D">
        <w:rPr>
          <w:rFonts w:ascii="宋体" w:eastAsia="宋体" w:hAnsi="宋体" w:cs="宋体" w:hint="eastAsia"/>
          <w:b w:val="0"/>
          <w:sz w:val="21"/>
          <w:szCs w:val="21"/>
        </w:rPr>
        <w:t>售后服务的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应按合同总价款的</w:t>
      </w:r>
      <w:r w:rsidRPr="00634D1D">
        <w:rPr>
          <w:rFonts w:ascii="宋体" w:hAnsi="宋体" w:cs="宋体" w:hint="eastAsia"/>
          <w:b w:val="0"/>
          <w:sz w:val="21"/>
          <w:szCs w:val="21"/>
        </w:rPr>
        <w:t>5%</w:t>
      </w:r>
      <w:r w:rsidRPr="00634D1D">
        <w:rPr>
          <w:rFonts w:ascii="宋体" w:eastAsia="宋体" w:hAnsi="宋体" w:cs="宋体" w:hint="eastAsia"/>
          <w:b w:val="0"/>
          <w:sz w:val="21"/>
          <w:szCs w:val="21"/>
        </w:rPr>
        <w:t>向甲方承担违约责任</w:t>
      </w:r>
      <w:r w:rsidRPr="00634D1D">
        <w:rPr>
          <w:rFonts w:ascii="Malgun Gothic Semilight" w:eastAsia="Malgun Gothic Semilight" w:hAnsi="Malgun Gothic Semilight" w:cs="Malgun Gothic Semilight" w:hint="eastAsia"/>
          <w:b w:val="0"/>
          <w:sz w:val="21"/>
          <w:szCs w:val="21"/>
        </w:rPr>
        <w:t>。</w:t>
      </w:r>
    </w:p>
    <w:p w14:paraId="74880438"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9.</w:t>
      </w:r>
      <w:r w:rsidRPr="00634D1D">
        <w:rPr>
          <w:rFonts w:ascii="宋体" w:eastAsia="宋体" w:hAnsi="宋体" w:cs="宋体" w:hint="eastAsia"/>
          <w:b w:val="0"/>
          <w:sz w:val="21"/>
          <w:szCs w:val="21"/>
        </w:rPr>
        <w:t>乙方在承担上述</w:t>
      </w:r>
      <w:r w:rsidRPr="00634D1D">
        <w:rPr>
          <w:rFonts w:ascii="宋体" w:hAnsi="宋体" w:cs="宋体" w:hint="eastAsia"/>
          <w:b w:val="0"/>
          <w:sz w:val="21"/>
          <w:szCs w:val="21"/>
        </w:rPr>
        <w:t>4-7</w:t>
      </w:r>
      <w:r w:rsidRPr="00634D1D">
        <w:rPr>
          <w:rFonts w:ascii="宋体" w:eastAsia="宋体" w:hAnsi="宋体" w:cs="宋体" w:hint="eastAsia"/>
          <w:b w:val="0"/>
          <w:sz w:val="21"/>
          <w:szCs w:val="21"/>
        </w:rPr>
        <w:t>款一项或多项违约责任后</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仍应继续履行合同规定的义务</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甲方解除合同的除外</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甲方未能及时追究乙方的任何一项违约责任并不表明甲方放弃追究乙方该项或其他违约责任</w:t>
      </w:r>
      <w:r w:rsidRPr="00634D1D">
        <w:rPr>
          <w:rFonts w:ascii="Malgun Gothic Semilight" w:eastAsia="Malgun Gothic Semilight" w:hAnsi="Malgun Gothic Semilight" w:cs="Malgun Gothic Semilight" w:hint="eastAsia"/>
          <w:b w:val="0"/>
          <w:sz w:val="21"/>
          <w:szCs w:val="21"/>
        </w:rPr>
        <w:t>。</w:t>
      </w:r>
    </w:p>
    <w:p w14:paraId="2116D387"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10.</w:t>
      </w:r>
      <w:r w:rsidRPr="00634D1D">
        <w:rPr>
          <w:rFonts w:ascii="宋体" w:eastAsia="宋体" w:hAnsi="宋体" w:cs="宋体" w:hint="eastAsia"/>
          <w:b w:val="0"/>
          <w:sz w:val="21"/>
          <w:szCs w:val="21"/>
        </w:rPr>
        <w:t>乙方响应属虚假承诺</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或经权威部门检测提供的服务不能满足投标</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响应</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文件要求</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或是由于乙方的过错造成合同无法继续履行的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乙方履约保证金不予退还外</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还应向甲方支付不少于合同总价</w:t>
      </w:r>
      <w:r w:rsidRPr="00634D1D">
        <w:rPr>
          <w:rFonts w:ascii="宋体" w:hAnsi="宋体" w:cs="宋体" w:hint="eastAsia"/>
          <w:b w:val="0"/>
          <w:sz w:val="21"/>
          <w:szCs w:val="21"/>
        </w:rPr>
        <w:t>30%</w:t>
      </w:r>
      <w:r w:rsidRPr="00634D1D">
        <w:rPr>
          <w:rFonts w:ascii="宋体" w:eastAsia="宋体" w:hAnsi="宋体" w:cs="宋体" w:hint="eastAsia"/>
          <w:b w:val="0"/>
          <w:sz w:val="21"/>
          <w:szCs w:val="21"/>
        </w:rPr>
        <w:t>赔偿金</w:t>
      </w:r>
      <w:r w:rsidRPr="00634D1D">
        <w:rPr>
          <w:rFonts w:ascii="Malgun Gothic Semilight" w:eastAsia="Malgun Gothic Semilight" w:hAnsi="Malgun Gothic Semilight" w:cs="Malgun Gothic Semilight" w:hint="eastAsia"/>
          <w:b w:val="0"/>
          <w:sz w:val="21"/>
          <w:szCs w:val="21"/>
        </w:rPr>
        <w:t>。</w:t>
      </w:r>
    </w:p>
    <w:p w14:paraId="03BDAD33" w14:textId="77777777" w:rsidR="00634D1D" w:rsidRPr="00634D1D" w:rsidRDefault="00634D1D" w:rsidP="00634D1D">
      <w:pPr>
        <w:numPr>
          <w:ilvl w:val="0"/>
          <w:numId w:val="6"/>
        </w:numPr>
        <w:spacing w:line="360" w:lineRule="auto"/>
        <w:jc w:val="left"/>
        <w:rPr>
          <w:rFonts w:ascii="宋体" w:hAnsi="宋体" w:cs="宋体"/>
          <w:b/>
          <w:bCs/>
          <w:szCs w:val="21"/>
        </w:rPr>
      </w:pPr>
      <w:r w:rsidRPr="00634D1D">
        <w:rPr>
          <w:rFonts w:ascii="宋体" w:hAnsi="宋体" w:cs="宋体" w:hint="eastAsia"/>
          <w:b/>
          <w:bCs/>
          <w:szCs w:val="21"/>
        </w:rPr>
        <w:t>合同的变更和终止</w:t>
      </w:r>
    </w:p>
    <w:p w14:paraId="1EAA3820" w14:textId="77777777" w:rsidR="00634D1D" w:rsidRPr="00634D1D" w:rsidRDefault="00634D1D" w:rsidP="00634D1D">
      <w:pPr>
        <w:pStyle w:val="a0"/>
        <w:spacing w:line="360" w:lineRule="auto"/>
        <w:ind w:firstLine="420"/>
        <w:jc w:val="left"/>
        <w:rPr>
          <w:rFonts w:ascii="宋体" w:hAnsi="宋体" w:cs="宋体"/>
          <w:b w:val="0"/>
          <w:bCs w:val="0"/>
          <w:sz w:val="21"/>
          <w:szCs w:val="21"/>
        </w:rPr>
      </w:pPr>
      <w:r w:rsidRPr="00634D1D">
        <w:rPr>
          <w:rFonts w:ascii="宋体" w:hAnsi="宋体" w:cs="宋体" w:hint="eastAsia"/>
          <w:b w:val="0"/>
          <w:sz w:val="21"/>
          <w:szCs w:val="21"/>
        </w:rPr>
        <w:t>1.</w:t>
      </w:r>
      <w:r w:rsidRPr="00634D1D">
        <w:rPr>
          <w:rFonts w:ascii="宋体" w:eastAsia="宋体" w:hAnsi="宋体" w:cs="宋体" w:hint="eastAsia"/>
          <w:b w:val="0"/>
          <w:sz w:val="21"/>
          <w:szCs w:val="21"/>
        </w:rPr>
        <w:t>除</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政府采购法</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第</w:t>
      </w:r>
      <w:r w:rsidRPr="00634D1D">
        <w:rPr>
          <w:rFonts w:ascii="宋体" w:hAnsi="宋体" w:cs="宋体" w:hint="eastAsia"/>
          <w:b w:val="0"/>
          <w:sz w:val="21"/>
          <w:szCs w:val="21"/>
        </w:rPr>
        <w:t>50</w:t>
      </w:r>
      <w:r w:rsidRPr="00634D1D">
        <w:rPr>
          <w:rFonts w:ascii="宋体" w:eastAsia="宋体" w:hAnsi="宋体" w:cs="宋体" w:hint="eastAsia"/>
          <w:b w:val="0"/>
          <w:sz w:val="21"/>
          <w:szCs w:val="21"/>
        </w:rPr>
        <w:t>条规定的情形外</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本合同一经签订</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甲乙双方不得擅自变更</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中止或终止</w:t>
      </w:r>
      <w:r w:rsidRPr="00634D1D">
        <w:rPr>
          <w:rFonts w:ascii="Malgun Gothic Semilight" w:eastAsia="Malgun Gothic Semilight" w:hAnsi="Malgun Gothic Semilight" w:cs="Malgun Gothic Semilight" w:hint="eastAsia"/>
          <w:b w:val="0"/>
          <w:sz w:val="21"/>
          <w:szCs w:val="21"/>
        </w:rPr>
        <w:t>。</w:t>
      </w:r>
    </w:p>
    <w:p w14:paraId="0337D8C1"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2.</w:t>
      </w:r>
      <w:r w:rsidRPr="00634D1D">
        <w:rPr>
          <w:rFonts w:ascii="宋体" w:eastAsia="宋体" w:hAnsi="宋体" w:cs="宋体" w:hint="eastAsia"/>
          <w:b w:val="0"/>
          <w:sz w:val="21"/>
          <w:szCs w:val="21"/>
        </w:rPr>
        <w:t>除发生法律规定的不能预见</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不能避免并不能克服的客观情况外</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甲乙双方不得放弃或拒绝履行合同</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乙方放弃或拒绝履行合同</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履约保证金不予退还</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并按规定接受相关部门的处罚</w:t>
      </w:r>
      <w:r w:rsidRPr="00634D1D">
        <w:rPr>
          <w:rFonts w:ascii="Malgun Gothic Semilight" w:eastAsia="Malgun Gothic Semilight" w:hAnsi="Malgun Gothic Semilight" w:cs="Malgun Gothic Semilight" w:hint="eastAsia"/>
          <w:b w:val="0"/>
          <w:sz w:val="21"/>
          <w:szCs w:val="21"/>
        </w:rPr>
        <w:t>。</w:t>
      </w:r>
    </w:p>
    <w:p w14:paraId="10830F46" w14:textId="77777777" w:rsidR="00634D1D" w:rsidRPr="00634D1D" w:rsidRDefault="00634D1D" w:rsidP="00634D1D">
      <w:pPr>
        <w:numPr>
          <w:ilvl w:val="0"/>
          <w:numId w:val="6"/>
        </w:numPr>
        <w:spacing w:line="360" w:lineRule="auto"/>
        <w:jc w:val="left"/>
        <w:rPr>
          <w:rFonts w:ascii="宋体" w:hAnsi="宋体" w:cs="宋体"/>
          <w:b/>
          <w:bCs/>
          <w:szCs w:val="21"/>
        </w:rPr>
      </w:pPr>
      <w:r w:rsidRPr="00634D1D">
        <w:rPr>
          <w:rFonts w:ascii="宋体" w:hAnsi="宋体" w:cs="宋体" w:hint="eastAsia"/>
          <w:b/>
          <w:bCs/>
          <w:szCs w:val="21"/>
        </w:rPr>
        <w:t>合同的转让</w:t>
      </w:r>
    </w:p>
    <w:p w14:paraId="0EEDBBE3" w14:textId="77777777" w:rsidR="00634D1D" w:rsidRPr="00634D1D" w:rsidRDefault="00634D1D" w:rsidP="00634D1D">
      <w:pPr>
        <w:pStyle w:val="a0"/>
        <w:spacing w:line="360" w:lineRule="auto"/>
        <w:ind w:firstLine="420"/>
        <w:jc w:val="left"/>
        <w:rPr>
          <w:rFonts w:ascii="宋体" w:hAnsi="宋体" w:cs="宋体"/>
          <w:b w:val="0"/>
          <w:bCs w:val="0"/>
          <w:sz w:val="21"/>
          <w:szCs w:val="21"/>
        </w:rPr>
      </w:pPr>
      <w:r w:rsidRPr="00634D1D">
        <w:rPr>
          <w:rFonts w:ascii="宋体" w:eastAsia="宋体" w:hAnsi="宋体" w:cs="宋体" w:hint="eastAsia"/>
          <w:b w:val="0"/>
          <w:sz w:val="21"/>
          <w:szCs w:val="21"/>
        </w:rPr>
        <w:t>乙方不得擅自部分或全部转让其应履行的合同义务</w:t>
      </w:r>
      <w:r w:rsidRPr="00634D1D">
        <w:rPr>
          <w:rFonts w:ascii="Malgun Gothic Semilight" w:eastAsia="Malgun Gothic Semilight" w:hAnsi="Malgun Gothic Semilight" w:cs="Malgun Gothic Semilight" w:hint="eastAsia"/>
          <w:b w:val="0"/>
          <w:sz w:val="21"/>
          <w:szCs w:val="21"/>
        </w:rPr>
        <w:t>。</w:t>
      </w:r>
    </w:p>
    <w:p w14:paraId="514DBA92" w14:textId="77777777" w:rsidR="00634D1D" w:rsidRPr="00634D1D" w:rsidRDefault="00634D1D" w:rsidP="00634D1D">
      <w:pPr>
        <w:numPr>
          <w:ilvl w:val="0"/>
          <w:numId w:val="6"/>
        </w:numPr>
        <w:spacing w:line="360" w:lineRule="auto"/>
        <w:jc w:val="left"/>
        <w:rPr>
          <w:rFonts w:ascii="宋体" w:hAnsi="宋体" w:cs="宋体"/>
          <w:b/>
          <w:bCs/>
          <w:szCs w:val="21"/>
        </w:rPr>
      </w:pPr>
      <w:r w:rsidRPr="00634D1D">
        <w:rPr>
          <w:rFonts w:ascii="宋体" w:hAnsi="宋体" w:cs="宋体" w:hint="eastAsia"/>
          <w:b/>
          <w:bCs/>
          <w:szCs w:val="21"/>
        </w:rPr>
        <w:t>争议的解决</w:t>
      </w:r>
    </w:p>
    <w:p w14:paraId="2DFB5B57" w14:textId="77777777" w:rsidR="00634D1D" w:rsidRPr="00634D1D" w:rsidRDefault="00634D1D" w:rsidP="00634D1D">
      <w:pPr>
        <w:pStyle w:val="a0"/>
        <w:spacing w:line="360" w:lineRule="auto"/>
        <w:ind w:firstLine="420"/>
        <w:jc w:val="left"/>
        <w:rPr>
          <w:rFonts w:ascii="宋体" w:hAnsi="宋体" w:cs="宋体"/>
          <w:b w:val="0"/>
          <w:bCs w:val="0"/>
          <w:sz w:val="21"/>
          <w:szCs w:val="21"/>
        </w:rPr>
      </w:pPr>
      <w:r w:rsidRPr="00634D1D">
        <w:rPr>
          <w:rFonts w:ascii="宋体" w:hAnsi="宋体" w:cs="宋体" w:hint="eastAsia"/>
          <w:b w:val="0"/>
          <w:sz w:val="21"/>
          <w:szCs w:val="21"/>
        </w:rPr>
        <w:t>1.</w:t>
      </w:r>
      <w:r w:rsidRPr="00634D1D">
        <w:rPr>
          <w:rFonts w:ascii="宋体" w:eastAsia="宋体" w:hAnsi="宋体" w:cs="宋体" w:hint="eastAsia"/>
          <w:b w:val="0"/>
          <w:sz w:val="21"/>
          <w:szCs w:val="21"/>
        </w:rPr>
        <w:t>因服务的质量问题发生争议的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应当邀请国家认可的质量检测机构对服务质量进行鉴定</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符合标准的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鉴定费由甲方承担</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不符合标准的</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鉴定费由乙方承担</w:t>
      </w:r>
      <w:r w:rsidRPr="00634D1D">
        <w:rPr>
          <w:rFonts w:ascii="Malgun Gothic Semilight" w:eastAsia="Malgun Gothic Semilight" w:hAnsi="Malgun Gothic Semilight" w:cs="Malgun Gothic Semilight" w:hint="eastAsia"/>
          <w:b w:val="0"/>
          <w:sz w:val="21"/>
          <w:szCs w:val="21"/>
        </w:rPr>
        <w:t>。</w:t>
      </w:r>
    </w:p>
    <w:p w14:paraId="1EEBEC74"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2.</w:t>
      </w:r>
      <w:r w:rsidRPr="00634D1D">
        <w:rPr>
          <w:rFonts w:ascii="宋体" w:eastAsia="宋体" w:hAnsi="宋体" w:cs="宋体" w:hint="eastAsia"/>
          <w:b w:val="0"/>
          <w:sz w:val="21"/>
          <w:szCs w:val="21"/>
        </w:rPr>
        <w:t>因履行本合同引起的或与本合同有关的争议</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乙双方应首先通过友好协商解决</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lastRenderedPageBreak/>
        <w:t>如果协商不能解决争议</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则采取以下第种方式解决争议</w:t>
      </w:r>
      <w:r w:rsidRPr="00634D1D">
        <w:rPr>
          <w:rFonts w:ascii="Malgun Gothic Semilight" w:eastAsia="Malgun Gothic Semilight" w:hAnsi="Malgun Gothic Semilight" w:cs="Malgun Gothic Semilight" w:hint="eastAsia"/>
          <w:b w:val="0"/>
          <w:sz w:val="21"/>
          <w:szCs w:val="21"/>
        </w:rPr>
        <w:t>：</w:t>
      </w:r>
    </w:p>
    <w:p w14:paraId="5BDADB6E"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w:t>
      </w:r>
      <w:r w:rsidRPr="00634D1D">
        <w:rPr>
          <w:rFonts w:ascii="宋体" w:hAnsi="宋体" w:cs="宋体" w:hint="eastAsia"/>
          <w:b w:val="0"/>
          <w:sz w:val="21"/>
          <w:szCs w:val="21"/>
        </w:rPr>
        <w:t>1</w:t>
      </w:r>
      <w:r w:rsidRPr="00634D1D">
        <w:rPr>
          <w:rFonts w:ascii="宋体" w:hAnsi="宋体" w:cs="宋体" w:hint="eastAsia"/>
          <w:b w:val="0"/>
          <w:sz w:val="21"/>
          <w:szCs w:val="21"/>
        </w:rPr>
        <w:t>）</w:t>
      </w:r>
      <w:r w:rsidRPr="00634D1D">
        <w:rPr>
          <w:rFonts w:ascii="宋体" w:eastAsia="宋体" w:hAnsi="宋体" w:cs="宋体" w:hint="eastAsia"/>
          <w:b w:val="0"/>
          <w:sz w:val="21"/>
          <w:szCs w:val="21"/>
        </w:rPr>
        <w:t>向甲方所在地有管辖权的人民法院提起诉讼</w:t>
      </w:r>
      <w:r w:rsidRPr="00634D1D">
        <w:rPr>
          <w:rFonts w:ascii="Malgun Gothic Semilight" w:eastAsia="Malgun Gothic Semilight" w:hAnsi="Malgun Gothic Semilight" w:cs="Malgun Gothic Semilight" w:hint="eastAsia"/>
          <w:b w:val="0"/>
          <w:sz w:val="21"/>
          <w:szCs w:val="21"/>
        </w:rPr>
        <w:t>；</w:t>
      </w:r>
    </w:p>
    <w:p w14:paraId="7620FB20"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w:t>
      </w:r>
      <w:r w:rsidRPr="00634D1D">
        <w:rPr>
          <w:rFonts w:ascii="宋体" w:hAnsi="宋体" w:cs="宋体" w:hint="eastAsia"/>
          <w:b w:val="0"/>
          <w:sz w:val="21"/>
          <w:szCs w:val="21"/>
        </w:rPr>
        <w:t>2</w:t>
      </w:r>
      <w:r w:rsidRPr="00634D1D">
        <w:rPr>
          <w:rFonts w:ascii="宋体" w:hAnsi="宋体" w:cs="宋体" w:hint="eastAsia"/>
          <w:b w:val="0"/>
          <w:sz w:val="21"/>
          <w:szCs w:val="21"/>
        </w:rPr>
        <w:t>）</w:t>
      </w:r>
      <w:r w:rsidRPr="00634D1D">
        <w:rPr>
          <w:rFonts w:ascii="宋体" w:eastAsia="宋体" w:hAnsi="宋体" w:cs="宋体" w:hint="eastAsia"/>
          <w:b w:val="0"/>
          <w:sz w:val="21"/>
          <w:szCs w:val="21"/>
        </w:rPr>
        <w:t>向南京仲裁委员会按其仲裁规则申请仲裁</w:t>
      </w:r>
      <w:r w:rsidRPr="00634D1D">
        <w:rPr>
          <w:rFonts w:ascii="Malgun Gothic Semilight" w:eastAsia="Malgun Gothic Semilight" w:hAnsi="Malgun Gothic Semilight" w:cs="Malgun Gothic Semilight" w:hint="eastAsia"/>
          <w:b w:val="0"/>
          <w:sz w:val="21"/>
          <w:szCs w:val="21"/>
        </w:rPr>
        <w:t>。</w:t>
      </w:r>
    </w:p>
    <w:p w14:paraId="6A4EF79A"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eastAsia="宋体" w:hAnsi="宋体" w:cs="宋体" w:hint="eastAsia"/>
          <w:b w:val="0"/>
          <w:sz w:val="21"/>
          <w:szCs w:val="21"/>
        </w:rPr>
        <w:t>如没有约定</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默认采取第</w:t>
      </w:r>
      <w:r w:rsidRPr="00634D1D">
        <w:rPr>
          <w:rFonts w:ascii="宋体" w:hAnsi="宋体" w:cs="宋体" w:hint="eastAsia"/>
          <w:b w:val="0"/>
          <w:sz w:val="21"/>
          <w:szCs w:val="21"/>
        </w:rPr>
        <w:t>2</w:t>
      </w:r>
      <w:r w:rsidRPr="00634D1D">
        <w:rPr>
          <w:rFonts w:ascii="宋体" w:eastAsia="宋体" w:hAnsi="宋体" w:cs="宋体" w:hint="eastAsia"/>
          <w:b w:val="0"/>
          <w:sz w:val="21"/>
          <w:szCs w:val="21"/>
        </w:rPr>
        <w:t>种方式解决争议</w:t>
      </w:r>
      <w:r w:rsidRPr="00634D1D">
        <w:rPr>
          <w:rFonts w:ascii="Malgun Gothic Semilight" w:eastAsia="Malgun Gothic Semilight" w:hAnsi="Malgun Gothic Semilight" w:cs="Malgun Gothic Semilight" w:hint="eastAsia"/>
          <w:b w:val="0"/>
          <w:sz w:val="21"/>
          <w:szCs w:val="21"/>
        </w:rPr>
        <w:t>。</w:t>
      </w:r>
    </w:p>
    <w:p w14:paraId="727DCE3F"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3.</w:t>
      </w:r>
      <w:r w:rsidRPr="00634D1D">
        <w:rPr>
          <w:rFonts w:ascii="宋体" w:eastAsia="宋体" w:hAnsi="宋体" w:cs="宋体" w:hint="eastAsia"/>
          <w:b w:val="0"/>
          <w:sz w:val="21"/>
          <w:szCs w:val="21"/>
        </w:rPr>
        <w:t>仲裁期间本合同应继续履行</w:t>
      </w:r>
      <w:r w:rsidRPr="00634D1D">
        <w:rPr>
          <w:rFonts w:ascii="Malgun Gothic Semilight" w:eastAsia="Malgun Gothic Semilight" w:hAnsi="Malgun Gothic Semilight" w:cs="Malgun Gothic Semilight" w:hint="eastAsia"/>
          <w:b w:val="0"/>
          <w:sz w:val="21"/>
          <w:szCs w:val="21"/>
        </w:rPr>
        <w:t>。</w:t>
      </w:r>
    </w:p>
    <w:p w14:paraId="5F5E3807" w14:textId="77777777" w:rsidR="00634D1D" w:rsidRPr="00634D1D" w:rsidRDefault="00634D1D" w:rsidP="00634D1D">
      <w:pPr>
        <w:numPr>
          <w:ilvl w:val="0"/>
          <w:numId w:val="6"/>
        </w:numPr>
        <w:spacing w:line="360" w:lineRule="auto"/>
        <w:jc w:val="left"/>
        <w:rPr>
          <w:rFonts w:ascii="宋体" w:hAnsi="宋体" w:cs="宋体"/>
          <w:b/>
          <w:bCs/>
          <w:szCs w:val="21"/>
        </w:rPr>
      </w:pPr>
      <w:r w:rsidRPr="00634D1D">
        <w:rPr>
          <w:rFonts w:ascii="宋体" w:hAnsi="宋体" w:cs="宋体" w:hint="eastAsia"/>
          <w:b/>
          <w:bCs/>
          <w:szCs w:val="21"/>
        </w:rPr>
        <w:t>诚实信用</w:t>
      </w:r>
    </w:p>
    <w:p w14:paraId="3C984906" w14:textId="77777777" w:rsidR="00634D1D" w:rsidRPr="00634D1D" w:rsidRDefault="00634D1D" w:rsidP="00634D1D">
      <w:pPr>
        <w:pStyle w:val="a0"/>
        <w:spacing w:line="360" w:lineRule="auto"/>
        <w:ind w:firstLine="420"/>
        <w:jc w:val="left"/>
        <w:rPr>
          <w:rFonts w:ascii="宋体" w:hAnsi="宋体" w:cs="宋体"/>
          <w:b w:val="0"/>
          <w:bCs w:val="0"/>
          <w:sz w:val="21"/>
          <w:szCs w:val="21"/>
        </w:rPr>
      </w:pPr>
      <w:r w:rsidRPr="00634D1D">
        <w:rPr>
          <w:rFonts w:ascii="宋体" w:eastAsia="宋体" w:hAnsi="宋体" w:cs="宋体" w:hint="eastAsia"/>
          <w:b w:val="0"/>
          <w:sz w:val="21"/>
          <w:szCs w:val="21"/>
        </w:rPr>
        <w:t>乙方应诚实信用</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严格按照招标</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采购</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文件要求和投标</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响应</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承诺履行合同</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不向甲方进行商业贿赂或者提供不正当利益</w:t>
      </w:r>
      <w:r w:rsidRPr="00634D1D">
        <w:rPr>
          <w:rFonts w:ascii="Malgun Gothic Semilight" w:eastAsia="Malgun Gothic Semilight" w:hAnsi="Malgun Gothic Semilight" w:cs="Malgun Gothic Semilight" w:hint="eastAsia"/>
          <w:b w:val="0"/>
          <w:sz w:val="21"/>
          <w:szCs w:val="21"/>
        </w:rPr>
        <w:t>。</w:t>
      </w:r>
    </w:p>
    <w:p w14:paraId="393634E9" w14:textId="77777777" w:rsidR="00634D1D" w:rsidRPr="00634D1D" w:rsidRDefault="00634D1D" w:rsidP="00634D1D">
      <w:pPr>
        <w:numPr>
          <w:ilvl w:val="0"/>
          <w:numId w:val="6"/>
        </w:numPr>
        <w:spacing w:line="360" w:lineRule="auto"/>
        <w:jc w:val="left"/>
        <w:rPr>
          <w:rFonts w:ascii="宋体" w:hAnsi="宋体" w:cs="宋体"/>
          <w:b/>
          <w:bCs/>
          <w:szCs w:val="21"/>
        </w:rPr>
      </w:pPr>
      <w:r w:rsidRPr="00634D1D">
        <w:rPr>
          <w:rFonts w:ascii="宋体" w:hAnsi="宋体" w:cs="宋体" w:hint="eastAsia"/>
          <w:b/>
          <w:bCs/>
          <w:szCs w:val="21"/>
        </w:rPr>
        <w:t>合同生效及其他</w:t>
      </w:r>
    </w:p>
    <w:p w14:paraId="6F989E4A" w14:textId="77777777" w:rsidR="00634D1D" w:rsidRPr="00634D1D" w:rsidRDefault="00634D1D" w:rsidP="00634D1D">
      <w:pPr>
        <w:pStyle w:val="a0"/>
        <w:spacing w:line="360" w:lineRule="auto"/>
        <w:ind w:firstLine="420"/>
        <w:jc w:val="left"/>
        <w:rPr>
          <w:rFonts w:ascii="宋体" w:hAnsi="宋体" w:cs="宋体"/>
          <w:b w:val="0"/>
          <w:bCs w:val="0"/>
          <w:sz w:val="21"/>
          <w:szCs w:val="21"/>
        </w:rPr>
      </w:pPr>
      <w:r w:rsidRPr="00634D1D">
        <w:rPr>
          <w:rFonts w:ascii="宋体" w:hAnsi="宋体" w:cs="宋体" w:hint="eastAsia"/>
          <w:b w:val="0"/>
          <w:sz w:val="21"/>
          <w:szCs w:val="21"/>
        </w:rPr>
        <w:t>1.</w:t>
      </w:r>
      <w:r w:rsidRPr="00634D1D">
        <w:rPr>
          <w:rFonts w:ascii="宋体" w:eastAsia="宋体" w:hAnsi="宋体" w:cs="宋体" w:hint="eastAsia"/>
          <w:b w:val="0"/>
          <w:sz w:val="21"/>
          <w:szCs w:val="21"/>
        </w:rPr>
        <w:t>本合同自签订之日起生效</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两个工作日内在财政部门指定的媒体上公告</w:t>
      </w:r>
      <w:r w:rsidRPr="00634D1D">
        <w:rPr>
          <w:rFonts w:ascii="Malgun Gothic Semilight" w:eastAsia="Malgun Gothic Semilight" w:hAnsi="Malgun Gothic Semilight" w:cs="Malgun Gothic Semilight" w:hint="eastAsia"/>
          <w:b w:val="0"/>
          <w:sz w:val="21"/>
          <w:szCs w:val="21"/>
        </w:rPr>
        <w:t>。</w:t>
      </w:r>
    </w:p>
    <w:p w14:paraId="4CFD804E"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2.</w:t>
      </w:r>
      <w:r w:rsidRPr="00634D1D">
        <w:rPr>
          <w:rFonts w:ascii="宋体" w:eastAsia="宋体" w:hAnsi="宋体" w:cs="宋体" w:hint="eastAsia"/>
          <w:b w:val="0"/>
          <w:sz w:val="21"/>
          <w:szCs w:val="21"/>
        </w:rPr>
        <w:t>本合同一式三份</w:t>
      </w:r>
      <w:r w:rsidRPr="00634D1D">
        <w:rPr>
          <w:rFonts w:ascii="Malgun Gothic Semilight" w:eastAsia="Malgun Gothic Semilight" w:hAnsi="Malgun Gothic Semilight" w:cs="Malgun Gothic Semilight" w:hint="eastAsia"/>
          <w:b w:val="0"/>
          <w:sz w:val="21"/>
          <w:szCs w:val="21"/>
        </w:rPr>
        <w:t>，</w:t>
      </w:r>
      <w:r w:rsidRPr="00634D1D">
        <w:rPr>
          <w:rFonts w:ascii="宋体" w:eastAsia="宋体" w:hAnsi="宋体" w:cs="宋体" w:hint="eastAsia"/>
          <w:b w:val="0"/>
          <w:sz w:val="21"/>
          <w:szCs w:val="21"/>
        </w:rPr>
        <w:t>甲乙双方及代理机构各执一份</w:t>
      </w:r>
      <w:r w:rsidRPr="00634D1D">
        <w:rPr>
          <w:rFonts w:ascii="Malgun Gothic Semilight" w:eastAsia="Malgun Gothic Semilight" w:hAnsi="Malgun Gothic Semilight" w:cs="Malgun Gothic Semilight" w:hint="eastAsia"/>
          <w:b w:val="0"/>
          <w:sz w:val="21"/>
          <w:szCs w:val="21"/>
        </w:rPr>
        <w:t>。</w:t>
      </w:r>
    </w:p>
    <w:p w14:paraId="3430211B"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3.</w:t>
      </w:r>
      <w:r w:rsidRPr="00634D1D">
        <w:rPr>
          <w:rFonts w:ascii="宋体" w:eastAsia="宋体" w:hAnsi="宋体" w:cs="宋体" w:hint="eastAsia"/>
          <w:b w:val="0"/>
          <w:sz w:val="21"/>
          <w:szCs w:val="21"/>
        </w:rPr>
        <w:t>本合同按照中华人民共和国的现行法律进行解释</w:t>
      </w:r>
      <w:r w:rsidRPr="00634D1D">
        <w:rPr>
          <w:rFonts w:ascii="Malgun Gothic Semilight" w:eastAsia="Malgun Gothic Semilight" w:hAnsi="Malgun Gothic Semilight" w:cs="Malgun Gothic Semilight" w:hint="eastAsia"/>
          <w:b w:val="0"/>
          <w:sz w:val="21"/>
          <w:szCs w:val="21"/>
        </w:rPr>
        <w:t>。</w:t>
      </w:r>
    </w:p>
    <w:p w14:paraId="3572CA72" w14:textId="77777777" w:rsidR="00634D1D" w:rsidRPr="00634D1D" w:rsidRDefault="00634D1D" w:rsidP="00634D1D">
      <w:pPr>
        <w:pStyle w:val="a0"/>
        <w:spacing w:line="360" w:lineRule="auto"/>
        <w:ind w:firstLine="420"/>
        <w:jc w:val="left"/>
        <w:rPr>
          <w:rFonts w:ascii="宋体" w:hAnsi="宋体" w:cs="宋体"/>
          <w:b w:val="0"/>
          <w:sz w:val="21"/>
          <w:szCs w:val="21"/>
        </w:rPr>
      </w:pPr>
      <w:r w:rsidRPr="00634D1D">
        <w:rPr>
          <w:rFonts w:ascii="宋体" w:hAnsi="宋体" w:cs="宋体" w:hint="eastAsia"/>
          <w:b w:val="0"/>
          <w:sz w:val="21"/>
          <w:szCs w:val="21"/>
        </w:rPr>
        <w:t>4.</w:t>
      </w:r>
      <w:r w:rsidRPr="00634D1D">
        <w:rPr>
          <w:rFonts w:ascii="宋体" w:eastAsia="宋体" w:hAnsi="宋体" w:cs="宋体" w:hint="eastAsia"/>
          <w:b w:val="0"/>
          <w:sz w:val="21"/>
          <w:szCs w:val="21"/>
        </w:rPr>
        <w:t>其他</w:t>
      </w:r>
      <w:r w:rsidRPr="00634D1D">
        <w:rPr>
          <w:rFonts w:ascii="宋体" w:hAnsi="宋体" w:cs="宋体" w:hint="eastAsia"/>
          <w:b w:val="0"/>
          <w:sz w:val="21"/>
          <w:szCs w:val="21"/>
        </w:rPr>
        <w:t>：</w:t>
      </w:r>
    </w:p>
    <w:p w14:paraId="77AD3BB5" w14:textId="37DBF935" w:rsidR="001F7286" w:rsidRDefault="001F7286">
      <w:pPr>
        <w:spacing w:line="360" w:lineRule="auto"/>
        <w:rPr>
          <w:rFonts w:ascii="宋体" w:hAnsi="宋体"/>
          <w:szCs w:val="21"/>
        </w:rPr>
      </w:pPr>
    </w:p>
    <w:p w14:paraId="4BD88CEF" w14:textId="77777777" w:rsidR="001F7286" w:rsidRDefault="001F7286">
      <w:pPr>
        <w:spacing w:line="360" w:lineRule="auto"/>
        <w:rPr>
          <w:rFonts w:ascii="宋体" w:hAnsi="宋体"/>
          <w:szCs w:val="21"/>
        </w:rPr>
      </w:pPr>
    </w:p>
    <w:p w14:paraId="4DA3822B" w14:textId="77777777" w:rsidR="001F7286" w:rsidRDefault="004511E2">
      <w:pPr>
        <w:spacing w:line="360" w:lineRule="auto"/>
        <w:rPr>
          <w:rFonts w:ascii="宋体" w:hAnsi="宋体"/>
          <w:szCs w:val="21"/>
        </w:rPr>
      </w:pPr>
      <w:r>
        <w:rPr>
          <w:rFonts w:ascii="宋体" w:hAnsi="宋体" w:hint="eastAsia"/>
          <w:szCs w:val="21"/>
        </w:rPr>
        <w:t xml:space="preserve">甲方：（盖章）                               乙方：（盖章） </w:t>
      </w:r>
    </w:p>
    <w:p w14:paraId="14C58131" w14:textId="77777777" w:rsidR="001F7286" w:rsidRDefault="004511E2">
      <w:pPr>
        <w:spacing w:line="360" w:lineRule="auto"/>
        <w:rPr>
          <w:rFonts w:ascii="宋体" w:hAnsi="宋体" w:cs="宋体"/>
          <w:szCs w:val="21"/>
        </w:rPr>
      </w:pPr>
      <w:r>
        <w:rPr>
          <w:rFonts w:ascii="宋体" w:hAnsi="宋体" w:cs="宋体" w:hint="eastAsia"/>
          <w:szCs w:val="21"/>
        </w:rPr>
        <w:t>代表人（签字）：　　　　　　　　　　　      代表人（签字）：</w:t>
      </w:r>
    </w:p>
    <w:p w14:paraId="77F9F8E8" w14:textId="77777777" w:rsidR="001F7286" w:rsidRDefault="004511E2">
      <w:pPr>
        <w:spacing w:line="360" w:lineRule="auto"/>
        <w:rPr>
          <w:rFonts w:ascii="宋体" w:hAnsi="宋体" w:cs="宋体"/>
          <w:szCs w:val="21"/>
        </w:rPr>
      </w:pPr>
      <w:r>
        <w:rPr>
          <w:rFonts w:ascii="宋体" w:hAnsi="宋体" w:cs="宋体" w:hint="eastAsia"/>
          <w:szCs w:val="21"/>
        </w:rPr>
        <w:t xml:space="preserve">日期：                                      日期：                                 </w:t>
      </w:r>
    </w:p>
    <w:p w14:paraId="4BCEE0C1" w14:textId="77777777" w:rsidR="001F7286" w:rsidRDefault="004511E2">
      <w:pPr>
        <w:spacing w:line="360" w:lineRule="auto"/>
        <w:jc w:val="left"/>
        <w:rPr>
          <w:rFonts w:ascii="宋体" w:hAnsi="宋体" w:cs="宋体"/>
          <w:szCs w:val="21"/>
        </w:rPr>
      </w:pPr>
      <w:r>
        <w:rPr>
          <w:rFonts w:ascii="宋体" w:hAnsi="宋体" w:cs="宋体" w:hint="eastAsia"/>
          <w:szCs w:val="21"/>
        </w:rPr>
        <w:t>联系电话：                                  联系电话：</w:t>
      </w:r>
    </w:p>
    <w:p w14:paraId="5A912B59" w14:textId="651EEFBA" w:rsidR="001F7286" w:rsidRDefault="004511E2">
      <w:pPr>
        <w:spacing w:line="360" w:lineRule="auto"/>
        <w:rPr>
          <w:rFonts w:ascii="宋体" w:hAnsi="宋体" w:cs="方正小标宋_GBK"/>
          <w:b/>
          <w:szCs w:val="21"/>
        </w:rPr>
      </w:pPr>
      <w:r>
        <w:br w:type="page"/>
      </w:r>
      <w:r>
        <w:rPr>
          <w:rFonts w:ascii="宋体" w:hAnsi="宋体" w:hint="eastAsia"/>
          <w:b/>
          <w:szCs w:val="21"/>
        </w:rPr>
        <w:lastRenderedPageBreak/>
        <w:t>附件1：</w:t>
      </w:r>
      <w:r>
        <w:rPr>
          <w:rFonts w:ascii="宋体" w:hAnsi="宋体" w:cs="方正小标宋_GBK" w:hint="eastAsia"/>
          <w:b/>
          <w:szCs w:val="21"/>
        </w:rPr>
        <w:t>劳务公司考核表（</w:t>
      </w:r>
      <w:r w:rsidR="00555708">
        <w:rPr>
          <w:rFonts w:ascii="宋体" w:hAnsi="宋体" w:cs="方正小标宋_GBK" w:hint="eastAsia"/>
          <w:b/>
          <w:szCs w:val="21"/>
        </w:rPr>
        <w:t>季</w:t>
      </w:r>
      <w:r>
        <w:rPr>
          <w:rFonts w:ascii="宋体" w:hAnsi="宋体" w:cs="方正小标宋_GBK" w:hint="eastAsia"/>
          <w:b/>
          <w:szCs w:val="21"/>
        </w:rPr>
        <w:t>度）</w:t>
      </w:r>
    </w:p>
    <w:p w14:paraId="0E38CA01" w14:textId="77777777" w:rsidR="001F7286" w:rsidRDefault="001F7286">
      <w:pPr>
        <w:pStyle w:val="4"/>
      </w:pPr>
    </w:p>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34"/>
        <w:gridCol w:w="6378"/>
        <w:gridCol w:w="851"/>
        <w:gridCol w:w="781"/>
      </w:tblGrid>
      <w:tr w:rsidR="001F7286" w14:paraId="3CF738E3" w14:textId="77777777">
        <w:trPr>
          <w:trHeight w:val="354"/>
          <w:tblHeader/>
        </w:trPr>
        <w:tc>
          <w:tcPr>
            <w:tcW w:w="534" w:type="dxa"/>
            <w:vAlign w:val="center"/>
          </w:tcPr>
          <w:p w14:paraId="33AA4595" w14:textId="77777777" w:rsidR="001F7286" w:rsidRDefault="004511E2">
            <w:pPr>
              <w:rPr>
                <w:rFonts w:ascii="宋体" w:hAnsi="宋体"/>
                <w:b/>
                <w:bCs/>
                <w:szCs w:val="21"/>
              </w:rPr>
            </w:pPr>
            <w:r>
              <w:rPr>
                <w:rFonts w:ascii="宋体" w:hAnsi="宋体" w:hint="eastAsia"/>
                <w:b/>
                <w:bCs/>
                <w:szCs w:val="21"/>
              </w:rPr>
              <w:t>序号</w:t>
            </w:r>
          </w:p>
        </w:tc>
        <w:tc>
          <w:tcPr>
            <w:tcW w:w="1134" w:type="dxa"/>
            <w:vAlign w:val="center"/>
          </w:tcPr>
          <w:p w14:paraId="263C27F8" w14:textId="77777777" w:rsidR="001F7286" w:rsidRDefault="004511E2">
            <w:pPr>
              <w:jc w:val="center"/>
              <w:rPr>
                <w:rFonts w:ascii="宋体" w:hAnsi="宋体"/>
                <w:b/>
                <w:bCs/>
                <w:szCs w:val="21"/>
              </w:rPr>
            </w:pPr>
            <w:r>
              <w:rPr>
                <w:rFonts w:ascii="宋体" w:hAnsi="宋体" w:hint="eastAsia"/>
                <w:b/>
                <w:bCs/>
                <w:szCs w:val="21"/>
              </w:rPr>
              <w:t>项 目</w:t>
            </w:r>
          </w:p>
        </w:tc>
        <w:tc>
          <w:tcPr>
            <w:tcW w:w="6378" w:type="dxa"/>
            <w:vAlign w:val="center"/>
          </w:tcPr>
          <w:p w14:paraId="6CD60977" w14:textId="77777777" w:rsidR="001F7286" w:rsidRDefault="004511E2">
            <w:pPr>
              <w:jc w:val="center"/>
              <w:rPr>
                <w:rFonts w:ascii="宋体" w:hAnsi="宋体"/>
                <w:b/>
                <w:bCs/>
                <w:szCs w:val="21"/>
              </w:rPr>
            </w:pPr>
            <w:r>
              <w:rPr>
                <w:rFonts w:ascii="宋体" w:hAnsi="宋体" w:hint="eastAsia"/>
                <w:b/>
                <w:bCs/>
                <w:szCs w:val="21"/>
              </w:rPr>
              <w:t>评 分 标 准</w:t>
            </w:r>
          </w:p>
        </w:tc>
        <w:tc>
          <w:tcPr>
            <w:tcW w:w="851" w:type="dxa"/>
            <w:vAlign w:val="center"/>
          </w:tcPr>
          <w:p w14:paraId="6A361928" w14:textId="77777777" w:rsidR="001F7286" w:rsidRDefault="004511E2">
            <w:pPr>
              <w:rPr>
                <w:rFonts w:ascii="宋体" w:hAnsi="宋体"/>
                <w:b/>
                <w:bCs/>
                <w:szCs w:val="21"/>
              </w:rPr>
            </w:pPr>
            <w:r>
              <w:rPr>
                <w:rFonts w:ascii="宋体" w:hAnsi="宋体" w:hint="eastAsia"/>
                <w:b/>
                <w:bCs/>
                <w:szCs w:val="21"/>
              </w:rPr>
              <w:t>得分</w:t>
            </w:r>
          </w:p>
        </w:tc>
        <w:tc>
          <w:tcPr>
            <w:tcW w:w="781" w:type="dxa"/>
            <w:vAlign w:val="center"/>
          </w:tcPr>
          <w:p w14:paraId="38700832" w14:textId="77777777" w:rsidR="001F7286" w:rsidRDefault="004511E2">
            <w:pPr>
              <w:rPr>
                <w:rFonts w:ascii="宋体" w:hAnsi="宋体"/>
                <w:b/>
                <w:bCs/>
                <w:szCs w:val="21"/>
              </w:rPr>
            </w:pPr>
            <w:r>
              <w:rPr>
                <w:rFonts w:ascii="宋体" w:hAnsi="宋体" w:hint="eastAsia"/>
                <w:b/>
                <w:bCs/>
                <w:szCs w:val="21"/>
              </w:rPr>
              <w:t>备注</w:t>
            </w:r>
          </w:p>
        </w:tc>
      </w:tr>
      <w:tr w:rsidR="001F7286" w14:paraId="386A9643" w14:textId="77777777">
        <w:trPr>
          <w:trHeight w:val="354"/>
        </w:trPr>
        <w:tc>
          <w:tcPr>
            <w:tcW w:w="534" w:type="dxa"/>
            <w:vAlign w:val="center"/>
          </w:tcPr>
          <w:p w14:paraId="734E2451" w14:textId="77777777" w:rsidR="001F7286" w:rsidRDefault="004511E2">
            <w:pPr>
              <w:rPr>
                <w:rFonts w:ascii="宋体" w:hAnsi="宋体"/>
                <w:bCs/>
                <w:szCs w:val="21"/>
              </w:rPr>
            </w:pPr>
            <w:r>
              <w:rPr>
                <w:rFonts w:ascii="宋体" w:hAnsi="宋体"/>
                <w:bCs/>
                <w:szCs w:val="21"/>
              </w:rPr>
              <w:t>1</w:t>
            </w:r>
          </w:p>
        </w:tc>
        <w:tc>
          <w:tcPr>
            <w:tcW w:w="1134" w:type="dxa"/>
            <w:vAlign w:val="center"/>
          </w:tcPr>
          <w:p w14:paraId="17D43F0C" w14:textId="77777777" w:rsidR="001F7286" w:rsidRDefault="004511E2">
            <w:pPr>
              <w:rPr>
                <w:rFonts w:ascii="宋体" w:hAnsi="宋体"/>
                <w:bCs/>
                <w:szCs w:val="21"/>
              </w:rPr>
            </w:pPr>
            <w:r>
              <w:rPr>
                <w:rFonts w:ascii="宋体" w:hAnsi="宋体" w:cs="仿宋" w:hint="eastAsia"/>
                <w:szCs w:val="21"/>
              </w:rPr>
              <w:t>对安保工作的日常监管（20</w:t>
            </w:r>
            <w:r>
              <w:rPr>
                <w:rFonts w:ascii="宋体" w:hAnsi="宋体" w:cs="仿宋"/>
                <w:szCs w:val="21"/>
              </w:rPr>
              <w:t>分</w:t>
            </w:r>
            <w:r>
              <w:rPr>
                <w:rFonts w:ascii="宋体" w:hAnsi="宋体" w:cs="仿宋" w:hint="eastAsia"/>
                <w:szCs w:val="21"/>
              </w:rPr>
              <w:t>）</w:t>
            </w:r>
          </w:p>
        </w:tc>
        <w:tc>
          <w:tcPr>
            <w:tcW w:w="6378" w:type="dxa"/>
          </w:tcPr>
          <w:p w14:paraId="4483805B" w14:textId="77777777" w:rsidR="001F7286" w:rsidRDefault="004511E2">
            <w:pPr>
              <w:rPr>
                <w:rFonts w:ascii="宋体" w:hAnsi="宋体"/>
                <w:bCs/>
                <w:szCs w:val="21"/>
              </w:rPr>
            </w:pPr>
            <w:r>
              <w:rPr>
                <w:rFonts w:ascii="宋体" w:hAnsi="宋体" w:hint="eastAsia"/>
                <w:bCs/>
                <w:szCs w:val="21"/>
              </w:rPr>
              <w:t>1、对项目负责人的工作能力等各方面进行综合评定，根据项目负责人的实际工作情况酌情打分【1</w:t>
            </w:r>
            <w:r>
              <w:rPr>
                <w:rFonts w:ascii="宋体" w:hAnsi="宋体"/>
                <w:bCs/>
                <w:szCs w:val="21"/>
              </w:rPr>
              <w:t>0分</w:t>
            </w:r>
            <w:r>
              <w:rPr>
                <w:rFonts w:ascii="宋体" w:hAnsi="宋体" w:hint="eastAsia"/>
                <w:bCs/>
                <w:szCs w:val="21"/>
              </w:rPr>
              <w:t>】；</w:t>
            </w:r>
          </w:p>
          <w:p w14:paraId="03E00A77" w14:textId="77777777" w:rsidR="001F7286" w:rsidRDefault="004511E2">
            <w:pPr>
              <w:rPr>
                <w:rFonts w:ascii="宋体" w:hAnsi="宋体"/>
                <w:bCs/>
                <w:szCs w:val="21"/>
              </w:rPr>
            </w:pPr>
            <w:r>
              <w:rPr>
                <w:rFonts w:ascii="宋体" w:hAnsi="宋体"/>
                <w:bCs/>
                <w:szCs w:val="21"/>
              </w:rPr>
              <w:t>2</w:t>
            </w:r>
            <w:r>
              <w:rPr>
                <w:rFonts w:ascii="宋体" w:hAnsi="宋体" w:hint="eastAsia"/>
                <w:bCs/>
                <w:szCs w:val="21"/>
              </w:rPr>
              <w:t>、统计并审核安保人员出勤记录【5分】；</w:t>
            </w:r>
          </w:p>
          <w:p w14:paraId="44FE1DD2" w14:textId="77777777" w:rsidR="001F7286" w:rsidRDefault="004511E2">
            <w:pPr>
              <w:rPr>
                <w:rFonts w:ascii="宋体" w:hAnsi="宋体"/>
                <w:bCs/>
                <w:szCs w:val="21"/>
              </w:rPr>
            </w:pPr>
            <w:r>
              <w:rPr>
                <w:rFonts w:ascii="宋体" w:hAnsi="宋体" w:hint="eastAsia"/>
                <w:bCs/>
                <w:szCs w:val="21"/>
              </w:rPr>
              <w:t>3、日常巡查过程中发现的问题及时发出整改通知【5分】；</w:t>
            </w:r>
          </w:p>
        </w:tc>
        <w:tc>
          <w:tcPr>
            <w:tcW w:w="851" w:type="dxa"/>
          </w:tcPr>
          <w:p w14:paraId="63CAC9AB" w14:textId="77777777" w:rsidR="001F7286" w:rsidRDefault="001F7286">
            <w:pPr>
              <w:rPr>
                <w:rFonts w:ascii="宋体" w:hAnsi="宋体"/>
                <w:bCs/>
                <w:szCs w:val="21"/>
              </w:rPr>
            </w:pPr>
          </w:p>
        </w:tc>
        <w:tc>
          <w:tcPr>
            <w:tcW w:w="781" w:type="dxa"/>
          </w:tcPr>
          <w:p w14:paraId="75A790CA" w14:textId="77777777" w:rsidR="001F7286" w:rsidRDefault="001F7286">
            <w:pPr>
              <w:rPr>
                <w:rFonts w:ascii="宋体" w:hAnsi="宋体"/>
                <w:bCs/>
                <w:szCs w:val="21"/>
              </w:rPr>
            </w:pPr>
          </w:p>
        </w:tc>
      </w:tr>
      <w:tr w:rsidR="001F7286" w14:paraId="5A6E4548" w14:textId="77777777">
        <w:trPr>
          <w:trHeight w:val="1820"/>
        </w:trPr>
        <w:tc>
          <w:tcPr>
            <w:tcW w:w="534" w:type="dxa"/>
            <w:vAlign w:val="center"/>
          </w:tcPr>
          <w:p w14:paraId="6C134BFF" w14:textId="77777777" w:rsidR="001F7286" w:rsidRDefault="004511E2">
            <w:pPr>
              <w:rPr>
                <w:rFonts w:ascii="宋体" w:hAnsi="宋体"/>
                <w:szCs w:val="21"/>
              </w:rPr>
            </w:pPr>
            <w:r>
              <w:rPr>
                <w:rFonts w:ascii="宋体" w:hAnsi="宋体"/>
                <w:szCs w:val="21"/>
              </w:rPr>
              <w:t>2</w:t>
            </w:r>
          </w:p>
        </w:tc>
        <w:tc>
          <w:tcPr>
            <w:tcW w:w="1134" w:type="dxa"/>
            <w:vAlign w:val="center"/>
          </w:tcPr>
          <w:p w14:paraId="3B5776AA" w14:textId="77777777" w:rsidR="001F7286" w:rsidRDefault="004511E2">
            <w:pPr>
              <w:rPr>
                <w:rFonts w:ascii="宋体" w:hAnsi="宋体"/>
                <w:szCs w:val="21"/>
              </w:rPr>
            </w:pPr>
            <w:r>
              <w:rPr>
                <w:rFonts w:ascii="宋体" w:hAnsi="宋体" w:hint="eastAsia"/>
                <w:szCs w:val="21"/>
              </w:rPr>
              <w:t>行为礼仪（</w:t>
            </w:r>
            <w:r>
              <w:rPr>
                <w:rFonts w:ascii="宋体" w:hAnsi="宋体"/>
                <w:szCs w:val="21"/>
              </w:rPr>
              <w:t>7</w:t>
            </w:r>
            <w:r>
              <w:rPr>
                <w:rFonts w:ascii="宋体" w:hAnsi="宋体" w:hint="eastAsia"/>
                <w:szCs w:val="21"/>
              </w:rPr>
              <w:t xml:space="preserve">分）    </w:t>
            </w:r>
          </w:p>
        </w:tc>
        <w:tc>
          <w:tcPr>
            <w:tcW w:w="6378" w:type="dxa"/>
          </w:tcPr>
          <w:p w14:paraId="2570295B" w14:textId="77777777" w:rsidR="001F7286" w:rsidRDefault="004511E2">
            <w:pPr>
              <w:rPr>
                <w:rFonts w:ascii="宋体" w:hAnsi="宋体"/>
                <w:szCs w:val="21"/>
              </w:rPr>
            </w:pPr>
            <w:r>
              <w:rPr>
                <w:rFonts w:ascii="宋体" w:hAnsi="宋体" w:hint="eastAsia"/>
                <w:szCs w:val="21"/>
              </w:rPr>
              <w:t>1、微笑服务【1分】；</w:t>
            </w:r>
            <w:r>
              <w:rPr>
                <w:rFonts w:ascii="宋体" w:hAnsi="宋体" w:hint="eastAsia"/>
                <w:szCs w:val="21"/>
              </w:rPr>
              <w:br/>
              <w:t>2、统一制服、穿着规范【1分】；</w:t>
            </w:r>
            <w:r>
              <w:rPr>
                <w:rFonts w:ascii="宋体" w:hAnsi="宋体" w:hint="eastAsia"/>
                <w:szCs w:val="21"/>
              </w:rPr>
              <w:br/>
              <w:t>3、仪容整洁【1分】；</w:t>
            </w:r>
            <w:r>
              <w:rPr>
                <w:rFonts w:ascii="宋体" w:hAnsi="宋体" w:hint="eastAsia"/>
                <w:szCs w:val="21"/>
              </w:rPr>
              <w:br/>
              <w:t>4、文明礼貌服务（让路、敬礼、打招呼等）【1分】；</w:t>
            </w:r>
            <w:r>
              <w:rPr>
                <w:rFonts w:ascii="宋体" w:hAnsi="宋体" w:hint="eastAsia"/>
                <w:szCs w:val="21"/>
              </w:rPr>
              <w:br/>
              <w:t>5、无大声喧哗、争吵、打闹【1分】；</w:t>
            </w:r>
            <w:r>
              <w:rPr>
                <w:rFonts w:ascii="宋体" w:hAnsi="宋体" w:hint="eastAsia"/>
                <w:szCs w:val="21"/>
              </w:rPr>
              <w:br/>
              <w:t xml:space="preserve">6、无在岗吃零食、抽烟【1分】； </w:t>
            </w:r>
            <w:r>
              <w:rPr>
                <w:rFonts w:ascii="宋体" w:hAnsi="宋体" w:hint="eastAsia"/>
                <w:szCs w:val="21"/>
              </w:rPr>
              <w:br/>
              <w:t>7、无 随地吐痰、随地大小便【1分】。</w:t>
            </w:r>
          </w:p>
        </w:tc>
        <w:tc>
          <w:tcPr>
            <w:tcW w:w="851" w:type="dxa"/>
          </w:tcPr>
          <w:p w14:paraId="5AEF5A7A" w14:textId="77777777" w:rsidR="001F7286" w:rsidRDefault="004511E2">
            <w:pPr>
              <w:rPr>
                <w:rFonts w:ascii="宋体" w:hAnsi="宋体"/>
                <w:szCs w:val="21"/>
              </w:rPr>
            </w:pPr>
            <w:r>
              <w:rPr>
                <w:rFonts w:ascii="宋体" w:hAnsi="宋体" w:hint="eastAsia"/>
                <w:szCs w:val="21"/>
              </w:rPr>
              <w:t xml:space="preserve">　</w:t>
            </w:r>
          </w:p>
        </w:tc>
        <w:tc>
          <w:tcPr>
            <w:tcW w:w="781" w:type="dxa"/>
          </w:tcPr>
          <w:p w14:paraId="2B6EF308" w14:textId="77777777" w:rsidR="001F7286" w:rsidRDefault="004511E2">
            <w:pPr>
              <w:rPr>
                <w:rFonts w:ascii="宋体" w:hAnsi="宋体"/>
                <w:szCs w:val="21"/>
              </w:rPr>
            </w:pPr>
            <w:r>
              <w:rPr>
                <w:rFonts w:ascii="宋体" w:hAnsi="宋体" w:hint="eastAsia"/>
                <w:szCs w:val="21"/>
              </w:rPr>
              <w:t xml:space="preserve">　</w:t>
            </w:r>
          </w:p>
        </w:tc>
      </w:tr>
      <w:tr w:rsidR="001F7286" w14:paraId="103A8817" w14:textId="77777777">
        <w:trPr>
          <w:trHeight w:val="2834"/>
        </w:trPr>
        <w:tc>
          <w:tcPr>
            <w:tcW w:w="534" w:type="dxa"/>
            <w:vAlign w:val="center"/>
          </w:tcPr>
          <w:p w14:paraId="5364D105" w14:textId="77777777" w:rsidR="001F7286" w:rsidRDefault="004511E2">
            <w:pPr>
              <w:rPr>
                <w:rFonts w:ascii="宋体" w:hAnsi="宋体"/>
                <w:szCs w:val="21"/>
              </w:rPr>
            </w:pPr>
            <w:r>
              <w:rPr>
                <w:rFonts w:ascii="宋体" w:hAnsi="宋体"/>
                <w:szCs w:val="21"/>
              </w:rPr>
              <w:t>3</w:t>
            </w:r>
          </w:p>
        </w:tc>
        <w:tc>
          <w:tcPr>
            <w:tcW w:w="1134" w:type="dxa"/>
            <w:vAlign w:val="center"/>
          </w:tcPr>
          <w:p w14:paraId="5DB37BF0" w14:textId="77777777" w:rsidR="001F7286" w:rsidRDefault="004511E2">
            <w:pPr>
              <w:rPr>
                <w:rFonts w:ascii="宋体" w:hAnsi="宋体"/>
                <w:szCs w:val="21"/>
              </w:rPr>
            </w:pPr>
            <w:r>
              <w:rPr>
                <w:rFonts w:ascii="宋体" w:hAnsi="宋体" w:hint="eastAsia"/>
                <w:szCs w:val="21"/>
              </w:rPr>
              <w:t>劳动纪律（</w:t>
            </w:r>
            <w:r>
              <w:rPr>
                <w:rFonts w:ascii="宋体" w:hAnsi="宋体"/>
                <w:szCs w:val="21"/>
              </w:rPr>
              <w:t>22</w:t>
            </w:r>
            <w:r>
              <w:rPr>
                <w:rFonts w:ascii="宋体" w:hAnsi="宋体" w:hint="eastAsia"/>
                <w:szCs w:val="21"/>
              </w:rPr>
              <w:t>分）</w:t>
            </w:r>
          </w:p>
        </w:tc>
        <w:tc>
          <w:tcPr>
            <w:tcW w:w="6378" w:type="dxa"/>
          </w:tcPr>
          <w:p w14:paraId="49A69F32" w14:textId="77777777" w:rsidR="001F7286" w:rsidRDefault="004511E2">
            <w:pPr>
              <w:rPr>
                <w:rFonts w:ascii="宋体" w:hAnsi="宋体"/>
                <w:szCs w:val="21"/>
              </w:rPr>
            </w:pPr>
            <w:r>
              <w:rPr>
                <w:rFonts w:ascii="宋体" w:hAnsi="宋体" w:hint="eastAsia"/>
                <w:szCs w:val="21"/>
              </w:rPr>
              <w:t>1、无迟到、早退、脱岗、违规串岗【5分】；</w:t>
            </w:r>
            <w:r>
              <w:rPr>
                <w:rFonts w:ascii="宋体" w:hAnsi="宋体" w:hint="eastAsia"/>
                <w:szCs w:val="21"/>
              </w:rPr>
              <w:br/>
              <w:t>2、无违规休息【2分】；</w:t>
            </w:r>
            <w:r>
              <w:rPr>
                <w:rFonts w:ascii="宋体" w:hAnsi="宋体" w:hint="eastAsia"/>
                <w:szCs w:val="21"/>
              </w:rPr>
              <w:br/>
              <w:t>3、无私自收卖废品【2分】；</w:t>
            </w:r>
            <w:r>
              <w:rPr>
                <w:rFonts w:ascii="宋体" w:hAnsi="宋体" w:hint="eastAsia"/>
                <w:szCs w:val="21"/>
              </w:rPr>
              <w:br/>
              <w:t>4、无睡岗【2分】；</w:t>
            </w:r>
            <w:r>
              <w:rPr>
                <w:rFonts w:ascii="宋体" w:hAnsi="宋体" w:hint="eastAsia"/>
                <w:szCs w:val="21"/>
              </w:rPr>
              <w:br/>
              <w:t>5、无在岗散漫、消极怠工【2分】；</w:t>
            </w:r>
            <w:r>
              <w:rPr>
                <w:rFonts w:ascii="宋体" w:hAnsi="宋体" w:hint="eastAsia"/>
                <w:szCs w:val="21"/>
              </w:rPr>
              <w:br/>
              <w:t>6、做好交接班器材清点，责任清楚，并有相关记录【2分】；</w:t>
            </w:r>
            <w:r>
              <w:rPr>
                <w:rFonts w:ascii="宋体" w:hAnsi="宋体" w:hint="eastAsia"/>
                <w:szCs w:val="21"/>
              </w:rPr>
              <w:br/>
              <w:t>7、岗位卫生干净【2分】；</w:t>
            </w:r>
            <w:r>
              <w:rPr>
                <w:rFonts w:ascii="宋体" w:hAnsi="宋体" w:hint="eastAsia"/>
                <w:szCs w:val="21"/>
              </w:rPr>
              <w:br/>
              <w:t>8、保安使用的工具干净、物品按规定摆放整齐保养到位【2分】；</w:t>
            </w:r>
            <w:r>
              <w:rPr>
                <w:rFonts w:ascii="宋体" w:hAnsi="宋体" w:hint="eastAsia"/>
                <w:szCs w:val="21"/>
              </w:rPr>
              <w:br/>
              <w:t>9、节约用水，无浪费水资源的行为【1分】；</w:t>
            </w:r>
            <w:r>
              <w:rPr>
                <w:rFonts w:ascii="宋体" w:hAnsi="宋体" w:hint="eastAsia"/>
                <w:szCs w:val="21"/>
              </w:rPr>
              <w:br/>
              <w:t>10、无酒后上岗【2分】</w:t>
            </w:r>
          </w:p>
        </w:tc>
        <w:tc>
          <w:tcPr>
            <w:tcW w:w="851" w:type="dxa"/>
          </w:tcPr>
          <w:p w14:paraId="1836286B" w14:textId="77777777" w:rsidR="001F7286" w:rsidRDefault="004511E2">
            <w:pPr>
              <w:rPr>
                <w:rFonts w:ascii="宋体" w:hAnsi="宋体"/>
                <w:szCs w:val="21"/>
              </w:rPr>
            </w:pPr>
            <w:r>
              <w:rPr>
                <w:rFonts w:ascii="宋体" w:hAnsi="宋体" w:hint="eastAsia"/>
                <w:szCs w:val="21"/>
              </w:rPr>
              <w:t xml:space="preserve">　</w:t>
            </w:r>
          </w:p>
        </w:tc>
        <w:tc>
          <w:tcPr>
            <w:tcW w:w="781" w:type="dxa"/>
          </w:tcPr>
          <w:p w14:paraId="70B94FE2" w14:textId="77777777" w:rsidR="001F7286" w:rsidRDefault="004511E2">
            <w:pPr>
              <w:rPr>
                <w:rFonts w:ascii="宋体" w:hAnsi="宋体"/>
                <w:szCs w:val="21"/>
              </w:rPr>
            </w:pPr>
            <w:r>
              <w:rPr>
                <w:rFonts w:ascii="宋体" w:hAnsi="宋体" w:hint="eastAsia"/>
                <w:szCs w:val="21"/>
              </w:rPr>
              <w:t xml:space="preserve">　</w:t>
            </w:r>
          </w:p>
        </w:tc>
      </w:tr>
      <w:tr w:rsidR="001F7286" w14:paraId="5A2845DD" w14:textId="77777777">
        <w:trPr>
          <w:trHeight w:val="1898"/>
        </w:trPr>
        <w:tc>
          <w:tcPr>
            <w:tcW w:w="534" w:type="dxa"/>
            <w:vAlign w:val="center"/>
          </w:tcPr>
          <w:p w14:paraId="30839EEB" w14:textId="77777777" w:rsidR="001F7286" w:rsidRDefault="004511E2">
            <w:pPr>
              <w:rPr>
                <w:rFonts w:ascii="宋体" w:hAnsi="宋体"/>
                <w:szCs w:val="21"/>
              </w:rPr>
            </w:pPr>
            <w:r>
              <w:rPr>
                <w:rFonts w:ascii="宋体" w:hAnsi="宋体"/>
                <w:szCs w:val="21"/>
              </w:rPr>
              <w:t>4</w:t>
            </w:r>
          </w:p>
        </w:tc>
        <w:tc>
          <w:tcPr>
            <w:tcW w:w="1134" w:type="dxa"/>
            <w:vAlign w:val="center"/>
          </w:tcPr>
          <w:p w14:paraId="44745891" w14:textId="77777777" w:rsidR="001F7286" w:rsidRDefault="004511E2">
            <w:pPr>
              <w:rPr>
                <w:rFonts w:ascii="宋体" w:hAnsi="宋体"/>
                <w:szCs w:val="21"/>
              </w:rPr>
            </w:pPr>
            <w:r>
              <w:rPr>
                <w:rFonts w:ascii="宋体" w:hAnsi="宋体" w:hint="eastAsia"/>
                <w:szCs w:val="21"/>
              </w:rPr>
              <w:t xml:space="preserve">巡逻岗 （16分）  </w:t>
            </w:r>
          </w:p>
        </w:tc>
        <w:tc>
          <w:tcPr>
            <w:tcW w:w="6378" w:type="dxa"/>
          </w:tcPr>
          <w:p w14:paraId="3E76792F" w14:textId="77777777" w:rsidR="001F7286" w:rsidRDefault="004511E2">
            <w:pPr>
              <w:rPr>
                <w:rFonts w:ascii="宋体" w:hAnsi="宋体"/>
                <w:szCs w:val="21"/>
              </w:rPr>
            </w:pPr>
            <w:r>
              <w:rPr>
                <w:rFonts w:ascii="宋体" w:hAnsi="宋体" w:hint="eastAsia"/>
                <w:szCs w:val="21"/>
              </w:rPr>
              <w:t>1、按指定的时间和路线巡查【4分】；</w:t>
            </w:r>
            <w:r>
              <w:rPr>
                <w:rFonts w:ascii="宋体" w:hAnsi="宋体" w:hint="eastAsia"/>
                <w:szCs w:val="21"/>
              </w:rPr>
              <w:br/>
              <w:t>2、每日有各个区域、公共设施设备等巡检问题记录及处理结果【3分】；</w:t>
            </w:r>
            <w:r>
              <w:rPr>
                <w:rFonts w:ascii="宋体" w:hAnsi="宋体" w:hint="eastAsia"/>
                <w:szCs w:val="21"/>
              </w:rPr>
              <w:br/>
              <w:t>3、按规范填写巡查记录本【3分】；</w:t>
            </w:r>
            <w:r>
              <w:rPr>
                <w:rFonts w:ascii="宋体" w:hAnsi="宋体" w:hint="eastAsia"/>
                <w:szCs w:val="21"/>
              </w:rPr>
              <w:br/>
              <w:t>4、及时对闲杂人等管控【3分】；</w:t>
            </w:r>
            <w:r>
              <w:rPr>
                <w:rFonts w:ascii="宋体" w:hAnsi="宋体" w:hint="eastAsia"/>
                <w:szCs w:val="21"/>
              </w:rPr>
              <w:br/>
              <w:t>5、及时追踪落实在巡查过程中发现的问题【3分】；</w:t>
            </w:r>
          </w:p>
        </w:tc>
        <w:tc>
          <w:tcPr>
            <w:tcW w:w="851" w:type="dxa"/>
          </w:tcPr>
          <w:p w14:paraId="6213D6FD" w14:textId="77777777" w:rsidR="001F7286" w:rsidRDefault="004511E2">
            <w:pPr>
              <w:rPr>
                <w:rFonts w:ascii="宋体" w:hAnsi="宋体"/>
                <w:szCs w:val="21"/>
              </w:rPr>
            </w:pPr>
            <w:r>
              <w:rPr>
                <w:rFonts w:ascii="宋体" w:hAnsi="宋体" w:hint="eastAsia"/>
                <w:szCs w:val="21"/>
              </w:rPr>
              <w:t xml:space="preserve">　</w:t>
            </w:r>
          </w:p>
        </w:tc>
        <w:tc>
          <w:tcPr>
            <w:tcW w:w="781" w:type="dxa"/>
          </w:tcPr>
          <w:p w14:paraId="2E2B9CBA" w14:textId="77777777" w:rsidR="001F7286" w:rsidRDefault="004511E2">
            <w:pPr>
              <w:rPr>
                <w:rFonts w:ascii="宋体" w:hAnsi="宋体"/>
                <w:szCs w:val="21"/>
              </w:rPr>
            </w:pPr>
            <w:r>
              <w:rPr>
                <w:rFonts w:ascii="宋体" w:hAnsi="宋体" w:hint="eastAsia"/>
                <w:szCs w:val="21"/>
              </w:rPr>
              <w:t xml:space="preserve">　</w:t>
            </w:r>
          </w:p>
        </w:tc>
      </w:tr>
      <w:tr w:rsidR="001F7286" w14:paraId="3E973E79" w14:textId="77777777">
        <w:trPr>
          <w:trHeight w:val="697"/>
        </w:trPr>
        <w:tc>
          <w:tcPr>
            <w:tcW w:w="534" w:type="dxa"/>
            <w:vAlign w:val="center"/>
          </w:tcPr>
          <w:p w14:paraId="560D1543" w14:textId="77777777" w:rsidR="001F7286" w:rsidRDefault="004511E2">
            <w:pPr>
              <w:rPr>
                <w:rFonts w:ascii="宋体" w:hAnsi="宋体"/>
                <w:szCs w:val="21"/>
              </w:rPr>
            </w:pPr>
            <w:r>
              <w:rPr>
                <w:rFonts w:ascii="宋体" w:hAnsi="宋体" w:hint="eastAsia"/>
                <w:szCs w:val="21"/>
              </w:rPr>
              <w:t>6</w:t>
            </w:r>
          </w:p>
        </w:tc>
        <w:tc>
          <w:tcPr>
            <w:tcW w:w="1134" w:type="dxa"/>
            <w:vAlign w:val="center"/>
          </w:tcPr>
          <w:p w14:paraId="4EF58D58" w14:textId="77777777" w:rsidR="001F7286" w:rsidRDefault="004511E2">
            <w:pPr>
              <w:rPr>
                <w:rFonts w:ascii="宋体" w:hAnsi="宋体"/>
                <w:szCs w:val="21"/>
              </w:rPr>
            </w:pPr>
            <w:r>
              <w:rPr>
                <w:rFonts w:ascii="宋体" w:hAnsi="宋体" w:hint="eastAsia"/>
                <w:szCs w:val="21"/>
              </w:rPr>
              <w:t>器械管理（5分）</w:t>
            </w:r>
          </w:p>
        </w:tc>
        <w:tc>
          <w:tcPr>
            <w:tcW w:w="6378" w:type="dxa"/>
            <w:vAlign w:val="center"/>
          </w:tcPr>
          <w:p w14:paraId="3D3C5949" w14:textId="77777777" w:rsidR="001F7286" w:rsidRDefault="004511E2">
            <w:pPr>
              <w:rPr>
                <w:rFonts w:ascii="宋体" w:hAnsi="宋体"/>
                <w:szCs w:val="21"/>
              </w:rPr>
            </w:pPr>
            <w:r>
              <w:rPr>
                <w:rFonts w:ascii="宋体" w:hAnsi="宋体" w:hint="eastAsia"/>
                <w:szCs w:val="21"/>
              </w:rPr>
              <w:t>防身器械、对讲机、手电筒、电子巡更棒管理情况【</w:t>
            </w:r>
            <w:r>
              <w:rPr>
                <w:rFonts w:ascii="宋体" w:hAnsi="宋体"/>
                <w:szCs w:val="21"/>
              </w:rPr>
              <w:t>5</w:t>
            </w:r>
            <w:r>
              <w:rPr>
                <w:rFonts w:ascii="宋体" w:hAnsi="宋体" w:hint="eastAsia"/>
                <w:szCs w:val="21"/>
              </w:rPr>
              <w:t>分】；</w:t>
            </w:r>
          </w:p>
        </w:tc>
        <w:tc>
          <w:tcPr>
            <w:tcW w:w="851" w:type="dxa"/>
          </w:tcPr>
          <w:p w14:paraId="4F3A2A13" w14:textId="77777777" w:rsidR="001F7286" w:rsidRDefault="004511E2">
            <w:pPr>
              <w:rPr>
                <w:rFonts w:ascii="宋体" w:hAnsi="宋体"/>
                <w:szCs w:val="21"/>
              </w:rPr>
            </w:pPr>
            <w:r>
              <w:rPr>
                <w:rFonts w:ascii="宋体" w:hAnsi="宋体" w:hint="eastAsia"/>
                <w:szCs w:val="21"/>
              </w:rPr>
              <w:t xml:space="preserve">　</w:t>
            </w:r>
          </w:p>
        </w:tc>
        <w:tc>
          <w:tcPr>
            <w:tcW w:w="781" w:type="dxa"/>
          </w:tcPr>
          <w:p w14:paraId="056CEB9B" w14:textId="77777777" w:rsidR="001F7286" w:rsidRDefault="004511E2">
            <w:pPr>
              <w:rPr>
                <w:rFonts w:ascii="宋体" w:hAnsi="宋体"/>
                <w:szCs w:val="21"/>
              </w:rPr>
            </w:pPr>
            <w:r>
              <w:rPr>
                <w:rFonts w:ascii="宋体" w:hAnsi="宋体" w:hint="eastAsia"/>
                <w:szCs w:val="21"/>
              </w:rPr>
              <w:t xml:space="preserve">　</w:t>
            </w:r>
          </w:p>
        </w:tc>
      </w:tr>
      <w:tr w:rsidR="001F7286" w14:paraId="454BF4E1" w14:textId="77777777">
        <w:trPr>
          <w:trHeight w:val="697"/>
        </w:trPr>
        <w:tc>
          <w:tcPr>
            <w:tcW w:w="534" w:type="dxa"/>
            <w:vAlign w:val="center"/>
          </w:tcPr>
          <w:p w14:paraId="4B448564" w14:textId="77777777" w:rsidR="001F7286" w:rsidRDefault="004511E2">
            <w:pPr>
              <w:rPr>
                <w:rFonts w:ascii="宋体" w:hAnsi="宋体"/>
                <w:szCs w:val="21"/>
              </w:rPr>
            </w:pPr>
            <w:r>
              <w:rPr>
                <w:rFonts w:ascii="宋体" w:hAnsi="宋体" w:hint="eastAsia"/>
                <w:szCs w:val="21"/>
              </w:rPr>
              <w:t>7</w:t>
            </w:r>
          </w:p>
        </w:tc>
        <w:tc>
          <w:tcPr>
            <w:tcW w:w="1134" w:type="dxa"/>
            <w:vAlign w:val="center"/>
          </w:tcPr>
          <w:p w14:paraId="1EBE3A93" w14:textId="77777777" w:rsidR="001F7286" w:rsidRDefault="004511E2">
            <w:pPr>
              <w:rPr>
                <w:rFonts w:ascii="宋体" w:hAnsi="宋体"/>
                <w:szCs w:val="21"/>
              </w:rPr>
            </w:pPr>
            <w:r>
              <w:rPr>
                <w:rFonts w:ascii="宋体" w:hAnsi="宋体" w:hint="eastAsia"/>
                <w:szCs w:val="21"/>
              </w:rPr>
              <w:t>应急物资管理（10分）</w:t>
            </w:r>
          </w:p>
        </w:tc>
        <w:tc>
          <w:tcPr>
            <w:tcW w:w="6378" w:type="dxa"/>
            <w:vAlign w:val="center"/>
          </w:tcPr>
          <w:p w14:paraId="02D9ECCD" w14:textId="77777777" w:rsidR="001F7286" w:rsidRDefault="004511E2">
            <w:pPr>
              <w:numPr>
                <w:ilvl w:val="0"/>
                <w:numId w:val="3"/>
              </w:numPr>
            </w:pPr>
            <w:r>
              <w:rPr>
                <w:rFonts w:hint="eastAsia"/>
              </w:rPr>
              <w:t>应急物资应摆放整齐，有指定责任人负责保管【</w:t>
            </w:r>
            <w:r>
              <w:t>5</w:t>
            </w:r>
            <w:r>
              <w:rPr>
                <w:rFonts w:hint="eastAsia"/>
              </w:rPr>
              <w:t>分】；</w:t>
            </w:r>
          </w:p>
          <w:p w14:paraId="7D5E2E50" w14:textId="77777777" w:rsidR="001F7286" w:rsidRDefault="004511E2">
            <w:pPr>
              <w:pStyle w:val="4"/>
              <w:ind w:left="0"/>
            </w:pPr>
            <w:r>
              <w:rPr>
                <w:rFonts w:hint="eastAsia"/>
              </w:rPr>
              <w:t>2</w:t>
            </w:r>
            <w:r>
              <w:rPr>
                <w:rFonts w:hint="eastAsia"/>
              </w:rPr>
              <w:t>、人员统筹安排合理。【</w:t>
            </w:r>
            <w:r>
              <w:t>5</w:t>
            </w:r>
            <w:r>
              <w:rPr>
                <w:rFonts w:hint="eastAsia"/>
              </w:rPr>
              <w:t>分】</w:t>
            </w:r>
          </w:p>
        </w:tc>
        <w:tc>
          <w:tcPr>
            <w:tcW w:w="851" w:type="dxa"/>
          </w:tcPr>
          <w:p w14:paraId="2123BBF6" w14:textId="77777777" w:rsidR="001F7286" w:rsidRDefault="001F7286">
            <w:pPr>
              <w:rPr>
                <w:rFonts w:ascii="宋体" w:hAnsi="宋体"/>
                <w:szCs w:val="21"/>
              </w:rPr>
            </w:pPr>
          </w:p>
        </w:tc>
        <w:tc>
          <w:tcPr>
            <w:tcW w:w="781" w:type="dxa"/>
          </w:tcPr>
          <w:p w14:paraId="72EE9160" w14:textId="77777777" w:rsidR="001F7286" w:rsidRDefault="001F7286">
            <w:pPr>
              <w:rPr>
                <w:rFonts w:ascii="宋体" w:hAnsi="宋体"/>
                <w:szCs w:val="21"/>
              </w:rPr>
            </w:pPr>
          </w:p>
        </w:tc>
      </w:tr>
      <w:tr w:rsidR="001F7286" w14:paraId="6F8ECC05" w14:textId="77777777">
        <w:trPr>
          <w:trHeight w:val="884"/>
        </w:trPr>
        <w:tc>
          <w:tcPr>
            <w:tcW w:w="534" w:type="dxa"/>
            <w:vAlign w:val="center"/>
          </w:tcPr>
          <w:p w14:paraId="0DFE2FE3" w14:textId="77777777" w:rsidR="001F7286" w:rsidRDefault="004511E2">
            <w:pPr>
              <w:rPr>
                <w:rFonts w:ascii="宋体" w:hAnsi="宋体"/>
                <w:szCs w:val="21"/>
              </w:rPr>
            </w:pPr>
            <w:r>
              <w:rPr>
                <w:rFonts w:ascii="宋体" w:hAnsi="宋体" w:hint="eastAsia"/>
                <w:szCs w:val="21"/>
              </w:rPr>
              <w:t>8</w:t>
            </w:r>
          </w:p>
        </w:tc>
        <w:tc>
          <w:tcPr>
            <w:tcW w:w="1134" w:type="dxa"/>
            <w:vAlign w:val="center"/>
          </w:tcPr>
          <w:p w14:paraId="6B7FCA44" w14:textId="77777777" w:rsidR="001F7286" w:rsidRDefault="004511E2">
            <w:pPr>
              <w:rPr>
                <w:rFonts w:ascii="宋体" w:hAnsi="宋体"/>
                <w:szCs w:val="21"/>
              </w:rPr>
            </w:pPr>
            <w:r>
              <w:rPr>
                <w:rFonts w:ascii="宋体" w:hAnsi="宋体" w:hint="eastAsia"/>
                <w:szCs w:val="21"/>
              </w:rPr>
              <w:t>培训管理（</w:t>
            </w:r>
            <w:r>
              <w:rPr>
                <w:rFonts w:ascii="宋体" w:hAnsi="宋体"/>
                <w:szCs w:val="21"/>
              </w:rPr>
              <w:t>10</w:t>
            </w:r>
            <w:r>
              <w:rPr>
                <w:rFonts w:ascii="宋体" w:hAnsi="宋体" w:hint="eastAsia"/>
                <w:szCs w:val="21"/>
              </w:rPr>
              <w:t>分）</w:t>
            </w:r>
          </w:p>
        </w:tc>
        <w:tc>
          <w:tcPr>
            <w:tcW w:w="6378" w:type="dxa"/>
          </w:tcPr>
          <w:p w14:paraId="207F7264" w14:textId="77777777" w:rsidR="001F7286" w:rsidRDefault="004511E2">
            <w:pPr>
              <w:rPr>
                <w:rFonts w:ascii="宋体" w:hAnsi="宋体"/>
                <w:szCs w:val="21"/>
              </w:rPr>
            </w:pPr>
            <w:r>
              <w:rPr>
                <w:rFonts w:ascii="宋体" w:hAnsi="宋体" w:hint="eastAsia"/>
                <w:szCs w:val="21"/>
              </w:rPr>
              <w:t>1、有年度培训计划【5分】；</w:t>
            </w:r>
            <w:r>
              <w:rPr>
                <w:rFonts w:ascii="宋体" w:hAnsi="宋体" w:hint="eastAsia"/>
                <w:szCs w:val="21"/>
              </w:rPr>
              <w:br/>
              <w:t>2、有培训工作记录【5分】；</w:t>
            </w:r>
          </w:p>
        </w:tc>
        <w:tc>
          <w:tcPr>
            <w:tcW w:w="851" w:type="dxa"/>
          </w:tcPr>
          <w:p w14:paraId="54541828" w14:textId="77777777" w:rsidR="001F7286" w:rsidRDefault="004511E2">
            <w:pPr>
              <w:rPr>
                <w:rFonts w:ascii="宋体" w:hAnsi="宋体"/>
                <w:szCs w:val="21"/>
              </w:rPr>
            </w:pPr>
            <w:r>
              <w:rPr>
                <w:rFonts w:ascii="宋体" w:hAnsi="宋体" w:hint="eastAsia"/>
                <w:szCs w:val="21"/>
              </w:rPr>
              <w:t xml:space="preserve">　</w:t>
            </w:r>
          </w:p>
        </w:tc>
        <w:tc>
          <w:tcPr>
            <w:tcW w:w="781" w:type="dxa"/>
          </w:tcPr>
          <w:p w14:paraId="392F885B" w14:textId="77777777" w:rsidR="001F7286" w:rsidRDefault="004511E2">
            <w:pPr>
              <w:rPr>
                <w:rFonts w:ascii="宋体" w:hAnsi="宋体"/>
                <w:szCs w:val="21"/>
              </w:rPr>
            </w:pPr>
            <w:r>
              <w:rPr>
                <w:rFonts w:ascii="宋体" w:hAnsi="宋体" w:hint="eastAsia"/>
                <w:szCs w:val="21"/>
              </w:rPr>
              <w:t xml:space="preserve">　</w:t>
            </w:r>
          </w:p>
        </w:tc>
      </w:tr>
      <w:tr w:rsidR="001F7286" w14:paraId="3F570F6D" w14:textId="77777777">
        <w:trPr>
          <w:trHeight w:val="1055"/>
        </w:trPr>
        <w:tc>
          <w:tcPr>
            <w:tcW w:w="534" w:type="dxa"/>
            <w:vAlign w:val="center"/>
          </w:tcPr>
          <w:p w14:paraId="5435C829" w14:textId="77777777" w:rsidR="001F7286" w:rsidRDefault="004511E2">
            <w:pPr>
              <w:rPr>
                <w:rFonts w:ascii="宋体" w:hAnsi="宋体"/>
                <w:szCs w:val="21"/>
              </w:rPr>
            </w:pPr>
            <w:r>
              <w:rPr>
                <w:rFonts w:ascii="宋体" w:hAnsi="宋体" w:hint="eastAsia"/>
                <w:szCs w:val="21"/>
              </w:rPr>
              <w:t>9</w:t>
            </w:r>
          </w:p>
        </w:tc>
        <w:tc>
          <w:tcPr>
            <w:tcW w:w="1134" w:type="dxa"/>
            <w:vAlign w:val="center"/>
          </w:tcPr>
          <w:p w14:paraId="2E4CBFC3" w14:textId="77777777" w:rsidR="001F7286" w:rsidRDefault="004511E2">
            <w:pPr>
              <w:rPr>
                <w:rFonts w:ascii="宋体" w:hAnsi="宋体"/>
                <w:szCs w:val="21"/>
              </w:rPr>
            </w:pPr>
            <w:r>
              <w:rPr>
                <w:rFonts w:ascii="宋体" w:hAnsi="宋体" w:hint="eastAsia"/>
                <w:szCs w:val="21"/>
              </w:rPr>
              <w:t>作业管理（</w:t>
            </w:r>
            <w:r>
              <w:rPr>
                <w:rFonts w:ascii="宋体" w:hAnsi="宋体"/>
                <w:szCs w:val="21"/>
              </w:rPr>
              <w:t>10</w:t>
            </w:r>
            <w:r>
              <w:rPr>
                <w:rFonts w:ascii="宋体" w:hAnsi="宋体" w:hint="eastAsia"/>
                <w:szCs w:val="21"/>
              </w:rPr>
              <w:t>分）</w:t>
            </w:r>
          </w:p>
        </w:tc>
        <w:tc>
          <w:tcPr>
            <w:tcW w:w="6378" w:type="dxa"/>
          </w:tcPr>
          <w:p w14:paraId="516560C6" w14:textId="77777777" w:rsidR="001F7286" w:rsidRDefault="004511E2">
            <w:pPr>
              <w:rPr>
                <w:rFonts w:ascii="宋体" w:hAnsi="宋体"/>
                <w:szCs w:val="21"/>
              </w:rPr>
            </w:pPr>
            <w:r>
              <w:rPr>
                <w:rFonts w:ascii="宋体" w:hAnsi="宋体" w:hint="eastAsia"/>
                <w:szCs w:val="21"/>
              </w:rPr>
              <w:t>1、档案完整【</w:t>
            </w:r>
            <w:r>
              <w:rPr>
                <w:rFonts w:ascii="宋体" w:hAnsi="宋体"/>
                <w:szCs w:val="21"/>
              </w:rPr>
              <w:t>3</w:t>
            </w:r>
            <w:r>
              <w:rPr>
                <w:rFonts w:ascii="宋体" w:hAnsi="宋体" w:hint="eastAsia"/>
                <w:szCs w:val="21"/>
              </w:rPr>
              <w:t>分】；</w:t>
            </w:r>
            <w:r>
              <w:rPr>
                <w:rFonts w:ascii="宋体" w:hAnsi="宋体" w:hint="eastAsia"/>
                <w:szCs w:val="21"/>
              </w:rPr>
              <w:br/>
              <w:t>2、有作业流程管控【</w:t>
            </w:r>
            <w:r>
              <w:rPr>
                <w:rFonts w:ascii="宋体" w:hAnsi="宋体"/>
                <w:szCs w:val="21"/>
              </w:rPr>
              <w:t>3</w:t>
            </w:r>
            <w:r>
              <w:rPr>
                <w:rFonts w:ascii="宋体" w:hAnsi="宋体" w:hint="eastAsia"/>
                <w:szCs w:val="21"/>
              </w:rPr>
              <w:t>分】；</w:t>
            </w:r>
            <w:r>
              <w:rPr>
                <w:rFonts w:ascii="宋体" w:hAnsi="宋体" w:hint="eastAsia"/>
                <w:szCs w:val="21"/>
              </w:rPr>
              <w:br/>
              <w:t>3、有完整的应急预案，应急突发事件积极响应【</w:t>
            </w:r>
            <w:r>
              <w:rPr>
                <w:rFonts w:ascii="宋体" w:hAnsi="宋体"/>
                <w:szCs w:val="21"/>
              </w:rPr>
              <w:t>4</w:t>
            </w:r>
            <w:r>
              <w:rPr>
                <w:rFonts w:ascii="宋体" w:hAnsi="宋体" w:hint="eastAsia"/>
                <w:szCs w:val="21"/>
              </w:rPr>
              <w:t>分】。</w:t>
            </w:r>
          </w:p>
        </w:tc>
        <w:tc>
          <w:tcPr>
            <w:tcW w:w="851" w:type="dxa"/>
          </w:tcPr>
          <w:p w14:paraId="393E69F7" w14:textId="77777777" w:rsidR="001F7286" w:rsidRDefault="004511E2">
            <w:pPr>
              <w:rPr>
                <w:rFonts w:ascii="宋体" w:hAnsi="宋体"/>
                <w:szCs w:val="21"/>
              </w:rPr>
            </w:pPr>
            <w:r>
              <w:rPr>
                <w:rFonts w:ascii="宋体" w:hAnsi="宋体" w:hint="eastAsia"/>
                <w:szCs w:val="21"/>
              </w:rPr>
              <w:t xml:space="preserve">　</w:t>
            </w:r>
          </w:p>
        </w:tc>
        <w:tc>
          <w:tcPr>
            <w:tcW w:w="781" w:type="dxa"/>
          </w:tcPr>
          <w:p w14:paraId="2A7400FF" w14:textId="77777777" w:rsidR="001F7286" w:rsidRDefault="004511E2">
            <w:pPr>
              <w:rPr>
                <w:rFonts w:ascii="宋体" w:hAnsi="宋体"/>
                <w:szCs w:val="21"/>
              </w:rPr>
            </w:pPr>
            <w:r>
              <w:rPr>
                <w:rFonts w:ascii="宋体" w:hAnsi="宋体" w:hint="eastAsia"/>
                <w:szCs w:val="21"/>
              </w:rPr>
              <w:t xml:space="preserve">　</w:t>
            </w:r>
          </w:p>
        </w:tc>
      </w:tr>
      <w:tr w:rsidR="001F7286" w14:paraId="3D7E1122" w14:textId="77777777">
        <w:trPr>
          <w:trHeight w:val="548"/>
        </w:trPr>
        <w:tc>
          <w:tcPr>
            <w:tcW w:w="8046" w:type="dxa"/>
            <w:gridSpan w:val="3"/>
            <w:tcBorders>
              <w:bottom w:val="single" w:sz="4" w:space="0" w:color="auto"/>
            </w:tcBorders>
          </w:tcPr>
          <w:p w14:paraId="09F7ABCE" w14:textId="77777777" w:rsidR="001F7286" w:rsidRDefault="004511E2">
            <w:pPr>
              <w:rPr>
                <w:rFonts w:ascii="宋体" w:hAnsi="宋体"/>
                <w:szCs w:val="21"/>
              </w:rPr>
            </w:pPr>
            <w:r>
              <w:rPr>
                <w:rFonts w:ascii="宋体" w:hAnsi="宋体" w:hint="eastAsia"/>
                <w:szCs w:val="21"/>
              </w:rPr>
              <w:t>合    计</w:t>
            </w:r>
          </w:p>
        </w:tc>
        <w:tc>
          <w:tcPr>
            <w:tcW w:w="851" w:type="dxa"/>
            <w:tcBorders>
              <w:bottom w:val="single" w:sz="4" w:space="0" w:color="auto"/>
            </w:tcBorders>
          </w:tcPr>
          <w:p w14:paraId="7D86C431" w14:textId="77777777" w:rsidR="001F7286" w:rsidRDefault="001F7286">
            <w:pPr>
              <w:rPr>
                <w:rFonts w:ascii="宋体" w:hAnsi="宋体"/>
                <w:szCs w:val="21"/>
              </w:rPr>
            </w:pPr>
          </w:p>
        </w:tc>
        <w:tc>
          <w:tcPr>
            <w:tcW w:w="781" w:type="dxa"/>
            <w:tcBorders>
              <w:bottom w:val="single" w:sz="4" w:space="0" w:color="auto"/>
            </w:tcBorders>
          </w:tcPr>
          <w:p w14:paraId="36217B25" w14:textId="77777777" w:rsidR="001F7286" w:rsidRDefault="001F7286">
            <w:pPr>
              <w:rPr>
                <w:rFonts w:ascii="宋体" w:hAnsi="宋体"/>
                <w:szCs w:val="21"/>
              </w:rPr>
            </w:pPr>
          </w:p>
        </w:tc>
      </w:tr>
      <w:tr w:rsidR="001F7286" w14:paraId="24F64200" w14:textId="77777777">
        <w:trPr>
          <w:trHeight w:val="706"/>
        </w:trPr>
        <w:tc>
          <w:tcPr>
            <w:tcW w:w="9678" w:type="dxa"/>
            <w:gridSpan w:val="5"/>
          </w:tcPr>
          <w:p w14:paraId="28642543" w14:textId="136C17A5" w:rsidR="001F7286" w:rsidRDefault="004511E2">
            <w:pPr>
              <w:rPr>
                <w:rFonts w:ascii="宋体" w:hAnsi="宋体"/>
                <w:szCs w:val="21"/>
              </w:rPr>
            </w:pPr>
            <w:r>
              <w:rPr>
                <w:rFonts w:ascii="宋体" w:hAnsi="宋体" w:hint="eastAsia"/>
                <w:szCs w:val="21"/>
              </w:rPr>
              <w:t>考核指标满分为100</w:t>
            </w:r>
            <w:r w:rsidR="00555708">
              <w:rPr>
                <w:rFonts w:ascii="宋体" w:hAnsi="宋体" w:hint="eastAsia"/>
                <w:szCs w:val="21"/>
              </w:rPr>
              <w:t>分，每个季度</w:t>
            </w:r>
            <w:r>
              <w:rPr>
                <w:rFonts w:ascii="宋体" w:hAnsi="宋体" w:hint="eastAsia"/>
                <w:szCs w:val="21"/>
              </w:rPr>
              <w:t>考核分≥95分，该</w:t>
            </w:r>
            <w:r w:rsidR="00555708">
              <w:rPr>
                <w:rFonts w:ascii="宋体" w:hAnsi="宋体" w:hint="eastAsia"/>
                <w:szCs w:val="21"/>
              </w:rPr>
              <w:t>季度</w:t>
            </w:r>
            <w:r>
              <w:rPr>
                <w:rFonts w:ascii="宋体" w:hAnsi="宋体" w:hint="eastAsia"/>
                <w:szCs w:val="21"/>
              </w:rPr>
              <w:t>支付金额不下浮。若当</w:t>
            </w:r>
            <w:r w:rsidR="00555708">
              <w:rPr>
                <w:rFonts w:ascii="宋体" w:hAnsi="宋体" w:hint="eastAsia"/>
                <w:szCs w:val="21"/>
              </w:rPr>
              <w:t>季度</w:t>
            </w:r>
            <w:r>
              <w:rPr>
                <w:rFonts w:ascii="宋体" w:hAnsi="宋体" w:hint="eastAsia"/>
                <w:szCs w:val="21"/>
              </w:rPr>
              <w:t>扣分若超过5分，每增加1分，该</w:t>
            </w:r>
            <w:r w:rsidR="00555708">
              <w:rPr>
                <w:rFonts w:ascii="宋体" w:hAnsi="宋体" w:hint="eastAsia"/>
                <w:szCs w:val="21"/>
              </w:rPr>
              <w:t>季度</w:t>
            </w:r>
            <w:r>
              <w:rPr>
                <w:rFonts w:ascii="宋体" w:hAnsi="宋体" w:hint="eastAsia"/>
                <w:szCs w:val="21"/>
              </w:rPr>
              <w:t>支付金额下浮1%（例如：该</w:t>
            </w:r>
            <w:r w:rsidR="00555708">
              <w:rPr>
                <w:rFonts w:ascii="宋体" w:hAnsi="宋体" w:hint="eastAsia"/>
                <w:szCs w:val="21"/>
              </w:rPr>
              <w:t>季度</w:t>
            </w:r>
            <w:r>
              <w:rPr>
                <w:rFonts w:ascii="宋体" w:hAnsi="宋体" w:hint="eastAsia"/>
                <w:szCs w:val="21"/>
              </w:rPr>
              <w:t>得分90分，则实际支付金额为原支付金额的95％，总下浮比列不超过20%。如服务期间考核指标有调整，按甲方实际需求。</w:t>
            </w:r>
          </w:p>
        </w:tc>
      </w:tr>
    </w:tbl>
    <w:p w14:paraId="65087FFB" w14:textId="77777777" w:rsidR="001F7286" w:rsidRDefault="004511E2">
      <w:pPr>
        <w:rPr>
          <w:b/>
        </w:rPr>
      </w:pPr>
      <w:r>
        <w:rPr>
          <w:b/>
        </w:rPr>
        <w:lastRenderedPageBreak/>
        <w:t>附件</w:t>
      </w:r>
      <w:r>
        <w:rPr>
          <w:rFonts w:hint="eastAsia"/>
          <w:b/>
        </w:rPr>
        <w:t>2</w:t>
      </w:r>
      <w:r>
        <w:rPr>
          <w:rFonts w:hint="eastAsia"/>
          <w:b/>
        </w:rPr>
        <w:t>处罚（发生以下任何一项行为，每次扣除</w:t>
      </w:r>
      <w:r>
        <w:rPr>
          <w:rFonts w:hint="eastAsia"/>
          <w:b/>
        </w:rPr>
        <w:t>100</w:t>
      </w:r>
      <w:r>
        <w:rPr>
          <w:b/>
        </w:rPr>
        <w:t>0</w:t>
      </w:r>
      <w:r>
        <w:rPr>
          <w:rFonts w:hint="eastAsia"/>
          <w:b/>
        </w:rPr>
        <w:t>元，并要求开除）</w:t>
      </w:r>
    </w:p>
    <w:p w14:paraId="1222A198" w14:textId="77777777" w:rsidR="001F7286" w:rsidRDefault="001F7286">
      <w:pPr>
        <w:pStyle w:val="4"/>
      </w:pPr>
    </w:p>
    <w:tbl>
      <w:tblPr>
        <w:tblW w:w="8990" w:type="dxa"/>
        <w:tblInd w:w="93" w:type="dxa"/>
        <w:tblLayout w:type="fixed"/>
        <w:tblLook w:val="04A0" w:firstRow="1" w:lastRow="0" w:firstColumn="1" w:lastColumn="0" w:noHBand="0" w:noVBand="1"/>
      </w:tblPr>
      <w:tblGrid>
        <w:gridCol w:w="6634"/>
        <w:gridCol w:w="819"/>
        <w:gridCol w:w="722"/>
        <w:gridCol w:w="815"/>
      </w:tblGrid>
      <w:tr w:rsidR="001F7286" w14:paraId="56ED5A1C" w14:textId="77777777">
        <w:trPr>
          <w:trHeight w:val="1158"/>
        </w:trPr>
        <w:tc>
          <w:tcPr>
            <w:tcW w:w="6634" w:type="dxa"/>
            <w:tcBorders>
              <w:top w:val="single" w:sz="4" w:space="0" w:color="auto"/>
              <w:left w:val="single" w:sz="4" w:space="0" w:color="auto"/>
              <w:bottom w:val="single" w:sz="4" w:space="0" w:color="auto"/>
              <w:right w:val="nil"/>
            </w:tcBorders>
            <w:vAlign w:val="center"/>
          </w:tcPr>
          <w:p w14:paraId="559DFCCA" w14:textId="77777777" w:rsidR="001F7286" w:rsidRDefault="004511E2">
            <w:pPr>
              <w:jc w:val="center"/>
              <w:rPr>
                <w:rFonts w:ascii="宋体" w:hAnsi="宋体" w:cs="宋体"/>
                <w:b/>
                <w:bCs/>
                <w:szCs w:val="21"/>
              </w:rPr>
            </w:pPr>
            <w:r>
              <w:rPr>
                <w:rFonts w:ascii="宋体" w:hAnsi="宋体" w:cs="宋体" w:hint="eastAsia"/>
                <w:b/>
                <w:bCs/>
                <w:szCs w:val="21"/>
              </w:rPr>
              <w:t>分  项</w:t>
            </w:r>
          </w:p>
        </w:tc>
        <w:tc>
          <w:tcPr>
            <w:tcW w:w="819" w:type="dxa"/>
            <w:tcBorders>
              <w:top w:val="single" w:sz="4" w:space="0" w:color="auto"/>
              <w:left w:val="single" w:sz="4" w:space="0" w:color="auto"/>
              <w:bottom w:val="single" w:sz="4" w:space="0" w:color="auto"/>
              <w:right w:val="single" w:sz="4" w:space="0" w:color="auto"/>
            </w:tcBorders>
            <w:vAlign w:val="center"/>
          </w:tcPr>
          <w:p w14:paraId="28F7B08B" w14:textId="77777777" w:rsidR="001F7286" w:rsidRDefault="004511E2">
            <w:pPr>
              <w:jc w:val="center"/>
              <w:rPr>
                <w:rFonts w:ascii="宋体" w:hAnsi="宋体" w:cs="宋体"/>
                <w:b/>
                <w:bCs/>
                <w:szCs w:val="21"/>
              </w:rPr>
            </w:pPr>
            <w:r>
              <w:rPr>
                <w:rFonts w:ascii="宋体" w:hAnsi="宋体" w:cs="宋体" w:hint="eastAsia"/>
                <w:b/>
                <w:bCs/>
                <w:szCs w:val="21"/>
              </w:rPr>
              <w:t>是/否</w:t>
            </w:r>
          </w:p>
        </w:tc>
        <w:tc>
          <w:tcPr>
            <w:tcW w:w="722" w:type="dxa"/>
            <w:tcBorders>
              <w:top w:val="single" w:sz="4" w:space="0" w:color="auto"/>
              <w:left w:val="nil"/>
              <w:bottom w:val="single" w:sz="4" w:space="0" w:color="auto"/>
              <w:right w:val="single" w:sz="4" w:space="0" w:color="auto"/>
            </w:tcBorders>
            <w:vAlign w:val="center"/>
          </w:tcPr>
          <w:p w14:paraId="413C9232" w14:textId="4E633256" w:rsidR="001F7286" w:rsidRDefault="004511E2">
            <w:pPr>
              <w:jc w:val="center"/>
              <w:rPr>
                <w:rFonts w:ascii="宋体" w:hAnsi="宋体" w:cs="宋体"/>
                <w:b/>
                <w:bCs/>
                <w:szCs w:val="21"/>
              </w:rPr>
            </w:pPr>
            <w:r>
              <w:rPr>
                <w:rFonts w:ascii="宋体" w:hAnsi="宋体" w:cs="宋体" w:hint="eastAsia"/>
                <w:b/>
                <w:bCs/>
                <w:szCs w:val="21"/>
              </w:rPr>
              <w:t>本</w:t>
            </w:r>
            <w:r w:rsidR="00555708">
              <w:rPr>
                <w:rFonts w:ascii="宋体" w:hAnsi="宋体" w:cs="宋体" w:hint="eastAsia"/>
                <w:b/>
                <w:bCs/>
                <w:szCs w:val="21"/>
              </w:rPr>
              <w:t>季度</w:t>
            </w:r>
            <w:r>
              <w:rPr>
                <w:rFonts w:ascii="宋体" w:hAnsi="宋体" w:cs="宋体" w:hint="eastAsia"/>
                <w:b/>
                <w:bCs/>
                <w:szCs w:val="21"/>
              </w:rPr>
              <w:t>发生累计次数</w:t>
            </w:r>
          </w:p>
        </w:tc>
        <w:tc>
          <w:tcPr>
            <w:tcW w:w="815" w:type="dxa"/>
            <w:tcBorders>
              <w:top w:val="single" w:sz="4" w:space="0" w:color="auto"/>
              <w:left w:val="nil"/>
              <w:bottom w:val="single" w:sz="4" w:space="0" w:color="auto"/>
              <w:right w:val="single" w:sz="4" w:space="0" w:color="auto"/>
            </w:tcBorders>
            <w:vAlign w:val="center"/>
          </w:tcPr>
          <w:p w14:paraId="4BC16FDD" w14:textId="77777777" w:rsidR="001F7286" w:rsidRDefault="004511E2">
            <w:pPr>
              <w:jc w:val="center"/>
              <w:rPr>
                <w:rFonts w:ascii="宋体" w:hAnsi="宋体" w:cs="宋体"/>
                <w:b/>
                <w:bCs/>
                <w:szCs w:val="21"/>
              </w:rPr>
            </w:pPr>
            <w:r>
              <w:rPr>
                <w:rFonts w:ascii="宋体" w:hAnsi="宋体" w:cs="宋体" w:hint="eastAsia"/>
                <w:b/>
                <w:bCs/>
                <w:szCs w:val="21"/>
              </w:rPr>
              <w:t>备注</w:t>
            </w:r>
          </w:p>
        </w:tc>
      </w:tr>
      <w:tr w:rsidR="001F7286" w14:paraId="59DA46EB" w14:textId="77777777">
        <w:trPr>
          <w:trHeight w:val="421"/>
        </w:trPr>
        <w:tc>
          <w:tcPr>
            <w:tcW w:w="6634" w:type="dxa"/>
            <w:tcBorders>
              <w:top w:val="nil"/>
              <w:left w:val="single" w:sz="4" w:space="0" w:color="auto"/>
              <w:bottom w:val="single" w:sz="4" w:space="0" w:color="auto"/>
              <w:right w:val="nil"/>
            </w:tcBorders>
            <w:vAlign w:val="center"/>
          </w:tcPr>
          <w:p w14:paraId="6AA6C26E" w14:textId="77777777" w:rsidR="001F7286" w:rsidRDefault="004511E2">
            <w:pPr>
              <w:rPr>
                <w:rFonts w:ascii="宋体" w:hAnsi="宋体" w:cs="宋体"/>
                <w:szCs w:val="21"/>
              </w:rPr>
            </w:pPr>
            <w:r>
              <w:rPr>
                <w:rFonts w:ascii="宋体" w:hAnsi="宋体" w:cs="宋体" w:hint="eastAsia"/>
                <w:szCs w:val="21"/>
              </w:rPr>
              <w:t>1）在甲方区域内聚众闹事、互相殴斗者；</w:t>
            </w:r>
          </w:p>
        </w:tc>
        <w:tc>
          <w:tcPr>
            <w:tcW w:w="819" w:type="dxa"/>
            <w:tcBorders>
              <w:top w:val="nil"/>
              <w:left w:val="single" w:sz="4" w:space="0" w:color="auto"/>
              <w:bottom w:val="single" w:sz="4" w:space="0" w:color="auto"/>
              <w:right w:val="single" w:sz="4" w:space="0" w:color="auto"/>
            </w:tcBorders>
            <w:vAlign w:val="center"/>
          </w:tcPr>
          <w:p w14:paraId="1A7DE322"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6A7F5BC7"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32F0C5A0"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5D640430" w14:textId="77777777">
        <w:trPr>
          <w:trHeight w:val="413"/>
        </w:trPr>
        <w:tc>
          <w:tcPr>
            <w:tcW w:w="6634" w:type="dxa"/>
            <w:tcBorders>
              <w:top w:val="nil"/>
              <w:left w:val="single" w:sz="4" w:space="0" w:color="auto"/>
              <w:bottom w:val="single" w:sz="4" w:space="0" w:color="auto"/>
              <w:right w:val="nil"/>
            </w:tcBorders>
            <w:vAlign w:val="center"/>
          </w:tcPr>
          <w:p w14:paraId="25DF7D44" w14:textId="77777777" w:rsidR="001F7286" w:rsidRDefault="004511E2">
            <w:pPr>
              <w:rPr>
                <w:rFonts w:ascii="宋体" w:hAnsi="宋体" w:cs="宋体"/>
                <w:szCs w:val="21"/>
              </w:rPr>
            </w:pPr>
            <w:r>
              <w:rPr>
                <w:rFonts w:ascii="宋体" w:hAnsi="宋体" w:cs="宋体" w:hint="eastAsia"/>
                <w:szCs w:val="21"/>
              </w:rPr>
              <w:t>2）恐吓、威胁或危害甲方区域内任何人士者；</w:t>
            </w:r>
          </w:p>
        </w:tc>
        <w:tc>
          <w:tcPr>
            <w:tcW w:w="819" w:type="dxa"/>
            <w:tcBorders>
              <w:top w:val="nil"/>
              <w:left w:val="single" w:sz="4" w:space="0" w:color="auto"/>
              <w:bottom w:val="single" w:sz="4" w:space="0" w:color="auto"/>
              <w:right w:val="single" w:sz="4" w:space="0" w:color="auto"/>
            </w:tcBorders>
            <w:vAlign w:val="center"/>
          </w:tcPr>
          <w:p w14:paraId="09D54FA8"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575D8B1D"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3AAEC262"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2146BDAF" w14:textId="77777777">
        <w:trPr>
          <w:trHeight w:val="418"/>
        </w:trPr>
        <w:tc>
          <w:tcPr>
            <w:tcW w:w="6634" w:type="dxa"/>
            <w:tcBorders>
              <w:top w:val="nil"/>
              <w:left w:val="single" w:sz="4" w:space="0" w:color="auto"/>
              <w:bottom w:val="single" w:sz="4" w:space="0" w:color="auto"/>
              <w:right w:val="nil"/>
            </w:tcBorders>
            <w:vAlign w:val="center"/>
          </w:tcPr>
          <w:p w14:paraId="6101966D" w14:textId="77777777" w:rsidR="001F7286" w:rsidRDefault="004511E2">
            <w:pPr>
              <w:rPr>
                <w:rFonts w:ascii="宋体" w:hAnsi="宋体" w:cs="宋体"/>
                <w:szCs w:val="21"/>
              </w:rPr>
            </w:pPr>
            <w:r>
              <w:rPr>
                <w:rFonts w:ascii="宋体" w:hAnsi="宋体" w:cs="宋体" w:hint="eastAsia"/>
                <w:szCs w:val="21"/>
              </w:rPr>
              <w:t>4）在甲方区域内盗窃者；</w:t>
            </w:r>
          </w:p>
        </w:tc>
        <w:tc>
          <w:tcPr>
            <w:tcW w:w="819" w:type="dxa"/>
            <w:tcBorders>
              <w:top w:val="nil"/>
              <w:left w:val="single" w:sz="4" w:space="0" w:color="auto"/>
              <w:bottom w:val="single" w:sz="4" w:space="0" w:color="auto"/>
              <w:right w:val="single" w:sz="4" w:space="0" w:color="auto"/>
            </w:tcBorders>
            <w:vAlign w:val="center"/>
          </w:tcPr>
          <w:p w14:paraId="14F4D082"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0EEFB6D7"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1D45FEA5"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7406713E" w14:textId="77777777">
        <w:trPr>
          <w:trHeight w:val="411"/>
        </w:trPr>
        <w:tc>
          <w:tcPr>
            <w:tcW w:w="6634" w:type="dxa"/>
            <w:tcBorders>
              <w:top w:val="nil"/>
              <w:left w:val="single" w:sz="4" w:space="0" w:color="auto"/>
              <w:bottom w:val="single" w:sz="4" w:space="0" w:color="auto"/>
              <w:right w:val="nil"/>
            </w:tcBorders>
            <w:vAlign w:val="center"/>
          </w:tcPr>
          <w:p w14:paraId="31E7AFD4" w14:textId="77777777" w:rsidR="001F7286" w:rsidRDefault="004511E2">
            <w:pPr>
              <w:rPr>
                <w:rFonts w:ascii="宋体" w:hAnsi="宋体" w:cs="宋体"/>
                <w:szCs w:val="21"/>
              </w:rPr>
            </w:pPr>
            <w:r>
              <w:rPr>
                <w:rFonts w:ascii="宋体" w:hAnsi="宋体" w:cs="宋体" w:hint="eastAsia"/>
                <w:szCs w:val="21"/>
              </w:rPr>
              <w:t>5）接受任何形式的贿赂和向他人行贿者；</w:t>
            </w:r>
          </w:p>
        </w:tc>
        <w:tc>
          <w:tcPr>
            <w:tcW w:w="819" w:type="dxa"/>
            <w:tcBorders>
              <w:top w:val="nil"/>
              <w:left w:val="single" w:sz="4" w:space="0" w:color="auto"/>
              <w:bottom w:val="single" w:sz="4" w:space="0" w:color="auto"/>
              <w:right w:val="single" w:sz="4" w:space="0" w:color="auto"/>
            </w:tcBorders>
            <w:vAlign w:val="center"/>
          </w:tcPr>
          <w:p w14:paraId="205115E9"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61C24078"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7430179A"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27E13C23" w14:textId="77777777">
        <w:trPr>
          <w:trHeight w:val="417"/>
        </w:trPr>
        <w:tc>
          <w:tcPr>
            <w:tcW w:w="6634" w:type="dxa"/>
            <w:tcBorders>
              <w:top w:val="nil"/>
              <w:left w:val="single" w:sz="4" w:space="0" w:color="auto"/>
              <w:bottom w:val="single" w:sz="4" w:space="0" w:color="auto"/>
              <w:right w:val="nil"/>
            </w:tcBorders>
            <w:vAlign w:val="center"/>
          </w:tcPr>
          <w:p w14:paraId="363352EE" w14:textId="77777777" w:rsidR="001F7286" w:rsidRDefault="004511E2">
            <w:pPr>
              <w:rPr>
                <w:rFonts w:ascii="宋体" w:hAnsi="宋体" w:cs="宋体"/>
                <w:szCs w:val="21"/>
              </w:rPr>
            </w:pPr>
            <w:r>
              <w:rPr>
                <w:rFonts w:ascii="宋体" w:hAnsi="宋体" w:cs="宋体" w:hint="eastAsia"/>
                <w:szCs w:val="21"/>
              </w:rPr>
              <w:t>7）于甲方区域范围内参与赌博或类似赌博性质的活动者；</w:t>
            </w:r>
          </w:p>
        </w:tc>
        <w:tc>
          <w:tcPr>
            <w:tcW w:w="819" w:type="dxa"/>
            <w:tcBorders>
              <w:top w:val="nil"/>
              <w:left w:val="single" w:sz="4" w:space="0" w:color="auto"/>
              <w:bottom w:val="single" w:sz="4" w:space="0" w:color="auto"/>
              <w:right w:val="single" w:sz="4" w:space="0" w:color="auto"/>
            </w:tcBorders>
            <w:vAlign w:val="center"/>
          </w:tcPr>
          <w:p w14:paraId="6A015497"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501726C8"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23379F26"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3D3141BE" w14:textId="77777777">
        <w:trPr>
          <w:trHeight w:val="409"/>
        </w:trPr>
        <w:tc>
          <w:tcPr>
            <w:tcW w:w="6634" w:type="dxa"/>
            <w:tcBorders>
              <w:top w:val="nil"/>
              <w:left w:val="single" w:sz="4" w:space="0" w:color="auto"/>
              <w:bottom w:val="single" w:sz="4" w:space="0" w:color="auto"/>
              <w:right w:val="nil"/>
            </w:tcBorders>
            <w:vAlign w:val="center"/>
          </w:tcPr>
          <w:p w14:paraId="06CCE190" w14:textId="77777777" w:rsidR="001F7286" w:rsidRDefault="004511E2">
            <w:pPr>
              <w:rPr>
                <w:rFonts w:ascii="宋体" w:hAnsi="宋体" w:cs="宋体"/>
                <w:szCs w:val="21"/>
              </w:rPr>
            </w:pPr>
            <w:r>
              <w:rPr>
                <w:rFonts w:ascii="宋体" w:hAnsi="宋体" w:cs="宋体" w:hint="eastAsia"/>
                <w:szCs w:val="21"/>
              </w:rPr>
              <w:t>8）拾到客人贵重物品，不主动上缴者；</w:t>
            </w:r>
          </w:p>
        </w:tc>
        <w:tc>
          <w:tcPr>
            <w:tcW w:w="819" w:type="dxa"/>
            <w:tcBorders>
              <w:top w:val="nil"/>
              <w:left w:val="single" w:sz="4" w:space="0" w:color="auto"/>
              <w:bottom w:val="single" w:sz="4" w:space="0" w:color="auto"/>
              <w:right w:val="single" w:sz="4" w:space="0" w:color="auto"/>
            </w:tcBorders>
            <w:vAlign w:val="center"/>
          </w:tcPr>
          <w:p w14:paraId="7CF5F26D"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02624ABE"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0FDA1A57"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56175CEF" w14:textId="77777777">
        <w:trPr>
          <w:trHeight w:val="428"/>
        </w:trPr>
        <w:tc>
          <w:tcPr>
            <w:tcW w:w="6634" w:type="dxa"/>
            <w:tcBorders>
              <w:top w:val="nil"/>
              <w:left w:val="single" w:sz="4" w:space="0" w:color="auto"/>
              <w:bottom w:val="single" w:sz="4" w:space="0" w:color="auto"/>
              <w:right w:val="nil"/>
            </w:tcBorders>
            <w:vAlign w:val="center"/>
          </w:tcPr>
          <w:p w14:paraId="25B3E11B" w14:textId="77777777" w:rsidR="001F7286" w:rsidRDefault="004511E2">
            <w:pPr>
              <w:rPr>
                <w:rFonts w:ascii="宋体" w:hAnsi="宋体" w:cs="宋体"/>
                <w:szCs w:val="21"/>
              </w:rPr>
            </w:pPr>
            <w:r>
              <w:rPr>
                <w:rFonts w:ascii="宋体" w:hAnsi="宋体" w:cs="宋体" w:hint="eastAsia"/>
                <w:szCs w:val="21"/>
              </w:rPr>
              <w:t>9）工作失职导致甲方重大损失者；</w:t>
            </w:r>
          </w:p>
        </w:tc>
        <w:tc>
          <w:tcPr>
            <w:tcW w:w="819" w:type="dxa"/>
            <w:tcBorders>
              <w:top w:val="nil"/>
              <w:left w:val="single" w:sz="4" w:space="0" w:color="auto"/>
              <w:bottom w:val="single" w:sz="4" w:space="0" w:color="auto"/>
              <w:right w:val="single" w:sz="4" w:space="0" w:color="auto"/>
            </w:tcBorders>
            <w:vAlign w:val="center"/>
          </w:tcPr>
          <w:p w14:paraId="00CF7C70"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32E58DEF"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2B82DAF9"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6977982B" w14:textId="77777777">
        <w:trPr>
          <w:trHeight w:val="407"/>
        </w:trPr>
        <w:tc>
          <w:tcPr>
            <w:tcW w:w="6634" w:type="dxa"/>
            <w:tcBorders>
              <w:top w:val="nil"/>
              <w:left w:val="single" w:sz="4" w:space="0" w:color="auto"/>
              <w:bottom w:val="single" w:sz="4" w:space="0" w:color="auto"/>
              <w:right w:val="nil"/>
            </w:tcBorders>
            <w:vAlign w:val="center"/>
          </w:tcPr>
          <w:p w14:paraId="5955102E" w14:textId="77777777" w:rsidR="001F7286" w:rsidRDefault="004511E2">
            <w:pPr>
              <w:rPr>
                <w:rFonts w:ascii="宋体" w:hAnsi="宋体" w:cs="宋体"/>
                <w:szCs w:val="21"/>
              </w:rPr>
            </w:pPr>
            <w:r>
              <w:rPr>
                <w:rFonts w:ascii="宋体" w:hAnsi="宋体" w:cs="宋体" w:hint="eastAsia"/>
                <w:szCs w:val="21"/>
              </w:rPr>
              <w:t>10）泄露甲方机密情报者；</w:t>
            </w:r>
          </w:p>
        </w:tc>
        <w:tc>
          <w:tcPr>
            <w:tcW w:w="819" w:type="dxa"/>
            <w:tcBorders>
              <w:top w:val="nil"/>
              <w:left w:val="single" w:sz="4" w:space="0" w:color="auto"/>
              <w:bottom w:val="single" w:sz="4" w:space="0" w:color="auto"/>
              <w:right w:val="single" w:sz="4" w:space="0" w:color="auto"/>
            </w:tcBorders>
            <w:vAlign w:val="center"/>
          </w:tcPr>
          <w:p w14:paraId="2F5AA4A8"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436B82BE"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0E839854"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53573175" w14:textId="77777777">
        <w:trPr>
          <w:trHeight w:val="413"/>
        </w:trPr>
        <w:tc>
          <w:tcPr>
            <w:tcW w:w="6634" w:type="dxa"/>
            <w:tcBorders>
              <w:top w:val="nil"/>
              <w:left w:val="single" w:sz="4" w:space="0" w:color="auto"/>
              <w:bottom w:val="single" w:sz="4" w:space="0" w:color="auto"/>
              <w:right w:val="nil"/>
            </w:tcBorders>
            <w:vAlign w:val="center"/>
          </w:tcPr>
          <w:p w14:paraId="2C1598AB" w14:textId="77777777" w:rsidR="001F7286" w:rsidRDefault="004511E2">
            <w:pPr>
              <w:rPr>
                <w:rFonts w:ascii="宋体" w:hAnsi="宋体" w:cs="宋体"/>
                <w:szCs w:val="21"/>
              </w:rPr>
            </w:pPr>
            <w:r>
              <w:rPr>
                <w:rFonts w:ascii="宋体" w:hAnsi="宋体" w:cs="宋体" w:hint="eastAsia"/>
                <w:szCs w:val="21"/>
              </w:rPr>
              <w:t>11）故意破坏甲方财物，影响甲方正常营运者；</w:t>
            </w:r>
          </w:p>
        </w:tc>
        <w:tc>
          <w:tcPr>
            <w:tcW w:w="819" w:type="dxa"/>
            <w:tcBorders>
              <w:top w:val="nil"/>
              <w:left w:val="single" w:sz="4" w:space="0" w:color="auto"/>
              <w:bottom w:val="single" w:sz="4" w:space="0" w:color="auto"/>
              <w:right w:val="single" w:sz="4" w:space="0" w:color="auto"/>
            </w:tcBorders>
            <w:vAlign w:val="center"/>
          </w:tcPr>
          <w:p w14:paraId="538E92F0"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1FA7F195"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08EBA64B"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233A9FD6" w14:textId="77777777">
        <w:trPr>
          <w:trHeight w:val="419"/>
        </w:trPr>
        <w:tc>
          <w:tcPr>
            <w:tcW w:w="6634" w:type="dxa"/>
            <w:tcBorders>
              <w:top w:val="nil"/>
              <w:left w:val="single" w:sz="4" w:space="0" w:color="auto"/>
              <w:bottom w:val="single" w:sz="4" w:space="0" w:color="auto"/>
              <w:right w:val="nil"/>
            </w:tcBorders>
            <w:vAlign w:val="center"/>
          </w:tcPr>
          <w:p w14:paraId="531147C5" w14:textId="77777777" w:rsidR="001F7286" w:rsidRDefault="004511E2">
            <w:pPr>
              <w:rPr>
                <w:rFonts w:ascii="宋体" w:hAnsi="宋体" w:cs="宋体"/>
                <w:szCs w:val="21"/>
              </w:rPr>
            </w:pPr>
            <w:r>
              <w:rPr>
                <w:rFonts w:ascii="宋体" w:hAnsi="宋体" w:cs="宋体" w:hint="eastAsia"/>
                <w:szCs w:val="21"/>
              </w:rPr>
              <w:t>12）被依法追究刑事责任者，及犯有其它严重错误者；</w:t>
            </w:r>
          </w:p>
        </w:tc>
        <w:tc>
          <w:tcPr>
            <w:tcW w:w="819" w:type="dxa"/>
            <w:tcBorders>
              <w:top w:val="nil"/>
              <w:left w:val="single" w:sz="4" w:space="0" w:color="auto"/>
              <w:bottom w:val="single" w:sz="4" w:space="0" w:color="auto"/>
              <w:right w:val="single" w:sz="4" w:space="0" w:color="auto"/>
            </w:tcBorders>
            <w:vAlign w:val="center"/>
          </w:tcPr>
          <w:p w14:paraId="58FB2A7B"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nil"/>
              <w:left w:val="nil"/>
              <w:bottom w:val="single" w:sz="4" w:space="0" w:color="auto"/>
              <w:right w:val="single" w:sz="4" w:space="0" w:color="auto"/>
            </w:tcBorders>
            <w:vAlign w:val="center"/>
          </w:tcPr>
          <w:p w14:paraId="36998953"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nil"/>
              <w:left w:val="nil"/>
              <w:bottom w:val="single" w:sz="4" w:space="0" w:color="auto"/>
              <w:right w:val="single" w:sz="4" w:space="0" w:color="auto"/>
            </w:tcBorders>
            <w:vAlign w:val="center"/>
          </w:tcPr>
          <w:p w14:paraId="3B360A6C"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3E4D15A1" w14:textId="77777777">
        <w:trPr>
          <w:trHeight w:val="552"/>
        </w:trPr>
        <w:tc>
          <w:tcPr>
            <w:tcW w:w="6634" w:type="dxa"/>
            <w:tcBorders>
              <w:top w:val="single" w:sz="4" w:space="0" w:color="auto"/>
              <w:left w:val="single" w:sz="4" w:space="0" w:color="auto"/>
              <w:bottom w:val="single" w:sz="4" w:space="0" w:color="auto"/>
              <w:right w:val="single" w:sz="4" w:space="0" w:color="auto"/>
            </w:tcBorders>
            <w:vAlign w:val="center"/>
          </w:tcPr>
          <w:p w14:paraId="1B129CFA" w14:textId="77777777" w:rsidR="001F7286" w:rsidRDefault="004511E2">
            <w:pPr>
              <w:rPr>
                <w:rFonts w:ascii="宋体" w:hAnsi="宋体" w:cs="宋体"/>
                <w:szCs w:val="21"/>
              </w:rPr>
            </w:pPr>
            <w:r>
              <w:rPr>
                <w:rFonts w:ascii="宋体" w:hAnsi="宋体" w:cs="宋体" w:hint="eastAsia"/>
                <w:szCs w:val="21"/>
              </w:rPr>
              <w:t>13）重大有效投诉的；（甲方领导有效、媒体曝光、政府处罚）</w:t>
            </w:r>
          </w:p>
        </w:tc>
        <w:tc>
          <w:tcPr>
            <w:tcW w:w="819" w:type="dxa"/>
            <w:tcBorders>
              <w:top w:val="single" w:sz="4" w:space="0" w:color="auto"/>
              <w:left w:val="single" w:sz="4" w:space="0" w:color="auto"/>
              <w:bottom w:val="single" w:sz="4" w:space="0" w:color="auto"/>
              <w:right w:val="single" w:sz="4" w:space="0" w:color="auto"/>
            </w:tcBorders>
            <w:vAlign w:val="center"/>
          </w:tcPr>
          <w:p w14:paraId="341CDA32" w14:textId="77777777" w:rsidR="001F7286" w:rsidRDefault="004511E2">
            <w:pPr>
              <w:jc w:val="center"/>
              <w:rPr>
                <w:rFonts w:ascii="宋体" w:hAnsi="宋体" w:cs="宋体"/>
                <w:szCs w:val="21"/>
              </w:rPr>
            </w:pPr>
            <w:r>
              <w:rPr>
                <w:rFonts w:ascii="宋体" w:hAnsi="宋体" w:cs="宋体" w:hint="eastAsia"/>
                <w:szCs w:val="21"/>
              </w:rPr>
              <w:t>否</w:t>
            </w:r>
          </w:p>
        </w:tc>
        <w:tc>
          <w:tcPr>
            <w:tcW w:w="722" w:type="dxa"/>
            <w:tcBorders>
              <w:top w:val="single" w:sz="4" w:space="0" w:color="auto"/>
              <w:left w:val="single" w:sz="4" w:space="0" w:color="auto"/>
              <w:bottom w:val="single" w:sz="4" w:space="0" w:color="auto"/>
              <w:right w:val="single" w:sz="4" w:space="0" w:color="auto"/>
            </w:tcBorders>
            <w:vAlign w:val="center"/>
          </w:tcPr>
          <w:p w14:paraId="51EB6C8E"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single" w:sz="4" w:space="0" w:color="auto"/>
              <w:left w:val="single" w:sz="4" w:space="0" w:color="auto"/>
              <w:bottom w:val="single" w:sz="4" w:space="0" w:color="auto"/>
              <w:right w:val="single" w:sz="4" w:space="0" w:color="auto"/>
            </w:tcBorders>
            <w:vAlign w:val="center"/>
          </w:tcPr>
          <w:p w14:paraId="4FB06CDC" w14:textId="77777777" w:rsidR="001F7286" w:rsidRDefault="004511E2">
            <w:pPr>
              <w:jc w:val="left"/>
              <w:rPr>
                <w:rFonts w:ascii="宋体" w:hAnsi="宋体" w:cs="宋体"/>
                <w:szCs w:val="21"/>
              </w:rPr>
            </w:pPr>
            <w:r>
              <w:rPr>
                <w:rFonts w:ascii="宋体" w:hAnsi="宋体" w:cs="宋体" w:hint="eastAsia"/>
                <w:szCs w:val="21"/>
              </w:rPr>
              <w:t xml:space="preserve">　</w:t>
            </w:r>
          </w:p>
        </w:tc>
      </w:tr>
      <w:tr w:rsidR="001F7286" w14:paraId="304B3795" w14:textId="77777777">
        <w:trPr>
          <w:trHeight w:val="560"/>
        </w:trPr>
        <w:tc>
          <w:tcPr>
            <w:tcW w:w="6634" w:type="dxa"/>
            <w:tcBorders>
              <w:top w:val="single" w:sz="4" w:space="0" w:color="auto"/>
              <w:left w:val="single" w:sz="4" w:space="0" w:color="auto"/>
              <w:bottom w:val="single" w:sz="4" w:space="0" w:color="auto"/>
              <w:right w:val="single" w:sz="4" w:space="0" w:color="auto"/>
            </w:tcBorders>
            <w:vAlign w:val="center"/>
          </w:tcPr>
          <w:p w14:paraId="2E4395EF" w14:textId="77777777" w:rsidR="001F7286" w:rsidRDefault="004511E2">
            <w:pPr>
              <w:rPr>
                <w:rFonts w:ascii="宋体" w:hAnsi="宋体" w:cs="宋体"/>
                <w:szCs w:val="21"/>
              </w:rPr>
            </w:pPr>
            <w:r>
              <w:rPr>
                <w:rFonts w:ascii="宋体" w:hAnsi="宋体" w:cs="宋体" w:hint="eastAsia"/>
                <w:szCs w:val="21"/>
              </w:rPr>
              <w:t>14）其他处罚</w:t>
            </w:r>
          </w:p>
        </w:tc>
        <w:tc>
          <w:tcPr>
            <w:tcW w:w="819" w:type="dxa"/>
            <w:tcBorders>
              <w:top w:val="single" w:sz="4" w:space="0" w:color="auto"/>
              <w:left w:val="single" w:sz="4" w:space="0" w:color="auto"/>
              <w:bottom w:val="single" w:sz="4" w:space="0" w:color="auto"/>
              <w:right w:val="single" w:sz="4" w:space="0" w:color="auto"/>
            </w:tcBorders>
            <w:vAlign w:val="center"/>
          </w:tcPr>
          <w:p w14:paraId="71DBC07F" w14:textId="77777777" w:rsidR="001F7286" w:rsidRDefault="004511E2">
            <w:pPr>
              <w:jc w:val="center"/>
              <w:rPr>
                <w:rFonts w:ascii="宋体" w:hAnsi="宋体" w:cs="宋体"/>
                <w:szCs w:val="21"/>
              </w:rPr>
            </w:pPr>
            <w:r>
              <w:rPr>
                <w:rFonts w:ascii="宋体" w:hAnsi="宋体" w:cs="宋体" w:hint="eastAsia"/>
                <w:szCs w:val="21"/>
              </w:rPr>
              <w:t>视情况</w:t>
            </w:r>
          </w:p>
        </w:tc>
        <w:tc>
          <w:tcPr>
            <w:tcW w:w="722" w:type="dxa"/>
            <w:tcBorders>
              <w:top w:val="single" w:sz="4" w:space="0" w:color="auto"/>
              <w:left w:val="single" w:sz="4" w:space="0" w:color="auto"/>
              <w:bottom w:val="single" w:sz="4" w:space="0" w:color="auto"/>
              <w:right w:val="single" w:sz="4" w:space="0" w:color="auto"/>
            </w:tcBorders>
            <w:vAlign w:val="center"/>
          </w:tcPr>
          <w:p w14:paraId="1674BDB4" w14:textId="77777777" w:rsidR="001F7286" w:rsidRDefault="001F7286">
            <w:pPr>
              <w:jc w:val="left"/>
              <w:rPr>
                <w:rFonts w:ascii="宋体" w:hAnsi="宋体" w:cs="宋体"/>
                <w:szCs w:val="21"/>
              </w:rPr>
            </w:pPr>
          </w:p>
        </w:tc>
        <w:tc>
          <w:tcPr>
            <w:tcW w:w="815" w:type="dxa"/>
            <w:tcBorders>
              <w:top w:val="single" w:sz="4" w:space="0" w:color="auto"/>
              <w:left w:val="single" w:sz="4" w:space="0" w:color="auto"/>
              <w:bottom w:val="single" w:sz="4" w:space="0" w:color="auto"/>
              <w:right w:val="single" w:sz="4" w:space="0" w:color="auto"/>
            </w:tcBorders>
            <w:vAlign w:val="center"/>
          </w:tcPr>
          <w:p w14:paraId="179E55B8" w14:textId="77777777" w:rsidR="001F7286" w:rsidRDefault="001F7286">
            <w:pPr>
              <w:jc w:val="left"/>
              <w:rPr>
                <w:rFonts w:ascii="宋体" w:hAnsi="宋体" w:cs="宋体"/>
                <w:szCs w:val="21"/>
              </w:rPr>
            </w:pPr>
          </w:p>
        </w:tc>
      </w:tr>
      <w:tr w:rsidR="001F7286" w14:paraId="0D4D60C6" w14:textId="77777777">
        <w:trPr>
          <w:trHeight w:val="147"/>
        </w:trPr>
        <w:tc>
          <w:tcPr>
            <w:tcW w:w="6634" w:type="dxa"/>
            <w:tcBorders>
              <w:top w:val="single" w:sz="4" w:space="0" w:color="auto"/>
              <w:left w:val="single" w:sz="4" w:space="0" w:color="auto"/>
              <w:bottom w:val="single" w:sz="4" w:space="0" w:color="auto"/>
              <w:right w:val="single" w:sz="4" w:space="0" w:color="auto"/>
            </w:tcBorders>
            <w:vAlign w:val="center"/>
          </w:tcPr>
          <w:p w14:paraId="50A00A66" w14:textId="77777777" w:rsidR="001F7286" w:rsidRDefault="001F7286">
            <w:pPr>
              <w:jc w:val="center"/>
              <w:rPr>
                <w:rFonts w:ascii="宋体" w:hAnsi="宋体" w:cs="宋体"/>
                <w:b/>
                <w:bCs/>
                <w:szCs w:val="21"/>
              </w:rPr>
            </w:pPr>
          </w:p>
          <w:p w14:paraId="26BBB888" w14:textId="773ACF7D" w:rsidR="001F7286" w:rsidRDefault="004511E2">
            <w:pPr>
              <w:jc w:val="center"/>
              <w:rPr>
                <w:rFonts w:ascii="宋体" w:hAnsi="宋体" w:cs="宋体"/>
                <w:b/>
                <w:bCs/>
                <w:szCs w:val="21"/>
              </w:rPr>
            </w:pPr>
            <w:r>
              <w:rPr>
                <w:rFonts w:ascii="宋体" w:hAnsi="宋体" w:cs="宋体" w:hint="eastAsia"/>
                <w:b/>
                <w:bCs/>
                <w:szCs w:val="21"/>
              </w:rPr>
              <w:t>本</w:t>
            </w:r>
            <w:r w:rsidR="00555708">
              <w:rPr>
                <w:rFonts w:ascii="宋体" w:hAnsi="宋体" w:cs="宋体" w:hint="eastAsia"/>
                <w:b/>
                <w:bCs/>
                <w:szCs w:val="21"/>
              </w:rPr>
              <w:t>季度</w:t>
            </w:r>
            <w:r>
              <w:rPr>
                <w:rFonts w:ascii="宋体" w:hAnsi="宋体" w:cs="宋体" w:hint="eastAsia"/>
                <w:b/>
                <w:bCs/>
                <w:szCs w:val="21"/>
              </w:rPr>
              <w:t>合计</w:t>
            </w:r>
          </w:p>
        </w:tc>
        <w:tc>
          <w:tcPr>
            <w:tcW w:w="819" w:type="dxa"/>
            <w:tcBorders>
              <w:top w:val="single" w:sz="4" w:space="0" w:color="auto"/>
              <w:left w:val="nil"/>
              <w:bottom w:val="single" w:sz="4" w:space="0" w:color="auto"/>
              <w:right w:val="single" w:sz="4" w:space="0" w:color="auto"/>
            </w:tcBorders>
            <w:vAlign w:val="center"/>
          </w:tcPr>
          <w:p w14:paraId="0AA30C35"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722" w:type="dxa"/>
            <w:tcBorders>
              <w:top w:val="single" w:sz="4" w:space="0" w:color="auto"/>
              <w:left w:val="nil"/>
              <w:bottom w:val="single" w:sz="4" w:space="0" w:color="auto"/>
              <w:right w:val="single" w:sz="4" w:space="0" w:color="auto"/>
            </w:tcBorders>
            <w:vAlign w:val="center"/>
          </w:tcPr>
          <w:p w14:paraId="2C17F5B7" w14:textId="77777777" w:rsidR="001F7286" w:rsidRDefault="004511E2">
            <w:pPr>
              <w:jc w:val="left"/>
              <w:rPr>
                <w:rFonts w:ascii="宋体" w:hAnsi="宋体" w:cs="宋体"/>
                <w:szCs w:val="21"/>
              </w:rPr>
            </w:pPr>
            <w:r>
              <w:rPr>
                <w:rFonts w:ascii="宋体" w:hAnsi="宋体" w:cs="宋体" w:hint="eastAsia"/>
                <w:szCs w:val="21"/>
              </w:rPr>
              <w:t xml:space="preserve">　</w:t>
            </w:r>
          </w:p>
        </w:tc>
        <w:tc>
          <w:tcPr>
            <w:tcW w:w="815" w:type="dxa"/>
            <w:tcBorders>
              <w:top w:val="single" w:sz="4" w:space="0" w:color="auto"/>
              <w:left w:val="nil"/>
              <w:bottom w:val="single" w:sz="4" w:space="0" w:color="auto"/>
              <w:right w:val="single" w:sz="4" w:space="0" w:color="auto"/>
            </w:tcBorders>
            <w:vAlign w:val="center"/>
          </w:tcPr>
          <w:p w14:paraId="2E3A4A9E" w14:textId="77777777" w:rsidR="001F7286" w:rsidRDefault="004511E2">
            <w:pPr>
              <w:jc w:val="left"/>
              <w:rPr>
                <w:rFonts w:ascii="宋体" w:hAnsi="宋体" w:cs="宋体"/>
                <w:szCs w:val="21"/>
              </w:rPr>
            </w:pPr>
            <w:r>
              <w:rPr>
                <w:rFonts w:ascii="宋体" w:hAnsi="宋体" w:cs="宋体" w:hint="eastAsia"/>
                <w:szCs w:val="21"/>
              </w:rPr>
              <w:t xml:space="preserve">　</w:t>
            </w:r>
          </w:p>
        </w:tc>
      </w:tr>
    </w:tbl>
    <w:p w14:paraId="6C864972" w14:textId="77777777" w:rsidR="001F7286" w:rsidRDefault="001F7286"/>
    <w:p w14:paraId="76BC791F" w14:textId="77777777" w:rsidR="001F7286" w:rsidRDefault="001F7286"/>
    <w:p w14:paraId="30DFBD9A" w14:textId="77777777" w:rsidR="001F7286" w:rsidRDefault="001F7286">
      <w:pPr>
        <w:pStyle w:val="a0"/>
      </w:pPr>
    </w:p>
    <w:p w14:paraId="06EE6A44" w14:textId="77777777" w:rsidR="001F7286" w:rsidRDefault="004511E2">
      <w:pPr>
        <w:widowControl/>
        <w:jc w:val="left"/>
        <w:rPr>
          <w:rFonts w:ascii="宋体" w:hAnsi="宋体" w:cs="宋体"/>
          <w:b/>
          <w:bCs/>
          <w:sz w:val="32"/>
          <w:szCs w:val="44"/>
        </w:rPr>
      </w:pPr>
      <w:bookmarkStart w:id="44" w:name="_Toc223338654"/>
      <w:r>
        <w:rPr>
          <w:rFonts w:ascii="宋体" w:hAnsi="宋体" w:cs="宋体"/>
        </w:rPr>
        <w:br w:type="page"/>
      </w:r>
    </w:p>
    <w:p w14:paraId="1A9D939C" w14:textId="77777777" w:rsidR="001F7286" w:rsidRDefault="004511E2">
      <w:pPr>
        <w:pStyle w:val="113"/>
        <w:keepNext w:val="0"/>
        <w:keepLines w:val="0"/>
        <w:spacing w:line="360" w:lineRule="auto"/>
        <w:rPr>
          <w:rFonts w:ascii="宋体" w:hAnsi="宋体" w:cs="宋体"/>
        </w:rPr>
      </w:pPr>
      <w:r>
        <w:rPr>
          <w:rFonts w:ascii="宋体" w:hAnsi="宋体" w:cs="宋体" w:hint="eastAsia"/>
        </w:rPr>
        <w:lastRenderedPageBreak/>
        <w:t>第六章 投标文件格式及附件</w:t>
      </w:r>
      <w:bookmarkEnd w:id="44"/>
    </w:p>
    <w:p w14:paraId="3DC4F12F" w14:textId="77777777" w:rsidR="001F7286" w:rsidRDefault="001F7286">
      <w:pPr>
        <w:spacing w:line="360" w:lineRule="auto"/>
        <w:jc w:val="left"/>
        <w:rPr>
          <w:rFonts w:ascii="宋体" w:hAnsi="宋体" w:cs="宋体"/>
          <w:b/>
          <w:bCs/>
          <w:szCs w:val="21"/>
        </w:rPr>
      </w:pPr>
    </w:p>
    <w:p w14:paraId="43FBD68B" w14:textId="77777777" w:rsidR="001F7286" w:rsidRDefault="001F7286">
      <w:pPr>
        <w:spacing w:line="360" w:lineRule="auto"/>
        <w:rPr>
          <w:rFonts w:ascii="宋体" w:hAnsi="宋体" w:cs="宋体"/>
          <w:sz w:val="24"/>
        </w:rPr>
      </w:pPr>
    </w:p>
    <w:p w14:paraId="42E8D59B" w14:textId="77777777" w:rsidR="001F7286" w:rsidRDefault="004511E2">
      <w:pPr>
        <w:spacing w:line="360" w:lineRule="auto"/>
        <w:rPr>
          <w:rFonts w:ascii="宋体" w:hAnsi="宋体" w:cs="宋体"/>
          <w:sz w:val="24"/>
        </w:rPr>
      </w:pPr>
      <w:r>
        <w:rPr>
          <w:rFonts w:ascii="宋体" w:hAnsi="宋体" w:cs="宋体" w:hint="eastAsia"/>
          <w:sz w:val="20"/>
          <w:szCs w:val="20"/>
        </w:rPr>
        <w:t> </w:t>
      </w:r>
    </w:p>
    <w:p w14:paraId="6947062C" w14:textId="77777777" w:rsidR="001F7286" w:rsidRDefault="004511E2">
      <w:pPr>
        <w:spacing w:line="360" w:lineRule="auto"/>
        <w:rPr>
          <w:rFonts w:ascii="宋体" w:hAnsi="宋体" w:cs="宋体"/>
          <w:sz w:val="24"/>
        </w:rPr>
      </w:pPr>
      <w:r>
        <w:rPr>
          <w:rFonts w:ascii="宋体" w:hAnsi="宋体" w:cs="宋体" w:hint="eastAsia"/>
          <w:sz w:val="20"/>
          <w:szCs w:val="20"/>
        </w:rPr>
        <w:t> </w:t>
      </w:r>
    </w:p>
    <w:p w14:paraId="41883D15" w14:textId="77777777" w:rsidR="001F7286" w:rsidRDefault="004511E2">
      <w:pPr>
        <w:spacing w:line="360" w:lineRule="auto"/>
        <w:rPr>
          <w:rFonts w:ascii="宋体" w:hAnsi="宋体" w:cs="宋体"/>
          <w:sz w:val="24"/>
        </w:rPr>
      </w:pPr>
      <w:r>
        <w:rPr>
          <w:rFonts w:ascii="宋体" w:hAnsi="宋体" w:cs="宋体" w:hint="eastAsia"/>
          <w:sz w:val="20"/>
          <w:szCs w:val="20"/>
        </w:rPr>
        <w:t> </w:t>
      </w:r>
    </w:p>
    <w:p w14:paraId="7A8BA1CC" w14:textId="77777777" w:rsidR="001F7286" w:rsidRDefault="004511E2">
      <w:pPr>
        <w:spacing w:line="360" w:lineRule="auto"/>
        <w:rPr>
          <w:rFonts w:ascii="宋体" w:hAnsi="宋体" w:cs="宋体"/>
          <w:sz w:val="24"/>
        </w:rPr>
      </w:pPr>
      <w:r>
        <w:rPr>
          <w:rFonts w:ascii="宋体" w:hAnsi="宋体" w:cs="宋体" w:hint="eastAsia"/>
          <w:sz w:val="22"/>
          <w:szCs w:val="22"/>
        </w:rPr>
        <w:t> </w:t>
      </w:r>
    </w:p>
    <w:p w14:paraId="787929E1" w14:textId="77777777" w:rsidR="001F7286" w:rsidRDefault="004511E2">
      <w:pPr>
        <w:spacing w:line="360" w:lineRule="auto"/>
        <w:jc w:val="center"/>
        <w:rPr>
          <w:rFonts w:ascii="宋体" w:hAnsi="宋体" w:cs="宋体"/>
          <w:sz w:val="52"/>
          <w:szCs w:val="52"/>
        </w:rPr>
      </w:pPr>
      <w:r>
        <w:rPr>
          <w:rFonts w:ascii="宋体" w:hAnsi="宋体" w:cs="宋体" w:hint="eastAsia"/>
          <w:sz w:val="52"/>
          <w:szCs w:val="52"/>
        </w:rPr>
        <w:t>投标文件</w:t>
      </w:r>
    </w:p>
    <w:p w14:paraId="49FDAF04" w14:textId="77777777" w:rsidR="001F7286" w:rsidRDefault="004511E2">
      <w:pPr>
        <w:spacing w:line="360" w:lineRule="auto"/>
        <w:rPr>
          <w:rFonts w:ascii="宋体" w:hAnsi="宋体" w:cs="宋体"/>
          <w:sz w:val="24"/>
        </w:rPr>
      </w:pPr>
      <w:r>
        <w:rPr>
          <w:rFonts w:ascii="宋体" w:hAnsi="宋体" w:cs="宋体" w:hint="eastAsia"/>
          <w:sz w:val="36"/>
          <w:szCs w:val="36"/>
        </w:rPr>
        <w:t> </w:t>
      </w:r>
    </w:p>
    <w:p w14:paraId="3B4FB321" w14:textId="77777777" w:rsidR="001F7286" w:rsidRDefault="004511E2">
      <w:pPr>
        <w:spacing w:line="360" w:lineRule="auto"/>
        <w:rPr>
          <w:rFonts w:ascii="宋体" w:hAnsi="宋体" w:cs="宋体"/>
          <w:sz w:val="24"/>
        </w:rPr>
      </w:pPr>
      <w:r>
        <w:rPr>
          <w:rFonts w:ascii="宋体" w:hAnsi="宋体" w:cs="宋体" w:hint="eastAsia"/>
          <w:sz w:val="36"/>
          <w:szCs w:val="36"/>
        </w:rPr>
        <w:t> </w:t>
      </w:r>
    </w:p>
    <w:p w14:paraId="025073E0" w14:textId="77777777" w:rsidR="001F7286" w:rsidRDefault="004511E2">
      <w:pPr>
        <w:spacing w:line="360" w:lineRule="auto"/>
        <w:ind w:firstLine="480"/>
        <w:rPr>
          <w:rFonts w:ascii="宋体" w:hAnsi="宋体" w:cs="宋体"/>
          <w:sz w:val="24"/>
        </w:rPr>
      </w:pPr>
      <w:r>
        <w:rPr>
          <w:sz w:val="24"/>
        </w:rPr>
        <w:t> </w:t>
      </w:r>
    </w:p>
    <w:p w14:paraId="7027060B" w14:textId="77777777" w:rsidR="001F7286" w:rsidRDefault="004511E2">
      <w:pPr>
        <w:spacing w:line="360" w:lineRule="auto"/>
        <w:ind w:firstLine="480"/>
        <w:rPr>
          <w:rFonts w:ascii="宋体" w:hAnsi="宋体" w:cs="宋体"/>
          <w:sz w:val="24"/>
        </w:rPr>
      </w:pPr>
      <w:r>
        <w:rPr>
          <w:sz w:val="24"/>
        </w:rPr>
        <w:t> </w:t>
      </w:r>
    </w:p>
    <w:p w14:paraId="6E46582A" w14:textId="77777777" w:rsidR="001F7286" w:rsidRDefault="004511E2">
      <w:pPr>
        <w:spacing w:line="360" w:lineRule="auto"/>
        <w:ind w:firstLine="480"/>
        <w:rPr>
          <w:rFonts w:ascii="宋体" w:hAnsi="宋体" w:cs="宋体"/>
          <w:sz w:val="24"/>
        </w:rPr>
      </w:pPr>
      <w:r>
        <w:rPr>
          <w:sz w:val="24"/>
        </w:rPr>
        <w:t> </w:t>
      </w:r>
    </w:p>
    <w:p w14:paraId="3CC0AC14" w14:textId="77777777" w:rsidR="001F7286" w:rsidRDefault="004511E2">
      <w:pPr>
        <w:spacing w:line="360" w:lineRule="auto"/>
        <w:ind w:firstLine="480"/>
        <w:rPr>
          <w:rFonts w:ascii="宋体" w:hAnsi="宋体" w:cs="宋体"/>
          <w:sz w:val="24"/>
        </w:rPr>
      </w:pPr>
      <w:r>
        <w:rPr>
          <w:sz w:val="24"/>
        </w:rPr>
        <w:t> </w:t>
      </w:r>
    </w:p>
    <w:p w14:paraId="0C5EBAAB" w14:textId="77777777" w:rsidR="001F7286" w:rsidRDefault="004511E2">
      <w:pPr>
        <w:spacing w:line="360" w:lineRule="auto"/>
        <w:rPr>
          <w:rFonts w:ascii="宋体" w:hAnsi="宋体" w:cs="宋体"/>
          <w:sz w:val="24"/>
        </w:rPr>
      </w:pPr>
      <w:r>
        <w:rPr>
          <w:rFonts w:ascii="宋体" w:hAnsi="宋体" w:cs="宋体" w:hint="eastAsia"/>
          <w:sz w:val="36"/>
          <w:szCs w:val="36"/>
        </w:rPr>
        <w:t> </w:t>
      </w:r>
    </w:p>
    <w:p w14:paraId="4D5B5DC3" w14:textId="77777777" w:rsidR="001F7286" w:rsidRDefault="004511E2">
      <w:pPr>
        <w:spacing w:line="360" w:lineRule="auto"/>
        <w:ind w:left="2520"/>
        <w:jc w:val="left"/>
        <w:rPr>
          <w:rFonts w:ascii="宋体" w:hAnsi="宋体" w:cs="宋体"/>
          <w:sz w:val="36"/>
          <w:szCs w:val="36"/>
        </w:rPr>
      </w:pPr>
      <w:r>
        <w:rPr>
          <w:rFonts w:ascii="宋体" w:hAnsi="宋体" w:cs="宋体" w:hint="eastAsia"/>
          <w:sz w:val="36"/>
          <w:szCs w:val="36"/>
        </w:rPr>
        <w:t>项目名称：</w:t>
      </w:r>
    </w:p>
    <w:p w14:paraId="41F0DEFA" w14:textId="77777777" w:rsidR="001F7286" w:rsidRDefault="004511E2">
      <w:pPr>
        <w:spacing w:line="360" w:lineRule="auto"/>
        <w:ind w:left="2520"/>
        <w:jc w:val="left"/>
        <w:rPr>
          <w:rFonts w:eastAsia="幼圆"/>
          <w:b/>
          <w:bCs/>
          <w:sz w:val="44"/>
          <w:u w:val="single"/>
        </w:rPr>
      </w:pPr>
      <w:r>
        <w:rPr>
          <w:rFonts w:ascii="宋体" w:hAnsi="宋体" w:cs="宋体" w:hint="eastAsia"/>
          <w:sz w:val="36"/>
          <w:szCs w:val="36"/>
        </w:rPr>
        <w:t xml:space="preserve">项 目 编 号：           </w:t>
      </w:r>
    </w:p>
    <w:p w14:paraId="6FFDA639" w14:textId="77777777" w:rsidR="001F7286" w:rsidRDefault="004511E2">
      <w:pPr>
        <w:spacing w:line="360" w:lineRule="auto"/>
        <w:ind w:left="2520"/>
        <w:jc w:val="left"/>
        <w:rPr>
          <w:rFonts w:ascii="宋体" w:hAnsi="宋体" w:cs="宋体"/>
          <w:sz w:val="24"/>
        </w:rPr>
      </w:pPr>
      <w:r>
        <w:rPr>
          <w:rFonts w:ascii="宋体" w:hAnsi="宋体" w:cs="宋体" w:hint="eastAsia"/>
          <w:sz w:val="36"/>
          <w:szCs w:val="36"/>
        </w:rPr>
        <w:t>投标人名称：（加盖电子公章）</w:t>
      </w:r>
    </w:p>
    <w:p w14:paraId="045C38D8" w14:textId="77777777" w:rsidR="001F7286" w:rsidRDefault="004511E2">
      <w:pPr>
        <w:spacing w:line="360" w:lineRule="auto"/>
        <w:ind w:left="2520"/>
        <w:jc w:val="left"/>
        <w:rPr>
          <w:rFonts w:ascii="宋体" w:hAnsi="宋体" w:cs="宋体"/>
          <w:sz w:val="24"/>
        </w:rPr>
      </w:pPr>
      <w:r>
        <w:rPr>
          <w:rFonts w:ascii="宋体" w:hAnsi="宋体" w:cs="宋体" w:hint="eastAsia"/>
          <w:sz w:val="36"/>
          <w:szCs w:val="36"/>
        </w:rPr>
        <w:t>日期：</w:t>
      </w:r>
      <w:r>
        <w:rPr>
          <w:rFonts w:ascii="宋体" w:hAnsi="宋体" w:cs="宋体" w:hint="eastAsia"/>
          <w:sz w:val="36"/>
          <w:szCs w:val="36"/>
        </w:rPr>
        <w:br w:type="page" w:clear="all"/>
      </w:r>
    </w:p>
    <w:p w14:paraId="4BEA98C9" w14:textId="77777777" w:rsidR="001F7286" w:rsidRDefault="004511E2">
      <w:pPr>
        <w:spacing w:before="312" w:after="312" w:line="360" w:lineRule="auto"/>
        <w:jc w:val="center"/>
        <w:rPr>
          <w:rFonts w:ascii="宋体" w:hAnsi="宋体" w:cs="宋体"/>
          <w:sz w:val="24"/>
        </w:rPr>
      </w:pPr>
      <w:r>
        <w:rPr>
          <w:rFonts w:ascii="宋体" w:hAnsi="宋体" w:cs="宋体" w:hint="eastAsia"/>
          <w:sz w:val="32"/>
          <w:szCs w:val="32"/>
        </w:rPr>
        <w:lastRenderedPageBreak/>
        <w:t xml:space="preserve">   目录（置于封面后一页）</w:t>
      </w:r>
    </w:p>
    <w:p w14:paraId="2CA08E69" w14:textId="77777777" w:rsidR="001F7286" w:rsidRDefault="004511E2">
      <w:pPr>
        <w:spacing w:line="360" w:lineRule="auto"/>
        <w:jc w:val="center"/>
        <w:rPr>
          <w:rFonts w:ascii="宋体" w:hAnsi="宋体" w:cs="宋体"/>
          <w:sz w:val="24"/>
        </w:rPr>
      </w:pPr>
      <w:r>
        <w:rPr>
          <w:rFonts w:ascii="宋体" w:hAnsi="宋体" w:cs="宋体" w:hint="eastAsia"/>
          <w:szCs w:val="21"/>
        </w:rPr>
        <w:t>（注：供应商根据附件顺序编制投标文件并制作目录）</w:t>
      </w:r>
    </w:p>
    <w:p w14:paraId="1C02EBE6" w14:textId="77777777" w:rsidR="001F7286" w:rsidRDefault="004511E2">
      <w:pPr>
        <w:spacing w:line="360" w:lineRule="auto"/>
        <w:jc w:val="left"/>
        <w:rPr>
          <w:rFonts w:ascii="宋体" w:hAnsi="宋体" w:cs="宋体"/>
          <w:sz w:val="28"/>
          <w:szCs w:val="28"/>
        </w:rPr>
      </w:pPr>
      <w:r>
        <w:rPr>
          <w:sz w:val="20"/>
          <w:szCs w:val="20"/>
        </w:rPr>
        <w:br w:type="page" w:clear="all"/>
      </w:r>
    </w:p>
    <w:p w14:paraId="44D7B935" w14:textId="77777777" w:rsidR="001F7286" w:rsidRDefault="004511E2">
      <w:pPr>
        <w:spacing w:line="360" w:lineRule="auto"/>
        <w:outlineLvl w:val="1"/>
        <w:rPr>
          <w:rFonts w:ascii="宋体" w:hAnsi="宋体" w:cs="宋体"/>
          <w:b/>
          <w:bCs/>
          <w:szCs w:val="21"/>
        </w:rPr>
      </w:pPr>
      <w:r>
        <w:rPr>
          <w:rFonts w:ascii="宋体" w:hAnsi="宋体" w:cs="宋体" w:hint="eastAsia"/>
          <w:b/>
          <w:bCs/>
          <w:szCs w:val="21"/>
          <w:lang w:val="zh-CN"/>
        </w:rPr>
        <w:lastRenderedPageBreak/>
        <w:t>附件一、</w:t>
      </w:r>
      <w:r>
        <w:rPr>
          <w:rFonts w:ascii="宋体" w:hAnsi="宋体" w:cs="宋体" w:hint="eastAsia"/>
          <w:b/>
          <w:bCs/>
          <w:szCs w:val="21"/>
        </w:rPr>
        <w:t>开标一览表</w:t>
      </w:r>
    </w:p>
    <w:p w14:paraId="62BD70F0" w14:textId="77777777" w:rsidR="001F7286" w:rsidRDefault="001F7286">
      <w:pPr>
        <w:spacing w:line="360" w:lineRule="auto"/>
        <w:rPr>
          <w:rFonts w:ascii="宋体" w:hAnsi="宋体" w:cs="宋体"/>
          <w:b/>
          <w:bCs/>
          <w:lang w:val="zh-CN"/>
        </w:rPr>
      </w:pPr>
    </w:p>
    <w:p w14:paraId="04359340" w14:textId="77777777" w:rsidR="001F7286" w:rsidRDefault="004511E2">
      <w:pPr>
        <w:spacing w:line="360" w:lineRule="auto"/>
        <w:jc w:val="center"/>
        <w:rPr>
          <w:rFonts w:ascii="宋体" w:hAnsi="宋体" w:cs="宋体"/>
          <w:b/>
          <w:sz w:val="36"/>
          <w:szCs w:val="36"/>
        </w:rPr>
      </w:pPr>
      <w:r>
        <w:rPr>
          <w:rFonts w:ascii="宋体" w:hAnsi="宋体" w:cs="宋体" w:hint="eastAsia"/>
          <w:b/>
          <w:sz w:val="36"/>
          <w:szCs w:val="36"/>
        </w:rPr>
        <w:t>开标一览表</w:t>
      </w:r>
    </w:p>
    <w:p w14:paraId="52B0E8B3" w14:textId="77777777" w:rsidR="001F7286" w:rsidRDefault="004511E2">
      <w:pPr>
        <w:pStyle w:val="a4"/>
        <w:spacing w:line="360" w:lineRule="auto"/>
        <w:ind w:firstLine="0"/>
        <w:rPr>
          <w:rFonts w:ascii="宋体" w:hAnsi="宋体" w:cs="宋体"/>
          <w:sz w:val="21"/>
          <w:szCs w:val="21"/>
        </w:rPr>
      </w:pPr>
      <w:r>
        <w:rPr>
          <w:rFonts w:ascii="宋体" w:hAnsi="宋体" w:cs="宋体" w:hint="eastAsia"/>
          <w:sz w:val="21"/>
          <w:szCs w:val="21"/>
        </w:rPr>
        <w:t>项目名称：                项目编号：</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5340"/>
      </w:tblGrid>
      <w:tr w:rsidR="001F7286" w14:paraId="5EDEDD95" w14:textId="77777777">
        <w:trPr>
          <w:cantSplit/>
          <w:trHeight w:val="820"/>
          <w:jc w:val="center"/>
        </w:trPr>
        <w:tc>
          <w:tcPr>
            <w:tcW w:w="1133" w:type="pct"/>
            <w:noWrap/>
            <w:vAlign w:val="center"/>
          </w:tcPr>
          <w:p w14:paraId="2349CB6C" w14:textId="77777777" w:rsidR="001F7286" w:rsidRDefault="004511E2">
            <w:pPr>
              <w:pStyle w:val="a4"/>
              <w:spacing w:line="360" w:lineRule="auto"/>
              <w:ind w:firstLine="0"/>
              <w:rPr>
                <w:rFonts w:ascii="宋体" w:hAnsi="宋体" w:cs="宋体"/>
                <w:sz w:val="21"/>
                <w:szCs w:val="21"/>
              </w:rPr>
            </w:pPr>
            <w:r>
              <w:rPr>
                <w:rFonts w:ascii="宋体" w:hAnsi="宋体" w:cs="宋体" w:hint="eastAsia"/>
                <w:sz w:val="21"/>
                <w:szCs w:val="21"/>
              </w:rPr>
              <w:t>投标总报价</w:t>
            </w:r>
          </w:p>
        </w:tc>
        <w:tc>
          <w:tcPr>
            <w:tcW w:w="3867" w:type="pct"/>
            <w:noWrap/>
            <w:vAlign w:val="center"/>
          </w:tcPr>
          <w:p w14:paraId="734D70CD" w14:textId="77777777" w:rsidR="001F7286" w:rsidRDefault="001F7286">
            <w:pPr>
              <w:pStyle w:val="a4"/>
              <w:spacing w:line="360" w:lineRule="auto"/>
              <w:ind w:firstLineChars="999" w:firstLine="2106"/>
              <w:rPr>
                <w:rFonts w:ascii="宋体" w:hAnsi="宋体" w:cs="宋体"/>
                <w:bCs/>
                <w:sz w:val="21"/>
                <w:szCs w:val="21"/>
              </w:rPr>
            </w:pPr>
          </w:p>
        </w:tc>
      </w:tr>
      <w:tr w:rsidR="001F7286" w14:paraId="4F8DA2E4" w14:textId="77777777">
        <w:trPr>
          <w:trHeight w:val="696"/>
          <w:jc w:val="center"/>
        </w:trPr>
        <w:tc>
          <w:tcPr>
            <w:tcW w:w="1133" w:type="pct"/>
            <w:noWrap/>
            <w:vAlign w:val="center"/>
          </w:tcPr>
          <w:p w14:paraId="324A7FEE" w14:textId="77777777" w:rsidR="001F7286" w:rsidRDefault="004511E2">
            <w:pPr>
              <w:pStyle w:val="a4"/>
              <w:spacing w:line="360" w:lineRule="auto"/>
              <w:ind w:firstLine="0"/>
              <w:rPr>
                <w:rFonts w:ascii="宋体" w:hAnsi="宋体" w:cs="宋体"/>
                <w:sz w:val="21"/>
                <w:szCs w:val="21"/>
              </w:rPr>
            </w:pPr>
            <w:r>
              <w:rPr>
                <w:rFonts w:ascii="宋体" w:hAnsi="宋体" w:cs="宋体" w:hint="eastAsia"/>
                <w:sz w:val="21"/>
                <w:szCs w:val="21"/>
              </w:rPr>
              <w:t>合同履行期限</w:t>
            </w:r>
          </w:p>
        </w:tc>
        <w:tc>
          <w:tcPr>
            <w:tcW w:w="3867" w:type="pct"/>
            <w:noWrap/>
            <w:vAlign w:val="center"/>
          </w:tcPr>
          <w:p w14:paraId="12C18B4A" w14:textId="77777777" w:rsidR="001F7286" w:rsidRDefault="001F7286">
            <w:pPr>
              <w:pStyle w:val="a4"/>
              <w:tabs>
                <w:tab w:val="left" w:pos="3624"/>
              </w:tabs>
              <w:spacing w:line="360" w:lineRule="auto"/>
              <w:ind w:firstLine="0"/>
              <w:rPr>
                <w:rFonts w:ascii="宋体" w:hAnsi="宋体" w:cs="宋体"/>
                <w:sz w:val="21"/>
                <w:szCs w:val="21"/>
                <w:u w:val="single"/>
              </w:rPr>
            </w:pPr>
          </w:p>
        </w:tc>
      </w:tr>
      <w:tr w:rsidR="001F7286" w14:paraId="324BD91B" w14:textId="77777777">
        <w:trPr>
          <w:trHeight w:val="983"/>
          <w:jc w:val="center"/>
        </w:trPr>
        <w:tc>
          <w:tcPr>
            <w:tcW w:w="1133" w:type="pct"/>
            <w:noWrap/>
            <w:vAlign w:val="center"/>
          </w:tcPr>
          <w:p w14:paraId="2B2544D1" w14:textId="77777777" w:rsidR="001F7286" w:rsidRDefault="004511E2">
            <w:pPr>
              <w:pStyle w:val="a4"/>
              <w:spacing w:line="360" w:lineRule="auto"/>
              <w:ind w:firstLine="0"/>
              <w:rPr>
                <w:rFonts w:ascii="宋体" w:hAnsi="宋体" w:cs="宋体"/>
                <w:sz w:val="21"/>
                <w:szCs w:val="21"/>
              </w:rPr>
            </w:pPr>
            <w:r>
              <w:rPr>
                <w:rFonts w:ascii="宋体" w:hAnsi="宋体" w:cs="宋体" w:hint="eastAsia"/>
                <w:sz w:val="21"/>
                <w:szCs w:val="21"/>
              </w:rPr>
              <w:t>投标标的是否全部由小微企业提供</w:t>
            </w:r>
          </w:p>
        </w:tc>
        <w:tc>
          <w:tcPr>
            <w:tcW w:w="3867" w:type="pct"/>
            <w:noWrap/>
            <w:vAlign w:val="center"/>
          </w:tcPr>
          <w:p w14:paraId="5CD8651D" w14:textId="77777777" w:rsidR="001F7286" w:rsidRDefault="004511E2">
            <w:pPr>
              <w:pStyle w:val="a4"/>
              <w:spacing w:line="360" w:lineRule="auto"/>
              <w:ind w:firstLine="474"/>
              <w:jc w:val="center"/>
              <w:rPr>
                <w:rFonts w:ascii="宋体" w:hAnsi="宋体" w:cs="宋体"/>
                <w:sz w:val="21"/>
                <w:szCs w:val="21"/>
              </w:rPr>
            </w:pPr>
            <w:r>
              <w:rPr>
                <w:rFonts w:ascii="宋体" w:hAnsi="宋体" w:cs="宋体" w:hint="eastAsia"/>
                <w:sz w:val="21"/>
                <w:szCs w:val="21"/>
              </w:rPr>
              <w:t>（</w:t>
            </w:r>
            <w:r>
              <w:rPr>
                <w:rFonts w:ascii="宋体" w:hAnsi="宋体" w:cs="宋体" w:hint="eastAsia"/>
                <w:sz w:val="21"/>
                <w:szCs w:val="21"/>
                <w:lang w:val="zh-CN"/>
              </w:rPr>
              <w:t>填写“是”或“否</w:t>
            </w:r>
            <w:r>
              <w:rPr>
                <w:rFonts w:ascii="宋体" w:hAnsi="宋体" w:cs="宋体" w:hint="eastAsia"/>
                <w:sz w:val="21"/>
                <w:szCs w:val="21"/>
              </w:rPr>
              <w:t>）</w:t>
            </w:r>
          </w:p>
        </w:tc>
      </w:tr>
      <w:tr w:rsidR="001F7286" w14:paraId="278771B5" w14:textId="77777777">
        <w:trPr>
          <w:trHeight w:val="1206"/>
          <w:jc w:val="center"/>
        </w:trPr>
        <w:tc>
          <w:tcPr>
            <w:tcW w:w="1133" w:type="pct"/>
            <w:noWrap/>
            <w:vAlign w:val="center"/>
          </w:tcPr>
          <w:p w14:paraId="14A23884" w14:textId="77777777" w:rsidR="001F7286" w:rsidRDefault="004511E2">
            <w:pPr>
              <w:pStyle w:val="a4"/>
              <w:spacing w:line="360" w:lineRule="auto"/>
              <w:ind w:firstLine="0"/>
              <w:rPr>
                <w:rFonts w:ascii="宋体" w:hAnsi="宋体" w:cs="宋体"/>
                <w:sz w:val="21"/>
                <w:szCs w:val="21"/>
              </w:rPr>
            </w:pPr>
            <w:r>
              <w:rPr>
                <w:rFonts w:ascii="宋体" w:hAnsi="宋体" w:cs="宋体" w:hint="eastAsia"/>
                <w:sz w:val="21"/>
                <w:szCs w:val="21"/>
              </w:rPr>
              <w:t>备注</w:t>
            </w:r>
          </w:p>
        </w:tc>
        <w:tc>
          <w:tcPr>
            <w:tcW w:w="3867" w:type="pct"/>
            <w:noWrap/>
            <w:vAlign w:val="center"/>
          </w:tcPr>
          <w:p w14:paraId="170778A0" w14:textId="77777777" w:rsidR="001F7286" w:rsidRDefault="004511E2">
            <w:pPr>
              <w:pStyle w:val="a4"/>
              <w:spacing w:line="360" w:lineRule="auto"/>
              <w:ind w:firstLine="474"/>
              <w:rPr>
                <w:rFonts w:ascii="宋体" w:hAnsi="宋体" w:cs="宋体"/>
                <w:sz w:val="21"/>
                <w:szCs w:val="21"/>
              </w:rPr>
            </w:pPr>
            <w:r>
              <w:rPr>
                <w:rFonts w:ascii="宋体" w:hAnsi="宋体" w:cs="宋体" w:hint="eastAsia"/>
                <w:sz w:val="21"/>
                <w:szCs w:val="21"/>
              </w:rPr>
              <w:t xml:space="preserve"> </w:t>
            </w:r>
          </w:p>
        </w:tc>
      </w:tr>
    </w:tbl>
    <w:p w14:paraId="33E5DF14" w14:textId="77777777" w:rsidR="001F7286" w:rsidRDefault="004511E2">
      <w:pPr>
        <w:shd w:val="clear" w:color="auto" w:fill="FFFFFF"/>
        <w:spacing w:line="360" w:lineRule="auto"/>
        <w:jc w:val="left"/>
        <w:rPr>
          <w:rFonts w:ascii="宋体" w:hAnsi="宋体" w:cs="宋体"/>
          <w:sz w:val="24"/>
        </w:rPr>
      </w:pPr>
      <w:r>
        <w:rPr>
          <w:rFonts w:ascii="宋体" w:hAnsi="宋体" w:cs="宋体" w:hint="eastAsia"/>
          <w:szCs w:val="21"/>
        </w:rPr>
        <w:t>投标单位（加盖电子公章）：</w:t>
      </w:r>
      <w:r>
        <w:rPr>
          <w:rFonts w:ascii="宋体" w:hAnsi="宋体" w:cs="宋体" w:hint="eastAsia"/>
          <w:szCs w:val="21"/>
          <w:u w:val="single"/>
        </w:rPr>
        <w:t>                           </w:t>
      </w:r>
    </w:p>
    <w:p w14:paraId="01391379" w14:textId="77777777" w:rsidR="001F7286" w:rsidRDefault="004511E2">
      <w:pPr>
        <w:shd w:val="clear" w:color="auto" w:fill="FFFFFF"/>
        <w:spacing w:line="360" w:lineRule="auto"/>
        <w:jc w:val="left"/>
        <w:rPr>
          <w:rFonts w:ascii="宋体" w:hAnsi="宋体" w:cs="宋体"/>
          <w:szCs w:val="21"/>
          <w:u w:val="single"/>
        </w:rPr>
      </w:pPr>
      <w:r>
        <w:rPr>
          <w:rFonts w:ascii="宋体" w:hAnsi="宋体" w:cs="宋体" w:hint="eastAsia"/>
          <w:szCs w:val="21"/>
        </w:rPr>
        <w:t>法定代表人或授权代表（签字或签章）：</w:t>
      </w:r>
      <w:r>
        <w:rPr>
          <w:rFonts w:ascii="宋体" w:hAnsi="宋体" w:cs="宋体" w:hint="eastAsia"/>
          <w:szCs w:val="21"/>
          <w:u w:val="single"/>
        </w:rPr>
        <w:t>                    </w:t>
      </w:r>
    </w:p>
    <w:p w14:paraId="028B1792" w14:textId="77777777" w:rsidR="001F7286" w:rsidRDefault="004511E2">
      <w:pPr>
        <w:shd w:val="clear" w:color="auto" w:fill="FFFFFF"/>
        <w:spacing w:line="360" w:lineRule="auto"/>
        <w:jc w:val="left"/>
        <w:rPr>
          <w:rFonts w:ascii="宋体" w:hAnsi="宋体" w:cs="宋体"/>
          <w:szCs w:val="21"/>
        </w:rPr>
      </w:pPr>
      <w:r>
        <w:rPr>
          <w:rFonts w:ascii="宋体" w:hAnsi="宋体" w:cs="宋体" w:hint="eastAsia"/>
          <w:szCs w:val="21"/>
        </w:rPr>
        <w:t>说明：</w:t>
      </w:r>
    </w:p>
    <w:p w14:paraId="58A6714D" w14:textId="77777777" w:rsidR="001F7286" w:rsidRDefault="004511E2">
      <w:pPr>
        <w:numPr>
          <w:ilvl w:val="0"/>
          <w:numId w:val="4"/>
        </w:numPr>
        <w:shd w:val="clear" w:color="auto" w:fill="FFFFFF"/>
        <w:spacing w:line="360" w:lineRule="auto"/>
        <w:ind w:firstLine="422"/>
        <w:jc w:val="left"/>
        <w:rPr>
          <w:rFonts w:ascii="宋体" w:hAnsi="宋体" w:cs="宋体"/>
          <w:b/>
          <w:bCs/>
          <w:szCs w:val="21"/>
        </w:rPr>
      </w:pPr>
      <w:r>
        <w:rPr>
          <w:rFonts w:ascii="宋体" w:hAnsi="宋体" w:cs="宋体" w:hint="eastAsia"/>
          <w:b/>
          <w:bCs/>
          <w:szCs w:val="21"/>
        </w:rPr>
        <w:t>本项目仅接受一个价格，不得填报有选择性报价方案。如有优惠条款须注明，但不得影响报价，影响项目履约交付。</w:t>
      </w:r>
    </w:p>
    <w:p w14:paraId="26703F58" w14:textId="77777777" w:rsidR="001F7286" w:rsidRDefault="004511E2">
      <w:pPr>
        <w:shd w:val="clear" w:color="auto" w:fill="FFFFFF"/>
        <w:spacing w:line="360" w:lineRule="auto"/>
        <w:ind w:firstLine="420"/>
        <w:jc w:val="left"/>
        <w:rPr>
          <w:rFonts w:ascii="宋体" w:hAnsi="宋体" w:cs="宋体"/>
          <w:b/>
          <w:bCs/>
          <w:szCs w:val="21"/>
        </w:rPr>
      </w:pPr>
      <w:r>
        <w:rPr>
          <w:rFonts w:ascii="宋体" w:hAnsi="宋体" w:cs="宋体" w:hint="eastAsia"/>
          <w:b/>
          <w:bCs/>
          <w:szCs w:val="21"/>
        </w:rPr>
        <w:t>2、“投标标的是否全部由小微企业提供</w:t>
      </w:r>
      <w:r>
        <w:rPr>
          <w:rFonts w:ascii="宋体" w:hAnsi="宋体" w:cs="宋体" w:hint="eastAsia"/>
          <w:b/>
          <w:bCs/>
          <w:szCs w:val="21"/>
          <w:lang w:val="zh-CN"/>
        </w:rPr>
        <w:t>”栏内填写“是”或“否”。如填写“是”，</w:t>
      </w:r>
      <w:r>
        <w:rPr>
          <w:rFonts w:ascii="宋体" w:hAnsi="宋体" w:cs="宋体" w:hint="eastAsia"/>
          <w:b/>
          <w:bCs/>
          <w:szCs w:val="21"/>
        </w:rPr>
        <w:t>投标人应按招标文件要求提供《中小企业声明函》、《残疾人福利性单位声明函》、《属于监狱企业的证明文件》。如未按要求提供、填写，不享受价格扣除。</w:t>
      </w:r>
    </w:p>
    <w:p w14:paraId="09C5782B" w14:textId="77777777" w:rsidR="001F7286" w:rsidRDefault="001F7286">
      <w:pPr>
        <w:shd w:val="clear" w:color="auto" w:fill="FFFFFF"/>
        <w:spacing w:line="360" w:lineRule="auto"/>
        <w:ind w:firstLine="420"/>
        <w:jc w:val="left"/>
        <w:rPr>
          <w:rFonts w:ascii="宋体" w:hAnsi="宋体" w:cs="宋体"/>
          <w:b/>
          <w:bCs/>
          <w:szCs w:val="21"/>
        </w:rPr>
      </w:pPr>
    </w:p>
    <w:p w14:paraId="7E1E3ED6" w14:textId="77777777" w:rsidR="001F7286" w:rsidRDefault="004511E2">
      <w:pPr>
        <w:shd w:val="clear" w:color="auto" w:fill="FFFFFF"/>
        <w:spacing w:line="360" w:lineRule="auto"/>
        <w:jc w:val="left"/>
        <w:rPr>
          <w:rFonts w:ascii="宋体" w:hAnsi="宋体" w:cs="宋体"/>
          <w:b/>
          <w:bCs/>
          <w:szCs w:val="21"/>
          <w:lang w:val="zh-CN"/>
        </w:rPr>
      </w:pPr>
      <w:r>
        <w:rPr>
          <w:rFonts w:ascii="宋体" w:hAnsi="宋体" w:cs="宋体" w:hint="eastAsia"/>
          <w:b/>
          <w:bCs/>
          <w:szCs w:val="21"/>
          <w:lang w:val="zh-CN"/>
        </w:rPr>
        <w:br w:type="page" w:clear="all"/>
      </w:r>
    </w:p>
    <w:p w14:paraId="5DFBE226" w14:textId="77777777" w:rsidR="001F7286" w:rsidRDefault="004511E2">
      <w:pPr>
        <w:shd w:val="clear" w:color="auto" w:fill="FFFFFF"/>
        <w:spacing w:line="360" w:lineRule="auto"/>
        <w:outlineLvl w:val="1"/>
        <w:rPr>
          <w:rFonts w:ascii="宋体" w:hAnsi="宋体" w:cs="宋体"/>
          <w:b/>
          <w:bCs/>
          <w:szCs w:val="21"/>
        </w:rPr>
      </w:pPr>
      <w:r>
        <w:rPr>
          <w:rFonts w:ascii="宋体" w:hAnsi="宋体" w:cs="宋体" w:hint="eastAsia"/>
          <w:b/>
          <w:bCs/>
          <w:szCs w:val="21"/>
        </w:rPr>
        <w:lastRenderedPageBreak/>
        <w:t>附件二、投标报价明细表</w:t>
      </w:r>
    </w:p>
    <w:p w14:paraId="70B6DAA6" w14:textId="77777777" w:rsidR="001F7286" w:rsidRDefault="004511E2">
      <w:pPr>
        <w:spacing w:line="360" w:lineRule="auto"/>
        <w:jc w:val="center"/>
        <w:rPr>
          <w:rFonts w:ascii="宋体" w:hAnsi="宋体" w:cs="宋体"/>
          <w:b/>
          <w:iCs/>
          <w:sz w:val="32"/>
          <w:szCs w:val="32"/>
        </w:rPr>
      </w:pPr>
      <w:r>
        <w:rPr>
          <w:rFonts w:ascii="宋体" w:hAnsi="宋体" w:cs="宋体" w:hint="eastAsia"/>
          <w:b/>
          <w:iCs/>
          <w:sz w:val="32"/>
          <w:szCs w:val="32"/>
        </w:rPr>
        <w:t>投标报价明细表</w:t>
      </w:r>
    </w:p>
    <w:p w14:paraId="31EF0E16" w14:textId="77777777" w:rsidR="001F7286" w:rsidRDefault="004511E2">
      <w:pPr>
        <w:rPr>
          <w:rFonts w:asciiTheme="minorEastAsia" w:eastAsiaTheme="minorEastAsia" w:hAnsiTheme="minorEastAsia"/>
          <w:szCs w:val="21"/>
        </w:rPr>
      </w:pPr>
      <w:r>
        <w:rPr>
          <w:rFonts w:asciiTheme="minorEastAsia" w:eastAsiaTheme="minorEastAsia" w:hAnsiTheme="minorEastAsia" w:hint="eastAsia"/>
          <w:szCs w:val="21"/>
        </w:rPr>
        <w:t>投标人名称：（加盖电子公章）</w:t>
      </w:r>
    </w:p>
    <w:p w14:paraId="3AFC3E87" w14:textId="77777777" w:rsidR="001F7286" w:rsidRDefault="004511E2">
      <w:pPr>
        <w:rPr>
          <w:rFonts w:asciiTheme="minorEastAsia" w:eastAsiaTheme="minorEastAsia" w:hAnsiTheme="minorEastAsia"/>
          <w:szCs w:val="21"/>
        </w:rPr>
      </w:pPr>
      <w:r>
        <w:rPr>
          <w:rFonts w:asciiTheme="minorEastAsia" w:eastAsiaTheme="minorEastAsia" w:hAnsiTheme="minorEastAsia" w:hint="eastAsia"/>
          <w:szCs w:val="21"/>
        </w:rPr>
        <w:t>项目名称：</w:t>
      </w:r>
    </w:p>
    <w:p w14:paraId="79F7A764" w14:textId="77777777" w:rsidR="001F7286" w:rsidRDefault="004511E2">
      <w:pPr>
        <w:rPr>
          <w:rFonts w:asciiTheme="minorEastAsia" w:eastAsiaTheme="minorEastAsia" w:hAnsiTheme="minorEastAsia"/>
          <w:szCs w:val="21"/>
        </w:rPr>
      </w:pPr>
      <w:r>
        <w:rPr>
          <w:rFonts w:asciiTheme="minorEastAsia" w:eastAsiaTheme="minorEastAsia" w:hAnsiTheme="minorEastAsia" w:hint="eastAsia"/>
          <w:szCs w:val="21"/>
        </w:rPr>
        <w:t>项目编号：</w:t>
      </w:r>
    </w:p>
    <w:p w14:paraId="2CDDAC2D" w14:textId="77777777" w:rsidR="001F7286" w:rsidRDefault="001F7286">
      <w:pPr>
        <w:widowControl/>
        <w:spacing w:line="360" w:lineRule="auto"/>
        <w:jc w:val="left"/>
        <w:rPr>
          <w:rFonts w:asciiTheme="minorEastAsia" w:eastAsiaTheme="minorEastAsia" w:hAnsiTheme="minorEastAsia"/>
          <w:szCs w:val="21"/>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3379"/>
        <w:gridCol w:w="1134"/>
        <w:gridCol w:w="682"/>
        <w:gridCol w:w="1304"/>
        <w:gridCol w:w="1384"/>
        <w:gridCol w:w="883"/>
      </w:tblGrid>
      <w:tr w:rsidR="001F7286" w14:paraId="1615ADA5" w14:textId="77777777" w:rsidTr="00634D1D">
        <w:trPr>
          <w:trHeight w:val="649"/>
        </w:trPr>
        <w:tc>
          <w:tcPr>
            <w:tcW w:w="698" w:type="dxa"/>
            <w:vAlign w:val="center"/>
          </w:tcPr>
          <w:p w14:paraId="4F231622" w14:textId="77777777" w:rsidR="001F7286" w:rsidRDefault="004511E2">
            <w:pPr>
              <w:jc w:val="center"/>
              <w:rPr>
                <w:rFonts w:asciiTheme="minorEastAsia" w:eastAsiaTheme="minorEastAsia" w:hAnsiTheme="minorEastAsia"/>
                <w:szCs w:val="21"/>
              </w:rPr>
            </w:pPr>
            <w:bookmarkStart w:id="45" w:name="OLE_LINK9"/>
            <w:r>
              <w:rPr>
                <w:rFonts w:asciiTheme="minorEastAsia" w:eastAsiaTheme="minorEastAsia" w:hAnsiTheme="minorEastAsia" w:hint="eastAsia"/>
                <w:szCs w:val="21"/>
              </w:rPr>
              <w:t>序号</w:t>
            </w:r>
          </w:p>
        </w:tc>
        <w:tc>
          <w:tcPr>
            <w:tcW w:w="3379" w:type="dxa"/>
            <w:vAlign w:val="center"/>
          </w:tcPr>
          <w:p w14:paraId="101503C0"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名称</w:t>
            </w:r>
          </w:p>
        </w:tc>
        <w:tc>
          <w:tcPr>
            <w:tcW w:w="1134" w:type="dxa"/>
            <w:vAlign w:val="center"/>
          </w:tcPr>
          <w:p w14:paraId="113D97B9"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682" w:type="dxa"/>
            <w:vAlign w:val="center"/>
          </w:tcPr>
          <w:p w14:paraId="02F245D0"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1304" w:type="dxa"/>
            <w:vAlign w:val="center"/>
          </w:tcPr>
          <w:p w14:paraId="236CF97B"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周期（月）</w:t>
            </w:r>
          </w:p>
        </w:tc>
        <w:tc>
          <w:tcPr>
            <w:tcW w:w="1384" w:type="dxa"/>
            <w:vAlign w:val="center"/>
          </w:tcPr>
          <w:p w14:paraId="36FCA84F" w14:textId="77777777" w:rsidR="001F7286" w:rsidRDefault="004511E2">
            <w:pPr>
              <w:jc w:val="center"/>
              <w:rPr>
                <w:rFonts w:ascii="宋体" w:hAnsi="宋体"/>
                <w:szCs w:val="21"/>
                <w:lang w:val="zh-CN"/>
              </w:rPr>
            </w:pPr>
            <w:r>
              <w:rPr>
                <w:rFonts w:ascii="宋体" w:hAnsi="宋体" w:hint="eastAsia"/>
                <w:szCs w:val="21"/>
                <w:lang w:val="zh-CN"/>
              </w:rPr>
              <w:t>单价</w:t>
            </w:r>
          </w:p>
          <w:p w14:paraId="26ABB104" w14:textId="77777777" w:rsidR="001F7286" w:rsidRDefault="004511E2">
            <w:pPr>
              <w:jc w:val="center"/>
              <w:rPr>
                <w:rFonts w:asciiTheme="minorEastAsia" w:eastAsiaTheme="minorEastAsia" w:hAnsiTheme="minorEastAsia"/>
                <w:szCs w:val="21"/>
              </w:rPr>
            </w:pPr>
            <w:r>
              <w:rPr>
                <w:rFonts w:ascii="宋体" w:hAnsi="宋体" w:hint="eastAsia"/>
                <w:szCs w:val="21"/>
                <w:lang w:val="zh-CN"/>
              </w:rPr>
              <w:t>（元/月/</w:t>
            </w:r>
            <w:r>
              <w:rPr>
                <w:rFonts w:ascii="宋体" w:hAnsi="宋体"/>
                <w:szCs w:val="21"/>
                <w:lang w:val="zh-CN"/>
              </w:rPr>
              <w:t>人</w:t>
            </w:r>
            <w:r>
              <w:rPr>
                <w:rFonts w:ascii="宋体" w:hAnsi="宋体" w:hint="eastAsia"/>
                <w:szCs w:val="21"/>
                <w:lang w:val="zh-CN"/>
              </w:rPr>
              <w:t>）</w:t>
            </w:r>
          </w:p>
        </w:tc>
        <w:tc>
          <w:tcPr>
            <w:tcW w:w="883" w:type="dxa"/>
            <w:vAlign w:val="center"/>
          </w:tcPr>
          <w:p w14:paraId="23B29BF4"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合价（元）</w:t>
            </w:r>
          </w:p>
        </w:tc>
      </w:tr>
      <w:tr w:rsidR="001F7286" w14:paraId="0AE30D77" w14:textId="77777777" w:rsidTr="00634D1D">
        <w:trPr>
          <w:trHeight w:val="467"/>
        </w:trPr>
        <w:tc>
          <w:tcPr>
            <w:tcW w:w="698" w:type="dxa"/>
            <w:vAlign w:val="center"/>
          </w:tcPr>
          <w:p w14:paraId="58B349CA"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1</w:t>
            </w:r>
          </w:p>
        </w:tc>
        <w:tc>
          <w:tcPr>
            <w:tcW w:w="3379" w:type="dxa"/>
            <w:vAlign w:val="center"/>
          </w:tcPr>
          <w:p w14:paraId="7122A2B8" w14:textId="0A4627F3" w:rsidR="001F7286" w:rsidRDefault="00634D1D">
            <w:pPr>
              <w:jc w:val="center"/>
              <w:rPr>
                <w:rFonts w:asciiTheme="minorEastAsia" w:eastAsiaTheme="minorEastAsia" w:hAnsiTheme="minorEastAsia"/>
                <w:szCs w:val="21"/>
              </w:rPr>
            </w:pPr>
            <w:r w:rsidRPr="004E4679">
              <w:rPr>
                <w:rFonts w:asciiTheme="minorEastAsia" w:eastAsiaTheme="minorEastAsia" w:hAnsiTheme="minorEastAsia" w:hint="eastAsia"/>
                <w:szCs w:val="21"/>
              </w:rPr>
              <w:t>江北新区大厂街道辖区内安保服务</w:t>
            </w:r>
          </w:p>
        </w:tc>
        <w:tc>
          <w:tcPr>
            <w:tcW w:w="1134" w:type="dxa"/>
            <w:vAlign w:val="center"/>
          </w:tcPr>
          <w:p w14:paraId="58C972F7"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36</w:t>
            </w:r>
          </w:p>
        </w:tc>
        <w:tc>
          <w:tcPr>
            <w:tcW w:w="682" w:type="dxa"/>
            <w:vAlign w:val="center"/>
          </w:tcPr>
          <w:p w14:paraId="434C4CF7"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人</w:t>
            </w:r>
          </w:p>
        </w:tc>
        <w:tc>
          <w:tcPr>
            <w:tcW w:w="1304" w:type="dxa"/>
            <w:vAlign w:val="center"/>
          </w:tcPr>
          <w:p w14:paraId="61317466" w14:textId="77777777" w:rsidR="001F7286" w:rsidRDefault="004511E2">
            <w:pPr>
              <w:jc w:val="center"/>
              <w:rPr>
                <w:rFonts w:asciiTheme="minorEastAsia" w:eastAsiaTheme="minorEastAsia" w:hAnsiTheme="minorEastAsia"/>
                <w:szCs w:val="21"/>
              </w:rPr>
            </w:pPr>
            <w:r>
              <w:rPr>
                <w:rFonts w:asciiTheme="minorEastAsia" w:eastAsiaTheme="minorEastAsia" w:hAnsiTheme="minorEastAsia" w:hint="eastAsia"/>
                <w:szCs w:val="21"/>
              </w:rPr>
              <w:t>36</w:t>
            </w:r>
          </w:p>
        </w:tc>
        <w:tc>
          <w:tcPr>
            <w:tcW w:w="1384" w:type="dxa"/>
          </w:tcPr>
          <w:p w14:paraId="414B50A2" w14:textId="77777777" w:rsidR="001F7286" w:rsidRDefault="001F7286">
            <w:pPr>
              <w:jc w:val="center"/>
              <w:rPr>
                <w:rFonts w:asciiTheme="minorEastAsia" w:eastAsiaTheme="minorEastAsia" w:hAnsiTheme="minorEastAsia"/>
                <w:szCs w:val="21"/>
              </w:rPr>
            </w:pPr>
          </w:p>
        </w:tc>
        <w:tc>
          <w:tcPr>
            <w:tcW w:w="883" w:type="dxa"/>
          </w:tcPr>
          <w:p w14:paraId="0161400E" w14:textId="77777777" w:rsidR="001F7286" w:rsidRDefault="001F7286">
            <w:pPr>
              <w:jc w:val="center"/>
              <w:rPr>
                <w:rFonts w:asciiTheme="minorEastAsia" w:eastAsiaTheme="minorEastAsia" w:hAnsiTheme="minorEastAsia"/>
                <w:szCs w:val="21"/>
              </w:rPr>
            </w:pPr>
          </w:p>
        </w:tc>
      </w:tr>
      <w:bookmarkEnd w:id="45"/>
    </w:tbl>
    <w:p w14:paraId="3BAFE1C2" w14:textId="77777777" w:rsidR="001F7286" w:rsidRDefault="001F7286">
      <w:pPr>
        <w:widowControl/>
        <w:spacing w:line="360" w:lineRule="auto"/>
        <w:jc w:val="left"/>
        <w:rPr>
          <w:rFonts w:asciiTheme="minorEastAsia" w:eastAsiaTheme="minorEastAsia" w:hAnsiTheme="minorEastAsia"/>
          <w:szCs w:val="21"/>
        </w:rPr>
      </w:pPr>
    </w:p>
    <w:p w14:paraId="657497B5" w14:textId="77777777" w:rsidR="001F7286" w:rsidRDefault="001F7286">
      <w:pPr>
        <w:widowControl/>
        <w:spacing w:line="360" w:lineRule="auto"/>
        <w:jc w:val="left"/>
        <w:rPr>
          <w:rFonts w:asciiTheme="minorEastAsia" w:eastAsiaTheme="minorEastAsia" w:hAnsiTheme="minorEastAsia"/>
          <w:szCs w:val="21"/>
        </w:rPr>
      </w:pPr>
    </w:p>
    <w:p w14:paraId="44ECD87D" w14:textId="77777777" w:rsidR="001F7286" w:rsidRDefault="004511E2">
      <w:pPr>
        <w:widowControl/>
        <w:spacing w:line="360" w:lineRule="auto"/>
        <w:jc w:val="left"/>
        <w:rPr>
          <w:rFonts w:asciiTheme="minorEastAsia" w:eastAsiaTheme="minorEastAsia" w:hAnsiTheme="minorEastAsia"/>
          <w:szCs w:val="21"/>
        </w:rPr>
      </w:pPr>
      <w:r>
        <w:rPr>
          <w:rFonts w:asciiTheme="minorEastAsia" w:eastAsiaTheme="minorEastAsia" w:hAnsiTheme="minorEastAsia" w:hint="eastAsia"/>
          <w:szCs w:val="21"/>
        </w:rPr>
        <w:t>日     期：      年    月    日</w:t>
      </w:r>
    </w:p>
    <w:p w14:paraId="4D3A162A" w14:textId="77777777" w:rsidR="001F7286" w:rsidRDefault="004511E2">
      <w:pPr>
        <w:widowControl/>
        <w:spacing w:line="360" w:lineRule="auto"/>
        <w:jc w:val="left"/>
        <w:rPr>
          <w:rFonts w:asciiTheme="minorEastAsia" w:eastAsiaTheme="minorEastAsia" w:hAnsiTheme="minorEastAsia"/>
          <w:szCs w:val="21"/>
        </w:rPr>
      </w:pPr>
      <w:r>
        <w:rPr>
          <w:rFonts w:asciiTheme="minorEastAsia" w:eastAsiaTheme="minorEastAsia" w:hAnsiTheme="minorEastAsia" w:hint="eastAsia"/>
          <w:szCs w:val="21"/>
        </w:rPr>
        <w:t>说明：</w:t>
      </w:r>
    </w:p>
    <w:p w14:paraId="32151693" w14:textId="77777777" w:rsidR="001F7286" w:rsidRDefault="004511E2">
      <w:pPr>
        <w:rPr>
          <w:rFonts w:ascii="黑体" w:eastAsia="黑体" w:hAnsi="黑体"/>
          <w:bCs/>
          <w:sz w:val="32"/>
          <w:szCs w:val="32"/>
        </w:rPr>
      </w:pPr>
      <w:r>
        <w:rPr>
          <w:rFonts w:ascii="黑体" w:eastAsia="黑体" w:hAnsi="黑体" w:hint="eastAsia"/>
          <w:bCs/>
          <w:sz w:val="32"/>
          <w:szCs w:val="32"/>
        </w:rPr>
        <w:br w:type="page" w:clear="all"/>
      </w:r>
    </w:p>
    <w:p w14:paraId="53A58DC8" w14:textId="77777777" w:rsidR="001F7286" w:rsidRDefault="001F7286"/>
    <w:p w14:paraId="14984ED6" w14:textId="77777777" w:rsidR="001F7286" w:rsidRDefault="004511E2">
      <w:pPr>
        <w:shd w:val="clear" w:color="auto" w:fill="FFFFFF"/>
        <w:spacing w:line="360" w:lineRule="auto"/>
        <w:outlineLvl w:val="1"/>
        <w:rPr>
          <w:rFonts w:ascii="宋体" w:hAnsi="宋体" w:cs="宋体"/>
          <w:b/>
          <w:bCs/>
          <w:szCs w:val="21"/>
        </w:rPr>
      </w:pPr>
      <w:r>
        <w:rPr>
          <w:rFonts w:ascii="宋体" w:hAnsi="宋体" w:cs="宋体" w:hint="eastAsia"/>
          <w:b/>
          <w:bCs/>
          <w:szCs w:val="21"/>
        </w:rPr>
        <w:t>附件三、法人授权委托书格式</w:t>
      </w:r>
    </w:p>
    <w:p w14:paraId="586778F6" w14:textId="77777777" w:rsidR="001F7286" w:rsidRDefault="001F7286">
      <w:pPr>
        <w:pStyle w:val="a0"/>
      </w:pPr>
    </w:p>
    <w:p w14:paraId="4CAED3AD" w14:textId="77777777" w:rsidR="001F7286" w:rsidRDefault="004511E2">
      <w:pPr>
        <w:spacing w:line="360" w:lineRule="auto"/>
        <w:jc w:val="center"/>
        <w:rPr>
          <w:rFonts w:ascii="宋体" w:hAnsi="宋体" w:cs="宋体"/>
          <w:b/>
          <w:sz w:val="32"/>
          <w:szCs w:val="32"/>
        </w:rPr>
      </w:pPr>
      <w:r>
        <w:rPr>
          <w:rFonts w:ascii="宋体" w:hAnsi="宋体" w:cs="宋体" w:hint="eastAsia"/>
          <w:b/>
          <w:iCs/>
          <w:sz w:val="32"/>
          <w:szCs w:val="32"/>
        </w:rPr>
        <w:t>法人授权书</w:t>
      </w:r>
    </w:p>
    <w:p w14:paraId="36DBFAFA" w14:textId="77777777" w:rsidR="001F7286" w:rsidRDefault="004511E2">
      <w:pPr>
        <w:spacing w:before="240" w:after="240" w:line="360" w:lineRule="auto"/>
        <w:ind w:firstLine="480"/>
        <w:jc w:val="left"/>
        <w:rPr>
          <w:rFonts w:ascii="宋体" w:hAnsi="宋体" w:cs="宋体"/>
          <w:szCs w:val="21"/>
        </w:rPr>
      </w:pPr>
      <w:r>
        <w:rPr>
          <w:rFonts w:ascii="宋体" w:hAnsi="宋体" w:cs="宋体" w:hint="eastAsia"/>
          <w:szCs w:val="21"/>
        </w:rPr>
        <w:t>本授权书声明：____________（投标人名称）授权</w:t>
      </w:r>
      <w:r>
        <w:rPr>
          <w:rFonts w:ascii="宋体" w:hAnsi="宋体"/>
          <w:szCs w:val="21"/>
        </w:rPr>
        <w:t>________________</w:t>
      </w:r>
      <w:r>
        <w:rPr>
          <w:rFonts w:ascii="宋体" w:hAnsi="宋体" w:cs="宋体" w:hint="eastAsia"/>
          <w:szCs w:val="21"/>
        </w:rPr>
        <w:t>（被授权人的姓名）为我方就</w:t>
      </w:r>
      <w:r>
        <w:rPr>
          <w:rFonts w:ascii="宋体" w:hAnsi="宋体" w:cs="宋体" w:hint="eastAsia"/>
          <w:szCs w:val="21"/>
          <w:u w:val="single"/>
        </w:rPr>
        <w:t>        </w:t>
      </w:r>
      <w:r>
        <w:rPr>
          <w:rFonts w:ascii="宋体" w:hAnsi="宋体" w:cs="宋体" w:hint="eastAsia"/>
          <w:szCs w:val="21"/>
        </w:rPr>
        <w:t>号项目采购活动的合法代理人，以本单位名义全权处理一切与该项目采购有关的事务。</w:t>
      </w:r>
    </w:p>
    <w:p w14:paraId="54F568C7" w14:textId="77777777" w:rsidR="001F7286" w:rsidRDefault="004511E2">
      <w:pPr>
        <w:spacing w:before="240" w:after="240" w:line="360" w:lineRule="auto"/>
        <w:ind w:firstLine="480"/>
        <w:jc w:val="left"/>
        <w:rPr>
          <w:rFonts w:ascii="宋体" w:hAnsi="宋体" w:cs="宋体"/>
          <w:szCs w:val="21"/>
        </w:rPr>
      </w:pPr>
      <w:r>
        <w:rPr>
          <w:rFonts w:ascii="宋体" w:hAnsi="宋体" w:cs="宋体" w:hint="eastAsia"/>
          <w:szCs w:val="21"/>
        </w:rPr>
        <w:t>本授权书于______年</w:t>
      </w:r>
      <w:r>
        <w:rPr>
          <w:rFonts w:ascii="宋体" w:hAnsi="宋体"/>
          <w:szCs w:val="21"/>
        </w:rPr>
        <w:t>____</w:t>
      </w:r>
      <w:r>
        <w:rPr>
          <w:rFonts w:ascii="宋体" w:hAnsi="宋体" w:cs="宋体" w:hint="eastAsia"/>
          <w:szCs w:val="21"/>
        </w:rPr>
        <w:t>月</w:t>
      </w:r>
      <w:r>
        <w:rPr>
          <w:rFonts w:ascii="宋体" w:hAnsi="宋体"/>
          <w:szCs w:val="21"/>
        </w:rPr>
        <w:t>____</w:t>
      </w:r>
      <w:r>
        <w:rPr>
          <w:rFonts w:ascii="宋体" w:hAnsi="宋体" w:cs="宋体" w:hint="eastAsia"/>
          <w:szCs w:val="21"/>
        </w:rPr>
        <w:t>日起生效，特此声明。</w:t>
      </w:r>
    </w:p>
    <w:p w14:paraId="4523A05E" w14:textId="77777777" w:rsidR="001F7286" w:rsidRDefault="004511E2">
      <w:pPr>
        <w:spacing w:before="240" w:after="240" w:line="360" w:lineRule="auto"/>
        <w:jc w:val="left"/>
        <w:rPr>
          <w:rFonts w:ascii="宋体" w:hAnsi="宋体" w:cs="宋体"/>
          <w:szCs w:val="21"/>
        </w:rPr>
      </w:pPr>
      <w:r>
        <w:rPr>
          <w:rFonts w:ascii="宋体" w:hAnsi="宋体" w:cs="宋体" w:hint="eastAsia"/>
          <w:szCs w:val="21"/>
        </w:rPr>
        <w:t>        被授权人身份证号码：</w:t>
      </w:r>
      <w:r>
        <w:rPr>
          <w:rFonts w:ascii="宋体" w:hAnsi="宋体" w:cs="宋体" w:hint="eastAsia"/>
          <w:szCs w:val="21"/>
          <w:u w:val="single"/>
        </w:rPr>
        <w:t>               </w:t>
      </w:r>
    </w:p>
    <w:p w14:paraId="0644820E" w14:textId="77777777" w:rsidR="001F7286" w:rsidRDefault="004511E2">
      <w:pPr>
        <w:spacing w:before="240" w:after="240" w:line="360" w:lineRule="auto"/>
        <w:jc w:val="left"/>
        <w:rPr>
          <w:rFonts w:ascii="宋体" w:hAnsi="宋体" w:cs="宋体"/>
          <w:szCs w:val="21"/>
        </w:rPr>
      </w:pPr>
      <w:r>
        <w:rPr>
          <w:rFonts w:ascii="宋体" w:hAnsi="宋体" w:cs="宋体" w:hint="eastAsia"/>
          <w:szCs w:val="21"/>
        </w:rPr>
        <w:t>        被授权人联系电话：（手机）</w:t>
      </w:r>
      <w:r>
        <w:rPr>
          <w:rFonts w:ascii="宋体" w:hAnsi="宋体" w:cs="宋体" w:hint="eastAsia"/>
          <w:szCs w:val="21"/>
          <w:u w:val="single"/>
        </w:rPr>
        <w:t>            </w:t>
      </w:r>
    </w:p>
    <w:p w14:paraId="11436702" w14:textId="77777777" w:rsidR="001F7286" w:rsidRDefault="004511E2">
      <w:pPr>
        <w:spacing w:before="240" w:after="240" w:line="360" w:lineRule="auto"/>
        <w:ind w:firstLine="1050"/>
        <w:jc w:val="left"/>
        <w:rPr>
          <w:rFonts w:ascii="宋体" w:hAnsi="宋体" w:cs="宋体"/>
          <w:szCs w:val="21"/>
        </w:rPr>
      </w:pPr>
      <w:r>
        <w:rPr>
          <w:rFonts w:ascii="宋体" w:hAnsi="宋体" w:cs="宋体" w:hint="eastAsia"/>
          <w:szCs w:val="21"/>
        </w:rPr>
        <w:t>授权单位名称：</w:t>
      </w:r>
      <w:r>
        <w:rPr>
          <w:rFonts w:ascii="宋体" w:hAnsi="宋体" w:cs="宋体" w:hint="eastAsia"/>
          <w:szCs w:val="21"/>
          <w:u w:val="single"/>
        </w:rPr>
        <w:t>（加盖CA电子公章）</w:t>
      </w:r>
    </w:p>
    <w:p w14:paraId="15255190" w14:textId="77777777" w:rsidR="001F7286" w:rsidRDefault="004511E2">
      <w:pPr>
        <w:spacing w:before="240" w:after="240" w:line="360" w:lineRule="auto"/>
        <w:ind w:firstLine="480"/>
        <w:jc w:val="left"/>
        <w:rPr>
          <w:rFonts w:ascii="宋体" w:hAnsi="宋体" w:cs="宋体"/>
          <w:szCs w:val="21"/>
        </w:rPr>
      </w:pPr>
      <w:r>
        <w:rPr>
          <w:rFonts w:ascii="宋体" w:hAnsi="宋体" w:cs="宋体" w:hint="eastAsia"/>
          <w:szCs w:val="21"/>
        </w:rPr>
        <w:t>   单位地址：</w:t>
      </w:r>
      <w:r>
        <w:rPr>
          <w:rFonts w:ascii="宋体" w:hAnsi="宋体" w:cs="宋体" w:hint="eastAsia"/>
          <w:szCs w:val="21"/>
          <w:u w:val="single"/>
        </w:rPr>
        <w:t>                      </w:t>
      </w:r>
    </w:p>
    <w:p w14:paraId="1142CF73" w14:textId="77777777" w:rsidR="001F7286" w:rsidRDefault="004511E2">
      <w:pPr>
        <w:spacing w:before="240" w:after="240" w:line="360" w:lineRule="auto"/>
        <w:ind w:firstLine="480"/>
        <w:jc w:val="left"/>
        <w:rPr>
          <w:rFonts w:ascii="宋体" w:hAnsi="宋体" w:cs="宋体"/>
          <w:szCs w:val="21"/>
        </w:rPr>
      </w:pPr>
      <w:r>
        <w:rPr>
          <w:rFonts w:ascii="宋体" w:hAnsi="宋体" w:cs="宋体" w:hint="eastAsia"/>
          <w:szCs w:val="21"/>
        </w:rPr>
        <w:t>   日期：</w:t>
      </w:r>
      <w:r>
        <w:rPr>
          <w:rFonts w:ascii="宋体" w:hAnsi="宋体" w:cs="宋体" w:hint="eastAsia"/>
          <w:szCs w:val="21"/>
          <w:u w:val="single"/>
        </w:rPr>
        <w:t>                      </w:t>
      </w:r>
    </w:p>
    <w:p w14:paraId="0DFFF81D" w14:textId="77777777" w:rsidR="001F7286" w:rsidRDefault="004511E2">
      <w:pPr>
        <w:spacing w:line="360" w:lineRule="auto"/>
        <w:jc w:val="left"/>
        <w:rPr>
          <w:rFonts w:ascii="宋体" w:hAnsi="宋体" w:cs="宋体"/>
          <w:sz w:val="24"/>
        </w:rPr>
      </w:pPr>
      <w:r>
        <w:rPr>
          <w:rFonts w:ascii="宋体" w:hAnsi="宋体" w:cs="宋体"/>
          <w:sz w:val="24"/>
        </w:rPr>
        <w:t> </w:t>
      </w:r>
    </w:p>
    <w:p w14:paraId="5977E53B" w14:textId="77777777" w:rsidR="001F7286" w:rsidRDefault="004511E2">
      <w:pPr>
        <w:spacing w:line="360" w:lineRule="auto"/>
        <w:rPr>
          <w:rFonts w:ascii="宋体" w:hAnsi="宋体" w:cs="宋体"/>
          <w:b/>
          <w:bCs/>
          <w:szCs w:val="21"/>
          <w:lang w:val="zh-CN"/>
        </w:rPr>
      </w:pPr>
      <w:r>
        <w:rPr>
          <w:rFonts w:ascii="宋体" w:hAnsi="宋体" w:cs="宋体" w:hint="eastAsia"/>
          <w:b/>
          <w:bCs/>
          <w:szCs w:val="21"/>
          <w:lang w:val="zh-CN"/>
        </w:rPr>
        <w:br w:type="page" w:clear="all"/>
      </w:r>
    </w:p>
    <w:p w14:paraId="5E43FA9F" w14:textId="227753B2" w:rsidR="001F7286" w:rsidRDefault="00F132A0">
      <w:pPr>
        <w:spacing w:line="360" w:lineRule="auto"/>
        <w:outlineLvl w:val="1"/>
        <w:rPr>
          <w:rFonts w:ascii="宋体" w:hAnsi="宋体" w:cs="宋体"/>
          <w:szCs w:val="21"/>
        </w:rPr>
      </w:pPr>
      <w:r>
        <w:rPr>
          <w:rFonts w:ascii="宋体" w:hAnsi="宋体" w:cs="宋体" w:hint="eastAsia"/>
          <w:b/>
          <w:bCs/>
          <w:szCs w:val="21"/>
        </w:rPr>
        <w:lastRenderedPageBreak/>
        <w:t>附件</w:t>
      </w:r>
      <w:r w:rsidR="004511E2">
        <w:rPr>
          <w:rFonts w:ascii="宋体" w:hAnsi="宋体" w:cs="宋体" w:hint="eastAsia"/>
          <w:b/>
          <w:bCs/>
          <w:szCs w:val="21"/>
        </w:rPr>
        <w:t>四、投标函格式</w:t>
      </w:r>
    </w:p>
    <w:p w14:paraId="3ACC17F7" w14:textId="77777777" w:rsidR="001F7286" w:rsidRDefault="004511E2">
      <w:pPr>
        <w:spacing w:line="360" w:lineRule="auto"/>
        <w:jc w:val="center"/>
        <w:rPr>
          <w:rFonts w:ascii="宋体" w:hAnsi="宋体" w:cs="宋体"/>
          <w:b/>
          <w:iCs/>
          <w:sz w:val="32"/>
          <w:szCs w:val="32"/>
        </w:rPr>
      </w:pPr>
      <w:bookmarkStart w:id="46" w:name="_Toc26810"/>
      <w:r>
        <w:rPr>
          <w:rFonts w:ascii="宋体" w:hAnsi="宋体" w:cs="宋体" w:hint="eastAsia"/>
          <w:b/>
          <w:iCs/>
          <w:sz w:val="32"/>
          <w:szCs w:val="32"/>
        </w:rPr>
        <w:t>投标函</w:t>
      </w:r>
    </w:p>
    <w:p w14:paraId="210A8204" w14:textId="77777777" w:rsidR="001F7286" w:rsidRDefault="004511E2">
      <w:pPr>
        <w:spacing w:line="360" w:lineRule="auto"/>
        <w:jc w:val="left"/>
        <w:rPr>
          <w:rFonts w:ascii="宋体" w:hAnsi="宋体" w:cs="宋体"/>
          <w:szCs w:val="21"/>
        </w:rPr>
      </w:pPr>
      <w:r>
        <w:rPr>
          <w:rFonts w:ascii="宋体" w:hAnsi="宋体" w:cs="宋体" w:hint="eastAsia"/>
          <w:szCs w:val="21"/>
        </w:rPr>
        <w:t>致：南京市六合区人民政府大厂街道办事处</w:t>
      </w:r>
    </w:p>
    <w:p w14:paraId="5B3A7369" w14:textId="77777777" w:rsidR="001F7286" w:rsidRDefault="004511E2">
      <w:pPr>
        <w:spacing w:line="360" w:lineRule="auto"/>
        <w:jc w:val="left"/>
        <w:rPr>
          <w:rFonts w:ascii="宋体" w:hAnsi="宋体" w:cs="宋体"/>
          <w:szCs w:val="21"/>
        </w:rPr>
      </w:pPr>
      <w:r>
        <w:rPr>
          <w:rFonts w:ascii="宋体" w:hAnsi="宋体" w:cs="宋体" w:hint="eastAsia"/>
          <w:szCs w:val="21"/>
        </w:rPr>
        <w:t>根据贵方的</w:t>
      </w:r>
      <w:r>
        <w:rPr>
          <w:rFonts w:ascii="宋体" w:hAnsi="宋体" w:cs="宋体" w:hint="eastAsia"/>
          <w:szCs w:val="21"/>
          <w:u w:val="single"/>
        </w:rPr>
        <w:t>         </w:t>
      </w:r>
      <w:r>
        <w:rPr>
          <w:rFonts w:ascii="宋体" w:hAnsi="宋体" w:cs="宋体" w:hint="eastAsia"/>
          <w:szCs w:val="21"/>
        </w:rPr>
        <w:t>号招标文件，正式授权下述签字人__________(姓名)代表我方______________（投标人的名称），全权处理本次项目投标的有关事宜。</w:t>
      </w:r>
    </w:p>
    <w:p w14:paraId="0C1C7447" w14:textId="77777777" w:rsidR="001F7286" w:rsidRDefault="004511E2">
      <w:pPr>
        <w:spacing w:line="360" w:lineRule="auto"/>
        <w:jc w:val="left"/>
        <w:rPr>
          <w:rFonts w:ascii="宋体" w:hAnsi="宋体" w:cs="宋体"/>
          <w:szCs w:val="21"/>
        </w:rPr>
      </w:pPr>
      <w:r>
        <w:rPr>
          <w:rFonts w:ascii="宋体" w:hAnsi="宋体" w:cs="宋体" w:hint="eastAsia"/>
          <w:szCs w:val="21"/>
        </w:rPr>
        <w:t>据此函，签字人兹宣布同意如下：</w:t>
      </w:r>
    </w:p>
    <w:p w14:paraId="058A8C91" w14:textId="77777777" w:rsidR="001F7286" w:rsidRDefault="004511E2">
      <w:pPr>
        <w:spacing w:line="360" w:lineRule="auto"/>
        <w:jc w:val="left"/>
        <w:rPr>
          <w:rFonts w:ascii="宋体" w:hAnsi="宋体" w:cs="宋体"/>
          <w:szCs w:val="21"/>
        </w:rPr>
      </w:pPr>
      <w:r>
        <w:rPr>
          <w:rFonts w:ascii="宋体" w:hAnsi="宋体" w:cs="宋体" w:hint="eastAsia"/>
          <w:szCs w:val="21"/>
        </w:rPr>
        <w:t>1.按招标文件规定的各项要求，向买方提供所需服务（包含与服务相关的货物）。</w:t>
      </w:r>
    </w:p>
    <w:p w14:paraId="7B5C589D" w14:textId="59A4D0CA" w:rsidR="001F7286" w:rsidRDefault="004511E2">
      <w:pPr>
        <w:spacing w:line="360" w:lineRule="auto"/>
        <w:jc w:val="left"/>
        <w:rPr>
          <w:rFonts w:ascii="宋体" w:hAnsi="宋体" w:cs="宋体"/>
          <w:szCs w:val="21"/>
        </w:rPr>
      </w:pPr>
      <w:r>
        <w:rPr>
          <w:rFonts w:ascii="宋体" w:hAnsi="宋体" w:cs="宋体" w:hint="eastAsia"/>
          <w:szCs w:val="21"/>
        </w:rPr>
        <w:t>2</w:t>
      </w:r>
      <w:r w:rsidR="000B357A">
        <w:rPr>
          <w:rFonts w:ascii="宋体" w:hAnsi="宋体" w:cs="宋体" w:hint="eastAsia"/>
          <w:szCs w:val="21"/>
        </w:rPr>
        <w:t>、按招标要求，</w:t>
      </w:r>
      <w:bookmarkStart w:id="47" w:name="_GoBack"/>
      <w:r w:rsidR="000B357A">
        <w:rPr>
          <w:rFonts w:ascii="宋体" w:hAnsi="宋体" w:cs="宋体" w:hint="eastAsia"/>
          <w:szCs w:val="21"/>
        </w:rPr>
        <w:t>我们的投标单价</w:t>
      </w:r>
      <w:r>
        <w:rPr>
          <w:rFonts w:ascii="宋体" w:hAnsi="宋体" w:cs="宋体" w:hint="eastAsia"/>
          <w:szCs w:val="21"/>
        </w:rPr>
        <w:t>为人民币(大写)：</w:t>
      </w:r>
      <w:r w:rsidR="000B357A">
        <w:rPr>
          <w:rFonts w:ascii="宋体" w:hAnsi="宋体" w:cs="宋体" w:hint="eastAsia"/>
          <w:szCs w:val="21"/>
          <w:u w:val="single"/>
        </w:rPr>
        <w:t xml:space="preserve">       </w:t>
      </w:r>
      <w:r>
        <w:rPr>
          <w:rFonts w:ascii="宋体" w:hAnsi="宋体" w:cs="宋体" w:hint="eastAsia"/>
          <w:szCs w:val="21"/>
        </w:rPr>
        <w:t>元</w:t>
      </w:r>
      <w:r w:rsidR="000B357A">
        <w:rPr>
          <w:rFonts w:ascii="宋体" w:hAnsi="宋体" w:cs="宋体" w:hint="eastAsia"/>
          <w:szCs w:val="21"/>
        </w:rPr>
        <w:t>/年</w:t>
      </w:r>
      <w:r>
        <w:rPr>
          <w:rFonts w:ascii="宋体" w:hAnsi="宋体" w:cs="宋体" w:hint="eastAsia"/>
          <w:szCs w:val="21"/>
        </w:rPr>
        <w:t>（￥：</w:t>
      </w:r>
      <w:r w:rsidR="000B357A">
        <w:rPr>
          <w:rFonts w:ascii="宋体" w:hAnsi="宋体" w:cs="宋体" w:hint="eastAsia"/>
          <w:szCs w:val="21"/>
          <w:u w:val="single"/>
        </w:rPr>
        <w:t xml:space="preserve">  </w:t>
      </w:r>
      <w:r>
        <w:rPr>
          <w:rFonts w:ascii="宋体" w:hAnsi="宋体" w:cs="宋体" w:hint="eastAsia"/>
          <w:szCs w:val="21"/>
        </w:rPr>
        <w:t>元</w:t>
      </w:r>
      <w:r w:rsidR="000B357A">
        <w:rPr>
          <w:rFonts w:ascii="宋体" w:hAnsi="宋体" w:cs="宋体" w:hint="eastAsia"/>
          <w:szCs w:val="21"/>
        </w:rPr>
        <w:t>/年</w:t>
      </w:r>
      <w:r>
        <w:rPr>
          <w:rFonts w:ascii="宋体" w:hAnsi="宋体" w:cs="宋体" w:hint="eastAsia"/>
          <w:szCs w:val="21"/>
        </w:rPr>
        <w:t>）。</w:t>
      </w:r>
      <w:r w:rsidR="000B357A">
        <w:rPr>
          <w:rFonts w:ascii="宋体" w:hAnsi="宋体" w:cs="宋体" w:hint="eastAsia"/>
          <w:szCs w:val="21"/>
        </w:rPr>
        <w:t>投标总价为</w:t>
      </w:r>
      <w:r w:rsidR="000B357A" w:rsidRPr="000B357A">
        <w:rPr>
          <w:rFonts w:ascii="宋体" w:hAnsi="宋体" w:cs="宋体" w:hint="eastAsia"/>
          <w:szCs w:val="21"/>
          <w:u w:val="single"/>
        </w:rPr>
        <w:t xml:space="preserve"> </w:t>
      </w:r>
      <w:r w:rsidR="000B357A" w:rsidRPr="000B357A">
        <w:rPr>
          <w:rFonts w:ascii="宋体" w:hAnsi="宋体" w:cs="宋体"/>
          <w:szCs w:val="21"/>
          <w:u w:val="single"/>
        </w:rPr>
        <w:t xml:space="preserve">     </w:t>
      </w:r>
      <w:r w:rsidR="000B357A">
        <w:rPr>
          <w:rFonts w:ascii="宋体" w:hAnsi="宋体" w:cs="宋体"/>
          <w:szCs w:val="21"/>
        </w:rPr>
        <w:t>万元</w:t>
      </w:r>
    </w:p>
    <w:bookmarkEnd w:id="47"/>
    <w:p w14:paraId="30A9542E" w14:textId="77777777" w:rsidR="001F7286" w:rsidRDefault="004511E2">
      <w:pPr>
        <w:spacing w:line="360" w:lineRule="auto"/>
        <w:jc w:val="left"/>
        <w:rPr>
          <w:rFonts w:ascii="宋体" w:hAnsi="宋体" w:cs="宋体"/>
          <w:szCs w:val="21"/>
        </w:rPr>
      </w:pPr>
      <w:r>
        <w:rPr>
          <w:rFonts w:ascii="宋体" w:hAnsi="宋体" w:cs="宋体" w:hint="eastAsia"/>
          <w:szCs w:val="21"/>
        </w:rPr>
        <w:t>3、我方如中标，合同履行期限：</w:t>
      </w:r>
      <w:r>
        <w:rPr>
          <w:rFonts w:ascii="宋体" w:hAnsi="宋体" w:cs="宋体" w:hint="eastAsia"/>
          <w:szCs w:val="21"/>
          <w:u w:val="single"/>
        </w:rPr>
        <w:t xml:space="preserve">                   </w:t>
      </w:r>
      <w:r>
        <w:rPr>
          <w:rFonts w:ascii="宋体" w:hAnsi="宋体" w:cs="宋体" w:hint="eastAsia"/>
          <w:szCs w:val="21"/>
        </w:rPr>
        <w:t>。</w:t>
      </w:r>
    </w:p>
    <w:p w14:paraId="019A376D" w14:textId="77777777" w:rsidR="001F7286" w:rsidRDefault="004511E2">
      <w:pPr>
        <w:spacing w:line="360" w:lineRule="auto"/>
        <w:jc w:val="left"/>
        <w:rPr>
          <w:rFonts w:ascii="宋体" w:hAnsi="宋体" w:cs="宋体"/>
          <w:szCs w:val="21"/>
        </w:rPr>
      </w:pPr>
      <w:r>
        <w:rPr>
          <w:rFonts w:ascii="宋体" w:hAnsi="宋体" w:cs="宋体" w:hint="eastAsia"/>
          <w:szCs w:val="21"/>
        </w:rPr>
        <w:t>4.我们完全理解贵方不一定将合同授予最低报价的投标人。</w:t>
      </w:r>
    </w:p>
    <w:p w14:paraId="239B4194" w14:textId="77777777" w:rsidR="001F7286" w:rsidRDefault="004511E2">
      <w:pPr>
        <w:spacing w:line="360" w:lineRule="auto"/>
        <w:jc w:val="left"/>
        <w:rPr>
          <w:rFonts w:ascii="宋体" w:hAnsi="宋体" w:cs="宋体"/>
          <w:szCs w:val="21"/>
        </w:rPr>
      </w:pPr>
      <w:r>
        <w:rPr>
          <w:rFonts w:ascii="宋体" w:hAnsi="宋体" w:cs="宋体" w:hint="eastAsia"/>
          <w:szCs w:val="21"/>
        </w:rPr>
        <w:t>5.我们已详细审核全部招标文件及其有效补充文件，我们知道必须放弃提出含糊不清或误解问题的权利。</w:t>
      </w:r>
    </w:p>
    <w:p w14:paraId="3F2C48C2" w14:textId="77777777" w:rsidR="001F7286" w:rsidRDefault="004511E2">
      <w:pPr>
        <w:spacing w:line="360" w:lineRule="auto"/>
        <w:jc w:val="left"/>
        <w:rPr>
          <w:rFonts w:ascii="宋体" w:hAnsi="宋体" w:cs="宋体"/>
          <w:szCs w:val="21"/>
        </w:rPr>
      </w:pPr>
      <w:r>
        <w:rPr>
          <w:rFonts w:ascii="宋体" w:hAnsi="宋体" w:cs="宋体" w:hint="eastAsia"/>
          <w:szCs w:val="21"/>
        </w:rPr>
        <w:t>6.我们同意从规定的开标日期起遵循本投标文件，并在规定的投标有效期期满之前均具有约束力。</w:t>
      </w:r>
    </w:p>
    <w:p w14:paraId="0DBC4F3E" w14:textId="77777777" w:rsidR="001F7286" w:rsidRDefault="004511E2">
      <w:pPr>
        <w:spacing w:line="360" w:lineRule="auto"/>
        <w:jc w:val="left"/>
        <w:rPr>
          <w:rFonts w:ascii="宋体" w:hAnsi="宋体" w:cs="宋体"/>
          <w:szCs w:val="21"/>
        </w:rPr>
      </w:pPr>
      <w:r>
        <w:rPr>
          <w:rFonts w:ascii="宋体" w:hAnsi="宋体" w:cs="宋体" w:hint="eastAsia"/>
          <w:szCs w:val="21"/>
        </w:rPr>
        <w:t>7.同意向贵方提供贵方可能另外要求的与投标有关的任何证据或资料，并保证我方已提供和将要提供的文件是真实的、准确的。</w:t>
      </w:r>
    </w:p>
    <w:p w14:paraId="65499584" w14:textId="77777777" w:rsidR="001F7286" w:rsidRDefault="004511E2">
      <w:pPr>
        <w:spacing w:line="360" w:lineRule="auto"/>
        <w:jc w:val="left"/>
        <w:rPr>
          <w:rFonts w:ascii="宋体" w:hAnsi="宋体" w:cs="宋体"/>
          <w:szCs w:val="21"/>
        </w:rPr>
      </w:pPr>
      <w:r>
        <w:rPr>
          <w:rFonts w:ascii="宋体" w:hAnsi="宋体" w:cs="宋体" w:hint="eastAsia"/>
          <w:szCs w:val="21"/>
        </w:rPr>
        <w:t>8.一旦我方中标,我方将根据招标文件的规定，严格履行合同的责任和义务,并保证在招标文件规定的时间完成项目，交付买方验收、使用。</w:t>
      </w:r>
    </w:p>
    <w:p w14:paraId="76635C29" w14:textId="77777777" w:rsidR="001F7286" w:rsidRDefault="004511E2">
      <w:pPr>
        <w:spacing w:line="360" w:lineRule="auto"/>
        <w:jc w:val="left"/>
        <w:rPr>
          <w:rFonts w:ascii="宋体" w:hAnsi="宋体" w:cs="宋体"/>
          <w:szCs w:val="21"/>
        </w:rPr>
      </w:pPr>
      <w:r>
        <w:rPr>
          <w:rFonts w:ascii="宋体" w:hAnsi="宋体" w:cs="宋体" w:hint="eastAsia"/>
          <w:szCs w:val="21"/>
        </w:rPr>
        <w:t>9.与本投标有关的正式通讯地址为：</w:t>
      </w:r>
    </w:p>
    <w:p w14:paraId="48308B85" w14:textId="77777777" w:rsidR="001F7286" w:rsidRDefault="004511E2">
      <w:pPr>
        <w:spacing w:line="360" w:lineRule="auto"/>
        <w:ind w:left="420"/>
        <w:jc w:val="left"/>
        <w:rPr>
          <w:rFonts w:ascii="宋体" w:hAnsi="宋体" w:cs="宋体"/>
          <w:szCs w:val="21"/>
        </w:rPr>
      </w:pPr>
      <w:r>
        <w:rPr>
          <w:rFonts w:ascii="宋体" w:hAnsi="宋体" w:cs="宋体" w:hint="eastAsia"/>
          <w:szCs w:val="21"/>
        </w:rPr>
        <w:t>地址：</w:t>
      </w:r>
    </w:p>
    <w:p w14:paraId="2D847299" w14:textId="77777777" w:rsidR="001F7286" w:rsidRDefault="004511E2">
      <w:pPr>
        <w:spacing w:line="360" w:lineRule="auto"/>
        <w:ind w:left="420"/>
        <w:jc w:val="left"/>
        <w:rPr>
          <w:rFonts w:ascii="宋体" w:hAnsi="宋体" w:cs="宋体"/>
          <w:szCs w:val="21"/>
        </w:rPr>
      </w:pPr>
      <w:r>
        <w:rPr>
          <w:rFonts w:ascii="宋体" w:hAnsi="宋体" w:cs="宋体" w:hint="eastAsia"/>
          <w:szCs w:val="21"/>
        </w:rPr>
        <w:t>邮编：</w:t>
      </w:r>
    </w:p>
    <w:p w14:paraId="14B2F152" w14:textId="77777777" w:rsidR="001F7286" w:rsidRDefault="004511E2">
      <w:pPr>
        <w:spacing w:line="360" w:lineRule="auto"/>
        <w:ind w:left="420"/>
        <w:jc w:val="left"/>
        <w:rPr>
          <w:rFonts w:ascii="宋体" w:hAnsi="宋体" w:cs="宋体"/>
          <w:szCs w:val="21"/>
        </w:rPr>
      </w:pPr>
      <w:r>
        <w:rPr>
          <w:rFonts w:ascii="宋体" w:hAnsi="宋体" w:cs="宋体" w:hint="eastAsia"/>
          <w:szCs w:val="21"/>
        </w:rPr>
        <w:t>电话：</w:t>
      </w:r>
    </w:p>
    <w:p w14:paraId="419D4162" w14:textId="77777777" w:rsidR="001F7286" w:rsidRDefault="004511E2">
      <w:pPr>
        <w:spacing w:line="360" w:lineRule="auto"/>
        <w:ind w:left="420"/>
        <w:jc w:val="left"/>
        <w:rPr>
          <w:rFonts w:ascii="宋体" w:hAnsi="宋体" w:cs="宋体"/>
          <w:szCs w:val="21"/>
        </w:rPr>
      </w:pPr>
      <w:r>
        <w:rPr>
          <w:rFonts w:ascii="宋体" w:hAnsi="宋体" w:cs="宋体" w:hint="eastAsia"/>
          <w:szCs w:val="21"/>
        </w:rPr>
        <w:t>传真：</w:t>
      </w:r>
    </w:p>
    <w:p w14:paraId="3DF05B45" w14:textId="77777777" w:rsidR="001F7286" w:rsidRDefault="004511E2">
      <w:pPr>
        <w:spacing w:line="360" w:lineRule="auto"/>
        <w:ind w:left="420"/>
        <w:jc w:val="left"/>
        <w:rPr>
          <w:rFonts w:ascii="宋体" w:hAnsi="宋体" w:cs="宋体"/>
          <w:szCs w:val="21"/>
        </w:rPr>
      </w:pPr>
      <w:r>
        <w:rPr>
          <w:rFonts w:ascii="宋体" w:hAnsi="宋体" w:cs="宋体" w:hint="eastAsia"/>
          <w:szCs w:val="21"/>
        </w:rPr>
        <w:t>投标人开户行：</w:t>
      </w:r>
    </w:p>
    <w:p w14:paraId="6F5E0424" w14:textId="77777777" w:rsidR="001F7286" w:rsidRDefault="004511E2">
      <w:pPr>
        <w:spacing w:line="360" w:lineRule="auto"/>
        <w:ind w:left="420"/>
        <w:jc w:val="left"/>
        <w:rPr>
          <w:rFonts w:ascii="宋体" w:hAnsi="宋体" w:cs="宋体"/>
          <w:szCs w:val="21"/>
        </w:rPr>
      </w:pPr>
      <w:r>
        <w:rPr>
          <w:rFonts w:ascii="宋体" w:hAnsi="宋体" w:cs="宋体" w:hint="eastAsia"/>
          <w:szCs w:val="21"/>
        </w:rPr>
        <w:t xml:space="preserve">账户： </w:t>
      </w:r>
    </w:p>
    <w:p w14:paraId="0682DFCB" w14:textId="77777777" w:rsidR="001F7286" w:rsidRDefault="001F7286">
      <w:pPr>
        <w:spacing w:line="360" w:lineRule="auto"/>
        <w:rPr>
          <w:rFonts w:ascii="宋体" w:hAnsi="宋体" w:cs="宋体"/>
          <w:szCs w:val="21"/>
        </w:rPr>
      </w:pPr>
    </w:p>
    <w:p w14:paraId="2DFFD305" w14:textId="77777777" w:rsidR="001F7286" w:rsidRDefault="004511E2">
      <w:pPr>
        <w:spacing w:line="360" w:lineRule="auto"/>
        <w:rPr>
          <w:rFonts w:ascii="宋体" w:hAnsi="宋体" w:cs="宋体"/>
          <w:szCs w:val="21"/>
        </w:rPr>
      </w:pPr>
      <w:r>
        <w:rPr>
          <w:rFonts w:ascii="宋体" w:hAnsi="宋体" w:cs="宋体" w:hint="eastAsia"/>
          <w:szCs w:val="21"/>
        </w:rPr>
        <w:t>日期：________年____月____日</w:t>
      </w:r>
    </w:p>
    <w:p w14:paraId="7931C222" w14:textId="77777777" w:rsidR="001F7286" w:rsidRDefault="004511E2">
      <w:pPr>
        <w:spacing w:line="360" w:lineRule="auto"/>
        <w:jc w:val="left"/>
        <w:rPr>
          <w:rFonts w:ascii="宋体" w:hAnsi="宋体" w:cs="宋体"/>
          <w:szCs w:val="21"/>
        </w:rPr>
      </w:pPr>
      <w:r>
        <w:rPr>
          <w:rFonts w:ascii="宋体" w:hAnsi="宋体" w:cs="宋体"/>
          <w:szCs w:val="21"/>
        </w:rPr>
        <w:t> </w:t>
      </w:r>
    </w:p>
    <w:p w14:paraId="70AC7F59" w14:textId="77777777" w:rsidR="001F7286" w:rsidRDefault="004511E2">
      <w:pPr>
        <w:spacing w:line="360" w:lineRule="auto"/>
        <w:jc w:val="left"/>
        <w:rPr>
          <w:rFonts w:ascii="宋体" w:hAnsi="宋体" w:cs="宋体"/>
          <w:b/>
          <w:bCs/>
          <w:szCs w:val="21"/>
        </w:rPr>
      </w:pPr>
      <w:r>
        <w:rPr>
          <w:rFonts w:ascii="宋体" w:hAnsi="宋体" w:cs="宋体" w:hint="eastAsia"/>
          <w:b/>
          <w:bCs/>
          <w:szCs w:val="21"/>
        </w:rPr>
        <w:br w:type="page" w:clear="all"/>
      </w:r>
    </w:p>
    <w:p w14:paraId="7FCB2F2F" w14:textId="77777777" w:rsidR="001F7286" w:rsidRDefault="004511E2">
      <w:pPr>
        <w:spacing w:line="360" w:lineRule="auto"/>
        <w:outlineLvl w:val="1"/>
        <w:rPr>
          <w:rFonts w:ascii="宋体" w:hAnsi="宋体" w:cs="宋体"/>
          <w:b/>
          <w:bCs/>
          <w:szCs w:val="21"/>
          <w:lang w:val="zh-CN"/>
        </w:rPr>
      </w:pPr>
      <w:bookmarkStart w:id="48" w:name="_Toc12264"/>
      <w:bookmarkEnd w:id="46"/>
      <w:r>
        <w:rPr>
          <w:rFonts w:ascii="宋体" w:hAnsi="宋体" w:cs="宋体" w:hint="eastAsia"/>
          <w:b/>
          <w:bCs/>
          <w:szCs w:val="21"/>
        </w:rPr>
        <w:lastRenderedPageBreak/>
        <w:t>附件五、</w:t>
      </w:r>
      <w:bookmarkEnd w:id="48"/>
      <w:r>
        <w:rPr>
          <w:rFonts w:ascii="宋体" w:hAnsi="宋体" w:cs="宋体" w:hint="eastAsia"/>
          <w:b/>
        </w:rPr>
        <w:t>资格资信证明文件</w:t>
      </w:r>
    </w:p>
    <w:p w14:paraId="30DE1BE1" w14:textId="77777777" w:rsidR="001F7286" w:rsidRDefault="001F7286">
      <w:pPr>
        <w:spacing w:line="360" w:lineRule="auto"/>
        <w:rPr>
          <w:rFonts w:ascii="宋体" w:hAnsi="宋体" w:cs="宋体"/>
          <w:b/>
        </w:rPr>
      </w:pPr>
    </w:p>
    <w:p w14:paraId="53E05FAD" w14:textId="77777777" w:rsidR="001F7286" w:rsidRDefault="004511E2">
      <w:pPr>
        <w:pStyle w:val="ListParagraph1"/>
        <w:numPr>
          <w:ilvl w:val="0"/>
          <w:numId w:val="5"/>
        </w:numPr>
        <w:tabs>
          <w:tab w:val="left" w:pos="630"/>
          <w:tab w:val="left" w:pos="840"/>
        </w:tabs>
        <w:spacing w:line="360" w:lineRule="auto"/>
        <w:rPr>
          <w:rFonts w:ascii="宋体" w:hAnsi="宋体" w:cs="宋体"/>
          <w:bCs/>
          <w:szCs w:val="21"/>
        </w:rPr>
      </w:pPr>
      <w:r>
        <w:rPr>
          <w:rFonts w:ascii="宋体" w:hAnsi="宋体" w:cs="宋体" w:hint="eastAsia"/>
          <w:bCs/>
          <w:szCs w:val="21"/>
        </w:rPr>
        <w:t>第一章招标公告中（一）《中华人民共和国政府采购法》规定的资格条件证明文件；</w:t>
      </w:r>
    </w:p>
    <w:p w14:paraId="61C360FD" w14:textId="77777777" w:rsidR="001F7286" w:rsidRDefault="004511E2">
      <w:pPr>
        <w:pStyle w:val="ListParagraph1"/>
        <w:numPr>
          <w:ilvl w:val="0"/>
          <w:numId w:val="5"/>
        </w:numPr>
        <w:tabs>
          <w:tab w:val="left" w:pos="630"/>
          <w:tab w:val="left" w:pos="840"/>
        </w:tabs>
        <w:spacing w:line="360" w:lineRule="auto"/>
        <w:rPr>
          <w:rFonts w:ascii="宋体" w:hAnsi="宋体" w:cs="宋体"/>
          <w:bCs/>
          <w:szCs w:val="21"/>
        </w:rPr>
      </w:pPr>
      <w:r>
        <w:rPr>
          <w:rFonts w:ascii="宋体" w:hAnsi="宋体" w:cs="宋体" w:hint="eastAsia"/>
          <w:bCs/>
          <w:szCs w:val="21"/>
        </w:rPr>
        <w:t>第一章招标公告中（二）</w:t>
      </w:r>
      <w:r>
        <w:rPr>
          <w:rFonts w:ascii="宋体" w:hAnsi="宋体" w:cs="宋体" w:hint="eastAsia"/>
          <w:spacing w:val="8"/>
          <w:szCs w:val="21"/>
        </w:rPr>
        <w:t>落实政府采购政策需满足的资格要求；</w:t>
      </w:r>
    </w:p>
    <w:p w14:paraId="1F6CAE64" w14:textId="77777777" w:rsidR="001F7286" w:rsidRDefault="004511E2">
      <w:pPr>
        <w:pStyle w:val="ListParagraph1"/>
        <w:numPr>
          <w:ilvl w:val="0"/>
          <w:numId w:val="5"/>
        </w:numPr>
        <w:tabs>
          <w:tab w:val="left" w:pos="630"/>
          <w:tab w:val="left" w:pos="840"/>
        </w:tabs>
        <w:spacing w:line="360" w:lineRule="auto"/>
        <w:rPr>
          <w:rFonts w:ascii="宋体" w:hAnsi="宋体" w:cs="宋体"/>
          <w:bCs/>
          <w:szCs w:val="21"/>
        </w:rPr>
      </w:pPr>
      <w:r>
        <w:rPr>
          <w:rFonts w:ascii="宋体" w:hAnsi="宋体" w:cs="宋体" w:hint="eastAsia"/>
          <w:bCs/>
          <w:szCs w:val="21"/>
        </w:rPr>
        <w:t>第一章招标公告中（三）采购人根据采购项目的特殊要求。</w:t>
      </w:r>
    </w:p>
    <w:p w14:paraId="0348B387" w14:textId="77777777" w:rsidR="001F7286" w:rsidRDefault="001F7286">
      <w:pPr>
        <w:spacing w:line="360" w:lineRule="auto"/>
        <w:ind w:firstLine="5040"/>
        <w:jc w:val="left"/>
        <w:rPr>
          <w:rFonts w:ascii="宋体" w:hAnsi="宋体" w:cs="宋体"/>
        </w:rPr>
      </w:pPr>
    </w:p>
    <w:p w14:paraId="171BF718" w14:textId="77777777" w:rsidR="001F7286" w:rsidRDefault="001F7286">
      <w:pPr>
        <w:spacing w:line="360" w:lineRule="auto"/>
        <w:ind w:firstLine="5040"/>
        <w:jc w:val="left"/>
        <w:rPr>
          <w:rFonts w:ascii="宋体" w:hAnsi="宋体" w:cs="宋体"/>
        </w:rPr>
      </w:pPr>
    </w:p>
    <w:p w14:paraId="26E31E47" w14:textId="77777777" w:rsidR="001F7286" w:rsidRDefault="001F7286">
      <w:pPr>
        <w:spacing w:line="360" w:lineRule="auto"/>
        <w:ind w:firstLine="5040"/>
        <w:jc w:val="left"/>
        <w:rPr>
          <w:rFonts w:ascii="宋体" w:hAnsi="宋体" w:cs="宋体"/>
        </w:rPr>
      </w:pPr>
    </w:p>
    <w:p w14:paraId="720D4A01" w14:textId="77777777" w:rsidR="001F7286" w:rsidRDefault="001F7286">
      <w:pPr>
        <w:spacing w:line="360" w:lineRule="auto"/>
        <w:ind w:firstLine="5040"/>
        <w:jc w:val="left"/>
        <w:rPr>
          <w:rFonts w:ascii="宋体" w:hAnsi="宋体" w:cs="宋体"/>
        </w:rPr>
      </w:pPr>
    </w:p>
    <w:p w14:paraId="02DCFBC2" w14:textId="77777777" w:rsidR="001F7286" w:rsidRDefault="001F7286">
      <w:pPr>
        <w:spacing w:line="360" w:lineRule="auto"/>
        <w:ind w:firstLine="5040"/>
        <w:jc w:val="left"/>
        <w:rPr>
          <w:rFonts w:ascii="宋体" w:hAnsi="宋体" w:cs="宋体"/>
        </w:rPr>
      </w:pPr>
    </w:p>
    <w:p w14:paraId="3F2861FD" w14:textId="77777777" w:rsidR="001F7286" w:rsidRDefault="004511E2">
      <w:pPr>
        <w:spacing w:line="360" w:lineRule="auto"/>
        <w:ind w:firstLine="5040"/>
        <w:jc w:val="left"/>
        <w:rPr>
          <w:rFonts w:ascii="宋体" w:hAnsi="宋体" w:cs="宋体"/>
        </w:rPr>
      </w:pPr>
      <w:r>
        <w:rPr>
          <w:rFonts w:ascii="宋体" w:hAnsi="宋体" w:cs="宋体" w:hint="eastAsia"/>
        </w:rPr>
        <w:t>单位名称（盖章）：</w:t>
      </w:r>
    </w:p>
    <w:p w14:paraId="0B43FD75" w14:textId="77777777" w:rsidR="001F7286" w:rsidRDefault="004511E2">
      <w:pPr>
        <w:spacing w:line="360" w:lineRule="auto"/>
        <w:ind w:firstLine="5040"/>
        <w:jc w:val="left"/>
        <w:rPr>
          <w:rFonts w:ascii="宋体" w:hAnsi="宋体" w:cs="宋体"/>
        </w:rPr>
      </w:pPr>
      <w:r>
        <w:rPr>
          <w:rFonts w:ascii="宋体" w:hAnsi="宋体" w:cs="宋体" w:hint="eastAsia"/>
        </w:rPr>
        <w:t>日  期：</w:t>
      </w:r>
    </w:p>
    <w:p w14:paraId="23DB0672" w14:textId="77777777" w:rsidR="001F7286" w:rsidRDefault="001F7286">
      <w:pPr>
        <w:shd w:val="clear" w:color="auto" w:fill="FFFFFF"/>
        <w:spacing w:line="360" w:lineRule="auto"/>
        <w:jc w:val="left"/>
        <w:rPr>
          <w:rFonts w:ascii="宋体" w:hAnsi="宋体" w:cs="宋体"/>
          <w:szCs w:val="21"/>
        </w:rPr>
      </w:pPr>
    </w:p>
    <w:p w14:paraId="1C1E6519" w14:textId="1B31F5F6" w:rsidR="00DA5D1D" w:rsidRDefault="004511E2">
      <w:pPr>
        <w:shd w:val="clear" w:color="auto" w:fill="FFFFFF"/>
        <w:spacing w:line="360" w:lineRule="auto"/>
        <w:jc w:val="left"/>
        <w:rPr>
          <w:rFonts w:ascii="宋体" w:hAnsi="宋体" w:cs="宋体"/>
          <w:szCs w:val="21"/>
        </w:rPr>
      </w:pPr>
      <w:r>
        <w:rPr>
          <w:rFonts w:ascii="宋体" w:hAnsi="宋体" w:cs="宋体" w:hint="eastAsia"/>
          <w:szCs w:val="21"/>
        </w:rPr>
        <w:t> </w:t>
      </w:r>
    </w:p>
    <w:p w14:paraId="66B597D6" w14:textId="77777777" w:rsidR="00DA5D1D" w:rsidRDefault="00DA5D1D" w:rsidP="00DA5D1D">
      <w:pPr>
        <w:pStyle w:val="a0"/>
      </w:pPr>
      <w:r>
        <w:br w:type="page"/>
      </w:r>
    </w:p>
    <w:p w14:paraId="5F8ED2CB" w14:textId="1832BF59" w:rsidR="00DA5D1D" w:rsidRDefault="00DA5D1D" w:rsidP="00DA5D1D">
      <w:pPr>
        <w:shd w:val="clear" w:color="auto" w:fill="FFFFFF"/>
        <w:spacing w:line="360" w:lineRule="auto"/>
        <w:jc w:val="left"/>
        <w:outlineLvl w:val="1"/>
        <w:rPr>
          <w:rFonts w:ascii="宋体" w:hAnsi="宋体" w:cs="宋体"/>
          <w:b/>
          <w:bCs/>
          <w:szCs w:val="21"/>
        </w:rPr>
      </w:pPr>
      <w:r>
        <w:rPr>
          <w:rFonts w:ascii="宋体" w:hAnsi="宋体" w:cs="宋体" w:hint="eastAsia"/>
          <w:b/>
          <w:bCs/>
          <w:szCs w:val="21"/>
        </w:rPr>
        <w:lastRenderedPageBreak/>
        <w:t>附件六</w:t>
      </w:r>
      <w:r>
        <w:rPr>
          <w:rFonts w:ascii="宋体" w:hAnsi="宋体" w:cs="宋体" w:hint="eastAsia"/>
          <w:b/>
          <w:bCs/>
          <w:szCs w:val="21"/>
        </w:rPr>
        <w:t>、商务响应偏离表格式</w:t>
      </w:r>
    </w:p>
    <w:p w14:paraId="05399EB9" w14:textId="77777777" w:rsidR="00DA5D1D" w:rsidRDefault="00DA5D1D" w:rsidP="00DA5D1D">
      <w:pPr>
        <w:shd w:val="clear" w:color="auto" w:fill="FFFFFF"/>
        <w:spacing w:line="360" w:lineRule="auto"/>
        <w:ind w:firstLine="420"/>
        <w:jc w:val="left"/>
        <w:rPr>
          <w:rFonts w:ascii="宋体" w:hAnsi="宋体" w:cs="宋体"/>
          <w:szCs w:val="21"/>
        </w:rPr>
      </w:pPr>
      <w:r>
        <w:rPr>
          <w:rFonts w:ascii="宋体" w:hAnsi="宋体" w:cs="宋体" w:hint="eastAsia"/>
          <w:szCs w:val="21"/>
        </w:rPr>
        <w:t> </w:t>
      </w:r>
    </w:p>
    <w:p w14:paraId="0E8AE50B" w14:textId="77777777" w:rsidR="00DA5D1D" w:rsidRDefault="00DA5D1D" w:rsidP="00DA5D1D">
      <w:pPr>
        <w:spacing w:line="360" w:lineRule="auto"/>
        <w:jc w:val="center"/>
        <w:rPr>
          <w:rFonts w:ascii="宋体" w:hAnsi="宋体" w:cs="宋体"/>
          <w:b/>
          <w:iCs/>
          <w:sz w:val="32"/>
          <w:szCs w:val="32"/>
        </w:rPr>
      </w:pPr>
      <w:r>
        <w:rPr>
          <w:rFonts w:ascii="宋体" w:hAnsi="宋体" w:cs="宋体" w:hint="eastAsia"/>
          <w:b/>
          <w:iCs/>
          <w:sz w:val="32"/>
          <w:szCs w:val="32"/>
        </w:rPr>
        <w:t>商务要求响应及偏离表</w:t>
      </w:r>
    </w:p>
    <w:tbl>
      <w:tblPr>
        <w:tblW w:w="0" w:type="auto"/>
        <w:tblCellSpacing w:w="0" w:type="dxa"/>
        <w:tblLook w:val="04A0" w:firstRow="1" w:lastRow="0" w:firstColumn="1" w:lastColumn="0" w:noHBand="0" w:noVBand="1"/>
      </w:tblPr>
      <w:tblGrid>
        <w:gridCol w:w="733"/>
        <w:gridCol w:w="2369"/>
        <w:gridCol w:w="2534"/>
        <w:gridCol w:w="2814"/>
      </w:tblGrid>
      <w:tr w:rsidR="00DA5D1D" w14:paraId="3421594F" w14:textId="77777777" w:rsidTr="00FE5A8C">
        <w:trPr>
          <w:tblCellSpacing w:w="0" w:type="dxa"/>
        </w:trPr>
        <w:tc>
          <w:tcPr>
            <w:tcW w:w="693" w:type="dxa"/>
            <w:tcBorders>
              <w:top w:val="single" w:sz="8" w:space="0" w:color="000000"/>
              <w:left w:val="single" w:sz="8" w:space="0" w:color="000000"/>
              <w:bottom w:val="single" w:sz="8" w:space="0" w:color="000000"/>
              <w:right w:val="single" w:sz="8" w:space="0" w:color="000000"/>
            </w:tcBorders>
            <w:noWrap/>
            <w:vAlign w:val="center"/>
          </w:tcPr>
          <w:p w14:paraId="01819591" w14:textId="77777777" w:rsidR="00DA5D1D" w:rsidRDefault="00DA5D1D" w:rsidP="00FE5A8C">
            <w:pPr>
              <w:spacing w:line="360" w:lineRule="auto"/>
              <w:jc w:val="center"/>
              <w:rPr>
                <w:rFonts w:ascii="宋体" w:hAnsi="宋体" w:cs="宋体"/>
                <w:sz w:val="24"/>
              </w:rPr>
            </w:pPr>
            <w:r>
              <w:rPr>
                <w:rFonts w:ascii="宋体" w:hAnsi="宋体" w:cs="宋体" w:hint="eastAsia"/>
                <w:sz w:val="24"/>
              </w:rPr>
              <w:t>序号</w:t>
            </w:r>
          </w:p>
        </w:tc>
        <w:tc>
          <w:tcPr>
            <w:tcW w:w="2349" w:type="dxa"/>
            <w:tcBorders>
              <w:top w:val="single" w:sz="8" w:space="0" w:color="000000"/>
              <w:left w:val="nil"/>
              <w:bottom w:val="single" w:sz="8" w:space="0" w:color="000000"/>
              <w:right w:val="single" w:sz="8" w:space="0" w:color="000000"/>
            </w:tcBorders>
            <w:noWrap/>
            <w:vAlign w:val="center"/>
          </w:tcPr>
          <w:p w14:paraId="6353827D" w14:textId="77777777" w:rsidR="00DA5D1D" w:rsidRDefault="00DA5D1D" w:rsidP="00FE5A8C">
            <w:pPr>
              <w:spacing w:line="360" w:lineRule="auto"/>
              <w:jc w:val="center"/>
              <w:rPr>
                <w:rFonts w:ascii="宋体" w:hAnsi="宋体" w:cs="宋体"/>
                <w:sz w:val="24"/>
              </w:rPr>
            </w:pPr>
            <w:r>
              <w:rPr>
                <w:rFonts w:ascii="宋体" w:hAnsi="宋体" w:cs="宋体" w:hint="eastAsia"/>
                <w:sz w:val="24"/>
              </w:rPr>
              <w:t>招标文件要求</w:t>
            </w:r>
          </w:p>
        </w:tc>
        <w:tc>
          <w:tcPr>
            <w:tcW w:w="2514" w:type="dxa"/>
            <w:tcBorders>
              <w:top w:val="single" w:sz="8" w:space="0" w:color="000000"/>
              <w:left w:val="nil"/>
              <w:bottom w:val="single" w:sz="8" w:space="0" w:color="000000"/>
              <w:right w:val="single" w:sz="8" w:space="0" w:color="000000"/>
            </w:tcBorders>
            <w:noWrap/>
            <w:vAlign w:val="center"/>
          </w:tcPr>
          <w:p w14:paraId="15C1D2B3" w14:textId="77777777" w:rsidR="00DA5D1D" w:rsidRDefault="00DA5D1D" w:rsidP="00FE5A8C">
            <w:pPr>
              <w:spacing w:line="360" w:lineRule="auto"/>
              <w:jc w:val="center"/>
              <w:rPr>
                <w:rFonts w:ascii="宋体" w:hAnsi="宋体" w:cs="宋体"/>
                <w:sz w:val="24"/>
              </w:rPr>
            </w:pPr>
            <w:r>
              <w:rPr>
                <w:rFonts w:ascii="宋体" w:hAnsi="宋体" w:cs="宋体" w:hint="eastAsia"/>
                <w:sz w:val="24"/>
              </w:rPr>
              <w:t>投标响应情况</w:t>
            </w:r>
          </w:p>
        </w:tc>
        <w:tc>
          <w:tcPr>
            <w:tcW w:w="2794" w:type="dxa"/>
            <w:tcBorders>
              <w:top w:val="single" w:sz="8" w:space="0" w:color="000000"/>
              <w:left w:val="nil"/>
              <w:bottom w:val="single" w:sz="8" w:space="0" w:color="000000"/>
              <w:right w:val="single" w:sz="8" w:space="0" w:color="000000"/>
            </w:tcBorders>
            <w:noWrap/>
            <w:vAlign w:val="center"/>
          </w:tcPr>
          <w:p w14:paraId="47BCE170" w14:textId="77777777" w:rsidR="00DA5D1D" w:rsidRDefault="00DA5D1D" w:rsidP="00FE5A8C">
            <w:pPr>
              <w:spacing w:line="360" w:lineRule="auto"/>
              <w:jc w:val="center"/>
              <w:rPr>
                <w:rFonts w:ascii="宋体" w:hAnsi="宋体" w:cs="宋体"/>
                <w:sz w:val="24"/>
              </w:rPr>
            </w:pPr>
            <w:r>
              <w:rPr>
                <w:rFonts w:ascii="宋体" w:hAnsi="宋体" w:cs="宋体" w:hint="eastAsia"/>
                <w:sz w:val="24"/>
              </w:rPr>
              <w:t>超出、符合或偏离</w:t>
            </w:r>
          </w:p>
        </w:tc>
      </w:tr>
      <w:tr w:rsidR="00DA5D1D" w14:paraId="3A8FABAF" w14:textId="77777777" w:rsidTr="00FE5A8C">
        <w:trPr>
          <w:trHeight w:val="640"/>
          <w:tblCellSpacing w:w="0" w:type="dxa"/>
        </w:trPr>
        <w:tc>
          <w:tcPr>
            <w:tcW w:w="693" w:type="dxa"/>
            <w:tcBorders>
              <w:top w:val="nil"/>
              <w:left w:val="single" w:sz="8" w:space="0" w:color="000000"/>
              <w:bottom w:val="single" w:sz="8" w:space="0" w:color="000000"/>
              <w:right w:val="single" w:sz="8" w:space="0" w:color="000000"/>
            </w:tcBorders>
            <w:noWrap/>
            <w:vAlign w:val="center"/>
          </w:tcPr>
          <w:p w14:paraId="7E6BFA72"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349" w:type="dxa"/>
            <w:tcBorders>
              <w:top w:val="nil"/>
              <w:left w:val="nil"/>
              <w:bottom w:val="single" w:sz="8" w:space="0" w:color="000000"/>
              <w:right w:val="single" w:sz="8" w:space="0" w:color="000000"/>
            </w:tcBorders>
            <w:noWrap/>
            <w:vAlign w:val="center"/>
          </w:tcPr>
          <w:p w14:paraId="0F73E3F3"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514" w:type="dxa"/>
            <w:tcBorders>
              <w:top w:val="nil"/>
              <w:left w:val="nil"/>
              <w:bottom w:val="single" w:sz="8" w:space="0" w:color="000000"/>
              <w:right w:val="single" w:sz="8" w:space="0" w:color="000000"/>
            </w:tcBorders>
            <w:noWrap/>
            <w:vAlign w:val="center"/>
          </w:tcPr>
          <w:p w14:paraId="6BFC908E"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794" w:type="dxa"/>
            <w:tcBorders>
              <w:top w:val="nil"/>
              <w:left w:val="nil"/>
              <w:bottom w:val="single" w:sz="8" w:space="0" w:color="000000"/>
              <w:right w:val="single" w:sz="8" w:space="0" w:color="000000"/>
            </w:tcBorders>
            <w:noWrap/>
            <w:vAlign w:val="center"/>
          </w:tcPr>
          <w:p w14:paraId="53428907"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r>
      <w:tr w:rsidR="00DA5D1D" w14:paraId="166EA25C" w14:textId="77777777" w:rsidTr="00FE5A8C">
        <w:trPr>
          <w:trHeight w:val="640"/>
          <w:tblCellSpacing w:w="0" w:type="dxa"/>
        </w:trPr>
        <w:tc>
          <w:tcPr>
            <w:tcW w:w="693" w:type="dxa"/>
            <w:tcBorders>
              <w:top w:val="nil"/>
              <w:left w:val="single" w:sz="8" w:space="0" w:color="000000"/>
              <w:bottom w:val="single" w:sz="8" w:space="0" w:color="000000"/>
              <w:right w:val="single" w:sz="8" w:space="0" w:color="000000"/>
            </w:tcBorders>
            <w:noWrap/>
            <w:vAlign w:val="center"/>
          </w:tcPr>
          <w:p w14:paraId="34BA1FC2"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349" w:type="dxa"/>
            <w:tcBorders>
              <w:top w:val="nil"/>
              <w:left w:val="nil"/>
              <w:bottom w:val="single" w:sz="8" w:space="0" w:color="000000"/>
              <w:right w:val="single" w:sz="8" w:space="0" w:color="000000"/>
            </w:tcBorders>
            <w:noWrap/>
            <w:vAlign w:val="center"/>
          </w:tcPr>
          <w:p w14:paraId="63611E61"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514" w:type="dxa"/>
            <w:tcBorders>
              <w:top w:val="nil"/>
              <w:left w:val="nil"/>
              <w:bottom w:val="single" w:sz="8" w:space="0" w:color="000000"/>
              <w:right w:val="single" w:sz="8" w:space="0" w:color="000000"/>
            </w:tcBorders>
            <w:noWrap/>
            <w:vAlign w:val="center"/>
          </w:tcPr>
          <w:p w14:paraId="1FD76554"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794" w:type="dxa"/>
            <w:tcBorders>
              <w:top w:val="nil"/>
              <w:left w:val="nil"/>
              <w:bottom w:val="single" w:sz="8" w:space="0" w:color="000000"/>
              <w:right w:val="single" w:sz="8" w:space="0" w:color="000000"/>
            </w:tcBorders>
            <w:noWrap/>
            <w:vAlign w:val="center"/>
          </w:tcPr>
          <w:p w14:paraId="2557052F"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r>
      <w:tr w:rsidR="00DA5D1D" w14:paraId="2E3C000F" w14:textId="77777777" w:rsidTr="00FE5A8C">
        <w:trPr>
          <w:trHeight w:val="640"/>
          <w:tblCellSpacing w:w="0" w:type="dxa"/>
        </w:trPr>
        <w:tc>
          <w:tcPr>
            <w:tcW w:w="693" w:type="dxa"/>
            <w:tcBorders>
              <w:top w:val="nil"/>
              <w:left w:val="single" w:sz="8" w:space="0" w:color="000000"/>
              <w:bottom w:val="single" w:sz="8" w:space="0" w:color="000000"/>
              <w:right w:val="single" w:sz="8" w:space="0" w:color="000000"/>
            </w:tcBorders>
            <w:noWrap/>
            <w:vAlign w:val="center"/>
          </w:tcPr>
          <w:p w14:paraId="2D57656F"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349" w:type="dxa"/>
            <w:tcBorders>
              <w:top w:val="nil"/>
              <w:left w:val="nil"/>
              <w:bottom w:val="single" w:sz="8" w:space="0" w:color="000000"/>
              <w:right w:val="single" w:sz="8" w:space="0" w:color="000000"/>
            </w:tcBorders>
            <w:noWrap/>
            <w:vAlign w:val="center"/>
          </w:tcPr>
          <w:p w14:paraId="0CDB2E24"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514" w:type="dxa"/>
            <w:tcBorders>
              <w:top w:val="nil"/>
              <w:left w:val="nil"/>
              <w:bottom w:val="single" w:sz="8" w:space="0" w:color="000000"/>
              <w:right w:val="single" w:sz="8" w:space="0" w:color="000000"/>
            </w:tcBorders>
            <w:noWrap/>
            <w:vAlign w:val="center"/>
          </w:tcPr>
          <w:p w14:paraId="4F85D43F"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794" w:type="dxa"/>
            <w:tcBorders>
              <w:top w:val="nil"/>
              <w:left w:val="nil"/>
              <w:bottom w:val="single" w:sz="8" w:space="0" w:color="000000"/>
              <w:right w:val="single" w:sz="8" w:space="0" w:color="000000"/>
            </w:tcBorders>
            <w:noWrap/>
            <w:vAlign w:val="center"/>
          </w:tcPr>
          <w:p w14:paraId="5C2C656D"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r>
      <w:tr w:rsidR="00DA5D1D" w14:paraId="784F4735" w14:textId="77777777" w:rsidTr="00FE5A8C">
        <w:trPr>
          <w:trHeight w:val="640"/>
          <w:tblCellSpacing w:w="0" w:type="dxa"/>
        </w:trPr>
        <w:tc>
          <w:tcPr>
            <w:tcW w:w="693" w:type="dxa"/>
            <w:tcBorders>
              <w:top w:val="nil"/>
              <w:left w:val="single" w:sz="8" w:space="0" w:color="000000"/>
              <w:bottom w:val="single" w:sz="8" w:space="0" w:color="000000"/>
              <w:right w:val="single" w:sz="8" w:space="0" w:color="000000"/>
            </w:tcBorders>
            <w:noWrap/>
            <w:vAlign w:val="center"/>
          </w:tcPr>
          <w:p w14:paraId="4EDB03C9"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349" w:type="dxa"/>
            <w:tcBorders>
              <w:top w:val="nil"/>
              <w:left w:val="nil"/>
              <w:bottom w:val="single" w:sz="8" w:space="0" w:color="000000"/>
              <w:right w:val="single" w:sz="8" w:space="0" w:color="000000"/>
            </w:tcBorders>
            <w:noWrap/>
            <w:vAlign w:val="center"/>
          </w:tcPr>
          <w:p w14:paraId="432D02AC"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514" w:type="dxa"/>
            <w:tcBorders>
              <w:top w:val="nil"/>
              <w:left w:val="nil"/>
              <w:bottom w:val="single" w:sz="8" w:space="0" w:color="000000"/>
              <w:right w:val="single" w:sz="8" w:space="0" w:color="000000"/>
            </w:tcBorders>
            <w:noWrap/>
            <w:vAlign w:val="center"/>
          </w:tcPr>
          <w:p w14:paraId="30CC535B"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794" w:type="dxa"/>
            <w:tcBorders>
              <w:top w:val="nil"/>
              <w:left w:val="nil"/>
              <w:bottom w:val="single" w:sz="8" w:space="0" w:color="000000"/>
              <w:right w:val="single" w:sz="8" w:space="0" w:color="000000"/>
            </w:tcBorders>
            <w:noWrap/>
            <w:vAlign w:val="center"/>
          </w:tcPr>
          <w:p w14:paraId="29A69FDA"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r>
      <w:tr w:rsidR="00DA5D1D" w14:paraId="1DADC893" w14:textId="77777777" w:rsidTr="00FE5A8C">
        <w:trPr>
          <w:trHeight w:val="640"/>
          <w:tblCellSpacing w:w="0" w:type="dxa"/>
        </w:trPr>
        <w:tc>
          <w:tcPr>
            <w:tcW w:w="693" w:type="dxa"/>
            <w:tcBorders>
              <w:top w:val="nil"/>
              <w:left w:val="single" w:sz="8" w:space="0" w:color="000000"/>
              <w:bottom w:val="single" w:sz="8" w:space="0" w:color="000000"/>
              <w:right w:val="single" w:sz="8" w:space="0" w:color="000000"/>
            </w:tcBorders>
            <w:noWrap/>
            <w:vAlign w:val="center"/>
          </w:tcPr>
          <w:p w14:paraId="146BB45E"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349" w:type="dxa"/>
            <w:tcBorders>
              <w:top w:val="nil"/>
              <w:left w:val="nil"/>
              <w:bottom w:val="single" w:sz="8" w:space="0" w:color="000000"/>
              <w:right w:val="single" w:sz="8" w:space="0" w:color="000000"/>
            </w:tcBorders>
            <w:noWrap/>
            <w:vAlign w:val="center"/>
          </w:tcPr>
          <w:p w14:paraId="02F33439"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514" w:type="dxa"/>
            <w:tcBorders>
              <w:top w:val="nil"/>
              <w:left w:val="nil"/>
              <w:bottom w:val="single" w:sz="8" w:space="0" w:color="000000"/>
              <w:right w:val="single" w:sz="8" w:space="0" w:color="000000"/>
            </w:tcBorders>
            <w:noWrap/>
            <w:vAlign w:val="center"/>
          </w:tcPr>
          <w:p w14:paraId="4727196B"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794" w:type="dxa"/>
            <w:tcBorders>
              <w:top w:val="nil"/>
              <w:left w:val="nil"/>
              <w:bottom w:val="single" w:sz="8" w:space="0" w:color="000000"/>
              <w:right w:val="single" w:sz="8" w:space="0" w:color="000000"/>
            </w:tcBorders>
            <w:noWrap/>
            <w:vAlign w:val="center"/>
          </w:tcPr>
          <w:p w14:paraId="4206E5E1"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r>
      <w:tr w:rsidR="00DA5D1D" w14:paraId="66AAB089" w14:textId="77777777" w:rsidTr="00FE5A8C">
        <w:trPr>
          <w:trHeight w:val="640"/>
          <w:tblCellSpacing w:w="0" w:type="dxa"/>
        </w:trPr>
        <w:tc>
          <w:tcPr>
            <w:tcW w:w="693" w:type="dxa"/>
            <w:tcBorders>
              <w:top w:val="nil"/>
              <w:left w:val="single" w:sz="8" w:space="0" w:color="000000"/>
              <w:bottom w:val="single" w:sz="8" w:space="0" w:color="000000"/>
              <w:right w:val="single" w:sz="8" w:space="0" w:color="000000"/>
            </w:tcBorders>
            <w:noWrap/>
            <w:vAlign w:val="center"/>
          </w:tcPr>
          <w:p w14:paraId="2EF46F18"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349" w:type="dxa"/>
            <w:tcBorders>
              <w:top w:val="nil"/>
              <w:left w:val="nil"/>
              <w:bottom w:val="single" w:sz="8" w:space="0" w:color="000000"/>
              <w:right w:val="single" w:sz="8" w:space="0" w:color="000000"/>
            </w:tcBorders>
            <w:noWrap/>
            <w:vAlign w:val="center"/>
          </w:tcPr>
          <w:p w14:paraId="7256AE54"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514" w:type="dxa"/>
            <w:tcBorders>
              <w:top w:val="nil"/>
              <w:left w:val="nil"/>
              <w:bottom w:val="single" w:sz="8" w:space="0" w:color="000000"/>
              <w:right w:val="single" w:sz="8" w:space="0" w:color="000000"/>
            </w:tcBorders>
            <w:noWrap/>
            <w:vAlign w:val="center"/>
          </w:tcPr>
          <w:p w14:paraId="026AB8B7"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794" w:type="dxa"/>
            <w:tcBorders>
              <w:top w:val="nil"/>
              <w:left w:val="nil"/>
              <w:bottom w:val="single" w:sz="8" w:space="0" w:color="000000"/>
              <w:right w:val="single" w:sz="8" w:space="0" w:color="000000"/>
            </w:tcBorders>
            <w:noWrap/>
            <w:vAlign w:val="center"/>
          </w:tcPr>
          <w:p w14:paraId="533D030B"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r>
      <w:tr w:rsidR="00DA5D1D" w14:paraId="7F68AC4F" w14:textId="77777777" w:rsidTr="00FE5A8C">
        <w:trPr>
          <w:trHeight w:val="640"/>
          <w:tblCellSpacing w:w="0" w:type="dxa"/>
        </w:trPr>
        <w:tc>
          <w:tcPr>
            <w:tcW w:w="693" w:type="dxa"/>
            <w:tcBorders>
              <w:top w:val="nil"/>
              <w:left w:val="single" w:sz="8" w:space="0" w:color="000000"/>
              <w:bottom w:val="single" w:sz="8" w:space="0" w:color="000000"/>
              <w:right w:val="single" w:sz="8" w:space="0" w:color="000000"/>
            </w:tcBorders>
            <w:noWrap/>
            <w:vAlign w:val="center"/>
          </w:tcPr>
          <w:p w14:paraId="3D436C0F"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349" w:type="dxa"/>
            <w:tcBorders>
              <w:top w:val="nil"/>
              <w:left w:val="nil"/>
              <w:bottom w:val="single" w:sz="8" w:space="0" w:color="000000"/>
              <w:right w:val="single" w:sz="8" w:space="0" w:color="000000"/>
            </w:tcBorders>
            <w:noWrap/>
            <w:vAlign w:val="center"/>
          </w:tcPr>
          <w:p w14:paraId="5E9551B1"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514" w:type="dxa"/>
            <w:tcBorders>
              <w:top w:val="nil"/>
              <w:left w:val="nil"/>
              <w:bottom w:val="single" w:sz="8" w:space="0" w:color="000000"/>
              <w:right w:val="single" w:sz="8" w:space="0" w:color="000000"/>
            </w:tcBorders>
            <w:noWrap/>
            <w:vAlign w:val="center"/>
          </w:tcPr>
          <w:p w14:paraId="216BCFC4"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794" w:type="dxa"/>
            <w:tcBorders>
              <w:top w:val="nil"/>
              <w:left w:val="nil"/>
              <w:bottom w:val="single" w:sz="8" w:space="0" w:color="000000"/>
              <w:right w:val="single" w:sz="8" w:space="0" w:color="000000"/>
            </w:tcBorders>
            <w:noWrap/>
            <w:vAlign w:val="center"/>
          </w:tcPr>
          <w:p w14:paraId="400E4B39"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r>
      <w:tr w:rsidR="00DA5D1D" w14:paraId="66CD7BE9" w14:textId="77777777" w:rsidTr="00FE5A8C">
        <w:trPr>
          <w:trHeight w:val="640"/>
          <w:tblCellSpacing w:w="0" w:type="dxa"/>
        </w:trPr>
        <w:tc>
          <w:tcPr>
            <w:tcW w:w="693" w:type="dxa"/>
            <w:tcBorders>
              <w:top w:val="nil"/>
              <w:left w:val="single" w:sz="8" w:space="0" w:color="000000"/>
              <w:bottom w:val="single" w:sz="8" w:space="0" w:color="000000"/>
              <w:right w:val="single" w:sz="8" w:space="0" w:color="000000"/>
            </w:tcBorders>
            <w:noWrap/>
            <w:vAlign w:val="center"/>
          </w:tcPr>
          <w:p w14:paraId="6DA75466"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349" w:type="dxa"/>
            <w:tcBorders>
              <w:top w:val="nil"/>
              <w:left w:val="nil"/>
              <w:bottom w:val="single" w:sz="8" w:space="0" w:color="000000"/>
              <w:right w:val="single" w:sz="8" w:space="0" w:color="000000"/>
            </w:tcBorders>
            <w:noWrap/>
            <w:vAlign w:val="center"/>
          </w:tcPr>
          <w:p w14:paraId="475DB714"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514" w:type="dxa"/>
            <w:tcBorders>
              <w:top w:val="nil"/>
              <w:left w:val="nil"/>
              <w:bottom w:val="single" w:sz="8" w:space="0" w:color="000000"/>
              <w:right w:val="single" w:sz="8" w:space="0" w:color="000000"/>
            </w:tcBorders>
            <w:noWrap/>
            <w:vAlign w:val="center"/>
          </w:tcPr>
          <w:p w14:paraId="71455500"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c>
          <w:tcPr>
            <w:tcW w:w="2794" w:type="dxa"/>
            <w:tcBorders>
              <w:top w:val="nil"/>
              <w:left w:val="nil"/>
              <w:bottom w:val="single" w:sz="8" w:space="0" w:color="000000"/>
              <w:right w:val="single" w:sz="8" w:space="0" w:color="000000"/>
            </w:tcBorders>
            <w:noWrap/>
            <w:vAlign w:val="center"/>
          </w:tcPr>
          <w:p w14:paraId="0BDADFEF" w14:textId="77777777" w:rsidR="00DA5D1D" w:rsidRDefault="00DA5D1D" w:rsidP="00FE5A8C">
            <w:pPr>
              <w:spacing w:line="360" w:lineRule="auto"/>
              <w:jc w:val="center"/>
              <w:rPr>
                <w:rFonts w:ascii="宋体" w:hAnsi="宋体" w:cs="宋体"/>
                <w:sz w:val="24"/>
              </w:rPr>
            </w:pPr>
            <w:r>
              <w:rPr>
                <w:rFonts w:ascii="宋体" w:hAnsi="宋体" w:cs="宋体" w:hint="eastAsia"/>
                <w:sz w:val="24"/>
              </w:rPr>
              <w:t> </w:t>
            </w:r>
          </w:p>
        </w:tc>
      </w:tr>
    </w:tbl>
    <w:p w14:paraId="74177A4D" w14:textId="77777777" w:rsidR="00DA5D1D" w:rsidRDefault="00DA5D1D" w:rsidP="00DA5D1D">
      <w:pPr>
        <w:spacing w:line="360" w:lineRule="auto"/>
        <w:rPr>
          <w:rFonts w:ascii="宋体" w:hAnsi="宋体" w:cs="宋体"/>
          <w:sz w:val="24"/>
        </w:rPr>
      </w:pPr>
      <w:r>
        <w:rPr>
          <w:rFonts w:ascii="宋体" w:hAnsi="宋体" w:cs="宋体" w:hint="eastAsia"/>
          <w:sz w:val="24"/>
        </w:rPr>
        <w:t>注： 行数不够，可自行添加。</w:t>
      </w:r>
      <w:r w:rsidRPr="00BF3044">
        <w:rPr>
          <w:rFonts w:ascii="宋体" w:hAnsi="宋体" w:cs="宋体" w:hint="eastAsia"/>
          <w:sz w:val="24"/>
        </w:rPr>
        <w:t>请供应商针对采购文件“第五章</w:t>
      </w:r>
      <w:r>
        <w:rPr>
          <w:rFonts w:ascii="宋体" w:hAnsi="宋体" w:cs="宋体" w:hint="eastAsia"/>
          <w:sz w:val="24"/>
        </w:rPr>
        <w:t>合同主要条款及格式</w:t>
      </w:r>
      <w:r w:rsidRPr="00BF3044">
        <w:rPr>
          <w:rFonts w:ascii="宋体" w:hAnsi="宋体" w:cs="宋体" w:hint="eastAsia"/>
          <w:sz w:val="24"/>
        </w:rPr>
        <w:t>”进行响应。未在商务条款偏离表中列出的部分，采购人将视同供应商满足采购文件要求的对应内容，无偏离。如供应商在签约时，以未在响应文件商务条款偏离表中列出的内容为由对采购文件的规定提出任何异议，将导致取消其成交资格。同时采购人有权按评标时的排名顺序，另行确定成交供应商。</w:t>
      </w:r>
    </w:p>
    <w:p w14:paraId="131EAF26" w14:textId="77777777" w:rsidR="001F7286" w:rsidRPr="00DA5D1D" w:rsidRDefault="001F7286">
      <w:pPr>
        <w:shd w:val="clear" w:color="auto" w:fill="FFFFFF"/>
        <w:spacing w:line="360" w:lineRule="auto"/>
        <w:jc w:val="left"/>
        <w:rPr>
          <w:rFonts w:ascii="宋体" w:hAnsi="宋体" w:cs="宋体"/>
          <w:szCs w:val="21"/>
        </w:rPr>
      </w:pPr>
    </w:p>
    <w:p w14:paraId="29A421AA" w14:textId="77777777" w:rsidR="001F7286" w:rsidRDefault="004511E2">
      <w:pPr>
        <w:spacing w:line="360" w:lineRule="auto"/>
        <w:jc w:val="left"/>
        <w:rPr>
          <w:rFonts w:ascii="宋体" w:hAnsi="宋体" w:cs="宋体"/>
          <w:szCs w:val="21"/>
        </w:rPr>
      </w:pPr>
      <w:r>
        <w:rPr>
          <w:rFonts w:ascii="宋体" w:hAnsi="宋体" w:cs="宋体" w:hint="eastAsia"/>
          <w:szCs w:val="21"/>
        </w:rPr>
        <w:br w:type="page" w:clear="all"/>
      </w:r>
    </w:p>
    <w:p w14:paraId="1C49F620" w14:textId="265F34EE" w:rsidR="001F7286" w:rsidRDefault="00DA5D1D">
      <w:pPr>
        <w:spacing w:line="360" w:lineRule="auto"/>
        <w:outlineLvl w:val="1"/>
        <w:rPr>
          <w:rFonts w:ascii="宋体" w:hAnsi="宋体" w:cs="宋体"/>
          <w:b/>
          <w:bCs/>
          <w:szCs w:val="21"/>
        </w:rPr>
      </w:pPr>
      <w:r>
        <w:rPr>
          <w:rFonts w:ascii="宋体" w:hAnsi="宋体" w:cs="宋体" w:hint="eastAsia"/>
          <w:b/>
          <w:bCs/>
          <w:szCs w:val="21"/>
        </w:rPr>
        <w:lastRenderedPageBreak/>
        <w:t>附件七</w:t>
      </w:r>
      <w:r w:rsidR="004511E2">
        <w:rPr>
          <w:rFonts w:ascii="宋体" w:hAnsi="宋体" w:cs="宋体" w:hint="eastAsia"/>
          <w:b/>
          <w:bCs/>
          <w:szCs w:val="21"/>
        </w:rPr>
        <w:t>、技术要求响应及偏离表格式</w:t>
      </w:r>
    </w:p>
    <w:p w14:paraId="71EC866D" w14:textId="77777777" w:rsidR="001F7286" w:rsidRDefault="004511E2">
      <w:pPr>
        <w:shd w:val="clear" w:color="auto" w:fill="FFFFFF"/>
        <w:spacing w:line="360" w:lineRule="auto"/>
        <w:ind w:left="435"/>
        <w:jc w:val="left"/>
        <w:rPr>
          <w:rFonts w:ascii="宋体" w:hAnsi="宋体" w:cs="宋体"/>
          <w:szCs w:val="21"/>
        </w:rPr>
      </w:pPr>
      <w:r>
        <w:rPr>
          <w:rFonts w:ascii="宋体" w:hAnsi="宋体" w:cs="宋体" w:hint="eastAsia"/>
          <w:sz w:val="24"/>
        </w:rPr>
        <w:t> </w:t>
      </w:r>
    </w:p>
    <w:p w14:paraId="6E61E3A3" w14:textId="77777777" w:rsidR="001F7286" w:rsidRDefault="004511E2">
      <w:pPr>
        <w:spacing w:line="360" w:lineRule="auto"/>
        <w:jc w:val="center"/>
        <w:rPr>
          <w:rFonts w:ascii="宋体" w:hAnsi="宋体" w:cs="宋体"/>
          <w:b/>
          <w:iCs/>
          <w:sz w:val="32"/>
          <w:szCs w:val="32"/>
        </w:rPr>
      </w:pPr>
      <w:r>
        <w:rPr>
          <w:rFonts w:ascii="宋体" w:hAnsi="宋体" w:cs="宋体" w:hint="eastAsia"/>
          <w:b/>
          <w:iCs/>
          <w:sz w:val="32"/>
          <w:szCs w:val="32"/>
        </w:rPr>
        <w:t>技术要求响应及偏离表</w:t>
      </w:r>
    </w:p>
    <w:tbl>
      <w:tblPr>
        <w:tblW w:w="0" w:type="auto"/>
        <w:tblCellSpacing w:w="0" w:type="dxa"/>
        <w:tblLook w:val="04A0" w:firstRow="1" w:lastRow="0" w:firstColumn="1" w:lastColumn="0" w:noHBand="0" w:noVBand="1"/>
      </w:tblPr>
      <w:tblGrid>
        <w:gridCol w:w="616"/>
        <w:gridCol w:w="2902"/>
        <w:gridCol w:w="2495"/>
        <w:gridCol w:w="2153"/>
      </w:tblGrid>
      <w:tr w:rsidR="001F7286" w14:paraId="72EE5D36" w14:textId="77777777">
        <w:trPr>
          <w:tblCellSpacing w:w="0" w:type="dxa"/>
        </w:trPr>
        <w:tc>
          <w:tcPr>
            <w:tcW w:w="576" w:type="dxa"/>
            <w:tcBorders>
              <w:top w:val="single" w:sz="8" w:space="0" w:color="000000"/>
              <w:left w:val="single" w:sz="8" w:space="0" w:color="000000"/>
              <w:bottom w:val="single" w:sz="8" w:space="0" w:color="000000"/>
              <w:right w:val="single" w:sz="8" w:space="0" w:color="000000"/>
            </w:tcBorders>
            <w:noWrap/>
            <w:vAlign w:val="center"/>
          </w:tcPr>
          <w:p w14:paraId="58537E52" w14:textId="77777777" w:rsidR="001F7286" w:rsidRDefault="004511E2">
            <w:pPr>
              <w:spacing w:line="360" w:lineRule="auto"/>
              <w:jc w:val="center"/>
              <w:rPr>
                <w:rFonts w:ascii="宋体" w:hAnsi="宋体" w:cs="宋体"/>
                <w:sz w:val="24"/>
              </w:rPr>
            </w:pPr>
            <w:r>
              <w:rPr>
                <w:rFonts w:ascii="宋体" w:hAnsi="宋体" w:cs="宋体" w:hint="eastAsia"/>
                <w:sz w:val="24"/>
              </w:rPr>
              <w:t>序号</w:t>
            </w:r>
          </w:p>
        </w:tc>
        <w:tc>
          <w:tcPr>
            <w:tcW w:w="2882" w:type="dxa"/>
            <w:tcBorders>
              <w:top w:val="single" w:sz="8" w:space="0" w:color="000000"/>
              <w:left w:val="nil"/>
              <w:bottom w:val="single" w:sz="8" w:space="0" w:color="000000"/>
              <w:right w:val="single" w:sz="8" w:space="0" w:color="000000"/>
            </w:tcBorders>
            <w:noWrap/>
            <w:vAlign w:val="center"/>
          </w:tcPr>
          <w:p w14:paraId="030161EB" w14:textId="77777777" w:rsidR="001F7286" w:rsidRDefault="004511E2">
            <w:pPr>
              <w:spacing w:line="360" w:lineRule="auto"/>
              <w:jc w:val="center"/>
              <w:rPr>
                <w:rFonts w:ascii="宋体" w:hAnsi="宋体" w:cs="宋体"/>
                <w:sz w:val="24"/>
              </w:rPr>
            </w:pPr>
            <w:r>
              <w:rPr>
                <w:rFonts w:ascii="宋体" w:hAnsi="宋体" w:cs="宋体" w:hint="eastAsia"/>
                <w:sz w:val="24"/>
              </w:rPr>
              <w:t>招标文件要求</w:t>
            </w:r>
          </w:p>
        </w:tc>
        <w:tc>
          <w:tcPr>
            <w:tcW w:w="2475" w:type="dxa"/>
            <w:tcBorders>
              <w:top w:val="single" w:sz="8" w:space="0" w:color="000000"/>
              <w:left w:val="nil"/>
              <w:bottom w:val="single" w:sz="8" w:space="0" w:color="000000"/>
              <w:right w:val="single" w:sz="8" w:space="0" w:color="000000"/>
            </w:tcBorders>
            <w:noWrap/>
            <w:vAlign w:val="center"/>
          </w:tcPr>
          <w:p w14:paraId="326297B3" w14:textId="77777777" w:rsidR="001F7286" w:rsidRDefault="004511E2">
            <w:pPr>
              <w:spacing w:line="360" w:lineRule="auto"/>
              <w:jc w:val="center"/>
              <w:rPr>
                <w:rFonts w:ascii="宋体" w:hAnsi="宋体" w:cs="宋体"/>
                <w:sz w:val="24"/>
              </w:rPr>
            </w:pPr>
            <w:r>
              <w:rPr>
                <w:rFonts w:ascii="宋体" w:hAnsi="宋体" w:cs="宋体" w:hint="eastAsia"/>
                <w:sz w:val="24"/>
              </w:rPr>
              <w:t>投标响应情况</w:t>
            </w:r>
          </w:p>
        </w:tc>
        <w:tc>
          <w:tcPr>
            <w:tcW w:w="2133" w:type="dxa"/>
            <w:tcBorders>
              <w:top w:val="single" w:sz="8" w:space="0" w:color="000000"/>
              <w:left w:val="nil"/>
              <w:bottom w:val="single" w:sz="8" w:space="0" w:color="000000"/>
              <w:right w:val="single" w:sz="8" w:space="0" w:color="000000"/>
            </w:tcBorders>
            <w:noWrap/>
            <w:vAlign w:val="center"/>
          </w:tcPr>
          <w:p w14:paraId="43C4AA7E" w14:textId="77777777" w:rsidR="001F7286" w:rsidRDefault="004511E2">
            <w:pPr>
              <w:spacing w:line="360" w:lineRule="auto"/>
              <w:jc w:val="center"/>
              <w:rPr>
                <w:rFonts w:ascii="宋体" w:hAnsi="宋体" w:cs="宋体"/>
                <w:sz w:val="24"/>
              </w:rPr>
            </w:pPr>
            <w:r>
              <w:rPr>
                <w:rFonts w:ascii="宋体" w:hAnsi="宋体" w:cs="宋体" w:hint="eastAsia"/>
                <w:sz w:val="24"/>
              </w:rPr>
              <w:t>超出、符合或偏离</w:t>
            </w:r>
          </w:p>
        </w:tc>
      </w:tr>
      <w:tr w:rsidR="001F7286" w14:paraId="6ECD0DB4" w14:textId="77777777">
        <w:trPr>
          <w:trHeight w:val="640"/>
          <w:tblCellSpacing w:w="0" w:type="dxa"/>
        </w:trPr>
        <w:tc>
          <w:tcPr>
            <w:tcW w:w="576" w:type="dxa"/>
            <w:tcBorders>
              <w:top w:val="nil"/>
              <w:left w:val="single" w:sz="8" w:space="0" w:color="000000"/>
              <w:bottom w:val="single" w:sz="8" w:space="0" w:color="000000"/>
              <w:right w:val="single" w:sz="8" w:space="0" w:color="000000"/>
            </w:tcBorders>
            <w:noWrap/>
            <w:vAlign w:val="center"/>
          </w:tcPr>
          <w:p w14:paraId="22CAE526"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882" w:type="dxa"/>
            <w:tcBorders>
              <w:top w:val="nil"/>
              <w:left w:val="nil"/>
              <w:bottom w:val="single" w:sz="8" w:space="0" w:color="000000"/>
              <w:right w:val="single" w:sz="8" w:space="0" w:color="000000"/>
            </w:tcBorders>
            <w:noWrap/>
            <w:vAlign w:val="center"/>
          </w:tcPr>
          <w:p w14:paraId="41D50CC4"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475" w:type="dxa"/>
            <w:tcBorders>
              <w:top w:val="nil"/>
              <w:left w:val="nil"/>
              <w:bottom w:val="single" w:sz="8" w:space="0" w:color="000000"/>
              <w:right w:val="single" w:sz="8" w:space="0" w:color="000000"/>
            </w:tcBorders>
            <w:noWrap/>
            <w:vAlign w:val="center"/>
          </w:tcPr>
          <w:p w14:paraId="312DBAFF"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133" w:type="dxa"/>
            <w:tcBorders>
              <w:top w:val="nil"/>
              <w:left w:val="nil"/>
              <w:bottom w:val="single" w:sz="8" w:space="0" w:color="000000"/>
              <w:right w:val="single" w:sz="8" w:space="0" w:color="000000"/>
            </w:tcBorders>
            <w:noWrap/>
            <w:vAlign w:val="center"/>
          </w:tcPr>
          <w:p w14:paraId="70E4F3CC" w14:textId="77777777" w:rsidR="001F7286" w:rsidRDefault="004511E2">
            <w:pPr>
              <w:spacing w:line="360" w:lineRule="auto"/>
              <w:jc w:val="center"/>
              <w:rPr>
                <w:rFonts w:ascii="宋体" w:hAnsi="宋体" w:cs="宋体"/>
                <w:sz w:val="24"/>
              </w:rPr>
            </w:pPr>
            <w:r>
              <w:rPr>
                <w:rFonts w:ascii="宋体" w:hAnsi="宋体" w:cs="宋体" w:hint="eastAsia"/>
                <w:sz w:val="24"/>
              </w:rPr>
              <w:t> </w:t>
            </w:r>
          </w:p>
        </w:tc>
      </w:tr>
      <w:tr w:rsidR="001F7286" w14:paraId="13EF1437" w14:textId="77777777">
        <w:trPr>
          <w:trHeight w:val="640"/>
          <w:tblCellSpacing w:w="0" w:type="dxa"/>
        </w:trPr>
        <w:tc>
          <w:tcPr>
            <w:tcW w:w="576" w:type="dxa"/>
            <w:tcBorders>
              <w:top w:val="nil"/>
              <w:left w:val="single" w:sz="8" w:space="0" w:color="000000"/>
              <w:bottom w:val="single" w:sz="8" w:space="0" w:color="000000"/>
              <w:right w:val="single" w:sz="8" w:space="0" w:color="000000"/>
            </w:tcBorders>
            <w:noWrap/>
            <w:vAlign w:val="center"/>
          </w:tcPr>
          <w:p w14:paraId="63BB6E8E"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882" w:type="dxa"/>
            <w:tcBorders>
              <w:top w:val="nil"/>
              <w:left w:val="nil"/>
              <w:bottom w:val="single" w:sz="8" w:space="0" w:color="000000"/>
              <w:right w:val="single" w:sz="8" w:space="0" w:color="000000"/>
            </w:tcBorders>
            <w:noWrap/>
            <w:vAlign w:val="center"/>
          </w:tcPr>
          <w:p w14:paraId="0CBEC6AE"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475" w:type="dxa"/>
            <w:tcBorders>
              <w:top w:val="nil"/>
              <w:left w:val="nil"/>
              <w:bottom w:val="single" w:sz="8" w:space="0" w:color="000000"/>
              <w:right w:val="single" w:sz="8" w:space="0" w:color="000000"/>
            </w:tcBorders>
            <w:noWrap/>
            <w:vAlign w:val="center"/>
          </w:tcPr>
          <w:p w14:paraId="6F2FAC6A"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133" w:type="dxa"/>
            <w:tcBorders>
              <w:top w:val="nil"/>
              <w:left w:val="nil"/>
              <w:bottom w:val="single" w:sz="8" w:space="0" w:color="000000"/>
              <w:right w:val="single" w:sz="8" w:space="0" w:color="000000"/>
            </w:tcBorders>
            <w:noWrap/>
            <w:vAlign w:val="center"/>
          </w:tcPr>
          <w:p w14:paraId="6C8B4EEE" w14:textId="77777777" w:rsidR="001F7286" w:rsidRDefault="004511E2">
            <w:pPr>
              <w:spacing w:line="360" w:lineRule="auto"/>
              <w:jc w:val="center"/>
              <w:rPr>
                <w:rFonts w:ascii="宋体" w:hAnsi="宋体" w:cs="宋体"/>
                <w:sz w:val="24"/>
              </w:rPr>
            </w:pPr>
            <w:r>
              <w:rPr>
                <w:rFonts w:ascii="宋体" w:hAnsi="宋体" w:cs="宋体" w:hint="eastAsia"/>
                <w:sz w:val="24"/>
              </w:rPr>
              <w:t> </w:t>
            </w:r>
          </w:p>
        </w:tc>
      </w:tr>
      <w:tr w:rsidR="001F7286" w14:paraId="34F3958D" w14:textId="77777777">
        <w:trPr>
          <w:trHeight w:val="640"/>
          <w:tblCellSpacing w:w="0" w:type="dxa"/>
        </w:trPr>
        <w:tc>
          <w:tcPr>
            <w:tcW w:w="576" w:type="dxa"/>
            <w:tcBorders>
              <w:top w:val="nil"/>
              <w:left w:val="single" w:sz="8" w:space="0" w:color="000000"/>
              <w:bottom w:val="single" w:sz="8" w:space="0" w:color="000000"/>
              <w:right w:val="single" w:sz="8" w:space="0" w:color="000000"/>
            </w:tcBorders>
            <w:noWrap/>
            <w:vAlign w:val="center"/>
          </w:tcPr>
          <w:p w14:paraId="3F090130"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882" w:type="dxa"/>
            <w:tcBorders>
              <w:top w:val="nil"/>
              <w:left w:val="nil"/>
              <w:bottom w:val="single" w:sz="8" w:space="0" w:color="000000"/>
              <w:right w:val="single" w:sz="8" w:space="0" w:color="000000"/>
            </w:tcBorders>
            <w:noWrap/>
            <w:vAlign w:val="center"/>
          </w:tcPr>
          <w:p w14:paraId="7F6F3C8A"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475" w:type="dxa"/>
            <w:tcBorders>
              <w:top w:val="nil"/>
              <w:left w:val="nil"/>
              <w:bottom w:val="single" w:sz="8" w:space="0" w:color="000000"/>
              <w:right w:val="single" w:sz="8" w:space="0" w:color="000000"/>
            </w:tcBorders>
            <w:noWrap/>
            <w:vAlign w:val="center"/>
          </w:tcPr>
          <w:p w14:paraId="7CC19257"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133" w:type="dxa"/>
            <w:tcBorders>
              <w:top w:val="nil"/>
              <w:left w:val="nil"/>
              <w:bottom w:val="single" w:sz="8" w:space="0" w:color="000000"/>
              <w:right w:val="single" w:sz="8" w:space="0" w:color="000000"/>
            </w:tcBorders>
            <w:noWrap/>
            <w:vAlign w:val="center"/>
          </w:tcPr>
          <w:p w14:paraId="2BBB3E0E" w14:textId="77777777" w:rsidR="001F7286" w:rsidRDefault="004511E2">
            <w:pPr>
              <w:spacing w:line="360" w:lineRule="auto"/>
              <w:jc w:val="center"/>
              <w:rPr>
                <w:rFonts w:ascii="宋体" w:hAnsi="宋体" w:cs="宋体"/>
                <w:sz w:val="24"/>
              </w:rPr>
            </w:pPr>
            <w:r>
              <w:rPr>
                <w:rFonts w:ascii="宋体" w:hAnsi="宋体" w:cs="宋体" w:hint="eastAsia"/>
                <w:sz w:val="24"/>
              </w:rPr>
              <w:t> </w:t>
            </w:r>
          </w:p>
        </w:tc>
      </w:tr>
      <w:tr w:rsidR="001F7286" w14:paraId="35481176" w14:textId="77777777">
        <w:trPr>
          <w:trHeight w:val="640"/>
          <w:tblCellSpacing w:w="0" w:type="dxa"/>
        </w:trPr>
        <w:tc>
          <w:tcPr>
            <w:tcW w:w="576" w:type="dxa"/>
            <w:tcBorders>
              <w:top w:val="nil"/>
              <w:left w:val="single" w:sz="8" w:space="0" w:color="000000"/>
              <w:bottom w:val="single" w:sz="8" w:space="0" w:color="000000"/>
              <w:right w:val="single" w:sz="8" w:space="0" w:color="000000"/>
            </w:tcBorders>
            <w:noWrap/>
            <w:vAlign w:val="center"/>
          </w:tcPr>
          <w:p w14:paraId="4FAC9D47"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882" w:type="dxa"/>
            <w:tcBorders>
              <w:top w:val="nil"/>
              <w:left w:val="nil"/>
              <w:bottom w:val="single" w:sz="8" w:space="0" w:color="000000"/>
              <w:right w:val="single" w:sz="8" w:space="0" w:color="000000"/>
            </w:tcBorders>
            <w:noWrap/>
            <w:vAlign w:val="center"/>
          </w:tcPr>
          <w:p w14:paraId="47975B34"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475" w:type="dxa"/>
            <w:tcBorders>
              <w:top w:val="nil"/>
              <w:left w:val="nil"/>
              <w:bottom w:val="single" w:sz="8" w:space="0" w:color="000000"/>
              <w:right w:val="single" w:sz="8" w:space="0" w:color="000000"/>
            </w:tcBorders>
            <w:noWrap/>
            <w:vAlign w:val="center"/>
          </w:tcPr>
          <w:p w14:paraId="5018EDEF"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133" w:type="dxa"/>
            <w:tcBorders>
              <w:top w:val="nil"/>
              <w:left w:val="nil"/>
              <w:bottom w:val="single" w:sz="8" w:space="0" w:color="000000"/>
              <w:right w:val="single" w:sz="8" w:space="0" w:color="000000"/>
            </w:tcBorders>
            <w:noWrap/>
            <w:vAlign w:val="center"/>
          </w:tcPr>
          <w:p w14:paraId="42FFF5ED" w14:textId="77777777" w:rsidR="001F7286" w:rsidRDefault="004511E2">
            <w:pPr>
              <w:spacing w:line="360" w:lineRule="auto"/>
              <w:jc w:val="center"/>
              <w:rPr>
                <w:rFonts w:ascii="宋体" w:hAnsi="宋体" w:cs="宋体"/>
                <w:sz w:val="24"/>
              </w:rPr>
            </w:pPr>
            <w:r>
              <w:rPr>
                <w:rFonts w:ascii="宋体" w:hAnsi="宋体" w:cs="宋体" w:hint="eastAsia"/>
                <w:sz w:val="24"/>
              </w:rPr>
              <w:t> </w:t>
            </w:r>
          </w:p>
        </w:tc>
      </w:tr>
      <w:tr w:rsidR="001F7286" w14:paraId="487BB504" w14:textId="77777777">
        <w:trPr>
          <w:trHeight w:val="640"/>
          <w:tblCellSpacing w:w="0" w:type="dxa"/>
        </w:trPr>
        <w:tc>
          <w:tcPr>
            <w:tcW w:w="576" w:type="dxa"/>
            <w:tcBorders>
              <w:top w:val="nil"/>
              <w:left w:val="single" w:sz="8" w:space="0" w:color="000000"/>
              <w:bottom w:val="single" w:sz="8" w:space="0" w:color="000000"/>
              <w:right w:val="single" w:sz="8" w:space="0" w:color="000000"/>
            </w:tcBorders>
            <w:noWrap/>
            <w:vAlign w:val="center"/>
          </w:tcPr>
          <w:p w14:paraId="0FD9BAC8"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882" w:type="dxa"/>
            <w:tcBorders>
              <w:top w:val="nil"/>
              <w:left w:val="nil"/>
              <w:bottom w:val="single" w:sz="8" w:space="0" w:color="000000"/>
              <w:right w:val="single" w:sz="8" w:space="0" w:color="000000"/>
            </w:tcBorders>
            <w:noWrap/>
            <w:vAlign w:val="center"/>
          </w:tcPr>
          <w:p w14:paraId="5944512E"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475" w:type="dxa"/>
            <w:tcBorders>
              <w:top w:val="nil"/>
              <w:left w:val="nil"/>
              <w:bottom w:val="single" w:sz="8" w:space="0" w:color="000000"/>
              <w:right w:val="single" w:sz="8" w:space="0" w:color="000000"/>
            </w:tcBorders>
            <w:noWrap/>
            <w:vAlign w:val="center"/>
          </w:tcPr>
          <w:p w14:paraId="31A65491"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133" w:type="dxa"/>
            <w:tcBorders>
              <w:top w:val="nil"/>
              <w:left w:val="nil"/>
              <w:bottom w:val="single" w:sz="8" w:space="0" w:color="000000"/>
              <w:right w:val="single" w:sz="8" w:space="0" w:color="000000"/>
            </w:tcBorders>
            <w:noWrap/>
            <w:vAlign w:val="center"/>
          </w:tcPr>
          <w:p w14:paraId="4442E4DA" w14:textId="77777777" w:rsidR="001F7286" w:rsidRDefault="004511E2">
            <w:pPr>
              <w:spacing w:line="360" w:lineRule="auto"/>
              <w:jc w:val="center"/>
              <w:rPr>
                <w:rFonts w:ascii="宋体" w:hAnsi="宋体" w:cs="宋体"/>
                <w:sz w:val="24"/>
              </w:rPr>
            </w:pPr>
            <w:r>
              <w:rPr>
                <w:rFonts w:ascii="宋体" w:hAnsi="宋体" w:cs="宋体" w:hint="eastAsia"/>
                <w:sz w:val="24"/>
              </w:rPr>
              <w:t> </w:t>
            </w:r>
          </w:p>
        </w:tc>
      </w:tr>
      <w:tr w:rsidR="001F7286" w14:paraId="4E916B0E" w14:textId="77777777">
        <w:trPr>
          <w:trHeight w:val="640"/>
          <w:tblCellSpacing w:w="0" w:type="dxa"/>
        </w:trPr>
        <w:tc>
          <w:tcPr>
            <w:tcW w:w="576" w:type="dxa"/>
            <w:tcBorders>
              <w:top w:val="nil"/>
              <w:left w:val="single" w:sz="8" w:space="0" w:color="000000"/>
              <w:bottom w:val="single" w:sz="8" w:space="0" w:color="000000"/>
              <w:right w:val="single" w:sz="8" w:space="0" w:color="000000"/>
            </w:tcBorders>
            <w:noWrap/>
            <w:vAlign w:val="center"/>
          </w:tcPr>
          <w:p w14:paraId="349B6688"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882" w:type="dxa"/>
            <w:tcBorders>
              <w:top w:val="nil"/>
              <w:left w:val="nil"/>
              <w:bottom w:val="single" w:sz="8" w:space="0" w:color="000000"/>
              <w:right w:val="single" w:sz="8" w:space="0" w:color="000000"/>
            </w:tcBorders>
            <w:noWrap/>
            <w:vAlign w:val="center"/>
          </w:tcPr>
          <w:p w14:paraId="6726E972"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475" w:type="dxa"/>
            <w:tcBorders>
              <w:top w:val="nil"/>
              <w:left w:val="nil"/>
              <w:bottom w:val="single" w:sz="8" w:space="0" w:color="000000"/>
              <w:right w:val="single" w:sz="8" w:space="0" w:color="000000"/>
            </w:tcBorders>
            <w:noWrap/>
            <w:vAlign w:val="center"/>
          </w:tcPr>
          <w:p w14:paraId="6F493C9A"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133" w:type="dxa"/>
            <w:tcBorders>
              <w:top w:val="nil"/>
              <w:left w:val="nil"/>
              <w:bottom w:val="single" w:sz="8" w:space="0" w:color="000000"/>
              <w:right w:val="single" w:sz="8" w:space="0" w:color="000000"/>
            </w:tcBorders>
            <w:noWrap/>
            <w:vAlign w:val="center"/>
          </w:tcPr>
          <w:p w14:paraId="14587B95" w14:textId="77777777" w:rsidR="001F7286" w:rsidRDefault="004511E2">
            <w:pPr>
              <w:spacing w:line="360" w:lineRule="auto"/>
              <w:jc w:val="center"/>
              <w:rPr>
                <w:rFonts w:ascii="宋体" w:hAnsi="宋体" w:cs="宋体"/>
                <w:sz w:val="24"/>
              </w:rPr>
            </w:pPr>
            <w:r>
              <w:rPr>
                <w:rFonts w:ascii="宋体" w:hAnsi="宋体" w:cs="宋体" w:hint="eastAsia"/>
                <w:sz w:val="24"/>
              </w:rPr>
              <w:t> </w:t>
            </w:r>
          </w:p>
        </w:tc>
      </w:tr>
      <w:tr w:rsidR="001F7286" w14:paraId="0733C353" w14:textId="77777777">
        <w:trPr>
          <w:trHeight w:val="640"/>
          <w:tblCellSpacing w:w="0" w:type="dxa"/>
        </w:trPr>
        <w:tc>
          <w:tcPr>
            <w:tcW w:w="576" w:type="dxa"/>
            <w:tcBorders>
              <w:top w:val="nil"/>
              <w:left w:val="single" w:sz="8" w:space="0" w:color="000000"/>
              <w:bottom w:val="single" w:sz="8" w:space="0" w:color="000000"/>
              <w:right w:val="single" w:sz="8" w:space="0" w:color="000000"/>
            </w:tcBorders>
            <w:noWrap/>
            <w:vAlign w:val="center"/>
          </w:tcPr>
          <w:p w14:paraId="7BF3BE7C"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882" w:type="dxa"/>
            <w:tcBorders>
              <w:top w:val="nil"/>
              <w:left w:val="nil"/>
              <w:bottom w:val="single" w:sz="8" w:space="0" w:color="000000"/>
              <w:right w:val="single" w:sz="8" w:space="0" w:color="000000"/>
            </w:tcBorders>
            <w:noWrap/>
            <w:vAlign w:val="center"/>
          </w:tcPr>
          <w:p w14:paraId="6924B228"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475" w:type="dxa"/>
            <w:tcBorders>
              <w:top w:val="nil"/>
              <w:left w:val="nil"/>
              <w:bottom w:val="single" w:sz="8" w:space="0" w:color="000000"/>
              <w:right w:val="single" w:sz="8" w:space="0" w:color="000000"/>
            </w:tcBorders>
            <w:noWrap/>
            <w:vAlign w:val="center"/>
          </w:tcPr>
          <w:p w14:paraId="41E2C9C9"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133" w:type="dxa"/>
            <w:tcBorders>
              <w:top w:val="nil"/>
              <w:left w:val="nil"/>
              <w:bottom w:val="single" w:sz="8" w:space="0" w:color="000000"/>
              <w:right w:val="single" w:sz="8" w:space="0" w:color="000000"/>
            </w:tcBorders>
            <w:noWrap/>
            <w:vAlign w:val="center"/>
          </w:tcPr>
          <w:p w14:paraId="13B50696" w14:textId="77777777" w:rsidR="001F7286" w:rsidRDefault="004511E2">
            <w:pPr>
              <w:spacing w:line="360" w:lineRule="auto"/>
              <w:jc w:val="center"/>
              <w:rPr>
                <w:rFonts w:ascii="宋体" w:hAnsi="宋体" w:cs="宋体"/>
                <w:sz w:val="24"/>
              </w:rPr>
            </w:pPr>
            <w:r>
              <w:rPr>
                <w:rFonts w:ascii="宋体" w:hAnsi="宋体" w:cs="宋体" w:hint="eastAsia"/>
                <w:sz w:val="24"/>
              </w:rPr>
              <w:t> </w:t>
            </w:r>
          </w:p>
        </w:tc>
      </w:tr>
      <w:tr w:rsidR="001F7286" w14:paraId="72B45382" w14:textId="77777777">
        <w:trPr>
          <w:trHeight w:val="640"/>
          <w:tblCellSpacing w:w="0" w:type="dxa"/>
        </w:trPr>
        <w:tc>
          <w:tcPr>
            <w:tcW w:w="576" w:type="dxa"/>
            <w:tcBorders>
              <w:top w:val="nil"/>
              <w:left w:val="single" w:sz="8" w:space="0" w:color="000000"/>
              <w:bottom w:val="single" w:sz="8" w:space="0" w:color="000000"/>
              <w:right w:val="single" w:sz="8" w:space="0" w:color="000000"/>
            </w:tcBorders>
            <w:noWrap/>
            <w:vAlign w:val="center"/>
          </w:tcPr>
          <w:p w14:paraId="43DE9990"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882" w:type="dxa"/>
            <w:tcBorders>
              <w:top w:val="nil"/>
              <w:left w:val="nil"/>
              <w:bottom w:val="single" w:sz="8" w:space="0" w:color="000000"/>
              <w:right w:val="single" w:sz="8" w:space="0" w:color="000000"/>
            </w:tcBorders>
            <w:noWrap/>
            <w:vAlign w:val="center"/>
          </w:tcPr>
          <w:p w14:paraId="3A74A76D" w14:textId="77777777" w:rsidR="001F7286" w:rsidRDefault="004511E2">
            <w:pPr>
              <w:spacing w:line="360" w:lineRule="auto"/>
              <w:jc w:val="center"/>
              <w:rPr>
                <w:rFonts w:ascii="宋体" w:hAnsi="宋体" w:cs="宋体"/>
                <w:sz w:val="24"/>
              </w:rPr>
            </w:pPr>
            <w:r>
              <w:rPr>
                <w:rFonts w:ascii="宋体" w:hAnsi="宋体" w:cs="宋体" w:hint="eastAsia"/>
                <w:sz w:val="24"/>
              </w:rPr>
              <w:t>……</w:t>
            </w:r>
          </w:p>
        </w:tc>
        <w:tc>
          <w:tcPr>
            <w:tcW w:w="2475" w:type="dxa"/>
            <w:tcBorders>
              <w:top w:val="nil"/>
              <w:left w:val="nil"/>
              <w:bottom w:val="single" w:sz="8" w:space="0" w:color="000000"/>
              <w:right w:val="single" w:sz="8" w:space="0" w:color="000000"/>
            </w:tcBorders>
            <w:noWrap/>
            <w:vAlign w:val="center"/>
          </w:tcPr>
          <w:p w14:paraId="2E6573B3" w14:textId="77777777" w:rsidR="001F7286" w:rsidRDefault="004511E2">
            <w:pPr>
              <w:spacing w:line="360" w:lineRule="auto"/>
              <w:jc w:val="center"/>
              <w:rPr>
                <w:rFonts w:ascii="宋体" w:hAnsi="宋体" w:cs="宋体"/>
                <w:sz w:val="24"/>
              </w:rPr>
            </w:pPr>
            <w:r>
              <w:rPr>
                <w:rFonts w:ascii="宋体" w:hAnsi="宋体" w:cs="宋体" w:hint="eastAsia"/>
                <w:sz w:val="24"/>
              </w:rPr>
              <w:t> </w:t>
            </w:r>
          </w:p>
        </w:tc>
        <w:tc>
          <w:tcPr>
            <w:tcW w:w="2133" w:type="dxa"/>
            <w:tcBorders>
              <w:top w:val="nil"/>
              <w:left w:val="nil"/>
              <w:bottom w:val="single" w:sz="8" w:space="0" w:color="000000"/>
              <w:right w:val="single" w:sz="8" w:space="0" w:color="000000"/>
            </w:tcBorders>
            <w:noWrap/>
            <w:vAlign w:val="center"/>
          </w:tcPr>
          <w:p w14:paraId="63430B50" w14:textId="77777777" w:rsidR="001F7286" w:rsidRDefault="004511E2">
            <w:pPr>
              <w:spacing w:line="360" w:lineRule="auto"/>
              <w:jc w:val="center"/>
              <w:rPr>
                <w:rFonts w:ascii="宋体" w:hAnsi="宋体" w:cs="宋体"/>
                <w:sz w:val="24"/>
              </w:rPr>
            </w:pPr>
            <w:r>
              <w:rPr>
                <w:rFonts w:ascii="宋体" w:hAnsi="宋体" w:cs="宋体" w:hint="eastAsia"/>
                <w:sz w:val="24"/>
              </w:rPr>
              <w:t> </w:t>
            </w:r>
          </w:p>
        </w:tc>
      </w:tr>
    </w:tbl>
    <w:p w14:paraId="78C5939B" w14:textId="3763CFE0" w:rsidR="001F7286" w:rsidRDefault="004511E2">
      <w:pPr>
        <w:spacing w:line="360" w:lineRule="auto"/>
        <w:rPr>
          <w:rFonts w:ascii="宋体" w:hAnsi="宋体" w:cs="宋体"/>
          <w:sz w:val="24"/>
        </w:rPr>
      </w:pPr>
      <w:r>
        <w:rPr>
          <w:rFonts w:ascii="宋体" w:hAnsi="宋体" w:cs="宋体" w:hint="eastAsia"/>
          <w:sz w:val="24"/>
        </w:rPr>
        <w:t>注： 行数不够，可自行添加。</w:t>
      </w:r>
      <w:r w:rsidR="00BF3044" w:rsidRPr="00BF3044">
        <w:rPr>
          <w:rFonts w:ascii="宋体" w:hAnsi="宋体" w:cs="宋体" w:hint="eastAsia"/>
          <w:sz w:val="24"/>
        </w:rPr>
        <w:t xml:space="preserve">请供应商针对采购文件“第四章 </w:t>
      </w:r>
      <w:r w:rsidR="00BF3044">
        <w:rPr>
          <w:rFonts w:ascii="宋体" w:hAnsi="宋体" w:cs="宋体" w:hint="eastAsia"/>
          <w:sz w:val="24"/>
        </w:rPr>
        <w:t>采购</w:t>
      </w:r>
      <w:r w:rsidR="00BF3044" w:rsidRPr="00BF3044">
        <w:rPr>
          <w:rFonts w:ascii="宋体" w:hAnsi="宋体" w:cs="宋体" w:hint="eastAsia"/>
          <w:sz w:val="24"/>
        </w:rPr>
        <w:t>需求”进行响应。未在技术条款偏离表中列出的部分，采购人将视同供应商满足采购文件要求的对应内容，无偏离。如供应商在签约时，以未在响应文件技术条款偏离表中列出的内容为由对采购文件的规定提出任何异议，将导致取消其成交资格。同时采购人有权按评标时的排名顺序，另行确定成交供应商。</w:t>
      </w:r>
    </w:p>
    <w:p w14:paraId="7A0CE81F" w14:textId="77777777" w:rsidR="001F7286" w:rsidRDefault="004511E2">
      <w:pPr>
        <w:shd w:val="clear" w:color="auto" w:fill="FFFFFF"/>
        <w:spacing w:line="360" w:lineRule="auto"/>
        <w:jc w:val="left"/>
        <w:rPr>
          <w:rFonts w:ascii="宋体" w:hAnsi="宋体" w:cs="宋体"/>
          <w:szCs w:val="21"/>
        </w:rPr>
      </w:pPr>
      <w:r>
        <w:rPr>
          <w:rFonts w:ascii="宋体" w:hAnsi="宋体" w:cs="宋体" w:hint="eastAsia"/>
          <w:szCs w:val="21"/>
        </w:rPr>
        <w:t> </w:t>
      </w:r>
    </w:p>
    <w:p w14:paraId="6124F553" w14:textId="77777777" w:rsidR="001F7286" w:rsidRDefault="004511E2">
      <w:pPr>
        <w:shd w:val="clear" w:color="auto" w:fill="FFFFFF"/>
        <w:spacing w:line="360" w:lineRule="auto"/>
        <w:jc w:val="left"/>
        <w:rPr>
          <w:rFonts w:ascii="宋体" w:hAnsi="宋体" w:cs="宋体"/>
          <w:szCs w:val="21"/>
        </w:rPr>
      </w:pPr>
      <w:r>
        <w:rPr>
          <w:rFonts w:ascii="宋体" w:hAnsi="宋体" w:cs="宋体" w:hint="eastAsia"/>
          <w:szCs w:val="21"/>
        </w:rPr>
        <w:t> </w:t>
      </w:r>
    </w:p>
    <w:p w14:paraId="2C7803DF" w14:textId="77777777" w:rsidR="001F7286" w:rsidRDefault="004511E2">
      <w:pPr>
        <w:shd w:val="clear" w:color="auto" w:fill="FFFFFF"/>
        <w:spacing w:line="360" w:lineRule="auto"/>
        <w:jc w:val="left"/>
        <w:rPr>
          <w:rFonts w:ascii="宋体" w:hAnsi="宋体" w:cs="宋体"/>
          <w:szCs w:val="21"/>
        </w:rPr>
      </w:pPr>
      <w:r>
        <w:rPr>
          <w:rFonts w:ascii="宋体" w:hAnsi="宋体" w:cs="宋体" w:hint="eastAsia"/>
          <w:szCs w:val="21"/>
        </w:rPr>
        <w:t> </w:t>
      </w:r>
    </w:p>
    <w:p w14:paraId="43E1B720" w14:textId="77777777" w:rsidR="001F7286" w:rsidRDefault="004511E2">
      <w:pPr>
        <w:shd w:val="clear" w:color="auto" w:fill="FFFFFF"/>
        <w:spacing w:line="360" w:lineRule="auto"/>
        <w:jc w:val="left"/>
        <w:rPr>
          <w:rFonts w:ascii="宋体" w:hAnsi="宋体" w:cs="宋体"/>
          <w:szCs w:val="21"/>
        </w:rPr>
      </w:pPr>
      <w:r>
        <w:rPr>
          <w:rFonts w:ascii="宋体" w:hAnsi="宋体" w:cs="宋体" w:hint="eastAsia"/>
          <w:szCs w:val="21"/>
        </w:rPr>
        <w:t> </w:t>
      </w:r>
    </w:p>
    <w:p w14:paraId="08604B85" w14:textId="77777777" w:rsidR="001F7286" w:rsidRDefault="004511E2">
      <w:pPr>
        <w:shd w:val="clear" w:color="auto" w:fill="FFFFFF"/>
        <w:spacing w:line="360" w:lineRule="auto"/>
        <w:jc w:val="left"/>
        <w:rPr>
          <w:rFonts w:ascii="宋体" w:hAnsi="宋体" w:cs="宋体"/>
          <w:szCs w:val="21"/>
        </w:rPr>
      </w:pPr>
      <w:r>
        <w:rPr>
          <w:rFonts w:ascii="宋体" w:hAnsi="宋体" w:cs="宋体" w:hint="eastAsia"/>
          <w:szCs w:val="21"/>
        </w:rPr>
        <w:t> </w:t>
      </w:r>
    </w:p>
    <w:p w14:paraId="22EF587E" w14:textId="77777777" w:rsidR="001F7286" w:rsidRDefault="004511E2">
      <w:pPr>
        <w:shd w:val="clear" w:color="auto" w:fill="FFFFFF"/>
        <w:spacing w:line="360" w:lineRule="auto"/>
        <w:jc w:val="left"/>
        <w:rPr>
          <w:rFonts w:ascii="宋体" w:hAnsi="宋体" w:cs="宋体"/>
          <w:szCs w:val="21"/>
        </w:rPr>
      </w:pPr>
      <w:r>
        <w:rPr>
          <w:rFonts w:ascii="宋体" w:hAnsi="宋体" w:cs="宋体" w:hint="eastAsia"/>
          <w:szCs w:val="21"/>
        </w:rPr>
        <w:t> </w:t>
      </w:r>
    </w:p>
    <w:p w14:paraId="1D5C6139" w14:textId="28F05921" w:rsidR="001F7286" w:rsidRPr="00DA5D1D" w:rsidRDefault="004511E2">
      <w:pPr>
        <w:shd w:val="clear" w:color="auto" w:fill="FFFFFF"/>
        <w:spacing w:line="360" w:lineRule="auto"/>
        <w:jc w:val="left"/>
        <w:outlineLvl w:val="1"/>
        <w:rPr>
          <w:rFonts w:ascii="宋体" w:hAnsi="宋体" w:cs="宋体"/>
          <w:sz w:val="24"/>
        </w:rPr>
      </w:pPr>
      <w:r>
        <w:rPr>
          <w:rFonts w:ascii="宋体" w:hAnsi="宋体" w:cs="宋体" w:hint="eastAsia"/>
          <w:b/>
          <w:bCs/>
          <w:szCs w:val="21"/>
        </w:rPr>
        <w:br w:type="page" w:clear="all"/>
      </w:r>
      <w:r>
        <w:rPr>
          <w:rFonts w:ascii="宋体" w:hAnsi="宋体" w:cs="宋体" w:hint="eastAsia"/>
          <w:b/>
          <w:bCs/>
          <w:szCs w:val="21"/>
        </w:rPr>
        <w:lastRenderedPageBreak/>
        <w:t>附件八、</w:t>
      </w:r>
      <w:r>
        <w:rPr>
          <w:rFonts w:ascii="宋体" w:hAnsi="宋体" w:cs="宋体" w:hint="eastAsia"/>
          <w:b/>
          <w:bCs/>
          <w:szCs w:val="21"/>
          <w:lang w:val="zh-CN"/>
        </w:rPr>
        <w:t>技术说明与服务方案</w:t>
      </w:r>
    </w:p>
    <w:p w14:paraId="0351F066" w14:textId="77777777" w:rsidR="001F7286" w:rsidRDefault="001F7286">
      <w:pPr>
        <w:shd w:val="clear" w:color="auto" w:fill="FFFFFF"/>
        <w:spacing w:line="360" w:lineRule="auto"/>
        <w:jc w:val="left"/>
        <w:rPr>
          <w:rFonts w:ascii="宋体" w:hAnsi="宋体" w:cs="宋体"/>
          <w:b/>
          <w:szCs w:val="21"/>
          <w:lang w:val="zh-CN"/>
        </w:rPr>
      </w:pPr>
    </w:p>
    <w:p w14:paraId="3A88DEFA" w14:textId="77777777" w:rsidR="001F7286" w:rsidRDefault="004511E2">
      <w:pPr>
        <w:pStyle w:val="affb"/>
        <w:spacing w:before="0" w:after="0"/>
        <w:ind w:firstLine="420"/>
        <w:rPr>
          <w:rFonts w:ascii="宋体" w:hAnsi="宋体" w:cs="宋体"/>
          <w:sz w:val="21"/>
          <w:szCs w:val="21"/>
        </w:rPr>
      </w:pPr>
      <w:r>
        <w:rPr>
          <w:rFonts w:ascii="宋体" w:hAnsi="宋体" w:cs="宋体" w:hint="eastAsia"/>
          <w:sz w:val="21"/>
          <w:szCs w:val="21"/>
        </w:rPr>
        <w:t>技术方案及服务承诺应根据采购人对项目的要求、评标标准的要求及项目本身的特点编写，格式自拟。</w:t>
      </w:r>
      <w:r>
        <w:rPr>
          <w:rFonts w:ascii="宋体" w:hAnsi="宋体" w:cs="宋体"/>
          <w:sz w:val="21"/>
          <w:szCs w:val="21"/>
        </w:rPr>
        <w:t xml:space="preserve"> </w:t>
      </w:r>
    </w:p>
    <w:p w14:paraId="3C46248F" w14:textId="77777777" w:rsidR="001F7286" w:rsidRDefault="001F7286">
      <w:pPr>
        <w:pStyle w:val="affb"/>
        <w:spacing w:before="0" w:after="0"/>
        <w:ind w:firstLine="420"/>
        <w:rPr>
          <w:rFonts w:ascii="宋体" w:hAnsi="宋体" w:cs="宋体"/>
          <w:sz w:val="21"/>
          <w:szCs w:val="21"/>
        </w:rPr>
      </w:pPr>
    </w:p>
    <w:p w14:paraId="1F96E376" w14:textId="77777777" w:rsidR="001F7286" w:rsidRDefault="001F7286">
      <w:pPr>
        <w:shd w:val="clear" w:color="auto" w:fill="FFFFFF"/>
        <w:spacing w:line="360" w:lineRule="auto"/>
        <w:jc w:val="left"/>
        <w:rPr>
          <w:rFonts w:ascii="宋体" w:hAnsi="宋体" w:cs="宋体"/>
          <w:szCs w:val="21"/>
        </w:rPr>
      </w:pPr>
    </w:p>
    <w:p w14:paraId="15CD73AE" w14:textId="77777777" w:rsidR="001F7286" w:rsidRDefault="001F7286">
      <w:pPr>
        <w:shd w:val="clear" w:color="auto" w:fill="FFFFFF"/>
        <w:spacing w:line="360" w:lineRule="auto"/>
        <w:jc w:val="left"/>
        <w:rPr>
          <w:rFonts w:ascii="宋体" w:hAnsi="宋体" w:cs="宋体"/>
          <w:szCs w:val="21"/>
        </w:rPr>
      </w:pPr>
    </w:p>
    <w:p w14:paraId="383B0FF0" w14:textId="77777777" w:rsidR="001F7286" w:rsidRDefault="004511E2">
      <w:pPr>
        <w:shd w:val="clear" w:color="auto" w:fill="FFFFFF"/>
        <w:spacing w:line="360" w:lineRule="auto"/>
        <w:jc w:val="left"/>
        <w:rPr>
          <w:rFonts w:ascii="宋体" w:hAnsi="宋体" w:cs="宋体"/>
          <w:b/>
          <w:bCs/>
          <w:szCs w:val="21"/>
        </w:rPr>
      </w:pPr>
      <w:r>
        <w:rPr>
          <w:rFonts w:ascii="宋体" w:hAnsi="宋体" w:cs="宋体" w:hint="eastAsia"/>
          <w:b/>
          <w:bCs/>
          <w:szCs w:val="21"/>
        </w:rPr>
        <w:t> </w:t>
      </w:r>
    </w:p>
    <w:p w14:paraId="10AECC89" w14:textId="77777777" w:rsidR="001F7286" w:rsidRDefault="004511E2">
      <w:pPr>
        <w:spacing w:line="360" w:lineRule="auto"/>
        <w:outlineLvl w:val="1"/>
        <w:rPr>
          <w:rFonts w:ascii="宋体" w:hAnsi="宋体" w:cs="宋体"/>
          <w:b/>
          <w:bCs/>
          <w:sz w:val="24"/>
        </w:rPr>
      </w:pPr>
      <w:r>
        <w:rPr>
          <w:rFonts w:ascii="宋体" w:hAnsi="宋体" w:cs="宋体" w:hint="eastAsia"/>
        </w:rPr>
        <w:br w:type="page" w:clear="all"/>
      </w:r>
      <w:r>
        <w:rPr>
          <w:rFonts w:ascii="宋体" w:hAnsi="宋体" w:cs="宋体" w:hint="eastAsia"/>
          <w:b/>
          <w:bCs/>
          <w:sz w:val="24"/>
        </w:rPr>
        <w:lastRenderedPageBreak/>
        <w:t>附件九、拟参与本项目服务人员一览表</w:t>
      </w:r>
    </w:p>
    <w:p w14:paraId="25426036" w14:textId="77777777" w:rsidR="001F7286" w:rsidRDefault="001F7286">
      <w:pPr>
        <w:spacing w:line="360" w:lineRule="auto"/>
        <w:rPr>
          <w:rFonts w:ascii="宋体" w:hAnsi="宋体" w:cs="宋体"/>
          <w:b/>
          <w:bCs/>
          <w:sz w:val="24"/>
        </w:rPr>
      </w:pPr>
    </w:p>
    <w:p w14:paraId="3E73B585" w14:textId="77777777" w:rsidR="001F7286" w:rsidRDefault="004511E2">
      <w:pPr>
        <w:spacing w:line="360" w:lineRule="auto"/>
        <w:jc w:val="center"/>
        <w:rPr>
          <w:rFonts w:ascii="宋体" w:hAnsi="宋体" w:cs="宋体"/>
          <w:b/>
          <w:iCs/>
          <w:sz w:val="32"/>
          <w:szCs w:val="32"/>
        </w:rPr>
      </w:pPr>
      <w:r>
        <w:rPr>
          <w:rFonts w:ascii="宋体" w:hAnsi="宋体" w:cs="宋体" w:hint="eastAsia"/>
          <w:b/>
          <w:iCs/>
          <w:sz w:val="32"/>
          <w:szCs w:val="32"/>
        </w:rPr>
        <w:t>拟参与本项目服务人员一览表</w:t>
      </w:r>
    </w:p>
    <w:p w14:paraId="65770945" w14:textId="77777777" w:rsidR="001F7286" w:rsidRDefault="001F7286">
      <w:pPr>
        <w:spacing w:line="360" w:lineRule="auto"/>
        <w:jc w:val="center"/>
        <w:rPr>
          <w:rFonts w:ascii="宋体" w:hAnsi="宋体" w:cs="宋体"/>
          <w:b/>
          <w:bCs/>
          <w:sz w:val="24"/>
        </w:rPr>
      </w:pPr>
    </w:p>
    <w:p w14:paraId="2D38E08B" w14:textId="77777777" w:rsidR="001F7286" w:rsidRDefault="004511E2">
      <w:pPr>
        <w:spacing w:line="360" w:lineRule="auto"/>
        <w:rPr>
          <w:rFonts w:ascii="宋体" w:hAnsi="宋体" w:cs="宋体"/>
          <w:szCs w:val="21"/>
        </w:rPr>
      </w:pPr>
      <w:r>
        <w:rPr>
          <w:rFonts w:ascii="宋体" w:hAnsi="宋体" w:cs="宋体" w:hint="eastAsia"/>
          <w:szCs w:val="21"/>
        </w:rPr>
        <w:t>项目名称：                项目编号：</w:t>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rsidR="001F7286" w14:paraId="1AAB5D87" w14:textId="77777777">
        <w:trPr>
          <w:jc w:val="center"/>
        </w:trPr>
        <w:tc>
          <w:tcPr>
            <w:tcW w:w="534" w:type="dxa"/>
            <w:tcBorders>
              <w:top w:val="single" w:sz="4" w:space="0" w:color="000000"/>
              <w:left w:val="single" w:sz="4" w:space="0" w:color="000000"/>
              <w:bottom w:val="single" w:sz="4" w:space="0" w:color="000000"/>
              <w:right w:val="single" w:sz="4" w:space="0" w:color="000000"/>
            </w:tcBorders>
            <w:noWrap/>
            <w:vAlign w:val="center"/>
          </w:tcPr>
          <w:p w14:paraId="2623120A"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序号</w:t>
            </w:r>
          </w:p>
        </w:tc>
        <w:tc>
          <w:tcPr>
            <w:tcW w:w="896" w:type="dxa"/>
            <w:tcBorders>
              <w:top w:val="single" w:sz="4" w:space="0" w:color="000000"/>
              <w:left w:val="nil"/>
              <w:bottom w:val="single" w:sz="4" w:space="0" w:color="000000"/>
              <w:right w:val="single" w:sz="4" w:space="0" w:color="000000"/>
            </w:tcBorders>
            <w:noWrap/>
            <w:vAlign w:val="center"/>
          </w:tcPr>
          <w:p w14:paraId="26FBB7F4"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姓名</w:t>
            </w:r>
          </w:p>
        </w:tc>
        <w:tc>
          <w:tcPr>
            <w:tcW w:w="663" w:type="dxa"/>
            <w:tcBorders>
              <w:top w:val="single" w:sz="4" w:space="0" w:color="000000"/>
              <w:left w:val="nil"/>
              <w:bottom w:val="single" w:sz="4" w:space="0" w:color="000000"/>
              <w:right w:val="single" w:sz="4" w:space="0" w:color="000000"/>
            </w:tcBorders>
            <w:noWrap/>
            <w:vAlign w:val="center"/>
          </w:tcPr>
          <w:p w14:paraId="247D1238"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性别</w:t>
            </w:r>
          </w:p>
        </w:tc>
        <w:tc>
          <w:tcPr>
            <w:tcW w:w="709" w:type="dxa"/>
            <w:tcBorders>
              <w:top w:val="single" w:sz="4" w:space="0" w:color="000000"/>
              <w:left w:val="nil"/>
              <w:bottom w:val="single" w:sz="4" w:space="0" w:color="000000"/>
              <w:right w:val="single" w:sz="4" w:space="0" w:color="000000"/>
            </w:tcBorders>
            <w:noWrap/>
            <w:vAlign w:val="center"/>
          </w:tcPr>
          <w:p w14:paraId="14088B25"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年龄</w:t>
            </w:r>
          </w:p>
        </w:tc>
        <w:tc>
          <w:tcPr>
            <w:tcW w:w="1134" w:type="dxa"/>
            <w:tcBorders>
              <w:top w:val="single" w:sz="4" w:space="0" w:color="000000"/>
              <w:left w:val="nil"/>
              <w:bottom w:val="single" w:sz="4" w:space="0" w:color="000000"/>
              <w:right w:val="single" w:sz="4" w:space="0" w:color="000000"/>
            </w:tcBorders>
            <w:noWrap/>
            <w:vAlign w:val="center"/>
          </w:tcPr>
          <w:p w14:paraId="22F67C2A"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专业</w:t>
            </w:r>
          </w:p>
        </w:tc>
        <w:tc>
          <w:tcPr>
            <w:tcW w:w="931" w:type="dxa"/>
            <w:tcBorders>
              <w:top w:val="single" w:sz="4" w:space="0" w:color="000000"/>
              <w:left w:val="nil"/>
              <w:bottom w:val="single" w:sz="4" w:space="0" w:color="000000"/>
              <w:right w:val="single" w:sz="4" w:space="0" w:color="000000"/>
            </w:tcBorders>
            <w:noWrap/>
            <w:vAlign w:val="center"/>
          </w:tcPr>
          <w:p w14:paraId="41967481"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学历</w:t>
            </w:r>
          </w:p>
        </w:tc>
        <w:tc>
          <w:tcPr>
            <w:tcW w:w="1020" w:type="dxa"/>
            <w:tcBorders>
              <w:top w:val="single" w:sz="4" w:space="0" w:color="000000"/>
              <w:left w:val="nil"/>
              <w:bottom w:val="single" w:sz="4" w:space="0" w:color="000000"/>
              <w:right w:val="single" w:sz="4" w:space="0" w:color="000000"/>
            </w:tcBorders>
            <w:noWrap/>
            <w:vAlign w:val="center"/>
          </w:tcPr>
          <w:p w14:paraId="0BC9C97A"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执业</w:t>
            </w:r>
          </w:p>
          <w:p w14:paraId="7EE6BFA6"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资格</w:t>
            </w:r>
          </w:p>
        </w:tc>
        <w:tc>
          <w:tcPr>
            <w:tcW w:w="994" w:type="dxa"/>
            <w:tcBorders>
              <w:top w:val="single" w:sz="4" w:space="0" w:color="000000"/>
              <w:left w:val="nil"/>
              <w:bottom w:val="single" w:sz="4" w:space="0" w:color="000000"/>
              <w:right w:val="single" w:sz="4" w:space="0" w:color="000000"/>
            </w:tcBorders>
            <w:noWrap/>
            <w:vAlign w:val="center"/>
          </w:tcPr>
          <w:p w14:paraId="335E01A7"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证书号</w:t>
            </w:r>
          </w:p>
        </w:tc>
        <w:tc>
          <w:tcPr>
            <w:tcW w:w="882" w:type="dxa"/>
            <w:tcBorders>
              <w:top w:val="single" w:sz="4" w:space="0" w:color="000000"/>
              <w:left w:val="nil"/>
              <w:bottom w:val="single" w:sz="4" w:space="0" w:color="000000"/>
              <w:right w:val="single" w:sz="4" w:space="0" w:color="000000"/>
            </w:tcBorders>
            <w:noWrap/>
            <w:vAlign w:val="center"/>
          </w:tcPr>
          <w:p w14:paraId="7576B574"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技术职称</w:t>
            </w:r>
          </w:p>
        </w:tc>
        <w:tc>
          <w:tcPr>
            <w:tcW w:w="850" w:type="dxa"/>
            <w:tcBorders>
              <w:top w:val="single" w:sz="4" w:space="0" w:color="000000"/>
              <w:left w:val="nil"/>
              <w:bottom w:val="single" w:sz="4" w:space="0" w:color="000000"/>
              <w:right w:val="single" w:sz="4" w:space="0" w:color="000000"/>
            </w:tcBorders>
            <w:noWrap/>
            <w:vAlign w:val="center"/>
          </w:tcPr>
          <w:p w14:paraId="550D52ED"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相关工作年限</w:t>
            </w:r>
          </w:p>
        </w:tc>
        <w:tc>
          <w:tcPr>
            <w:tcW w:w="851" w:type="dxa"/>
            <w:tcBorders>
              <w:top w:val="single" w:sz="4" w:space="0" w:color="000000"/>
              <w:left w:val="nil"/>
              <w:bottom w:val="single" w:sz="4" w:space="0" w:color="000000"/>
              <w:right w:val="single" w:sz="4" w:space="0" w:color="000000"/>
            </w:tcBorders>
            <w:noWrap/>
            <w:vAlign w:val="center"/>
          </w:tcPr>
          <w:p w14:paraId="32DE0368" w14:textId="77777777" w:rsidR="001F7286" w:rsidRDefault="004511E2">
            <w:pPr>
              <w:spacing w:line="360" w:lineRule="auto"/>
              <w:jc w:val="center"/>
              <w:rPr>
                <w:rFonts w:ascii="宋体" w:hAnsi="宋体" w:cs="宋体"/>
                <w:b/>
                <w:bCs/>
                <w:szCs w:val="21"/>
              </w:rPr>
            </w:pPr>
            <w:r>
              <w:rPr>
                <w:rFonts w:ascii="宋体" w:hAnsi="宋体" w:cs="宋体" w:hint="eastAsia"/>
                <w:b/>
                <w:bCs/>
                <w:szCs w:val="21"/>
              </w:rPr>
              <w:t>备注</w:t>
            </w:r>
          </w:p>
        </w:tc>
      </w:tr>
      <w:tr w:rsidR="001F7286" w14:paraId="4F6BA345" w14:textId="77777777">
        <w:trPr>
          <w:jc w:val="center"/>
        </w:trPr>
        <w:tc>
          <w:tcPr>
            <w:tcW w:w="534" w:type="dxa"/>
            <w:tcBorders>
              <w:top w:val="single" w:sz="4" w:space="0" w:color="000000"/>
              <w:left w:val="single" w:sz="4" w:space="0" w:color="000000"/>
              <w:bottom w:val="single" w:sz="4" w:space="0" w:color="000000"/>
              <w:right w:val="single" w:sz="4" w:space="0" w:color="000000"/>
            </w:tcBorders>
            <w:noWrap/>
          </w:tcPr>
          <w:p w14:paraId="64EBBD09" w14:textId="77777777" w:rsidR="001F7286" w:rsidRDefault="001F7286">
            <w:pPr>
              <w:spacing w:line="360" w:lineRule="auto"/>
              <w:rPr>
                <w:rFonts w:ascii="宋体" w:hAnsi="宋体" w:cs="宋体"/>
                <w:szCs w:val="21"/>
              </w:rPr>
            </w:pPr>
          </w:p>
        </w:tc>
        <w:tc>
          <w:tcPr>
            <w:tcW w:w="896" w:type="dxa"/>
            <w:tcBorders>
              <w:top w:val="single" w:sz="4" w:space="0" w:color="000000"/>
              <w:left w:val="nil"/>
              <w:bottom w:val="single" w:sz="4" w:space="0" w:color="000000"/>
              <w:right w:val="single" w:sz="4" w:space="0" w:color="000000"/>
            </w:tcBorders>
            <w:noWrap/>
          </w:tcPr>
          <w:p w14:paraId="1C2CC48B" w14:textId="77777777" w:rsidR="001F7286" w:rsidRDefault="001F7286">
            <w:pPr>
              <w:spacing w:line="360" w:lineRule="auto"/>
              <w:rPr>
                <w:rFonts w:ascii="宋体" w:hAnsi="宋体" w:cs="宋体"/>
                <w:szCs w:val="21"/>
              </w:rPr>
            </w:pPr>
          </w:p>
        </w:tc>
        <w:tc>
          <w:tcPr>
            <w:tcW w:w="663" w:type="dxa"/>
            <w:tcBorders>
              <w:top w:val="single" w:sz="4" w:space="0" w:color="000000"/>
              <w:left w:val="nil"/>
              <w:bottom w:val="single" w:sz="4" w:space="0" w:color="000000"/>
              <w:right w:val="single" w:sz="4" w:space="0" w:color="000000"/>
            </w:tcBorders>
            <w:noWrap/>
          </w:tcPr>
          <w:p w14:paraId="1928529C" w14:textId="77777777" w:rsidR="001F7286" w:rsidRDefault="001F7286">
            <w:pPr>
              <w:spacing w:line="360" w:lineRule="auto"/>
              <w:rPr>
                <w:rFonts w:ascii="宋体" w:hAnsi="宋体" w:cs="宋体"/>
                <w:szCs w:val="21"/>
              </w:rPr>
            </w:pPr>
          </w:p>
        </w:tc>
        <w:tc>
          <w:tcPr>
            <w:tcW w:w="709" w:type="dxa"/>
            <w:tcBorders>
              <w:top w:val="single" w:sz="4" w:space="0" w:color="000000"/>
              <w:left w:val="nil"/>
              <w:bottom w:val="single" w:sz="4" w:space="0" w:color="000000"/>
              <w:right w:val="single" w:sz="4" w:space="0" w:color="000000"/>
            </w:tcBorders>
            <w:noWrap/>
          </w:tcPr>
          <w:p w14:paraId="7E985D2F" w14:textId="77777777" w:rsidR="001F7286" w:rsidRDefault="001F7286">
            <w:pPr>
              <w:spacing w:line="360" w:lineRule="auto"/>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78FDD4DC" w14:textId="77777777" w:rsidR="001F7286" w:rsidRDefault="001F7286">
            <w:pPr>
              <w:spacing w:line="360" w:lineRule="auto"/>
              <w:rPr>
                <w:rFonts w:ascii="宋体" w:hAnsi="宋体" w:cs="宋体"/>
                <w:szCs w:val="21"/>
              </w:rPr>
            </w:pPr>
          </w:p>
        </w:tc>
        <w:tc>
          <w:tcPr>
            <w:tcW w:w="931" w:type="dxa"/>
            <w:tcBorders>
              <w:top w:val="single" w:sz="4" w:space="0" w:color="000000"/>
              <w:left w:val="nil"/>
              <w:bottom w:val="single" w:sz="4" w:space="0" w:color="000000"/>
              <w:right w:val="single" w:sz="4" w:space="0" w:color="000000"/>
            </w:tcBorders>
            <w:noWrap/>
          </w:tcPr>
          <w:p w14:paraId="7A3CC2B8" w14:textId="77777777" w:rsidR="001F7286" w:rsidRDefault="001F7286">
            <w:pPr>
              <w:spacing w:line="360" w:lineRule="auto"/>
              <w:rPr>
                <w:rFonts w:ascii="宋体" w:hAnsi="宋体" w:cs="宋体"/>
                <w:szCs w:val="21"/>
              </w:rPr>
            </w:pPr>
          </w:p>
        </w:tc>
        <w:tc>
          <w:tcPr>
            <w:tcW w:w="1020" w:type="dxa"/>
            <w:tcBorders>
              <w:top w:val="single" w:sz="4" w:space="0" w:color="000000"/>
              <w:left w:val="nil"/>
              <w:bottom w:val="single" w:sz="4" w:space="0" w:color="000000"/>
              <w:right w:val="single" w:sz="4" w:space="0" w:color="000000"/>
            </w:tcBorders>
            <w:noWrap/>
          </w:tcPr>
          <w:p w14:paraId="7213CC0B" w14:textId="77777777" w:rsidR="001F7286" w:rsidRDefault="001F7286">
            <w:pPr>
              <w:spacing w:line="360" w:lineRule="auto"/>
              <w:rPr>
                <w:rFonts w:ascii="宋体" w:hAnsi="宋体" w:cs="宋体"/>
                <w:szCs w:val="21"/>
              </w:rPr>
            </w:pPr>
          </w:p>
        </w:tc>
        <w:tc>
          <w:tcPr>
            <w:tcW w:w="994" w:type="dxa"/>
            <w:tcBorders>
              <w:top w:val="single" w:sz="4" w:space="0" w:color="000000"/>
              <w:left w:val="nil"/>
              <w:bottom w:val="single" w:sz="4" w:space="0" w:color="000000"/>
              <w:right w:val="single" w:sz="4" w:space="0" w:color="000000"/>
            </w:tcBorders>
            <w:noWrap/>
          </w:tcPr>
          <w:p w14:paraId="7BA3E2F6" w14:textId="77777777" w:rsidR="001F7286" w:rsidRDefault="001F7286">
            <w:pPr>
              <w:spacing w:line="360" w:lineRule="auto"/>
              <w:rPr>
                <w:rFonts w:ascii="宋体" w:hAnsi="宋体" w:cs="宋体"/>
                <w:szCs w:val="21"/>
              </w:rPr>
            </w:pPr>
          </w:p>
        </w:tc>
        <w:tc>
          <w:tcPr>
            <w:tcW w:w="882" w:type="dxa"/>
            <w:tcBorders>
              <w:top w:val="single" w:sz="4" w:space="0" w:color="000000"/>
              <w:left w:val="nil"/>
              <w:bottom w:val="single" w:sz="4" w:space="0" w:color="000000"/>
              <w:right w:val="single" w:sz="4" w:space="0" w:color="000000"/>
            </w:tcBorders>
            <w:noWrap/>
          </w:tcPr>
          <w:p w14:paraId="79696930" w14:textId="77777777" w:rsidR="001F7286" w:rsidRDefault="001F7286">
            <w:pPr>
              <w:spacing w:line="360" w:lineRule="auto"/>
              <w:rPr>
                <w:rFonts w:ascii="宋体" w:hAnsi="宋体" w:cs="宋体"/>
                <w:szCs w:val="21"/>
              </w:rPr>
            </w:pPr>
          </w:p>
        </w:tc>
        <w:tc>
          <w:tcPr>
            <w:tcW w:w="850" w:type="dxa"/>
            <w:tcBorders>
              <w:top w:val="single" w:sz="4" w:space="0" w:color="000000"/>
              <w:left w:val="nil"/>
              <w:bottom w:val="single" w:sz="4" w:space="0" w:color="000000"/>
              <w:right w:val="single" w:sz="4" w:space="0" w:color="000000"/>
            </w:tcBorders>
            <w:noWrap/>
          </w:tcPr>
          <w:p w14:paraId="08EA8463" w14:textId="77777777" w:rsidR="001F7286" w:rsidRDefault="001F7286">
            <w:pPr>
              <w:spacing w:line="360" w:lineRule="auto"/>
              <w:rPr>
                <w:rFonts w:ascii="宋体" w:hAnsi="宋体" w:cs="宋体"/>
                <w:szCs w:val="21"/>
              </w:rPr>
            </w:pPr>
          </w:p>
        </w:tc>
        <w:tc>
          <w:tcPr>
            <w:tcW w:w="851" w:type="dxa"/>
            <w:tcBorders>
              <w:top w:val="single" w:sz="4" w:space="0" w:color="000000"/>
              <w:left w:val="nil"/>
              <w:bottom w:val="single" w:sz="4" w:space="0" w:color="000000"/>
              <w:right w:val="single" w:sz="4" w:space="0" w:color="000000"/>
            </w:tcBorders>
            <w:noWrap/>
          </w:tcPr>
          <w:p w14:paraId="5E8E87F1" w14:textId="77777777" w:rsidR="001F7286" w:rsidRDefault="001F7286">
            <w:pPr>
              <w:spacing w:line="360" w:lineRule="auto"/>
              <w:rPr>
                <w:rFonts w:ascii="宋体" w:hAnsi="宋体" w:cs="宋体"/>
                <w:szCs w:val="21"/>
              </w:rPr>
            </w:pPr>
          </w:p>
        </w:tc>
      </w:tr>
      <w:tr w:rsidR="001F7286" w14:paraId="57432E46" w14:textId="77777777">
        <w:trPr>
          <w:jc w:val="center"/>
        </w:trPr>
        <w:tc>
          <w:tcPr>
            <w:tcW w:w="534" w:type="dxa"/>
            <w:tcBorders>
              <w:top w:val="single" w:sz="4" w:space="0" w:color="000000"/>
              <w:left w:val="single" w:sz="4" w:space="0" w:color="000000"/>
              <w:bottom w:val="single" w:sz="4" w:space="0" w:color="000000"/>
              <w:right w:val="single" w:sz="4" w:space="0" w:color="000000"/>
            </w:tcBorders>
            <w:noWrap/>
          </w:tcPr>
          <w:p w14:paraId="0D25AF6A" w14:textId="77777777" w:rsidR="001F7286" w:rsidRDefault="001F7286">
            <w:pPr>
              <w:spacing w:line="360" w:lineRule="auto"/>
              <w:rPr>
                <w:rFonts w:ascii="宋体" w:hAnsi="宋体" w:cs="宋体"/>
                <w:szCs w:val="21"/>
              </w:rPr>
            </w:pPr>
          </w:p>
        </w:tc>
        <w:tc>
          <w:tcPr>
            <w:tcW w:w="896" w:type="dxa"/>
            <w:tcBorders>
              <w:top w:val="single" w:sz="4" w:space="0" w:color="000000"/>
              <w:left w:val="nil"/>
              <w:bottom w:val="single" w:sz="4" w:space="0" w:color="000000"/>
              <w:right w:val="single" w:sz="4" w:space="0" w:color="000000"/>
            </w:tcBorders>
            <w:noWrap/>
          </w:tcPr>
          <w:p w14:paraId="501E0955" w14:textId="77777777" w:rsidR="001F7286" w:rsidRDefault="001F7286">
            <w:pPr>
              <w:spacing w:line="360" w:lineRule="auto"/>
              <w:rPr>
                <w:rFonts w:ascii="宋体" w:hAnsi="宋体" w:cs="宋体"/>
                <w:szCs w:val="21"/>
              </w:rPr>
            </w:pPr>
          </w:p>
        </w:tc>
        <w:tc>
          <w:tcPr>
            <w:tcW w:w="663" w:type="dxa"/>
            <w:tcBorders>
              <w:top w:val="single" w:sz="4" w:space="0" w:color="000000"/>
              <w:left w:val="nil"/>
              <w:bottom w:val="single" w:sz="4" w:space="0" w:color="000000"/>
              <w:right w:val="single" w:sz="4" w:space="0" w:color="000000"/>
            </w:tcBorders>
            <w:noWrap/>
          </w:tcPr>
          <w:p w14:paraId="490DFA21" w14:textId="77777777" w:rsidR="001F7286" w:rsidRDefault="001F7286">
            <w:pPr>
              <w:spacing w:line="360" w:lineRule="auto"/>
              <w:rPr>
                <w:rFonts w:ascii="宋体" w:hAnsi="宋体" w:cs="宋体"/>
                <w:szCs w:val="21"/>
              </w:rPr>
            </w:pPr>
          </w:p>
        </w:tc>
        <w:tc>
          <w:tcPr>
            <w:tcW w:w="709" w:type="dxa"/>
            <w:tcBorders>
              <w:top w:val="single" w:sz="4" w:space="0" w:color="000000"/>
              <w:left w:val="nil"/>
              <w:bottom w:val="single" w:sz="4" w:space="0" w:color="000000"/>
              <w:right w:val="single" w:sz="4" w:space="0" w:color="000000"/>
            </w:tcBorders>
            <w:noWrap/>
          </w:tcPr>
          <w:p w14:paraId="5CB46436" w14:textId="77777777" w:rsidR="001F7286" w:rsidRDefault="001F7286">
            <w:pPr>
              <w:spacing w:line="360" w:lineRule="auto"/>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06EC2F76" w14:textId="77777777" w:rsidR="001F7286" w:rsidRDefault="001F7286">
            <w:pPr>
              <w:spacing w:line="360" w:lineRule="auto"/>
              <w:rPr>
                <w:rFonts w:ascii="宋体" w:hAnsi="宋体" w:cs="宋体"/>
                <w:szCs w:val="21"/>
              </w:rPr>
            </w:pPr>
          </w:p>
        </w:tc>
        <w:tc>
          <w:tcPr>
            <w:tcW w:w="931" w:type="dxa"/>
            <w:tcBorders>
              <w:top w:val="single" w:sz="4" w:space="0" w:color="000000"/>
              <w:left w:val="nil"/>
              <w:bottom w:val="single" w:sz="4" w:space="0" w:color="000000"/>
              <w:right w:val="single" w:sz="4" w:space="0" w:color="000000"/>
            </w:tcBorders>
            <w:noWrap/>
          </w:tcPr>
          <w:p w14:paraId="66A3624B" w14:textId="77777777" w:rsidR="001F7286" w:rsidRDefault="001F7286">
            <w:pPr>
              <w:spacing w:line="360" w:lineRule="auto"/>
              <w:rPr>
                <w:rFonts w:ascii="宋体" w:hAnsi="宋体" w:cs="宋体"/>
                <w:szCs w:val="21"/>
              </w:rPr>
            </w:pPr>
          </w:p>
        </w:tc>
        <w:tc>
          <w:tcPr>
            <w:tcW w:w="1020" w:type="dxa"/>
            <w:tcBorders>
              <w:top w:val="single" w:sz="4" w:space="0" w:color="000000"/>
              <w:left w:val="nil"/>
              <w:bottom w:val="single" w:sz="4" w:space="0" w:color="000000"/>
              <w:right w:val="single" w:sz="4" w:space="0" w:color="000000"/>
            </w:tcBorders>
            <w:noWrap/>
          </w:tcPr>
          <w:p w14:paraId="24A5B041" w14:textId="77777777" w:rsidR="001F7286" w:rsidRDefault="001F7286">
            <w:pPr>
              <w:spacing w:line="360" w:lineRule="auto"/>
              <w:rPr>
                <w:rFonts w:ascii="宋体" w:hAnsi="宋体" w:cs="宋体"/>
                <w:szCs w:val="21"/>
              </w:rPr>
            </w:pPr>
          </w:p>
        </w:tc>
        <w:tc>
          <w:tcPr>
            <w:tcW w:w="994" w:type="dxa"/>
            <w:tcBorders>
              <w:top w:val="single" w:sz="4" w:space="0" w:color="000000"/>
              <w:left w:val="nil"/>
              <w:bottom w:val="single" w:sz="4" w:space="0" w:color="000000"/>
              <w:right w:val="single" w:sz="4" w:space="0" w:color="000000"/>
            </w:tcBorders>
            <w:noWrap/>
          </w:tcPr>
          <w:p w14:paraId="5E57C137" w14:textId="77777777" w:rsidR="001F7286" w:rsidRDefault="001F7286">
            <w:pPr>
              <w:spacing w:line="360" w:lineRule="auto"/>
              <w:rPr>
                <w:rFonts w:ascii="宋体" w:hAnsi="宋体" w:cs="宋体"/>
                <w:szCs w:val="21"/>
              </w:rPr>
            </w:pPr>
          </w:p>
        </w:tc>
        <w:tc>
          <w:tcPr>
            <w:tcW w:w="882" w:type="dxa"/>
            <w:tcBorders>
              <w:top w:val="single" w:sz="4" w:space="0" w:color="000000"/>
              <w:left w:val="nil"/>
              <w:bottom w:val="single" w:sz="4" w:space="0" w:color="000000"/>
              <w:right w:val="single" w:sz="4" w:space="0" w:color="000000"/>
            </w:tcBorders>
            <w:noWrap/>
          </w:tcPr>
          <w:p w14:paraId="69BA01EA" w14:textId="77777777" w:rsidR="001F7286" w:rsidRDefault="001F7286">
            <w:pPr>
              <w:spacing w:line="360" w:lineRule="auto"/>
              <w:rPr>
                <w:rFonts w:ascii="宋体" w:hAnsi="宋体" w:cs="宋体"/>
                <w:szCs w:val="21"/>
              </w:rPr>
            </w:pPr>
          </w:p>
        </w:tc>
        <w:tc>
          <w:tcPr>
            <w:tcW w:w="850" w:type="dxa"/>
            <w:tcBorders>
              <w:top w:val="single" w:sz="4" w:space="0" w:color="000000"/>
              <w:left w:val="nil"/>
              <w:bottom w:val="single" w:sz="4" w:space="0" w:color="000000"/>
              <w:right w:val="single" w:sz="4" w:space="0" w:color="000000"/>
            </w:tcBorders>
            <w:noWrap/>
          </w:tcPr>
          <w:p w14:paraId="1CFBA915" w14:textId="77777777" w:rsidR="001F7286" w:rsidRDefault="001F7286">
            <w:pPr>
              <w:spacing w:line="360" w:lineRule="auto"/>
              <w:rPr>
                <w:rFonts w:ascii="宋体" w:hAnsi="宋体" w:cs="宋体"/>
                <w:szCs w:val="21"/>
              </w:rPr>
            </w:pPr>
          </w:p>
        </w:tc>
        <w:tc>
          <w:tcPr>
            <w:tcW w:w="851" w:type="dxa"/>
            <w:tcBorders>
              <w:top w:val="single" w:sz="4" w:space="0" w:color="000000"/>
              <w:left w:val="nil"/>
              <w:bottom w:val="single" w:sz="4" w:space="0" w:color="000000"/>
              <w:right w:val="single" w:sz="4" w:space="0" w:color="000000"/>
            </w:tcBorders>
            <w:noWrap/>
          </w:tcPr>
          <w:p w14:paraId="478D6BDA" w14:textId="77777777" w:rsidR="001F7286" w:rsidRDefault="001F7286">
            <w:pPr>
              <w:spacing w:line="360" w:lineRule="auto"/>
              <w:rPr>
                <w:rFonts w:ascii="宋体" w:hAnsi="宋体" w:cs="宋体"/>
                <w:szCs w:val="21"/>
              </w:rPr>
            </w:pPr>
          </w:p>
        </w:tc>
      </w:tr>
      <w:tr w:rsidR="001F7286" w14:paraId="74F1F7F6" w14:textId="77777777">
        <w:trPr>
          <w:jc w:val="center"/>
        </w:trPr>
        <w:tc>
          <w:tcPr>
            <w:tcW w:w="534" w:type="dxa"/>
            <w:tcBorders>
              <w:top w:val="single" w:sz="4" w:space="0" w:color="000000"/>
              <w:left w:val="single" w:sz="4" w:space="0" w:color="000000"/>
              <w:bottom w:val="single" w:sz="4" w:space="0" w:color="000000"/>
              <w:right w:val="single" w:sz="4" w:space="0" w:color="000000"/>
            </w:tcBorders>
            <w:noWrap/>
          </w:tcPr>
          <w:p w14:paraId="679D56AE" w14:textId="77777777" w:rsidR="001F7286" w:rsidRDefault="001F7286">
            <w:pPr>
              <w:spacing w:line="360" w:lineRule="auto"/>
              <w:rPr>
                <w:rFonts w:ascii="宋体" w:hAnsi="宋体" w:cs="宋体"/>
                <w:szCs w:val="21"/>
              </w:rPr>
            </w:pPr>
          </w:p>
        </w:tc>
        <w:tc>
          <w:tcPr>
            <w:tcW w:w="896" w:type="dxa"/>
            <w:tcBorders>
              <w:top w:val="single" w:sz="4" w:space="0" w:color="000000"/>
              <w:left w:val="nil"/>
              <w:bottom w:val="single" w:sz="4" w:space="0" w:color="000000"/>
              <w:right w:val="single" w:sz="4" w:space="0" w:color="000000"/>
            </w:tcBorders>
            <w:noWrap/>
          </w:tcPr>
          <w:p w14:paraId="23323139" w14:textId="77777777" w:rsidR="001F7286" w:rsidRDefault="001F7286">
            <w:pPr>
              <w:spacing w:line="360" w:lineRule="auto"/>
              <w:rPr>
                <w:rFonts w:ascii="宋体" w:hAnsi="宋体" w:cs="宋体"/>
                <w:szCs w:val="21"/>
              </w:rPr>
            </w:pPr>
          </w:p>
        </w:tc>
        <w:tc>
          <w:tcPr>
            <w:tcW w:w="663" w:type="dxa"/>
            <w:tcBorders>
              <w:top w:val="single" w:sz="4" w:space="0" w:color="000000"/>
              <w:left w:val="nil"/>
              <w:bottom w:val="single" w:sz="4" w:space="0" w:color="000000"/>
              <w:right w:val="single" w:sz="4" w:space="0" w:color="000000"/>
            </w:tcBorders>
            <w:noWrap/>
          </w:tcPr>
          <w:p w14:paraId="6C74D7F9" w14:textId="77777777" w:rsidR="001F7286" w:rsidRDefault="001F7286">
            <w:pPr>
              <w:spacing w:line="360" w:lineRule="auto"/>
              <w:rPr>
                <w:rFonts w:ascii="宋体" w:hAnsi="宋体" w:cs="宋体"/>
                <w:szCs w:val="21"/>
              </w:rPr>
            </w:pPr>
          </w:p>
        </w:tc>
        <w:tc>
          <w:tcPr>
            <w:tcW w:w="709" w:type="dxa"/>
            <w:tcBorders>
              <w:top w:val="single" w:sz="4" w:space="0" w:color="000000"/>
              <w:left w:val="nil"/>
              <w:bottom w:val="single" w:sz="4" w:space="0" w:color="000000"/>
              <w:right w:val="single" w:sz="4" w:space="0" w:color="000000"/>
            </w:tcBorders>
            <w:noWrap/>
          </w:tcPr>
          <w:p w14:paraId="06848254" w14:textId="77777777" w:rsidR="001F7286" w:rsidRDefault="001F7286">
            <w:pPr>
              <w:spacing w:line="360" w:lineRule="auto"/>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2EA7FE57" w14:textId="77777777" w:rsidR="001F7286" w:rsidRDefault="001F7286">
            <w:pPr>
              <w:spacing w:line="360" w:lineRule="auto"/>
              <w:rPr>
                <w:rFonts w:ascii="宋体" w:hAnsi="宋体" w:cs="宋体"/>
                <w:szCs w:val="21"/>
              </w:rPr>
            </w:pPr>
          </w:p>
        </w:tc>
        <w:tc>
          <w:tcPr>
            <w:tcW w:w="931" w:type="dxa"/>
            <w:tcBorders>
              <w:top w:val="single" w:sz="4" w:space="0" w:color="000000"/>
              <w:left w:val="nil"/>
              <w:bottom w:val="single" w:sz="4" w:space="0" w:color="000000"/>
              <w:right w:val="single" w:sz="4" w:space="0" w:color="000000"/>
            </w:tcBorders>
            <w:noWrap/>
          </w:tcPr>
          <w:p w14:paraId="6CA100A7" w14:textId="77777777" w:rsidR="001F7286" w:rsidRDefault="001F7286">
            <w:pPr>
              <w:spacing w:line="360" w:lineRule="auto"/>
              <w:rPr>
                <w:rFonts w:ascii="宋体" w:hAnsi="宋体" w:cs="宋体"/>
                <w:szCs w:val="21"/>
              </w:rPr>
            </w:pPr>
          </w:p>
        </w:tc>
        <w:tc>
          <w:tcPr>
            <w:tcW w:w="1020" w:type="dxa"/>
            <w:tcBorders>
              <w:top w:val="single" w:sz="4" w:space="0" w:color="000000"/>
              <w:left w:val="nil"/>
              <w:bottom w:val="single" w:sz="4" w:space="0" w:color="000000"/>
              <w:right w:val="single" w:sz="4" w:space="0" w:color="000000"/>
            </w:tcBorders>
            <w:noWrap/>
          </w:tcPr>
          <w:p w14:paraId="700C2478" w14:textId="77777777" w:rsidR="001F7286" w:rsidRDefault="001F7286">
            <w:pPr>
              <w:spacing w:line="360" w:lineRule="auto"/>
              <w:rPr>
                <w:rFonts w:ascii="宋体" w:hAnsi="宋体" w:cs="宋体"/>
                <w:szCs w:val="21"/>
              </w:rPr>
            </w:pPr>
          </w:p>
        </w:tc>
        <w:tc>
          <w:tcPr>
            <w:tcW w:w="994" w:type="dxa"/>
            <w:tcBorders>
              <w:top w:val="single" w:sz="4" w:space="0" w:color="000000"/>
              <w:left w:val="nil"/>
              <w:bottom w:val="single" w:sz="4" w:space="0" w:color="000000"/>
              <w:right w:val="single" w:sz="4" w:space="0" w:color="000000"/>
            </w:tcBorders>
            <w:noWrap/>
          </w:tcPr>
          <w:p w14:paraId="2ADA464F" w14:textId="77777777" w:rsidR="001F7286" w:rsidRDefault="001F7286">
            <w:pPr>
              <w:spacing w:line="360" w:lineRule="auto"/>
              <w:rPr>
                <w:rFonts w:ascii="宋体" w:hAnsi="宋体" w:cs="宋体"/>
                <w:szCs w:val="21"/>
              </w:rPr>
            </w:pPr>
          </w:p>
        </w:tc>
        <w:tc>
          <w:tcPr>
            <w:tcW w:w="882" w:type="dxa"/>
            <w:tcBorders>
              <w:top w:val="single" w:sz="4" w:space="0" w:color="000000"/>
              <w:left w:val="nil"/>
              <w:bottom w:val="single" w:sz="4" w:space="0" w:color="000000"/>
              <w:right w:val="single" w:sz="4" w:space="0" w:color="000000"/>
            </w:tcBorders>
            <w:noWrap/>
          </w:tcPr>
          <w:p w14:paraId="0447D404" w14:textId="77777777" w:rsidR="001F7286" w:rsidRDefault="001F7286">
            <w:pPr>
              <w:spacing w:line="360" w:lineRule="auto"/>
              <w:rPr>
                <w:rFonts w:ascii="宋体" w:hAnsi="宋体" w:cs="宋体"/>
                <w:szCs w:val="21"/>
              </w:rPr>
            </w:pPr>
          </w:p>
        </w:tc>
        <w:tc>
          <w:tcPr>
            <w:tcW w:w="850" w:type="dxa"/>
            <w:tcBorders>
              <w:top w:val="single" w:sz="4" w:space="0" w:color="000000"/>
              <w:left w:val="nil"/>
              <w:bottom w:val="single" w:sz="4" w:space="0" w:color="000000"/>
              <w:right w:val="single" w:sz="4" w:space="0" w:color="000000"/>
            </w:tcBorders>
            <w:noWrap/>
          </w:tcPr>
          <w:p w14:paraId="74BB2E54" w14:textId="77777777" w:rsidR="001F7286" w:rsidRDefault="001F7286">
            <w:pPr>
              <w:spacing w:line="360" w:lineRule="auto"/>
              <w:rPr>
                <w:rFonts w:ascii="宋体" w:hAnsi="宋体" w:cs="宋体"/>
                <w:szCs w:val="21"/>
              </w:rPr>
            </w:pPr>
          </w:p>
        </w:tc>
        <w:tc>
          <w:tcPr>
            <w:tcW w:w="851" w:type="dxa"/>
            <w:tcBorders>
              <w:top w:val="single" w:sz="4" w:space="0" w:color="000000"/>
              <w:left w:val="nil"/>
              <w:bottom w:val="single" w:sz="4" w:space="0" w:color="000000"/>
              <w:right w:val="single" w:sz="4" w:space="0" w:color="000000"/>
            </w:tcBorders>
            <w:noWrap/>
          </w:tcPr>
          <w:p w14:paraId="105FC084" w14:textId="77777777" w:rsidR="001F7286" w:rsidRDefault="001F7286">
            <w:pPr>
              <w:spacing w:line="360" w:lineRule="auto"/>
              <w:rPr>
                <w:rFonts w:ascii="宋体" w:hAnsi="宋体" w:cs="宋体"/>
                <w:szCs w:val="21"/>
              </w:rPr>
            </w:pPr>
          </w:p>
        </w:tc>
      </w:tr>
      <w:tr w:rsidR="001F7286" w14:paraId="227299B3" w14:textId="77777777">
        <w:trPr>
          <w:jc w:val="center"/>
        </w:trPr>
        <w:tc>
          <w:tcPr>
            <w:tcW w:w="534" w:type="dxa"/>
            <w:tcBorders>
              <w:top w:val="single" w:sz="4" w:space="0" w:color="000000"/>
              <w:left w:val="single" w:sz="4" w:space="0" w:color="000000"/>
              <w:bottom w:val="single" w:sz="4" w:space="0" w:color="000000"/>
              <w:right w:val="single" w:sz="4" w:space="0" w:color="000000"/>
            </w:tcBorders>
            <w:noWrap/>
          </w:tcPr>
          <w:p w14:paraId="484A693C" w14:textId="77777777" w:rsidR="001F7286" w:rsidRDefault="001F7286">
            <w:pPr>
              <w:spacing w:line="360" w:lineRule="auto"/>
              <w:rPr>
                <w:rFonts w:ascii="宋体" w:hAnsi="宋体" w:cs="宋体"/>
                <w:szCs w:val="21"/>
              </w:rPr>
            </w:pPr>
          </w:p>
        </w:tc>
        <w:tc>
          <w:tcPr>
            <w:tcW w:w="896" w:type="dxa"/>
            <w:tcBorders>
              <w:top w:val="single" w:sz="4" w:space="0" w:color="000000"/>
              <w:left w:val="nil"/>
              <w:bottom w:val="single" w:sz="4" w:space="0" w:color="000000"/>
              <w:right w:val="single" w:sz="4" w:space="0" w:color="000000"/>
            </w:tcBorders>
            <w:noWrap/>
          </w:tcPr>
          <w:p w14:paraId="197B9EA6" w14:textId="77777777" w:rsidR="001F7286" w:rsidRDefault="001F7286">
            <w:pPr>
              <w:spacing w:line="360" w:lineRule="auto"/>
              <w:rPr>
                <w:rFonts w:ascii="宋体" w:hAnsi="宋体" w:cs="宋体"/>
                <w:szCs w:val="21"/>
              </w:rPr>
            </w:pPr>
          </w:p>
        </w:tc>
        <w:tc>
          <w:tcPr>
            <w:tcW w:w="663" w:type="dxa"/>
            <w:tcBorders>
              <w:top w:val="single" w:sz="4" w:space="0" w:color="000000"/>
              <w:left w:val="nil"/>
              <w:bottom w:val="single" w:sz="4" w:space="0" w:color="000000"/>
              <w:right w:val="single" w:sz="4" w:space="0" w:color="000000"/>
            </w:tcBorders>
            <w:noWrap/>
          </w:tcPr>
          <w:p w14:paraId="0439BD74" w14:textId="77777777" w:rsidR="001F7286" w:rsidRDefault="001F7286">
            <w:pPr>
              <w:spacing w:line="360" w:lineRule="auto"/>
              <w:rPr>
                <w:rFonts w:ascii="宋体" w:hAnsi="宋体" w:cs="宋体"/>
                <w:szCs w:val="21"/>
              </w:rPr>
            </w:pPr>
          </w:p>
        </w:tc>
        <w:tc>
          <w:tcPr>
            <w:tcW w:w="709" w:type="dxa"/>
            <w:tcBorders>
              <w:top w:val="single" w:sz="4" w:space="0" w:color="000000"/>
              <w:left w:val="nil"/>
              <w:bottom w:val="single" w:sz="4" w:space="0" w:color="000000"/>
              <w:right w:val="single" w:sz="4" w:space="0" w:color="000000"/>
            </w:tcBorders>
            <w:noWrap/>
          </w:tcPr>
          <w:p w14:paraId="26D8D4D4" w14:textId="77777777" w:rsidR="001F7286" w:rsidRDefault="001F7286">
            <w:pPr>
              <w:spacing w:line="360" w:lineRule="auto"/>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76435BC7" w14:textId="77777777" w:rsidR="001F7286" w:rsidRDefault="001F7286">
            <w:pPr>
              <w:spacing w:line="360" w:lineRule="auto"/>
              <w:rPr>
                <w:rFonts w:ascii="宋体" w:hAnsi="宋体" w:cs="宋体"/>
                <w:szCs w:val="21"/>
              </w:rPr>
            </w:pPr>
          </w:p>
        </w:tc>
        <w:tc>
          <w:tcPr>
            <w:tcW w:w="931" w:type="dxa"/>
            <w:tcBorders>
              <w:top w:val="single" w:sz="4" w:space="0" w:color="000000"/>
              <w:left w:val="nil"/>
              <w:bottom w:val="single" w:sz="4" w:space="0" w:color="000000"/>
              <w:right w:val="single" w:sz="4" w:space="0" w:color="000000"/>
            </w:tcBorders>
            <w:noWrap/>
          </w:tcPr>
          <w:p w14:paraId="58C96046" w14:textId="77777777" w:rsidR="001F7286" w:rsidRDefault="001F7286">
            <w:pPr>
              <w:spacing w:line="360" w:lineRule="auto"/>
              <w:rPr>
                <w:rFonts w:ascii="宋体" w:hAnsi="宋体" w:cs="宋体"/>
                <w:szCs w:val="21"/>
              </w:rPr>
            </w:pPr>
          </w:p>
        </w:tc>
        <w:tc>
          <w:tcPr>
            <w:tcW w:w="1020" w:type="dxa"/>
            <w:tcBorders>
              <w:top w:val="single" w:sz="4" w:space="0" w:color="000000"/>
              <w:left w:val="nil"/>
              <w:bottom w:val="single" w:sz="4" w:space="0" w:color="000000"/>
              <w:right w:val="single" w:sz="4" w:space="0" w:color="000000"/>
            </w:tcBorders>
            <w:noWrap/>
          </w:tcPr>
          <w:p w14:paraId="1CA3C40C" w14:textId="77777777" w:rsidR="001F7286" w:rsidRDefault="001F7286">
            <w:pPr>
              <w:spacing w:line="360" w:lineRule="auto"/>
              <w:rPr>
                <w:rFonts w:ascii="宋体" w:hAnsi="宋体" w:cs="宋体"/>
                <w:szCs w:val="21"/>
              </w:rPr>
            </w:pPr>
          </w:p>
        </w:tc>
        <w:tc>
          <w:tcPr>
            <w:tcW w:w="994" w:type="dxa"/>
            <w:tcBorders>
              <w:top w:val="single" w:sz="4" w:space="0" w:color="000000"/>
              <w:left w:val="nil"/>
              <w:bottom w:val="single" w:sz="4" w:space="0" w:color="000000"/>
              <w:right w:val="single" w:sz="4" w:space="0" w:color="000000"/>
            </w:tcBorders>
            <w:noWrap/>
          </w:tcPr>
          <w:p w14:paraId="72C09DD5" w14:textId="77777777" w:rsidR="001F7286" w:rsidRDefault="001F7286">
            <w:pPr>
              <w:spacing w:line="360" w:lineRule="auto"/>
              <w:rPr>
                <w:rFonts w:ascii="宋体" w:hAnsi="宋体" w:cs="宋体"/>
                <w:szCs w:val="21"/>
              </w:rPr>
            </w:pPr>
          </w:p>
        </w:tc>
        <w:tc>
          <w:tcPr>
            <w:tcW w:w="882" w:type="dxa"/>
            <w:tcBorders>
              <w:top w:val="single" w:sz="4" w:space="0" w:color="000000"/>
              <w:left w:val="nil"/>
              <w:bottom w:val="single" w:sz="4" w:space="0" w:color="000000"/>
              <w:right w:val="single" w:sz="4" w:space="0" w:color="000000"/>
            </w:tcBorders>
            <w:noWrap/>
          </w:tcPr>
          <w:p w14:paraId="78181C84" w14:textId="77777777" w:rsidR="001F7286" w:rsidRDefault="001F7286">
            <w:pPr>
              <w:spacing w:line="360" w:lineRule="auto"/>
              <w:rPr>
                <w:rFonts w:ascii="宋体" w:hAnsi="宋体" w:cs="宋体"/>
                <w:szCs w:val="21"/>
              </w:rPr>
            </w:pPr>
          </w:p>
        </w:tc>
        <w:tc>
          <w:tcPr>
            <w:tcW w:w="850" w:type="dxa"/>
            <w:tcBorders>
              <w:top w:val="single" w:sz="4" w:space="0" w:color="000000"/>
              <w:left w:val="nil"/>
              <w:bottom w:val="single" w:sz="4" w:space="0" w:color="000000"/>
              <w:right w:val="single" w:sz="4" w:space="0" w:color="000000"/>
            </w:tcBorders>
            <w:noWrap/>
          </w:tcPr>
          <w:p w14:paraId="2C0B6169" w14:textId="77777777" w:rsidR="001F7286" w:rsidRDefault="001F7286">
            <w:pPr>
              <w:spacing w:line="360" w:lineRule="auto"/>
              <w:rPr>
                <w:rFonts w:ascii="宋体" w:hAnsi="宋体" w:cs="宋体"/>
                <w:szCs w:val="21"/>
              </w:rPr>
            </w:pPr>
          </w:p>
        </w:tc>
        <w:tc>
          <w:tcPr>
            <w:tcW w:w="851" w:type="dxa"/>
            <w:tcBorders>
              <w:top w:val="single" w:sz="4" w:space="0" w:color="000000"/>
              <w:left w:val="nil"/>
              <w:bottom w:val="single" w:sz="4" w:space="0" w:color="000000"/>
              <w:right w:val="single" w:sz="4" w:space="0" w:color="000000"/>
            </w:tcBorders>
            <w:noWrap/>
          </w:tcPr>
          <w:p w14:paraId="0FB60F56" w14:textId="77777777" w:rsidR="001F7286" w:rsidRDefault="001F7286">
            <w:pPr>
              <w:spacing w:line="360" w:lineRule="auto"/>
              <w:rPr>
                <w:rFonts w:ascii="宋体" w:hAnsi="宋体" w:cs="宋体"/>
                <w:szCs w:val="21"/>
              </w:rPr>
            </w:pPr>
          </w:p>
        </w:tc>
      </w:tr>
      <w:tr w:rsidR="001F7286" w14:paraId="770AED4C" w14:textId="77777777">
        <w:trPr>
          <w:jc w:val="center"/>
        </w:trPr>
        <w:tc>
          <w:tcPr>
            <w:tcW w:w="534" w:type="dxa"/>
            <w:tcBorders>
              <w:top w:val="single" w:sz="4" w:space="0" w:color="000000"/>
              <w:left w:val="single" w:sz="4" w:space="0" w:color="000000"/>
              <w:bottom w:val="single" w:sz="4" w:space="0" w:color="000000"/>
              <w:right w:val="single" w:sz="4" w:space="0" w:color="000000"/>
            </w:tcBorders>
            <w:noWrap/>
          </w:tcPr>
          <w:p w14:paraId="16592449" w14:textId="77777777" w:rsidR="001F7286" w:rsidRDefault="001F7286">
            <w:pPr>
              <w:spacing w:line="360" w:lineRule="auto"/>
              <w:rPr>
                <w:rFonts w:ascii="宋体" w:hAnsi="宋体" w:cs="宋体"/>
                <w:szCs w:val="21"/>
              </w:rPr>
            </w:pPr>
          </w:p>
        </w:tc>
        <w:tc>
          <w:tcPr>
            <w:tcW w:w="896" w:type="dxa"/>
            <w:tcBorders>
              <w:top w:val="single" w:sz="4" w:space="0" w:color="000000"/>
              <w:left w:val="nil"/>
              <w:bottom w:val="single" w:sz="4" w:space="0" w:color="000000"/>
              <w:right w:val="single" w:sz="4" w:space="0" w:color="000000"/>
            </w:tcBorders>
            <w:noWrap/>
          </w:tcPr>
          <w:p w14:paraId="15CDC505" w14:textId="77777777" w:rsidR="001F7286" w:rsidRDefault="001F7286">
            <w:pPr>
              <w:spacing w:line="360" w:lineRule="auto"/>
              <w:rPr>
                <w:rFonts w:ascii="宋体" w:hAnsi="宋体" w:cs="宋体"/>
                <w:szCs w:val="21"/>
              </w:rPr>
            </w:pPr>
          </w:p>
        </w:tc>
        <w:tc>
          <w:tcPr>
            <w:tcW w:w="663" w:type="dxa"/>
            <w:tcBorders>
              <w:top w:val="single" w:sz="4" w:space="0" w:color="000000"/>
              <w:left w:val="nil"/>
              <w:bottom w:val="single" w:sz="4" w:space="0" w:color="000000"/>
              <w:right w:val="single" w:sz="4" w:space="0" w:color="000000"/>
            </w:tcBorders>
            <w:noWrap/>
          </w:tcPr>
          <w:p w14:paraId="64E8C187" w14:textId="77777777" w:rsidR="001F7286" w:rsidRDefault="001F7286">
            <w:pPr>
              <w:spacing w:line="360" w:lineRule="auto"/>
              <w:rPr>
                <w:rFonts w:ascii="宋体" w:hAnsi="宋体" w:cs="宋体"/>
                <w:szCs w:val="21"/>
              </w:rPr>
            </w:pPr>
          </w:p>
        </w:tc>
        <w:tc>
          <w:tcPr>
            <w:tcW w:w="709" w:type="dxa"/>
            <w:tcBorders>
              <w:top w:val="single" w:sz="4" w:space="0" w:color="000000"/>
              <w:left w:val="nil"/>
              <w:bottom w:val="single" w:sz="4" w:space="0" w:color="000000"/>
              <w:right w:val="single" w:sz="4" w:space="0" w:color="000000"/>
            </w:tcBorders>
            <w:noWrap/>
          </w:tcPr>
          <w:p w14:paraId="4719E0C4" w14:textId="77777777" w:rsidR="001F7286" w:rsidRDefault="001F7286">
            <w:pPr>
              <w:spacing w:line="360" w:lineRule="auto"/>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72B25403" w14:textId="77777777" w:rsidR="001F7286" w:rsidRDefault="001F7286">
            <w:pPr>
              <w:spacing w:line="360" w:lineRule="auto"/>
              <w:rPr>
                <w:rFonts w:ascii="宋体" w:hAnsi="宋体" w:cs="宋体"/>
                <w:szCs w:val="21"/>
              </w:rPr>
            </w:pPr>
          </w:p>
        </w:tc>
        <w:tc>
          <w:tcPr>
            <w:tcW w:w="931" w:type="dxa"/>
            <w:tcBorders>
              <w:top w:val="single" w:sz="4" w:space="0" w:color="000000"/>
              <w:left w:val="nil"/>
              <w:bottom w:val="single" w:sz="4" w:space="0" w:color="000000"/>
              <w:right w:val="single" w:sz="4" w:space="0" w:color="000000"/>
            </w:tcBorders>
            <w:noWrap/>
          </w:tcPr>
          <w:p w14:paraId="4297E2A5" w14:textId="77777777" w:rsidR="001F7286" w:rsidRDefault="001F7286">
            <w:pPr>
              <w:spacing w:line="360" w:lineRule="auto"/>
              <w:rPr>
                <w:rFonts w:ascii="宋体" w:hAnsi="宋体" w:cs="宋体"/>
                <w:szCs w:val="21"/>
              </w:rPr>
            </w:pPr>
          </w:p>
        </w:tc>
        <w:tc>
          <w:tcPr>
            <w:tcW w:w="1020" w:type="dxa"/>
            <w:tcBorders>
              <w:top w:val="single" w:sz="4" w:space="0" w:color="000000"/>
              <w:left w:val="nil"/>
              <w:bottom w:val="single" w:sz="4" w:space="0" w:color="000000"/>
              <w:right w:val="single" w:sz="4" w:space="0" w:color="000000"/>
            </w:tcBorders>
            <w:noWrap/>
          </w:tcPr>
          <w:p w14:paraId="589B8F15" w14:textId="77777777" w:rsidR="001F7286" w:rsidRDefault="001F7286">
            <w:pPr>
              <w:spacing w:line="360" w:lineRule="auto"/>
              <w:rPr>
                <w:rFonts w:ascii="宋体" w:hAnsi="宋体" w:cs="宋体"/>
                <w:szCs w:val="21"/>
              </w:rPr>
            </w:pPr>
          </w:p>
        </w:tc>
        <w:tc>
          <w:tcPr>
            <w:tcW w:w="994" w:type="dxa"/>
            <w:tcBorders>
              <w:top w:val="single" w:sz="4" w:space="0" w:color="000000"/>
              <w:left w:val="nil"/>
              <w:bottom w:val="single" w:sz="4" w:space="0" w:color="000000"/>
              <w:right w:val="single" w:sz="4" w:space="0" w:color="000000"/>
            </w:tcBorders>
            <w:noWrap/>
          </w:tcPr>
          <w:p w14:paraId="4DC2C37C" w14:textId="77777777" w:rsidR="001F7286" w:rsidRDefault="001F7286">
            <w:pPr>
              <w:spacing w:line="360" w:lineRule="auto"/>
              <w:rPr>
                <w:rFonts w:ascii="宋体" w:hAnsi="宋体" w:cs="宋体"/>
                <w:szCs w:val="21"/>
              </w:rPr>
            </w:pPr>
          </w:p>
        </w:tc>
        <w:tc>
          <w:tcPr>
            <w:tcW w:w="882" w:type="dxa"/>
            <w:tcBorders>
              <w:top w:val="single" w:sz="4" w:space="0" w:color="000000"/>
              <w:left w:val="nil"/>
              <w:bottom w:val="single" w:sz="4" w:space="0" w:color="000000"/>
              <w:right w:val="single" w:sz="4" w:space="0" w:color="000000"/>
            </w:tcBorders>
            <w:noWrap/>
          </w:tcPr>
          <w:p w14:paraId="59984D9D" w14:textId="77777777" w:rsidR="001F7286" w:rsidRDefault="001F7286">
            <w:pPr>
              <w:spacing w:line="360" w:lineRule="auto"/>
              <w:rPr>
                <w:rFonts w:ascii="宋体" w:hAnsi="宋体" w:cs="宋体"/>
                <w:szCs w:val="21"/>
              </w:rPr>
            </w:pPr>
          </w:p>
        </w:tc>
        <w:tc>
          <w:tcPr>
            <w:tcW w:w="850" w:type="dxa"/>
            <w:tcBorders>
              <w:top w:val="single" w:sz="4" w:space="0" w:color="000000"/>
              <w:left w:val="nil"/>
              <w:bottom w:val="single" w:sz="4" w:space="0" w:color="000000"/>
              <w:right w:val="single" w:sz="4" w:space="0" w:color="000000"/>
            </w:tcBorders>
            <w:noWrap/>
          </w:tcPr>
          <w:p w14:paraId="4618C93E" w14:textId="77777777" w:rsidR="001F7286" w:rsidRDefault="001F7286">
            <w:pPr>
              <w:spacing w:line="360" w:lineRule="auto"/>
              <w:rPr>
                <w:rFonts w:ascii="宋体" w:hAnsi="宋体" w:cs="宋体"/>
                <w:szCs w:val="21"/>
              </w:rPr>
            </w:pPr>
          </w:p>
        </w:tc>
        <w:tc>
          <w:tcPr>
            <w:tcW w:w="851" w:type="dxa"/>
            <w:tcBorders>
              <w:top w:val="single" w:sz="4" w:space="0" w:color="000000"/>
              <w:left w:val="nil"/>
              <w:bottom w:val="single" w:sz="4" w:space="0" w:color="000000"/>
              <w:right w:val="single" w:sz="4" w:space="0" w:color="000000"/>
            </w:tcBorders>
            <w:noWrap/>
          </w:tcPr>
          <w:p w14:paraId="26755229" w14:textId="77777777" w:rsidR="001F7286" w:rsidRDefault="001F7286">
            <w:pPr>
              <w:spacing w:line="360" w:lineRule="auto"/>
              <w:rPr>
                <w:rFonts w:ascii="宋体" w:hAnsi="宋体" w:cs="宋体"/>
                <w:szCs w:val="21"/>
              </w:rPr>
            </w:pPr>
          </w:p>
        </w:tc>
      </w:tr>
      <w:tr w:rsidR="001F7286" w14:paraId="630A7F3B" w14:textId="77777777">
        <w:trPr>
          <w:jc w:val="center"/>
        </w:trPr>
        <w:tc>
          <w:tcPr>
            <w:tcW w:w="534" w:type="dxa"/>
            <w:tcBorders>
              <w:top w:val="single" w:sz="4" w:space="0" w:color="000000"/>
              <w:left w:val="single" w:sz="4" w:space="0" w:color="000000"/>
              <w:bottom w:val="single" w:sz="4" w:space="0" w:color="000000"/>
              <w:right w:val="single" w:sz="4" w:space="0" w:color="000000"/>
            </w:tcBorders>
            <w:noWrap/>
          </w:tcPr>
          <w:p w14:paraId="65A1E3DD" w14:textId="77777777" w:rsidR="001F7286" w:rsidRDefault="001F7286">
            <w:pPr>
              <w:spacing w:line="360" w:lineRule="auto"/>
              <w:rPr>
                <w:rFonts w:ascii="宋体" w:hAnsi="宋体" w:cs="宋体"/>
                <w:szCs w:val="21"/>
              </w:rPr>
            </w:pPr>
          </w:p>
        </w:tc>
        <w:tc>
          <w:tcPr>
            <w:tcW w:w="896" w:type="dxa"/>
            <w:tcBorders>
              <w:top w:val="single" w:sz="4" w:space="0" w:color="000000"/>
              <w:left w:val="nil"/>
              <w:bottom w:val="single" w:sz="4" w:space="0" w:color="000000"/>
              <w:right w:val="single" w:sz="4" w:space="0" w:color="000000"/>
            </w:tcBorders>
            <w:noWrap/>
          </w:tcPr>
          <w:p w14:paraId="7E40290D" w14:textId="77777777" w:rsidR="001F7286" w:rsidRDefault="001F7286">
            <w:pPr>
              <w:spacing w:line="360" w:lineRule="auto"/>
              <w:rPr>
                <w:rFonts w:ascii="宋体" w:hAnsi="宋体" w:cs="宋体"/>
                <w:szCs w:val="21"/>
              </w:rPr>
            </w:pPr>
          </w:p>
        </w:tc>
        <w:tc>
          <w:tcPr>
            <w:tcW w:w="663" w:type="dxa"/>
            <w:tcBorders>
              <w:top w:val="single" w:sz="4" w:space="0" w:color="000000"/>
              <w:left w:val="nil"/>
              <w:bottom w:val="single" w:sz="4" w:space="0" w:color="000000"/>
              <w:right w:val="single" w:sz="4" w:space="0" w:color="000000"/>
            </w:tcBorders>
            <w:noWrap/>
          </w:tcPr>
          <w:p w14:paraId="52CE2F3F" w14:textId="77777777" w:rsidR="001F7286" w:rsidRDefault="001F7286">
            <w:pPr>
              <w:spacing w:line="360" w:lineRule="auto"/>
              <w:rPr>
                <w:rFonts w:ascii="宋体" w:hAnsi="宋体" w:cs="宋体"/>
                <w:szCs w:val="21"/>
              </w:rPr>
            </w:pPr>
          </w:p>
        </w:tc>
        <w:tc>
          <w:tcPr>
            <w:tcW w:w="709" w:type="dxa"/>
            <w:tcBorders>
              <w:top w:val="single" w:sz="4" w:space="0" w:color="000000"/>
              <w:left w:val="nil"/>
              <w:bottom w:val="single" w:sz="4" w:space="0" w:color="000000"/>
              <w:right w:val="single" w:sz="4" w:space="0" w:color="000000"/>
            </w:tcBorders>
            <w:noWrap/>
          </w:tcPr>
          <w:p w14:paraId="5269EE3C" w14:textId="77777777" w:rsidR="001F7286" w:rsidRDefault="001F7286">
            <w:pPr>
              <w:spacing w:line="360" w:lineRule="auto"/>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5104CE1B" w14:textId="77777777" w:rsidR="001F7286" w:rsidRDefault="001F7286">
            <w:pPr>
              <w:spacing w:line="360" w:lineRule="auto"/>
              <w:rPr>
                <w:rFonts w:ascii="宋体" w:hAnsi="宋体" w:cs="宋体"/>
                <w:szCs w:val="21"/>
              </w:rPr>
            </w:pPr>
          </w:p>
        </w:tc>
        <w:tc>
          <w:tcPr>
            <w:tcW w:w="931" w:type="dxa"/>
            <w:tcBorders>
              <w:top w:val="single" w:sz="4" w:space="0" w:color="000000"/>
              <w:left w:val="nil"/>
              <w:bottom w:val="single" w:sz="4" w:space="0" w:color="000000"/>
              <w:right w:val="single" w:sz="4" w:space="0" w:color="000000"/>
            </w:tcBorders>
            <w:noWrap/>
          </w:tcPr>
          <w:p w14:paraId="58EA6839" w14:textId="77777777" w:rsidR="001F7286" w:rsidRDefault="001F7286">
            <w:pPr>
              <w:spacing w:line="360" w:lineRule="auto"/>
              <w:rPr>
                <w:rFonts w:ascii="宋体" w:hAnsi="宋体" w:cs="宋体"/>
                <w:szCs w:val="21"/>
              </w:rPr>
            </w:pPr>
          </w:p>
        </w:tc>
        <w:tc>
          <w:tcPr>
            <w:tcW w:w="1020" w:type="dxa"/>
            <w:tcBorders>
              <w:top w:val="single" w:sz="4" w:space="0" w:color="000000"/>
              <w:left w:val="nil"/>
              <w:bottom w:val="single" w:sz="4" w:space="0" w:color="000000"/>
              <w:right w:val="single" w:sz="4" w:space="0" w:color="000000"/>
            </w:tcBorders>
            <w:noWrap/>
          </w:tcPr>
          <w:p w14:paraId="34C754A9" w14:textId="77777777" w:rsidR="001F7286" w:rsidRDefault="001F7286">
            <w:pPr>
              <w:spacing w:line="360" w:lineRule="auto"/>
              <w:rPr>
                <w:rFonts w:ascii="宋体" w:hAnsi="宋体" w:cs="宋体"/>
                <w:szCs w:val="21"/>
              </w:rPr>
            </w:pPr>
          </w:p>
        </w:tc>
        <w:tc>
          <w:tcPr>
            <w:tcW w:w="994" w:type="dxa"/>
            <w:tcBorders>
              <w:top w:val="single" w:sz="4" w:space="0" w:color="000000"/>
              <w:left w:val="nil"/>
              <w:bottom w:val="single" w:sz="4" w:space="0" w:color="000000"/>
              <w:right w:val="single" w:sz="4" w:space="0" w:color="000000"/>
            </w:tcBorders>
            <w:noWrap/>
          </w:tcPr>
          <w:p w14:paraId="3825C8DB" w14:textId="77777777" w:rsidR="001F7286" w:rsidRDefault="001F7286">
            <w:pPr>
              <w:spacing w:line="360" w:lineRule="auto"/>
              <w:rPr>
                <w:rFonts w:ascii="宋体" w:hAnsi="宋体" w:cs="宋体"/>
                <w:szCs w:val="21"/>
              </w:rPr>
            </w:pPr>
          </w:p>
        </w:tc>
        <w:tc>
          <w:tcPr>
            <w:tcW w:w="882" w:type="dxa"/>
            <w:tcBorders>
              <w:top w:val="single" w:sz="4" w:space="0" w:color="000000"/>
              <w:left w:val="nil"/>
              <w:bottom w:val="single" w:sz="4" w:space="0" w:color="000000"/>
              <w:right w:val="single" w:sz="4" w:space="0" w:color="000000"/>
            </w:tcBorders>
            <w:noWrap/>
          </w:tcPr>
          <w:p w14:paraId="710216D2" w14:textId="77777777" w:rsidR="001F7286" w:rsidRDefault="001F7286">
            <w:pPr>
              <w:spacing w:line="360" w:lineRule="auto"/>
              <w:rPr>
                <w:rFonts w:ascii="宋体" w:hAnsi="宋体" w:cs="宋体"/>
                <w:szCs w:val="21"/>
              </w:rPr>
            </w:pPr>
          </w:p>
        </w:tc>
        <w:tc>
          <w:tcPr>
            <w:tcW w:w="850" w:type="dxa"/>
            <w:tcBorders>
              <w:top w:val="single" w:sz="4" w:space="0" w:color="000000"/>
              <w:left w:val="nil"/>
              <w:bottom w:val="single" w:sz="4" w:space="0" w:color="000000"/>
              <w:right w:val="single" w:sz="4" w:space="0" w:color="000000"/>
            </w:tcBorders>
            <w:noWrap/>
          </w:tcPr>
          <w:p w14:paraId="3BBF8CF6" w14:textId="77777777" w:rsidR="001F7286" w:rsidRDefault="001F7286">
            <w:pPr>
              <w:spacing w:line="360" w:lineRule="auto"/>
              <w:rPr>
                <w:rFonts w:ascii="宋体" w:hAnsi="宋体" w:cs="宋体"/>
                <w:szCs w:val="21"/>
              </w:rPr>
            </w:pPr>
          </w:p>
        </w:tc>
        <w:tc>
          <w:tcPr>
            <w:tcW w:w="851" w:type="dxa"/>
            <w:tcBorders>
              <w:top w:val="single" w:sz="4" w:space="0" w:color="000000"/>
              <w:left w:val="nil"/>
              <w:bottom w:val="single" w:sz="4" w:space="0" w:color="000000"/>
              <w:right w:val="single" w:sz="4" w:space="0" w:color="000000"/>
            </w:tcBorders>
            <w:noWrap/>
          </w:tcPr>
          <w:p w14:paraId="6FBD6355" w14:textId="77777777" w:rsidR="001F7286" w:rsidRDefault="001F7286">
            <w:pPr>
              <w:spacing w:line="360" w:lineRule="auto"/>
              <w:rPr>
                <w:rFonts w:ascii="宋体" w:hAnsi="宋体" w:cs="宋体"/>
                <w:szCs w:val="21"/>
              </w:rPr>
            </w:pPr>
          </w:p>
        </w:tc>
      </w:tr>
      <w:tr w:rsidR="001F7286" w14:paraId="5E5177EE" w14:textId="77777777">
        <w:trPr>
          <w:jc w:val="center"/>
        </w:trPr>
        <w:tc>
          <w:tcPr>
            <w:tcW w:w="534" w:type="dxa"/>
            <w:tcBorders>
              <w:top w:val="single" w:sz="4" w:space="0" w:color="000000"/>
              <w:left w:val="single" w:sz="4" w:space="0" w:color="000000"/>
              <w:bottom w:val="single" w:sz="4" w:space="0" w:color="000000"/>
              <w:right w:val="single" w:sz="4" w:space="0" w:color="000000"/>
            </w:tcBorders>
            <w:noWrap/>
          </w:tcPr>
          <w:p w14:paraId="79AECEE2" w14:textId="77777777" w:rsidR="001F7286" w:rsidRDefault="001F7286">
            <w:pPr>
              <w:spacing w:line="360" w:lineRule="auto"/>
              <w:rPr>
                <w:rFonts w:ascii="宋体" w:hAnsi="宋体" w:cs="宋体"/>
                <w:szCs w:val="21"/>
              </w:rPr>
            </w:pPr>
          </w:p>
        </w:tc>
        <w:tc>
          <w:tcPr>
            <w:tcW w:w="896" w:type="dxa"/>
            <w:tcBorders>
              <w:top w:val="single" w:sz="4" w:space="0" w:color="000000"/>
              <w:left w:val="nil"/>
              <w:bottom w:val="single" w:sz="4" w:space="0" w:color="000000"/>
              <w:right w:val="single" w:sz="4" w:space="0" w:color="000000"/>
            </w:tcBorders>
            <w:noWrap/>
          </w:tcPr>
          <w:p w14:paraId="4815578B" w14:textId="77777777" w:rsidR="001F7286" w:rsidRDefault="001F7286">
            <w:pPr>
              <w:spacing w:line="360" w:lineRule="auto"/>
              <w:rPr>
                <w:rFonts w:ascii="宋体" w:hAnsi="宋体" w:cs="宋体"/>
                <w:szCs w:val="21"/>
              </w:rPr>
            </w:pPr>
          </w:p>
        </w:tc>
        <w:tc>
          <w:tcPr>
            <w:tcW w:w="663" w:type="dxa"/>
            <w:tcBorders>
              <w:top w:val="single" w:sz="4" w:space="0" w:color="000000"/>
              <w:left w:val="nil"/>
              <w:bottom w:val="single" w:sz="4" w:space="0" w:color="000000"/>
              <w:right w:val="single" w:sz="4" w:space="0" w:color="000000"/>
            </w:tcBorders>
            <w:noWrap/>
          </w:tcPr>
          <w:p w14:paraId="51B3C652" w14:textId="77777777" w:rsidR="001F7286" w:rsidRDefault="001F7286">
            <w:pPr>
              <w:spacing w:line="360" w:lineRule="auto"/>
              <w:rPr>
                <w:rFonts w:ascii="宋体" w:hAnsi="宋体" w:cs="宋体"/>
                <w:szCs w:val="21"/>
              </w:rPr>
            </w:pPr>
          </w:p>
        </w:tc>
        <w:tc>
          <w:tcPr>
            <w:tcW w:w="709" w:type="dxa"/>
            <w:tcBorders>
              <w:top w:val="single" w:sz="4" w:space="0" w:color="000000"/>
              <w:left w:val="nil"/>
              <w:bottom w:val="single" w:sz="4" w:space="0" w:color="000000"/>
              <w:right w:val="single" w:sz="4" w:space="0" w:color="000000"/>
            </w:tcBorders>
            <w:noWrap/>
          </w:tcPr>
          <w:p w14:paraId="177DCEEE" w14:textId="77777777" w:rsidR="001F7286" w:rsidRDefault="001F7286">
            <w:pPr>
              <w:spacing w:line="360" w:lineRule="auto"/>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74E1A241" w14:textId="77777777" w:rsidR="001F7286" w:rsidRDefault="001F7286">
            <w:pPr>
              <w:spacing w:line="360" w:lineRule="auto"/>
              <w:rPr>
                <w:rFonts w:ascii="宋体" w:hAnsi="宋体" w:cs="宋体"/>
                <w:szCs w:val="21"/>
              </w:rPr>
            </w:pPr>
          </w:p>
        </w:tc>
        <w:tc>
          <w:tcPr>
            <w:tcW w:w="931" w:type="dxa"/>
            <w:tcBorders>
              <w:top w:val="single" w:sz="4" w:space="0" w:color="000000"/>
              <w:left w:val="nil"/>
              <w:bottom w:val="single" w:sz="4" w:space="0" w:color="000000"/>
              <w:right w:val="single" w:sz="4" w:space="0" w:color="000000"/>
            </w:tcBorders>
            <w:noWrap/>
          </w:tcPr>
          <w:p w14:paraId="5FC91952" w14:textId="77777777" w:rsidR="001F7286" w:rsidRDefault="001F7286">
            <w:pPr>
              <w:spacing w:line="360" w:lineRule="auto"/>
              <w:rPr>
                <w:rFonts w:ascii="宋体" w:hAnsi="宋体" w:cs="宋体"/>
                <w:szCs w:val="21"/>
              </w:rPr>
            </w:pPr>
          </w:p>
        </w:tc>
        <w:tc>
          <w:tcPr>
            <w:tcW w:w="1020" w:type="dxa"/>
            <w:tcBorders>
              <w:top w:val="single" w:sz="4" w:space="0" w:color="000000"/>
              <w:left w:val="nil"/>
              <w:bottom w:val="single" w:sz="4" w:space="0" w:color="000000"/>
              <w:right w:val="single" w:sz="4" w:space="0" w:color="000000"/>
            </w:tcBorders>
            <w:noWrap/>
          </w:tcPr>
          <w:p w14:paraId="49C0C8EF" w14:textId="77777777" w:rsidR="001F7286" w:rsidRDefault="001F7286">
            <w:pPr>
              <w:spacing w:line="360" w:lineRule="auto"/>
              <w:rPr>
                <w:rFonts w:ascii="宋体" w:hAnsi="宋体" w:cs="宋体"/>
                <w:szCs w:val="21"/>
              </w:rPr>
            </w:pPr>
          </w:p>
        </w:tc>
        <w:tc>
          <w:tcPr>
            <w:tcW w:w="994" w:type="dxa"/>
            <w:tcBorders>
              <w:top w:val="single" w:sz="4" w:space="0" w:color="000000"/>
              <w:left w:val="nil"/>
              <w:bottom w:val="single" w:sz="4" w:space="0" w:color="000000"/>
              <w:right w:val="single" w:sz="4" w:space="0" w:color="000000"/>
            </w:tcBorders>
            <w:noWrap/>
          </w:tcPr>
          <w:p w14:paraId="78B283DD" w14:textId="77777777" w:rsidR="001F7286" w:rsidRDefault="001F7286">
            <w:pPr>
              <w:spacing w:line="360" w:lineRule="auto"/>
              <w:rPr>
                <w:rFonts w:ascii="宋体" w:hAnsi="宋体" w:cs="宋体"/>
                <w:szCs w:val="21"/>
              </w:rPr>
            </w:pPr>
          </w:p>
        </w:tc>
        <w:tc>
          <w:tcPr>
            <w:tcW w:w="882" w:type="dxa"/>
            <w:tcBorders>
              <w:top w:val="single" w:sz="4" w:space="0" w:color="000000"/>
              <w:left w:val="nil"/>
              <w:bottom w:val="single" w:sz="4" w:space="0" w:color="000000"/>
              <w:right w:val="single" w:sz="4" w:space="0" w:color="000000"/>
            </w:tcBorders>
            <w:noWrap/>
          </w:tcPr>
          <w:p w14:paraId="44B0ADF3" w14:textId="77777777" w:rsidR="001F7286" w:rsidRDefault="001F7286">
            <w:pPr>
              <w:spacing w:line="360" w:lineRule="auto"/>
              <w:rPr>
                <w:rFonts w:ascii="宋体" w:hAnsi="宋体" w:cs="宋体"/>
                <w:szCs w:val="21"/>
              </w:rPr>
            </w:pPr>
          </w:p>
        </w:tc>
        <w:tc>
          <w:tcPr>
            <w:tcW w:w="850" w:type="dxa"/>
            <w:tcBorders>
              <w:top w:val="single" w:sz="4" w:space="0" w:color="000000"/>
              <w:left w:val="nil"/>
              <w:bottom w:val="single" w:sz="4" w:space="0" w:color="000000"/>
              <w:right w:val="single" w:sz="4" w:space="0" w:color="000000"/>
            </w:tcBorders>
            <w:noWrap/>
          </w:tcPr>
          <w:p w14:paraId="0FD1EA0B" w14:textId="77777777" w:rsidR="001F7286" w:rsidRDefault="001F7286">
            <w:pPr>
              <w:spacing w:line="360" w:lineRule="auto"/>
              <w:rPr>
                <w:rFonts w:ascii="宋体" w:hAnsi="宋体" w:cs="宋体"/>
                <w:szCs w:val="21"/>
              </w:rPr>
            </w:pPr>
          </w:p>
        </w:tc>
        <w:tc>
          <w:tcPr>
            <w:tcW w:w="851" w:type="dxa"/>
            <w:tcBorders>
              <w:top w:val="single" w:sz="4" w:space="0" w:color="000000"/>
              <w:left w:val="nil"/>
              <w:bottom w:val="single" w:sz="4" w:space="0" w:color="000000"/>
              <w:right w:val="single" w:sz="4" w:space="0" w:color="000000"/>
            </w:tcBorders>
            <w:noWrap/>
          </w:tcPr>
          <w:p w14:paraId="2FDADBF0" w14:textId="77777777" w:rsidR="001F7286" w:rsidRDefault="001F7286">
            <w:pPr>
              <w:spacing w:line="360" w:lineRule="auto"/>
              <w:rPr>
                <w:rFonts w:ascii="宋体" w:hAnsi="宋体" w:cs="宋体"/>
                <w:szCs w:val="21"/>
              </w:rPr>
            </w:pPr>
          </w:p>
        </w:tc>
      </w:tr>
      <w:tr w:rsidR="001F7286" w14:paraId="6484C43D" w14:textId="77777777">
        <w:trPr>
          <w:jc w:val="center"/>
        </w:trPr>
        <w:tc>
          <w:tcPr>
            <w:tcW w:w="534" w:type="dxa"/>
            <w:tcBorders>
              <w:top w:val="single" w:sz="4" w:space="0" w:color="000000"/>
              <w:left w:val="single" w:sz="4" w:space="0" w:color="000000"/>
              <w:bottom w:val="single" w:sz="4" w:space="0" w:color="000000"/>
              <w:right w:val="single" w:sz="4" w:space="0" w:color="000000"/>
            </w:tcBorders>
            <w:noWrap/>
          </w:tcPr>
          <w:p w14:paraId="361F3904" w14:textId="77777777" w:rsidR="001F7286" w:rsidRDefault="001F7286">
            <w:pPr>
              <w:spacing w:line="360" w:lineRule="auto"/>
              <w:rPr>
                <w:rFonts w:ascii="宋体" w:hAnsi="宋体" w:cs="宋体"/>
                <w:szCs w:val="21"/>
              </w:rPr>
            </w:pPr>
          </w:p>
        </w:tc>
        <w:tc>
          <w:tcPr>
            <w:tcW w:w="896" w:type="dxa"/>
            <w:tcBorders>
              <w:top w:val="single" w:sz="4" w:space="0" w:color="000000"/>
              <w:left w:val="nil"/>
              <w:bottom w:val="single" w:sz="4" w:space="0" w:color="000000"/>
              <w:right w:val="single" w:sz="4" w:space="0" w:color="000000"/>
            </w:tcBorders>
            <w:noWrap/>
          </w:tcPr>
          <w:p w14:paraId="609D1114" w14:textId="77777777" w:rsidR="001F7286" w:rsidRDefault="001F7286">
            <w:pPr>
              <w:spacing w:line="360" w:lineRule="auto"/>
              <w:rPr>
                <w:rFonts w:ascii="宋体" w:hAnsi="宋体" w:cs="宋体"/>
                <w:szCs w:val="21"/>
              </w:rPr>
            </w:pPr>
          </w:p>
        </w:tc>
        <w:tc>
          <w:tcPr>
            <w:tcW w:w="663" w:type="dxa"/>
            <w:tcBorders>
              <w:top w:val="single" w:sz="4" w:space="0" w:color="000000"/>
              <w:left w:val="nil"/>
              <w:bottom w:val="single" w:sz="4" w:space="0" w:color="000000"/>
              <w:right w:val="single" w:sz="4" w:space="0" w:color="000000"/>
            </w:tcBorders>
            <w:noWrap/>
          </w:tcPr>
          <w:p w14:paraId="3573F5F8" w14:textId="77777777" w:rsidR="001F7286" w:rsidRDefault="001F7286">
            <w:pPr>
              <w:spacing w:line="360" w:lineRule="auto"/>
              <w:rPr>
                <w:rFonts w:ascii="宋体" w:hAnsi="宋体" w:cs="宋体"/>
                <w:szCs w:val="21"/>
              </w:rPr>
            </w:pPr>
          </w:p>
        </w:tc>
        <w:tc>
          <w:tcPr>
            <w:tcW w:w="709" w:type="dxa"/>
            <w:tcBorders>
              <w:top w:val="single" w:sz="4" w:space="0" w:color="000000"/>
              <w:left w:val="nil"/>
              <w:bottom w:val="single" w:sz="4" w:space="0" w:color="000000"/>
              <w:right w:val="single" w:sz="4" w:space="0" w:color="000000"/>
            </w:tcBorders>
            <w:noWrap/>
          </w:tcPr>
          <w:p w14:paraId="64EE8CDD" w14:textId="77777777" w:rsidR="001F7286" w:rsidRDefault="001F7286">
            <w:pPr>
              <w:spacing w:line="360" w:lineRule="auto"/>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71794A06" w14:textId="77777777" w:rsidR="001F7286" w:rsidRDefault="001F7286">
            <w:pPr>
              <w:spacing w:line="360" w:lineRule="auto"/>
              <w:rPr>
                <w:rFonts w:ascii="宋体" w:hAnsi="宋体" w:cs="宋体"/>
                <w:szCs w:val="21"/>
              </w:rPr>
            </w:pPr>
          </w:p>
        </w:tc>
        <w:tc>
          <w:tcPr>
            <w:tcW w:w="931" w:type="dxa"/>
            <w:tcBorders>
              <w:top w:val="single" w:sz="4" w:space="0" w:color="000000"/>
              <w:left w:val="nil"/>
              <w:bottom w:val="single" w:sz="4" w:space="0" w:color="000000"/>
              <w:right w:val="single" w:sz="4" w:space="0" w:color="000000"/>
            </w:tcBorders>
            <w:noWrap/>
          </w:tcPr>
          <w:p w14:paraId="24F54FEA" w14:textId="77777777" w:rsidR="001F7286" w:rsidRDefault="001F7286">
            <w:pPr>
              <w:spacing w:line="360" w:lineRule="auto"/>
              <w:rPr>
                <w:rFonts w:ascii="宋体" w:hAnsi="宋体" w:cs="宋体"/>
                <w:szCs w:val="21"/>
              </w:rPr>
            </w:pPr>
          </w:p>
        </w:tc>
        <w:tc>
          <w:tcPr>
            <w:tcW w:w="1020" w:type="dxa"/>
            <w:tcBorders>
              <w:top w:val="single" w:sz="4" w:space="0" w:color="000000"/>
              <w:left w:val="nil"/>
              <w:bottom w:val="single" w:sz="4" w:space="0" w:color="000000"/>
              <w:right w:val="single" w:sz="4" w:space="0" w:color="000000"/>
            </w:tcBorders>
            <w:noWrap/>
          </w:tcPr>
          <w:p w14:paraId="7DBE8C48" w14:textId="77777777" w:rsidR="001F7286" w:rsidRDefault="001F7286">
            <w:pPr>
              <w:spacing w:line="360" w:lineRule="auto"/>
              <w:rPr>
                <w:rFonts w:ascii="宋体" w:hAnsi="宋体" w:cs="宋体"/>
                <w:szCs w:val="21"/>
              </w:rPr>
            </w:pPr>
          </w:p>
        </w:tc>
        <w:tc>
          <w:tcPr>
            <w:tcW w:w="994" w:type="dxa"/>
            <w:tcBorders>
              <w:top w:val="single" w:sz="4" w:space="0" w:color="000000"/>
              <w:left w:val="nil"/>
              <w:bottom w:val="single" w:sz="4" w:space="0" w:color="000000"/>
              <w:right w:val="single" w:sz="4" w:space="0" w:color="000000"/>
            </w:tcBorders>
            <w:noWrap/>
          </w:tcPr>
          <w:p w14:paraId="602B782F" w14:textId="77777777" w:rsidR="001F7286" w:rsidRDefault="001F7286">
            <w:pPr>
              <w:spacing w:line="360" w:lineRule="auto"/>
              <w:rPr>
                <w:rFonts w:ascii="宋体" w:hAnsi="宋体" w:cs="宋体"/>
                <w:szCs w:val="21"/>
              </w:rPr>
            </w:pPr>
          </w:p>
        </w:tc>
        <w:tc>
          <w:tcPr>
            <w:tcW w:w="882" w:type="dxa"/>
            <w:tcBorders>
              <w:top w:val="single" w:sz="4" w:space="0" w:color="000000"/>
              <w:left w:val="nil"/>
              <w:bottom w:val="single" w:sz="4" w:space="0" w:color="000000"/>
              <w:right w:val="single" w:sz="4" w:space="0" w:color="000000"/>
            </w:tcBorders>
            <w:noWrap/>
          </w:tcPr>
          <w:p w14:paraId="5D9A3E32" w14:textId="77777777" w:rsidR="001F7286" w:rsidRDefault="001F7286">
            <w:pPr>
              <w:spacing w:line="360" w:lineRule="auto"/>
              <w:rPr>
                <w:rFonts w:ascii="宋体" w:hAnsi="宋体" w:cs="宋体"/>
                <w:szCs w:val="21"/>
              </w:rPr>
            </w:pPr>
          </w:p>
        </w:tc>
        <w:tc>
          <w:tcPr>
            <w:tcW w:w="850" w:type="dxa"/>
            <w:tcBorders>
              <w:top w:val="single" w:sz="4" w:space="0" w:color="000000"/>
              <w:left w:val="nil"/>
              <w:bottom w:val="single" w:sz="4" w:space="0" w:color="000000"/>
              <w:right w:val="single" w:sz="4" w:space="0" w:color="000000"/>
            </w:tcBorders>
            <w:noWrap/>
          </w:tcPr>
          <w:p w14:paraId="630F0DFD" w14:textId="77777777" w:rsidR="001F7286" w:rsidRDefault="001F7286">
            <w:pPr>
              <w:spacing w:line="360" w:lineRule="auto"/>
              <w:rPr>
                <w:rFonts w:ascii="宋体" w:hAnsi="宋体" w:cs="宋体"/>
                <w:szCs w:val="21"/>
              </w:rPr>
            </w:pPr>
          </w:p>
        </w:tc>
        <w:tc>
          <w:tcPr>
            <w:tcW w:w="851" w:type="dxa"/>
            <w:tcBorders>
              <w:top w:val="single" w:sz="4" w:space="0" w:color="000000"/>
              <w:left w:val="nil"/>
              <w:bottom w:val="single" w:sz="4" w:space="0" w:color="000000"/>
              <w:right w:val="single" w:sz="4" w:space="0" w:color="000000"/>
            </w:tcBorders>
            <w:noWrap/>
          </w:tcPr>
          <w:p w14:paraId="17A758A0" w14:textId="77777777" w:rsidR="001F7286" w:rsidRDefault="001F7286">
            <w:pPr>
              <w:spacing w:line="360" w:lineRule="auto"/>
              <w:rPr>
                <w:rFonts w:ascii="宋体" w:hAnsi="宋体" w:cs="宋体"/>
                <w:szCs w:val="21"/>
              </w:rPr>
            </w:pPr>
          </w:p>
        </w:tc>
      </w:tr>
    </w:tbl>
    <w:p w14:paraId="35FEB5E6" w14:textId="77777777" w:rsidR="001F7286" w:rsidRDefault="004511E2">
      <w:pPr>
        <w:shd w:val="clear" w:color="auto" w:fill="FFFFFF"/>
        <w:spacing w:line="360" w:lineRule="auto"/>
        <w:jc w:val="left"/>
        <w:rPr>
          <w:rFonts w:ascii="宋体" w:hAnsi="宋体" w:cs="宋体"/>
          <w:sz w:val="24"/>
        </w:rPr>
      </w:pPr>
      <w:r>
        <w:rPr>
          <w:rFonts w:ascii="宋体" w:hAnsi="宋体" w:cs="宋体" w:hint="eastAsia"/>
          <w:szCs w:val="21"/>
        </w:rPr>
        <w:t>投标单位（加盖电子公章）：</w:t>
      </w:r>
      <w:r>
        <w:rPr>
          <w:rFonts w:ascii="宋体" w:hAnsi="宋体" w:cs="宋体" w:hint="eastAsia"/>
          <w:szCs w:val="21"/>
          <w:u w:val="single"/>
        </w:rPr>
        <w:t>                            </w:t>
      </w:r>
    </w:p>
    <w:p w14:paraId="69E04C11" w14:textId="77777777" w:rsidR="001F7286" w:rsidRDefault="001F7286">
      <w:pPr>
        <w:spacing w:line="360" w:lineRule="auto"/>
        <w:rPr>
          <w:rFonts w:ascii="宋体" w:hAnsi="宋体" w:cs="宋体"/>
          <w:szCs w:val="21"/>
        </w:rPr>
      </w:pPr>
    </w:p>
    <w:p w14:paraId="22043637" w14:textId="77777777" w:rsidR="001F7286" w:rsidRDefault="001F7286">
      <w:pPr>
        <w:spacing w:line="360" w:lineRule="auto"/>
        <w:rPr>
          <w:rFonts w:ascii="宋体" w:hAnsi="宋体" w:cs="宋体"/>
          <w:b/>
          <w:bCs/>
          <w:szCs w:val="21"/>
        </w:rPr>
      </w:pPr>
    </w:p>
    <w:p w14:paraId="1B9B5A1A" w14:textId="77777777" w:rsidR="001F7286" w:rsidRDefault="004511E2">
      <w:pPr>
        <w:spacing w:line="360" w:lineRule="auto"/>
        <w:outlineLvl w:val="1"/>
        <w:rPr>
          <w:rFonts w:ascii="宋体" w:hAnsi="宋体" w:cs="宋体"/>
          <w:b/>
          <w:bCs/>
          <w:sz w:val="24"/>
        </w:rPr>
      </w:pPr>
      <w:r>
        <w:rPr>
          <w:rFonts w:ascii="宋体" w:hAnsi="宋体" w:cs="宋体" w:hint="eastAsia"/>
          <w:b/>
          <w:bCs/>
          <w:sz w:val="24"/>
        </w:rPr>
        <w:br w:type="page" w:clear="all"/>
      </w:r>
      <w:r>
        <w:rPr>
          <w:rFonts w:ascii="宋体" w:hAnsi="宋体" w:cs="宋体" w:hint="eastAsia"/>
          <w:b/>
          <w:bCs/>
          <w:sz w:val="24"/>
        </w:rPr>
        <w:lastRenderedPageBreak/>
        <w:t>附件十、投标人类似业绩情况表</w:t>
      </w:r>
    </w:p>
    <w:p w14:paraId="2E83E4B0" w14:textId="77777777" w:rsidR="001F7286" w:rsidRDefault="001F7286">
      <w:pPr>
        <w:spacing w:line="360" w:lineRule="auto"/>
        <w:jc w:val="center"/>
        <w:rPr>
          <w:rFonts w:ascii="宋体" w:hAnsi="宋体" w:cs="宋体"/>
          <w:b/>
          <w:bCs/>
          <w:sz w:val="24"/>
        </w:rPr>
      </w:pPr>
    </w:p>
    <w:p w14:paraId="28CC0126" w14:textId="77777777" w:rsidR="001F7286" w:rsidRDefault="004511E2">
      <w:pPr>
        <w:spacing w:line="360" w:lineRule="auto"/>
        <w:jc w:val="center"/>
        <w:rPr>
          <w:rFonts w:ascii="宋体" w:hAnsi="宋体" w:cs="宋体"/>
          <w:b/>
          <w:iCs/>
          <w:sz w:val="32"/>
          <w:szCs w:val="32"/>
        </w:rPr>
      </w:pPr>
      <w:r>
        <w:rPr>
          <w:rFonts w:ascii="宋体" w:hAnsi="宋体" w:cs="宋体" w:hint="eastAsia"/>
          <w:b/>
          <w:iCs/>
          <w:sz w:val="32"/>
          <w:szCs w:val="32"/>
        </w:rPr>
        <w:t>投标人类似业绩情况表</w:t>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rsidR="001F7286" w14:paraId="279D022F" w14:textId="77777777">
        <w:trPr>
          <w:jc w:val="center"/>
        </w:trPr>
        <w:tc>
          <w:tcPr>
            <w:tcW w:w="682" w:type="dxa"/>
            <w:tcBorders>
              <w:top w:val="single" w:sz="4" w:space="0" w:color="000000"/>
              <w:left w:val="single" w:sz="4" w:space="0" w:color="000000"/>
              <w:bottom w:val="single" w:sz="4" w:space="0" w:color="000000"/>
              <w:right w:val="single" w:sz="4" w:space="0" w:color="000000"/>
            </w:tcBorders>
            <w:noWrap/>
          </w:tcPr>
          <w:p w14:paraId="63CD1AFF" w14:textId="77777777" w:rsidR="001F7286" w:rsidRDefault="004511E2">
            <w:pPr>
              <w:spacing w:line="360" w:lineRule="auto"/>
              <w:jc w:val="center"/>
              <w:rPr>
                <w:rFonts w:ascii="宋体" w:hAnsi="宋体" w:cs="宋体"/>
                <w:szCs w:val="21"/>
              </w:rPr>
            </w:pPr>
            <w:r>
              <w:rPr>
                <w:rFonts w:ascii="宋体" w:hAnsi="宋体" w:cs="宋体" w:hint="eastAsia"/>
                <w:szCs w:val="21"/>
              </w:rPr>
              <w:t>序号</w:t>
            </w:r>
          </w:p>
        </w:tc>
        <w:tc>
          <w:tcPr>
            <w:tcW w:w="1559" w:type="dxa"/>
            <w:tcBorders>
              <w:top w:val="single" w:sz="4" w:space="0" w:color="000000"/>
              <w:left w:val="nil"/>
              <w:bottom w:val="single" w:sz="4" w:space="0" w:color="000000"/>
              <w:right w:val="single" w:sz="4" w:space="0" w:color="000000"/>
            </w:tcBorders>
            <w:noWrap/>
            <w:vAlign w:val="center"/>
          </w:tcPr>
          <w:p w14:paraId="33FFDC94" w14:textId="77777777" w:rsidR="001F7286" w:rsidRDefault="004511E2">
            <w:pPr>
              <w:spacing w:line="360" w:lineRule="auto"/>
              <w:jc w:val="center"/>
              <w:rPr>
                <w:rFonts w:ascii="宋体" w:hAnsi="宋体" w:cs="宋体"/>
                <w:szCs w:val="21"/>
              </w:rPr>
            </w:pPr>
            <w:r>
              <w:rPr>
                <w:rFonts w:ascii="宋体" w:hAnsi="宋体" w:cs="宋体" w:hint="eastAsia"/>
                <w:szCs w:val="21"/>
              </w:rPr>
              <w:t>项目名称</w:t>
            </w:r>
          </w:p>
        </w:tc>
        <w:tc>
          <w:tcPr>
            <w:tcW w:w="1418" w:type="dxa"/>
            <w:tcBorders>
              <w:top w:val="single" w:sz="4" w:space="0" w:color="000000"/>
              <w:left w:val="nil"/>
              <w:bottom w:val="single" w:sz="4" w:space="0" w:color="000000"/>
              <w:right w:val="single" w:sz="4" w:space="0" w:color="000000"/>
            </w:tcBorders>
            <w:noWrap/>
            <w:vAlign w:val="center"/>
          </w:tcPr>
          <w:p w14:paraId="52BD6B44" w14:textId="77777777" w:rsidR="001F7286" w:rsidRDefault="004511E2">
            <w:pPr>
              <w:spacing w:line="360" w:lineRule="auto"/>
              <w:jc w:val="center"/>
              <w:rPr>
                <w:rFonts w:ascii="宋体" w:hAnsi="宋体" w:cs="宋体"/>
                <w:szCs w:val="21"/>
              </w:rPr>
            </w:pPr>
            <w:r>
              <w:rPr>
                <w:rFonts w:ascii="宋体" w:hAnsi="宋体" w:cs="宋体" w:hint="eastAsia"/>
                <w:szCs w:val="21"/>
              </w:rPr>
              <w:t>业主单位</w:t>
            </w:r>
          </w:p>
        </w:tc>
        <w:tc>
          <w:tcPr>
            <w:tcW w:w="992" w:type="dxa"/>
            <w:tcBorders>
              <w:top w:val="single" w:sz="4" w:space="0" w:color="000000"/>
              <w:left w:val="nil"/>
              <w:bottom w:val="single" w:sz="4" w:space="0" w:color="000000"/>
              <w:right w:val="single" w:sz="4" w:space="0" w:color="000000"/>
            </w:tcBorders>
            <w:noWrap/>
            <w:vAlign w:val="center"/>
          </w:tcPr>
          <w:p w14:paraId="6FF18405" w14:textId="77777777" w:rsidR="001F7286" w:rsidRDefault="004511E2">
            <w:pPr>
              <w:spacing w:line="360" w:lineRule="auto"/>
              <w:jc w:val="center"/>
              <w:rPr>
                <w:rFonts w:ascii="宋体" w:hAnsi="宋体" w:cs="宋体"/>
                <w:szCs w:val="21"/>
              </w:rPr>
            </w:pPr>
            <w:r>
              <w:rPr>
                <w:rFonts w:ascii="宋体" w:hAnsi="宋体" w:cs="宋体" w:hint="eastAsia"/>
                <w:szCs w:val="21"/>
              </w:rPr>
              <w:t>项目</w:t>
            </w:r>
          </w:p>
          <w:p w14:paraId="6F98F7EF" w14:textId="77777777" w:rsidR="001F7286" w:rsidRDefault="004511E2">
            <w:pPr>
              <w:spacing w:line="360" w:lineRule="auto"/>
              <w:jc w:val="center"/>
              <w:rPr>
                <w:rFonts w:ascii="宋体" w:hAnsi="宋体" w:cs="宋体"/>
                <w:szCs w:val="21"/>
              </w:rPr>
            </w:pPr>
            <w:r>
              <w:rPr>
                <w:rFonts w:ascii="宋体" w:hAnsi="宋体" w:cs="宋体" w:hint="eastAsia"/>
                <w:szCs w:val="21"/>
              </w:rPr>
              <w:t>规模</w:t>
            </w:r>
          </w:p>
        </w:tc>
        <w:tc>
          <w:tcPr>
            <w:tcW w:w="1034" w:type="dxa"/>
            <w:tcBorders>
              <w:top w:val="single" w:sz="4" w:space="0" w:color="000000"/>
              <w:left w:val="nil"/>
              <w:bottom w:val="single" w:sz="4" w:space="0" w:color="000000"/>
              <w:right w:val="single" w:sz="4" w:space="0" w:color="000000"/>
            </w:tcBorders>
            <w:noWrap/>
            <w:vAlign w:val="center"/>
          </w:tcPr>
          <w:p w14:paraId="7F046F9A" w14:textId="77777777" w:rsidR="001F7286" w:rsidRDefault="004511E2">
            <w:pPr>
              <w:spacing w:line="360" w:lineRule="auto"/>
              <w:jc w:val="center"/>
              <w:rPr>
                <w:rFonts w:ascii="宋体" w:hAnsi="宋体" w:cs="宋体"/>
                <w:szCs w:val="21"/>
              </w:rPr>
            </w:pPr>
            <w:r>
              <w:rPr>
                <w:rFonts w:ascii="宋体" w:hAnsi="宋体" w:cs="宋体" w:hint="eastAsia"/>
                <w:szCs w:val="21"/>
              </w:rPr>
              <w:t>获奖</w:t>
            </w:r>
          </w:p>
          <w:p w14:paraId="1B481478" w14:textId="77777777" w:rsidR="001F7286" w:rsidRDefault="004511E2">
            <w:pPr>
              <w:spacing w:line="360" w:lineRule="auto"/>
              <w:jc w:val="center"/>
              <w:rPr>
                <w:rFonts w:ascii="宋体" w:hAnsi="宋体" w:cs="宋体"/>
                <w:szCs w:val="21"/>
              </w:rPr>
            </w:pPr>
            <w:r>
              <w:rPr>
                <w:rFonts w:ascii="宋体" w:hAnsi="宋体" w:cs="宋体" w:hint="eastAsia"/>
                <w:szCs w:val="21"/>
              </w:rPr>
              <w:t>情况</w:t>
            </w:r>
          </w:p>
        </w:tc>
        <w:tc>
          <w:tcPr>
            <w:tcW w:w="1517" w:type="dxa"/>
            <w:tcBorders>
              <w:top w:val="single" w:sz="4" w:space="0" w:color="000000"/>
              <w:left w:val="nil"/>
              <w:bottom w:val="single" w:sz="4" w:space="0" w:color="000000"/>
              <w:right w:val="single" w:sz="4" w:space="0" w:color="000000"/>
            </w:tcBorders>
            <w:noWrap/>
          </w:tcPr>
          <w:p w14:paraId="7DC99702" w14:textId="77777777" w:rsidR="001F7286" w:rsidRDefault="004511E2">
            <w:pPr>
              <w:spacing w:line="360" w:lineRule="auto"/>
              <w:jc w:val="center"/>
              <w:rPr>
                <w:rFonts w:ascii="宋体" w:hAnsi="宋体" w:cs="宋体"/>
                <w:szCs w:val="21"/>
              </w:rPr>
            </w:pPr>
            <w:r>
              <w:rPr>
                <w:rFonts w:ascii="宋体" w:hAnsi="宋体" w:cs="宋体" w:hint="eastAsia"/>
                <w:szCs w:val="21"/>
              </w:rPr>
              <w:t>签约及服务</w:t>
            </w:r>
          </w:p>
          <w:p w14:paraId="2E25E8CA" w14:textId="77777777" w:rsidR="001F7286" w:rsidRDefault="004511E2">
            <w:pPr>
              <w:spacing w:line="360" w:lineRule="auto"/>
              <w:jc w:val="center"/>
              <w:rPr>
                <w:rFonts w:ascii="宋体" w:hAnsi="宋体" w:cs="宋体"/>
                <w:szCs w:val="21"/>
              </w:rPr>
            </w:pPr>
            <w:r>
              <w:rPr>
                <w:rFonts w:ascii="宋体" w:hAnsi="宋体" w:cs="宋体" w:hint="eastAsia"/>
                <w:szCs w:val="21"/>
              </w:rPr>
              <w:t>时间</w:t>
            </w:r>
          </w:p>
        </w:tc>
        <w:tc>
          <w:tcPr>
            <w:tcW w:w="1134" w:type="dxa"/>
            <w:tcBorders>
              <w:top w:val="single" w:sz="4" w:space="0" w:color="000000"/>
              <w:left w:val="nil"/>
              <w:bottom w:val="single" w:sz="4" w:space="0" w:color="000000"/>
              <w:right w:val="single" w:sz="4" w:space="0" w:color="000000"/>
            </w:tcBorders>
            <w:noWrap/>
          </w:tcPr>
          <w:p w14:paraId="0F0166D7" w14:textId="77777777" w:rsidR="001F7286" w:rsidRDefault="004511E2">
            <w:pPr>
              <w:spacing w:line="360" w:lineRule="auto"/>
              <w:jc w:val="center"/>
              <w:rPr>
                <w:rFonts w:ascii="宋体" w:hAnsi="宋体" w:cs="宋体"/>
                <w:szCs w:val="21"/>
              </w:rPr>
            </w:pPr>
            <w:r>
              <w:rPr>
                <w:rFonts w:ascii="宋体" w:hAnsi="宋体" w:cs="宋体" w:hint="eastAsia"/>
                <w:szCs w:val="21"/>
              </w:rPr>
              <w:t>联系人及电话</w:t>
            </w:r>
          </w:p>
        </w:tc>
        <w:tc>
          <w:tcPr>
            <w:tcW w:w="1134" w:type="dxa"/>
            <w:tcBorders>
              <w:top w:val="single" w:sz="4" w:space="0" w:color="000000"/>
              <w:left w:val="nil"/>
              <w:bottom w:val="single" w:sz="4" w:space="0" w:color="000000"/>
              <w:right w:val="single" w:sz="4" w:space="0" w:color="000000"/>
            </w:tcBorders>
            <w:noWrap/>
          </w:tcPr>
          <w:p w14:paraId="1E91B791" w14:textId="77777777" w:rsidR="001F7286" w:rsidRDefault="004511E2">
            <w:pPr>
              <w:spacing w:line="360" w:lineRule="auto"/>
              <w:jc w:val="center"/>
              <w:rPr>
                <w:rFonts w:ascii="宋体" w:hAnsi="宋体" w:cs="宋体"/>
                <w:szCs w:val="21"/>
              </w:rPr>
            </w:pPr>
            <w:r>
              <w:rPr>
                <w:rFonts w:ascii="宋体" w:hAnsi="宋体" w:cs="宋体" w:hint="eastAsia"/>
                <w:szCs w:val="21"/>
              </w:rPr>
              <w:t>备注</w:t>
            </w:r>
          </w:p>
        </w:tc>
      </w:tr>
      <w:tr w:rsidR="001F7286" w14:paraId="68F40057" w14:textId="77777777">
        <w:trPr>
          <w:jc w:val="center"/>
        </w:trPr>
        <w:tc>
          <w:tcPr>
            <w:tcW w:w="682" w:type="dxa"/>
            <w:tcBorders>
              <w:top w:val="single" w:sz="4" w:space="0" w:color="000000"/>
              <w:left w:val="single" w:sz="4" w:space="0" w:color="000000"/>
              <w:bottom w:val="single" w:sz="4" w:space="0" w:color="000000"/>
              <w:right w:val="single" w:sz="4" w:space="0" w:color="000000"/>
            </w:tcBorders>
            <w:noWrap/>
          </w:tcPr>
          <w:p w14:paraId="3B619F90" w14:textId="77777777" w:rsidR="001F7286" w:rsidRDefault="001F7286">
            <w:pPr>
              <w:spacing w:line="360" w:lineRule="auto"/>
              <w:jc w:val="center"/>
              <w:rPr>
                <w:rFonts w:ascii="宋体" w:hAnsi="宋体" w:cs="宋体"/>
                <w:szCs w:val="21"/>
              </w:rPr>
            </w:pPr>
          </w:p>
        </w:tc>
        <w:tc>
          <w:tcPr>
            <w:tcW w:w="1559" w:type="dxa"/>
            <w:tcBorders>
              <w:top w:val="single" w:sz="4" w:space="0" w:color="000000"/>
              <w:left w:val="nil"/>
              <w:bottom w:val="single" w:sz="4" w:space="0" w:color="000000"/>
              <w:right w:val="single" w:sz="4" w:space="0" w:color="000000"/>
            </w:tcBorders>
            <w:noWrap/>
          </w:tcPr>
          <w:p w14:paraId="294CBBA7" w14:textId="77777777" w:rsidR="001F7286" w:rsidRDefault="001F7286">
            <w:pPr>
              <w:spacing w:line="360" w:lineRule="auto"/>
              <w:jc w:val="center"/>
              <w:rPr>
                <w:rFonts w:ascii="宋体" w:hAnsi="宋体" w:cs="宋体"/>
                <w:szCs w:val="21"/>
              </w:rPr>
            </w:pPr>
          </w:p>
        </w:tc>
        <w:tc>
          <w:tcPr>
            <w:tcW w:w="1418" w:type="dxa"/>
            <w:tcBorders>
              <w:top w:val="single" w:sz="4" w:space="0" w:color="000000"/>
              <w:left w:val="nil"/>
              <w:bottom w:val="single" w:sz="4" w:space="0" w:color="000000"/>
              <w:right w:val="single" w:sz="4" w:space="0" w:color="000000"/>
            </w:tcBorders>
            <w:noWrap/>
          </w:tcPr>
          <w:p w14:paraId="1E010270" w14:textId="77777777" w:rsidR="001F7286" w:rsidRDefault="001F7286">
            <w:pPr>
              <w:spacing w:line="360" w:lineRule="auto"/>
              <w:ind w:firstLine="120"/>
              <w:rPr>
                <w:rFonts w:ascii="宋体" w:hAnsi="宋体" w:cs="宋体"/>
                <w:szCs w:val="21"/>
              </w:rPr>
            </w:pPr>
          </w:p>
        </w:tc>
        <w:tc>
          <w:tcPr>
            <w:tcW w:w="992" w:type="dxa"/>
            <w:tcBorders>
              <w:top w:val="single" w:sz="4" w:space="0" w:color="000000"/>
              <w:left w:val="nil"/>
              <w:bottom w:val="single" w:sz="4" w:space="0" w:color="000000"/>
              <w:right w:val="single" w:sz="4" w:space="0" w:color="000000"/>
            </w:tcBorders>
            <w:noWrap/>
          </w:tcPr>
          <w:p w14:paraId="5803F421" w14:textId="77777777" w:rsidR="001F7286" w:rsidRDefault="001F7286">
            <w:pPr>
              <w:spacing w:line="360" w:lineRule="auto"/>
              <w:jc w:val="center"/>
              <w:rPr>
                <w:rFonts w:ascii="宋体" w:hAnsi="宋体" w:cs="宋体"/>
                <w:szCs w:val="21"/>
              </w:rPr>
            </w:pPr>
          </w:p>
        </w:tc>
        <w:tc>
          <w:tcPr>
            <w:tcW w:w="1034" w:type="dxa"/>
            <w:tcBorders>
              <w:top w:val="single" w:sz="4" w:space="0" w:color="000000"/>
              <w:left w:val="nil"/>
              <w:bottom w:val="single" w:sz="4" w:space="0" w:color="000000"/>
              <w:right w:val="single" w:sz="4" w:space="0" w:color="000000"/>
            </w:tcBorders>
            <w:noWrap/>
          </w:tcPr>
          <w:p w14:paraId="4A1E6475" w14:textId="77777777" w:rsidR="001F7286" w:rsidRDefault="001F7286">
            <w:pPr>
              <w:spacing w:line="360" w:lineRule="auto"/>
              <w:jc w:val="center"/>
              <w:rPr>
                <w:rFonts w:ascii="宋体" w:hAnsi="宋体" w:cs="宋体"/>
                <w:szCs w:val="21"/>
              </w:rPr>
            </w:pPr>
          </w:p>
        </w:tc>
        <w:tc>
          <w:tcPr>
            <w:tcW w:w="1517" w:type="dxa"/>
            <w:tcBorders>
              <w:top w:val="single" w:sz="4" w:space="0" w:color="000000"/>
              <w:left w:val="nil"/>
              <w:bottom w:val="single" w:sz="4" w:space="0" w:color="000000"/>
              <w:right w:val="single" w:sz="4" w:space="0" w:color="000000"/>
            </w:tcBorders>
            <w:noWrap/>
          </w:tcPr>
          <w:p w14:paraId="27D8B488"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2F910CDF"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361C827C" w14:textId="77777777" w:rsidR="001F7286" w:rsidRDefault="001F7286">
            <w:pPr>
              <w:spacing w:line="360" w:lineRule="auto"/>
              <w:jc w:val="center"/>
              <w:rPr>
                <w:rFonts w:ascii="宋体" w:hAnsi="宋体" w:cs="宋体"/>
                <w:szCs w:val="21"/>
              </w:rPr>
            </w:pPr>
          </w:p>
        </w:tc>
      </w:tr>
      <w:tr w:rsidR="001F7286" w14:paraId="625FC646" w14:textId="77777777">
        <w:trPr>
          <w:jc w:val="center"/>
        </w:trPr>
        <w:tc>
          <w:tcPr>
            <w:tcW w:w="682" w:type="dxa"/>
            <w:tcBorders>
              <w:top w:val="single" w:sz="4" w:space="0" w:color="000000"/>
              <w:left w:val="single" w:sz="4" w:space="0" w:color="000000"/>
              <w:bottom w:val="single" w:sz="4" w:space="0" w:color="000000"/>
              <w:right w:val="single" w:sz="4" w:space="0" w:color="000000"/>
            </w:tcBorders>
            <w:noWrap/>
          </w:tcPr>
          <w:p w14:paraId="2E83075D" w14:textId="77777777" w:rsidR="001F7286" w:rsidRDefault="001F7286">
            <w:pPr>
              <w:spacing w:line="360" w:lineRule="auto"/>
              <w:jc w:val="center"/>
              <w:rPr>
                <w:rFonts w:ascii="宋体" w:hAnsi="宋体" w:cs="宋体"/>
                <w:szCs w:val="21"/>
              </w:rPr>
            </w:pPr>
          </w:p>
        </w:tc>
        <w:tc>
          <w:tcPr>
            <w:tcW w:w="1559" w:type="dxa"/>
            <w:tcBorders>
              <w:top w:val="single" w:sz="4" w:space="0" w:color="000000"/>
              <w:left w:val="nil"/>
              <w:bottom w:val="single" w:sz="4" w:space="0" w:color="000000"/>
              <w:right w:val="single" w:sz="4" w:space="0" w:color="000000"/>
            </w:tcBorders>
            <w:noWrap/>
          </w:tcPr>
          <w:p w14:paraId="6AB28081" w14:textId="77777777" w:rsidR="001F7286" w:rsidRDefault="001F7286">
            <w:pPr>
              <w:spacing w:line="360" w:lineRule="auto"/>
              <w:jc w:val="center"/>
              <w:rPr>
                <w:rFonts w:ascii="宋体" w:hAnsi="宋体" w:cs="宋体"/>
                <w:szCs w:val="21"/>
              </w:rPr>
            </w:pPr>
          </w:p>
        </w:tc>
        <w:tc>
          <w:tcPr>
            <w:tcW w:w="1418" w:type="dxa"/>
            <w:tcBorders>
              <w:top w:val="single" w:sz="4" w:space="0" w:color="000000"/>
              <w:left w:val="nil"/>
              <w:bottom w:val="single" w:sz="4" w:space="0" w:color="000000"/>
              <w:right w:val="single" w:sz="4" w:space="0" w:color="000000"/>
            </w:tcBorders>
            <w:noWrap/>
          </w:tcPr>
          <w:p w14:paraId="00BF548D" w14:textId="77777777" w:rsidR="001F7286" w:rsidRDefault="001F7286">
            <w:pPr>
              <w:spacing w:line="360" w:lineRule="auto"/>
              <w:jc w:val="center"/>
              <w:rPr>
                <w:rFonts w:ascii="宋体" w:hAnsi="宋体" w:cs="宋体"/>
                <w:szCs w:val="21"/>
              </w:rPr>
            </w:pPr>
          </w:p>
        </w:tc>
        <w:tc>
          <w:tcPr>
            <w:tcW w:w="992" w:type="dxa"/>
            <w:tcBorders>
              <w:top w:val="single" w:sz="4" w:space="0" w:color="000000"/>
              <w:left w:val="nil"/>
              <w:bottom w:val="single" w:sz="4" w:space="0" w:color="000000"/>
              <w:right w:val="single" w:sz="4" w:space="0" w:color="000000"/>
            </w:tcBorders>
            <w:noWrap/>
          </w:tcPr>
          <w:p w14:paraId="3FFF2B1A" w14:textId="77777777" w:rsidR="001F7286" w:rsidRDefault="001F7286">
            <w:pPr>
              <w:spacing w:line="360" w:lineRule="auto"/>
              <w:jc w:val="center"/>
              <w:rPr>
                <w:rFonts w:ascii="宋体" w:hAnsi="宋体" w:cs="宋体"/>
                <w:szCs w:val="21"/>
              </w:rPr>
            </w:pPr>
          </w:p>
        </w:tc>
        <w:tc>
          <w:tcPr>
            <w:tcW w:w="1034" w:type="dxa"/>
            <w:tcBorders>
              <w:top w:val="single" w:sz="4" w:space="0" w:color="000000"/>
              <w:left w:val="nil"/>
              <w:bottom w:val="single" w:sz="4" w:space="0" w:color="000000"/>
              <w:right w:val="single" w:sz="4" w:space="0" w:color="000000"/>
            </w:tcBorders>
            <w:noWrap/>
          </w:tcPr>
          <w:p w14:paraId="03DBBC6E" w14:textId="77777777" w:rsidR="001F7286" w:rsidRDefault="001F7286">
            <w:pPr>
              <w:spacing w:line="360" w:lineRule="auto"/>
              <w:jc w:val="center"/>
              <w:rPr>
                <w:rFonts w:ascii="宋体" w:hAnsi="宋体" w:cs="宋体"/>
                <w:szCs w:val="21"/>
              </w:rPr>
            </w:pPr>
          </w:p>
        </w:tc>
        <w:tc>
          <w:tcPr>
            <w:tcW w:w="1517" w:type="dxa"/>
            <w:tcBorders>
              <w:top w:val="single" w:sz="4" w:space="0" w:color="000000"/>
              <w:left w:val="nil"/>
              <w:bottom w:val="single" w:sz="4" w:space="0" w:color="000000"/>
              <w:right w:val="single" w:sz="4" w:space="0" w:color="000000"/>
            </w:tcBorders>
            <w:noWrap/>
          </w:tcPr>
          <w:p w14:paraId="0BF733D1"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5725FE75"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5A1EBF14" w14:textId="77777777" w:rsidR="001F7286" w:rsidRDefault="001F7286">
            <w:pPr>
              <w:spacing w:line="360" w:lineRule="auto"/>
              <w:jc w:val="center"/>
              <w:rPr>
                <w:rFonts w:ascii="宋体" w:hAnsi="宋体" w:cs="宋体"/>
                <w:szCs w:val="21"/>
              </w:rPr>
            </w:pPr>
          </w:p>
        </w:tc>
      </w:tr>
      <w:tr w:rsidR="001F7286" w14:paraId="086C57BC" w14:textId="77777777">
        <w:trPr>
          <w:jc w:val="center"/>
        </w:trPr>
        <w:tc>
          <w:tcPr>
            <w:tcW w:w="682" w:type="dxa"/>
            <w:tcBorders>
              <w:top w:val="single" w:sz="4" w:space="0" w:color="000000"/>
              <w:left w:val="single" w:sz="4" w:space="0" w:color="000000"/>
              <w:bottom w:val="single" w:sz="4" w:space="0" w:color="000000"/>
              <w:right w:val="single" w:sz="4" w:space="0" w:color="000000"/>
            </w:tcBorders>
            <w:noWrap/>
          </w:tcPr>
          <w:p w14:paraId="77C1AC28" w14:textId="77777777" w:rsidR="001F7286" w:rsidRDefault="001F7286">
            <w:pPr>
              <w:spacing w:line="360" w:lineRule="auto"/>
              <w:jc w:val="center"/>
              <w:rPr>
                <w:rFonts w:ascii="宋体" w:hAnsi="宋体" w:cs="宋体"/>
                <w:szCs w:val="21"/>
              </w:rPr>
            </w:pPr>
          </w:p>
        </w:tc>
        <w:tc>
          <w:tcPr>
            <w:tcW w:w="1559" w:type="dxa"/>
            <w:tcBorders>
              <w:top w:val="single" w:sz="4" w:space="0" w:color="000000"/>
              <w:left w:val="nil"/>
              <w:bottom w:val="single" w:sz="4" w:space="0" w:color="000000"/>
              <w:right w:val="single" w:sz="4" w:space="0" w:color="000000"/>
            </w:tcBorders>
            <w:noWrap/>
          </w:tcPr>
          <w:p w14:paraId="49DA1A05" w14:textId="77777777" w:rsidR="001F7286" w:rsidRDefault="001F7286">
            <w:pPr>
              <w:spacing w:line="360" w:lineRule="auto"/>
              <w:jc w:val="center"/>
              <w:rPr>
                <w:rFonts w:ascii="宋体" w:hAnsi="宋体" w:cs="宋体"/>
                <w:szCs w:val="21"/>
              </w:rPr>
            </w:pPr>
          </w:p>
        </w:tc>
        <w:tc>
          <w:tcPr>
            <w:tcW w:w="1418" w:type="dxa"/>
            <w:tcBorders>
              <w:top w:val="single" w:sz="4" w:space="0" w:color="000000"/>
              <w:left w:val="nil"/>
              <w:bottom w:val="single" w:sz="4" w:space="0" w:color="000000"/>
              <w:right w:val="single" w:sz="4" w:space="0" w:color="000000"/>
            </w:tcBorders>
            <w:noWrap/>
          </w:tcPr>
          <w:p w14:paraId="68D4E8EC" w14:textId="77777777" w:rsidR="001F7286" w:rsidRDefault="001F7286">
            <w:pPr>
              <w:spacing w:line="360" w:lineRule="auto"/>
              <w:jc w:val="center"/>
              <w:rPr>
                <w:rFonts w:ascii="宋体" w:hAnsi="宋体" w:cs="宋体"/>
                <w:szCs w:val="21"/>
              </w:rPr>
            </w:pPr>
          </w:p>
        </w:tc>
        <w:tc>
          <w:tcPr>
            <w:tcW w:w="992" w:type="dxa"/>
            <w:tcBorders>
              <w:top w:val="single" w:sz="4" w:space="0" w:color="000000"/>
              <w:left w:val="nil"/>
              <w:bottom w:val="single" w:sz="4" w:space="0" w:color="000000"/>
              <w:right w:val="single" w:sz="4" w:space="0" w:color="000000"/>
            </w:tcBorders>
            <w:noWrap/>
          </w:tcPr>
          <w:p w14:paraId="1CCFE15F" w14:textId="77777777" w:rsidR="001F7286" w:rsidRDefault="001F7286">
            <w:pPr>
              <w:spacing w:line="360" w:lineRule="auto"/>
              <w:jc w:val="center"/>
              <w:rPr>
                <w:rFonts w:ascii="宋体" w:hAnsi="宋体" w:cs="宋体"/>
                <w:szCs w:val="21"/>
              </w:rPr>
            </w:pPr>
          </w:p>
        </w:tc>
        <w:tc>
          <w:tcPr>
            <w:tcW w:w="1034" w:type="dxa"/>
            <w:tcBorders>
              <w:top w:val="single" w:sz="4" w:space="0" w:color="000000"/>
              <w:left w:val="nil"/>
              <w:bottom w:val="single" w:sz="4" w:space="0" w:color="000000"/>
              <w:right w:val="single" w:sz="4" w:space="0" w:color="000000"/>
            </w:tcBorders>
            <w:noWrap/>
          </w:tcPr>
          <w:p w14:paraId="4FD33335" w14:textId="77777777" w:rsidR="001F7286" w:rsidRDefault="001F7286">
            <w:pPr>
              <w:spacing w:line="360" w:lineRule="auto"/>
              <w:jc w:val="center"/>
              <w:rPr>
                <w:rFonts w:ascii="宋体" w:hAnsi="宋体" w:cs="宋体"/>
                <w:szCs w:val="21"/>
              </w:rPr>
            </w:pPr>
          </w:p>
        </w:tc>
        <w:tc>
          <w:tcPr>
            <w:tcW w:w="1517" w:type="dxa"/>
            <w:tcBorders>
              <w:top w:val="single" w:sz="4" w:space="0" w:color="000000"/>
              <w:left w:val="nil"/>
              <w:bottom w:val="single" w:sz="4" w:space="0" w:color="000000"/>
              <w:right w:val="single" w:sz="4" w:space="0" w:color="000000"/>
            </w:tcBorders>
            <w:noWrap/>
          </w:tcPr>
          <w:p w14:paraId="47A96ABF"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5F2C1663"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7DEF806A" w14:textId="77777777" w:rsidR="001F7286" w:rsidRDefault="001F7286">
            <w:pPr>
              <w:spacing w:line="360" w:lineRule="auto"/>
              <w:jc w:val="center"/>
              <w:rPr>
                <w:rFonts w:ascii="宋体" w:hAnsi="宋体" w:cs="宋体"/>
                <w:szCs w:val="21"/>
              </w:rPr>
            </w:pPr>
          </w:p>
        </w:tc>
      </w:tr>
      <w:tr w:rsidR="001F7286" w14:paraId="0E6819A3" w14:textId="77777777">
        <w:trPr>
          <w:jc w:val="center"/>
        </w:trPr>
        <w:tc>
          <w:tcPr>
            <w:tcW w:w="682" w:type="dxa"/>
            <w:tcBorders>
              <w:top w:val="single" w:sz="4" w:space="0" w:color="000000"/>
              <w:left w:val="single" w:sz="4" w:space="0" w:color="000000"/>
              <w:bottom w:val="single" w:sz="4" w:space="0" w:color="000000"/>
              <w:right w:val="single" w:sz="4" w:space="0" w:color="000000"/>
            </w:tcBorders>
            <w:noWrap/>
          </w:tcPr>
          <w:p w14:paraId="7A4FF681" w14:textId="77777777" w:rsidR="001F7286" w:rsidRDefault="001F7286">
            <w:pPr>
              <w:spacing w:line="360" w:lineRule="auto"/>
              <w:jc w:val="center"/>
              <w:rPr>
                <w:rFonts w:ascii="宋体" w:hAnsi="宋体" w:cs="宋体"/>
                <w:szCs w:val="21"/>
              </w:rPr>
            </w:pPr>
          </w:p>
        </w:tc>
        <w:tc>
          <w:tcPr>
            <w:tcW w:w="1559" w:type="dxa"/>
            <w:tcBorders>
              <w:top w:val="single" w:sz="4" w:space="0" w:color="000000"/>
              <w:left w:val="nil"/>
              <w:bottom w:val="single" w:sz="4" w:space="0" w:color="000000"/>
              <w:right w:val="single" w:sz="4" w:space="0" w:color="000000"/>
            </w:tcBorders>
            <w:noWrap/>
          </w:tcPr>
          <w:p w14:paraId="558C1730" w14:textId="77777777" w:rsidR="001F7286" w:rsidRDefault="001F7286">
            <w:pPr>
              <w:spacing w:line="360" w:lineRule="auto"/>
              <w:jc w:val="center"/>
              <w:rPr>
                <w:rFonts w:ascii="宋体" w:hAnsi="宋体" w:cs="宋体"/>
                <w:szCs w:val="21"/>
              </w:rPr>
            </w:pPr>
          </w:p>
        </w:tc>
        <w:tc>
          <w:tcPr>
            <w:tcW w:w="1418" w:type="dxa"/>
            <w:tcBorders>
              <w:top w:val="single" w:sz="4" w:space="0" w:color="000000"/>
              <w:left w:val="nil"/>
              <w:bottom w:val="single" w:sz="4" w:space="0" w:color="000000"/>
              <w:right w:val="single" w:sz="4" w:space="0" w:color="000000"/>
            </w:tcBorders>
            <w:noWrap/>
          </w:tcPr>
          <w:p w14:paraId="0724DD6E" w14:textId="77777777" w:rsidR="001F7286" w:rsidRDefault="001F7286">
            <w:pPr>
              <w:spacing w:line="360" w:lineRule="auto"/>
              <w:jc w:val="center"/>
              <w:rPr>
                <w:rFonts w:ascii="宋体" w:hAnsi="宋体" w:cs="宋体"/>
                <w:szCs w:val="21"/>
              </w:rPr>
            </w:pPr>
          </w:p>
        </w:tc>
        <w:tc>
          <w:tcPr>
            <w:tcW w:w="992" w:type="dxa"/>
            <w:tcBorders>
              <w:top w:val="single" w:sz="4" w:space="0" w:color="000000"/>
              <w:left w:val="nil"/>
              <w:bottom w:val="single" w:sz="4" w:space="0" w:color="000000"/>
              <w:right w:val="single" w:sz="4" w:space="0" w:color="000000"/>
            </w:tcBorders>
            <w:noWrap/>
          </w:tcPr>
          <w:p w14:paraId="0A55FD56" w14:textId="77777777" w:rsidR="001F7286" w:rsidRDefault="001F7286">
            <w:pPr>
              <w:spacing w:line="360" w:lineRule="auto"/>
              <w:jc w:val="center"/>
              <w:rPr>
                <w:rFonts w:ascii="宋体" w:hAnsi="宋体" w:cs="宋体"/>
                <w:szCs w:val="21"/>
              </w:rPr>
            </w:pPr>
          </w:p>
        </w:tc>
        <w:tc>
          <w:tcPr>
            <w:tcW w:w="1034" w:type="dxa"/>
            <w:tcBorders>
              <w:top w:val="single" w:sz="4" w:space="0" w:color="000000"/>
              <w:left w:val="nil"/>
              <w:bottom w:val="single" w:sz="4" w:space="0" w:color="000000"/>
              <w:right w:val="single" w:sz="4" w:space="0" w:color="000000"/>
            </w:tcBorders>
            <w:noWrap/>
          </w:tcPr>
          <w:p w14:paraId="2B34431A" w14:textId="77777777" w:rsidR="001F7286" w:rsidRDefault="001F7286">
            <w:pPr>
              <w:spacing w:line="360" w:lineRule="auto"/>
              <w:jc w:val="center"/>
              <w:rPr>
                <w:rFonts w:ascii="宋体" w:hAnsi="宋体" w:cs="宋体"/>
                <w:szCs w:val="21"/>
              </w:rPr>
            </w:pPr>
          </w:p>
        </w:tc>
        <w:tc>
          <w:tcPr>
            <w:tcW w:w="1517" w:type="dxa"/>
            <w:tcBorders>
              <w:top w:val="single" w:sz="4" w:space="0" w:color="000000"/>
              <w:left w:val="nil"/>
              <w:bottom w:val="single" w:sz="4" w:space="0" w:color="000000"/>
              <w:right w:val="single" w:sz="4" w:space="0" w:color="000000"/>
            </w:tcBorders>
            <w:noWrap/>
          </w:tcPr>
          <w:p w14:paraId="7F857208"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702E6A8A"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7474DF0F" w14:textId="77777777" w:rsidR="001F7286" w:rsidRDefault="001F7286">
            <w:pPr>
              <w:spacing w:line="360" w:lineRule="auto"/>
              <w:jc w:val="center"/>
              <w:rPr>
                <w:rFonts w:ascii="宋体" w:hAnsi="宋体" w:cs="宋体"/>
                <w:szCs w:val="21"/>
              </w:rPr>
            </w:pPr>
          </w:p>
        </w:tc>
      </w:tr>
      <w:tr w:rsidR="001F7286" w14:paraId="20EC8EFF" w14:textId="77777777">
        <w:trPr>
          <w:jc w:val="center"/>
        </w:trPr>
        <w:tc>
          <w:tcPr>
            <w:tcW w:w="682" w:type="dxa"/>
            <w:tcBorders>
              <w:top w:val="single" w:sz="4" w:space="0" w:color="000000"/>
              <w:left w:val="single" w:sz="4" w:space="0" w:color="000000"/>
              <w:bottom w:val="single" w:sz="4" w:space="0" w:color="000000"/>
              <w:right w:val="single" w:sz="4" w:space="0" w:color="000000"/>
            </w:tcBorders>
            <w:noWrap/>
          </w:tcPr>
          <w:p w14:paraId="772DF159" w14:textId="77777777" w:rsidR="001F7286" w:rsidRDefault="001F7286">
            <w:pPr>
              <w:spacing w:line="360" w:lineRule="auto"/>
              <w:jc w:val="center"/>
              <w:rPr>
                <w:rFonts w:ascii="宋体" w:hAnsi="宋体" w:cs="宋体"/>
                <w:szCs w:val="21"/>
              </w:rPr>
            </w:pPr>
          </w:p>
        </w:tc>
        <w:tc>
          <w:tcPr>
            <w:tcW w:w="1559" w:type="dxa"/>
            <w:tcBorders>
              <w:top w:val="single" w:sz="4" w:space="0" w:color="000000"/>
              <w:left w:val="nil"/>
              <w:bottom w:val="single" w:sz="4" w:space="0" w:color="000000"/>
              <w:right w:val="single" w:sz="4" w:space="0" w:color="000000"/>
            </w:tcBorders>
            <w:noWrap/>
          </w:tcPr>
          <w:p w14:paraId="31EF4AF1" w14:textId="77777777" w:rsidR="001F7286" w:rsidRDefault="001F7286">
            <w:pPr>
              <w:spacing w:line="360" w:lineRule="auto"/>
              <w:jc w:val="center"/>
              <w:rPr>
                <w:rFonts w:ascii="宋体" w:hAnsi="宋体" w:cs="宋体"/>
                <w:szCs w:val="21"/>
              </w:rPr>
            </w:pPr>
          </w:p>
        </w:tc>
        <w:tc>
          <w:tcPr>
            <w:tcW w:w="1418" w:type="dxa"/>
            <w:tcBorders>
              <w:top w:val="single" w:sz="4" w:space="0" w:color="000000"/>
              <w:left w:val="nil"/>
              <w:bottom w:val="single" w:sz="4" w:space="0" w:color="000000"/>
              <w:right w:val="single" w:sz="4" w:space="0" w:color="000000"/>
            </w:tcBorders>
            <w:noWrap/>
          </w:tcPr>
          <w:p w14:paraId="32402C22" w14:textId="77777777" w:rsidR="001F7286" w:rsidRDefault="001F7286">
            <w:pPr>
              <w:spacing w:line="360" w:lineRule="auto"/>
              <w:jc w:val="center"/>
              <w:rPr>
                <w:rFonts w:ascii="宋体" w:hAnsi="宋体" w:cs="宋体"/>
                <w:szCs w:val="21"/>
              </w:rPr>
            </w:pPr>
          </w:p>
        </w:tc>
        <w:tc>
          <w:tcPr>
            <w:tcW w:w="992" w:type="dxa"/>
            <w:tcBorders>
              <w:top w:val="single" w:sz="4" w:space="0" w:color="000000"/>
              <w:left w:val="nil"/>
              <w:bottom w:val="single" w:sz="4" w:space="0" w:color="000000"/>
              <w:right w:val="single" w:sz="4" w:space="0" w:color="000000"/>
            </w:tcBorders>
            <w:noWrap/>
          </w:tcPr>
          <w:p w14:paraId="3701DE57" w14:textId="77777777" w:rsidR="001F7286" w:rsidRDefault="001F7286">
            <w:pPr>
              <w:spacing w:line="360" w:lineRule="auto"/>
              <w:jc w:val="center"/>
              <w:rPr>
                <w:rFonts w:ascii="宋体" w:hAnsi="宋体" w:cs="宋体"/>
                <w:szCs w:val="21"/>
              </w:rPr>
            </w:pPr>
          </w:p>
        </w:tc>
        <w:tc>
          <w:tcPr>
            <w:tcW w:w="1034" w:type="dxa"/>
            <w:tcBorders>
              <w:top w:val="single" w:sz="4" w:space="0" w:color="000000"/>
              <w:left w:val="nil"/>
              <w:bottom w:val="single" w:sz="4" w:space="0" w:color="000000"/>
              <w:right w:val="single" w:sz="4" w:space="0" w:color="000000"/>
            </w:tcBorders>
            <w:noWrap/>
          </w:tcPr>
          <w:p w14:paraId="09CB6A0C" w14:textId="77777777" w:rsidR="001F7286" w:rsidRDefault="001F7286">
            <w:pPr>
              <w:spacing w:line="360" w:lineRule="auto"/>
              <w:jc w:val="center"/>
              <w:rPr>
                <w:rFonts w:ascii="宋体" w:hAnsi="宋体" w:cs="宋体"/>
                <w:szCs w:val="21"/>
              </w:rPr>
            </w:pPr>
          </w:p>
        </w:tc>
        <w:tc>
          <w:tcPr>
            <w:tcW w:w="1517" w:type="dxa"/>
            <w:tcBorders>
              <w:top w:val="single" w:sz="4" w:space="0" w:color="000000"/>
              <w:left w:val="nil"/>
              <w:bottom w:val="single" w:sz="4" w:space="0" w:color="000000"/>
              <w:right w:val="single" w:sz="4" w:space="0" w:color="000000"/>
            </w:tcBorders>
            <w:noWrap/>
          </w:tcPr>
          <w:p w14:paraId="596326A2"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459AFF59"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494A5A0C" w14:textId="77777777" w:rsidR="001F7286" w:rsidRDefault="001F7286">
            <w:pPr>
              <w:spacing w:line="360" w:lineRule="auto"/>
              <w:jc w:val="center"/>
              <w:rPr>
                <w:rFonts w:ascii="宋体" w:hAnsi="宋体" w:cs="宋体"/>
                <w:szCs w:val="21"/>
              </w:rPr>
            </w:pPr>
          </w:p>
        </w:tc>
      </w:tr>
      <w:tr w:rsidR="001F7286" w14:paraId="775BC4E2" w14:textId="77777777">
        <w:trPr>
          <w:jc w:val="center"/>
        </w:trPr>
        <w:tc>
          <w:tcPr>
            <w:tcW w:w="682" w:type="dxa"/>
            <w:tcBorders>
              <w:top w:val="single" w:sz="4" w:space="0" w:color="000000"/>
              <w:left w:val="single" w:sz="4" w:space="0" w:color="000000"/>
              <w:bottom w:val="single" w:sz="4" w:space="0" w:color="000000"/>
              <w:right w:val="single" w:sz="4" w:space="0" w:color="000000"/>
            </w:tcBorders>
            <w:noWrap/>
          </w:tcPr>
          <w:p w14:paraId="45DB2F7B" w14:textId="77777777" w:rsidR="001F7286" w:rsidRDefault="001F7286">
            <w:pPr>
              <w:spacing w:line="360" w:lineRule="auto"/>
              <w:jc w:val="center"/>
              <w:rPr>
                <w:rFonts w:ascii="宋体" w:hAnsi="宋体" w:cs="宋体"/>
                <w:szCs w:val="21"/>
              </w:rPr>
            </w:pPr>
          </w:p>
        </w:tc>
        <w:tc>
          <w:tcPr>
            <w:tcW w:w="1559" w:type="dxa"/>
            <w:tcBorders>
              <w:top w:val="single" w:sz="4" w:space="0" w:color="000000"/>
              <w:left w:val="nil"/>
              <w:bottom w:val="single" w:sz="4" w:space="0" w:color="000000"/>
              <w:right w:val="single" w:sz="4" w:space="0" w:color="000000"/>
            </w:tcBorders>
            <w:noWrap/>
          </w:tcPr>
          <w:p w14:paraId="0DE491A5" w14:textId="77777777" w:rsidR="001F7286" w:rsidRDefault="001F7286">
            <w:pPr>
              <w:spacing w:line="360" w:lineRule="auto"/>
              <w:jc w:val="center"/>
              <w:rPr>
                <w:rFonts w:ascii="宋体" w:hAnsi="宋体" w:cs="宋体"/>
                <w:szCs w:val="21"/>
              </w:rPr>
            </w:pPr>
          </w:p>
        </w:tc>
        <w:tc>
          <w:tcPr>
            <w:tcW w:w="1418" w:type="dxa"/>
            <w:tcBorders>
              <w:top w:val="single" w:sz="4" w:space="0" w:color="000000"/>
              <w:left w:val="nil"/>
              <w:bottom w:val="single" w:sz="4" w:space="0" w:color="000000"/>
              <w:right w:val="single" w:sz="4" w:space="0" w:color="000000"/>
            </w:tcBorders>
            <w:noWrap/>
          </w:tcPr>
          <w:p w14:paraId="4DDC39E7" w14:textId="77777777" w:rsidR="001F7286" w:rsidRDefault="001F7286">
            <w:pPr>
              <w:spacing w:line="360" w:lineRule="auto"/>
              <w:jc w:val="center"/>
              <w:rPr>
                <w:rFonts w:ascii="宋体" w:hAnsi="宋体" w:cs="宋体"/>
                <w:szCs w:val="21"/>
              </w:rPr>
            </w:pPr>
          </w:p>
        </w:tc>
        <w:tc>
          <w:tcPr>
            <w:tcW w:w="992" w:type="dxa"/>
            <w:tcBorders>
              <w:top w:val="single" w:sz="4" w:space="0" w:color="000000"/>
              <w:left w:val="nil"/>
              <w:bottom w:val="single" w:sz="4" w:space="0" w:color="000000"/>
              <w:right w:val="single" w:sz="4" w:space="0" w:color="000000"/>
            </w:tcBorders>
            <w:noWrap/>
          </w:tcPr>
          <w:p w14:paraId="26752183" w14:textId="77777777" w:rsidR="001F7286" w:rsidRDefault="001F7286">
            <w:pPr>
              <w:spacing w:line="360" w:lineRule="auto"/>
              <w:jc w:val="center"/>
              <w:rPr>
                <w:rFonts w:ascii="宋体" w:hAnsi="宋体" w:cs="宋体"/>
                <w:szCs w:val="21"/>
              </w:rPr>
            </w:pPr>
          </w:p>
        </w:tc>
        <w:tc>
          <w:tcPr>
            <w:tcW w:w="1034" w:type="dxa"/>
            <w:tcBorders>
              <w:top w:val="single" w:sz="4" w:space="0" w:color="000000"/>
              <w:left w:val="nil"/>
              <w:bottom w:val="single" w:sz="4" w:space="0" w:color="000000"/>
              <w:right w:val="single" w:sz="4" w:space="0" w:color="000000"/>
            </w:tcBorders>
            <w:noWrap/>
          </w:tcPr>
          <w:p w14:paraId="6CD2F808" w14:textId="77777777" w:rsidR="001F7286" w:rsidRDefault="001F7286">
            <w:pPr>
              <w:spacing w:line="360" w:lineRule="auto"/>
              <w:jc w:val="center"/>
              <w:rPr>
                <w:rFonts w:ascii="宋体" w:hAnsi="宋体" w:cs="宋体"/>
                <w:szCs w:val="21"/>
              </w:rPr>
            </w:pPr>
          </w:p>
        </w:tc>
        <w:tc>
          <w:tcPr>
            <w:tcW w:w="1517" w:type="dxa"/>
            <w:tcBorders>
              <w:top w:val="single" w:sz="4" w:space="0" w:color="000000"/>
              <w:left w:val="nil"/>
              <w:bottom w:val="single" w:sz="4" w:space="0" w:color="000000"/>
              <w:right w:val="single" w:sz="4" w:space="0" w:color="000000"/>
            </w:tcBorders>
            <w:noWrap/>
          </w:tcPr>
          <w:p w14:paraId="6B38BEA7"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4F478160"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5569FC65" w14:textId="77777777" w:rsidR="001F7286" w:rsidRDefault="001F7286">
            <w:pPr>
              <w:spacing w:line="360" w:lineRule="auto"/>
              <w:jc w:val="center"/>
              <w:rPr>
                <w:rFonts w:ascii="宋体" w:hAnsi="宋体" w:cs="宋体"/>
                <w:szCs w:val="21"/>
              </w:rPr>
            </w:pPr>
          </w:p>
        </w:tc>
      </w:tr>
      <w:tr w:rsidR="001F7286" w14:paraId="534702D6" w14:textId="77777777">
        <w:trPr>
          <w:jc w:val="center"/>
        </w:trPr>
        <w:tc>
          <w:tcPr>
            <w:tcW w:w="682" w:type="dxa"/>
            <w:tcBorders>
              <w:top w:val="single" w:sz="4" w:space="0" w:color="000000"/>
              <w:left w:val="single" w:sz="4" w:space="0" w:color="000000"/>
              <w:bottom w:val="single" w:sz="4" w:space="0" w:color="000000"/>
              <w:right w:val="single" w:sz="4" w:space="0" w:color="000000"/>
            </w:tcBorders>
            <w:noWrap/>
          </w:tcPr>
          <w:p w14:paraId="2753DDDC" w14:textId="77777777" w:rsidR="001F7286" w:rsidRDefault="001F7286">
            <w:pPr>
              <w:spacing w:line="360" w:lineRule="auto"/>
              <w:jc w:val="center"/>
              <w:rPr>
                <w:rFonts w:ascii="宋体" w:hAnsi="宋体" w:cs="宋体"/>
                <w:szCs w:val="21"/>
              </w:rPr>
            </w:pPr>
          </w:p>
        </w:tc>
        <w:tc>
          <w:tcPr>
            <w:tcW w:w="1559" w:type="dxa"/>
            <w:tcBorders>
              <w:top w:val="single" w:sz="4" w:space="0" w:color="000000"/>
              <w:left w:val="nil"/>
              <w:bottom w:val="single" w:sz="4" w:space="0" w:color="000000"/>
              <w:right w:val="single" w:sz="4" w:space="0" w:color="000000"/>
            </w:tcBorders>
            <w:noWrap/>
          </w:tcPr>
          <w:p w14:paraId="53B69006" w14:textId="77777777" w:rsidR="001F7286" w:rsidRDefault="001F7286">
            <w:pPr>
              <w:spacing w:line="360" w:lineRule="auto"/>
              <w:jc w:val="center"/>
              <w:rPr>
                <w:rFonts w:ascii="宋体" w:hAnsi="宋体" w:cs="宋体"/>
                <w:szCs w:val="21"/>
              </w:rPr>
            </w:pPr>
          </w:p>
        </w:tc>
        <w:tc>
          <w:tcPr>
            <w:tcW w:w="1418" w:type="dxa"/>
            <w:tcBorders>
              <w:top w:val="single" w:sz="4" w:space="0" w:color="000000"/>
              <w:left w:val="nil"/>
              <w:bottom w:val="single" w:sz="4" w:space="0" w:color="000000"/>
              <w:right w:val="single" w:sz="4" w:space="0" w:color="000000"/>
            </w:tcBorders>
            <w:noWrap/>
          </w:tcPr>
          <w:p w14:paraId="78F0460E" w14:textId="77777777" w:rsidR="001F7286" w:rsidRDefault="001F7286">
            <w:pPr>
              <w:spacing w:line="360" w:lineRule="auto"/>
              <w:jc w:val="center"/>
              <w:rPr>
                <w:rFonts w:ascii="宋体" w:hAnsi="宋体" w:cs="宋体"/>
                <w:szCs w:val="21"/>
              </w:rPr>
            </w:pPr>
          </w:p>
        </w:tc>
        <w:tc>
          <w:tcPr>
            <w:tcW w:w="992" w:type="dxa"/>
            <w:tcBorders>
              <w:top w:val="single" w:sz="4" w:space="0" w:color="000000"/>
              <w:left w:val="nil"/>
              <w:bottom w:val="single" w:sz="4" w:space="0" w:color="000000"/>
              <w:right w:val="single" w:sz="4" w:space="0" w:color="000000"/>
            </w:tcBorders>
            <w:noWrap/>
          </w:tcPr>
          <w:p w14:paraId="2430BFB0" w14:textId="77777777" w:rsidR="001F7286" w:rsidRDefault="001F7286">
            <w:pPr>
              <w:spacing w:line="360" w:lineRule="auto"/>
              <w:jc w:val="center"/>
              <w:rPr>
                <w:rFonts w:ascii="宋体" w:hAnsi="宋体" w:cs="宋体"/>
                <w:szCs w:val="21"/>
              </w:rPr>
            </w:pPr>
          </w:p>
        </w:tc>
        <w:tc>
          <w:tcPr>
            <w:tcW w:w="1034" w:type="dxa"/>
            <w:tcBorders>
              <w:top w:val="single" w:sz="4" w:space="0" w:color="000000"/>
              <w:left w:val="nil"/>
              <w:bottom w:val="single" w:sz="4" w:space="0" w:color="000000"/>
              <w:right w:val="single" w:sz="4" w:space="0" w:color="000000"/>
            </w:tcBorders>
            <w:noWrap/>
          </w:tcPr>
          <w:p w14:paraId="0EB8D6E3" w14:textId="77777777" w:rsidR="001F7286" w:rsidRDefault="001F7286">
            <w:pPr>
              <w:spacing w:line="360" w:lineRule="auto"/>
              <w:jc w:val="center"/>
              <w:rPr>
                <w:rFonts w:ascii="宋体" w:hAnsi="宋体" w:cs="宋体"/>
                <w:szCs w:val="21"/>
              </w:rPr>
            </w:pPr>
          </w:p>
        </w:tc>
        <w:tc>
          <w:tcPr>
            <w:tcW w:w="1517" w:type="dxa"/>
            <w:tcBorders>
              <w:top w:val="single" w:sz="4" w:space="0" w:color="000000"/>
              <w:left w:val="nil"/>
              <w:bottom w:val="single" w:sz="4" w:space="0" w:color="000000"/>
              <w:right w:val="single" w:sz="4" w:space="0" w:color="000000"/>
            </w:tcBorders>
            <w:noWrap/>
          </w:tcPr>
          <w:p w14:paraId="36BFC671"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42E5334B"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5F9535BD" w14:textId="77777777" w:rsidR="001F7286" w:rsidRDefault="001F7286">
            <w:pPr>
              <w:spacing w:line="360" w:lineRule="auto"/>
              <w:jc w:val="center"/>
              <w:rPr>
                <w:rFonts w:ascii="宋体" w:hAnsi="宋体" w:cs="宋体"/>
                <w:szCs w:val="21"/>
              </w:rPr>
            </w:pPr>
          </w:p>
        </w:tc>
      </w:tr>
      <w:tr w:rsidR="001F7286" w14:paraId="713257B7" w14:textId="77777777">
        <w:trPr>
          <w:jc w:val="center"/>
        </w:trPr>
        <w:tc>
          <w:tcPr>
            <w:tcW w:w="682" w:type="dxa"/>
            <w:tcBorders>
              <w:top w:val="single" w:sz="4" w:space="0" w:color="000000"/>
              <w:left w:val="single" w:sz="4" w:space="0" w:color="000000"/>
              <w:bottom w:val="single" w:sz="4" w:space="0" w:color="000000"/>
              <w:right w:val="single" w:sz="4" w:space="0" w:color="000000"/>
            </w:tcBorders>
            <w:noWrap/>
          </w:tcPr>
          <w:p w14:paraId="08DAD845" w14:textId="77777777" w:rsidR="001F7286" w:rsidRDefault="001F7286">
            <w:pPr>
              <w:spacing w:line="360" w:lineRule="auto"/>
              <w:jc w:val="center"/>
              <w:rPr>
                <w:rFonts w:ascii="宋体" w:hAnsi="宋体" w:cs="宋体"/>
                <w:szCs w:val="21"/>
              </w:rPr>
            </w:pPr>
          </w:p>
        </w:tc>
        <w:tc>
          <w:tcPr>
            <w:tcW w:w="1559" w:type="dxa"/>
            <w:tcBorders>
              <w:top w:val="single" w:sz="4" w:space="0" w:color="000000"/>
              <w:left w:val="nil"/>
              <w:bottom w:val="single" w:sz="4" w:space="0" w:color="000000"/>
              <w:right w:val="single" w:sz="4" w:space="0" w:color="000000"/>
            </w:tcBorders>
            <w:noWrap/>
          </w:tcPr>
          <w:p w14:paraId="225F28CA" w14:textId="77777777" w:rsidR="001F7286" w:rsidRDefault="001F7286">
            <w:pPr>
              <w:spacing w:line="360" w:lineRule="auto"/>
              <w:jc w:val="center"/>
              <w:rPr>
                <w:rFonts w:ascii="宋体" w:hAnsi="宋体" w:cs="宋体"/>
                <w:szCs w:val="21"/>
              </w:rPr>
            </w:pPr>
          </w:p>
        </w:tc>
        <w:tc>
          <w:tcPr>
            <w:tcW w:w="1418" w:type="dxa"/>
            <w:tcBorders>
              <w:top w:val="single" w:sz="4" w:space="0" w:color="000000"/>
              <w:left w:val="nil"/>
              <w:bottom w:val="single" w:sz="4" w:space="0" w:color="000000"/>
              <w:right w:val="single" w:sz="4" w:space="0" w:color="000000"/>
            </w:tcBorders>
            <w:noWrap/>
          </w:tcPr>
          <w:p w14:paraId="104442A3" w14:textId="77777777" w:rsidR="001F7286" w:rsidRDefault="001F7286">
            <w:pPr>
              <w:spacing w:line="360" w:lineRule="auto"/>
              <w:jc w:val="center"/>
              <w:rPr>
                <w:rFonts w:ascii="宋体" w:hAnsi="宋体" w:cs="宋体"/>
                <w:szCs w:val="21"/>
              </w:rPr>
            </w:pPr>
          </w:p>
        </w:tc>
        <w:tc>
          <w:tcPr>
            <w:tcW w:w="992" w:type="dxa"/>
            <w:tcBorders>
              <w:top w:val="single" w:sz="4" w:space="0" w:color="000000"/>
              <w:left w:val="nil"/>
              <w:bottom w:val="single" w:sz="4" w:space="0" w:color="000000"/>
              <w:right w:val="single" w:sz="4" w:space="0" w:color="000000"/>
            </w:tcBorders>
            <w:noWrap/>
          </w:tcPr>
          <w:p w14:paraId="112AB1DF" w14:textId="77777777" w:rsidR="001F7286" w:rsidRDefault="001F7286">
            <w:pPr>
              <w:spacing w:line="360" w:lineRule="auto"/>
              <w:jc w:val="center"/>
              <w:rPr>
                <w:rFonts w:ascii="宋体" w:hAnsi="宋体" w:cs="宋体"/>
                <w:szCs w:val="21"/>
              </w:rPr>
            </w:pPr>
          </w:p>
        </w:tc>
        <w:tc>
          <w:tcPr>
            <w:tcW w:w="1034" w:type="dxa"/>
            <w:tcBorders>
              <w:top w:val="single" w:sz="4" w:space="0" w:color="000000"/>
              <w:left w:val="nil"/>
              <w:bottom w:val="single" w:sz="4" w:space="0" w:color="000000"/>
              <w:right w:val="single" w:sz="4" w:space="0" w:color="000000"/>
            </w:tcBorders>
            <w:noWrap/>
          </w:tcPr>
          <w:p w14:paraId="00E1ABC6" w14:textId="77777777" w:rsidR="001F7286" w:rsidRDefault="001F7286">
            <w:pPr>
              <w:spacing w:line="360" w:lineRule="auto"/>
              <w:jc w:val="center"/>
              <w:rPr>
                <w:rFonts w:ascii="宋体" w:hAnsi="宋体" w:cs="宋体"/>
                <w:szCs w:val="21"/>
              </w:rPr>
            </w:pPr>
          </w:p>
        </w:tc>
        <w:tc>
          <w:tcPr>
            <w:tcW w:w="1517" w:type="dxa"/>
            <w:tcBorders>
              <w:top w:val="single" w:sz="4" w:space="0" w:color="000000"/>
              <w:left w:val="nil"/>
              <w:bottom w:val="single" w:sz="4" w:space="0" w:color="000000"/>
              <w:right w:val="single" w:sz="4" w:space="0" w:color="000000"/>
            </w:tcBorders>
            <w:noWrap/>
          </w:tcPr>
          <w:p w14:paraId="0E4C3924"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13B479DA" w14:textId="77777777" w:rsidR="001F7286" w:rsidRDefault="001F7286">
            <w:pPr>
              <w:spacing w:line="360" w:lineRule="auto"/>
              <w:jc w:val="center"/>
              <w:rPr>
                <w:rFonts w:ascii="宋体" w:hAnsi="宋体" w:cs="宋体"/>
                <w:szCs w:val="21"/>
              </w:rPr>
            </w:pPr>
          </w:p>
        </w:tc>
        <w:tc>
          <w:tcPr>
            <w:tcW w:w="1134" w:type="dxa"/>
            <w:tcBorders>
              <w:top w:val="single" w:sz="4" w:space="0" w:color="000000"/>
              <w:left w:val="nil"/>
              <w:bottom w:val="single" w:sz="4" w:space="0" w:color="000000"/>
              <w:right w:val="single" w:sz="4" w:space="0" w:color="000000"/>
            </w:tcBorders>
            <w:noWrap/>
          </w:tcPr>
          <w:p w14:paraId="7820C195" w14:textId="77777777" w:rsidR="001F7286" w:rsidRDefault="001F7286">
            <w:pPr>
              <w:spacing w:line="360" w:lineRule="auto"/>
              <w:jc w:val="center"/>
              <w:rPr>
                <w:rFonts w:ascii="宋体" w:hAnsi="宋体" w:cs="宋体"/>
                <w:szCs w:val="21"/>
              </w:rPr>
            </w:pPr>
          </w:p>
        </w:tc>
      </w:tr>
    </w:tbl>
    <w:p w14:paraId="6CC9A65F" w14:textId="77777777" w:rsidR="001F7286" w:rsidRDefault="004511E2">
      <w:pPr>
        <w:shd w:val="clear" w:color="auto" w:fill="FFFFFF"/>
        <w:spacing w:line="360" w:lineRule="auto"/>
        <w:jc w:val="left"/>
        <w:rPr>
          <w:rFonts w:ascii="宋体" w:hAnsi="宋体" w:cs="宋体"/>
          <w:sz w:val="24"/>
        </w:rPr>
      </w:pPr>
      <w:r>
        <w:rPr>
          <w:rFonts w:ascii="宋体" w:hAnsi="宋体" w:cs="宋体" w:hint="eastAsia"/>
          <w:szCs w:val="21"/>
        </w:rPr>
        <w:t>投标单位（加盖电子公章）：</w:t>
      </w:r>
      <w:r>
        <w:rPr>
          <w:rFonts w:ascii="宋体" w:hAnsi="宋体" w:cs="宋体" w:hint="eastAsia"/>
          <w:szCs w:val="21"/>
          <w:u w:val="single"/>
        </w:rPr>
        <w:t>                            </w:t>
      </w:r>
    </w:p>
    <w:p w14:paraId="228F877B" w14:textId="77777777" w:rsidR="001F7286" w:rsidRDefault="001F7286">
      <w:pPr>
        <w:spacing w:line="360" w:lineRule="auto"/>
        <w:rPr>
          <w:rFonts w:ascii="宋体" w:hAnsi="宋体" w:cs="宋体"/>
          <w:b/>
          <w:bCs/>
          <w:szCs w:val="21"/>
        </w:rPr>
      </w:pPr>
    </w:p>
    <w:p w14:paraId="03F2BE09" w14:textId="77777777" w:rsidR="001F7286" w:rsidRDefault="001F7286">
      <w:pPr>
        <w:spacing w:line="360" w:lineRule="auto"/>
        <w:rPr>
          <w:rFonts w:ascii="宋体" w:hAnsi="宋体" w:cs="宋体"/>
          <w:b/>
          <w:bCs/>
          <w:szCs w:val="21"/>
        </w:rPr>
      </w:pPr>
    </w:p>
    <w:p w14:paraId="18B37E78" w14:textId="77777777" w:rsidR="001F7286" w:rsidRDefault="001F7286">
      <w:pPr>
        <w:spacing w:line="360" w:lineRule="auto"/>
        <w:rPr>
          <w:rFonts w:ascii="宋体" w:hAnsi="宋体" w:cs="宋体"/>
        </w:rPr>
      </w:pPr>
    </w:p>
    <w:p w14:paraId="48D932B8" w14:textId="77777777" w:rsidR="001F7286" w:rsidRDefault="004511E2">
      <w:pPr>
        <w:spacing w:line="360" w:lineRule="auto"/>
        <w:outlineLvl w:val="1"/>
        <w:rPr>
          <w:rFonts w:ascii="宋体" w:hAnsi="宋体" w:cs="宋体"/>
          <w:b/>
          <w:bCs/>
        </w:rPr>
      </w:pPr>
      <w:r>
        <w:rPr>
          <w:rFonts w:ascii="宋体" w:hAnsi="宋体" w:cs="宋体" w:hint="eastAsia"/>
          <w:b/>
        </w:rPr>
        <w:br w:type="page" w:clear="all"/>
      </w:r>
      <w:r>
        <w:rPr>
          <w:rFonts w:ascii="宋体" w:hAnsi="宋体" w:cs="宋体" w:hint="eastAsia"/>
          <w:b/>
        </w:rPr>
        <w:lastRenderedPageBreak/>
        <w:t>附件十一</w:t>
      </w:r>
      <w:r>
        <w:rPr>
          <w:rFonts w:ascii="宋体" w:hAnsi="宋体" w:cs="宋体" w:hint="eastAsia"/>
          <w:b/>
          <w:bCs/>
        </w:rPr>
        <w:t>、企业声明函格式</w:t>
      </w:r>
    </w:p>
    <w:p w14:paraId="345141EC" w14:textId="77777777" w:rsidR="001F7286" w:rsidRDefault="004511E2">
      <w:pPr>
        <w:spacing w:line="360" w:lineRule="auto"/>
        <w:jc w:val="center"/>
        <w:rPr>
          <w:rFonts w:ascii="宋体" w:hAnsi="宋体" w:cs="宋体"/>
          <w:b/>
          <w:iCs/>
          <w:sz w:val="32"/>
          <w:szCs w:val="32"/>
        </w:rPr>
      </w:pPr>
      <w:bookmarkStart w:id="49" w:name="OLE_LINK14"/>
      <w:bookmarkStart w:id="50" w:name="OLE_LINK13"/>
      <w:r>
        <w:rPr>
          <w:rFonts w:ascii="宋体" w:hAnsi="宋体" w:cs="宋体" w:hint="eastAsia"/>
          <w:b/>
          <w:iCs/>
          <w:sz w:val="32"/>
          <w:szCs w:val="32"/>
        </w:rPr>
        <w:t>中小企业声明函（服务）</w:t>
      </w:r>
    </w:p>
    <w:p w14:paraId="1E59CD89" w14:textId="77777777" w:rsidR="001F7286" w:rsidRDefault="004511E2">
      <w:pPr>
        <w:spacing w:line="360" w:lineRule="auto"/>
        <w:ind w:firstLine="420"/>
        <w:jc w:val="left"/>
        <w:rPr>
          <w:rFonts w:ascii="宋体" w:hAnsi="宋体" w:cs="宋体"/>
          <w:szCs w:val="21"/>
        </w:rPr>
      </w:pPr>
      <w:r>
        <w:rPr>
          <w:rFonts w:ascii="宋体" w:hAnsi="宋体" w:cs="宋体" w:hint="eastAsia"/>
        </w:rPr>
        <w:t>本公司郑重声明，根据《政府采购促进中小企业发展管理办法》（财库〔2020〕） 46号）的规定，本公司参加（单位名称）的（项目名称）采购活动，工程的施工单位全部为符合政策要求的中小企业（或者：服务 全部由符合政策要求的中小企业承接）。相关企业（含签订分包意向协议的中小企业）的具体情况如下：</w:t>
      </w:r>
    </w:p>
    <w:p w14:paraId="20B47BBE" w14:textId="58D1A335" w:rsidR="001F7286" w:rsidRDefault="004511E2">
      <w:pPr>
        <w:spacing w:line="360" w:lineRule="auto"/>
        <w:ind w:firstLine="420"/>
        <w:jc w:val="left"/>
        <w:rPr>
          <w:rFonts w:ascii="宋体" w:hAnsi="宋体" w:cs="宋体"/>
        </w:rPr>
      </w:pPr>
      <w:r>
        <w:rPr>
          <w:rFonts w:ascii="宋体" w:hAnsi="宋体" w:cs="宋体" w:hint="eastAsia"/>
          <w:u w:val="single"/>
        </w:rPr>
        <w:t>（标的名称）</w:t>
      </w:r>
      <w:r>
        <w:rPr>
          <w:rFonts w:ascii="宋体" w:hAnsi="宋体" w:cs="宋体" w:hint="eastAsia"/>
        </w:rPr>
        <w:t>,属于</w:t>
      </w:r>
      <w:r w:rsidR="00C216B6" w:rsidRPr="00377465">
        <w:rPr>
          <w:rFonts w:ascii="宋体" w:hAnsi="宋体" w:cs="宋体" w:hint="eastAsia"/>
          <w:color w:val="FF0000"/>
          <w:u w:val="single"/>
        </w:rPr>
        <w:t>租赁和商务服务业</w:t>
      </w:r>
      <w:r w:rsidRPr="00377465">
        <w:rPr>
          <w:rFonts w:ascii="宋体" w:hAnsi="宋体" w:cs="宋体" w:hint="eastAsia"/>
          <w:color w:val="FF0000"/>
          <w:u w:val="single"/>
        </w:rPr>
        <w:t>（</w:t>
      </w:r>
      <w:r>
        <w:rPr>
          <w:rFonts w:ascii="宋体" w:hAnsi="宋体" w:cs="宋体" w:hint="eastAsia"/>
          <w:u w:val="single"/>
        </w:rPr>
        <w:t>采购文件中明确的所属行业）</w:t>
      </w:r>
      <w:r>
        <w:rPr>
          <w:rFonts w:ascii="宋体" w:hAnsi="宋体" w:cs="宋体" w:hint="eastAsia"/>
        </w:rPr>
        <w:t>, 承建（承接）企业为（企业名称）,从业人员</w:t>
      </w:r>
      <w:r>
        <w:rPr>
          <w:rFonts w:ascii="宋体" w:hAnsi="宋体" w:cs="宋体" w:hint="eastAsia"/>
          <w:u w:val="single"/>
        </w:rPr>
        <w:tab/>
        <w:t>人</w:t>
      </w:r>
      <w:r>
        <w:rPr>
          <w:rFonts w:ascii="宋体" w:hAnsi="宋体" w:cs="宋体" w:hint="eastAsia"/>
        </w:rPr>
        <w:t>，营业收入为</w:t>
      </w:r>
      <w:r>
        <w:rPr>
          <w:rFonts w:ascii="宋体" w:hAnsi="宋体" w:cs="宋体" w:hint="eastAsia"/>
          <w:u w:val="single"/>
        </w:rPr>
        <w:tab/>
      </w:r>
      <w:r>
        <w:rPr>
          <w:rFonts w:ascii="宋体" w:hAnsi="宋体" w:cs="宋体" w:hint="eastAsia"/>
        </w:rPr>
        <w:t>万元，资产总额为</w:t>
      </w:r>
      <w:r>
        <w:rPr>
          <w:rFonts w:ascii="宋体" w:hAnsi="宋体" w:cs="宋体" w:hint="eastAsia"/>
          <w:u w:val="single"/>
        </w:rPr>
        <w:tab/>
      </w:r>
      <w:r>
        <w:rPr>
          <w:rFonts w:ascii="宋体" w:hAnsi="宋体" w:cs="宋体" w:hint="eastAsia"/>
        </w:rPr>
        <w:t>万元，属于（中型企业、小型企业、微型企业）；</w:t>
      </w:r>
    </w:p>
    <w:p w14:paraId="1BC4B667" w14:textId="77777777" w:rsidR="001F7286" w:rsidRDefault="004511E2">
      <w:pPr>
        <w:spacing w:line="360" w:lineRule="auto"/>
        <w:ind w:firstLine="420"/>
        <w:jc w:val="left"/>
        <w:rPr>
          <w:rFonts w:ascii="宋体" w:hAnsi="宋体" w:cs="宋体"/>
        </w:rPr>
      </w:pPr>
      <w:r>
        <w:rPr>
          <w:rFonts w:ascii="宋体" w:hAnsi="宋体" w:cs="宋体" w:hint="eastAsia"/>
          <w:u w:val="single"/>
        </w:rPr>
        <w:t>（标的名称）,</w:t>
      </w:r>
      <w:r>
        <w:rPr>
          <w:rFonts w:ascii="宋体" w:hAnsi="宋体" w:cs="宋体" w:hint="eastAsia"/>
        </w:rPr>
        <w:t>属于（采购文件中明确的所属行业）, 承建（承接）企业为（企业名称）,从业人员</w:t>
      </w:r>
      <w:r>
        <w:rPr>
          <w:rFonts w:ascii="宋体" w:hAnsi="宋体" w:cs="宋体" w:hint="eastAsia"/>
          <w:u w:val="single"/>
        </w:rPr>
        <w:tab/>
        <w:t>人</w:t>
      </w:r>
      <w:r>
        <w:rPr>
          <w:rFonts w:ascii="宋体" w:hAnsi="宋体" w:cs="宋体" w:hint="eastAsia"/>
        </w:rPr>
        <w:t>，营业收入为</w:t>
      </w:r>
      <w:r>
        <w:rPr>
          <w:rFonts w:ascii="宋体" w:hAnsi="宋体" w:cs="宋体" w:hint="eastAsia"/>
          <w:u w:val="single"/>
        </w:rPr>
        <w:tab/>
      </w:r>
      <w:r>
        <w:rPr>
          <w:rFonts w:ascii="宋体" w:hAnsi="宋体" w:cs="宋体" w:hint="eastAsia"/>
        </w:rPr>
        <w:t>万元，资产总额为</w:t>
      </w:r>
      <w:r>
        <w:rPr>
          <w:rFonts w:ascii="宋体" w:hAnsi="宋体" w:cs="宋体" w:hint="eastAsia"/>
          <w:u w:val="single"/>
        </w:rPr>
        <w:tab/>
      </w:r>
      <w:r>
        <w:rPr>
          <w:rFonts w:ascii="宋体" w:hAnsi="宋体" w:cs="宋体" w:hint="eastAsia"/>
        </w:rPr>
        <w:t>万元，属于（中型企业、小型企业、微型企业）；</w:t>
      </w:r>
      <w:r>
        <w:rPr>
          <w:rFonts w:ascii="宋体" w:hAnsi="宋体" w:cs="宋体" w:hint="eastAsia"/>
        </w:rPr>
        <w:tab/>
      </w:r>
    </w:p>
    <w:p w14:paraId="2B0F8DAA" w14:textId="77777777" w:rsidR="001F7286" w:rsidRDefault="004511E2">
      <w:pPr>
        <w:spacing w:line="360" w:lineRule="auto"/>
        <w:ind w:firstLine="420"/>
        <w:jc w:val="left"/>
        <w:rPr>
          <w:rFonts w:ascii="宋体" w:hAnsi="宋体" w:cs="宋体"/>
        </w:rPr>
      </w:pPr>
      <w:r>
        <w:rPr>
          <w:rFonts w:ascii="宋体" w:hAnsi="宋体" w:cs="宋体" w:hint="eastAsia"/>
        </w:rPr>
        <w:t>以上企业，不属于大企业的分支机构，不存在控股股东为大企业的情形，也不存在与大企业的负责人为同一人的情形。</w:t>
      </w:r>
    </w:p>
    <w:p w14:paraId="552238BB" w14:textId="77777777" w:rsidR="001F7286" w:rsidRDefault="004511E2">
      <w:pPr>
        <w:spacing w:line="360" w:lineRule="auto"/>
        <w:ind w:firstLine="420"/>
        <w:jc w:val="left"/>
        <w:rPr>
          <w:rFonts w:ascii="宋体" w:hAnsi="宋体" w:cs="宋体"/>
        </w:rPr>
      </w:pPr>
      <w:r>
        <w:rPr>
          <w:rFonts w:ascii="宋体" w:hAnsi="宋体" w:cs="宋体" w:hint="eastAsia"/>
        </w:rPr>
        <w:t>本企业对上述声明内容的真实性负责。如有虚假，将依法承担相应责任。</w:t>
      </w:r>
    </w:p>
    <w:p w14:paraId="6BF138FC" w14:textId="77777777" w:rsidR="001F7286" w:rsidRDefault="001F7286">
      <w:pPr>
        <w:spacing w:line="360" w:lineRule="auto"/>
        <w:ind w:firstLine="420"/>
        <w:jc w:val="left"/>
        <w:rPr>
          <w:rFonts w:ascii="宋体" w:hAnsi="宋体" w:cs="宋体"/>
        </w:rPr>
      </w:pPr>
    </w:p>
    <w:p w14:paraId="28106835" w14:textId="77777777" w:rsidR="001F7286" w:rsidRDefault="001F7286">
      <w:pPr>
        <w:spacing w:line="360" w:lineRule="auto"/>
        <w:ind w:firstLine="420"/>
        <w:jc w:val="left"/>
        <w:rPr>
          <w:rFonts w:ascii="宋体" w:hAnsi="宋体" w:cs="宋体"/>
        </w:rPr>
      </w:pPr>
    </w:p>
    <w:p w14:paraId="7F1ABD57" w14:textId="77777777" w:rsidR="001F7286" w:rsidRDefault="001F7286">
      <w:pPr>
        <w:spacing w:line="360" w:lineRule="auto"/>
        <w:ind w:firstLine="420"/>
        <w:jc w:val="left"/>
        <w:rPr>
          <w:rFonts w:ascii="宋体" w:hAnsi="宋体" w:cs="宋体"/>
        </w:rPr>
      </w:pPr>
    </w:p>
    <w:p w14:paraId="68E55FB6" w14:textId="77777777" w:rsidR="001F7286" w:rsidRDefault="004511E2">
      <w:pPr>
        <w:spacing w:line="360" w:lineRule="auto"/>
        <w:ind w:firstLine="420"/>
        <w:jc w:val="right"/>
        <w:rPr>
          <w:rFonts w:ascii="宋体" w:hAnsi="宋体" w:cs="宋体"/>
        </w:rPr>
      </w:pPr>
      <w:r>
        <w:rPr>
          <w:rFonts w:ascii="宋体" w:hAnsi="宋体" w:cs="宋体" w:hint="eastAsia"/>
        </w:rPr>
        <w:t>企业名称（盖章）：</w:t>
      </w:r>
    </w:p>
    <w:p w14:paraId="203A88E8" w14:textId="77777777" w:rsidR="001F7286" w:rsidRDefault="004511E2">
      <w:pPr>
        <w:spacing w:line="360" w:lineRule="auto"/>
        <w:ind w:firstLine="420"/>
        <w:jc w:val="left"/>
        <w:rPr>
          <w:rFonts w:ascii="宋体" w:hAnsi="宋体" w:cs="宋体"/>
        </w:rPr>
      </w:pPr>
      <w:r>
        <w:rPr>
          <w:rFonts w:ascii="宋体" w:hAnsi="宋体" w:cs="宋体" w:hint="eastAsia"/>
        </w:rPr>
        <w:t xml:space="preserve">                                                           日期：</w:t>
      </w:r>
    </w:p>
    <w:p w14:paraId="57C127CB" w14:textId="77777777" w:rsidR="001F7286" w:rsidRDefault="001F7286">
      <w:pPr>
        <w:spacing w:line="360" w:lineRule="auto"/>
        <w:ind w:firstLine="420"/>
        <w:jc w:val="left"/>
        <w:rPr>
          <w:rFonts w:ascii="宋体" w:hAnsi="宋体" w:cs="宋体"/>
        </w:rPr>
      </w:pPr>
    </w:p>
    <w:p w14:paraId="33F8681C" w14:textId="77777777" w:rsidR="001F7286" w:rsidRDefault="001F7286">
      <w:pPr>
        <w:spacing w:line="360" w:lineRule="auto"/>
        <w:ind w:firstLine="420"/>
        <w:jc w:val="left"/>
        <w:rPr>
          <w:rFonts w:ascii="宋体" w:hAnsi="宋体" w:cs="宋体"/>
        </w:rPr>
      </w:pPr>
    </w:p>
    <w:p w14:paraId="07D60918" w14:textId="77777777" w:rsidR="001F7286" w:rsidRDefault="004511E2">
      <w:pPr>
        <w:spacing w:line="360" w:lineRule="auto"/>
        <w:ind w:firstLine="422"/>
        <w:jc w:val="left"/>
        <w:rPr>
          <w:rFonts w:ascii="宋体" w:hAnsi="宋体" w:cs="宋体"/>
          <w:b/>
          <w:szCs w:val="21"/>
        </w:rPr>
      </w:pPr>
      <w:r>
        <w:rPr>
          <w:rFonts w:ascii="宋体" w:hAnsi="宋体" w:cs="宋体" w:hint="eastAsia"/>
          <w:b/>
          <w:szCs w:val="21"/>
        </w:rPr>
        <w:t>注：从业人员、营业收入、资产总额填报上一年度数据，无上一年度数据的新成立企业可不填报。</w:t>
      </w:r>
    </w:p>
    <w:p w14:paraId="7B044DAA" w14:textId="77777777" w:rsidR="001F7286" w:rsidRDefault="001F7286">
      <w:pPr>
        <w:spacing w:line="360" w:lineRule="auto"/>
        <w:jc w:val="center"/>
        <w:rPr>
          <w:rFonts w:ascii="宋体" w:hAnsi="宋体" w:cs="宋体"/>
          <w:b/>
          <w:bCs/>
          <w:sz w:val="28"/>
        </w:rPr>
        <w:sectPr w:rsidR="001F7286">
          <w:footerReference w:type="default" r:id="rId12"/>
          <w:pgSz w:w="11906" w:h="16838"/>
          <w:pgMar w:top="1440" w:right="1800" w:bottom="1440" w:left="1600" w:header="851" w:footer="992" w:gutter="0"/>
          <w:cols w:space="720"/>
          <w:titlePg/>
          <w:docGrid w:linePitch="360"/>
        </w:sectPr>
      </w:pPr>
    </w:p>
    <w:p w14:paraId="71EB0290" w14:textId="77777777" w:rsidR="001F7286" w:rsidRDefault="004511E2">
      <w:pPr>
        <w:spacing w:line="360" w:lineRule="auto"/>
        <w:jc w:val="center"/>
        <w:rPr>
          <w:rFonts w:ascii="宋体" w:hAnsi="宋体" w:cs="宋体"/>
          <w:b/>
          <w:bCs/>
          <w:sz w:val="28"/>
        </w:rPr>
      </w:pPr>
      <w:r>
        <w:rPr>
          <w:rFonts w:ascii="宋体" w:hAnsi="宋体" w:cs="宋体" w:hint="eastAsia"/>
          <w:b/>
          <w:bCs/>
          <w:sz w:val="28"/>
        </w:rPr>
        <w:lastRenderedPageBreak/>
        <w:t>残疾人福利性单位声明函</w:t>
      </w:r>
      <w:bookmarkEnd w:id="49"/>
      <w:bookmarkEnd w:id="50"/>
    </w:p>
    <w:p w14:paraId="58B086EF" w14:textId="77777777" w:rsidR="001F7286" w:rsidRDefault="004511E2">
      <w:pPr>
        <w:spacing w:line="360" w:lineRule="auto"/>
        <w:ind w:firstLine="420"/>
        <w:jc w:val="left"/>
        <w:rPr>
          <w:rFonts w:ascii="宋体" w:hAnsi="宋体" w:cs="宋体"/>
          <w:szCs w:val="21"/>
        </w:rPr>
      </w:pPr>
      <w:r>
        <w:rPr>
          <w:rFonts w:ascii="宋体" w:hAnsi="宋体" w:cs="宋体"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DBA146" w14:textId="77777777" w:rsidR="001F7286" w:rsidRDefault="004511E2">
      <w:pPr>
        <w:spacing w:line="360" w:lineRule="auto"/>
        <w:ind w:firstLine="420"/>
        <w:jc w:val="left"/>
        <w:rPr>
          <w:rFonts w:ascii="宋体" w:hAnsi="宋体" w:cs="宋体"/>
          <w:szCs w:val="21"/>
        </w:rPr>
      </w:pPr>
      <w:r>
        <w:rPr>
          <w:rFonts w:ascii="宋体" w:hAnsi="宋体" w:cs="宋体" w:hint="eastAsia"/>
          <w:szCs w:val="21"/>
        </w:rPr>
        <w:t>本单位对上述声明的真实性负责。如有虚假，将依法承担相应责任。</w:t>
      </w:r>
    </w:p>
    <w:p w14:paraId="65400224" w14:textId="77777777" w:rsidR="001F7286" w:rsidRDefault="004511E2">
      <w:pPr>
        <w:spacing w:line="360" w:lineRule="auto"/>
        <w:ind w:firstLine="5040"/>
        <w:jc w:val="left"/>
        <w:rPr>
          <w:rFonts w:ascii="宋体" w:hAnsi="宋体" w:cs="宋体"/>
          <w:szCs w:val="21"/>
        </w:rPr>
      </w:pPr>
      <w:r>
        <w:rPr>
          <w:rFonts w:ascii="宋体" w:hAnsi="宋体" w:cs="宋体" w:hint="eastAsia"/>
          <w:szCs w:val="21"/>
        </w:rPr>
        <w:t>单位名称（盖章）：</w:t>
      </w:r>
    </w:p>
    <w:p w14:paraId="12C7057C" w14:textId="77777777" w:rsidR="001F7286" w:rsidRDefault="004511E2">
      <w:pPr>
        <w:spacing w:line="360" w:lineRule="auto"/>
        <w:ind w:firstLine="5040"/>
        <w:jc w:val="left"/>
        <w:rPr>
          <w:rFonts w:ascii="宋体" w:hAnsi="宋体" w:cs="宋体"/>
          <w:szCs w:val="21"/>
        </w:rPr>
      </w:pPr>
      <w:r>
        <w:rPr>
          <w:rFonts w:ascii="宋体" w:hAnsi="宋体" w:cs="宋体" w:hint="eastAsia"/>
          <w:szCs w:val="21"/>
        </w:rPr>
        <w:t>日  期：</w:t>
      </w:r>
    </w:p>
    <w:p w14:paraId="4CDF4CA4" w14:textId="77777777" w:rsidR="001F7286" w:rsidRDefault="001F7286">
      <w:pPr>
        <w:spacing w:line="360" w:lineRule="auto"/>
        <w:rPr>
          <w:rFonts w:ascii="宋体" w:hAnsi="宋体" w:cs="宋体"/>
          <w:b/>
          <w:bCs/>
        </w:rPr>
      </w:pPr>
    </w:p>
    <w:p w14:paraId="08DF67C5" w14:textId="77777777" w:rsidR="001F7286" w:rsidRDefault="001F7286">
      <w:pPr>
        <w:spacing w:line="360" w:lineRule="auto"/>
        <w:rPr>
          <w:rFonts w:ascii="宋体" w:hAnsi="宋体" w:cs="宋体"/>
          <w:b/>
          <w:bCs/>
        </w:rPr>
      </w:pPr>
    </w:p>
    <w:p w14:paraId="01FEDCF8" w14:textId="77777777" w:rsidR="001F7286" w:rsidRDefault="004511E2">
      <w:pPr>
        <w:spacing w:line="360" w:lineRule="auto"/>
        <w:jc w:val="center"/>
        <w:rPr>
          <w:rFonts w:ascii="宋体" w:hAnsi="宋体" w:cs="宋体"/>
          <w:b/>
          <w:bCs/>
          <w:sz w:val="28"/>
        </w:rPr>
      </w:pPr>
      <w:r>
        <w:rPr>
          <w:rFonts w:ascii="宋体" w:hAnsi="宋体" w:cs="宋体" w:hint="eastAsia"/>
          <w:b/>
          <w:bCs/>
          <w:sz w:val="28"/>
        </w:rPr>
        <w:t>属于监狱企业的证明文件</w:t>
      </w:r>
    </w:p>
    <w:p w14:paraId="1EDECAB6" w14:textId="77777777" w:rsidR="001F7286" w:rsidRDefault="004511E2">
      <w:pPr>
        <w:spacing w:line="360" w:lineRule="auto"/>
        <w:rPr>
          <w:rFonts w:ascii="宋体" w:hAnsi="宋体" w:cs="宋体"/>
        </w:rPr>
      </w:pPr>
      <w:r>
        <w:rPr>
          <w:rFonts w:ascii="宋体" w:hAnsi="宋体" w:cs="宋体" w:hint="eastAsia"/>
        </w:rPr>
        <w:t>（提供由省级以上监狱管理局、戒毒管理局(含新疆生产建设兵团)出具的属于监狱企业的证明文件）</w:t>
      </w:r>
    </w:p>
    <w:p w14:paraId="42E3245C" w14:textId="77777777" w:rsidR="001F7286" w:rsidRDefault="001F7286">
      <w:pPr>
        <w:spacing w:line="360" w:lineRule="auto"/>
        <w:rPr>
          <w:rFonts w:ascii="宋体" w:hAnsi="宋体" w:cs="宋体"/>
          <w:b/>
          <w:bCs/>
        </w:rPr>
      </w:pPr>
    </w:p>
    <w:p w14:paraId="7D56B155" w14:textId="77777777" w:rsidR="001F7286" w:rsidRDefault="001F7286">
      <w:pPr>
        <w:spacing w:line="360" w:lineRule="auto"/>
        <w:rPr>
          <w:rFonts w:ascii="宋体" w:hAnsi="宋体" w:cs="宋体"/>
          <w:b/>
          <w:bCs/>
        </w:rPr>
      </w:pPr>
    </w:p>
    <w:p w14:paraId="718E5FB7" w14:textId="77777777" w:rsidR="001F7286" w:rsidRDefault="004511E2">
      <w:pPr>
        <w:spacing w:line="360" w:lineRule="auto"/>
        <w:jc w:val="center"/>
        <w:rPr>
          <w:rFonts w:ascii="宋体" w:hAnsi="宋体" w:cs="宋体"/>
          <w:b/>
          <w:bCs/>
        </w:rPr>
      </w:pPr>
      <w:r>
        <w:rPr>
          <w:rFonts w:ascii="宋体" w:hAnsi="宋体" w:cs="宋体" w:hint="eastAsia"/>
          <w:b/>
          <w:bCs/>
          <w:sz w:val="28"/>
        </w:rPr>
        <w:t>节能产品认证证书</w:t>
      </w:r>
    </w:p>
    <w:p w14:paraId="6AD8BBE3" w14:textId="77777777" w:rsidR="001F7286" w:rsidRDefault="004511E2">
      <w:pPr>
        <w:spacing w:line="360" w:lineRule="auto"/>
        <w:rPr>
          <w:rFonts w:ascii="宋体" w:hAnsi="宋体" w:cs="宋体"/>
          <w:bCs/>
        </w:rPr>
      </w:pPr>
      <w:r>
        <w:rPr>
          <w:rFonts w:ascii="宋体" w:hAnsi="宋体" w:cs="宋体" w:hint="eastAsia"/>
          <w:bCs/>
        </w:rPr>
        <w:t>（提供国家确定的认证机构出具的、处于有效期之内的产品认证证书）</w:t>
      </w:r>
    </w:p>
    <w:p w14:paraId="5515B9FF" w14:textId="77777777" w:rsidR="001F7286" w:rsidRDefault="001F7286">
      <w:pPr>
        <w:spacing w:line="360" w:lineRule="auto"/>
        <w:rPr>
          <w:rFonts w:ascii="宋体" w:hAnsi="宋体" w:cs="宋体"/>
          <w:b/>
          <w:bCs/>
        </w:rPr>
      </w:pPr>
    </w:p>
    <w:p w14:paraId="4C222D06" w14:textId="77777777" w:rsidR="001F7286" w:rsidRDefault="001F7286">
      <w:pPr>
        <w:spacing w:line="360" w:lineRule="auto"/>
        <w:rPr>
          <w:rFonts w:ascii="宋体" w:hAnsi="宋体" w:cs="宋体"/>
          <w:b/>
          <w:bCs/>
        </w:rPr>
      </w:pPr>
    </w:p>
    <w:p w14:paraId="504374CE" w14:textId="77777777" w:rsidR="001F7286" w:rsidRDefault="001F7286">
      <w:pPr>
        <w:spacing w:line="360" w:lineRule="auto"/>
        <w:rPr>
          <w:rFonts w:ascii="宋体" w:hAnsi="宋体" w:cs="宋体"/>
          <w:b/>
          <w:bCs/>
        </w:rPr>
      </w:pPr>
    </w:p>
    <w:p w14:paraId="32C6978B" w14:textId="77777777" w:rsidR="001F7286" w:rsidRDefault="004511E2">
      <w:pPr>
        <w:spacing w:line="360" w:lineRule="auto"/>
        <w:jc w:val="center"/>
        <w:rPr>
          <w:rFonts w:ascii="宋体" w:hAnsi="宋体" w:cs="宋体"/>
          <w:b/>
          <w:bCs/>
        </w:rPr>
      </w:pPr>
      <w:r>
        <w:rPr>
          <w:rFonts w:ascii="宋体" w:hAnsi="宋体" w:cs="宋体" w:hint="eastAsia"/>
          <w:b/>
          <w:bCs/>
          <w:sz w:val="28"/>
        </w:rPr>
        <w:t>环境标志产品认证证书</w:t>
      </w:r>
    </w:p>
    <w:p w14:paraId="7D5A6894" w14:textId="77777777" w:rsidR="001F7286" w:rsidRDefault="004511E2">
      <w:pPr>
        <w:spacing w:line="360" w:lineRule="auto"/>
        <w:rPr>
          <w:rFonts w:ascii="宋体" w:hAnsi="宋体" w:cs="宋体"/>
          <w:bCs/>
        </w:rPr>
      </w:pPr>
      <w:r>
        <w:rPr>
          <w:rFonts w:ascii="宋体" w:hAnsi="宋体" w:cs="宋体" w:hint="eastAsia"/>
          <w:bCs/>
        </w:rPr>
        <w:t>（提供国家确定的认证机构出具的、处于有效期之内的产品认证证书）</w:t>
      </w:r>
    </w:p>
    <w:p w14:paraId="3B32EEE4" w14:textId="77777777" w:rsidR="001F7286" w:rsidRDefault="001F7286">
      <w:pPr>
        <w:pStyle w:val="19"/>
        <w:spacing w:line="360" w:lineRule="auto"/>
        <w:rPr>
          <w:rFonts w:ascii="宋体" w:hAnsi="宋体" w:cs="宋体"/>
          <w:bCs/>
        </w:rPr>
      </w:pPr>
    </w:p>
    <w:p w14:paraId="2A87498A" w14:textId="77777777" w:rsidR="001F7286" w:rsidRDefault="001F7286">
      <w:pPr>
        <w:pStyle w:val="19"/>
        <w:spacing w:line="360" w:lineRule="auto"/>
        <w:rPr>
          <w:rFonts w:ascii="宋体" w:hAnsi="宋体" w:cs="宋体"/>
          <w:bCs/>
        </w:rPr>
      </w:pPr>
    </w:p>
    <w:p w14:paraId="5847393C" w14:textId="77777777" w:rsidR="001F7286" w:rsidRDefault="001F7286">
      <w:pPr>
        <w:pStyle w:val="19"/>
        <w:spacing w:line="360" w:lineRule="auto"/>
        <w:rPr>
          <w:rFonts w:ascii="宋体" w:hAnsi="宋体" w:cs="宋体"/>
          <w:bCs/>
        </w:rPr>
      </w:pPr>
    </w:p>
    <w:p w14:paraId="75C86E6A" w14:textId="77777777" w:rsidR="001F7286" w:rsidRDefault="004511E2">
      <w:pPr>
        <w:spacing w:line="360" w:lineRule="auto"/>
        <w:jc w:val="center"/>
        <w:rPr>
          <w:rFonts w:ascii="宋体" w:hAnsi="宋体" w:cs="宋体"/>
          <w:b/>
          <w:bCs/>
          <w:sz w:val="28"/>
        </w:rPr>
      </w:pPr>
      <w:r>
        <w:rPr>
          <w:rFonts w:ascii="宋体" w:hAnsi="宋体" w:cs="宋体" w:hint="eastAsia"/>
          <w:b/>
          <w:bCs/>
          <w:sz w:val="28"/>
        </w:rPr>
        <w:t>进口产品转让技术、消化吸收再创新方案</w:t>
      </w:r>
    </w:p>
    <w:p w14:paraId="37A1E422" w14:textId="77777777" w:rsidR="001F7286" w:rsidRDefault="004511E2">
      <w:pPr>
        <w:spacing w:line="360" w:lineRule="auto"/>
        <w:rPr>
          <w:rFonts w:ascii="宋体" w:hAnsi="宋体" w:cs="宋体"/>
          <w:bCs/>
        </w:rPr>
      </w:pPr>
      <w:r>
        <w:rPr>
          <w:rFonts w:ascii="宋体" w:hAnsi="宋体" w:cs="宋体" w:hint="eastAsia"/>
          <w:bCs/>
        </w:rPr>
        <w:t>（对于允许进口产品参加的项目）</w:t>
      </w:r>
    </w:p>
    <w:p w14:paraId="23812878" w14:textId="77777777" w:rsidR="001F7286" w:rsidRDefault="001F7286">
      <w:pPr>
        <w:spacing w:line="360" w:lineRule="auto"/>
        <w:rPr>
          <w:rFonts w:ascii="宋体" w:hAnsi="宋体" w:cs="宋体"/>
          <w:b/>
          <w:bCs/>
        </w:rPr>
      </w:pPr>
    </w:p>
    <w:p w14:paraId="02A9ABA1" w14:textId="77777777" w:rsidR="00B35EA3" w:rsidRDefault="00B35EA3" w:rsidP="00B35EA3">
      <w:pPr>
        <w:pStyle w:val="a0"/>
      </w:pPr>
    </w:p>
    <w:p w14:paraId="4229EF5E" w14:textId="77777777" w:rsidR="00B35EA3" w:rsidRDefault="00B35EA3" w:rsidP="00B35EA3"/>
    <w:p w14:paraId="5DD0C59C" w14:textId="77777777" w:rsidR="00B35EA3" w:rsidRDefault="00B35EA3" w:rsidP="00B35EA3">
      <w:pPr>
        <w:pStyle w:val="a0"/>
      </w:pPr>
    </w:p>
    <w:p w14:paraId="7ED65130" w14:textId="7DDC6A85" w:rsidR="00B35EA3" w:rsidRPr="00B35EA3" w:rsidRDefault="00B35EA3" w:rsidP="00B35EA3">
      <w:pPr>
        <w:spacing w:line="360" w:lineRule="auto"/>
        <w:jc w:val="center"/>
        <w:rPr>
          <w:rFonts w:ascii="宋体" w:hAnsi="宋体" w:cs="宋体"/>
          <w:b/>
          <w:bCs/>
          <w:sz w:val="28"/>
        </w:rPr>
      </w:pPr>
      <w:bookmarkStart w:id="51" w:name="_Toc21825"/>
      <w:bookmarkStart w:id="52" w:name="_Toc12690"/>
      <w:bookmarkStart w:id="53" w:name="_Toc5109"/>
      <w:bookmarkStart w:id="54" w:name="_Toc32676"/>
      <w:bookmarkStart w:id="55" w:name="_Toc30900"/>
      <w:bookmarkStart w:id="56" w:name="_Toc24319"/>
      <w:bookmarkStart w:id="57" w:name="_Toc6780"/>
      <w:bookmarkStart w:id="58" w:name="_Toc23454"/>
      <w:r w:rsidRPr="00B35EA3">
        <w:rPr>
          <w:rFonts w:ascii="宋体" w:hAnsi="宋体" w:cs="宋体" w:hint="eastAsia"/>
          <w:b/>
          <w:bCs/>
          <w:sz w:val="28"/>
        </w:rPr>
        <w:lastRenderedPageBreak/>
        <w:t>关于符合本国产品标准的声明函</w:t>
      </w:r>
      <w:bookmarkEnd w:id="51"/>
      <w:bookmarkEnd w:id="52"/>
      <w:bookmarkEnd w:id="53"/>
      <w:bookmarkEnd w:id="54"/>
      <w:bookmarkEnd w:id="55"/>
      <w:bookmarkEnd w:id="56"/>
      <w:bookmarkEnd w:id="57"/>
      <w:bookmarkEnd w:id="58"/>
    </w:p>
    <w:p w14:paraId="7EF5A0A9" w14:textId="77777777" w:rsidR="00B35EA3" w:rsidRPr="00B35EA3" w:rsidRDefault="00B35EA3" w:rsidP="006F1F7C">
      <w:pPr>
        <w:spacing w:line="360" w:lineRule="auto"/>
        <w:ind w:firstLine="420"/>
        <w:jc w:val="left"/>
        <w:rPr>
          <w:rFonts w:ascii="宋体" w:hAnsi="宋体" w:cs="宋体"/>
        </w:rPr>
      </w:pPr>
      <w:r w:rsidRPr="00B35EA3">
        <w:rPr>
          <w:rFonts w:ascii="宋体" w:hAnsi="宋体" w:cs="宋体" w:hint="eastAsia"/>
        </w:rPr>
        <w:t>本公司（单位）郑重声明，根据《国务院办公厅关于在政府采购中实施本国产品标准及相关政策的通知》（国办发〔2025〕34号）的规定，本公司（单位）提供的以下产品属于本国产品。具体情况如下：</w:t>
      </w:r>
    </w:p>
    <w:p w14:paraId="302167E9" w14:textId="77777777" w:rsidR="00B35EA3" w:rsidRPr="00B35EA3" w:rsidRDefault="00B35EA3" w:rsidP="006F1F7C">
      <w:pPr>
        <w:spacing w:line="360" w:lineRule="auto"/>
        <w:ind w:firstLine="420"/>
        <w:jc w:val="left"/>
        <w:rPr>
          <w:rFonts w:ascii="宋体" w:hAnsi="宋体" w:cs="宋体"/>
        </w:rPr>
      </w:pPr>
      <w:r w:rsidRPr="00B35EA3">
        <w:rPr>
          <w:rFonts w:ascii="宋体" w:hAnsi="宋体" w:cs="宋体" w:hint="eastAsia"/>
        </w:rPr>
        <w:t>1.</w:t>
      </w:r>
      <w:r w:rsidRPr="006F1F7C">
        <w:rPr>
          <w:rFonts w:ascii="宋体" w:hAnsi="宋体" w:cs="宋体" w:hint="eastAsia"/>
        </w:rPr>
        <w:t>（产品名称1）1</w:t>
      </w:r>
      <w:r w:rsidRPr="00B35EA3">
        <w:rPr>
          <w:rFonts w:ascii="宋体" w:hAnsi="宋体" w:cs="宋体" w:hint="eastAsia"/>
        </w:rPr>
        <w:t>，生产厂为</w:t>
      </w:r>
      <w:r w:rsidRPr="006F1F7C">
        <w:rPr>
          <w:rFonts w:ascii="宋体" w:hAnsi="宋体" w:cs="宋体" w:hint="eastAsia"/>
        </w:rPr>
        <w:t>（厂名）2</w:t>
      </w:r>
      <w:r w:rsidRPr="00B35EA3">
        <w:rPr>
          <w:rFonts w:ascii="宋体" w:hAnsi="宋体" w:cs="宋体" w:hint="eastAsia"/>
        </w:rPr>
        <w:t>，厂址为</w:t>
      </w:r>
      <w:r w:rsidRPr="006F1F7C">
        <w:rPr>
          <w:rFonts w:ascii="宋体" w:hAnsi="宋体" w:cs="宋体" w:hint="eastAsia"/>
        </w:rPr>
        <w:t>（生产厂址）</w:t>
      </w:r>
      <w:r w:rsidRPr="00B35EA3">
        <w:rPr>
          <w:rFonts w:ascii="宋体" w:hAnsi="宋体" w:cs="宋体" w:hint="eastAsia"/>
        </w:rPr>
        <w:t>。</w:t>
      </w:r>
      <w:r w:rsidRPr="006F1F7C">
        <w:rPr>
          <w:rFonts w:ascii="宋体" w:hAnsi="宋体" w:cs="宋体" w:hint="eastAsia"/>
        </w:rPr>
        <w:t>（产品名称1）</w:t>
      </w:r>
      <w:r w:rsidRPr="00B35EA3">
        <w:rPr>
          <w:rFonts w:ascii="宋体" w:hAnsi="宋体" w:cs="宋体" w:hint="eastAsia"/>
        </w:rPr>
        <w:t>的中国境内生产的组件成本占比≥</w:t>
      </w:r>
      <w:r w:rsidRPr="006F1F7C">
        <w:rPr>
          <w:rFonts w:ascii="宋体" w:hAnsi="宋体" w:cs="宋体" w:hint="eastAsia"/>
        </w:rPr>
        <w:t>（规定比例）3</w:t>
      </w:r>
      <w:r w:rsidRPr="00B35EA3">
        <w:rPr>
          <w:rFonts w:ascii="宋体" w:hAnsi="宋体" w:cs="宋体" w:hint="eastAsia"/>
        </w:rPr>
        <w:t>。</w:t>
      </w:r>
      <w:r w:rsidRPr="006F1F7C">
        <w:rPr>
          <w:rFonts w:ascii="宋体" w:hAnsi="宋体" w:cs="宋体" w:hint="eastAsia"/>
        </w:rPr>
        <w:t>（产品名称1）</w:t>
      </w:r>
      <w:r w:rsidRPr="00B35EA3">
        <w:rPr>
          <w:rFonts w:ascii="宋体" w:hAnsi="宋体" w:cs="宋体" w:hint="eastAsia"/>
        </w:rPr>
        <w:t>的</w:t>
      </w:r>
      <w:r w:rsidRPr="006F1F7C">
        <w:rPr>
          <w:rFonts w:ascii="宋体" w:hAnsi="宋体" w:cs="宋体" w:hint="eastAsia"/>
        </w:rPr>
        <w:t>（关键组件）4</w:t>
      </w:r>
      <w:r w:rsidRPr="00B35EA3">
        <w:rPr>
          <w:rFonts w:ascii="宋体" w:hAnsi="宋体" w:cs="宋体" w:hint="eastAsia"/>
        </w:rPr>
        <w:t>在中国境内生产。</w:t>
      </w:r>
      <w:r w:rsidRPr="006F1F7C">
        <w:rPr>
          <w:rFonts w:ascii="宋体" w:hAnsi="宋体" w:cs="宋体" w:hint="eastAsia"/>
        </w:rPr>
        <w:t>（产品名称1）</w:t>
      </w:r>
      <w:r w:rsidRPr="00B35EA3">
        <w:rPr>
          <w:rFonts w:ascii="宋体" w:hAnsi="宋体" w:cs="宋体" w:hint="eastAsia"/>
        </w:rPr>
        <w:t>的</w:t>
      </w:r>
      <w:r w:rsidRPr="006F1F7C">
        <w:rPr>
          <w:rFonts w:ascii="宋体" w:hAnsi="宋体" w:cs="宋体" w:hint="eastAsia"/>
        </w:rPr>
        <w:t>（关键工序）5</w:t>
      </w:r>
      <w:r w:rsidRPr="00B35EA3">
        <w:rPr>
          <w:rFonts w:ascii="宋体" w:hAnsi="宋体" w:cs="宋体" w:hint="eastAsia"/>
        </w:rPr>
        <w:t>在中国境内完成。</w:t>
      </w:r>
    </w:p>
    <w:p w14:paraId="0C9C1A82" w14:textId="77777777" w:rsidR="00B35EA3" w:rsidRPr="00B35EA3" w:rsidRDefault="00B35EA3" w:rsidP="006F1F7C">
      <w:pPr>
        <w:spacing w:line="360" w:lineRule="auto"/>
        <w:ind w:firstLine="420"/>
        <w:jc w:val="left"/>
        <w:rPr>
          <w:rFonts w:ascii="宋体" w:hAnsi="宋体" w:cs="宋体"/>
        </w:rPr>
      </w:pPr>
      <w:r w:rsidRPr="00B35EA3">
        <w:rPr>
          <w:rFonts w:ascii="宋体" w:hAnsi="宋体" w:cs="宋体" w:hint="eastAsia"/>
        </w:rPr>
        <w:t>2.</w:t>
      </w:r>
      <w:r w:rsidRPr="006F1F7C">
        <w:rPr>
          <w:rFonts w:ascii="宋体" w:hAnsi="宋体" w:cs="宋体" w:hint="eastAsia"/>
        </w:rPr>
        <w:t>（产品名称2）</w:t>
      </w:r>
      <w:r w:rsidRPr="00B35EA3">
        <w:rPr>
          <w:rFonts w:ascii="宋体" w:hAnsi="宋体" w:cs="宋体" w:hint="eastAsia"/>
        </w:rPr>
        <w:t>，生产厂为</w:t>
      </w:r>
      <w:r w:rsidRPr="006F1F7C">
        <w:rPr>
          <w:rFonts w:ascii="宋体" w:hAnsi="宋体" w:cs="宋体" w:hint="eastAsia"/>
        </w:rPr>
        <w:t>（厂名）</w:t>
      </w:r>
      <w:r w:rsidRPr="00B35EA3">
        <w:rPr>
          <w:rFonts w:ascii="宋体" w:hAnsi="宋体" w:cs="宋体" w:hint="eastAsia"/>
        </w:rPr>
        <w:t>，厂址为</w:t>
      </w:r>
      <w:r w:rsidRPr="006F1F7C">
        <w:rPr>
          <w:rFonts w:ascii="宋体" w:hAnsi="宋体" w:cs="宋体" w:hint="eastAsia"/>
        </w:rPr>
        <w:t>（生产厂址）</w:t>
      </w:r>
      <w:r w:rsidRPr="00B35EA3">
        <w:rPr>
          <w:rFonts w:ascii="宋体" w:hAnsi="宋体" w:cs="宋体" w:hint="eastAsia"/>
        </w:rPr>
        <w:t>。</w:t>
      </w:r>
      <w:r w:rsidRPr="006F1F7C">
        <w:rPr>
          <w:rFonts w:ascii="宋体" w:hAnsi="宋体" w:cs="宋体" w:hint="eastAsia"/>
        </w:rPr>
        <w:t>（产品名称2）</w:t>
      </w:r>
      <w:r w:rsidRPr="00B35EA3">
        <w:rPr>
          <w:rFonts w:ascii="宋体" w:hAnsi="宋体" w:cs="宋体" w:hint="eastAsia"/>
        </w:rPr>
        <w:t>的中国境内生产的组件成本占比≥</w:t>
      </w:r>
      <w:r w:rsidRPr="006F1F7C">
        <w:rPr>
          <w:rFonts w:ascii="宋体" w:hAnsi="宋体" w:cs="宋体" w:hint="eastAsia"/>
        </w:rPr>
        <w:t>（规定比例）</w:t>
      </w:r>
      <w:r w:rsidRPr="00B35EA3">
        <w:rPr>
          <w:rFonts w:ascii="宋体" w:hAnsi="宋体" w:cs="宋体" w:hint="eastAsia"/>
        </w:rPr>
        <w:t>。</w:t>
      </w:r>
      <w:r w:rsidRPr="006F1F7C">
        <w:rPr>
          <w:rFonts w:ascii="宋体" w:hAnsi="宋体" w:cs="宋体" w:hint="eastAsia"/>
        </w:rPr>
        <w:t>（产品名称2）</w:t>
      </w:r>
      <w:r w:rsidRPr="00B35EA3">
        <w:rPr>
          <w:rFonts w:ascii="宋体" w:hAnsi="宋体" w:cs="宋体" w:hint="eastAsia"/>
        </w:rPr>
        <w:t>的</w:t>
      </w:r>
      <w:r w:rsidRPr="006F1F7C">
        <w:rPr>
          <w:rFonts w:ascii="宋体" w:hAnsi="宋体" w:cs="宋体" w:hint="eastAsia"/>
        </w:rPr>
        <w:t>（关键组件）</w:t>
      </w:r>
      <w:r w:rsidRPr="00B35EA3">
        <w:rPr>
          <w:rFonts w:ascii="宋体" w:hAnsi="宋体" w:cs="宋体" w:hint="eastAsia"/>
        </w:rPr>
        <w:t>在中国境内生产。</w:t>
      </w:r>
      <w:r w:rsidRPr="006F1F7C">
        <w:rPr>
          <w:rFonts w:ascii="宋体" w:hAnsi="宋体" w:cs="宋体" w:hint="eastAsia"/>
        </w:rPr>
        <w:t>（产品名称2）</w:t>
      </w:r>
      <w:r w:rsidRPr="00B35EA3">
        <w:rPr>
          <w:rFonts w:ascii="宋体" w:hAnsi="宋体" w:cs="宋体" w:hint="eastAsia"/>
        </w:rPr>
        <w:t>的</w:t>
      </w:r>
      <w:r w:rsidRPr="006F1F7C">
        <w:rPr>
          <w:rFonts w:ascii="宋体" w:hAnsi="宋体" w:cs="宋体" w:hint="eastAsia"/>
        </w:rPr>
        <w:t>（关键工序）</w:t>
      </w:r>
      <w:r w:rsidRPr="00B35EA3">
        <w:rPr>
          <w:rFonts w:ascii="宋体" w:hAnsi="宋体" w:cs="宋体" w:hint="eastAsia"/>
        </w:rPr>
        <w:t>在中国境内完成。</w:t>
      </w:r>
    </w:p>
    <w:p w14:paraId="5BB19DEE" w14:textId="77777777" w:rsidR="00B35EA3" w:rsidRPr="00B35EA3" w:rsidRDefault="00B35EA3" w:rsidP="006F1F7C">
      <w:pPr>
        <w:spacing w:line="360" w:lineRule="auto"/>
        <w:ind w:firstLine="420"/>
        <w:jc w:val="left"/>
        <w:rPr>
          <w:rFonts w:ascii="宋体" w:hAnsi="宋体" w:cs="宋体"/>
        </w:rPr>
      </w:pPr>
      <w:r w:rsidRPr="00B35EA3">
        <w:rPr>
          <w:rFonts w:ascii="宋体" w:hAnsi="宋体" w:cs="宋体" w:hint="eastAsia"/>
        </w:rPr>
        <w:t>……</w:t>
      </w:r>
    </w:p>
    <w:p w14:paraId="48048FD9" w14:textId="77777777" w:rsidR="00B35EA3" w:rsidRPr="00B35EA3" w:rsidRDefault="00B35EA3" w:rsidP="006F1F7C">
      <w:pPr>
        <w:spacing w:line="360" w:lineRule="auto"/>
        <w:ind w:firstLine="420"/>
        <w:jc w:val="left"/>
        <w:rPr>
          <w:rFonts w:ascii="宋体" w:hAnsi="宋体" w:cs="宋体"/>
        </w:rPr>
      </w:pPr>
      <w:r w:rsidRPr="00B35EA3">
        <w:rPr>
          <w:rFonts w:ascii="宋体" w:hAnsi="宋体" w:cs="宋体" w:hint="eastAsia"/>
        </w:rPr>
        <w:t>本公司（单位）对上述声明内容的真实性负责。如有虚假，愿承担相应法律责任。</w:t>
      </w:r>
    </w:p>
    <w:p w14:paraId="6A18E492" w14:textId="77777777" w:rsidR="000D1332" w:rsidRDefault="000D1332" w:rsidP="000D1332">
      <w:pPr>
        <w:spacing w:line="360" w:lineRule="auto"/>
        <w:ind w:firstLineChars="2600" w:firstLine="5460"/>
        <w:jc w:val="left"/>
        <w:rPr>
          <w:rFonts w:ascii="宋体" w:hAnsi="宋体" w:cs="宋体"/>
        </w:rPr>
      </w:pPr>
    </w:p>
    <w:p w14:paraId="720F503F" w14:textId="28E16628" w:rsidR="00B35EA3" w:rsidRPr="00B35EA3" w:rsidRDefault="000D1332" w:rsidP="000D1332">
      <w:pPr>
        <w:spacing w:line="360" w:lineRule="auto"/>
        <w:ind w:firstLineChars="2900" w:firstLine="6090"/>
        <w:jc w:val="left"/>
        <w:rPr>
          <w:rFonts w:ascii="宋体" w:hAnsi="宋体" w:cs="宋体"/>
        </w:rPr>
      </w:pPr>
      <w:r>
        <w:rPr>
          <w:rFonts w:ascii="宋体" w:hAnsi="宋体" w:cs="宋体" w:hint="eastAsia"/>
        </w:rPr>
        <w:t>单位</w:t>
      </w:r>
      <w:r w:rsidR="00B35EA3" w:rsidRPr="00B35EA3">
        <w:rPr>
          <w:rFonts w:ascii="宋体" w:hAnsi="宋体" w:cs="宋体" w:hint="eastAsia"/>
        </w:rPr>
        <w:t>名称（盖章）：      </w:t>
      </w:r>
    </w:p>
    <w:p w14:paraId="5086679D" w14:textId="77777777" w:rsidR="00B35EA3" w:rsidRPr="00B35EA3" w:rsidRDefault="00B35EA3" w:rsidP="000D1332">
      <w:pPr>
        <w:spacing w:line="360" w:lineRule="auto"/>
        <w:ind w:firstLineChars="2900" w:firstLine="6090"/>
        <w:jc w:val="left"/>
        <w:rPr>
          <w:rFonts w:ascii="宋体" w:hAnsi="宋体" w:cs="宋体"/>
          <w:color w:val="000000"/>
          <w:sz w:val="24"/>
        </w:rPr>
      </w:pPr>
      <w:r w:rsidRPr="00B35EA3">
        <w:rPr>
          <w:rFonts w:ascii="宋体" w:hAnsi="宋体" w:cs="宋体" w:hint="eastAsia"/>
        </w:rPr>
        <w:t>日期：　年　月　日</w:t>
      </w:r>
      <w:r w:rsidRPr="00B35EA3">
        <w:rPr>
          <w:rFonts w:ascii="宋体" w:hAnsi="宋体" w:cs="宋体" w:hint="eastAsia"/>
          <w:color w:val="000000"/>
          <w:sz w:val="24"/>
          <w:shd w:val="clear" w:color="auto" w:fill="FFFFFF"/>
        </w:rPr>
        <w:t>    </w:t>
      </w:r>
    </w:p>
    <w:p w14:paraId="4F41CD13" w14:textId="77777777" w:rsidR="00B35EA3" w:rsidRPr="00B35EA3" w:rsidRDefault="00B35EA3" w:rsidP="00B35EA3">
      <w:pPr>
        <w:widowControl/>
        <w:shd w:val="clear" w:color="auto" w:fill="FFFFFF"/>
        <w:spacing w:before="30" w:after="30"/>
        <w:ind w:firstLine="420"/>
        <w:jc w:val="left"/>
        <w:rPr>
          <w:rFonts w:ascii="宋体" w:hAnsi="宋体" w:cs="宋体"/>
          <w:color w:val="000000"/>
          <w:sz w:val="24"/>
        </w:rPr>
      </w:pPr>
    </w:p>
    <w:p w14:paraId="6B3177B8" w14:textId="77777777" w:rsidR="00040BF5" w:rsidRDefault="00040BF5" w:rsidP="00B35EA3">
      <w:pPr>
        <w:widowControl/>
        <w:shd w:val="clear" w:color="auto" w:fill="FFFFFF"/>
        <w:spacing w:before="30" w:after="30" w:line="360" w:lineRule="auto"/>
        <w:ind w:firstLineChars="200" w:firstLine="420"/>
        <w:jc w:val="left"/>
        <w:rPr>
          <w:rFonts w:ascii="宋体" w:hAnsi="宋体" w:cs="宋体"/>
        </w:rPr>
      </w:pPr>
    </w:p>
    <w:p w14:paraId="63CAABCD" w14:textId="77777777" w:rsidR="00040BF5" w:rsidRDefault="00040BF5" w:rsidP="00B35EA3">
      <w:pPr>
        <w:widowControl/>
        <w:shd w:val="clear" w:color="auto" w:fill="FFFFFF"/>
        <w:spacing w:before="30" w:after="30" w:line="360" w:lineRule="auto"/>
        <w:ind w:firstLineChars="200" w:firstLine="420"/>
        <w:jc w:val="left"/>
        <w:rPr>
          <w:rFonts w:ascii="宋体" w:hAnsi="宋体" w:cs="宋体"/>
        </w:rPr>
      </w:pPr>
    </w:p>
    <w:p w14:paraId="08223A39" w14:textId="77777777" w:rsidR="00B35EA3" w:rsidRPr="00B35EA3" w:rsidRDefault="00B35EA3" w:rsidP="00B35EA3">
      <w:pPr>
        <w:widowControl/>
        <w:shd w:val="clear" w:color="auto" w:fill="FFFFFF"/>
        <w:spacing w:before="30" w:after="30" w:line="360" w:lineRule="auto"/>
        <w:ind w:firstLineChars="200" w:firstLine="420"/>
        <w:jc w:val="left"/>
        <w:rPr>
          <w:rFonts w:ascii="宋体" w:hAnsi="宋体" w:cs="宋体"/>
        </w:rPr>
      </w:pPr>
      <w:r w:rsidRPr="00B35EA3">
        <w:rPr>
          <w:rFonts w:ascii="宋体" w:hAnsi="宋体" w:cs="宋体" w:hint="eastAsia"/>
        </w:rPr>
        <w:t>1.产品如有型号，请在“产品名称”栏一并填写。</w:t>
      </w:r>
    </w:p>
    <w:p w14:paraId="2420567B" w14:textId="77777777" w:rsidR="00B35EA3" w:rsidRPr="00B35EA3" w:rsidRDefault="00B35EA3" w:rsidP="00B35EA3">
      <w:pPr>
        <w:widowControl/>
        <w:shd w:val="clear" w:color="auto" w:fill="FFFFFF"/>
        <w:spacing w:before="30" w:after="30" w:line="360" w:lineRule="auto"/>
        <w:ind w:firstLineChars="200" w:firstLine="420"/>
        <w:jc w:val="left"/>
        <w:rPr>
          <w:rFonts w:ascii="宋体" w:hAnsi="宋体" w:cs="宋体"/>
        </w:rPr>
      </w:pPr>
      <w:r w:rsidRPr="00B35EA3">
        <w:rPr>
          <w:rFonts w:ascii="宋体" w:hAnsi="宋体" w:cs="宋体" w:hint="eastAsia"/>
        </w:rPr>
        <w:t>2.生产厂名与厂址应与生产厂营业执照载明的相关信息保持一致。</w:t>
      </w:r>
    </w:p>
    <w:p w14:paraId="07A261E3" w14:textId="77777777" w:rsidR="00B35EA3" w:rsidRPr="00B35EA3" w:rsidRDefault="00B35EA3" w:rsidP="00B35EA3">
      <w:pPr>
        <w:widowControl/>
        <w:shd w:val="clear" w:color="auto" w:fill="FFFFFF"/>
        <w:spacing w:before="30" w:after="30" w:line="360" w:lineRule="auto"/>
        <w:ind w:firstLineChars="200" w:firstLine="420"/>
        <w:jc w:val="left"/>
        <w:rPr>
          <w:rFonts w:ascii="宋体" w:hAnsi="宋体" w:cs="宋体"/>
        </w:rPr>
      </w:pPr>
      <w:r w:rsidRPr="00B35EA3">
        <w:rPr>
          <w:rFonts w:ascii="宋体" w:hAnsi="宋体" w:cs="宋体" w:hint="eastAsia"/>
        </w:rPr>
        <w:t>3.该产品的中国境内生产的组件成本占比相关要求实施前，“规定比例”栏可不填，下同。</w:t>
      </w:r>
    </w:p>
    <w:p w14:paraId="7B91F397" w14:textId="77777777" w:rsidR="00B35EA3" w:rsidRPr="00B35EA3" w:rsidRDefault="00B35EA3" w:rsidP="00B35EA3">
      <w:pPr>
        <w:widowControl/>
        <w:shd w:val="clear" w:color="auto" w:fill="FFFFFF"/>
        <w:spacing w:before="30" w:after="30" w:line="360" w:lineRule="auto"/>
        <w:ind w:firstLineChars="200" w:firstLine="420"/>
        <w:jc w:val="left"/>
        <w:rPr>
          <w:rFonts w:ascii="宋体" w:hAnsi="宋体" w:cs="宋体"/>
        </w:rPr>
      </w:pPr>
      <w:r w:rsidRPr="00B35EA3">
        <w:rPr>
          <w:rFonts w:ascii="宋体" w:hAnsi="宋体" w:cs="宋体" w:hint="eastAsia"/>
        </w:rPr>
        <w:t>4.该产品的关键组件要求实施前，“关键组件”栏可不填，下同。</w:t>
      </w:r>
    </w:p>
    <w:p w14:paraId="2D39E80F" w14:textId="293AD58D" w:rsidR="00B35EA3" w:rsidRPr="000D1332" w:rsidRDefault="00B35EA3" w:rsidP="00B35EA3">
      <w:pPr>
        <w:rPr>
          <w:rFonts w:ascii="宋体" w:hAnsi="宋体" w:cs="宋体" w:hint="eastAsia"/>
        </w:rPr>
      </w:pPr>
      <w:r w:rsidRPr="000D1332">
        <w:rPr>
          <w:rFonts w:ascii="宋体" w:hAnsi="宋体" w:cs="宋体" w:hint="eastAsia"/>
        </w:rPr>
        <w:t>5.该产品的关键工序要求实施前，“关键工序”栏可不填，下同。</w:t>
      </w:r>
    </w:p>
    <w:p w14:paraId="3A2F1F36" w14:textId="77777777" w:rsidR="001F7286" w:rsidRDefault="004511E2">
      <w:pPr>
        <w:spacing w:line="360" w:lineRule="auto"/>
        <w:outlineLvl w:val="1"/>
        <w:rPr>
          <w:rFonts w:ascii="宋体" w:hAnsi="宋体" w:cs="宋体"/>
          <w:b/>
        </w:rPr>
      </w:pPr>
      <w:r w:rsidRPr="000D1332">
        <w:rPr>
          <w:rFonts w:ascii="宋体" w:hAnsi="宋体" w:cs="宋体" w:hint="eastAsia"/>
        </w:rPr>
        <w:br w:type="page" w:clear="all"/>
      </w:r>
      <w:r>
        <w:rPr>
          <w:rFonts w:ascii="宋体" w:hAnsi="宋体" w:cs="宋体" w:hint="eastAsia"/>
          <w:b/>
        </w:rPr>
        <w:lastRenderedPageBreak/>
        <w:t>附件十二、无重大违法记录声明格式</w:t>
      </w:r>
    </w:p>
    <w:p w14:paraId="06528A5A" w14:textId="77777777" w:rsidR="001F7286" w:rsidRDefault="001F7286">
      <w:pPr>
        <w:spacing w:line="360" w:lineRule="auto"/>
        <w:jc w:val="center"/>
        <w:rPr>
          <w:rFonts w:ascii="宋体" w:hAnsi="宋体" w:cs="宋体"/>
          <w:sz w:val="28"/>
          <w:szCs w:val="36"/>
        </w:rPr>
      </w:pPr>
    </w:p>
    <w:p w14:paraId="26D6D256" w14:textId="77777777" w:rsidR="001F7286" w:rsidRDefault="004511E2">
      <w:pPr>
        <w:spacing w:line="360" w:lineRule="auto"/>
        <w:jc w:val="center"/>
        <w:rPr>
          <w:rFonts w:ascii="宋体" w:hAnsi="宋体" w:cs="宋体"/>
          <w:sz w:val="28"/>
          <w:szCs w:val="36"/>
        </w:rPr>
      </w:pPr>
      <w:r>
        <w:rPr>
          <w:rFonts w:ascii="宋体" w:hAnsi="宋体" w:cs="宋体" w:hint="eastAsia"/>
          <w:sz w:val="28"/>
          <w:szCs w:val="36"/>
        </w:rPr>
        <w:t>无重大违法记录声明</w:t>
      </w:r>
    </w:p>
    <w:p w14:paraId="5159231C" w14:textId="77777777" w:rsidR="001F7286" w:rsidRDefault="001F7286">
      <w:pPr>
        <w:spacing w:line="360" w:lineRule="auto"/>
        <w:rPr>
          <w:rFonts w:ascii="宋体" w:hAnsi="宋体" w:cs="宋体"/>
          <w:szCs w:val="21"/>
        </w:rPr>
      </w:pPr>
    </w:p>
    <w:p w14:paraId="5799C546" w14:textId="77777777" w:rsidR="001F7286" w:rsidRDefault="004511E2">
      <w:pPr>
        <w:spacing w:line="360" w:lineRule="auto"/>
        <w:rPr>
          <w:rFonts w:ascii="宋体" w:hAnsi="宋体" w:cs="宋体"/>
          <w:szCs w:val="21"/>
        </w:rPr>
      </w:pPr>
      <w:r>
        <w:rPr>
          <w:rFonts w:ascii="宋体" w:hAnsi="宋体" w:cs="宋体" w:hint="eastAsia"/>
          <w:szCs w:val="21"/>
        </w:rPr>
        <w:t>南京市六合区人民政府大厂街道办事处：</w:t>
      </w:r>
    </w:p>
    <w:p w14:paraId="16BFF1E2" w14:textId="77777777" w:rsidR="001F7286" w:rsidRDefault="001F7286">
      <w:pPr>
        <w:spacing w:line="360" w:lineRule="auto"/>
        <w:rPr>
          <w:rFonts w:ascii="宋体" w:hAnsi="宋体" w:cs="宋体"/>
        </w:rPr>
      </w:pPr>
    </w:p>
    <w:p w14:paraId="6EC4ED5B" w14:textId="77777777" w:rsidR="001F7286" w:rsidRDefault="004511E2">
      <w:pPr>
        <w:spacing w:line="360" w:lineRule="auto"/>
        <w:ind w:firstLine="336"/>
        <w:rPr>
          <w:rFonts w:ascii="宋体" w:hAnsi="宋体" w:cs="宋体"/>
        </w:rPr>
      </w:pPr>
      <w:r>
        <w:rPr>
          <w:rFonts w:ascii="宋体" w:hAnsi="宋体" w:cs="宋体" w:hint="eastAsia"/>
        </w:rPr>
        <w:t>我单位（供应商名称）郑重声明：</w:t>
      </w:r>
    </w:p>
    <w:p w14:paraId="28B2719C" w14:textId="77777777" w:rsidR="001F7286" w:rsidRDefault="004511E2">
      <w:pPr>
        <w:shd w:val="clear" w:color="auto" w:fill="FFFFFF"/>
        <w:spacing w:line="360" w:lineRule="auto"/>
        <w:ind w:firstLine="309"/>
        <w:rPr>
          <w:rFonts w:ascii="宋体" w:hAnsi="宋体" w:cs="宋体"/>
          <w:b/>
          <w:szCs w:val="21"/>
        </w:rPr>
      </w:pPr>
      <w:r>
        <w:rPr>
          <w:rFonts w:ascii="宋体" w:hAnsi="宋体" w:cs="宋体" w:hint="eastAsia"/>
          <w:szCs w:val="21"/>
        </w:rPr>
        <w:t>我单位</w:t>
      </w:r>
      <w:r>
        <w:rPr>
          <w:rFonts w:ascii="宋体" w:hAnsi="宋体" w:cs="宋体" w:hint="eastAsia"/>
        </w:rPr>
        <w:t>参加政府采购活动前3年内在经营活动中（</w:t>
      </w:r>
      <w:r>
        <w:rPr>
          <w:rFonts w:ascii="宋体" w:hAnsi="宋体" w:cs="宋体" w:hint="eastAsia"/>
          <w:b/>
          <w:i/>
          <w:u w:val="single"/>
        </w:rPr>
        <w:t>在下划线上如实填写：有或没有</w:t>
      </w:r>
      <w:r>
        <w:rPr>
          <w:rFonts w:ascii="宋体" w:hAnsi="宋体" w:cs="宋体" w:hint="eastAsia"/>
        </w:rPr>
        <w:t>）</w:t>
      </w:r>
      <w:r>
        <w:rPr>
          <w:rFonts w:ascii="宋体" w:hAnsi="宋体" w:cs="宋体" w:hint="eastAsia"/>
          <w:b/>
        </w:rPr>
        <w:t>重大违法记录</w:t>
      </w:r>
      <w:r>
        <w:rPr>
          <w:rFonts w:ascii="宋体" w:hAnsi="宋体" w:cs="宋体" w:hint="eastAsia"/>
          <w:b/>
          <w:szCs w:val="21"/>
        </w:rPr>
        <w:t>，且不是失信被执行人、重大税收违法案件当事人名单、政府采购严重违法失信行为记录名单的供应商。</w:t>
      </w:r>
    </w:p>
    <w:p w14:paraId="48BCFC8B" w14:textId="77777777" w:rsidR="001F7286" w:rsidRDefault="001F7286">
      <w:pPr>
        <w:spacing w:line="360" w:lineRule="auto"/>
        <w:ind w:firstLine="420"/>
        <w:rPr>
          <w:rFonts w:ascii="宋体" w:hAnsi="宋体" w:cs="宋体"/>
        </w:rPr>
      </w:pPr>
    </w:p>
    <w:p w14:paraId="485CB4A3" w14:textId="77777777" w:rsidR="001F7286" w:rsidRDefault="004511E2">
      <w:pPr>
        <w:spacing w:line="360" w:lineRule="auto"/>
        <w:ind w:firstLine="315"/>
        <w:rPr>
          <w:rFonts w:ascii="宋体" w:hAnsi="宋体" w:cs="宋体"/>
        </w:rPr>
      </w:pPr>
      <w:r>
        <w:rPr>
          <w:rFonts w:ascii="宋体" w:hAnsi="宋体" w:cs="宋体" w:hint="eastAsia"/>
        </w:rPr>
        <w:t>（说明：政府采购法第二十二条第一款第五项所称重大违法记录，是指供应商因违法经营受到刑事处罚或者责令停产停业、吊销许可证或者执照、较大数额罚款等行政处罚。）</w:t>
      </w:r>
    </w:p>
    <w:p w14:paraId="5D2B1127" w14:textId="77777777" w:rsidR="001F7286" w:rsidRDefault="001F7286">
      <w:pPr>
        <w:spacing w:line="360" w:lineRule="auto"/>
        <w:rPr>
          <w:rFonts w:ascii="宋体" w:hAnsi="宋体" w:cs="宋体"/>
        </w:rPr>
      </w:pPr>
    </w:p>
    <w:p w14:paraId="606E8AC4" w14:textId="77777777" w:rsidR="001F7286" w:rsidRDefault="001F7286">
      <w:pPr>
        <w:spacing w:line="360" w:lineRule="auto"/>
        <w:rPr>
          <w:rFonts w:ascii="宋体" w:hAnsi="宋体" w:cs="宋体"/>
        </w:rPr>
      </w:pPr>
    </w:p>
    <w:p w14:paraId="3FA7EBC6" w14:textId="77777777" w:rsidR="001F7286" w:rsidRDefault="004511E2">
      <w:pPr>
        <w:spacing w:line="360" w:lineRule="auto"/>
        <w:ind w:firstLine="5103"/>
        <w:rPr>
          <w:rFonts w:ascii="宋体" w:hAnsi="宋体" w:cs="宋体"/>
        </w:rPr>
      </w:pPr>
      <w:r>
        <w:rPr>
          <w:rFonts w:ascii="宋体" w:hAnsi="宋体" w:cs="宋体" w:hint="eastAsia"/>
        </w:rPr>
        <w:t>声明人：（公章）</w:t>
      </w:r>
    </w:p>
    <w:p w14:paraId="63B45423" w14:textId="77777777" w:rsidR="001F7286" w:rsidRDefault="004511E2">
      <w:pPr>
        <w:spacing w:line="360" w:lineRule="auto"/>
        <w:ind w:firstLine="5040"/>
        <w:rPr>
          <w:rFonts w:ascii="宋体" w:hAnsi="宋体" w:cs="宋体"/>
          <w:b/>
          <w:szCs w:val="21"/>
          <w:lang w:val="zh-CN"/>
        </w:rPr>
      </w:pPr>
      <w:r>
        <w:rPr>
          <w:rFonts w:ascii="宋体" w:hAnsi="宋体" w:cs="宋体" w:hint="eastAsia"/>
          <w:szCs w:val="21"/>
          <w:lang w:val="zh-CN"/>
        </w:rPr>
        <w:t>日期：</w:t>
      </w:r>
      <w:r>
        <w:rPr>
          <w:rFonts w:ascii="宋体" w:hAnsi="宋体" w:cs="宋体" w:hint="eastAsia"/>
          <w:szCs w:val="21"/>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b/>
          <w:szCs w:val="21"/>
          <w:lang w:val="zh-CN"/>
        </w:rPr>
        <w:br w:type="page" w:clear="all"/>
      </w:r>
    </w:p>
    <w:p w14:paraId="3B8DC398" w14:textId="77777777" w:rsidR="001F7286" w:rsidRDefault="004511E2">
      <w:pPr>
        <w:spacing w:line="360" w:lineRule="auto"/>
        <w:outlineLvl w:val="1"/>
        <w:rPr>
          <w:rFonts w:ascii="宋体" w:hAnsi="宋体" w:cs="宋体"/>
          <w:b/>
        </w:rPr>
      </w:pPr>
      <w:bookmarkStart w:id="59" w:name="_Toc1487"/>
      <w:r>
        <w:rPr>
          <w:rFonts w:ascii="宋体" w:hAnsi="宋体" w:cs="宋体" w:hint="eastAsia"/>
          <w:b/>
        </w:rPr>
        <w:lastRenderedPageBreak/>
        <w:t>附件十三、具有履行合同所必需的设备和专业技术能力的声明</w:t>
      </w:r>
      <w:bookmarkEnd w:id="59"/>
    </w:p>
    <w:p w14:paraId="2D2062BF" w14:textId="77777777" w:rsidR="001F7286" w:rsidRDefault="004511E2">
      <w:pPr>
        <w:spacing w:line="360" w:lineRule="auto"/>
        <w:jc w:val="center"/>
        <w:rPr>
          <w:rFonts w:ascii="宋体" w:hAnsi="宋体" w:cs="宋体"/>
          <w:b/>
          <w:bCs/>
          <w:sz w:val="30"/>
          <w:szCs w:val="30"/>
        </w:rPr>
      </w:pPr>
      <w:bookmarkStart w:id="60" w:name="_Toc3130"/>
      <w:r>
        <w:rPr>
          <w:rFonts w:ascii="宋体" w:hAnsi="宋体" w:cs="宋体" w:hint="eastAsia"/>
          <w:b/>
          <w:bCs/>
          <w:sz w:val="30"/>
          <w:szCs w:val="30"/>
        </w:rPr>
        <w:t xml:space="preserve"> </w:t>
      </w:r>
    </w:p>
    <w:p w14:paraId="663570A7" w14:textId="77777777" w:rsidR="001F7286" w:rsidRDefault="004511E2">
      <w:pPr>
        <w:spacing w:line="360" w:lineRule="auto"/>
        <w:jc w:val="center"/>
        <w:rPr>
          <w:rFonts w:ascii="宋体" w:hAnsi="宋体" w:cs="宋体"/>
          <w:sz w:val="30"/>
          <w:szCs w:val="30"/>
        </w:rPr>
      </w:pPr>
      <w:r>
        <w:rPr>
          <w:rFonts w:ascii="宋体" w:hAnsi="宋体" w:cs="宋体" w:hint="eastAsia"/>
          <w:b/>
          <w:bCs/>
          <w:sz w:val="30"/>
          <w:szCs w:val="30"/>
        </w:rPr>
        <w:t>具有履行合同所必需的设备和专业技术能力的声明</w:t>
      </w:r>
      <w:bookmarkEnd w:id="60"/>
    </w:p>
    <w:p w14:paraId="447AD846" w14:textId="77777777" w:rsidR="001F7286" w:rsidRDefault="001F7286">
      <w:pPr>
        <w:spacing w:line="360" w:lineRule="auto"/>
        <w:rPr>
          <w:rFonts w:ascii="宋体" w:hAnsi="宋体" w:cs="宋体"/>
        </w:rPr>
      </w:pPr>
    </w:p>
    <w:p w14:paraId="4223B08A" w14:textId="77777777" w:rsidR="001F7286" w:rsidRDefault="004511E2">
      <w:pPr>
        <w:spacing w:line="360" w:lineRule="auto"/>
        <w:rPr>
          <w:rFonts w:ascii="宋体" w:hAnsi="宋体" w:cs="宋体"/>
        </w:rPr>
      </w:pPr>
      <w:r>
        <w:rPr>
          <w:rFonts w:ascii="宋体" w:hAnsi="宋体" w:cs="宋体" w:hint="eastAsia"/>
        </w:rPr>
        <w:t>致：</w:t>
      </w:r>
      <w:r>
        <w:rPr>
          <w:rFonts w:ascii="宋体" w:hAnsi="宋体" w:cs="宋体" w:hint="eastAsia"/>
          <w:szCs w:val="21"/>
        </w:rPr>
        <w:t>南京市六合区人民政府大厂街道办事处</w:t>
      </w:r>
    </w:p>
    <w:p w14:paraId="7D3886CF" w14:textId="77777777" w:rsidR="001F7286" w:rsidRDefault="004511E2">
      <w:pPr>
        <w:spacing w:line="360" w:lineRule="auto"/>
        <w:ind w:firstLine="420"/>
        <w:rPr>
          <w:rFonts w:ascii="宋体" w:hAnsi="宋体" w:cs="宋体"/>
          <w:szCs w:val="21"/>
        </w:rPr>
      </w:pPr>
      <w:r>
        <w:rPr>
          <w:rFonts w:ascii="宋体" w:hAnsi="宋体" w:cs="宋体" w:hint="eastAsia"/>
          <w:szCs w:val="21"/>
        </w:rPr>
        <w:t>我单位</w:t>
      </w:r>
      <w:r>
        <w:rPr>
          <w:rFonts w:ascii="宋体" w:hAnsi="宋体" w:cs="宋体" w:hint="eastAsia"/>
          <w:szCs w:val="21"/>
          <w:u w:val="single"/>
        </w:rPr>
        <w:t>（投标人名称）</w:t>
      </w:r>
      <w:r>
        <w:rPr>
          <w:rFonts w:ascii="宋体" w:hAnsi="宋体" w:cs="宋体" w:hint="eastAsia"/>
          <w:szCs w:val="21"/>
        </w:rPr>
        <w:t>郑重声明：</w:t>
      </w:r>
    </w:p>
    <w:p w14:paraId="3056C7AA" w14:textId="77777777" w:rsidR="001F7286" w:rsidRDefault="004511E2">
      <w:pPr>
        <w:spacing w:line="360" w:lineRule="auto"/>
        <w:ind w:firstLine="420"/>
        <w:rPr>
          <w:rFonts w:ascii="宋体" w:hAnsi="宋体" w:cs="宋体"/>
          <w:szCs w:val="21"/>
        </w:rPr>
      </w:pPr>
      <w:r>
        <w:rPr>
          <w:rFonts w:ascii="宋体" w:hAnsi="宋体" w:cs="宋体" w:hint="eastAsia"/>
          <w:szCs w:val="21"/>
        </w:rPr>
        <w:t>我公司具备履行本项采购合同所必需的设备和专业技术能力，为履行本项采购合同我单位具备如下主要设备和主要专业技术能力：</w:t>
      </w:r>
    </w:p>
    <w:p w14:paraId="0AFAE42C" w14:textId="77777777" w:rsidR="001F7286" w:rsidRDefault="004511E2">
      <w:pPr>
        <w:spacing w:line="360" w:lineRule="auto"/>
        <w:ind w:firstLine="420"/>
        <w:rPr>
          <w:rFonts w:ascii="宋体" w:hAnsi="宋体" w:cs="宋体"/>
          <w:szCs w:val="21"/>
        </w:rPr>
      </w:pPr>
      <w:r>
        <w:rPr>
          <w:rFonts w:ascii="宋体" w:hAnsi="宋体" w:cs="宋体" w:hint="eastAsia"/>
          <w:szCs w:val="21"/>
        </w:rPr>
        <w:t>主要设备有：</w:t>
      </w:r>
      <w:r>
        <w:rPr>
          <w:rFonts w:ascii="宋体" w:hAnsi="宋体" w:cs="宋体" w:hint="eastAsia"/>
          <w:szCs w:val="21"/>
          <w:u w:val="single"/>
        </w:rPr>
        <w:t xml:space="preserve">     </w:t>
      </w:r>
      <w:r>
        <w:rPr>
          <w:rFonts w:ascii="宋体" w:hAnsi="宋体" w:cs="宋体" w:hint="eastAsia"/>
          <w:szCs w:val="21"/>
        </w:rPr>
        <w:t>。（材料附后）</w:t>
      </w:r>
    </w:p>
    <w:p w14:paraId="4509B470" w14:textId="77777777" w:rsidR="001F7286" w:rsidRDefault="004511E2">
      <w:pPr>
        <w:spacing w:line="360" w:lineRule="auto"/>
        <w:ind w:firstLine="420"/>
        <w:rPr>
          <w:rFonts w:ascii="宋体" w:hAnsi="宋体" w:cs="宋体"/>
          <w:szCs w:val="21"/>
        </w:rPr>
      </w:pPr>
      <w:r>
        <w:rPr>
          <w:rFonts w:ascii="宋体" w:hAnsi="宋体" w:cs="宋体" w:hint="eastAsia"/>
          <w:szCs w:val="21"/>
        </w:rPr>
        <w:t>主要专业技术能力有：</w:t>
      </w:r>
      <w:r>
        <w:rPr>
          <w:rFonts w:ascii="宋体" w:hAnsi="宋体" w:cs="宋体" w:hint="eastAsia"/>
          <w:szCs w:val="21"/>
          <w:u w:val="single"/>
        </w:rPr>
        <w:t xml:space="preserve">     </w:t>
      </w:r>
      <w:r>
        <w:rPr>
          <w:rFonts w:ascii="宋体" w:hAnsi="宋体" w:cs="宋体" w:hint="eastAsia"/>
          <w:szCs w:val="21"/>
        </w:rPr>
        <w:t>。（材料附后）</w:t>
      </w:r>
    </w:p>
    <w:p w14:paraId="0C368BAB" w14:textId="77777777" w:rsidR="001F7286" w:rsidRDefault="001F7286">
      <w:pPr>
        <w:spacing w:line="360" w:lineRule="auto"/>
        <w:ind w:firstLine="420"/>
        <w:rPr>
          <w:rFonts w:ascii="宋体" w:hAnsi="宋体" w:cs="宋体"/>
          <w:szCs w:val="21"/>
        </w:rPr>
      </w:pPr>
    </w:p>
    <w:p w14:paraId="5B7D1261" w14:textId="77777777" w:rsidR="001F7286" w:rsidRDefault="004511E2">
      <w:pPr>
        <w:spacing w:line="360" w:lineRule="auto"/>
        <w:ind w:left="6300"/>
        <w:jc w:val="left"/>
        <w:rPr>
          <w:rFonts w:ascii="宋体" w:hAnsi="宋体" w:cs="宋体"/>
          <w:szCs w:val="21"/>
        </w:rPr>
      </w:pPr>
      <w:r>
        <w:rPr>
          <w:rFonts w:ascii="宋体" w:hAnsi="宋体" w:cs="宋体" w:hint="eastAsia"/>
          <w:szCs w:val="21"/>
        </w:rPr>
        <w:t>声明人（</w:t>
      </w:r>
      <w:r>
        <w:rPr>
          <w:rFonts w:ascii="宋体" w:hAnsi="宋体" w:cs="宋体" w:hint="eastAsia"/>
        </w:rPr>
        <w:t>加盖电子公章</w:t>
      </w:r>
      <w:r>
        <w:rPr>
          <w:rFonts w:ascii="宋体" w:hAnsi="宋体" w:cs="宋体" w:hint="eastAsia"/>
          <w:szCs w:val="21"/>
        </w:rPr>
        <w:t>）：</w:t>
      </w:r>
    </w:p>
    <w:p w14:paraId="0DBF36B0" w14:textId="77777777" w:rsidR="001F7286" w:rsidRDefault="004511E2">
      <w:pPr>
        <w:spacing w:line="360" w:lineRule="auto"/>
        <w:ind w:left="6300"/>
        <w:jc w:val="left"/>
        <w:rPr>
          <w:rFonts w:ascii="宋体" w:hAnsi="宋体" w:cs="宋体"/>
          <w:szCs w:val="21"/>
        </w:rPr>
      </w:pPr>
      <w:r>
        <w:rPr>
          <w:rFonts w:ascii="宋体" w:hAnsi="宋体" w:cs="宋体" w:hint="eastAsia"/>
          <w:szCs w:val="21"/>
        </w:rPr>
        <w:t>日期：  年  月  日</w:t>
      </w:r>
    </w:p>
    <w:p w14:paraId="46CCD7B5" w14:textId="77777777" w:rsidR="001F7286" w:rsidRDefault="001F7286">
      <w:pPr>
        <w:pStyle w:val="a0"/>
        <w:spacing w:line="360" w:lineRule="auto"/>
        <w:rPr>
          <w:lang w:val="zh-CN"/>
        </w:rPr>
      </w:pPr>
    </w:p>
    <w:p w14:paraId="3103F9F9" w14:textId="77777777" w:rsidR="001F7286" w:rsidRDefault="004511E2">
      <w:pPr>
        <w:spacing w:line="360" w:lineRule="auto"/>
        <w:outlineLvl w:val="1"/>
        <w:rPr>
          <w:rFonts w:ascii="宋体" w:hAnsi="宋体" w:cs="宋体"/>
          <w:b/>
        </w:rPr>
      </w:pPr>
      <w:r>
        <w:rPr>
          <w:rFonts w:ascii="宋体" w:hAnsi="宋体" w:cs="宋体" w:hint="eastAsia"/>
          <w:b/>
        </w:rPr>
        <w:t>附件十四、投标需要的其他材料</w:t>
      </w:r>
    </w:p>
    <w:p w14:paraId="2DEA0168" w14:textId="77777777" w:rsidR="001F7286" w:rsidRDefault="001F7286">
      <w:pPr>
        <w:spacing w:line="360" w:lineRule="auto"/>
      </w:pPr>
    </w:p>
    <w:p w14:paraId="0BEF9517" w14:textId="77777777" w:rsidR="001F7286" w:rsidRDefault="001F7286">
      <w:pPr>
        <w:spacing w:line="360" w:lineRule="auto"/>
      </w:pPr>
    </w:p>
    <w:sectPr w:rsidR="001F7286">
      <w:pgSz w:w="11906" w:h="16838"/>
      <w:pgMar w:top="1440" w:right="1800" w:bottom="1440" w:left="1600" w:header="851" w:footer="99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E09C5D" w14:textId="77777777" w:rsidR="002164A1" w:rsidRDefault="002164A1">
      <w:r>
        <w:separator/>
      </w:r>
    </w:p>
  </w:endnote>
  <w:endnote w:type="continuationSeparator" w:id="0">
    <w:p w14:paraId="00052CBA" w14:textId="77777777" w:rsidR="002164A1" w:rsidRDefault="0021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幼圆">
    <w:altName w:val="Malgun Gothic Semilight"/>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仿宋_GB2312">
    <w:altName w:val="MS Gothic"/>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KNLe">
    <w:altName w:val="Segoe Print"/>
    <w:charset w:val="00"/>
    <w:family w:val="auto"/>
    <w:pitch w:val="default"/>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Semilight">
    <w:panose1 w:val="020B0502040204020203"/>
    <w:charset w:val="86"/>
    <w:family w:val="swiss"/>
    <w:pitch w:val="variable"/>
    <w:sig w:usb0="B0000AAF" w:usb1="09DF7CFB" w:usb2="00000012" w:usb3="00000000" w:csb0="003E01BD"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A4284" w14:textId="77777777" w:rsidR="00D0487B" w:rsidRDefault="00D0487B">
    <w:pPr>
      <w:pStyle w:val="ac"/>
      <w:jc w:val="center"/>
    </w:pPr>
    <w:r>
      <w:rPr>
        <w:rFonts w:hint="eastAsia"/>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2427579"/>
    </w:sdtPr>
    <w:sdtContent>
      <w:p w14:paraId="39ED4DE5" w14:textId="77777777" w:rsidR="00D0487B" w:rsidRDefault="00D0487B">
        <w:pPr>
          <w:pStyle w:val="17"/>
        </w:pPr>
        <w:r>
          <w:fldChar w:fldCharType="begin"/>
        </w:r>
        <w:r>
          <w:instrText>PAGE   \* MERGEFORMAT</w:instrText>
        </w:r>
        <w:r>
          <w:fldChar w:fldCharType="separate"/>
        </w:r>
        <w:r w:rsidR="006A2B3A" w:rsidRPr="006A2B3A">
          <w:rPr>
            <w:noProof/>
            <w:lang w:val="zh-CN"/>
          </w:rPr>
          <w:t>1</w:t>
        </w:r>
        <w:r>
          <w:rPr>
            <w:lang w:val="zh-CN"/>
          </w:rPr>
          <w:fldChar w:fldCharType="end"/>
        </w:r>
      </w:p>
    </w:sdtContent>
  </w:sdt>
  <w:p w14:paraId="236BABD9" w14:textId="77777777" w:rsidR="00D0487B" w:rsidRDefault="00D0487B">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186935"/>
    </w:sdtPr>
    <w:sdtContent>
      <w:p w14:paraId="7642DC88" w14:textId="77777777" w:rsidR="00D0487B" w:rsidRDefault="00D0487B">
        <w:pPr>
          <w:pStyle w:val="17"/>
        </w:pPr>
        <w:r>
          <w:fldChar w:fldCharType="begin"/>
        </w:r>
        <w:r>
          <w:instrText>PAGE   \* MERGEFORMAT</w:instrText>
        </w:r>
        <w:r>
          <w:fldChar w:fldCharType="separate"/>
        </w:r>
        <w:r w:rsidR="000B357A" w:rsidRPr="000B357A">
          <w:rPr>
            <w:noProof/>
            <w:lang w:val="zh-CN"/>
          </w:rPr>
          <w:t>36</w:t>
        </w:r>
        <w:r>
          <w:rPr>
            <w:lang w:val="zh-CN"/>
          </w:rPr>
          <w:fldChar w:fldCharType="end"/>
        </w:r>
      </w:p>
    </w:sdtContent>
  </w:sdt>
  <w:p w14:paraId="0B04F3E2" w14:textId="77777777" w:rsidR="00D0487B" w:rsidRDefault="00D0487B">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AB7885" w14:textId="77777777" w:rsidR="002164A1" w:rsidRDefault="002164A1">
      <w:r>
        <w:separator/>
      </w:r>
    </w:p>
  </w:footnote>
  <w:footnote w:type="continuationSeparator" w:id="0">
    <w:p w14:paraId="02019A6D" w14:textId="77777777" w:rsidR="002164A1" w:rsidRDefault="002164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3D256" w14:textId="77777777" w:rsidR="00D0487B" w:rsidRDefault="00D0487B">
    <w:pPr>
      <w:pStyle w:val="18"/>
      <w:pBdr>
        <w:bottom w:val="none" w:sz="0"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EC7BA" w14:textId="77777777" w:rsidR="00D0487B" w:rsidRDefault="00D0487B">
    <w:pPr>
      <w:pStyle w:val="18"/>
      <w:pBdr>
        <w:bottom w:val="none" w:sz="0"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335F11A"/>
    <w:multiLevelType w:val="singleLevel"/>
    <w:tmpl w:val="C335F11A"/>
    <w:lvl w:ilvl="0">
      <w:start w:val="1"/>
      <w:numFmt w:val="decimal"/>
      <w:suff w:val="nothing"/>
      <w:lvlText w:val="%1、"/>
      <w:lvlJc w:val="left"/>
    </w:lvl>
  </w:abstractNum>
  <w:abstractNum w:abstractNumId="1">
    <w:nsid w:val="05AF43AD"/>
    <w:multiLevelType w:val="multilevel"/>
    <w:tmpl w:val="05AF43A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0BF926AC"/>
    <w:multiLevelType w:val="singleLevel"/>
    <w:tmpl w:val="0BF926AC"/>
    <w:lvl w:ilvl="0">
      <w:start w:val="4"/>
      <w:numFmt w:val="chineseCounting"/>
      <w:suff w:val="space"/>
      <w:lvlText w:val="第%1条"/>
      <w:lvlJc w:val="left"/>
      <w:rPr>
        <w:rFonts w:hint="eastAsia"/>
      </w:rPr>
    </w:lvl>
  </w:abstractNum>
  <w:abstractNum w:abstractNumId="3">
    <w:nsid w:val="53DA0D61"/>
    <w:multiLevelType w:val="multilevel"/>
    <w:tmpl w:val="53DA0D61"/>
    <w:lvl w:ilvl="0">
      <w:start w:val="1"/>
      <w:numFmt w:val="decimal"/>
      <w:lvlText w:val="%1)"/>
      <w:lvlJc w:val="left"/>
      <w:pPr>
        <w:tabs>
          <w:tab w:val="left" w:pos="990"/>
        </w:tabs>
        <w:ind w:left="990" w:hanging="360"/>
      </w:pPr>
      <w:rPr>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B1739F7"/>
    <w:multiLevelType w:val="multilevel"/>
    <w:tmpl w:val="5B1739F7"/>
    <w:lvl w:ilvl="0">
      <w:start w:val="1"/>
      <w:numFmt w:val="chineseCountingThousand"/>
      <w:pStyle w:val="11"/>
      <w:lvlText w:val="%1"/>
      <w:lvlJc w:val="left"/>
      <w:pPr>
        <w:ind w:left="425" w:hanging="425"/>
      </w:pPr>
      <w:rPr>
        <w:rFonts w:ascii="Arial Unicode MS" w:eastAsia="微软雅黑" w:hAnsi="Arial Unicode MS" w:hint="eastAsia"/>
        <w:b/>
        <w:i w:val="0"/>
        <w:lang w:val="en-US"/>
      </w:rPr>
    </w:lvl>
    <w:lvl w:ilvl="1">
      <w:numFmt w:val="none"/>
      <w:pStyle w:val="22"/>
      <w:lvlText w:val=""/>
      <w:lvlJc w:val="left"/>
      <w:pPr>
        <w:tabs>
          <w:tab w:val="left" w:pos="360"/>
        </w:tabs>
      </w:pPr>
    </w:lvl>
    <w:lvl w:ilvl="2">
      <w:numFmt w:val="none"/>
      <w:pStyle w:val="33"/>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5">
    <w:nsid w:val="5CC35F58"/>
    <w:multiLevelType w:val="hybridMultilevel"/>
    <w:tmpl w:val="F2AEB5B0"/>
    <w:lvl w:ilvl="0" w:tplc="91DE919A">
      <w:start w:val="7"/>
      <w:numFmt w:val="chineseCounting"/>
      <w:suff w:val="space"/>
      <w:lvlText w:val="第%1条"/>
      <w:lvlJc w:val="left"/>
      <w:pPr>
        <w:ind w:left="0" w:firstLine="0"/>
      </w:pPr>
    </w:lvl>
    <w:lvl w:ilvl="1" w:tplc="691CE65C">
      <w:start w:val="1"/>
      <w:numFmt w:val="bullet"/>
      <w:lvlText w:val="o"/>
      <w:lvlJc w:val="left"/>
      <w:pPr>
        <w:ind w:left="1440" w:hanging="360"/>
      </w:pPr>
      <w:rPr>
        <w:rFonts w:ascii="Courier New" w:eastAsia="Courier New" w:hAnsi="Courier New" w:cs="Courier New" w:hint="default"/>
      </w:rPr>
    </w:lvl>
    <w:lvl w:ilvl="2" w:tplc="19B20F8C">
      <w:start w:val="1"/>
      <w:numFmt w:val="bullet"/>
      <w:lvlText w:val="§"/>
      <w:lvlJc w:val="left"/>
      <w:pPr>
        <w:ind w:left="2160" w:hanging="360"/>
      </w:pPr>
      <w:rPr>
        <w:rFonts w:ascii="Wingdings" w:eastAsia="Wingdings" w:hAnsi="Wingdings" w:cs="Wingdings" w:hint="default"/>
      </w:rPr>
    </w:lvl>
    <w:lvl w:ilvl="3" w:tplc="DF0A209C">
      <w:start w:val="1"/>
      <w:numFmt w:val="bullet"/>
      <w:lvlText w:val="·"/>
      <w:lvlJc w:val="left"/>
      <w:pPr>
        <w:ind w:left="2880" w:hanging="360"/>
      </w:pPr>
      <w:rPr>
        <w:rFonts w:ascii="Symbol" w:eastAsia="Symbol" w:hAnsi="Symbol" w:cs="Symbol" w:hint="default"/>
      </w:rPr>
    </w:lvl>
    <w:lvl w:ilvl="4" w:tplc="7DB2936A">
      <w:start w:val="1"/>
      <w:numFmt w:val="bullet"/>
      <w:lvlText w:val="o"/>
      <w:lvlJc w:val="left"/>
      <w:pPr>
        <w:ind w:left="3600" w:hanging="360"/>
      </w:pPr>
      <w:rPr>
        <w:rFonts w:ascii="Courier New" w:eastAsia="Courier New" w:hAnsi="Courier New" w:cs="Courier New" w:hint="default"/>
      </w:rPr>
    </w:lvl>
    <w:lvl w:ilvl="5" w:tplc="B2AAB8B2">
      <w:start w:val="1"/>
      <w:numFmt w:val="bullet"/>
      <w:lvlText w:val="§"/>
      <w:lvlJc w:val="left"/>
      <w:pPr>
        <w:ind w:left="4320" w:hanging="360"/>
      </w:pPr>
      <w:rPr>
        <w:rFonts w:ascii="Wingdings" w:eastAsia="Wingdings" w:hAnsi="Wingdings" w:cs="Wingdings" w:hint="default"/>
      </w:rPr>
    </w:lvl>
    <w:lvl w:ilvl="6" w:tplc="0F28CCA0">
      <w:start w:val="1"/>
      <w:numFmt w:val="bullet"/>
      <w:lvlText w:val="·"/>
      <w:lvlJc w:val="left"/>
      <w:pPr>
        <w:ind w:left="5040" w:hanging="360"/>
      </w:pPr>
      <w:rPr>
        <w:rFonts w:ascii="Symbol" w:eastAsia="Symbol" w:hAnsi="Symbol" w:cs="Symbol" w:hint="default"/>
      </w:rPr>
    </w:lvl>
    <w:lvl w:ilvl="7" w:tplc="B232B31E">
      <w:start w:val="1"/>
      <w:numFmt w:val="bullet"/>
      <w:lvlText w:val="o"/>
      <w:lvlJc w:val="left"/>
      <w:pPr>
        <w:ind w:left="5760" w:hanging="360"/>
      </w:pPr>
      <w:rPr>
        <w:rFonts w:ascii="Courier New" w:eastAsia="Courier New" w:hAnsi="Courier New" w:cs="Courier New" w:hint="default"/>
      </w:rPr>
    </w:lvl>
    <w:lvl w:ilvl="8" w:tplc="3014F91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2"/>
  </w:num>
  <w:num w:numId="3">
    <w:abstractNumId w:val="0"/>
  </w:num>
  <w:num w:numId="4">
    <w:abstractNumId w:val="1"/>
  </w:num>
  <w:num w:numId="5">
    <w:abstractNumId w:val="3"/>
  </w:num>
  <w:num w:numId="6">
    <w:abstractNumId w:val="5"/>
    <w:lvlOverride w:ilvl="0">
      <w:startOverride w:val="7"/>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zMzE3OTU4ZDU0NzZiZGM4Njc0ODY4OTBjY2Y1ZTEifQ=="/>
  </w:docVars>
  <w:rsids>
    <w:rsidRoot w:val="004064D6"/>
    <w:rsid w:val="00004978"/>
    <w:rsid w:val="00004FE8"/>
    <w:rsid w:val="0001084D"/>
    <w:rsid w:val="0001369D"/>
    <w:rsid w:val="000203F2"/>
    <w:rsid w:val="00024FA4"/>
    <w:rsid w:val="00034897"/>
    <w:rsid w:val="00040BF5"/>
    <w:rsid w:val="00042BCC"/>
    <w:rsid w:val="00062F1D"/>
    <w:rsid w:val="000721BC"/>
    <w:rsid w:val="0007310C"/>
    <w:rsid w:val="000749CD"/>
    <w:rsid w:val="000750AC"/>
    <w:rsid w:val="00076095"/>
    <w:rsid w:val="00082277"/>
    <w:rsid w:val="0009082D"/>
    <w:rsid w:val="00092370"/>
    <w:rsid w:val="00092866"/>
    <w:rsid w:val="00096C72"/>
    <w:rsid w:val="000A06B1"/>
    <w:rsid w:val="000B357A"/>
    <w:rsid w:val="000B3938"/>
    <w:rsid w:val="000C1ECB"/>
    <w:rsid w:val="000D1332"/>
    <w:rsid w:val="000E33E8"/>
    <w:rsid w:val="000E41C0"/>
    <w:rsid w:val="000E7E6E"/>
    <w:rsid w:val="000F2205"/>
    <w:rsid w:val="000F59EA"/>
    <w:rsid w:val="00110E50"/>
    <w:rsid w:val="00112E73"/>
    <w:rsid w:val="00120801"/>
    <w:rsid w:val="00135401"/>
    <w:rsid w:val="00152480"/>
    <w:rsid w:val="00153D06"/>
    <w:rsid w:val="001614B1"/>
    <w:rsid w:val="00166285"/>
    <w:rsid w:val="00171357"/>
    <w:rsid w:val="0017151F"/>
    <w:rsid w:val="00172A00"/>
    <w:rsid w:val="00180F41"/>
    <w:rsid w:val="001948B0"/>
    <w:rsid w:val="00195CDD"/>
    <w:rsid w:val="001A1CFF"/>
    <w:rsid w:val="001A2902"/>
    <w:rsid w:val="001A3D66"/>
    <w:rsid w:val="001B2C60"/>
    <w:rsid w:val="001C10FF"/>
    <w:rsid w:val="001C2E7B"/>
    <w:rsid w:val="001C454B"/>
    <w:rsid w:val="001D1379"/>
    <w:rsid w:val="001D35C4"/>
    <w:rsid w:val="001D7D5B"/>
    <w:rsid w:val="001E1F05"/>
    <w:rsid w:val="001F1572"/>
    <w:rsid w:val="001F7286"/>
    <w:rsid w:val="00201EBA"/>
    <w:rsid w:val="00206846"/>
    <w:rsid w:val="002164A1"/>
    <w:rsid w:val="002170FF"/>
    <w:rsid w:val="00222822"/>
    <w:rsid w:val="00252E38"/>
    <w:rsid w:val="00253ECF"/>
    <w:rsid w:val="00255782"/>
    <w:rsid w:val="00266171"/>
    <w:rsid w:val="00281FBB"/>
    <w:rsid w:val="00286296"/>
    <w:rsid w:val="0028677D"/>
    <w:rsid w:val="00292C09"/>
    <w:rsid w:val="00296D77"/>
    <w:rsid w:val="002B303B"/>
    <w:rsid w:val="002B3456"/>
    <w:rsid w:val="002B581F"/>
    <w:rsid w:val="002B69AA"/>
    <w:rsid w:val="002B77E8"/>
    <w:rsid w:val="002C09E3"/>
    <w:rsid w:val="002D0BCA"/>
    <w:rsid w:val="002D7168"/>
    <w:rsid w:val="002E1A8C"/>
    <w:rsid w:val="00304AAE"/>
    <w:rsid w:val="003057DF"/>
    <w:rsid w:val="0030713D"/>
    <w:rsid w:val="00307FF2"/>
    <w:rsid w:val="00313C3D"/>
    <w:rsid w:val="00320158"/>
    <w:rsid w:val="00334768"/>
    <w:rsid w:val="003450BB"/>
    <w:rsid w:val="00353D08"/>
    <w:rsid w:val="00362928"/>
    <w:rsid w:val="00377465"/>
    <w:rsid w:val="00386B9E"/>
    <w:rsid w:val="003878C3"/>
    <w:rsid w:val="003926CE"/>
    <w:rsid w:val="003A49B2"/>
    <w:rsid w:val="003A6763"/>
    <w:rsid w:val="003B22D3"/>
    <w:rsid w:val="003C131F"/>
    <w:rsid w:val="003C4253"/>
    <w:rsid w:val="003D0391"/>
    <w:rsid w:val="003D62F5"/>
    <w:rsid w:val="003E4C49"/>
    <w:rsid w:val="003F2B04"/>
    <w:rsid w:val="004064D6"/>
    <w:rsid w:val="00421C0F"/>
    <w:rsid w:val="00422ECA"/>
    <w:rsid w:val="00423F3A"/>
    <w:rsid w:val="0043788D"/>
    <w:rsid w:val="00440909"/>
    <w:rsid w:val="00441B57"/>
    <w:rsid w:val="004511E2"/>
    <w:rsid w:val="00451D82"/>
    <w:rsid w:val="00452C90"/>
    <w:rsid w:val="00457592"/>
    <w:rsid w:val="00461EEE"/>
    <w:rsid w:val="00463B15"/>
    <w:rsid w:val="00495186"/>
    <w:rsid w:val="00495A95"/>
    <w:rsid w:val="004A1476"/>
    <w:rsid w:val="004B496F"/>
    <w:rsid w:val="004D2292"/>
    <w:rsid w:val="004D274E"/>
    <w:rsid w:val="004E5531"/>
    <w:rsid w:val="00504CF5"/>
    <w:rsid w:val="00504E39"/>
    <w:rsid w:val="0051235E"/>
    <w:rsid w:val="00513055"/>
    <w:rsid w:val="00515DD2"/>
    <w:rsid w:val="00521A1B"/>
    <w:rsid w:val="0052372F"/>
    <w:rsid w:val="0053460B"/>
    <w:rsid w:val="005359A7"/>
    <w:rsid w:val="0054153E"/>
    <w:rsid w:val="00552474"/>
    <w:rsid w:val="00555708"/>
    <w:rsid w:val="0055754B"/>
    <w:rsid w:val="00560296"/>
    <w:rsid w:val="00563CC6"/>
    <w:rsid w:val="00567617"/>
    <w:rsid w:val="005741C7"/>
    <w:rsid w:val="00574455"/>
    <w:rsid w:val="00585BE4"/>
    <w:rsid w:val="00586EBC"/>
    <w:rsid w:val="00590633"/>
    <w:rsid w:val="00591F7F"/>
    <w:rsid w:val="00592026"/>
    <w:rsid w:val="005A1FC0"/>
    <w:rsid w:val="005A32CD"/>
    <w:rsid w:val="005A56FA"/>
    <w:rsid w:val="005A67CE"/>
    <w:rsid w:val="005B07D9"/>
    <w:rsid w:val="005B244E"/>
    <w:rsid w:val="005B77F4"/>
    <w:rsid w:val="005C5491"/>
    <w:rsid w:val="005D77A0"/>
    <w:rsid w:val="005F0D47"/>
    <w:rsid w:val="005F58FA"/>
    <w:rsid w:val="005F5C1E"/>
    <w:rsid w:val="00605CB7"/>
    <w:rsid w:val="00630EE0"/>
    <w:rsid w:val="00632B3B"/>
    <w:rsid w:val="00634D1D"/>
    <w:rsid w:val="00643067"/>
    <w:rsid w:val="006549BD"/>
    <w:rsid w:val="00667E34"/>
    <w:rsid w:val="00670E1B"/>
    <w:rsid w:val="0067219B"/>
    <w:rsid w:val="00673619"/>
    <w:rsid w:val="00677305"/>
    <w:rsid w:val="00684A4E"/>
    <w:rsid w:val="0068567B"/>
    <w:rsid w:val="006A2B3A"/>
    <w:rsid w:val="006A6EAF"/>
    <w:rsid w:val="006B62B2"/>
    <w:rsid w:val="006B7537"/>
    <w:rsid w:val="006C73AB"/>
    <w:rsid w:val="006D4997"/>
    <w:rsid w:val="006D78FF"/>
    <w:rsid w:val="006E1073"/>
    <w:rsid w:val="006E3A69"/>
    <w:rsid w:val="006E4136"/>
    <w:rsid w:val="006E5BDD"/>
    <w:rsid w:val="006F1E6D"/>
    <w:rsid w:val="006F1F7C"/>
    <w:rsid w:val="006F4799"/>
    <w:rsid w:val="007300D9"/>
    <w:rsid w:val="007369B1"/>
    <w:rsid w:val="0074288D"/>
    <w:rsid w:val="007432E4"/>
    <w:rsid w:val="00757808"/>
    <w:rsid w:val="00761E5C"/>
    <w:rsid w:val="007635DE"/>
    <w:rsid w:val="007638C1"/>
    <w:rsid w:val="007750E8"/>
    <w:rsid w:val="00775E2D"/>
    <w:rsid w:val="00794625"/>
    <w:rsid w:val="007A1CBE"/>
    <w:rsid w:val="007A5310"/>
    <w:rsid w:val="007A6F20"/>
    <w:rsid w:val="007B4046"/>
    <w:rsid w:val="007C14CA"/>
    <w:rsid w:val="007C6104"/>
    <w:rsid w:val="007C6A7B"/>
    <w:rsid w:val="007E4445"/>
    <w:rsid w:val="007E69A0"/>
    <w:rsid w:val="007F54B1"/>
    <w:rsid w:val="008000D5"/>
    <w:rsid w:val="0082021B"/>
    <w:rsid w:val="008216C1"/>
    <w:rsid w:val="008266C6"/>
    <w:rsid w:val="00831C91"/>
    <w:rsid w:val="008324D8"/>
    <w:rsid w:val="008353C3"/>
    <w:rsid w:val="00844DD9"/>
    <w:rsid w:val="00846F1F"/>
    <w:rsid w:val="008608A7"/>
    <w:rsid w:val="0086444C"/>
    <w:rsid w:val="0086573C"/>
    <w:rsid w:val="00874661"/>
    <w:rsid w:val="008846B2"/>
    <w:rsid w:val="00884C92"/>
    <w:rsid w:val="00887F75"/>
    <w:rsid w:val="00890DCA"/>
    <w:rsid w:val="008A4736"/>
    <w:rsid w:val="008A528C"/>
    <w:rsid w:val="008A69B7"/>
    <w:rsid w:val="008C0BB0"/>
    <w:rsid w:val="008C4082"/>
    <w:rsid w:val="008D617D"/>
    <w:rsid w:val="008E561F"/>
    <w:rsid w:val="008F0683"/>
    <w:rsid w:val="0090544A"/>
    <w:rsid w:val="00905562"/>
    <w:rsid w:val="00910158"/>
    <w:rsid w:val="0091039A"/>
    <w:rsid w:val="0091732F"/>
    <w:rsid w:val="00920EC8"/>
    <w:rsid w:val="00925A96"/>
    <w:rsid w:val="0093102B"/>
    <w:rsid w:val="00936776"/>
    <w:rsid w:val="009426FC"/>
    <w:rsid w:val="00950E0D"/>
    <w:rsid w:val="00952859"/>
    <w:rsid w:val="00957AD5"/>
    <w:rsid w:val="009605E3"/>
    <w:rsid w:val="00962E22"/>
    <w:rsid w:val="00962F16"/>
    <w:rsid w:val="009659C6"/>
    <w:rsid w:val="009661B1"/>
    <w:rsid w:val="0096644F"/>
    <w:rsid w:val="00980E37"/>
    <w:rsid w:val="009851DA"/>
    <w:rsid w:val="0098611B"/>
    <w:rsid w:val="00987802"/>
    <w:rsid w:val="00987853"/>
    <w:rsid w:val="009922B6"/>
    <w:rsid w:val="00996CE9"/>
    <w:rsid w:val="009A366C"/>
    <w:rsid w:val="009B7C11"/>
    <w:rsid w:val="009D6CAB"/>
    <w:rsid w:val="009F2218"/>
    <w:rsid w:val="00A31F99"/>
    <w:rsid w:val="00A36796"/>
    <w:rsid w:val="00A42E7A"/>
    <w:rsid w:val="00A527C2"/>
    <w:rsid w:val="00A67001"/>
    <w:rsid w:val="00A71394"/>
    <w:rsid w:val="00A75B51"/>
    <w:rsid w:val="00AC2245"/>
    <w:rsid w:val="00AF286D"/>
    <w:rsid w:val="00AF3354"/>
    <w:rsid w:val="00AF470E"/>
    <w:rsid w:val="00AF55AC"/>
    <w:rsid w:val="00B03B55"/>
    <w:rsid w:val="00B35EA3"/>
    <w:rsid w:val="00B5177F"/>
    <w:rsid w:val="00B57D73"/>
    <w:rsid w:val="00B6018C"/>
    <w:rsid w:val="00B61566"/>
    <w:rsid w:val="00B623A9"/>
    <w:rsid w:val="00B63B24"/>
    <w:rsid w:val="00B63C86"/>
    <w:rsid w:val="00B665A6"/>
    <w:rsid w:val="00B711B3"/>
    <w:rsid w:val="00B727AF"/>
    <w:rsid w:val="00B84CD7"/>
    <w:rsid w:val="00B960D7"/>
    <w:rsid w:val="00BA38CA"/>
    <w:rsid w:val="00BA7183"/>
    <w:rsid w:val="00BB62F6"/>
    <w:rsid w:val="00BB7996"/>
    <w:rsid w:val="00BC3972"/>
    <w:rsid w:val="00BD1CB3"/>
    <w:rsid w:val="00BD30A5"/>
    <w:rsid w:val="00BE366C"/>
    <w:rsid w:val="00BE6345"/>
    <w:rsid w:val="00BE7F5A"/>
    <w:rsid w:val="00BF3044"/>
    <w:rsid w:val="00C07931"/>
    <w:rsid w:val="00C21163"/>
    <w:rsid w:val="00C211D3"/>
    <w:rsid w:val="00C216B6"/>
    <w:rsid w:val="00C21EFC"/>
    <w:rsid w:val="00C30E6E"/>
    <w:rsid w:val="00C363E3"/>
    <w:rsid w:val="00C41BD3"/>
    <w:rsid w:val="00C43D5C"/>
    <w:rsid w:val="00C5422D"/>
    <w:rsid w:val="00C56E7D"/>
    <w:rsid w:val="00C60D52"/>
    <w:rsid w:val="00C66689"/>
    <w:rsid w:val="00C72C9B"/>
    <w:rsid w:val="00CA5430"/>
    <w:rsid w:val="00CA5EC3"/>
    <w:rsid w:val="00CA6E44"/>
    <w:rsid w:val="00CB113F"/>
    <w:rsid w:val="00CC1317"/>
    <w:rsid w:val="00D0487B"/>
    <w:rsid w:val="00D11EBC"/>
    <w:rsid w:val="00D217A6"/>
    <w:rsid w:val="00D21E77"/>
    <w:rsid w:val="00D2329F"/>
    <w:rsid w:val="00D3480C"/>
    <w:rsid w:val="00D34BCB"/>
    <w:rsid w:val="00D37BA6"/>
    <w:rsid w:val="00D42D89"/>
    <w:rsid w:val="00D532F6"/>
    <w:rsid w:val="00D60FC5"/>
    <w:rsid w:val="00D618E7"/>
    <w:rsid w:val="00D620AD"/>
    <w:rsid w:val="00D6218A"/>
    <w:rsid w:val="00D62C8B"/>
    <w:rsid w:val="00D74D93"/>
    <w:rsid w:val="00D8440E"/>
    <w:rsid w:val="00D84B73"/>
    <w:rsid w:val="00D91743"/>
    <w:rsid w:val="00D963BA"/>
    <w:rsid w:val="00DA2948"/>
    <w:rsid w:val="00DA2BFD"/>
    <w:rsid w:val="00DA5D1D"/>
    <w:rsid w:val="00DA7B05"/>
    <w:rsid w:val="00DB036F"/>
    <w:rsid w:val="00DB2A58"/>
    <w:rsid w:val="00DB5F61"/>
    <w:rsid w:val="00DB63E9"/>
    <w:rsid w:val="00DD2064"/>
    <w:rsid w:val="00DD4CE6"/>
    <w:rsid w:val="00DE4DA4"/>
    <w:rsid w:val="00DF61AA"/>
    <w:rsid w:val="00DF6A3F"/>
    <w:rsid w:val="00DF7D36"/>
    <w:rsid w:val="00E04A35"/>
    <w:rsid w:val="00E0775B"/>
    <w:rsid w:val="00E10188"/>
    <w:rsid w:val="00E12EC2"/>
    <w:rsid w:val="00E14109"/>
    <w:rsid w:val="00E222B7"/>
    <w:rsid w:val="00E25E3E"/>
    <w:rsid w:val="00E32217"/>
    <w:rsid w:val="00E3350A"/>
    <w:rsid w:val="00E34665"/>
    <w:rsid w:val="00E4192D"/>
    <w:rsid w:val="00E44BB5"/>
    <w:rsid w:val="00E4698A"/>
    <w:rsid w:val="00E519A1"/>
    <w:rsid w:val="00E558FE"/>
    <w:rsid w:val="00E57148"/>
    <w:rsid w:val="00E6245C"/>
    <w:rsid w:val="00E661F9"/>
    <w:rsid w:val="00E70072"/>
    <w:rsid w:val="00E904BE"/>
    <w:rsid w:val="00EA6D86"/>
    <w:rsid w:val="00EC3D47"/>
    <w:rsid w:val="00EC469A"/>
    <w:rsid w:val="00ED4139"/>
    <w:rsid w:val="00ED4E74"/>
    <w:rsid w:val="00ED6BA6"/>
    <w:rsid w:val="00EF196A"/>
    <w:rsid w:val="00EF5F93"/>
    <w:rsid w:val="00EF7DD6"/>
    <w:rsid w:val="00F05C9D"/>
    <w:rsid w:val="00F132A0"/>
    <w:rsid w:val="00F21726"/>
    <w:rsid w:val="00F22A94"/>
    <w:rsid w:val="00F33423"/>
    <w:rsid w:val="00F337D2"/>
    <w:rsid w:val="00F41032"/>
    <w:rsid w:val="00F542E6"/>
    <w:rsid w:val="00F5669F"/>
    <w:rsid w:val="00F57E8A"/>
    <w:rsid w:val="00F64138"/>
    <w:rsid w:val="00F66C5D"/>
    <w:rsid w:val="00F815B3"/>
    <w:rsid w:val="00F92A9F"/>
    <w:rsid w:val="00FB2272"/>
    <w:rsid w:val="00FB679D"/>
    <w:rsid w:val="00FC3D60"/>
    <w:rsid w:val="00FC4280"/>
    <w:rsid w:val="00FC5C1E"/>
    <w:rsid w:val="00FD3013"/>
    <w:rsid w:val="00FD6AF9"/>
    <w:rsid w:val="00FE00E7"/>
    <w:rsid w:val="00FE6574"/>
    <w:rsid w:val="00FF0F68"/>
    <w:rsid w:val="00FF3071"/>
    <w:rsid w:val="04154D1A"/>
    <w:rsid w:val="07F4202D"/>
    <w:rsid w:val="0B447F4E"/>
    <w:rsid w:val="1A78666B"/>
    <w:rsid w:val="1C613BAD"/>
    <w:rsid w:val="21CA103B"/>
    <w:rsid w:val="2428726F"/>
    <w:rsid w:val="314C56DF"/>
    <w:rsid w:val="35D50484"/>
    <w:rsid w:val="367511DF"/>
    <w:rsid w:val="380B412A"/>
    <w:rsid w:val="38CF3BB0"/>
    <w:rsid w:val="3A6E4A1A"/>
    <w:rsid w:val="3B1243FB"/>
    <w:rsid w:val="3E274329"/>
    <w:rsid w:val="45E92074"/>
    <w:rsid w:val="4E5260FC"/>
    <w:rsid w:val="4F1B2074"/>
    <w:rsid w:val="50772E11"/>
    <w:rsid w:val="56161665"/>
    <w:rsid w:val="566F6BDB"/>
    <w:rsid w:val="57625ADF"/>
    <w:rsid w:val="58A955B3"/>
    <w:rsid w:val="5BDD1699"/>
    <w:rsid w:val="5FAA3AFF"/>
    <w:rsid w:val="60D55390"/>
    <w:rsid w:val="6FCF6970"/>
    <w:rsid w:val="7A343A6B"/>
    <w:rsid w:val="7E482132"/>
    <w:rsid w:val="7E545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F9EC03-49E3-4AA6-B01F-BD9ED52D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qFormat="1"/>
    <w:lsdException w:name="index 2" w:semiHidden="1" w:unhideWhenUsed="1"/>
    <w:lsdException w:name="index 3" w:semiHidden="1" w:unhideWhenUsed="1"/>
    <w:lsdException w:name="index 4" w:semiHidden="1"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uiPriority="0" w:unhideWhenUsed="1"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qFormat="1"/>
    <w:lsdException w:name="Body Text Indent 2" w:semiHidden="1"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iPriority="0"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qFormat/>
    <w:pPr>
      <w:jc w:val="center"/>
    </w:pPr>
    <w:rPr>
      <w:rFonts w:eastAsia="幼圆"/>
      <w:b/>
      <w:bCs/>
      <w:sz w:val="44"/>
    </w:rPr>
  </w:style>
  <w:style w:type="paragraph" w:styleId="3">
    <w:name w:val="List 3"/>
    <w:basedOn w:val="a"/>
    <w:uiPriority w:val="99"/>
    <w:unhideWhenUsed/>
    <w:qFormat/>
    <w:pPr>
      <w:spacing w:before="100" w:beforeAutospacing="1" w:after="100" w:afterAutospacing="1"/>
      <w:ind w:left="1260" w:hanging="420"/>
    </w:pPr>
    <w:rPr>
      <w:szCs w:val="21"/>
    </w:rPr>
  </w:style>
  <w:style w:type="paragraph" w:styleId="7">
    <w:name w:val="toc 7"/>
    <w:basedOn w:val="a"/>
    <w:next w:val="a"/>
    <w:uiPriority w:val="39"/>
    <w:unhideWhenUsed/>
    <w:qFormat/>
    <w:pPr>
      <w:ind w:left="2520"/>
    </w:pPr>
    <w:rPr>
      <w:rFonts w:ascii="Calibri" w:hAnsi="Calibri"/>
      <w:szCs w:val="22"/>
    </w:rPr>
  </w:style>
  <w:style w:type="paragraph" w:styleId="a4">
    <w:name w:val="Normal Indent"/>
    <w:basedOn w:val="a"/>
    <w:qFormat/>
    <w:pPr>
      <w:ind w:firstLine="420"/>
    </w:pPr>
    <w:rPr>
      <w:b/>
      <w:sz w:val="24"/>
      <w:szCs w:val="20"/>
    </w:rPr>
  </w:style>
  <w:style w:type="paragraph" w:styleId="a5">
    <w:name w:val="Document Map"/>
    <w:basedOn w:val="a"/>
    <w:link w:val="Char0"/>
    <w:qFormat/>
    <w:rPr>
      <w:rFonts w:ascii="宋体"/>
      <w:sz w:val="18"/>
      <w:szCs w:val="18"/>
    </w:rPr>
  </w:style>
  <w:style w:type="paragraph" w:styleId="a6">
    <w:name w:val="annotation text"/>
    <w:basedOn w:val="a"/>
    <w:link w:val="Char1"/>
    <w:uiPriority w:val="99"/>
    <w:qFormat/>
    <w:pPr>
      <w:jc w:val="left"/>
    </w:pPr>
  </w:style>
  <w:style w:type="paragraph" w:styleId="30">
    <w:name w:val="Body Text 3"/>
    <w:basedOn w:val="a"/>
    <w:link w:val="3Char"/>
    <w:qFormat/>
    <w:rPr>
      <w:rFonts w:ascii="宋体"/>
      <w:sz w:val="24"/>
      <w:szCs w:val="20"/>
    </w:rPr>
  </w:style>
  <w:style w:type="paragraph" w:styleId="a7">
    <w:name w:val="Body Text Indent"/>
    <w:basedOn w:val="a"/>
    <w:link w:val="Char2"/>
    <w:qFormat/>
    <w:pPr>
      <w:spacing w:after="120"/>
      <w:ind w:left="420"/>
    </w:pPr>
  </w:style>
  <w:style w:type="paragraph" w:styleId="4">
    <w:name w:val="index 4"/>
    <w:basedOn w:val="a"/>
    <w:next w:val="a"/>
    <w:qFormat/>
    <w:pPr>
      <w:ind w:left="600"/>
    </w:pPr>
    <w:rPr>
      <w:rFonts w:ascii="Calibri" w:hAnsi="Calibri"/>
    </w:rPr>
  </w:style>
  <w:style w:type="paragraph" w:styleId="5">
    <w:name w:val="toc 5"/>
    <w:basedOn w:val="a"/>
    <w:next w:val="a"/>
    <w:uiPriority w:val="39"/>
    <w:unhideWhenUsed/>
    <w:qFormat/>
    <w:pPr>
      <w:ind w:left="1680"/>
    </w:pPr>
    <w:rPr>
      <w:rFonts w:ascii="Calibri" w:hAnsi="Calibri"/>
      <w:szCs w:val="22"/>
    </w:rPr>
  </w:style>
  <w:style w:type="paragraph" w:styleId="31">
    <w:name w:val="toc 3"/>
    <w:basedOn w:val="a"/>
    <w:next w:val="a"/>
    <w:uiPriority w:val="39"/>
    <w:qFormat/>
    <w:pPr>
      <w:ind w:left="840"/>
    </w:pPr>
    <w:rPr>
      <w:rFonts w:ascii="Calibri" w:hAnsi="Calibri"/>
      <w:szCs w:val="22"/>
    </w:rPr>
  </w:style>
  <w:style w:type="paragraph" w:styleId="a8">
    <w:name w:val="Plain Text"/>
    <w:basedOn w:val="a"/>
    <w:link w:val="Char3"/>
    <w:qFormat/>
    <w:rPr>
      <w:rFonts w:ascii="Ari"/>
    </w:rPr>
  </w:style>
  <w:style w:type="paragraph" w:styleId="8">
    <w:name w:val="toc 8"/>
    <w:basedOn w:val="a"/>
    <w:next w:val="a"/>
    <w:uiPriority w:val="39"/>
    <w:unhideWhenUsed/>
    <w:qFormat/>
    <w:pPr>
      <w:ind w:left="2940"/>
    </w:pPr>
    <w:rPr>
      <w:rFonts w:ascii="Calibri" w:hAnsi="Calibri"/>
      <w:szCs w:val="22"/>
    </w:rPr>
  </w:style>
  <w:style w:type="paragraph" w:styleId="a9">
    <w:name w:val="Date"/>
    <w:basedOn w:val="a"/>
    <w:next w:val="a"/>
    <w:link w:val="Char4"/>
    <w:unhideWhenUsed/>
    <w:qFormat/>
  </w:style>
  <w:style w:type="paragraph" w:styleId="2">
    <w:name w:val="Body Text Indent 2"/>
    <w:basedOn w:val="a"/>
    <w:link w:val="2Char"/>
    <w:uiPriority w:val="99"/>
    <w:unhideWhenUsed/>
    <w:qFormat/>
    <w:pPr>
      <w:spacing w:line="420" w:lineRule="exact"/>
      <w:ind w:firstLine="525"/>
    </w:pPr>
    <w:rPr>
      <w:rFonts w:ascii="宋体"/>
      <w:sz w:val="20"/>
      <w:szCs w:val="20"/>
    </w:rPr>
  </w:style>
  <w:style w:type="paragraph" w:styleId="aa">
    <w:name w:val="endnote text"/>
    <w:basedOn w:val="a"/>
    <w:link w:val="Char5"/>
    <w:uiPriority w:val="99"/>
    <w:semiHidden/>
    <w:unhideWhenUsed/>
    <w:qFormat/>
    <w:rPr>
      <w:sz w:val="20"/>
    </w:rPr>
  </w:style>
  <w:style w:type="paragraph" w:styleId="ab">
    <w:name w:val="Balloon Text"/>
    <w:basedOn w:val="a"/>
    <w:link w:val="Char6"/>
    <w:qFormat/>
    <w:rPr>
      <w:sz w:val="18"/>
      <w:szCs w:val="18"/>
    </w:rPr>
  </w:style>
  <w:style w:type="paragraph" w:styleId="ac">
    <w:name w:val="footer"/>
    <w:basedOn w:val="a"/>
    <w:link w:val="Char7"/>
    <w:uiPriority w:val="99"/>
    <w:semiHidden/>
    <w:unhideWhenUsed/>
    <w:qFormat/>
    <w:pPr>
      <w:tabs>
        <w:tab w:val="center" w:pos="4153"/>
        <w:tab w:val="right" w:pos="8306"/>
      </w:tabs>
      <w:snapToGrid w:val="0"/>
      <w:jc w:val="left"/>
    </w:pPr>
    <w:rPr>
      <w:sz w:val="18"/>
      <w:szCs w:val="18"/>
    </w:rPr>
  </w:style>
  <w:style w:type="paragraph" w:styleId="ad">
    <w:name w:val="header"/>
    <w:basedOn w:val="a"/>
    <w:link w:val="Char8"/>
    <w:uiPriority w:val="99"/>
    <w:semiHidden/>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style>
  <w:style w:type="paragraph" w:styleId="40">
    <w:name w:val="toc 4"/>
    <w:basedOn w:val="a"/>
    <w:next w:val="a"/>
    <w:uiPriority w:val="39"/>
    <w:unhideWhenUsed/>
    <w:qFormat/>
    <w:pPr>
      <w:ind w:left="1260"/>
    </w:pPr>
    <w:rPr>
      <w:rFonts w:ascii="Calibri" w:hAnsi="Calibri"/>
      <w:szCs w:val="22"/>
    </w:rPr>
  </w:style>
  <w:style w:type="paragraph" w:styleId="ae">
    <w:name w:val="Subtitle"/>
    <w:basedOn w:val="a"/>
    <w:next w:val="a"/>
    <w:link w:val="Char9"/>
    <w:qFormat/>
    <w:pPr>
      <w:spacing w:before="240" w:after="60" w:line="312" w:lineRule="auto"/>
      <w:jc w:val="center"/>
      <w:outlineLvl w:val="1"/>
    </w:pPr>
    <w:rPr>
      <w:rFonts w:ascii="Cambria" w:hAnsi="Cambria"/>
      <w:b/>
      <w:bCs/>
      <w:sz w:val="32"/>
      <w:szCs w:val="32"/>
    </w:rPr>
  </w:style>
  <w:style w:type="paragraph" w:styleId="af">
    <w:name w:val="footnote text"/>
    <w:basedOn w:val="a"/>
    <w:link w:val="Chara"/>
    <w:uiPriority w:val="99"/>
    <w:semiHidden/>
    <w:unhideWhenUsed/>
    <w:qFormat/>
    <w:pPr>
      <w:spacing w:after="40"/>
    </w:pPr>
    <w:rPr>
      <w:sz w:val="18"/>
    </w:rPr>
  </w:style>
  <w:style w:type="paragraph" w:styleId="6">
    <w:name w:val="toc 6"/>
    <w:basedOn w:val="a"/>
    <w:next w:val="a"/>
    <w:uiPriority w:val="39"/>
    <w:unhideWhenUsed/>
    <w:qFormat/>
    <w:pPr>
      <w:ind w:left="2100"/>
    </w:pPr>
    <w:rPr>
      <w:rFonts w:ascii="Calibri" w:hAnsi="Calibri"/>
      <w:szCs w:val="22"/>
    </w:rPr>
  </w:style>
  <w:style w:type="paragraph" w:styleId="32">
    <w:name w:val="Body Text Indent 3"/>
    <w:basedOn w:val="a"/>
    <w:link w:val="3Char0"/>
    <w:qFormat/>
    <w:pPr>
      <w:spacing w:after="120"/>
      <w:ind w:left="420"/>
    </w:pPr>
    <w:rPr>
      <w:sz w:val="16"/>
      <w:szCs w:val="20"/>
    </w:rPr>
  </w:style>
  <w:style w:type="paragraph" w:styleId="af0">
    <w:name w:val="table of figures"/>
    <w:basedOn w:val="a"/>
    <w:next w:val="a"/>
    <w:uiPriority w:val="99"/>
    <w:unhideWhenUsed/>
    <w:qFormat/>
  </w:style>
  <w:style w:type="paragraph" w:styleId="20">
    <w:name w:val="toc 2"/>
    <w:basedOn w:val="a"/>
    <w:next w:val="a"/>
    <w:uiPriority w:val="39"/>
    <w:qFormat/>
    <w:pPr>
      <w:ind w:left="420"/>
    </w:pPr>
    <w:rPr>
      <w:rFonts w:ascii="Calibri" w:hAnsi="Calibri"/>
      <w:szCs w:val="22"/>
    </w:rPr>
  </w:style>
  <w:style w:type="paragraph" w:styleId="9">
    <w:name w:val="toc 9"/>
    <w:basedOn w:val="a"/>
    <w:next w:val="a"/>
    <w:uiPriority w:val="39"/>
    <w:unhideWhenUsed/>
    <w:qFormat/>
    <w:pPr>
      <w:ind w:left="3360"/>
    </w:pPr>
    <w:rPr>
      <w:rFonts w:ascii="Calibri" w:hAnsi="Calibri"/>
      <w:szCs w:val="22"/>
    </w:rPr>
  </w:style>
  <w:style w:type="paragraph" w:styleId="af1">
    <w:name w:val="Message Header"/>
    <w:basedOn w:val="a"/>
    <w:next w:val="a"/>
    <w:link w:val="Charb"/>
    <w:qFormat/>
    <w:pPr>
      <w:pBdr>
        <w:top w:val="none" w:sz="0" w:space="1" w:color="auto"/>
        <w:left w:val="none" w:sz="0" w:space="1" w:color="auto"/>
        <w:bottom w:val="none" w:sz="0" w:space="1" w:color="auto"/>
        <w:right w:val="none" w:sz="0" w:space="1" w:color="auto"/>
      </w:pBdr>
      <w:ind w:left="1080" w:hanging="1080"/>
    </w:pPr>
    <w:rPr>
      <w:rFonts w:ascii="Arial" w:hAnsi="Arial"/>
      <w:sz w:val="24"/>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af2">
    <w:name w:val="Normal (Web)"/>
    <w:basedOn w:val="a"/>
    <w:uiPriority w:val="99"/>
    <w:qFormat/>
    <w:pPr>
      <w:widowControl/>
      <w:spacing w:before="100" w:beforeAutospacing="1" w:after="100" w:afterAutospacing="1"/>
      <w:jc w:val="left"/>
    </w:pPr>
    <w:rPr>
      <w:rFonts w:ascii="宋体" w:hAnsi="宋体" w:cs="宋体"/>
      <w:sz w:val="24"/>
    </w:rPr>
  </w:style>
  <w:style w:type="paragraph" w:styleId="12">
    <w:name w:val="index 1"/>
    <w:basedOn w:val="a"/>
    <w:next w:val="a"/>
    <w:qFormat/>
    <w:pPr>
      <w:spacing w:line="220" w:lineRule="exact"/>
      <w:jc w:val="center"/>
    </w:pPr>
    <w:rPr>
      <w:rFonts w:ascii="仿宋_GB2312" w:eastAsia="仿宋_GB2312" w:hAnsi="Calibri"/>
      <w:szCs w:val="22"/>
    </w:rPr>
  </w:style>
  <w:style w:type="paragraph" w:styleId="af3">
    <w:name w:val="Title"/>
    <w:basedOn w:val="a"/>
    <w:link w:val="Charc"/>
    <w:qFormat/>
    <w:pPr>
      <w:spacing w:before="240" w:after="60" w:line="420" w:lineRule="atLeast"/>
      <w:jc w:val="center"/>
      <w:outlineLvl w:val="0"/>
    </w:pPr>
    <w:rPr>
      <w:rFonts w:ascii="Arial" w:hAnsi="Arial"/>
      <w:b/>
      <w:sz w:val="32"/>
      <w:szCs w:val="20"/>
    </w:rPr>
  </w:style>
  <w:style w:type="paragraph" w:styleId="af4">
    <w:name w:val="annotation subject"/>
    <w:basedOn w:val="a6"/>
    <w:next w:val="a6"/>
    <w:link w:val="Chard"/>
    <w:qFormat/>
    <w:rPr>
      <w:b/>
      <w:bCs/>
    </w:rPr>
  </w:style>
  <w:style w:type="paragraph" w:styleId="21">
    <w:name w:val="Body Text First Indent 2"/>
    <w:basedOn w:val="a"/>
    <w:next w:val="a"/>
    <w:link w:val="2Char0"/>
    <w:uiPriority w:val="99"/>
    <w:qFormat/>
    <w:pPr>
      <w:ind w:firstLine="420"/>
    </w:pPr>
  </w:style>
  <w:style w:type="table" w:styleId="af5">
    <w:name w:val="Table Grid"/>
    <w:basedOn w:val="a2"/>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6">
    <w:name w:val="Strong"/>
    <w:qFormat/>
    <w:rPr>
      <w:rFonts w:cs="Times New Roman"/>
      <w:b/>
    </w:rPr>
  </w:style>
  <w:style w:type="character" w:styleId="af7">
    <w:name w:val="endnote reference"/>
    <w:basedOn w:val="a1"/>
    <w:uiPriority w:val="99"/>
    <w:semiHidden/>
    <w:unhideWhenUsed/>
    <w:qFormat/>
    <w:rPr>
      <w:vertAlign w:val="superscript"/>
    </w:rPr>
  </w:style>
  <w:style w:type="character" w:styleId="af8">
    <w:name w:val="page number"/>
    <w:qFormat/>
    <w:rPr>
      <w:rFonts w:eastAsia="宋体"/>
      <w:b/>
      <w:spacing w:val="0"/>
      <w:sz w:val="24"/>
      <w:szCs w:val="24"/>
      <w:vertAlign w:val="baseline"/>
      <w:lang w:val="en-US" w:eastAsia="zh-CN" w:bidi="ar-SA"/>
    </w:rPr>
  </w:style>
  <w:style w:type="character" w:styleId="af9">
    <w:name w:val="FollowedHyperlink"/>
    <w:qFormat/>
    <w:rPr>
      <w:color w:val="800080"/>
      <w:u w:val="single"/>
    </w:rPr>
  </w:style>
  <w:style w:type="character" w:styleId="afa">
    <w:name w:val="Emphasis"/>
    <w:qFormat/>
    <w:rPr>
      <w:color w:val="CC0000"/>
    </w:rPr>
  </w:style>
  <w:style w:type="character" w:styleId="afb">
    <w:name w:val="Hyperlink"/>
    <w:basedOn w:val="a1"/>
    <w:uiPriority w:val="99"/>
    <w:qFormat/>
    <w:rPr>
      <w:color w:val="0000FF"/>
      <w:u w:val="single"/>
    </w:rPr>
  </w:style>
  <w:style w:type="character" w:styleId="afc">
    <w:name w:val="annotation reference"/>
    <w:uiPriority w:val="99"/>
    <w:qFormat/>
    <w:rPr>
      <w:sz w:val="21"/>
      <w:szCs w:val="21"/>
    </w:rPr>
  </w:style>
  <w:style w:type="character" w:styleId="HTML0">
    <w:name w:val="HTML Cite"/>
    <w:qFormat/>
    <w:rPr>
      <w:color w:val="008000"/>
    </w:rPr>
  </w:style>
  <w:style w:type="character" w:styleId="afd">
    <w:name w:val="footnote reference"/>
    <w:basedOn w:val="a1"/>
    <w:uiPriority w:val="99"/>
    <w:unhideWhenUsed/>
    <w:qFormat/>
    <w:rPr>
      <w:vertAlign w:val="superscrip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paragraph" w:styleId="afe">
    <w:name w:val="No Spacing"/>
    <w:uiPriority w:val="1"/>
    <w:qFormat/>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paragraph" w:styleId="aff">
    <w:name w:val="Quote"/>
    <w:basedOn w:val="a"/>
    <w:next w:val="a"/>
    <w:link w:val="Char30"/>
    <w:uiPriority w:val="29"/>
    <w:qFormat/>
    <w:pPr>
      <w:ind w:left="720" w:right="720"/>
    </w:pPr>
    <w:rPr>
      <w:i/>
    </w:rPr>
  </w:style>
  <w:style w:type="character" w:customStyle="1" w:styleId="Chare">
    <w:name w:val="引用 Char"/>
    <w:basedOn w:val="a1"/>
    <w:link w:val="13"/>
    <w:qFormat/>
    <w:rPr>
      <w:rFonts w:ascii="Times New Roman" w:eastAsia="宋体" w:hAnsi="Times New Roman" w:cs="Times New Roman"/>
      <w:i/>
      <w:iCs/>
      <w:color w:val="000000" w:themeColor="text1"/>
      <w:kern w:val="0"/>
      <w:szCs w:val="24"/>
    </w:rPr>
  </w:style>
  <w:style w:type="paragraph" w:customStyle="1" w:styleId="13">
    <w:name w:val="引用1"/>
    <w:basedOn w:val="a"/>
    <w:next w:val="a"/>
    <w:link w:val="Chare"/>
    <w:qFormat/>
    <w:rPr>
      <w:i/>
      <w:iCs/>
      <w:color w:val="000000" w:themeColor="text1"/>
    </w:rPr>
  </w:style>
  <w:style w:type="character" w:customStyle="1" w:styleId="Char30">
    <w:name w:val="引用 Char3"/>
    <w:link w:val="aff"/>
    <w:uiPriority w:val="29"/>
    <w:qFormat/>
    <w:rPr>
      <w:rFonts w:ascii="Times New Roman" w:eastAsia="宋体" w:hAnsi="Times New Roman" w:cs="Times New Roman"/>
      <w:i/>
      <w:kern w:val="0"/>
      <w:szCs w:val="24"/>
    </w:rPr>
  </w:style>
  <w:style w:type="paragraph" w:styleId="aff0">
    <w:name w:val="Intense Quote"/>
    <w:basedOn w:val="a"/>
    <w:next w:val="a"/>
    <w:link w:val="Char3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
    <w:name w:val="明显引用 Char"/>
    <w:basedOn w:val="a1"/>
    <w:link w:val="14"/>
    <w:qFormat/>
    <w:rPr>
      <w:rFonts w:ascii="Times New Roman" w:eastAsia="宋体" w:hAnsi="Times New Roman" w:cs="Times New Roman"/>
      <w:b/>
      <w:bCs/>
      <w:i/>
      <w:iCs/>
      <w:color w:val="4F81BD" w:themeColor="accent1"/>
      <w:kern w:val="0"/>
      <w:szCs w:val="24"/>
    </w:rPr>
  </w:style>
  <w:style w:type="paragraph" w:customStyle="1" w:styleId="14">
    <w:name w:val="明显引用1"/>
    <w:basedOn w:val="a"/>
    <w:next w:val="a"/>
    <w:link w:val="Charf"/>
    <w:qFormat/>
    <w:pPr>
      <w:pBdr>
        <w:bottom w:val="single" w:sz="4" w:space="4" w:color="4F81BD"/>
      </w:pBdr>
      <w:spacing w:before="200" w:after="280"/>
      <w:ind w:left="936" w:right="936"/>
    </w:pPr>
    <w:rPr>
      <w:b/>
      <w:bCs/>
      <w:i/>
      <w:iCs/>
      <w:color w:val="4F81BD" w:themeColor="accent1"/>
    </w:rPr>
  </w:style>
  <w:style w:type="character" w:customStyle="1" w:styleId="Char31">
    <w:name w:val="明显引用 Char3"/>
    <w:link w:val="aff0"/>
    <w:uiPriority w:val="30"/>
    <w:qFormat/>
    <w:rPr>
      <w:rFonts w:ascii="Times New Roman" w:eastAsia="宋体" w:hAnsi="Times New Roman" w:cs="Times New Roman"/>
      <w:i/>
      <w:kern w:val="0"/>
      <w:szCs w:val="24"/>
      <w:shd w:val="clear" w:color="auto" w:fill="F2F2F2"/>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basedOn w:val="a2"/>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2"/>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qFormat/>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qFormat/>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2"/>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qFormat/>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qFormat/>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qFormat/>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qFormat/>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qFormat/>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2"/>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qFormat/>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qFormat/>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qFormat/>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qFormat/>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2"/>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qFormat/>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qFormat/>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qFormat/>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qFormat/>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qFormat/>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qFormat/>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qFormat/>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qFormat/>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qFormat/>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qFormat/>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qFormat/>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qFormat/>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qFormat/>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qFormat/>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qFormat/>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2"/>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qFormat/>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qFormat/>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qFormat/>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2"/>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qFormat/>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qFormat/>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qFormat/>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qFormat/>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qFormat/>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2"/>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qFormat/>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qFormat/>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qFormat/>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qFormat/>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qFormat/>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qFormat/>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qFormat/>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qFormat/>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qFormat/>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qFormat/>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qFormat/>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qFormat/>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qFormat/>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qFormat/>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qFormat/>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qFormat/>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qFormat/>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a">
    <w:name w:val="脚注文本 Char"/>
    <w:basedOn w:val="a1"/>
    <w:link w:val="af"/>
    <w:uiPriority w:val="99"/>
    <w:semiHidden/>
    <w:qFormat/>
    <w:rPr>
      <w:rFonts w:ascii="Times New Roman" w:eastAsia="宋体" w:hAnsi="Times New Roman" w:cs="Times New Roman"/>
      <w:kern w:val="0"/>
      <w:sz w:val="18"/>
      <w:szCs w:val="24"/>
    </w:rPr>
  </w:style>
  <w:style w:type="character" w:customStyle="1" w:styleId="Char5">
    <w:name w:val="尾注文本 Char"/>
    <w:basedOn w:val="a1"/>
    <w:link w:val="aa"/>
    <w:uiPriority w:val="99"/>
    <w:semiHidden/>
    <w:qFormat/>
    <w:rPr>
      <w:rFonts w:ascii="Times New Roman" w:eastAsia="宋体" w:hAnsi="Times New Roman" w:cs="Times New Roman"/>
      <w:kern w:val="0"/>
      <w:sz w:val="20"/>
      <w:szCs w:val="24"/>
    </w:rPr>
  </w:style>
  <w:style w:type="character" w:customStyle="1" w:styleId="1Char">
    <w:name w:val="标题 1 Char"/>
    <w:basedOn w:val="a1"/>
    <w:link w:val="1"/>
    <w:qFormat/>
    <w:rPr>
      <w:rFonts w:ascii="Times New Roman" w:eastAsia="宋体" w:hAnsi="Times New Roman" w:cs="Times New Roman"/>
      <w:b/>
      <w:bCs/>
      <w:kern w:val="44"/>
      <w:sz w:val="44"/>
      <w:szCs w:val="44"/>
    </w:rPr>
  </w:style>
  <w:style w:type="paragraph" w:customStyle="1" w:styleId="TOC1">
    <w:name w:val="TOC 标题1"/>
    <w:uiPriority w:val="39"/>
    <w:unhideWhenUsed/>
    <w:qFormat/>
  </w:style>
  <w:style w:type="paragraph" w:customStyle="1" w:styleId="113">
    <w:name w:val="标题 11"/>
    <w:basedOn w:val="a"/>
    <w:next w:val="a"/>
    <w:link w:val="15"/>
    <w:qFormat/>
    <w:pPr>
      <w:keepNext/>
      <w:keepLines/>
      <w:spacing w:before="340" w:after="330" w:line="578" w:lineRule="auto"/>
      <w:jc w:val="center"/>
      <w:outlineLvl w:val="0"/>
    </w:pPr>
    <w:rPr>
      <w:b/>
      <w:bCs/>
      <w:sz w:val="32"/>
      <w:szCs w:val="44"/>
    </w:rPr>
  </w:style>
  <w:style w:type="paragraph" w:customStyle="1" w:styleId="213">
    <w:name w:val="标题 21"/>
    <w:basedOn w:val="a"/>
    <w:next w:val="a"/>
    <w:link w:val="23"/>
    <w:qFormat/>
    <w:pPr>
      <w:keepNext/>
      <w:keepLines/>
      <w:spacing w:before="260" w:after="260" w:line="416" w:lineRule="auto"/>
      <w:outlineLvl w:val="1"/>
    </w:pPr>
    <w:rPr>
      <w:rFonts w:ascii="Cambria" w:hAnsi="Cambria"/>
      <w:b/>
      <w:bCs/>
      <w:sz w:val="32"/>
      <w:szCs w:val="32"/>
    </w:rPr>
  </w:style>
  <w:style w:type="paragraph" w:customStyle="1" w:styleId="313">
    <w:name w:val="标题 31"/>
    <w:basedOn w:val="a"/>
    <w:next w:val="a"/>
    <w:link w:val="34"/>
    <w:qFormat/>
    <w:pPr>
      <w:keepNext/>
      <w:keepLines/>
      <w:spacing w:before="260" w:after="260" w:line="416" w:lineRule="auto"/>
      <w:outlineLvl w:val="2"/>
    </w:pPr>
    <w:rPr>
      <w:b/>
      <w:bCs/>
      <w:sz w:val="32"/>
      <w:szCs w:val="32"/>
    </w:rPr>
  </w:style>
  <w:style w:type="paragraph" w:customStyle="1" w:styleId="412">
    <w:name w:val="标题 41"/>
    <w:basedOn w:val="a"/>
    <w:next w:val="a"/>
    <w:link w:val="42"/>
    <w:qFormat/>
    <w:pPr>
      <w:keepNext/>
      <w:keepLines/>
      <w:spacing w:before="280" w:after="290" w:line="376" w:lineRule="auto"/>
      <w:outlineLvl w:val="3"/>
    </w:pPr>
    <w:rPr>
      <w:rFonts w:ascii="Cambria" w:hAnsi="Cambria"/>
      <w:b/>
      <w:bCs/>
      <w:sz w:val="28"/>
      <w:szCs w:val="28"/>
    </w:rPr>
  </w:style>
  <w:style w:type="paragraph" w:customStyle="1" w:styleId="512">
    <w:name w:val="标题 51"/>
    <w:basedOn w:val="a"/>
    <w:next w:val="a"/>
    <w:link w:val="50"/>
    <w:qFormat/>
    <w:pPr>
      <w:keepNext/>
      <w:keepLines/>
      <w:spacing w:before="280" w:after="290" w:line="376" w:lineRule="auto"/>
      <w:outlineLvl w:val="4"/>
    </w:pPr>
    <w:rPr>
      <w:b/>
      <w:bCs/>
      <w:sz w:val="28"/>
      <w:szCs w:val="28"/>
    </w:rPr>
  </w:style>
  <w:style w:type="paragraph" w:customStyle="1" w:styleId="611">
    <w:name w:val="标题 61"/>
    <w:basedOn w:val="a"/>
    <w:next w:val="a"/>
    <w:link w:val="60"/>
    <w:qFormat/>
    <w:pPr>
      <w:keepNext/>
      <w:keepLines/>
      <w:spacing w:before="240" w:after="64" w:line="320" w:lineRule="auto"/>
      <w:outlineLvl w:val="5"/>
    </w:pPr>
    <w:rPr>
      <w:rFonts w:ascii="Cambria" w:hAnsi="Cambria"/>
      <w:b/>
      <w:bCs/>
      <w:sz w:val="24"/>
    </w:rPr>
  </w:style>
  <w:style w:type="paragraph" w:customStyle="1" w:styleId="711">
    <w:name w:val="标题 71"/>
    <w:basedOn w:val="a"/>
    <w:next w:val="a"/>
    <w:link w:val="70"/>
    <w:qFormat/>
    <w:pPr>
      <w:keepNext/>
      <w:keepLines/>
      <w:spacing w:before="240" w:after="64" w:line="320" w:lineRule="auto"/>
      <w:outlineLvl w:val="6"/>
    </w:pPr>
    <w:rPr>
      <w:b/>
      <w:bCs/>
      <w:sz w:val="24"/>
    </w:rPr>
  </w:style>
  <w:style w:type="paragraph" w:customStyle="1" w:styleId="81">
    <w:name w:val="标题 81"/>
    <w:basedOn w:val="a"/>
    <w:next w:val="a"/>
    <w:link w:val="80"/>
    <w:qFormat/>
    <w:pPr>
      <w:keepNext/>
      <w:keepLines/>
      <w:spacing w:before="240" w:after="64" w:line="320" w:lineRule="auto"/>
      <w:outlineLvl w:val="7"/>
    </w:pPr>
    <w:rPr>
      <w:rFonts w:ascii="Cambria" w:hAnsi="Cambria"/>
      <w:sz w:val="24"/>
    </w:rPr>
  </w:style>
  <w:style w:type="paragraph" w:customStyle="1" w:styleId="91">
    <w:name w:val="标题 91"/>
    <w:basedOn w:val="a"/>
    <w:next w:val="a"/>
    <w:link w:val="90"/>
    <w:qFormat/>
    <w:pPr>
      <w:keepNext/>
      <w:keepLines/>
      <w:spacing w:before="240" w:after="64" w:line="320" w:lineRule="auto"/>
      <w:outlineLvl w:val="8"/>
    </w:pPr>
    <w:rPr>
      <w:rFonts w:ascii="Cambria" w:hAnsi="Cambria"/>
      <w:szCs w:val="21"/>
    </w:rPr>
  </w:style>
  <w:style w:type="character" w:customStyle="1" w:styleId="Char">
    <w:name w:val="正文文本 Char"/>
    <w:basedOn w:val="a1"/>
    <w:link w:val="a0"/>
    <w:qFormat/>
    <w:rPr>
      <w:rFonts w:ascii="Times New Roman" w:eastAsia="幼圆" w:hAnsi="Times New Roman" w:cs="Times New Roman"/>
      <w:b/>
      <w:bCs/>
      <w:kern w:val="0"/>
      <w:sz w:val="44"/>
      <w:szCs w:val="24"/>
    </w:rPr>
  </w:style>
  <w:style w:type="paragraph" w:customStyle="1" w:styleId="16">
    <w:name w:val="题注1"/>
    <w:basedOn w:val="a"/>
    <w:next w:val="a"/>
    <w:qFormat/>
    <w:rPr>
      <w:rFonts w:ascii="Cambria" w:eastAsia="黑体" w:hAnsi="Cambria"/>
      <w:sz w:val="20"/>
      <w:szCs w:val="22"/>
    </w:rPr>
  </w:style>
  <w:style w:type="character" w:customStyle="1" w:styleId="Char0">
    <w:name w:val="文档结构图 Char"/>
    <w:basedOn w:val="a1"/>
    <w:link w:val="a5"/>
    <w:qFormat/>
    <w:rPr>
      <w:rFonts w:ascii="宋体" w:eastAsia="宋体" w:hAnsi="Times New Roman" w:cs="Times New Roman"/>
      <w:kern w:val="0"/>
      <w:sz w:val="18"/>
      <w:szCs w:val="18"/>
    </w:rPr>
  </w:style>
  <w:style w:type="character" w:customStyle="1" w:styleId="Char1">
    <w:name w:val="批注文字 Char"/>
    <w:basedOn w:val="a1"/>
    <w:link w:val="a6"/>
    <w:uiPriority w:val="99"/>
    <w:qFormat/>
    <w:rPr>
      <w:rFonts w:ascii="Times New Roman" w:eastAsia="宋体" w:hAnsi="Times New Roman" w:cs="Times New Roman"/>
      <w:kern w:val="0"/>
      <w:szCs w:val="24"/>
    </w:rPr>
  </w:style>
  <w:style w:type="character" w:customStyle="1" w:styleId="3Char">
    <w:name w:val="正文文本 3 Char"/>
    <w:basedOn w:val="a1"/>
    <w:link w:val="30"/>
    <w:qFormat/>
    <w:rPr>
      <w:rFonts w:ascii="宋体" w:eastAsia="宋体" w:hAnsi="Times New Roman" w:cs="Times New Roman"/>
      <w:kern w:val="0"/>
      <w:sz w:val="24"/>
      <w:szCs w:val="20"/>
    </w:rPr>
  </w:style>
  <w:style w:type="character" w:customStyle="1" w:styleId="Char2">
    <w:name w:val="正文文本缩进 Char"/>
    <w:basedOn w:val="a1"/>
    <w:link w:val="a7"/>
    <w:qFormat/>
    <w:rPr>
      <w:rFonts w:ascii="Times New Roman" w:eastAsia="宋体" w:hAnsi="Times New Roman" w:cs="Times New Roman"/>
      <w:kern w:val="0"/>
      <w:szCs w:val="24"/>
    </w:rPr>
  </w:style>
  <w:style w:type="character" w:customStyle="1" w:styleId="Char3">
    <w:name w:val="纯文本 Char"/>
    <w:basedOn w:val="a1"/>
    <w:link w:val="a8"/>
    <w:qFormat/>
    <w:rPr>
      <w:rFonts w:ascii="Ari" w:eastAsia="宋体" w:hAnsi="Times New Roman" w:cs="Times New Roman"/>
      <w:kern w:val="0"/>
      <w:szCs w:val="24"/>
    </w:rPr>
  </w:style>
  <w:style w:type="character" w:customStyle="1" w:styleId="Char4">
    <w:name w:val="日期 Char"/>
    <w:basedOn w:val="a1"/>
    <w:link w:val="a9"/>
    <w:qFormat/>
    <w:rPr>
      <w:rFonts w:ascii="Times New Roman" w:eastAsia="宋体" w:hAnsi="Times New Roman" w:cs="Times New Roman"/>
      <w:kern w:val="0"/>
      <w:szCs w:val="24"/>
    </w:rPr>
  </w:style>
  <w:style w:type="character" w:customStyle="1" w:styleId="2Char">
    <w:name w:val="正文文本缩进 2 Char"/>
    <w:basedOn w:val="a1"/>
    <w:link w:val="2"/>
    <w:uiPriority w:val="99"/>
    <w:qFormat/>
    <w:rPr>
      <w:rFonts w:ascii="宋体" w:eastAsia="宋体" w:hAnsi="Times New Roman" w:cs="Times New Roman"/>
      <w:kern w:val="0"/>
      <w:sz w:val="20"/>
      <w:szCs w:val="20"/>
    </w:rPr>
  </w:style>
  <w:style w:type="character" w:customStyle="1" w:styleId="Char6">
    <w:name w:val="批注框文本 Char"/>
    <w:basedOn w:val="a1"/>
    <w:link w:val="ab"/>
    <w:qFormat/>
    <w:rPr>
      <w:rFonts w:ascii="Times New Roman" w:eastAsia="宋体" w:hAnsi="Times New Roman" w:cs="Times New Roman"/>
      <w:kern w:val="0"/>
      <w:sz w:val="18"/>
      <w:szCs w:val="18"/>
    </w:rPr>
  </w:style>
  <w:style w:type="paragraph" w:customStyle="1" w:styleId="17">
    <w:name w:val="页脚1"/>
    <w:basedOn w:val="a"/>
    <w:link w:val="aff1"/>
    <w:uiPriority w:val="99"/>
    <w:qFormat/>
    <w:pPr>
      <w:tabs>
        <w:tab w:val="center" w:pos="4153"/>
        <w:tab w:val="right" w:pos="8306"/>
      </w:tabs>
      <w:jc w:val="center"/>
    </w:pPr>
    <w:rPr>
      <w:sz w:val="18"/>
      <w:szCs w:val="18"/>
    </w:rPr>
  </w:style>
  <w:style w:type="paragraph" w:customStyle="1" w:styleId="18">
    <w:name w:val="页眉1"/>
    <w:basedOn w:val="a"/>
    <w:link w:val="aff2"/>
    <w:qFormat/>
    <w:pPr>
      <w:pBdr>
        <w:bottom w:val="single" w:sz="6" w:space="1" w:color="auto"/>
      </w:pBdr>
      <w:tabs>
        <w:tab w:val="center" w:pos="4153"/>
        <w:tab w:val="right" w:pos="8306"/>
      </w:tabs>
      <w:jc w:val="center"/>
    </w:pPr>
    <w:rPr>
      <w:sz w:val="18"/>
      <w:szCs w:val="18"/>
    </w:rPr>
  </w:style>
  <w:style w:type="character" w:customStyle="1" w:styleId="Char9">
    <w:name w:val="副标题 Char"/>
    <w:basedOn w:val="a1"/>
    <w:link w:val="ae"/>
    <w:qFormat/>
    <w:rPr>
      <w:rFonts w:ascii="Cambria" w:eastAsia="宋体" w:hAnsi="Cambria" w:cs="Times New Roman"/>
      <w:b/>
      <w:bCs/>
      <w:kern w:val="0"/>
      <w:sz w:val="32"/>
      <w:szCs w:val="32"/>
    </w:rPr>
  </w:style>
  <w:style w:type="character" w:customStyle="1" w:styleId="3Char0">
    <w:name w:val="正文文本缩进 3 Char"/>
    <w:basedOn w:val="a1"/>
    <w:link w:val="32"/>
    <w:qFormat/>
    <w:rPr>
      <w:rFonts w:ascii="Times New Roman" w:eastAsia="宋体" w:hAnsi="Times New Roman" w:cs="Times New Roman"/>
      <w:kern w:val="0"/>
      <w:sz w:val="16"/>
      <w:szCs w:val="20"/>
    </w:rPr>
  </w:style>
  <w:style w:type="character" w:customStyle="1" w:styleId="Charb">
    <w:name w:val="信息标题 Char"/>
    <w:basedOn w:val="a1"/>
    <w:link w:val="af1"/>
    <w:qFormat/>
    <w:rPr>
      <w:rFonts w:ascii="Arial" w:eastAsia="宋体" w:hAnsi="Arial" w:cs="Times New Roman"/>
      <w:kern w:val="0"/>
      <w:sz w:val="24"/>
      <w:szCs w:val="24"/>
    </w:rPr>
  </w:style>
  <w:style w:type="character" w:customStyle="1" w:styleId="HTMLChar">
    <w:name w:val="HTML 预设格式 Char"/>
    <w:basedOn w:val="a1"/>
    <w:link w:val="HTML"/>
    <w:uiPriority w:val="99"/>
    <w:qFormat/>
    <w:rPr>
      <w:rFonts w:ascii="宋体" w:eastAsia="宋体" w:hAnsi="宋体" w:cs="Times New Roman"/>
      <w:kern w:val="0"/>
      <w:sz w:val="24"/>
      <w:szCs w:val="24"/>
    </w:rPr>
  </w:style>
  <w:style w:type="character" w:customStyle="1" w:styleId="Charc">
    <w:name w:val="标题 Char"/>
    <w:basedOn w:val="a1"/>
    <w:link w:val="af3"/>
    <w:qFormat/>
    <w:rPr>
      <w:rFonts w:ascii="Arial" w:eastAsia="宋体" w:hAnsi="Arial" w:cs="Times New Roman"/>
      <w:b/>
      <w:kern w:val="0"/>
      <w:sz w:val="32"/>
      <w:szCs w:val="20"/>
    </w:rPr>
  </w:style>
  <w:style w:type="character" w:customStyle="1" w:styleId="Chard">
    <w:name w:val="批注主题 Char"/>
    <w:basedOn w:val="Char1"/>
    <w:link w:val="af4"/>
    <w:qFormat/>
    <w:rPr>
      <w:rFonts w:ascii="Times New Roman" w:eastAsia="宋体" w:hAnsi="Times New Roman" w:cs="Times New Roman"/>
      <w:b/>
      <w:bCs/>
      <w:kern w:val="0"/>
      <w:szCs w:val="24"/>
    </w:rPr>
  </w:style>
  <w:style w:type="character" w:customStyle="1" w:styleId="2Char0">
    <w:name w:val="正文首行缩进 2 Char"/>
    <w:basedOn w:val="Char2"/>
    <w:link w:val="21"/>
    <w:uiPriority w:val="99"/>
    <w:qFormat/>
    <w:rPr>
      <w:rFonts w:ascii="Times New Roman" w:eastAsia="宋体" w:hAnsi="Times New Roman" w:cs="Times New Roman"/>
      <w:kern w:val="0"/>
      <w:szCs w:val="24"/>
    </w:rPr>
  </w:style>
  <w:style w:type="paragraph" w:customStyle="1" w:styleId="19">
    <w:name w:val="列表段落1"/>
    <w:basedOn w:val="a"/>
    <w:qFormat/>
    <w:pPr>
      <w:ind w:firstLine="420"/>
    </w:pPr>
    <w:rPr>
      <w:szCs w:val="20"/>
    </w:rPr>
  </w:style>
  <w:style w:type="paragraph" w:styleId="aff3">
    <w:name w:val="List Paragraph"/>
    <w:basedOn w:val="a"/>
    <w:next w:val="a6"/>
    <w:uiPriority w:val="34"/>
    <w:qFormat/>
    <w:pPr>
      <w:ind w:firstLine="420"/>
    </w:pPr>
  </w:style>
  <w:style w:type="character" w:customStyle="1" w:styleId="23">
    <w:name w:val="标题 2 字符"/>
    <w:link w:val="213"/>
    <w:qFormat/>
    <w:rPr>
      <w:rFonts w:ascii="Cambria" w:eastAsia="宋体" w:hAnsi="Cambria" w:cs="Times New Roman"/>
      <w:b/>
      <w:bCs/>
      <w:kern w:val="0"/>
      <w:sz w:val="32"/>
      <w:szCs w:val="32"/>
    </w:rPr>
  </w:style>
  <w:style w:type="character" w:customStyle="1" w:styleId="1a">
    <w:name w:val="明显强调1"/>
    <w:qFormat/>
    <w:rPr>
      <w:b/>
      <w:bCs/>
      <w:i/>
      <w:iCs/>
      <w:color w:val="4F81BD"/>
    </w:rPr>
  </w:style>
  <w:style w:type="character" w:customStyle="1" w:styleId="Char20">
    <w:name w:val="批注文字 Char2"/>
    <w:qFormat/>
    <w:rPr>
      <w:sz w:val="21"/>
    </w:rPr>
  </w:style>
  <w:style w:type="character" w:customStyle="1" w:styleId="3Char00">
    <w:name w:val="标题 3 Char_0"/>
    <w:link w:val="300"/>
    <w:qFormat/>
    <w:rPr>
      <w:b/>
      <w:bCs/>
      <w:sz w:val="32"/>
      <w:szCs w:val="32"/>
    </w:rPr>
  </w:style>
  <w:style w:type="paragraph" w:customStyle="1" w:styleId="300">
    <w:name w:val="标题 3_0"/>
    <w:basedOn w:val="0"/>
    <w:next w:val="0"/>
    <w:link w:val="3Char00"/>
    <w:qFormat/>
    <w:pPr>
      <w:keepNext/>
      <w:keepLines/>
      <w:spacing w:before="260" w:after="260" w:line="416" w:lineRule="auto"/>
      <w:outlineLvl w:val="2"/>
    </w:pPr>
    <w:rPr>
      <w:rFonts w:asciiTheme="minorHAnsi" w:eastAsiaTheme="minorEastAsia" w:hAnsiTheme="minorHAnsi" w:cstheme="minorBidi"/>
      <w:b/>
      <w:bCs/>
      <w:kern w:val="2"/>
      <w:sz w:val="32"/>
      <w:szCs w:val="32"/>
    </w:rPr>
  </w:style>
  <w:style w:type="paragraph" w:customStyle="1" w:styleId="0">
    <w:name w:val="正文_0"/>
    <w:qFormat/>
    <w:pPr>
      <w:widowControl w:val="0"/>
      <w:jc w:val="both"/>
    </w:pPr>
    <w:rPr>
      <w:sz w:val="21"/>
      <w:szCs w:val="24"/>
    </w:rPr>
  </w:style>
  <w:style w:type="character" w:customStyle="1" w:styleId="Char21">
    <w:name w:val="正文文本 Char2"/>
    <w:uiPriority w:val="99"/>
    <w:semiHidden/>
    <w:qFormat/>
    <w:rPr>
      <w:rFonts w:ascii="Calibri" w:eastAsia="宋体" w:hAnsi="Calibri" w:cs="Times New Roman"/>
    </w:rPr>
  </w:style>
  <w:style w:type="character" w:customStyle="1" w:styleId="Char10">
    <w:name w:val="页脚 Char1"/>
    <w:uiPriority w:val="99"/>
    <w:semiHidden/>
    <w:qFormat/>
    <w:rPr>
      <w:rFonts w:ascii="Calibri" w:eastAsia="宋体" w:hAnsi="Calibri" w:cs="Times New Roman"/>
      <w:sz w:val="18"/>
      <w:szCs w:val="18"/>
    </w:rPr>
  </w:style>
  <w:style w:type="character" w:customStyle="1" w:styleId="Char22">
    <w:name w:val="明显引用 Char2"/>
    <w:uiPriority w:val="99"/>
    <w:qFormat/>
    <w:rPr>
      <w:b/>
      <w:bCs/>
      <w:i/>
      <w:iCs/>
      <w:color w:val="4F81BD"/>
      <w:sz w:val="21"/>
      <w:szCs w:val="24"/>
    </w:rPr>
  </w:style>
  <w:style w:type="character" w:customStyle="1" w:styleId="1Char0">
    <w:name w:val="标题 1 Char_0"/>
    <w:link w:val="100"/>
    <w:qFormat/>
    <w:rPr>
      <w:b/>
      <w:bCs/>
      <w:sz w:val="44"/>
      <w:szCs w:val="44"/>
    </w:rPr>
  </w:style>
  <w:style w:type="paragraph" w:customStyle="1" w:styleId="100">
    <w:name w:val="标题 1_0"/>
    <w:basedOn w:val="0"/>
    <w:next w:val="0"/>
    <w:link w:val="1Char0"/>
    <w:qFormat/>
    <w:pPr>
      <w:keepNext/>
      <w:keepLines/>
      <w:spacing w:before="340" w:after="330" w:line="578" w:lineRule="auto"/>
      <w:outlineLvl w:val="0"/>
    </w:pPr>
    <w:rPr>
      <w:rFonts w:asciiTheme="minorHAnsi" w:eastAsiaTheme="minorEastAsia" w:hAnsiTheme="minorHAnsi" w:cstheme="minorBidi"/>
      <w:b/>
      <w:bCs/>
      <w:kern w:val="2"/>
      <w:sz w:val="44"/>
      <w:szCs w:val="44"/>
    </w:rPr>
  </w:style>
  <w:style w:type="character" w:customStyle="1" w:styleId="3Char1">
    <w:name w:val="正文文本缩进 3 Char1"/>
    <w:uiPriority w:val="99"/>
    <w:semiHidden/>
    <w:qFormat/>
    <w:rPr>
      <w:sz w:val="16"/>
      <w:szCs w:val="16"/>
    </w:rPr>
  </w:style>
  <w:style w:type="character" w:customStyle="1" w:styleId="Char11">
    <w:name w:val="引用 Char1"/>
    <w:uiPriority w:val="29"/>
    <w:qFormat/>
    <w:rPr>
      <w:i/>
      <w:iCs/>
      <w:color w:val="000000"/>
      <w:sz w:val="21"/>
    </w:rPr>
  </w:style>
  <w:style w:type="character" w:customStyle="1" w:styleId="font161">
    <w:name w:val="font161"/>
    <w:qFormat/>
    <w:rPr>
      <w:b/>
      <w:sz w:val="32"/>
    </w:rPr>
  </w:style>
  <w:style w:type="character" w:customStyle="1" w:styleId="4Char0">
    <w:name w:val="标题 4 Char_0"/>
    <w:link w:val="400"/>
    <w:qFormat/>
    <w:rPr>
      <w:rFonts w:ascii="Arial" w:eastAsia="黑体" w:hAnsi="Arial"/>
      <w:b/>
      <w:bCs/>
      <w:sz w:val="28"/>
      <w:szCs w:val="28"/>
    </w:rPr>
  </w:style>
  <w:style w:type="paragraph" w:customStyle="1" w:styleId="400">
    <w:name w:val="标题 4_0"/>
    <w:basedOn w:val="0"/>
    <w:next w:val="0"/>
    <w:link w:val="4Char0"/>
    <w:qFormat/>
    <w:pPr>
      <w:keepNext/>
      <w:keepLines/>
      <w:spacing w:before="280" w:after="290" w:line="376" w:lineRule="auto"/>
      <w:outlineLvl w:val="3"/>
    </w:pPr>
    <w:rPr>
      <w:rFonts w:ascii="Arial" w:eastAsia="黑体" w:hAnsi="Arial" w:cstheme="minorBidi"/>
      <w:b/>
      <w:bCs/>
      <w:kern w:val="2"/>
      <w:sz w:val="28"/>
      <w:szCs w:val="28"/>
    </w:rPr>
  </w:style>
  <w:style w:type="character" w:customStyle="1" w:styleId="aff2">
    <w:name w:val="页眉 字符"/>
    <w:link w:val="18"/>
    <w:qFormat/>
    <w:rPr>
      <w:rFonts w:ascii="Times New Roman" w:eastAsia="宋体" w:hAnsi="Times New Roman" w:cs="Times New Roman"/>
      <w:kern w:val="0"/>
      <w:sz w:val="18"/>
      <w:szCs w:val="18"/>
    </w:rPr>
  </w:style>
  <w:style w:type="character" w:customStyle="1" w:styleId="60">
    <w:name w:val="标题 6 字符"/>
    <w:link w:val="611"/>
    <w:qFormat/>
    <w:rPr>
      <w:rFonts w:ascii="Cambria" w:eastAsia="宋体" w:hAnsi="Cambria" w:cs="Times New Roman"/>
      <w:b/>
      <w:bCs/>
      <w:kern w:val="0"/>
      <w:sz w:val="24"/>
      <w:szCs w:val="24"/>
    </w:rPr>
  </w:style>
  <w:style w:type="character" w:customStyle="1" w:styleId="Char23">
    <w:name w:val="引用 Char2"/>
    <w:uiPriority w:val="99"/>
    <w:qFormat/>
    <w:rPr>
      <w:i/>
      <w:iCs/>
      <w:color w:val="000000"/>
      <w:sz w:val="21"/>
      <w:szCs w:val="24"/>
    </w:rPr>
  </w:style>
  <w:style w:type="character" w:customStyle="1" w:styleId="rvts11">
    <w:name w:val="rvts11"/>
    <w:qFormat/>
    <w:rPr>
      <w:rFonts w:ascii="KNLe" w:hAnsi="KNLe" w:hint="default"/>
      <w:sz w:val="24"/>
      <w:szCs w:val="24"/>
      <w:u w:val="single"/>
    </w:rPr>
  </w:style>
  <w:style w:type="character" w:customStyle="1" w:styleId="5CharChar">
    <w:name w:val="标题5 Char Char"/>
    <w:link w:val="52"/>
    <w:qFormat/>
    <w:rPr>
      <w:rFonts w:ascii="Arial" w:hAnsi="Arial"/>
      <w:b/>
      <w:bCs/>
      <w:sz w:val="24"/>
      <w:szCs w:val="32"/>
    </w:rPr>
  </w:style>
  <w:style w:type="paragraph" w:customStyle="1" w:styleId="52">
    <w:name w:val="标题5"/>
    <w:basedOn w:val="313"/>
    <w:link w:val="5CharChar"/>
    <w:qFormat/>
    <w:pPr>
      <w:spacing w:line="413" w:lineRule="auto"/>
    </w:pPr>
    <w:rPr>
      <w:rFonts w:ascii="Arial" w:eastAsiaTheme="minorEastAsia" w:hAnsi="Arial" w:cstheme="minorBidi"/>
      <w:kern w:val="2"/>
      <w:sz w:val="24"/>
    </w:rPr>
  </w:style>
  <w:style w:type="character" w:customStyle="1" w:styleId="Char24">
    <w:name w:val="副标题 Char2"/>
    <w:uiPriority w:val="11"/>
    <w:qFormat/>
    <w:rPr>
      <w:rFonts w:ascii="Cambria" w:hAnsi="Cambria" w:cs="Times New Roman"/>
      <w:b/>
      <w:bCs/>
      <w:sz w:val="32"/>
      <w:szCs w:val="32"/>
    </w:rPr>
  </w:style>
  <w:style w:type="character" w:customStyle="1" w:styleId="Char12">
    <w:name w:val="批注主题 Char1"/>
    <w:qFormat/>
    <w:rPr>
      <w:b/>
      <w:bCs/>
      <w:sz w:val="21"/>
      <w:szCs w:val="22"/>
    </w:rPr>
  </w:style>
  <w:style w:type="character" w:customStyle="1" w:styleId="font31">
    <w:name w:val="font31"/>
    <w:qFormat/>
    <w:rPr>
      <w:rFonts w:ascii="宋体" w:eastAsia="宋体" w:hAnsi="宋体" w:cs="宋体" w:hint="eastAsia"/>
      <w:color w:val="000000"/>
      <w:sz w:val="20"/>
      <w:szCs w:val="20"/>
      <w:u w:val="none"/>
    </w:rPr>
  </w:style>
  <w:style w:type="character" w:customStyle="1" w:styleId="50">
    <w:name w:val="标题 5 字符"/>
    <w:link w:val="512"/>
    <w:qFormat/>
    <w:rPr>
      <w:rFonts w:ascii="Times New Roman" w:eastAsia="宋体" w:hAnsi="Times New Roman" w:cs="Times New Roman"/>
      <w:b/>
      <w:bCs/>
      <w:kern w:val="0"/>
      <w:sz w:val="28"/>
      <w:szCs w:val="28"/>
    </w:rPr>
  </w:style>
  <w:style w:type="character" w:customStyle="1" w:styleId="Char13">
    <w:name w:val="日期 Char1"/>
    <w:qFormat/>
    <w:rPr>
      <w:rFonts w:ascii="Calibri" w:eastAsia="宋体" w:hAnsi="Calibri" w:cs="Times New Roman"/>
    </w:rPr>
  </w:style>
  <w:style w:type="character" w:customStyle="1" w:styleId="Char14">
    <w:name w:val="批注框文本 Char1"/>
    <w:qFormat/>
    <w:rPr>
      <w:sz w:val="18"/>
      <w:szCs w:val="18"/>
    </w:rPr>
  </w:style>
  <w:style w:type="character" w:customStyle="1" w:styleId="Char15">
    <w:name w:val="标题 Char1"/>
    <w:uiPriority w:val="10"/>
    <w:qFormat/>
    <w:rPr>
      <w:rFonts w:ascii="Cambria" w:eastAsia="宋体" w:hAnsi="Cambria" w:cs="Times New Roman"/>
      <w:b/>
      <w:bCs/>
      <w:sz w:val="32"/>
      <w:szCs w:val="32"/>
    </w:rPr>
  </w:style>
  <w:style w:type="character" w:customStyle="1" w:styleId="90">
    <w:name w:val="标题 9 字符"/>
    <w:link w:val="91"/>
    <w:qFormat/>
    <w:rPr>
      <w:rFonts w:ascii="Cambria" w:eastAsia="宋体" w:hAnsi="Cambria" w:cs="Times New Roman"/>
      <w:kern w:val="0"/>
      <w:szCs w:val="21"/>
    </w:rPr>
  </w:style>
  <w:style w:type="character" w:customStyle="1" w:styleId="1b">
    <w:name w:val="不明显参考1"/>
    <w:qFormat/>
    <w:rPr>
      <w:smallCaps/>
      <w:color w:val="C0504D"/>
      <w:u w:val="single"/>
    </w:rPr>
  </w:style>
  <w:style w:type="character" w:customStyle="1" w:styleId="Char16">
    <w:name w:val="批注文字 Char1"/>
    <w:qFormat/>
    <w:rPr>
      <w:rFonts w:ascii="Calibri" w:eastAsia="宋体" w:hAnsi="Calibri" w:cs="Times New Roman"/>
    </w:rPr>
  </w:style>
  <w:style w:type="character" w:customStyle="1" w:styleId="Char25">
    <w:name w:val="标题 Char2"/>
    <w:uiPriority w:val="10"/>
    <w:qFormat/>
    <w:rPr>
      <w:rFonts w:ascii="Cambria" w:hAnsi="Cambria" w:cs="Times New Roman"/>
      <w:b/>
      <w:bCs/>
      <w:sz w:val="32"/>
      <w:szCs w:val="32"/>
    </w:rPr>
  </w:style>
  <w:style w:type="character" w:customStyle="1" w:styleId="3Char10">
    <w:name w:val="正文文本 3 Char1"/>
    <w:uiPriority w:val="99"/>
    <w:semiHidden/>
    <w:qFormat/>
    <w:rPr>
      <w:sz w:val="16"/>
      <w:szCs w:val="16"/>
    </w:rPr>
  </w:style>
  <w:style w:type="character" w:customStyle="1" w:styleId="Char26">
    <w:name w:val="批注主题 Char2"/>
    <w:qFormat/>
    <w:rPr>
      <w:b/>
      <w:bCs/>
      <w:sz w:val="21"/>
    </w:rPr>
  </w:style>
  <w:style w:type="character" w:customStyle="1" w:styleId="34">
    <w:name w:val="标题 3 字符"/>
    <w:link w:val="313"/>
    <w:qFormat/>
    <w:rPr>
      <w:rFonts w:ascii="Times New Roman" w:eastAsia="宋体" w:hAnsi="Times New Roman" w:cs="Times New Roman"/>
      <w:b/>
      <w:bCs/>
      <w:kern w:val="0"/>
      <w:sz w:val="32"/>
      <w:szCs w:val="32"/>
    </w:rPr>
  </w:style>
  <w:style w:type="character" w:customStyle="1" w:styleId="Char00">
    <w:name w:val="正文文本 Char_0"/>
    <w:link w:val="00"/>
    <w:qFormat/>
    <w:rPr>
      <w:szCs w:val="24"/>
    </w:rPr>
  </w:style>
  <w:style w:type="paragraph" w:customStyle="1" w:styleId="00">
    <w:name w:val="正文文本_0"/>
    <w:basedOn w:val="0"/>
    <w:link w:val="Char00"/>
    <w:qFormat/>
    <w:pPr>
      <w:spacing w:after="120"/>
    </w:pPr>
    <w:rPr>
      <w:rFonts w:asciiTheme="minorHAnsi" w:eastAsiaTheme="minorEastAsia" w:hAnsiTheme="minorHAnsi" w:cstheme="minorBidi"/>
      <w:kern w:val="2"/>
    </w:rPr>
  </w:style>
  <w:style w:type="character" w:customStyle="1" w:styleId="bookmark">
    <w:name w:val="bookmark"/>
    <w:basedOn w:val="a1"/>
    <w:qFormat/>
  </w:style>
  <w:style w:type="character" w:customStyle="1" w:styleId="5Char0">
    <w:name w:val="标题 5 Char_0"/>
    <w:link w:val="500"/>
    <w:qFormat/>
    <w:rPr>
      <w:rFonts w:ascii="Calibri" w:hAnsi="Calibri"/>
      <w:b/>
      <w:bCs/>
      <w:sz w:val="28"/>
      <w:szCs w:val="28"/>
    </w:rPr>
  </w:style>
  <w:style w:type="paragraph" w:customStyle="1" w:styleId="500">
    <w:name w:val="标题 5_0"/>
    <w:basedOn w:val="0"/>
    <w:next w:val="0"/>
    <w:link w:val="5Char0"/>
    <w:qFormat/>
    <w:pPr>
      <w:keepNext/>
      <w:keepLines/>
      <w:spacing w:before="280" w:after="290" w:line="372" w:lineRule="auto"/>
      <w:outlineLvl w:val="4"/>
    </w:pPr>
    <w:rPr>
      <w:rFonts w:ascii="Calibri" w:eastAsiaTheme="minorEastAsia" w:hAnsi="Calibri" w:cstheme="minorBidi"/>
      <w:b/>
      <w:bCs/>
      <w:kern w:val="2"/>
      <w:sz w:val="28"/>
      <w:szCs w:val="28"/>
    </w:rPr>
  </w:style>
  <w:style w:type="character" w:customStyle="1" w:styleId="font11">
    <w:name w:val="font11"/>
    <w:qFormat/>
    <w:rPr>
      <w:rFonts w:ascii="宋体" w:eastAsia="宋体" w:hAnsi="宋体" w:cs="宋体" w:hint="eastAsia"/>
      <w:color w:val="000000"/>
      <w:sz w:val="20"/>
      <w:szCs w:val="20"/>
      <w:u w:val="none"/>
    </w:rPr>
  </w:style>
  <w:style w:type="character" w:customStyle="1" w:styleId="1c">
    <w:name w:val="明显参考1"/>
    <w:qFormat/>
    <w:rPr>
      <w:b/>
      <w:bCs/>
      <w:smallCaps/>
      <w:color w:val="C0504D"/>
      <w:spacing w:val="5"/>
      <w:u w:val="single"/>
    </w:rPr>
  </w:style>
  <w:style w:type="character" w:customStyle="1" w:styleId="01">
    <w:name w:val="超链接_0"/>
    <w:uiPriority w:val="99"/>
    <w:qFormat/>
    <w:rPr>
      <w:rFonts w:ascii="Calibri" w:hAnsi="Calibri"/>
      <w:color w:val="0000FF"/>
      <w:u w:val="single"/>
    </w:rPr>
  </w:style>
  <w:style w:type="character" w:customStyle="1" w:styleId="Char27">
    <w:name w:val="文档结构图 Char2"/>
    <w:uiPriority w:val="99"/>
    <w:semiHidden/>
    <w:qFormat/>
    <w:rPr>
      <w:rFonts w:ascii="宋体" w:eastAsia="宋体" w:hAnsi="Calibri" w:cs="Times New Roman"/>
      <w:sz w:val="18"/>
      <w:szCs w:val="18"/>
    </w:rPr>
  </w:style>
  <w:style w:type="character" w:customStyle="1" w:styleId="textcontents">
    <w:name w:val="textcontents"/>
    <w:qFormat/>
    <w:rPr>
      <w:rFonts w:cs="Times New Roman"/>
    </w:rPr>
  </w:style>
  <w:style w:type="character" w:customStyle="1" w:styleId="80">
    <w:name w:val="标题 8 字符"/>
    <w:link w:val="81"/>
    <w:qFormat/>
    <w:rPr>
      <w:rFonts w:ascii="Cambria" w:eastAsia="宋体" w:hAnsi="Cambria" w:cs="Times New Roman"/>
      <w:kern w:val="0"/>
      <w:sz w:val="24"/>
      <w:szCs w:val="24"/>
    </w:rPr>
  </w:style>
  <w:style w:type="character" w:customStyle="1" w:styleId="Char17">
    <w:name w:val="副标题 Char1"/>
    <w:uiPriority w:val="11"/>
    <w:qFormat/>
    <w:rPr>
      <w:rFonts w:ascii="Cambria" w:hAnsi="Cambria" w:cs="Times New Roman"/>
      <w:b/>
      <w:bCs/>
      <w:sz w:val="32"/>
      <w:szCs w:val="32"/>
    </w:rPr>
  </w:style>
  <w:style w:type="character" w:customStyle="1" w:styleId="1d">
    <w:name w:val="书籍标题1"/>
    <w:qFormat/>
    <w:rPr>
      <w:b/>
      <w:bCs/>
      <w:smallCaps/>
      <w:spacing w:val="5"/>
    </w:rPr>
  </w:style>
  <w:style w:type="character" w:customStyle="1" w:styleId="aff1">
    <w:name w:val="页脚 字符"/>
    <w:link w:val="17"/>
    <w:uiPriority w:val="99"/>
    <w:qFormat/>
    <w:rPr>
      <w:rFonts w:ascii="Times New Roman" w:eastAsia="宋体" w:hAnsi="Times New Roman" w:cs="Times New Roman"/>
      <w:kern w:val="0"/>
      <w:sz w:val="18"/>
      <w:szCs w:val="18"/>
    </w:rPr>
  </w:style>
  <w:style w:type="character" w:customStyle="1" w:styleId="4CharChar">
    <w:name w:val="标题4 Char Char"/>
    <w:link w:val="43"/>
    <w:qFormat/>
    <w:rPr>
      <w:rFonts w:ascii="Arial" w:hAnsi="Arial"/>
      <w:b/>
      <w:bCs/>
      <w:sz w:val="24"/>
      <w:szCs w:val="32"/>
    </w:rPr>
  </w:style>
  <w:style w:type="paragraph" w:customStyle="1" w:styleId="43">
    <w:name w:val="标题4"/>
    <w:basedOn w:val="213"/>
    <w:next w:val="4"/>
    <w:link w:val="4CharChar"/>
    <w:qFormat/>
    <w:pPr>
      <w:spacing w:line="413" w:lineRule="auto"/>
    </w:pPr>
    <w:rPr>
      <w:rFonts w:ascii="Arial" w:eastAsiaTheme="minorEastAsia" w:hAnsi="Arial" w:cstheme="minorBidi"/>
      <w:kern w:val="2"/>
      <w:sz w:val="24"/>
    </w:rPr>
  </w:style>
  <w:style w:type="character" w:customStyle="1" w:styleId="Char18">
    <w:name w:val="正文文本 Char1"/>
    <w:qFormat/>
    <w:rPr>
      <w:rFonts w:ascii="Calibri" w:eastAsia="宋体" w:hAnsi="Calibri" w:cs="Times New Roman"/>
    </w:rPr>
  </w:style>
  <w:style w:type="character" w:customStyle="1" w:styleId="Char19">
    <w:name w:val="明显引用 Char1"/>
    <w:uiPriority w:val="30"/>
    <w:qFormat/>
    <w:rPr>
      <w:b/>
      <w:bCs/>
      <w:i/>
      <w:iCs/>
      <w:color w:val="4F81BD"/>
      <w:sz w:val="21"/>
    </w:rPr>
  </w:style>
  <w:style w:type="character" w:customStyle="1" w:styleId="Char1a">
    <w:name w:val="页眉 Char1"/>
    <w:uiPriority w:val="99"/>
    <w:semiHidden/>
    <w:qFormat/>
    <w:rPr>
      <w:rFonts w:ascii="Calibri" w:eastAsia="宋体" w:hAnsi="Calibri" w:cs="Times New Roman"/>
      <w:sz w:val="18"/>
      <w:szCs w:val="18"/>
    </w:rPr>
  </w:style>
  <w:style w:type="character" w:customStyle="1" w:styleId="1e">
    <w:name w:val="不明显强调1"/>
    <w:qFormat/>
    <w:rPr>
      <w:i/>
      <w:iCs/>
      <w:color w:val="808080"/>
    </w:rPr>
  </w:style>
  <w:style w:type="character" w:customStyle="1" w:styleId="font21">
    <w:name w:val="font21"/>
    <w:qFormat/>
    <w:rPr>
      <w:rFonts w:ascii="宋体" w:eastAsia="宋体" w:hAnsi="宋体" w:cs="宋体" w:hint="eastAsia"/>
      <w:color w:val="000000"/>
      <w:sz w:val="20"/>
      <w:szCs w:val="20"/>
      <w:u w:val="none"/>
    </w:rPr>
  </w:style>
  <w:style w:type="character" w:customStyle="1" w:styleId="70">
    <w:name w:val="标题 7 字符"/>
    <w:link w:val="711"/>
    <w:qFormat/>
    <w:rPr>
      <w:rFonts w:ascii="Times New Roman" w:eastAsia="宋体" w:hAnsi="Times New Roman" w:cs="Times New Roman"/>
      <w:b/>
      <w:bCs/>
      <w:kern w:val="0"/>
      <w:sz w:val="24"/>
      <w:szCs w:val="24"/>
    </w:rPr>
  </w:style>
  <w:style w:type="character" w:customStyle="1" w:styleId="15">
    <w:name w:val="标题 1 字符"/>
    <w:link w:val="113"/>
    <w:uiPriority w:val="99"/>
    <w:qFormat/>
    <w:rPr>
      <w:rFonts w:ascii="Times New Roman" w:eastAsia="宋体" w:hAnsi="Times New Roman" w:cs="Times New Roman"/>
      <w:b/>
      <w:bCs/>
      <w:kern w:val="0"/>
      <w:sz w:val="32"/>
      <w:szCs w:val="44"/>
    </w:rPr>
  </w:style>
  <w:style w:type="character" w:customStyle="1" w:styleId="Char1b">
    <w:name w:val="文档结构图 Char1"/>
    <w:qFormat/>
    <w:rPr>
      <w:rFonts w:ascii="宋体" w:eastAsia="宋体" w:hAnsi="Calibri" w:cs="Times New Roman"/>
      <w:sz w:val="18"/>
      <w:szCs w:val="18"/>
    </w:rPr>
  </w:style>
  <w:style w:type="character" w:customStyle="1" w:styleId="2Char00">
    <w:name w:val="标题 2 Char_0"/>
    <w:link w:val="200"/>
    <w:qFormat/>
    <w:rPr>
      <w:rFonts w:ascii="Cambria" w:hAnsi="Cambria"/>
      <w:b/>
      <w:bCs/>
      <w:sz w:val="32"/>
      <w:szCs w:val="32"/>
    </w:rPr>
  </w:style>
  <w:style w:type="paragraph" w:customStyle="1" w:styleId="200">
    <w:name w:val="标题 2_0"/>
    <w:basedOn w:val="0"/>
    <w:next w:val="0"/>
    <w:link w:val="2Char00"/>
    <w:unhideWhenUsed/>
    <w:qFormat/>
    <w:pPr>
      <w:keepNext/>
      <w:keepLines/>
      <w:spacing w:before="260" w:after="260" w:line="416" w:lineRule="auto"/>
      <w:outlineLvl w:val="1"/>
    </w:pPr>
    <w:rPr>
      <w:rFonts w:ascii="Cambria" w:eastAsiaTheme="minorEastAsia" w:hAnsi="Cambria" w:cstheme="minorBidi"/>
      <w:b/>
      <w:bCs/>
      <w:kern w:val="2"/>
      <w:sz w:val="32"/>
      <w:szCs w:val="32"/>
    </w:rPr>
  </w:style>
  <w:style w:type="character" w:customStyle="1" w:styleId="Char28">
    <w:name w:val="日期 Char2"/>
    <w:uiPriority w:val="99"/>
    <w:semiHidden/>
    <w:qFormat/>
    <w:rPr>
      <w:rFonts w:ascii="Calibri" w:eastAsia="宋体" w:hAnsi="Calibri" w:cs="Times New Roman"/>
    </w:rPr>
  </w:style>
  <w:style w:type="character" w:customStyle="1" w:styleId="Char29">
    <w:name w:val="批注框文本 Char2"/>
    <w:uiPriority w:val="99"/>
    <w:semiHidden/>
    <w:qFormat/>
    <w:rPr>
      <w:rFonts w:ascii="Calibri" w:eastAsia="宋体" w:hAnsi="Calibri" w:cs="Times New Roman"/>
      <w:sz w:val="18"/>
      <w:szCs w:val="18"/>
    </w:rPr>
  </w:style>
  <w:style w:type="character" w:customStyle="1" w:styleId="42">
    <w:name w:val="标题 4 字符"/>
    <w:link w:val="412"/>
    <w:qFormat/>
    <w:rPr>
      <w:rFonts w:ascii="Cambria" w:eastAsia="宋体" w:hAnsi="Cambria" w:cs="Times New Roman"/>
      <w:b/>
      <w:bCs/>
      <w:kern w:val="0"/>
      <w:sz w:val="28"/>
      <w:szCs w:val="28"/>
    </w:rPr>
  </w:style>
  <w:style w:type="character" w:customStyle="1" w:styleId="Charf0">
    <w:name w:val="列出段落 Char"/>
    <w:link w:val="ListParagraph1"/>
    <w:uiPriority w:val="99"/>
    <w:qFormat/>
    <w:rPr>
      <w:szCs w:val="24"/>
    </w:rPr>
  </w:style>
  <w:style w:type="paragraph" w:customStyle="1" w:styleId="ListParagraph1">
    <w:name w:val="List Paragraph1"/>
    <w:basedOn w:val="a"/>
    <w:link w:val="Charf0"/>
    <w:uiPriority w:val="99"/>
    <w:qFormat/>
    <w:pPr>
      <w:ind w:firstLine="420"/>
    </w:pPr>
    <w:rPr>
      <w:rFonts w:asciiTheme="minorHAnsi" w:eastAsiaTheme="minorEastAsia" w:hAnsiTheme="minorHAnsi" w:cstheme="minorBidi"/>
      <w:kern w:val="2"/>
    </w:rPr>
  </w:style>
  <w:style w:type="paragraph" w:customStyle="1" w:styleId="378020">
    <w:name w:val="样式 标题 3 + (中文) 黑体 小四 非加粗 段前: 7.8 磅 段后: 0 磅 行距: 固定值 20 磅"/>
    <w:basedOn w:val="313"/>
    <w:next w:val="a"/>
    <w:qFormat/>
    <w:pPr>
      <w:spacing w:before="0" w:after="0" w:line="400" w:lineRule="exact"/>
    </w:pPr>
    <w:rPr>
      <w:rFonts w:eastAsia="黑体" w:cs="宋体"/>
      <w:b w:val="0"/>
      <w:bCs w:val="0"/>
      <w:sz w:val="24"/>
      <w:szCs w:val="20"/>
    </w:rPr>
  </w:style>
  <w:style w:type="paragraph" w:customStyle="1" w:styleId="Style34">
    <w:name w:val="_Style 34"/>
    <w:next w:val="a"/>
    <w:qFormat/>
    <w:pPr>
      <w:widowControl w:val="0"/>
      <w:jc w:val="both"/>
    </w:pPr>
    <w:rPr>
      <w:sz w:val="21"/>
    </w:rPr>
  </w:style>
  <w:style w:type="paragraph" w:customStyle="1" w:styleId="35">
    <w:name w:val="正文_3"/>
    <w:qFormat/>
    <w:pPr>
      <w:widowControl w:val="0"/>
      <w:jc w:val="both"/>
    </w:pPr>
    <w:rPr>
      <w:sz w:val="21"/>
      <w:szCs w:val="22"/>
    </w:rPr>
  </w:style>
  <w:style w:type="paragraph" w:customStyle="1" w:styleId="Style36">
    <w:name w:val="_Style 36"/>
    <w:next w:val="a"/>
    <w:qFormat/>
    <w:pPr>
      <w:widowControl w:val="0"/>
      <w:jc w:val="both"/>
    </w:pPr>
    <w:rPr>
      <w:sz w:val="21"/>
    </w:rPr>
  </w:style>
  <w:style w:type="paragraph" w:customStyle="1" w:styleId="aff4">
    <w:name w:val="空半行"/>
    <w:basedOn w:val="a"/>
    <w:qFormat/>
    <w:pPr>
      <w:spacing w:line="120" w:lineRule="exact"/>
    </w:pPr>
    <w:rPr>
      <w:rFonts w:ascii="Calibri" w:eastAsia="仿宋_GB2312" w:hAnsi="Calibri"/>
      <w:color w:val="FFFFFF"/>
      <w:sz w:val="30"/>
      <w:szCs w:val="22"/>
    </w:rPr>
  </w:style>
  <w:style w:type="paragraph" w:customStyle="1" w:styleId="11">
    <w:name w:val="1方案格式1"/>
    <w:basedOn w:val="113"/>
    <w:qFormat/>
    <w:pPr>
      <w:numPr>
        <w:numId w:val="1"/>
      </w:numPr>
      <w:tabs>
        <w:tab w:val="left" w:pos="360"/>
      </w:tabs>
      <w:spacing w:line="360" w:lineRule="auto"/>
      <w:ind w:left="0" w:firstLine="0"/>
    </w:pPr>
    <w:rPr>
      <w:rFonts w:eastAsia="微软雅黑"/>
      <w:bCs w:val="0"/>
      <w:sz w:val="48"/>
    </w:rPr>
  </w:style>
  <w:style w:type="paragraph" w:customStyle="1" w:styleId="aff5">
    <w:name w:val="格式３"/>
    <w:basedOn w:val="a"/>
    <w:qFormat/>
    <w:pPr>
      <w:spacing w:line="420" w:lineRule="exact"/>
      <w:ind w:left="600" w:hanging="600"/>
    </w:pPr>
    <w:rPr>
      <w:rFonts w:ascii="宋体" w:hAnsi="宋体"/>
      <w:color w:val="000000"/>
      <w:sz w:val="24"/>
      <w:szCs w:val="20"/>
    </w:rPr>
  </w:style>
  <w:style w:type="paragraph" w:customStyle="1" w:styleId="1f">
    <w:name w:val="正文1"/>
    <w:qFormat/>
    <w:pPr>
      <w:widowControl w:val="0"/>
      <w:jc w:val="both"/>
    </w:pPr>
    <w:rPr>
      <w:rFonts w:ascii="Calibri" w:hAnsi="Calibri"/>
    </w:rPr>
  </w:style>
  <w:style w:type="paragraph" w:customStyle="1" w:styleId="1f0">
    <w:name w:val="列出段落1"/>
    <w:basedOn w:val="a"/>
    <w:uiPriority w:val="99"/>
    <w:qFormat/>
    <w:pPr>
      <w:widowControl/>
      <w:ind w:left="720"/>
      <w:contextualSpacing/>
      <w:jc w:val="left"/>
    </w:pPr>
    <w:rPr>
      <w:rFonts w:ascii="Arial" w:eastAsia="黑体" w:hAnsi="Arial"/>
      <w:sz w:val="24"/>
      <w:lang w:eastAsia="en-US"/>
    </w:rPr>
  </w:style>
  <w:style w:type="paragraph" w:customStyle="1" w:styleId="24">
    <w:name w:val="正文空2字"/>
    <w:basedOn w:val="a"/>
    <w:qFormat/>
    <w:pPr>
      <w:spacing w:line="360" w:lineRule="auto"/>
      <w:ind w:firstLine="200"/>
    </w:pPr>
    <w:rPr>
      <w:sz w:val="24"/>
      <w:lang w:bidi="en-US"/>
    </w:rPr>
  </w:style>
  <w:style w:type="paragraph" w:customStyle="1" w:styleId="000">
    <w:name w:val="正文_0_0_0"/>
    <w:qFormat/>
    <w:pPr>
      <w:widowControl w:val="0"/>
      <w:jc w:val="both"/>
    </w:pPr>
  </w:style>
  <w:style w:type="paragraph" w:customStyle="1" w:styleId="501">
    <w:name w:val="目录 5_0"/>
    <w:basedOn w:val="0"/>
    <w:next w:val="0"/>
    <w:uiPriority w:val="39"/>
    <w:qFormat/>
    <w:pPr>
      <w:ind w:left="1680"/>
    </w:pPr>
    <w:rPr>
      <w:rFonts w:ascii="Calibri" w:hAnsi="Calibri"/>
    </w:rPr>
  </w:style>
  <w:style w:type="paragraph" w:customStyle="1" w:styleId="1f1">
    <w:name w:val="修订1"/>
    <w:qFormat/>
    <w:rPr>
      <w:sz w:val="21"/>
      <w:szCs w:val="24"/>
    </w:rPr>
  </w:style>
  <w:style w:type="paragraph" w:customStyle="1" w:styleId="1110">
    <w:name w:val="标题 111"/>
    <w:basedOn w:val="1f"/>
    <w:next w:val="1f"/>
    <w:qFormat/>
    <w:pPr>
      <w:keepNext/>
      <w:keepLines/>
      <w:spacing w:before="340" w:after="330" w:line="576" w:lineRule="auto"/>
      <w:outlineLvl w:val="0"/>
    </w:pPr>
    <w:rPr>
      <w:rFonts w:ascii="Times New Roman" w:eastAsia="Times New Roman" w:hAnsi="Times New Roman"/>
      <w:b/>
      <w:sz w:val="44"/>
      <w:lang w:val="zh-CN"/>
    </w:rPr>
  </w:style>
  <w:style w:type="paragraph" w:customStyle="1" w:styleId="201">
    <w:name w:val="正文 + 行距: 固定值 20 磅"/>
    <w:basedOn w:val="a"/>
    <w:qFormat/>
    <w:pPr>
      <w:spacing w:line="400" w:lineRule="exact"/>
      <w:ind w:firstLine="716"/>
    </w:pPr>
    <w:rPr>
      <w:rFonts w:ascii="Calibri" w:hAnsi="Calibri"/>
      <w:szCs w:val="22"/>
    </w:rPr>
  </w:style>
  <w:style w:type="paragraph" w:customStyle="1" w:styleId="TOC11">
    <w:name w:val="TOC 标题11"/>
    <w:basedOn w:val="113"/>
    <w:next w:val="a"/>
    <w:qFormat/>
    <w:pPr>
      <w:widowControl/>
      <w:spacing w:before="480" w:after="0" w:line="276" w:lineRule="auto"/>
      <w:jc w:val="left"/>
      <w:outlineLvl w:val="9"/>
    </w:pPr>
    <w:rPr>
      <w:rFonts w:ascii="Cambria" w:hAnsi="Cambria"/>
      <w:color w:val="365F91"/>
      <w:sz w:val="28"/>
      <w:szCs w:val="28"/>
    </w:rPr>
  </w:style>
  <w:style w:type="paragraph" w:customStyle="1" w:styleId="aff6">
    <w:name w:val="表格文字"/>
    <w:basedOn w:val="a"/>
    <w:link w:val="aff7"/>
    <w:qFormat/>
    <w:pPr>
      <w:spacing w:line="420" w:lineRule="atLeast"/>
      <w:jc w:val="left"/>
    </w:pPr>
    <w:rPr>
      <w:rFonts w:ascii="Calibri" w:hAnsi="Calibri"/>
      <w:szCs w:val="22"/>
    </w:rPr>
  </w:style>
  <w:style w:type="paragraph" w:customStyle="1" w:styleId="flNote">
    <w:name w:val="flNote"/>
    <w:basedOn w:val="a"/>
    <w:qFormat/>
    <w:pPr>
      <w:spacing w:before="320" w:after="160" w:line="360" w:lineRule="atLeast"/>
      <w:jc w:val="center"/>
    </w:pPr>
    <w:rPr>
      <w:rFonts w:ascii="Arial" w:eastAsia="黑体" w:hAnsi="Calibri"/>
      <w:sz w:val="30"/>
      <w:szCs w:val="22"/>
    </w:rPr>
  </w:style>
  <w:style w:type="paragraph" w:customStyle="1" w:styleId="aff8">
    <w:name w:val="文章正文"/>
    <w:basedOn w:val="a"/>
    <w:uiPriority w:val="99"/>
    <w:qFormat/>
    <w:pPr>
      <w:spacing w:line="360" w:lineRule="auto"/>
      <w:ind w:firstLine="480"/>
    </w:pPr>
    <w:rPr>
      <w:rFonts w:ascii="仿宋_GB2312" w:eastAsia="仿宋_GB2312" w:hAnsi="宋体"/>
      <w:color w:val="FF0000"/>
      <w:sz w:val="24"/>
    </w:rPr>
  </w:style>
  <w:style w:type="paragraph" w:customStyle="1" w:styleId="aff9">
    <w:name w:val="表格"/>
    <w:basedOn w:val="a"/>
    <w:qFormat/>
    <w:pPr>
      <w:jc w:val="center"/>
    </w:pPr>
    <w:rPr>
      <w:rFonts w:ascii="华文细黑" w:hAnsi="华文细黑"/>
      <w:szCs w:val="22"/>
    </w:rPr>
  </w:style>
  <w:style w:type="paragraph" w:customStyle="1" w:styleId="Charf1">
    <w:name w:val="Char"/>
    <w:basedOn w:val="a"/>
    <w:qFormat/>
    <w:pPr>
      <w:widowControl/>
      <w:spacing w:after="160" w:line="240" w:lineRule="exact"/>
      <w:jc w:val="left"/>
    </w:pPr>
    <w:rPr>
      <w:rFonts w:ascii="Verdana" w:hAnsi="Verdana"/>
      <w:sz w:val="20"/>
      <w:szCs w:val="20"/>
      <w:lang w:eastAsia="en-US"/>
    </w:rPr>
  </w:style>
  <w:style w:type="paragraph" w:customStyle="1" w:styleId="Default">
    <w:name w:val="Default"/>
    <w:qFormat/>
    <w:pPr>
      <w:widowControl w:val="0"/>
    </w:pPr>
    <w:rPr>
      <w:rFonts w:ascii="宋体" w:cs="宋体"/>
      <w:color w:val="000000"/>
      <w:sz w:val="24"/>
      <w:szCs w:val="24"/>
    </w:rPr>
  </w:style>
  <w:style w:type="paragraph" w:customStyle="1" w:styleId="25">
    <w:name w:val="列出段落2"/>
    <w:basedOn w:val="a"/>
    <w:uiPriority w:val="99"/>
    <w:qFormat/>
    <w:pPr>
      <w:ind w:firstLine="420"/>
    </w:pPr>
  </w:style>
  <w:style w:type="paragraph" w:customStyle="1" w:styleId="62">
    <w:name w:val="6'"/>
    <w:basedOn w:val="a"/>
    <w:qFormat/>
    <w:pPr>
      <w:spacing w:line="320" w:lineRule="exact"/>
      <w:jc w:val="center"/>
    </w:pPr>
    <w:rPr>
      <w:rFonts w:ascii="Calibri" w:hAnsi="Calibri"/>
      <w:spacing w:val="20"/>
      <w:szCs w:val="22"/>
    </w:rPr>
  </w:style>
  <w:style w:type="paragraph" w:customStyle="1" w:styleId="CharCharCharCharCharCharChar">
    <w:name w:val="Char Char Char Char Char Char Char"/>
    <w:basedOn w:val="a"/>
    <w:qFormat/>
    <w:pPr>
      <w:spacing w:line="360" w:lineRule="auto"/>
    </w:pPr>
    <w:rPr>
      <w:sz w:val="24"/>
      <w:szCs w:val="20"/>
    </w:rPr>
  </w:style>
  <w:style w:type="paragraph" w:customStyle="1" w:styleId="22">
    <w:name w:val="2方案格式2"/>
    <w:basedOn w:val="11"/>
    <w:qFormat/>
    <w:pPr>
      <w:numPr>
        <w:ilvl w:val="1"/>
      </w:numPr>
      <w:spacing w:before="50" w:after="50" w:line="240" w:lineRule="auto"/>
      <w:outlineLvl w:val="1"/>
    </w:pPr>
    <w:rPr>
      <w:sz w:val="44"/>
    </w:rPr>
  </w:style>
  <w:style w:type="paragraph" w:customStyle="1" w:styleId="1f2">
    <w:name w:val="无间隔1"/>
    <w:qFormat/>
    <w:pPr>
      <w:widowControl w:val="0"/>
      <w:jc w:val="both"/>
    </w:pPr>
    <w:rPr>
      <w:rFonts w:ascii="Calibri" w:hAnsi="Calibri"/>
      <w:sz w:val="21"/>
      <w:szCs w:val="22"/>
    </w:rPr>
  </w:style>
  <w:style w:type="paragraph" w:customStyle="1" w:styleId="affa">
    <w:name w:val="文档正文"/>
    <w:basedOn w:val="a"/>
    <w:qFormat/>
    <w:pPr>
      <w:spacing w:line="480" w:lineRule="atLeast"/>
      <w:ind w:firstLine="567"/>
    </w:pPr>
    <w:rPr>
      <w:rFonts w:ascii="Ari" w:eastAsia="Ari"/>
      <w:sz w:val="28"/>
      <w:szCs w:val="20"/>
    </w:rPr>
  </w:style>
  <w:style w:type="paragraph" w:customStyle="1" w:styleId="txt">
    <w:name w:val="txt"/>
    <w:basedOn w:val="a"/>
    <w:qFormat/>
    <w:pPr>
      <w:widowControl/>
      <w:spacing w:before="100" w:beforeAutospacing="1" w:after="100" w:afterAutospacing="1"/>
      <w:jc w:val="left"/>
    </w:pPr>
    <w:rPr>
      <w:rFonts w:ascii="宋体" w:hAnsi="宋体" w:cs="宋体"/>
      <w:sz w:val="24"/>
    </w:rPr>
  </w:style>
  <w:style w:type="paragraph" w:customStyle="1" w:styleId="401">
    <w:name w:val="目录 4_0"/>
    <w:basedOn w:val="0"/>
    <w:next w:val="0"/>
    <w:uiPriority w:val="39"/>
    <w:qFormat/>
    <w:pPr>
      <w:ind w:left="1260"/>
    </w:pPr>
    <w:rPr>
      <w:rFonts w:ascii="Calibri" w:hAnsi="Calibri"/>
    </w:rPr>
  </w:style>
  <w:style w:type="paragraph" w:customStyle="1" w:styleId="301">
    <w:name w:val="目录 3_0"/>
    <w:basedOn w:val="0"/>
    <w:next w:val="0"/>
    <w:uiPriority w:val="39"/>
    <w:qFormat/>
    <w:pPr>
      <w:ind w:left="840"/>
    </w:pPr>
    <w:rPr>
      <w:rFonts w:ascii="Calibri" w:hAnsi="Calibri"/>
    </w:rPr>
  </w:style>
  <w:style w:type="paragraph" w:customStyle="1" w:styleId="16620">
    <w:name w:val="样式 标题 1 + 黑体 三号 非加粗 居中 段前: 6 磅 段后: 6 磅 行距: 固定值 20 磅"/>
    <w:basedOn w:val="113"/>
    <w:qFormat/>
    <w:pPr>
      <w:spacing w:before="120" w:after="120" w:line="400" w:lineRule="exact"/>
    </w:pPr>
    <w:rPr>
      <w:rFonts w:ascii="黑体" w:eastAsia="黑体" w:hAnsi="黑体"/>
      <w:b w:val="0"/>
      <w:bCs w:val="0"/>
      <w:szCs w:val="20"/>
    </w:rPr>
  </w:style>
  <w:style w:type="paragraph" w:customStyle="1" w:styleId="1f3">
    <w:name w:val="1"/>
    <w:basedOn w:val="a"/>
    <w:next w:val="a"/>
    <w:qFormat/>
    <w:rPr>
      <w:rFonts w:ascii="Calibri" w:hAnsi="Calibri"/>
      <w:szCs w:val="22"/>
    </w:rPr>
  </w:style>
  <w:style w:type="paragraph" w:customStyle="1" w:styleId="Blockquote0">
    <w:name w:val="Blockquote_0"/>
    <w:basedOn w:val="0"/>
    <w:qFormat/>
    <w:pPr>
      <w:spacing w:before="100" w:after="100"/>
      <w:ind w:left="360" w:right="360"/>
      <w:jc w:val="left"/>
    </w:pPr>
    <w:rPr>
      <w:rFonts w:ascii="Calibri" w:eastAsia="Times New Roman" w:hAnsi="Calibri"/>
      <w:sz w:val="24"/>
      <w:szCs w:val="20"/>
    </w:rPr>
  </w:style>
  <w:style w:type="paragraph" w:customStyle="1" w:styleId="114">
    <w:name w:val="列出段落11"/>
    <w:basedOn w:val="a"/>
    <w:qFormat/>
    <w:pPr>
      <w:widowControl/>
      <w:ind w:left="720"/>
      <w:contextualSpacing/>
      <w:jc w:val="left"/>
    </w:pPr>
    <w:rPr>
      <w:rFonts w:ascii="Arial" w:eastAsia="黑体" w:hAnsi="Arial"/>
      <w:sz w:val="24"/>
      <w:lang w:eastAsia="en-US"/>
    </w:rPr>
  </w:style>
  <w:style w:type="paragraph" w:customStyle="1" w:styleId="2TimesNewRoman50200">
    <w:name w:val="样式 标题 2 + Times New Roman 四号 非加粗 段前: 5 磅 段后: 0 磅 行距: 固定值 20..._0"/>
    <w:basedOn w:val="a"/>
    <w:qFormat/>
    <w:pPr>
      <w:keepNext/>
      <w:keepLines/>
      <w:spacing w:before="100" w:line="360" w:lineRule="auto"/>
      <w:outlineLvl w:val="1"/>
    </w:pPr>
    <w:rPr>
      <w:rFonts w:eastAsia="Times New Roman" w:cs="宋体"/>
      <w:sz w:val="28"/>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sz w:val="24"/>
    </w:rPr>
  </w:style>
  <w:style w:type="paragraph" w:customStyle="1" w:styleId="p0">
    <w:name w:val="p0"/>
    <w:basedOn w:val="a"/>
    <w:qFormat/>
    <w:pPr>
      <w:widowControl/>
    </w:pPr>
    <w:rPr>
      <w:b/>
      <w:bCs/>
      <w:sz w:val="24"/>
    </w:rPr>
  </w:style>
  <w:style w:type="paragraph" w:customStyle="1" w:styleId="Blockquote">
    <w:name w:val="Blockquote"/>
    <w:basedOn w:val="a"/>
    <w:qFormat/>
    <w:pPr>
      <w:spacing w:before="100" w:after="100"/>
      <w:ind w:left="360" w:right="360"/>
      <w:jc w:val="left"/>
    </w:pPr>
    <w:rPr>
      <w:rFonts w:ascii="Calibri" w:hAnsi="Calibri"/>
      <w:sz w:val="24"/>
      <w:szCs w:val="22"/>
    </w:rPr>
  </w:style>
  <w:style w:type="paragraph" w:customStyle="1" w:styleId="33">
    <w:name w:val="3方案格式3"/>
    <w:basedOn w:val="22"/>
    <w:qFormat/>
    <w:pPr>
      <w:numPr>
        <w:ilvl w:val="2"/>
      </w:numPr>
      <w:outlineLvl w:val="2"/>
    </w:pPr>
    <w:rPr>
      <w:sz w:val="32"/>
    </w:rPr>
  </w:style>
  <w:style w:type="paragraph" w:customStyle="1" w:styleId="2TimesNewRoman5020">
    <w:name w:val="样式 标题 2 + Times New Roman 四号 非加粗 段前: 5 磅 段后: 0 磅 行距: 固定值 20..."/>
    <w:basedOn w:val="213"/>
    <w:qFormat/>
    <w:pPr>
      <w:spacing w:before="100" w:after="0" w:line="400" w:lineRule="exact"/>
    </w:pPr>
    <w:rPr>
      <w:rFonts w:ascii="Times New Roman" w:eastAsia="黑体" w:hAnsi="Times New Roman"/>
      <w:b w:val="0"/>
      <w:bCs w:val="0"/>
      <w:sz w:val="28"/>
      <w:szCs w:val="20"/>
    </w:rPr>
  </w:style>
  <w:style w:type="paragraph" w:customStyle="1" w:styleId="26">
    <w:name w:val="标题2"/>
    <w:basedOn w:val="213"/>
    <w:next w:val="a0"/>
    <w:qFormat/>
    <w:pPr>
      <w:spacing w:before="156" w:after="156" w:line="360" w:lineRule="auto"/>
    </w:pPr>
    <w:rPr>
      <w:bCs w:val="0"/>
      <w:sz w:val="24"/>
    </w:rPr>
  </w:style>
  <w:style w:type="paragraph" w:customStyle="1" w:styleId="affb">
    <w:name w:val="普通正文"/>
    <w:basedOn w:val="a"/>
    <w:qFormat/>
    <w:pPr>
      <w:spacing w:before="120" w:after="120" w:line="360" w:lineRule="auto"/>
      <w:ind w:firstLine="480"/>
      <w:jc w:val="left"/>
    </w:pPr>
    <w:rPr>
      <w:rFonts w:ascii="Arial" w:hAnsi="Arial"/>
      <w:sz w:val="24"/>
    </w:rPr>
  </w:style>
  <w:style w:type="paragraph" w:customStyle="1" w:styleId="115">
    <w:name w:val="正文11"/>
    <w:qFormat/>
    <w:rPr>
      <w:rFonts w:ascii="Calibri" w:hAnsi="Calibri" w:cs="Calibri"/>
      <w:sz w:val="24"/>
      <w:szCs w:val="24"/>
    </w:rPr>
  </w:style>
  <w:style w:type="paragraph" w:customStyle="1" w:styleId="27">
    <w:name w:val="正文2"/>
    <w:qFormat/>
    <w:rPr>
      <w:rFonts w:eastAsia="微软雅黑"/>
      <w:sz w:val="24"/>
      <w:szCs w:val="24"/>
    </w:rPr>
  </w:style>
  <w:style w:type="paragraph" w:customStyle="1" w:styleId="36">
    <w:name w:val="列出段落3"/>
    <w:basedOn w:val="a"/>
    <w:qFormat/>
    <w:pPr>
      <w:widowControl/>
      <w:spacing w:after="200"/>
      <w:ind w:firstLine="420"/>
      <w:jc w:val="left"/>
    </w:pPr>
    <w:rPr>
      <w:rFonts w:ascii="Tahoma" w:eastAsia="微软雅黑" w:hAnsi="Tahoma"/>
      <w:sz w:val="22"/>
      <w:szCs w:val="22"/>
    </w:rPr>
  </w:style>
  <w:style w:type="paragraph" w:customStyle="1" w:styleId="28">
    <w:name w:val="纯文本2"/>
    <w:basedOn w:val="a"/>
    <w:qFormat/>
    <w:pPr>
      <w:jc w:val="left"/>
    </w:pPr>
    <w:rPr>
      <w:rFonts w:ascii="宋体" w:hAnsi="宋体" w:cs="Courier New" w:hint="eastAsia"/>
      <w:sz w:val="24"/>
      <w:szCs w:val="20"/>
      <w:lang w:bidi="hi-IN"/>
    </w:rPr>
  </w:style>
  <w:style w:type="character" w:customStyle="1" w:styleId="aff7">
    <w:name w:val="表格文字 字符"/>
    <w:link w:val="aff6"/>
    <w:qFormat/>
    <w:rPr>
      <w:rFonts w:ascii="Calibri" w:eastAsia="宋体" w:hAnsi="Calibri" w:cs="Times New Roman"/>
      <w:kern w:val="0"/>
    </w:rPr>
  </w:style>
  <w:style w:type="paragraph" w:customStyle="1" w:styleId="trseditor">
    <w:name w:val="trs_editor"/>
    <w:basedOn w:val="a"/>
    <w:qFormat/>
    <w:pPr>
      <w:widowControl/>
      <w:spacing w:before="100" w:beforeAutospacing="1" w:after="100" w:afterAutospacing="1"/>
      <w:jc w:val="left"/>
    </w:pPr>
    <w:rPr>
      <w:rFonts w:ascii="宋体" w:hAnsi="宋体" w:cs="宋体"/>
      <w:sz w:val="24"/>
    </w:rPr>
  </w:style>
  <w:style w:type="paragraph" w:customStyle="1" w:styleId="ListParagrapha51b13b6-d5a4-47e0-ab8f-95bc84043e19">
    <w:name w:val="List Paragraph_a51b13b6-d5a4-47e0-ab8f-95bc84043e19"/>
    <w:basedOn w:val="a"/>
    <w:next w:val="a6"/>
    <w:uiPriority w:val="99"/>
    <w:qFormat/>
    <w:pPr>
      <w:ind w:firstLine="420"/>
    </w:pPr>
  </w:style>
  <w:style w:type="paragraph" w:customStyle="1" w:styleId="affc">
    <w:name w:val="首行缩进"/>
    <w:basedOn w:val="a"/>
    <w:qFormat/>
    <w:pPr>
      <w:ind w:firstLine="480"/>
    </w:pPr>
    <w:rPr>
      <w:szCs w:val="20"/>
      <w:lang w:val="zh-CN"/>
    </w:rPr>
  </w:style>
  <w:style w:type="paragraph" w:customStyle="1" w:styleId="p15">
    <w:name w:val="p15"/>
    <w:basedOn w:val="a"/>
    <w:qFormat/>
    <w:pPr>
      <w:widowControl/>
      <w:jc w:val="left"/>
    </w:pPr>
    <w:rPr>
      <w:rFonts w:ascii="黑体" w:eastAsia="黑体" w:hAnsi="黑体" w:cs="宋体"/>
      <w:color w:val="000000"/>
      <w:sz w:val="24"/>
    </w:rPr>
  </w:style>
  <w:style w:type="table" w:customStyle="1" w:styleId="1f4">
    <w:name w:val="网格型1"/>
    <w:basedOn w:val="a2"/>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50">
    <w:name w:val="15"/>
    <w:qFormat/>
    <w:rPr>
      <w:rFonts w:ascii="宋体" w:eastAsia="宋体" w:hAnsi="宋体" w:hint="eastAsia"/>
      <w:sz w:val="28"/>
      <w:szCs w:val="28"/>
    </w:rPr>
  </w:style>
  <w:style w:type="character" w:customStyle="1" w:styleId="affd">
    <w:name w:val="无"/>
    <w:qFormat/>
  </w:style>
  <w:style w:type="paragraph" w:customStyle="1" w:styleId="hk">
    <w:name w:val="hk正文"/>
    <w:basedOn w:val="a"/>
    <w:qFormat/>
    <w:pPr>
      <w:spacing w:line="440" w:lineRule="exact"/>
      <w:ind w:firstLine="560"/>
    </w:pPr>
    <w:rPr>
      <w:rFonts w:ascii="Arial" w:hAnsi="Arial" w:cs="宋体"/>
      <w:szCs w:val="28"/>
    </w:rPr>
  </w:style>
  <w:style w:type="paragraph" w:customStyle="1" w:styleId="29">
    <w:name w:val="修订2"/>
    <w:hidden/>
    <w:uiPriority w:val="99"/>
    <w:unhideWhenUsed/>
    <w:qFormat/>
    <w:rPr>
      <w:sz w:val="21"/>
      <w:szCs w:val="24"/>
    </w:rPr>
  </w:style>
  <w:style w:type="paragraph" w:customStyle="1" w:styleId="37">
    <w:name w:val="修订3"/>
    <w:hidden/>
    <w:uiPriority w:val="99"/>
    <w:unhideWhenUsed/>
    <w:qFormat/>
    <w:rPr>
      <w:sz w:val="21"/>
      <w:szCs w:val="24"/>
    </w:rPr>
  </w:style>
  <w:style w:type="character" w:customStyle="1" w:styleId="Char8">
    <w:name w:val="页眉 Char"/>
    <w:basedOn w:val="a1"/>
    <w:link w:val="ad"/>
    <w:uiPriority w:val="99"/>
    <w:semiHidden/>
    <w:qFormat/>
    <w:rPr>
      <w:rFonts w:ascii="Times New Roman" w:eastAsia="宋体" w:hAnsi="Times New Roman" w:cs="Times New Roman"/>
      <w:kern w:val="0"/>
      <w:sz w:val="18"/>
      <w:szCs w:val="18"/>
    </w:rPr>
  </w:style>
  <w:style w:type="character" w:customStyle="1" w:styleId="Char7">
    <w:name w:val="页脚 Char"/>
    <w:basedOn w:val="a1"/>
    <w:link w:val="ac"/>
    <w:uiPriority w:val="99"/>
    <w:semiHidden/>
    <w:qFormat/>
    <w:rPr>
      <w:rFonts w:ascii="Times New Roman" w:eastAsia="宋体" w:hAnsi="Times New Roman" w:cs="Times New Roman"/>
      <w:kern w:val="0"/>
      <w:sz w:val="18"/>
      <w:szCs w:val="18"/>
    </w:rPr>
  </w:style>
  <w:style w:type="character" w:customStyle="1" w:styleId="NormalCharacter">
    <w:name w:val="NormalCharact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185522">
      <w:bodyDiv w:val="1"/>
      <w:marLeft w:val="0"/>
      <w:marRight w:val="0"/>
      <w:marTop w:val="0"/>
      <w:marBottom w:val="0"/>
      <w:divBdr>
        <w:top w:val="none" w:sz="0" w:space="0" w:color="auto"/>
        <w:left w:val="none" w:sz="0" w:space="0" w:color="auto"/>
        <w:bottom w:val="none" w:sz="0" w:space="0" w:color="auto"/>
        <w:right w:val="none" w:sz="0" w:space="0" w:color="auto"/>
      </w:divBdr>
    </w:div>
    <w:div w:id="532613535">
      <w:bodyDiv w:val="1"/>
      <w:marLeft w:val="0"/>
      <w:marRight w:val="0"/>
      <w:marTop w:val="0"/>
      <w:marBottom w:val="0"/>
      <w:divBdr>
        <w:top w:val="none" w:sz="0" w:space="0" w:color="auto"/>
        <w:left w:val="none" w:sz="0" w:space="0" w:color="auto"/>
        <w:bottom w:val="none" w:sz="0" w:space="0" w:color="auto"/>
        <w:right w:val="none" w:sz="0" w:space="0" w:color="auto"/>
      </w:divBdr>
    </w:div>
    <w:div w:id="1642535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809BE-5FF0-488F-995F-1B9F52D67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48</Pages>
  <Words>4563</Words>
  <Characters>26011</Characters>
  <Application>Microsoft Office Word</Application>
  <DocSecurity>0</DocSecurity>
  <Lines>216</Lines>
  <Paragraphs>61</Paragraphs>
  <ScaleCrop>false</ScaleCrop>
  <Company/>
  <LinksUpToDate>false</LinksUpToDate>
  <CharactersWithSpaces>30513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炀ᚐĄ</cp:lastModifiedBy>
  <cp:revision>59</cp:revision>
  <cp:lastPrinted>2024-10-15T03:52:00Z</cp:lastPrinted>
  <dcterms:created xsi:type="dcterms:W3CDTF">2026-07-08T06:08:00Z</dcterms:created>
  <dcterms:modified xsi:type="dcterms:W3CDTF">2026-07-23T07:50:00Z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49BADDF517D944F89051BA4CD7CAE54C_13</vt:lpwstr>
  </property>
  <property fmtid="{D5CDD505-2E9C-101B-9397-08002B2CF9AE}" pid="4" name="KSOTemplateDocerSaveRecord">
    <vt:lpwstr>eyJoZGlkIjoiMWIzMmQ2Y2M0YzVhYzI5NTEwNGViYTU5YjZhMGM0M2QiLCJ1c2VySWQiOiI1MjM1Njc0MTgifQ==</vt:lpwstr>
  </property>
</Properties>
</file>