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Times New Roman"/>
          <w:bCs/>
          <w:sz w:val="32"/>
          <w:szCs w:val="32"/>
        </w:rPr>
        <w:t xml:space="preserve">江阴市全口径农业农村经济监测与分析系统</w:t>
      </w:r>
      <w:r>
        <w:rPr>
          <w:rFonts w:hint="eastAsia" w:ascii="宋体" w:hAnsi="宋体" w:eastAsia="宋体" w:cs="宋体"/>
          <w:bCs/>
          <w:sz w:val="32"/>
          <w:szCs w:val="32"/>
        </w:rPr>
        <w:t xml:space="preserve">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rPr>
        <w:t xml:space="preserve">JSZC-320281-JZCG-G2026-0052</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宋体"/>
          <w:b/>
          <w:bCs/>
          <w:sz w:val="32"/>
          <w:szCs w:val="32"/>
          <w:lang w:eastAsia="zh-CN"/>
        </w:rPr>
        <w:t xml:space="preserve">：</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二○二六年七月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684"/>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701"/>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2</w:t>
      </w:r>
      <w:r>
        <w:rPr>
          <w:rFonts w:eastAsia="宋体"/>
          <w:sz w:val="30"/>
          <w:szCs w:val="30"/>
        </w:rPr>
        <w:fldChar w:fldCharType="end"/>
      </w:r>
      <w:r>
        <w:rPr>
          <w:rFonts w:eastAsia="宋体"/>
          <w:sz w:val="30"/>
          <w:szCs w:val="30"/>
        </w:rPr>
        <w:fldChar w:fldCharType="end"/>
      </w:r>
      <w:r/>
    </w:p>
    <w:p>
      <w:pPr>
        <w:pStyle w:val="68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701"/>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5</w:t>
      </w:r>
      <w:r>
        <w:rPr>
          <w:rFonts w:eastAsia="宋体"/>
          <w:sz w:val="30"/>
          <w:szCs w:val="30"/>
        </w:rPr>
        <w:fldChar w:fldCharType="end"/>
      </w:r>
      <w:r>
        <w:rPr>
          <w:rFonts w:eastAsia="宋体"/>
          <w:sz w:val="30"/>
          <w:szCs w:val="30"/>
        </w:rPr>
        <w:fldChar w:fldCharType="end"/>
      </w:r>
      <w:r/>
    </w:p>
    <w:p>
      <w:pPr>
        <w:pStyle w:val="68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701"/>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17</w:t>
      </w:r>
      <w:r>
        <w:rPr>
          <w:rFonts w:eastAsia="宋体"/>
          <w:sz w:val="30"/>
          <w:szCs w:val="30"/>
        </w:rPr>
        <w:fldChar w:fldCharType="end"/>
      </w:r>
      <w:r>
        <w:rPr>
          <w:rFonts w:eastAsia="宋体"/>
          <w:sz w:val="30"/>
          <w:szCs w:val="30"/>
        </w:rPr>
        <w:fldChar w:fldCharType="end"/>
      </w:r>
      <w:r/>
    </w:p>
    <w:p>
      <w:pPr>
        <w:pStyle w:val="68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701"/>
          <w:rFonts w:hint="eastAsia" w:ascii="宋体" w:hAnsi="宋体" w:eastAsia="宋体"/>
          <w:color w:val="auto"/>
          <w:sz w:val="30"/>
          <w:szCs w:val="30"/>
        </w:rPr>
        <w:t xml:space="preserve">第四章</w:t>
      </w:r>
      <w:r>
        <w:rPr>
          <w:rStyle w:val="701"/>
          <w:rFonts w:ascii="宋体" w:hAnsi="宋体" w:eastAsia="宋体"/>
          <w:color w:val="auto"/>
          <w:sz w:val="30"/>
          <w:szCs w:val="30"/>
        </w:rPr>
        <w:t xml:space="preserve">  </w:t>
      </w:r>
      <w:r>
        <w:rPr>
          <w:rStyle w:val="701"/>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22</w:t>
      </w:r>
      <w:r>
        <w:rPr>
          <w:rFonts w:eastAsia="宋体"/>
          <w:sz w:val="30"/>
          <w:szCs w:val="30"/>
        </w:rPr>
        <w:fldChar w:fldCharType="end"/>
      </w:r>
      <w:r>
        <w:rPr>
          <w:rFonts w:eastAsia="宋体"/>
          <w:sz w:val="30"/>
          <w:szCs w:val="30"/>
        </w:rPr>
        <w:fldChar w:fldCharType="end"/>
      </w:r>
      <w:r/>
    </w:p>
    <w:p>
      <w:pPr>
        <w:pStyle w:val="68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701"/>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22</w:t>
      </w:r>
      <w:r>
        <w:rPr>
          <w:rFonts w:eastAsia="宋体"/>
          <w:sz w:val="30"/>
          <w:szCs w:val="30"/>
        </w:rPr>
        <w:fldChar w:fldCharType="end"/>
      </w:r>
      <w:r>
        <w:rPr>
          <w:rFonts w:eastAsia="宋体"/>
          <w:sz w:val="30"/>
          <w:szCs w:val="30"/>
        </w:rPr>
        <w:fldChar w:fldCharType="end"/>
      </w:r>
      <w:r/>
    </w:p>
    <w:p>
      <w:pPr>
        <w:pStyle w:val="684"/>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701"/>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30</w:t>
      </w:r>
      <w:r>
        <w:rPr>
          <w:rFonts w:eastAsia="宋体"/>
          <w:sz w:val="30"/>
          <w:szCs w:val="30"/>
        </w:rPr>
        <w:fldChar w:fldCharType="end"/>
      </w:r>
      <w:r>
        <w:rPr>
          <w:rFonts w:eastAsia="宋体"/>
          <w:sz w:val="30"/>
          <w:szCs w:val="30"/>
        </w:rPr>
        <w:fldChar w:fldCharType="end"/>
      </w:r>
      <w:r/>
    </w:p>
    <w:p>
      <w:pPr>
        <w:pStyle w:val="693"/>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693"/>
      </w:pPr>
      <w:r/>
      <w:r/>
    </w:p>
    <w:p>
      <w:pPr>
        <w:pStyle w:val="693"/>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江阴市全口径农业农村经济监测与分析系统项目</w:t>
      </w:r>
      <w:r>
        <w:rPr>
          <w:rFonts w:hint="eastAsia" w:ascii="宋体" w:hAnsi="宋体" w:eastAsia="宋体" w:cs="Times New Roman"/>
          <w:bCs/>
          <w:sz w:val="24"/>
          <w:szCs w:val="24"/>
        </w:rPr>
        <w:t xml:space="preserve">JSZC-320281-JZCG-G2026-0052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8</w:t>
      </w:r>
      <w:r>
        <w:rPr>
          <w:rFonts w:ascii="宋体" w:hAnsi="宋体" w:eastAsia="宋体" w:cs="Times New Roman"/>
          <w:sz w:val="24"/>
          <w:szCs w:val="24"/>
        </w:rPr>
        <w:t xml:space="preserve">-05</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JSZC-320281-JZCG-G2026-0052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项目名称：江阴市全口径农业农村经济监测与分析系统</w:t>
      </w:r>
      <w:r>
        <w:rPr>
          <w:rFonts w:hint="eastAsia" w:ascii="宋体" w:hAnsi="宋体" w:eastAsia="宋体" w:cs="Times New Roman"/>
          <w:sz w:val="24"/>
          <w:szCs w:val="24"/>
        </w:rPr>
        <w:t xml:space="preserve">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85万元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85万元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本项目为江阴市统计局的江阴市全口径农业农村经济监测与分析系统项目。</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8</w:t>
      </w:r>
      <w:r>
        <w:rPr>
          <w:rFonts w:ascii="宋体" w:hAnsi="宋体" w:eastAsia="宋体" w:cs="Times New Roman"/>
          <w:sz w:val="24"/>
          <w:szCs w:val="24"/>
        </w:rPr>
        <w:t xml:space="preserve">-0</w:t>
      </w:r>
      <w:r>
        <w:rPr>
          <w:rFonts w:hint="eastAsia" w:ascii="宋体" w:hAnsi="宋体" w:eastAsia="宋体" w:cs="Times New Roman"/>
          <w:sz w:val="24"/>
          <w:szCs w:val="24"/>
        </w:rPr>
        <w:t xml:space="preserve">5  13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江阴市统计局</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地址：江阴市澄江中路9号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项目联系人：汤先生</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w:t>
      </w:r>
      <w:r>
        <w:rPr>
          <w:rFonts w:hint="eastAsia" w:ascii="宋体" w:hAnsi="宋体" w:eastAsia="宋体" w:cs="Times New Roman"/>
          <w:sz w:val="24"/>
          <w:szCs w:val="24"/>
          <w:highlight w:val="none"/>
          <w:lang w:val="en-US" w:eastAsia="zh-CN"/>
        </w:rPr>
        <w:t xml:space="preserve">0510-86862597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bookmarkStart w:id="21" w:name="_GoBack"/>
      <w:r/>
      <w:bookmarkEnd w:id="21"/>
      <w:r/>
      <w:r/>
    </w:p>
    <w:p>
      <w:pPr>
        <w:pStyle w:val="693"/>
      </w:pPr>
      <w:r/>
      <w:r/>
    </w:p>
    <w:p>
      <w:pPr>
        <w:pStyle w:val="693"/>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（6）投标人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w:t>
      </w:r>
      <w:r>
        <w:rPr>
          <w:rFonts w:hint="eastAsia" w:ascii="宋体" w:hAnsi="宋体" w:eastAsia="宋体" w:cs="Times New Roman"/>
          <w:sz w:val="24"/>
          <w:szCs w:val="24"/>
          <w:lang w:eastAsia="zh-CN"/>
        </w:rPr>
        <w:t xml:space="preserve">撤销</w:t>
      </w:r>
      <w:r>
        <w:rPr>
          <w:rFonts w:hint="eastAsia" w:ascii="宋体" w:hAnsi="宋体" w:eastAsia="宋体" w:cs="Times New Roman"/>
          <w:sz w:val="24"/>
          <w:szCs w:val="24"/>
        </w:rPr>
        <w:t xml:space="preserve">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rPr>
        <w:t xml:space="preserve">此处规定时间的计算以系统中的倒计时间为准，投标人应随时保持系统在线，如因投标人自身原因未在规定时间内提交澄清确认资料的，导致的不利后果由投标人自行承担</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政府采购货物和服务招标投标管理办法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政府采购质疑和投诉办法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采购人收件人：汤先生  收件地址：</w:t>
      </w:r>
      <w:r>
        <w:rPr>
          <w:rFonts w:hint="eastAsia" w:ascii="宋体" w:hAnsi="宋体" w:eastAsia="宋体" w:cs="Times New Roman"/>
          <w:sz w:val="24"/>
          <w:szCs w:val="24"/>
          <w:highlight w:val="none"/>
          <w:u w:val="single"/>
          <w:lang w:val="en-US" w:eastAsia="zh-CN"/>
        </w:rPr>
        <w:t xml:space="preserve">江阴市文化中路269号江阴市行政事业中心590室</w:t>
      </w:r>
      <w:r>
        <w:rPr>
          <w:rFonts w:hint="eastAsia" w:ascii="宋体" w:hAnsi="宋体" w:eastAsia="宋体" w:cs="Times New Roman"/>
          <w:sz w:val="24"/>
          <w:szCs w:val="24"/>
          <w:highlight w:val="none"/>
          <w:u w:val="single"/>
        </w:rPr>
        <w:t xml:space="preserve">  收件电话：</w:t>
      </w:r>
      <w:r>
        <w:rPr>
          <w:rFonts w:hint="eastAsia" w:ascii="宋体" w:hAnsi="宋体" w:eastAsia="宋体" w:cs="Times New Roman"/>
          <w:sz w:val="24"/>
          <w:szCs w:val="24"/>
          <w:highlight w:val="none"/>
          <w:u w:val="single"/>
          <w:lang w:val="en-US" w:eastAsia="zh-CN"/>
        </w:rPr>
        <w:t xml:space="preserve">13771025684</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厂名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的通知》要求，鼓励供应商以履约保函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693"/>
        <w:sectPr>
          <w:footnotePr/>
          <w:endnotePr/>
          <w:type w:val="nextPage"/>
          <w:pgSz w:w="11906" w:h="16838" w:orient="portrait"/>
          <w:pgMar w:top="1247" w:right="1247" w:bottom="1247" w:left="1247" w:header="680" w:footer="992" w:gutter="0"/>
          <w:cols w:num="1" w:sep="0" w:space="720" w:equalWidth="1"/>
          <w:docGrid w:linePitch="360"/>
        </w:sectPr>
      </w:pPr>
      <w:r/>
      <w:r/>
    </w:p>
    <w:p>
      <w:pPr>
        <w:pStyle w:val="693"/>
        <w:numPr>
          <w:ilvl w:val="0"/>
          <w:numId w:val="1"/>
        </w:numPr>
      </w:pPr>
      <w:r/>
      <w:bookmarkStart w:id="10" w:name="_Toc213847315"/>
      <w:r>
        <w:rPr>
          <w:rFonts w:hint="eastAsia"/>
        </w:rPr>
        <w:t xml:space="preserve">项目要求和有关说明</w:t>
      </w:r>
      <w:bookmarkEnd w:id="10"/>
      <w:r/>
      <w:bookmarkStart w:id="11" w:name="_Toc251268361"/>
      <w:r/>
      <w:r/>
    </w:p>
    <w:p>
      <w:pPr>
        <w:pStyle w:val="891"/>
        <w:ind w:firstLine="0"/>
        <w:jc w:val="center"/>
        <w:spacing w:line="400" w:lineRule="exact"/>
        <w:rPr>
          <w:rFonts w:ascii="宋体" w:hAnsi="宋体" w:eastAsia="宋体" w:cs="宋体"/>
          <w:b/>
          <w:bCs w:val="0"/>
        </w:rPr>
      </w:pPr>
      <w:r>
        <w:rPr>
          <w:rFonts w:hint="eastAsia" w:ascii="宋体" w:hAnsi="宋体" w:eastAsia="宋体" w:cs="宋体"/>
          <w:b/>
          <w:bCs w:val="0"/>
        </w:rPr>
        <w:t xml:space="preserve">（以下要求均为实质性要求）</w:t>
      </w:r>
      <w:r/>
    </w:p>
    <w:p>
      <w:pPr>
        <w:pStyle w:val="891"/>
        <w:ind w:firstLine="0"/>
        <w:spacing w:line="400" w:lineRule="exact"/>
        <w:rPr>
          <w:rFonts w:ascii="宋体" w:hAnsi="宋体" w:eastAsia="宋体" w:cs="宋体"/>
          <w:bCs/>
        </w:rPr>
      </w:pPr>
      <w:r>
        <w:rPr>
          <w:rFonts w:ascii="宋体" w:hAnsi="宋体" w:eastAsia="宋体" w:cs="宋体"/>
          <w:bCs/>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一、项目概述：</w:t>
      </w:r>
      <w:r/>
    </w:p>
    <w:p>
      <w:pPr>
        <w:pStyle w:val="891"/>
        <w:ind w:firstLine="0"/>
        <w:spacing w:line="400" w:lineRule="exact"/>
        <w:rPr>
          <w:rFonts w:ascii="宋体" w:hAnsi="宋体" w:eastAsia="宋体" w:cs="宋体"/>
          <w:b/>
        </w:rPr>
      </w:pPr>
      <w:r>
        <w:rPr>
          <w:rFonts w:hint="eastAsia" w:ascii="宋体" w:hAnsi="宋体" w:eastAsia="宋体" w:cs="宋体"/>
          <w:b/>
        </w:rPr>
        <w:t xml:space="preserve">（一）项目背景</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党的二十大报告强调，要加快发展数字经济，促进数字经济和实体经济深度融合。当前，全面推进乡村振兴进入关键阶段，加快建设农业强国任务紧迫，对经济数据的精准性、时效性和系统性提出了更高要求。为适应这一新形势，国家加快推进农业农村大数据平台建设，推动数据资源共享与智能预警分析，以数字化赋能农业农村现代化治理。</w:t>
      </w:r>
      <w:r/>
    </w:p>
    <w:p>
      <w:pPr>
        <w:pStyle w:val="891"/>
        <w:ind w:firstLine="480"/>
        <w:spacing w:line="400" w:lineRule="exact"/>
        <w:rPr>
          <w:rFonts w:ascii="宋体" w:hAnsi="宋体" w:eastAsia="宋体" w:cs="宋体"/>
          <w:bCs/>
        </w:rPr>
      </w:pPr>
      <w:r>
        <w:rPr>
          <w:rFonts w:hint="eastAsia" w:ascii="宋体" w:hAnsi="宋体" w:eastAsia="宋体" w:cs="宋体"/>
          <w:bCs/>
        </w:rPr>
        <w:t xml:space="preserve">江阴在农业农村现代化建设方面走在前列。2026年第四次全国农业普查重点新增了农业新质生产力、现代设施农业等调查内容，将全面覆盖全市</w:t>
      </w:r>
      <w:r>
        <w:rPr>
          <w:rFonts w:hint="eastAsia" w:ascii="宋体" w:hAnsi="宋体" w:eastAsia="宋体" w:cs="宋体"/>
          <w:bCs/>
          <w:lang w:val="en-US" w:eastAsia="zh-CN"/>
        </w:rPr>
        <w:t xml:space="preserve">近30</w:t>
      </w:r>
      <w:r>
        <w:rPr>
          <w:rFonts w:hint="eastAsia" w:ascii="宋体" w:hAnsi="宋体" w:eastAsia="宋体" w:cs="宋体"/>
          <w:bCs/>
        </w:rPr>
        <w:t xml:space="preserve">万户农户及农业经营单位，涉及面广、数据量大。然而，传统统计报表方式已难以动态反映农业农村经济运行全貌，村级集体经济、农产品电商等细分领域数据采集存在盲区。为此，江阴亟须以“四农普”为契机，建设全口径农业农村经济监测与分析系统，实现农业经济数据的统一采集、智能治理、精准核算、动态监测和科学预测，为加快推进江阴农业强市和农业农村现代化建设提供精准决策支撑。</w:t>
      </w:r>
      <w:r/>
    </w:p>
    <w:p>
      <w:pPr>
        <w:pStyle w:val="891"/>
        <w:ind w:firstLine="0"/>
        <w:spacing w:line="400" w:lineRule="exact"/>
        <w:rPr>
          <w:rFonts w:ascii="宋体" w:hAnsi="宋体" w:eastAsia="宋体" w:cs="宋体"/>
          <w:b/>
        </w:rPr>
      </w:pPr>
      <w:r>
        <w:rPr>
          <w:rFonts w:hint="eastAsia" w:ascii="宋体" w:hAnsi="宋体" w:eastAsia="宋体" w:cs="宋体"/>
          <w:b/>
        </w:rPr>
        <w:t xml:space="preserve">（二）建设目标</w:t>
      </w:r>
      <w:r/>
    </w:p>
    <w:p>
      <w:pPr>
        <w:pStyle w:val="891"/>
        <w:ind w:firstLine="480"/>
        <w:spacing w:line="400" w:lineRule="exact"/>
        <w:rPr>
          <w:rFonts w:ascii="宋体" w:hAnsi="宋体" w:eastAsia="宋体" w:cs="宋体"/>
          <w:bCs/>
        </w:rPr>
      </w:pPr>
      <w:r>
        <w:rPr>
          <w:rFonts w:hint="eastAsia" w:ascii="宋体" w:hAnsi="宋体" w:eastAsia="宋体" w:cs="宋体"/>
          <w:bCs/>
        </w:rPr>
        <w:t xml:space="preserve">本项目依托人工智能技术、引擎技术的服务模式、领域驱动的构建方式，结合统计农业历史数据以及多部门外部关联数据，健全并完善全市农业经济关键指标数据，为江阴农业农村经济运行监测提供全口径、全流程的数字化支撑。本项目数据库及中间件须符合信创产品相关要求，适配国产化基础软件环境。</w:t>
      </w:r>
      <w:r/>
    </w:p>
    <w:p>
      <w:pPr>
        <w:pStyle w:val="891"/>
        <w:ind w:firstLine="482"/>
        <w:spacing w:line="400" w:lineRule="exact"/>
        <w:rPr>
          <w:rFonts w:ascii="宋体" w:hAnsi="宋体" w:eastAsia="宋体" w:cs="宋体"/>
          <w:b/>
        </w:rPr>
      </w:pPr>
      <w:r>
        <w:rPr>
          <w:rFonts w:hint="eastAsia" w:ascii="宋体" w:hAnsi="宋体" w:eastAsia="宋体" w:cs="宋体"/>
          <w:b/>
        </w:rPr>
        <w:t xml:space="preserve">本系统建设需实现以下目标：</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1.数据治理目标。构建统一权威的江阴农业信息库，完成多部门数据融合、清洗、去重、校验、智能赋码，实现数据“一次采集、多方共享”，有效支撑全市农业经济数据的采集与分析工作。</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2.采集核算目标。实现农业经济指标智能采集、自动校验、动态报表、多级汇总，构建覆盖市、镇、村三级的数据采集网络，确保数据的及时性、准确性和完整性。</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3.分析预警目标。搭建农业经济核算、分析、预测、预警模型，实现对核心指标的动态监测与趋势研判，及时识别异常波动并发出预警信号，支撑科学决策与风险防控。</w:t>
      </w:r>
      <w:r/>
    </w:p>
    <w:p>
      <w:pPr>
        <w:pStyle w:val="891"/>
        <w:ind w:firstLine="0"/>
        <w:spacing w:line="400" w:lineRule="exact"/>
        <w:rPr>
          <w:rFonts w:ascii="宋体" w:hAnsi="宋体" w:eastAsia="宋体" w:cs="宋体"/>
          <w:b/>
        </w:rPr>
      </w:pPr>
      <w:r>
        <w:rPr>
          <w:rFonts w:hint="eastAsia" w:ascii="宋体" w:hAnsi="宋体" w:eastAsia="宋体" w:cs="宋体"/>
          <w:b/>
        </w:rPr>
        <w:t xml:space="preserve">（三）项目范围</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建设三大核心子系统，分别为农业智能梳理子系统、</w:t>
      </w:r>
      <w:r>
        <w:rPr>
          <w:rFonts w:hint="eastAsia" w:ascii="宋体" w:hAnsi="宋体" w:eastAsia="宋体" w:cs="宋体"/>
          <w:bCs/>
          <w:lang w:eastAsia="zh-CN"/>
        </w:rPr>
        <w:t xml:space="preserve">农业智能采集子系统</w:t>
      </w:r>
      <w:r>
        <w:rPr>
          <w:rFonts w:hint="eastAsia" w:ascii="宋体" w:hAnsi="宋体" w:eastAsia="宋体" w:cs="宋体"/>
          <w:bCs/>
        </w:rPr>
        <w:t xml:space="preserve">、农业经济分析子系统，形成覆盖数据治理、采集上报、分析预警全流程的业务闭环。对接部门数据，实现跨部门数据资源的互联互通与融合共享。覆盖农户、农业经营单位、村、镇街四级对象，实现全市农业农村经济数据的全域采集与分级管理。采用政务云部署方式，满足网络安全相关要求，确保系统运行的安全性与稳定性。</w:t>
      </w:r>
      <w:r/>
    </w:p>
    <w:p>
      <w:pPr>
        <w:pStyle w:val="891"/>
        <w:ind w:firstLine="0"/>
        <w:spacing w:line="400" w:lineRule="exact"/>
        <w:rPr>
          <w:rFonts w:ascii="宋体" w:hAnsi="宋体" w:eastAsia="宋体" w:cs="宋体"/>
          <w:b/>
        </w:rPr>
      </w:pPr>
      <w:r>
        <w:rPr>
          <w:rFonts w:hint="eastAsia" w:ascii="宋体" w:hAnsi="宋体" w:eastAsia="宋体" w:cs="宋体"/>
          <w:b/>
        </w:rPr>
        <w:t xml:space="preserve">本项目最高限价：85万元</w:t>
      </w:r>
      <w:r/>
    </w:p>
    <w:p>
      <w:pPr>
        <w:pStyle w:val="891"/>
        <w:ind w:firstLine="0"/>
        <w:spacing w:line="400" w:lineRule="exact"/>
        <w:rPr>
          <w:rFonts w:ascii="宋体" w:hAnsi="宋体" w:eastAsia="宋体" w:cs="宋体"/>
          <w:bCs/>
        </w:rPr>
      </w:pPr>
      <w:r>
        <w:rPr>
          <w:rFonts w:hint="eastAsia" w:ascii="宋体" w:hAnsi="宋体" w:eastAsia="宋体" w:cs="宋体"/>
          <w:b/>
        </w:rPr>
        <w:t xml:space="preserve">本项目标的所属行业：软件和信息技术服务业</w:t>
      </w:r>
      <w:r/>
    </w:p>
    <w:p>
      <w:pPr>
        <w:pStyle w:val="891"/>
        <w:ind w:firstLine="0"/>
        <w:spacing w:line="400" w:lineRule="exact"/>
        <w:rPr>
          <w:rFonts w:ascii="宋体" w:hAnsi="宋体" w:eastAsia="宋体" w:cs="宋体"/>
          <w:bCs/>
        </w:rPr>
      </w:pPr>
      <w:r>
        <w:rPr>
          <w:rFonts w:ascii="宋体" w:hAnsi="宋体" w:eastAsia="宋体" w:cs="宋体"/>
          <w:bCs/>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二、具体功能需求：</w:t>
      </w:r>
      <w:r/>
    </w:p>
    <w:p>
      <w:pPr>
        <w:pStyle w:val="891"/>
        <w:ind w:firstLine="480"/>
        <w:spacing w:line="400" w:lineRule="exact"/>
        <w:rPr>
          <w:rFonts w:hint="eastAsia" w:ascii="宋体" w:hAnsi="宋体" w:eastAsia="宋体" w:cs="宋体"/>
          <w:bCs/>
        </w:rPr>
      </w:pPr>
      <w:r>
        <w:rPr>
          <w:rFonts w:hint="eastAsia" w:ascii="宋体" w:hAnsi="宋体" w:eastAsia="宋体" w:cs="宋体"/>
          <w:bCs/>
        </w:rPr>
        <w:t xml:space="preserve">江阴市全口径农业农村经济监测与分析系统需要包括农业智能梳理子系统、</w:t>
      </w:r>
      <w:r>
        <w:rPr>
          <w:rFonts w:hint="eastAsia" w:ascii="宋体" w:hAnsi="宋体" w:eastAsia="宋体" w:cs="宋体"/>
          <w:bCs/>
          <w:lang w:eastAsia="zh-CN"/>
        </w:rPr>
        <w:t xml:space="preserve">农业智能采集子系统</w:t>
      </w:r>
      <w:r>
        <w:rPr>
          <w:rFonts w:hint="eastAsia" w:ascii="宋体" w:hAnsi="宋体" w:eastAsia="宋体" w:cs="宋体"/>
          <w:bCs/>
        </w:rPr>
        <w:t xml:space="preserve">、农业经济分析子系统。</w:t>
      </w:r>
      <w:r/>
    </w:p>
    <w:p>
      <w:pPr>
        <w:pStyle w:val="891"/>
        <w:ind w:firstLine="0"/>
        <w:keepLines w:val="0"/>
        <w:keepNext w:val="0"/>
        <w:pageBreakBefore w:val="0"/>
        <w:spacing w:line="400" w:lineRule="exact"/>
        <w:widowControl w:val="off"/>
        <w:rPr>
          <w:rFonts w:hint="eastAsia" w:ascii="宋体" w:hAnsi="宋体" w:eastAsia="宋体" w:cs="宋体"/>
          <w:b/>
        </w:rPr>
      </w:pPr>
      <w:r>
        <w:rPr>
          <w:rFonts w:hint="eastAsia" w:ascii="宋体" w:hAnsi="宋体" w:eastAsia="宋体" w:cs="宋体"/>
          <w:b/>
        </w:rPr>
        <w:t xml:space="preserve">（一）总体需求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1.业务需求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本项目需支撑以下核心业务：实现农业经济指标智能采集、自动校验、动态报表生成。提供农业经济多维度分析、对比、核算、预测。支撑市统计局完成农业经济数据统一核算与监测。完成农业普查对象底册清洗、合并、去重、校验。支持农户与农业经营单位基础信息填报、识别、审核、管理。</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2.功能总览</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农业智能梳理子系统：包括底册管理、信息登记、OCR识别、智能校验、智能赋码、审核查询。</w:t>
      </w:r>
      <w:r/>
    </w:p>
    <w:p>
      <w:pPr>
        <w:pStyle w:val="891"/>
        <w:ind w:firstLine="480"/>
        <w:spacing w:line="400" w:lineRule="exact"/>
        <w:rPr>
          <w:rFonts w:ascii="宋体" w:hAnsi="宋体" w:eastAsia="宋体" w:cs="宋体"/>
          <w:bCs/>
        </w:rPr>
      </w:pPr>
      <w:r>
        <w:rPr>
          <w:rFonts w:hint="eastAsia" w:ascii="宋体" w:hAnsi="宋体" w:eastAsia="宋体" w:cs="宋体"/>
          <w:bCs/>
          <w:lang w:eastAsia="zh-CN"/>
        </w:rPr>
        <w:t xml:space="preserve">农业智能采集子系统</w:t>
      </w:r>
      <w:r>
        <w:rPr>
          <w:rFonts w:hint="eastAsia" w:ascii="宋体" w:hAnsi="宋体" w:eastAsia="宋体" w:cs="宋体"/>
          <w:bCs/>
        </w:rPr>
        <w:t xml:space="preserve">：包括指标管理、报表设计、智能采集、数据校验、报表转化、汇总查询。</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农业经济分析子系统：包括历史对比、定报对比、区域分析、核算模型、预测分析、异常检测。</w:t>
      </w:r>
      <w:r/>
    </w:p>
    <w:p>
      <w:pPr>
        <w:pStyle w:val="891"/>
        <w:ind w:firstLine="0"/>
        <w:spacing w:line="400" w:lineRule="exact"/>
        <w:rPr>
          <w:rFonts w:ascii="宋体" w:hAnsi="宋体" w:eastAsia="宋体" w:cs="宋体"/>
          <w:b/>
        </w:rPr>
      </w:pPr>
      <w:r>
        <w:rPr>
          <w:rFonts w:hint="eastAsia" w:ascii="宋体" w:hAnsi="宋体" w:eastAsia="宋体" w:cs="宋体"/>
          <w:b/>
        </w:rPr>
        <w:t xml:space="preserve">（二）农业智能梳理子系统需求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农业智能梳理子系统需实现普查对象底册的智能化清洗、校验与管理，确保基础数据的准确性、一致性和完整性。</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1.任务发布：支持按</w:t>
      </w:r>
      <w:r>
        <w:rPr>
          <w:rFonts w:hint="eastAsia" w:ascii="宋体" w:hAnsi="宋体" w:eastAsia="宋体" w:cs="宋体"/>
          <w:bCs/>
          <w:lang w:val="en-US" w:eastAsia="zh-CN"/>
        </w:rPr>
        <w:t xml:space="preserve">市、</w:t>
      </w:r>
      <w:r>
        <w:rPr>
          <w:rFonts w:hint="eastAsia" w:ascii="宋体" w:hAnsi="宋体" w:eastAsia="宋体" w:cs="宋体"/>
          <w:bCs/>
        </w:rPr>
        <w:t xml:space="preserve">镇、村多级发布任务，实现任务的批量分配、进度监控与催报提醒，确保各级任务有序推进。</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2.信息登记：支持农户与农业经营单位基础信息的在线填报、数据导入、修改及删除操作，提供便捷的信息采集与维护功能。</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3.信息智能识别：集成OCR文字识别技术，支持营业执照、身份证、财务报表等影像资料的自动识别与关键信息提取，提升信息录入效率。</w:t>
      </w:r>
      <w:r/>
    </w:p>
    <w:p>
      <w:pPr>
        <w:pStyle w:val="891"/>
        <w:ind w:firstLine="480"/>
        <w:spacing w:line="400" w:lineRule="exact"/>
        <w:rPr>
          <w:rFonts w:ascii="宋体" w:hAnsi="宋体" w:eastAsia="宋体" w:cs="宋体"/>
          <w:bCs/>
        </w:rPr>
      </w:pPr>
      <w:r>
        <w:rPr>
          <w:rFonts w:hint="eastAsia" w:ascii="宋体" w:hAnsi="宋体" w:eastAsia="宋体" w:cs="宋体"/>
          <w:bCs/>
        </w:rPr>
        <w:t xml:space="preserve">4.信息校验引擎：对接部门数据进行自动比对校验，对异常信息实行标红提示，所有校验操作过程留痕、可追溯。</w:t>
      </w:r>
      <w:r/>
    </w:p>
    <w:p>
      <w:pPr>
        <w:pStyle w:val="891"/>
        <w:ind w:firstLine="480"/>
        <w:spacing w:line="400" w:lineRule="exact"/>
        <w:rPr>
          <w:rFonts w:ascii="宋体" w:hAnsi="宋体" w:eastAsia="宋体" w:cs="宋体"/>
          <w:bCs/>
        </w:rPr>
      </w:pPr>
      <w:r>
        <w:rPr>
          <w:rFonts w:hint="eastAsia" w:ascii="宋体" w:hAnsi="宋体" w:eastAsia="宋体" w:cs="宋体"/>
          <w:bCs/>
        </w:rPr>
        <w:t xml:space="preserve">5.信息审核确认：建立“村级初审—镇街复核—</w:t>
      </w:r>
      <w:r>
        <w:rPr>
          <w:rFonts w:hint="eastAsia" w:ascii="宋体" w:hAnsi="宋体" w:eastAsia="宋体" w:cs="宋体"/>
          <w:bCs/>
          <w:lang w:val="en-US" w:eastAsia="zh-CN"/>
        </w:rPr>
        <w:t xml:space="preserve">市级</w:t>
      </w:r>
      <w:r>
        <w:rPr>
          <w:rFonts w:hint="eastAsia" w:ascii="宋体" w:hAnsi="宋体" w:eastAsia="宋体" w:cs="宋体"/>
          <w:bCs/>
        </w:rPr>
        <w:t xml:space="preserve">终审”三级审核流程，支持审核退回、备注说明及佐证材料上传功能，确保信息审核的规范性与严谨性。</w:t>
      </w:r>
      <w:r/>
    </w:p>
    <w:p>
      <w:pPr>
        <w:pStyle w:val="891"/>
        <w:ind w:firstLine="480"/>
        <w:spacing w:line="400" w:lineRule="exact"/>
        <w:rPr>
          <w:rFonts w:ascii="宋体" w:hAnsi="宋体" w:eastAsia="宋体" w:cs="宋体"/>
          <w:bCs/>
        </w:rPr>
      </w:pPr>
      <w:r>
        <w:rPr>
          <w:rFonts w:hint="eastAsia" w:ascii="宋体" w:hAnsi="宋体" w:eastAsia="宋体" w:cs="宋体"/>
          <w:bCs/>
        </w:rPr>
        <w:t xml:space="preserve">6.信息综合查询：支持多维度组合查询，提供导出Excel、打印、筛选、排序等数据输出功能，满足不同场景下的数据检索与使用需求。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7.信息智能赋码：依据GB/T 4754-2017《国民经济行业分类》标准，自动赋予行业代码，支持人工复核与批量处理，确保行业代码编制的标准化与准确性。</w:t>
      </w:r>
      <w:r/>
    </w:p>
    <w:p>
      <w:pPr>
        <w:pStyle w:val="891"/>
        <w:ind w:firstLine="0"/>
        <w:spacing w:line="400" w:lineRule="exact"/>
        <w:rPr>
          <w:rFonts w:ascii="宋体" w:hAnsi="宋体" w:eastAsia="宋体" w:cs="宋体"/>
          <w:b/>
        </w:rPr>
      </w:pPr>
      <w:r>
        <w:rPr>
          <w:rFonts w:hint="eastAsia" w:ascii="宋体" w:hAnsi="宋体" w:eastAsia="宋体" w:cs="宋体"/>
          <w:b/>
        </w:rPr>
        <w:t xml:space="preserve">（三）</w:t>
      </w:r>
      <w:r>
        <w:rPr>
          <w:rFonts w:hint="eastAsia" w:ascii="宋体" w:hAnsi="宋体" w:eastAsia="宋体" w:cs="宋体"/>
          <w:b/>
          <w:lang w:eastAsia="zh-CN"/>
        </w:rPr>
        <w:t xml:space="preserve">农业智能采集子系统</w:t>
      </w:r>
      <w:r>
        <w:rPr>
          <w:rFonts w:hint="eastAsia" w:ascii="宋体" w:hAnsi="宋体" w:eastAsia="宋体" w:cs="宋体"/>
          <w:b/>
        </w:rPr>
        <w:t xml:space="preserve">需求</w:t>
      </w:r>
      <w:r/>
    </w:p>
    <w:p>
      <w:pPr>
        <w:pStyle w:val="891"/>
        <w:ind w:firstLine="480"/>
        <w:spacing w:line="400" w:lineRule="exact"/>
        <w:rPr>
          <w:rFonts w:ascii="宋体" w:hAnsi="宋体" w:eastAsia="宋体" w:cs="宋体"/>
          <w:bCs/>
        </w:rPr>
      </w:pPr>
      <w:r>
        <w:rPr>
          <w:rFonts w:hint="eastAsia" w:ascii="宋体" w:hAnsi="宋体" w:eastAsia="宋体" w:cs="宋体"/>
          <w:bCs/>
          <w:lang w:eastAsia="zh-CN"/>
        </w:rPr>
        <w:t xml:space="preserve">农业智能采集子系统</w:t>
      </w:r>
      <w:r>
        <w:rPr>
          <w:rFonts w:hint="eastAsia" w:ascii="宋体" w:hAnsi="宋体" w:eastAsia="宋体" w:cs="宋体"/>
          <w:bCs/>
        </w:rPr>
        <w:t xml:space="preserve">需实现农业经济指标数据的全流程</w:t>
      </w:r>
      <w:r>
        <w:rPr>
          <w:rFonts w:hint="eastAsia" w:ascii="宋体" w:hAnsi="宋体" w:eastAsia="宋体" w:cs="宋体"/>
          <w:bCs/>
          <w:lang w:val="en-US" w:eastAsia="zh-CN"/>
        </w:rPr>
        <w:t xml:space="preserve">采集</w:t>
      </w:r>
      <w:r>
        <w:rPr>
          <w:rFonts w:hint="eastAsia" w:ascii="宋体" w:hAnsi="宋体" w:eastAsia="宋体" w:cs="宋体"/>
          <w:bCs/>
        </w:rPr>
        <w:t xml:space="preserve">与管理，涵盖任务调度、指标定义、报表设计、数据</w:t>
      </w:r>
      <w:r>
        <w:rPr>
          <w:rFonts w:hint="eastAsia" w:ascii="宋体" w:hAnsi="宋体" w:eastAsia="宋体" w:cs="宋体"/>
          <w:bCs/>
          <w:lang w:val="en-US" w:eastAsia="zh-CN"/>
        </w:rPr>
        <w:t xml:space="preserve">上报</w:t>
      </w:r>
      <w:r>
        <w:rPr>
          <w:rFonts w:hint="eastAsia" w:ascii="宋体" w:hAnsi="宋体" w:eastAsia="宋体" w:cs="宋体"/>
          <w:bCs/>
        </w:rPr>
        <w:t xml:space="preserve">、校验审核、汇总查询及报表转化等环节。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w:t>
      </w:r>
      <w:r>
        <w:rPr>
          <w:rFonts w:hint="eastAsia" w:ascii="宋体" w:hAnsi="宋体" w:eastAsia="宋体" w:cs="宋体"/>
          <w:bCs/>
          <w:lang w:val="en-US" w:eastAsia="zh-CN"/>
        </w:rPr>
        <w:t xml:space="preserve">采集</w:t>
      </w:r>
      <w:r>
        <w:rPr>
          <w:rFonts w:hint="eastAsia" w:ascii="宋体" w:hAnsi="宋体" w:eastAsia="宋体" w:cs="宋体"/>
          <w:bCs/>
        </w:rPr>
        <w:t xml:space="preserve">任务发布：支持</w:t>
      </w:r>
      <w:r>
        <w:rPr>
          <w:rFonts w:hint="eastAsia" w:ascii="宋体" w:hAnsi="宋体" w:eastAsia="宋体" w:cs="宋体"/>
          <w:bCs/>
          <w:lang w:val="en-US" w:eastAsia="zh-CN"/>
        </w:rPr>
        <w:t xml:space="preserve">采集</w:t>
      </w:r>
      <w:r>
        <w:rPr>
          <w:rFonts w:hint="eastAsia" w:ascii="宋体" w:hAnsi="宋体" w:eastAsia="宋体" w:cs="宋体"/>
          <w:bCs/>
        </w:rPr>
        <w:t xml:space="preserve">任务的创建、下发、监控、定向推送与进度管理，实现任务的精细化调度与全流程跟踪。</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2.指标定义管理：支持基础指标、计算指标、扩展指标的动态定义，统一数据口径与编码规则，确保指标体系的规范性与可扩展性。</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3.报表模板设计：提供可视化拖拽配置工具，支持各类报表模板的灵活设计与配置。</w:t>
      </w:r>
      <w:r/>
    </w:p>
    <w:p>
      <w:pPr>
        <w:pStyle w:val="891"/>
        <w:ind w:firstLine="480"/>
        <w:spacing w:line="400" w:lineRule="exact"/>
        <w:rPr>
          <w:rFonts w:ascii="宋体" w:hAnsi="宋体" w:eastAsia="宋体" w:cs="宋体"/>
          <w:bCs/>
        </w:rPr>
      </w:pPr>
      <w:r>
        <w:rPr>
          <w:rFonts w:hint="eastAsia" w:ascii="宋体" w:hAnsi="宋体" w:eastAsia="宋体" w:cs="宋体"/>
          <w:bCs/>
        </w:rPr>
        <w:t xml:space="preserve">4.指标数据智能采集：支持通过OCR技术自动提取财务报表关键数据，同时支持种植业、畜牧业、水产养殖业、农机等不同行业门类的数据填报，满足多业务场景采集需求。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5.采集数据智能校验：内置校验规则库，自动对采集数据进行逻辑校验、取值范围校验及合理性校验，异常数据实时提示并支持自查修正。</w:t>
      </w:r>
      <w:r/>
    </w:p>
    <w:p>
      <w:pPr>
        <w:pStyle w:val="891"/>
        <w:ind w:firstLine="480"/>
        <w:spacing w:line="400" w:lineRule="exact"/>
        <w:rPr>
          <w:rFonts w:ascii="宋体" w:hAnsi="宋体" w:eastAsia="宋体" w:cs="宋体"/>
          <w:bCs/>
        </w:rPr>
      </w:pPr>
      <w:r>
        <w:rPr>
          <w:rFonts w:hint="eastAsia" w:ascii="宋体" w:hAnsi="宋体" w:eastAsia="宋体" w:cs="宋体"/>
          <w:bCs/>
        </w:rPr>
        <w:t xml:space="preserve">6.数据审核确认：建立分级审核机制，支持村级、镇街级、市级逐级审核确认，提供村卡、镇卡与农户、单位数据的对比校验、差值核实与审批功能。</w:t>
      </w:r>
      <w:r/>
    </w:p>
    <w:p>
      <w:pPr>
        <w:pStyle w:val="891"/>
        <w:ind w:firstLine="480"/>
        <w:spacing w:line="400" w:lineRule="exact"/>
        <w:rPr>
          <w:rFonts w:ascii="宋体" w:hAnsi="宋体" w:eastAsia="宋体" w:cs="宋体"/>
          <w:bCs/>
        </w:rPr>
      </w:pPr>
      <w:r>
        <w:rPr>
          <w:rFonts w:hint="eastAsia" w:ascii="宋体" w:hAnsi="宋体" w:eastAsia="宋体" w:cs="宋体"/>
          <w:bCs/>
        </w:rPr>
        <w:t xml:space="preserve">7.数据汇总查询：支持按区域、产业、行业、农户及经营单位等维度进行分层汇总、对比分析及穿透查询，满足多角度数据统计与分析需求。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8.数据清洗与报表转化：实现数据自动去重、缺失值补全、格式统一等清洗处理，并支持智能转化为标准统计报表，确保数据质量与报表规范性。</w:t>
      </w:r>
      <w:r/>
    </w:p>
    <w:p>
      <w:pPr>
        <w:pStyle w:val="891"/>
        <w:ind w:firstLine="0"/>
        <w:spacing w:line="400" w:lineRule="exact"/>
        <w:rPr>
          <w:rFonts w:ascii="宋体" w:hAnsi="宋体" w:eastAsia="宋体" w:cs="宋体"/>
          <w:b/>
          <w:highlight w:val="none"/>
        </w:rPr>
      </w:pPr>
      <w:r>
        <w:rPr>
          <w:rFonts w:hint="eastAsia" w:ascii="宋体" w:hAnsi="宋体" w:eastAsia="宋体" w:cs="宋体"/>
          <w:b/>
          <w:highlight w:val="none"/>
        </w:rPr>
        <w:t xml:space="preserve">（四）农业经济分析子系统需求</w:t>
      </w:r>
      <w:r/>
    </w:p>
    <w:p>
      <w:pPr>
        <w:pStyle w:val="891"/>
        <w:ind w:firstLine="480"/>
        <w:spacing w:line="400" w:lineRule="exact"/>
        <w:rPr>
          <w:rFonts w:hint="eastAsia" w:ascii="宋体" w:hAnsi="宋体" w:eastAsia="宋体" w:cs="宋体"/>
          <w:bCs/>
          <w:highlight w:val="none"/>
        </w:rPr>
      </w:pPr>
      <w:r>
        <w:rPr>
          <w:rFonts w:hint="eastAsia" w:ascii="宋体" w:hAnsi="宋体" w:eastAsia="宋体" w:cs="宋体"/>
          <w:bCs/>
          <w:highlight w:val="none"/>
        </w:rPr>
        <w:t xml:space="preserve">农业经济分析子系统需构建集核算、分析、预测、预警于一体的智能化分析平台，为农业农村经济运行态势研判与科学决策提供数据支撑。</w:t>
      </w:r>
      <w:r/>
    </w:p>
    <w:p>
      <w:pPr>
        <w:pStyle w:val="891"/>
        <w:numPr>
          <w:ilvl w:val="0"/>
          <w:numId w:val="0"/>
        </w:numPr>
        <w:ind w:firstLine="480"/>
        <w:spacing w:line="400" w:lineRule="exact"/>
        <w:rPr>
          <w:rFonts w:ascii="宋体" w:hAnsi="宋体" w:eastAsia="宋体" w:cs="宋体"/>
          <w:bCs/>
        </w:rPr>
      </w:pPr>
      <w:r>
        <w:rPr>
          <w:rFonts w:hint="eastAsia" w:ascii="宋体" w:hAnsi="宋体" w:eastAsia="宋体" w:cs="宋体"/>
          <w:bCs/>
          <w:color w:val="000000"/>
          <w:sz w:val="24"/>
          <w:szCs w:val="24"/>
          <w:lang w:val="en-US" w:eastAsia="zh-CN" w:bidi="ar-SA"/>
        </w:rPr>
        <w:t xml:space="preserve">1</w:t>
      </w:r>
      <w:r>
        <w:rPr>
          <w:rFonts w:ascii="宋体" w:hAnsi="宋体" w:eastAsia="宋体" w:cs="宋体"/>
          <w:bCs/>
          <w:color w:val="000000"/>
          <w:sz w:val="24"/>
          <w:szCs w:val="24"/>
          <w:lang w:val="en-US" w:eastAsia="zh-CN" w:bidi="ar-SA"/>
        </w:rPr>
        <w:t xml:space="preserve">.</w:t>
      </w:r>
      <w:r>
        <w:rPr>
          <w:rFonts w:hint="eastAsia" w:ascii="宋体" w:hAnsi="宋体" w:eastAsia="宋体" w:cs="宋体"/>
          <w:bCs/>
        </w:rPr>
        <w:t xml:space="preserve">历史数据对比分析：支持按时间维度（年度、季度、月度）、区域维度（全市、镇街、村）及行业维度进行同比、环比、趋势分析与结构分析，全面揭示农业经济发展变化规律。</w:t>
      </w:r>
      <w:r/>
    </w:p>
    <w:p>
      <w:pPr>
        <w:pStyle w:val="891"/>
        <w:ind w:firstLine="480"/>
        <w:spacing w:line="400" w:lineRule="exact"/>
        <w:rPr>
          <w:rFonts w:ascii="宋体" w:hAnsi="宋体" w:eastAsia="宋体" w:cs="宋体"/>
          <w:bCs/>
        </w:rPr>
      </w:pPr>
      <w:r>
        <w:rPr>
          <w:rFonts w:hint="eastAsia" w:ascii="宋体" w:hAnsi="宋体" w:eastAsia="宋体" w:cs="宋体"/>
          <w:bCs/>
          <w:lang w:val="en-US" w:eastAsia="zh-CN"/>
        </w:rPr>
        <w:t xml:space="preserve">2</w:t>
      </w:r>
      <w:r>
        <w:rPr>
          <w:rFonts w:hint="eastAsia" w:ascii="宋体" w:hAnsi="宋体" w:eastAsia="宋体" w:cs="宋体"/>
          <w:bCs/>
        </w:rPr>
        <w:t xml:space="preserve">.定报数据对比分析：实现与日常定报、年度统计报表数据的自动交叉验证，支持差异分析与数据校准，确保统计口径一致性与数据准确性。</w:t>
      </w:r>
      <w:r/>
    </w:p>
    <w:p>
      <w:pPr>
        <w:pStyle w:val="891"/>
        <w:ind w:firstLine="480"/>
        <w:spacing w:line="400" w:lineRule="exact"/>
        <w:rPr>
          <w:rFonts w:ascii="宋体" w:hAnsi="宋体" w:eastAsia="宋体" w:cs="宋体"/>
          <w:bCs/>
        </w:rPr>
      </w:pPr>
      <w:r>
        <w:rPr>
          <w:rFonts w:hint="eastAsia" w:ascii="宋体" w:hAnsi="宋体" w:eastAsia="宋体" w:cs="宋体"/>
          <w:bCs/>
          <w:lang w:val="en-US" w:eastAsia="zh-CN"/>
        </w:rPr>
        <w:t xml:space="preserve">3</w:t>
      </w:r>
      <w:r>
        <w:rPr>
          <w:rFonts w:hint="eastAsia" w:ascii="宋体" w:hAnsi="宋体" w:eastAsia="宋体" w:cs="宋体"/>
          <w:bCs/>
        </w:rPr>
        <w:t xml:space="preserve">.分地区对比分析：支持各镇街、行政村农业经济规模、产业结构、效益水平及特色产业的横向对比分析，为区域差异化发展提供数据支撑。</w:t>
      </w:r>
      <w:r/>
    </w:p>
    <w:p>
      <w:pPr>
        <w:pStyle w:val="891"/>
        <w:ind w:firstLine="480"/>
        <w:spacing w:line="400" w:lineRule="exact"/>
        <w:rPr>
          <w:rFonts w:ascii="宋体" w:hAnsi="宋体" w:eastAsia="宋体" w:cs="宋体"/>
          <w:bCs/>
        </w:rPr>
      </w:pPr>
      <w:r>
        <w:rPr>
          <w:rFonts w:hint="eastAsia" w:ascii="宋体" w:hAnsi="宋体" w:eastAsia="宋体" w:cs="宋体"/>
          <w:bCs/>
          <w:lang w:val="en-US" w:eastAsia="zh-CN"/>
        </w:rPr>
        <w:t xml:space="preserve">4</w:t>
      </w:r>
      <w:r>
        <w:rPr>
          <w:rFonts w:hint="eastAsia" w:ascii="宋体" w:hAnsi="宋体" w:eastAsia="宋体" w:cs="宋体"/>
          <w:bCs/>
        </w:rPr>
        <w:t xml:space="preserve">.经济核算与预测模型：基于人工智能技术构建农业经济核算与预测模型，支持模型参数的动态调整、模型训练与测试，实现对主要经济指标的科学预测。</w:t>
      </w:r>
      <w:r/>
    </w:p>
    <w:p>
      <w:pPr>
        <w:pStyle w:val="891"/>
        <w:ind w:firstLine="480"/>
        <w:spacing w:line="400" w:lineRule="exact"/>
        <w:rPr>
          <w:rFonts w:ascii="宋体" w:hAnsi="宋体" w:eastAsia="宋体" w:cs="宋体"/>
          <w:bCs/>
        </w:rPr>
      </w:pPr>
      <w:r>
        <w:rPr>
          <w:rFonts w:hint="eastAsia" w:ascii="宋体" w:hAnsi="宋体" w:eastAsia="宋体" w:cs="宋体"/>
          <w:bCs/>
          <w:lang w:val="en-US" w:eastAsia="zh-CN"/>
        </w:rPr>
        <w:t xml:space="preserve">5</w:t>
      </w:r>
      <w:r>
        <w:rPr>
          <w:rFonts w:hint="eastAsia" w:ascii="宋体" w:hAnsi="宋体" w:eastAsia="宋体" w:cs="宋体"/>
          <w:bCs/>
        </w:rPr>
        <w:t xml:space="preserve">.发展数据分析与异常检测：自动检测农业经济数据中的异常值，结合部门数据进行交叉验证与合理性研判，生成监测报告。</w:t>
      </w:r>
      <w:r/>
    </w:p>
    <w:p>
      <w:pPr>
        <w:pStyle w:val="891"/>
        <w:ind w:firstLine="0"/>
        <w:spacing w:line="400" w:lineRule="exact"/>
        <w:rPr>
          <w:rFonts w:ascii="宋体" w:hAnsi="宋体" w:eastAsia="宋体" w:cs="宋体"/>
          <w:bCs/>
        </w:rPr>
      </w:pPr>
      <w:r>
        <w:rPr>
          <w:rFonts w:ascii="宋体" w:hAnsi="宋体" w:eastAsia="宋体" w:cs="宋体"/>
          <w:bCs/>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三、项目实施要求：</w:t>
      </w:r>
      <w:r/>
    </w:p>
    <w:p>
      <w:pPr>
        <w:pStyle w:val="891"/>
        <w:ind w:firstLine="0"/>
        <w:spacing w:line="400" w:lineRule="exact"/>
        <w:rPr>
          <w:rFonts w:ascii="宋体" w:hAnsi="宋体" w:eastAsia="宋体" w:cs="宋体"/>
          <w:b/>
        </w:rPr>
      </w:pPr>
      <w:r>
        <w:rPr>
          <w:rFonts w:hint="eastAsia" w:ascii="宋体" w:hAnsi="宋体" w:eastAsia="宋体" w:cs="宋体"/>
          <w:b/>
        </w:rPr>
        <w:t xml:space="preserve">（一）部署要求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本项目采用政务云部署实施，江阴市统计局根据具体实施需求提供网络、安全、服务器、数据库、灾备系统资源。</w:t>
      </w:r>
      <w:r/>
    </w:p>
    <w:p>
      <w:pPr>
        <w:pStyle w:val="891"/>
        <w:ind w:firstLine="0"/>
        <w:spacing w:line="400" w:lineRule="exact"/>
        <w:rPr>
          <w:rFonts w:ascii="宋体" w:hAnsi="宋体" w:eastAsia="宋体" w:cs="宋体"/>
          <w:b/>
        </w:rPr>
      </w:pPr>
      <w:r>
        <w:rPr>
          <w:rFonts w:hint="eastAsia" w:ascii="宋体" w:hAnsi="宋体" w:eastAsia="宋体" w:cs="宋体"/>
          <w:b/>
        </w:rPr>
        <w:t xml:space="preserve">（二）实施工期与服务地点要求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1.本项目自合同签订之日起</w:t>
      </w: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40</w:t>
      </w:r>
      <w:r>
        <w:rPr>
          <w:rFonts w:hint="eastAsia" w:ascii="宋体" w:hAnsi="宋体" w:eastAsia="宋体" w:cs="宋体"/>
          <w:bCs/>
        </w:rPr>
        <w:t xml:space="preserve">个工作日内完成系统全部功能的开发</w:t>
      </w:r>
      <w:r>
        <w:rPr>
          <w:rFonts w:hint="eastAsia" w:ascii="宋体" w:hAnsi="宋体" w:eastAsia="宋体" w:cs="宋体"/>
          <w:bCs/>
          <w:lang w:val="en-US" w:eastAsia="zh-CN"/>
        </w:rPr>
        <w:t xml:space="preserve">与整合</w:t>
      </w:r>
      <w:r>
        <w:rPr>
          <w:rFonts w:hint="eastAsia" w:ascii="宋体" w:hAnsi="宋体" w:eastAsia="宋体" w:cs="宋体"/>
          <w:bCs/>
        </w:rPr>
        <w:t xml:space="preserve">、部署及上线试运行工作，</w:t>
      </w:r>
      <w:r>
        <w:rPr>
          <w:rFonts w:hint="eastAsia" w:ascii="宋体" w:hAnsi="宋体" w:eastAsia="宋体" w:cs="宋体"/>
          <w:bCs/>
          <w:highlight w:val="none"/>
        </w:rPr>
        <w:t xml:space="preserve">系统</w:t>
      </w:r>
      <w:r>
        <w:rPr>
          <w:rFonts w:hint="eastAsia" w:eastAsia="宋体"/>
          <w:highlight w:val="none"/>
        </w:rPr>
        <w:t xml:space="preserve">试运行</w:t>
      </w:r>
      <w:r>
        <w:rPr>
          <w:rFonts w:hint="eastAsia" w:eastAsia="宋体"/>
          <w:highlight w:val="none"/>
          <w:lang w:val="en-US" w:eastAsia="zh-CN"/>
        </w:rPr>
        <w:t xml:space="preserve">1</w:t>
      </w:r>
      <w:r>
        <w:rPr>
          <w:rFonts w:hint="eastAsia" w:eastAsia="宋体"/>
          <w:highlight w:val="none"/>
        </w:rPr>
        <w:t xml:space="preserve">个月之后终验</w:t>
      </w:r>
      <w:r>
        <w:rPr>
          <w:rFonts w:hint="eastAsia" w:ascii="宋体" w:hAnsi="宋体" w:eastAsia="宋体" w:cs="宋体"/>
          <w:bCs/>
          <w:highlight w:val="none"/>
        </w:rPr>
        <w:t xml:space="preserve">。</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2.响应单位应结合采购单位建设要求，按照标准化项目实施管理规范，制定符合实际的实施计划和质量保障方案，科学开展项目实施工作，按时保质保量地完成项目交付。</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3.服务地点：江阴市统计局</w:t>
      </w:r>
      <w:r/>
    </w:p>
    <w:p>
      <w:pPr>
        <w:pStyle w:val="891"/>
        <w:ind w:firstLine="0"/>
        <w:spacing w:line="400" w:lineRule="exact"/>
        <w:rPr>
          <w:rFonts w:ascii="宋体" w:hAnsi="宋体" w:eastAsia="宋体" w:cs="宋体"/>
          <w:bCs/>
        </w:rPr>
      </w:pPr>
      <w:r>
        <w:rPr>
          <w:rFonts w:hint="eastAsia" w:ascii="宋体" w:hAnsi="宋体" w:eastAsia="宋体" w:cs="宋体"/>
          <w:b/>
        </w:rPr>
        <w:t xml:space="preserve">（三）项目团队及管理要求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1.为保障项目按质、按量、按时及有序实施，供应商应对本项目应建立一个完善和稳定的项目团队、管理机构及执行流程。</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w:t>
      </w:r>
      <w:r>
        <w:rPr>
          <w:rFonts w:hint="eastAsia" w:ascii="宋体" w:hAnsi="宋体" w:eastAsia="宋体" w:cs="宋体"/>
          <w:bCs/>
          <w:highlight w:val="none"/>
          <w:lang w:eastAsia="zh-CN"/>
        </w:rPr>
        <w:t xml:space="preserve">供应商需为本项目组建不少于</w:t>
      </w:r>
      <w:r>
        <w:rPr>
          <w:rFonts w:hint="eastAsia" w:ascii="宋体" w:hAnsi="宋体" w:eastAsia="宋体" w:cs="宋体"/>
          <w:bCs/>
          <w:highlight w:val="none"/>
          <w:lang w:val="en-US" w:eastAsia="zh-CN"/>
        </w:rPr>
        <w:t xml:space="preserve">5人的项目团队，其中：</w:t>
      </w:r>
      <w:r>
        <w:rPr>
          <w:rFonts w:hint="eastAsia" w:ascii="宋体" w:hAnsi="宋体" w:eastAsia="宋体" w:cs="宋体"/>
          <w:bCs/>
          <w:highlight w:val="none"/>
        </w:rPr>
        <w:t xml:space="preserve">驻场开发不少于3人（含专职项目经理1名）</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负责项目开发实施全过程管理。</w:t>
      </w:r>
      <w:r>
        <w:rPr>
          <w:rFonts w:hint="eastAsia" w:ascii="宋体" w:hAnsi="宋体" w:eastAsia="宋体" w:cs="宋体"/>
          <w:bCs/>
        </w:rPr>
        <w:t xml:space="preserve">项目核心实施人员须保持稳定，未经采购人书面同意不得更换。</w:t>
      </w:r>
      <w:r/>
    </w:p>
    <w:p>
      <w:pPr>
        <w:pStyle w:val="891"/>
        <w:ind w:firstLine="0"/>
        <w:spacing w:line="400" w:lineRule="exact"/>
        <w:rPr>
          <w:rFonts w:ascii="宋体" w:hAnsi="宋体" w:eastAsia="宋体" w:cs="宋体"/>
          <w:b/>
        </w:rPr>
      </w:pPr>
      <w:r>
        <w:rPr>
          <w:rFonts w:hint="eastAsia" w:ascii="宋体" w:hAnsi="宋体" w:eastAsia="宋体" w:cs="宋体"/>
          <w:b/>
        </w:rPr>
        <w:t xml:space="preserve">（四）系统培训要求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1.要求针对本项目应用平台及采用的相关技术等提出全面培训计划和培训方案并征得业务主管部门领导的同意后实施。</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供应商需提供分角色、分层次的现场培训服务，针对管理人员、业务人员、普查员等不同用户群体开展针对性培训。培训材料包括中文版培训讲义及系统操作手册，培训工作在系统上线试运行期间同步组织开展。</w:t>
      </w:r>
      <w:r/>
    </w:p>
    <w:p>
      <w:pPr>
        <w:pStyle w:val="891"/>
        <w:ind w:firstLine="0"/>
        <w:spacing w:line="400" w:lineRule="exact"/>
        <w:rPr>
          <w:rFonts w:ascii="宋体" w:hAnsi="宋体" w:eastAsia="宋体" w:cs="宋体"/>
          <w:bCs/>
        </w:rPr>
      </w:pPr>
      <w:r>
        <w:rPr>
          <w:rFonts w:ascii="宋体" w:hAnsi="宋体" w:eastAsia="宋体" w:cs="宋体"/>
          <w:bCs/>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四、售后服务要求：</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1.系统不涉及功能性变更，保证系统平稳正常运行，提供软件平台验收起3年的免费维护服务。</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采用本地上门服务，在接到采购单位的服务请求后，应在1小时内给予服务响应（指定问题解答人，服务人员派出，问题解决后，由招标人对服务情况检查和确认）；若保修期内出现重大故障，相关工程师需在2小时内赶赴现场，及时解决处理。</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3.具备软件平台长期快速升级能力，满足面向未来的管理和业务发展需要。</w:t>
      </w:r>
      <w:r/>
    </w:p>
    <w:p>
      <w:pPr>
        <w:pStyle w:val="891"/>
        <w:ind w:firstLine="0"/>
        <w:spacing w:line="400" w:lineRule="exact"/>
        <w:rPr>
          <w:rFonts w:ascii="宋体" w:hAnsi="宋体" w:eastAsia="宋体" w:cs="宋体"/>
          <w:bCs/>
        </w:rPr>
      </w:pPr>
      <w:r>
        <w:rPr>
          <w:rFonts w:ascii="宋体" w:hAnsi="宋体" w:eastAsia="宋体" w:cs="宋体"/>
          <w:bCs/>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五、付款方式：</w:t>
      </w:r>
      <w:r/>
    </w:p>
    <w:p>
      <w:pPr>
        <w:pStyle w:val="891"/>
        <w:ind w:firstLine="480"/>
        <w:spacing w:line="400" w:lineRule="exact"/>
        <w:rPr>
          <w:rFonts w:ascii="宋体" w:hAnsi="宋体" w:eastAsia="宋体" w:cs="宋体"/>
          <w:bCs/>
        </w:rPr>
      </w:pPr>
      <w:r>
        <w:rPr>
          <w:rFonts w:hint="eastAsia" w:ascii="宋体" w:hAnsi="宋体" w:eastAsia="宋体" w:cs="宋体"/>
          <w:bCs/>
        </w:rPr>
        <w:t xml:space="preserve">合同签订后一周内支付合同总金额的30%，项目竣工验收合格后一周内，支付合同总金额的60%，</w:t>
      </w:r>
      <w:r>
        <w:rPr>
          <w:rFonts w:hint="eastAsia" w:ascii="宋体" w:hAnsi="宋体" w:eastAsia="宋体" w:cs="宋体"/>
          <w:bCs/>
          <w:highlight w:val="none"/>
        </w:rPr>
        <w:t xml:space="preserve">项目竣工验收合格后</w:t>
      </w:r>
      <w:r>
        <w:rPr>
          <w:rFonts w:hint="eastAsia" w:ascii="宋体" w:hAnsi="宋体" w:eastAsia="宋体" w:cs="宋体"/>
          <w:bCs/>
          <w:highlight w:val="none"/>
          <w:lang w:val="en-US" w:eastAsia="zh-CN"/>
        </w:rPr>
        <w:t xml:space="preserve">60日</w:t>
      </w:r>
      <w:r>
        <w:rPr>
          <w:rFonts w:hint="eastAsia" w:ascii="宋体" w:hAnsi="宋体" w:eastAsia="宋体" w:cs="宋体"/>
          <w:bCs/>
          <w:highlight w:val="none"/>
        </w:rPr>
        <w:t xml:space="preserve">内</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支付合同总金额的10%</w:t>
      </w:r>
      <w:r>
        <w:rPr>
          <w:rFonts w:hint="eastAsia" w:ascii="宋体" w:hAnsi="宋体" w:eastAsia="宋体" w:cs="宋体"/>
          <w:bCs/>
        </w:rPr>
        <w:t xml:space="preserve">，即支付完本合同的全部金额。</w:t>
      </w:r>
      <w:r/>
    </w:p>
    <w:p>
      <w:pPr>
        <w:pStyle w:val="891"/>
        <w:ind w:firstLine="0"/>
        <w:spacing w:line="400" w:lineRule="exact"/>
        <w:rPr>
          <w:rFonts w:hint="eastAsia" w:ascii="黑体" w:hAnsi="黑体" w:eastAsia="黑体" w:cs="黑体"/>
          <w:bCs/>
          <w:sz w:val="28"/>
          <w:szCs w:val="28"/>
        </w:rPr>
      </w:pPr>
      <w:r>
        <w:rPr>
          <w:rFonts w:hint="eastAsia" w:ascii="黑体" w:hAnsi="黑体" w:eastAsia="黑体" w:cs="黑体"/>
          <w:bCs/>
          <w:sz w:val="28"/>
          <w:szCs w:val="28"/>
        </w:rPr>
      </w:r>
      <w:r/>
    </w:p>
    <w:p>
      <w:pPr>
        <w:pStyle w:val="891"/>
        <w:ind w:firstLine="0"/>
        <w:spacing w:line="400" w:lineRule="exact"/>
        <w:rPr>
          <w:rFonts w:ascii="黑体" w:hAnsi="黑体" w:eastAsia="黑体" w:cs="黑体"/>
          <w:bCs/>
          <w:sz w:val="28"/>
          <w:szCs w:val="28"/>
        </w:rPr>
      </w:pPr>
      <w:r>
        <w:rPr>
          <w:rFonts w:hint="eastAsia" w:ascii="黑体" w:hAnsi="黑体" w:eastAsia="黑体" w:cs="黑体"/>
          <w:bCs/>
          <w:sz w:val="28"/>
          <w:szCs w:val="28"/>
        </w:rPr>
        <w:t xml:space="preserve">六、有关说明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1.供应商报价内容必须报全，不得漏项。项目总价中应包括各种工作经费（软件开发费、调查费、处理费等）、成果验收费、售后服务费用、税金，以及食宿费用及差旅费等。采购文件未列明，而供应商认为其他必需的费用也需列入报价。在合同实施时，采购方将不予支付成交方没有填列的项目费用，并认为此项目的费用已包括在合同价格中。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2.本项目知识产权归属采购人，未经采购人同意供应商不得利用本项目研究成果进行经营性行为，否则采购人有权要求供应商返还所有通过本项目知识产权进行的经营所得。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3.供应商应保证成交后在本项目的任何产品使用（包括部分使用）时，不会产生因第三方提出侵犯其专利权、商标权或其他知识产权而引起的法律和经济纠纷，而影响采购人利益。若因本项目所产生的知识产权纠纷，采购人不承担任何责任。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4.采购人向供应商提供的有关现场的数据和资料，是采购人现有的能被供应商利用的资料，采购人对供应商做出的任何推论、理解和结论均不负责任。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5.涉及采购文件的补充说明或修正，均以江阴市政府采购中心书面依据为准。 </w:t>
      </w:r>
      <w:r/>
    </w:p>
    <w:p>
      <w:pPr>
        <w:pStyle w:val="891"/>
        <w:ind w:firstLine="480"/>
        <w:spacing w:line="400" w:lineRule="exact"/>
        <w:rPr>
          <w:rFonts w:ascii="宋体" w:hAnsi="宋体" w:eastAsia="宋体" w:cs="宋体"/>
          <w:bCs/>
        </w:rPr>
      </w:pPr>
      <w:r>
        <w:rPr>
          <w:rFonts w:hint="eastAsia" w:ascii="宋体" w:hAnsi="宋体" w:eastAsia="宋体" w:cs="宋体"/>
          <w:bCs/>
        </w:rPr>
        <w:t xml:space="preserve">6.江阴市政府采购中心对本次采购结果不做任何解释。</w:t>
      </w:r>
      <w:r/>
    </w:p>
    <w:p>
      <w:pPr>
        <w:pStyle w:val="891"/>
        <w:ind w:firstLine="0"/>
        <w:spacing w:line="400" w:lineRule="exact"/>
        <w:rPr>
          <w:rFonts w:ascii="宋体" w:hAnsi="宋体" w:eastAsia="宋体" w:cs="宋体"/>
          <w:bCs/>
        </w:rPr>
      </w:pPr>
      <w:r>
        <w:rPr>
          <w:rFonts w:ascii="宋体" w:hAnsi="宋体" w:eastAsia="宋体" w:cs="宋体"/>
          <w:bCs/>
        </w:rPr>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693"/>
      </w:pPr>
      <w:r/>
      <w:bookmarkStart w:id="12" w:name="_Toc213847316"/>
      <w:r>
        <w:rPr>
          <w:rFonts w:hint="eastAsia"/>
        </w:rPr>
        <w:t xml:space="preserve">第四章  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jc w:val="left"/>
        <w:spacing w:line="600" w:lineRule="exact"/>
        <w:rPr>
          <w:rFonts w:hint="eastAsia" w:ascii="黑体" w:hAnsi="黑体" w:eastAsia="黑体" w:cs="Times New Roman"/>
          <w:sz w:val="28"/>
          <w:szCs w:val="28"/>
        </w:rPr>
      </w:pPr>
      <w:r>
        <w:rPr>
          <w:rFonts w:hint="eastAsia" w:ascii="黑体" w:hAnsi="黑体" w:eastAsia="黑体" w:cs="Times New Roman"/>
          <w:sz w:val="28"/>
          <w:szCs w:val="28"/>
          <w:lang w:val="en-US" w:eastAsia="zh-CN"/>
        </w:rPr>
        <w:t xml:space="preserve">二、</w:t>
      </w:r>
      <w:r>
        <w:rPr>
          <w:rFonts w:hint="eastAsia" w:ascii="黑体" w:hAnsi="黑体" w:eastAsia="黑体" w:cs="Times New Roman"/>
          <w:sz w:val="28"/>
          <w:szCs w:val="28"/>
        </w:rPr>
        <w:t xml:space="preserve">评分标准</w:t>
      </w:r>
      <w:bookmarkEnd w:id="11"/>
      <w:r/>
    </w:p>
    <w:tbl>
      <w:tblPr>
        <w:tblStyle w:val="666"/>
        <w:tblW w:w="9639"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97"/>
        <w:gridCol w:w="734"/>
        <w:gridCol w:w="1211"/>
        <w:gridCol w:w="5735"/>
        <w:gridCol w:w="762"/>
      </w:tblGrid>
      <w:tr>
        <w:trPr>
          <w:trHeight w:val="20"/>
        </w:trPr>
        <w:tc>
          <w:tcPr>
            <w:tcW w:w="1197" w:type="dxa"/>
            <w:vAlign w:val="center"/>
            <w:textDirection w:val="lrTb"/>
            <w:noWrap w:val="false"/>
          </w:tcPr>
          <w:p>
            <w:pPr>
              <w:jc w:val="center"/>
              <w:spacing w:line="380" w:lineRule="exact"/>
              <w:rPr>
                <w:rFonts w:ascii="宋体" w:hAnsi="宋体" w:eastAsia="宋体" w:cs="宋体"/>
                <w:b/>
                <w:sz w:val="24"/>
                <w:szCs w:val="24"/>
              </w:rPr>
            </w:pPr>
            <w:r/>
            <w:bookmarkStart w:id="13" w:name="_Toc213847317"/>
            <w:r>
              <w:rPr>
                <w:rFonts w:hint="eastAsia" w:ascii="宋体" w:hAnsi="宋体" w:eastAsia="宋体" w:cs="宋体"/>
                <w:b/>
                <w:sz w:val="24"/>
                <w:szCs w:val="24"/>
              </w:rPr>
              <w:t xml:space="preserve">评分项</w:t>
            </w:r>
            <w:r/>
          </w:p>
        </w:tc>
        <w:tc>
          <w:tcPr>
            <w:tcW w:w="734" w:type="dxa"/>
            <w:vAlign w:val="center"/>
            <w:textDirection w:val="lrTb"/>
            <w:noWrap w:val="false"/>
          </w:tcPr>
          <w:p>
            <w:pPr>
              <w:jc w:val="center"/>
              <w:spacing w:line="38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211" w:type="dxa"/>
            <w:vAlign w:val="center"/>
            <w:textDirection w:val="lrTb"/>
            <w:noWrap w:val="false"/>
          </w:tcPr>
          <w:p>
            <w:pPr>
              <w:jc w:val="center"/>
              <w:spacing w:line="380" w:lineRule="exact"/>
              <w:rPr>
                <w:rFonts w:ascii="宋体" w:hAnsi="宋体" w:eastAsia="宋体" w:cs="宋体"/>
                <w:b/>
                <w:sz w:val="24"/>
                <w:szCs w:val="24"/>
              </w:rPr>
            </w:pPr>
            <w:r>
              <w:rPr>
                <w:rFonts w:hint="eastAsia" w:ascii="宋体" w:hAnsi="宋体" w:eastAsia="宋体" w:cs="宋体"/>
                <w:b/>
                <w:sz w:val="24"/>
                <w:szCs w:val="24"/>
              </w:rPr>
              <w:t xml:space="preserve">评分因素</w:t>
            </w:r>
            <w:r/>
          </w:p>
        </w:tc>
        <w:tc>
          <w:tcPr>
            <w:tcW w:w="5735" w:type="dxa"/>
            <w:vAlign w:val="center"/>
            <w:textDirection w:val="lrTb"/>
            <w:noWrap w:val="false"/>
          </w:tcPr>
          <w:p>
            <w:pPr>
              <w:jc w:val="center"/>
              <w:spacing w:line="380" w:lineRule="exact"/>
              <w:rPr>
                <w:rFonts w:ascii="宋体" w:hAnsi="宋体" w:eastAsia="宋体" w:cs="宋体"/>
                <w:b/>
                <w:sz w:val="24"/>
                <w:szCs w:val="24"/>
              </w:rPr>
            </w:pPr>
            <w:r>
              <w:rPr>
                <w:rFonts w:hint="eastAsia" w:ascii="宋体" w:hAnsi="宋体" w:eastAsia="宋体" w:cs="宋体"/>
                <w:b/>
                <w:sz w:val="24"/>
                <w:szCs w:val="24"/>
              </w:rPr>
              <w:t xml:space="preserve">评分细则</w:t>
            </w:r>
            <w:r/>
          </w:p>
        </w:tc>
        <w:tc>
          <w:tcPr>
            <w:tcW w:w="762" w:type="dxa"/>
            <w:vAlign w:val="center"/>
            <w:textDirection w:val="lrTb"/>
            <w:noWrap w:val="false"/>
          </w:tcPr>
          <w:p>
            <w:pPr>
              <w:jc w:val="center"/>
              <w:spacing w:line="380" w:lineRule="exact"/>
              <w:rPr>
                <w:rFonts w:ascii="宋体" w:hAnsi="宋体" w:eastAsia="宋体" w:cs="宋体"/>
                <w:b/>
                <w:sz w:val="24"/>
                <w:szCs w:val="24"/>
              </w:rPr>
            </w:pPr>
            <w:r>
              <w:rPr>
                <w:rFonts w:hint="eastAsia" w:ascii="宋体" w:hAnsi="宋体" w:eastAsia="宋体" w:cs="宋体"/>
                <w:b/>
                <w:sz w:val="24"/>
                <w:szCs w:val="24"/>
              </w:rPr>
              <w:t xml:space="preserve">分值</w:t>
            </w:r>
            <w:r/>
          </w:p>
        </w:tc>
      </w:tr>
      <w:tr>
        <w:trPr>
          <w:trHeight w:val="1750"/>
        </w:trPr>
        <w:tc>
          <w:tcPr>
            <w:tcW w:w="1197"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一、价格部分（10分）</w:t>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1.1</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投标报价</w:t>
            </w:r>
            <w:r/>
          </w:p>
        </w:tc>
        <w:tc>
          <w:tcPr>
            <w:tcW w:w="5735" w:type="dxa"/>
            <w:vAlign w:val="center"/>
            <w:textDirection w:val="lrTb"/>
            <w:noWrap w:val="false"/>
          </w:tcPr>
          <w:p>
            <w:pPr>
              <w:jc w:val="left"/>
              <w:keepLines w:val="0"/>
              <w:keepNext w:val="0"/>
              <w:pageBreakBefore w:val="0"/>
              <w:spacing w:line="380" w:lineRule="exact"/>
              <w:widowControl w:val="off"/>
              <w:rPr>
                <w:rFonts w:ascii="宋体" w:hAnsi="宋体" w:eastAsia="宋体" w:cs="宋体"/>
                <w:sz w:val="24"/>
                <w:szCs w:val="24"/>
              </w:rPr>
            </w:pPr>
            <w:r>
              <w:rPr>
                <w:rFonts w:hint="eastAsia" w:ascii="宋体" w:hAnsi="宋体"/>
                <w:sz w:val="24"/>
              </w:rPr>
              <w:t xml:space="preserve">满足招标文件要求且投标价格最低的投标报价为评标基准价，其价格分为满分。其他投标人的价格分按照下列公式计算： </w:t>
            </w:r>
            <w:r>
              <w:rPr>
                <w:rFonts w:ascii="宋体" w:hAnsi="宋体"/>
                <w:sz w:val="24"/>
              </w:rPr>
              <w:t xml:space="preserve">                                 </w:t>
            </w:r>
            <w:r>
              <w:rPr>
                <w:rFonts w:hint="eastAsia" w:ascii="宋体" w:hAnsi="宋体"/>
                <w:sz w:val="24"/>
              </w:rPr>
              <w:t xml:space="preserve">投标报价得分＝（评标基准价/投标报价）×</w:t>
            </w:r>
            <w:r>
              <w:rPr>
                <w:rFonts w:hint="eastAsia" w:ascii="宋体" w:hAnsi="宋体" w:eastAsia="宋体"/>
                <w:sz w:val="24"/>
              </w:rPr>
              <w:t xml:space="preserve">1</w:t>
            </w:r>
            <w:r>
              <w:rPr>
                <w:rFonts w:hint="eastAsia" w:ascii="宋体" w:hAnsi="宋体"/>
                <w:sz w:val="24"/>
              </w:rPr>
              <w:t xml:space="preserve">0分</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10</w:t>
            </w:r>
            <w:r/>
          </w:p>
        </w:tc>
      </w:tr>
      <w:tr>
        <w:trPr>
          <w:trHeight w:val="20"/>
        </w:trPr>
        <w:tc>
          <w:tcPr>
            <w:tcW w:w="1197" w:type="dxa"/>
            <w:vAlign w:val="center"/>
            <w:vMerge w:val="restart"/>
            <w:textDirection w:val="lrTb"/>
            <w:noWrap w:val="false"/>
          </w:tcPr>
          <w:p>
            <w:pPr>
              <w:numPr>
                <w:ilvl w:val="0"/>
                <w:numId w:val="2"/>
              </w:numPr>
              <w:ind w:left="0" w:firstLine="0"/>
              <w:jc w:val="center"/>
              <w:spacing w:line="380" w:lineRule="exact"/>
              <w:rPr>
                <w:rFonts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w:t>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2.1</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项目需求理解</w:t>
            </w:r>
            <w:r/>
          </w:p>
        </w:tc>
        <w:tc>
          <w:tcPr>
            <w:tcW w:w="5735" w:type="dxa"/>
            <w:vAlign w:val="center"/>
            <w:textDirection w:val="lrTb"/>
            <w:noWrap w:val="false"/>
          </w:tcPr>
          <w:p>
            <w:pPr>
              <w:jc w:val="both"/>
              <w:keepLines w:val="0"/>
              <w:keepNext w:val="0"/>
              <w:pageBreakBefore w:val="0"/>
              <w:spacing w:line="400" w:lineRule="exact"/>
              <w:rPr>
                <w:rFonts w:ascii="宋体" w:hAnsi="宋体" w:cs="宋体"/>
                <w:sz w:val="24"/>
                <w:szCs w:val="24"/>
              </w:rPr>
            </w:pPr>
            <w:r>
              <w:rPr>
                <w:rFonts w:hint="eastAsia" w:ascii="宋体" w:hAnsi="宋体" w:cs="宋体"/>
                <w:sz w:val="24"/>
                <w:szCs w:val="24"/>
              </w:rPr>
              <w:t xml:space="preserve">投标人针对本项目提供项目背景及需求分析，包括</w:t>
            </w:r>
            <w:r>
              <w:rPr>
                <w:rFonts w:hint="eastAsia" w:ascii="宋体" w:hAnsi="宋体" w:cs="宋体"/>
                <w:sz w:val="24"/>
                <w:szCs w:val="24"/>
                <w:highlight w:val="none"/>
              </w:rPr>
              <w:t xml:space="preserve">①项目现状、②需求分析、③</w:t>
            </w:r>
            <w:r>
              <w:rPr>
                <w:rFonts w:hint="eastAsia" w:ascii="宋体" w:hAnsi="宋体" w:eastAsia="宋体" w:cs="宋体"/>
                <w:sz w:val="24"/>
                <w:szCs w:val="24"/>
                <w:highlight w:val="none"/>
              </w:rPr>
              <w:t xml:space="preserve">方案与项目现状的匹配程度</w:t>
            </w:r>
            <w:r>
              <w:rPr>
                <w:rFonts w:hint="eastAsia" w:ascii="宋体" w:hAnsi="宋体" w:cs="宋体"/>
                <w:sz w:val="24"/>
                <w:szCs w:val="24"/>
              </w:rPr>
              <w:t xml:space="preserve">分析，方案内容描述全面合理符合采购需求的得</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分，每有一项内容缺失的扣</w:t>
            </w:r>
            <w:r>
              <w:rPr>
                <w:rFonts w:hint="eastAsia" w:ascii="宋体" w:hAnsi="宋体" w:eastAsia="宋体" w:cs="宋体"/>
                <w:sz w:val="24"/>
                <w:szCs w:val="24"/>
                <w:lang w:val="en-US" w:eastAsia="zh-CN"/>
              </w:rPr>
              <w:t xml:space="preserve">2</w:t>
            </w:r>
            <w:r>
              <w:rPr>
                <w:rFonts w:hint="eastAsia" w:ascii="宋体" w:hAnsi="宋体" w:cs="宋体"/>
                <w:sz w:val="24"/>
                <w:szCs w:val="24"/>
              </w:rPr>
              <w:t xml:space="preserve">分；每有一项内容存在缺陷或不满足要求的扣1分，扣完为止。</w:t>
            </w:r>
            <w:r/>
          </w:p>
          <w:p>
            <w:pPr>
              <w:jc w:val="both"/>
              <w:keepLines w:val="0"/>
              <w:keepNext w:val="0"/>
              <w:pageBreakBefore w:val="0"/>
              <w:spacing w:line="380" w:lineRule="exact"/>
              <w:widowControl/>
              <w:rPr>
                <w:rFonts w:ascii="宋体" w:hAnsi="宋体" w:eastAsia="宋体" w:cs="宋体"/>
                <w:color w:val="000000"/>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6</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2.2</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总体设计方案</w:t>
            </w:r>
            <w:r/>
          </w:p>
        </w:tc>
        <w:tc>
          <w:tcPr>
            <w:tcW w:w="5735" w:type="dxa"/>
            <w:vAlign w:val="center"/>
            <w:textDirection w:val="lrTb"/>
            <w:noWrap w:val="false"/>
          </w:tcPr>
          <w:p>
            <w:pPr>
              <w:jc w:val="both"/>
              <w:keepLines w:val="0"/>
              <w:keepNext w:val="0"/>
              <w:pageBreakBefore w:val="0"/>
              <w:spacing w:line="380" w:lineRule="exact"/>
              <w:widowControl/>
              <w:rPr>
                <w:rFonts w:ascii="宋体" w:hAnsi="宋体" w:cs="宋体"/>
                <w:sz w:val="24"/>
                <w:szCs w:val="24"/>
              </w:rPr>
            </w:pPr>
            <w:r>
              <w:rPr>
                <w:rFonts w:hint="eastAsia" w:ascii="宋体" w:hAnsi="宋体" w:cs="宋体"/>
                <w:sz w:val="24"/>
                <w:szCs w:val="24"/>
              </w:rPr>
              <w:t xml:space="preserve">投标人针对本项目提供系统</w:t>
            </w:r>
            <w:r>
              <w:rPr>
                <w:rFonts w:hint="eastAsia" w:ascii="宋体" w:hAnsi="宋体" w:eastAsia="宋体" w:cs="宋体"/>
                <w:sz w:val="24"/>
                <w:szCs w:val="24"/>
              </w:rPr>
              <w:t xml:space="preserve">总体</w:t>
            </w:r>
            <w:r>
              <w:rPr>
                <w:rFonts w:hint="eastAsia" w:ascii="宋体" w:hAnsi="宋体" w:cs="宋体"/>
                <w:sz w:val="24"/>
                <w:szCs w:val="24"/>
              </w:rPr>
              <w:t xml:space="preserve">设计方案，包括</w:t>
            </w:r>
            <w:r>
              <w:rPr>
                <w:rFonts w:hint="eastAsia" w:ascii="宋体" w:hAnsi="宋体" w:cs="宋体"/>
                <w:sz w:val="24"/>
                <w:szCs w:val="24"/>
                <w:highlight w:val="none"/>
              </w:rPr>
              <w:t xml:space="preserve">①总体架构设计方案、②</w:t>
            </w:r>
            <w:r>
              <w:rPr>
                <w:rFonts w:hint="eastAsia" w:ascii="宋体" w:hAnsi="宋体" w:eastAsia="宋体" w:cs="宋体"/>
                <w:sz w:val="24"/>
                <w:szCs w:val="24"/>
                <w:highlight w:val="none"/>
              </w:rPr>
              <w:t xml:space="preserve">各</w:t>
            </w:r>
            <w:r>
              <w:rPr>
                <w:rFonts w:hint="eastAsia" w:ascii="宋体" w:hAnsi="宋体" w:cs="宋体"/>
                <w:sz w:val="24"/>
                <w:szCs w:val="24"/>
                <w:highlight w:val="none"/>
              </w:rPr>
              <w:t xml:space="preserve">功能模块设计方案</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③系统安全设计</w:t>
            </w:r>
            <w:r>
              <w:rPr>
                <w:rFonts w:hint="eastAsia" w:ascii="宋体" w:hAnsi="宋体" w:cs="宋体"/>
                <w:sz w:val="24"/>
                <w:szCs w:val="24"/>
                <w:lang w:eastAsia="zh-CN"/>
              </w:rPr>
              <w:t xml:space="preserve">、</w:t>
            </w:r>
            <w:r>
              <w:rPr>
                <w:rFonts w:hint="eastAsia" w:ascii="宋体" w:hAnsi="宋体" w:cs="宋体"/>
                <w:sz w:val="24"/>
                <w:szCs w:val="24"/>
              </w:rPr>
              <w:t xml:space="preserve">④</w:t>
            </w:r>
            <w:r>
              <w:rPr>
                <w:rFonts w:hint="eastAsia" w:ascii="宋体" w:hAnsi="宋体" w:cs="宋体"/>
                <w:sz w:val="24"/>
                <w:szCs w:val="24"/>
                <w:highlight w:val="none"/>
              </w:rPr>
              <w:t xml:space="preserve">系统运维方案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方案内容描述全面合理符合采购需求的得8分，每有一项内容缺失的扣2分；每有一项内</w:t>
            </w:r>
            <w:r>
              <w:rPr>
                <w:rFonts w:hint="eastAsia" w:ascii="宋体" w:hAnsi="宋体" w:cs="宋体"/>
                <w:sz w:val="24"/>
                <w:szCs w:val="24"/>
              </w:rPr>
              <w:t xml:space="preserve">容存在缺陷或不满足要求的扣1分，扣完为止。</w:t>
            </w:r>
            <w:r/>
          </w:p>
          <w:p>
            <w:pPr>
              <w:jc w:val="both"/>
              <w:keepLines w:val="0"/>
              <w:keepNext w:val="0"/>
              <w:pageBreakBefore w:val="0"/>
              <w:spacing w:line="380" w:lineRule="exact"/>
              <w:widowControl/>
              <w:rPr>
                <w:rFonts w:ascii="宋体" w:hAnsi="宋体" w:eastAsia="宋体" w:cs="宋体"/>
                <w:color w:val="000000"/>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8</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2.3</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数据架构设计</w:t>
            </w:r>
            <w:r/>
          </w:p>
        </w:tc>
        <w:tc>
          <w:tcPr>
            <w:tcW w:w="5735" w:type="dxa"/>
            <w:textDirection w:val="lrTb"/>
            <w:noWrap w:val="false"/>
          </w:tcPr>
          <w:p>
            <w:pPr>
              <w:contextualSpacing/>
              <w:jc w:val="both"/>
              <w:keepLines w:val="0"/>
              <w:keepNext w:val="0"/>
              <w:pageBreakBefore w:val="0"/>
              <w:spacing w:line="400" w:lineRule="exact"/>
              <w:rPr>
                <w:rFonts w:ascii="宋体" w:hAnsi="宋体" w:cs="宋体"/>
                <w:sz w:val="24"/>
                <w:szCs w:val="24"/>
              </w:rPr>
            </w:pPr>
            <w:r>
              <w:rPr>
                <w:rFonts w:hint="eastAsia" w:ascii="宋体" w:hAnsi="宋体" w:eastAsia="宋体" w:cs="宋体"/>
                <w:sz w:val="24"/>
                <w:szCs w:val="24"/>
              </w:rPr>
              <w:t xml:space="preserve">投标人针对本项目提供数据架构设计方案，包括</w:t>
            </w:r>
            <w:r>
              <w:rPr>
                <w:rFonts w:hint="eastAsia" w:ascii="宋体" w:hAnsi="宋体" w:eastAsia="宋体" w:cs="宋体"/>
                <w:sz w:val="24"/>
                <w:szCs w:val="24"/>
                <w:highlight w:val="none"/>
              </w:rPr>
              <w:t xml:space="preserve">①数据流程架构、②数据安全架构、③数据功能架构；</w:t>
            </w:r>
            <w:r>
              <w:rPr>
                <w:rFonts w:hint="eastAsia" w:ascii="宋体" w:hAnsi="宋体" w:cs="宋体"/>
                <w:sz w:val="24"/>
                <w:szCs w:val="24"/>
                <w:highlight w:val="none"/>
              </w:rPr>
              <w:t xml:space="preserve">方案内容描述全面合理符合采购需求的得</w:t>
            </w:r>
            <w:r>
              <w:rPr>
                <w:rFonts w:hint="eastAsia" w:ascii="宋体" w:hAnsi="宋体" w:cs="宋体"/>
                <w:sz w:val="24"/>
                <w:szCs w:val="24"/>
              </w:rPr>
              <w:t xml:space="preserve">3分，每有一项内容缺失的扣1分；每有一项内容存在缺陷或不满足要求的扣0.5分，扣完为止。</w:t>
            </w:r>
            <w:r/>
          </w:p>
          <w:p>
            <w:pPr>
              <w:pStyle w:val="887"/>
              <w:ind w:firstLine="0"/>
              <w:jc w:val="both"/>
              <w:keepLines w:val="0"/>
              <w:keepNext w:val="0"/>
              <w:pageBreakBefore w:val="0"/>
              <w:spacing w:line="276" w:lineRule="auto"/>
              <w:widowControl/>
              <w:rPr>
                <w:rFonts w:ascii="宋体" w:hAnsi="宋体" w:eastAsia="宋体" w:cs="宋体"/>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3</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W w:w="1211"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农业智能梳理子系统</w:t>
            </w:r>
            <w:r/>
          </w:p>
        </w:tc>
        <w:tc>
          <w:tcPr>
            <w:tcW w:w="5735" w:type="dxa"/>
            <w:vAlign w:val="center"/>
            <w:textDirection w:val="lrTb"/>
            <w:noWrap w:val="false"/>
          </w:tcPr>
          <w:p>
            <w:pPr>
              <w:contextualSpacing/>
              <w:jc w:val="both"/>
              <w:keepLines w:val="0"/>
              <w:keepNext w:val="0"/>
              <w:pageBreakBefore w:val="0"/>
              <w:spacing w:line="400" w:lineRule="exact"/>
              <w:rPr>
                <w:rFonts w:ascii="宋体" w:hAnsi="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宋体"/>
                <w:color w:val="000000"/>
                <w:sz w:val="24"/>
                <w:szCs w:val="24"/>
              </w:rPr>
              <w:t xml:space="preserve">农业智能梳理子系统设计</w:t>
            </w:r>
            <w:r>
              <w:rPr>
                <w:rFonts w:hint="eastAsia" w:ascii="宋体" w:hAnsi="宋体" w:eastAsia="宋体" w:cs="宋体"/>
                <w:sz w:val="24"/>
                <w:szCs w:val="24"/>
              </w:rPr>
              <w:t xml:space="preserve">方案，</w:t>
            </w:r>
            <w:r>
              <w:rPr>
                <w:rFonts w:hint="eastAsia" w:ascii="宋体" w:hAnsi="宋体" w:eastAsia="宋体" w:cs="宋体"/>
                <w:sz w:val="24"/>
                <w:szCs w:val="24"/>
                <w:highlight w:val="none"/>
              </w:rPr>
              <w:t xml:space="preserve">包括①任务发布、②智能识别、③</w:t>
            </w:r>
            <w:r>
              <w:rPr>
                <w:rFonts w:ascii="宋体" w:hAnsi="宋体" w:eastAsia="宋体" w:cs="宋体"/>
                <w:sz w:val="24"/>
                <w:szCs w:val="24"/>
                <w:highlight w:val="none"/>
              </w:rPr>
              <w:t xml:space="preserve">校验引擎</w:t>
            </w:r>
            <w:r>
              <w:rPr>
                <w:rFonts w:hint="eastAsia" w:ascii="宋体" w:hAnsi="宋体" w:eastAsia="宋体" w:cs="宋体"/>
                <w:sz w:val="24"/>
                <w:szCs w:val="24"/>
                <w:highlight w:val="none"/>
              </w:rPr>
              <w:t xml:space="preserve">、④</w:t>
            </w:r>
            <w:r>
              <w:rPr>
                <w:rFonts w:ascii="宋体" w:hAnsi="宋体" w:eastAsia="宋体" w:cs="宋体"/>
                <w:sz w:val="24"/>
                <w:szCs w:val="24"/>
                <w:highlight w:val="none"/>
              </w:rPr>
              <w:t xml:space="preserve">信息审核</w:t>
            </w:r>
            <w:r>
              <w:rPr>
                <w:rFonts w:hint="eastAsia" w:ascii="宋体" w:hAnsi="宋体" w:eastAsia="宋体" w:cs="宋体"/>
                <w:sz w:val="24"/>
                <w:szCs w:val="24"/>
                <w:highlight w:val="none"/>
              </w:rPr>
              <w:t xml:space="preserve">、⑤</w:t>
            </w:r>
            <w:r>
              <w:rPr>
                <w:rFonts w:ascii="宋体" w:hAnsi="宋体" w:eastAsia="宋体" w:cs="宋体"/>
                <w:sz w:val="24"/>
                <w:szCs w:val="24"/>
                <w:highlight w:val="none"/>
              </w:rPr>
              <w:t xml:space="preserve">智能赋码</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方</w:t>
            </w:r>
            <w:r>
              <w:rPr>
                <w:rFonts w:hint="eastAsia" w:ascii="宋体" w:hAnsi="宋体" w:cs="宋体"/>
                <w:sz w:val="24"/>
                <w:szCs w:val="24"/>
              </w:rPr>
              <w:t xml:space="preserve">案内容描述全面合理符合采购需求的得10分，每有一项内容缺失的扣2分；每有一项内容存在缺陷或不满足要求的扣1分，扣完为止。</w:t>
            </w:r>
            <w:r/>
          </w:p>
          <w:p>
            <w:pPr>
              <w:jc w:val="both"/>
              <w:keepLines w:val="0"/>
              <w:keepNext w:val="0"/>
              <w:pageBreakBefore w:val="0"/>
              <w:spacing w:line="380" w:lineRule="exact"/>
              <w:rPr>
                <w:rFonts w:ascii="宋体" w:hAnsi="宋体" w:eastAsia="宋体" w:cs="宋体"/>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10</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W w:w="1211" w:type="dxa"/>
            <w:vAlign w:val="center"/>
            <w:textDirection w:val="lrTb"/>
            <w:noWrap w:val="false"/>
          </w:tcPr>
          <w:p>
            <w:pPr>
              <w:jc w:val="center"/>
              <w:spacing w:line="380" w:lineRule="exact"/>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农业智能采集子系统</w:t>
            </w:r>
            <w:r/>
          </w:p>
        </w:tc>
        <w:tc>
          <w:tcPr>
            <w:tcW w:w="5735" w:type="dxa"/>
            <w:vAlign w:val="center"/>
            <w:textDirection w:val="lrTb"/>
            <w:noWrap w:val="false"/>
          </w:tcPr>
          <w:p>
            <w:pPr>
              <w:contextualSpacing/>
              <w:jc w:val="both"/>
              <w:keepLines w:val="0"/>
              <w:keepNext w:val="0"/>
              <w:pageBreakBefore w:val="0"/>
              <w:spacing w:line="400" w:lineRule="exact"/>
              <w:rPr>
                <w:rFonts w:ascii="宋体" w:hAnsi="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宋体"/>
                <w:color w:val="000000"/>
                <w:sz w:val="24"/>
                <w:szCs w:val="24"/>
                <w:lang w:eastAsia="zh-CN"/>
              </w:rPr>
              <w:t xml:space="preserve">农业智能采集子系统</w:t>
            </w:r>
            <w:r>
              <w:rPr>
                <w:rFonts w:hint="eastAsia" w:ascii="宋体" w:hAnsi="宋体" w:eastAsia="宋体" w:cs="宋体"/>
                <w:color w:val="000000"/>
                <w:sz w:val="24"/>
                <w:szCs w:val="24"/>
              </w:rPr>
              <w:t xml:space="preserve">设计</w:t>
            </w:r>
            <w:r>
              <w:rPr>
                <w:rFonts w:hint="eastAsia" w:ascii="宋体" w:hAnsi="宋体" w:eastAsia="宋体" w:cs="宋体"/>
                <w:sz w:val="24"/>
                <w:szCs w:val="24"/>
              </w:rPr>
              <w:t xml:space="preserve">方案，</w:t>
            </w:r>
            <w:r>
              <w:rPr>
                <w:rFonts w:hint="eastAsia" w:ascii="宋体" w:hAnsi="宋体" w:eastAsia="宋体" w:cs="宋体"/>
                <w:sz w:val="24"/>
                <w:szCs w:val="24"/>
                <w:highlight w:val="none"/>
              </w:rPr>
              <w:t xml:space="preserve">包括①</w:t>
            </w:r>
            <w:r>
              <w:rPr>
                <w:rFonts w:ascii="宋体" w:hAnsi="宋体" w:eastAsia="宋体" w:cs="宋体"/>
                <w:sz w:val="24"/>
                <w:szCs w:val="24"/>
                <w:highlight w:val="none"/>
              </w:rPr>
              <w:t xml:space="preserve">指标定义管理</w:t>
            </w:r>
            <w:r>
              <w:rPr>
                <w:rFonts w:hint="eastAsia" w:ascii="宋体" w:hAnsi="宋体" w:eastAsia="宋体" w:cs="宋体"/>
                <w:sz w:val="24"/>
                <w:szCs w:val="24"/>
                <w:highlight w:val="none"/>
              </w:rPr>
              <w:t xml:space="preserve">、②报表模板设计、③</w:t>
            </w:r>
            <w:r>
              <w:rPr>
                <w:rFonts w:ascii="宋体" w:hAnsi="宋体" w:eastAsia="宋体" w:cs="宋体"/>
                <w:sz w:val="24"/>
                <w:szCs w:val="24"/>
                <w:highlight w:val="none"/>
              </w:rPr>
              <w:t xml:space="preserve">数据智能采集</w:t>
            </w:r>
            <w:r>
              <w:rPr>
                <w:rFonts w:hint="eastAsia" w:ascii="宋体" w:hAnsi="宋体" w:eastAsia="宋体" w:cs="宋体"/>
                <w:sz w:val="24"/>
                <w:szCs w:val="24"/>
                <w:highlight w:val="none"/>
              </w:rPr>
              <w:t xml:space="preserve">、④</w:t>
            </w:r>
            <w:r>
              <w:rPr>
                <w:rFonts w:ascii="宋体" w:hAnsi="宋体" w:eastAsia="宋体" w:cs="宋体"/>
                <w:sz w:val="24"/>
                <w:szCs w:val="24"/>
                <w:highlight w:val="none"/>
              </w:rPr>
              <w:t xml:space="preserve">数据智能校验</w:t>
            </w:r>
            <w:r>
              <w:rPr>
                <w:rFonts w:hint="eastAsia" w:ascii="宋体" w:hAnsi="宋体" w:eastAsia="宋体" w:cs="宋体"/>
                <w:sz w:val="24"/>
                <w:szCs w:val="24"/>
                <w:highlight w:val="none"/>
              </w:rPr>
              <w:t xml:space="preserve">、⑤</w:t>
            </w:r>
            <w:r>
              <w:rPr>
                <w:rFonts w:ascii="宋体" w:hAnsi="宋体" w:eastAsia="宋体" w:cs="宋体"/>
                <w:sz w:val="24"/>
                <w:szCs w:val="24"/>
                <w:highlight w:val="none"/>
              </w:rPr>
              <w:t xml:space="preserve">数据汇总与综合查询</w:t>
            </w:r>
            <w:r>
              <w:rPr>
                <w:rFonts w:hint="eastAsia" w:ascii="宋体" w:hAnsi="宋体" w:eastAsia="宋体" w:cs="宋体"/>
                <w:sz w:val="24"/>
                <w:szCs w:val="24"/>
                <w:highlight w:val="none"/>
              </w:rPr>
              <w:t xml:space="preserve">；</w:t>
            </w:r>
            <w:r>
              <w:rPr>
                <w:rFonts w:hint="eastAsia" w:ascii="宋体" w:hAnsi="宋体" w:cs="宋体"/>
                <w:sz w:val="24"/>
                <w:szCs w:val="24"/>
              </w:rPr>
              <w:t xml:space="preserve">方案内容描述全面合理符合采购需求的得10分，每有一项内容缺失的扣2分；每有一项内容存在缺陷或不满足要求的扣1分，扣完为止。</w:t>
            </w:r>
            <w:r/>
          </w:p>
          <w:p>
            <w:pPr>
              <w:jc w:val="both"/>
              <w:keepLines w:val="0"/>
              <w:keepNext w:val="0"/>
              <w:pageBreakBefore w:val="0"/>
              <w:spacing w:line="380" w:lineRule="exact"/>
              <w:rPr>
                <w:rFonts w:ascii="宋体" w:hAnsi="宋体" w:eastAsia="宋体" w:cs="宋体"/>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sz w:val="24"/>
                <w:szCs w:val="24"/>
              </w:rPr>
              <w:t xml:space="preserve"> </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10</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W w:w="1211"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农业经济分析子系统</w:t>
            </w:r>
            <w:r/>
          </w:p>
        </w:tc>
        <w:tc>
          <w:tcPr>
            <w:tcW w:w="5735" w:type="dxa"/>
            <w:vAlign w:val="center"/>
            <w:textDirection w:val="lrTb"/>
            <w:noWrap w:val="false"/>
          </w:tcPr>
          <w:p>
            <w:pPr>
              <w:contextualSpacing/>
              <w:jc w:val="both"/>
              <w:keepLines w:val="0"/>
              <w:keepNext w:val="0"/>
              <w:pageBreakBefore w:val="0"/>
              <w:spacing w:line="400" w:lineRule="exact"/>
              <w:rPr>
                <w:rFonts w:ascii="宋体" w:hAnsi="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宋体"/>
                <w:color w:val="000000"/>
                <w:sz w:val="24"/>
                <w:szCs w:val="24"/>
              </w:rPr>
              <w:t xml:space="preserve">农业经济分析子系统设计</w:t>
            </w:r>
            <w:r>
              <w:rPr>
                <w:rFonts w:hint="eastAsia" w:ascii="宋体" w:hAnsi="宋体" w:eastAsia="宋体" w:cs="宋体"/>
                <w:sz w:val="24"/>
                <w:szCs w:val="24"/>
              </w:rPr>
              <w:t xml:space="preserve">方案，包括</w:t>
            </w: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历史数据的对比分析</w:t>
            </w:r>
            <w:r>
              <w:rPr>
                <w:rFonts w:hint="eastAsia" w:ascii="宋体" w:hAnsi="宋体" w:eastAsia="宋体" w:cs="宋体"/>
                <w:sz w:val="24"/>
                <w:szCs w:val="24"/>
                <w:highlight w:val="none"/>
              </w:rPr>
              <w:t xml:space="preserve">、②日常定报数</w:t>
            </w:r>
            <w:r>
              <w:rPr>
                <w:rFonts w:ascii="宋体" w:hAnsi="宋体" w:eastAsia="宋体" w:cs="宋体"/>
                <w:sz w:val="24"/>
                <w:szCs w:val="24"/>
                <w:highlight w:val="none"/>
              </w:rPr>
              <w:t xml:space="preserve">对比分析</w:t>
            </w:r>
            <w:r>
              <w:rPr>
                <w:rFonts w:hint="eastAsia" w:ascii="宋体" w:hAnsi="宋体" w:eastAsia="宋体" w:cs="宋体"/>
                <w:sz w:val="24"/>
                <w:szCs w:val="24"/>
                <w:highlight w:val="none"/>
              </w:rPr>
              <w:t xml:space="preserve">、③分地区数据</w:t>
            </w:r>
            <w:r>
              <w:rPr>
                <w:rFonts w:ascii="宋体" w:hAnsi="宋体" w:eastAsia="宋体" w:cs="宋体"/>
                <w:sz w:val="24"/>
                <w:szCs w:val="24"/>
                <w:highlight w:val="none"/>
              </w:rPr>
              <w:t xml:space="preserve">分析</w:t>
            </w:r>
            <w:r>
              <w:rPr>
                <w:rFonts w:hint="eastAsia" w:ascii="宋体" w:hAnsi="宋体" w:eastAsia="宋体" w:cs="宋体"/>
                <w:sz w:val="24"/>
                <w:szCs w:val="24"/>
                <w:highlight w:val="none"/>
              </w:rPr>
              <w:t xml:space="preserve">、④农业经济核算分析、⑤农业经济预测模型；</w:t>
            </w:r>
            <w:r>
              <w:rPr>
                <w:rFonts w:hint="eastAsia" w:ascii="宋体" w:hAnsi="宋体" w:cs="宋体"/>
                <w:sz w:val="24"/>
                <w:szCs w:val="24"/>
              </w:rPr>
              <w:t xml:space="preserve">方案内容描述全面合理符合采购需求的得10分，每有一项内容缺失的扣2分；每有一项内容存在缺陷或不满足要求的扣1分，扣完为止。</w:t>
            </w:r>
            <w:r/>
          </w:p>
          <w:p>
            <w:pPr>
              <w:jc w:val="both"/>
              <w:keepLines w:val="0"/>
              <w:keepNext w:val="0"/>
              <w:pageBreakBefore w:val="0"/>
              <w:spacing w:line="380" w:lineRule="exact"/>
              <w:rPr>
                <w:rFonts w:ascii="宋体" w:hAnsi="宋体" w:eastAsia="宋体" w:cs="宋体"/>
                <w:color w:val="000000"/>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10</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2.7</w:t>
            </w:r>
            <w:r/>
          </w:p>
        </w:tc>
        <w:tc>
          <w:tcPr>
            <w:tcW w:w="1211"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实施方案</w:t>
            </w:r>
            <w:r/>
          </w:p>
        </w:tc>
        <w:tc>
          <w:tcPr>
            <w:tcW w:w="5735" w:type="dxa"/>
            <w:vAlign w:val="center"/>
            <w:textDirection w:val="lrTb"/>
            <w:noWrap w:val="false"/>
          </w:tcPr>
          <w:p>
            <w:pPr>
              <w:contextualSpacing/>
              <w:jc w:val="both"/>
              <w:keepLines w:val="0"/>
              <w:keepNext w:val="0"/>
              <w:pageBreakBefore w:val="0"/>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highlight w:val="none"/>
              </w:rPr>
              <w:t xml:space="preserve">①实施团队人员组织构成、②实施进度计划</w:t>
            </w:r>
            <w:r>
              <w:rPr>
                <w:rFonts w:hint="eastAsia" w:ascii="宋体" w:hAnsi="宋体" w:eastAsia="宋体" w:cs="Times New Roman"/>
                <w:sz w:val="24"/>
                <w:szCs w:val="24"/>
                <w:highlight w:val="none"/>
                <w:lang w:eastAsia="zh-CN"/>
              </w:rPr>
              <w:t xml:space="preserve">与</w:t>
            </w:r>
            <w:r>
              <w:rPr>
                <w:rFonts w:hint="eastAsia" w:ascii="宋体" w:hAnsi="宋体" w:eastAsia="宋体" w:cs="Times New Roman"/>
                <w:sz w:val="24"/>
                <w:szCs w:val="24"/>
                <w:highlight w:val="none"/>
              </w:rPr>
              <w:t xml:space="preserve">实施部署方案、</w:t>
            </w:r>
            <w:r>
              <w:rPr>
                <w:rFonts w:hint="eastAsia" w:ascii="宋体" w:hAnsi="宋体" w:eastAsia="宋体" w:cs="Times New Roman"/>
                <w:sz w:val="24"/>
                <w:szCs w:val="24"/>
                <w:highlight w:val="none"/>
                <w:lang w:eastAsia="zh-CN"/>
              </w:rPr>
              <w:t xml:space="preserve">③</w:t>
            </w:r>
            <w:r>
              <w:rPr>
                <w:rFonts w:hint="eastAsia" w:ascii="宋体" w:hAnsi="宋体" w:eastAsia="宋体" w:cs="Times New Roman"/>
                <w:sz w:val="24"/>
                <w:szCs w:val="24"/>
                <w:highlight w:val="none"/>
              </w:rPr>
              <w:t xml:space="preserve">质量管理方案</w:t>
            </w:r>
            <w:r>
              <w:rPr>
                <w:rFonts w:hint="eastAsia" w:ascii="宋体" w:hAnsi="宋体" w:eastAsia="宋体" w:cs="Times New Roman"/>
                <w:sz w:val="24"/>
                <w:szCs w:val="24"/>
                <w:highlight w:val="none"/>
                <w:lang w:eastAsia="zh-CN"/>
              </w:rPr>
              <w:t xml:space="preserve">；</w:t>
            </w:r>
            <w:r>
              <w:rPr>
                <w:rFonts w:hint="eastAsia" w:ascii="宋体" w:hAnsi="宋体" w:eastAsia="宋体" w:cs="宋体"/>
                <w:sz w:val="24"/>
                <w:szCs w:val="24"/>
                <w:highlight w:val="none"/>
              </w:rPr>
              <w:t xml:space="preserve">方案内容描述全面</w:t>
            </w:r>
            <w:r>
              <w:rPr>
                <w:rFonts w:hint="eastAsia" w:ascii="宋体" w:hAnsi="宋体" w:eastAsia="宋体" w:cs="宋体"/>
                <w:sz w:val="24"/>
                <w:szCs w:val="24"/>
              </w:rPr>
              <w:t xml:space="preserve">合理符合采购需求的得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分，每有一项内容缺失的扣2分；每有一项内容存在缺陷或不满足要求的扣1分，扣完为止。</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2"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6</w:t>
            </w:r>
            <w:r/>
          </w:p>
        </w:tc>
      </w:tr>
      <w:tr>
        <w:trPr>
          <w:trHeight w:val="299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734"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2.8</w:t>
            </w:r>
            <w:r/>
          </w:p>
        </w:tc>
        <w:tc>
          <w:tcPr>
            <w:tcBorders>
              <w:bottom w:val="single" w:color="auto" w:sz="4" w:space="0"/>
            </w:tcBorders>
            <w:tcW w:w="1211"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培训方案</w:t>
            </w:r>
            <w:r/>
          </w:p>
        </w:tc>
        <w:tc>
          <w:tcPr>
            <w:tcBorders>
              <w:bottom w:val="single" w:color="auto" w:sz="4" w:space="0"/>
            </w:tcBorders>
            <w:tcW w:w="5735" w:type="dxa"/>
            <w:vAlign w:val="center"/>
            <w:textDirection w:val="lrTb"/>
            <w:noWrap w:val="false"/>
          </w:tcPr>
          <w:p>
            <w:pPr>
              <w:jc w:val="both"/>
              <w:keepLines w:val="0"/>
              <w:keepNext w:val="0"/>
              <w:pageBreakBefore w:val="0"/>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hint="eastAsia" w:ascii="宋体" w:hAnsi="宋体"/>
                <w:sz w:val="24"/>
                <w:szCs w:val="24"/>
              </w:rPr>
              <w:t xml:space="preserve">培训方案</w:t>
            </w:r>
            <w:r>
              <w:rPr>
                <w:rFonts w:hint="eastAsia" w:ascii="宋体" w:hAnsi="宋体" w:cs="宋体"/>
                <w:sz w:val="24"/>
                <w:szCs w:val="24"/>
              </w:rPr>
              <w:t xml:space="preserve">，包括</w:t>
            </w:r>
            <w:r>
              <w:rPr>
                <w:rFonts w:hint="eastAsia" w:ascii="宋体" w:hAnsi="宋体" w:cs="宋体"/>
                <w:sz w:val="24"/>
                <w:szCs w:val="24"/>
                <w:highlight w:val="none"/>
              </w:rPr>
              <w:t xml:space="preserve">①培训计划、②培训方式、③培训人员配置</w:t>
            </w:r>
            <w:r>
              <w:rPr>
                <w:rFonts w:hint="eastAsia" w:ascii="宋体" w:hAnsi="宋体"/>
                <w:sz w:val="24"/>
                <w:szCs w:val="24"/>
                <w:highlight w:val="none"/>
              </w:rPr>
              <w:t xml:space="preserve">，</w:t>
            </w:r>
            <w:r>
              <w:rPr>
                <w:rFonts w:hint="eastAsia" w:ascii="宋体" w:hAnsi="宋体" w:cs="宋体"/>
                <w:sz w:val="24"/>
                <w:szCs w:val="24"/>
                <w:highlight w:val="none"/>
              </w:rPr>
              <w:t xml:space="preserve">方</w:t>
            </w:r>
            <w:r>
              <w:rPr>
                <w:rFonts w:hint="eastAsia" w:ascii="宋体" w:hAnsi="宋体" w:cs="宋体"/>
                <w:sz w:val="24"/>
                <w:szCs w:val="24"/>
              </w:rPr>
              <w:t xml:space="preserve">案内容描述全面合理符合采购需求的得</w:t>
            </w:r>
            <w:r>
              <w:rPr>
                <w:rFonts w:hint="eastAsia" w:ascii="宋体" w:hAnsi="宋体" w:eastAsia="宋体" w:cs="宋体"/>
                <w:sz w:val="24"/>
                <w:szCs w:val="24"/>
              </w:rPr>
              <w:t xml:space="preserve">6</w:t>
            </w:r>
            <w:r>
              <w:rPr>
                <w:rFonts w:hint="eastAsia" w:ascii="宋体" w:hAnsi="宋体" w:cs="宋体"/>
                <w:sz w:val="24"/>
                <w:szCs w:val="24"/>
              </w:rPr>
              <w:t xml:space="preserve">分，每有一项内容缺失的扣</w:t>
            </w:r>
            <w:r>
              <w:rPr>
                <w:rFonts w:hint="eastAsia" w:ascii="宋体" w:hAnsi="宋体" w:eastAsia="宋体" w:cs="宋体"/>
                <w:sz w:val="24"/>
                <w:szCs w:val="24"/>
              </w:rPr>
              <w:t xml:space="preserve">2</w:t>
            </w:r>
            <w:r>
              <w:rPr>
                <w:rFonts w:hint="eastAsia" w:ascii="宋体" w:hAnsi="宋体" w:cs="宋体"/>
                <w:sz w:val="24"/>
                <w:szCs w:val="24"/>
              </w:rPr>
              <w:t xml:space="preserve">分；每有一项内容存在缺陷或不满足要求的扣</w:t>
            </w:r>
            <w:r>
              <w:rPr>
                <w:rFonts w:hint="eastAsia" w:ascii="宋体" w:hAnsi="宋体" w:eastAsia="宋体" w:cs="宋体"/>
                <w:sz w:val="24"/>
                <w:szCs w:val="24"/>
              </w:rPr>
              <w:t xml:space="preserve">1</w:t>
            </w:r>
            <w:r>
              <w:rPr>
                <w:rFonts w:hint="eastAsia" w:ascii="宋体" w:hAnsi="宋体" w:cs="宋体"/>
                <w:sz w:val="24"/>
                <w:szCs w:val="24"/>
              </w:rPr>
              <w:t xml:space="preserve">分，扣完为止。</w:t>
            </w:r>
            <w:r/>
          </w:p>
          <w:p>
            <w:pPr>
              <w:jc w:val="both"/>
              <w:keepLines w:val="0"/>
              <w:keepNext w:val="0"/>
              <w:pageBreakBefore w:val="0"/>
              <w:spacing w:line="380" w:lineRule="exact"/>
              <w:rPr>
                <w:rFonts w:ascii="宋体" w:hAnsi="宋体" w:eastAsia="宋体" w:cs="宋体"/>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bottom w:val="single" w:color="auto" w:sz="4" w:space="0"/>
            </w:tcBorders>
            <w:tcW w:w="762" w:type="dxa"/>
            <w:vAlign w:val="center"/>
            <w:textDirection w:val="lrTb"/>
            <w:noWrap w:val="false"/>
          </w:tcPr>
          <w:p>
            <w:pPr>
              <w:jc w:val="center"/>
              <w:spacing w:line="380" w:lineRule="exact"/>
              <w:widowControl/>
              <w:rPr>
                <w:rFonts w:ascii="宋体" w:hAnsi="宋体" w:eastAsia="宋体" w:cs="宋体"/>
                <w:sz w:val="24"/>
                <w:szCs w:val="24"/>
              </w:rPr>
            </w:pPr>
            <w:r>
              <w:rPr>
                <w:rFonts w:hint="eastAsia" w:ascii="宋体" w:hAnsi="宋体" w:eastAsia="宋体" w:cs="宋体"/>
                <w:sz w:val="24"/>
                <w:szCs w:val="24"/>
              </w:rPr>
              <w:t xml:space="preserve">6</w:t>
            </w:r>
            <w:r/>
          </w:p>
        </w:tc>
      </w:tr>
      <w:tr>
        <w:trPr>
          <w:trHeight w:val="100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tcBorders>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auto" w:sz="4" w:space="0"/>
            </w:tcBorders>
            <w:tcW w:w="1211" w:type="dxa"/>
            <w:vAlign w:val="center"/>
            <w:textDirection w:val="lrTb"/>
            <w:noWrap w:val="false"/>
          </w:tcPr>
          <w:p>
            <w:pPr>
              <w:jc w:val="center"/>
              <w:spacing w:line="38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售后方案</w:t>
            </w:r>
            <w:r/>
          </w:p>
        </w:tc>
        <w:tc>
          <w:tcPr>
            <w:tcBorders>
              <w:top w:val="single" w:color="auto" w:sz="4" w:space="0"/>
            </w:tcBorders>
            <w:tcW w:w="5735" w:type="dxa"/>
            <w:vAlign w:val="center"/>
            <w:textDirection w:val="lrTb"/>
            <w:noWrap w:val="false"/>
          </w:tcPr>
          <w:p>
            <w:pPr>
              <w:jc w:val="both"/>
              <w:keepLines w:val="0"/>
              <w:keepNext w:val="0"/>
              <w:pageBreakBefore w:val="0"/>
              <w:spacing w:line="400" w:lineRule="exact"/>
              <w:rPr>
                <w:rFonts w:ascii="宋体" w:hAnsi="宋体" w:cs="宋体"/>
                <w:sz w:val="24"/>
                <w:szCs w:val="24"/>
              </w:rPr>
            </w:pPr>
            <w:r>
              <w:rPr>
                <w:rFonts w:hint="eastAsia" w:ascii="宋体" w:hAnsi="宋体" w:cs="宋体"/>
                <w:sz w:val="24"/>
                <w:szCs w:val="24"/>
              </w:rPr>
              <w:t xml:space="preserve">投标人针对本项目提供</w:t>
            </w:r>
            <w:r>
              <w:rPr>
                <w:rFonts w:ascii="宋体" w:hAnsi="宋体"/>
                <w:sz w:val="24"/>
                <w:szCs w:val="24"/>
              </w:rPr>
              <w:t xml:space="preserve">售后服务方案</w:t>
            </w:r>
            <w:r>
              <w:rPr>
                <w:rFonts w:hint="eastAsia" w:ascii="宋体" w:hAnsi="宋体" w:cs="宋体"/>
                <w:sz w:val="24"/>
                <w:szCs w:val="24"/>
              </w:rPr>
              <w:t xml:space="preserve">，包括</w:t>
            </w:r>
            <w:r>
              <w:rPr>
                <w:rFonts w:hint="eastAsia" w:ascii="宋体" w:hAnsi="宋体" w:cs="宋体"/>
                <w:sz w:val="24"/>
                <w:szCs w:val="24"/>
                <w:highlight w:val="none"/>
              </w:rPr>
              <w:t xml:space="preserve">①售后服务内容、②故障应急响应时间、③应急处置预案及措施、④维护服务人员保障体系</w:t>
            </w:r>
            <w:r>
              <w:rPr>
                <w:rFonts w:hint="eastAsia" w:ascii="宋体" w:hAnsi="宋体"/>
                <w:sz w:val="24"/>
                <w:szCs w:val="24"/>
                <w:highlight w:val="none"/>
              </w:rPr>
              <w:t xml:space="preserve">，</w:t>
            </w:r>
            <w:r>
              <w:rPr>
                <w:rFonts w:hint="eastAsia" w:ascii="宋体" w:hAnsi="宋体" w:cs="宋体"/>
                <w:sz w:val="24"/>
                <w:szCs w:val="24"/>
              </w:rPr>
              <w:t xml:space="preserve">方案内容描述全面合理符合采购需求的得</w:t>
            </w:r>
            <w:r>
              <w:rPr>
                <w:rFonts w:ascii="宋体" w:hAnsi="宋体" w:cs="宋体"/>
                <w:sz w:val="24"/>
                <w:szCs w:val="24"/>
              </w:rPr>
              <w:t xml:space="preserve">8</w:t>
            </w:r>
            <w:r>
              <w:rPr>
                <w:rFonts w:hint="eastAsia" w:ascii="宋体" w:hAnsi="宋体" w:cs="宋体"/>
                <w:sz w:val="24"/>
                <w:szCs w:val="24"/>
              </w:rPr>
              <w:t xml:space="preserve">分，每有一项内容缺失的扣</w:t>
            </w:r>
            <w:r>
              <w:rPr>
                <w:rFonts w:ascii="宋体" w:hAnsi="宋体" w:cs="宋体"/>
                <w:sz w:val="24"/>
                <w:szCs w:val="24"/>
              </w:rPr>
              <w:t xml:space="preserve">2</w:t>
            </w:r>
            <w:r>
              <w:rPr>
                <w:rFonts w:hint="eastAsia" w:ascii="宋体" w:hAnsi="宋体" w:cs="宋体"/>
                <w:sz w:val="24"/>
                <w:szCs w:val="24"/>
              </w:rPr>
              <w:t xml:space="preserve">分；每有一项内容存在缺陷或不满足要求的扣</w:t>
            </w:r>
            <w:r>
              <w:rPr>
                <w:rFonts w:hint="eastAsia" w:ascii="宋体" w:hAnsi="宋体" w:cs="宋体"/>
                <w:sz w:val="24"/>
                <w:szCs w:val="24"/>
                <w:lang w:val="en-US" w:eastAsia="zh-CN"/>
              </w:rPr>
              <w:t xml:space="preserve">1</w:t>
            </w:r>
            <w:r>
              <w:rPr>
                <w:rFonts w:hint="eastAsia" w:ascii="宋体" w:hAnsi="宋体" w:cs="宋体"/>
                <w:sz w:val="24"/>
                <w:szCs w:val="24"/>
              </w:rPr>
              <w:t xml:space="preserve">分，扣完为止。</w:t>
            </w:r>
            <w:r/>
          </w:p>
          <w:p>
            <w:pPr>
              <w:jc w:val="both"/>
              <w:keepLines w:val="0"/>
              <w:keepNext w:val="0"/>
              <w:pageBreakBefore w:val="0"/>
              <w:spacing w:line="380" w:lineRule="exact"/>
              <w:rPr>
                <w:rFonts w:ascii="宋体" w:hAnsi="宋体" w:eastAsia="宋体" w:cs="宋体"/>
                <w:color w:val="000000"/>
                <w:sz w:val="24"/>
                <w:szCs w:val="24"/>
              </w:rPr>
            </w:pPr>
            <w:r>
              <w:rPr>
                <w:rFonts w:hint="eastAsia" w:ascii="宋体" w:hAnsi="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tcBorders>
            <w:tcW w:w="762" w:type="dxa"/>
            <w:vAlign w:val="center"/>
            <w:textDirection w:val="lrTb"/>
            <w:noWrap w:val="false"/>
          </w:tcPr>
          <w:p>
            <w:pPr>
              <w:jc w:val="center"/>
              <w:spacing w:line="380" w:lineRule="exact"/>
              <w:rPr>
                <w:rFonts w:ascii="宋体" w:hAnsi="宋体" w:eastAsia="宋体" w:cs="宋体"/>
                <w:sz w:val="24"/>
                <w:szCs w:val="24"/>
              </w:rPr>
            </w:pPr>
            <w:r>
              <w:rPr>
                <w:rFonts w:ascii="宋体" w:hAnsi="宋体" w:eastAsia="宋体" w:cs="宋体"/>
                <w:sz w:val="24"/>
                <w:szCs w:val="24"/>
              </w:rPr>
              <w:t xml:space="preserve">8</w:t>
            </w:r>
            <w:r/>
          </w:p>
        </w:tc>
      </w:tr>
      <w:tr>
        <w:trPr>
          <w:trHeight w:val="100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auto" w:sz="4" w:space="0"/>
            </w:tcBorders>
            <w:tcW w:w="8442" w:type="dxa"/>
            <w:vAlign w:val="center"/>
            <w:textDirection w:val="lrTb"/>
            <w:noWrap w:val="false"/>
          </w:tcPr>
          <w:p>
            <w:pPr>
              <w:jc w:val="both"/>
              <w:spacing w:line="380" w:lineRule="exact"/>
              <w:rPr>
                <w:rFonts w:hint="eastAsia" w:ascii="宋体" w:hAnsi="宋体" w:eastAsia="宋体" w:cs="宋体"/>
                <w:sz w:val="24"/>
                <w:szCs w:val="24"/>
              </w:rPr>
            </w:pPr>
            <w:r>
              <w:rPr>
                <w:rFonts w:hint="eastAsia" w:ascii="宋体" w:hAnsi="宋体" w:eastAsia="宋体" w:cs="宋体"/>
                <w:sz w:val="24"/>
                <w:szCs w:val="24"/>
              </w:rPr>
              <w:t xml:space="preserve">投标人对本项目涉及的相关功能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2.10-2.11项）</w:t>
            </w:r>
            <w:r>
              <w:rPr>
                <w:rFonts w:hint="eastAsia" w:ascii="宋体" w:hAnsi="宋体" w:eastAsia="宋体" w:cs="宋体"/>
                <w:sz w:val="24"/>
                <w:szCs w:val="24"/>
              </w:rPr>
              <w:t xml:space="preserve">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r/>
          </w:p>
          <w:p>
            <w:pPr>
              <w:jc w:val="both"/>
              <w:spacing w:line="380" w:lineRule="exact"/>
              <w:rPr>
                <w:rFonts w:hint="eastAsia" w:ascii="宋体" w:hAnsi="宋体" w:eastAsia="宋体" w:cs="宋体"/>
                <w:sz w:val="24"/>
                <w:szCs w:val="24"/>
              </w:rPr>
            </w:pPr>
            <w:r>
              <w:rPr>
                <w:rFonts w:hint="eastAsia" w:ascii="宋体" w:hAnsi="宋体" w:eastAsia="宋体" w:cs="宋体"/>
                <w:sz w:val="24"/>
                <w:szCs w:val="24"/>
              </w:rPr>
              <w:t xml:space="preserve">录制时长：不得超过10分钟</w:t>
            </w:r>
            <w:r/>
          </w:p>
          <w:p>
            <w:pPr>
              <w:jc w:val="both"/>
              <w:spacing w:line="380" w:lineRule="exact"/>
              <w:rPr>
                <w:rFonts w:hint="eastAsia" w:ascii="宋体" w:hAnsi="宋体" w:eastAsia="宋体" w:cs="宋体"/>
                <w:sz w:val="24"/>
                <w:szCs w:val="24"/>
              </w:rPr>
            </w:pPr>
            <w:r>
              <w:rPr>
                <w:rFonts w:hint="eastAsia" w:ascii="宋体" w:hAnsi="宋体" w:eastAsia="宋体" w:cs="宋体"/>
                <w:sz w:val="24"/>
                <w:szCs w:val="24"/>
              </w:rPr>
              <w:t xml:space="preserve">演示视频格式：mp4、avi</w:t>
            </w:r>
            <w:r/>
          </w:p>
          <w:p>
            <w:pPr>
              <w:jc w:val="both"/>
              <w:spacing w:line="380" w:lineRule="exact"/>
              <w:rPr>
                <w:rFonts w:ascii="宋体" w:hAnsi="宋体" w:eastAsia="宋体" w:cs="宋体"/>
                <w:sz w:val="24"/>
                <w:szCs w:val="24"/>
              </w:rPr>
            </w:pPr>
            <w:r>
              <w:rPr>
                <w:rFonts w:hint="eastAsia" w:ascii="宋体" w:hAnsi="宋体" w:eastAsia="宋体" w:cs="宋体"/>
                <w:sz w:val="24"/>
                <w:szCs w:val="24"/>
              </w:rPr>
              <w:t xml:space="preserve">演示视频大小：单个视频压缩包大小不得超过50M,整体不得超过300M</w:t>
            </w:r>
            <w:r/>
          </w:p>
        </w:tc>
      </w:tr>
      <w:tr>
        <w:trPr>
          <w:trHeight w:val="100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tcBorders>
            <w:tcW w:w="734" w:type="dxa"/>
            <w:vAlign w:val="center"/>
            <w:textDirection w:val="lrTb"/>
            <w:noWrap w:val="false"/>
          </w:tcPr>
          <w:p>
            <w:pPr>
              <w:jc w:val="center"/>
              <w:spacing w:line="38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2.10</w:t>
            </w:r>
            <w:r/>
          </w:p>
        </w:tc>
        <w:tc>
          <w:tcPr>
            <w:tcBorders>
              <w:top w:val="single" w:color="auto" w:sz="4" w:space="0"/>
            </w:tcBorders>
            <w:tcW w:w="121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梳理</w:t>
            </w:r>
            <w:r>
              <w:rPr>
                <w:rFonts w:hint="eastAsia" w:ascii="宋体" w:hAnsi="宋体" w:eastAsia="宋体" w:cs="宋体"/>
                <w:sz w:val="24"/>
                <w:szCs w:val="24"/>
              </w:rPr>
              <w:t xml:space="preserve">子系统核心功能</w:t>
            </w:r>
            <w:r/>
          </w:p>
        </w:tc>
        <w:tc>
          <w:tcPr>
            <w:tcBorders>
              <w:top w:val="single" w:color="auto" w:sz="4" w:space="0"/>
            </w:tcBorders>
            <w:tcW w:w="5735" w:type="dxa"/>
            <w:vAlign w:val="center"/>
            <w:textDirection w:val="lrTb"/>
            <w:noWrap w:val="false"/>
          </w:tcPr>
          <w:p>
            <w:pPr>
              <w:spacing w:line="380" w:lineRule="exact"/>
              <w:rPr>
                <w:rFonts w:ascii="宋体" w:hAnsi="宋体" w:eastAsia="宋体" w:cs="宋体"/>
                <w:color w:val="000000"/>
                <w:sz w:val="24"/>
                <w:szCs w:val="24"/>
              </w:rPr>
            </w:pPr>
            <w:r>
              <w:rPr>
                <w:rFonts w:ascii="宋体" w:hAnsi="宋体" w:eastAsia="宋体" w:cs="宋体"/>
                <w:color w:val="000000"/>
                <w:sz w:val="24"/>
                <w:szCs w:val="24"/>
              </w:rPr>
              <w:t xml:space="preserve">（1）能完成梳理阶段各项数据的填写，方便用户使用查询。（1分）</w:t>
            </w:r>
            <w:r/>
          </w:p>
          <w:p>
            <w:pPr>
              <w:spacing w:line="380" w:lineRule="exact"/>
              <w:rPr>
                <w:rFonts w:ascii="宋体" w:hAnsi="宋体" w:eastAsia="宋体" w:cs="宋体"/>
                <w:color w:val="000000"/>
                <w:sz w:val="24"/>
                <w:szCs w:val="24"/>
              </w:rPr>
            </w:pPr>
            <w:r>
              <w:rPr>
                <w:rFonts w:ascii="宋体" w:hAnsi="宋体" w:eastAsia="宋体" w:cs="宋体"/>
                <w:color w:val="000000"/>
                <w:sz w:val="24"/>
                <w:szCs w:val="24"/>
              </w:rPr>
              <w:t xml:space="preserve">（2）基于已成熟产品，结合响应文件具体描述，演示梳理阶段</w:t>
            </w:r>
            <w:r>
              <w:rPr>
                <w:rFonts w:hint="eastAsia" w:ascii="宋体" w:hAnsi="宋体" w:eastAsia="宋体" w:cs="宋体"/>
                <w:color w:val="000000"/>
                <w:sz w:val="24"/>
                <w:szCs w:val="24"/>
                <w:lang w:eastAsia="zh-CN"/>
              </w:rPr>
              <w:t xml:space="preserve">赋</w:t>
            </w:r>
            <w:r>
              <w:rPr>
                <w:rFonts w:ascii="宋体" w:hAnsi="宋体" w:eastAsia="宋体" w:cs="宋体"/>
                <w:color w:val="000000"/>
                <w:sz w:val="24"/>
                <w:szCs w:val="24"/>
              </w:rPr>
              <w:t xml:space="preserve">码组件的运行与使用，智能赋码精准。（1分）</w:t>
            </w:r>
            <w:r/>
          </w:p>
          <w:p>
            <w:pPr>
              <w:spacing w:line="380" w:lineRule="exact"/>
              <w:rPr>
                <w:rFonts w:ascii="宋体" w:hAnsi="宋体" w:eastAsia="宋体" w:cs="宋体"/>
                <w:color w:val="000000"/>
                <w:sz w:val="24"/>
                <w:szCs w:val="24"/>
              </w:rPr>
            </w:pPr>
            <w:r>
              <w:rPr>
                <w:rFonts w:ascii="宋体" w:hAnsi="宋体" w:eastAsia="宋体" w:cs="宋体"/>
                <w:color w:val="000000"/>
                <w:sz w:val="24"/>
                <w:szCs w:val="24"/>
              </w:rPr>
              <w:t xml:space="preserve">（3）结合响应文档具体描述，演示OCR扫描及智能识别方案。（1分）</w:t>
            </w:r>
            <w:r/>
          </w:p>
          <w:p>
            <w:pPr>
              <w:spacing w:line="380" w:lineRule="exact"/>
              <w:rPr>
                <w:rFonts w:ascii="宋体" w:hAnsi="宋体" w:eastAsia="宋体" w:cs="宋体"/>
                <w:color w:val="000000"/>
                <w:sz w:val="24"/>
                <w:szCs w:val="24"/>
              </w:rPr>
            </w:pP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数据填写阶段能够实时审核，动态编写审核公司，上报数据可逐级批量退回</w:t>
            </w:r>
            <w:r>
              <w:rPr>
                <w:rFonts w:ascii="宋体" w:hAnsi="宋体" w:eastAsia="宋体" w:cs="宋体"/>
                <w:color w:val="000000"/>
                <w:sz w:val="24"/>
                <w:szCs w:val="24"/>
              </w:rPr>
              <w:t xml:space="preserve">。（1分）</w:t>
            </w:r>
            <w:r/>
          </w:p>
          <w:p>
            <w:pPr>
              <w:spacing w:line="380" w:lineRule="exact"/>
              <w:rPr>
                <w:rFonts w:hint="default"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（每完整演示一项得</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分，演示不全或无相应演示的，对应项不得分）</w:t>
            </w:r>
            <w:r/>
          </w:p>
        </w:tc>
        <w:tc>
          <w:tcPr>
            <w:tcBorders>
              <w:top w:val="single" w:color="auto" w:sz="4" w:space="0"/>
            </w:tcBorders>
            <w:tcW w:w="762" w:type="dxa"/>
            <w:vAlign w:val="center"/>
            <w:textDirection w:val="lrTb"/>
            <w:noWrap w:val="false"/>
          </w:tcPr>
          <w:p>
            <w:pPr>
              <w:jc w:val="center"/>
              <w:spacing w:line="380" w:lineRule="exact"/>
              <w:rPr>
                <w:rFonts w:ascii="宋体" w:hAnsi="宋体" w:eastAsia="宋体" w:cs="宋体"/>
                <w:sz w:val="24"/>
                <w:szCs w:val="24"/>
              </w:rPr>
            </w:pPr>
            <w:r>
              <w:rPr>
                <w:rFonts w:ascii="宋体" w:hAnsi="宋体" w:eastAsia="宋体" w:cs="宋体"/>
                <w:sz w:val="24"/>
                <w:szCs w:val="24"/>
              </w:rPr>
              <w:t xml:space="preserve">4</w:t>
            </w:r>
            <w:r/>
          </w:p>
        </w:tc>
      </w:tr>
      <w:tr>
        <w:trPr>
          <w:trHeight w:val="100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tcBorders>
            <w:tcW w:w="734" w:type="dxa"/>
            <w:vAlign w:val="center"/>
            <w:textDirection w:val="lrTb"/>
            <w:noWrap w:val="false"/>
          </w:tcPr>
          <w:p>
            <w:pPr>
              <w:jc w:val="center"/>
              <w:spacing w:line="38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2.11</w:t>
            </w:r>
            <w:r/>
          </w:p>
        </w:tc>
        <w:tc>
          <w:tcPr>
            <w:tcBorders>
              <w:top w:val="single" w:color="auto" w:sz="4" w:space="0"/>
            </w:tcBorders>
            <w:tcW w:w="121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指标及报表核心功能</w:t>
            </w:r>
            <w:r/>
          </w:p>
        </w:tc>
        <w:tc>
          <w:tcPr>
            <w:tcBorders>
              <w:top w:val="single" w:color="auto" w:sz="4" w:space="0"/>
            </w:tcBorders>
            <w:tcW w:w="5735" w:type="dxa"/>
            <w:vAlign w:val="center"/>
            <w:textDirection w:val="lrTb"/>
            <w:noWrap w:val="false"/>
          </w:tcPr>
          <w:p>
            <w:pP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（1）建立标准统一的维度指标包括基础指标、扩展指标建设及动态快速生成各种扩展指标、计算指标，指标单位的动态转换。（1分）</w:t>
            </w:r>
            <w:r/>
          </w:p>
          <w:p>
            <w:pP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（2）报表设计功能：基于指标体系的报表设计，能自由拖拉统计部门需要的各种报表，汇总报表。（1分）</w:t>
            </w:r>
            <w:r/>
          </w:p>
          <w:p>
            <w:pP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（3）能编写报表中的相关验证规则，灵活添加计算公式。（1分）</w:t>
            </w:r>
            <w:r/>
          </w:p>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（4）能按地区进行动态分级汇总，虚拟汇总。（1分）</w:t>
            </w:r>
            <w:r/>
          </w:p>
          <w:p>
            <w:pPr>
              <w:spacing w:line="38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（每完整演示一项得</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分，演示不全或无相应演示的，对应项不得分）</w:t>
            </w:r>
            <w:r/>
          </w:p>
        </w:tc>
        <w:tc>
          <w:tcPr>
            <w:tcBorders>
              <w:top w:val="single" w:color="auto" w:sz="4" w:space="0"/>
            </w:tcBorders>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4</w:t>
            </w:r>
            <w:r/>
          </w:p>
        </w:tc>
      </w:tr>
      <w:tr>
        <w:trPr>
          <w:trHeight w:val="365"/>
        </w:trPr>
        <w:tc>
          <w:tcPr>
            <w:tcW w:w="1197" w:type="dxa"/>
            <w:vAlign w:val="center"/>
            <w:vMerge w:val="restart"/>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三、商务部分</w:t>
            </w:r>
            <w:r/>
          </w:p>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3.1</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综合实力</w:t>
            </w:r>
            <w:r/>
          </w:p>
        </w:tc>
        <w:tc>
          <w:tcPr>
            <w:tcW w:w="5735" w:type="dxa"/>
            <w:vAlign w:val="center"/>
            <w:textDirection w:val="lrTb"/>
            <w:noWrap w:val="false"/>
          </w:tcPr>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具有ISO9001质量管理体系认证</w:t>
            </w:r>
            <w:r>
              <w:rPr>
                <w:rFonts w:hint="eastAsia" w:ascii="宋体" w:hAnsi="宋体" w:eastAsia="宋体" w:cs="宋体"/>
                <w:sz w:val="24"/>
                <w:szCs w:val="24"/>
                <w:lang w:eastAsia="zh-CN"/>
              </w:rPr>
              <w:t xml:space="preserve">证书的</w:t>
            </w:r>
            <w:r>
              <w:rPr>
                <w:rFonts w:hint="eastAsia" w:ascii="宋体" w:hAnsi="宋体" w:eastAsia="宋体" w:cs="宋体"/>
                <w:sz w:val="24"/>
                <w:szCs w:val="24"/>
              </w:rPr>
              <w:t xml:space="preserve">，得1分；</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具有CMMI软件能力成熟度集成模型证书</w:t>
            </w:r>
            <w:r>
              <w:rPr>
                <w:rFonts w:hint="eastAsia" w:ascii="宋体" w:hAnsi="宋体" w:eastAsia="宋体" w:cs="宋体"/>
                <w:sz w:val="24"/>
                <w:szCs w:val="24"/>
                <w:lang w:val="en-US" w:eastAsia="zh-CN"/>
              </w:rPr>
              <w:t xml:space="preserve">三级及以上的</w:t>
            </w:r>
            <w:r>
              <w:rPr>
                <w:rFonts w:hint="eastAsia" w:ascii="宋体" w:hAnsi="宋体" w:eastAsia="宋体" w:cs="宋体"/>
                <w:sz w:val="24"/>
                <w:szCs w:val="24"/>
              </w:rPr>
              <w:t xml:space="preserve">，得1分。</w:t>
            </w:r>
            <w:r/>
          </w:p>
          <w:p>
            <w:pPr>
              <w:jc w:val="both"/>
              <w:keepLines w:val="0"/>
              <w:keepNext w:val="0"/>
              <w:pageBreakBefore w:val="0"/>
              <w:spacing w:line="380" w:lineRule="exact"/>
              <w:rPr>
                <w:rFonts w:ascii="宋体" w:hAnsi="宋体" w:eastAsia="宋体" w:cs="宋体"/>
                <w:sz w:val="24"/>
                <w:szCs w:val="24"/>
              </w:rPr>
            </w:pPr>
            <w:r>
              <w:rPr>
                <w:rFonts w:hint="eastAsia" w:ascii="宋体" w:hAnsi="宋体" w:cs="宋体"/>
                <w:b/>
                <w:bCs/>
                <w:sz w:val="24"/>
              </w:rPr>
              <w:t xml:space="preserve">（须提供有效期内的证书扫描件）</w:t>
            </w:r>
            <w:r/>
          </w:p>
        </w:tc>
        <w:tc>
          <w:tcPr>
            <w:tcW w:w="762"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2</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3.2</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知识产权</w:t>
            </w:r>
            <w:r/>
          </w:p>
        </w:tc>
        <w:tc>
          <w:tcPr>
            <w:tcW w:w="5735" w:type="dxa"/>
            <w:vAlign w:val="center"/>
            <w:textDirection w:val="lrTb"/>
            <w:noWrap w:val="false"/>
          </w:tcPr>
          <w:p>
            <w:pPr>
              <w:jc w:val="both"/>
              <w:keepLines w:val="0"/>
              <w:keepNext w:val="0"/>
              <w:pageBreakBefore w:val="0"/>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投标人具有与本项目相关业务及架构的计算机软件著作权登记证书</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专利</w:t>
            </w:r>
            <w:r>
              <w:rPr>
                <w:rFonts w:hint="eastAsia" w:ascii="宋体" w:hAnsi="宋体" w:eastAsia="宋体" w:cs="宋体"/>
                <w:sz w:val="24"/>
                <w:szCs w:val="24"/>
                <w:lang w:eastAsia="zh-CN"/>
              </w:rPr>
              <w:t xml:space="preserve">证书</w:t>
            </w:r>
            <w:r>
              <w:rPr>
                <w:rFonts w:hint="eastAsia" w:ascii="宋体" w:hAnsi="宋体" w:eastAsia="宋体" w:cs="宋体"/>
                <w:sz w:val="24"/>
                <w:szCs w:val="24"/>
              </w:rPr>
              <w:t xml:space="preserve">的，有一个得1分，最高得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Theme="minorEastAsia" w:hAnsiTheme="minorEastAsia"/>
                <w:b/>
                <w:bCs/>
                <w:sz w:val="24"/>
              </w:rPr>
              <w:t xml:space="preserve">须</w:t>
            </w:r>
            <w:r>
              <w:rPr>
                <w:rFonts w:hint="eastAsia" w:ascii="宋体" w:hAnsi="宋体" w:eastAsia="宋体" w:cs="宋体"/>
                <w:b/>
                <w:bCs/>
                <w:color w:val="000000"/>
                <w:sz w:val="24"/>
              </w:rPr>
              <w:t xml:space="preserve">提供证书扫描件</w:t>
            </w:r>
            <w:r>
              <w:rPr>
                <w:rFonts w:hint="eastAsia" w:ascii="宋体" w:hAnsi="宋体" w:eastAsia="宋体" w:cs="宋体"/>
                <w:b/>
                <w:bCs/>
                <w:color w:val="000000"/>
                <w:sz w:val="24"/>
                <w:lang w:eastAsia="zh-CN"/>
              </w:rPr>
              <w:t xml:space="preserve">）</w:t>
            </w:r>
            <w:r/>
          </w:p>
        </w:tc>
        <w:tc>
          <w:tcPr>
            <w:tcW w:w="762" w:type="dxa"/>
            <w:vAlign w:val="center"/>
            <w:textDirection w:val="lrTb"/>
            <w:noWrap w:val="false"/>
          </w:tcPr>
          <w:p>
            <w:pPr>
              <w:jc w:val="cente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3.3</w:t>
            </w:r>
            <w:r/>
          </w:p>
        </w:tc>
        <w:tc>
          <w:tcPr>
            <w:tcW w:w="1211"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color w:val="000000"/>
                <w:sz w:val="24"/>
                <w:szCs w:val="24"/>
              </w:rPr>
              <w:t xml:space="preserve">业绩案例</w:t>
            </w:r>
            <w:r/>
          </w:p>
        </w:tc>
        <w:tc>
          <w:tcPr>
            <w:tcW w:w="5735" w:type="dxa"/>
            <w:vAlign w:val="center"/>
            <w:textDirection w:val="lrTb"/>
            <w:noWrap w:val="false"/>
          </w:tcPr>
          <w:p>
            <w:pPr>
              <w:jc w:val="both"/>
              <w:keepLines w:val="0"/>
              <w:keepNext w:val="0"/>
              <w:pageBreakBefore w:val="0"/>
              <w:spacing w:line="380" w:lineRule="exact"/>
              <w:rPr>
                <w:rFonts w:ascii="宋体" w:hAnsi="宋体" w:eastAsia="宋体" w:cs="宋体"/>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年1月1日以来（以合同签订时间为准），投标人具有</w:t>
            </w:r>
            <w:r>
              <w:rPr>
                <w:rFonts w:hint="eastAsia" w:ascii="宋体" w:hAnsi="宋体" w:eastAsia="宋体" w:cs="宋体"/>
                <w:sz w:val="24"/>
                <w:szCs w:val="24"/>
              </w:rPr>
              <w:t xml:space="preserve">：</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①数据采集或数据治理相关</w:t>
            </w:r>
            <w:r>
              <w:rPr>
                <w:rFonts w:hint="eastAsia" w:ascii="宋体" w:hAnsi="宋体" w:eastAsia="宋体" w:cs="宋体"/>
                <w:sz w:val="24"/>
                <w:szCs w:val="24"/>
                <w:lang w:eastAsia="zh-CN"/>
              </w:rPr>
              <w:t xml:space="preserve">案例（</w:t>
            </w:r>
            <w:r>
              <w:rPr>
                <w:rFonts w:hint="eastAsia" w:ascii="宋体" w:hAnsi="宋体" w:eastAsia="宋体" w:cs="宋体"/>
                <w:sz w:val="24"/>
                <w:szCs w:val="24"/>
                <w:lang w:val="en-US" w:eastAsia="zh-CN"/>
              </w:rPr>
              <w:t xml:space="preserve">与统计业务相关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有一个</w:t>
            </w:r>
            <w:r>
              <w:rPr>
                <w:rFonts w:hint="eastAsia" w:ascii="宋体" w:hAnsi="宋体" w:eastAsia="宋体" w:cs="宋体"/>
                <w:sz w:val="24"/>
                <w:szCs w:val="24"/>
              </w:rPr>
              <w:t xml:space="preserve">得1分</w:t>
            </w:r>
            <w:r>
              <w:rPr>
                <w:rFonts w:hint="eastAsia" w:ascii="宋体" w:hAnsi="宋体" w:eastAsia="宋体" w:cs="宋体"/>
                <w:sz w:val="24"/>
                <w:szCs w:val="24"/>
                <w:lang w:eastAsia="zh-CN"/>
              </w:rPr>
              <w:t xml:space="preserve">，最高得</w:t>
            </w:r>
            <w:r>
              <w:rPr>
                <w:rFonts w:hint="eastAsia" w:ascii="宋体" w:hAnsi="宋体" w:eastAsia="宋体" w:cs="宋体"/>
                <w:sz w:val="24"/>
                <w:szCs w:val="24"/>
                <w:lang w:val="en-US" w:eastAsia="zh-CN"/>
              </w:rPr>
              <w:t xml:space="preserve">2分</w:t>
            </w:r>
            <w:r>
              <w:rPr>
                <w:rFonts w:hint="eastAsia" w:ascii="宋体" w:hAnsi="宋体" w:eastAsia="宋体" w:cs="宋体"/>
                <w:sz w:val="24"/>
                <w:szCs w:val="24"/>
              </w:rPr>
              <w:t xml:space="preserve">；</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②分析预测模型类项目相关案例（要求合同文件明确提及分析预测模型等关键信息）的，</w:t>
            </w:r>
            <w:r>
              <w:rPr>
                <w:rFonts w:hint="eastAsia" w:ascii="宋体" w:hAnsi="宋体" w:eastAsia="宋体" w:cs="宋体"/>
                <w:sz w:val="24"/>
                <w:szCs w:val="24"/>
                <w:highlight w:val="none"/>
              </w:rPr>
              <w:t xml:space="preserve">有一个得1分，最高</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rPr>
              <w:t xml:space="preserve">2分</w:t>
            </w:r>
            <w:r>
              <w:rPr>
                <w:rFonts w:hint="eastAsia" w:ascii="宋体" w:hAnsi="宋体" w:eastAsia="宋体" w:cs="宋体"/>
                <w:sz w:val="24"/>
                <w:szCs w:val="24"/>
              </w:rPr>
              <w:t xml:space="preserve">；</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③服务于统计核算分析业务相关项目成功案例的，有一个得1分，最高</w:t>
            </w:r>
            <w:r>
              <w:rPr>
                <w:rFonts w:hint="eastAsia" w:ascii="宋体" w:hAnsi="宋体" w:eastAsia="宋体" w:cs="宋体"/>
                <w:sz w:val="24"/>
                <w:szCs w:val="24"/>
                <w:lang w:eastAsia="zh-CN"/>
              </w:rPr>
              <w:t xml:space="preserve">得</w:t>
            </w:r>
            <w:r>
              <w:rPr>
                <w:rFonts w:hint="eastAsia" w:ascii="宋体" w:hAnsi="宋体" w:eastAsia="宋体" w:cs="宋体"/>
                <w:sz w:val="24"/>
                <w:szCs w:val="24"/>
              </w:rPr>
              <w:t xml:space="preserve">2分。</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b/>
                <w:bCs/>
                <w:sz w:val="24"/>
                <w:szCs w:val="24"/>
              </w:rPr>
              <w:t xml:space="preserve">（须提供合同扫描件且若1份合同同时符合多个相关案例的，只能得1分）</w:t>
            </w:r>
            <w:r/>
          </w:p>
        </w:tc>
        <w:tc>
          <w:tcPr>
            <w:tcW w:w="762" w:type="dxa"/>
            <w:vAlign w:val="center"/>
            <w:textDirection w:val="lrTb"/>
            <w:noWrap w:val="false"/>
          </w:tcPr>
          <w:p>
            <w:pPr>
              <w:jc w:val="center"/>
              <w:spacing w:line="3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r>
        <w:trPr>
          <w:trHeight w:val="20"/>
        </w:trPr>
        <w:tc>
          <w:tcPr>
            <w:tcW w:w="1197" w:type="dxa"/>
            <w:vAlign w:val="center"/>
            <w:vMerge w:val="continue"/>
            <w:textDirection w:val="lrTb"/>
            <w:noWrap w:val="false"/>
          </w:tcPr>
          <w:p>
            <w:pPr>
              <w:spacing w:line="380" w:lineRule="exact"/>
              <w:rPr>
                <w:rFonts w:ascii="宋体" w:hAnsi="宋体" w:eastAsia="宋体" w:cs="宋体"/>
                <w:sz w:val="24"/>
                <w:szCs w:val="24"/>
              </w:rPr>
            </w:pPr>
            <w:r>
              <w:rPr>
                <w:rFonts w:ascii="宋体" w:hAnsi="宋体" w:eastAsia="宋体" w:cs="宋体"/>
                <w:sz w:val="24"/>
                <w:szCs w:val="24"/>
              </w:rPr>
            </w:r>
            <w:r/>
          </w:p>
        </w:tc>
        <w:tc>
          <w:tcPr>
            <w:tcW w:w="734" w:type="dxa"/>
            <w:vAlign w:val="center"/>
            <w:textDirection w:val="lrTb"/>
            <w:noWrap w:val="false"/>
          </w:tcPr>
          <w:p>
            <w:pPr>
              <w:jc w:val="center"/>
              <w:spacing w:line="380" w:lineRule="exact"/>
              <w:rPr>
                <w:rFonts w:ascii="宋体" w:hAnsi="宋体" w:eastAsia="宋体" w:cs="宋体"/>
                <w:sz w:val="24"/>
                <w:szCs w:val="24"/>
              </w:rPr>
            </w:pPr>
            <w:r>
              <w:rPr>
                <w:rFonts w:hint="eastAsia" w:ascii="宋体" w:hAnsi="宋体" w:eastAsia="宋体" w:cs="宋体"/>
                <w:sz w:val="24"/>
                <w:szCs w:val="24"/>
              </w:rPr>
              <w:t xml:space="preserve">3.4</w:t>
            </w:r>
            <w:r/>
          </w:p>
        </w:tc>
        <w:tc>
          <w:tcPr>
            <w:tcW w:w="1211"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人员技术能力</w:t>
            </w:r>
            <w:r/>
          </w:p>
        </w:tc>
        <w:tc>
          <w:tcPr>
            <w:tcW w:w="5735" w:type="dxa"/>
            <w:vAlign w:val="center"/>
            <w:textDirection w:val="lrTb"/>
            <w:noWrap w:val="false"/>
          </w:tcPr>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投标人为本项目配备的项目团队中： </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①项目经理具备高级信息系统项目管理师证书或高级程序员证书的，得1分；</w:t>
            </w:r>
            <w:r/>
          </w:p>
          <w:p>
            <w:pPr>
              <w:jc w:val="both"/>
              <w:keepLines w:val="0"/>
              <w:keepNext w:val="0"/>
              <w:pageBreakBefore w:val="0"/>
              <w:spacing w:line="380" w:lineRule="exact"/>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highlight w:val="none"/>
              </w:rPr>
              <w:t xml:space="preserve">项目团队人员</w:t>
            </w:r>
            <w:r>
              <w:rPr>
                <w:rFonts w:hint="eastAsia" w:ascii="宋体" w:hAnsi="宋体" w:eastAsia="宋体" w:cs="宋体"/>
                <w:sz w:val="24"/>
                <w:szCs w:val="24"/>
                <w:highlight w:val="none"/>
                <w:lang w:eastAsia="zh-CN"/>
              </w:rPr>
              <w:t xml:space="preserve">多于</w:t>
            </w:r>
            <w:r>
              <w:rPr>
                <w:rFonts w:hint="eastAsia" w:ascii="宋体" w:hAnsi="宋体" w:eastAsia="宋体" w:cs="宋体"/>
                <w:sz w:val="24"/>
                <w:szCs w:val="24"/>
                <w:highlight w:val="none"/>
              </w:rPr>
              <w:t xml:space="preserve">5人的，得1分。</w:t>
            </w:r>
            <w:r/>
          </w:p>
          <w:p>
            <w:pPr>
              <w:jc w:val="both"/>
              <w:keepLines w:val="0"/>
              <w:keepNext w:val="0"/>
              <w:pageBreakBefore w:val="0"/>
              <w:spacing w:line="380" w:lineRule="exact"/>
              <w:rPr>
                <w:rFonts w:ascii="宋体" w:hAnsi="宋体" w:eastAsia="宋体" w:cs="宋体"/>
                <w:color w:val="000000"/>
                <w:sz w:val="24"/>
                <w:szCs w:val="24"/>
              </w:rPr>
            </w:pPr>
            <w:r>
              <w:rPr>
                <w:rFonts w:hint="eastAsia" w:ascii="宋体" w:hAnsi="宋体" w:eastAsia="宋体" w:cs="宋体"/>
                <w:sz w:val="24"/>
                <w:szCs w:val="24"/>
              </w:rPr>
              <w:t xml:space="preserve">【须提供人员名单、证书扫描件，且项目经理须提供</w:t>
            </w:r>
            <w:r>
              <w:rPr>
                <w:rFonts w:hint="eastAsia" w:ascii="宋体" w:hAnsi="宋体" w:cs="宋体"/>
                <w:b/>
                <w:bCs/>
                <w:sz w:val="24"/>
                <w:szCs w:val="24"/>
              </w:rPr>
              <w:t xml:space="preserve">本单位近3个月（含投标当月）中任意1个月份为其缴纳社保的证明扫描件</w:t>
            </w:r>
            <w:r>
              <w:rPr>
                <w:rFonts w:hint="eastAsia" w:ascii="宋体" w:hAnsi="宋体" w:eastAsia="宋体" w:cs="宋体"/>
                <w:b/>
                <w:bCs/>
                <w:sz w:val="24"/>
                <w:szCs w:val="24"/>
              </w:rPr>
              <w:t xml:space="preserve">】</w:t>
            </w:r>
            <w:r/>
          </w:p>
        </w:tc>
        <w:tc>
          <w:tcPr>
            <w:tcW w:w="762" w:type="dxa"/>
            <w:vAlign w:val="center"/>
            <w:textDirection w:val="lrTb"/>
            <w:noWrap w:val="false"/>
          </w:tcPr>
          <w:p>
            <w:pPr>
              <w:jc w:val="center"/>
              <w:spacing w:line="3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bl>
    <w:p>
      <w:r/>
      <w:r/>
    </w:p>
    <w:p>
      <w:r/>
      <w:r/>
    </w:p>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693"/>
      </w:pPr>
      <w:r>
        <w:rPr>
          <w:rFonts w:hint="eastAsia"/>
        </w:rPr>
        <w:t xml:space="preserve">第五章　合同书（格式）</w:t>
      </w:r>
      <w:bookmarkEnd w:id="13"/>
      <w:r/>
      <w:r/>
    </w:p>
    <w:p>
      <w:pPr>
        <w:spacing w:line="400" w:lineRule="exact"/>
        <w:rPr>
          <w:rFonts w:ascii="宋体" w:hAnsi="宋体" w:eastAsia="宋体" w:cs="Times New Roman"/>
          <w:bCs/>
          <w:sz w:val="24"/>
          <w:szCs w:val="24"/>
        </w:rPr>
      </w:pPr>
      <w:r/>
      <w:bookmarkStart w:id="14"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66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pStyle w:val="693"/>
        <w:sectPr>
          <w:footnotePr/>
          <w:endnotePr/>
          <w:type w:val="nextPage"/>
          <w:pgSz w:w="11906" w:h="16838" w:orient="portrait"/>
          <w:pgMar w:top="1247" w:right="1247" w:bottom="1247" w:left="1247" w:header="680" w:footer="992" w:gutter="0"/>
          <w:cols w:num="1" w:sep="0" w:space="720" w:equalWidth="1"/>
          <w:docGrid w:linePitch="360"/>
        </w:sectPr>
      </w:pPr>
      <w:r/>
      <w:r/>
    </w:p>
    <w:p>
      <w:pPr>
        <w:pStyle w:val="693"/>
      </w:pPr>
      <w:r/>
      <w:r/>
    </w:p>
    <w:p>
      <w:pPr>
        <w:pStyle w:val="693"/>
      </w:pPr>
      <w:r/>
      <w:bookmarkStart w:id="15" w:name="_Toc213847318"/>
      <w:r>
        <w:rPr>
          <w:rFonts w:hint="eastAsia"/>
        </w:rPr>
        <w:t xml:space="preserve">第六章　投标文件的组成和格式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bCs/>
          <w:sz w:val="24"/>
          <w:szCs w:val="24"/>
          <w:lang w:eastAsia="zh-CN"/>
        </w:rPr>
        <w:t xml:space="preserve">》《</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222799676"/>
      <w:r/>
      <w:bookmarkStart w:id="17"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JSZC-320281-JZCG-G2026-0052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江阴市全口径农业农村经济监测与分析系统项目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8" w:name="_Toc145474400"/>
      <w:r/>
      <w:bookmarkStart w:id="19" w:name="_Toc158691780"/>
      <w:r/>
      <w:bookmarkStart w:id="20" w:name="_Toc194386107"/>
      <w:r>
        <w:rPr>
          <w:rFonts w:hint="eastAsia" w:ascii="宋体" w:hAnsi="宋体" w:eastAsia="宋体" w:cs="Times New Roman"/>
          <w:b/>
          <w:sz w:val="24"/>
          <w:szCs w:val="24"/>
        </w:rPr>
        <w:t xml:space="preserve">注</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w:t>
      </w:r>
      <w:bookmarkEnd w:id="18"/>
      <w:bookmarkEnd w:id="19"/>
      <w:bookmarkEnd w:id="20"/>
      <w:r/>
    </w:p>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r>
      <w:bookmarkEnd w:id="16"/>
      <w:bookmarkEnd w:id="17"/>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66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66"/>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6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工信部联企业〔2011〕300号</w:t>
      </w:r>
      <w:r>
        <w:rPr>
          <w:rFonts w:hint="eastAsia" w:ascii="宋体" w:hAnsi="宋体" w:eastAsia="宋体" w:cs="Times New Roman"/>
          <w:sz w:val="24"/>
          <w:szCs w:val="24"/>
          <w:lang w:eastAsia="zh-CN"/>
        </w:rPr>
        <w:t xml:space="preserve">）和</w:t>
      </w:r>
      <w:r>
        <w:rPr>
          <w:rFonts w:hint="eastAsia" w:ascii="宋体" w:hAnsi="宋体" w:eastAsia="宋体" w:cs="Times New Roman"/>
          <w:sz w:val="24"/>
          <w:szCs w:val="24"/>
        </w:rPr>
        <w:t xml:space="preserve">《国家统计局关于印发〈统计上大中小微型企业划分办法（2017）〉的通知》（国统字〔2017〕213号）的规定，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6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6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1</w:t>
    </w:r>
    <w:r>
      <w:fldChar w:fldCharType="end"/>
    </w:r>
    <w:r/>
  </w:p>
  <w:p>
    <w:pPr>
      <w:pStyle w:val="6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JSZC-320281-JZCG-G2026-0052 江阴市全口径农业农村经济监测与分析系统项目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65"/>
    <w:link w:val="661"/>
    <w:uiPriority w:val="9"/>
    <w:rPr>
      <w:rFonts w:ascii="Arial" w:hAnsi="Arial" w:eastAsia="Arial" w:cs="Arial"/>
      <w:b/>
      <w:bCs/>
      <w:sz w:val="22"/>
      <w:szCs w:val="22"/>
    </w:rPr>
  </w:style>
  <w:style w:type="character" w:styleId="25">
    <w:name w:val="Heading 7 Char"/>
    <w:basedOn w:val="665"/>
    <w:link w:val="662"/>
    <w:uiPriority w:val="9"/>
    <w:rPr>
      <w:rFonts w:ascii="Arial" w:hAnsi="Arial" w:eastAsia="Arial" w:cs="Arial"/>
      <w:b/>
      <w:bCs/>
      <w:i/>
      <w:iCs/>
      <w:sz w:val="22"/>
      <w:szCs w:val="22"/>
    </w:rPr>
  </w:style>
  <w:style w:type="character" w:styleId="27">
    <w:name w:val="Heading 8 Char"/>
    <w:basedOn w:val="665"/>
    <w:link w:val="663"/>
    <w:uiPriority w:val="9"/>
    <w:rPr>
      <w:rFonts w:ascii="Arial" w:hAnsi="Arial" w:eastAsia="Arial" w:cs="Arial"/>
      <w:i/>
      <w:iCs/>
      <w:sz w:val="22"/>
      <w:szCs w:val="22"/>
    </w:rPr>
  </w:style>
  <w:style w:type="character" w:styleId="29">
    <w:name w:val="Heading 9 Char"/>
    <w:basedOn w:val="665"/>
    <w:link w:val="664"/>
    <w:uiPriority w:val="9"/>
    <w:rPr>
      <w:rFonts w:ascii="Arial" w:hAnsi="Arial" w:eastAsia="Arial" w:cs="Arial"/>
      <w:i/>
      <w:iCs/>
      <w:sz w:val="21"/>
      <w:szCs w:val="21"/>
    </w:rPr>
  </w:style>
  <w:style w:type="character" w:styleId="36">
    <w:name w:val="Subtitle Char"/>
    <w:basedOn w:val="665"/>
    <w:link w:val="686"/>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0"/>
    <w:uiPriority w:val="99"/>
    <w:rPr>
      <w:sz w:val="20"/>
    </w:rPr>
  </w:style>
  <w:style w:type="paragraph" w:styleId="189">
    <w:name w:val="TOC Heading"/>
    <w:uiPriority w:val="39"/>
    <w:unhideWhenUsed/>
  </w:style>
  <w:style w:type="paragraph" w:styleId="65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6">
    <w:name w:val="Heading 1"/>
    <w:basedOn w:val="655"/>
    <w:next w:val="655"/>
    <w:link w:val="868"/>
    <w:uiPriority w:val="9"/>
    <w:qFormat/>
    <w:pPr>
      <w:keepLines/>
      <w:keepNext/>
      <w:spacing w:before="340" w:after="330" w:line="578" w:lineRule="auto"/>
      <w:outlineLvl w:val="0"/>
    </w:pPr>
    <w:rPr>
      <w:b/>
      <w:bCs/>
      <w:sz w:val="44"/>
      <w:szCs w:val="44"/>
    </w:rPr>
  </w:style>
  <w:style w:type="paragraph" w:styleId="657">
    <w:name w:val="Heading 2"/>
    <w:basedOn w:val="655"/>
    <w:next w:val="655"/>
    <w:link w:val="87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8">
    <w:name w:val="Heading 3"/>
    <w:basedOn w:val="655"/>
    <w:next w:val="655"/>
    <w:link w:val="874"/>
    <w:uiPriority w:val="9"/>
    <w:semiHidden/>
    <w:unhideWhenUsed/>
    <w:qFormat/>
    <w:pPr>
      <w:keepLines/>
      <w:keepNext/>
      <w:spacing w:before="260" w:after="260" w:line="416" w:lineRule="auto"/>
      <w:outlineLvl w:val="2"/>
    </w:pPr>
    <w:rPr>
      <w:b/>
      <w:bCs/>
      <w:sz w:val="32"/>
      <w:szCs w:val="32"/>
    </w:rPr>
  </w:style>
  <w:style w:type="paragraph" w:styleId="659">
    <w:name w:val="Heading 4"/>
    <w:basedOn w:val="655"/>
    <w:next w:val="655"/>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0">
    <w:name w:val="Heading 5"/>
    <w:basedOn w:val="655"/>
    <w:next w:val="655"/>
    <w:link w:val="876"/>
    <w:uiPriority w:val="9"/>
    <w:semiHidden/>
    <w:unhideWhenUsed/>
    <w:qFormat/>
    <w:pPr>
      <w:keepLines/>
      <w:keepNext/>
      <w:spacing w:before="280" w:after="290" w:line="376" w:lineRule="auto"/>
      <w:outlineLvl w:val="4"/>
    </w:pPr>
    <w:rPr>
      <w:b/>
      <w:bCs/>
      <w:sz w:val="28"/>
      <w:szCs w:val="28"/>
    </w:rPr>
  </w:style>
  <w:style w:type="paragraph" w:styleId="661">
    <w:name w:val="Heading 6"/>
    <w:basedOn w:val="655"/>
    <w:next w:val="655"/>
    <w:link w:val="709"/>
    <w:uiPriority w:val="9"/>
    <w:unhideWhenUsed/>
    <w:qFormat/>
    <w:pPr>
      <w:keepLines/>
      <w:keepNext/>
      <w:spacing w:before="320" w:after="200"/>
      <w:outlineLvl w:val="5"/>
    </w:pPr>
    <w:rPr>
      <w:rFonts w:ascii="Arial" w:hAnsi="Arial" w:eastAsia="Arial" w:cs="Arial"/>
      <w:b/>
      <w:bCs/>
      <w:sz w:val="22"/>
    </w:rPr>
  </w:style>
  <w:style w:type="paragraph" w:styleId="662">
    <w:name w:val="Heading 7"/>
    <w:basedOn w:val="655"/>
    <w:next w:val="655"/>
    <w:link w:val="710"/>
    <w:uiPriority w:val="9"/>
    <w:unhideWhenUsed/>
    <w:qFormat/>
    <w:pPr>
      <w:keepLines/>
      <w:keepNext/>
      <w:spacing w:before="320" w:after="200"/>
      <w:outlineLvl w:val="6"/>
    </w:pPr>
    <w:rPr>
      <w:rFonts w:ascii="Arial" w:hAnsi="Arial" w:eastAsia="Arial" w:cs="Arial"/>
      <w:b/>
      <w:bCs/>
      <w:i/>
      <w:iCs/>
      <w:sz w:val="22"/>
    </w:rPr>
  </w:style>
  <w:style w:type="paragraph" w:styleId="663">
    <w:name w:val="Heading 8"/>
    <w:basedOn w:val="655"/>
    <w:next w:val="655"/>
    <w:link w:val="711"/>
    <w:uiPriority w:val="9"/>
    <w:unhideWhenUsed/>
    <w:qFormat/>
    <w:pPr>
      <w:keepLines/>
      <w:keepNext/>
      <w:spacing w:before="320" w:after="200"/>
      <w:outlineLvl w:val="7"/>
    </w:pPr>
    <w:rPr>
      <w:rFonts w:ascii="Arial" w:hAnsi="Arial" w:eastAsia="Arial" w:cs="Arial"/>
      <w:i/>
      <w:iCs/>
      <w:sz w:val="22"/>
    </w:rPr>
  </w:style>
  <w:style w:type="paragraph" w:styleId="664">
    <w:name w:val="Heading 9"/>
    <w:basedOn w:val="655"/>
    <w:next w:val="655"/>
    <w:link w:val="712"/>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toc 7"/>
    <w:basedOn w:val="655"/>
    <w:next w:val="655"/>
    <w:uiPriority w:val="39"/>
    <w:unhideWhenUsed/>
    <w:qFormat/>
    <w:pPr>
      <w:ind w:left="1260"/>
      <w:jc w:val="left"/>
    </w:pPr>
    <w:rPr>
      <w:sz w:val="18"/>
      <w:szCs w:val="18"/>
    </w:rPr>
  </w:style>
  <w:style w:type="paragraph" w:styleId="668">
    <w:name w:val="Note Heading"/>
    <w:basedOn w:val="655"/>
    <w:next w:val="655"/>
    <w:link w:val="877"/>
    <w:uiPriority w:val="0"/>
    <w:qFormat/>
    <w:pPr>
      <w:jc w:val="center"/>
    </w:pPr>
    <w:rPr>
      <w:rFonts w:ascii="金梅簡體中黑字形" w:hAnsi="Arial" w:eastAsia="金梅簡體中黑字形" w:cs="Times New Roman"/>
      <w:sz w:val="24"/>
      <w:szCs w:val="24"/>
    </w:rPr>
  </w:style>
  <w:style w:type="paragraph" w:styleId="669">
    <w:name w:val="Normal Indent"/>
    <w:basedOn w:val="655"/>
    <w:uiPriority w:val="99"/>
    <w:semiHidden/>
    <w:unhideWhenUsed/>
    <w:qFormat/>
    <w:pPr>
      <w:ind w:left="720"/>
    </w:pPr>
  </w:style>
  <w:style w:type="paragraph" w:styleId="670">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Document Map"/>
    <w:basedOn w:val="655"/>
    <w:link w:val="878"/>
    <w:uiPriority w:val="99"/>
    <w:qFormat/>
    <w:rPr>
      <w:rFonts w:ascii="宋体"/>
      <w:sz w:val="18"/>
      <w:szCs w:val="18"/>
    </w:rPr>
  </w:style>
  <w:style w:type="paragraph" w:styleId="672">
    <w:name w:val="annotation text"/>
    <w:basedOn w:val="655"/>
    <w:link w:val="855"/>
    <w:uiPriority w:val="99"/>
    <w:unhideWhenUsed/>
    <w:qFormat/>
    <w:pPr>
      <w:jc w:val="left"/>
    </w:pPr>
  </w:style>
  <w:style w:type="paragraph" w:styleId="673">
    <w:name w:val="Body Text 3"/>
    <w:basedOn w:val="655"/>
    <w:link w:val="879"/>
    <w:uiPriority w:val="0"/>
    <w:qFormat/>
    <w:rPr>
      <w:rFonts w:ascii="仿宋_GB2312" w:eastAsia="仿宋_GB2312"/>
      <w:sz w:val="24"/>
    </w:rPr>
  </w:style>
  <w:style w:type="paragraph" w:styleId="674">
    <w:name w:val="Body Text"/>
    <w:basedOn w:val="655"/>
    <w:link w:val="858"/>
    <w:uiPriority w:val="0"/>
    <w:qFormat/>
    <w:pPr>
      <w:spacing w:line="360" w:lineRule="auto"/>
    </w:pPr>
    <w:rPr>
      <w:rFonts w:ascii="楷体_GB2312" w:hAnsi="Times New Roman" w:eastAsia="楷体_GB2312" w:cs="Times New Roman"/>
      <w:bCs/>
      <w:sz w:val="28"/>
      <w:szCs w:val="24"/>
    </w:rPr>
  </w:style>
  <w:style w:type="paragraph" w:styleId="675">
    <w:name w:val="Body Text Indent"/>
    <w:basedOn w:val="655"/>
    <w:link w:val="862"/>
    <w:uiPriority w:val="0"/>
    <w:unhideWhenUsed/>
    <w:qFormat/>
    <w:pPr>
      <w:ind w:left="420"/>
      <w:spacing w:after="120"/>
    </w:pPr>
  </w:style>
  <w:style w:type="paragraph" w:styleId="676">
    <w:name w:val="toc 5"/>
    <w:basedOn w:val="655"/>
    <w:next w:val="655"/>
    <w:uiPriority w:val="39"/>
    <w:unhideWhenUsed/>
    <w:qFormat/>
    <w:pPr>
      <w:ind w:left="840"/>
      <w:jc w:val="left"/>
    </w:pPr>
    <w:rPr>
      <w:sz w:val="18"/>
      <w:szCs w:val="18"/>
    </w:rPr>
  </w:style>
  <w:style w:type="paragraph" w:styleId="677">
    <w:name w:val="toc 3"/>
    <w:basedOn w:val="655"/>
    <w:next w:val="655"/>
    <w:uiPriority w:val="39"/>
    <w:unhideWhenUsed/>
    <w:qFormat/>
    <w:pPr>
      <w:ind w:left="420"/>
      <w:jc w:val="left"/>
    </w:pPr>
    <w:rPr>
      <w:i/>
      <w:iCs/>
      <w:sz w:val="20"/>
      <w:szCs w:val="20"/>
    </w:rPr>
  </w:style>
  <w:style w:type="paragraph" w:styleId="678">
    <w:name w:val="Plain Text"/>
    <w:basedOn w:val="655"/>
    <w:link w:val="880"/>
    <w:uiPriority w:val="0"/>
    <w:qFormat/>
    <w:rPr>
      <w:rFonts w:hAnsi="Courier New" w:cs="Courier New" w:asciiTheme="minorEastAsia"/>
    </w:rPr>
  </w:style>
  <w:style w:type="paragraph" w:styleId="679">
    <w:name w:val="toc 8"/>
    <w:basedOn w:val="655"/>
    <w:next w:val="655"/>
    <w:uiPriority w:val="39"/>
    <w:unhideWhenUsed/>
    <w:qFormat/>
    <w:pPr>
      <w:ind w:left="1470"/>
      <w:jc w:val="left"/>
    </w:pPr>
    <w:rPr>
      <w:sz w:val="18"/>
      <w:szCs w:val="18"/>
    </w:rPr>
  </w:style>
  <w:style w:type="paragraph" w:styleId="680">
    <w:name w:val="endnote text"/>
    <w:basedOn w:val="655"/>
    <w:link w:val="848"/>
    <w:uiPriority w:val="99"/>
    <w:semiHidden/>
    <w:unhideWhenUsed/>
    <w:qFormat/>
    <w:rPr>
      <w:sz w:val="20"/>
    </w:rPr>
  </w:style>
  <w:style w:type="paragraph" w:styleId="681">
    <w:name w:val="Balloon Text"/>
    <w:basedOn w:val="655"/>
    <w:link w:val="853"/>
    <w:uiPriority w:val="99"/>
    <w:semiHidden/>
    <w:unhideWhenUsed/>
    <w:qFormat/>
    <w:rPr>
      <w:sz w:val="18"/>
      <w:szCs w:val="18"/>
    </w:rPr>
  </w:style>
  <w:style w:type="paragraph" w:styleId="682">
    <w:name w:val="Footer"/>
    <w:basedOn w:val="655"/>
    <w:link w:val="851"/>
    <w:uiPriority w:val="99"/>
    <w:unhideWhenUsed/>
    <w:qFormat/>
    <w:pPr>
      <w:jc w:val="left"/>
      <w:tabs>
        <w:tab w:val="center" w:pos="4153" w:leader="none"/>
        <w:tab w:val="right" w:pos="8306" w:leader="none"/>
      </w:tabs>
    </w:pPr>
    <w:rPr>
      <w:sz w:val="18"/>
      <w:szCs w:val="18"/>
    </w:rPr>
  </w:style>
  <w:style w:type="paragraph" w:styleId="683">
    <w:name w:val="Header"/>
    <w:basedOn w:val="655"/>
    <w:link w:val="85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5"/>
    <w:next w:val="655"/>
    <w:uiPriority w:val="39"/>
    <w:unhideWhenUsed/>
    <w:qFormat/>
    <w:pPr>
      <w:jc w:val="left"/>
      <w:spacing w:before="120" w:after="120"/>
    </w:pPr>
    <w:rPr>
      <w:b/>
      <w:bCs/>
      <w:caps/>
      <w:sz w:val="20"/>
      <w:szCs w:val="20"/>
    </w:rPr>
  </w:style>
  <w:style w:type="paragraph" w:styleId="685">
    <w:name w:val="toc 4"/>
    <w:basedOn w:val="655"/>
    <w:next w:val="655"/>
    <w:uiPriority w:val="39"/>
    <w:unhideWhenUsed/>
    <w:qFormat/>
    <w:pPr>
      <w:ind w:left="630"/>
      <w:jc w:val="left"/>
    </w:pPr>
    <w:rPr>
      <w:sz w:val="18"/>
      <w:szCs w:val="18"/>
    </w:rPr>
  </w:style>
  <w:style w:type="paragraph" w:styleId="686">
    <w:name w:val="Subtitle"/>
    <w:basedOn w:val="655"/>
    <w:next w:val="655"/>
    <w:link w:val="714"/>
    <w:uiPriority w:val="11"/>
    <w:qFormat/>
    <w:pPr>
      <w:spacing w:before="200" w:after="200"/>
    </w:pPr>
    <w:rPr>
      <w:sz w:val="24"/>
      <w:szCs w:val="24"/>
    </w:rPr>
  </w:style>
  <w:style w:type="paragraph" w:styleId="687">
    <w:name w:val="footnote text"/>
    <w:basedOn w:val="655"/>
    <w:link w:val="847"/>
    <w:uiPriority w:val="99"/>
    <w:semiHidden/>
    <w:unhideWhenUsed/>
    <w:qFormat/>
    <w:pPr>
      <w:spacing w:after="40"/>
    </w:pPr>
    <w:rPr>
      <w:sz w:val="18"/>
    </w:rPr>
  </w:style>
  <w:style w:type="paragraph" w:styleId="688">
    <w:name w:val="toc 6"/>
    <w:basedOn w:val="655"/>
    <w:next w:val="655"/>
    <w:uiPriority w:val="39"/>
    <w:unhideWhenUsed/>
    <w:qFormat/>
    <w:pPr>
      <w:ind w:left="1050"/>
      <w:jc w:val="left"/>
    </w:pPr>
    <w:rPr>
      <w:sz w:val="18"/>
      <w:szCs w:val="18"/>
    </w:rPr>
  </w:style>
  <w:style w:type="paragraph" w:styleId="689">
    <w:name w:val="table of figures"/>
    <w:basedOn w:val="655"/>
    <w:next w:val="655"/>
    <w:uiPriority w:val="99"/>
    <w:unhideWhenUsed/>
    <w:qFormat/>
  </w:style>
  <w:style w:type="paragraph" w:styleId="690">
    <w:name w:val="toc 2"/>
    <w:basedOn w:val="655"/>
    <w:next w:val="655"/>
    <w:uiPriority w:val="39"/>
    <w:unhideWhenUsed/>
    <w:qFormat/>
    <w:pPr>
      <w:ind w:left="210"/>
      <w:jc w:val="left"/>
    </w:pPr>
    <w:rPr>
      <w:smallCaps/>
      <w:sz w:val="20"/>
      <w:szCs w:val="20"/>
    </w:rPr>
  </w:style>
  <w:style w:type="paragraph" w:styleId="691">
    <w:name w:val="toc 9"/>
    <w:basedOn w:val="655"/>
    <w:next w:val="655"/>
    <w:uiPriority w:val="39"/>
    <w:unhideWhenUsed/>
    <w:qFormat/>
    <w:pPr>
      <w:ind w:left="1680"/>
      <w:jc w:val="left"/>
    </w:pPr>
    <w:rPr>
      <w:sz w:val="18"/>
      <w:szCs w:val="18"/>
    </w:rPr>
  </w:style>
  <w:style w:type="paragraph" w:styleId="692">
    <w:name w:val="Normal (Web)"/>
    <w:basedOn w:val="655"/>
    <w:uiPriority w:val="0"/>
    <w:qFormat/>
    <w:pPr>
      <w:jc w:val="left"/>
      <w:spacing w:before="100" w:beforeAutospacing="1" w:after="100" w:afterAutospacing="1"/>
      <w:widowControl/>
    </w:pPr>
    <w:rPr>
      <w:rFonts w:ascii="宋体" w:hAnsi="宋体" w:cs="宋体"/>
      <w:sz w:val="24"/>
      <w:szCs w:val="24"/>
    </w:rPr>
  </w:style>
  <w:style w:type="paragraph" w:styleId="693">
    <w:name w:val="Title"/>
    <w:basedOn w:val="655"/>
    <w:next w:val="655"/>
    <w:link w:val="849"/>
    <w:uiPriority w:val="10"/>
    <w:qFormat/>
    <w:pPr>
      <w:jc w:val="center"/>
      <w:spacing w:line="400" w:lineRule="exact"/>
      <w:outlineLvl w:val="0"/>
    </w:pPr>
    <w:rPr>
      <w:rFonts w:eastAsia="黑体" w:asciiTheme="majorHAnsi" w:hAnsiTheme="majorHAnsi" w:cstheme="majorBidi"/>
      <w:bCs/>
      <w:sz w:val="30"/>
      <w:szCs w:val="32"/>
    </w:rPr>
  </w:style>
  <w:style w:type="paragraph" w:styleId="694">
    <w:name w:val="annotation subject"/>
    <w:basedOn w:val="672"/>
    <w:next w:val="672"/>
    <w:link w:val="856"/>
    <w:uiPriority w:val="99"/>
    <w:semiHidden/>
    <w:unhideWhenUsed/>
    <w:qFormat/>
    <w:rPr>
      <w:b/>
      <w:bCs/>
    </w:rPr>
  </w:style>
  <w:style w:type="paragraph" w:styleId="695">
    <w:name w:val="Body Text First Indent"/>
    <w:basedOn w:val="674"/>
    <w:link w:val="881"/>
    <w:uiPriority w:val="0"/>
    <w:qFormat/>
    <w:pPr>
      <w:ind w:firstLine="420"/>
      <w:spacing w:after="120" w:line="240" w:lineRule="auto"/>
    </w:pPr>
    <w:rPr>
      <w:rFonts w:ascii="宋体" w:hAnsi="宋体" w:eastAsia="宋体" w:cstheme="minorBidi"/>
      <w:sz w:val="24"/>
      <w:szCs w:val="22"/>
    </w:rPr>
  </w:style>
  <w:style w:type="paragraph" w:styleId="696">
    <w:name w:val="Body Text First Indent 2"/>
    <w:basedOn w:val="675"/>
    <w:link w:val="872"/>
    <w:uiPriority w:val="0"/>
    <w:unhideWhenUsed/>
    <w:qFormat/>
    <w:pPr>
      <w:ind w:firstLine="420"/>
    </w:pPr>
  </w:style>
  <w:style w:type="table" w:styleId="697">
    <w:name w:val="Table Grid"/>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65"/>
    <w:uiPriority w:val="22"/>
    <w:qFormat/>
    <w:rPr>
      <w:b/>
      <w:bCs/>
    </w:rPr>
  </w:style>
  <w:style w:type="character" w:styleId="699">
    <w:name w:val="endnote reference"/>
    <w:basedOn w:val="665"/>
    <w:uiPriority w:val="99"/>
    <w:semiHidden/>
    <w:unhideWhenUsed/>
    <w:qFormat/>
    <w:rPr>
      <w:vertAlign w:val="superscript"/>
    </w:rPr>
  </w:style>
  <w:style w:type="character" w:styleId="700">
    <w:name w:val="page number"/>
    <w:uiPriority w:val="0"/>
    <w:qFormat/>
  </w:style>
  <w:style w:type="character" w:styleId="701">
    <w:name w:val="Hyperlink"/>
    <w:basedOn w:val="665"/>
    <w:uiPriority w:val="99"/>
    <w:unhideWhenUsed/>
    <w:qFormat/>
    <w:rPr>
      <w:color w:val="0000ff" w:themeColor="hyperlink"/>
      <w:u w:val="single"/>
      <w14:textFill>
        <w14:solidFill>
          <w14:schemeClr w14:val="hlink"/>
        </w14:solidFill>
      </w14:textFill>
    </w:rPr>
  </w:style>
  <w:style w:type="character" w:styleId="702">
    <w:name w:val="annotation reference"/>
    <w:basedOn w:val="665"/>
    <w:uiPriority w:val="99"/>
    <w:semiHidden/>
    <w:unhideWhenUsed/>
    <w:qFormat/>
    <w:rPr>
      <w:sz w:val="21"/>
      <w:szCs w:val="21"/>
    </w:rPr>
  </w:style>
  <w:style w:type="character" w:styleId="703">
    <w:name w:val="footnote reference"/>
    <w:basedOn w:val="665"/>
    <w:uiPriority w:val="99"/>
    <w:unhideWhenUsed/>
    <w:qFormat/>
    <w:rPr>
      <w:vertAlign w:val="superscript"/>
    </w:rPr>
  </w:style>
  <w:style w:type="character" w:styleId="704" w:customStyle="1">
    <w:name w:val="Heading 1 Char"/>
    <w:basedOn w:val="665"/>
    <w:uiPriority w:val="9"/>
    <w:qFormat/>
    <w:rPr>
      <w:rFonts w:ascii="Arial" w:hAnsi="Arial" w:eastAsia="Arial" w:cs="Arial"/>
      <w:sz w:val="40"/>
      <w:szCs w:val="40"/>
    </w:rPr>
  </w:style>
  <w:style w:type="character" w:styleId="705" w:customStyle="1">
    <w:name w:val="Heading 2 Char"/>
    <w:basedOn w:val="665"/>
    <w:uiPriority w:val="9"/>
    <w:qFormat/>
    <w:rPr>
      <w:rFonts w:ascii="Arial" w:hAnsi="Arial" w:eastAsia="Arial" w:cs="Arial"/>
      <w:sz w:val="34"/>
    </w:rPr>
  </w:style>
  <w:style w:type="character" w:styleId="706" w:customStyle="1">
    <w:name w:val="Heading 3 Char"/>
    <w:basedOn w:val="665"/>
    <w:uiPriority w:val="9"/>
    <w:qFormat/>
    <w:rPr>
      <w:rFonts w:ascii="Arial" w:hAnsi="Arial" w:eastAsia="Arial" w:cs="Arial"/>
      <w:sz w:val="30"/>
      <w:szCs w:val="30"/>
    </w:rPr>
  </w:style>
  <w:style w:type="character" w:styleId="707" w:customStyle="1">
    <w:name w:val="Heading 4 Char"/>
    <w:basedOn w:val="665"/>
    <w:uiPriority w:val="9"/>
    <w:qFormat/>
    <w:rPr>
      <w:rFonts w:ascii="Arial" w:hAnsi="Arial" w:eastAsia="Arial" w:cs="Arial"/>
      <w:b/>
      <w:bCs/>
      <w:sz w:val="26"/>
      <w:szCs w:val="26"/>
    </w:rPr>
  </w:style>
  <w:style w:type="character" w:styleId="708" w:customStyle="1">
    <w:name w:val="Heading 5 Char"/>
    <w:basedOn w:val="665"/>
    <w:uiPriority w:val="9"/>
    <w:qFormat/>
    <w:rPr>
      <w:rFonts w:ascii="Arial" w:hAnsi="Arial" w:eastAsia="Arial" w:cs="Arial"/>
      <w:b/>
      <w:bCs/>
      <w:sz w:val="24"/>
      <w:szCs w:val="24"/>
    </w:rPr>
  </w:style>
  <w:style w:type="character" w:styleId="709" w:customStyle="1">
    <w:name w:val="标题 6 字符"/>
    <w:basedOn w:val="665"/>
    <w:link w:val="661"/>
    <w:uiPriority w:val="9"/>
    <w:qFormat/>
    <w:rPr>
      <w:rFonts w:ascii="Arial" w:hAnsi="Arial" w:eastAsia="Arial" w:cs="Arial"/>
      <w:b/>
      <w:bCs/>
      <w:sz w:val="22"/>
      <w:szCs w:val="22"/>
    </w:rPr>
  </w:style>
  <w:style w:type="character" w:styleId="710" w:customStyle="1">
    <w:name w:val="标题 7 字符"/>
    <w:basedOn w:val="665"/>
    <w:link w:val="662"/>
    <w:uiPriority w:val="9"/>
    <w:qFormat/>
    <w:rPr>
      <w:rFonts w:ascii="Arial" w:hAnsi="Arial" w:eastAsia="Arial" w:cs="Arial"/>
      <w:b/>
      <w:bCs/>
      <w:i/>
      <w:iCs/>
      <w:sz w:val="22"/>
      <w:szCs w:val="22"/>
    </w:rPr>
  </w:style>
  <w:style w:type="character" w:styleId="711" w:customStyle="1">
    <w:name w:val="标题 8 字符"/>
    <w:basedOn w:val="665"/>
    <w:link w:val="663"/>
    <w:uiPriority w:val="9"/>
    <w:qFormat/>
    <w:rPr>
      <w:rFonts w:ascii="Arial" w:hAnsi="Arial" w:eastAsia="Arial" w:cs="Arial"/>
      <w:i/>
      <w:iCs/>
      <w:sz w:val="22"/>
      <w:szCs w:val="22"/>
    </w:rPr>
  </w:style>
  <w:style w:type="character" w:styleId="712" w:customStyle="1">
    <w:name w:val="标题 9 字符"/>
    <w:basedOn w:val="665"/>
    <w:link w:val="664"/>
    <w:uiPriority w:val="9"/>
    <w:qFormat/>
    <w:rPr>
      <w:rFonts w:ascii="Arial" w:hAnsi="Arial" w:eastAsia="Arial" w:cs="Arial"/>
      <w:i/>
      <w:iCs/>
      <w:sz w:val="21"/>
      <w:szCs w:val="21"/>
    </w:rPr>
  </w:style>
  <w:style w:type="character" w:styleId="713" w:customStyle="1">
    <w:name w:val="Title Char"/>
    <w:basedOn w:val="665"/>
    <w:uiPriority w:val="10"/>
    <w:qFormat/>
    <w:rPr>
      <w:sz w:val="48"/>
      <w:szCs w:val="48"/>
    </w:rPr>
  </w:style>
  <w:style w:type="character" w:styleId="714" w:customStyle="1">
    <w:name w:val="副标题 字符"/>
    <w:basedOn w:val="665"/>
    <w:link w:val="686"/>
    <w:uiPriority w:val="11"/>
    <w:qFormat/>
    <w:rPr>
      <w:sz w:val="24"/>
      <w:szCs w:val="24"/>
    </w:rPr>
  </w:style>
  <w:style w:type="paragraph" w:styleId="715">
    <w:name w:val="Quote"/>
    <w:basedOn w:val="655"/>
    <w:next w:val="655"/>
    <w:link w:val="716"/>
    <w:uiPriority w:val="29"/>
    <w:qFormat/>
    <w:pPr>
      <w:ind w:left="720" w:right="720"/>
    </w:pPr>
    <w:rPr>
      <w:i/>
    </w:rPr>
  </w:style>
  <w:style w:type="character" w:styleId="716" w:customStyle="1">
    <w:name w:val="引用 字符"/>
    <w:link w:val="715"/>
    <w:uiPriority w:val="29"/>
    <w:qFormat/>
    <w:rPr>
      <w:i/>
    </w:rPr>
  </w:style>
  <w:style w:type="paragraph" w:styleId="717">
    <w:name w:val="Intense Quote"/>
    <w:basedOn w:val="655"/>
    <w:next w:val="655"/>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字符"/>
    <w:link w:val="717"/>
    <w:uiPriority w:val="30"/>
    <w:qFormat/>
    <w:rPr>
      <w:i/>
    </w:rPr>
  </w:style>
  <w:style w:type="character" w:styleId="719" w:customStyle="1">
    <w:name w:val="Header Char"/>
    <w:basedOn w:val="665"/>
    <w:uiPriority w:val="99"/>
    <w:qFormat/>
  </w:style>
  <w:style w:type="character" w:styleId="720" w:customStyle="1">
    <w:name w:val="Footer Char"/>
    <w:basedOn w:val="665"/>
    <w:uiPriority w:val="99"/>
    <w:qFormat/>
  </w:style>
  <w:style w:type="character" w:styleId="721" w:customStyle="1">
    <w:name w:val="Caption Char"/>
    <w:uiPriority w:val="99"/>
    <w:qFormat/>
  </w:style>
  <w:style w:type="table" w:styleId="722" w:customStyle="1">
    <w:name w:val="Table Grid Light"/>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3" w:customStyle="1">
    <w:name w:val="无格式表格 11"/>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网格表 31"/>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basedOn w:val="6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basedOn w:val="66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basedOn w:val="6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basedOn w:val="6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basedOn w:val="6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basedOn w:val="6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网格表 5 深色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网格表 6 彩色1"/>
    <w:basedOn w:val="6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6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7" w:customStyle="1">
    <w:name w:val="Grid Table 6 Colorful - Accent 4"/>
    <w:basedOn w:val="6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basedOn w:val="6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网格表 7 彩色1"/>
    <w:basedOn w:val="6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6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6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basedOn w:val="6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6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6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6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6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6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6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清单表 21"/>
    <w:basedOn w:val="6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basedOn w:val="66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basedOn w:val="6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basedOn w:val="6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basedOn w:val="6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basedOn w:val="6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清单表 3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basedOn w:val="6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6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清单表 4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basedOn w:val="66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basedOn w:val="6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basedOn w:val="6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basedOn w:val="6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basedOn w:val="6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清单表 5 深色1"/>
    <w:basedOn w:val="6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6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6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6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6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basedOn w:val="66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basedOn w:val="66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basedOn w:val="66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basedOn w:val="66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basedOn w:val="66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清单表 7 彩色1"/>
    <w:basedOn w:val="6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6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6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6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6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6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6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basedOn w:val="6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6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basedOn w:val="66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basedOn w:val="66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basedOn w:val="66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basedOn w:val="66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basedOn w:val="66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basedOn w:val="6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basedOn w:val="6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basedOn w:val="6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basedOn w:val="6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basedOn w:val="6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basedOn w:val="6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字符"/>
    <w:link w:val="687"/>
    <w:uiPriority w:val="99"/>
    <w:qFormat/>
    <w:rPr>
      <w:sz w:val="18"/>
    </w:rPr>
  </w:style>
  <w:style w:type="character" w:styleId="848" w:customStyle="1">
    <w:name w:val="尾注文本 字符"/>
    <w:link w:val="680"/>
    <w:uiPriority w:val="99"/>
    <w:qFormat/>
    <w:rPr>
      <w:sz w:val="20"/>
    </w:rPr>
  </w:style>
  <w:style w:type="character" w:styleId="849" w:customStyle="1">
    <w:name w:val="标题 字符"/>
    <w:basedOn w:val="665"/>
    <w:link w:val="693"/>
    <w:uiPriority w:val="10"/>
    <w:qFormat/>
    <w:rPr>
      <w:rFonts w:eastAsia="黑体" w:asciiTheme="majorHAnsi" w:hAnsiTheme="majorHAnsi" w:cstheme="majorBidi"/>
      <w:bCs/>
      <w:sz w:val="30"/>
      <w:szCs w:val="32"/>
    </w:rPr>
  </w:style>
  <w:style w:type="character" w:styleId="850" w:customStyle="1">
    <w:name w:val="页眉 字符"/>
    <w:basedOn w:val="665"/>
    <w:link w:val="683"/>
    <w:uiPriority w:val="0"/>
    <w:qFormat/>
    <w:rPr>
      <w:sz w:val="18"/>
      <w:szCs w:val="18"/>
    </w:rPr>
  </w:style>
  <w:style w:type="character" w:styleId="851" w:customStyle="1">
    <w:name w:val="页脚 字符"/>
    <w:basedOn w:val="665"/>
    <w:link w:val="682"/>
    <w:uiPriority w:val="99"/>
    <w:qFormat/>
    <w:rPr>
      <w:sz w:val="18"/>
      <w:szCs w:val="18"/>
    </w:rPr>
  </w:style>
  <w:style w:type="character" w:styleId="852" w:customStyle="1">
    <w:name w:val="font2800"/>
    <w:basedOn w:val="665"/>
    <w:uiPriority w:val="0"/>
    <w:qFormat/>
  </w:style>
  <w:style w:type="character" w:styleId="853" w:customStyle="1">
    <w:name w:val="批注框文本 字符"/>
    <w:basedOn w:val="665"/>
    <w:link w:val="681"/>
    <w:uiPriority w:val="99"/>
    <w:semiHidden/>
    <w:qFormat/>
    <w:rPr>
      <w:sz w:val="18"/>
      <w:szCs w:val="18"/>
    </w:rPr>
  </w:style>
  <w:style w:type="table" w:styleId="854" w:customStyle="1">
    <w:name w:val="网格型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customStyle="1">
    <w:name w:val="批注文字 字符"/>
    <w:basedOn w:val="665"/>
    <w:link w:val="672"/>
    <w:uiPriority w:val="99"/>
    <w:qFormat/>
  </w:style>
  <w:style w:type="character" w:styleId="856" w:customStyle="1">
    <w:name w:val="批注主题 字符"/>
    <w:basedOn w:val="855"/>
    <w:link w:val="694"/>
    <w:uiPriority w:val="99"/>
    <w:semiHidden/>
    <w:qFormat/>
    <w:rPr>
      <w:b/>
      <w:bCs/>
    </w:rPr>
  </w:style>
  <w:style w:type="character" w:styleId="857" w:customStyle="1">
    <w:name w:val="正文文本 Char"/>
    <w:basedOn w:val="665"/>
    <w:uiPriority w:val="0"/>
    <w:qFormat/>
  </w:style>
  <w:style w:type="character" w:styleId="858" w:customStyle="1">
    <w:name w:val="正文文本 字符"/>
    <w:link w:val="674"/>
    <w:uiPriority w:val="0"/>
    <w:qFormat/>
    <w:rPr>
      <w:rFonts w:ascii="楷体_GB2312" w:hAnsi="Times New Roman" w:eastAsia="楷体_GB2312" w:cs="Times New Roman"/>
      <w:bCs/>
      <w:sz w:val="28"/>
      <w:szCs w:val="24"/>
    </w:rPr>
  </w:style>
  <w:style w:type="paragraph" w:styleId="859" w:customStyle="1">
    <w:name w:val="Table Paragraph"/>
    <w:basedOn w:val="655"/>
    <w:uiPriority w:val="1"/>
    <w:qFormat/>
    <w:pPr>
      <w:ind w:firstLine="260"/>
      <w:jc w:val="left"/>
      <w:spacing w:line="360" w:lineRule="auto"/>
    </w:pPr>
    <w:rPr>
      <w:rFonts w:ascii="Calibri" w:hAnsi="Calibri" w:eastAsia="仿宋" w:cs="Times New Roman"/>
      <w:sz w:val="28"/>
      <w:lang w:eastAsia="en-US"/>
    </w:rPr>
  </w:style>
  <w:style w:type="paragraph" w:styleId="860">
    <w:name w:val="No Spacing"/>
    <w:link w:val="861"/>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861" w:customStyle="1">
    <w:name w:val="无间隔 字符"/>
    <w:link w:val="860"/>
    <w:uiPriority w:val="1"/>
    <w:qFormat/>
    <w:rPr>
      <w:rFonts w:ascii="宋体" w:hAnsi="宋体"/>
      <w:sz w:val="24"/>
    </w:rPr>
  </w:style>
  <w:style w:type="character" w:styleId="862" w:customStyle="1">
    <w:name w:val="正文文本缩进 字符"/>
    <w:basedOn w:val="665"/>
    <w:link w:val="675"/>
    <w:uiPriority w:val="0"/>
    <w:qFormat/>
  </w:style>
  <w:style w:type="table" w:styleId="863" w:customStyle="1">
    <w:name w:val="网格型2"/>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4"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865" w:customStyle="1">
    <w:name w:val="网格型3"/>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6" w:customStyle="1">
    <w:name w:val="网格型4"/>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7" w:customStyle="1">
    <w:name w:val="Table Normal"/>
    <w:uiPriority w:val="0"/>
    <w:semiHidden/>
    <w:unhideWhenUsed/>
    <w:qFormat/>
    <w:tblPr>
      <w:tblCellMar>
        <w:left w:w="0" w:type="dxa"/>
        <w:top w:w="0" w:type="dxa"/>
        <w:right w:w="0" w:type="dxa"/>
        <w:bottom w:w="0" w:type="dxa"/>
      </w:tblCellMar>
    </w:tblPr>
  </w:style>
  <w:style w:type="character" w:styleId="868" w:customStyle="1">
    <w:name w:val="标题 1 字符"/>
    <w:basedOn w:val="665"/>
    <w:link w:val="656"/>
    <w:uiPriority w:val="9"/>
    <w:qFormat/>
    <w:rPr>
      <w:b/>
      <w:bCs/>
      <w:sz w:val="44"/>
      <w:szCs w:val="44"/>
    </w:rPr>
  </w:style>
  <w:style w:type="paragraph" w:styleId="869" w:customStyle="1">
    <w:name w:val="TOC 标题1"/>
    <w:basedOn w:val="656"/>
    <w:next w:val="655"/>
    <w:uiPriority w:val="39"/>
    <w:semiHidden/>
    <w:unhideWhenUsed/>
    <w:qFormat/>
    <w:pPr>
      <w:outlineLvl w:val="9"/>
    </w:pPr>
  </w:style>
  <w:style w:type="character" w:styleId="870" w:customStyle="1">
    <w:name w:val="font21"/>
    <w:basedOn w:val="665"/>
    <w:uiPriority w:val="0"/>
    <w:qFormat/>
    <w:rPr>
      <w:rFonts w:ascii="Calibri" w:hAnsi="Calibri" w:cs="Calibri"/>
      <w:color w:val="000000"/>
      <w:sz w:val="21"/>
      <w:szCs w:val="21"/>
      <w:u w:val="none"/>
    </w:rPr>
  </w:style>
  <w:style w:type="character" w:styleId="871" w:customStyle="1">
    <w:name w:val="font11"/>
    <w:basedOn w:val="665"/>
    <w:uiPriority w:val="0"/>
    <w:qFormat/>
    <w:rPr>
      <w:rFonts w:hint="eastAsia" w:ascii="宋体" w:hAnsi="宋体" w:eastAsia="宋体" w:cs="宋体"/>
      <w:color w:val="000000"/>
      <w:sz w:val="21"/>
      <w:szCs w:val="21"/>
      <w:u w:val="none"/>
    </w:rPr>
  </w:style>
  <w:style w:type="character" w:styleId="872" w:customStyle="1">
    <w:name w:val="正文首行缩进 2 字符"/>
    <w:basedOn w:val="862"/>
    <w:link w:val="696"/>
    <w:uiPriority w:val="0"/>
    <w:qFormat/>
  </w:style>
  <w:style w:type="character" w:styleId="873" w:customStyle="1">
    <w:name w:val="标题 2 字符"/>
    <w:basedOn w:val="665"/>
    <w:link w:val="657"/>
    <w:uiPriority w:val="9"/>
    <w:semiHidden/>
    <w:qFormat/>
    <w:rPr>
      <w:rFonts w:asciiTheme="majorHAnsi" w:hAnsiTheme="majorHAnsi" w:eastAsiaTheme="majorEastAsia" w:cstheme="majorBidi"/>
      <w:b/>
      <w:bCs/>
      <w:sz w:val="32"/>
      <w:szCs w:val="32"/>
    </w:rPr>
  </w:style>
  <w:style w:type="character" w:styleId="874" w:customStyle="1">
    <w:name w:val="标题 3 字符"/>
    <w:basedOn w:val="665"/>
    <w:link w:val="658"/>
    <w:uiPriority w:val="9"/>
    <w:semiHidden/>
    <w:qFormat/>
    <w:rPr>
      <w:b/>
      <w:bCs/>
      <w:sz w:val="32"/>
      <w:szCs w:val="32"/>
    </w:rPr>
  </w:style>
  <w:style w:type="character" w:styleId="875" w:customStyle="1">
    <w:name w:val="标题 4 字符"/>
    <w:basedOn w:val="665"/>
    <w:link w:val="659"/>
    <w:uiPriority w:val="9"/>
    <w:semiHidden/>
    <w:qFormat/>
    <w:rPr>
      <w:rFonts w:asciiTheme="majorHAnsi" w:hAnsiTheme="majorHAnsi" w:eastAsiaTheme="majorEastAsia" w:cstheme="majorBidi"/>
      <w:b/>
      <w:bCs/>
      <w:sz w:val="28"/>
      <w:szCs w:val="28"/>
    </w:rPr>
  </w:style>
  <w:style w:type="character" w:styleId="876" w:customStyle="1">
    <w:name w:val="标题 5 字符"/>
    <w:basedOn w:val="665"/>
    <w:link w:val="660"/>
    <w:uiPriority w:val="9"/>
    <w:semiHidden/>
    <w:qFormat/>
    <w:rPr>
      <w:b/>
      <w:bCs/>
      <w:sz w:val="28"/>
      <w:szCs w:val="28"/>
    </w:rPr>
  </w:style>
  <w:style w:type="character" w:styleId="877" w:customStyle="1">
    <w:name w:val="注释标题 字符"/>
    <w:basedOn w:val="665"/>
    <w:link w:val="668"/>
    <w:uiPriority w:val="0"/>
    <w:qFormat/>
    <w:rPr>
      <w:rFonts w:ascii="金梅簡體中黑字形" w:hAnsi="Arial" w:eastAsia="金梅簡體中黑字形" w:cs="Times New Roman"/>
      <w:sz w:val="24"/>
      <w:szCs w:val="24"/>
    </w:rPr>
  </w:style>
  <w:style w:type="character" w:styleId="878" w:customStyle="1">
    <w:name w:val="文档结构图 字符"/>
    <w:basedOn w:val="665"/>
    <w:link w:val="671"/>
    <w:uiPriority w:val="99"/>
    <w:qFormat/>
    <w:rPr>
      <w:rFonts w:ascii="宋体"/>
      <w:sz w:val="18"/>
      <w:szCs w:val="18"/>
    </w:rPr>
  </w:style>
  <w:style w:type="character" w:styleId="879" w:customStyle="1">
    <w:name w:val="正文文本 3 字符"/>
    <w:basedOn w:val="665"/>
    <w:link w:val="673"/>
    <w:uiPriority w:val="0"/>
    <w:qFormat/>
    <w:rPr>
      <w:rFonts w:ascii="仿宋_GB2312" w:eastAsia="仿宋_GB2312"/>
      <w:sz w:val="24"/>
    </w:rPr>
  </w:style>
  <w:style w:type="character" w:styleId="880" w:customStyle="1">
    <w:name w:val="纯文本 字符"/>
    <w:basedOn w:val="665"/>
    <w:link w:val="678"/>
    <w:uiPriority w:val="0"/>
    <w:qFormat/>
    <w:rPr>
      <w:rFonts w:hAnsi="Courier New" w:cs="Courier New" w:asciiTheme="minorEastAsia"/>
    </w:rPr>
  </w:style>
  <w:style w:type="character" w:styleId="881" w:customStyle="1">
    <w:name w:val="正文首行缩进 字符"/>
    <w:basedOn w:val="858"/>
    <w:link w:val="695"/>
    <w:uiPriority w:val="0"/>
    <w:qFormat/>
    <w:rPr>
      <w:rFonts w:ascii="宋体" w:hAnsi="宋体" w:eastAsia="宋体" w:cs="Times New Roman"/>
      <w:sz w:val="24"/>
      <w:szCs w:val="24"/>
    </w:rPr>
  </w:style>
  <w:style w:type="table" w:styleId="882" w:customStyle="1">
    <w:name w:val="网格型5"/>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3" w:customStyle="1">
    <w:name w:val="正文首行缩进 21"/>
    <w:basedOn w:val="675"/>
    <w:next w:val="674"/>
    <w:uiPriority w:val="0"/>
    <w:qFormat/>
    <w:pPr>
      <w:ind w:firstLine="210"/>
    </w:pPr>
    <w:rPr>
      <w:szCs w:val="21"/>
    </w:rPr>
  </w:style>
  <w:style w:type="paragraph" w:styleId="884" w:customStyle="1">
    <w:name w:val="标题 21"/>
    <w:basedOn w:val="655"/>
    <w:next w:val="655"/>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885" w:customStyle="1">
    <w:name w:val="网格型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6" w:customStyle="1">
    <w:name w:val="BodyText1I2"/>
    <w:basedOn w:val="655"/>
    <w:next w:val="655"/>
    <w:uiPriority w:val="99"/>
    <w:qFormat/>
    <w:pPr>
      <w:ind w:left="420" w:firstLine="420"/>
      <w:spacing w:after="120"/>
    </w:pPr>
    <w:rPr>
      <w:rFonts w:ascii="楷体_GB2312" w:hAnsi="Times New Roman" w:eastAsia="楷体_GB2312" w:cs="Times New Roman"/>
      <w:szCs w:val="24"/>
    </w:rPr>
  </w:style>
  <w:style w:type="paragraph" w:styleId="887">
    <w:name w:val="List Paragraph"/>
    <w:basedOn w:val="655"/>
    <w:uiPriority w:val="34"/>
    <w:qFormat/>
    <w:pPr>
      <w:ind w:firstLine="420"/>
    </w:pPr>
  </w:style>
  <w:style w:type="paragraph" w:styleId="888" w:customStyle="1">
    <w:name w:val="正文无缩进"/>
    <w:basedOn w:val="655"/>
    <w:uiPriority w:val="0"/>
    <w:qFormat/>
    <w:pPr>
      <w:jc w:val="left"/>
      <w:spacing w:line="300" w:lineRule="auto"/>
      <w:widowControl/>
    </w:pPr>
    <w:rPr>
      <w:rFonts w:eastAsia="楷体_GB2312"/>
      <w:sz w:val="24"/>
    </w:rPr>
  </w:style>
  <w:style w:type="character" w:styleId="889" w:customStyle="1">
    <w:name w:val="NormalCharacter"/>
    <w:uiPriority w:val="0"/>
    <w:qFormat/>
    <w:rPr>
      <w:rFonts w:ascii="Times New Roman" w:hAnsi="Times New Roman" w:eastAsia="宋体"/>
    </w:rPr>
  </w:style>
  <w:style w:type="table" w:styleId="890" w:customStyle="1">
    <w:name w:val="网格型2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1"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892" w:customStyle="1">
    <w:name w:val="正文文本首行缩进1"/>
    <w:basedOn w:val="674"/>
    <w:next w:val="893"/>
    <w:uiPriority w:val="0"/>
    <w:qFormat/>
    <w:pPr>
      <w:ind w:firstLine="420"/>
      <w:spacing w:after="120"/>
    </w:pPr>
    <w:rPr>
      <w:rFonts w:eastAsia="宋体"/>
    </w:rPr>
  </w:style>
  <w:style w:type="paragraph" w:styleId="893" w:customStyle="1">
    <w:name w:val="正文文本首行缩进 21"/>
    <w:basedOn w:val="675"/>
    <w:uiPriority w:val="0"/>
    <w:qFormat/>
    <w:pPr>
      <w:ind w:firstLine="420"/>
      <w:widowControl/>
    </w:pPr>
    <w:rPr>
      <w:rFonts w:ascii="仿宋_GB2312" w:eastAsia="仿宋_GB2312"/>
      <w:color w:val="ff6600"/>
    </w:rPr>
  </w:style>
  <w:style w:type="character" w:styleId="894" w:customStyle="1">
    <w:name w:val="font41"/>
    <w:basedOn w:val="665"/>
    <w:uiPriority w:val="0"/>
    <w:qFormat/>
    <w:rPr>
      <w:rFonts w:hint="eastAsia" w:ascii="宋体" w:hAnsi="宋体" w:eastAsia="宋体" w:cs="宋体"/>
      <w:color w:val="000000"/>
      <w:sz w:val="24"/>
      <w:szCs w:val="24"/>
      <w:u w:val="none"/>
    </w:rPr>
  </w:style>
  <w:style w:type="character" w:styleId="895" w:customStyle="1">
    <w:name w:val="font31"/>
    <w:uiPriority w:val="0"/>
    <w:qFormat/>
    <w:rPr>
      <w:rFonts w:hint="default" w:ascii="Times New Roman" w:hAnsi="Times New Roman" w:cs="Times New Roman"/>
      <w:color w:val="000000"/>
      <w:sz w:val="24"/>
      <w:szCs w:val="24"/>
      <w:u w:val="none"/>
    </w:rPr>
  </w:style>
  <w:style w:type="paragraph" w:styleId="896" w:customStyle="1">
    <w:name w:val="msolistparagraph"/>
    <w:basedOn w:val="655"/>
    <w:uiPriority w:val="0"/>
    <w:qFormat/>
    <w:pPr>
      <w:ind w:firstLine="420"/>
    </w:pPr>
    <w:rPr>
      <w:rFonts w:ascii="Calibri" w:hAnsi="Calibri" w:eastAsia="宋体" w:cs="Times New Roman"/>
    </w:rPr>
  </w:style>
  <w:style w:type="paragraph" w:styleId="897"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898" w:customStyle="1">
    <w:name w:val="表格文字"/>
    <w:basedOn w:val="899"/>
    <w:next w:val="674"/>
    <w:uiPriority w:val="0"/>
    <w:qFormat/>
  </w:style>
  <w:style w:type="paragraph" w:styleId="899" w:customStyle="1">
    <w:name w:val="表格文字（两侧对齐）"/>
    <w:basedOn w:val="655"/>
    <w:uiPriority w:val="0"/>
    <w:qFormat/>
    <w:rPr>
      <w:rFonts w:ascii="Calibri" w:hAnsi="Calibri"/>
      <w:sz w:val="20"/>
    </w:rPr>
  </w:style>
  <w:style w:type="paragraph" w:styleId="900" w:customStyle="1">
    <w:name w:val="样式 样式 小四 行距: 1.5 倍行距 + 首行缩进:  3 字符"/>
    <w:basedOn w:val="655"/>
    <w:uiPriority w:val="0"/>
    <w:qFormat/>
    <w:pPr>
      <w:ind w:firstLine="420"/>
    </w:pPr>
    <w:rPr>
      <w:rFonts w:ascii="宋体" w:hAnsi="宋体" w:eastAsia="宋体" w:cs="宋体"/>
      <w:szCs w:val="21"/>
    </w:rPr>
  </w:style>
  <w:style w:type="paragraph" w:styleId="901" w:customStyle="1">
    <w:name w:val="列出段落1"/>
    <w:basedOn w:val="655"/>
    <w:uiPriority w:val="34"/>
    <w:qFormat/>
    <w:pPr>
      <w:ind w:firstLine="420"/>
      <w:spacing w:line="360" w:lineRule="auto"/>
    </w:pPr>
    <w:rPr>
      <w:rFonts w:ascii="Times New Roman" w:hAnsi="Times New Roman" w:eastAsia="宋体" w:cs="Times New Roman"/>
      <w:sz w:val="24"/>
      <w:szCs w:val="24"/>
    </w:rPr>
  </w:style>
  <w:style w:type="paragraph" w:styleId="902" w:customStyle="1">
    <w:name w:val="投标正文"/>
    <w:basedOn w:val="655"/>
    <w:uiPriority w:val="0"/>
    <w:qFormat/>
    <w:pPr>
      <w:ind w:left="567"/>
      <w:spacing w:line="360" w:lineRule="auto"/>
    </w:pPr>
    <w:rPr>
      <w:rFonts w:ascii="Times New Roman" w:hAnsi="Times New Roman"/>
      <w:sz w:val="24"/>
    </w:rPr>
  </w:style>
  <w:style w:type="table" w:styleId="903" w:customStyle="1">
    <w:name w:val="网格型6"/>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customStyle="1">
    <w:name w:val="网格型22"/>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customStyle="1">
    <w:name w:val="网格型7"/>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6"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07" w:customStyle="1">
    <w:name w:val="TOC 标题11"/>
    <w:basedOn w:val="656"/>
    <w:next w:val="655"/>
    <w:uiPriority w:val="39"/>
    <w:semiHidden/>
    <w:unhideWhenUsed/>
    <w:qFormat/>
    <w:pPr>
      <w:outlineLvl w:val="9"/>
    </w:pPr>
  </w:style>
  <w:style w:type="table" w:styleId="908" w:customStyle="1">
    <w:name w:val="网格型8"/>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customStyle="1">
    <w:name w:val="网格型9"/>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customStyle="1">
    <w:name w:val="网格型12"/>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1" w:customStyle="1">
    <w:name w:val="网格型23"/>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customStyle="1">
    <w:name w:val="网格型3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4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Table Normal1"/>
    <w:uiPriority w:val="0"/>
    <w:semiHidden/>
    <w:unhideWhenUsed/>
    <w:qFormat/>
    <w:tblPr>
      <w:tblCellMar>
        <w:left w:w="0" w:type="dxa"/>
        <w:top w:w="0" w:type="dxa"/>
        <w:right w:w="0" w:type="dxa"/>
        <w:bottom w:w="0" w:type="dxa"/>
      </w:tblCellMar>
    </w:tblPr>
  </w:style>
  <w:style w:type="table" w:styleId="915" w:customStyle="1">
    <w:name w:val="网格型5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customStyle="1">
    <w:name w:val="网格型1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7" w:customStyle="1">
    <w:name w:val="网格型2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customStyle="1">
    <w:name w:val="网格型6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网格型22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customStyle="1">
    <w:name w:val="网格型7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customStyle="1">
    <w:name w:val="网格型10"/>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网格型13"/>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3" w:customStyle="1">
    <w:name w:val="网格型12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customStyle="1">
    <w:name w:val="网格型23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5" w:customStyle="1">
    <w:name w:val="网格型31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6" w:customStyle="1">
    <w:name w:val="网格型4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7" w:customStyle="1">
    <w:name w:val="Table Normal11"/>
    <w:uiPriority w:val="0"/>
    <w:semiHidden/>
    <w:unhideWhenUsed/>
    <w:qFormat/>
    <w:tblPr>
      <w:tblCellMar>
        <w:left w:w="0" w:type="dxa"/>
        <w:top w:w="0" w:type="dxa"/>
        <w:right w:w="0" w:type="dxa"/>
        <w:bottom w:w="0" w:type="dxa"/>
      </w:tblCellMar>
    </w:tblPr>
  </w:style>
  <w:style w:type="table" w:styleId="928" w:customStyle="1">
    <w:name w:val="网格型51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customStyle="1">
    <w:name w:val="网格型11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0" w:customStyle="1">
    <w:name w:val="网格型21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customStyle="1">
    <w:name w:val="网格型61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customStyle="1">
    <w:name w:val="网格型2211"/>
    <w:basedOn w:val="6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customStyle="1">
    <w:name w:val="网格型711"/>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6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69a6ebda-ee14-4fcd-96fe-eb967c2f01fa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5C34F5D0</paraID>
      <start>0</start>
      <end>4</end>
      <status>ignored</status>
      <modifiedWord/>
      <trackRevisions>false</trackRevisions>
    </reviewItem>
    <reviewItem>
      <errorID>6e1bdb34-e43f-4b18-b7e9-062154145d03</errorID>
      <errorWord>“.</errorWord>
      <group>L1_Punc</group>
      <groupName>标点问题</groupName>
      <ability>L2_Punc_CN</ability>
      <abilityName>标点符号问题</abilityName>
      <candidateList>
        <item>“</item>
      </candidateList>
      <explain/>
      <paraID>3563F467</paraID>
      <start>133</start>
      <end>135</end>
      <status>ignored</status>
      <modifiedWord/>
      <trackRevisions>false</trackRevisions>
    </reviewItem>
    <reviewItem>
      <errorID>1f71a83e-1342-48bd-ae53-0b7dbab50015</errorID>
      <errorWord>编制</errorWord>
      <group>L1_Sensitive</group>
      <groupName>敏感问题</groupName>
      <ability>L2_UserSensitive</ability>
      <abilityName>自定义敏感词</abilityName>
      <candidateList/>
      <explain>来自自定义敏感词库。</explain>
      <paraID>3563F467</paraID>
      <start>159</start>
      <end>161</end>
      <status>ignored</status>
      <modifiedWord/>
      <trackRevisions>false</trackRevisions>
    </reviewItem>
    <reviewItem>
      <errorID>585633e2-c9e9-4fb0-a934-1da5bb892919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4EC7F70</paraID>
      <start>0</start>
      <end>2</end>
      <status>ignored</status>
      <modifiedWord/>
      <trackRevisions>false</trackRevisions>
    </reviewItem>
    <reviewItem>
      <errorID>b89a5161-52c7-40d9-94e9-d0703a4de36d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520C9395</paraID>
      <start>0</start>
      <end>2</end>
      <status>ignored</status>
      <modifiedWord/>
      <trackRevisions>false</trackRevisions>
    </reviewItem>
    <reviewItem>
      <errorID>37733a49-9831-46e7-b8f0-fb720b3d5d69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11B039AD</paraID>
      <start>0</start>
      <end>2</end>
      <status>ignored</status>
      <modifiedWord/>
      <trackRevisions>false</trackRevisions>
    </reviewItem>
    <reviewItem>
      <errorID>f7d22999-96e3-4f91-979d-320e00b22b5d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66A602F8</paraID>
      <start>0</start>
      <end>2</end>
      <status>ignored</status>
      <modifiedWord/>
      <trackRevisions>false</trackRevisions>
    </reviewItem>
    <reviewItem>
      <errorID>0240eb84-e929-4669-9f87-0e9072611650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30774C7D</paraID>
      <start>0</start>
      <end>2</end>
      <status>ignored</status>
      <modifiedWord/>
      <trackRevisions>false</trackRevisions>
    </reviewItem>
    <reviewItem>
      <errorID>9db4f93c-42fd-4e8b-8e56-f42568d08495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430DFCA8</paraID>
      <start>0</start>
      <end>2</end>
      <status>ignored</status>
      <modifiedWord/>
      <trackRevisions>false</trackRevisions>
    </reviewItem>
    <reviewItem>
      <errorID>ce0b7359-3cc0-4407-b1dd-0c0d53c5a317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7C21B57A</paraID>
      <start>0</start>
      <end>2</end>
      <status>ignored</status>
      <modifiedWord/>
      <trackRevisions>false</trackRevisions>
    </reviewItem>
    <reviewItem>
      <errorID>c4da1eb7-db50-4fec-95d3-293b8d3bc152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72456F26</paraID>
      <start>0</start>
      <end>2</end>
      <status>ignored</status>
      <modifiedWord/>
      <trackRevisions>false</trackRevisions>
    </reviewItem>
    <reviewItem>
      <errorID>58be91b8-18ab-4d89-bd50-2d9e00760d89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D154A45</paraID>
      <start>0</start>
      <end>2</end>
      <status>ignored</status>
      <modifiedWord/>
      <trackRevisions>false</trackRevisions>
    </reviewItem>
    <reviewItem>
      <errorID>7a63b9cd-ece4-417e-9f41-4f870945a288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187AC0EB</paraID>
      <start>0</start>
      <end>2</end>
      <status>ignored</status>
      <modifiedWord/>
      <trackRevisions>false</trackRevisions>
    </reviewItem>
    <reviewItem>
      <errorID>b423bee7-26ec-4722-80cb-24fc4230b2bd</errorID>
      <errorWord>编制</errorWord>
      <group>L1_Sensitive</group>
      <groupName>敏感问题</groupName>
      <ability>L2_UserSensitive</ability>
      <abilityName>自定义敏感词</abilityName>
      <candidateList/>
      <explain>来自自定义敏感词库。</explain>
      <paraID>187AC0EB</paraID>
      <start>19</start>
      <end>21</end>
      <status>ignored</status>
      <modifiedWord/>
      <trackRevisions>false</trackRevisions>
    </reviewItem>
    <reviewItem>
      <errorID>6bd2e439-ea79-40ab-88fe-c151e3a2a733</errorID>
      <errorWord>编制</errorWord>
      <group>L1_Sensitive</group>
      <groupName>敏感问题</groupName>
      <ability>L2_UserSensitive</ability>
      <abilityName>自定义敏感词</abilityName>
      <candidateList/>
      <explain>来自自定义敏感词库。</explain>
      <paraID>6D16385C</paraID>
      <start>16</start>
      <end>18</end>
      <status>ignored</status>
      <modifiedWord/>
      <trackRevisions>false</trackRevisions>
    </reviewItem>
    <reviewItem>
      <errorID>3cf0d8db-ce22-42ab-8b80-2be7ac41bdd2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13B39BA0</paraID>
      <start>0</start>
      <end>2</end>
      <status>ignored</status>
      <modifiedWord/>
      <trackRevisions>false</trackRevisions>
    </reviewItem>
    <reviewItem>
      <errorID>68e3823d-7a39-4618-8ad7-2080320ff729</errorID>
      <errorWord>“.</errorWord>
      <group>L1_Punc</group>
      <groupName>标点问题</groupName>
      <ability>L2_Punc_CN</ability>
      <abilityName>标点符号问题</abilityName>
      <candidateList>
        <item>“</item>
      </candidateList>
      <explain/>
      <paraID>13B39BA0</paraID>
      <start>91</start>
      <end>93</end>
      <status>ignored</status>
      <modifiedWord/>
      <trackRevisions>false</trackRevisions>
    </reviewItem>
    <reviewItem>
      <errorID>6f910a84-2747-4857-b8e0-c859c6976942</errorID>
      <errorWord>编制</errorWord>
      <group>L1_Sensitive</group>
      <groupName>敏感问题</groupName>
      <ability>L2_UserSensitive</ability>
      <abilityName>自定义敏感词</abilityName>
      <candidateList/>
      <explain>来自自定义敏感词库。</explain>
      <paraID>13B39BA0</paraID>
      <start>117</start>
      <end>119</end>
      <status>ignored</status>
      <modifiedWord/>
      <trackRevisions>false</trackRevisions>
    </reviewItem>
    <reviewItem>
      <errorID>008b05b5-0ac2-4de1-9ef2-f1fef608c99d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740A7ED2</paraID>
      <start>0</start>
      <end>2</end>
      <status>ignored</status>
      <modifiedWord/>
      <trackRevisions>false</trackRevisions>
    </reviewItem>
    <reviewItem>
      <errorID>257ce9a4-284d-44e4-873b-9ceeaefa6dee</errorID>
      <errorWord>做无效响应处理</errorWord>
      <group>L1_Word</group>
      <groupName>字词问题</groupName>
      <ability>L2_Typo</ability>
      <abilityName>字词错误</abilityName>
      <candidateList>
        <item>作无效响应处理</item>
      </candidateList>
      <explain/>
      <paraID>2BE61DBF</paraID>
      <start>116</start>
      <end>123</end>
      <status>ignored</status>
      <modifiedWord/>
      <trackRevisions>false</trackRevisions>
    </reviewItem>
    <reviewItem>
      <errorID>d0012d45-84bc-400c-b857-ccb0faa27414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1AEA9020</paraID>
      <start>52</start>
      <end>55</end>
      <status>ignored</status>
      <modifiedWord/>
      <trackRevisions>false</trackRevisions>
    </reviewItem>
    <reviewItem>
      <errorID>1e11ddc0-3b69-4784-8165-dd5ee4430fa2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7942F705</paraID>
      <start>0</start>
      <end>2</end>
      <status>ignored</status>
      <modifiedWord/>
      <trackRevisions>false</trackRevisions>
    </reviewItem>
    <reviewItem>
      <errorID>1c450296-df47-4689-93c5-bc5c03add6fc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2F2A9F78</paraID>
      <start>0</start>
      <end>2</end>
      <status>ignored</status>
      <modifiedWord/>
      <trackRevisions>false</trackRevisions>
    </reviewItem>
    <reviewItem>
      <errorID>be233bf3-7f99-4b70-a0e0-b3522c959ba0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16F02CCA</paraID>
      <start>0</start>
      <end>2</end>
      <status>ignored</status>
      <modifiedWord/>
      <trackRevisions>false</trackRevisions>
    </reviewItem>
    <reviewItem>
      <errorID>3f4e71b0-1a0b-4c5b-b0e0-d74b3710ea05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5AE619D7</paraID>
      <start>0</start>
      <end>2</end>
      <status>ignored</status>
      <modifiedWord/>
      <trackRevisions>false</trackRevisions>
    </reviewItem>
    <reviewItem>
      <errorID>bcfa3c7c-acd6-4a7e-8e2b-d622413343e7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41635EA5</paraID>
      <start>0</start>
      <end>2</end>
      <status>ignored</status>
      <modifiedWord/>
      <trackRevisions>false</trackRevisions>
    </reviewItem>
    <reviewItem>
      <errorID>6907dec9-7fb3-41ae-a571-c6fae1836dd4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D2670CD</paraID>
      <start>0</start>
      <end>2</end>
      <status>ignored</status>
      <modifiedWord/>
      <trackRevisions>false</trackRevisions>
    </reviewItem>
    <reviewItem>
      <errorID>efba886b-fa8d-47b4-9302-cbb4d3cf3259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2ADA8A16</paraID>
      <start>0</start>
      <end>2</end>
      <status>ignored</status>
      <modifiedWord/>
      <trackRevisions>false</trackRevisions>
    </reviewItem>
    <reviewItem>
      <errorID>032e94ce-e24f-4a1a-8f8c-e88ef7ed90a5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575994EF</paraID>
      <start>0</start>
      <end>2</end>
      <status>ignored</status>
      <modifiedWord/>
      <trackRevisions>false</trackRevisions>
    </reviewItem>
    <reviewItem>
      <errorID>7f6a7bc5-aa36-4502-a5f7-3dca2e66aac6</errorID>
      <errorWord>其它</errorWord>
      <group>L1_Word</group>
      <groupName>字词问题</groupName>
      <ability>L2_Alias</ability>
      <abilityName>也作/曾用词</abilityName>
      <candidateList>
        <item>其他</item>
      </candidateList>
      <explain>词汇[其它]为不规范表述或旧称，其规范书面表述为[其他]。</explain>
      <paraID>575994EF</paraID>
      <start>31</start>
      <end>33</end>
      <status>ignored</status>
      <modifiedWord/>
      <trackRevisions>false</trackRevisions>
    </reviewItem>
    <reviewItem>
      <errorID>22a0e30c-ff92-4560-901e-f67fc04e0bdf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44D639FF</paraID>
      <start>0</start>
      <end>2</end>
      <status>ignored</status>
      <modifiedWord/>
      <trackRevisions>false</trackRevisions>
    </reviewItem>
    <reviewItem>
      <errorID>1d370ef4-8ce9-4f0e-b47b-65f0c3b7efd0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4503B34F</paraID>
      <start>0</start>
      <end>2</end>
      <status>ignored</status>
      <modifiedWord/>
      <trackRevisions>false</trackRevisions>
    </reviewItem>
    <reviewItem>
      <errorID>cf07b959-952f-4324-8110-d5e9e2d6b0bb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3AE31C63</paraID>
      <start>0</start>
      <end>2</end>
      <status>ignored</status>
      <modifiedWord/>
      <trackRevisions>false</trackRevisions>
    </reviewItem>
    <reviewItem>
      <errorID>fb252640-416e-4853-a1ae-3e160d6c6663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21DCAB52</paraID>
      <start>0</start>
      <end>3</end>
      <status>ignored</status>
      <modifiedWord/>
      <trackRevisions>false</trackRevisions>
    </reviewItem>
    <reviewItem>
      <errorID>5063c0b8-bc0a-43f6-a32b-ea9438485f2c</errorID>
      <errorWord>法律、法规</errorWord>
      <group>L1_Word</group>
      <groupName>字词问题</groupName>
      <ability>L2_Typo</ability>
      <abilityName>字词错误</abilityName>
      <candidateList>
        <item>法律法规</item>
      </candidateList>
      <explain/>
      <paraID>21DCAB52</paraID>
      <start>5</start>
      <end>10</end>
      <status>ignored</status>
      <modifiedWord/>
      <trackRevisions>false</trackRevisions>
    </reviewItem>
    <reviewItem>
      <errorID>64b05426-2c32-4fac-85da-707122d2ffbd</errorID>
      <errorWord>属</errorWord>
      <group>L1_Word</group>
      <groupName>字词问题</groupName>
      <ability>L2_Typo</ability>
      <abilityName>字词错误</abilityName>
      <candidateList>
        <item>属于</item>
      </candidateList>
      <explain/>
      <paraID>21DCAB52</paraID>
      <start>19</start>
      <end>20</end>
      <status>ignored</status>
      <modifiedWord/>
      <trackRevisions>false</trackRevisions>
    </reviewItem>
    <reviewItem>
      <errorID>9a8af7f4-2e1c-481e-8dc6-2dc14e9790a2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1F1D37E0</paraID>
      <start>0</start>
      <end>2</end>
      <status>ignored</status>
      <modifiedWord/>
      <trackRevisions>false</trackRevisions>
    </reviewItem>
    <reviewItem>
      <errorID>ba4748e4-09cb-4dfd-8ba4-a39a19df923e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40DD3A8D</paraID>
      <start>0</start>
      <end>2</end>
      <status>ignored</status>
      <modifiedWord/>
      <trackRevisions>false</trackRevisions>
    </reviewItem>
    <reviewItem>
      <errorID>ed23c2ef-6ae8-49ea-92d7-88f82081b0bc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52F32BB9</paraID>
      <start>0</start>
      <end>2</end>
      <status>ignored</status>
      <modifiedWord/>
      <trackRevisions>false</trackRevisions>
    </reviewItem>
    <reviewItem>
      <errorID>1260ec53-1ffd-46df-8aaf-f9eb490ab16e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2F49817A</paraID>
      <start>0</start>
      <end>2</end>
      <status>ignored</status>
      <modifiedWord/>
      <trackRevisions>false</trackRevisions>
    </reviewItem>
    <reviewItem>
      <errorID>9bbcd528-63ec-4dd9-a574-7a61ce6d16ed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7C37E3DD</paraID>
      <start>0</start>
      <end>2</end>
      <status>ignored</status>
      <modifiedWord/>
      <trackRevisions>false</trackRevisions>
    </reviewItem>
    <reviewItem>
      <errorID>fbd5078b-5d14-47f4-b768-c6b6fa744255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1356811F</paraID>
      <start>0</start>
      <end>2</end>
      <status>ignored</status>
      <modifiedWord/>
      <trackRevisions>false</trackRevisions>
    </reviewItem>
    <reviewItem>
      <errorID>a9902687-6a96-4dc8-a1d9-878bb98b04b6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68F6A75D</paraID>
      <start>0</start>
      <end>2</end>
      <status>ignored</status>
      <modifiedWord/>
      <trackRevisions>false</trackRevisions>
    </reviewItem>
    <reviewItem>
      <errorID>ad4ccb22-8089-4f62-be77-29637b1ff07e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202E7395</paraID>
      <start>0</start>
      <end>2</end>
      <status>ignored</status>
      <modifiedWord/>
      <trackRevisions>false</trackRevisions>
    </reviewItem>
    <reviewItem>
      <errorID>bb8dd85e-1e16-475b-b0cf-3bbc49fb02cc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7295D7D7</paraID>
      <start>0</start>
      <end>2</end>
      <status>ignored</status>
      <modifiedWord/>
      <trackRevisions>false</trackRevisions>
    </reviewItem>
    <reviewItem>
      <errorID>fc4cf05c-0d0a-4e90-bba4-e3b804136b64</errorID>
      <errorWord>编制</errorWord>
      <group>L1_Sensitive</group>
      <groupName>敏感问题</groupName>
      <ability>L2_UserSensitive</ability>
      <abilityName>自定义敏感词</abilityName>
      <candidateList/>
      <explain>来自自定义敏感词库。</explain>
      <paraID>7295D7D7</paraID>
      <start>21</start>
      <end>23</end>
      <status>ignored</status>
      <modifiedWord/>
      <trackRevisions>false</trackRevisions>
    </reviewItem>
    <reviewItem>
      <errorID>d53dd802-df8f-43d7-b3a1-d5fc8c2d5bad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2108CED2</paraID>
      <start>0</start>
      <end>3</end>
      <status>ignored</status>
      <modifiedWord/>
      <trackRevisions>false</trackRevisions>
    </reviewItem>
    <reviewItem>
      <errorID>8e2069a4-bc40-4f74-b62d-24ec1232758a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42CCA86A</paraID>
      <start>0</start>
      <end>3</end>
      <status>ignored</status>
      <modifiedWord/>
      <trackRevisions>false</trackRevisions>
    </reviewItem>
    <reviewItem>
      <errorID>443cd2fc-efdf-4675-baa5-c4b0eb827cfe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2F88A2F5</paraID>
      <start>0</start>
      <end>3</end>
      <status>ignored</status>
      <modifiedWord/>
      <trackRevisions>false</trackRevisions>
    </reviewItem>
    <reviewItem>
      <errorID>f5408fd3-8329-4556-8656-61738fc0ed57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55C0D1F1</paraID>
      <start>0</start>
      <end>3</end>
      <status>ignored</status>
      <modifiedWord/>
      <trackRevisions>false</trackRevisions>
    </reviewItem>
    <reviewItem>
      <errorID>14e657eb-4681-4298-8a0b-ea519fcf85be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93F3D9A</paraID>
      <start>0</start>
      <end>2</end>
      <status>ignored</status>
      <modifiedWord/>
      <trackRevisions>false</trackRevisions>
    </reviewItem>
    <reviewItem>
      <errorID>a2317b09-5e46-441b-962f-0c17b4198d2c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1E05975A</paraID>
      <start>0</start>
      <end>2</end>
      <status>ignored</status>
      <modifiedWord/>
      <trackRevisions>false</trackRevisions>
    </reviewItem>
    <reviewItem>
      <errorID>9fd04db7-e080-4b2f-8a56-f393146471a9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1DE1AED7</paraID>
      <start>0</start>
      <end>2</end>
      <status>ignored</status>
      <modifiedWord/>
      <trackRevisions>false</trackRevisions>
    </reviewItem>
    <reviewItem>
      <errorID>e6f599ac-1ca8-4271-afad-ae4473abd3a6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20EF2E9D</paraID>
      <start>0</start>
      <end>2</end>
      <status>ignored</status>
      <modifiedWord/>
      <trackRevisions>false</trackRevisions>
    </reviewItem>
    <reviewItem>
      <errorID>5d90e9ae-48d3-4a19-98fa-40eb1a486a27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2B667472</paraID>
      <start>0</start>
      <end>2</end>
      <status>ignored</status>
      <modifiedWord/>
      <trackRevisions>false</trackRevisions>
    </reviewItem>
    <reviewItem>
      <errorID>6f3137cb-a57f-4c83-ad9c-204322c9610c</errorID>
      <errorWord>、</errorWord>
      <group>L1_Punc</group>
      <groupName>标点问题</groupName>
      <ability>L2_Punc_CN</ability>
      <abilityName>标点符号问题</abilityName>
      <candidateList>
        <item>.</item>
      </candidateList>
      <explain/>
      <paraID>649349AE</paraID>
      <start>1</start>
      <end>2</end>
      <status>ignored</status>
      <modifiedWord/>
      <trackRevisions>false</trackRevisions>
    </reviewItem>
    <reviewItem>
      <errorID>2205ddbe-65e6-4b0c-97c9-096daa41c193</errorID>
      <errorWord>-</errorWord>
      <group>L1_Format</group>
      <groupName>格式问题</groupName>
      <ability>L2_HalfPunc_CN</ability>
      <abilityName>全半角问题</abilityName>
      <candidateList>
        <item>－</item>
      </candidateList>
      <explain>文本全半角错误。</explain>
      <paraID>40B277EB</paraID>
      <start>43</start>
      <end>44</end>
      <status>ignored</status>
      <modifiedWord/>
      <trackRevisions>false</trackRevisions>
    </reviewItem>
    <reviewItem>
      <errorID>30d13a49-5639-41b4-a7c5-0190e4fcae54</errorID>
      <errorWord>、</errorWord>
      <group>L1_Punc</group>
      <groupName>标点问题</groupName>
      <ability>L2_Punc_CN</ability>
      <abilityName>标点符号问题</abilityName>
      <candidateList>
        <item>.</item>
      </candidateList>
      <explain/>
      <paraID>6C537D3E</paraID>
      <start>1</start>
      <end>2</end>
      <status>ignored</status>
      <modifiedWord/>
      <trackRevisions>false</trackRevisions>
    </reviewItem>
    <reviewItem>
      <errorID>38a67f4a-a733-4819-8857-4cf23a8042c7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DE512CF</paraID>
      <start>0</start>
      <end>2</end>
      <status>ignored</status>
      <modifiedWord/>
      <trackRevisions>false</trackRevisions>
    </reviewItem>
    <reviewItem>
      <errorID>305f3cd7-f5bd-4359-a86a-2c38f46d6eb8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536A18E0</paraID>
      <start>0</start>
      <end>2</end>
      <status>ignored</status>
      <modifiedWord/>
      <trackRevisions>false</trackRevisions>
    </reviewItem>
    <reviewItem>
      <errorID>a73d28a2-829f-4780-baec-2d2ae1c735ee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3BE916AE</paraID>
      <start>0</start>
      <end>2</end>
      <status>ignored</status>
      <modifiedWord/>
      <trackRevisions>false</trackRevisions>
    </reviewItem>
    <reviewItem>
      <errorID>ce7c9e7e-0cef-429d-859d-92cb1f043422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17F529E2</paraID>
      <start>0</start>
      <end>2</end>
      <status>ignored</status>
      <modifiedWord/>
      <trackRevisions>false</trackRevisions>
    </reviewItem>
    <reviewItem>
      <errorID>2f049381-7e3a-414c-9ecf-c080eb4fc1d6</errorID>
      <errorWord>&lt;</errorWord>
      <group>L1_Format</group>
      <groupName>格式问题</groupName>
      <ability>L2_HalfPunc_CN</ability>
      <abilityName>全半角问题</abilityName>
      <candidateList>
        <item>〈</item>
      </candidateList>
      <explain>文本全半角错误。</explain>
      <paraID>5FA21338</paraID>
      <start>50</start>
      <end>51</end>
      <status>ignored</status>
      <modifiedWord/>
      <trackRevisions>false</trackRevisions>
    </reviewItem>
    <reviewItem>
      <errorID>3ed7565a-315a-41e9-a8c5-2083367edf26</errorID>
      <errorWord>&lt;</errorWord>
      <group>L1_Format</group>
      <groupName>格式问题</groupName>
      <ability>L2_HalfPunc_CN</ability>
      <abilityName>全半角问题</abilityName>
      <candidateList>
        <item>〈</item>
      </candidateList>
      <explain>文本全半角错误。</explain>
      <paraID>4602F2BB</paraID>
      <start>50</start>
      <end>51</end>
      <status>ignored</status>
      <modifiedWord/>
      <trackRevisions>false</trackRevisions>
    </reviewItem>
    <reviewItem>
      <errorID>d96c8e9f-4918-4651-8be7-fe3651c40274</errorID>
      <errorWord>&lt;</errorWord>
      <group>L1_Format</group>
      <groupName>格式问题</groupName>
      <ability>L2_HalfPunc_CN</ability>
      <abilityName>全半角问题</abilityName>
      <candidateList>
        <item>〈</item>
      </candidateList>
      <explain>文本全半角错误。</explain>
      <paraID>66667641</paraID>
      <start>35</start>
      <end>36</end>
      <status>ignored</status>
      <modifiedWord/>
      <trackRevisions>false</trackRevisions>
    </reviewItem>
    <reviewItem>
      <errorID>91f7b1ec-e1f6-4346-871d-a1e00282ab81</errorID>
      <errorWord>，</errorWord>
      <group>L1_Word</group>
      <groupName>字词问题</groupName>
      <ability>L2_Typo</ability>
      <abilityName>字词错误</abilityName>
      <candidateList>
        <item>，并</item>
      </candidateList>
      <explain/>
      <paraID>73183BE2</paraID>
      <start>61</start>
      <end>62</end>
      <status>ignored</status>
      <modifiedWord/>
      <trackRevisions>false</trackRevisions>
    </reviewItem>
    <reviewItem>
      <errorID>0c692e9e-8777-484d-a18d-54f8c1918d4a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3CBB5F9</paraID>
      <start>0</start>
      <end>2</end>
      <status>ignored</status>
      <modifiedWord/>
      <trackRevisions>false</trackRevisions>
    </reviewItem>
    <reviewItem>
      <errorID>8c537cce-12f8-4bff-9d42-424517cd1ae9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3EDADEC</paraID>
      <start>0</start>
      <end>2</end>
      <status>ignored</status>
      <modifiedWord/>
      <trackRevisions>false</trackRevisions>
    </reviewItem>
    <reviewItem>
      <errorID>c7d52007-98fc-40b3-844b-41af50571364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53C8047A</paraID>
      <start>0</start>
      <end>2</end>
      <status>ignored</status>
      <modifiedWord/>
      <trackRevisions>false</trackRevisions>
    </reviewItem>
    <reviewItem>
      <errorID>5c921802-b5a3-44fe-892d-a89520d2a995</errorID>
      <errorWord>位</errorWord>
      <group>L1_Word</group>
      <groupName>字词问题</groupName>
      <ability>L2_Typo</ability>
      <abilityName>字词错误</abilityName>
      <candidateList>
        <item>位在</item>
      </candidateList>
      <explain/>
      <paraID>53C8047A</paraID>
      <start>7</start>
      <end>8</end>
      <status>ignored</status>
      <modifiedWord/>
      <trackRevisions>false</trackRevisions>
    </reviewItem>
    <reviewItem>
      <errorID>5754039e-d44a-478e-848a-2d7a21eea2b5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714F2E51</paraID>
      <start>0</start>
      <end>2</end>
      <status>ignored</status>
      <modifiedWord/>
      <trackRevisions>false</trackRevisions>
    </reviewItem>
    <reviewItem>
      <errorID>2ea53b67-fcb8-4b79-9465-9c4529c3315c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6CE23B94</paraID>
      <start>0</start>
      <end>2</end>
      <status>ignored</status>
      <modifiedWord/>
      <trackRevisions>false</trackRevisions>
    </reviewItem>
    <reviewItem>
      <errorID>fbd088c5-18b6-495a-9af6-b6fed8695e4b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200B3A2E</paraID>
      <start>0</start>
      <end>2</end>
      <status>ignored</status>
      <modifiedWord/>
      <trackRevisions>false</trackRevisions>
    </reviewItem>
    <reviewItem>
      <errorID>285055bd-be5b-4215-bd2c-20e8b93b9909</errorID>
      <errorWord>》</errorWord>
      <group>L1_Word</group>
      <groupName>字词问题</groupName>
      <ability>L2_Typo</ability>
      <abilityName>字词错误</abilityName>
      <candidateList>
        <item>》等</item>
      </candidateList>
      <explain/>
      <paraID>200B3A2E</paraID>
      <start>92</start>
      <end>93</end>
      <status>ignored</status>
      <modifiedWord/>
      <trackRevisions>false</trackRevisions>
    </reviewItem>
    <reviewItem>
      <errorID>c9546214-14e9-4d5e-8693-5f12b28acb23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501B5EF4</paraID>
      <start>0</start>
      <end>2</end>
      <status>ignored</status>
      <modifiedWord/>
      <trackRevisions>false</trackRevisions>
    </reviewItem>
    <reviewItem>
      <errorID>dae48682-2386-48d4-ac33-e389eb992c05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501B5EF4</paraID>
      <start>74</start>
      <end>78</end>
      <status>ignored</status>
      <modifiedWord/>
      <trackRevisions>false</trackRevisions>
    </reviewItem>
    <reviewItem>
      <errorID>266921d4-ffb7-4773-9f65-eca72a8a5b2e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6970ED76</paraID>
      <start>0</start>
      <end>2</end>
      <status>ignored</status>
      <modifiedWord/>
      <trackRevisions>false</trackRevisions>
    </reviewItem>
    <reviewItem>
      <errorID>56feacf6-1be8-42bd-8a9f-3a928bedcbfc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13F3C14B</paraID>
      <start>0</start>
      <end>2</end>
      <status>ignored</status>
      <modifiedWord/>
      <trackRevisions>false</trackRevisions>
    </reviewItem>
    <reviewItem>
      <errorID>aafcdd1b-84b8-425c-8ee5-025a6827fba5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6DFD72B7</paraID>
      <start>0</start>
      <end>2</end>
      <status>ignored</status>
      <modifiedWord/>
      <trackRevisions>false</trackRevisions>
    </reviewItem>
    <reviewItem>
      <errorID>87fee573-02b2-442d-9604-3ea24f5929f1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6C87969A</paraID>
      <start>0</start>
      <end>2</end>
      <status>ignored</status>
      <modifiedWord/>
      <trackRevisions>false</trackRevisions>
    </reviewItem>
    <reviewItem>
      <errorID>ed3b5e37-f0f1-4535-955e-367d9144e4be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506DD45</paraID>
      <start>0</start>
      <end>2</end>
      <status>ignored</status>
      <modifiedWord/>
      <trackRevisions>false</trackRevisions>
    </reviewItem>
    <reviewItem>
      <errorID>2f0a2d7f-fe80-411f-8f73-d934a05e1eff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35BF3DCE</paraID>
      <start>0</start>
      <end>2</end>
      <status>ignored</status>
      <modifiedWord/>
      <trackRevisions>false</trackRevisions>
    </reviewItem>
    <reviewItem>
      <errorID>5465e4b1-45f8-4585-abf9-8e9b317795a8</errorID>
      <errorWord>质疑的</errorWord>
      <group>L1_Word</group>
      <groupName>字词问题</groupName>
      <ability>L2_Typo</ability>
      <abilityName>字词错误</abilityName>
      <candidateList>
        <item>质疑</item>
      </candidateList>
      <explain>〈动〉提出疑问：～问难。</explain>
      <paraID>35BF3DCE</paraID>
      <start>8</start>
      <end>11</end>
      <status>ignored</status>
      <modifiedWord/>
      <trackRevisions>false</trackRevisions>
    </reviewItem>
    <reviewItem>
      <errorID>dc7076c8-2f06-4174-ab82-ee1206b1d422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4F9590A4</paraID>
      <start>0</start>
      <end>2</end>
      <status>ignored</status>
      <modifiedWord/>
      <trackRevisions>false</trackRevisions>
    </reviewItem>
    <reviewItem>
      <errorID>645a3e48-3be0-4206-ba54-72ec581b07c8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49986669</paraID>
      <start>0</start>
      <end>2</end>
      <status>ignored</status>
      <modifiedWord/>
      <trackRevisions>false</trackRevisions>
    </reviewItem>
    <reviewItem>
      <errorID>72aff78d-27e9-4624-83ca-07d5ff2d5dba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7DDA0EB6</paraID>
      <start>0</start>
      <end>2</end>
      <status>ignored</status>
      <modifiedWord/>
      <trackRevisions>false</trackRevisions>
    </reviewItem>
    <reviewItem>
      <errorID>f9842dd0-6995-4356-83f2-649f1ae2e366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6AAAA872</paraID>
      <start>0</start>
      <end>2</end>
      <status>ignored</status>
      <modifiedWord/>
      <trackRevisions>false</trackRevisions>
    </reviewItem>
    <reviewItem>
      <errorID>59bce916-2845-47a8-b813-0d87887472b9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89ACE84</paraID>
      <start>0</start>
      <end>2</end>
      <status>ignored</status>
      <modifiedWord/>
      <trackRevisions>false</trackRevisions>
    </reviewItem>
    <reviewItem>
      <errorID>11542631-348e-43d8-808e-5610761295a1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3B9EE3D1</paraID>
      <start>0</start>
      <end>2</end>
      <status>ignored</status>
      <modifiedWord/>
      <trackRevisions>false</trackRevisions>
    </reviewItem>
    <reviewItem>
      <errorID>e3261516-749b-49dc-8cb8-726cbd44c11c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22AFA56A</paraID>
      <start>0</start>
      <end>2</end>
      <status>ignored</status>
      <modifiedWord/>
      <trackRevisions>false</trackRevisions>
    </reviewItem>
    <reviewItem>
      <errorID>1abb1ba7-372a-468b-9730-c2d99f8bb054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2D639BFA</paraID>
      <start>0</start>
      <end>2</end>
      <status>ignored</status>
      <modifiedWord/>
      <trackRevisions>false</trackRevisions>
    </reviewItem>
    <reviewItem>
      <errorID>5fe27018-f778-4283-acf4-929cf736bf52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A714AB8</paraID>
      <start>0</start>
      <end>2</end>
      <status>ignored</status>
      <modifiedWord/>
      <trackRevisions>false</trackRevisions>
    </reviewItem>
    <reviewItem>
      <errorID>b6f835a5-e3f6-42fd-975b-256706933036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6F7B6694</paraID>
      <start>0</start>
      <end>2</end>
      <status>ignored</status>
      <modifiedWord/>
      <trackRevisions>false</trackRevisions>
    </reviewItem>
    <reviewItem>
      <errorID>91b9c222-3966-437f-bd7e-bb31245a01a2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543B4567</paraID>
      <start>0</start>
      <end>2</end>
      <status>ignored</status>
      <modifiedWord/>
      <trackRevisions>false</trackRevisions>
    </reviewItem>
    <reviewItem>
      <errorID>51a7ab7b-0c2b-466d-bc71-ca22fa4aaecf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7EA7A51F</paraID>
      <start>0</start>
      <end>2</end>
      <status>ignored</status>
      <modifiedWord/>
      <trackRevisions>false</trackRevisions>
    </reviewItem>
    <reviewItem>
      <errorID>1d7ae062-458b-4e8c-8acb-dbca0f538aa9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4E9DCC56</paraID>
      <start>0</start>
      <end>2</end>
      <status>ignored</status>
      <modifiedWord/>
      <trackRevisions>false</trackRevisions>
    </reviewItem>
    <reviewItem>
      <errorID>05da7e8c-d73f-4597-a6b9-781f3c9d79e5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7CFC536A</paraID>
      <start>0</start>
      <end>2</end>
      <status>ignored</status>
      <modifiedWord/>
      <trackRevisions>false</trackRevisions>
    </reviewItem>
    <reviewItem>
      <errorID>f4786129-6835-45c5-bf12-5fe557761683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17120FFA</paraID>
      <start>0</start>
      <end>2</end>
      <status>ignored</status>
      <modifiedWord/>
      <trackRevisions>false</trackRevisions>
    </reviewItem>
    <reviewItem>
      <errorID>43a07418-13a8-4a59-b383-c5bb12cd91aa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CB82CD1</paraID>
      <start>0</start>
      <end>2</end>
      <status>ignored</status>
      <modifiedWord/>
      <trackRevisions>false</trackRevisions>
    </reviewItem>
    <reviewItem>
      <errorID>c66a4be1-cdc5-44be-a6e8-b0df4ad9911f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5DDC80D2</paraID>
      <start>0</start>
      <end>2</end>
      <status>ignored</status>
      <modifiedWord/>
      <trackRevisions>false</trackRevisions>
    </reviewItem>
    <reviewItem>
      <errorID>34077b56-fa21-4fa6-9523-aabb2bcafceb</errorID>
      <errorWord>【2020】17号</errorWord>
      <group>L1_Knowledge</group>
      <groupName>知识性问题</groupName>
      <ability>L2_Knowledge</ability>
      <abilityName>其他知识</abilityName>
      <candidateList>
        <item>〔2020〕17号</item>
      </candidateList>
      <explain>发文字号格式错误。</explain>
      <paraID>78BAC810</paraID>
      <start>78</start>
      <end>87</end>
      <status>ignored</status>
      <modifiedWord/>
      <trackRevisions>false</trackRevisions>
    </reviewItem>
    <reviewItem>
      <errorID>8cf0b555-76cd-4f21-808e-8394c59ac73e</errorID>
      <errorWord>编制</errorWord>
      <group>L1_Sensitive</group>
      <groupName>敏感问题</groupName>
      <ability>L2_UserSensitive</ability>
      <abilityName>自定义敏感词</abilityName>
      <candidateList/>
      <explain>来自自定义敏感词库。</explain>
      <paraID>111F41BC</paraID>
      <start>65</start>
      <end>67</end>
      <status>ignored</status>
      <modifiedWord/>
      <trackRevisions>false</trackRevisions>
    </reviewItem>
    <reviewItem>
      <errorID>f64cb7f3-819e-45d6-af08-7eeb25ebd3d8</errorID>
      <errorWord>,</errorWord>
      <group>L1_Format</group>
      <groupName>格式问题</groupName>
      <ability>L2_HalfPunc_CN</ability>
      <abilityName>全半角问题</abilityName>
      <candidateList>
        <item>，</item>
      </candidateList>
      <explain>文本全半角错误。</explain>
      <paraID>6437A348</paraID>
      <start>23</start>
      <end>24</end>
      <status>ignored</status>
      <modifiedWord/>
      <trackRevisions>false</trackRevisions>
    </reviewItem>
    <reviewItem>
      <errorID>a13bce62-63f0-48e7-a45a-40e67d7ccac1</errorID>
      <errorWord>》</errorWord>
      <group>L1_Word</group>
      <groupName>字词问题</groupName>
      <ability>L2_Typo</ability>
      <abilityName>字词错误</abilityName>
      <candidateList>
        <item>》和</item>
      </candidateList>
      <explain/>
      <paraID>313E8233</paraID>
      <start>15</start>
      <end>16</end>
      <status>ignored</status>
      <modifiedWord/>
      <trackRevisions>false</trackRevisions>
    </reviewItem>
    <reviewItem>
      <errorID>09eb727f-721c-4b53-98ab-c7027b71c7fe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553A64FC</paraID>
      <start>0</start>
      <end>2</end>
      <status>ignored</status>
      <modifiedWord/>
      <trackRevisions>false</trackRevisions>
    </reviewItem>
    <reviewItem>
      <errorID>4c6ede08-46d2-4579-bc5a-ec7537d57c8f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4970F35F</paraID>
      <start>0</start>
      <end>2</end>
      <status>ignored</status>
      <modifiedWord/>
      <trackRevisions>false</trackRevisions>
    </reviewItem>
    <reviewItem>
      <errorID>84d24369-9a1a-4919-96e4-57201f0da91b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55112552</paraID>
      <start>0</start>
      <end>2</end>
      <status>ignored</status>
      <modifiedWord/>
      <trackRevisions>false</trackRevisions>
    </reviewItem>
    <reviewItem>
      <errorID>92edcbdd-7481-4c5f-b50c-ff64df2a6df8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7CA0F0E4</paraID>
      <start>0</start>
      <end>2</end>
      <status>ignored</status>
      <modifiedWord/>
      <trackRevisions>false</trackRevisions>
    </reviewItem>
    <reviewItem>
      <errorID>90bb2246-a113-4c9d-b9b2-42ffec581d83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70AEAAC0</paraID>
      <start>0</start>
      <end>2</end>
      <status>ignored</status>
      <modifiedWord/>
      <trackRevisions>false</trackRevisions>
    </reviewItem>
    <reviewItem>
      <errorID>3b410ae1-a673-48ac-aaf6-4554ca53a930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62D06178</paraID>
      <start>0</start>
      <end>2</end>
      <status>ignored</status>
      <modifiedWord/>
      <trackRevisions>false</trackRevisions>
    </reviewItem>
    <reviewItem>
      <errorID>86c35f51-a10c-45e2-a870-7092fc40a14b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4C5DB017</paraID>
      <start>0</start>
      <end>2</end>
      <status>ignored</status>
      <modifiedWord/>
      <trackRevisions>false</trackRevisions>
    </reviewItem>
    <reviewItem>
      <errorID>7f59c8c6-01c3-49a6-9361-daec4ad076ff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3748D00D</paraID>
      <start>0</start>
      <end>2</end>
      <status>ignored</status>
      <modifiedWord/>
      <trackRevisions>false</trackRevisions>
    </reviewItem>
    <reviewItem>
      <errorID>bab6556b-b877-4afd-8e16-309b930f66ae</errorID>
      <errorWord>《政府采购法》</errorWord>
      <group>L1_Word</group>
      <groupName>字词问题</groupName>
      <ability>L2_Typo</ability>
      <abilityName>字词错误</abilityName>
      <candidateList>
        <item>《中华人民共和国政府采购法》</item>
      </candidateList>
      <explain/>
      <paraID>3748D00D</paraID>
      <start>3</start>
      <end>10</end>
      <status>ignored</status>
      <modifiedWord/>
      <trackRevisions>false</trackRevisions>
    </reviewItem>
    <reviewItem>
      <errorID>7cb30ba8-640f-4aaf-981a-647f10e0d040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38A2E707</paraID>
      <start>0</start>
      <end>2</end>
      <status>ignored</status>
      <modifiedWord/>
      <trackRevisions>false</trackRevisions>
    </reviewItem>
    <reviewItem>
      <errorID>a37198b5-200b-43b8-ab35-6b672686fc59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4F88A119</paraID>
      <start>0</start>
      <end>2</end>
      <status>ignored</status>
      <modifiedWord/>
      <trackRevisions>false</trackRevisions>
    </reviewItem>
    <reviewItem>
      <errorID>d6cf0717-abc9-4284-a029-4ac474544892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2D301B0B</paraID>
      <start>0</start>
      <end>2</end>
      <status>ignored</status>
      <modifiedWord/>
      <trackRevisions>false</trackRevisions>
    </reviewItem>
    <reviewItem>
      <errorID>9340ee79-8dbe-4926-adfd-3364ac64e950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3C2C411E</paraID>
      <start>0</start>
      <end>2</end>
      <status>ignored</status>
      <modifiedWord/>
      <trackRevisions>false</trackRevisions>
    </reviewItem>
    <reviewItem>
      <errorID>5c99131b-b68c-44de-8707-9aee27e74b09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36DB4F81</paraID>
      <start>0</start>
      <end>2</end>
      <status>ignored</status>
      <modifiedWord/>
      <trackRevisions>false</trackRevisions>
    </reviewItem>
    <reviewItem>
      <errorID>70777898-95dd-47af-a925-6cca52a875d6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5A1BFE7C</paraID>
      <start>0</start>
      <end>2</end>
      <status>ignored</status>
      <modifiedWord/>
      <trackRevisions>false</trackRevisions>
    </reviewItem>
    <reviewItem>
      <errorID>51cc9708-d036-4c66-bc69-76469caaaacc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92E8932</paraID>
      <start>0</start>
      <end>2</end>
      <status>ignored</status>
      <modifiedWord/>
      <trackRevisions>false</trackRevisions>
    </reviewItem>
    <reviewItem>
      <errorID>fd45c736-22b7-4e8b-b1c2-6dfb8e9b9bf8</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 EE52100</paraID>
      <start>0</start>
      <end>2</end>
      <status>ignored</status>
      <modifiedWord/>
      <trackRevisions>false</trackRevisions>
    </reviewItem>
    <reviewItem>
      <errorID>8abbe09e-68e1-41fa-af75-7bbd3b8e348c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19530376</paraID>
      <start>0</start>
      <end>2</end>
      <status>ignored</status>
      <modifiedWord/>
      <trackRevisions>false</trackRevisions>
    </reviewItem>
    <reviewItem>
      <errorID>ebe74790-850a-4217-9587-b6e3d9005267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69ABDE3D</paraID>
      <start>0</start>
      <end>2</end>
      <status>ignored</status>
      <modifiedWord/>
      <trackRevisions>false</trackRevisions>
    </reviewItem>
    <reviewItem>
      <errorID>11924f2d-e5b1-4000-bef2-8bef32baa3da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3269AB1</paraID>
      <start>0</start>
      <end>2</end>
      <status>ignored</status>
      <modifiedWord/>
      <trackRevisions>false</trackRevisions>
    </reviewItem>
    <reviewItem>
      <errorID>30fcfc86-71d0-4c82-89b8-c3e5e7284464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3324C81</paraID>
      <start>0</start>
      <end>2</end>
      <status>ignored</status>
      <modifiedWord/>
      <trackRevisions>false</trackRevisions>
    </reviewItem>
    <reviewItem>
      <errorID>aacf3679-29de-44be-ba40-ec5defb48b99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13A82E92</paraID>
      <start>0</start>
      <end>2</end>
      <status>ignored</status>
      <modifiedWord/>
      <trackRevisions>false</trackRevisions>
    </reviewItem>
    <reviewItem>
      <errorID>26143f2b-f053-4b21-8d5d-4f9cb501ebb7</errorID>
      <errorWord>按《中华人民共和国</errorWord>
      <group>L1_Political</group>
      <groupName>政治性问题</groupName>
      <ability>L2_Unpolitical</ability>
      <abilityName>政治敏感错误</abilityName>
      <candidateList>
        <item>按照《中华人民共和国</item>
      </candidateList>
      <explain/>
      <paraID>13A82E92</paraID>
      <start>42</start>
      <end>51</end>
      <status>ignored</status>
      <modifiedWord/>
      <trackRevisions>false</trackRevisions>
    </reviewItem>
    <reviewItem>
      <errorID>b6f4bdf5-c26c-49af-83f9-dbbf76bc7b32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53AFA159</paraID>
      <start>0</start>
      <end>2</end>
      <status>ignored</status>
      <modifiedWord/>
      <trackRevisions>false</trackRevisions>
    </reviewItem>
    <reviewItem>
      <errorID>ed327b5d-1927-4940-90ff-321bb98a4a92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2C85EC49</paraID>
      <start>0</start>
      <end>2</end>
      <status>ignored</status>
      <modifiedWord/>
      <trackRevisions>false</trackRevisions>
    </reviewItem>
    <reviewItem>
      <errorID>2d716904-a1c6-48e6-9bd3-b37e77700979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3CC9BA67</paraID>
      <start>0</start>
      <end>2</end>
      <status>ignored</status>
      <modifiedWord/>
      <trackRevisions>false</trackRevisions>
    </reviewItem>
    <reviewItem>
      <errorID>69748395-3521-4204-8222-a5e67eea46d3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FD49268</paraID>
      <start>0</start>
      <end>2</end>
      <status>ignored</status>
      <modifiedWord/>
      <trackRevisions>false</trackRevisions>
    </reviewItem>
    <reviewItem>
      <errorID>97b7eaa6-bbda-4367-9784-bb424383b61e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4132D490</paraID>
      <start>0</start>
      <end>2</end>
      <status>ignored</status>
      <modifiedWord/>
      <trackRevisions>false</trackRevisions>
    </reviewItem>
    <reviewItem>
      <errorID>afe46485-dec3-478f-b967-7a7ff03e66d1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5E5DD98A</paraID>
      <start>0</start>
      <end>2</end>
      <status>ignored</status>
      <modifiedWord/>
      <trackRevisions>false</trackRevisions>
    </reviewItem>
    <reviewItem>
      <errorID>db623902-ec1d-40e0-9a20-a5b2a7e04533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6A0C0AAD</paraID>
      <start>0</start>
      <end>2</end>
      <status>ignored</status>
      <modifiedWord/>
      <trackRevisions>false</trackRevisions>
    </reviewItem>
    <reviewItem>
      <errorID>61d592ee-58ab-4312-a640-46b40090ed5a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136DEFD9</paraID>
      <start>0</start>
      <end>2</end>
      <status>ignored</status>
      <modifiedWord/>
      <trackRevisions>false</trackRevisions>
    </reviewItem>
    <reviewItem>
      <errorID>a0a7e216-6fe1-4199-a16b-0e63e88ca25b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41E445F0</paraID>
      <start>0</start>
      <end>2</end>
      <status>ignored</status>
      <modifiedWord/>
      <trackRevisions>false</trackRevisions>
    </reviewItem>
    <reviewItem>
      <errorID>b937d1ea-83a2-4ccb-bc36-0a2f337c06b1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10792A34</paraID>
      <start>0</start>
      <end>2</end>
      <status>ignored</status>
      <modifiedWord/>
      <trackRevisions>false</trackRevisions>
    </reviewItem>
    <reviewItem>
      <errorID>b8448e2b-7968-4e7d-b086-77c1de0d7eca</errorID>
      <errorWord>、</errorWord>
      <group>L1_Word</group>
      <groupName>字词问题</groupName>
      <ability>L2_Typo</ability>
      <abilityName>字词错误</abilityName>
      <candidateList>
        <item>、第</item>
      </candidateList>
      <explain/>
      <paraID>56864197</paraID>
      <start>25</start>
      <end>26</end>
      <status>ignored</status>
      <modifiedWord/>
      <trackRevisions>false</trackRevisions>
    </reviewItem>
    <reviewItem>
      <errorID>3e155774-4cbd-4c1a-9380-8711afd41aa5</errorID>
      <errorWord>，</errorWord>
      <group>L1_Word</group>
      <groupName>字词问题</groupName>
      <ability>L2_Typo</ability>
      <abilityName>字词错误</abilityName>
      <candidateList>
        <item>，并</item>
      </candidateList>
      <explain/>
      <paraID>56864197</paraID>
      <start>71</start>
      <end>72</end>
      <status>ignored</status>
      <modifiedWord/>
      <trackRevisions>false</trackRevisions>
    </reviewItem>
    <reviewItem>
      <errorID>bd4a4988-84c1-4168-9dc8-07e03fbb4987</errorID>
      <errorWord>)</errorWord>
      <group>L1_Format</group>
      <groupName>格式问题</groupName>
      <ability>L2_HalfPunc_CN</ability>
      <abilityName>全半角问题</abilityName>
      <candidateList>
        <item>）</item>
      </candidateList>
      <explain>文本全半角错误。</explain>
      <paraID>31C7B186</paraID>
      <start>72</start>
      <end>73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90FAB4C-2DB1-49FC-8EFA-1945EB1E5C1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2AE5CCD-81EA-4096-A949-3A33274D37F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486</cp:revision>
  <dcterms:created xsi:type="dcterms:W3CDTF">2025-10-17T05:39:00Z</dcterms:created>
  <dcterms:modified xsi:type="dcterms:W3CDTF">2026-07-14T07:27:00Z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2052-12.1.0.26895</vt:lpwstr>
  </property>
  <property fmtid="{D5CDD505-2E9C-101B-9397-08002B2CF9AE}" pid="4" name="ICV">
    <vt:lpwstr>48EDB64C2B00444E91D29996587EB1FB_13</vt:lpwstr>
  </property>
</Properties>
</file>