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sz w:val="48"/>
        </w:rPr>
        <w:t xml:space="preserve"> </w:t>
      </w:r>
      <w:r/>
    </w:p>
    <w:p>
      <w:pPr>
        <w:jc w:val="center"/>
        <w:spacing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sz w:val="48"/>
        </w:rPr>
        <w:t xml:space="preserve"> </w:t>
      </w:r>
      <w:r/>
    </w:p>
    <w:p>
      <w:pPr>
        <w:jc w:val="both"/>
        <w:spacing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sz w:val="48"/>
        </w:rPr>
        <w:t xml:space="preserve"> </w:t>
      </w:r>
      <w:r/>
    </w:p>
    <w:p>
      <w:pPr>
        <w:jc w:val="center"/>
        <w:spacing w:line="85" w:lineRule="atLeast"/>
        <w:shd w:val="clear" w:color="ffffff" w:fill="ffffff"/>
        <w:rPr>
          <w:rFonts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8"/>
        </w:rPr>
        <w:t xml:space="preserve">2026年江宁区省级稻麦高产优质片区项目建设物资采购</w:t>
      </w:r>
      <w:r/>
    </w:p>
    <w:p>
      <w:pPr>
        <w:jc w:val="both"/>
        <w:spacing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72"/>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72"/>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72"/>
        </w:rPr>
        <w:t xml:space="preserve">招 标 文 件</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 </w:t>
      </w:r>
      <w:r/>
    </w:p>
    <w:p>
      <w:pPr>
        <w:jc w:val="center"/>
        <w:spacing w:line="85" w:lineRule="atLeast"/>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项目编号：</w:t>
      </w:r>
      <w:r>
        <w:rPr>
          <w:rFonts w:hint="eastAsia" w:ascii="宋体" w:hAnsi="宋体" w:eastAsia="宋体" w:cs="宋体"/>
          <w:b/>
          <w:sz w:val="36"/>
        </w:rPr>
        <w:t xml:space="preserve">JSZC-320115-DCZX-G2026-0025</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72"/>
        </w:rPr>
        <w:t xml:space="preserve"> </w:t>
      </w:r>
      <w:r>
        <w:rPr>
          <w:rFonts w:hint="eastAsia"/>
          <w:b/>
          <w:sz w:val="30"/>
          <w:szCs w:val="30"/>
        </w:rPr>
        <w:t xml:space="preserve">（</w:t>
      </w:r>
      <w:r>
        <w:rPr>
          <w:rFonts w:hint="eastAsia" w:ascii="宋体" w:hAnsi="宋体" w:cs="宋体"/>
          <w:b/>
          <w:bCs/>
          <w:sz w:val="30"/>
          <w:szCs w:val="30"/>
        </w:rPr>
        <w:t xml:space="preserve">非专门</w:t>
      </w:r>
      <w:r>
        <w:rPr>
          <w:rFonts w:hint="eastAsia"/>
          <w:b/>
          <w:sz w:val="30"/>
          <w:szCs w:val="30"/>
        </w:rPr>
        <w:t xml:space="preserve">面向中小企业）</w:t>
      </w:r>
      <w:r/>
    </w:p>
    <w:p>
      <w:pPr>
        <w:jc w:val="both"/>
        <w:spacing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sz w:val="32"/>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rPr>
        <w:t xml:space="preserve">江苏大成工程咨询有限公司</w:t>
      </w:r>
      <w:r/>
    </w:p>
    <w:p>
      <w:pPr>
        <w:jc w:val="center"/>
        <w:spacing w:line="85" w:lineRule="atLeast"/>
        <w:shd w:val="clear" w:color="ffffff" w:fill="ffffff"/>
        <w:rPr>
          <w:rFonts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rPr>
        <w:t xml:space="preserve">2026年07月</w:t>
      </w:r>
      <w:r/>
    </w:p>
    <w:p>
      <w:pPr>
        <w:spacing w:line="85" w:lineRule="atLeast"/>
        <w:pBdr>
          <w:top w:val="none" w:color="000000" w:sz="0" w:space="0"/>
          <w:left w:val="none" w:color="000000" w:sz="0" w:space="0"/>
          <w:bottom w:val="none" w:color="000000" w:sz="0" w:space="0"/>
          <w:right w:val="none" w:color="000000" w:sz="0" w:space="0"/>
        </w:pBdr>
      </w:pPr>
      <w:r>
        <w:br w:type="page" w:clear="all"/>
      </w:r>
      <w:r/>
    </w:p>
    <w:p>
      <w:pPr>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目录</w:t>
      </w:r>
      <w:r/>
    </w:p>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 </w:t>
      </w:r>
      <w:r/>
    </w:p>
    <w:p>
      <w:pPr>
        <w:jc w:val="both"/>
        <w:spacing w:line="480" w:lineRule="auto"/>
        <w:pBdr>
          <w:top w:val="none" w:color="000000" w:sz="0" w:space="0"/>
          <w:left w:val="none" w:color="000000" w:sz="0" w:space="0"/>
          <w:bottom w:val="none" w:color="000000" w:sz="0" w:space="0"/>
          <w:right w:val="none" w:color="000000" w:sz="0" w:space="0"/>
        </w:pBdr>
      </w:pPr>
      <w:r>
        <w:fldChar w:fldCharType="begin"/>
      </w:r>
      <w:r>
        <w:instrText xml:space="preserve"> HYPERLINK "http:</w:instrText>
      </w:r>
      <w:r>
        <w:instrText xml:space="preserve">//jszfcg.jsczt.cn/jszc/onlyoffice/7.2.1-34/web-apps/apps/documenteditor/main/index_loader.html?_dc=7.2.1-34&amp;lang=zh&amp;customer=%20&amp;logo=%20&amp;headerlogo=%2Ffavicon.ico&amp;frameEditorId=iframePage&amp;compact=true&amp;parentOrigin=http://jszfcg.jsczt.cn" \l "_Toc11866" \o</w:instrText>
      </w:r>
      <w:r>
        <w:instrText xml:space="preserve"> "http://jszfcg.jsczt.cn/jszc/onlyoffice/7.2.1-34/web-apps/apps/documenteditor/main/index_loader.html?_dc=7.2.1-34&amp;lang=zh&amp;customer=%20&amp;logo=%20&amp;headerlogo=%2Ffavicon.ico&amp;frameEditorId=iframePage&amp;compact=true&amp;parentOrigin=http://jszfcg.jsczt.cn#_Toc11866" </w:instrText>
      </w:r>
      <w:r>
        <w:fldChar w:fldCharType="separate"/>
      </w:r>
      <w:r>
        <w:rPr>
          <w:rStyle w:val="749"/>
          <w:rFonts w:ascii="宋体" w:hAnsi="宋体" w:eastAsia="宋体" w:cs="宋体"/>
          <w:color w:val="auto"/>
          <w:sz w:val="24"/>
          <w:u w:val="none"/>
        </w:rPr>
        <w:t xml:space="preserve">第一章 招标公告</w:t>
      </w:r>
      <w:r>
        <w:rPr>
          <w:rStyle w:val="749"/>
          <w:rFonts w:ascii="宋体" w:hAnsi="宋体" w:eastAsia="宋体" w:cs="宋体"/>
          <w:color w:val="auto"/>
          <w:sz w:val="24"/>
          <w:u w:val="none"/>
        </w:rPr>
        <w:fldChar w:fldCharType="end"/>
      </w:r>
      <w:r/>
    </w:p>
    <w:p>
      <w:pPr>
        <w:jc w:val="both"/>
        <w:spacing w:line="480" w:lineRule="auto"/>
        <w:pBdr>
          <w:top w:val="none" w:color="000000" w:sz="0" w:space="0"/>
          <w:left w:val="none" w:color="000000" w:sz="0" w:space="0"/>
          <w:bottom w:val="none" w:color="000000" w:sz="0" w:space="0"/>
          <w:right w:val="none" w:color="000000" w:sz="0" w:space="0"/>
        </w:pBdr>
      </w:pPr>
      <w:r>
        <w:fldChar w:fldCharType="begin"/>
      </w:r>
      <w:r>
        <w:instrText xml:space="preserve"> HYPERLINK "htt</w:instrText>
      </w:r>
      <w:r>
        <w:instrText xml:space="preserve">p://jszfcg.jsczt.cn/jszc/onlyoffice/7.2.1-34/web-apps/apps/documenteditor/main/index_loader.html?_dc=7.2.1-34&amp;lang=zh&amp;customer=%20&amp;logo=%20&amp;headerlogo=%2Ffavicon.ico&amp;frameEditorId=iframePage&amp;compact=true&amp;parentOrigin=http://jszfcg.jsczt.cn" \l "_Toc7593" \</w:instrText>
      </w:r>
      <w:r>
        <w:instrText xml:space="preserve">o "http://jszfcg.jsczt.cn/jszc/onlyoffice/7.2.1-34/web-apps/apps/documenteditor/main/index_loader.html?_dc=7.2.1-34&amp;lang=zh&amp;customer=%20&amp;logo=%20&amp;headerlogo=%2Ffavicon.ico&amp;frameEditorId=iframePage&amp;compact=true&amp;parentOrigin=http://jszfcg.jsczt.cn#_Toc7593" </w:instrText>
      </w:r>
      <w:r>
        <w:fldChar w:fldCharType="separate"/>
      </w:r>
      <w:r>
        <w:rPr>
          <w:rStyle w:val="749"/>
          <w:rFonts w:ascii="宋体" w:hAnsi="宋体" w:eastAsia="宋体" w:cs="宋体"/>
          <w:color w:val="auto"/>
          <w:sz w:val="24"/>
          <w:u w:val="none"/>
        </w:rPr>
        <w:t xml:space="preserve">第二章 投标人须知</w:t>
      </w:r>
      <w:r>
        <w:rPr>
          <w:rStyle w:val="749"/>
          <w:rFonts w:ascii="宋体" w:hAnsi="宋体" w:eastAsia="宋体" w:cs="宋体"/>
          <w:color w:val="auto"/>
          <w:sz w:val="24"/>
          <w:u w:val="none"/>
        </w:rPr>
        <w:fldChar w:fldCharType="end"/>
      </w:r>
      <w:r/>
    </w:p>
    <w:p>
      <w:pPr>
        <w:jc w:val="both"/>
        <w:spacing w:line="480" w:lineRule="auto"/>
        <w:pBdr>
          <w:top w:val="none" w:color="000000" w:sz="0" w:space="0"/>
          <w:left w:val="none" w:color="000000" w:sz="0" w:space="0"/>
          <w:bottom w:val="none" w:color="000000" w:sz="0" w:space="0"/>
          <w:right w:val="none" w:color="000000" w:sz="0" w:space="0"/>
        </w:pBdr>
      </w:pPr>
      <w:r>
        <w:fldChar w:fldCharType="begin"/>
      </w:r>
      <w:r>
        <w:instrText xml:space="preserve"> HYPERLINK "http:</w:instrText>
      </w:r>
      <w:r>
        <w:instrText xml:space="preserve">//jszfcg.jsczt.cn/jszc/onlyoffice/7.2.1-34/web-apps/apps/documenteditor/main/index_loader.html?_dc=7.2.1-34&amp;lang=zh&amp;customer=%20&amp;logo=%20&amp;headerlogo=%2Ffavicon.ico&amp;frameEditorId=iframePage&amp;compact=true&amp;parentOrigin=http://jszfcg.jsczt.cn" \l "_Toc11112" \o</w:instrText>
      </w:r>
      <w:r>
        <w:instrText xml:space="preserve"> "http://jszfcg.jsczt.cn/jszc/onlyoffice/7.2.1-34/web-apps/apps/documenteditor/main/index_loader.html?_dc=7.2.1-34&amp;lang=zh&amp;customer=%20&amp;logo=%20&amp;headerlogo=%2Ffavicon.ico&amp;frameEditorId=iframePage&amp;compact=true&amp;parentOrigin=http://jszfcg.jsczt.cn#_Toc11112" </w:instrText>
      </w:r>
      <w:r>
        <w:fldChar w:fldCharType="separate"/>
      </w:r>
      <w:r>
        <w:rPr>
          <w:rStyle w:val="749"/>
          <w:rFonts w:ascii="宋体" w:hAnsi="宋体" w:eastAsia="宋体" w:cs="宋体"/>
          <w:color w:val="auto"/>
          <w:sz w:val="24"/>
          <w:u w:val="none"/>
        </w:rPr>
        <w:t xml:space="preserve">第三章 评标标准</w:t>
      </w:r>
      <w:r>
        <w:rPr>
          <w:rStyle w:val="749"/>
          <w:rFonts w:ascii="宋体" w:hAnsi="宋体" w:eastAsia="宋体" w:cs="宋体"/>
          <w:color w:val="auto"/>
          <w:sz w:val="24"/>
          <w:u w:val="none"/>
        </w:rPr>
        <w:fldChar w:fldCharType="end"/>
      </w:r>
      <w:r/>
    </w:p>
    <w:p>
      <w:pPr>
        <w:jc w:val="both"/>
        <w:spacing w:line="480" w:lineRule="auto"/>
        <w:pBdr>
          <w:top w:val="none" w:color="000000" w:sz="0" w:space="0"/>
          <w:left w:val="none" w:color="000000" w:sz="0" w:space="0"/>
          <w:bottom w:val="none" w:color="000000" w:sz="0" w:space="0"/>
          <w:right w:val="none" w:color="000000" w:sz="0" w:space="0"/>
        </w:pBdr>
      </w:pPr>
      <w:r>
        <w:fldChar w:fldCharType="begin"/>
      </w:r>
      <w:r>
        <w:instrText xml:space="preserve"> HYPERLINK "http:</w:instrText>
      </w:r>
      <w:r>
        <w:instrText xml:space="preserve">//jszfcg.jsczt.cn/jszc/onlyoffice/7.2.1-34/web-apps/apps/documenteditor/main/index_loader.html?_dc=7.2.1-34&amp;lang=zh&amp;customer=%20&amp;logo=%20&amp;headerlogo=%2Ffavicon.ico&amp;frameEditorId=iframePage&amp;compact=true&amp;parentOrigin=http://jszfcg.jsczt.cn" \l "_Toc23380" \o</w:instrText>
      </w:r>
      <w:r>
        <w:instrText xml:space="preserve"> "http://jszfcg.jsczt.cn/jszc/onlyoffice/7.2.1-34/web-apps/apps/documenteditor/main/index_loader.html?_dc=7.2.1-34&amp;lang=zh&amp;customer=%20&amp;logo=%20&amp;headerlogo=%2Ffavicon.ico&amp;frameEditorId=iframePage&amp;compact=true&amp;parentOrigin=http://jszfcg.jsczt.cn#_Toc23380" </w:instrText>
      </w:r>
      <w:r>
        <w:fldChar w:fldCharType="separate"/>
      </w:r>
      <w:r>
        <w:rPr>
          <w:rStyle w:val="749"/>
          <w:rFonts w:ascii="宋体" w:hAnsi="宋体" w:eastAsia="宋体" w:cs="宋体"/>
          <w:color w:val="auto"/>
          <w:sz w:val="24"/>
          <w:u w:val="none"/>
        </w:rPr>
        <w:t xml:space="preserve">第四章 采购需求</w:t>
      </w:r>
      <w:r>
        <w:rPr>
          <w:rStyle w:val="749"/>
          <w:rFonts w:ascii="宋体" w:hAnsi="宋体" w:eastAsia="宋体" w:cs="宋体"/>
          <w:color w:val="auto"/>
          <w:sz w:val="24"/>
          <w:u w:val="none"/>
        </w:rPr>
        <w:fldChar w:fldCharType="end"/>
      </w:r>
      <w:r/>
    </w:p>
    <w:p>
      <w:pPr>
        <w:jc w:val="both"/>
        <w:spacing w:line="480" w:lineRule="auto"/>
        <w:pBdr>
          <w:top w:val="none" w:color="000000" w:sz="0" w:space="0"/>
          <w:left w:val="none" w:color="000000" w:sz="0" w:space="0"/>
          <w:bottom w:val="none" w:color="000000" w:sz="0" w:space="0"/>
          <w:right w:val="none" w:color="000000" w:sz="0" w:space="0"/>
        </w:pBdr>
      </w:pPr>
      <w:r>
        <w:fldChar w:fldCharType="begin"/>
      </w:r>
      <w:r>
        <w:instrText xml:space="preserve"> HYPERLINK "http:</w:instrText>
      </w:r>
      <w:r>
        <w:instrText xml:space="preserve">//jszfcg.jsczt.cn/jszc/onlyoffice/7.2.1-34/web-apps/apps/documenteditor/main/index_loader.html?_dc=7.2.1-34&amp;lang=zh&amp;customer=%20&amp;logo=%20&amp;headerlogo=%2Ffavicon.ico&amp;frameEditorId=iframePage&amp;compact=true&amp;parentOrigin=http://jszfcg.jsczt.cn" \l "_Toc15239" \o</w:instrText>
      </w:r>
      <w:r>
        <w:instrText xml:space="preserve"> "http://jszfcg.jsczt.cn/jszc/onlyoffice/7.2.1-34/web-apps/apps/documenteditor/main/index_loader.html?_dc=7.2.1-34&amp;lang=zh&amp;customer=%20&amp;logo=%20&amp;headerlogo=%2Ffavicon.ico&amp;frameEditorId=iframePage&amp;compact=true&amp;parentOrigin=http://jszfcg.jsczt.cn#_Toc15239" </w:instrText>
      </w:r>
      <w:r>
        <w:fldChar w:fldCharType="separate"/>
      </w:r>
      <w:r>
        <w:rPr>
          <w:rStyle w:val="749"/>
          <w:rFonts w:ascii="宋体" w:hAnsi="宋体" w:eastAsia="宋体" w:cs="宋体"/>
          <w:color w:val="auto"/>
          <w:sz w:val="24"/>
          <w:u w:val="none"/>
        </w:rPr>
        <w:t xml:space="preserve">第五章 合同主要条款及格式</w:t>
      </w:r>
      <w:r>
        <w:rPr>
          <w:rStyle w:val="749"/>
          <w:rFonts w:ascii="宋体" w:hAnsi="宋体" w:eastAsia="宋体" w:cs="宋体"/>
          <w:color w:val="auto"/>
          <w:sz w:val="24"/>
          <w:u w:val="none"/>
        </w:rPr>
        <w:fldChar w:fldCharType="end"/>
      </w:r>
      <w:r/>
    </w:p>
    <w:p>
      <w:pPr>
        <w:jc w:val="both"/>
        <w:spacing w:line="480" w:lineRule="auto"/>
        <w:pBdr>
          <w:top w:val="none" w:color="000000" w:sz="0" w:space="0"/>
          <w:left w:val="none" w:color="000000" w:sz="0" w:space="0"/>
          <w:bottom w:val="none" w:color="000000" w:sz="0" w:space="0"/>
          <w:right w:val="none" w:color="000000" w:sz="0" w:space="0"/>
        </w:pBdr>
      </w:pPr>
      <w:r>
        <w:fldChar w:fldCharType="begin"/>
      </w:r>
      <w:r>
        <w:instrText xml:space="preserve"> HYPERLINK "htt</w:instrText>
      </w:r>
      <w:r>
        <w:instrText xml:space="preserve">p://jszfcg.jsczt.cn/jszc/onlyoffice/7.2.1-34/web-apps/apps/documenteditor/main/index_loader.html?_dc=7.2.1-34&amp;lang=zh&amp;customer=%20&amp;logo=%20&amp;headerlogo=%2Ffavicon.ico&amp;frameEditorId=iframePage&amp;compact=true&amp;parentOrigin=http://jszfcg.jsczt.cn" \l "_Toc6328" \</w:instrText>
      </w:r>
      <w:r>
        <w:instrText xml:space="preserve">o "http://jszfcg.jsczt.cn/jszc/onlyoffice/7.2.1-34/web-apps/apps/documenteditor/main/index_loader.html?_dc=7.2.1-34&amp;lang=zh&amp;customer=%20&amp;logo=%20&amp;headerlogo=%2Ffavicon.ico&amp;frameEditorId=iframePage&amp;compact=true&amp;parentOrigin=http://jszfcg.jsczt.cn#_Toc6328" </w:instrText>
      </w:r>
      <w:r>
        <w:fldChar w:fldCharType="separate"/>
      </w:r>
      <w:r>
        <w:rPr>
          <w:rStyle w:val="749"/>
          <w:rFonts w:ascii="宋体" w:hAnsi="宋体" w:eastAsia="宋体" w:cs="宋体"/>
          <w:color w:val="auto"/>
          <w:sz w:val="24"/>
          <w:u w:val="none"/>
        </w:rPr>
        <w:t xml:space="preserve">第六章 投标文件格式及附件</w:t>
      </w:r>
      <w:r>
        <w:rPr>
          <w:rStyle w:val="749"/>
          <w:rFonts w:ascii="宋体" w:hAnsi="宋体" w:eastAsia="宋体" w:cs="宋体"/>
          <w:color w:val="auto"/>
          <w:sz w:val="24"/>
          <w:u w:val="none"/>
        </w:rPr>
        <w:fldChar w:fldCharType="end"/>
      </w:r>
      <w:r/>
    </w:p>
    <w:p>
      <w:pPr>
        <w:jc w:val="both"/>
        <w:spacing w:line="113"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 </w:t>
      </w:r>
      <w:r/>
    </w:p>
    <w:p>
      <w:pPr>
        <w:jc w:val="center"/>
        <w:spacing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 </w:t>
      </w:r>
      <w:r/>
    </w:p>
    <w:p>
      <w:pPr>
        <w:spacing w:line="85" w:lineRule="atLeast"/>
        <w:pBdr>
          <w:top w:val="none" w:color="000000" w:sz="0" w:space="0"/>
          <w:left w:val="none" w:color="000000" w:sz="0" w:space="0"/>
          <w:bottom w:val="none" w:color="000000" w:sz="0" w:space="0"/>
          <w:right w:val="none" w:color="000000" w:sz="0" w:space="0"/>
        </w:pBdr>
      </w:pPr>
      <w:r/>
      <w:r/>
    </w:p>
    <w:p>
      <w:pPr>
        <w:pStyle w:val="710"/>
        <w:jc w:val="center"/>
        <w:spacing w:before="340" w:after="330" w:line="768" w:lineRule="atLeast"/>
        <w:rPr>
          <w:rFonts w:ascii="宋体" w:hAnsi="宋体" w:eastAsia="宋体" w:cs="宋体"/>
          <w:b/>
          <w:sz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850" w:bottom="1134" w:left="850" w:header="709" w:footer="709" w:gutter="0"/>
          <w:cols w:num="1" w:sep="0" w:space="0" w:equalWidth="1"/>
          <w:docGrid w:linePitch="360"/>
        </w:sectPr>
      </w:pPr>
      <w:r>
        <w:rPr>
          <w:rFonts w:ascii="宋体" w:hAnsi="宋体" w:eastAsia="宋体" w:cs="宋体"/>
          <w:b/>
          <w:sz w:val="32"/>
        </w:rPr>
      </w:r>
      <w:r/>
    </w:p>
    <w:p>
      <w:pPr>
        <w:pStyle w:val="710"/>
        <w:jc w:val="center"/>
        <w:spacing w:before="340" w:after="330" w:line="768" w:lineRule="atLeast"/>
        <w:rPr>
          <w:rFonts w:ascii="宋体" w:hAnsi="宋体" w:eastAsia="宋体" w:cs="宋体"/>
          <w:b/>
          <w:sz w:val="32"/>
        </w:rPr>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第</w:t>
      </w:r>
      <w:r>
        <w:rPr>
          <w:rFonts w:hint="eastAsia" w:ascii="宋体" w:hAnsi="宋体" w:eastAsia="宋体" w:cs="宋体"/>
          <w:b/>
          <w:sz w:val="32"/>
        </w:rPr>
        <w:t xml:space="preserve">一</w:t>
      </w:r>
      <w:r>
        <w:rPr>
          <w:rFonts w:ascii="宋体" w:hAnsi="宋体" w:eastAsia="宋体" w:cs="宋体"/>
          <w:b/>
          <w:sz w:val="32"/>
        </w:rPr>
        <w:t xml:space="preserve">章 招标公告</w:t>
      </w:r>
      <w:r/>
    </w:p>
    <w:p>
      <w:pPr>
        <w:ind w:firstLine="420"/>
        <w:spacing w:line="360" w:lineRule="auto"/>
        <w:rPr>
          <w:rFonts w:ascii="宋体" w:hAnsi="宋体" w:eastAsia="宋体" w:cs="宋体"/>
          <w:szCs w:val="21"/>
        </w:rPr>
        <w:pBdr>
          <w:top w:val="single" w:color="auto" w:sz="4" w:space="1"/>
          <w:left w:val="single" w:color="auto" w:sz="4" w:space="4"/>
          <w:bottom w:val="single" w:color="auto" w:sz="4" w:space="1"/>
          <w:right w:val="single" w:color="auto" w:sz="4" w:space="4"/>
        </w:pBdr>
      </w:pPr>
      <w:r>
        <w:rPr>
          <w:rFonts w:hint="eastAsia" w:ascii="宋体" w:hAnsi="宋体" w:eastAsia="宋体" w:cs="宋体"/>
          <w:szCs w:val="21"/>
        </w:rPr>
        <w:t xml:space="preserve">项目概况</w:t>
      </w:r>
      <w:r/>
    </w:p>
    <w:p>
      <w:pPr>
        <w:ind w:firstLine="454"/>
        <w:spacing w:line="360" w:lineRule="auto"/>
        <w:pBdr>
          <w:top w:val="single" w:color="auto" w:sz="4" w:space="1"/>
          <w:left w:val="single" w:color="auto" w:sz="4" w:space="4"/>
          <w:bottom w:val="single" w:color="auto" w:sz="4" w:space="1"/>
          <w:right w:val="single" w:color="auto" w:sz="4" w:space="4"/>
        </w:pBdr>
      </w:pPr>
      <w:r>
        <w:rPr>
          <w:rFonts w:hint="eastAsia" w:ascii="宋体" w:hAnsi="宋体" w:eastAsia="宋体" w:cs="宋体"/>
          <w:b/>
          <w:bCs/>
          <w:spacing w:val="8"/>
          <w:szCs w:val="21"/>
          <w:u w:val="single"/>
        </w:rPr>
        <w:t xml:space="preserve">2026年稻麦高产优质片区项目建设物资采购</w:t>
      </w:r>
      <w:r>
        <w:rPr>
          <w:rFonts w:hint="eastAsia" w:ascii="宋体" w:hAnsi="宋体" w:eastAsia="宋体" w:cs="宋体"/>
          <w:szCs w:val="21"/>
        </w:rPr>
        <w:t xml:space="preserve">招标项目的潜在投标人应在</w:t>
      </w:r>
      <w:r>
        <w:rPr>
          <w:rFonts w:hint="eastAsia" w:ascii="宋体" w:hAnsi="宋体" w:eastAsia="宋体" w:cs="宋体"/>
          <w:b/>
          <w:bCs/>
          <w:szCs w:val="21"/>
          <w:u w:val="single"/>
        </w:rPr>
        <w:t xml:space="preserve">江苏政府采购网</w:t>
      </w:r>
      <w:r>
        <w:rPr>
          <w:rFonts w:hint="eastAsia" w:ascii="宋体" w:hAnsi="宋体" w:eastAsia="宋体" w:cs="宋体"/>
          <w:szCs w:val="21"/>
        </w:rPr>
        <w:t xml:space="preserve">获取招标文件，并于</w:t>
      </w:r>
      <w:r>
        <w:rPr>
          <w:rFonts w:hint="eastAsia" w:ascii="宋体" w:hAnsi="宋体" w:eastAsia="宋体" w:cs="宋体"/>
          <w:b/>
          <w:bCs/>
          <w:szCs w:val="21"/>
          <w:u w:val="single"/>
        </w:rPr>
        <w:t xml:space="preserve">2026年8月6</w:t>
      </w:r>
      <w:r>
        <w:rPr>
          <w:rFonts w:hint="eastAsia" w:ascii="宋体" w:hAnsi="宋体" w:eastAsia="宋体" w:cs="宋体"/>
          <w:b/>
          <w:bCs/>
          <w:szCs w:val="21"/>
          <w:u w:val="single"/>
        </w:rPr>
        <w:t xml:space="preserve">日9点30分</w:t>
      </w:r>
      <w:r>
        <w:rPr>
          <w:rFonts w:hint="eastAsia" w:ascii="宋体" w:hAnsi="宋体" w:eastAsia="宋体" w:cs="宋体"/>
          <w:bCs/>
          <w:szCs w:val="21"/>
        </w:rPr>
        <w:t xml:space="preserve">（北京时间）前递交投标文件</w:t>
      </w:r>
      <w:r>
        <w:rPr>
          <w:rFonts w:hint="eastAsia" w:ascii="宋体" w:hAnsi="宋体" w:eastAsia="宋体" w:cs="宋体"/>
          <w:szCs w:val="21"/>
        </w:rPr>
        <w:t xml:space="preserve">。</w:t>
      </w:r>
      <w:r/>
    </w:p>
    <w:p>
      <w:pPr>
        <w:jc w:val="both"/>
        <w:spacing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spacing w:val="8"/>
          <w:sz w:val="24"/>
        </w:rPr>
        <w:t xml:space="preserve"> </w:t>
      </w:r>
      <w:r>
        <w:rPr>
          <w:rFonts w:ascii="宋体" w:hAnsi="宋体" w:eastAsia="宋体" w:cs="宋体"/>
          <w:b/>
          <w:spacing w:val="8"/>
          <w:sz w:val="24"/>
        </w:rPr>
        <w:t xml:space="preserve">一、项目基本情况</w:t>
      </w:r>
      <w:r/>
    </w:p>
    <w:p>
      <w:pPr>
        <w:ind w:firstLine="370"/>
        <w:jc w:val="both"/>
        <w:spacing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spacing w:val="8"/>
        </w:rPr>
        <w:t xml:space="preserve">1.1项目编号：</w:t>
      </w:r>
      <w:r>
        <w:rPr>
          <w:rFonts w:hint="eastAsia" w:ascii="宋体" w:hAnsi="宋体" w:eastAsia="宋体" w:cs="宋体"/>
          <w:spacing w:val="8"/>
        </w:rPr>
        <w:t xml:space="preserve">JSZC-320115-DCZX-G2026-0025</w:t>
      </w:r>
      <w:r>
        <w:rPr>
          <w:rFonts w:ascii="宋体" w:hAnsi="宋体" w:eastAsia="宋体" w:cs="宋体"/>
          <w:spacing w:val="8"/>
        </w:rPr>
        <w:t xml:space="preserve">  </w:t>
      </w:r>
      <w:r/>
    </w:p>
    <w:p>
      <w:pPr>
        <w:ind w:firstLine="370"/>
        <w:jc w:val="both"/>
        <w:spacing w:line="360" w:lineRule="auto"/>
        <w:shd w:val="clear" w:color="ffffff" w:fill="ffffff"/>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pacing w:val="8"/>
        </w:rPr>
        <w:t xml:space="preserve">1.2项目名称：</w:t>
      </w:r>
      <w:r>
        <w:rPr>
          <w:rFonts w:hint="eastAsia" w:ascii="宋体" w:hAnsi="宋体" w:eastAsia="宋体" w:cs="宋体"/>
          <w:spacing w:val="8"/>
        </w:rPr>
        <w:t xml:space="preserve">2026年江宁区省级稻麦高产优质片区项目建设物资采购</w:t>
      </w:r>
      <w:r/>
    </w:p>
    <w:p>
      <w:pPr>
        <w:ind w:firstLine="370"/>
        <w:jc w:val="both"/>
        <w:spacing w:line="360" w:lineRule="auto"/>
        <w:shd w:val="clear" w:color="ffffff" w:fill="ffffff"/>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pacing w:val="8"/>
        </w:rPr>
        <w:t xml:space="preserve">1.3预算金额：</w:t>
      </w:r>
      <w:r>
        <w:rPr>
          <w:rFonts w:hint="eastAsia" w:ascii="宋体" w:hAnsi="宋体" w:eastAsia="宋体" w:cs="宋体"/>
          <w:spacing w:val="8"/>
        </w:rPr>
        <w:t xml:space="preserve">109万元</w:t>
      </w:r>
      <w:r/>
    </w:p>
    <w:p>
      <w:pPr>
        <w:ind w:firstLine="370"/>
        <w:jc w:val="both"/>
        <w:spacing w:line="360" w:lineRule="auto"/>
        <w:shd w:val="clear" w:color="ffffff" w:fill="ffffff"/>
        <w:rPr>
          <w:rFonts w:ascii="宋体" w:hAnsi="宋体" w:eastAsia="宋体" w:cs="宋体"/>
          <w:spacing w:val="8"/>
          <w:highlight w:val="yellow"/>
        </w:rPr>
        <w:pBdr>
          <w:top w:val="none" w:color="000000" w:sz="0" w:space="0"/>
          <w:left w:val="none" w:color="000000" w:sz="0" w:space="0"/>
          <w:bottom w:val="none" w:color="000000" w:sz="0" w:space="0"/>
          <w:right w:val="none" w:color="000000" w:sz="0" w:space="0"/>
        </w:pBdr>
      </w:pPr>
      <w:r>
        <w:rPr>
          <w:rFonts w:ascii="宋体" w:hAnsi="宋体" w:eastAsia="宋体" w:cs="宋体"/>
          <w:spacing w:val="8"/>
        </w:rPr>
        <w:t xml:space="preserve">1.4最高限价</w:t>
      </w:r>
      <w:r>
        <w:rPr>
          <w:rFonts w:ascii="宋体" w:hAnsi="宋体" w:eastAsia="宋体" w:cs="宋体"/>
          <w:spacing w:val="8"/>
          <w:highlight w:val="none"/>
        </w:rPr>
        <w:t xml:space="preserve">：</w:t>
      </w:r>
      <w:r>
        <w:rPr>
          <w:rFonts w:hint="eastAsia" w:ascii="宋体" w:hAnsi="宋体" w:eastAsia="宋体" w:cs="宋体"/>
          <w:spacing w:val="8"/>
          <w:highlight w:val="none"/>
        </w:rPr>
        <w:t xml:space="preserve">综合单价3422元（供应商报价超过综合单价或各单项的最高限价的，作无效标处理，具体要求详见招标文件）</w:t>
      </w:r>
      <w:r/>
    </w:p>
    <w:p>
      <w:pPr>
        <w:ind w:firstLine="370"/>
        <w:jc w:val="both"/>
        <w:spacing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spacing w:val="8"/>
        </w:rPr>
        <w:t xml:space="preserve">1.5采购需求：</w:t>
      </w:r>
      <w:r>
        <w:rPr>
          <w:rFonts w:hint="eastAsia" w:ascii="宋体" w:hAnsi="宋体" w:cs="宋体"/>
        </w:rPr>
        <w:t xml:space="preserve">南京市江宁区农业农村局就</w:t>
      </w:r>
      <w:r>
        <w:rPr>
          <w:rFonts w:hint="eastAsia" w:ascii="宋体" w:hAnsi="宋体" w:eastAsia="宋体" w:cs="宋体"/>
          <w:spacing w:val="8"/>
        </w:rPr>
        <w:t xml:space="preserve">2026年稻麦高产优质片区项目建设物资采购</w:t>
      </w:r>
      <w:r>
        <w:rPr>
          <w:rFonts w:ascii="宋体" w:hAnsi="宋体" w:eastAsia="宋体" w:cs="宋体"/>
          <w:spacing w:val="8"/>
        </w:rPr>
        <w:t xml:space="preserve">，具体要求见</w:t>
      </w:r>
      <w:r>
        <w:rPr>
          <w:rFonts w:hint="eastAsia" w:ascii="宋体" w:hAnsi="宋体" w:eastAsia="宋体" w:cs="宋体"/>
          <w:spacing w:val="8"/>
        </w:rPr>
        <w:t xml:space="preserve">本</w:t>
      </w:r>
      <w:r>
        <w:rPr>
          <w:rFonts w:ascii="宋体" w:hAnsi="宋体" w:eastAsia="宋体" w:cs="宋体"/>
          <w:spacing w:val="8"/>
        </w:rPr>
        <w:t xml:space="preserve">招标文件</w:t>
      </w:r>
      <w:r>
        <w:rPr>
          <w:rFonts w:hint="eastAsia" w:ascii="宋体" w:hAnsi="宋体" w:eastAsia="宋体" w:cs="宋体"/>
          <w:spacing w:val="8"/>
        </w:rPr>
        <w:t xml:space="preserve">采购需求</w:t>
      </w:r>
      <w:r>
        <w:rPr>
          <w:rFonts w:ascii="宋体" w:hAnsi="宋体" w:eastAsia="宋体" w:cs="宋体"/>
          <w:spacing w:val="8"/>
        </w:rPr>
        <w:t xml:space="preserve">。</w:t>
      </w:r>
      <w:r/>
    </w:p>
    <w:p>
      <w:pPr>
        <w:ind w:firstLine="370"/>
        <w:jc w:val="both"/>
        <w:spacing w:line="360" w:lineRule="auto"/>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pacing w:val="8"/>
          <w:highlight w:val="none"/>
        </w:rPr>
        <w:t xml:space="preserve">1.6合同履行期限：</w:t>
      </w:r>
      <w:r>
        <w:rPr>
          <w:rFonts w:hint="eastAsia" w:ascii="宋体" w:hAnsi="宋体" w:cs="宋体"/>
          <w:highlight w:val="none"/>
        </w:rPr>
        <w:t xml:space="preserve">自合同签订后10日内完成供货</w:t>
      </w:r>
      <w:r>
        <w:rPr>
          <w:rFonts w:ascii="宋体" w:hAnsi="宋体" w:eastAsia="宋体" w:cs="宋体"/>
          <w:spacing w:val="8"/>
          <w:highlight w:val="none"/>
        </w:rPr>
        <w:t xml:space="preserve">。</w:t>
      </w:r>
      <w:r/>
    </w:p>
    <w:p>
      <w:pPr>
        <w:ind w:firstLine="370"/>
        <w:jc w:val="both"/>
        <w:spacing w:line="360" w:lineRule="auto"/>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pacing w:val="8"/>
          <w:highlight w:val="none"/>
        </w:rPr>
        <w:t xml:space="preserve">1.7行业划分：工业</w:t>
      </w:r>
      <w:r/>
    </w:p>
    <w:p>
      <w:pPr>
        <w:ind w:firstLine="370"/>
        <w:jc w:val="both"/>
        <w:spacing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spacing w:val="8"/>
        </w:rPr>
        <w:t xml:space="preserve">1.8本项目（非专门）面向中小企业（或监狱企业或残疾人福利性单位）采购。</w:t>
      </w:r>
      <w:r/>
    </w:p>
    <w:p>
      <w:pPr>
        <w:ind w:firstLine="370"/>
        <w:jc w:val="both"/>
        <w:spacing w:line="360" w:lineRule="auto"/>
        <w:shd w:val="clear" w:color="ffffff" w:fill="ffffff"/>
        <w:rPr>
          <w:rFonts w:ascii="宋体" w:hAnsi="宋体" w:eastAsia="宋体" w:cs="宋体"/>
          <w:spacing w:val="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8"/>
        </w:rPr>
        <w:t xml:space="preserve">1.9本项目不接受进口产品投标。</w:t>
      </w:r>
      <w:r/>
    </w:p>
    <w:p>
      <w:pPr>
        <w:ind w:firstLine="370"/>
        <w:jc w:val="both"/>
        <w:spacing w:line="360" w:lineRule="auto"/>
        <w:shd w:val="clear" w:color="ffffff" w:fill="ffffff"/>
        <w:rPr>
          <w:rFonts w:ascii="宋体" w:hAnsi="宋体" w:eastAsia="宋体" w:cs="宋体"/>
          <w:spacing w:val="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8"/>
        </w:rPr>
        <w:t xml:space="preserve">1.10本项目不接受联合体投标。</w:t>
      </w:r>
      <w:r/>
    </w:p>
    <w:p>
      <w:pPr>
        <w:ind w:firstLine="370"/>
        <w:jc w:val="both"/>
        <w:spacing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spacing w:val="8"/>
          <w:sz w:val="24"/>
        </w:rPr>
        <w:t xml:space="preserve">二、申请人的资格要求</w:t>
      </w:r>
      <w:r/>
    </w:p>
    <w:p>
      <w:pPr>
        <w:ind w:firstLine="370"/>
        <w:jc w:val="both"/>
        <w:spacing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spacing w:val="8"/>
        </w:rPr>
        <w:t xml:space="preserve">2.1满足《中华人民共和国政府采购法》第二十二条规定；</w:t>
      </w:r>
      <w:r/>
    </w:p>
    <w:p>
      <w:pPr>
        <w:pStyle w:val="743"/>
        <w:ind w:firstLine="420"/>
        <w:spacing w:before="75" w:beforeAutospacing="0" w:after="75" w:afterAutospacing="0" w:line="360" w:lineRule="auto"/>
        <w:rPr>
          <w:rFonts w:ascii="宋体" w:hAnsi="宋体" w:eastAsia="宋体" w:cs="宋体"/>
          <w:szCs w:val="21"/>
        </w:rPr>
      </w:pPr>
      <w:r>
        <w:rPr>
          <w:rFonts w:ascii="宋体" w:hAnsi="宋体" w:eastAsia="宋体" w:cs="宋体"/>
        </w:rPr>
        <w:t xml:space="preserve">（1）</w:t>
      </w:r>
      <w:r>
        <w:rPr>
          <w:rFonts w:hint="eastAsia" w:ascii="宋体" w:hAnsi="宋体" w:eastAsia="宋体" w:cs="宋体"/>
          <w:szCs w:val="21"/>
        </w:rPr>
        <w:t xml:space="preserve">具有独立承担民事责任的能力；（提供法人或者其他组织的营业执照等证明文件，供应商为自然人的，提供其身份证，扫描件加盖公章）</w:t>
      </w:r>
      <w:r/>
    </w:p>
    <w:p>
      <w:pPr>
        <w:pStyle w:val="743"/>
        <w:ind w:firstLine="420"/>
        <w:spacing w:before="75" w:beforeAutospacing="0" w:after="75" w:afterAutospacing="0" w:line="360" w:lineRule="auto"/>
        <w:rPr>
          <w:rFonts w:ascii="宋体" w:hAnsi="宋体" w:eastAsia="宋体" w:cs="宋体"/>
          <w:szCs w:val="21"/>
        </w:rPr>
      </w:pPr>
      <w:r>
        <w:rPr>
          <w:rFonts w:ascii="宋体" w:hAnsi="宋体" w:eastAsia="宋体" w:cs="宋体"/>
        </w:rPr>
        <w:t xml:space="preserve">（</w:t>
      </w:r>
      <w:r>
        <w:rPr>
          <w:rFonts w:hint="eastAsia" w:ascii="宋体" w:hAnsi="宋体" w:eastAsia="宋体" w:cs="宋体"/>
        </w:rPr>
        <w:t xml:space="preserve">2</w:t>
      </w:r>
      <w:r>
        <w:rPr>
          <w:rFonts w:ascii="宋体" w:hAnsi="宋体" w:eastAsia="宋体" w:cs="宋体"/>
        </w:rPr>
        <w:t xml:space="preserve">）</w:t>
      </w:r>
      <w:r>
        <w:rPr>
          <w:rFonts w:hint="eastAsia" w:ascii="宋体" w:hAnsi="宋体" w:eastAsia="宋体" w:cs="宋体"/>
          <w:szCs w:val="21"/>
        </w:rPr>
        <w:t xml:space="preserve">具有良好的商业信誉和健全的财务会计制度；（提供《南京市政府采购供应商信用记录表暨信用承诺书》，网站在线打印，法定代表人签字并盖单位公章）</w:t>
      </w:r>
      <w:r/>
    </w:p>
    <w:p>
      <w:pPr>
        <w:pStyle w:val="743"/>
        <w:ind w:firstLine="420"/>
        <w:spacing w:before="75" w:beforeAutospacing="0" w:after="75" w:afterAutospacing="0" w:line="360" w:lineRule="auto"/>
        <w:rPr>
          <w:rFonts w:ascii="宋体" w:hAnsi="宋体" w:eastAsia="宋体" w:cs="宋体"/>
          <w:szCs w:val="21"/>
        </w:rPr>
      </w:pPr>
      <w:r>
        <w:rPr>
          <w:rFonts w:ascii="宋体" w:hAnsi="宋体" w:eastAsia="宋体" w:cs="宋体"/>
        </w:rPr>
        <w:t xml:space="preserve">（</w:t>
      </w:r>
      <w:r>
        <w:rPr>
          <w:rFonts w:hint="eastAsia" w:ascii="宋体" w:hAnsi="宋体" w:eastAsia="宋体" w:cs="宋体"/>
        </w:rPr>
        <w:t xml:space="preserve">3</w:t>
      </w:r>
      <w:r>
        <w:rPr>
          <w:rFonts w:ascii="宋体" w:hAnsi="宋体" w:eastAsia="宋体" w:cs="宋体"/>
        </w:rPr>
        <w:t xml:space="preserve">）</w:t>
      </w:r>
      <w:r>
        <w:rPr>
          <w:rFonts w:hint="eastAsia" w:ascii="宋体" w:hAnsi="宋体" w:eastAsia="宋体" w:cs="宋体"/>
          <w:szCs w:val="21"/>
        </w:rPr>
        <w:t xml:space="preserve">具有履行合同所必需的设备和专业技术能力；（提供《南京市政府采购供应商信用记录表暨信用承诺书》，网站在线打印，法定代表人签字并盖单位公章）</w:t>
      </w:r>
      <w:r/>
    </w:p>
    <w:p>
      <w:pPr>
        <w:pStyle w:val="743"/>
        <w:ind w:firstLine="420"/>
        <w:spacing w:before="75" w:beforeAutospacing="0" w:after="75" w:afterAutospacing="0" w:line="360" w:lineRule="auto"/>
        <w:rPr>
          <w:rFonts w:ascii="宋体" w:hAnsi="宋体" w:eastAsia="宋体" w:cs="宋体"/>
          <w:szCs w:val="21"/>
        </w:rPr>
      </w:pPr>
      <w:r>
        <w:rPr>
          <w:rFonts w:ascii="宋体" w:hAnsi="宋体" w:eastAsia="宋体" w:cs="宋体"/>
        </w:rPr>
        <w:t xml:space="preserve">（</w:t>
      </w:r>
      <w:r>
        <w:rPr>
          <w:rFonts w:hint="eastAsia" w:ascii="宋体" w:hAnsi="宋体" w:eastAsia="宋体" w:cs="宋体"/>
        </w:rPr>
        <w:t xml:space="preserve">4</w:t>
      </w:r>
      <w:r>
        <w:rPr>
          <w:rFonts w:ascii="宋体" w:hAnsi="宋体" w:eastAsia="宋体" w:cs="宋体"/>
        </w:rPr>
        <w:t xml:space="preserve">）</w:t>
      </w:r>
      <w:r>
        <w:rPr>
          <w:rFonts w:hint="eastAsia" w:ascii="宋体" w:hAnsi="宋体" w:eastAsia="宋体" w:cs="宋体"/>
          <w:szCs w:val="21"/>
        </w:rPr>
        <w:t xml:space="preserve">有依法缴纳税收和社会保障资金的良好记录；（提供《南京市政府采购供应商信用记录表暨信用承诺书》，网站在线打印，法定代表人签字并盖单位公章）</w:t>
      </w:r>
      <w:r/>
    </w:p>
    <w:p>
      <w:pPr>
        <w:pStyle w:val="743"/>
        <w:ind w:firstLine="420"/>
        <w:spacing w:before="75" w:beforeAutospacing="0" w:after="75" w:afterAutospacing="0" w:line="360" w:lineRule="auto"/>
        <w:rPr>
          <w:rFonts w:ascii="宋体" w:hAnsi="宋体" w:eastAsia="宋体" w:cs="宋体"/>
          <w:szCs w:val="21"/>
        </w:rPr>
      </w:pPr>
      <w:r>
        <w:rPr>
          <w:rFonts w:ascii="宋体" w:hAnsi="宋体" w:eastAsia="宋体" w:cs="宋体"/>
        </w:rPr>
        <w:t xml:space="preserve">（</w:t>
      </w:r>
      <w:r>
        <w:rPr>
          <w:rFonts w:hint="eastAsia" w:ascii="宋体" w:hAnsi="宋体" w:eastAsia="宋体" w:cs="宋体"/>
        </w:rPr>
        <w:t xml:space="preserve">5</w:t>
      </w:r>
      <w:r>
        <w:rPr>
          <w:rFonts w:ascii="宋体" w:hAnsi="宋体" w:eastAsia="宋体" w:cs="宋体"/>
        </w:rPr>
        <w:t xml:space="preserve">）</w:t>
      </w:r>
      <w:r>
        <w:rPr>
          <w:rFonts w:hint="eastAsia" w:ascii="宋体" w:hAnsi="宋体" w:eastAsia="宋体" w:cs="宋体"/>
          <w:szCs w:val="21"/>
        </w:rPr>
        <w:t xml:space="preserve">参加政府采购活动前三年内，在经营活动中没有重大违法记录；（提供《南京市政府采购供应商信用记录表暨信用承诺书》，网站在线打印，法定代表人签字并盖单位公章）</w:t>
      </w:r>
      <w:r/>
    </w:p>
    <w:p>
      <w:pPr>
        <w:pStyle w:val="743"/>
        <w:ind w:firstLine="420"/>
        <w:spacing w:before="75" w:beforeAutospacing="0" w:after="75" w:afterAutospacing="0" w:line="360" w:lineRule="auto"/>
        <w:rPr>
          <w:rFonts w:ascii="宋体" w:hAnsi="宋体" w:eastAsia="宋体" w:cs="宋体"/>
          <w:szCs w:val="21"/>
        </w:rPr>
      </w:pPr>
      <w:r>
        <w:rPr>
          <w:rFonts w:ascii="宋体" w:hAnsi="宋体" w:eastAsia="宋体" w:cs="宋体"/>
        </w:rPr>
        <w:t xml:space="preserve">（</w:t>
      </w:r>
      <w:r>
        <w:rPr>
          <w:rFonts w:hint="eastAsia" w:ascii="宋体" w:hAnsi="宋体" w:eastAsia="宋体" w:cs="宋体"/>
        </w:rPr>
        <w:t xml:space="preserve">6</w:t>
      </w:r>
      <w:r>
        <w:rPr>
          <w:rFonts w:ascii="宋体" w:hAnsi="宋体" w:eastAsia="宋体" w:cs="宋体"/>
        </w:rPr>
        <w:t xml:space="preserve">）</w:t>
      </w:r>
      <w:r>
        <w:rPr>
          <w:rFonts w:hint="eastAsia" w:ascii="宋体" w:hAnsi="宋体" w:eastAsia="宋体" w:cs="宋体"/>
          <w:szCs w:val="21"/>
        </w:rPr>
        <w:t xml:space="preserve">法律、行政法规和采购文件规定的其他条件</w:t>
      </w:r>
      <w:r>
        <w:rPr>
          <w:rFonts w:hint="eastAsia" w:cs="宋体"/>
          <w:szCs w:val="21"/>
        </w:rPr>
        <w:t xml:space="preserve">：无</w:t>
      </w:r>
      <w:r>
        <w:rPr>
          <w:rFonts w:hint="eastAsia" w:ascii="宋体" w:hAnsi="宋体" w:eastAsia="宋体" w:cs="宋体"/>
          <w:szCs w:val="21"/>
        </w:rPr>
        <w:t xml:space="preserve">。</w:t>
      </w:r>
      <w:r/>
    </w:p>
    <w:p>
      <w:pPr>
        <w:ind w:firstLine="454"/>
        <w:jc w:val="both"/>
        <w:spacing w:line="360" w:lineRule="auto"/>
        <w:rPr>
          <w:rFonts w:ascii="宋体" w:hAnsi="宋体" w:eastAsia="宋体" w:cs="宋体"/>
          <w:b/>
          <w:spacing w:val="8"/>
        </w:rPr>
        <w:pBdr>
          <w:top w:val="none" w:color="000000" w:sz="0" w:space="0"/>
          <w:left w:val="none" w:color="000000" w:sz="0" w:space="0"/>
          <w:bottom w:val="none" w:color="000000" w:sz="0" w:space="0"/>
          <w:right w:val="none" w:color="000000" w:sz="0" w:space="0"/>
        </w:pBdr>
      </w:pPr>
      <w:r>
        <w:rPr>
          <w:rFonts w:ascii="宋体" w:hAnsi="宋体" w:eastAsia="宋体" w:cs="宋体"/>
          <w:b/>
          <w:spacing w:val="8"/>
        </w:rPr>
        <w:t xml:space="preserve">2.2落实政府采购政策需满足的资格要求：</w:t>
      </w:r>
      <w:r>
        <w:rPr>
          <w:rFonts w:hint="eastAsia" w:ascii="宋体" w:hAnsi="宋体" w:eastAsia="宋体" w:cs="宋体"/>
          <w:b/>
          <w:spacing w:val="8"/>
        </w:rPr>
        <w:t xml:space="preserve">无。</w:t>
      </w:r>
      <w:r/>
    </w:p>
    <w:p>
      <w:pPr>
        <w:ind w:firstLine="454"/>
        <w:jc w:val="both"/>
        <w:spacing w:line="360" w:lineRule="auto"/>
        <w:rPr>
          <w:rFonts w:ascii="宋体" w:hAnsi="宋体" w:eastAsia="宋体" w:cs="宋体"/>
          <w:b/>
          <w:spacing w:val="8"/>
        </w:rPr>
        <w:pBdr>
          <w:top w:val="none" w:color="000000" w:sz="0" w:space="0"/>
          <w:left w:val="none" w:color="000000" w:sz="0" w:space="0"/>
          <w:bottom w:val="none" w:color="000000" w:sz="0" w:space="0"/>
          <w:right w:val="none" w:color="000000" w:sz="0" w:space="0"/>
        </w:pBdr>
      </w:pPr>
      <w:r>
        <w:rPr>
          <w:rFonts w:ascii="宋体" w:hAnsi="宋体" w:eastAsia="宋体" w:cs="宋体"/>
          <w:b/>
          <w:spacing w:val="8"/>
        </w:rPr>
        <w:t xml:space="preserve">2.3</w:t>
      </w:r>
      <w:r>
        <w:rPr>
          <w:rFonts w:hint="eastAsia" w:ascii="宋体" w:hAnsi="宋体" w:eastAsia="宋体" w:cs="宋体"/>
          <w:b/>
          <w:spacing w:val="8"/>
        </w:rPr>
        <w:t xml:space="preserve">采购人根据采购项目的特殊要求规定的特定条件：无。</w:t>
      </w:r>
      <w:r/>
    </w:p>
    <w:p>
      <w:pPr>
        <w:ind w:firstLine="42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pacing w:val="8"/>
          <w:sz w:val="24"/>
        </w:rPr>
        <w:t xml:space="preserve">三、获取招标文件</w:t>
      </w:r>
      <w:r/>
    </w:p>
    <w:p>
      <w:pPr>
        <w:ind w:firstLine="360"/>
        <w:jc w:val="both"/>
        <w:spacing w:line="360" w:lineRule="auto"/>
        <w:shd w:val="clear" w:color="ffffff" w:fill="ffffff"/>
        <w:rPr>
          <w:rFonts w:ascii="宋体" w:hAnsi="宋体" w:eastAsia="宋体" w:cs="宋体"/>
          <w:spacing w:val="8"/>
        </w:rPr>
        <w:pBdr>
          <w:top w:val="none" w:color="000000" w:sz="0" w:space="0"/>
          <w:left w:val="none" w:color="000000" w:sz="0" w:space="0"/>
          <w:bottom w:val="none" w:color="000000" w:sz="0" w:space="0"/>
          <w:right w:val="none" w:color="000000" w:sz="0" w:space="0"/>
        </w:pBdr>
      </w:pPr>
      <w:r>
        <w:rPr>
          <w:rFonts w:ascii="宋体" w:hAnsi="宋体" w:eastAsia="宋体" w:cs="宋体"/>
          <w:spacing w:val="8"/>
        </w:rPr>
        <w:t xml:space="preserve">3.1时间：自</w:t>
      </w:r>
      <w:r>
        <w:rPr>
          <w:rFonts w:hint="eastAsia" w:ascii="宋体" w:hAnsi="宋体" w:eastAsia="宋体" w:cs="宋体"/>
          <w:spacing w:val="8"/>
        </w:rPr>
        <w:t xml:space="preserve">招标文件公告发布之日起5个工作日</w:t>
      </w:r>
      <w:r/>
    </w:p>
    <w:p>
      <w:pPr>
        <w:ind w:firstLine="360"/>
        <w:jc w:val="both"/>
        <w:spacing w:line="360" w:lineRule="auto"/>
        <w:shd w:val="clear" w:color="ffffff" w:fill="ffffff"/>
        <w:rPr>
          <w:rFonts w:ascii="宋体" w:hAnsi="宋体" w:eastAsia="宋体" w:cs="宋体"/>
          <w:spacing w:val="8"/>
        </w:rPr>
        <w:pBdr>
          <w:top w:val="none" w:color="000000" w:sz="0" w:space="0"/>
          <w:left w:val="none" w:color="000000" w:sz="0" w:space="0"/>
          <w:bottom w:val="none" w:color="000000" w:sz="0" w:space="0"/>
          <w:right w:val="none" w:color="000000" w:sz="0" w:space="0"/>
        </w:pBdr>
      </w:pPr>
      <w:r>
        <w:rPr>
          <w:rFonts w:ascii="宋体" w:hAnsi="宋体" w:eastAsia="宋体" w:cs="宋体"/>
          <w:spacing w:val="8"/>
        </w:rPr>
        <w:t xml:space="preserve">3.2地点：</w:t>
      </w:r>
      <w:r>
        <w:rPr>
          <w:rFonts w:hint="eastAsia" w:ascii="宋体" w:hAnsi="宋体" w:eastAsia="宋体" w:cs="宋体"/>
          <w:spacing w:val="8"/>
        </w:rPr>
        <w:t xml:space="preserve">在“江苏政府采购网”免费下载</w:t>
      </w:r>
      <w:r/>
    </w:p>
    <w:p>
      <w:pPr>
        <w:ind w:firstLine="360"/>
        <w:jc w:val="both"/>
        <w:spacing w:line="360" w:lineRule="auto"/>
        <w:shd w:val="clear" w:color="ffffff" w:fill="ffffff"/>
        <w:rPr>
          <w:rFonts w:ascii="宋体" w:hAnsi="宋体" w:eastAsia="宋体" w:cs="宋体"/>
          <w:spacing w:val="8"/>
        </w:rPr>
        <w:pBdr>
          <w:top w:val="none" w:color="000000" w:sz="0" w:space="0"/>
          <w:left w:val="none" w:color="000000" w:sz="0" w:space="0"/>
          <w:bottom w:val="none" w:color="000000" w:sz="0" w:space="0"/>
          <w:right w:val="none" w:color="000000" w:sz="0" w:space="0"/>
        </w:pBdr>
      </w:pPr>
      <w:r>
        <w:rPr>
          <w:rFonts w:ascii="宋体" w:hAnsi="宋体" w:eastAsia="宋体" w:cs="宋体"/>
          <w:spacing w:val="8"/>
        </w:rPr>
        <w:t xml:space="preserve">3.3方式：</w:t>
      </w:r>
      <w:r>
        <w:rPr>
          <w:rFonts w:hint="eastAsia" w:ascii="宋体" w:hAnsi="宋体" w:eastAsia="宋体" w:cs="宋体"/>
          <w:spacing w:val="8"/>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360"/>
        <w:jc w:val="both"/>
        <w:spacing w:line="360" w:lineRule="auto"/>
        <w:shd w:val="clear" w:color="ffffff" w:fill="ffffff"/>
        <w:rPr>
          <w:rFonts w:ascii="宋体" w:hAnsi="宋体" w:eastAsia="宋体" w:cs="宋体"/>
          <w:spacing w:val="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8"/>
        </w:rPr>
        <w:t xml:space="preserve">3.4售价：0元。</w:t>
      </w:r>
      <w:r/>
    </w:p>
    <w:p>
      <w:pPr>
        <w:jc w:val="both"/>
        <w:spacing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spacing w:val="8"/>
          <w:sz w:val="24"/>
        </w:rPr>
        <w:t xml:space="preserve">四、提交投标文件截止时间、开标时间和地点</w:t>
      </w:r>
      <w:r/>
    </w:p>
    <w:p>
      <w:pPr>
        <w:ind w:firstLine="360"/>
        <w:jc w:val="both"/>
        <w:spacing w:line="360" w:lineRule="auto"/>
        <w:shd w:val="clear" w:color="ffffff" w:fill="ffffff"/>
        <w:rPr>
          <w:rFonts w:ascii="宋体" w:hAnsi="宋体" w:eastAsia="宋体" w:cs="宋体"/>
          <w:spacing w:val="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8"/>
        </w:rPr>
        <w:t xml:space="preserve">4.1时间：2026年8月6</w:t>
      </w:r>
      <w:r>
        <w:rPr>
          <w:rFonts w:hint="eastAsia" w:ascii="宋体" w:hAnsi="宋体" w:eastAsia="宋体" w:cs="宋体"/>
          <w:spacing w:val="8"/>
        </w:rPr>
        <w:t xml:space="preserve">日 09:30（北京时间）</w:t>
      </w:r>
      <w:r/>
    </w:p>
    <w:p>
      <w:pPr>
        <w:ind w:firstLine="360"/>
        <w:jc w:val="both"/>
        <w:spacing w:line="360" w:lineRule="auto"/>
        <w:shd w:val="clear" w:color="ffffff" w:fill="ffffff"/>
        <w:rPr>
          <w:rFonts w:ascii="宋体" w:hAnsi="宋体" w:eastAsia="宋体" w:cs="宋体"/>
          <w:spacing w:val="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8"/>
        </w:rPr>
        <w:t xml:space="preserve">4.2地点：江苏省政府采购管理交易系统（苏采云） </w:t>
      </w:r>
      <w:r/>
    </w:p>
    <w:p>
      <w:pPr>
        <w:jc w:val="both"/>
        <w:spacing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spacing w:val="8"/>
          <w:sz w:val="24"/>
        </w:rPr>
        <w:t xml:space="preserve">五、公告期限</w:t>
      </w:r>
      <w:r/>
    </w:p>
    <w:p>
      <w:pPr>
        <w:ind w:firstLine="370"/>
        <w:jc w:val="both"/>
        <w:spacing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spacing w:val="8"/>
        </w:rPr>
        <w:t xml:space="preserve">自本公告发布之日起5个工作日。</w:t>
      </w:r>
      <w:r/>
    </w:p>
    <w:p>
      <w:pPr>
        <w:jc w:val="both"/>
        <w:spacing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spacing w:val="8"/>
          <w:sz w:val="24"/>
        </w:rPr>
        <w:t xml:space="preserve">六、其他补充事宜</w:t>
      </w:r>
      <w:r/>
    </w:p>
    <w:p>
      <w:pPr>
        <w:ind w:firstLine="363"/>
        <w:jc w:val="both"/>
        <w:spacing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rPr>
        <w:t xml:space="preserve">6.1本项目在南京公共采购信息网、江苏政府采购网、中国政府采购网发布公告。</w:t>
      </w:r>
      <w:r/>
    </w:p>
    <w:p>
      <w:pPr>
        <w:ind w:firstLine="363"/>
        <w:jc w:val="both"/>
        <w:spacing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rPr>
        <w:t xml:space="preserve">6.2投标人通过“苏采云”（网址：</w:t>
      </w:r>
      <w:r>
        <w:fldChar w:fldCharType="begin"/>
      </w:r>
      <w:r>
        <w:instrText xml:space="preserve"> HYPERLINK "http://jszfcg.jsczt.cn/%EF%BC%89%E5%8F%82%E4%B8%8E%E6%94%BF%E5%BA%9C%E9%87%87%E8%B4%AD%E9%A1%B9%E7%9B%AE%EF%BC%8C%E9%9C%80%E8%A6%81%E5%8A%9E%E7%90%86%E6%B1%9F%E8%8B</w:instrText>
      </w:r>
      <w:r>
        <w:instrText xml:space="preserve">%8F%E7%9C%81%E6%94%BF%E5%BA%9C%E9%87%87%E8%B4%AD%E6%95%B0%E5%AD%97%E8%AF%81%E4%B9%A6%E5%8F%8A%E7%94%B5%E5%AD%90%E7%AD%BE%E7%AB%A0%E7%9A%84%EF%BC%8C%E8%AF%A6%E8%A7%81%E8%8B%8F%E9%87%87%E4%BA%91%E5%AE%98%E7%BD%91%E9%A6%96%E9%A1%B5%E2%80%9C%E6%96%B0CA%E5%8A%9</w:instrText>
      </w:r>
      <w:r>
        <w:instrText xml:space="preserve">E%E7%90%86%E6%8C%87%E5%8D%97%E2%80%9D%E3%80%82%E4%BE%9B%E5%BA%94%E5%95%86%E9%80%9A%E8%BF%87%E8%8B%8F%E9%87%87%E4%BA%91%E5%AE%98%E7%BD%91%E9%A6%96%E9%A1%B5%E8%BF%9B%E8%A1%8C%E4%BE%9B%E5%BA%94%E5%95%86%E6%B3%A8%E5%86%8C%E5%8F%8ACA%E7%BB%91%E5%AE%9A%E3%80%82C</w:instrText>
      </w:r>
      <w:r>
        <w:instrText xml:space="preserve">A%E7%99%BB%E5%BD%95%E5%90%8E%EF%BC%8C%E4%BE%9B%E5%BA%94%E5%95%86%E6%8C%89%E3%80%8A%E8%8B%8F%E9%87%87%E4%BA%91%E7%B3%BB%E7%BB%9F%E4%BE%9B%E5%BA%94%E5%95%86%E6%93%8D%E4%BD%9C%E6%89%8B%E5%86%8C%E3%80%8B%E8%BF%9B%E8%A1%8C%E6%93%8D%E4%BD%9C%E3%80%82" \o "http:/</w:instrText>
      </w:r>
      <w:r>
        <w:instrText xml:space="preserve">/jszfcg.jsczt.cn/%EF%BC%89%E5%8F%82%E4%B8%8E%E6%94%BF%E5%BA%9C%E9%87%87%E8%B4%AD%E9%A1%B9%E7%9B%AE%EF%BC%8C%E9%9C%80%E8%A6%81%E5%8A%9E%E7%90%86%E6%B1%9F%E8%8B%8F%E7%9C%81%E6%94%BF%E5%BA%9C%E9%87%87%E8%B4%AD%E6%95%B0%E5%AD%97%E8%AF%81%E4%B9%A6%E5%8F%8A%E7" </w:instrText>
      </w:r>
      <w:r>
        <w:fldChar w:fldCharType="separate"/>
      </w:r>
      <w:r>
        <w:rPr>
          <w:rStyle w:val="749"/>
          <w:rFonts w:ascii="宋体" w:hAnsi="宋体" w:eastAsia="宋体" w:cs="宋体"/>
          <w:color w:val="auto"/>
          <w:u w:val="none"/>
        </w:rPr>
        <w:t xml:space="preserve">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Style w:val="749"/>
          <w:rFonts w:ascii="宋体" w:hAnsi="宋体" w:eastAsia="宋体" w:cs="宋体"/>
          <w:color w:val="auto"/>
          <w:u w:val="none"/>
        </w:rPr>
        <w:fldChar w:fldCharType="end"/>
      </w:r>
      <w:r/>
    </w:p>
    <w:p>
      <w:pPr>
        <w:ind w:firstLine="363"/>
        <w:jc w:val="both"/>
        <w:spacing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rPr>
        <w:t xml:space="preserve">操作手册下载地址：</w:t>
      </w:r>
      <w:r>
        <w:fldChar w:fldCharType="begin"/>
      </w:r>
      <w:r>
        <w:instrText xml:space="preserve"> HYPERLINK "http://www.ccgp-jiangsu.gov.cn/jiangsu/zlxz/ee/ee3a4bc5a3454aa2b0d9312230633ce9.html" \o "http://www.ccgp-jiangsu.gov.cn/jiangsu/zlxz/ee/ee3a4bc5a3454aa2b0d9312230633ce9.html" </w:instrText>
      </w:r>
      <w:r>
        <w:fldChar w:fldCharType="separate"/>
      </w:r>
      <w:r>
        <w:rPr>
          <w:rStyle w:val="749"/>
          <w:rFonts w:ascii="宋体" w:hAnsi="宋体" w:eastAsia="宋体" w:cs="宋体"/>
          <w:color w:val="auto"/>
          <w:u w:val="none"/>
        </w:rPr>
        <w:t xml:space="preserve">http://www.ccgp-jiangsu.gov.cn/jiangsu/zlxz/ee/ee3a4bc5a3454aa2b0d9312230633ce9.html</w:t>
      </w:r>
      <w:r>
        <w:rPr>
          <w:rStyle w:val="749"/>
          <w:rFonts w:ascii="宋体" w:hAnsi="宋体" w:eastAsia="宋体" w:cs="宋体"/>
          <w:color w:val="auto"/>
          <w:u w:val="none"/>
        </w:rPr>
        <w:fldChar w:fldCharType="end"/>
      </w:r>
      <w:r/>
    </w:p>
    <w:p>
      <w:pPr>
        <w:ind w:firstLine="363"/>
        <w:jc w:val="both"/>
        <w:spacing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rPr>
        <w:t xml:space="preserve">首次登录“苏采云”系统的新用户，登录网址后，点击“用户注册”--“新CA办理指南”--获取CA后绑定、登录系统--采购项目参与--下载采购文件（文件后缀名为“.kedt”）。</w:t>
      </w:r>
      <w:r/>
    </w:p>
    <w:p>
      <w:pPr>
        <w:ind w:firstLine="363"/>
        <w:jc w:val="both"/>
        <w:spacing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rPr>
        <w:t xml:space="preserve">“苏采云”南京地区客服热线025-83633744、025-83633743。</w:t>
      </w:r>
      <w:r/>
    </w:p>
    <w:p>
      <w:pPr>
        <w:ind w:firstLine="363"/>
        <w:jc w:val="both"/>
        <w:spacing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rPr>
        <w:t xml:space="preserve"> 有关本次招标的事项若存在变动或修改，请及时关注“江苏政府采购网”（www.ccgp-jiangsu.gov.cn）更正公告。</w:t>
      </w:r>
      <w:r/>
    </w:p>
    <w:p>
      <w:pPr>
        <w:ind w:firstLine="363"/>
        <w:jc w:val="both"/>
        <w:spacing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rPr>
        <w:t xml:space="preserve">6.3勘察现场：无</w:t>
      </w:r>
      <w:r/>
    </w:p>
    <w:p>
      <w:pPr>
        <w:ind w:firstLine="365"/>
        <w:jc w:val="both"/>
        <w:spacing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rPr>
        <w:t xml:space="preserve">6.4供应商诚信档案管理</w:t>
      </w:r>
      <w:r/>
    </w:p>
    <w:p>
      <w:pPr>
        <w:ind w:firstLine="363"/>
        <w:jc w:val="both"/>
        <w:spacing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根据《关于在政府采购活动中推行信用承诺制的通知》宁财购通〔</w:t>
      </w:r>
      <w:r>
        <w:rPr>
          <w:rFonts w:ascii="Arial" w:hAnsi="Arial" w:eastAsia="Arial" w:cs="Arial"/>
          <w:sz w:val="22"/>
        </w:rPr>
        <w:t xml:space="preserve">2021</w:t>
      </w:r>
      <w:r>
        <w:rPr>
          <w:rFonts w:ascii="宋体" w:hAnsi="宋体" w:eastAsia="宋体" w:cs="宋体"/>
          <w:sz w:val="22"/>
        </w:rPr>
        <w:t xml:space="preserve">〕</w:t>
      </w:r>
      <w:r>
        <w:rPr>
          <w:rFonts w:ascii="Arial" w:hAnsi="Arial" w:eastAsia="Arial" w:cs="Arial"/>
          <w:sz w:val="22"/>
        </w:rPr>
        <w:t xml:space="preserve">5</w:t>
      </w:r>
      <w:r>
        <w:rPr>
          <w:rFonts w:ascii="宋体" w:hAnsi="宋体" w:eastAsia="宋体" w:cs="宋体"/>
          <w:sz w:val="22"/>
        </w:rPr>
        <w:t xml:space="preserve">号规定，</w:t>
      </w:r>
      <w:r>
        <w:rPr>
          <w:rFonts w:ascii="Arial" w:hAnsi="Arial" w:eastAsia="Arial" w:cs="Arial"/>
          <w:sz w:val="22"/>
        </w:rPr>
        <w:t xml:space="preserve"> </w:t>
      </w:r>
      <w:r>
        <w:rPr>
          <w:rFonts w:ascii="宋体" w:hAnsi="宋体" w:eastAsia="宋体" w:cs="宋体"/>
          <w:sz w:val="22"/>
        </w:rPr>
        <w:t xml:space="preserve">参加南京地区政府采购活动的供应商，应以书面形式向采购人或政府采购代理机构作出信用承诺。供应商应尽早做好承诺工作，点击“南京公共采购信息网”首页</w:t>
      </w:r>
      <w:r>
        <w:rPr>
          <w:rFonts w:ascii="Arial" w:hAnsi="Arial" w:eastAsia="Arial" w:cs="Arial"/>
          <w:sz w:val="22"/>
        </w:rPr>
        <w:t xml:space="preserve"> </w:t>
      </w:r>
      <w:r>
        <w:rPr>
          <w:rFonts w:ascii="宋体" w:hAnsi="宋体" w:eastAsia="宋体" w:cs="宋体"/>
          <w:sz w:val="22"/>
        </w:rPr>
        <w:t xml:space="preserve">（</w:t>
      </w:r>
      <w:r>
        <w:rPr>
          <w:rFonts w:ascii="Arial" w:hAnsi="Arial" w:eastAsia="Arial" w:cs="Arial"/>
          <w:sz w:val="22"/>
        </w:rPr>
        <w:t xml:space="preserve">https://njgc.jfh.com/</w:t>
      </w:r>
      <w:r>
        <w:rPr>
          <w:rFonts w:ascii="宋体" w:hAnsi="宋体" w:eastAsia="宋体" w:cs="宋体"/>
          <w:sz w:val="22"/>
        </w:rPr>
        <w:t xml:space="preserve">）“南京市政府采购供应商诚信档案”系统链接打开系统页面（</w:t>
      </w:r>
      <w:r>
        <w:rPr>
          <w:rFonts w:ascii="Arial" w:hAnsi="Arial" w:eastAsia="Arial" w:cs="Arial"/>
          <w:sz w:val="22"/>
        </w:rPr>
        <w:t xml:space="preserve">http://180.101.238.212:8280/hodeframe2018_cxda/index.action;jsessionid=769BA9C8E1729422E7173B991C8EC1E5</w:t>
      </w:r>
      <w:r>
        <w:rPr>
          <w:rFonts w:ascii="宋体" w:hAnsi="宋体" w:eastAsia="宋体" w:cs="宋体"/>
          <w:sz w:val="22"/>
        </w:rPr>
        <w:t xml:space="preserve">）登录（未注册的供应商应先点击“供应商注册点这里”并按要求完成注册），然后在“信用记录”模块页面点击“信用记录打印”下载本单位《南京市政府采购供应商信用记录表暨信用承诺书》，由法定代表人签字并盖单位公章，随投标文件一并递交。</w:t>
      </w:r>
      <w:r>
        <w:rPr>
          <w:rFonts w:ascii="宋体" w:hAnsi="宋体" w:eastAsia="宋体" w:cs="宋体"/>
          <w:b/>
          <w:sz w:val="22"/>
        </w:rPr>
        <w:t xml:space="preserve">未按要求提供《南京市政府采购供应商信用记录表暨信用承诺书》则该供应商投标文件按无效投标处理。</w:t>
      </w:r>
      <w:r/>
    </w:p>
    <w:p>
      <w:pPr>
        <w:ind w:firstLine="363"/>
        <w:jc w:val="both"/>
        <w:spacing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在政府采购资格审查环节，供应商只需提供书面《南京市政府采购供应商信用记录表暨信用承诺书》，即可替代以下证明材料：</w:t>
      </w:r>
      <w:r/>
    </w:p>
    <w:p>
      <w:pPr>
        <w:ind w:firstLine="363"/>
        <w:jc w:val="both"/>
        <w:spacing w:line="360" w:lineRule="auto"/>
        <w:shd w:val="clear" w:color="ffffff" w:fill="ffffff"/>
        <w:pBdr>
          <w:top w:val="none" w:color="000000" w:sz="0" w:space="0"/>
          <w:left w:val="none" w:color="000000" w:sz="0" w:space="0"/>
          <w:bottom w:val="none" w:color="000000" w:sz="0" w:space="0"/>
          <w:right w:val="none" w:color="000000" w:sz="0" w:space="0"/>
        </w:pBdr>
      </w:pPr>
      <w:r>
        <w:rPr>
          <w:rFonts w:hint="eastAsia" w:ascii="宋体" w:hAnsi="宋体" w:eastAsia="宋体" w:cs="宋体"/>
          <w:sz w:val="22"/>
        </w:rPr>
        <w:t xml:space="preserve">（1）</w:t>
      </w:r>
      <w:r>
        <w:rPr>
          <w:rFonts w:ascii="宋体" w:hAnsi="宋体" w:eastAsia="宋体" w:cs="宋体"/>
          <w:sz w:val="22"/>
        </w:rPr>
        <w:t xml:space="preserve">符合国家相关规定的财务状况报告</w:t>
      </w:r>
      <w:r/>
    </w:p>
    <w:p>
      <w:pPr>
        <w:ind w:firstLine="363"/>
        <w:jc w:val="both"/>
        <w:spacing w:line="360" w:lineRule="auto"/>
        <w:shd w:val="clear" w:color="ffffff" w:fill="ffffff"/>
        <w:pBdr>
          <w:top w:val="none" w:color="000000" w:sz="0" w:space="0"/>
          <w:left w:val="none" w:color="000000" w:sz="0" w:space="0"/>
          <w:bottom w:val="none" w:color="000000" w:sz="0" w:space="0"/>
          <w:right w:val="none" w:color="000000" w:sz="0" w:space="0"/>
        </w:pBdr>
      </w:pPr>
      <w:r>
        <w:rPr>
          <w:rFonts w:hint="eastAsia" w:ascii="宋体" w:hAnsi="宋体" w:eastAsia="宋体" w:cs="宋体"/>
          <w:sz w:val="22"/>
        </w:rPr>
        <w:t xml:space="preserve">（2）</w:t>
      </w:r>
      <w:r>
        <w:rPr>
          <w:rFonts w:ascii="宋体" w:hAnsi="宋体" w:eastAsia="宋体" w:cs="宋体"/>
          <w:sz w:val="22"/>
        </w:rPr>
        <w:t xml:space="preserve">依法缴纳税收的证明材料</w:t>
      </w:r>
      <w:r/>
    </w:p>
    <w:p>
      <w:pPr>
        <w:ind w:firstLine="363"/>
        <w:jc w:val="both"/>
        <w:spacing w:line="360" w:lineRule="auto"/>
        <w:shd w:val="clear" w:color="ffffff" w:fill="ffffff"/>
        <w:pBdr>
          <w:top w:val="none" w:color="000000" w:sz="0" w:space="0"/>
          <w:left w:val="none" w:color="000000" w:sz="0" w:space="0"/>
          <w:bottom w:val="none" w:color="000000" w:sz="0" w:space="0"/>
          <w:right w:val="none" w:color="000000" w:sz="0" w:space="0"/>
        </w:pBdr>
      </w:pPr>
      <w:r>
        <w:rPr>
          <w:rFonts w:hint="eastAsia" w:ascii="宋体" w:hAnsi="宋体" w:eastAsia="宋体" w:cs="宋体"/>
          <w:sz w:val="22"/>
        </w:rPr>
        <w:t xml:space="preserve">（3）</w:t>
      </w:r>
      <w:r>
        <w:rPr>
          <w:rFonts w:ascii="宋体" w:hAnsi="宋体" w:eastAsia="宋体" w:cs="宋体"/>
          <w:sz w:val="22"/>
        </w:rPr>
        <w:t xml:space="preserve">依法缴纳社会保障资金的证明材料</w:t>
      </w:r>
      <w:r/>
    </w:p>
    <w:p>
      <w:pPr>
        <w:ind w:firstLine="363"/>
        <w:jc w:val="both"/>
        <w:spacing w:line="360" w:lineRule="auto"/>
        <w:shd w:val="clear" w:color="ffffff" w:fill="ffffff"/>
        <w:pBdr>
          <w:top w:val="none" w:color="000000" w:sz="0" w:space="0"/>
          <w:left w:val="none" w:color="000000" w:sz="0" w:space="0"/>
          <w:bottom w:val="none" w:color="000000" w:sz="0" w:space="0"/>
          <w:right w:val="none" w:color="000000" w:sz="0" w:space="0"/>
        </w:pBdr>
      </w:pPr>
      <w:r>
        <w:rPr>
          <w:rFonts w:hint="eastAsia" w:ascii="宋体" w:hAnsi="宋体" w:eastAsia="宋体" w:cs="宋体"/>
          <w:sz w:val="22"/>
        </w:rPr>
        <w:t xml:space="preserve">（4）</w:t>
      </w:r>
      <w:r>
        <w:rPr>
          <w:rFonts w:ascii="宋体" w:hAnsi="宋体" w:eastAsia="宋体" w:cs="宋体"/>
          <w:sz w:val="22"/>
        </w:rPr>
        <w:t xml:space="preserve">具备履行政府采购合同所必需的设备和专业技术能力的证明材料；</w:t>
      </w:r>
      <w:r/>
    </w:p>
    <w:p>
      <w:pPr>
        <w:ind w:firstLine="363"/>
        <w:jc w:val="both"/>
        <w:spacing w:line="360" w:lineRule="auto"/>
        <w:shd w:val="clear" w:color="ffffff" w:fill="ffffff"/>
        <w:pBdr>
          <w:top w:val="none" w:color="000000" w:sz="0" w:space="0"/>
          <w:left w:val="none" w:color="000000" w:sz="0" w:space="0"/>
          <w:bottom w:val="none" w:color="000000" w:sz="0" w:space="0"/>
          <w:right w:val="none" w:color="000000" w:sz="0" w:space="0"/>
        </w:pBdr>
      </w:pPr>
      <w:r>
        <w:rPr>
          <w:rFonts w:hint="eastAsia" w:ascii="宋体" w:hAnsi="宋体" w:eastAsia="宋体" w:cs="宋体"/>
          <w:sz w:val="22"/>
        </w:rPr>
        <w:t xml:space="preserve">（5）</w:t>
      </w:r>
      <w:r>
        <w:rPr>
          <w:rFonts w:ascii="宋体" w:hAnsi="宋体" w:eastAsia="宋体" w:cs="宋体"/>
          <w:sz w:val="22"/>
        </w:rPr>
        <w:t xml:space="preserve">参加政府采购活动前三年内在经营活动中没有重大违法记录的证明材料；</w:t>
      </w:r>
      <w:r/>
    </w:p>
    <w:p>
      <w:pPr>
        <w:ind w:firstLine="363"/>
        <w:jc w:val="both"/>
        <w:spacing w:line="360" w:lineRule="auto"/>
        <w:shd w:val="clear" w:color="ffffff" w:fill="ffffff"/>
        <w:pBdr>
          <w:top w:val="none" w:color="000000" w:sz="0" w:space="0"/>
          <w:left w:val="none" w:color="000000" w:sz="0" w:space="0"/>
          <w:bottom w:val="none" w:color="000000" w:sz="0" w:space="0"/>
          <w:right w:val="none" w:color="000000" w:sz="0" w:space="0"/>
        </w:pBdr>
      </w:pPr>
      <w:r>
        <w:rPr>
          <w:rFonts w:hint="eastAsia" w:ascii="宋体" w:hAnsi="宋体" w:eastAsia="宋体" w:cs="宋体"/>
          <w:sz w:val="22"/>
        </w:rPr>
        <w:t xml:space="preserve">（6）</w:t>
      </w:r>
      <w:r>
        <w:rPr>
          <w:rFonts w:ascii="宋体" w:hAnsi="宋体" w:eastAsia="宋体" w:cs="宋体"/>
          <w:sz w:val="22"/>
        </w:rPr>
        <w:t xml:space="preserve">未被列入失信被执行人、重大税收违法失信主体、政府采购严重违法失信行为记录名单的证明材料。</w:t>
      </w:r>
      <w:r/>
    </w:p>
    <w:p>
      <w:pPr>
        <w:ind w:firstLine="363"/>
        <w:jc w:val="both"/>
        <w:spacing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sz w:val="22"/>
        </w:rPr>
        <w:t xml:space="preserve">根据宁财购通</w:t>
      </w:r>
      <w:r>
        <w:rPr>
          <w:rFonts w:ascii="Arial" w:hAnsi="Arial" w:eastAsia="Arial" w:cs="Arial"/>
          <w:sz w:val="22"/>
        </w:rPr>
        <w:t xml:space="preserve">[2021]5</w:t>
      </w:r>
      <w:r>
        <w:rPr>
          <w:rFonts w:ascii="宋体" w:hAnsi="宋体" w:eastAsia="宋体" w:cs="宋体"/>
          <w:sz w:val="22"/>
        </w:rPr>
        <w:t xml:space="preserve">号文规定，属于该文件列明的不适用信用承诺情形的供应商在资格审查环节仍需提供其满足中华人民共和国政府采购法》第二十二条规定”的证明材料，具体规定见招标文件。供应商在资格审查环节使用信用承诺替代相关证明材料参加南京市政府采购活动，在中标后，应将上述由信用承诺书替代的证明材料提交采购人或采购代理机构核验。经核验无误后，由采购人或采购代理机构发出中标通知书。</w:t>
      </w:r>
      <w:r/>
    </w:p>
    <w:p>
      <w:pPr>
        <w:ind w:firstLine="365"/>
        <w:jc w:val="both"/>
        <w:spacing w:line="360" w:lineRule="auto"/>
        <w:shd w:val="clear" w:color="ffffff" w:fill="ffffff"/>
        <w:rPr>
          <w:bCs/>
        </w:rPr>
        <w:pBdr>
          <w:top w:val="none" w:color="000000" w:sz="0" w:space="0"/>
          <w:left w:val="none" w:color="000000" w:sz="0" w:space="0"/>
          <w:bottom w:val="none" w:color="000000" w:sz="0" w:space="0"/>
          <w:right w:val="none" w:color="000000" w:sz="0" w:space="0"/>
        </w:pBdr>
      </w:pPr>
      <w:r>
        <w:rPr>
          <w:rFonts w:ascii="宋体" w:hAnsi="宋体" w:eastAsia="宋体" w:cs="宋体"/>
          <w:bCs/>
          <w:sz w:val="22"/>
        </w:rPr>
        <w:t xml:space="preserve">供应商涉及一下情形的，不适用信用承诺：</w:t>
      </w:r>
      <w:r/>
    </w:p>
    <w:p>
      <w:pPr>
        <w:ind w:firstLine="365"/>
        <w:jc w:val="both"/>
        <w:spacing w:line="360" w:lineRule="auto"/>
        <w:shd w:val="clear" w:color="ffffff" w:fill="ffffff"/>
        <w:rPr>
          <w:bCs/>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2"/>
        </w:rPr>
        <w:t xml:space="preserve">（1）</w:t>
      </w:r>
      <w:r>
        <w:rPr>
          <w:rFonts w:ascii="宋体" w:hAnsi="宋体" w:eastAsia="宋体" w:cs="宋体"/>
          <w:bCs/>
          <w:sz w:val="22"/>
        </w:rPr>
        <w:t xml:space="preserve">供应商被列入严重失信主体名单；</w:t>
      </w:r>
      <w:r/>
    </w:p>
    <w:p>
      <w:pPr>
        <w:ind w:firstLine="365"/>
        <w:jc w:val="both"/>
        <w:spacing w:line="360" w:lineRule="auto"/>
        <w:shd w:val="clear" w:color="ffffff" w:fill="ffffff"/>
        <w:rPr>
          <w:bCs/>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2"/>
        </w:rPr>
        <w:t xml:space="preserve">（2）</w:t>
      </w:r>
      <w:r>
        <w:rPr>
          <w:rFonts w:ascii="宋体" w:hAnsi="宋体" w:eastAsia="宋体" w:cs="宋体"/>
          <w:bCs/>
          <w:sz w:val="22"/>
        </w:rPr>
        <w:t xml:space="preserve">被相关监管部门做出行政处罚且尚在出发有效期内；</w:t>
      </w:r>
      <w:r/>
    </w:p>
    <w:p>
      <w:pPr>
        <w:ind w:firstLine="365"/>
        <w:jc w:val="both"/>
        <w:spacing w:line="360" w:lineRule="auto"/>
        <w:shd w:val="clear" w:color="ffffff" w:fill="ffffff"/>
        <w:rPr>
          <w:bCs/>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2"/>
        </w:rPr>
        <w:t xml:space="preserve">（3）</w:t>
      </w:r>
      <w:r>
        <w:rPr>
          <w:rFonts w:ascii="宋体" w:hAnsi="宋体" w:eastAsia="宋体" w:cs="宋体"/>
          <w:bCs/>
          <w:sz w:val="22"/>
        </w:rPr>
        <w:t xml:space="preserve">被其他法律、行政法规规定的不适用信用承诺的情形。</w:t>
      </w:r>
      <w:r/>
    </w:p>
    <w:p>
      <w:pPr>
        <w:ind w:firstLine="365"/>
        <w:jc w:val="both"/>
        <w:spacing w:line="360" w:lineRule="auto"/>
        <w:shd w:val="clear" w:color="ffffff" w:fill="ffffff"/>
        <w:rPr>
          <w:bCs/>
        </w:rPr>
        <w:pBdr>
          <w:top w:val="none" w:color="000000" w:sz="0" w:space="0"/>
          <w:left w:val="none" w:color="000000" w:sz="0" w:space="0"/>
          <w:bottom w:val="none" w:color="000000" w:sz="0" w:space="0"/>
          <w:right w:val="none" w:color="000000" w:sz="0" w:space="0"/>
        </w:pBdr>
      </w:pPr>
      <w:r>
        <w:rPr>
          <w:rFonts w:ascii="宋体" w:hAnsi="宋体" w:eastAsia="宋体" w:cs="宋体"/>
          <w:bCs/>
          <w:sz w:val="22"/>
        </w:rPr>
        <w:t xml:space="preserve">供应商对信用承诺内容的真实性、合法性、有效性负责。如作出虚假信用承诺，视同为“提供虚假材料谋取中标、成交”的违法行为。</w:t>
      </w:r>
      <w:r/>
    </w:p>
    <w:p>
      <w:pPr>
        <w:ind w:firstLine="363"/>
        <w:jc w:val="both"/>
        <w:spacing w:line="360" w:lineRule="auto"/>
        <w:shd w:val="clear" w:color="ffffff" w:fill="ffffff"/>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rPr>
          <w:rFonts w:hint="eastAsia" w:ascii="宋体" w:hAnsi="宋体" w:eastAsia="宋体" w:cs="宋体"/>
        </w:rPr>
        <w:t xml:space="preserve">6.5</w:t>
      </w:r>
      <w:r>
        <w:rPr>
          <w:rFonts w:hint="eastAsia" w:ascii="宋体" w:hAnsi="宋体" w:eastAsia="宋体" w:cs="宋体"/>
          <w:b/>
          <w:bCs/>
          <w:szCs w:val="21"/>
        </w:rPr>
        <w:t xml:space="preserve">本</w:t>
      </w:r>
      <w:r>
        <w:rPr>
          <w:rFonts w:hint="eastAsia" w:ascii="宋体" w:hAnsi="宋体" w:cs="宋体"/>
          <w:b/>
          <w:bCs/>
          <w:szCs w:val="21"/>
        </w:rPr>
        <w:t xml:space="preserve">项目不专门面向中小微企业采购，执行价格扣除优惠政策，对供应商为小微企业的，报价给予10%的扣除。本项目采购标的对应的中小企业划分标准所属行业为：</w:t>
      </w:r>
      <w:r>
        <w:rPr>
          <w:rFonts w:hint="eastAsia" w:ascii="宋体" w:hAnsi="宋体" w:cs="宋体"/>
          <w:b/>
          <w:bCs/>
          <w:u w:val="single"/>
        </w:rPr>
        <w:t xml:space="preserve">工业</w:t>
      </w:r>
      <w:r>
        <w:rPr>
          <w:rFonts w:hint="eastAsia" w:ascii="宋体" w:hAnsi="宋体" w:cs="宋体"/>
          <w:b/>
          <w:bCs/>
          <w:szCs w:val="21"/>
        </w:rPr>
        <w:t xml:space="preserve">。根据《中小企业划型标准规定》工信部联企业[2011]300号规定。</w:t>
      </w:r>
      <w:r/>
    </w:p>
    <w:p>
      <w:pPr>
        <w:pStyle w:val="743"/>
        <w:ind w:firstLine="420"/>
        <w:spacing w:before="75" w:beforeAutospacing="0" w:after="75" w:afterAutospacing="0" w:line="360" w:lineRule="auto"/>
        <w:rPr>
          <w:rFonts w:ascii="宋体" w:hAnsi="宋体" w:eastAsia="宋体" w:cs="宋体"/>
          <w:szCs w:val="21"/>
        </w:rPr>
      </w:pPr>
      <w:r>
        <w:rPr>
          <w:rFonts w:hint="eastAsia" w:ascii="宋体" w:hAnsi="宋体" w:eastAsia="宋体" w:cs="宋体"/>
          <w:szCs w:val="21"/>
        </w:rPr>
        <w:t xml:space="preserve">6.6拒绝下述供应商参加本次招标活动：</w:t>
      </w:r>
      <w:r/>
    </w:p>
    <w:p>
      <w:pPr>
        <w:pStyle w:val="743"/>
        <w:ind w:firstLine="420"/>
        <w:spacing w:before="75" w:beforeAutospacing="0" w:after="75" w:afterAutospacing="0" w:line="360" w:lineRule="auto"/>
        <w:rPr>
          <w:rFonts w:ascii="宋体" w:hAnsi="宋体" w:eastAsia="宋体" w:cs="宋体"/>
          <w:szCs w:val="21"/>
        </w:rPr>
      </w:pPr>
      <w:r>
        <w:rPr>
          <w:rFonts w:hint="eastAsia" w:ascii="宋体" w:hAnsi="宋体" w:eastAsia="宋体" w:cs="宋体"/>
          <w:szCs w:val="21"/>
        </w:rPr>
        <w:t xml:space="preserve">1.供应商单位负责人为同一人或者存在直接控股、管理关系的不同供应商，参加同一合同项下的政府采购活动。</w:t>
      </w:r>
      <w:r/>
    </w:p>
    <w:p>
      <w:pPr>
        <w:pStyle w:val="743"/>
        <w:ind w:firstLine="420"/>
        <w:spacing w:before="75" w:beforeAutospacing="0" w:after="75" w:afterAutospacing="0" w:line="360" w:lineRule="auto"/>
        <w:rPr>
          <w:rFonts w:ascii="宋体" w:hAnsi="宋体" w:eastAsia="宋体" w:cs="宋体"/>
          <w:szCs w:val="21"/>
        </w:rPr>
      </w:pPr>
      <w:r>
        <w:rPr>
          <w:rFonts w:hint="eastAsia" w:ascii="宋体" w:hAnsi="宋体" w:eastAsia="宋体" w:cs="宋体"/>
          <w:szCs w:val="21"/>
        </w:rPr>
        <w:t xml:space="preserve">2.为采购项目提供整体设计、规范编制或者项目管理、监理、检测等服务的供应商，参加本项目的采购活动。</w:t>
      </w:r>
      <w:r/>
    </w:p>
    <w:p>
      <w:pPr>
        <w:ind w:firstLine="420"/>
        <w:jc w:val="both"/>
        <w:spacing w:line="360" w:lineRule="auto"/>
        <w:shd w:val="clear" w:color="ffffff" w:fill="ffffff"/>
        <w:rPr>
          <w:rFonts w:ascii="宋体" w:hAnsi="宋体" w:eastAsia="宋体" w:cs="宋体"/>
          <w:b/>
          <w:spacing w:val="8"/>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3.供应商被“信用中国”网站（www.creditchina.gov.cn）、“中国政府采购网”(www.ccgp.gov.cn)列入失信被执行人、重大税收违法失信主体、政府采购严重违法失信行为记录名单。</w:t>
      </w:r>
      <w:r/>
    </w:p>
    <w:p>
      <w:pPr>
        <w:jc w:val="both"/>
        <w:spacing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spacing w:val="8"/>
          <w:sz w:val="24"/>
        </w:rPr>
        <w:t xml:space="preserve">七、对本次招标提出询问，请按以下方式联系</w:t>
      </w:r>
      <w:r/>
    </w:p>
    <w:p>
      <w:pPr>
        <w:spacing w:line="360" w:lineRule="auto"/>
        <w:shd w:val="clear" w:color="ffffff" w:fill="ffffff"/>
        <w:rPr>
          <w:rFonts w:ascii="宋体" w:hAnsi="宋体" w:eastAsia="宋体" w:cs="宋体"/>
          <w:spacing w:val="8"/>
        </w:rPr>
        <w:pBdr>
          <w:top w:val="none" w:color="000000" w:sz="0" w:space="0"/>
          <w:left w:val="none" w:color="000000" w:sz="0" w:space="0"/>
          <w:bottom w:val="none" w:color="000000" w:sz="0" w:space="0"/>
          <w:right w:val="none" w:color="000000" w:sz="0" w:space="0"/>
        </w:pBdr>
      </w:pPr>
      <w:r>
        <w:rPr>
          <w:rFonts w:ascii="宋体" w:hAnsi="宋体" w:eastAsia="宋体" w:cs="宋体"/>
          <w:spacing w:val="8"/>
        </w:rPr>
        <w:t xml:space="preserve">7.1采购人信息</w:t>
      </w:r>
      <w:r/>
    </w:p>
    <w:p>
      <w:pPr>
        <w:spacing w:line="360" w:lineRule="auto"/>
        <w:shd w:val="clear" w:color="ffffff" w:fill="ffffff"/>
        <w:rPr>
          <w:rFonts w:ascii="宋体" w:hAnsi="宋体" w:eastAsia="宋体" w:cs="宋体"/>
          <w:spacing w:val="8"/>
        </w:rPr>
        <w:pBdr>
          <w:top w:val="none" w:color="000000" w:sz="0" w:space="0"/>
          <w:left w:val="none" w:color="000000" w:sz="0" w:space="0"/>
          <w:bottom w:val="none" w:color="000000" w:sz="0" w:space="0"/>
          <w:right w:val="none" w:color="000000" w:sz="0" w:space="0"/>
        </w:pBdr>
      </w:pPr>
      <w:r>
        <w:rPr>
          <w:rFonts w:ascii="宋体" w:hAnsi="宋体" w:eastAsia="宋体" w:cs="宋体"/>
          <w:spacing w:val="8"/>
        </w:rPr>
        <w:t xml:space="preserve">名 称：</w:t>
      </w:r>
      <w:r>
        <w:rPr>
          <w:rFonts w:hint="eastAsia" w:ascii="宋体" w:hAnsi="宋体" w:eastAsia="宋体" w:cs="宋体"/>
          <w:spacing w:val="8"/>
        </w:rPr>
        <w:t xml:space="preserve">南京市江宁区农业农村局</w:t>
      </w:r>
      <w:r/>
    </w:p>
    <w:p>
      <w:pPr>
        <w:spacing w:line="360" w:lineRule="auto"/>
        <w:shd w:val="clear" w:color="ffffff" w:fill="ffffff"/>
        <w:rPr>
          <w:rFonts w:ascii="宋体" w:hAnsi="宋体" w:eastAsia="宋体" w:cs="宋体"/>
          <w:spacing w:val="8"/>
        </w:rPr>
        <w:pBdr>
          <w:top w:val="none" w:color="000000" w:sz="0" w:space="0"/>
          <w:left w:val="none" w:color="000000" w:sz="0" w:space="0"/>
          <w:bottom w:val="none" w:color="000000" w:sz="0" w:space="0"/>
          <w:right w:val="none" w:color="000000" w:sz="0" w:space="0"/>
        </w:pBdr>
      </w:pPr>
      <w:r>
        <w:rPr>
          <w:rFonts w:ascii="宋体" w:hAnsi="宋体" w:eastAsia="宋体" w:cs="宋体"/>
          <w:spacing w:val="8"/>
        </w:rPr>
        <w:t xml:space="preserve">地址：</w:t>
      </w:r>
      <w:r>
        <w:rPr>
          <w:rFonts w:hint="eastAsia" w:ascii="宋体" w:hAnsi="宋体" w:eastAsia="宋体" w:cs="宋体"/>
          <w:spacing w:val="8"/>
        </w:rPr>
        <w:t xml:space="preserve">南京市江宁区东山街道万安西路120号 </w:t>
      </w:r>
      <w:r/>
    </w:p>
    <w:p>
      <w:pPr>
        <w:spacing w:line="360" w:lineRule="auto"/>
        <w:shd w:val="clear" w:color="ffffff" w:fill="ffffff"/>
        <w:rPr>
          <w:rFonts w:ascii="宋体" w:hAnsi="宋体" w:eastAsia="宋体" w:cs="宋体"/>
          <w:spacing w:val="8"/>
          <w:highlight w:val="none"/>
        </w:rPr>
        <w:pBdr>
          <w:top w:val="none" w:color="000000" w:sz="0" w:space="0"/>
          <w:left w:val="none" w:color="000000" w:sz="0" w:space="0"/>
          <w:bottom w:val="none" w:color="000000" w:sz="0" w:space="0"/>
          <w:right w:val="none" w:color="000000" w:sz="0" w:space="0"/>
        </w:pBdr>
      </w:pPr>
      <w:r>
        <w:rPr>
          <w:rFonts w:ascii="宋体" w:hAnsi="宋体" w:eastAsia="宋体" w:cs="宋体"/>
          <w:spacing w:val="8"/>
          <w:highlight w:val="none"/>
        </w:rPr>
        <w:t xml:space="preserve">联系</w:t>
      </w:r>
      <w:r>
        <w:rPr>
          <w:rFonts w:hint="eastAsia" w:ascii="宋体" w:hAnsi="宋体" w:eastAsia="宋体" w:cs="宋体"/>
          <w:spacing w:val="8"/>
          <w:highlight w:val="none"/>
        </w:rPr>
        <w:t xml:space="preserve">人</w:t>
      </w:r>
      <w:r>
        <w:rPr>
          <w:rFonts w:ascii="宋体" w:hAnsi="宋体" w:eastAsia="宋体" w:cs="宋体"/>
          <w:spacing w:val="8"/>
          <w:highlight w:val="none"/>
        </w:rPr>
        <w:t xml:space="preserve">：</w:t>
      </w:r>
      <w:r>
        <w:rPr>
          <w:rFonts w:hint="eastAsia" w:ascii="宋体" w:hAnsi="宋体" w:eastAsia="宋体" w:cs="宋体"/>
          <w:spacing w:val="8"/>
          <w:highlight w:val="none"/>
        </w:rPr>
        <w:t xml:space="preserve">陈主任</w:t>
      </w:r>
      <w:r/>
    </w:p>
    <w:p>
      <w:pPr>
        <w:spacing w:line="360" w:lineRule="auto"/>
        <w:shd w:val="clear" w:color="ffffff" w:fill="ffffff"/>
        <w:rPr>
          <w:rFonts w:ascii="宋体" w:hAnsi="宋体" w:eastAsia="宋体" w:cs="宋体"/>
          <w:spacing w:val="8"/>
          <w:highlight w:val="none"/>
        </w:rPr>
        <w:pBdr>
          <w:top w:val="none" w:color="000000" w:sz="0" w:space="0"/>
          <w:left w:val="none" w:color="000000" w:sz="0" w:space="0"/>
          <w:bottom w:val="none" w:color="000000" w:sz="0" w:space="0"/>
          <w:right w:val="none" w:color="000000" w:sz="0" w:space="0"/>
        </w:pBdr>
      </w:pPr>
      <w:r>
        <w:rPr>
          <w:rFonts w:ascii="宋体" w:hAnsi="宋体" w:eastAsia="宋体" w:cs="宋体"/>
          <w:spacing w:val="8"/>
          <w:highlight w:val="none"/>
        </w:rPr>
        <w:t xml:space="preserve">联系</w:t>
      </w:r>
      <w:r>
        <w:rPr>
          <w:rFonts w:hint="eastAsia" w:ascii="宋体" w:hAnsi="宋体" w:eastAsia="宋体" w:cs="宋体"/>
          <w:spacing w:val="8"/>
          <w:highlight w:val="none"/>
        </w:rPr>
        <w:t xml:space="preserve">电话</w:t>
      </w:r>
      <w:r>
        <w:rPr>
          <w:rFonts w:ascii="宋体" w:hAnsi="宋体" w:eastAsia="宋体" w:cs="宋体"/>
          <w:spacing w:val="8"/>
          <w:highlight w:val="none"/>
        </w:rPr>
        <w:t xml:space="preserve">：</w:t>
      </w:r>
      <w:r>
        <w:rPr>
          <w:rFonts w:hint="eastAsia" w:ascii="宋体" w:hAnsi="宋体" w:eastAsia="宋体" w:cs="宋体"/>
          <w:spacing w:val="8"/>
          <w:highlight w:val="none"/>
        </w:rPr>
        <w:t xml:space="preserve">025-68173931</w:t>
      </w:r>
      <w:r/>
    </w:p>
    <w:p>
      <w:pPr>
        <w:spacing w:line="360" w:lineRule="auto"/>
        <w:shd w:val="clear" w:color="ffffff" w:fill="ffffff"/>
        <w:rPr>
          <w:rFonts w:ascii="宋体" w:hAnsi="宋体" w:eastAsia="宋体" w:cs="宋体"/>
          <w:spacing w:val="8"/>
        </w:rPr>
        <w:pBdr>
          <w:top w:val="none" w:color="000000" w:sz="0" w:space="0"/>
          <w:left w:val="none" w:color="000000" w:sz="0" w:space="0"/>
          <w:bottom w:val="none" w:color="000000" w:sz="0" w:space="0"/>
          <w:right w:val="none" w:color="000000" w:sz="0" w:space="0"/>
        </w:pBdr>
      </w:pPr>
      <w:r>
        <w:rPr>
          <w:rFonts w:ascii="宋体" w:hAnsi="宋体" w:eastAsia="宋体" w:cs="宋体"/>
          <w:spacing w:val="8"/>
        </w:rPr>
        <w:t xml:space="preserve">7.2采购代理机构信息</w:t>
      </w:r>
      <w:r/>
    </w:p>
    <w:p>
      <w:pPr>
        <w:spacing w:line="360" w:lineRule="auto"/>
        <w:shd w:val="clear" w:color="ffffff" w:fill="ffffff"/>
        <w:rPr>
          <w:rFonts w:ascii="宋体" w:hAnsi="宋体" w:eastAsia="宋体" w:cs="宋体"/>
          <w:spacing w:val="8"/>
        </w:rPr>
        <w:pBdr>
          <w:top w:val="none" w:color="000000" w:sz="0" w:space="0"/>
          <w:left w:val="none" w:color="000000" w:sz="0" w:space="0"/>
          <w:bottom w:val="none" w:color="000000" w:sz="0" w:space="0"/>
          <w:right w:val="none" w:color="000000" w:sz="0" w:space="0"/>
        </w:pBdr>
      </w:pPr>
      <w:r>
        <w:rPr>
          <w:rFonts w:ascii="宋体" w:hAnsi="宋体" w:eastAsia="宋体" w:cs="宋体"/>
          <w:spacing w:val="8"/>
        </w:rPr>
        <w:t xml:space="preserve">名 称： </w:t>
      </w:r>
      <w:r>
        <w:rPr>
          <w:rFonts w:hint="eastAsia" w:ascii="宋体" w:hAnsi="宋体" w:eastAsia="宋体" w:cs="宋体"/>
          <w:spacing w:val="8"/>
        </w:rPr>
        <w:t xml:space="preserve">江苏大成工程咨询有限公司</w:t>
      </w:r>
      <w:r/>
    </w:p>
    <w:p>
      <w:pPr>
        <w:spacing w:line="360" w:lineRule="auto"/>
        <w:shd w:val="clear" w:color="ffffff" w:fill="ffffff"/>
        <w:rPr>
          <w:rFonts w:ascii="宋体" w:hAnsi="宋体" w:eastAsia="宋体" w:cs="宋体"/>
          <w:spacing w:val="8"/>
        </w:rPr>
        <w:pBdr>
          <w:top w:val="none" w:color="000000" w:sz="0" w:space="0"/>
          <w:left w:val="none" w:color="000000" w:sz="0" w:space="0"/>
          <w:bottom w:val="none" w:color="000000" w:sz="0" w:space="0"/>
          <w:right w:val="none" w:color="000000" w:sz="0" w:space="0"/>
        </w:pBdr>
      </w:pPr>
      <w:r>
        <w:rPr>
          <w:rFonts w:ascii="宋体" w:hAnsi="宋体" w:eastAsia="宋体" w:cs="宋体"/>
          <w:spacing w:val="8"/>
        </w:rPr>
        <w:t xml:space="preserve">地　址：</w:t>
      </w:r>
      <w:r>
        <w:rPr>
          <w:rFonts w:hint="eastAsia" w:ascii="宋体" w:hAnsi="宋体" w:eastAsia="宋体" w:cs="宋体"/>
          <w:spacing w:val="8"/>
        </w:rPr>
        <w:t xml:space="preserve">南京市建邺区嘉陵江东街18号1栋7层</w:t>
      </w:r>
      <w:r/>
    </w:p>
    <w:p>
      <w:pPr>
        <w:spacing w:line="360" w:lineRule="auto"/>
        <w:shd w:val="clear" w:color="ffffff" w:fill="ffffff"/>
        <w:rPr>
          <w:rFonts w:ascii="宋体" w:hAnsi="宋体" w:eastAsia="宋体" w:cs="宋体"/>
          <w:spacing w:val="8"/>
        </w:rPr>
        <w:pBdr>
          <w:top w:val="none" w:color="000000" w:sz="0" w:space="0"/>
          <w:left w:val="none" w:color="000000" w:sz="0" w:space="0"/>
          <w:bottom w:val="none" w:color="000000" w:sz="0" w:space="0"/>
          <w:right w:val="none" w:color="000000" w:sz="0" w:space="0"/>
        </w:pBdr>
      </w:pPr>
      <w:r>
        <w:rPr>
          <w:rFonts w:ascii="宋体" w:hAnsi="宋体" w:eastAsia="宋体" w:cs="宋体"/>
          <w:spacing w:val="8"/>
        </w:rPr>
        <w:t xml:space="preserve">联系</w:t>
      </w:r>
      <w:r>
        <w:rPr>
          <w:rFonts w:hint="eastAsia" w:ascii="宋体" w:hAnsi="宋体" w:eastAsia="宋体" w:cs="宋体"/>
          <w:spacing w:val="8"/>
        </w:rPr>
        <w:t xml:space="preserve">人</w:t>
      </w:r>
      <w:r>
        <w:rPr>
          <w:rFonts w:ascii="宋体" w:hAnsi="宋体" w:eastAsia="宋体" w:cs="宋体"/>
          <w:spacing w:val="8"/>
        </w:rPr>
        <w:t xml:space="preserve">：</w:t>
      </w:r>
      <w:r>
        <w:rPr>
          <w:rFonts w:hint="eastAsia" w:ascii="宋体" w:hAnsi="宋体" w:eastAsia="宋体" w:cs="宋体"/>
          <w:spacing w:val="8"/>
        </w:rPr>
        <w:t xml:space="preserve">周杰</w:t>
      </w:r>
      <w:r/>
    </w:p>
    <w:p>
      <w:pPr>
        <w:spacing w:line="360" w:lineRule="auto"/>
        <w:shd w:val="clear" w:color="ffffff" w:fill="ffffff"/>
        <w:rPr>
          <w:rFonts w:ascii="宋体" w:hAnsi="宋体" w:eastAsia="宋体" w:cs="宋体"/>
          <w:spacing w:val="8"/>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联系电话：13776507638</w:t>
      </w:r>
      <w:r/>
    </w:p>
    <w:p>
      <w:pPr>
        <w:spacing w:line="360" w:lineRule="auto"/>
        <w:shd w:val="clear" w:color="ffffff" w:fill="ffffff"/>
        <w:rPr>
          <w:rFonts w:ascii="宋体" w:hAnsi="宋体" w:eastAsia="宋体" w:cs="宋体"/>
          <w:spacing w:val="8"/>
        </w:rPr>
        <w:pBdr>
          <w:top w:val="none" w:color="000000" w:sz="0" w:space="0"/>
          <w:left w:val="none" w:color="000000" w:sz="0" w:space="0"/>
          <w:bottom w:val="none" w:color="000000" w:sz="0" w:space="0"/>
          <w:right w:val="none" w:color="000000" w:sz="0" w:space="0"/>
        </w:pBdr>
      </w:pPr>
      <w:r>
        <w:rPr>
          <w:rFonts w:ascii="宋体" w:hAnsi="宋体" w:eastAsia="宋体" w:cs="宋体"/>
          <w:spacing w:val="8"/>
        </w:rPr>
        <w:t xml:space="preserve">7.3项目联系方式</w:t>
      </w:r>
      <w:r/>
    </w:p>
    <w:p>
      <w:pPr>
        <w:spacing w:line="360" w:lineRule="auto"/>
        <w:shd w:val="clear" w:color="ffffff" w:fill="ffffff"/>
        <w:rPr>
          <w:rFonts w:ascii="宋体" w:hAnsi="宋体" w:eastAsia="宋体" w:cs="宋体"/>
          <w:spacing w:val="8"/>
        </w:rPr>
        <w:pBdr>
          <w:top w:val="none" w:color="000000" w:sz="0" w:space="0"/>
          <w:left w:val="none" w:color="000000" w:sz="0" w:space="0"/>
          <w:bottom w:val="none" w:color="000000" w:sz="0" w:space="0"/>
          <w:right w:val="none" w:color="000000" w:sz="0" w:space="0"/>
        </w:pBdr>
      </w:pPr>
      <w:r>
        <w:rPr>
          <w:rFonts w:ascii="宋体" w:hAnsi="宋体" w:eastAsia="宋体" w:cs="宋体"/>
          <w:spacing w:val="8"/>
        </w:rPr>
        <w:t xml:space="preserve">项目联系人：</w:t>
      </w:r>
      <w:r>
        <w:rPr>
          <w:rFonts w:hint="eastAsia" w:ascii="宋体" w:hAnsi="宋体" w:eastAsia="宋体" w:cs="宋体"/>
          <w:spacing w:val="8"/>
        </w:rPr>
        <w:t xml:space="preserve">周杰</w:t>
      </w:r>
      <w:r/>
    </w:p>
    <w:p>
      <w:pPr>
        <w:spacing w:line="360" w:lineRule="auto"/>
        <w:shd w:val="clear" w:color="ffffff" w:fill="ffffff"/>
        <w:rPr>
          <w:rFonts w:ascii="宋体" w:hAnsi="宋体" w:eastAsia="宋体" w:cs="宋体"/>
          <w:spacing w:val="8"/>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联系电话：13776507638</w:t>
      </w:r>
      <w:r/>
    </w:p>
    <w:p>
      <w:pPr>
        <w:ind w:firstLine="452"/>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pacing w:val="8"/>
        </w:rPr>
        <w:t xml:space="preserve"> </w:t>
      </w:r>
      <w:r/>
    </w:p>
    <w:p>
      <w:pPr>
        <w:pBdr>
          <w:top w:val="none" w:color="000000" w:sz="0" w:space="0"/>
          <w:left w:val="none" w:color="000000" w:sz="0" w:space="0"/>
          <w:bottom w:val="none" w:color="000000" w:sz="0" w:space="0"/>
          <w:right w:val="none" w:color="000000" w:sz="0" w:space="0"/>
        </w:pBdr>
      </w:pPr>
      <w:r>
        <w:br w:type="page" w:clear="all"/>
      </w:r>
      <w:r/>
    </w:p>
    <w:p>
      <w:pPr>
        <w:pStyle w:val="710"/>
        <w:jc w:val="center"/>
        <w:spacing w:before="340" w:after="330" w:line="768"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第二章 投标人须知</w:t>
      </w:r>
      <w:r/>
    </w:p>
    <w:p>
      <w:pPr>
        <w:pStyle w:val="905"/>
        <w:spacing w:before="0" w:after="0" w:line="360" w:lineRule="auto"/>
        <w:rPr>
          <w:rFonts w:ascii="宋体" w:hAnsi="宋体" w:eastAsia="宋体" w:cs="宋体"/>
          <w:b w:val="0"/>
          <w:bCs w:val="0"/>
          <w:sz w:val="21"/>
          <w:szCs w:val="21"/>
          <w:lang w:eastAsia="zh-CN"/>
        </w:rPr>
      </w:pPr>
      <w:r/>
      <w:bookmarkStart w:id="0" w:name="_Toc513029203"/>
      <w:r/>
      <w:bookmarkStart w:id="1" w:name="_Toc120614214"/>
      <w:r/>
      <w:bookmarkStart w:id="2" w:name="_Toc16938519"/>
      <w:r/>
      <w:bookmarkStart w:id="3" w:name="_Toc20823275"/>
      <w:r>
        <w:rPr>
          <w:rFonts w:hint="eastAsia" w:ascii="宋体" w:hAnsi="宋体" w:eastAsia="宋体" w:cs="宋体"/>
          <w:b w:val="0"/>
          <w:bCs w:val="0"/>
          <w:sz w:val="21"/>
          <w:szCs w:val="21"/>
          <w:lang w:eastAsia="zh-CN"/>
        </w:rPr>
        <w:t xml:space="preserve">一、总则</w:t>
      </w:r>
      <w:bookmarkEnd w:id="0"/>
      <w:r/>
      <w:bookmarkEnd w:id="1"/>
      <w:r/>
      <w:bookmarkEnd w:id="2"/>
      <w:r/>
      <w:bookmarkEnd w:id="3"/>
      <w:r/>
      <w:r/>
    </w:p>
    <w:p>
      <w:pPr>
        <w:pStyle w:val="906"/>
        <w:spacing w:before="0" w:after="0" w:line="360" w:lineRule="auto"/>
        <w:rPr>
          <w:rFonts w:ascii="宋体" w:hAnsi="宋体" w:eastAsia="宋体" w:cs="宋体"/>
          <w:sz w:val="21"/>
          <w:szCs w:val="21"/>
          <w:lang w:eastAsia="zh-CN"/>
        </w:rPr>
      </w:pPr>
      <w:r/>
      <w:bookmarkStart w:id="4" w:name="_Hlt16619475"/>
      <w:r/>
      <w:bookmarkEnd w:id="4"/>
      <w:r/>
      <w:bookmarkStart w:id="5" w:name="_Toc458694821"/>
      <w:r/>
      <w:bookmarkStart w:id="6" w:name="_Toc20823276"/>
      <w:r/>
      <w:bookmarkStart w:id="7" w:name="_Toc513029204"/>
      <w:r/>
      <w:bookmarkStart w:id="8" w:name="_Toc16938520"/>
      <w:r>
        <w:rPr>
          <w:rFonts w:hint="eastAsia" w:ascii="宋体" w:hAnsi="宋体" w:eastAsia="宋体" w:cs="宋体"/>
          <w:sz w:val="21"/>
          <w:szCs w:val="21"/>
          <w:lang w:eastAsia="zh-CN"/>
        </w:rPr>
        <w:t xml:space="preserve">1</w:t>
      </w:r>
      <w:bookmarkEnd w:id="5"/>
      <w:r>
        <w:rPr>
          <w:rFonts w:hint="eastAsia" w:ascii="宋体" w:hAnsi="宋体" w:eastAsia="宋体" w:cs="宋体"/>
          <w:sz w:val="21"/>
          <w:szCs w:val="21"/>
          <w:lang w:eastAsia="zh-CN"/>
        </w:rPr>
        <w:t xml:space="preserve">.招标方式</w:t>
      </w:r>
      <w:bookmarkEnd w:id="6"/>
      <w:r/>
      <w:bookmarkEnd w:id="7"/>
      <w:r/>
      <w:bookmarkEnd w:id="8"/>
      <w:r/>
      <w:r/>
    </w:p>
    <w:p>
      <w:pPr>
        <w:spacing w:line="360" w:lineRule="auto"/>
        <w:rPr>
          <w:rFonts w:ascii="宋体" w:hAnsi="宋体" w:eastAsia="宋体" w:cs="宋体"/>
          <w:szCs w:val="21"/>
        </w:rPr>
      </w:pPr>
      <w:r>
        <w:rPr>
          <w:rFonts w:hint="eastAsia" w:ascii="宋体" w:hAnsi="宋体" w:eastAsia="宋体" w:cs="宋体"/>
          <w:szCs w:val="21"/>
        </w:rPr>
        <w:t xml:space="preserve">1.1 本次招标采取公开招标方式，本文件仅适用于招标公告中所述项目。</w:t>
      </w:r>
      <w:r/>
    </w:p>
    <w:p>
      <w:pPr>
        <w:pStyle w:val="906"/>
        <w:spacing w:before="0" w:after="0" w:line="360" w:lineRule="auto"/>
        <w:rPr>
          <w:rFonts w:ascii="宋体" w:hAnsi="宋体" w:eastAsia="宋体" w:cs="宋体"/>
          <w:sz w:val="21"/>
          <w:szCs w:val="21"/>
          <w:lang w:eastAsia="zh-CN"/>
        </w:rPr>
      </w:pPr>
      <w:r/>
      <w:bookmarkStart w:id="9" w:name="_Toc16938521"/>
      <w:r/>
      <w:bookmarkStart w:id="10" w:name="_Toc20823277"/>
      <w:r/>
      <w:bookmarkStart w:id="11" w:name="_Toc513029205"/>
      <w:r>
        <w:rPr>
          <w:rFonts w:hint="eastAsia" w:ascii="宋体" w:hAnsi="宋体" w:eastAsia="宋体" w:cs="宋体"/>
          <w:sz w:val="21"/>
          <w:szCs w:val="21"/>
          <w:lang w:eastAsia="zh-CN"/>
        </w:rPr>
        <w:t xml:space="preserve">2.合格的投标人</w:t>
      </w:r>
      <w:bookmarkEnd w:id="9"/>
      <w:r/>
      <w:bookmarkEnd w:id="10"/>
      <w:r/>
      <w:bookmarkEnd w:id="11"/>
      <w:r/>
      <w:r/>
    </w:p>
    <w:p>
      <w:pPr>
        <w:spacing w:line="360" w:lineRule="auto"/>
        <w:rPr>
          <w:rFonts w:ascii="宋体" w:hAnsi="宋体" w:eastAsia="宋体" w:cs="宋体"/>
          <w:szCs w:val="21"/>
        </w:rPr>
      </w:pPr>
      <w:r>
        <w:rPr>
          <w:rFonts w:hint="eastAsia" w:ascii="宋体" w:hAnsi="宋体" w:eastAsia="宋体" w:cs="宋体"/>
          <w:szCs w:val="21"/>
        </w:rPr>
        <w:t xml:space="preserve">2.1 满足招标公告对供应商资格要求的规定。</w:t>
      </w:r>
      <w:r/>
    </w:p>
    <w:p>
      <w:pPr>
        <w:spacing w:line="360" w:lineRule="auto"/>
        <w:rPr>
          <w:rFonts w:ascii="宋体" w:hAnsi="宋体" w:eastAsia="宋体" w:cs="宋体"/>
          <w:szCs w:val="21"/>
        </w:rPr>
      </w:pPr>
      <w:r>
        <w:rPr>
          <w:rFonts w:hint="eastAsia" w:ascii="宋体" w:hAnsi="宋体" w:eastAsia="宋体" w:cs="宋体"/>
          <w:szCs w:val="21"/>
        </w:rPr>
        <w:t xml:space="preserve">2.2 满足招标文件规定的实质性要求和条件。</w:t>
      </w:r>
      <w:r/>
    </w:p>
    <w:p>
      <w:pPr>
        <w:pStyle w:val="906"/>
        <w:spacing w:before="0" w:after="0" w:line="360" w:lineRule="auto"/>
        <w:rPr>
          <w:rFonts w:ascii="宋体" w:hAnsi="宋体" w:eastAsia="宋体" w:cs="宋体"/>
          <w:sz w:val="21"/>
          <w:szCs w:val="21"/>
          <w:lang w:eastAsia="zh-CN"/>
        </w:rPr>
      </w:pPr>
      <w:r/>
      <w:bookmarkStart w:id="12" w:name="_Toc20823278"/>
      <w:r/>
      <w:bookmarkStart w:id="13" w:name="_Toc16938522"/>
      <w:r/>
      <w:bookmarkStart w:id="14" w:name="_Toc513029206"/>
      <w:r>
        <w:rPr>
          <w:rFonts w:hint="eastAsia" w:ascii="宋体" w:hAnsi="宋体" w:eastAsia="宋体" w:cs="宋体"/>
          <w:sz w:val="21"/>
          <w:szCs w:val="21"/>
          <w:lang w:eastAsia="zh-CN"/>
        </w:rPr>
        <w:t xml:space="preserve">3.适用法律</w:t>
      </w:r>
      <w:bookmarkEnd w:id="12"/>
      <w:r/>
      <w:bookmarkEnd w:id="13"/>
      <w:r/>
      <w:bookmarkEnd w:id="14"/>
      <w:r/>
      <w:r/>
    </w:p>
    <w:p>
      <w:pPr>
        <w:spacing w:line="360" w:lineRule="auto"/>
        <w:rPr>
          <w:rFonts w:ascii="宋体" w:hAnsi="宋体" w:eastAsia="宋体" w:cs="宋体"/>
          <w:szCs w:val="21"/>
        </w:rPr>
      </w:pPr>
      <w:r>
        <w:rPr>
          <w:rFonts w:hint="eastAsia" w:ascii="宋体" w:hAnsi="宋体" w:eastAsia="宋体" w:cs="宋体"/>
          <w:szCs w:val="21"/>
        </w:rPr>
        <w:t xml:space="preserve">3.1 本次招标及由此产生的合同受中华人民共和国有关的法律法规制约和保护。</w:t>
      </w:r>
      <w:r/>
    </w:p>
    <w:p>
      <w:pPr>
        <w:pStyle w:val="906"/>
        <w:spacing w:before="0" w:after="0" w:line="360" w:lineRule="auto"/>
        <w:rPr>
          <w:rFonts w:ascii="宋体" w:hAnsi="宋体" w:eastAsia="宋体" w:cs="宋体"/>
          <w:sz w:val="21"/>
          <w:szCs w:val="21"/>
          <w:lang w:eastAsia="zh-CN"/>
        </w:rPr>
      </w:pPr>
      <w:r/>
      <w:bookmarkStart w:id="15" w:name="_Toc16938523"/>
      <w:r/>
      <w:bookmarkStart w:id="16" w:name="_Toc513029207"/>
      <w:r/>
      <w:bookmarkStart w:id="17" w:name="_Toc20823279"/>
      <w:r/>
      <w:bookmarkStart w:id="18" w:name="_Toc462564067"/>
      <w:r>
        <w:rPr>
          <w:rFonts w:hint="eastAsia" w:ascii="宋体" w:hAnsi="宋体" w:eastAsia="宋体" w:cs="宋体"/>
          <w:sz w:val="21"/>
          <w:szCs w:val="21"/>
          <w:lang w:eastAsia="zh-CN"/>
        </w:rPr>
        <w:t xml:space="preserve">4.投标费用</w:t>
      </w:r>
      <w:bookmarkEnd w:id="15"/>
      <w:r/>
      <w:bookmarkEnd w:id="16"/>
      <w:r/>
      <w:bookmarkEnd w:id="17"/>
      <w:r/>
      <w:bookmarkEnd w:id="18"/>
      <w:r/>
      <w:r/>
    </w:p>
    <w:p>
      <w:pPr>
        <w:spacing w:line="360" w:lineRule="auto"/>
        <w:rPr>
          <w:rFonts w:ascii="宋体" w:hAnsi="宋体" w:eastAsia="宋体" w:cs="宋体"/>
          <w:szCs w:val="21"/>
        </w:rPr>
      </w:pPr>
      <w:r>
        <w:rPr>
          <w:rFonts w:hint="eastAsia" w:ascii="宋体" w:hAnsi="宋体" w:eastAsia="宋体" w:cs="宋体"/>
          <w:szCs w:val="21"/>
        </w:rPr>
        <w:t xml:space="preserve">4.1 投标人应自行承担所有与参加投标有关的费用，无论投标过程中的做法和结果如何，招标代理在任何情况下均无义务和责任承担这些费用。</w:t>
      </w:r>
      <w:r/>
    </w:p>
    <w:p>
      <w:pPr>
        <w:pStyle w:val="906"/>
        <w:spacing w:before="0" w:after="0"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5.招标文件的约束力</w:t>
      </w:r>
      <w:r/>
    </w:p>
    <w:p>
      <w:pPr>
        <w:spacing w:line="360" w:lineRule="auto"/>
        <w:rPr>
          <w:rFonts w:ascii="宋体" w:hAnsi="宋体" w:eastAsia="宋体" w:cs="宋体"/>
          <w:szCs w:val="21"/>
        </w:rPr>
      </w:pPr>
      <w:r>
        <w:rPr>
          <w:rFonts w:hint="eastAsia" w:ascii="宋体" w:hAnsi="宋体" w:eastAsia="宋体" w:cs="宋体"/>
          <w:szCs w:val="21"/>
        </w:rPr>
        <w:t xml:space="preserve">5.1 投标人一旦参加本项目采购活动，即被认为接受了本文件的规定和约束。</w:t>
      </w:r>
      <w:r/>
    </w:p>
    <w:p>
      <w:pPr>
        <w:pStyle w:val="905"/>
        <w:spacing w:before="0" w:after="0" w:line="360" w:lineRule="auto"/>
        <w:rPr>
          <w:rFonts w:ascii="宋体" w:hAnsi="宋体" w:eastAsia="宋体" w:cs="宋体"/>
          <w:b w:val="0"/>
          <w:bCs w:val="0"/>
          <w:sz w:val="21"/>
          <w:szCs w:val="21"/>
          <w:lang w:eastAsia="zh-CN"/>
        </w:rPr>
      </w:pPr>
      <w:r/>
      <w:bookmarkStart w:id="19" w:name="_Toc16938525"/>
      <w:r/>
      <w:bookmarkStart w:id="20" w:name="_Toc513029209"/>
      <w:r/>
      <w:bookmarkStart w:id="21" w:name="_Toc20823281"/>
      <w:r/>
      <w:bookmarkStart w:id="22" w:name="_Toc120614215"/>
      <w:r>
        <w:rPr>
          <w:rFonts w:hint="eastAsia" w:ascii="宋体" w:hAnsi="宋体" w:eastAsia="宋体" w:cs="宋体"/>
          <w:b w:val="0"/>
          <w:bCs w:val="0"/>
          <w:sz w:val="21"/>
          <w:szCs w:val="21"/>
          <w:lang w:eastAsia="zh-CN"/>
        </w:rPr>
        <w:t xml:space="preserve">二、招标文件</w:t>
      </w:r>
      <w:bookmarkEnd w:id="19"/>
      <w:r/>
      <w:bookmarkEnd w:id="20"/>
      <w:r/>
      <w:bookmarkEnd w:id="21"/>
      <w:r/>
      <w:bookmarkEnd w:id="22"/>
      <w:r/>
      <w:r/>
    </w:p>
    <w:p>
      <w:pPr>
        <w:pStyle w:val="906"/>
        <w:spacing w:before="0" w:after="0" w:line="360" w:lineRule="auto"/>
        <w:rPr>
          <w:rFonts w:ascii="宋体" w:hAnsi="宋体" w:eastAsia="宋体" w:cs="宋体"/>
          <w:sz w:val="21"/>
          <w:szCs w:val="21"/>
          <w:lang w:eastAsia="zh-CN"/>
        </w:rPr>
      </w:pPr>
      <w:r/>
      <w:bookmarkStart w:id="23" w:name="_Toc20823282"/>
      <w:r/>
      <w:bookmarkStart w:id="24" w:name="_Toc16938526"/>
      <w:r/>
      <w:bookmarkStart w:id="25" w:name="_Toc513029210"/>
      <w:r>
        <w:rPr>
          <w:rFonts w:hint="eastAsia" w:ascii="宋体" w:hAnsi="宋体" w:eastAsia="宋体" w:cs="宋体"/>
          <w:sz w:val="21"/>
          <w:szCs w:val="21"/>
          <w:lang w:eastAsia="zh-CN"/>
        </w:rPr>
        <w:t xml:space="preserve">6.招标文件构成</w:t>
      </w:r>
      <w:bookmarkEnd w:id="23"/>
      <w:r/>
      <w:bookmarkEnd w:id="24"/>
      <w:r/>
      <w:bookmarkEnd w:id="25"/>
      <w:r/>
      <w:r/>
    </w:p>
    <w:p>
      <w:pPr>
        <w:spacing w:line="360" w:lineRule="auto"/>
        <w:rPr>
          <w:rFonts w:ascii="宋体" w:hAnsi="宋体" w:eastAsia="宋体" w:cs="宋体"/>
          <w:szCs w:val="21"/>
        </w:rPr>
      </w:pPr>
      <w:r>
        <w:rPr>
          <w:rFonts w:hint="eastAsia" w:ascii="宋体" w:hAnsi="宋体" w:eastAsia="宋体" w:cs="宋体"/>
          <w:szCs w:val="21"/>
        </w:rPr>
        <w:t xml:space="preserve">6.1 招标文件由以下部分组成：</w:t>
      </w:r>
      <w:r/>
    </w:p>
    <w:p>
      <w:pPr>
        <w:spacing w:line="360" w:lineRule="auto"/>
        <w:rPr>
          <w:rFonts w:ascii="宋体" w:hAnsi="宋体" w:eastAsia="宋体" w:cs="宋体"/>
          <w:szCs w:val="21"/>
        </w:rPr>
      </w:pPr>
      <w:r>
        <w:rPr>
          <w:rFonts w:hint="eastAsia" w:ascii="宋体" w:hAnsi="宋体" w:eastAsia="宋体" w:cs="宋体"/>
          <w:szCs w:val="21"/>
        </w:rPr>
        <w:t xml:space="preserve">（1）投标邀请</w:t>
      </w:r>
      <w:r/>
    </w:p>
    <w:p>
      <w:pPr>
        <w:spacing w:line="360" w:lineRule="auto"/>
        <w:rPr>
          <w:rFonts w:ascii="宋体" w:hAnsi="宋体" w:eastAsia="宋体" w:cs="宋体"/>
          <w:szCs w:val="21"/>
        </w:rPr>
      </w:pPr>
      <w:r>
        <w:rPr>
          <w:rFonts w:hint="eastAsia" w:ascii="宋体" w:hAnsi="宋体" w:eastAsia="宋体" w:cs="宋体"/>
          <w:szCs w:val="21"/>
        </w:rPr>
        <w:t xml:space="preserve">（2）投标人须知</w:t>
      </w:r>
      <w:r/>
    </w:p>
    <w:p>
      <w:pPr>
        <w:spacing w:line="360" w:lineRule="auto"/>
        <w:rPr>
          <w:rFonts w:ascii="宋体" w:hAnsi="宋体" w:eastAsia="宋体" w:cs="宋体"/>
          <w:szCs w:val="21"/>
        </w:rPr>
      </w:pPr>
      <w:r>
        <w:rPr>
          <w:rFonts w:hint="eastAsia" w:ascii="宋体" w:hAnsi="宋体" w:eastAsia="宋体" w:cs="宋体"/>
          <w:szCs w:val="21"/>
        </w:rPr>
        <w:t xml:space="preserve">（3）合同文本</w:t>
      </w:r>
      <w:r/>
    </w:p>
    <w:p>
      <w:pPr>
        <w:spacing w:line="360" w:lineRule="auto"/>
        <w:rPr>
          <w:rFonts w:ascii="宋体" w:hAnsi="宋体" w:eastAsia="宋体" w:cs="宋体"/>
          <w:szCs w:val="21"/>
        </w:rPr>
      </w:pPr>
      <w:r>
        <w:rPr>
          <w:rFonts w:hint="eastAsia" w:ascii="宋体" w:hAnsi="宋体" w:eastAsia="宋体" w:cs="宋体"/>
          <w:szCs w:val="21"/>
        </w:rPr>
        <w:t xml:space="preserve">（4）采购需求</w:t>
      </w:r>
      <w:r/>
    </w:p>
    <w:p>
      <w:pPr>
        <w:spacing w:line="360" w:lineRule="auto"/>
        <w:rPr>
          <w:rFonts w:ascii="宋体" w:hAnsi="宋体" w:eastAsia="宋体" w:cs="宋体"/>
          <w:szCs w:val="21"/>
        </w:rPr>
      </w:pPr>
      <w:r>
        <w:rPr>
          <w:rFonts w:hint="eastAsia" w:ascii="宋体" w:hAnsi="宋体" w:eastAsia="宋体" w:cs="宋体"/>
          <w:szCs w:val="21"/>
        </w:rPr>
        <w:t xml:space="preserve">（5）评标方法与评标标准</w:t>
      </w:r>
      <w:r/>
    </w:p>
    <w:p>
      <w:pPr>
        <w:spacing w:line="360" w:lineRule="auto"/>
        <w:rPr>
          <w:rFonts w:ascii="宋体" w:hAnsi="宋体" w:eastAsia="宋体" w:cs="宋体"/>
          <w:szCs w:val="21"/>
        </w:rPr>
      </w:pPr>
      <w:r>
        <w:rPr>
          <w:rFonts w:hint="eastAsia" w:ascii="宋体" w:hAnsi="宋体" w:eastAsia="宋体" w:cs="宋体"/>
          <w:szCs w:val="21"/>
        </w:rPr>
        <w:t xml:space="preserve">（6）投标文件格式</w:t>
      </w:r>
      <w:r/>
    </w:p>
    <w:p>
      <w:pPr>
        <w:spacing w:line="360" w:lineRule="auto"/>
        <w:rPr>
          <w:rFonts w:ascii="宋体" w:hAnsi="宋体" w:eastAsia="宋体" w:cs="宋体"/>
          <w:szCs w:val="21"/>
        </w:rPr>
      </w:pPr>
      <w:r>
        <w:rPr>
          <w:rFonts w:hint="eastAsia" w:ascii="宋体" w:hAnsi="宋体" w:eastAsia="宋体" w:cs="宋体"/>
          <w:szCs w:val="21"/>
        </w:rPr>
        <w:t xml:space="preserve">投标人应仔细检查招标文件是否齐全，如有缺漏请立即与招标代理联系。</w:t>
      </w:r>
      <w:r/>
    </w:p>
    <w:p>
      <w:pPr>
        <w:spacing w:line="360" w:lineRule="auto"/>
        <w:rPr>
          <w:rFonts w:ascii="宋体" w:hAnsi="宋体" w:eastAsia="宋体" w:cs="宋体"/>
          <w:szCs w:val="21"/>
        </w:rPr>
      </w:pPr>
      <w:r>
        <w:rPr>
          <w:rFonts w:hint="eastAsia" w:ascii="宋体" w:hAnsi="宋体" w:eastAsia="宋体" w:cs="宋体"/>
          <w:szCs w:val="21"/>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06"/>
        <w:spacing w:before="0" w:after="0" w:line="360" w:lineRule="auto"/>
        <w:rPr>
          <w:rFonts w:ascii="宋体" w:hAnsi="宋体" w:eastAsia="宋体" w:cs="宋体"/>
          <w:sz w:val="21"/>
          <w:szCs w:val="21"/>
          <w:lang w:eastAsia="zh-CN"/>
        </w:rPr>
      </w:pPr>
      <w:r/>
      <w:bookmarkStart w:id="26" w:name="_Toc16938527"/>
      <w:r/>
      <w:bookmarkStart w:id="27" w:name="_Toc462564070"/>
      <w:r/>
      <w:bookmarkStart w:id="28" w:name="_Toc513029211"/>
      <w:r/>
      <w:bookmarkStart w:id="29" w:name="_Toc20823283"/>
      <w:r>
        <w:rPr>
          <w:rFonts w:hint="eastAsia" w:ascii="宋体" w:hAnsi="宋体" w:eastAsia="宋体" w:cs="宋体"/>
          <w:sz w:val="21"/>
          <w:szCs w:val="21"/>
          <w:lang w:eastAsia="zh-CN"/>
        </w:rPr>
        <w:t xml:space="preserve">7.招标文件的澄清</w:t>
      </w:r>
      <w:bookmarkEnd w:id="26"/>
      <w:r/>
      <w:bookmarkEnd w:id="27"/>
      <w:r/>
      <w:bookmarkEnd w:id="28"/>
      <w:r/>
      <w:bookmarkEnd w:id="29"/>
      <w:r/>
      <w:r/>
    </w:p>
    <w:p>
      <w:pPr>
        <w:spacing w:line="360" w:lineRule="auto"/>
        <w:rPr>
          <w:rFonts w:ascii="宋体" w:hAnsi="宋体" w:eastAsia="宋体" w:cs="宋体"/>
          <w:szCs w:val="21"/>
        </w:rPr>
      </w:pPr>
      <w:r>
        <w:rPr>
          <w:rFonts w:hint="eastAsia" w:ascii="宋体" w:hAnsi="宋体" w:eastAsia="宋体" w:cs="宋体"/>
          <w:szCs w:val="21"/>
        </w:rPr>
        <w:t xml:space="preserve">7.1 任何要求对招标文件进行澄清的投标人，应在投标截止期十日前按招标公告中的通讯地址，以书面形式通知招标代理。</w:t>
      </w:r>
      <w:r/>
    </w:p>
    <w:p>
      <w:pPr>
        <w:pStyle w:val="906"/>
        <w:spacing w:before="0" w:after="0" w:line="360" w:lineRule="auto"/>
        <w:rPr>
          <w:rFonts w:ascii="宋体" w:hAnsi="宋体" w:eastAsia="宋体" w:cs="宋体"/>
          <w:sz w:val="21"/>
          <w:szCs w:val="21"/>
          <w:lang w:eastAsia="zh-CN"/>
        </w:rPr>
      </w:pPr>
      <w:r/>
      <w:bookmarkStart w:id="30" w:name="_Toc462564071"/>
      <w:r/>
      <w:bookmarkStart w:id="31" w:name="_Toc16938528"/>
      <w:r/>
      <w:bookmarkStart w:id="32" w:name="_Toc20823284"/>
      <w:r/>
      <w:bookmarkStart w:id="33" w:name="_Toc513029212"/>
      <w:r>
        <w:rPr>
          <w:rFonts w:hint="eastAsia" w:ascii="宋体" w:hAnsi="宋体" w:eastAsia="宋体" w:cs="宋体"/>
          <w:sz w:val="21"/>
          <w:szCs w:val="21"/>
          <w:lang w:eastAsia="zh-CN"/>
        </w:rPr>
        <w:t xml:space="preserve">8.招标文件的修改</w:t>
      </w:r>
      <w:bookmarkEnd w:id="30"/>
      <w:r/>
      <w:bookmarkEnd w:id="31"/>
      <w:r/>
      <w:bookmarkEnd w:id="32"/>
      <w:r/>
      <w:bookmarkEnd w:id="33"/>
      <w:r/>
      <w:r/>
    </w:p>
    <w:p>
      <w:pPr>
        <w:spacing w:line="360" w:lineRule="auto"/>
        <w:rPr>
          <w:rFonts w:ascii="宋体" w:hAnsi="宋体" w:eastAsia="宋体" w:cs="宋体"/>
          <w:szCs w:val="21"/>
        </w:rPr>
      </w:pPr>
      <w:r/>
      <w:bookmarkStart w:id="34" w:name="_Toc120614216"/>
      <w:r/>
      <w:bookmarkStart w:id="35" w:name="_Toc513029213"/>
      <w:r/>
      <w:bookmarkStart w:id="36" w:name="_Toc462564072"/>
      <w:r/>
      <w:bookmarkStart w:id="37" w:name="_Toc20823285"/>
      <w:r/>
      <w:bookmarkStart w:id="38" w:name="_Toc16938529"/>
      <w:r>
        <w:rPr>
          <w:rFonts w:hint="eastAsia" w:ascii="宋体" w:hAnsi="宋体" w:eastAsia="宋体" w:cs="宋体"/>
          <w:szCs w:val="21"/>
        </w:rPr>
        <w:t xml:space="preserve">8.1 在投标截止时间前，招标代理可以对招标文件进行修改。招标文件的修改将在原公告媒体发布更正公告，更正内容将作为招标文件的组成部分，并对投标人具有约束力。</w:t>
      </w:r>
      <w:r/>
    </w:p>
    <w:p>
      <w:pPr>
        <w:spacing w:line="360" w:lineRule="auto"/>
        <w:rPr>
          <w:rFonts w:ascii="宋体" w:hAnsi="宋体" w:eastAsia="宋体" w:cs="宋体"/>
          <w:szCs w:val="21"/>
        </w:rPr>
      </w:pPr>
      <w:r>
        <w:rPr>
          <w:rFonts w:hint="eastAsia" w:ascii="宋体" w:hAnsi="宋体" w:eastAsia="宋体" w:cs="宋体"/>
          <w:szCs w:val="21"/>
        </w:rPr>
        <w:t xml:space="preserve">8.2 投标人应在提交投标文件截止时间前，关注原公告媒体有关本项目的更正公告，根据更正公告内容自行决定是否需要重新制作和提交投标文件，并承担由此产生的相应责任。</w:t>
      </w:r>
      <w:r/>
    </w:p>
    <w:p>
      <w:pPr>
        <w:spacing w:line="360" w:lineRule="auto"/>
        <w:rPr>
          <w:rFonts w:ascii="宋体" w:hAnsi="宋体" w:eastAsia="宋体" w:cs="宋体"/>
          <w:szCs w:val="21"/>
        </w:rPr>
      </w:pPr>
      <w:r>
        <w:rPr>
          <w:rFonts w:hint="eastAsia" w:ascii="宋体" w:hAnsi="宋体" w:eastAsia="宋体" w:cs="宋体"/>
          <w:szCs w:val="21"/>
        </w:rPr>
        <w:t xml:space="preserve">8.3 招标代理有权按照法定的要求推迟投标截止日期和开标日期，并在原公告媒体发布更正公告。</w:t>
      </w:r>
      <w:r/>
    </w:p>
    <w:p>
      <w:pPr>
        <w:pStyle w:val="905"/>
        <w:spacing w:before="0" w:after="0" w:line="360" w:lineRule="auto"/>
        <w:rPr>
          <w:rFonts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三、投标文件的编制</w:t>
      </w:r>
      <w:bookmarkEnd w:id="34"/>
      <w:r/>
      <w:bookmarkEnd w:id="35"/>
      <w:r/>
      <w:bookmarkEnd w:id="36"/>
      <w:r/>
      <w:bookmarkEnd w:id="37"/>
      <w:r/>
      <w:bookmarkEnd w:id="38"/>
      <w:r/>
      <w:r/>
    </w:p>
    <w:p>
      <w:pPr>
        <w:pStyle w:val="906"/>
        <w:spacing w:before="0" w:after="0" w:line="360" w:lineRule="auto"/>
        <w:rPr>
          <w:rFonts w:ascii="宋体" w:hAnsi="宋体" w:eastAsia="宋体" w:cs="宋体"/>
          <w:sz w:val="21"/>
          <w:szCs w:val="21"/>
          <w:lang w:eastAsia="zh-CN"/>
        </w:rPr>
      </w:pPr>
      <w:r/>
      <w:bookmarkStart w:id="39" w:name="_Toc462564073"/>
      <w:r/>
      <w:bookmarkStart w:id="40" w:name="_Toc513029214"/>
      <w:r/>
      <w:bookmarkStart w:id="41" w:name="_Toc20823286"/>
      <w:r/>
      <w:bookmarkStart w:id="42" w:name="_Toc16938530"/>
      <w:r>
        <w:rPr>
          <w:rFonts w:hint="eastAsia" w:ascii="宋体" w:hAnsi="宋体" w:eastAsia="宋体" w:cs="宋体"/>
          <w:sz w:val="21"/>
          <w:szCs w:val="21"/>
          <w:lang w:eastAsia="zh-CN"/>
        </w:rPr>
        <w:t xml:space="preserve">9.投标文件的语言及度量衡单位</w:t>
      </w:r>
      <w:bookmarkEnd w:id="39"/>
      <w:r/>
      <w:bookmarkEnd w:id="40"/>
      <w:r/>
      <w:bookmarkEnd w:id="41"/>
      <w:r/>
      <w:bookmarkEnd w:id="42"/>
      <w:r/>
      <w:r/>
    </w:p>
    <w:p>
      <w:pPr>
        <w:spacing w:line="360" w:lineRule="auto"/>
        <w:rPr>
          <w:rFonts w:ascii="宋体" w:hAnsi="宋体" w:eastAsia="宋体" w:cs="宋体"/>
          <w:szCs w:val="21"/>
        </w:rPr>
      </w:pPr>
      <w:r>
        <w:rPr>
          <w:rFonts w:hint="eastAsia" w:ascii="宋体" w:hAnsi="宋体" w:eastAsia="宋体" w:cs="宋体"/>
          <w:szCs w:val="21"/>
        </w:rPr>
        <w:t xml:space="preserve">9.1 投标人提交的投标文件以及投标人与招标代理就有关投标的所有来往通知、函件和文件均应使用简体中文。</w:t>
      </w:r>
      <w:r/>
    </w:p>
    <w:p>
      <w:pPr>
        <w:spacing w:line="360" w:lineRule="auto"/>
        <w:rPr>
          <w:rFonts w:ascii="宋体" w:hAnsi="宋体" w:eastAsia="宋体" w:cs="宋体"/>
          <w:szCs w:val="21"/>
        </w:rPr>
      </w:pPr>
      <w:r>
        <w:rPr>
          <w:rFonts w:hint="eastAsia" w:ascii="宋体" w:hAnsi="宋体" w:eastAsia="宋体" w:cs="宋体"/>
          <w:szCs w:val="21"/>
        </w:rPr>
        <w:t xml:space="preserve">9.2 除技术性能另有规定外，投标文件所使用的度量衡单位，均须采用国家法定计量单位。</w:t>
      </w:r>
      <w:r/>
    </w:p>
    <w:p>
      <w:pPr>
        <w:pStyle w:val="906"/>
        <w:spacing w:before="0" w:after="0" w:line="360" w:lineRule="auto"/>
        <w:rPr>
          <w:rFonts w:ascii="宋体" w:hAnsi="宋体" w:eastAsia="宋体" w:cs="宋体"/>
          <w:sz w:val="21"/>
          <w:szCs w:val="21"/>
          <w:lang w:eastAsia="zh-CN"/>
        </w:rPr>
      </w:pPr>
      <w:r/>
      <w:bookmarkStart w:id="43" w:name="_Toc462564074"/>
      <w:r/>
      <w:bookmarkStart w:id="44" w:name="_Toc513029215"/>
      <w:r/>
      <w:bookmarkStart w:id="45" w:name="_Toc20823287"/>
      <w:r/>
      <w:bookmarkStart w:id="46" w:name="_Toc16938531"/>
      <w:r>
        <w:rPr>
          <w:rFonts w:hint="eastAsia" w:ascii="宋体" w:hAnsi="宋体" w:eastAsia="宋体" w:cs="宋体"/>
          <w:sz w:val="21"/>
          <w:szCs w:val="21"/>
          <w:lang w:eastAsia="zh-CN"/>
        </w:rPr>
        <w:t xml:space="preserve">10.投标文件构成</w:t>
      </w:r>
      <w:bookmarkEnd w:id="43"/>
      <w:r/>
      <w:bookmarkEnd w:id="44"/>
      <w:r/>
      <w:bookmarkEnd w:id="45"/>
      <w:r/>
      <w:bookmarkEnd w:id="46"/>
      <w:r/>
      <w:r/>
    </w:p>
    <w:p>
      <w:pPr>
        <w:spacing w:line="360" w:lineRule="auto"/>
        <w:rPr>
          <w:rFonts w:ascii="宋体" w:hAnsi="宋体" w:eastAsia="宋体" w:cs="宋体"/>
          <w:szCs w:val="21"/>
        </w:rPr>
      </w:pPr>
      <w:r>
        <w:rPr>
          <w:rFonts w:hint="eastAsia" w:ascii="宋体" w:hAnsi="宋体" w:eastAsia="宋体" w:cs="宋体"/>
          <w:szCs w:val="21"/>
        </w:rPr>
        <w:t xml:space="preserve">10.1 投标人编写的投标文件应包括资格证明文件、符合性证明文件、投标分项报价表、响应及偏离表、其他证明文件、投标函、开标一览表等部分。</w:t>
      </w:r>
      <w:r/>
    </w:p>
    <w:p>
      <w:pPr>
        <w:spacing w:line="360" w:lineRule="auto"/>
        <w:rPr>
          <w:rFonts w:ascii="宋体" w:hAnsi="宋体" w:eastAsia="宋体" w:cs="宋体"/>
          <w:szCs w:val="21"/>
        </w:rPr>
      </w:pPr>
      <w:r>
        <w:rPr>
          <w:rFonts w:hint="eastAsia" w:ascii="宋体" w:hAnsi="宋体" w:eastAsia="宋体" w:cs="宋体"/>
          <w:szCs w:val="21"/>
        </w:rPr>
        <w:t xml:space="preserve">10.2 如标书制作工具中格式和内容与“江苏政府采购网”发布的招标文件不一致，以“江苏政府采购网”发布的招标文件为准。</w:t>
      </w:r>
      <w:r/>
    </w:p>
    <w:p>
      <w:pPr>
        <w:pStyle w:val="906"/>
        <w:spacing w:before="0" w:after="0" w:line="360" w:lineRule="auto"/>
        <w:rPr>
          <w:rFonts w:ascii="宋体" w:hAnsi="宋体" w:eastAsia="宋体" w:cs="宋体"/>
          <w:sz w:val="21"/>
          <w:szCs w:val="21"/>
          <w:lang w:eastAsia="zh-CN"/>
        </w:rPr>
      </w:pPr>
      <w:r/>
      <w:bookmarkStart w:id="47" w:name="_Hlt26670360"/>
      <w:r/>
      <w:bookmarkEnd w:id="47"/>
      <w:r/>
      <w:bookmarkStart w:id="48" w:name="_Hlt26668975"/>
      <w:r/>
      <w:bookmarkEnd w:id="48"/>
      <w:r/>
      <w:bookmarkStart w:id="49" w:name="_Hlt26954838"/>
      <w:r/>
      <w:bookmarkEnd w:id="49"/>
      <w:r/>
      <w:bookmarkStart w:id="50" w:name="_Toc49090509"/>
      <w:r/>
      <w:bookmarkStart w:id="51" w:name="_Toc14577357"/>
      <w:r/>
      <w:bookmarkStart w:id="52" w:name="_Toc513029219"/>
      <w:r/>
      <w:bookmarkStart w:id="53" w:name="_Toc14577354"/>
      <w:r/>
      <w:bookmarkStart w:id="54" w:name="_Toc513029216"/>
      <w:r/>
      <w:bookmarkStart w:id="55" w:name="_Toc49090507"/>
      <w:r>
        <w:rPr>
          <w:rFonts w:hint="eastAsia" w:ascii="宋体" w:hAnsi="宋体" w:eastAsia="宋体" w:cs="宋体"/>
          <w:sz w:val="21"/>
          <w:szCs w:val="21"/>
          <w:lang w:eastAsia="zh-CN"/>
        </w:rPr>
        <w:t xml:space="preserve">11.证明投标人及投标标的符合招标文件规定的文件</w:t>
      </w:r>
      <w:bookmarkEnd w:id="50"/>
      <w:r/>
      <w:bookmarkEnd w:id="51"/>
      <w:r/>
      <w:bookmarkEnd w:id="52"/>
      <w:r/>
      <w:bookmarkEnd w:id="53"/>
      <w:r/>
      <w:bookmarkEnd w:id="54"/>
      <w:r/>
      <w:bookmarkEnd w:id="55"/>
      <w:r/>
      <w:r/>
    </w:p>
    <w:p>
      <w:pPr>
        <w:spacing w:line="360" w:lineRule="auto"/>
        <w:rPr>
          <w:rFonts w:ascii="宋体" w:hAnsi="宋体" w:eastAsia="宋体" w:cs="宋体"/>
          <w:szCs w:val="21"/>
        </w:rPr>
      </w:pPr>
      <w:r/>
      <w:bookmarkStart w:id="56" w:name="_Toc14577355"/>
      <w:r/>
      <w:bookmarkStart w:id="57" w:name="_Toc49090508"/>
      <w:r>
        <w:rPr>
          <w:rFonts w:hint="eastAsia" w:ascii="宋体" w:hAnsi="宋体" w:eastAsia="宋体" w:cs="宋体"/>
          <w:szCs w:val="21"/>
        </w:rPr>
        <w:t xml:space="preserve">11.1 投标人应按照法律、法规、规章和规范性文件以及招标文件要求提交证明文件，证明其投标标的符合招标文件规定。</w:t>
      </w:r>
      <w:r/>
    </w:p>
    <w:p>
      <w:pPr>
        <w:spacing w:line="360" w:lineRule="auto"/>
        <w:rPr>
          <w:rFonts w:ascii="宋体" w:hAnsi="宋体" w:eastAsia="宋体" w:cs="宋体"/>
          <w:szCs w:val="21"/>
        </w:rPr>
      </w:pPr>
      <w:r>
        <w:rPr>
          <w:rFonts w:hint="eastAsia" w:ascii="宋体" w:hAnsi="宋体" w:eastAsia="宋体" w:cs="宋体"/>
          <w:szCs w:val="21"/>
        </w:rPr>
        <w:t xml:space="preserve">11.2 招标文件对证明文件无明确形式要求的，证明文件可以以文字资料、图纸和数据等形式提交。</w:t>
      </w:r>
      <w:r/>
    </w:p>
    <w:p>
      <w:pPr>
        <w:pStyle w:val="906"/>
        <w:spacing w:before="0" w:after="0"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12.投标分项报价</w:t>
      </w:r>
      <w:bookmarkEnd w:id="56"/>
      <w:r/>
      <w:bookmarkStart w:id="58" w:name="_Hlt26670373"/>
      <w:r/>
      <w:bookmarkEnd w:id="58"/>
      <w:r>
        <w:rPr>
          <w:rFonts w:hint="eastAsia" w:ascii="宋体" w:hAnsi="宋体" w:eastAsia="宋体" w:cs="宋体"/>
          <w:sz w:val="21"/>
          <w:szCs w:val="21"/>
          <w:lang w:eastAsia="zh-CN"/>
        </w:rPr>
        <w:t xml:space="preserve">表</w:t>
      </w:r>
      <w:bookmarkEnd w:id="57"/>
      <w:r>
        <w:rPr>
          <w:rFonts w:hint="eastAsia" w:ascii="宋体" w:hAnsi="宋体" w:eastAsia="宋体" w:cs="宋体"/>
          <w:sz w:val="21"/>
          <w:szCs w:val="21"/>
          <w:lang w:eastAsia="zh-CN"/>
        </w:rPr>
        <w:t xml:space="preserve">（如有）</w:t>
      </w:r>
      <w:r/>
    </w:p>
    <w:p>
      <w:pPr>
        <w:spacing w:line="360" w:lineRule="auto"/>
        <w:rPr>
          <w:rFonts w:ascii="宋体" w:hAnsi="宋体" w:eastAsia="宋体" w:cs="宋体"/>
          <w:szCs w:val="21"/>
        </w:rPr>
      </w:pPr>
      <w:r>
        <w:rPr>
          <w:rFonts w:hint="eastAsia" w:ascii="宋体" w:hAnsi="宋体" w:eastAsia="宋体" w:cs="宋体"/>
          <w:szCs w:val="21"/>
        </w:rPr>
        <w:t xml:space="preserve">12.1 投</w:t>
      </w:r>
      <w:bookmarkStart w:id="59" w:name="_Hlt26954840"/>
      <w:r/>
      <w:bookmarkEnd w:id="59"/>
      <w:r>
        <w:rPr>
          <w:rFonts w:hint="eastAsia" w:ascii="宋体" w:hAnsi="宋体" w:eastAsia="宋体" w:cs="宋体"/>
          <w:szCs w:val="21"/>
        </w:rPr>
        <w:t xml:space="preserve">标人应按照招标文件规定格式填报投标分项报价表</w:t>
      </w:r>
      <w:bookmarkStart w:id="60" w:name="_Hlt26670399"/>
      <w:r/>
      <w:bookmarkEnd w:id="60"/>
      <w:r>
        <w:rPr>
          <w:rFonts w:hint="eastAsia" w:ascii="宋体" w:hAnsi="宋体" w:eastAsia="宋体" w:cs="宋体"/>
          <w:szCs w:val="21"/>
        </w:rPr>
        <w:t xml:space="preserve">。</w:t>
      </w:r>
      <w:r/>
    </w:p>
    <w:p>
      <w:pPr>
        <w:spacing w:line="360" w:lineRule="auto"/>
        <w:rPr>
          <w:rFonts w:ascii="宋体" w:hAnsi="宋体" w:eastAsia="宋体" w:cs="宋体"/>
          <w:szCs w:val="21"/>
        </w:rPr>
      </w:pPr>
      <w:r>
        <w:rPr>
          <w:rFonts w:hint="eastAsia" w:ascii="宋体" w:hAnsi="宋体" w:eastAsia="宋体" w:cs="宋体"/>
          <w:szCs w:val="21"/>
        </w:rPr>
        <w:t xml:space="preserve">12.2 投标文件中的单价和总价无特殊规定的采用人民币报价，以元为单位标注。招标文件另有规定的按规定执行。</w:t>
      </w:r>
      <w:r/>
    </w:p>
    <w:p>
      <w:pPr>
        <w:pStyle w:val="906"/>
        <w:spacing w:before="0" w:after="0" w:line="360" w:lineRule="auto"/>
        <w:rPr>
          <w:rFonts w:ascii="宋体" w:hAnsi="宋体" w:eastAsia="宋体" w:cs="宋体"/>
          <w:sz w:val="21"/>
          <w:szCs w:val="21"/>
          <w:lang w:eastAsia="zh-CN"/>
        </w:rPr>
      </w:pPr>
      <w:r/>
      <w:bookmarkStart w:id="61" w:name="_Hlt26670486"/>
      <w:r/>
      <w:bookmarkEnd w:id="61"/>
      <w:r/>
      <w:bookmarkStart w:id="62" w:name="_Hlt26954842"/>
      <w:r/>
      <w:bookmarkEnd w:id="62"/>
      <w:r/>
      <w:bookmarkStart w:id="63" w:name="_Hlt26954846"/>
      <w:r/>
      <w:bookmarkEnd w:id="63"/>
      <w:r/>
      <w:bookmarkStart w:id="64" w:name="_Hlt26670403"/>
      <w:r/>
      <w:bookmarkEnd w:id="64"/>
      <w:r/>
      <w:bookmarkStart w:id="65" w:name="_Hlt26670482"/>
      <w:r/>
      <w:bookmarkEnd w:id="65"/>
      <w:r/>
      <w:bookmarkStart w:id="66" w:name="_Hlt26670425"/>
      <w:r/>
      <w:bookmarkEnd w:id="66"/>
      <w:r/>
      <w:bookmarkStart w:id="67" w:name="_Hlt26668983"/>
      <w:r/>
      <w:bookmarkEnd w:id="67"/>
      <w:r/>
      <w:bookmarkStart w:id="68" w:name="_Hlt26954844"/>
      <w:r/>
      <w:bookmarkEnd w:id="68"/>
      <w:r/>
      <w:bookmarkStart w:id="69" w:name="_Hlt26954848"/>
      <w:r/>
      <w:bookmarkEnd w:id="69"/>
      <w:r/>
      <w:bookmarkStart w:id="70" w:name="_Hlt26954731"/>
      <w:r/>
      <w:bookmarkEnd w:id="70"/>
      <w:r>
        <w:rPr>
          <w:rFonts w:hint="eastAsia" w:ascii="宋体" w:hAnsi="宋体" w:eastAsia="宋体" w:cs="宋体"/>
          <w:sz w:val="21"/>
          <w:szCs w:val="21"/>
          <w:lang w:eastAsia="zh-CN"/>
        </w:rPr>
        <w:t xml:space="preserve">13.响应及偏离表</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13.1 投标人需对招标文件中的技术要求与商务要求逐项作出响应或偏离说明。</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13.2 投标人可以在投标文件中提供认为需要的其他技术文件或说明。</w:t>
      </w:r>
      <w:r/>
    </w:p>
    <w:p>
      <w:pPr>
        <w:pStyle w:val="906"/>
        <w:spacing w:before="0" w:after="0" w:line="360" w:lineRule="auto"/>
        <w:rPr>
          <w:rFonts w:ascii="宋体" w:hAnsi="宋体" w:eastAsia="宋体" w:cs="宋体"/>
          <w:sz w:val="21"/>
          <w:szCs w:val="21"/>
          <w:lang w:eastAsia="zh-CN"/>
        </w:rPr>
      </w:pPr>
      <w:r/>
      <w:bookmarkStart w:id="71" w:name="_Toc14577359"/>
      <w:r/>
      <w:bookmarkStart w:id="72" w:name="_Toc49090510"/>
      <w:r>
        <w:rPr>
          <w:rFonts w:hint="eastAsia" w:ascii="宋体" w:hAnsi="宋体" w:eastAsia="宋体" w:cs="宋体"/>
          <w:sz w:val="21"/>
          <w:szCs w:val="21"/>
          <w:lang w:eastAsia="zh-CN"/>
        </w:rPr>
        <w:t xml:space="preserve">14.投标函和开标一览表及核心产品品牌一览表</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14.1 投标人应按照招标文件规定格式完整、正确填报投标函、开标一览表及核心产品品牌一览表。</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14.2 对于采用货币报价的项目，开标一览表中的投标单价应与投标分项报价表中的综合单价一致，如不一致评标时</w:t>
      </w:r>
      <w:r>
        <w:rPr>
          <w:rFonts w:hint="eastAsia" w:ascii="宋体" w:hAnsi="宋体" w:eastAsia="宋体" w:cs="宋体"/>
          <w:szCs w:val="21"/>
        </w:rPr>
        <w:t xml:space="preserve">以</w:t>
      </w:r>
      <w:r>
        <w:rPr>
          <w:rFonts w:hint="eastAsia" w:ascii="宋体" w:hAnsi="宋体" w:eastAsia="宋体" w:cs="宋体"/>
          <w:szCs w:val="21"/>
          <w:lang w:val="zh-CN"/>
        </w:rPr>
        <w:t xml:space="preserve">开标一览表中价格为准。</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14.3 核心产品品牌一览表中所投核心产品品牌缺项的将视为无效投标。</w:t>
      </w:r>
      <w:bookmarkEnd w:id="71"/>
      <w:r/>
      <w:bookmarkEnd w:id="72"/>
      <w:r/>
      <w:r/>
    </w:p>
    <w:p>
      <w:pPr>
        <w:pStyle w:val="906"/>
        <w:spacing w:before="0" w:after="0" w:line="360" w:lineRule="auto"/>
        <w:rPr>
          <w:rFonts w:ascii="宋体" w:hAnsi="宋体" w:eastAsia="宋体" w:cs="宋体"/>
          <w:sz w:val="21"/>
          <w:szCs w:val="21"/>
          <w:lang w:eastAsia="zh-CN"/>
        </w:rPr>
      </w:pPr>
      <w:r/>
      <w:bookmarkStart w:id="73" w:name="_Hlt26954734"/>
      <w:r/>
      <w:bookmarkEnd w:id="73"/>
      <w:r/>
      <w:bookmarkStart w:id="74" w:name="_Hlt26954850"/>
      <w:r/>
      <w:bookmarkEnd w:id="74"/>
      <w:r/>
      <w:bookmarkStart w:id="75" w:name="_Hlt26670489"/>
      <w:r/>
      <w:bookmarkEnd w:id="75"/>
      <w:r/>
      <w:bookmarkStart w:id="76" w:name="_Toc14577360"/>
      <w:r/>
      <w:bookmarkStart w:id="77" w:name="_Toc49090511"/>
      <w:r>
        <w:rPr>
          <w:rFonts w:hint="eastAsia" w:ascii="宋体" w:hAnsi="宋体" w:eastAsia="宋体" w:cs="宋体"/>
          <w:sz w:val="21"/>
          <w:szCs w:val="21"/>
          <w:lang w:eastAsia="zh-CN"/>
        </w:rPr>
        <w:t xml:space="preserve">15.投标有效期</w:t>
      </w:r>
      <w:bookmarkEnd w:id="76"/>
      <w:r/>
      <w:bookmarkEnd w:id="77"/>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15.1 投标有效期为</w:t>
      </w:r>
      <w:r>
        <w:rPr>
          <w:rFonts w:hint="eastAsia" w:ascii="宋体" w:hAnsi="宋体" w:eastAsia="宋体" w:cs="宋体"/>
          <w:szCs w:val="21"/>
        </w:rPr>
        <w:t xml:space="preserve">招标公告</w:t>
      </w:r>
      <w:r>
        <w:rPr>
          <w:rFonts w:hint="eastAsia" w:ascii="宋体" w:hAnsi="宋体" w:eastAsia="宋体" w:cs="宋体"/>
          <w:szCs w:val="21"/>
          <w:lang w:val="zh-CN"/>
        </w:rPr>
        <w:t xml:space="preserve">规定的开标之日</w:t>
      </w:r>
      <w:r>
        <w:rPr>
          <w:rFonts w:hint="eastAsia" w:ascii="宋体" w:hAnsi="宋体" w:eastAsia="宋体" w:cs="宋体"/>
          <w:szCs w:val="21"/>
        </w:rPr>
        <w:t xml:space="preserve">起</w:t>
      </w:r>
      <w:r>
        <w:rPr>
          <w:rFonts w:hint="eastAsia" w:ascii="宋体" w:hAnsi="宋体" w:eastAsia="宋体" w:cs="宋体"/>
          <w:szCs w:val="21"/>
          <w:lang w:val="zh-CN"/>
        </w:rPr>
        <w:t xml:space="preserve">六十天。投标有效期比规定短的将被视为未实质性响应招标文件而</w:t>
      </w:r>
      <w:r>
        <w:rPr>
          <w:rFonts w:hint="eastAsia" w:ascii="宋体" w:hAnsi="宋体" w:eastAsia="宋体" w:cs="宋体"/>
          <w:szCs w:val="21"/>
        </w:rPr>
        <w:t xml:space="preserve">被</w:t>
      </w:r>
      <w:r>
        <w:rPr>
          <w:rFonts w:hint="eastAsia" w:ascii="宋体" w:hAnsi="宋体" w:eastAsia="宋体" w:cs="宋体"/>
          <w:szCs w:val="21"/>
          <w:lang w:val="zh-CN"/>
        </w:rPr>
        <w:t xml:space="preserve">拒绝。</w:t>
      </w:r>
      <w:r/>
    </w:p>
    <w:p>
      <w:pPr>
        <w:pStyle w:val="906"/>
        <w:spacing w:before="0" w:after="0"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16.投标有效期的延长</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16.1 在特殊情况下，招标代理于原投标有效期满之前，可向投标人提出延长投标有效期的要求。这种要求与答复均应采用书面形式。投标人可以拒绝招标代理的这一要求而放弃投标。同意延长投标有效期的投标人既不能要求也不允许修改其投标文件，同时受投标有效期约束的所有权利与义务均延长至新的有效期满。</w:t>
      </w:r>
      <w:r/>
    </w:p>
    <w:p>
      <w:pPr>
        <w:pStyle w:val="905"/>
        <w:spacing w:before="0" w:after="0" w:line="360" w:lineRule="auto"/>
        <w:rPr>
          <w:rFonts w:ascii="宋体" w:hAnsi="宋体" w:eastAsia="宋体" w:cs="宋体"/>
          <w:b w:val="0"/>
          <w:bCs w:val="0"/>
          <w:sz w:val="21"/>
          <w:szCs w:val="21"/>
          <w:lang w:eastAsia="zh-CN"/>
        </w:rPr>
      </w:pPr>
      <w:r/>
      <w:bookmarkStart w:id="78" w:name="_Hlt26954739"/>
      <w:r/>
      <w:bookmarkEnd w:id="78"/>
      <w:r/>
      <w:bookmarkStart w:id="79" w:name="_Hlt26954852"/>
      <w:r/>
      <w:bookmarkEnd w:id="79"/>
      <w:r/>
      <w:bookmarkStart w:id="80" w:name="_Toc120614217"/>
      <w:r/>
      <w:bookmarkStart w:id="81" w:name="_Toc16938540"/>
      <w:r/>
      <w:bookmarkStart w:id="82" w:name="_Toc20823296"/>
      <w:r/>
      <w:bookmarkStart w:id="83" w:name="_Toc513029224"/>
      <w:r>
        <w:rPr>
          <w:rFonts w:hint="eastAsia" w:ascii="宋体" w:hAnsi="宋体" w:eastAsia="宋体" w:cs="宋体"/>
          <w:b w:val="0"/>
          <w:bCs w:val="0"/>
          <w:sz w:val="21"/>
          <w:szCs w:val="21"/>
          <w:lang w:eastAsia="zh-CN"/>
        </w:rPr>
        <w:t xml:space="preserve">四、投标文件的递交</w:t>
      </w:r>
      <w:bookmarkEnd w:id="80"/>
      <w:r/>
      <w:bookmarkEnd w:id="81"/>
      <w:r/>
      <w:bookmarkEnd w:id="82"/>
      <w:r/>
      <w:bookmarkEnd w:id="83"/>
      <w:r/>
      <w:r/>
    </w:p>
    <w:p>
      <w:pPr>
        <w:pStyle w:val="906"/>
        <w:spacing w:before="0" w:after="0" w:line="360" w:lineRule="auto"/>
        <w:rPr>
          <w:rFonts w:ascii="宋体" w:hAnsi="宋体" w:eastAsia="宋体" w:cs="宋体"/>
          <w:sz w:val="21"/>
          <w:szCs w:val="21"/>
          <w:lang w:eastAsia="zh-CN"/>
        </w:rPr>
      </w:pPr>
      <w:r/>
      <w:bookmarkStart w:id="84" w:name="_Toc513029225"/>
      <w:r/>
      <w:bookmarkStart w:id="85" w:name="_Toc462564084"/>
      <w:r/>
      <w:bookmarkStart w:id="86" w:name="_Toc20823297"/>
      <w:r/>
      <w:bookmarkStart w:id="87" w:name="_Toc16938541"/>
      <w:r>
        <w:rPr>
          <w:rFonts w:hint="eastAsia" w:ascii="宋体" w:hAnsi="宋体" w:eastAsia="宋体" w:cs="宋体"/>
          <w:sz w:val="21"/>
          <w:szCs w:val="21"/>
          <w:lang w:eastAsia="zh-CN"/>
        </w:rPr>
        <w:t xml:space="preserve">17.投标文件</w:t>
      </w:r>
      <w:bookmarkEnd w:id="84"/>
      <w:r/>
      <w:bookmarkEnd w:id="85"/>
      <w:r/>
      <w:bookmarkEnd w:id="86"/>
      <w:r/>
      <w:bookmarkEnd w:id="87"/>
      <w:r>
        <w:rPr>
          <w:rFonts w:hint="eastAsia" w:ascii="宋体" w:hAnsi="宋体" w:eastAsia="宋体" w:cs="宋体"/>
          <w:sz w:val="21"/>
          <w:szCs w:val="21"/>
          <w:lang w:eastAsia="zh-CN"/>
        </w:rPr>
        <w:t xml:space="preserve">的递交</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17.1 投标人应当按照《操作手册》规定，在招标公告规定的投标截止时间前制作并上传电子投标文件。</w:t>
      </w:r>
      <w:bookmarkStart w:id="88" w:name="_Toc16938542"/>
      <w:r/>
      <w:bookmarkEnd w:id="88"/>
      <w:r/>
      <w:bookmarkStart w:id="89" w:name="_Toc20823298"/>
      <w:r/>
      <w:bookmarkEnd w:id="89"/>
      <w:r/>
      <w:bookmarkStart w:id="90" w:name="_Toc513029226"/>
      <w:r/>
      <w:bookmarkEnd w:id="90"/>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1</w:t>
      </w:r>
      <w:r>
        <w:rPr>
          <w:rFonts w:hint="eastAsia" w:ascii="宋体" w:hAnsi="宋体" w:eastAsia="宋体" w:cs="宋体"/>
          <w:szCs w:val="21"/>
        </w:rPr>
        <w:t xml:space="preserve">7</w:t>
      </w:r>
      <w:r>
        <w:rPr>
          <w:rFonts w:hint="eastAsia" w:ascii="宋体" w:hAnsi="宋体" w:eastAsia="宋体" w:cs="宋体"/>
          <w:szCs w:val="21"/>
          <w:lang w:val="zh-CN"/>
        </w:rPr>
        <w:t xml:space="preserve">.</w:t>
      </w:r>
      <w:r>
        <w:rPr>
          <w:rFonts w:hint="eastAsia" w:ascii="宋体" w:hAnsi="宋体" w:eastAsia="宋体" w:cs="宋体"/>
          <w:szCs w:val="21"/>
        </w:rPr>
        <w:t xml:space="preserve">2</w:t>
      </w:r>
      <w:r>
        <w:rPr>
          <w:rFonts w:hint="eastAsia" w:ascii="宋体" w:hAnsi="宋体" w:eastAsia="宋体" w:cs="宋体"/>
          <w:szCs w:val="21"/>
          <w:lang w:val="zh-CN"/>
        </w:rPr>
        <w:t xml:space="preserve"> 投标人应充分考虑网络环境、网络带宽等因素</w:t>
      </w:r>
      <w:r>
        <w:rPr>
          <w:rFonts w:hint="eastAsia" w:ascii="宋体" w:hAnsi="宋体" w:eastAsia="宋体" w:cs="宋体"/>
          <w:szCs w:val="21"/>
        </w:rPr>
        <w:t xml:space="preserve">可能对投标产生的影响</w:t>
      </w:r>
      <w:r>
        <w:rPr>
          <w:rFonts w:hint="eastAsia" w:ascii="宋体" w:hAnsi="宋体" w:eastAsia="宋体" w:cs="宋体"/>
          <w:szCs w:val="21"/>
          <w:lang w:val="zh-CN"/>
        </w:rPr>
        <w:t xml:space="preserve">，如因投标人自身原因造成的电子投标文件上传不成功的，按照本招标文件第二章第2</w:t>
      </w:r>
      <w:r>
        <w:rPr>
          <w:rFonts w:hint="eastAsia" w:ascii="宋体" w:hAnsi="宋体" w:eastAsia="宋体" w:cs="宋体"/>
          <w:szCs w:val="21"/>
        </w:rPr>
        <w:t xml:space="preserve">5</w:t>
      </w:r>
      <w:r>
        <w:rPr>
          <w:rFonts w:hint="eastAsia" w:ascii="宋体" w:hAnsi="宋体" w:eastAsia="宋体" w:cs="宋体"/>
          <w:szCs w:val="21"/>
          <w:lang w:val="zh-CN"/>
        </w:rPr>
        <w:t xml:space="preserve">.1条规定做无效投标处理。</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1</w:t>
      </w:r>
      <w:r>
        <w:rPr>
          <w:rFonts w:hint="eastAsia" w:ascii="宋体" w:hAnsi="宋体" w:eastAsia="宋体" w:cs="宋体"/>
          <w:szCs w:val="21"/>
        </w:rPr>
        <w:t xml:space="preserve">7</w:t>
      </w:r>
      <w:r>
        <w:rPr>
          <w:rFonts w:hint="eastAsia" w:ascii="宋体" w:hAnsi="宋体" w:eastAsia="宋体" w:cs="宋体"/>
          <w:szCs w:val="21"/>
          <w:lang w:val="zh-CN"/>
        </w:rPr>
        <w:t xml:space="preserve">.</w:t>
      </w:r>
      <w:r>
        <w:rPr>
          <w:rFonts w:hint="eastAsia" w:ascii="宋体" w:hAnsi="宋体" w:eastAsia="宋体" w:cs="宋体"/>
          <w:szCs w:val="21"/>
        </w:rPr>
        <w:t xml:space="preserve">3</w:t>
      </w:r>
      <w:r>
        <w:rPr>
          <w:rFonts w:hint="eastAsia" w:ascii="宋体" w:hAnsi="宋体" w:eastAsia="宋体" w:cs="宋体"/>
          <w:szCs w:val="21"/>
          <w:lang w:val="zh-CN"/>
        </w:rPr>
        <w:t xml:space="preserve"> 招标代理可以按照规定，通过修改招标文件酌情延长投标截止时间，在此情况下，投标人的所有权利和义务均以延长后新的截止时间为准。</w:t>
      </w:r>
      <w:r/>
    </w:p>
    <w:p>
      <w:pPr>
        <w:pStyle w:val="906"/>
        <w:spacing w:before="0" w:after="0" w:line="360" w:lineRule="auto"/>
        <w:rPr>
          <w:rFonts w:ascii="宋体" w:hAnsi="宋体" w:eastAsia="宋体" w:cs="宋体"/>
          <w:sz w:val="21"/>
          <w:szCs w:val="21"/>
          <w:lang w:eastAsia="zh-CN"/>
        </w:rPr>
      </w:pPr>
      <w:r/>
      <w:bookmarkStart w:id="91" w:name="_Toc20823299"/>
      <w:r/>
      <w:bookmarkStart w:id="92" w:name="_Toc513029227"/>
      <w:r/>
      <w:bookmarkStart w:id="93" w:name="_Toc16938543"/>
      <w:r>
        <w:rPr>
          <w:rFonts w:hint="eastAsia" w:ascii="宋体" w:hAnsi="宋体" w:eastAsia="宋体" w:cs="宋体"/>
          <w:sz w:val="21"/>
          <w:szCs w:val="21"/>
          <w:lang w:eastAsia="zh-CN"/>
        </w:rPr>
        <w:t xml:space="preserve">18.投标文件</w:t>
      </w:r>
      <w:bookmarkEnd w:id="91"/>
      <w:r/>
      <w:bookmarkEnd w:id="92"/>
      <w:r/>
      <w:bookmarkEnd w:id="93"/>
      <w:r>
        <w:rPr>
          <w:rFonts w:hint="eastAsia" w:ascii="宋体" w:hAnsi="宋体" w:eastAsia="宋体" w:cs="宋体"/>
          <w:sz w:val="21"/>
          <w:szCs w:val="21"/>
          <w:lang w:eastAsia="zh-CN"/>
        </w:rPr>
        <w:t xml:space="preserve">的拒收</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1</w:t>
      </w:r>
      <w:r>
        <w:rPr>
          <w:rFonts w:hint="eastAsia" w:ascii="宋体" w:hAnsi="宋体" w:eastAsia="宋体" w:cs="宋体"/>
          <w:szCs w:val="21"/>
        </w:rPr>
        <w:t xml:space="preserve">8</w:t>
      </w:r>
      <w:r>
        <w:rPr>
          <w:rFonts w:hint="eastAsia" w:ascii="宋体" w:hAnsi="宋体" w:eastAsia="宋体" w:cs="宋体"/>
          <w:szCs w:val="21"/>
          <w:lang w:val="zh-CN"/>
        </w:rPr>
        <w:t xml:space="preserve">.1投标截止时间后上传的任何投标文件将被拒绝。</w:t>
      </w:r>
      <w:r/>
    </w:p>
    <w:p>
      <w:pPr>
        <w:pStyle w:val="906"/>
        <w:spacing w:before="0" w:after="0" w:line="360" w:lineRule="auto"/>
        <w:rPr>
          <w:rFonts w:ascii="宋体" w:hAnsi="宋体" w:eastAsia="宋体" w:cs="宋体"/>
          <w:sz w:val="21"/>
          <w:szCs w:val="21"/>
          <w:lang w:eastAsia="zh-CN"/>
        </w:rPr>
      </w:pPr>
      <w:r/>
      <w:bookmarkStart w:id="94" w:name="_Toc20823300"/>
      <w:r/>
      <w:bookmarkStart w:id="95" w:name="_Toc16938544"/>
      <w:r/>
      <w:bookmarkStart w:id="96" w:name="_Toc513029228"/>
      <w:r>
        <w:rPr>
          <w:rFonts w:hint="eastAsia" w:ascii="宋体" w:hAnsi="宋体" w:eastAsia="宋体" w:cs="宋体"/>
          <w:sz w:val="21"/>
          <w:szCs w:val="21"/>
          <w:lang w:eastAsia="zh-CN"/>
        </w:rPr>
        <w:t xml:space="preserve">19.投标文件的撤回和修改</w:t>
      </w:r>
      <w:bookmarkEnd w:id="94"/>
      <w:r/>
      <w:bookmarkEnd w:id="95"/>
      <w:r/>
      <w:bookmarkEnd w:id="96"/>
      <w:r/>
      <w:r/>
    </w:p>
    <w:p>
      <w:pPr>
        <w:spacing w:line="360" w:lineRule="auto"/>
        <w:rPr>
          <w:rFonts w:ascii="宋体" w:hAnsi="宋体" w:eastAsia="宋体" w:cs="宋体"/>
          <w:szCs w:val="21"/>
          <w:lang w:val="zh-CN"/>
        </w:rPr>
      </w:pPr>
      <w:r>
        <w:rPr>
          <w:rFonts w:hint="eastAsia" w:ascii="宋体" w:hAnsi="宋体" w:eastAsia="宋体" w:cs="宋体"/>
          <w:szCs w:val="21"/>
        </w:rPr>
        <w:t xml:space="preserve">19</w:t>
      </w:r>
      <w:r>
        <w:rPr>
          <w:rFonts w:hint="eastAsia" w:ascii="宋体" w:hAnsi="宋体" w:eastAsia="宋体" w:cs="宋体"/>
          <w:szCs w:val="21"/>
          <w:lang w:val="zh-CN"/>
        </w:rPr>
        <w:t xml:space="preserve">.1 投标文件的撤回</w:t>
      </w:r>
      <w:r/>
    </w:p>
    <w:p>
      <w:pPr>
        <w:spacing w:line="360" w:lineRule="auto"/>
        <w:rPr>
          <w:rFonts w:ascii="宋体" w:hAnsi="宋体" w:eastAsia="宋体" w:cs="宋体"/>
          <w:szCs w:val="21"/>
          <w:lang w:val="zh-CN"/>
        </w:rPr>
      </w:pPr>
      <w:r>
        <w:rPr>
          <w:rFonts w:hint="eastAsia" w:ascii="宋体" w:hAnsi="宋体" w:eastAsia="宋体" w:cs="宋体"/>
          <w:szCs w:val="21"/>
        </w:rPr>
        <w:t xml:space="preserve">19</w:t>
      </w:r>
      <w:r>
        <w:rPr>
          <w:rFonts w:hint="eastAsia" w:ascii="宋体" w:hAnsi="宋体" w:eastAsia="宋体" w:cs="宋体"/>
          <w:szCs w:val="21"/>
          <w:lang w:val="zh-CN"/>
        </w:rPr>
        <w:t xml:space="preserve">.1.1投标人可在投标截止时间前撤回其电子投标文件，具体操作方法见《操作手册》。</w:t>
      </w:r>
      <w:r/>
    </w:p>
    <w:p>
      <w:pPr>
        <w:spacing w:line="360" w:lineRule="auto"/>
        <w:rPr>
          <w:rFonts w:ascii="宋体" w:hAnsi="宋体" w:eastAsia="宋体" w:cs="宋体"/>
          <w:szCs w:val="21"/>
          <w:lang w:val="zh-CN"/>
        </w:rPr>
      </w:pPr>
      <w:r>
        <w:rPr>
          <w:rFonts w:hint="eastAsia" w:ascii="宋体" w:hAnsi="宋体" w:eastAsia="宋体" w:cs="宋体"/>
          <w:szCs w:val="21"/>
        </w:rPr>
        <w:t xml:space="preserve">19</w:t>
      </w:r>
      <w:r>
        <w:rPr>
          <w:rFonts w:hint="eastAsia" w:ascii="宋体" w:hAnsi="宋体" w:eastAsia="宋体" w:cs="宋体"/>
          <w:szCs w:val="21"/>
          <w:lang w:val="zh-CN"/>
        </w:rPr>
        <w:t xml:space="preserve">.1.2投标人撤回电子投标文件，则认为其不再参与本项目投标活动。</w:t>
      </w:r>
      <w:r/>
    </w:p>
    <w:p>
      <w:pPr>
        <w:spacing w:line="360" w:lineRule="auto"/>
        <w:rPr>
          <w:rFonts w:ascii="宋体" w:hAnsi="宋体" w:eastAsia="宋体" w:cs="宋体"/>
          <w:szCs w:val="21"/>
          <w:lang w:val="zh-CN"/>
        </w:rPr>
      </w:pPr>
      <w:r>
        <w:rPr>
          <w:rFonts w:hint="eastAsia" w:ascii="宋体" w:hAnsi="宋体" w:eastAsia="宋体" w:cs="宋体"/>
          <w:szCs w:val="21"/>
        </w:rPr>
        <w:t xml:space="preserve">19</w:t>
      </w:r>
      <w:r>
        <w:rPr>
          <w:rFonts w:hint="eastAsia" w:ascii="宋体" w:hAnsi="宋体" w:eastAsia="宋体" w:cs="宋体"/>
          <w:szCs w:val="21"/>
          <w:lang w:val="zh-CN"/>
        </w:rPr>
        <w:t xml:space="preserve">.2 投标文件的修改</w:t>
      </w:r>
      <w:r/>
    </w:p>
    <w:p>
      <w:pPr>
        <w:spacing w:line="360" w:lineRule="auto"/>
        <w:rPr>
          <w:rFonts w:ascii="宋体" w:hAnsi="宋体" w:eastAsia="宋体" w:cs="宋体"/>
          <w:szCs w:val="21"/>
          <w:lang w:val="zh-CN"/>
        </w:rPr>
      </w:pPr>
      <w:r>
        <w:rPr>
          <w:rFonts w:hint="eastAsia" w:ascii="宋体" w:hAnsi="宋体" w:eastAsia="宋体" w:cs="宋体"/>
          <w:szCs w:val="21"/>
        </w:rPr>
        <w:t xml:space="preserve">19</w:t>
      </w:r>
      <w:r>
        <w:rPr>
          <w:rFonts w:hint="eastAsia" w:ascii="宋体" w:hAnsi="宋体" w:eastAsia="宋体" w:cs="宋体"/>
          <w:szCs w:val="21"/>
          <w:lang w:val="zh-CN"/>
        </w:rPr>
        <w:t xml:space="preserve">.2.1投标人可在投标截止时间前对其电子投标文件进行修改，具体操作方法见《操作手册》。</w:t>
      </w:r>
      <w:r/>
    </w:p>
    <w:p>
      <w:pPr>
        <w:spacing w:line="360" w:lineRule="auto"/>
        <w:rPr>
          <w:rFonts w:ascii="宋体" w:hAnsi="宋体" w:eastAsia="宋体" w:cs="宋体"/>
          <w:szCs w:val="21"/>
          <w:lang w:val="zh-CN"/>
        </w:rPr>
      </w:pPr>
      <w:r>
        <w:rPr>
          <w:rFonts w:hint="eastAsia" w:ascii="宋体" w:hAnsi="宋体" w:eastAsia="宋体" w:cs="宋体"/>
          <w:szCs w:val="21"/>
        </w:rPr>
        <w:t xml:space="preserve">19</w:t>
      </w:r>
      <w:r>
        <w:rPr>
          <w:rFonts w:hint="eastAsia" w:ascii="宋体" w:hAnsi="宋体" w:eastAsia="宋体" w:cs="宋体"/>
          <w:szCs w:val="21"/>
          <w:lang w:val="zh-CN"/>
        </w:rPr>
        <w:t xml:space="preserve">.2.2投标截止时间之后，投标人不得对其电子投标文件作任何修改。</w:t>
      </w:r>
      <w:r/>
    </w:p>
    <w:p>
      <w:pPr>
        <w:spacing w:line="360" w:lineRule="auto"/>
        <w:rPr>
          <w:rFonts w:ascii="宋体" w:hAnsi="宋体" w:eastAsia="宋体" w:cs="宋体"/>
          <w:szCs w:val="21"/>
          <w:lang w:val="zh-CN"/>
        </w:rPr>
      </w:pPr>
      <w:r>
        <w:rPr>
          <w:rFonts w:hint="eastAsia" w:ascii="宋体" w:hAnsi="宋体" w:eastAsia="宋体" w:cs="宋体"/>
          <w:szCs w:val="21"/>
        </w:rPr>
        <w:t xml:space="preserve">19</w:t>
      </w:r>
      <w:r>
        <w:rPr>
          <w:rFonts w:hint="eastAsia" w:ascii="宋体" w:hAnsi="宋体" w:eastAsia="宋体" w:cs="宋体"/>
          <w:szCs w:val="21"/>
          <w:lang w:val="zh-CN"/>
        </w:rPr>
        <w:t xml:space="preserve">.3 在投标截止时间至招标文件中规定的投标有效期满之间的这段时间内，投标人不得撤回其投标。</w:t>
      </w:r>
      <w:bookmarkStart w:id="97" w:name="_Toc20823301"/>
      <w:r/>
      <w:bookmarkStart w:id="98" w:name="_Toc120614218"/>
      <w:r/>
      <w:bookmarkStart w:id="99" w:name="_Toc16938545"/>
      <w:r/>
      <w:bookmarkStart w:id="100" w:name="_Toc513029229"/>
      <w:r/>
      <w:r/>
    </w:p>
    <w:p>
      <w:pPr>
        <w:pStyle w:val="905"/>
        <w:spacing w:before="0" w:after="0" w:line="360" w:lineRule="auto"/>
        <w:rPr>
          <w:rFonts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五、开标与评标</w:t>
      </w:r>
      <w:bookmarkEnd w:id="97"/>
      <w:r/>
      <w:bookmarkEnd w:id="98"/>
      <w:r/>
      <w:bookmarkEnd w:id="99"/>
      <w:r/>
      <w:bookmarkEnd w:id="100"/>
      <w:r/>
      <w:r/>
    </w:p>
    <w:p>
      <w:pPr>
        <w:pStyle w:val="906"/>
        <w:spacing w:before="0" w:after="0" w:line="360" w:lineRule="auto"/>
        <w:rPr>
          <w:rFonts w:ascii="宋体" w:hAnsi="宋体" w:eastAsia="宋体" w:cs="宋体"/>
          <w:sz w:val="21"/>
          <w:szCs w:val="21"/>
          <w:lang w:eastAsia="zh-CN"/>
        </w:rPr>
      </w:pPr>
      <w:r/>
      <w:bookmarkStart w:id="101" w:name="_Toc16938546"/>
      <w:r/>
      <w:bookmarkStart w:id="102" w:name="_Toc513029230"/>
      <w:r/>
      <w:bookmarkStart w:id="103" w:name="_Toc20823302"/>
      <w:r>
        <w:rPr>
          <w:rFonts w:hint="eastAsia" w:ascii="宋体" w:hAnsi="宋体" w:eastAsia="宋体" w:cs="宋体"/>
          <w:sz w:val="21"/>
          <w:szCs w:val="21"/>
          <w:lang w:eastAsia="zh-CN"/>
        </w:rPr>
        <w:t xml:space="preserve">20.开标</w:t>
      </w:r>
      <w:bookmarkEnd w:id="101"/>
      <w:r/>
      <w:bookmarkEnd w:id="102"/>
      <w:r/>
      <w:bookmarkEnd w:id="103"/>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w:t>
      </w:r>
      <w:r>
        <w:rPr>
          <w:rFonts w:hint="eastAsia" w:ascii="宋体" w:hAnsi="宋体" w:eastAsia="宋体" w:cs="宋体"/>
          <w:szCs w:val="21"/>
        </w:rPr>
        <w:t xml:space="preserve">0</w:t>
      </w:r>
      <w:r>
        <w:rPr>
          <w:rFonts w:hint="eastAsia" w:ascii="宋体" w:hAnsi="宋体" w:eastAsia="宋体" w:cs="宋体"/>
          <w:szCs w:val="21"/>
          <w:lang w:val="zh-CN"/>
        </w:rPr>
        <w:t xml:space="preserve">.1 招标代理在招标公告中规定的时间和地点组织公开开标。投标人按照《操作手册》规定参加开标活动，并在苏采云系统规定的时间内对投标文件进行解密。苏采云系统公布各投标人名称和投标价格。</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w:t>
      </w:r>
      <w:r>
        <w:rPr>
          <w:rFonts w:hint="eastAsia" w:ascii="宋体" w:hAnsi="宋体" w:eastAsia="宋体" w:cs="宋体"/>
          <w:szCs w:val="21"/>
        </w:rPr>
        <w:t xml:space="preserve">0</w:t>
      </w:r>
      <w:r>
        <w:rPr>
          <w:rFonts w:hint="eastAsia" w:ascii="宋体" w:hAnsi="宋体" w:eastAsia="宋体" w:cs="宋体"/>
          <w:szCs w:val="21"/>
          <w:lang w:val="zh-CN"/>
        </w:rPr>
        <w:t xml:space="preserve">.</w:t>
      </w:r>
      <w:r>
        <w:rPr>
          <w:rFonts w:hint="eastAsia" w:ascii="宋体" w:hAnsi="宋体" w:eastAsia="宋体" w:cs="宋体"/>
          <w:szCs w:val="21"/>
        </w:rPr>
        <w:t xml:space="preserve">2 </w:t>
      </w:r>
      <w:r>
        <w:rPr>
          <w:rFonts w:hint="eastAsia" w:ascii="宋体" w:hAnsi="宋体" w:eastAsia="宋体" w:cs="宋体"/>
          <w:szCs w:val="21"/>
          <w:lang w:val="zh-CN"/>
        </w:rPr>
        <w:t xml:space="preserve">投标人在开标过程中涉及到的投标文件解密、开标结果确认等工作，应按照《操作手册》规定执行。</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w:t>
      </w:r>
      <w:r>
        <w:rPr>
          <w:rFonts w:hint="eastAsia" w:ascii="宋体" w:hAnsi="宋体" w:eastAsia="宋体" w:cs="宋体"/>
          <w:szCs w:val="21"/>
        </w:rPr>
        <w:t xml:space="preserve">0</w:t>
      </w:r>
      <w:r>
        <w:rPr>
          <w:rFonts w:hint="eastAsia" w:ascii="宋体" w:hAnsi="宋体" w:eastAsia="宋体" w:cs="宋体"/>
          <w:szCs w:val="21"/>
          <w:lang w:val="zh-CN"/>
        </w:rPr>
        <w:t xml:space="preserve">.</w:t>
      </w:r>
      <w:r>
        <w:rPr>
          <w:rFonts w:hint="eastAsia" w:ascii="宋体" w:hAnsi="宋体" w:eastAsia="宋体" w:cs="宋体"/>
          <w:szCs w:val="21"/>
        </w:rPr>
        <w:t xml:space="preserve">3 </w:t>
      </w:r>
      <w:r>
        <w:rPr>
          <w:rFonts w:hint="eastAsia" w:ascii="宋体" w:hAnsi="宋体" w:eastAsia="宋体" w:cs="宋体"/>
          <w:szCs w:val="21"/>
          <w:lang w:val="zh-CN"/>
        </w:rPr>
        <w:t xml:space="preserve">投标人如果对开标过程和开标</w:t>
      </w:r>
      <w:r>
        <w:rPr>
          <w:rFonts w:hint="eastAsia" w:ascii="宋体" w:hAnsi="宋体" w:eastAsia="宋体" w:cs="宋体"/>
          <w:szCs w:val="21"/>
        </w:rPr>
        <w:t xml:space="preserve">结果</w:t>
      </w:r>
      <w:r>
        <w:rPr>
          <w:rFonts w:hint="eastAsia" w:ascii="宋体" w:hAnsi="宋体" w:eastAsia="宋体" w:cs="宋体"/>
          <w:szCs w:val="21"/>
          <w:lang w:val="zh-CN"/>
        </w:rPr>
        <w:t xml:space="preserve">有疑义，应当根据《操作手册》规定提出，苏采云系统中《开标记录表》公布后5分钟内未提出的，视同认可开标结果。</w:t>
      </w:r>
      <w:r/>
    </w:p>
    <w:p>
      <w:pPr>
        <w:pStyle w:val="906"/>
        <w:spacing w:before="0" w:after="0" w:line="360" w:lineRule="auto"/>
        <w:rPr>
          <w:rFonts w:ascii="宋体" w:hAnsi="宋体" w:eastAsia="宋体" w:cs="宋体"/>
          <w:sz w:val="21"/>
          <w:szCs w:val="21"/>
          <w:lang w:eastAsia="zh-CN"/>
        </w:rPr>
      </w:pPr>
      <w:r/>
      <w:bookmarkStart w:id="104" w:name="_Toc16938547"/>
      <w:r/>
      <w:bookmarkStart w:id="105" w:name="_Toc513029231"/>
      <w:r/>
      <w:bookmarkStart w:id="106" w:name="_Toc20823303"/>
      <w:r>
        <w:rPr>
          <w:rFonts w:hint="eastAsia" w:ascii="宋体" w:hAnsi="宋体" w:eastAsia="宋体" w:cs="宋体"/>
          <w:sz w:val="21"/>
          <w:szCs w:val="21"/>
          <w:lang w:eastAsia="zh-CN"/>
        </w:rPr>
        <w:t xml:space="preserve">21.评标</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w:t>
      </w:r>
      <w:r>
        <w:rPr>
          <w:rFonts w:hint="eastAsia" w:ascii="宋体" w:hAnsi="宋体" w:eastAsia="宋体" w:cs="宋体"/>
          <w:szCs w:val="21"/>
        </w:rPr>
        <w:t xml:space="preserve">1</w:t>
      </w:r>
      <w:r>
        <w:rPr>
          <w:rFonts w:hint="eastAsia" w:ascii="宋体" w:hAnsi="宋体" w:eastAsia="宋体" w:cs="宋体"/>
          <w:szCs w:val="21"/>
          <w:lang w:val="zh-CN"/>
        </w:rPr>
        <w:t xml:space="preserve">.1 </w:t>
      </w:r>
      <w:r>
        <w:rPr>
          <w:rFonts w:hint="eastAsia" w:ascii="宋体" w:hAnsi="宋体" w:eastAsia="宋体" w:cs="宋体"/>
          <w:szCs w:val="21"/>
        </w:rPr>
        <w:t xml:space="preserve">评标由依法组建的</w:t>
      </w:r>
      <w:r>
        <w:rPr>
          <w:rFonts w:hint="eastAsia" w:ascii="宋体" w:hAnsi="宋体" w:eastAsia="宋体" w:cs="宋体"/>
          <w:szCs w:val="21"/>
          <w:lang w:val="zh-CN"/>
        </w:rPr>
        <w:t xml:space="preserve">评标委员会（以下简称“评委会”）进行。</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w:t>
      </w:r>
      <w:r>
        <w:rPr>
          <w:rFonts w:hint="eastAsia" w:ascii="宋体" w:hAnsi="宋体" w:eastAsia="宋体" w:cs="宋体"/>
          <w:szCs w:val="21"/>
        </w:rPr>
        <w:t xml:space="preserve">1</w:t>
      </w:r>
      <w:r>
        <w:rPr>
          <w:rFonts w:hint="eastAsia" w:ascii="宋体" w:hAnsi="宋体" w:eastAsia="宋体" w:cs="宋体"/>
          <w:szCs w:val="21"/>
          <w:lang w:val="zh-CN"/>
        </w:rPr>
        <w:t xml:space="preserve">.2 评委会由采购人代表和有关方面专家组成，人员构成符合政府采购有关规定。</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w:t>
      </w:r>
      <w:r>
        <w:rPr>
          <w:rFonts w:hint="eastAsia" w:ascii="宋体" w:hAnsi="宋体" w:eastAsia="宋体" w:cs="宋体"/>
          <w:szCs w:val="21"/>
        </w:rPr>
        <w:t xml:space="preserve">1</w:t>
      </w:r>
      <w:r>
        <w:rPr>
          <w:rFonts w:hint="eastAsia" w:ascii="宋体" w:hAnsi="宋体" w:eastAsia="宋体" w:cs="宋体"/>
          <w:szCs w:val="21"/>
          <w:lang w:val="zh-CN"/>
        </w:rPr>
        <w:t xml:space="preserve">.3评委会独立工作，负责评审所有投标文件并</w:t>
      </w:r>
      <w:r>
        <w:rPr>
          <w:rFonts w:hint="eastAsia" w:ascii="宋体" w:hAnsi="宋体" w:eastAsia="宋体" w:cs="宋体"/>
          <w:szCs w:val="21"/>
        </w:rPr>
        <w:t xml:space="preserve">推荐</w:t>
      </w:r>
      <w:r>
        <w:rPr>
          <w:rFonts w:hint="eastAsia" w:ascii="宋体" w:hAnsi="宋体" w:eastAsia="宋体" w:cs="宋体"/>
          <w:szCs w:val="21"/>
          <w:lang w:val="zh-CN"/>
        </w:rPr>
        <w:t xml:space="preserve">中标候选人，</w:t>
      </w:r>
      <w:r>
        <w:rPr>
          <w:rFonts w:hint="eastAsia" w:ascii="宋体" w:hAnsi="宋体" w:eastAsia="宋体" w:cs="宋体"/>
          <w:szCs w:val="21"/>
        </w:rPr>
        <w:t xml:space="preserve">或根据采购人授权直接确定中标人</w:t>
      </w:r>
      <w:r>
        <w:rPr>
          <w:rFonts w:hint="eastAsia" w:ascii="宋体" w:hAnsi="宋体" w:eastAsia="宋体" w:cs="宋体"/>
          <w:szCs w:val="21"/>
          <w:lang w:val="zh-CN"/>
        </w:rPr>
        <w:t xml:space="preserve">。</w:t>
      </w:r>
      <w:r/>
    </w:p>
    <w:p>
      <w:pPr>
        <w:pStyle w:val="906"/>
        <w:spacing w:before="0" w:after="0"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22.评标过程的保密与公正</w:t>
      </w:r>
      <w:bookmarkEnd w:id="104"/>
      <w:r/>
      <w:bookmarkEnd w:id="105"/>
      <w:r/>
      <w:bookmarkEnd w:id="106"/>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w:t>
      </w:r>
      <w:r>
        <w:rPr>
          <w:rFonts w:hint="eastAsia" w:ascii="宋体" w:hAnsi="宋体" w:eastAsia="宋体" w:cs="宋体"/>
          <w:szCs w:val="21"/>
        </w:rPr>
        <w:t xml:space="preserve">2</w:t>
      </w:r>
      <w:r>
        <w:rPr>
          <w:rFonts w:hint="eastAsia" w:ascii="宋体" w:hAnsi="宋体" w:eastAsia="宋体" w:cs="宋体"/>
          <w:szCs w:val="21"/>
          <w:lang w:val="zh-CN"/>
        </w:rPr>
        <w:t xml:space="preserve">.1凡是与审查、澄清、评价和比较投标的有关资料以及授标建议等，采购人、评委、招标代理均不得向投标人或与评标无关的其他人员透露。</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w:t>
      </w:r>
      <w:r>
        <w:rPr>
          <w:rFonts w:hint="eastAsia" w:ascii="宋体" w:hAnsi="宋体" w:eastAsia="宋体" w:cs="宋体"/>
          <w:szCs w:val="21"/>
        </w:rPr>
        <w:t xml:space="preserve">2</w:t>
      </w:r>
      <w:r>
        <w:rPr>
          <w:rFonts w:hint="eastAsia" w:ascii="宋体" w:hAnsi="宋体" w:eastAsia="宋体" w:cs="宋体"/>
          <w:szCs w:val="21"/>
          <w:lang w:val="zh-CN"/>
        </w:rPr>
        <w:t xml:space="preserve">.2投标人不得以任何</w:t>
      </w:r>
      <w:r>
        <w:rPr>
          <w:rFonts w:hint="eastAsia" w:ascii="宋体" w:hAnsi="宋体" w:eastAsia="宋体" w:cs="宋体"/>
          <w:szCs w:val="21"/>
        </w:rPr>
        <w:t xml:space="preserve">方式</w:t>
      </w:r>
      <w:r>
        <w:rPr>
          <w:rFonts w:hint="eastAsia" w:ascii="宋体" w:hAnsi="宋体" w:eastAsia="宋体" w:cs="宋体"/>
          <w:szCs w:val="21"/>
          <w:lang w:val="zh-CN"/>
        </w:rPr>
        <w:t xml:space="preserve">影响评标，否则其投标文件将被作为无效投标文件。</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w:t>
      </w:r>
      <w:r>
        <w:rPr>
          <w:rFonts w:hint="eastAsia" w:ascii="宋体" w:hAnsi="宋体" w:eastAsia="宋体" w:cs="宋体"/>
          <w:szCs w:val="21"/>
        </w:rPr>
        <w:t xml:space="preserve">2</w:t>
      </w:r>
      <w:r>
        <w:rPr>
          <w:rFonts w:hint="eastAsia" w:ascii="宋体" w:hAnsi="宋体" w:eastAsia="宋体" w:cs="宋体"/>
          <w:szCs w:val="21"/>
          <w:lang w:val="zh-CN"/>
        </w:rPr>
        <w:t xml:space="preserve">.3 招标代理和评委会不向未中标的投标人解释未中标原因，也不公布评标过程中的相关细节。</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w:t>
      </w:r>
      <w:r>
        <w:rPr>
          <w:rFonts w:hint="eastAsia" w:ascii="宋体" w:hAnsi="宋体" w:eastAsia="宋体" w:cs="宋体"/>
          <w:szCs w:val="21"/>
        </w:rPr>
        <w:t xml:space="preserve">2</w:t>
      </w:r>
      <w:r>
        <w:rPr>
          <w:rFonts w:hint="eastAsia" w:ascii="宋体" w:hAnsi="宋体" w:eastAsia="宋体" w:cs="宋体"/>
          <w:szCs w:val="21"/>
          <w:lang w:val="zh-CN"/>
        </w:rPr>
        <w:t xml:space="preserve">.4 采用综合评分法的项目，未中标的投标人可于中标结果公告期限届满之日起通过苏采云系统查看</w:t>
      </w:r>
      <w:r>
        <w:rPr>
          <w:rFonts w:hint="eastAsia" w:ascii="宋体" w:hAnsi="宋体" w:eastAsia="宋体" w:cs="宋体"/>
          <w:szCs w:val="21"/>
        </w:rPr>
        <w:t xml:space="preserve">本单位</w:t>
      </w:r>
      <w:r>
        <w:rPr>
          <w:rFonts w:hint="eastAsia" w:ascii="宋体" w:hAnsi="宋体" w:eastAsia="宋体" w:cs="宋体"/>
          <w:szCs w:val="21"/>
          <w:lang w:val="zh-CN"/>
        </w:rPr>
        <w:t xml:space="preserve">的评审得分及排</w:t>
      </w:r>
      <w:r>
        <w:rPr>
          <w:rFonts w:hint="eastAsia" w:ascii="宋体" w:hAnsi="宋体" w:eastAsia="宋体" w:cs="宋体"/>
          <w:szCs w:val="21"/>
        </w:rPr>
        <w:t xml:space="preserve">名</w:t>
      </w:r>
      <w:r>
        <w:rPr>
          <w:rFonts w:hint="eastAsia" w:ascii="宋体" w:hAnsi="宋体" w:eastAsia="宋体" w:cs="宋体"/>
          <w:szCs w:val="21"/>
          <w:lang w:val="zh-CN"/>
        </w:rPr>
        <w:t xml:space="preserve">情况。</w:t>
      </w:r>
      <w:r/>
    </w:p>
    <w:p>
      <w:pPr>
        <w:pStyle w:val="906"/>
        <w:spacing w:before="0" w:after="0" w:line="360" w:lineRule="auto"/>
        <w:rPr>
          <w:rFonts w:ascii="宋体" w:hAnsi="宋体" w:eastAsia="宋体" w:cs="宋体"/>
          <w:sz w:val="21"/>
          <w:szCs w:val="21"/>
          <w:lang w:eastAsia="zh-CN"/>
        </w:rPr>
      </w:pPr>
      <w:r/>
      <w:bookmarkStart w:id="107" w:name="_Toc20823304"/>
      <w:r/>
      <w:bookmarkStart w:id="108" w:name="_Toc513029232"/>
      <w:r/>
      <w:bookmarkStart w:id="109" w:name="_Toc16938548"/>
      <w:r>
        <w:rPr>
          <w:rFonts w:hint="eastAsia" w:ascii="宋体" w:hAnsi="宋体" w:eastAsia="宋体" w:cs="宋体"/>
          <w:sz w:val="21"/>
          <w:szCs w:val="21"/>
          <w:lang w:eastAsia="zh-CN"/>
        </w:rPr>
        <w:t xml:space="preserve">23.投标文件的澄清</w:t>
      </w:r>
      <w:bookmarkEnd w:id="107"/>
      <w:r/>
      <w:bookmarkEnd w:id="108"/>
      <w:r/>
      <w:bookmarkEnd w:id="109"/>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w:t>
      </w:r>
      <w:r>
        <w:rPr>
          <w:rFonts w:hint="eastAsia" w:ascii="宋体" w:hAnsi="宋体" w:eastAsia="宋体" w:cs="宋体"/>
          <w:szCs w:val="21"/>
        </w:rPr>
        <w:t xml:space="preserve">3</w:t>
      </w:r>
      <w:r>
        <w:rPr>
          <w:rFonts w:hint="eastAsia" w:ascii="宋体" w:hAnsi="宋体" w:eastAsia="宋体" w:cs="宋体"/>
          <w:szCs w:val="21"/>
          <w:lang w:val="zh-CN"/>
        </w:rPr>
        <w:t xml:space="preserve">.1评标期间，评委会对投标文件中含义不明确、同类问题表述不一致或者有明显文字和计算错误的内容，有权要求投标人作出必要的澄清、说明或者补正。</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投标人的澄清、说明或者补正不得超出投标文件的范围或者改变投标文件的实质性内容。</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评委会并非对每个投标人都做澄清要求。</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w:t>
      </w:r>
      <w:r>
        <w:rPr>
          <w:rFonts w:hint="eastAsia" w:ascii="宋体" w:hAnsi="宋体" w:eastAsia="宋体" w:cs="宋体"/>
          <w:szCs w:val="21"/>
        </w:rPr>
        <w:t xml:space="preserve">3</w:t>
      </w:r>
      <w:r>
        <w:rPr>
          <w:rFonts w:hint="eastAsia" w:ascii="宋体" w:hAnsi="宋体" w:eastAsia="宋体" w:cs="宋体"/>
          <w:szCs w:val="21"/>
          <w:lang w:val="zh-CN"/>
        </w:rPr>
        <w:t xml:space="preserve">.2需要供应商进行澄清、说明和补正的，评委会将通过苏采云系统向</w:t>
      </w:r>
      <w:r>
        <w:rPr>
          <w:rFonts w:hint="eastAsia" w:ascii="宋体" w:hAnsi="宋体" w:eastAsia="宋体" w:cs="宋体"/>
          <w:szCs w:val="21"/>
        </w:rPr>
        <w:t xml:space="preserve">投标人</w:t>
      </w:r>
      <w:r>
        <w:rPr>
          <w:rFonts w:hint="eastAsia" w:ascii="宋体" w:hAnsi="宋体" w:eastAsia="宋体" w:cs="宋体"/>
          <w:szCs w:val="21"/>
          <w:lang w:val="zh-CN"/>
        </w:rPr>
        <w:t xml:space="preserve">发出《澄清要求函》，接到《澄清要求函》的</w:t>
      </w:r>
      <w:r>
        <w:rPr>
          <w:rFonts w:hint="eastAsia" w:ascii="宋体" w:hAnsi="宋体" w:eastAsia="宋体" w:cs="宋体"/>
          <w:szCs w:val="21"/>
        </w:rPr>
        <w:t xml:space="preserve">投标人</w:t>
      </w:r>
      <w:r>
        <w:rPr>
          <w:rFonts w:hint="eastAsia" w:ascii="宋体" w:hAnsi="宋体" w:eastAsia="宋体" w:cs="宋体"/>
          <w:szCs w:val="21"/>
          <w:lang w:val="zh-CN"/>
        </w:rPr>
        <w:t xml:space="preserve">应当按照要求在苏采云系统中提交《澄清响应函》并加盖电子公章。澄清、说明和补正的内容作为投标文件的补充部分，具体操作方式见《操作手册》。</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w:t>
      </w:r>
      <w:r>
        <w:rPr>
          <w:rFonts w:hint="eastAsia" w:ascii="宋体" w:hAnsi="宋体" w:eastAsia="宋体" w:cs="宋体"/>
          <w:szCs w:val="21"/>
        </w:rPr>
        <w:t xml:space="preserve">3</w:t>
      </w:r>
      <w:r>
        <w:rPr>
          <w:rFonts w:hint="eastAsia" w:ascii="宋体" w:hAnsi="宋体" w:eastAsia="宋体" w:cs="宋体"/>
          <w:szCs w:val="21"/>
          <w:lang w:val="zh-CN"/>
        </w:rPr>
        <w:t xml:space="preserve">.3 接到评委会澄清、说明和补正要求的，投标人如未按规定</w:t>
      </w:r>
      <w:r>
        <w:rPr>
          <w:rFonts w:hint="eastAsia" w:ascii="宋体" w:hAnsi="宋体" w:eastAsia="宋体" w:cs="宋体"/>
          <w:szCs w:val="21"/>
        </w:rPr>
        <w:t xml:space="preserve">作</w:t>
      </w:r>
      <w:r>
        <w:rPr>
          <w:rFonts w:hint="eastAsia" w:ascii="宋体" w:hAnsi="宋体" w:eastAsia="宋体" w:cs="宋体"/>
          <w:szCs w:val="21"/>
          <w:lang w:val="zh-CN"/>
        </w:rPr>
        <w:t xml:space="preserve">出澄清、说明和补正，其风险由投标人自行承担。</w:t>
      </w:r>
      <w:r/>
    </w:p>
    <w:p>
      <w:pPr>
        <w:pStyle w:val="906"/>
        <w:spacing w:before="0" w:after="0" w:line="360" w:lineRule="auto"/>
        <w:rPr>
          <w:rFonts w:ascii="宋体" w:hAnsi="宋体" w:eastAsia="宋体" w:cs="宋体"/>
          <w:sz w:val="21"/>
          <w:szCs w:val="21"/>
          <w:lang w:eastAsia="zh-CN"/>
        </w:rPr>
      </w:pPr>
      <w:r/>
      <w:bookmarkStart w:id="110" w:name="_Toc20823305"/>
      <w:r/>
      <w:bookmarkStart w:id="111" w:name="_Toc513029233"/>
      <w:r/>
      <w:bookmarkStart w:id="112" w:name="_Toc16938549"/>
      <w:r>
        <w:rPr>
          <w:rFonts w:hint="eastAsia" w:ascii="宋体" w:hAnsi="宋体" w:eastAsia="宋体" w:cs="宋体"/>
          <w:sz w:val="21"/>
          <w:szCs w:val="21"/>
          <w:lang w:eastAsia="zh-CN"/>
        </w:rPr>
        <w:t xml:space="preserve">24.投标文件的</w:t>
      </w:r>
      <w:bookmarkEnd w:id="110"/>
      <w:r/>
      <w:bookmarkEnd w:id="111"/>
      <w:r/>
      <w:bookmarkEnd w:id="112"/>
      <w:r>
        <w:rPr>
          <w:rFonts w:hint="eastAsia" w:ascii="宋体" w:hAnsi="宋体" w:eastAsia="宋体" w:cs="宋体"/>
          <w:sz w:val="21"/>
          <w:szCs w:val="21"/>
          <w:lang w:eastAsia="zh-CN"/>
        </w:rPr>
        <w:t xml:space="preserve">审查</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w:t>
      </w:r>
      <w:r>
        <w:rPr>
          <w:rFonts w:hint="eastAsia" w:ascii="宋体" w:hAnsi="宋体" w:eastAsia="宋体" w:cs="宋体"/>
          <w:szCs w:val="21"/>
        </w:rPr>
        <w:t xml:space="preserve">4</w:t>
      </w:r>
      <w:r>
        <w:rPr>
          <w:rFonts w:hint="eastAsia" w:ascii="宋体" w:hAnsi="宋体" w:eastAsia="宋体" w:cs="宋体"/>
          <w:szCs w:val="21"/>
          <w:lang w:val="zh-CN"/>
        </w:rPr>
        <w:t xml:space="preserve">.1投标文件审查分为资格审查和符合性审查。</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w:t>
      </w:r>
      <w:r>
        <w:rPr>
          <w:rFonts w:hint="eastAsia" w:ascii="宋体" w:hAnsi="宋体" w:eastAsia="宋体" w:cs="宋体"/>
          <w:szCs w:val="21"/>
        </w:rPr>
        <w:t xml:space="preserve">4</w:t>
      </w:r>
      <w:r>
        <w:rPr>
          <w:rFonts w:hint="eastAsia" w:ascii="宋体" w:hAnsi="宋体" w:eastAsia="宋体" w:cs="宋体"/>
          <w:szCs w:val="21"/>
          <w:lang w:val="zh-CN"/>
        </w:rPr>
        <w:t xml:space="preserve">.1.1资格审查。依据法律法规和招标文件规定，对投标文件中的资格证明文件进行审查。</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接受联合体的项目，联合体成员存在不良信用记录的，视同联合体存在不良</w:t>
      </w:r>
      <w:r>
        <w:rPr>
          <w:rFonts w:hint="eastAsia" w:ascii="宋体" w:hAnsi="宋体" w:eastAsia="宋体" w:cs="宋体"/>
          <w:szCs w:val="21"/>
        </w:rPr>
        <w:t xml:space="preserve">信</w:t>
      </w:r>
      <w:r>
        <w:rPr>
          <w:rFonts w:hint="eastAsia" w:ascii="宋体" w:hAnsi="宋体" w:eastAsia="宋体" w:cs="宋体"/>
          <w:szCs w:val="21"/>
          <w:lang w:val="zh-CN"/>
        </w:rPr>
        <w:t xml:space="preserve">用记录。</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w:t>
      </w:r>
      <w:r>
        <w:rPr>
          <w:rFonts w:hint="eastAsia" w:ascii="宋体" w:hAnsi="宋体" w:eastAsia="宋体" w:cs="宋体"/>
          <w:szCs w:val="21"/>
        </w:rPr>
        <w:t xml:space="preserve">4</w:t>
      </w:r>
      <w:r>
        <w:rPr>
          <w:rFonts w:hint="eastAsia" w:ascii="宋体" w:hAnsi="宋体" w:eastAsia="宋体" w:cs="宋体"/>
          <w:szCs w:val="21"/>
          <w:lang w:val="zh-CN"/>
        </w:rPr>
        <w:t xml:space="preserve">.1.2符合性审查。依据招标文件的规定，由评委会从有效性、完整性和对招标文件的响应程度</w:t>
      </w:r>
      <w:r>
        <w:rPr>
          <w:rFonts w:hint="eastAsia" w:ascii="宋体" w:hAnsi="宋体" w:eastAsia="宋体" w:cs="宋体"/>
          <w:szCs w:val="21"/>
        </w:rPr>
        <w:t xml:space="preserve">等方面对投标文件</w:t>
      </w:r>
      <w:r>
        <w:rPr>
          <w:rFonts w:hint="eastAsia" w:ascii="宋体" w:hAnsi="宋体" w:eastAsia="宋体" w:cs="宋体"/>
          <w:szCs w:val="21"/>
          <w:lang w:val="zh-CN"/>
        </w:rPr>
        <w:t xml:space="preserve">进行审查，以确定是否对招标文件的实质性要求作出响应。</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w:t>
      </w:r>
      <w:r>
        <w:rPr>
          <w:rFonts w:hint="eastAsia" w:ascii="宋体" w:hAnsi="宋体" w:eastAsia="宋体" w:cs="宋体"/>
          <w:szCs w:val="21"/>
        </w:rPr>
        <w:t xml:space="preserve">4</w:t>
      </w:r>
      <w:r>
        <w:rPr>
          <w:rFonts w:hint="eastAsia" w:ascii="宋体" w:hAnsi="宋体" w:eastAsia="宋体" w:cs="宋体"/>
          <w:szCs w:val="21"/>
          <w:lang w:val="zh-CN"/>
        </w:rPr>
        <w:t xml:space="preserve">.1.3未通过资格审查或符合性审查的投标人，招标代理将</w:t>
      </w:r>
      <w:r>
        <w:rPr>
          <w:rFonts w:hint="eastAsia" w:ascii="宋体" w:hAnsi="宋体" w:eastAsia="宋体" w:cs="宋体"/>
          <w:szCs w:val="21"/>
        </w:rPr>
        <w:t xml:space="preserve">通过</w:t>
      </w:r>
      <w:r>
        <w:rPr>
          <w:rFonts w:hint="eastAsia" w:ascii="宋体" w:hAnsi="宋体" w:eastAsia="宋体" w:cs="宋体"/>
          <w:szCs w:val="21"/>
          <w:lang w:val="zh-CN"/>
        </w:rPr>
        <w:t xml:space="preserve">苏采云系统告知</w:t>
      </w:r>
      <w:r>
        <w:rPr>
          <w:rFonts w:hint="eastAsia" w:ascii="宋体" w:hAnsi="宋体" w:eastAsia="宋体" w:cs="宋体"/>
          <w:szCs w:val="21"/>
        </w:rPr>
        <w:t xml:space="preserve">其具体</w:t>
      </w:r>
      <w:r>
        <w:rPr>
          <w:rFonts w:hint="eastAsia" w:ascii="宋体" w:hAnsi="宋体" w:eastAsia="宋体" w:cs="宋体"/>
          <w:szCs w:val="21"/>
          <w:lang w:val="zh-CN"/>
        </w:rPr>
        <w:t xml:space="preserve">原因，评标结束后</w:t>
      </w:r>
      <w:r>
        <w:rPr>
          <w:rFonts w:hint="eastAsia" w:ascii="宋体" w:hAnsi="宋体" w:eastAsia="宋体" w:cs="宋体"/>
          <w:szCs w:val="21"/>
        </w:rPr>
        <w:t xml:space="preserve">不再接受有关询问</w:t>
      </w:r>
      <w:r>
        <w:rPr>
          <w:rFonts w:hint="eastAsia" w:ascii="宋体" w:hAnsi="宋体" w:eastAsia="宋体" w:cs="宋体"/>
          <w:szCs w:val="21"/>
          <w:lang w:val="zh-CN"/>
        </w:rPr>
        <w:t xml:space="preserve">。</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w:t>
      </w:r>
      <w:r>
        <w:rPr>
          <w:rFonts w:hint="eastAsia" w:ascii="宋体" w:hAnsi="宋体" w:eastAsia="宋体" w:cs="宋体"/>
          <w:szCs w:val="21"/>
        </w:rPr>
        <w:t xml:space="preserve">4</w:t>
      </w:r>
      <w:r>
        <w:rPr>
          <w:rFonts w:hint="eastAsia" w:ascii="宋体" w:hAnsi="宋体" w:eastAsia="宋体" w:cs="宋体"/>
          <w:szCs w:val="21"/>
          <w:lang w:val="zh-CN"/>
        </w:rPr>
        <w:t xml:space="preserve">.2评委会</w:t>
      </w:r>
      <w:r>
        <w:rPr>
          <w:rFonts w:hint="eastAsia" w:ascii="宋体" w:hAnsi="宋体" w:eastAsia="宋体" w:cs="宋体"/>
          <w:szCs w:val="21"/>
        </w:rPr>
        <w:t xml:space="preserve">仅对</w:t>
      </w:r>
      <w:r>
        <w:rPr>
          <w:rFonts w:hint="eastAsia" w:ascii="宋体" w:hAnsi="宋体" w:eastAsia="宋体" w:cs="宋体"/>
          <w:szCs w:val="21"/>
          <w:lang w:val="zh-CN"/>
        </w:rPr>
        <w:t xml:space="preserve">实质性响应招标文件要求</w:t>
      </w:r>
      <w:r>
        <w:rPr>
          <w:rFonts w:hint="eastAsia" w:ascii="宋体" w:hAnsi="宋体" w:eastAsia="宋体" w:cs="宋体"/>
          <w:szCs w:val="21"/>
        </w:rPr>
        <w:t xml:space="preserve">的投标文件进行详细评审</w:t>
      </w:r>
      <w:r>
        <w:rPr>
          <w:rFonts w:hint="eastAsia" w:ascii="宋体" w:hAnsi="宋体" w:eastAsia="宋体" w:cs="宋体"/>
          <w:szCs w:val="21"/>
          <w:lang w:val="zh-CN"/>
        </w:rPr>
        <w:t xml:space="preserve">。实质性响应的投标文件应该是与招标文件要求的全部条款、条件和规格相符，没有重大偏离或保留的文件。</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所谓重大偏离或保留是指与招标文件规定的实质性要求存在负偏离，或者在实质上与招标文件不一致，而且限制了合同中</w:t>
      </w:r>
      <w:r>
        <w:rPr>
          <w:rFonts w:hint="eastAsia" w:ascii="宋体" w:hAnsi="宋体" w:eastAsia="宋体" w:cs="宋体"/>
          <w:szCs w:val="21"/>
        </w:rPr>
        <w:t xml:space="preserve">采购人</w:t>
      </w:r>
      <w:r>
        <w:rPr>
          <w:rFonts w:hint="eastAsia" w:ascii="宋体" w:hAnsi="宋体" w:eastAsia="宋体" w:cs="宋体"/>
          <w:szCs w:val="21"/>
          <w:lang w:val="zh-CN"/>
        </w:rPr>
        <w:t xml:space="preserve">的权利或投标人的义务，纠正这些偏离或保留将会对其他实质性响应的投标人产生不公正的影响。重大偏离的认定</w:t>
      </w:r>
      <w:r>
        <w:rPr>
          <w:rFonts w:hint="eastAsia" w:ascii="宋体" w:hAnsi="宋体" w:eastAsia="宋体" w:cs="宋体"/>
          <w:szCs w:val="21"/>
        </w:rPr>
        <w:t xml:space="preserve">由</w:t>
      </w:r>
      <w:r>
        <w:rPr>
          <w:rFonts w:hint="eastAsia" w:ascii="宋体" w:hAnsi="宋体" w:eastAsia="宋体" w:cs="宋体"/>
          <w:szCs w:val="21"/>
          <w:lang w:val="zh-CN"/>
        </w:rPr>
        <w:t xml:space="preserve">评委会</w:t>
      </w:r>
      <w:r>
        <w:rPr>
          <w:rFonts w:hint="eastAsia" w:ascii="宋体" w:hAnsi="宋体" w:eastAsia="宋体" w:cs="宋体"/>
          <w:szCs w:val="21"/>
        </w:rPr>
        <w:t xml:space="preserve">按照</w:t>
      </w:r>
      <w:r>
        <w:rPr>
          <w:rFonts w:hint="eastAsia" w:ascii="宋体" w:hAnsi="宋体" w:eastAsia="宋体" w:cs="宋体"/>
          <w:szCs w:val="21"/>
          <w:lang w:val="zh-CN"/>
        </w:rPr>
        <w:t xml:space="preserve">少数服从多数的原则作出结论。评委</w:t>
      </w:r>
      <w:r>
        <w:rPr>
          <w:rFonts w:hint="eastAsia" w:ascii="宋体" w:hAnsi="宋体" w:eastAsia="宋体" w:cs="宋体"/>
          <w:szCs w:val="21"/>
        </w:rPr>
        <w:t xml:space="preserve">会认</w:t>
      </w:r>
      <w:r>
        <w:rPr>
          <w:rFonts w:hint="eastAsia" w:ascii="宋体" w:hAnsi="宋体" w:eastAsia="宋体" w:cs="宋体"/>
          <w:szCs w:val="21"/>
          <w:lang w:val="zh-CN"/>
        </w:rPr>
        <w:t xml:space="preserve">定投标文件的响应性只根据投标文件本身的内容，而不寻求外部的证据。</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w:t>
      </w:r>
      <w:r>
        <w:rPr>
          <w:rFonts w:hint="eastAsia" w:ascii="宋体" w:hAnsi="宋体" w:eastAsia="宋体" w:cs="宋体"/>
          <w:szCs w:val="21"/>
        </w:rPr>
        <w:t xml:space="preserve">4</w:t>
      </w:r>
      <w:r>
        <w:rPr>
          <w:rFonts w:hint="eastAsia" w:ascii="宋体" w:hAnsi="宋体" w:eastAsia="宋体" w:cs="宋体"/>
          <w:szCs w:val="21"/>
          <w:lang w:val="zh-CN"/>
        </w:rPr>
        <w:t xml:space="preserve">.3如果投标文件实质上没有响应招标文件的要求，评委会将予以拒绝，投标人不得通过修改或撤销不合要求的偏离或保留而使其投标成为实质性响应的投标。</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w:t>
      </w:r>
      <w:r>
        <w:rPr>
          <w:rFonts w:hint="eastAsia" w:ascii="宋体" w:hAnsi="宋体" w:eastAsia="宋体" w:cs="宋体"/>
          <w:szCs w:val="21"/>
        </w:rPr>
        <w:t xml:space="preserve">4</w:t>
      </w:r>
      <w:r>
        <w:rPr>
          <w:rFonts w:hint="eastAsia" w:ascii="宋体" w:hAnsi="宋体" w:eastAsia="宋体" w:cs="宋体"/>
          <w:szCs w:val="21"/>
          <w:lang w:val="zh-CN"/>
        </w:rPr>
        <w:t xml:space="preserve">.4评委会将对确定为实质性响应的投标进行进一步审核，确定其是否有计算上或累加上的算术错误。修正错误的原则如下：</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（1）投标文件中开标一览表内容与投标文件中相应内容不一致的，以开标一览表为准；</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（2）大写金额和小写金额不一致的，以大写金额为准；</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（3）单价金额小数点或者百分比有明显错位的，以开标一览表的总价为准，并修改单价；</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（4）总价金额与按单价汇总金额不一致的，以单价金额计算结果为准。</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同时出现两种以上错误的，按照前款规定的顺序修正。</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w:t>
      </w:r>
      <w:r>
        <w:rPr>
          <w:rFonts w:hint="eastAsia" w:ascii="宋体" w:hAnsi="宋体" w:eastAsia="宋体" w:cs="宋体"/>
          <w:szCs w:val="21"/>
        </w:rPr>
        <w:t xml:space="preserve">4</w:t>
      </w:r>
      <w:r>
        <w:rPr>
          <w:rFonts w:hint="eastAsia" w:ascii="宋体" w:hAnsi="宋体" w:eastAsia="宋体" w:cs="宋体"/>
          <w:szCs w:val="21"/>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spacing w:line="360" w:lineRule="auto"/>
        <w:rPr>
          <w:rFonts w:ascii="宋体" w:hAnsi="宋体" w:eastAsia="宋体" w:cs="宋体"/>
          <w:szCs w:val="21"/>
          <w:lang w:val="zh-CN"/>
        </w:rPr>
      </w:pPr>
      <w:r/>
      <w:bookmarkStart w:id="113" w:name="_Toc16938550"/>
      <w:r/>
      <w:bookmarkStart w:id="114" w:name="_Toc513029234"/>
      <w:r/>
      <w:bookmarkStart w:id="115" w:name="_Toc20823306"/>
      <w:r>
        <w:rPr>
          <w:rFonts w:hint="eastAsia" w:ascii="宋体" w:hAnsi="宋体" w:eastAsia="宋体" w:cs="宋体"/>
          <w:szCs w:val="21"/>
          <w:lang w:val="zh-CN"/>
        </w:rPr>
        <w:t xml:space="preserve">2</w:t>
      </w:r>
      <w:r>
        <w:rPr>
          <w:rFonts w:hint="eastAsia" w:ascii="宋体" w:hAnsi="宋体" w:eastAsia="宋体" w:cs="宋体"/>
          <w:szCs w:val="21"/>
        </w:rPr>
        <w:t xml:space="preserve">4</w:t>
      </w:r>
      <w:r>
        <w:rPr>
          <w:rFonts w:hint="eastAsia" w:ascii="宋体" w:hAnsi="宋体" w:eastAsia="宋体" w:cs="宋体"/>
          <w:szCs w:val="21"/>
          <w:lang w:val="zh-CN"/>
        </w:rPr>
        <w:t xml:space="preserve">.6投标人在开、评标全过程中应保持通讯畅通，及时登录苏采云系统查阅、答复相关信息，并安排专人与招标代理及评委会联系。</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24.7异常低价审查</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w:t>
      </w:r>
      <w:r>
        <w:rPr>
          <w:rFonts w:hint="eastAsia" w:ascii="宋体" w:hAnsi="宋体" w:eastAsia="宋体" w:cs="宋体"/>
          <w:szCs w:val="21"/>
        </w:rPr>
        <w:t xml:space="preserve">4</w:t>
      </w:r>
      <w:r>
        <w:rPr>
          <w:rFonts w:hint="eastAsia" w:ascii="宋体" w:hAnsi="宋体" w:eastAsia="宋体" w:cs="宋体"/>
          <w:szCs w:val="21"/>
          <w:lang w:val="zh-CN"/>
        </w:rPr>
        <w:t xml:space="preserve">.</w:t>
      </w:r>
      <w:r>
        <w:rPr>
          <w:rFonts w:hint="eastAsia" w:ascii="宋体" w:hAnsi="宋体" w:eastAsia="宋体" w:cs="宋体"/>
          <w:szCs w:val="21"/>
        </w:rPr>
        <w:t xml:space="preserve">7</w:t>
      </w:r>
      <w:r>
        <w:rPr>
          <w:rFonts w:hint="eastAsia" w:ascii="宋体" w:hAnsi="宋体" w:eastAsia="宋体" w:cs="宋体"/>
          <w:szCs w:val="21"/>
          <w:lang w:val="zh-CN"/>
        </w:rPr>
        <w:t xml:space="preserve">.</w:t>
      </w:r>
      <w:r>
        <w:rPr>
          <w:rFonts w:hint="eastAsia" w:ascii="宋体" w:hAnsi="宋体" w:eastAsia="宋体" w:cs="宋体"/>
          <w:szCs w:val="21"/>
        </w:rPr>
        <w:t xml:space="preserve">1</w:t>
      </w:r>
      <w:r>
        <w:rPr>
          <w:rFonts w:hint="eastAsia" w:ascii="宋体" w:hAnsi="宋体" w:eastAsia="宋体" w:cs="宋体"/>
          <w:szCs w:val="21"/>
          <w:lang w:val="zh-CN"/>
        </w:rPr>
        <w:t xml:space="preserve">评标过程中出现下列情形之一的，评委会应当启动异常低价审查程序：</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（1）</w:t>
      </w:r>
      <w:r>
        <w:rPr>
          <w:rFonts w:hint="eastAsia" w:ascii="宋体" w:hAnsi="宋体" w:eastAsia="宋体" w:cs="宋体"/>
          <w:szCs w:val="21"/>
        </w:rPr>
        <w:t xml:space="preserve">投标（响应）报价低于全部通过符合性审查供应商投标（响应）报价平均值50%的，即投标（响应）报价&lt;全部通过符合性审查供应商投标（响应）报价平均值×50%；</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w:t>
      </w:r>
      <w:r>
        <w:rPr>
          <w:rFonts w:hint="eastAsia" w:ascii="宋体" w:hAnsi="宋体" w:eastAsia="宋体" w:cs="宋体"/>
          <w:szCs w:val="21"/>
        </w:rPr>
        <w:t xml:space="preserve">投标（响应）报价低于通过符合性审查的次低报价供应商投标（响应）报价50%的，即投标（响应）报价&lt;通过符合性审查的次低报价供应商投标（响应）报价×50%；</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（3）</w:t>
      </w:r>
      <w:r>
        <w:rPr>
          <w:rFonts w:hint="eastAsia" w:ascii="宋体" w:hAnsi="宋体" w:eastAsia="宋体" w:cs="宋体"/>
          <w:szCs w:val="21"/>
        </w:rPr>
        <w:t xml:space="preserve">投标（响应）报价低于采购项目最高限价</w:t>
      </w:r>
      <w:r>
        <w:rPr>
          <w:rFonts w:ascii="宋体" w:hAnsi="宋体" w:eastAsia="宋体" w:cs="宋体"/>
          <w:szCs w:val="21"/>
        </w:rPr>
        <w:t xml:space="preserve">45</w:t>
      </w:r>
      <w:r>
        <w:rPr>
          <w:rFonts w:hint="eastAsia" w:ascii="宋体" w:hAnsi="宋体" w:eastAsia="宋体" w:cs="宋体"/>
          <w:szCs w:val="21"/>
        </w:rPr>
        <w:t xml:space="preserve">%的，即投标（响应）报价&lt;采购项目最高限价×</w:t>
      </w:r>
      <w:r>
        <w:rPr>
          <w:rFonts w:ascii="宋体" w:hAnsi="宋体" w:eastAsia="宋体" w:cs="宋体"/>
          <w:szCs w:val="21"/>
        </w:rPr>
        <w:t xml:space="preserve">45</w:t>
      </w:r>
      <w:r>
        <w:rPr>
          <w:rFonts w:hint="eastAsia" w:ascii="宋体" w:hAnsi="宋体" w:eastAsia="宋体" w:cs="宋体"/>
          <w:szCs w:val="21"/>
        </w:rPr>
        <w:t xml:space="preserve">%；</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（4）评委会基于专业判断，认为供应商报价过低，有可能影响产品质量或者不能诚信履约的其他情形。</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w:t>
      </w:r>
      <w:r>
        <w:rPr>
          <w:rFonts w:hint="eastAsia" w:ascii="宋体" w:hAnsi="宋体" w:eastAsia="宋体" w:cs="宋体"/>
          <w:szCs w:val="21"/>
        </w:rPr>
        <w:t xml:space="preserve">4</w:t>
      </w:r>
      <w:r>
        <w:rPr>
          <w:rFonts w:hint="eastAsia" w:ascii="宋体" w:hAnsi="宋体" w:eastAsia="宋体" w:cs="宋体"/>
          <w:szCs w:val="21"/>
          <w:lang w:val="zh-CN"/>
        </w:rPr>
        <w:t xml:space="preserve">.</w:t>
      </w:r>
      <w:r>
        <w:rPr>
          <w:rFonts w:hint="eastAsia" w:ascii="宋体" w:hAnsi="宋体" w:eastAsia="宋体" w:cs="宋体"/>
          <w:szCs w:val="21"/>
        </w:rPr>
        <w:t xml:space="preserve">7</w:t>
      </w:r>
      <w:r>
        <w:rPr>
          <w:rFonts w:hint="eastAsia" w:ascii="宋体" w:hAnsi="宋体" w:eastAsia="宋体" w:cs="宋体"/>
          <w:szCs w:val="21"/>
          <w:lang w:val="zh-CN"/>
        </w:rPr>
        <w:t xml:space="preserve">.</w:t>
      </w:r>
      <w:r>
        <w:rPr>
          <w:rFonts w:hint="eastAsia" w:ascii="宋体" w:hAnsi="宋体" w:eastAsia="宋体" w:cs="宋体"/>
          <w:szCs w:val="21"/>
        </w:rPr>
        <w:t xml:space="preserve">2</w:t>
      </w:r>
      <w:r>
        <w:rPr>
          <w:rFonts w:hint="eastAsia" w:ascii="宋体" w:hAnsi="宋体" w:eastAsia="宋体" w:cs="宋体"/>
          <w:szCs w:val="21"/>
          <w:lang w:val="zh-CN"/>
        </w:rPr>
        <w:t xml:space="preserve">评委会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16" w:name="OLE_LINK2"/>
      <w:r>
        <w:rPr>
          <w:rFonts w:hint="eastAsia" w:ascii="宋体" w:hAnsi="宋体" w:eastAsia="宋体" w:cs="宋体"/>
          <w:szCs w:val="21"/>
          <w:lang w:val="zh-CN"/>
        </w:rPr>
        <w:t xml:space="preserve">供应商已随投标文件一并提交相关书面说明及必要的证明材料的，在评标现场可不再重复提交</w:t>
      </w:r>
      <w:bookmarkEnd w:id="116"/>
      <w:r>
        <w:rPr>
          <w:rFonts w:hint="eastAsia" w:ascii="宋体" w:hAnsi="宋体" w:eastAsia="宋体" w:cs="宋体"/>
          <w:szCs w:val="21"/>
          <w:lang w:val="zh-CN"/>
        </w:rPr>
        <w:t xml:space="preserve">。</w:t>
      </w:r>
      <w:r/>
    </w:p>
    <w:p>
      <w:pPr>
        <w:spacing w:line="360" w:lineRule="auto"/>
        <w:rPr>
          <w:rFonts w:ascii="宋体" w:hAnsi="宋体" w:eastAsia="宋体" w:cs="宋体"/>
          <w:szCs w:val="21"/>
        </w:rPr>
      </w:pPr>
      <w:r>
        <w:rPr>
          <w:rFonts w:hint="eastAsia" w:ascii="宋体" w:hAnsi="宋体" w:eastAsia="宋体" w:cs="宋体"/>
          <w:szCs w:val="21"/>
          <w:lang w:val="zh-CN"/>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pStyle w:val="906"/>
        <w:spacing w:before="0" w:after="0"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2</w:t>
      </w:r>
      <w:bookmarkEnd w:id="113"/>
      <w:r/>
      <w:bookmarkEnd w:id="114"/>
      <w:r/>
      <w:bookmarkEnd w:id="115"/>
      <w:r>
        <w:rPr>
          <w:rFonts w:hint="eastAsia" w:ascii="宋体" w:hAnsi="宋体" w:eastAsia="宋体" w:cs="宋体"/>
          <w:sz w:val="21"/>
          <w:szCs w:val="21"/>
          <w:lang w:eastAsia="zh-CN"/>
        </w:rPr>
        <w:t xml:space="preserve">5.无效投标和废标</w:t>
      </w:r>
      <w:r/>
    </w:p>
    <w:p>
      <w:pPr>
        <w:spacing w:line="360" w:lineRule="auto"/>
        <w:rPr>
          <w:rFonts w:ascii="宋体" w:hAnsi="宋体" w:eastAsia="宋体" w:cs="宋体"/>
          <w:szCs w:val="21"/>
          <w:lang w:val="zh-CN"/>
        </w:rPr>
      </w:pPr>
      <w:r/>
      <w:bookmarkStart w:id="117" w:name="_Toc513029235"/>
      <w:r/>
      <w:bookmarkStart w:id="118" w:name="_Toc16938551"/>
      <w:r/>
      <w:bookmarkStart w:id="119" w:name="_Toc20823307"/>
      <w:r/>
      <w:bookmarkStart w:id="120" w:name="_Toc120614219"/>
      <w:r>
        <w:rPr>
          <w:rFonts w:hint="eastAsia" w:ascii="宋体" w:hAnsi="宋体" w:eastAsia="宋体" w:cs="宋体"/>
          <w:szCs w:val="21"/>
          <w:lang w:val="zh-CN"/>
        </w:rPr>
        <w:t xml:space="preserve">2</w:t>
      </w:r>
      <w:r>
        <w:rPr>
          <w:rFonts w:hint="eastAsia" w:ascii="宋体" w:hAnsi="宋体" w:eastAsia="宋体" w:cs="宋体"/>
          <w:szCs w:val="21"/>
        </w:rPr>
        <w:t xml:space="preserve">5</w:t>
      </w:r>
      <w:r>
        <w:rPr>
          <w:rFonts w:hint="eastAsia" w:ascii="宋体" w:hAnsi="宋体" w:eastAsia="宋体" w:cs="宋体"/>
          <w:szCs w:val="21"/>
          <w:lang w:val="zh-CN"/>
        </w:rPr>
        <w:t xml:space="preserve">.1无效投标</w:t>
      </w:r>
      <w:r>
        <w:rPr>
          <w:rFonts w:hint="eastAsia" w:ascii="宋体" w:hAnsi="宋体" w:eastAsia="宋体" w:cs="宋体"/>
          <w:szCs w:val="21"/>
        </w:rPr>
        <w:t xml:space="preserve">情形</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w:t>
      </w:r>
      <w:r>
        <w:rPr>
          <w:rFonts w:hint="eastAsia" w:ascii="宋体" w:hAnsi="宋体" w:eastAsia="宋体" w:cs="宋体"/>
          <w:szCs w:val="21"/>
        </w:rPr>
        <w:t xml:space="preserve">5</w:t>
      </w:r>
      <w:r>
        <w:rPr>
          <w:rFonts w:hint="eastAsia" w:ascii="宋体" w:hAnsi="宋体" w:eastAsia="宋体" w:cs="宋体"/>
          <w:szCs w:val="21"/>
          <w:lang w:val="zh-CN"/>
        </w:rPr>
        <w:t xml:space="preserve">.1.1投标人在苏采云系统规定的时间内未成功解密电子投标文件。</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w:t>
      </w:r>
      <w:r>
        <w:rPr>
          <w:rFonts w:hint="eastAsia" w:ascii="宋体" w:hAnsi="宋体" w:eastAsia="宋体" w:cs="宋体"/>
          <w:szCs w:val="21"/>
        </w:rPr>
        <w:t xml:space="preserve">5</w:t>
      </w:r>
      <w:r>
        <w:rPr>
          <w:rFonts w:hint="eastAsia" w:ascii="宋体" w:hAnsi="宋体" w:eastAsia="宋体" w:cs="宋体"/>
          <w:szCs w:val="21"/>
          <w:lang w:val="zh-CN"/>
        </w:rPr>
        <w:t xml:space="preserve">.1.2投标人未按照招标文件要求上传电子投标文件。</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w:t>
      </w:r>
      <w:r>
        <w:rPr>
          <w:rFonts w:hint="eastAsia" w:ascii="宋体" w:hAnsi="宋体" w:eastAsia="宋体" w:cs="宋体"/>
          <w:szCs w:val="21"/>
        </w:rPr>
        <w:t xml:space="preserve">5</w:t>
      </w:r>
      <w:r>
        <w:rPr>
          <w:rFonts w:hint="eastAsia" w:ascii="宋体" w:hAnsi="宋体" w:eastAsia="宋体" w:cs="宋体"/>
          <w:szCs w:val="21"/>
          <w:lang w:val="zh-CN"/>
        </w:rPr>
        <w:t xml:space="preserve">.1.3同一投标人提交两个（含两个）以上不同的投标报价。</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w:t>
      </w:r>
      <w:r>
        <w:rPr>
          <w:rFonts w:hint="eastAsia" w:ascii="宋体" w:hAnsi="宋体" w:eastAsia="宋体" w:cs="宋体"/>
          <w:szCs w:val="21"/>
        </w:rPr>
        <w:t xml:space="preserve">5</w:t>
      </w:r>
      <w:r>
        <w:rPr>
          <w:rFonts w:hint="eastAsia" w:ascii="宋体" w:hAnsi="宋体" w:eastAsia="宋体" w:cs="宋体"/>
          <w:szCs w:val="21"/>
          <w:lang w:val="zh-CN"/>
        </w:rPr>
        <w:t xml:space="preserve">.1.4投标人不具备招标文件中规定资格要求。</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w:t>
      </w:r>
      <w:r>
        <w:rPr>
          <w:rFonts w:hint="eastAsia" w:ascii="宋体" w:hAnsi="宋体" w:eastAsia="宋体" w:cs="宋体"/>
          <w:szCs w:val="21"/>
        </w:rPr>
        <w:t xml:space="preserve">5</w:t>
      </w:r>
      <w:r>
        <w:rPr>
          <w:rFonts w:hint="eastAsia" w:ascii="宋体" w:hAnsi="宋体" w:eastAsia="宋体" w:cs="宋体"/>
          <w:szCs w:val="21"/>
          <w:lang w:val="zh-CN"/>
        </w:rPr>
        <w:t xml:space="preserve">.1.5投标人的报价超过了采购预算或最高限价</w:t>
      </w:r>
      <w:r>
        <w:rPr>
          <w:rFonts w:hint="eastAsia" w:ascii="宋体" w:hAnsi="宋体" w:eastAsia="宋体" w:cs="宋体"/>
          <w:szCs w:val="21"/>
        </w:rPr>
        <w:t xml:space="preserve">或单价上限</w:t>
      </w:r>
      <w:r>
        <w:rPr>
          <w:rFonts w:hint="eastAsia" w:ascii="宋体" w:hAnsi="宋体" w:eastAsia="宋体" w:cs="宋体"/>
          <w:szCs w:val="21"/>
          <w:lang w:val="zh-CN"/>
        </w:rPr>
        <w:t xml:space="preserve">。</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w:t>
      </w:r>
      <w:r>
        <w:rPr>
          <w:rFonts w:hint="eastAsia" w:ascii="宋体" w:hAnsi="宋体" w:eastAsia="宋体" w:cs="宋体"/>
          <w:szCs w:val="21"/>
        </w:rPr>
        <w:t xml:space="preserve">5</w:t>
      </w:r>
      <w:r>
        <w:rPr>
          <w:rFonts w:hint="eastAsia" w:ascii="宋体" w:hAnsi="宋体" w:eastAsia="宋体" w:cs="宋体"/>
          <w:szCs w:val="21"/>
          <w:lang w:val="zh-CN"/>
        </w:rPr>
        <w:t xml:space="preserve">.1.6未通过符合性审查。</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w:t>
      </w:r>
      <w:r>
        <w:rPr>
          <w:rFonts w:hint="eastAsia" w:ascii="宋体" w:hAnsi="宋体" w:eastAsia="宋体" w:cs="宋体"/>
          <w:szCs w:val="21"/>
        </w:rPr>
        <w:t xml:space="preserve">5</w:t>
      </w:r>
      <w:r>
        <w:rPr>
          <w:rFonts w:hint="eastAsia" w:ascii="宋体" w:hAnsi="宋体" w:eastAsia="宋体" w:cs="宋体"/>
          <w:szCs w:val="21"/>
          <w:lang w:val="zh-CN"/>
        </w:rPr>
        <w:t xml:space="preserve">.1.7不符合招标文件中实质性要求和条件（</w:t>
      </w:r>
      <w:r>
        <w:rPr>
          <w:rFonts w:hint="eastAsia" w:ascii="宋体" w:hAnsi="宋体" w:eastAsia="宋体" w:cs="宋体"/>
          <w:b/>
          <w:bCs/>
          <w:szCs w:val="21"/>
          <w:lang w:val="zh-CN"/>
        </w:rPr>
        <w:t xml:space="preserve">本文件中斜体且有下划线部分，或者打“</w:t>
      </w:r>
      <w:r>
        <w:rPr>
          <w:rFonts w:hint="eastAsia" w:ascii="宋体" w:hAnsi="宋体" w:eastAsia="宋体" w:cs="宋体"/>
          <w:b/>
          <w:bCs/>
          <w:szCs w:val="21"/>
        </w:rPr>
        <w:t xml:space="preserve">★</w:t>
      </w:r>
      <w:r>
        <w:rPr>
          <w:rFonts w:hint="eastAsia" w:ascii="宋体" w:hAnsi="宋体" w:eastAsia="宋体" w:cs="宋体"/>
          <w:b/>
          <w:bCs/>
          <w:szCs w:val="21"/>
          <w:lang w:val="zh-CN"/>
        </w:rPr>
        <w:t xml:space="preserve">”内容为实质性要求和条件</w:t>
      </w:r>
      <w:r>
        <w:rPr>
          <w:rFonts w:hint="eastAsia" w:ascii="宋体" w:hAnsi="宋体" w:eastAsia="宋体" w:cs="宋体"/>
          <w:szCs w:val="21"/>
          <w:lang w:val="zh-CN"/>
        </w:rPr>
        <w:t xml:space="preserve">）。</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w:t>
      </w:r>
      <w:r>
        <w:rPr>
          <w:rFonts w:hint="eastAsia" w:ascii="宋体" w:hAnsi="宋体" w:eastAsia="宋体" w:cs="宋体"/>
          <w:szCs w:val="21"/>
        </w:rPr>
        <w:t xml:space="preserve">5</w:t>
      </w:r>
      <w:r>
        <w:rPr>
          <w:rFonts w:hint="eastAsia" w:ascii="宋体" w:hAnsi="宋体" w:eastAsia="宋体" w:cs="宋体"/>
          <w:szCs w:val="21"/>
          <w:lang w:val="zh-CN"/>
        </w:rPr>
        <w:t xml:space="preserve">.1.8投标人被“信用中国”网站（www.creditchina.gov.cn）列入失信被执行人或重大税收违法失信主体名单或政府采购严重失信行为记录名单，或查询“信用中国”网站后发现投标人存在其他不符合《中华人民共和国政府采购法》第二十二条规定条件的信用记录。</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w:t>
      </w:r>
      <w:r>
        <w:rPr>
          <w:rFonts w:hint="eastAsia" w:ascii="宋体" w:hAnsi="宋体" w:eastAsia="宋体" w:cs="宋体"/>
          <w:szCs w:val="21"/>
        </w:rPr>
        <w:t xml:space="preserve">5</w:t>
      </w:r>
      <w:r>
        <w:rPr>
          <w:rFonts w:hint="eastAsia" w:ascii="宋体" w:hAnsi="宋体" w:eastAsia="宋体" w:cs="宋体"/>
          <w:szCs w:val="21"/>
          <w:lang w:val="zh-CN"/>
        </w:rPr>
        <w:t xml:space="preserve">.1.9投标文件含有采购人不能接受的附加条件。</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25.1.10 评委会按照本招标文件规定对投标人进行异常低价审查后，认为投标人不能证明其报价合理性的。</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25.1.11 采购产品被财政部、国家发改委、生态环境部等列入“节能产品品目清单”强制采购范围，而投标人提供的产品不在强制采购范围内。</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25.1.12 投标文件未按照招标文件要求加盖电子公章。</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w:t>
      </w:r>
      <w:r>
        <w:rPr>
          <w:rFonts w:hint="eastAsia" w:ascii="宋体" w:hAnsi="宋体" w:eastAsia="宋体" w:cs="宋体"/>
          <w:szCs w:val="21"/>
        </w:rPr>
        <w:t xml:space="preserve">5</w:t>
      </w:r>
      <w:r>
        <w:rPr>
          <w:rFonts w:hint="eastAsia" w:ascii="宋体" w:hAnsi="宋体" w:eastAsia="宋体" w:cs="宋体"/>
          <w:szCs w:val="21"/>
          <w:lang w:val="zh-CN"/>
        </w:rPr>
        <w:t xml:space="preserve">.1.1</w:t>
      </w:r>
      <w:r>
        <w:rPr>
          <w:rFonts w:hint="eastAsia" w:ascii="宋体" w:hAnsi="宋体" w:eastAsia="宋体" w:cs="宋体"/>
          <w:szCs w:val="21"/>
        </w:rPr>
        <w:t xml:space="preserve">3 </w:t>
      </w:r>
      <w:r>
        <w:rPr>
          <w:rFonts w:hint="eastAsia" w:ascii="宋体" w:hAnsi="宋体" w:eastAsia="宋体" w:cs="宋体"/>
          <w:szCs w:val="21"/>
          <w:lang w:val="zh-CN"/>
        </w:rPr>
        <w:t xml:space="preserve">法律法规及本招标文件规定的</w:t>
      </w:r>
      <w:r>
        <w:rPr>
          <w:rFonts w:hint="eastAsia" w:ascii="宋体" w:hAnsi="宋体" w:eastAsia="宋体" w:cs="宋体"/>
          <w:szCs w:val="21"/>
        </w:rPr>
        <w:t xml:space="preserve">其他</w:t>
      </w:r>
      <w:r>
        <w:rPr>
          <w:rFonts w:hint="eastAsia" w:ascii="宋体" w:hAnsi="宋体" w:eastAsia="宋体" w:cs="宋体"/>
          <w:szCs w:val="21"/>
          <w:lang w:val="zh-CN"/>
        </w:rPr>
        <w:t xml:space="preserve">无效投标情形。</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w:t>
      </w:r>
      <w:r>
        <w:rPr>
          <w:rFonts w:hint="eastAsia" w:ascii="宋体" w:hAnsi="宋体" w:eastAsia="宋体" w:cs="宋体"/>
          <w:szCs w:val="21"/>
        </w:rPr>
        <w:t xml:space="preserve">5</w:t>
      </w:r>
      <w:r>
        <w:rPr>
          <w:rFonts w:hint="eastAsia" w:ascii="宋体" w:hAnsi="宋体" w:eastAsia="宋体" w:cs="宋体"/>
          <w:szCs w:val="21"/>
          <w:lang w:val="zh-CN"/>
        </w:rPr>
        <w:t xml:space="preserve">.2废标</w:t>
      </w:r>
      <w:r>
        <w:rPr>
          <w:rFonts w:hint="eastAsia" w:ascii="宋体" w:hAnsi="宋体" w:eastAsia="宋体" w:cs="宋体"/>
          <w:szCs w:val="21"/>
        </w:rPr>
        <w:t xml:space="preserve">情形</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w:t>
      </w:r>
      <w:r>
        <w:rPr>
          <w:rFonts w:hint="eastAsia" w:ascii="宋体" w:hAnsi="宋体" w:eastAsia="宋体" w:cs="宋体"/>
          <w:szCs w:val="21"/>
        </w:rPr>
        <w:t xml:space="preserve">5</w:t>
      </w:r>
      <w:r>
        <w:rPr>
          <w:rFonts w:hint="eastAsia" w:ascii="宋体" w:hAnsi="宋体" w:eastAsia="宋体" w:cs="宋体"/>
          <w:szCs w:val="21"/>
          <w:lang w:val="zh-CN"/>
        </w:rPr>
        <w:t xml:space="preserve">.2.1符合资格条件的供应商或者对招标文件作实质响应的供应商不足三家。</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w:t>
      </w:r>
      <w:r>
        <w:rPr>
          <w:rFonts w:hint="eastAsia" w:ascii="宋体" w:hAnsi="宋体" w:eastAsia="宋体" w:cs="宋体"/>
          <w:szCs w:val="21"/>
        </w:rPr>
        <w:t xml:space="preserve">5</w:t>
      </w:r>
      <w:r>
        <w:rPr>
          <w:rFonts w:hint="eastAsia" w:ascii="宋体" w:hAnsi="宋体" w:eastAsia="宋体" w:cs="宋体"/>
          <w:szCs w:val="21"/>
          <w:lang w:val="zh-CN"/>
        </w:rPr>
        <w:t xml:space="preserve">.2.2出现影响采购公正的违法、违规行为。</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w:t>
      </w:r>
      <w:r>
        <w:rPr>
          <w:rFonts w:hint="eastAsia" w:ascii="宋体" w:hAnsi="宋体" w:eastAsia="宋体" w:cs="宋体"/>
          <w:szCs w:val="21"/>
        </w:rPr>
        <w:t xml:space="preserve">5</w:t>
      </w:r>
      <w:r>
        <w:rPr>
          <w:rFonts w:hint="eastAsia" w:ascii="宋体" w:hAnsi="宋体" w:eastAsia="宋体" w:cs="宋体"/>
          <w:szCs w:val="21"/>
          <w:lang w:val="zh-CN"/>
        </w:rPr>
        <w:t xml:space="preserve">.2.3因重大变故采购任务取消。</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w:t>
      </w:r>
      <w:r>
        <w:rPr>
          <w:rFonts w:hint="eastAsia" w:ascii="宋体" w:hAnsi="宋体" w:eastAsia="宋体" w:cs="宋体"/>
          <w:szCs w:val="21"/>
        </w:rPr>
        <w:t xml:space="preserve">5</w:t>
      </w:r>
      <w:r>
        <w:rPr>
          <w:rFonts w:hint="eastAsia" w:ascii="宋体" w:hAnsi="宋体" w:eastAsia="宋体" w:cs="宋体"/>
          <w:szCs w:val="21"/>
          <w:lang w:val="zh-CN"/>
        </w:rPr>
        <w:t xml:space="preserve">.2.4评委会认定招标文件存在歧义、重大缺陷导致评审工作无法进行。</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25.2.5 因苏采云系统故障造成开标不成功。</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25.3 如出现投标截止时间后参加投标的供应商或者对招标文件作出实质性响应的供应商不足三家的情况，按政府采购相关规定执行。</w:t>
      </w:r>
      <w:r/>
    </w:p>
    <w:p>
      <w:pPr>
        <w:spacing w:line="360" w:lineRule="auto"/>
        <w:rPr>
          <w:rFonts w:ascii="宋体" w:hAnsi="宋体" w:eastAsia="宋体" w:cs="宋体"/>
          <w:szCs w:val="21"/>
        </w:rPr>
      </w:pPr>
      <w:r>
        <w:rPr>
          <w:rFonts w:hint="eastAsia" w:ascii="宋体" w:hAnsi="宋体" w:eastAsia="宋体" w:cs="宋体"/>
          <w:szCs w:val="21"/>
          <w:lang w:val="zh-CN"/>
        </w:rPr>
        <w:t xml:space="preserve">25.4 如出现25.2.1或25.3情形，招标活动失败，评审委员会</w:t>
      </w:r>
      <w:r>
        <w:rPr>
          <w:rFonts w:hint="eastAsia" w:ascii="宋体" w:hAnsi="宋体" w:eastAsia="宋体" w:cs="宋体"/>
          <w:szCs w:val="21"/>
        </w:rPr>
        <w:t xml:space="preserve">应对</w:t>
      </w:r>
      <w:r>
        <w:rPr>
          <w:rFonts w:hint="eastAsia" w:ascii="宋体" w:hAnsi="宋体" w:eastAsia="宋体" w:cs="宋体"/>
          <w:szCs w:val="21"/>
          <w:lang w:val="zh-CN"/>
        </w:rPr>
        <w:t xml:space="preserve">招标文件是否存在不合理条款</w:t>
      </w:r>
      <w:r>
        <w:rPr>
          <w:rFonts w:hint="eastAsia" w:ascii="宋体" w:hAnsi="宋体" w:eastAsia="宋体" w:cs="宋体"/>
          <w:szCs w:val="21"/>
        </w:rPr>
        <w:t xml:space="preserve">进行论证，并在评审报告中写明</w:t>
      </w:r>
      <w:r>
        <w:rPr>
          <w:rFonts w:hint="eastAsia" w:ascii="宋体" w:hAnsi="宋体" w:eastAsia="宋体" w:cs="宋体"/>
          <w:szCs w:val="21"/>
          <w:lang w:val="zh-CN"/>
        </w:rPr>
        <w:t xml:space="preserve">论证意见。</w:t>
      </w:r>
      <w:r/>
    </w:p>
    <w:p>
      <w:pPr>
        <w:pStyle w:val="905"/>
        <w:spacing w:before="0" w:after="0" w:line="360" w:lineRule="auto"/>
        <w:rPr>
          <w:rFonts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六、</w:t>
      </w:r>
      <w:bookmarkEnd w:id="117"/>
      <w:r/>
      <w:bookmarkEnd w:id="118"/>
      <w:r/>
      <w:bookmarkEnd w:id="119"/>
      <w:r>
        <w:rPr>
          <w:rFonts w:hint="eastAsia" w:ascii="宋体" w:hAnsi="宋体" w:eastAsia="宋体" w:cs="宋体"/>
          <w:b w:val="0"/>
          <w:bCs w:val="0"/>
          <w:sz w:val="21"/>
          <w:szCs w:val="21"/>
          <w:lang w:eastAsia="zh-CN"/>
        </w:rPr>
        <w:t xml:space="preserve">定标</w:t>
      </w:r>
      <w:bookmarkEnd w:id="120"/>
      <w:r/>
      <w:r/>
    </w:p>
    <w:p>
      <w:pPr>
        <w:pStyle w:val="906"/>
        <w:spacing w:before="0" w:after="0" w:line="360" w:lineRule="auto"/>
        <w:rPr>
          <w:rFonts w:ascii="宋体" w:hAnsi="宋体" w:eastAsia="宋体" w:cs="宋体"/>
          <w:sz w:val="21"/>
          <w:szCs w:val="21"/>
          <w:lang w:eastAsia="zh-CN"/>
        </w:rPr>
      </w:pPr>
      <w:r/>
      <w:bookmarkStart w:id="121" w:name="_Toc513029238"/>
      <w:r/>
      <w:bookmarkStart w:id="122" w:name="_Toc20823310"/>
      <w:r/>
      <w:bookmarkStart w:id="123" w:name="_Toc16938554"/>
      <w:r>
        <w:rPr>
          <w:rFonts w:hint="eastAsia" w:ascii="宋体" w:hAnsi="宋体" w:eastAsia="宋体" w:cs="宋体"/>
          <w:sz w:val="21"/>
          <w:szCs w:val="21"/>
          <w:lang w:eastAsia="zh-CN"/>
        </w:rPr>
        <w:t xml:space="preserve">2</w:t>
      </w:r>
      <w:bookmarkEnd w:id="121"/>
      <w:r>
        <w:rPr>
          <w:rFonts w:hint="eastAsia" w:ascii="宋体" w:hAnsi="宋体" w:eastAsia="宋体" w:cs="宋体"/>
          <w:sz w:val="21"/>
          <w:szCs w:val="21"/>
          <w:lang w:eastAsia="zh-CN"/>
        </w:rPr>
        <w:t xml:space="preserve">6.确定</w:t>
      </w:r>
      <w:bookmarkEnd w:id="122"/>
      <w:r/>
      <w:bookmarkEnd w:id="123"/>
      <w:r>
        <w:rPr>
          <w:rFonts w:hint="eastAsia" w:ascii="宋体" w:hAnsi="宋体" w:eastAsia="宋体" w:cs="宋体"/>
          <w:sz w:val="21"/>
          <w:szCs w:val="21"/>
          <w:lang w:eastAsia="zh-CN"/>
        </w:rPr>
        <w:t xml:space="preserve">中标单位</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w:t>
      </w:r>
      <w:r>
        <w:rPr>
          <w:rFonts w:hint="eastAsia" w:ascii="宋体" w:hAnsi="宋体" w:eastAsia="宋体" w:cs="宋体"/>
          <w:szCs w:val="21"/>
        </w:rPr>
        <w:t xml:space="preserve">6</w:t>
      </w:r>
      <w:r>
        <w:rPr>
          <w:rFonts w:hint="eastAsia" w:ascii="宋体" w:hAnsi="宋体" w:eastAsia="宋体" w:cs="宋体"/>
          <w:szCs w:val="21"/>
          <w:lang w:val="zh-CN"/>
        </w:rPr>
        <w:t xml:space="preserve">.1中标候选人的</w:t>
      </w:r>
      <w:r>
        <w:rPr>
          <w:rFonts w:hint="eastAsia" w:ascii="宋体" w:hAnsi="宋体" w:eastAsia="宋体" w:cs="宋体"/>
          <w:szCs w:val="21"/>
        </w:rPr>
        <w:t xml:space="preserve">确定</w:t>
      </w:r>
      <w:r>
        <w:rPr>
          <w:rFonts w:hint="eastAsia" w:ascii="宋体" w:hAnsi="宋体" w:eastAsia="宋体" w:cs="宋体"/>
          <w:szCs w:val="21"/>
          <w:lang w:val="zh-CN"/>
        </w:rPr>
        <w:t xml:space="preserve">原则</w:t>
      </w:r>
      <w:r>
        <w:rPr>
          <w:rFonts w:hint="eastAsia" w:ascii="宋体" w:hAnsi="宋体" w:eastAsia="宋体" w:cs="宋体"/>
          <w:szCs w:val="21"/>
          <w:lang w:val="zh-CN"/>
        </w:rPr>
        <w:t xml:space="preserve">见</w:t>
      </w:r>
      <w:r>
        <w:rPr>
          <w:rFonts w:hint="eastAsia" w:ascii="宋体" w:hAnsi="宋体" w:eastAsia="宋体" w:cs="宋体"/>
          <w:szCs w:val="21"/>
          <w:lang w:val="zh-CN"/>
        </w:rPr>
        <w:t xml:space="preserve">招标文件。 </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w:t>
      </w:r>
      <w:r>
        <w:rPr>
          <w:rFonts w:hint="eastAsia" w:ascii="宋体" w:hAnsi="宋体" w:eastAsia="宋体" w:cs="宋体"/>
          <w:szCs w:val="21"/>
        </w:rPr>
        <w:t xml:space="preserve">6</w:t>
      </w:r>
      <w:r>
        <w:rPr>
          <w:rFonts w:hint="eastAsia" w:ascii="宋体" w:hAnsi="宋体" w:eastAsia="宋体" w:cs="宋体"/>
          <w:szCs w:val="21"/>
          <w:lang w:val="zh-CN"/>
        </w:rPr>
        <w:t xml:space="preserve">.2 按以下第（</w:t>
      </w:r>
      <w:r>
        <w:rPr>
          <w:rFonts w:hint="eastAsia" w:ascii="宋体" w:hAnsi="宋体" w:eastAsia="宋体" w:cs="宋体"/>
          <w:szCs w:val="21"/>
        </w:rPr>
        <w:t xml:space="preserve">2</w:t>
      </w:r>
      <w:r>
        <w:rPr>
          <w:rFonts w:hint="eastAsia" w:ascii="宋体" w:hAnsi="宋体" w:eastAsia="宋体" w:cs="宋体"/>
          <w:szCs w:val="21"/>
          <w:lang w:val="zh-CN"/>
        </w:rPr>
        <w:t xml:space="preserve">）种方式确定中标人：</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（1）评委会直接确定排名第一的中标候选人为中标人；</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（2）采购人在评委会推荐的中标候选人中按顺序确定中标人。</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按第二种方式确定中标人的，招标代理自评审结束之日起两个工作日内将评审报告送</w:t>
      </w:r>
      <w:r>
        <w:rPr>
          <w:rFonts w:hint="eastAsia" w:ascii="宋体" w:hAnsi="宋体" w:eastAsia="宋体" w:cs="宋体"/>
          <w:szCs w:val="21"/>
        </w:rPr>
        <w:t xml:space="preserve">达</w:t>
      </w:r>
      <w:r>
        <w:rPr>
          <w:rFonts w:hint="eastAsia" w:ascii="宋体" w:hAnsi="宋体" w:eastAsia="宋体" w:cs="宋体"/>
          <w:szCs w:val="21"/>
          <w:lang w:val="zh-CN"/>
        </w:rPr>
        <w:t xml:space="preserve">采购人，采购人自收到评审报告之日起五个工作日内，在评审报告推荐的中标候选人中按顺序确定中标人。</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w:t>
      </w:r>
      <w:r>
        <w:rPr>
          <w:rFonts w:hint="eastAsia" w:ascii="宋体" w:hAnsi="宋体" w:eastAsia="宋体" w:cs="宋体"/>
          <w:szCs w:val="21"/>
        </w:rPr>
        <w:t xml:space="preserve">6</w:t>
      </w:r>
      <w:r>
        <w:rPr>
          <w:rFonts w:hint="eastAsia" w:ascii="宋体" w:hAnsi="宋体" w:eastAsia="宋体" w:cs="宋体"/>
          <w:szCs w:val="21"/>
          <w:lang w:val="zh-CN"/>
        </w:rPr>
        <w:t xml:space="preserve">.3 招标代理将在“江苏政府采购网”发布中标公告，公告期限为1个工作日。</w:t>
      </w:r>
      <w:r/>
    </w:p>
    <w:p>
      <w:pPr>
        <w:spacing w:line="360" w:lineRule="auto"/>
        <w:rPr>
          <w:rFonts w:ascii="宋体" w:hAnsi="宋体" w:eastAsia="宋体" w:cs="宋体"/>
          <w:b/>
          <w:bCs/>
          <w:szCs w:val="21"/>
          <w:lang w:val="zh-CN"/>
        </w:rPr>
      </w:pPr>
      <w:r>
        <w:rPr>
          <w:rFonts w:hint="eastAsia" w:ascii="宋体" w:hAnsi="宋体" w:eastAsia="宋体" w:cs="宋体"/>
          <w:szCs w:val="21"/>
          <w:lang w:val="zh-CN"/>
        </w:rPr>
        <w:t xml:space="preserve">2</w:t>
      </w:r>
      <w:r>
        <w:rPr>
          <w:rFonts w:hint="eastAsia" w:ascii="宋体" w:hAnsi="宋体" w:eastAsia="宋体" w:cs="宋体"/>
          <w:szCs w:val="21"/>
        </w:rPr>
        <w:t xml:space="preserve">6</w:t>
      </w:r>
      <w:r>
        <w:rPr>
          <w:rFonts w:hint="eastAsia" w:ascii="宋体" w:hAnsi="宋体" w:eastAsia="宋体" w:cs="宋体"/>
          <w:szCs w:val="21"/>
          <w:lang w:val="zh-CN"/>
        </w:rPr>
        <w:t xml:space="preserve">.4</w:t>
      </w:r>
      <w:r>
        <w:rPr>
          <w:rFonts w:hint="eastAsia" w:ascii="宋体" w:hAnsi="宋体" w:eastAsia="宋体" w:cs="宋体"/>
          <w:b/>
          <w:bCs/>
          <w:szCs w:val="21"/>
          <w:lang w:val="zh-CN"/>
        </w:rPr>
        <w:t xml:space="preserve">若有充分证据证明中标人</w:t>
      </w:r>
      <w:r>
        <w:rPr>
          <w:rFonts w:hint="eastAsia" w:ascii="宋体" w:hAnsi="宋体" w:eastAsia="宋体" w:cs="宋体"/>
          <w:b/>
          <w:bCs/>
          <w:szCs w:val="21"/>
        </w:rPr>
        <w:t xml:space="preserve">有</w:t>
      </w:r>
      <w:r>
        <w:rPr>
          <w:rFonts w:hint="eastAsia" w:ascii="宋体" w:hAnsi="宋体" w:eastAsia="宋体" w:cs="宋体"/>
          <w:b/>
          <w:bCs/>
          <w:szCs w:val="21"/>
          <w:lang w:val="zh-CN"/>
        </w:rPr>
        <w:t xml:space="preserve">下列情况之一的，一经查实将被取消中标资格：</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w:t>
      </w:r>
      <w:r>
        <w:rPr>
          <w:rFonts w:hint="eastAsia" w:ascii="宋体" w:hAnsi="宋体" w:eastAsia="宋体" w:cs="宋体"/>
          <w:szCs w:val="21"/>
        </w:rPr>
        <w:t xml:space="preserve">6</w:t>
      </w:r>
      <w:r>
        <w:rPr>
          <w:rFonts w:hint="eastAsia" w:ascii="宋体" w:hAnsi="宋体" w:eastAsia="宋体" w:cs="宋体"/>
          <w:szCs w:val="21"/>
          <w:lang w:val="zh-CN"/>
        </w:rPr>
        <w:t xml:space="preserve">.4.1提供虚假材料谋取中标。</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w:t>
      </w:r>
      <w:r>
        <w:rPr>
          <w:rFonts w:hint="eastAsia" w:ascii="宋体" w:hAnsi="宋体" w:eastAsia="宋体" w:cs="宋体"/>
          <w:szCs w:val="21"/>
        </w:rPr>
        <w:t xml:space="preserve">6</w:t>
      </w:r>
      <w:r>
        <w:rPr>
          <w:rFonts w:hint="eastAsia" w:ascii="宋体" w:hAnsi="宋体" w:eastAsia="宋体" w:cs="宋体"/>
          <w:szCs w:val="21"/>
          <w:lang w:val="zh-CN"/>
        </w:rPr>
        <w:t xml:space="preserve">.4.2向评审专家、采购人或招标代理工作人员行贿或者提供其他不正当利益。</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w:t>
      </w:r>
      <w:r>
        <w:rPr>
          <w:rFonts w:hint="eastAsia" w:ascii="宋体" w:hAnsi="宋体" w:eastAsia="宋体" w:cs="宋体"/>
          <w:szCs w:val="21"/>
        </w:rPr>
        <w:t xml:space="preserve">6</w:t>
      </w:r>
      <w:r>
        <w:rPr>
          <w:rFonts w:hint="eastAsia" w:ascii="宋体" w:hAnsi="宋体" w:eastAsia="宋体" w:cs="宋体"/>
          <w:szCs w:val="21"/>
          <w:lang w:val="zh-CN"/>
        </w:rPr>
        <w:t xml:space="preserve">.4.3与其他供应商、评审专家、采购人或招标代理工作人员恶意串通。</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w:t>
      </w:r>
      <w:r>
        <w:rPr>
          <w:rFonts w:hint="eastAsia" w:ascii="宋体" w:hAnsi="宋体" w:eastAsia="宋体" w:cs="宋体"/>
          <w:szCs w:val="21"/>
        </w:rPr>
        <w:t xml:space="preserve">6</w:t>
      </w:r>
      <w:r>
        <w:rPr>
          <w:rFonts w:hint="eastAsia" w:ascii="宋体" w:hAnsi="宋体" w:eastAsia="宋体" w:cs="宋体"/>
          <w:szCs w:val="21"/>
          <w:lang w:val="zh-CN"/>
        </w:rPr>
        <w:t xml:space="preserve">.4.4属于本文件规定的无效</w:t>
      </w:r>
      <w:r>
        <w:rPr>
          <w:rFonts w:hint="eastAsia" w:ascii="宋体" w:hAnsi="宋体" w:eastAsia="宋体" w:cs="宋体"/>
          <w:szCs w:val="21"/>
        </w:rPr>
        <w:t xml:space="preserve">投标情形</w:t>
      </w:r>
      <w:r>
        <w:rPr>
          <w:rFonts w:hint="eastAsia" w:ascii="宋体" w:hAnsi="宋体" w:eastAsia="宋体" w:cs="宋体"/>
          <w:szCs w:val="21"/>
          <w:lang w:val="zh-CN"/>
        </w:rPr>
        <w:t xml:space="preserve">，但在评标过程中未被评委会发现。</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w:t>
      </w:r>
      <w:r>
        <w:rPr>
          <w:rFonts w:hint="eastAsia" w:ascii="宋体" w:hAnsi="宋体" w:eastAsia="宋体" w:cs="宋体"/>
          <w:szCs w:val="21"/>
        </w:rPr>
        <w:t xml:space="preserve">6</w:t>
      </w:r>
      <w:r>
        <w:rPr>
          <w:rFonts w:hint="eastAsia" w:ascii="宋体" w:hAnsi="宋体" w:eastAsia="宋体" w:cs="宋体"/>
          <w:szCs w:val="21"/>
          <w:lang w:val="zh-CN"/>
        </w:rPr>
        <w:t xml:space="preserve">.4.5采取不正当手段诋毁、排挤其他供应商。</w:t>
      </w:r>
      <w:r/>
    </w:p>
    <w:p>
      <w:pPr>
        <w:spacing w:line="360" w:lineRule="auto"/>
        <w:rPr>
          <w:rFonts w:ascii="宋体" w:hAnsi="宋体" w:eastAsia="宋体" w:cs="宋体"/>
          <w:b/>
          <w:bCs/>
          <w:szCs w:val="21"/>
          <w:lang w:val="zh-CN"/>
        </w:rPr>
      </w:pPr>
      <w:r/>
      <w:bookmarkStart w:id="124" w:name="_Toc200451960"/>
      <w:r>
        <w:rPr>
          <w:rFonts w:hint="eastAsia" w:ascii="宋体" w:hAnsi="宋体" w:eastAsia="宋体" w:cs="宋体"/>
          <w:szCs w:val="21"/>
          <w:lang w:val="zh-CN"/>
        </w:rPr>
        <w:t xml:space="preserve">2</w:t>
      </w:r>
      <w:r>
        <w:rPr>
          <w:rFonts w:hint="eastAsia" w:ascii="宋体" w:hAnsi="宋体" w:eastAsia="宋体" w:cs="宋体"/>
          <w:szCs w:val="21"/>
        </w:rPr>
        <w:t xml:space="preserve">6</w:t>
      </w:r>
      <w:r>
        <w:rPr>
          <w:rFonts w:hint="eastAsia" w:ascii="宋体" w:hAnsi="宋体" w:eastAsia="宋体" w:cs="宋体"/>
          <w:szCs w:val="21"/>
          <w:lang w:val="zh-CN"/>
        </w:rPr>
        <w:t xml:space="preserve">.5</w:t>
      </w:r>
      <w:r>
        <w:rPr>
          <w:rFonts w:hint="eastAsia" w:ascii="宋体" w:hAnsi="宋体" w:eastAsia="宋体" w:cs="宋体"/>
          <w:b/>
          <w:bCs/>
          <w:szCs w:val="21"/>
          <w:lang w:val="zh-CN"/>
        </w:rPr>
        <w:t xml:space="preserve">有下列情形之一的视为投标人串通投标，投标无效：</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w:t>
      </w:r>
      <w:r>
        <w:rPr>
          <w:rFonts w:hint="eastAsia" w:ascii="宋体" w:hAnsi="宋体" w:eastAsia="宋体" w:cs="宋体"/>
          <w:szCs w:val="21"/>
        </w:rPr>
        <w:t xml:space="preserve">6</w:t>
      </w:r>
      <w:r>
        <w:rPr>
          <w:rFonts w:hint="eastAsia" w:ascii="宋体" w:hAnsi="宋体" w:eastAsia="宋体" w:cs="宋体"/>
          <w:szCs w:val="21"/>
          <w:lang w:val="zh-CN"/>
        </w:rPr>
        <w:t xml:space="preserve">.5.1不同投标人的投标文件由同一单位或者个人编制。</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w:t>
      </w:r>
      <w:r>
        <w:rPr>
          <w:rFonts w:hint="eastAsia" w:ascii="宋体" w:hAnsi="宋体" w:eastAsia="宋体" w:cs="宋体"/>
          <w:szCs w:val="21"/>
        </w:rPr>
        <w:t xml:space="preserve">6</w:t>
      </w:r>
      <w:r>
        <w:rPr>
          <w:rFonts w:hint="eastAsia" w:ascii="宋体" w:hAnsi="宋体" w:eastAsia="宋体" w:cs="宋体"/>
          <w:szCs w:val="21"/>
          <w:lang w:val="zh-CN"/>
        </w:rPr>
        <w:t xml:space="preserve">.5.2不同投标人委托同一单位或者个人办理投标事宜。</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w:t>
      </w:r>
      <w:r>
        <w:rPr>
          <w:rFonts w:hint="eastAsia" w:ascii="宋体" w:hAnsi="宋体" w:eastAsia="宋体" w:cs="宋体"/>
          <w:szCs w:val="21"/>
        </w:rPr>
        <w:t xml:space="preserve">6</w:t>
      </w:r>
      <w:r>
        <w:rPr>
          <w:rFonts w:hint="eastAsia" w:ascii="宋体" w:hAnsi="宋体" w:eastAsia="宋体" w:cs="宋体"/>
          <w:szCs w:val="21"/>
          <w:lang w:val="zh-CN"/>
        </w:rPr>
        <w:t xml:space="preserve">.5.3不同投标人的投标文件载明的项目管理成员或者联系人员为同一人。</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w:t>
      </w:r>
      <w:r>
        <w:rPr>
          <w:rFonts w:hint="eastAsia" w:ascii="宋体" w:hAnsi="宋体" w:eastAsia="宋体" w:cs="宋体"/>
          <w:szCs w:val="21"/>
        </w:rPr>
        <w:t xml:space="preserve">6</w:t>
      </w:r>
      <w:r>
        <w:rPr>
          <w:rFonts w:hint="eastAsia" w:ascii="宋体" w:hAnsi="宋体" w:eastAsia="宋体" w:cs="宋体"/>
          <w:szCs w:val="21"/>
          <w:lang w:val="zh-CN"/>
        </w:rPr>
        <w:t xml:space="preserve">.5.4不同投标人的投标文件异常一致或者投标报价呈规律性差异。</w:t>
      </w:r>
      <w:bookmarkEnd w:id="124"/>
      <w:r/>
      <w:r/>
    </w:p>
    <w:p>
      <w:pPr>
        <w:pStyle w:val="906"/>
        <w:spacing w:before="0" w:after="0"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27.中标通知书</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w:t>
      </w:r>
      <w:r>
        <w:rPr>
          <w:rFonts w:hint="eastAsia" w:ascii="宋体" w:hAnsi="宋体" w:eastAsia="宋体" w:cs="宋体"/>
          <w:szCs w:val="21"/>
        </w:rPr>
        <w:t xml:space="preserve">7</w:t>
      </w:r>
      <w:r>
        <w:rPr>
          <w:rFonts w:hint="eastAsia" w:ascii="宋体" w:hAnsi="宋体" w:eastAsia="宋体" w:cs="宋体"/>
          <w:szCs w:val="21"/>
          <w:lang w:val="zh-CN"/>
        </w:rPr>
        <w:t xml:space="preserve">.l 中标结果确定后，招标代理将向中标人发出《中标通知书》。中标人</w:t>
      </w:r>
      <w:r>
        <w:rPr>
          <w:rFonts w:hint="eastAsia" w:ascii="宋体" w:hAnsi="宋体" w:eastAsia="宋体" w:cs="宋体"/>
          <w:szCs w:val="21"/>
        </w:rPr>
        <w:t xml:space="preserve">可</w:t>
      </w:r>
      <w:r>
        <w:rPr>
          <w:rFonts w:hint="eastAsia" w:ascii="宋体" w:hAnsi="宋体" w:eastAsia="宋体" w:cs="宋体"/>
          <w:szCs w:val="21"/>
          <w:lang w:val="zh-CN"/>
        </w:rPr>
        <w:t xml:space="preserve">在中标结果公告届满之日起三十日内，登录苏采云系统下载。</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因系统存储空间有限，中标结果公告届满之日起三十日后，苏采云系统不再保证提供下载《中标通知书》服务，因未及时下载而造成的不利后果由中标人自行承担。</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w:t>
      </w:r>
      <w:r>
        <w:rPr>
          <w:rFonts w:hint="eastAsia" w:ascii="宋体" w:hAnsi="宋体" w:eastAsia="宋体" w:cs="宋体"/>
          <w:szCs w:val="21"/>
        </w:rPr>
        <w:t xml:space="preserve">7</w:t>
      </w:r>
      <w:r>
        <w:rPr>
          <w:rFonts w:hint="eastAsia" w:ascii="宋体" w:hAnsi="宋体" w:eastAsia="宋体" w:cs="宋体"/>
          <w:szCs w:val="21"/>
          <w:lang w:val="zh-CN"/>
        </w:rPr>
        <w:t xml:space="preserve">.2</w:t>
      </w:r>
      <w:r>
        <w:rPr>
          <w:rFonts w:hint="eastAsia" w:ascii="宋体" w:hAnsi="宋体" w:eastAsia="宋体" w:cs="宋体"/>
          <w:szCs w:val="21"/>
        </w:rPr>
        <w:t xml:space="preserve"> 《</w:t>
      </w:r>
      <w:r>
        <w:rPr>
          <w:rFonts w:hint="eastAsia" w:ascii="宋体" w:hAnsi="宋体" w:eastAsia="宋体" w:cs="宋体"/>
          <w:szCs w:val="21"/>
          <w:lang w:val="zh-CN"/>
        </w:rPr>
        <w:t xml:space="preserve">中标通知书</w:t>
      </w:r>
      <w:r>
        <w:rPr>
          <w:rFonts w:hint="eastAsia" w:ascii="宋体" w:hAnsi="宋体" w:eastAsia="宋体" w:cs="宋体"/>
          <w:szCs w:val="21"/>
        </w:rPr>
        <w:t xml:space="preserve">》</w:t>
      </w:r>
      <w:r>
        <w:rPr>
          <w:rFonts w:hint="eastAsia" w:ascii="宋体" w:hAnsi="宋体" w:eastAsia="宋体" w:cs="宋体"/>
          <w:szCs w:val="21"/>
          <w:lang w:val="zh-CN"/>
        </w:rPr>
        <w:t xml:space="preserve">是合同的一个组成部分，对采购人和中标人均具有法律效力。《中标通知书》发出后，采购人改变中标结果或者中标人放弃中标项目的，应当依法承担法律责任。</w:t>
      </w:r>
      <w:r/>
    </w:p>
    <w:p>
      <w:pPr>
        <w:pStyle w:val="905"/>
        <w:spacing w:before="0" w:after="0" w:line="360" w:lineRule="auto"/>
        <w:rPr>
          <w:rFonts w:ascii="宋体" w:hAnsi="宋体" w:eastAsia="宋体" w:cs="宋体"/>
          <w:b w:val="0"/>
          <w:bCs w:val="0"/>
          <w:sz w:val="21"/>
          <w:szCs w:val="21"/>
          <w:lang w:eastAsia="zh-CN"/>
        </w:rPr>
      </w:pPr>
      <w:r/>
      <w:bookmarkStart w:id="125" w:name="_Toc120614220"/>
      <w:r/>
      <w:bookmarkStart w:id="126" w:name="_Toc513029236"/>
      <w:r/>
      <w:bookmarkStart w:id="127" w:name="_Toc20823308"/>
      <w:r/>
      <w:bookmarkStart w:id="128" w:name="_Toc16938552"/>
      <w:r>
        <w:rPr>
          <w:rFonts w:hint="eastAsia" w:ascii="宋体" w:hAnsi="宋体" w:eastAsia="宋体" w:cs="宋体"/>
          <w:b w:val="0"/>
          <w:bCs w:val="0"/>
          <w:sz w:val="21"/>
          <w:szCs w:val="21"/>
          <w:lang w:eastAsia="zh-CN"/>
        </w:rPr>
        <w:t xml:space="preserve">七、授予合同</w:t>
      </w:r>
      <w:bookmarkEnd w:id="125"/>
      <w:r/>
      <w:bookmarkEnd w:id="126"/>
      <w:r/>
      <w:bookmarkEnd w:id="127"/>
      <w:r/>
      <w:bookmarkEnd w:id="128"/>
      <w:r/>
      <w:r/>
    </w:p>
    <w:p>
      <w:pPr>
        <w:pStyle w:val="906"/>
        <w:spacing w:before="0" w:after="0" w:line="360" w:lineRule="auto"/>
        <w:rPr>
          <w:rFonts w:ascii="宋体" w:hAnsi="宋体" w:eastAsia="宋体" w:cs="宋体"/>
          <w:sz w:val="21"/>
          <w:szCs w:val="21"/>
          <w:lang w:eastAsia="zh-CN"/>
        </w:rPr>
      </w:pPr>
      <w:r/>
      <w:bookmarkStart w:id="129" w:name="_Toc20823309"/>
      <w:r/>
      <w:bookmarkStart w:id="130" w:name="_Toc16938553"/>
      <w:r/>
      <w:bookmarkStart w:id="131" w:name="_Toc513029237"/>
      <w:r>
        <w:rPr>
          <w:rFonts w:hint="eastAsia" w:ascii="宋体" w:hAnsi="宋体" w:eastAsia="宋体" w:cs="宋体"/>
          <w:sz w:val="21"/>
          <w:szCs w:val="21"/>
          <w:lang w:eastAsia="zh-CN"/>
        </w:rPr>
        <w:t xml:space="preserve">28.签订合同</w:t>
      </w:r>
      <w:r/>
    </w:p>
    <w:p>
      <w:pPr>
        <w:spacing w:line="360" w:lineRule="auto"/>
        <w:rPr>
          <w:rFonts w:ascii="宋体" w:hAnsi="宋体" w:eastAsia="宋体" w:cs="宋体"/>
          <w:szCs w:val="21"/>
        </w:rPr>
      </w:pPr>
      <w:r>
        <w:rPr>
          <w:rFonts w:hint="eastAsia" w:ascii="宋体" w:hAnsi="宋体" w:eastAsia="宋体" w:cs="宋体"/>
          <w:szCs w:val="21"/>
        </w:rPr>
        <w:t xml:space="preserve">28</w:t>
      </w:r>
      <w:r>
        <w:rPr>
          <w:rFonts w:hint="eastAsia" w:ascii="宋体" w:hAnsi="宋体" w:eastAsia="宋体" w:cs="宋体"/>
          <w:szCs w:val="21"/>
          <w:lang w:val="zh-CN"/>
        </w:rPr>
        <w:t xml:space="preserve">.l中标人应当在《中标通知书》发出之日起三十日内，按照招标文件确定的事项与采购人签订政府采购合同。采购人于合同签订后2个工作日内通过苏采云系统进行公示。</w:t>
      </w:r>
      <w:r/>
    </w:p>
    <w:p>
      <w:pPr>
        <w:spacing w:line="360" w:lineRule="auto"/>
        <w:rPr>
          <w:rFonts w:ascii="宋体" w:hAnsi="宋体" w:eastAsia="宋体" w:cs="宋体"/>
          <w:szCs w:val="21"/>
          <w:lang w:val="zh-CN"/>
        </w:rPr>
      </w:pPr>
      <w:r>
        <w:rPr>
          <w:rFonts w:hint="eastAsia" w:ascii="宋体" w:hAnsi="宋体" w:eastAsia="宋体" w:cs="宋体"/>
          <w:szCs w:val="21"/>
        </w:rPr>
        <w:t xml:space="preserve">28</w:t>
      </w:r>
      <w:r>
        <w:rPr>
          <w:rFonts w:hint="eastAsia" w:ascii="宋体" w:hAnsi="宋体" w:eastAsia="宋体" w:cs="宋体"/>
          <w:szCs w:val="21"/>
          <w:lang w:val="zh-CN"/>
        </w:rPr>
        <w:t xml:space="preserve">.2 招标文件、中标人的投标文件及招标过程中有关澄清、承诺文件均作为合同附件。</w:t>
      </w:r>
      <w:r/>
    </w:p>
    <w:p>
      <w:pPr>
        <w:spacing w:line="360" w:lineRule="auto"/>
        <w:rPr>
          <w:rFonts w:ascii="宋体" w:hAnsi="宋体" w:eastAsia="宋体" w:cs="宋体"/>
          <w:szCs w:val="21"/>
          <w:lang w:val="zh-CN"/>
        </w:rPr>
      </w:pPr>
      <w:r>
        <w:rPr>
          <w:rFonts w:hint="eastAsia" w:ascii="宋体" w:hAnsi="宋体" w:eastAsia="宋体" w:cs="宋体"/>
          <w:szCs w:val="21"/>
        </w:rPr>
        <w:t xml:space="preserve">28</w:t>
      </w:r>
      <w:r>
        <w:rPr>
          <w:rFonts w:hint="eastAsia" w:ascii="宋体" w:hAnsi="宋体" w:eastAsia="宋体" w:cs="宋体"/>
          <w:szCs w:val="21"/>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spacing w:line="360" w:lineRule="auto"/>
        <w:rPr>
          <w:rFonts w:ascii="宋体" w:hAnsi="宋体" w:eastAsia="宋体" w:cs="宋体"/>
          <w:szCs w:val="21"/>
          <w:lang w:val="zh-CN"/>
        </w:rPr>
      </w:pPr>
      <w:r>
        <w:rPr>
          <w:rFonts w:hint="eastAsia" w:ascii="宋体" w:hAnsi="宋体" w:eastAsia="宋体" w:cs="宋体"/>
          <w:szCs w:val="21"/>
        </w:rPr>
        <w:t xml:space="preserve">28</w:t>
      </w:r>
      <w:r>
        <w:rPr>
          <w:rFonts w:hint="eastAsia" w:ascii="宋体" w:hAnsi="宋体" w:eastAsia="宋体" w:cs="宋体"/>
          <w:szCs w:val="21"/>
          <w:lang w:val="zh-CN"/>
        </w:rPr>
        <w:t xml:space="preserve">.4 中标人因自身原因拒绝与采购人签订合同的，不得参加采购人</w:t>
      </w:r>
      <w:r>
        <w:rPr>
          <w:rFonts w:hint="eastAsia" w:ascii="宋体" w:hAnsi="宋体" w:eastAsia="宋体" w:cs="宋体"/>
          <w:szCs w:val="21"/>
        </w:rPr>
        <w:t xml:space="preserve">重新组织的</w:t>
      </w:r>
      <w:r>
        <w:rPr>
          <w:rFonts w:hint="eastAsia" w:ascii="宋体" w:hAnsi="宋体" w:eastAsia="宋体" w:cs="宋体"/>
          <w:szCs w:val="21"/>
          <w:lang w:val="zh-CN"/>
        </w:rPr>
        <w:t xml:space="preserve">采购活动</w:t>
      </w:r>
      <w:r>
        <w:rPr>
          <w:rFonts w:hint="eastAsia" w:ascii="宋体" w:hAnsi="宋体" w:eastAsia="宋体" w:cs="宋体"/>
          <w:szCs w:val="21"/>
        </w:rPr>
        <w:t xml:space="preserve">，且将可能被拒绝参加该采购人</w:t>
      </w:r>
      <w:r>
        <w:rPr>
          <w:rFonts w:hint="eastAsia" w:ascii="宋体" w:hAnsi="宋体" w:eastAsia="宋体" w:cs="宋体"/>
          <w:szCs w:val="21"/>
          <w:lang w:val="zh-CN"/>
        </w:rPr>
        <w:t xml:space="preserve">一年内</w:t>
      </w:r>
      <w:r>
        <w:rPr>
          <w:rFonts w:hint="eastAsia" w:ascii="宋体" w:hAnsi="宋体" w:eastAsia="宋体" w:cs="宋体"/>
          <w:szCs w:val="21"/>
        </w:rPr>
        <w:t xml:space="preserve">的其他</w:t>
      </w:r>
      <w:r>
        <w:rPr>
          <w:rFonts w:hint="eastAsia" w:ascii="宋体" w:hAnsi="宋体" w:eastAsia="宋体" w:cs="宋体"/>
          <w:szCs w:val="21"/>
          <w:lang w:val="zh-CN"/>
        </w:rPr>
        <w:t xml:space="preserve">政府采购活动。</w:t>
      </w:r>
      <w:r/>
    </w:p>
    <w:p>
      <w:pPr>
        <w:pStyle w:val="906"/>
        <w:spacing w:before="0" w:after="0"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29.标的物的追加</w:t>
      </w:r>
      <w:r/>
    </w:p>
    <w:p>
      <w:pPr>
        <w:spacing w:line="360" w:lineRule="auto"/>
        <w:rPr>
          <w:rFonts w:ascii="宋体" w:hAnsi="宋体" w:eastAsia="宋体" w:cs="宋体"/>
          <w:szCs w:val="21"/>
          <w:lang w:val="zh-CN"/>
        </w:rPr>
      </w:pPr>
      <w:r>
        <w:rPr>
          <w:rFonts w:hint="eastAsia" w:ascii="宋体" w:hAnsi="宋体" w:eastAsia="宋体" w:cs="宋体"/>
          <w:szCs w:val="21"/>
        </w:rPr>
        <w:t xml:space="preserve">29</w:t>
      </w:r>
      <w:r>
        <w:rPr>
          <w:rFonts w:hint="eastAsia" w:ascii="宋体" w:hAnsi="宋体" w:eastAsia="宋体" w:cs="宋体"/>
          <w:szCs w:val="21"/>
          <w:lang w:val="zh-CN"/>
        </w:rPr>
        <w:t xml:space="preserve">.1合同履行中，采购人需追加与合同标的相同的货物（包含与货物相关的服务），在不改变合同其他条款的前提下，可以与中标人协商签订补充合同，但所有补充合同的金额不超过原合同金额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eastAsia="宋体" w:cs="宋体"/>
          <w:szCs w:val="21"/>
        </w:rPr>
        <w:t xml:space="preserve">的</w:t>
      </w:r>
      <w:r>
        <w:rPr>
          <w:rFonts w:hint="eastAsia" w:ascii="宋体" w:hAnsi="宋体" w:eastAsia="宋体" w:cs="宋体"/>
          <w:szCs w:val="21"/>
          <w:lang w:val="zh-CN"/>
        </w:rPr>
        <w:t xml:space="preserve">10%。</w:t>
      </w:r>
      <w:bookmarkEnd w:id="129"/>
      <w:r/>
      <w:bookmarkEnd w:id="130"/>
      <w:r/>
      <w:bookmarkEnd w:id="131"/>
      <w:r/>
      <w:r/>
    </w:p>
    <w:p>
      <w:pPr>
        <w:pStyle w:val="906"/>
        <w:spacing w:before="0" w:after="0"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30.政府采购履约资金扶持政策</w:t>
      </w:r>
      <w:r/>
    </w:p>
    <w:p>
      <w:pPr>
        <w:spacing w:line="360" w:lineRule="auto"/>
        <w:rPr>
          <w:rFonts w:ascii="宋体" w:hAnsi="宋体" w:eastAsia="宋体" w:cs="宋体"/>
          <w:szCs w:val="21"/>
          <w:lang w:val="zh-CN"/>
        </w:rPr>
      </w:pPr>
      <w:r>
        <w:rPr>
          <w:rFonts w:hint="eastAsia" w:ascii="宋体" w:hAnsi="宋体" w:eastAsia="宋体" w:cs="宋体"/>
          <w:szCs w:val="21"/>
        </w:rPr>
        <w:t xml:space="preserve">30.1 </w:t>
      </w:r>
      <w:r>
        <w:rPr>
          <w:rFonts w:hint="eastAsia" w:ascii="宋体" w:hAnsi="宋体" w:eastAsia="宋体" w:cs="宋体"/>
          <w:szCs w:val="21"/>
          <w:lang w:val="zh-CN"/>
        </w:rPr>
        <w:t xml:space="preserve">中标</w:t>
      </w:r>
      <w:r>
        <w:rPr>
          <w:rFonts w:hint="eastAsia" w:ascii="宋体" w:hAnsi="宋体" w:eastAsia="宋体" w:cs="宋体"/>
          <w:szCs w:val="21"/>
        </w:rPr>
        <w:t xml:space="preserve">供应商</w:t>
      </w:r>
      <w:r>
        <w:rPr>
          <w:rFonts w:hint="eastAsia" w:ascii="宋体" w:hAnsi="宋体" w:eastAsia="宋体" w:cs="宋体"/>
          <w:szCs w:val="21"/>
          <w:lang w:val="zh-CN"/>
        </w:rPr>
        <w:t xml:space="preserve">可</w:t>
      </w:r>
      <w:r>
        <w:rPr>
          <w:rFonts w:hint="eastAsia" w:ascii="宋体" w:hAnsi="宋体" w:eastAsia="宋体" w:cs="宋体"/>
          <w:szCs w:val="21"/>
        </w:rPr>
        <w:t xml:space="preserve">通过</w:t>
      </w:r>
      <w:r>
        <w:rPr>
          <w:rFonts w:hint="eastAsia" w:ascii="宋体" w:hAnsi="宋体" w:eastAsia="宋体" w:cs="宋体"/>
          <w:szCs w:val="21"/>
          <w:lang w:val="zh-CN"/>
        </w:rPr>
        <w:t xml:space="preserve">南京市公共资源交易</w:t>
      </w:r>
      <w:r>
        <w:rPr>
          <w:rFonts w:hint="eastAsia" w:ascii="宋体" w:hAnsi="宋体" w:eastAsia="宋体" w:cs="宋体"/>
          <w:szCs w:val="21"/>
        </w:rPr>
        <w:t xml:space="preserve">平台</w:t>
      </w:r>
      <w:r>
        <w:rPr>
          <w:rFonts w:hint="eastAsia" w:ascii="宋体" w:hAnsi="宋体" w:eastAsia="宋体" w:cs="宋体"/>
          <w:szCs w:val="21"/>
          <w:lang w:val="zh-CN"/>
        </w:rPr>
        <w:t xml:space="preserve">网站“小企业融资平台”，</w:t>
      </w:r>
      <w:r>
        <w:rPr>
          <w:rFonts w:hint="eastAsia" w:ascii="宋体" w:hAnsi="宋体" w:eastAsia="宋体" w:cs="宋体"/>
          <w:szCs w:val="21"/>
        </w:rPr>
        <w:t xml:space="preserve">选择相应的金融机构</w:t>
      </w:r>
      <w:r>
        <w:rPr>
          <w:rFonts w:hint="eastAsia" w:ascii="宋体" w:hAnsi="宋体" w:eastAsia="宋体" w:cs="宋体"/>
          <w:szCs w:val="21"/>
          <w:lang w:val="zh-CN"/>
        </w:rPr>
        <w:t xml:space="preserve">办理融资贷款。</w:t>
      </w:r>
      <w:r/>
    </w:p>
    <w:p>
      <w:pPr>
        <w:spacing w:line="360" w:lineRule="auto"/>
        <w:rPr>
          <w:rFonts w:ascii="宋体" w:hAnsi="宋体" w:eastAsia="宋体" w:cs="宋体"/>
          <w:szCs w:val="21"/>
          <w:lang w:val="zh-CN"/>
        </w:rPr>
      </w:pPr>
      <w:r>
        <w:rPr>
          <w:rFonts w:hint="eastAsia" w:ascii="宋体" w:hAnsi="宋体" w:eastAsia="宋体" w:cs="宋体"/>
          <w:szCs w:val="21"/>
        </w:rPr>
        <w:t xml:space="preserve">30.2 依据《关于在全省政府采购领域推行电子履约保函（保险）的通知》（苏财购〔2023〕150号），需要缴纳履约保证金的，</w:t>
      </w:r>
      <w:r>
        <w:rPr>
          <w:rFonts w:hint="eastAsia" w:ascii="宋体" w:hAnsi="宋体" w:eastAsia="宋体" w:cs="宋体"/>
          <w:szCs w:val="21"/>
          <w:lang w:val="zh-CN"/>
        </w:rPr>
        <w:t xml:space="preserve">中标</w:t>
      </w:r>
      <w:r>
        <w:rPr>
          <w:rFonts w:hint="eastAsia" w:ascii="宋体" w:hAnsi="宋体" w:eastAsia="宋体" w:cs="宋体"/>
          <w:szCs w:val="21"/>
        </w:rPr>
        <w:t xml:space="preserve">供应商</w:t>
      </w:r>
      <w:r>
        <w:rPr>
          <w:rFonts w:hint="eastAsia" w:ascii="宋体" w:hAnsi="宋体" w:eastAsia="宋体" w:cs="宋体"/>
          <w:szCs w:val="21"/>
          <w:lang w:val="zh-CN"/>
        </w:rPr>
        <w:t xml:space="preserve">可</w:t>
      </w:r>
      <w:r>
        <w:rPr>
          <w:rFonts w:hint="eastAsia" w:ascii="宋体" w:hAnsi="宋体" w:eastAsia="宋体" w:cs="宋体"/>
          <w:szCs w:val="21"/>
        </w:rPr>
        <w:t xml:space="preserve">通过江苏政府采购网“政府采购电子履约保函（保险）综合服务平台”线上办理履约保函（保险）</w:t>
      </w:r>
      <w:r>
        <w:rPr>
          <w:rFonts w:hint="eastAsia" w:ascii="宋体" w:hAnsi="宋体" w:eastAsia="宋体" w:cs="宋体"/>
          <w:szCs w:val="21"/>
          <w:lang w:val="zh-CN"/>
        </w:rPr>
        <w:t xml:space="preserve">。</w:t>
      </w:r>
      <w:r/>
    </w:p>
    <w:p>
      <w:pPr>
        <w:pStyle w:val="905"/>
        <w:spacing w:before="0" w:after="0" w:line="360" w:lineRule="auto"/>
        <w:rPr>
          <w:rFonts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八、质疑</w:t>
      </w:r>
      <w:r/>
    </w:p>
    <w:p>
      <w:pPr>
        <w:spacing w:line="360" w:lineRule="auto"/>
        <w:rPr>
          <w:rFonts w:ascii="宋体" w:hAnsi="宋体" w:eastAsia="宋体" w:cs="宋体"/>
          <w:szCs w:val="21"/>
          <w:lang w:val="zh-CN"/>
        </w:rPr>
      </w:pPr>
      <w:r>
        <w:rPr>
          <w:rFonts w:hint="eastAsia" w:ascii="宋体" w:hAnsi="宋体" w:eastAsia="宋体" w:cs="宋体"/>
          <w:szCs w:val="21"/>
        </w:rPr>
        <w:t xml:space="preserve">31.</w:t>
      </w:r>
      <w:r>
        <w:rPr>
          <w:rFonts w:hint="eastAsia" w:ascii="宋体" w:hAnsi="宋体" w:eastAsia="宋体" w:cs="宋体"/>
          <w:szCs w:val="21"/>
          <w:lang w:val="zh-CN"/>
        </w:rPr>
        <w:t xml:space="preserve">提出质疑的供应商应当是参与所质疑项目采购活动的供应商，潜在供应商依法获取其可质疑的采购文件的，可以对采购文件提出质疑。</w:t>
      </w:r>
      <w:r/>
    </w:p>
    <w:p>
      <w:pPr>
        <w:spacing w:line="360" w:lineRule="auto"/>
        <w:rPr>
          <w:rFonts w:ascii="宋体" w:hAnsi="宋体" w:eastAsia="宋体" w:cs="宋体"/>
          <w:szCs w:val="21"/>
          <w:lang w:val="zh-CN"/>
        </w:rPr>
      </w:pPr>
      <w:r>
        <w:rPr>
          <w:rFonts w:hint="eastAsia" w:ascii="宋体" w:hAnsi="宋体" w:eastAsia="宋体" w:cs="宋体"/>
          <w:szCs w:val="21"/>
        </w:rPr>
        <w:t xml:space="preserve">32.</w:t>
      </w:r>
      <w:r>
        <w:rPr>
          <w:rFonts w:hint="eastAsia" w:ascii="宋体" w:hAnsi="宋体" w:eastAsia="宋体" w:cs="宋体"/>
          <w:szCs w:val="21"/>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宋体"/>
          <w:szCs w:val="21"/>
        </w:rPr>
        <w:t xml:space="preserve">按照第3</w:t>
      </w:r>
      <w:r>
        <w:rPr>
          <w:rFonts w:hint="eastAsia" w:ascii="宋体" w:hAnsi="宋体" w:eastAsia="宋体" w:cs="宋体"/>
          <w:szCs w:val="21"/>
          <w:lang w:val="zh-CN"/>
        </w:rPr>
        <w:t xml:space="preserve">4</w:t>
      </w:r>
      <w:r>
        <w:rPr>
          <w:rFonts w:hint="eastAsia" w:ascii="宋体" w:hAnsi="宋体" w:eastAsia="宋体" w:cs="宋体"/>
          <w:szCs w:val="21"/>
        </w:rPr>
        <w:t xml:space="preserve">条</w:t>
      </w:r>
      <w:r>
        <w:rPr>
          <w:rFonts w:hint="eastAsia" w:ascii="宋体" w:hAnsi="宋体" w:eastAsia="宋体" w:cs="宋体"/>
          <w:szCs w:val="21"/>
          <w:lang w:val="zh-CN"/>
        </w:rPr>
        <w:t xml:space="preserve">、</w:t>
      </w:r>
      <w:r>
        <w:rPr>
          <w:rFonts w:hint="eastAsia" w:ascii="宋体" w:hAnsi="宋体" w:eastAsia="宋体" w:cs="宋体"/>
          <w:szCs w:val="21"/>
        </w:rPr>
        <w:t xml:space="preserve">第35</w:t>
      </w:r>
      <w:r>
        <w:rPr>
          <w:rFonts w:hint="eastAsia" w:ascii="宋体" w:hAnsi="宋体" w:eastAsia="宋体" w:cs="宋体"/>
          <w:szCs w:val="21"/>
          <w:lang w:val="zh-CN"/>
        </w:rPr>
        <w:t xml:space="preserve">条</w:t>
      </w:r>
      <w:r>
        <w:rPr>
          <w:rFonts w:hint="eastAsia" w:ascii="宋体" w:hAnsi="宋体" w:eastAsia="宋体" w:cs="宋体"/>
          <w:szCs w:val="21"/>
        </w:rPr>
        <w:t xml:space="preserve">之</w:t>
      </w:r>
      <w:r>
        <w:rPr>
          <w:rFonts w:hint="eastAsia" w:ascii="宋体" w:hAnsi="宋体" w:eastAsia="宋体" w:cs="宋体"/>
          <w:szCs w:val="21"/>
          <w:lang w:val="zh-CN"/>
        </w:rPr>
        <w:t xml:space="preserve">规定以书面形式向采购人或招标代理提出质疑。</w:t>
      </w:r>
      <w:r>
        <w:rPr>
          <w:rFonts w:hint="eastAsia" w:ascii="宋体" w:hAnsi="宋体" w:eastAsia="宋体" w:cs="宋体"/>
          <w:b/>
          <w:bCs/>
          <w:szCs w:val="21"/>
          <w:lang w:val="zh-CN"/>
        </w:rPr>
        <w:t xml:space="preserve">上述应知其权益受到损害之日是指</w:t>
      </w:r>
      <w:r>
        <w:rPr>
          <w:rFonts w:hint="eastAsia" w:ascii="宋体" w:hAnsi="宋体" w:eastAsia="宋体" w:cs="宋体"/>
          <w:szCs w:val="21"/>
          <w:lang w:val="zh-CN"/>
        </w:rPr>
        <w:t xml:space="preserve">：</w:t>
      </w:r>
      <w:r/>
    </w:p>
    <w:p>
      <w:pPr>
        <w:spacing w:line="360" w:lineRule="auto"/>
        <w:rPr>
          <w:rFonts w:ascii="宋体" w:hAnsi="宋体" w:eastAsia="宋体" w:cs="宋体"/>
          <w:szCs w:val="21"/>
          <w:lang w:val="zh-CN"/>
        </w:rPr>
      </w:pPr>
      <w:r>
        <w:rPr>
          <w:rFonts w:hint="eastAsia" w:ascii="宋体" w:hAnsi="宋体" w:eastAsia="宋体" w:cs="宋体"/>
          <w:szCs w:val="21"/>
        </w:rPr>
        <w:t xml:space="preserve">3</w:t>
      </w:r>
      <w:r>
        <w:rPr>
          <w:rFonts w:hint="eastAsia" w:ascii="宋体" w:hAnsi="宋体" w:eastAsia="宋体" w:cs="宋体"/>
          <w:szCs w:val="21"/>
          <w:lang w:val="zh-CN"/>
        </w:rPr>
        <w:t xml:space="preserve">2.1 对采购文件提出质疑的，为收到采购文件之日或者采购文件公告期限届满之日。</w:t>
      </w:r>
      <w:r/>
    </w:p>
    <w:p>
      <w:pPr>
        <w:spacing w:line="360" w:lineRule="auto"/>
        <w:rPr>
          <w:rFonts w:ascii="宋体" w:hAnsi="宋体" w:eastAsia="宋体" w:cs="宋体"/>
          <w:szCs w:val="21"/>
          <w:lang w:val="zh-CN"/>
        </w:rPr>
      </w:pPr>
      <w:r>
        <w:rPr>
          <w:rFonts w:hint="eastAsia" w:ascii="宋体" w:hAnsi="宋体" w:eastAsia="宋体" w:cs="宋体"/>
          <w:szCs w:val="21"/>
        </w:rPr>
        <w:t xml:space="preserve">3</w:t>
      </w:r>
      <w:r>
        <w:rPr>
          <w:rFonts w:hint="eastAsia" w:ascii="宋体" w:hAnsi="宋体" w:eastAsia="宋体" w:cs="宋体"/>
          <w:szCs w:val="21"/>
          <w:lang w:val="zh-CN"/>
        </w:rPr>
        <w:t xml:space="preserve">2.2 对采购过程提出质疑的，为各采购程序环节结束之日。</w:t>
      </w:r>
      <w:r/>
    </w:p>
    <w:p>
      <w:pPr>
        <w:spacing w:line="360" w:lineRule="auto"/>
        <w:rPr>
          <w:rFonts w:ascii="宋体" w:hAnsi="宋体" w:eastAsia="宋体" w:cs="宋体"/>
          <w:szCs w:val="21"/>
          <w:lang w:val="zh-CN"/>
        </w:rPr>
      </w:pPr>
      <w:r>
        <w:rPr>
          <w:rFonts w:hint="eastAsia" w:ascii="宋体" w:hAnsi="宋体" w:eastAsia="宋体" w:cs="宋体"/>
          <w:szCs w:val="21"/>
        </w:rPr>
        <w:t xml:space="preserve">3</w:t>
      </w:r>
      <w:r>
        <w:rPr>
          <w:rFonts w:hint="eastAsia" w:ascii="宋体" w:hAnsi="宋体" w:eastAsia="宋体" w:cs="宋体"/>
          <w:szCs w:val="21"/>
          <w:lang w:val="zh-CN"/>
        </w:rPr>
        <w:t xml:space="preserve">2.3 对中标或者成交结果提出质疑的，为中标或者成交结果公告期限届满之日。</w:t>
      </w:r>
      <w:r/>
    </w:p>
    <w:p>
      <w:pPr>
        <w:spacing w:line="360" w:lineRule="auto"/>
        <w:rPr>
          <w:rFonts w:ascii="宋体" w:hAnsi="宋体" w:eastAsia="宋体" w:cs="宋体"/>
          <w:szCs w:val="21"/>
          <w:lang w:val="zh-CN"/>
        </w:rPr>
      </w:pPr>
      <w:r>
        <w:rPr>
          <w:rFonts w:hint="eastAsia" w:ascii="宋体" w:hAnsi="宋体" w:eastAsia="宋体" w:cs="宋体"/>
          <w:szCs w:val="21"/>
        </w:rPr>
        <w:t xml:space="preserve">33.</w:t>
      </w:r>
      <w:r>
        <w:rPr>
          <w:rFonts w:hint="eastAsia" w:ascii="宋体" w:hAnsi="宋体" w:eastAsia="宋体" w:cs="宋体"/>
          <w:szCs w:val="21"/>
          <w:lang w:val="zh-CN"/>
        </w:rPr>
        <w:t xml:space="preserve">供应商应当在法定质疑期内一次性提出针对同一采购程序环节的质疑。供应商如在法定期限内对同一采购程序环节提出多次质疑的，招标代理或采购人将只对供应商第一次质疑作出答复。</w:t>
      </w:r>
      <w:r/>
    </w:p>
    <w:p>
      <w:pPr>
        <w:spacing w:line="360" w:lineRule="auto"/>
        <w:rPr>
          <w:rFonts w:ascii="宋体" w:hAnsi="宋体" w:eastAsia="宋体" w:cs="宋体"/>
          <w:szCs w:val="21"/>
          <w:lang w:val="zh-CN"/>
        </w:rPr>
      </w:pPr>
      <w:r/>
      <w:bookmarkStart w:id="132" w:name="_Hlk218852672"/>
      <w:r>
        <w:rPr>
          <w:rFonts w:hint="eastAsia" w:ascii="宋体" w:hAnsi="宋体" w:eastAsia="宋体" w:cs="宋体"/>
          <w:szCs w:val="21"/>
        </w:rPr>
        <w:t xml:space="preserve">34.</w:t>
      </w:r>
      <w:r>
        <w:rPr>
          <w:rFonts w:hint="eastAsia" w:ascii="宋体" w:hAnsi="宋体" w:eastAsia="宋体" w:cs="宋体"/>
          <w:szCs w:val="21"/>
          <w:lang w:val="zh-CN"/>
        </w:rPr>
        <w:t xml:space="preserve">供应商提出质疑应提交《质疑函》原件，且尽可能通过邮寄方式送达，招标代理和采购人不接受无运单的快件。《质疑函》应按照本招标文件中《质疑函范本》</w:t>
      </w:r>
      <w:r>
        <w:rPr>
          <w:rFonts w:hint="eastAsia" w:ascii="宋体" w:hAnsi="宋体" w:eastAsia="宋体" w:cs="宋体"/>
          <w:szCs w:val="21"/>
        </w:rPr>
        <w:t xml:space="preserve">的</w:t>
      </w:r>
      <w:r>
        <w:rPr>
          <w:rFonts w:hint="eastAsia" w:ascii="宋体" w:hAnsi="宋体" w:eastAsia="宋体" w:cs="宋体"/>
          <w:szCs w:val="21"/>
          <w:lang w:val="zh-CN"/>
        </w:rPr>
        <w:t xml:space="preserve">格式和内容填写。</w:t>
      </w:r>
      <w:r>
        <w:rPr>
          <w:rFonts w:hint="eastAsia" w:ascii="宋体" w:hAnsi="宋体" w:eastAsia="宋体" w:cs="宋体"/>
          <w:b/>
          <w:bCs/>
          <w:szCs w:val="21"/>
        </w:rPr>
        <w:t xml:space="preserve">由授权代表负责质疑事宜的，《质疑函》附件中应提交由质疑供应商法定代表人或主要负责人签署的《授权委托书》。</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供应商如组成联合体参加采购活动，《质疑函范本》中要求加盖公章之处，联合体各方均须按要求加盖公章。</w:t>
      </w:r>
      <w:r/>
    </w:p>
    <w:p>
      <w:pPr>
        <w:spacing w:line="360" w:lineRule="auto"/>
        <w:rPr>
          <w:rFonts w:ascii="宋体" w:hAnsi="宋体" w:eastAsia="宋体" w:cs="宋体"/>
          <w:b/>
          <w:bCs/>
          <w:szCs w:val="21"/>
          <w:lang w:val="zh-CN"/>
        </w:rPr>
      </w:pPr>
      <w:r>
        <w:rPr>
          <w:rFonts w:hint="eastAsia" w:ascii="宋体" w:hAnsi="宋体" w:eastAsia="宋体" w:cs="宋体"/>
          <w:szCs w:val="21"/>
        </w:rPr>
        <w:t xml:space="preserve">35.</w:t>
      </w:r>
      <w:r>
        <w:rPr>
          <w:rFonts w:hint="eastAsia" w:ascii="宋体" w:hAnsi="宋体" w:eastAsia="宋体" w:cs="宋体"/>
          <w:b/>
          <w:bCs/>
          <w:szCs w:val="21"/>
        </w:rPr>
        <w:t xml:space="preserve">供应商根据质疑事项向相应的质疑答复主体提出质疑，具体详见招标文件第一章。由采购人负责答复的质疑，采购人将《质疑答复函》抄送招标代理。</w:t>
      </w:r>
      <w:r/>
    </w:p>
    <w:p>
      <w:pPr>
        <w:spacing w:line="360" w:lineRule="auto"/>
        <w:rPr>
          <w:rFonts w:ascii="宋体" w:hAnsi="宋体" w:eastAsia="宋体" w:cs="宋体"/>
          <w:szCs w:val="21"/>
          <w:lang w:val="zh-CN"/>
        </w:rPr>
      </w:pPr>
      <w:r>
        <w:rPr>
          <w:rFonts w:hint="eastAsia" w:ascii="宋体" w:hAnsi="宋体" w:eastAsia="宋体" w:cs="宋体"/>
          <w:szCs w:val="21"/>
        </w:rPr>
        <w:t xml:space="preserve">3</w:t>
      </w:r>
      <w:r>
        <w:rPr>
          <w:rFonts w:hint="eastAsia" w:ascii="宋体" w:hAnsi="宋体" w:eastAsia="宋体" w:cs="宋体"/>
          <w:szCs w:val="21"/>
          <w:lang w:val="zh-CN"/>
        </w:rPr>
        <w:t xml:space="preserve">6</w:t>
      </w:r>
      <w:r>
        <w:rPr>
          <w:rFonts w:hint="eastAsia" w:ascii="宋体" w:hAnsi="宋体" w:eastAsia="宋体" w:cs="宋体"/>
          <w:szCs w:val="21"/>
        </w:rPr>
        <w:t xml:space="preserve">.</w:t>
      </w:r>
      <w:r>
        <w:rPr>
          <w:rFonts w:hint="eastAsia" w:ascii="宋体" w:hAnsi="宋体" w:eastAsia="宋体" w:cs="宋体"/>
          <w:szCs w:val="21"/>
          <w:lang w:val="zh-CN"/>
        </w:rPr>
        <w:t xml:space="preserve">以下情形的质疑不予受理：</w:t>
      </w:r>
      <w:r/>
    </w:p>
    <w:p>
      <w:pPr>
        <w:spacing w:line="360" w:lineRule="auto"/>
        <w:rPr>
          <w:rFonts w:ascii="宋体" w:hAnsi="宋体" w:eastAsia="宋体" w:cs="宋体"/>
          <w:szCs w:val="21"/>
          <w:lang w:val="zh-CN"/>
        </w:rPr>
      </w:pPr>
      <w:r>
        <w:rPr>
          <w:rFonts w:hint="eastAsia" w:ascii="宋体" w:hAnsi="宋体" w:eastAsia="宋体" w:cs="宋体"/>
          <w:szCs w:val="21"/>
        </w:rPr>
        <w:t xml:space="preserve">3</w:t>
      </w:r>
      <w:r>
        <w:rPr>
          <w:rFonts w:hint="eastAsia" w:ascii="宋体" w:hAnsi="宋体" w:eastAsia="宋体" w:cs="宋体"/>
          <w:szCs w:val="21"/>
          <w:lang w:val="zh-CN"/>
        </w:rPr>
        <w:t xml:space="preserve">6.1 超出政府采购法定期限的质疑；</w:t>
      </w:r>
      <w:r/>
    </w:p>
    <w:p>
      <w:pPr>
        <w:spacing w:line="360" w:lineRule="auto"/>
        <w:rPr>
          <w:rFonts w:ascii="宋体" w:hAnsi="宋体" w:eastAsia="宋体" w:cs="宋体"/>
          <w:szCs w:val="21"/>
          <w:lang w:val="zh-CN"/>
        </w:rPr>
      </w:pPr>
      <w:r>
        <w:rPr>
          <w:rFonts w:hint="eastAsia" w:ascii="宋体" w:hAnsi="宋体" w:eastAsia="宋体" w:cs="宋体"/>
          <w:szCs w:val="21"/>
        </w:rPr>
        <w:t xml:space="preserve">3</w:t>
      </w:r>
      <w:r>
        <w:rPr>
          <w:rFonts w:hint="eastAsia" w:ascii="宋体" w:hAnsi="宋体" w:eastAsia="宋体" w:cs="宋体"/>
          <w:szCs w:val="21"/>
          <w:lang w:val="zh-CN"/>
        </w:rPr>
        <w:t xml:space="preserve">6.2 在法定期限内对同一采购程序环节提出</w:t>
      </w:r>
      <w:r>
        <w:rPr>
          <w:rFonts w:hint="eastAsia" w:ascii="宋体" w:hAnsi="宋体" w:eastAsia="宋体" w:cs="宋体"/>
          <w:szCs w:val="21"/>
        </w:rPr>
        <w:t xml:space="preserve">第一次质疑之外的多次</w:t>
      </w:r>
      <w:r>
        <w:rPr>
          <w:rFonts w:hint="eastAsia" w:ascii="宋体" w:hAnsi="宋体" w:eastAsia="宋体" w:cs="宋体"/>
          <w:szCs w:val="21"/>
          <w:lang w:val="zh-CN"/>
        </w:rPr>
        <w:t xml:space="preserve">质疑；</w:t>
      </w:r>
      <w:r/>
    </w:p>
    <w:p>
      <w:pPr>
        <w:spacing w:line="360" w:lineRule="auto"/>
        <w:rPr>
          <w:rFonts w:ascii="宋体" w:hAnsi="宋体" w:eastAsia="宋体" w:cs="宋体"/>
          <w:szCs w:val="21"/>
          <w:lang w:val="zh-CN"/>
        </w:rPr>
      </w:pPr>
      <w:r>
        <w:rPr>
          <w:rFonts w:hint="eastAsia" w:ascii="宋体" w:hAnsi="宋体" w:eastAsia="宋体" w:cs="宋体"/>
          <w:szCs w:val="21"/>
        </w:rPr>
        <w:t xml:space="preserve">3</w:t>
      </w:r>
      <w:r>
        <w:rPr>
          <w:rFonts w:hint="eastAsia" w:ascii="宋体" w:hAnsi="宋体" w:eastAsia="宋体" w:cs="宋体"/>
          <w:szCs w:val="21"/>
          <w:lang w:val="zh-CN"/>
        </w:rPr>
        <w:t xml:space="preserve">6.3 法律法规规定的</w:t>
      </w:r>
      <w:r>
        <w:rPr>
          <w:rFonts w:hint="eastAsia" w:ascii="宋体" w:hAnsi="宋体" w:eastAsia="宋体" w:cs="宋体"/>
          <w:szCs w:val="21"/>
        </w:rPr>
        <w:t xml:space="preserve">其他</w:t>
      </w:r>
      <w:r>
        <w:rPr>
          <w:rFonts w:hint="eastAsia" w:ascii="宋体" w:hAnsi="宋体" w:eastAsia="宋体" w:cs="宋体"/>
          <w:szCs w:val="21"/>
          <w:lang w:val="zh-CN"/>
        </w:rPr>
        <w:t xml:space="preserve">不予受理情形。</w:t>
      </w:r>
      <w:bookmarkEnd w:id="132"/>
      <w:r/>
      <w:r/>
    </w:p>
    <w:p>
      <w:pPr>
        <w:spacing w:line="360" w:lineRule="auto"/>
        <w:rPr>
          <w:rFonts w:ascii="宋体" w:hAnsi="宋体" w:eastAsia="宋体" w:cs="宋体"/>
          <w:szCs w:val="21"/>
          <w:lang w:val="zh-CN"/>
        </w:rPr>
      </w:pPr>
      <w:r>
        <w:rPr>
          <w:rFonts w:hint="eastAsia" w:ascii="宋体" w:hAnsi="宋体" w:eastAsia="宋体" w:cs="宋体"/>
          <w:szCs w:val="21"/>
        </w:rPr>
        <w:t xml:space="preserve">37.</w:t>
      </w:r>
      <w:r>
        <w:rPr>
          <w:rFonts w:hint="eastAsia" w:ascii="宋体" w:hAnsi="宋体" w:eastAsia="宋体" w:cs="宋体"/>
          <w:szCs w:val="21"/>
          <w:lang w:val="zh-CN"/>
        </w:rPr>
        <w:t xml:space="preserve">供应商提出书面质疑必须有理、有据，不得捏造事实、提供虚假材料进行恶意质疑。否则，一经查实，招标代理或采购人有权依据政府采购的有关规定，报请政府采购监管部门对该供应商进行相应的行政处罚和记录该供应商的失信信息。</w:t>
      </w:r>
      <w:r/>
    </w:p>
    <w:p>
      <w:pPr>
        <w:pStyle w:val="905"/>
        <w:spacing w:before="0" w:after="0" w:line="360" w:lineRule="auto"/>
        <w:rPr>
          <w:rFonts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九、政策功能落实</w:t>
      </w:r>
      <w:r/>
    </w:p>
    <w:p>
      <w:pPr>
        <w:pStyle w:val="906"/>
        <w:spacing w:before="0" w:after="0" w:line="360" w:lineRule="auto"/>
        <w:rPr>
          <w:rFonts w:ascii="宋体" w:hAnsi="宋体" w:eastAsia="宋体" w:cs="宋体"/>
          <w:sz w:val="21"/>
          <w:szCs w:val="21"/>
          <w:lang w:val="zh-CN" w:eastAsia="zh-CN"/>
        </w:rPr>
      </w:pPr>
      <w:r>
        <w:rPr>
          <w:rFonts w:hint="eastAsia" w:ascii="宋体" w:hAnsi="宋体" w:eastAsia="宋体" w:cs="宋体"/>
          <w:sz w:val="21"/>
          <w:szCs w:val="21"/>
          <w:lang w:val="zh-CN" w:eastAsia="zh-CN"/>
        </w:rPr>
        <w:t xml:space="preserve">38.促进中小企业发展</w:t>
      </w:r>
      <w:r/>
    </w:p>
    <w:p>
      <w:pPr>
        <w:spacing w:line="360" w:lineRule="auto"/>
        <w:rPr>
          <w:rFonts w:ascii="宋体" w:hAnsi="宋体" w:eastAsia="宋体" w:cs="宋体"/>
          <w:szCs w:val="21"/>
          <w:lang w:val="zh-CN"/>
        </w:rPr>
      </w:pPr>
      <w:r>
        <w:rPr>
          <w:rFonts w:hint="eastAsia" w:ascii="宋体" w:hAnsi="宋体" w:eastAsia="宋体" w:cs="宋体"/>
          <w:szCs w:val="21"/>
        </w:rPr>
        <w:t xml:space="preserve">38.1 本项目中的</w:t>
      </w:r>
      <w:r>
        <w:rPr>
          <w:rFonts w:hint="eastAsia" w:ascii="宋体" w:hAnsi="宋体" w:eastAsia="宋体" w:cs="宋体"/>
          <w:szCs w:val="21"/>
          <w:lang w:val="zh-CN"/>
        </w:rPr>
        <w:t xml:space="preserve">货物</w:t>
      </w:r>
      <w:r>
        <w:rPr>
          <w:rFonts w:hint="eastAsia" w:ascii="宋体" w:hAnsi="宋体" w:eastAsia="宋体" w:cs="宋体"/>
          <w:szCs w:val="21"/>
        </w:rPr>
        <w:t xml:space="preserve">全部</w:t>
      </w:r>
      <w:r>
        <w:rPr>
          <w:rFonts w:hint="eastAsia" w:ascii="宋体" w:hAnsi="宋体" w:eastAsia="宋体" w:cs="宋体"/>
          <w:szCs w:val="21"/>
          <w:lang w:val="zh-CN"/>
        </w:rPr>
        <w:t xml:space="preserve">由中小企业制造的，</w:t>
      </w:r>
      <w:r>
        <w:rPr>
          <w:rFonts w:hint="eastAsia" w:ascii="宋体" w:hAnsi="宋体" w:eastAsia="宋体" w:cs="宋体"/>
          <w:szCs w:val="21"/>
        </w:rPr>
        <w:t xml:space="preserve">投标供应商</w:t>
      </w:r>
      <w:r>
        <w:rPr>
          <w:rFonts w:hint="eastAsia" w:ascii="宋体" w:hAnsi="宋体" w:eastAsia="宋体" w:cs="宋体"/>
          <w:szCs w:val="21"/>
          <w:lang w:val="zh-CN"/>
        </w:rPr>
        <w:t xml:space="preserve">享受中小企业扶持政策。</w:t>
      </w:r>
      <w:r/>
    </w:p>
    <w:p>
      <w:pPr>
        <w:spacing w:line="360" w:lineRule="auto"/>
        <w:rPr>
          <w:rFonts w:ascii="宋体" w:hAnsi="宋体" w:eastAsia="宋体" w:cs="宋体"/>
          <w:szCs w:val="21"/>
          <w:lang w:val="zh-CN"/>
        </w:rPr>
      </w:pPr>
      <w:r>
        <w:rPr>
          <w:rFonts w:hint="eastAsia" w:ascii="宋体" w:hAnsi="宋体" w:eastAsia="宋体" w:cs="宋体"/>
          <w:szCs w:val="21"/>
        </w:rPr>
        <w:t xml:space="preserve">38.2 </w:t>
      </w:r>
      <w:r>
        <w:rPr>
          <w:rFonts w:hint="eastAsia" w:ascii="宋体" w:hAnsi="宋体" w:eastAsia="宋体" w:cs="宋体"/>
          <w:szCs w:val="21"/>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spacing w:line="360" w:lineRule="auto"/>
        <w:rPr>
          <w:rFonts w:ascii="宋体" w:hAnsi="宋体" w:eastAsia="宋体" w:cs="宋体"/>
          <w:szCs w:val="21"/>
          <w:lang w:val="zh-CN"/>
        </w:rPr>
      </w:pPr>
      <w:r>
        <w:rPr>
          <w:rFonts w:hint="eastAsia" w:ascii="宋体" w:hAnsi="宋体" w:eastAsia="宋体" w:cs="宋体"/>
          <w:szCs w:val="21"/>
        </w:rPr>
        <w:t xml:space="preserve">38.3 </w:t>
      </w:r>
      <w:r>
        <w:rPr>
          <w:rFonts w:hint="eastAsia" w:ascii="宋体" w:hAnsi="宋体" w:eastAsia="宋体" w:cs="宋体"/>
          <w:szCs w:val="21"/>
          <w:lang w:val="zh-CN"/>
        </w:rPr>
        <w:t xml:space="preserve">中小企业参加政府采购活动，应当出具《中小企业声明函》，否则不享受相关中小企业</w:t>
      </w:r>
      <w:r>
        <w:rPr>
          <w:rFonts w:hint="eastAsia" w:ascii="宋体" w:hAnsi="宋体" w:eastAsia="宋体" w:cs="宋体"/>
          <w:szCs w:val="21"/>
        </w:rPr>
        <w:t xml:space="preserve">支持</w:t>
      </w:r>
      <w:r>
        <w:rPr>
          <w:rFonts w:hint="eastAsia" w:ascii="宋体" w:hAnsi="宋体" w:eastAsia="宋体" w:cs="宋体"/>
          <w:szCs w:val="21"/>
          <w:lang w:val="zh-CN"/>
        </w:rPr>
        <w:t xml:space="preserve">政策。</w:t>
      </w:r>
      <w:r/>
    </w:p>
    <w:p>
      <w:pPr>
        <w:spacing w:line="360" w:lineRule="auto"/>
        <w:rPr>
          <w:rFonts w:ascii="宋体" w:hAnsi="宋体" w:eastAsia="宋体" w:cs="宋体"/>
          <w:szCs w:val="21"/>
          <w:lang w:val="zh-CN"/>
        </w:rPr>
      </w:pPr>
      <w:r>
        <w:rPr>
          <w:rFonts w:hint="eastAsia" w:ascii="宋体" w:hAnsi="宋体" w:eastAsia="宋体" w:cs="宋体"/>
          <w:szCs w:val="21"/>
        </w:rPr>
        <w:t xml:space="preserve">38.4 </w:t>
      </w:r>
      <w:r>
        <w:rPr>
          <w:rFonts w:hint="eastAsia" w:ascii="宋体" w:hAnsi="宋体" w:eastAsia="宋体" w:cs="宋体"/>
          <w:szCs w:val="21"/>
          <w:lang w:val="zh-CN"/>
        </w:rPr>
        <w:t xml:space="preserve">以联合体形式参加政府采购活动，联合体各方均为中小企业的，联合体视同中小企业。其中，联合体各方均为小微企业的，联合体视同小微企业。</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3</w:t>
      </w:r>
      <w:r>
        <w:rPr>
          <w:rFonts w:hint="eastAsia" w:ascii="宋体" w:hAnsi="宋体" w:eastAsia="宋体" w:cs="宋体"/>
          <w:szCs w:val="21"/>
        </w:rPr>
        <w:t xml:space="preserve">8</w:t>
      </w:r>
      <w:r>
        <w:rPr>
          <w:rFonts w:hint="eastAsia" w:ascii="宋体" w:hAnsi="宋体" w:eastAsia="宋体" w:cs="宋体"/>
          <w:szCs w:val="21"/>
          <w:lang w:val="zh-CN"/>
        </w:rPr>
        <w:t xml:space="preserve">.</w:t>
      </w:r>
      <w:r>
        <w:rPr>
          <w:rFonts w:hint="eastAsia" w:ascii="宋体" w:hAnsi="宋体" w:eastAsia="宋体" w:cs="宋体"/>
          <w:szCs w:val="21"/>
        </w:rPr>
        <w:t xml:space="preserve">5监狱和戒毒企业（简称监狱企业）视同小型、微型企业</w:t>
      </w:r>
      <w:r>
        <w:rPr>
          <w:rFonts w:hint="eastAsia" w:ascii="宋体" w:hAnsi="宋体" w:eastAsia="宋体" w:cs="宋体"/>
          <w:szCs w:val="21"/>
          <w:lang w:val="zh-CN"/>
        </w:rPr>
        <w:t xml:space="preserve">。</w:t>
      </w:r>
      <w:r>
        <w:rPr>
          <w:rFonts w:hint="eastAsia" w:ascii="宋体" w:hAnsi="宋体" w:eastAsia="宋体" w:cs="宋体"/>
          <w:szCs w:val="21"/>
        </w:rPr>
        <w:t xml:space="preserve">按照</w:t>
      </w:r>
      <w:r>
        <w:rPr>
          <w:rFonts w:hint="eastAsia" w:ascii="宋体" w:hAnsi="宋体" w:eastAsia="宋体" w:cs="宋体"/>
          <w:szCs w:val="21"/>
          <w:lang w:val="zh-CN"/>
        </w:rPr>
        <w:t xml:space="preserve">《关于政府采购支持监狱企业发展有关问题的通知》（财库〔2014〕68号）</w:t>
      </w:r>
      <w:r>
        <w:rPr>
          <w:rFonts w:hint="eastAsia" w:ascii="宋体" w:hAnsi="宋体" w:eastAsia="宋体" w:cs="宋体"/>
          <w:szCs w:val="21"/>
        </w:rPr>
        <w:t xml:space="preserve">规定，</w:t>
      </w:r>
      <w:r>
        <w:rPr>
          <w:rFonts w:hint="eastAsia" w:ascii="宋体" w:hAnsi="宋体" w:eastAsia="宋体" w:cs="宋体"/>
          <w:szCs w:val="21"/>
          <w:lang w:val="zh-CN"/>
        </w:rPr>
        <w:t xml:space="preserve">监狱企业需提供由省级以上监狱管理局、戒毒管理局(含新疆生产建设兵团)出具的属于监狱企业的证明文件。</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3</w:t>
      </w:r>
      <w:r>
        <w:rPr>
          <w:rFonts w:hint="eastAsia" w:ascii="宋体" w:hAnsi="宋体" w:eastAsia="宋体" w:cs="宋体"/>
          <w:szCs w:val="21"/>
        </w:rPr>
        <w:t xml:space="preserve">8</w:t>
      </w:r>
      <w:r>
        <w:rPr>
          <w:rFonts w:hint="eastAsia" w:ascii="宋体" w:hAnsi="宋体" w:eastAsia="宋体" w:cs="宋体"/>
          <w:szCs w:val="21"/>
          <w:lang w:val="zh-CN"/>
        </w:rPr>
        <w:t xml:space="preserve">.</w:t>
      </w:r>
      <w:r>
        <w:rPr>
          <w:rFonts w:hint="eastAsia" w:ascii="宋体" w:hAnsi="宋体" w:eastAsia="宋体" w:cs="宋体"/>
          <w:szCs w:val="21"/>
        </w:rPr>
        <w:t xml:space="preserve">6</w:t>
      </w:r>
      <w:r>
        <w:rPr>
          <w:rFonts w:hint="eastAsia" w:ascii="宋体" w:hAnsi="宋体" w:eastAsia="宋体" w:cs="宋体"/>
          <w:szCs w:val="21"/>
          <w:lang w:val="zh-CN"/>
        </w:rPr>
        <w:t xml:space="preserve"> 残疾人福利性单位</w:t>
      </w:r>
      <w:r>
        <w:rPr>
          <w:rFonts w:hint="eastAsia" w:ascii="宋体" w:hAnsi="宋体" w:eastAsia="宋体" w:cs="宋体"/>
          <w:szCs w:val="21"/>
        </w:rPr>
        <w:t xml:space="preserve">视同小型、微型企业</w:t>
      </w:r>
      <w:r>
        <w:rPr>
          <w:rFonts w:hint="eastAsia" w:ascii="宋体" w:hAnsi="宋体" w:eastAsia="宋体" w:cs="宋体"/>
          <w:szCs w:val="21"/>
          <w:lang w:val="zh-CN"/>
        </w:rPr>
        <w:t xml:space="preserve">。</w:t>
      </w:r>
      <w:r>
        <w:rPr>
          <w:rFonts w:hint="eastAsia" w:ascii="宋体" w:hAnsi="宋体" w:eastAsia="宋体" w:cs="宋体"/>
          <w:szCs w:val="21"/>
        </w:rPr>
        <w:t xml:space="preserve">按照《关于促进残疾人就业政府采购政策的通知》（财库〔2017〕141号）规定，残疾人福利单位需</w:t>
      </w:r>
      <w:r>
        <w:rPr>
          <w:rFonts w:hint="eastAsia" w:ascii="宋体" w:hAnsi="宋体" w:eastAsia="宋体" w:cs="宋体"/>
          <w:szCs w:val="21"/>
          <w:lang w:val="zh-CN"/>
        </w:rPr>
        <w:t xml:space="preserve">提供《残疾人福利性单位声明函》。</w:t>
      </w:r>
      <w:r/>
    </w:p>
    <w:p>
      <w:pPr>
        <w:pStyle w:val="906"/>
        <w:spacing w:before="0" w:after="0" w:line="360" w:lineRule="auto"/>
        <w:rPr>
          <w:rFonts w:ascii="宋体" w:hAnsi="宋体" w:eastAsia="宋体" w:cs="宋体"/>
          <w:sz w:val="21"/>
          <w:szCs w:val="21"/>
          <w:lang w:eastAsia="zh-CN"/>
        </w:rPr>
      </w:pPr>
      <w:r>
        <w:rPr>
          <w:rFonts w:hint="eastAsia" w:ascii="宋体" w:hAnsi="宋体" w:eastAsia="宋体" w:cs="宋体"/>
          <w:sz w:val="21"/>
          <w:szCs w:val="21"/>
          <w:lang w:val="zh-CN" w:eastAsia="zh-CN"/>
        </w:rPr>
        <w:t xml:space="preserve">3</w:t>
      </w:r>
      <w:r>
        <w:rPr>
          <w:rFonts w:hint="eastAsia" w:ascii="宋体" w:hAnsi="宋体" w:eastAsia="宋体" w:cs="宋体"/>
          <w:sz w:val="21"/>
          <w:szCs w:val="21"/>
          <w:lang w:eastAsia="zh-CN"/>
        </w:rPr>
        <w:t xml:space="preserve">9</w:t>
      </w:r>
      <w:r>
        <w:rPr>
          <w:rFonts w:hint="eastAsia" w:ascii="宋体" w:hAnsi="宋体" w:eastAsia="宋体" w:cs="宋体"/>
          <w:sz w:val="21"/>
          <w:szCs w:val="21"/>
          <w:lang w:val="zh-CN" w:eastAsia="zh-CN"/>
        </w:rPr>
        <w:t xml:space="preserve">.</w:t>
      </w:r>
      <w:r>
        <w:rPr>
          <w:rFonts w:hint="eastAsia" w:ascii="宋体" w:hAnsi="宋体" w:eastAsia="宋体" w:cs="宋体"/>
          <w:sz w:val="21"/>
          <w:szCs w:val="21"/>
          <w:lang w:eastAsia="zh-CN"/>
        </w:rPr>
        <w:t xml:space="preserve">节能环保产品</w:t>
      </w:r>
      <w:r/>
    </w:p>
    <w:p>
      <w:pPr>
        <w:spacing w:line="360" w:lineRule="auto"/>
        <w:rPr>
          <w:rFonts w:ascii="宋体" w:hAnsi="宋体" w:eastAsia="宋体" w:cs="宋体"/>
          <w:szCs w:val="21"/>
          <w:lang w:val="zh-CN"/>
        </w:rPr>
      </w:pPr>
      <w:r>
        <w:rPr>
          <w:rFonts w:hint="eastAsia" w:ascii="宋体" w:hAnsi="宋体" w:eastAsia="宋体" w:cs="宋体"/>
          <w:szCs w:val="21"/>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spacing w:line="360" w:lineRule="auto"/>
        <w:rPr>
          <w:rFonts w:ascii="宋体" w:hAnsi="宋体" w:eastAsia="宋体" w:cs="宋体"/>
          <w:szCs w:val="21"/>
          <w:lang w:val="zh-CN"/>
        </w:rPr>
      </w:pPr>
      <w:r>
        <w:rPr>
          <w:rFonts w:hint="eastAsia" w:ascii="宋体" w:hAnsi="宋体" w:eastAsia="宋体" w:cs="宋体"/>
          <w:szCs w:val="21"/>
        </w:rPr>
        <w:t xml:space="preserve">39.2 采购产品</w:t>
      </w:r>
      <w:r>
        <w:rPr>
          <w:rFonts w:hint="eastAsia" w:ascii="宋体" w:hAnsi="宋体" w:eastAsia="宋体" w:cs="宋体"/>
          <w:szCs w:val="21"/>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spacing w:line="360" w:lineRule="auto"/>
        <w:rPr>
          <w:rFonts w:ascii="宋体" w:hAnsi="宋体" w:eastAsia="宋体" w:cs="宋体"/>
          <w:szCs w:val="21"/>
          <w:lang w:val="zh-CN"/>
        </w:rPr>
      </w:pPr>
      <w:r>
        <w:rPr>
          <w:rFonts w:hint="eastAsia" w:ascii="宋体" w:hAnsi="宋体" w:eastAsia="宋体" w:cs="宋体"/>
          <w:szCs w:val="21"/>
        </w:rPr>
        <w:t xml:space="preserve">39.3 采购产品</w:t>
      </w:r>
      <w:r>
        <w:rPr>
          <w:rFonts w:hint="eastAsia" w:ascii="宋体" w:hAnsi="宋体" w:eastAsia="宋体" w:cs="宋体"/>
          <w:szCs w:val="21"/>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宋体"/>
          <w:szCs w:val="21"/>
        </w:rPr>
        <w:t xml:space="preserve">第五章评标方法与评标标准</w:t>
      </w:r>
      <w:r>
        <w:rPr>
          <w:rFonts w:hint="eastAsia" w:ascii="宋体" w:hAnsi="宋体" w:eastAsia="宋体" w:cs="宋体"/>
          <w:szCs w:val="21"/>
          <w:lang w:val="zh-CN"/>
        </w:rPr>
        <w:t xml:space="preserve">）。</w:t>
      </w:r>
      <w:r/>
    </w:p>
    <w:p>
      <w:pPr>
        <w:pStyle w:val="906"/>
        <w:spacing w:before="0" w:after="0"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40</w:t>
      </w:r>
      <w:r>
        <w:rPr>
          <w:rFonts w:hint="eastAsia" w:ascii="宋体" w:hAnsi="宋体" w:eastAsia="宋体" w:cs="宋体"/>
          <w:sz w:val="21"/>
          <w:szCs w:val="21"/>
          <w:lang w:val="zh-CN" w:eastAsia="zh-CN"/>
        </w:rPr>
        <w:t xml:space="preserve">.</w:t>
      </w:r>
      <w:r>
        <w:rPr>
          <w:rFonts w:hint="eastAsia" w:ascii="宋体" w:hAnsi="宋体" w:eastAsia="宋体" w:cs="宋体"/>
          <w:sz w:val="21"/>
          <w:szCs w:val="21"/>
          <w:lang w:eastAsia="zh-CN"/>
        </w:rPr>
        <w:t xml:space="preserve">绿色采购</w:t>
      </w:r>
      <w:r/>
    </w:p>
    <w:p>
      <w:pPr>
        <w:spacing w:line="360" w:lineRule="auto"/>
        <w:rPr>
          <w:rFonts w:ascii="宋体" w:hAnsi="宋体" w:eastAsia="宋体" w:cs="宋体"/>
          <w:szCs w:val="21"/>
        </w:rPr>
      </w:pPr>
      <w:r>
        <w:rPr>
          <w:rFonts w:hint="eastAsia" w:ascii="宋体" w:hAnsi="宋体" w:eastAsia="宋体" w:cs="宋体"/>
          <w:szCs w:val="21"/>
        </w:rPr>
        <w:t xml:space="preserve">40.1 采购产品</w:t>
      </w:r>
      <w:r>
        <w:rPr>
          <w:rFonts w:hint="eastAsia" w:ascii="宋体" w:hAnsi="宋体" w:eastAsia="宋体" w:cs="宋体"/>
          <w:bCs/>
          <w:szCs w:val="21"/>
        </w:rPr>
        <w:t xml:space="preserve">中涉及商品包装、快递包装要求的，应按照</w:t>
      </w:r>
      <w:r>
        <w:rPr>
          <w:rFonts w:hint="eastAsia" w:ascii="宋体" w:hAnsi="宋体" w:eastAsia="宋体" w:cs="宋体"/>
          <w:szCs w:val="21"/>
        </w:rPr>
        <w:t xml:space="preserve">《商品包装政府采购需求标准（试行）》《快递包装政府采购需求标准（试行）》（财办库〔2020〕123号）、《江苏省财政厅关于加强政府绿色采购有关事项的通知》（苏财购〔2023〕65号）文件执行。采购文件对</w:t>
      </w:r>
      <w:r>
        <w:rPr>
          <w:rFonts w:hint="eastAsia" w:ascii="宋体" w:hAnsi="宋体" w:eastAsia="宋体" w:cs="宋体"/>
          <w:bCs/>
          <w:szCs w:val="21"/>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spacing w:line="360" w:lineRule="auto"/>
        <w:rPr>
          <w:rFonts w:ascii="宋体" w:hAnsi="宋体" w:eastAsia="宋体" w:cs="宋体"/>
          <w:szCs w:val="21"/>
        </w:rPr>
      </w:pPr>
      <w:r>
        <w:rPr>
          <w:rFonts w:hint="eastAsia" w:ascii="宋体" w:hAnsi="宋体" w:eastAsia="宋体" w:cs="宋体"/>
          <w:szCs w:val="21"/>
        </w:rPr>
        <w:t xml:space="preserve">40.2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spacing w:line="360" w:lineRule="auto"/>
        <w:rPr>
          <w:rFonts w:ascii="宋体" w:hAnsi="宋体" w:eastAsia="宋体" w:cs="宋体"/>
          <w:szCs w:val="21"/>
        </w:rPr>
      </w:pPr>
      <w:r>
        <w:rPr>
          <w:rFonts w:hint="eastAsia" w:ascii="宋体" w:hAnsi="宋体" w:eastAsia="宋体" w:cs="宋体"/>
          <w:szCs w:val="21"/>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spacing w:line="360" w:lineRule="auto"/>
        <w:rPr>
          <w:rFonts w:ascii="宋体" w:hAnsi="宋体" w:eastAsia="宋体" w:cs="宋体"/>
          <w:szCs w:val="21"/>
        </w:rPr>
      </w:pPr>
      <w:r>
        <w:rPr>
          <w:rFonts w:hint="eastAsia" w:ascii="宋体" w:hAnsi="宋体" w:eastAsia="宋体" w:cs="宋体"/>
          <w:szCs w:val="21"/>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906"/>
        <w:spacing w:before="0" w:after="0"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41</w:t>
      </w:r>
      <w:r>
        <w:rPr>
          <w:rFonts w:hint="eastAsia" w:ascii="宋体" w:hAnsi="宋体" w:eastAsia="宋体" w:cs="宋体"/>
          <w:sz w:val="21"/>
          <w:szCs w:val="21"/>
          <w:lang w:val="zh-CN" w:eastAsia="zh-CN"/>
        </w:rPr>
        <w:t xml:space="preserve">.</w:t>
      </w:r>
      <w:r>
        <w:rPr>
          <w:rFonts w:hint="eastAsia" w:ascii="宋体" w:hAnsi="宋体" w:eastAsia="宋体" w:cs="宋体"/>
          <w:sz w:val="21"/>
          <w:szCs w:val="21"/>
          <w:lang w:eastAsia="zh-CN"/>
        </w:rPr>
        <w:t xml:space="preserve">创新产品采购</w:t>
      </w:r>
      <w:r/>
    </w:p>
    <w:p>
      <w:pPr>
        <w:spacing w:line="360" w:lineRule="auto"/>
        <w:rPr>
          <w:rFonts w:ascii="宋体" w:hAnsi="宋体" w:eastAsia="宋体" w:cs="宋体"/>
          <w:szCs w:val="21"/>
        </w:rPr>
      </w:pPr>
      <w:r>
        <w:rPr>
          <w:rFonts w:hint="eastAsia" w:ascii="宋体" w:hAnsi="宋体" w:eastAsia="宋体" w:cs="宋体"/>
          <w:szCs w:val="21"/>
        </w:rPr>
        <w:t xml:space="preserve">41.1 优先采购各级政府部门公开发布的有效期内的创新产品、首台套等《目录》内的创新产品。创新产品自进入《目录》起2年内视同具备相应销售业绩。</w:t>
      </w:r>
      <w:r/>
    </w:p>
    <w:p>
      <w:pPr>
        <w:pStyle w:val="906"/>
        <w:spacing w:before="0" w:after="0"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42.</w:t>
      </w:r>
      <w:r>
        <w:rPr>
          <w:rFonts w:hint="eastAsia" w:ascii="宋体" w:hAnsi="宋体" w:eastAsia="宋体" w:cs="宋体"/>
          <w:sz w:val="21"/>
          <w:szCs w:val="21"/>
          <w:lang w:val="zh-CN" w:eastAsia="zh-CN"/>
        </w:rPr>
        <w:t xml:space="preserve">网络产品、市场准入类产品采购</w:t>
      </w:r>
      <w:r/>
    </w:p>
    <w:p>
      <w:pPr>
        <w:spacing w:line="360" w:lineRule="auto"/>
        <w:rPr>
          <w:rFonts w:ascii="宋体" w:hAnsi="宋体" w:eastAsia="宋体" w:cs="宋体"/>
          <w:szCs w:val="21"/>
          <w:lang w:val="zh-CN"/>
        </w:rPr>
      </w:pPr>
      <w:r>
        <w:rPr>
          <w:rFonts w:hint="eastAsia" w:ascii="宋体" w:hAnsi="宋体" w:eastAsia="宋体" w:cs="宋体"/>
          <w:szCs w:val="21"/>
        </w:rPr>
        <w:t xml:space="preserve">42.1 </w:t>
      </w:r>
      <w:r>
        <w:rPr>
          <w:rFonts w:hint="eastAsia" w:ascii="宋体" w:hAnsi="宋体" w:eastAsia="宋体" w:cs="宋体"/>
          <w:szCs w:val="21"/>
          <w:lang w:val="zh-CN"/>
        </w:rPr>
        <w:t xml:space="preserve">本</w:t>
      </w:r>
      <w:r>
        <w:rPr>
          <w:rFonts w:hint="eastAsia" w:ascii="宋体" w:hAnsi="宋体" w:eastAsia="宋体" w:cs="宋体"/>
          <w:szCs w:val="21"/>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spacing w:line="360" w:lineRule="auto"/>
        <w:rPr>
          <w:rFonts w:ascii="宋体" w:hAnsi="宋体" w:eastAsia="宋体" w:cs="宋体"/>
          <w:szCs w:val="21"/>
          <w:lang w:val="zh-CN"/>
        </w:rPr>
      </w:pPr>
      <w:r>
        <w:rPr>
          <w:rFonts w:hint="eastAsia" w:ascii="宋体" w:hAnsi="宋体" w:eastAsia="宋体" w:cs="宋体"/>
          <w:szCs w:val="21"/>
        </w:rPr>
        <w:t xml:space="preserve">42.2 </w:t>
      </w:r>
      <w:r>
        <w:rPr>
          <w:rFonts w:hint="eastAsia" w:ascii="宋体" w:hAnsi="宋体" w:eastAsia="宋体" w:cs="宋体"/>
          <w:szCs w:val="21"/>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906"/>
        <w:spacing w:before="0" w:after="0" w:line="360" w:lineRule="auto"/>
        <w:rPr>
          <w:rFonts w:ascii="宋体" w:hAnsi="宋体" w:eastAsia="宋体" w:cs="宋体"/>
          <w:sz w:val="21"/>
          <w:szCs w:val="21"/>
          <w:lang w:val="zh-CN" w:eastAsia="zh-CN"/>
        </w:rPr>
      </w:pPr>
      <w:r>
        <w:rPr>
          <w:rFonts w:hint="eastAsia" w:ascii="宋体" w:hAnsi="宋体" w:eastAsia="宋体" w:cs="宋体"/>
          <w:sz w:val="21"/>
          <w:szCs w:val="21"/>
          <w:lang w:val="zh-CN" w:eastAsia="zh-CN"/>
        </w:rPr>
        <w:t xml:space="preserve">43.实施本国产品标准及相关政策</w:t>
      </w:r>
      <w:r/>
    </w:p>
    <w:p>
      <w:pPr>
        <w:spacing w:line="360" w:lineRule="auto"/>
        <w:rPr>
          <w:rFonts w:ascii="宋体" w:hAnsi="宋体" w:eastAsia="宋体" w:cs="宋体"/>
          <w:szCs w:val="21"/>
          <w:lang w:val="zh-CN"/>
        </w:rPr>
      </w:pPr>
      <w:r>
        <w:rPr>
          <w:rFonts w:hint="eastAsia" w:ascii="宋体" w:hAnsi="宋体" w:eastAsia="宋体" w:cs="宋体"/>
          <w:szCs w:val="21"/>
        </w:rPr>
        <w:t xml:space="preserve">43.</w:t>
      </w:r>
      <w:r>
        <w:rPr>
          <w:rFonts w:hint="eastAsia" w:ascii="宋体" w:hAnsi="宋体" w:eastAsia="宋体" w:cs="宋体"/>
          <w:szCs w:val="21"/>
          <w:lang w:val="zh-CN"/>
        </w:rPr>
        <w:t xml:space="preserve">1</w:t>
      </w:r>
      <w:r>
        <w:rPr>
          <w:rFonts w:hint="eastAsia" w:ascii="宋体" w:hAnsi="宋体" w:eastAsia="宋体" w:cs="宋体"/>
          <w:szCs w:val="21"/>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米购中实施本国产品标准及相关政策的通知》（宁财购通〔2025〕78号）等文件规定，在政府采购中实施本国产品标准及相关政策</w:t>
      </w:r>
      <w:r>
        <w:rPr>
          <w:rFonts w:hint="eastAsia" w:ascii="宋体" w:hAnsi="宋体" w:eastAsia="宋体" w:cs="宋体"/>
          <w:szCs w:val="21"/>
          <w:lang w:val="zh-CN"/>
        </w:rPr>
        <w:t xml:space="preserve">。</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43.2本国产品应当符合以下条件：</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（1）在中国境内生产</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（2）在中国境内生产的组件成本占比达到规定比例</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（3）特定产品的关键组件、关键工序符合相关要求</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对特定产品，在符合本通知第一条第（一）项和第（二）项条件的基础上，应当符合财政部会同有关行业主管部门确定的其关键组件、关键工序在中国境内生产、完成等要求。</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43.3本国产品标准的适用范围</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360" w:lineRule="auto"/>
        <w:rPr>
          <w:rFonts w:ascii="宋体" w:hAnsi="宋体" w:eastAsia="宋体" w:cs="宋体"/>
          <w:szCs w:val="21"/>
        </w:rPr>
      </w:pPr>
      <w:r>
        <w:rPr>
          <w:rFonts w:hint="eastAsia" w:ascii="宋体" w:hAnsi="宋体" w:eastAsia="宋体" w:cs="宋体"/>
          <w:szCs w:val="21"/>
        </w:rPr>
        <w:t xml:space="preserve">43.4对本国产品的支持政策</w:t>
      </w:r>
      <w:r/>
    </w:p>
    <w:p>
      <w:pPr>
        <w:spacing w:line="360" w:lineRule="auto"/>
        <w:rPr>
          <w:rFonts w:ascii="宋体" w:hAnsi="宋体" w:eastAsia="宋体" w:cs="宋体"/>
          <w:b/>
          <w:bCs/>
          <w:szCs w:val="21"/>
        </w:rPr>
      </w:pPr>
      <w:r>
        <w:rPr>
          <w:rFonts w:hint="eastAsia" w:ascii="宋体" w:hAnsi="宋体" w:eastAsia="宋体" w:cs="宋体"/>
          <w:b/>
          <w:bCs/>
          <w:szCs w:val="21"/>
        </w:rPr>
        <w:t xml:space="preserve">本项目如</w:t>
      </w:r>
      <w:r>
        <w:rPr>
          <w:rFonts w:hint="eastAsia" w:ascii="宋体" w:hAnsi="宋体" w:eastAsia="宋体" w:cs="宋体"/>
          <w:b/>
          <w:bCs/>
          <w:szCs w:val="21"/>
          <w:lang w:val="zh-CN"/>
        </w:rPr>
        <w:t xml:space="preserve">既有本国产品又有非本国产品参与竞争，依法对本国产品给予价格评审优惠，</w:t>
      </w:r>
      <w:r>
        <w:rPr>
          <w:rFonts w:hint="eastAsia" w:ascii="宋体" w:hAnsi="宋体" w:eastAsia="宋体" w:cs="宋体"/>
          <w:b/>
          <w:bCs/>
          <w:szCs w:val="21"/>
        </w:rPr>
        <w:t xml:space="preserve">具体详见第三章。</w:t>
      </w:r>
      <w:r/>
    </w:p>
    <w:p>
      <w:pPr>
        <w:spacing w:line="360" w:lineRule="auto"/>
        <w:rPr>
          <w:rFonts w:ascii="宋体" w:hAnsi="宋体" w:eastAsia="宋体" w:cs="宋体"/>
          <w:szCs w:val="21"/>
        </w:rPr>
      </w:pPr>
      <w:r>
        <w:rPr>
          <w:rFonts w:hint="eastAsia" w:ascii="宋体" w:hAnsi="宋体" w:eastAsia="宋体" w:cs="宋体"/>
          <w:szCs w:val="21"/>
        </w:rPr>
        <w:t xml:space="preserve">43.5政策执行要求</w:t>
      </w:r>
      <w:r/>
    </w:p>
    <w:p>
      <w:pPr>
        <w:spacing w:line="360" w:lineRule="auto"/>
        <w:rPr>
          <w:rFonts w:ascii="宋体" w:hAnsi="宋体" w:eastAsia="宋体" w:cs="宋体"/>
          <w:szCs w:val="21"/>
          <w:shd w:val="clear" w:color="auto" w:fill="ffffff"/>
        </w:rPr>
      </w:pPr>
      <w:r>
        <w:rPr>
          <w:rFonts w:hint="eastAsia" w:ascii="宋体" w:hAnsi="宋体" w:eastAsia="宋体" w:cs="宋体"/>
          <w:szCs w:val="21"/>
          <w:lang w:val="zh-CN"/>
        </w:rPr>
        <w:t xml:space="preserve">（</w:t>
      </w:r>
      <w:r>
        <w:rPr>
          <w:rFonts w:hint="eastAsia" w:ascii="宋体" w:hAnsi="宋体" w:eastAsia="宋体" w:cs="宋体"/>
          <w:szCs w:val="21"/>
        </w:rPr>
        <w:t xml:space="preserve">1</w:t>
      </w:r>
      <w:r>
        <w:rPr>
          <w:rFonts w:hint="eastAsia" w:ascii="宋体" w:hAnsi="宋体" w:eastAsia="宋体" w:cs="宋体"/>
          <w:szCs w:val="21"/>
          <w:lang w:val="zh-CN"/>
        </w:rPr>
        <w:t xml:space="preserve">）产品在中国境内生产的组件成本核算规则。产品在中国境内生产的组件成本，按照《中国境内生产的组件成本核算基本规则》计算，</w:t>
      </w:r>
      <w:r>
        <w:rPr>
          <w:rFonts w:hint="eastAsia" w:ascii="宋体" w:hAnsi="宋体" w:eastAsia="宋体" w:cs="宋体"/>
          <w:szCs w:val="21"/>
        </w:rPr>
        <w:t xml:space="preserve">详见</w:t>
      </w:r>
      <w:r>
        <w:rPr>
          <w:rFonts w:hint="eastAsia" w:ascii="宋体" w:hAnsi="宋体" w:eastAsia="宋体" w:cs="宋体"/>
          <w:szCs w:val="21"/>
          <w:shd w:val="clear" w:color="auto" w:fill="ffffff"/>
        </w:rPr>
        <w:t xml:space="preserve">《国务院办公厅关于在政府采购中实施本国产品标准及相关政策的通知》（国办发〔2025〕34号）规定。</w:t>
      </w:r>
      <w:r/>
    </w:p>
    <w:p>
      <w:pPr>
        <w:spacing w:line="360" w:lineRule="auto"/>
        <w:rPr>
          <w:rFonts w:ascii="宋体" w:hAnsi="宋体" w:eastAsia="宋体" w:cs="宋体"/>
          <w:b/>
          <w:bCs/>
          <w:szCs w:val="21"/>
        </w:rPr>
      </w:pPr>
      <w:r>
        <w:rPr>
          <w:rFonts w:hint="eastAsia" w:ascii="宋体" w:hAnsi="宋体" w:eastAsia="宋体" w:cs="宋体"/>
          <w:szCs w:val="21"/>
          <w:lang w:val="zh-CN"/>
        </w:rPr>
        <w:t xml:space="preserve">（2）有关证明文件。</w:t>
      </w:r>
      <w:r>
        <w:rPr>
          <w:rFonts w:hint="eastAsia" w:ascii="宋体" w:hAnsi="宋体" w:eastAsia="宋体" w:cs="宋体"/>
          <w:b/>
          <w:bCs/>
          <w:szCs w:val="21"/>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spacing w:line="360" w:lineRule="auto"/>
        <w:rPr>
          <w:rFonts w:ascii="宋体" w:hAnsi="宋体" w:eastAsia="宋体" w:cs="宋体"/>
          <w:szCs w:val="21"/>
          <w:lang w:val="zh-CN"/>
        </w:rPr>
      </w:pPr>
      <w:r>
        <w:rPr>
          <w:rFonts w:hint="eastAsia" w:ascii="宋体" w:hAnsi="宋体" w:eastAsia="宋体" w:cs="宋体"/>
          <w:szCs w:val="21"/>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pStyle w:val="907"/>
        <w:ind w:left="0"/>
        <w:spacing w:line="360" w:lineRule="auto"/>
        <w:rPr>
          <w:rFonts w:ascii="宋体" w:hAnsi="宋体" w:eastAsia="宋体"/>
          <w:sz w:val="21"/>
          <w:szCs w:val="21"/>
        </w:rPr>
      </w:pPr>
      <w:r>
        <w:rPr>
          <w:rFonts w:ascii="宋体" w:hAnsi="宋体" w:eastAsia="宋体"/>
          <w:sz w:val="21"/>
          <w:szCs w:val="21"/>
        </w:rPr>
      </w:r>
      <w:r/>
    </w:p>
    <w:p>
      <w:pPr>
        <w:numPr>
          <w:ilvl w:val="0"/>
          <w:numId w:val="1"/>
        </w:numPr>
        <w:spacing w:line="360" w:lineRule="auto"/>
        <w:rPr>
          <w:rFonts w:ascii="宋体" w:hAnsi="宋体" w:eastAsia="宋体" w:cs="宋体"/>
          <w:szCs w:val="21"/>
        </w:rPr>
      </w:pPr>
      <w:r>
        <w:rPr>
          <w:rFonts w:hint="eastAsia" w:ascii="宋体" w:hAnsi="宋体" w:eastAsia="宋体" w:cs="宋体"/>
          <w:szCs w:val="21"/>
        </w:rPr>
        <w:t xml:space="preserve">费用</w:t>
      </w:r>
      <w:r/>
    </w:p>
    <w:p>
      <w:pPr>
        <w:pStyle w:val="907"/>
        <w:ind w:left="0"/>
        <w:spacing w:line="360" w:lineRule="auto"/>
        <w:rPr>
          <w:rFonts w:ascii="宋体" w:hAnsi="宋体" w:eastAsia="宋体"/>
          <w:sz w:val="21"/>
          <w:szCs w:val="21"/>
        </w:rPr>
      </w:pPr>
      <w:r>
        <w:rPr>
          <w:rFonts w:hint="eastAsia" w:ascii="宋体" w:hAnsi="宋体" w:eastAsia="宋体"/>
          <w:sz w:val="21"/>
          <w:szCs w:val="21"/>
        </w:rPr>
        <w:t xml:space="preserve">招标代理服务费：招标代理服务费</w:t>
      </w:r>
      <w:r>
        <w:rPr>
          <w:rFonts w:hint="eastAsia" w:ascii="宋体" w:hAnsi="宋体" w:eastAsia="宋体"/>
          <w:sz w:val="21"/>
          <w:szCs w:val="21"/>
          <w:lang w:val="en-US"/>
        </w:rPr>
        <w:t xml:space="preserve">参考</w:t>
      </w:r>
      <w:r>
        <w:rPr>
          <w:rFonts w:hint="eastAsia" w:ascii="宋体" w:hAnsi="宋体" w:eastAsia="宋体"/>
          <w:sz w:val="21"/>
          <w:szCs w:val="21"/>
        </w:rPr>
        <w:t xml:space="preserve">《招标代理服务收费管理暂行办法》计价格[2002]1980号文的</w:t>
      </w:r>
      <w:r>
        <w:rPr>
          <w:rFonts w:hint="eastAsia" w:ascii="宋体" w:hAnsi="宋体" w:eastAsia="宋体"/>
          <w:sz w:val="21"/>
          <w:szCs w:val="21"/>
          <w:lang w:val="en-US"/>
        </w:rPr>
        <w:t xml:space="preserve">85%</w:t>
      </w:r>
      <w:r>
        <w:rPr>
          <w:rFonts w:hint="eastAsia" w:ascii="宋体" w:hAnsi="宋体" w:eastAsia="宋体"/>
          <w:sz w:val="21"/>
          <w:szCs w:val="21"/>
        </w:rPr>
        <w:t xml:space="preserve">计算(单个项目最低收费标准按</w:t>
      </w:r>
      <w:r>
        <w:rPr>
          <w:rFonts w:hint="eastAsia" w:ascii="宋体" w:hAnsi="宋体" w:eastAsia="宋体"/>
          <w:sz w:val="21"/>
          <w:szCs w:val="21"/>
          <w:lang w:val="en-US"/>
        </w:rPr>
        <w:t xml:space="preserve">40</w:t>
      </w:r>
      <w:r>
        <w:rPr>
          <w:rFonts w:hint="eastAsia" w:ascii="宋体" w:hAnsi="宋体" w:eastAsia="宋体"/>
          <w:sz w:val="21"/>
          <w:szCs w:val="21"/>
        </w:rPr>
        <w:t xml:space="preserve">00元计算)，由</w:t>
      </w:r>
      <w:r>
        <w:rPr>
          <w:rFonts w:hint="eastAsia" w:ascii="宋体" w:hAnsi="宋体" w:eastAsia="宋体"/>
          <w:sz w:val="21"/>
          <w:szCs w:val="21"/>
          <w:lang w:val="en-US"/>
        </w:rPr>
        <w:t xml:space="preserve">中标</w:t>
      </w:r>
      <w:r>
        <w:rPr>
          <w:rFonts w:hint="eastAsia" w:ascii="宋体" w:hAnsi="宋体" w:eastAsia="宋体"/>
          <w:sz w:val="21"/>
          <w:szCs w:val="21"/>
        </w:rPr>
        <w:t xml:space="preserve">供应商支付</w:t>
      </w:r>
      <w:r>
        <w:rPr>
          <w:rFonts w:hint="eastAsia" w:ascii="宋体" w:hAnsi="宋体" w:eastAsia="宋体"/>
          <w:sz w:val="21"/>
          <w:szCs w:val="21"/>
          <w:lang w:val="en-US"/>
        </w:rPr>
        <w:t xml:space="preserve">给招标代理公司，</w:t>
      </w:r>
      <w:r>
        <w:rPr>
          <w:rFonts w:hint="eastAsia" w:ascii="宋体" w:hAnsi="宋体" w:eastAsia="宋体"/>
          <w:sz w:val="21"/>
          <w:szCs w:val="21"/>
        </w:rPr>
        <w:t xml:space="preserve">本项费用无需单列。</w:t>
      </w:r>
      <w:r/>
    </w:p>
    <w:p>
      <w:pPr>
        <w:spacing w:line="360" w:lineRule="auto"/>
        <w:rPr>
          <w:rFonts w:ascii="宋体" w:hAnsi="宋体" w:eastAsia="宋体" w:cs="宋体"/>
          <w:szCs w:val="21"/>
        </w:rPr>
      </w:pPr>
      <w:r>
        <w:rPr>
          <w:rFonts w:ascii="宋体" w:hAnsi="宋体" w:eastAsia="宋体" w:cs="宋体"/>
          <w:szCs w:val="21"/>
        </w:rPr>
      </w:r>
      <w:r/>
    </w:p>
    <w:p>
      <w:pPr>
        <w:jc w:val="both"/>
        <w:pBdr>
          <w:top w:val="none" w:color="000000" w:sz="0" w:space="0"/>
          <w:left w:val="none" w:color="000000" w:sz="0" w:space="0"/>
          <w:bottom w:val="none" w:color="000000" w:sz="0" w:space="0"/>
          <w:right w:val="none" w:color="000000" w:sz="0" w:space="0"/>
        </w:pBdr>
      </w:pPr>
      <w:r>
        <w:br w:type="page" w:clear="all"/>
      </w:r>
      <w:r/>
    </w:p>
    <w:p>
      <w:pPr>
        <w:pStyle w:val="710"/>
        <w:jc w:val="center"/>
        <w:spacing w:before="340" w:after="330" w:line="768"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第三章评标标准</w:t>
      </w:r>
      <w:r/>
    </w:p>
    <w:p>
      <w:pPr>
        <w:ind w:firstLine="420"/>
        <w:jc w:val="both"/>
        <w:spacing w:line="85"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w:t>
      </w:r>
      <w:r>
        <w:rPr>
          <w:rFonts w:ascii="SimSun" w:hAnsi="SimSun" w:eastAsia="SimSun" w:cs="SimSun"/>
          <w:color w:val="000000"/>
          <w:sz w:val="21"/>
        </w:rPr>
        <w:t xml:space="preserve">推荐</w:t>
      </w:r>
      <w:r>
        <w:rPr>
          <w:rFonts w:ascii="SimSun" w:hAnsi="SimSun" w:eastAsia="SimSun" w:cs="SimSun"/>
          <w:color w:val="000000"/>
          <w:sz w:val="21"/>
        </w:rPr>
        <w:t xml:space="preserve">中标候选人</w:t>
      </w:r>
      <w:r>
        <w:rPr>
          <w:rFonts w:ascii="宋体" w:hAnsi="宋体" w:eastAsia="宋体" w:cs="宋体"/>
        </w:rPr>
        <w:t xml:space="preserve">。</w:t>
      </w:r>
      <w:r/>
    </w:p>
    <w:tbl>
      <w:tblPr>
        <w:tblStyle w:val="720"/>
        <w:tblW w:w="980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6" w:type="dxa"/>
          <w:right w:w="28" w:type="dxa"/>
          <w:bottom w:w="6" w:type="dxa"/>
        </w:tblCellMar>
        <w:tblLook w:val="04A0" w:firstRow="1" w:lastRow="0" w:firstColumn="1" w:lastColumn="0" w:noHBand="0" w:noVBand="1"/>
      </w:tblPr>
      <w:tblGrid>
        <w:gridCol w:w="741"/>
        <w:gridCol w:w="1129"/>
        <w:gridCol w:w="7283"/>
        <w:gridCol w:w="655"/>
      </w:tblGrid>
      <w:tr>
        <w:trPr>
          <w:jc w:val="center"/>
          <w:trHeight w:val="510"/>
        </w:trPr>
        <w:tc>
          <w:tcPr>
            <w:tcMar>
              <w:left w:w="28" w:type="dxa"/>
              <w:top w:w="6" w:type="dxa"/>
              <w:right w:w="28" w:type="dxa"/>
              <w:bottom w:w="6" w:type="dxa"/>
            </w:tcMar>
            <w:tcW w:w="74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序号</w:t>
            </w:r>
            <w:r/>
          </w:p>
        </w:tc>
        <w:tc>
          <w:tcPr>
            <w:tcMar>
              <w:left w:w="28" w:type="dxa"/>
              <w:top w:w="6" w:type="dxa"/>
              <w:right w:w="28" w:type="dxa"/>
              <w:bottom w:w="6" w:type="dxa"/>
            </w:tcMar>
            <w:tcW w:w="112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评分因素</w:t>
            </w:r>
            <w:r/>
          </w:p>
        </w:tc>
        <w:tc>
          <w:tcPr>
            <w:tcMar>
              <w:left w:w="28" w:type="dxa"/>
              <w:top w:w="6" w:type="dxa"/>
              <w:right w:w="28" w:type="dxa"/>
              <w:bottom w:w="6" w:type="dxa"/>
            </w:tcMar>
            <w:tcW w:w="7283"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评审标准</w:t>
            </w:r>
            <w:r/>
          </w:p>
        </w:tc>
        <w:tc>
          <w:tcPr>
            <w:tcMar>
              <w:left w:w="28" w:type="dxa"/>
              <w:top w:w="6" w:type="dxa"/>
              <w:right w:w="28" w:type="dxa"/>
              <w:bottom w:w="6" w:type="dxa"/>
            </w:tcMar>
            <w:tcW w:w="65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分值</w:t>
            </w:r>
            <w:r/>
          </w:p>
        </w:tc>
      </w:tr>
      <w:tr>
        <w:trPr>
          <w:jc w:val="center"/>
          <w:trHeight w:val="510"/>
        </w:trPr>
        <w:tc>
          <w:tcPr>
            <w:tcMar>
              <w:left w:w="28" w:type="dxa"/>
              <w:top w:w="6" w:type="dxa"/>
              <w:right w:w="28" w:type="dxa"/>
              <w:bottom w:w="6" w:type="dxa"/>
            </w:tcMar>
            <w:tcW w:w="74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w:t>
            </w:r>
            <w:r/>
          </w:p>
        </w:tc>
        <w:tc>
          <w:tcPr>
            <w:tcMar>
              <w:left w:w="28" w:type="dxa"/>
              <w:top w:w="6" w:type="dxa"/>
              <w:right w:w="28" w:type="dxa"/>
              <w:bottom w:w="6" w:type="dxa"/>
            </w:tcMar>
            <w:tcW w:w="112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价  格</w:t>
            </w:r>
            <w:r/>
          </w:p>
          <w:p>
            <w:pPr>
              <w:pStyle w:val="911"/>
              <w:jc w:val="center"/>
              <w:spacing w:line="360" w:lineRule="auto"/>
              <w:rPr>
                <w:rFonts w:ascii="宋体" w:hAnsi="宋体" w:cs="宋体"/>
              </w:rPr>
            </w:pPr>
            <w:r>
              <w:rPr>
                <w:rFonts w:hint="eastAsia" w:ascii="宋体" w:hAnsi="宋体" w:cs="宋体"/>
              </w:rPr>
              <w:t xml:space="preserve">（30分）</w:t>
            </w:r>
            <w:r/>
          </w:p>
        </w:tc>
        <w:tc>
          <w:tcPr>
            <w:tcMar>
              <w:left w:w="28" w:type="dxa"/>
              <w:top w:w="6" w:type="dxa"/>
              <w:right w:w="28" w:type="dxa"/>
              <w:bottom w:w="6" w:type="dxa"/>
            </w:tcMar>
            <w:tcW w:w="7283" w:type="dxa"/>
            <w:vAlign w:val="center"/>
            <w:textDirection w:val="lrTb"/>
            <w:noWrap/>
          </w:tcPr>
          <w:p>
            <w:pPr>
              <w:spacing w:line="360" w:lineRule="auto"/>
              <w:rPr>
                <w:rFonts w:ascii="宋体" w:hAnsi="宋体" w:cs="宋体"/>
                <w:szCs w:val="21"/>
              </w:rPr>
            </w:pPr>
            <w:r>
              <w:rPr>
                <w:rFonts w:hint="eastAsia" w:ascii="宋体" w:hAnsi="宋体" w:cs="宋体"/>
                <w:spacing w:val="1"/>
                <w:szCs w:val="21"/>
              </w:rPr>
              <w:t xml:space="preserve">采用低价优先</w:t>
            </w:r>
            <w:r>
              <w:rPr>
                <w:rFonts w:hint="eastAsia" w:ascii="宋体" w:hAnsi="宋体" w:cs="宋体"/>
                <w:szCs w:val="21"/>
              </w:rPr>
              <w:t xml:space="preserve">法计算，即满足招标文件要求且投标价格最低的投标</w:t>
            </w:r>
            <w:r>
              <w:rPr>
                <w:rFonts w:hint="eastAsia" w:ascii="宋体" w:hAnsi="宋体" w:cs="宋体"/>
                <w:spacing w:val="1"/>
                <w:szCs w:val="21"/>
              </w:rPr>
              <w:t xml:space="preserve">报价为评标基准</w:t>
            </w:r>
            <w:r>
              <w:rPr>
                <w:rFonts w:hint="eastAsia" w:ascii="宋体" w:hAnsi="宋体" w:cs="宋体"/>
                <w:szCs w:val="21"/>
              </w:rPr>
              <w:t xml:space="preserve">价，其价格分为满分。其他投标人的价格分统一按</w:t>
            </w:r>
            <w:r>
              <w:rPr>
                <w:rFonts w:hint="eastAsia" w:ascii="宋体" w:hAnsi="宋体" w:cs="宋体"/>
                <w:spacing w:val="-1"/>
                <w:szCs w:val="21"/>
              </w:rPr>
              <w:t xml:space="preserve">照下列公</w:t>
            </w:r>
            <w:r>
              <w:rPr>
                <w:rFonts w:hint="eastAsia" w:ascii="宋体" w:hAnsi="宋体" w:cs="宋体"/>
                <w:szCs w:val="21"/>
              </w:rPr>
              <w:t xml:space="preserve">式计算：投标报价得分=(评标基准价/投标报价)×价格分值（小数点保留两位）</w:t>
            </w:r>
            <w:r/>
          </w:p>
        </w:tc>
        <w:tc>
          <w:tcPr>
            <w:tcMar>
              <w:left w:w="28" w:type="dxa"/>
              <w:top w:w="6" w:type="dxa"/>
              <w:right w:w="28" w:type="dxa"/>
              <w:bottom w:w="6" w:type="dxa"/>
            </w:tcMar>
            <w:tcW w:w="65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30</w:t>
            </w:r>
            <w:r/>
          </w:p>
        </w:tc>
      </w:tr>
      <w:tr>
        <w:trPr>
          <w:jc w:val="center"/>
          <w:trHeight w:val="510"/>
        </w:trPr>
        <w:tc>
          <w:tcPr>
            <w:tcMar>
              <w:left w:w="28" w:type="dxa"/>
              <w:top w:w="6" w:type="dxa"/>
              <w:right w:w="28" w:type="dxa"/>
              <w:bottom w:w="6" w:type="dxa"/>
            </w:tcMar>
            <w:tcW w:w="74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2.1</w:t>
            </w:r>
            <w:r/>
          </w:p>
        </w:tc>
        <w:tc>
          <w:tcPr>
            <w:tcMar>
              <w:left w:w="28" w:type="dxa"/>
              <w:top w:w="6" w:type="dxa"/>
              <w:right w:w="28" w:type="dxa"/>
              <w:bottom w:w="6" w:type="dxa"/>
            </w:tcMar>
            <w:tcW w:w="1129" w:type="dxa"/>
            <w:vAlign w:val="center"/>
            <w:textDirection w:val="lrTb"/>
            <w:noWrap/>
          </w:tcPr>
          <w:p>
            <w:pPr>
              <w:pStyle w:val="911"/>
              <w:jc w:val="center"/>
              <w:spacing w:line="360" w:lineRule="auto"/>
              <w:rPr>
                <w:rFonts w:ascii="宋体" w:hAnsi="宋体" w:cs="宋体"/>
              </w:rPr>
            </w:pPr>
            <w:r>
              <w:rPr>
                <w:rFonts w:hint="eastAsia" w:ascii="宋体" w:hAnsi="宋体" w:cs="宋体"/>
              </w:rPr>
              <w:t xml:space="preserve">业绩（</w:t>
            </w:r>
            <w:r>
              <w:rPr>
                <w:rFonts w:hint="eastAsia" w:ascii="宋体" w:hAnsi="宋体" w:eastAsia="宋体" w:cs="宋体"/>
                <w:lang w:eastAsia="zh-CN"/>
              </w:rPr>
              <w:t xml:space="preserve">15</w:t>
            </w:r>
            <w:r>
              <w:rPr>
                <w:rFonts w:hint="eastAsia" w:ascii="宋体" w:hAnsi="宋体" w:cs="宋体"/>
              </w:rPr>
              <w:t xml:space="preserve">分）</w:t>
            </w:r>
            <w:r/>
          </w:p>
        </w:tc>
        <w:tc>
          <w:tcPr>
            <w:tcMar>
              <w:left w:w="28" w:type="dxa"/>
              <w:top w:w="6" w:type="dxa"/>
              <w:right w:w="28" w:type="dxa"/>
              <w:bottom w:w="6" w:type="dxa"/>
            </w:tcMar>
            <w:tcW w:w="7283"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供应商自2021年1月1日（时间以合同签订时间为准）起承担过类似项目供货业绩，每提供一份得3分，本项最多得15分。（提供合同原件扫描件并加盖电子公章，否则</w:t>
            </w:r>
            <w:r>
              <w:rPr>
                <w:rFonts w:hint="eastAsia" w:ascii="宋体" w:hAnsi="宋体" w:cs="宋体"/>
                <w:szCs w:val="21"/>
                <w:lang w:val="zh-CN"/>
              </w:rPr>
              <w:t xml:space="preserve">不得分。</w:t>
            </w:r>
            <w:r>
              <w:rPr>
                <w:rFonts w:hint="eastAsia" w:ascii="宋体" w:hAnsi="宋体" w:cs="宋体"/>
                <w:szCs w:val="21"/>
              </w:rPr>
              <w:t xml:space="preserve">）</w:t>
            </w:r>
            <w:r/>
          </w:p>
        </w:tc>
        <w:tc>
          <w:tcPr>
            <w:tcMar>
              <w:left w:w="28" w:type="dxa"/>
              <w:top w:w="6" w:type="dxa"/>
              <w:right w:w="28" w:type="dxa"/>
              <w:bottom w:w="6" w:type="dxa"/>
            </w:tcMar>
            <w:tcW w:w="65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15</w:t>
            </w:r>
            <w:r/>
          </w:p>
        </w:tc>
      </w:tr>
      <w:tr>
        <w:trPr>
          <w:jc w:val="center"/>
          <w:trHeight w:val="510"/>
        </w:trPr>
        <w:tc>
          <w:tcPr>
            <w:tcMar>
              <w:left w:w="28" w:type="dxa"/>
              <w:top w:w="6" w:type="dxa"/>
              <w:right w:w="28" w:type="dxa"/>
              <w:bottom w:w="6" w:type="dxa"/>
            </w:tcMar>
            <w:tcW w:w="74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2.2</w:t>
            </w:r>
            <w:r/>
          </w:p>
        </w:tc>
        <w:tc>
          <w:tcPr>
            <w:tcMar>
              <w:left w:w="28" w:type="dxa"/>
              <w:top w:w="6" w:type="dxa"/>
              <w:right w:w="28" w:type="dxa"/>
              <w:bottom w:w="6" w:type="dxa"/>
            </w:tcMar>
            <w:tcW w:w="1129" w:type="dxa"/>
            <w:vAlign w:val="center"/>
            <w:textDirection w:val="lrTb"/>
            <w:noWrap/>
          </w:tcPr>
          <w:p>
            <w:pPr>
              <w:pStyle w:val="911"/>
              <w:jc w:val="center"/>
              <w:spacing w:line="360" w:lineRule="auto"/>
              <w:rPr>
                <w:rFonts w:ascii="宋体" w:hAnsi="宋体" w:cs="宋体"/>
                <w:color w:val="000000"/>
              </w:rPr>
            </w:pPr>
            <w:r>
              <w:rPr>
                <w:rFonts w:hint="eastAsia" w:ascii="宋体" w:hAnsi="宋体" w:cs="宋体"/>
                <w:color w:val="000000"/>
              </w:rPr>
              <w:t xml:space="preserve">企业实力（9分）</w:t>
            </w:r>
            <w:r/>
          </w:p>
        </w:tc>
        <w:tc>
          <w:tcPr>
            <w:tcMar>
              <w:left w:w="28" w:type="dxa"/>
              <w:top w:w="6" w:type="dxa"/>
              <w:right w:w="28" w:type="dxa"/>
              <w:bottom w:w="6" w:type="dxa"/>
            </w:tcMar>
            <w:tcW w:w="7283"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供应商或所投产品生产厂家提供</w:t>
            </w:r>
            <w:bookmarkStart w:id="133" w:name="OLE_LINK17"/>
            <w:r>
              <w:rPr>
                <w:rFonts w:hint="eastAsia" w:ascii="宋体" w:hAnsi="宋体"/>
                <w:szCs w:val="21"/>
              </w:rPr>
              <w:t xml:space="preserve">县级及以上</w:t>
            </w:r>
            <w:r>
              <w:rPr>
                <w:rFonts w:hint="eastAsia" w:ascii="宋体" w:hAnsi="宋体" w:cs="宋体"/>
                <w:szCs w:val="21"/>
              </w:rPr>
              <w:t xml:space="preserve">农业管理部门</w:t>
            </w:r>
            <w:bookmarkEnd w:id="133"/>
            <w:r>
              <w:rPr>
                <w:rFonts w:hint="eastAsia" w:ascii="宋体" w:hAnsi="宋体" w:cs="宋体"/>
                <w:szCs w:val="21"/>
              </w:rPr>
              <w:t xml:space="preserve">出具的肥料测产报告（有增产效果），每提供一份得3分，本项最多得9分。（提供相关证明文件并加盖电子公章，否则</w:t>
            </w:r>
            <w:r>
              <w:rPr>
                <w:rFonts w:hint="eastAsia" w:ascii="宋体" w:hAnsi="宋体" w:cs="宋体"/>
                <w:szCs w:val="21"/>
                <w:lang w:val="zh-CN"/>
              </w:rPr>
              <w:t xml:space="preserve">不得分。</w:t>
            </w:r>
            <w:r>
              <w:rPr>
                <w:rFonts w:hint="eastAsia" w:ascii="宋体" w:hAnsi="宋体" w:cs="宋体"/>
                <w:szCs w:val="21"/>
              </w:rPr>
              <w:t xml:space="preserve">）</w:t>
            </w:r>
            <w:r/>
          </w:p>
        </w:tc>
        <w:tc>
          <w:tcPr>
            <w:tcMar>
              <w:left w:w="28" w:type="dxa"/>
              <w:top w:w="6" w:type="dxa"/>
              <w:right w:w="28" w:type="dxa"/>
              <w:bottom w:w="6" w:type="dxa"/>
            </w:tcMar>
            <w:tcW w:w="65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9</w:t>
            </w:r>
            <w:r/>
          </w:p>
        </w:tc>
      </w:tr>
      <w:tr>
        <w:trPr>
          <w:jc w:val="center"/>
          <w:trHeight w:val="510"/>
        </w:trPr>
        <w:tc>
          <w:tcPr>
            <w:tcMar>
              <w:left w:w="28" w:type="dxa"/>
              <w:top w:w="6" w:type="dxa"/>
              <w:right w:w="28" w:type="dxa"/>
              <w:bottom w:w="6" w:type="dxa"/>
            </w:tcMar>
            <w:tcW w:w="74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2.3</w:t>
            </w:r>
            <w:r/>
          </w:p>
        </w:tc>
        <w:tc>
          <w:tcPr>
            <w:tcMar>
              <w:left w:w="28" w:type="dxa"/>
              <w:top w:w="6" w:type="dxa"/>
              <w:right w:w="28" w:type="dxa"/>
              <w:bottom w:w="6" w:type="dxa"/>
            </w:tcMar>
            <w:tcW w:w="1129" w:type="dxa"/>
            <w:vAlign w:val="center"/>
            <w:textDirection w:val="lrTb"/>
            <w:noWrap/>
          </w:tcPr>
          <w:p>
            <w:pPr>
              <w:pStyle w:val="911"/>
              <w:jc w:val="center"/>
              <w:spacing w:line="360" w:lineRule="auto"/>
              <w:rPr>
                <w:rFonts w:ascii="宋体" w:hAnsi="宋体" w:cs="宋体"/>
                <w:color w:val="000000"/>
                <w:lang w:eastAsia="zh-CN"/>
              </w:rPr>
            </w:pPr>
            <w:r>
              <w:rPr>
                <w:rFonts w:hint="eastAsia" w:ascii="宋体" w:hAnsi="宋体" w:cs="宋体"/>
                <w:lang w:eastAsia="zh-CN"/>
              </w:rPr>
              <w:t xml:space="preserve">产品包装及使用说明（6分）</w:t>
            </w:r>
            <w:r/>
          </w:p>
        </w:tc>
        <w:tc>
          <w:tcPr>
            <w:tcMar>
              <w:left w:w="28" w:type="dxa"/>
              <w:top w:w="6" w:type="dxa"/>
              <w:right w:w="28" w:type="dxa"/>
              <w:bottom w:w="6" w:type="dxa"/>
            </w:tcMar>
            <w:tcW w:w="7283"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产品包装及使用说明：</w:t>
            </w:r>
            <w:r/>
          </w:p>
          <w:p>
            <w:pPr>
              <w:spacing w:line="360" w:lineRule="auto"/>
              <w:rPr>
                <w:rFonts w:ascii="宋体" w:hAnsi="宋体" w:cs="宋体"/>
                <w:szCs w:val="21"/>
              </w:rPr>
            </w:pPr>
            <w:r>
              <w:rPr>
                <w:rFonts w:hint="eastAsia" w:ascii="宋体" w:hAnsi="宋体" w:cs="宋体"/>
                <w:szCs w:val="21"/>
              </w:rPr>
              <w:t xml:space="preserve">包装标识、产品使用说明书:应提供彩页包装标识、使用说明书（加盖电子公章）。评委根据包装标识是否符合国家标准、包装性能等方面进行评价。</w:t>
            </w:r>
            <w:r/>
          </w:p>
          <w:p>
            <w:pPr>
              <w:spacing w:line="360" w:lineRule="auto"/>
              <w:rPr>
                <w:rFonts w:ascii="宋体" w:hAnsi="宋体" w:cs="宋体"/>
                <w:szCs w:val="21"/>
              </w:rPr>
            </w:pPr>
            <w:r>
              <w:rPr>
                <w:rFonts w:hint="eastAsia" w:ascii="宋体" w:hAnsi="宋体" w:cs="宋体"/>
                <w:szCs w:val="21"/>
              </w:rPr>
              <w:t xml:space="preserve">1.产品标签、标识完好，齐全、规范，使用说明书包括亩用量、用法、使用条件的得6分；</w:t>
            </w:r>
            <w:r/>
          </w:p>
          <w:p>
            <w:pPr>
              <w:spacing w:line="360" w:lineRule="auto"/>
              <w:rPr>
                <w:rFonts w:ascii="宋体" w:hAnsi="宋体" w:cs="宋体"/>
                <w:szCs w:val="21"/>
              </w:rPr>
            </w:pPr>
            <w:r>
              <w:rPr>
                <w:rFonts w:hint="eastAsia" w:ascii="宋体" w:hAnsi="宋体" w:cs="宋体"/>
                <w:szCs w:val="21"/>
              </w:rPr>
              <w:t xml:space="preserve">2.产品标签、标识较完好，较齐全、较规范的，使用说明书内容基本完整的得4分；</w:t>
            </w:r>
            <w:r/>
          </w:p>
          <w:p>
            <w:pPr>
              <w:spacing w:line="360" w:lineRule="auto"/>
              <w:rPr>
                <w:rFonts w:ascii="宋体" w:hAnsi="宋体" w:cs="宋体"/>
                <w:szCs w:val="21"/>
              </w:rPr>
            </w:pPr>
            <w:r>
              <w:rPr>
                <w:rFonts w:hint="eastAsia" w:ascii="宋体" w:hAnsi="宋体" w:cs="宋体"/>
                <w:szCs w:val="21"/>
              </w:rPr>
              <w:t xml:space="preserve">3.产品标签、标识齐全性、规范性一般的，使用说明书内容不够完整的得2分；</w:t>
            </w:r>
            <w:r/>
          </w:p>
          <w:p>
            <w:pPr>
              <w:spacing w:line="360" w:lineRule="auto"/>
              <w:rPr>
                <w:rFonts w:ascii="宋体" w:hAnsi="宋体" w:cs="宋体"/>
                <w:szCs w:val="21"/>
              </w:rPr>
            </w:pPr>
            <w:r>
              <w:rPr>
                <w:rFonts w:hint="eastAsia" w:ascii="宋体" w:hAnsi="宋体" w:cs="宋体"/>
                <w:szCs w:val="21"/>
              </w:rPr>
              <w:t xml:space="preserve">4.没有产品使用说明，没有产品标签、标识的不得分。</w:t>
            </w:r>
            <w:r/>
          </w:p>
        </w:tc>
        <w:tc>
          <w:tcPr>
            <w:tcMar>
              <w:left w:w="28" w:type="dxa"/>
              <w:top w:w="6" w:type="dxa"/>
              <w:right w:w="28" w:type="dxa"/>
              <w:bottom w:w="6" w:type="dxa"/>
            </w:tcMar>
            <w:tcW w:w="65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6</w:t>
            </w:r>
            <w:r/>
          </w:p>
        </w:tc>
      </w:tr>
      <w:tr>
        <w:trPr>
          <w:jc w:val="center"/>
          <w:trHeight w:val="510"/>
        </w:trPr>
        <w:tc>
          <w:tcPr>
            <w:tcMar>
              <w:left w:w="28" w:type="dxa"/>
              <w:top w:w="6" w:type="dxa"/>
              <w:right w:w="28" w:type="dxa"/>
              <w:bottom w:w="6" w:type="dxa"/>
            </w:tcMar>
            <w:tcW w:w="74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3.1</w:t>
            </w:r>
            <w:r/>
          </w:p>
        </w:tc>
        <w:tc>
          <w:tcPr>
            <w:tcMar>
              <w:left w:w="28" w:type="dxa"/>
              <w:top w:w="6" w:type="dxa"/>
              <w:right w:w="28" w:type="dxa"/>
              <w:bottom w:w="6" w:type="dxa"/>
            </w:tcMar>
            <w:tcW w:w="1129" w:type="dxa"/>
            <w:vAlign w:val="center"/>
            <w:vMerge w:val="restart"/>
            <w:textDirection w:val="lrTb"/>
            <w:noWrap/>
          </w:tcPr>
          <w:p>
            <w:pPr>
              <w:jc w:val="center"/>
              <w:spacing w:line="360" w:lineRule="auto"/>
              <w:rPr>
                <w:rFonts w:ascii="宋体" w:hAnsi="宋体" w:cs="宋体"/>
                <w:szCs w:val="21"/>
              </w:rPr>
            </w:pPr>
            <w:r>
              <w:rPr>
                <w:rFonts w:hint="eastAsia" w:ascii="宋体" w:hAnsi="宋体" w:cs="宋体"/>
                <w:szCs w:val="21"/>
              </w:rPr>
              <w:t xml:space="preserve">方案部分</w:t>
            </w:r>
            <w:r/>
          </w:p>
          <w:p>
            <w:pPr>
              <w:pStyle w:val="911"/>
              <w:spacing w:line="360" w:lineRule="auto"/>
              <w:rPr>
                <w:rFonts w:ascii="宋体" w:hAnsi="宋体" w:cs="宋体"/>
              </w:rPr>
            </w:pPr>
            <w:r>
              <w:rPr>
                <w:rFonts w:hint="eastAsia" w:ascii="宋体" w:hAnsi="宋体" w:cs="宋体"/>
              </w:rPr>
              <w:t xml:space="preserve">（40分）</w:t>
            </w:r>
            <w:r/>
          </w:p>
        </w:tc>
        <w:tc>
          <w:tcPr>
            <w:tcMar>
              <w:left w:w="28" w:type="dxa"/>
              <w:top w:w="6" w:type="dxa"/>
              <w:right w:w="28" w:type="dxa"/>
              <w:bottom w:w="6" w:type="dxa"/>
            </w:tcMar>
            <w:tcW w:w="7283"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产品质量性能</w:t>
            </w:r>
            <w:r/>
          </w:p>
          <w:p>
            <w:pPr>
              <w:spacing w:line="360" w:lineRule="auto"/>
              <w:rPr>
                <w:rFonts w:ascii="宋体" w:hAnsi="宋体" w:cs="宋体"/>
                <w:szCs w:val="21"/>
              </w:rPr>
            </w:pPr>
            <w:r>
              <w:rPr>
                <w:rFonts w:hint="eastAsia" w:ascii="宋体" w:hAnsi="宋体" w:cs="宋体"/>
                <w:szCs w:val="21"/>
              </w:rPr>
              <w:t xml:space="preserve">A、</w:t>
            </w:r>
            <w:r>
              <w:rPr>
                <w:rFonts w:hint="eastAsia" w:ascii="宋体" w:hAnsi="宋体" w:cs="宋体"/>
                <w:szCs w:val="21"/>
                <w:lang w:val="zh-CN"/>
              </w:rPr>
              <w:t xml:space="preserve">供应商所投产品质量优，生产技术水平、加工工艺水平高,技术参数、指标完全满足或优于招标文件要求</w:t>
            </w:r>
            <w:r>
              <w:rPr>
                <w:rFonts w:hint="eastAsia" w:ascii="宋体" w:hAnsi="宋体" w:cs="宋体"/>
                <w:szCs w:val="21"/>
              </w:rPr>
              <w:t xml:space="preserve">的，得7分；</w:t>
            </w:r>
            <w:r/>
          </w:p>
          <w:p>
            <w:pPr>
              <w:spacing w:line="360" w:lineRule="auto"/>
              <w:rPr>
                <w:rFonts w:ascii="宋体" w:hAnsi="宋体" w:cs="宋体"/>
                <w:szCs w:val="21"/>
              </w:rPr>
            </w:pPr>
            <w:r>
              <w:rPr>
                <w:rFonts w:hint="eastAsia" w:ascii="宋体" w:hAnsi="宋体" w:cs="宋体"/>
                <w:szCs w:val="21"/>
              </w:rPr>
              <w:t xml:space="preserve">B、</w:t>
            </w:r>
            <w:r>
              <w:rPr>
                <w:rFonts w:hint="eastAsia" w:ascii="宋体" w:hAnsi="宋体" w:cs="宋体"/>
                <w:szCs w:val="21"/>
                <w:lang w:val="zh-CN"/>
              </w:rPr>
              <w:t xml:space="preserve">供应商所投产品的质量和特性，基本符合招标文件的要求，供应商所投产品质量良好，生产技术水平较高</w:t>
            </w:r>
            <w:r>
              <w:rPr>
                <w:rFonts w:hint="eastAsia" w:ascii="宋体" w:hAnsi="宋体" w:cs="宋体"/>
                <w:szCs w:val="21"/>
              </w:rPr>
              <w:t xml:space="preserve">的，得4分；</w:t>
            </w:r>
            <w:r/>
          </w:p>
          <w:p>
            <w:pPr>
              <w:spacing w:line="360" w:lineRule="auto"/>
              <w:rPr>
                <w:rFonts w:ascii="宋体" w:hAnsi="宋体" w:cs="宋体"/>
                <w:szCs w:val="21"/>
              </w:rPr>
            </w:pPr>
            <w:r>
              <w:rPr>
                <w:rFonts w:hint="eastAsia" w:ascii="宋体" w:hAnsi="宋体" w:cs="宋体"/>
                <w:szCs w:val="21"/>
              </w:rPr>
              <w:t xml:space="preserve">C、</w:t>
            </w:r>
            <w:r>
              <w:rPr>
                <w:rFonts w:hint="eastAsia" w:ascii="宋体" w:hAnsi="宋体" w:cs="宋体"/>
                <w:szCs w:val="21"/>
                <w:lang w:val="zh-CN"/>
              </w:rPr>
              <w:t xml:space="preserve">供应商所投产品质量一般，仅能满足招标文件最低要求</w:t>
            </w:r>
            <w:r>
              <w:rPr>
                <w:rFonts w:hint="eastAsia" w:ascii="宋体" w:hAnsi="宋体" w:cs="宋体"/>
                <w:szCs w:val="21"/>
              </w:rPr>
              <w:t xml:space="preserve">的，得1分；</w:t>
            </w:r>
            <w:r/>
          </w:p>
          <w:p>
            <w:pPr>
              <w:spacing w:line="360" w:lineRule="auto"/>
              <w:rPr>
                <w:rFonts w:ascii="宋体" w:hAnsi="宋体" w:cs="宋体"/>
                <w:szCs w:val="21"/>
              </w:rPr>
            </w:pPr>
            <w:r>
              <w:rPr>
                <w:rFonts w:hint="eastAsia" w:ascii="宋体" w:hAnsi="宋体" w:cs="宋体"/>
                <w:szCs w:val="21"/>
              </w:rPr>
              <w:t xml:space="preserve">D、未提供以上内容的，该项不得分。</w:t>
            </w:r>
            <w:r/>
          </w:p>
        </w:tc>
        <w:tc>
          <w:tcPr>
            <w:tcMar>
              <w:left w:w="28" w:type="dxa"/>
              <w:top w:w="6" w:type="dxa"/>
              <w:right w:w="28" w:type="dxa"/>
              <w:bottom w:w="6" w:type="dxa"/>
            </w:tcMar>
            <w:tcW w:w="65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7</w:t>
            </w:r>
            <w:r/>
          </w:p>
        </w:tc>
      </w:tr>
      <w:tr>
        <w:trPr>
          <w:jc w:val="center"/>
          <w:trHeight w:val="510"/>
        </w:trPr>
        <w:tc>
          <w:tcPr>
            <w:tcMar>
              <w:left w:w="28" w:type="dxa"/>
              <w:top w:w="6" w:type="dxa"/>
              <w:right w:w="28" w:type="dxa"/>
              <w:bottom w:w="6" w:type="dxa"/>
            </w:tcMar>
            <w:tcW w:w="74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3.2</w:t>
            </w:r>
            <w:r/>
          </w:p>
        </w:tc>
        <w:tc>
          <w:tcPr>
            <w:tcMar>
              <w:left w:w="28" w:type="dxa"/>
              <w:top w:w="6" w:type="dxa"/>
              <w:right w:w="28" w:type="dxa"/>
              <w:bottom w:w="6" w:type="dxa"/>
            </w:tcMar>
            <w:tcW w:w="1129" w:type="dxa"/>
            <w:vAlign w:val="center"/>
            <w:vMerge w:val="continue"/>
            <w:textDirection w:val="lrTb"/>
            <w:noWrap/>
          </w:tcPr>
          <w:p>
            <w:pPr>
              <w:pStyle w:val="911"/>
              <w:spacing w:line="360" w:lineRule="auto"/>
              <w:rPr>
                <w:rFonts w:ascii="宋体" w:hAnsi="宋体" w:cs="宋体"/>
                <w:color w:val="000000"/>
              </w:rPr>
            </w:pPr>
            <w:r>
              <w:rPr>
                <w:rFonts w:ascii="宋体" w:hAnsi="宋体" w:cs="宋体"/>
                <w:color w:val="000000"/>
              </w:rPr>
            </w:r>
            <w:r/>
          </w:p>
        </w:tc>
        <w:tc>
          <w:tcPr>
            <w:tcMar>
              <w:left w:w="28" w:type="dxa"/>
              <w:top w:w="6" w:type="dxa"/>
              <w:right w:w="28" w:type="dxa"/>
              <w:bottom w:w="6" w:type="dxa"/>
            </w:tcMar>
            <w:tcW w:w="7283"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货源组织及进度安排计划</w:t>
            </w:r>
            <w:r/>
          </w:p>
          <w:p>
            <w:pPr>
              <w:spacing w:line="360" w:lineRule="auto"/>
              <w:rPr>
                <w:rFonts w:ascii="宋体" w:hAnsi="宋体" w:cs="宋体"/>
                <w:szCs w:val="21"/>
              </w:rPr>
            </w:pPr>
            <w:r>
              <w:rPr>
                <w:rFonts w:hint="eastAsia" w:ascii="宋体" w:hAnsi="宋体" w:cs="宋体"/>
                <w:szCs w:val="21"/>
              </w:rPr>
              <w:t xml:space="preserve">A、针对本项目的货源组织及进度安排计划</w:t>
            </w:r>
            <w:r>
              <w:rPr>
                <w:rFonts w:hint="eastAsia" w:ascii="宋体" w:hAnsi="宋体" w:cs="宋体"/>
                <w:szCs w:val="21"/>
                <w:lang w:val="zh-CN"/>
              </w:rPr>
              <w:t xml:space="preserve">全面,完善</w:t>
            </w:r>
            <w:r>
              <w:rPr>
                <w:rFonts w:hint="eastAsia" w:ascii="宋体" w:hAnsi="宋体" w:cs="宋体"/>
                <w:szCs w:val="21"/>
              </w:rPr>
              <w:t xml:space="preserve">，得7分；</w:t>
            </w:r>
            <w:r/>
          </w:p>
          <w:p>
            <w:pPr>
              <w:spacing w:line="360" w:lineRule="auto"/>
              <w:rPr>
                <w:rFonts w:ascii="宋体" w:hAnsi="宋体" w:cs="宋体"/>
                <w:szCs w:val="21"/>
              </w:rPr>
            </w:pPr>
            <w:r>
              <w:rPr>
                <w:rFonts w:hint="eastAsia" w:ascii="宋体" w:hAnsi="宋体" w:cs="宋体"/>
                <w:szCs w:val="21"/>
              </w:rPr>
              <w:t xml:space="preserve">B、有针对本项目的货源组织及进度安排计划内容完整，得4分；</w:t>
            </w:r>
            <w:r/>
          </w:p>
          <w:p>
            <w:pPr>
              <w:spacing w:line="360" w:lineRule="auto"/>
              <w:rPr>
                <w:rFonts w:ascii="宋体" w:hAnsi="宋体" w:cs="宋体"/>
                <w:szCs w:val="21"/>
              </w:rPr>
            </w:pPr>
            <w:r>
              <w:rPr>
                <w:rFonts w:hint="eastAsia" w:ascii="宋体" w:hAnsi="宋体" w:cs="宋体"/>
                <w:szCs w:val="21"/>
              </w:rPr>
              <w:t xml:space="preserve">C、有针对本项目的货源组织及进度安排计划内容完整并符合现场实际且安排科学合理，得1分；</w:t>
            </w:r>
            <w:r/>
          </w:p>
          <w:p>
            <w:pPr>
              <w:spacing w:line="360" w:lineRule="auto"/>
              <w:rPr>
                <w:rFonts w:ascii="宋体" w:hAnsi="宋体" w:cs="宋体"/>
                <w:szCs w:val="21"/>
              </w:rPr>
            </w:pPr>
            <w:r>
              <w:rPr>
                <w:rFonts w:hint="eastAsia" w:ascii="宋体" w:hAnsi="宋体" w:cs="宋体"/>
                <w:szCs w:val="21"/>
              </w:rPr>
              <w:t xml:space="preserve">D、未提供以上内容的，该项不得分。</w:t>
            </w:r>
            <w:r/>
          </w:p>
        </w:tc>
        <w:tc>
          <w:tcPr>
            <w:tcMar>
              <w:left w:w="28" w:type="dxa"/>
              <w:top w:w="6" w:type="dxa"/>
              <w:right w:w="28" w:type="dxa"/>
              <w:bottom w:w="6" w:type="dxa"/>
            </w:tcMar>
            <w:tcW w:w="65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7</w:t>
            </w:r>
            <w:r/>
          </w:p>
        </w:tc>
      </w:tr>
      <w:tr>
        <w:trPr>
          <w:jc w:val="center"/>
          <w:trHeight w:val="510"/>
        </w:trPr>
        <w:tc>
          <w:tcPr>
            <w:tcMar>
              <w:left w:w="28" w:type="dxa"/>
              <w:top w:w="6" w:type="dxa"/>
              <w:right w:w="28" w:type="dxa"/>
              <w:bottom w:w="6" w:type="dxa"/>
            </w:tcMar>
            <w:tcW w:w="74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3.3</w:t>
            </w:r>
            <w:r/>
          </w:p>
        </w:tc>
        <w:tc>
          <w:tcPr>
            <w:tcMar>
              <w:left w:w="28" w:type="dxa"/>
              <w:top w:w="6" w:type="dxa"/>
              <w:right w:w="28" w:type="dxa"/>
              <w:bottom w:w="6" w:type="dxa"/>
            </w:tcMar>
            <w:tcW w:w="1129" w:type="dxa"/>
            <w:vAlign w:val="center"/>
            <w:vMerge w:val="continue"/>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Mar>
              <w:left w:w="28" w:type="dxa"/>
              <w:top w:w="6" w:type="dxa"/>
              <w:right w:w="28" w:type="dxa"/>
              <w:bottom w:w="6" w:type="dxa"/>
            </w:tcMar>
            <w:tcW w:w="7283"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产品质量保障措施</w:t>
            </w:r>
            <w:r/>
          </w:p>
          <w:p>
            <w:pPr>
              <w:spacing w:line="360" w:lineRule="auto"/>
              <w:rPr>
                <w:rFonts w:ascii="宋体" w:hAnsi="宋体" w:cs="宋体"/>
                <w:szCs w:val="21"/>
              </w:rPr>
            </w:pPr>
            <w:r>
              <w:rPr>
                <w:rFonts w:hint="eastAsia" w:ascii="宋体" w:hAnsi="宋体" w:cs="宋体"/>
                <w:szCs w:val="21"/>
              </w:rPr>
              <w:t xml:space="preserve">A、针对本项目产品质量保障措施</w:t>
            </w:r>
            <w:r>
              <w:rPr>
                <w:rFonts w:hint="eastAsia" w:ascii="宋体" w:hAnsi="宋体" w:cs="宋体"/>
                <w:szCs w:val="21"/>
                <w:lang w:val="zh-CN"/>
              </w:rPr>
              <w:t xml:space="preserve">全面,完善</w:t>
            </w:r>
            <w:r>
              <w:rPr>
                <w:rFonts w:hint="eastAsia" w:ascii="宋体" w:hAnsi="宋体" w:cs="宋体"/>
                <w:szCs w:val="21"/>
              </w:rPr>
              <w:t xml:space="preserve">的，得7分；</w:t>
            </w:r>
            <w:r/>
          </w:p>
          <w:p>
            <w:pPr>
              <w:spacing w:line="360" w:lineRule="auto"/>
              <w:rPr>
                <w:rFonts w:ascii="宋体" w:hAnsi="宋体" w:cs="宋体"/>
                <w:szCs w:val="21"/>
              </w:rPr>
            </w:pPr>
            <w:r>
              <w:rPr>
                <w:rFonts w:hint="eastAsia" w:ascii="宋体" w:hAnsi="宋体" w:cs="宋体"/>
                <w:szCs w:val="21"/>
              </w:rPr>
              <w:t xml:space="preserve">B、产品质量保障措施方法得当、满足项目需求的，得4分；</w:t>
            </w:r>
            <w:r/>
          </w:p>
          <w:p>
            <w:pPr>
              <w:spacing w:line="360" w:lineRule="auto"/>
              <w:rPr>
                <w:rFonts w:ascii="宋体" w:hAnsi="宋体" w:cs="宋体"/>
                <w:szCs w:val="21"/>
              </w:rPr>
            </w:pPr>
            <w:r>
              <w:rPr>
                <w:rFonts w:hint="eastAsia" w:ascii="宋体" w:hAnsi="宋体" w:cs="宋体"/>
                <w:szCs w:val="21"/>
              </w:rPr>
              <w:t xml:space="preserve">C、产品质量保障措施内容完善、思路清晰、针对性强的，得1分；</w:t>
            </w:r>
            <w:r/>
          </w:p>
          <w:p>
            <w:pPr>
              <w:spacing w:line="360" w:lineRule="auto"/>
              <w:rPr>
                <w:rFonts w:ascii="宋体" w:hAnsi="宋体" w:cs="宋体"/>
                <w:szCs w:val="21"/>
              </w:rPr>
            </w:pPr>
            <w:r>
              <w:rPr>
                <w:rFonts w:hint="eastAsia" w:ascii="宋体" w:hAnsi="宋体" w:cs="宋体"/>
                <w:szCs w:val="21"/>
              </w:rPr>
              <w:t xml:space="preserve">D、未提供以上内容的，该项不得分。</w:t>
            </w:r>
            <w:r/>
          </w:p>
        </w:tc>
        <w:tc>
          <w:tcPr>
            <w:tcMar>
              <w:left w:w="28" w:type="dxa"/>
              <w:top w:w="6" w:type="dxa"/>
              <w:right w:w="28" w:type="dxa"/>
              <w:bottom w:w="6" w:type="dxa"/>
            </w:tcMar>
            <w:tcW w:w="65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7</w:t>
            </w:r>
            <w:r/>
          </w:p>
        </w:tc>
      </w:tr>
      <w:tr>
        <w:trPr>
          <w:jc w:val="center"/>
          <w:trHeight w:val="510"/>
        </w:trPr>
        <w:tc>
          <w:tcPr>
            <w:tcMar>
              <w:left w:w="28" w:type="dxa"/>
              <w:top w:w="6" w:type="dxa"/>
              <w:right w:w="28" w:type="dxa"/>
              <w:bottom w:w="6" w:type="dxa"/>
            </w:tcMar>
            <w:tcW w:w="74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3.4</w:t>
            </w:r>
            <w:r/>
          </w:p>
        </w:tc>
        <w:tc>
          <w:tcPr>
            <w:tcMar>
              <w:left w:w="28" w:type="dxa"/>
              <w:top w:w="6" w:type="dxa"/>
              <w:right w:w="28" w:type="dxa"/>
              <w:bottom w:w="6" w:type="dxa"/>
            </w:tcMar>
            <w:tcW w:w="1129" w:type="dxa"/>
            <w:vAlign w:val="center"/>
            <w:vMerge w:val="continue"/>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Mar>
              <w:left w:w="28" w:type="dxa"/>
              <w:top w:w="6" w:type="dxa"/>
              <w:right w:w="28" w:type="dxa"/>
              <w:bottom w:w="6" w:type="dxa"/>
            </w:tcMar>
            <w:tcW w:w="7283"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供货实施方案</w:t>
            </w:r>
            <w:r/>
          </w:p>
          <w:p>
            <w:pPr>
              <w:spacing w:line="360" w:lineRule="auto"/>
              <w:rPr>
                <w:rFonts w:ascii="宋体" w:hAnsi="宋体" w:cs="宋体"/>
                <w:szCs w:val="21"/>
              </w:rPr>
            </w:pPr>
            <w:r>
              <w:rPr>
                <w:rFonts w:hint="eastAsia" w:ascii="宋体" w:hAnsi="宋体" w:cs="宋体"/>
                <w:szCs w:val="21"/>
              </w:rPr>
              <w:t xml:space="preserve">A、</w:t>
            </w:r>
            <w:r>
              <w:rPr>
                <w:rFonts w:hint="eastAsia" w:ascii="宋体" w:hAnsi="宋体" w:cs="宋体"/>
                <w:szCs w:val="21"/>
                <w:lang w:val="zh-CN"/>
              </w:rPr>
              <w:t xml:space="preserve">供应商提供的供货组织实施方案全面,完善,产品运输和发放的主要技术保证措施及培训计划详细,应用技术支持及人员配备情况设置合理,能够保质保量完成任务</w:t>
            </w:r>
            <w:r>
              <w:rPr>
                <w:rFonts w:hint="eastAsia" w:ascii="宋体" w:hAnsi="宋体" w:cs="宋体"/>
                <w:szCs w:val="21"/>
              </w:rPr>
              <w:t xml:space="preserve">的，得7分；</w:t>
            </w:r>
            <w:r/>
          </w:p>
          <w:p>
            <w:pPr>
              <w:spacing w:line="360" w:lineRule="auto"/>
              <w:rPr>
                <w:rFonts w:ascii="宋体" w:hAnsi="宋体" w:cs="宋体"/>
                <w:szCs w:val="21"/>
              </w:rPr>
            </w:pPr>
            <w:r>
              <w:rPr>
                <w:rFonts w:hint="eastAsia" w:ascii="宋体" w:hAnsi="宋体" w:cs="宋体"/>
                <w:szCs w:val="21"/>
              </w:rPr>
              <w:t xml:space="preserve">B、</w:t>
            </w:r>
            <w:r>
              <w:rPr>
                <w:rFonts w:hint="eastAsia" w:ascii="宋体" w:hAnsi="宋体" w:cs="宋体"/>
                <w:szCs w:val="21"/>
                <w:lang w:val="zh-CN"/>
              </w:rPr>
              <w:t xml:space="preserve">供应商的供货组织实施方案较为完善,产品运输和发放的主要技术保证措施及培训计划较为详细,应用技术支持及人员配备情况设置较为合理</w:t>
            </w:r>
            <w:r>
              <w:rPr>
                <w:rFonts w:hint="eastAsia" w:ascii="宋体" w:hAnsi="宋体" w:cs="宋体"/>
                <w:szCs w:val="21"/>
              </w:rPr>
              <w:t xml:space="preserve">的，得4分；</w:t>
            </w:r>
            <w:r/>
          </w:p>
          <w:p>
            <w:pPr>
              <w:spacing w:line="360" w:lineRule="auto"/>
              <w:rPr>
                <w:rFonts w:ascii="宋体" w:hAnsi="宋体" w:cs="宋体"/>
                <w:szCs w:val="21"/>
              </w:rPr>
            </w:pPr>
            <w:r>
              <w:rPr>
                <w:rFonts w:hint="eastAsia" w:ascii="宋体" w:hAnsi="宋体" w:cs="宋体"/>
                <w:szCs w:val="21"/>
              </w:rPr>
              <w:t xml:space="preserve">C、</w:t>
            </w:r>
            <w:r>
              <w:rPr>
                <w:rFonts w:hint="eastAsia" w:ascii="宋体" w:hAnsi="宋体" w:cs="宋体"/>
                <w:szCs w:val="21"/>
                <w:lang w:val="zh-CN"/>
              </w:rPr>
              <w:t xml:space="preserve">供应商的供货组织实施方案较为简单,产品运输和发放的主要技术保证措施及培训计划不合理,实施存在一定问题</w:t>
            </w:r>
            <w:r>
              <w:rPr>
                <w:rFonts w:hint="eastAsia" w:ascii="宋体" w:hAnsi="宋体" w:cs="宋体"/>
                <w:szCs w:val="21"/>
              </w:rPr>
              <w:t xml:space="preserve">的，得1分；</w:t>
            </w:r>
            <w:r/>
          </w:p>
          <w:p>
            <w:pPr>
              <w:spacing w:line="360" w:lineRule="auto"/>
              <w:rPr>
                <w:rFonts w:ascii="宋体" w:hAnsi="宋体" w:cs="宋体"/>
                <w:szCs w:val="21"/>
              </w:rPr>
            </w:pPr>
            <w:r>
              <w:rPr>
                <w:rFonts w:hint="eastAsia" w:ascii="宋体" w:hAnsi="宋体" w:cs="宋体"/>
                <w:szCs w:val="21"/>
              </w:rPr>
              <w:t xml:space="preserve">D、未提供本项内容的，该项不得分。</w:t>
            </w:r>
            <w:r/>
          </w:p>
        </w:tc>
        <w:tc>
          <w:tcPr>
            <w:tcMar>
              <w:left w:w="28" w:type="dxa"/>
              <w:top w:w="6" w:type="dxa"/>
              <w:right w:w="28" w:type="dxa"/>
              <w:bottom w:w="6" w:type="dxa"/>
            </w:tcMar>
            <w:tcW w:w="65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7</w:t>
            </w:r>
            <w:r/>
          </w:p>
        </w:tc>
      </w:tr>
      <w:tr>
        <w:trPr>
          <w:jc w:val="center"/>
          <w:trHeight w:val="510"/>
        </w:trPr>
        <w:tc>
          <w:tcPr>
            <w:tcMar>
              <w:left w:w="28" w:type="dxa"/>
              <w:top w:w="6" w:type="dxa"/>
              <w:right w:w="28" w:type="dxa"/>
              <w:bottom w:w="6" w:type="dxa"/>
            </w:tcMar>
            <w:tcW w:w="74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3.5</w:t>
            </w:r>
            <w:r/>
          </w:p>
        </w:tc>
        <w:tc>
          <w:tcPr>
            <w:tcMar>
              <w:left w:w="28" w:type="dxa"/>
              <w:top w:w="6" w:type="dxa"/>
              <w:right w:w="28" w:type="dxa"/>
              <w:bottom w:w="6" w:type="dxa"/>
            </w:tcMar>
            <w:tcW w:w="1129" w:type="dxa"/>
            <w:vAlign w:val="center"/>
            <w:vMerge w:val="continue"/>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Mar>
              <w:left w:w="28" w:type="dxa"/>
              <w:top w:w="6" w:type="dxa"/>
              <w:right w:w="28" w:type="dxa"/>
              <w:bottom w:w="6" w:type="dxa"/>
            </w:tcMar>
            <w:tcW w:w="7283"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应急措施</w:t>
            </w:r>
            <w:r/>
          </w:p>
          <w:p>
            <w:pPr>
              <w:spacing w:line="360" w:lineRule="auto"/>
              <w:rPr>
                <w:rFonts w:ascii="宋体" w:hAnsi="宋体" w:cs="宋体"/>
                <w:szCs w:val="21"/>
              </w:rPr>
            </w:pPr>
            <w:r>
              <w:rPr>
                <w:rFonts w:hint="eastAsia" w:ascii="宋体" w:hAnsi="宋体" w:cs="宋体"/>
                <w:szCs w:val="21"/>
              </w:rPr>
              <w:t xml:space="preserve">根据各供应商所报的针对本项目提出的应急预案及突发事件的处理措施情况（发生恶劣天气、临时供货、供货数量突然急剧增多等情况）进行评审。</w:t>
            </w:r>
            <w:r/>
          </w:p>
          <w:p>
            <w:pPr>
              <w:spacing w:line="360" w:lineRule="auto"/>
              <w:rPr>
                <w:rFonts w:ascii="宋体" w:hAnsi="宋体" w:cs="宋体"/>
                <w:szCs w:val="21"/>
              </w:rPr>
            </w:pPr>
            <w:r>
              <w:rPr>
                <w:rFonts w:hint="eastAsia" w:ascii="宋体" w:hAnsi="宋体" w:cs="宋体"/>
                <w:szCs w:val="21"/>
              </w:rPr>
              <w:t xml:space="preserve">A、针对本项目应急措施</w:t>
            </w:r>
            <w:r>
              <w:rPr>
                <w:rFonts w:hint="eastAsia" w:ascii="宋体" w:hAnsi="宋体" w:cs="宋体"/>
                <w:szCs w:val="21"/>
                <w:lang w:val="zh-CN"/>
              </w:rPr>
              <w:t xml:space="preserve">全面,完善</w:t>
            </w:r>
            <w:r>
              <w:rPr>
                <w:rFonts w:hint="eastAsia" w:ascii="宋体" w:hAnsi="宋体" w:cs="宋体"/>
                <w:szCs w:val="21"/>
              </w:rPr>
              <w:t xml:space="preserve">的，得7分；</w:t>
            </w:r>
            <w:r/>
          </w:p>
          <w:p>
            <w:pPr>
              <w:spacing w:line="360" w:lineRule="auto"/>
              <w:rPr>
                <w:rFonts w:ascii="宋体" w:hAnsi="宋体" w:cs="宋体"/>
                <w:szCs w:val="21"/>
              </w:rPr>
            </w:pPr>
            <w:r>
              <w:rPr>
                <w:rFonts w:hint="eastAsia" w:ascii="宋体" w:hAnsi="宋体" w:cs="宋体"/>
                <w:szCs w:val="21"/>
              </w:rPr>
              <w:t xml:space="preserve">B、应急措施方法得当、满足项目需求的，得4分；</w:t>
            </w:r>
            <w:r/>
          </w:p>
          <w:p>
            <w:pPr>
              <w:spacing w:line="360" w:lineRule="auto"/>
              <w:rPr>
                <w:rFonts w:ascii="宋体" w:hAnsi="宋体" w:cs="宋体"/>
                <w:szCs w:val="21"/>
              </w:rPr>
            </w:pPr>
            <w:r>
              <w:rPr>
                <w:rFonts w:hint="eastAsia" w:ascii="宋体" w:hAnsi="宋体" w:cs="宋体"/>
                <w:szCs w:val="21"/>
              </w:rPr>
              <w:t xml:space="preserve">C、应急措施内容完善、思路清晰、针对性强的，得1分；</w:t>
            </w:r>
            <w:r/>
          </w:p>
          <w:p>
            <w:pPr>
              <w:spacing w:line="360" w:lineRule="auto"/>
              <w:rPr>
                <w:rFonts w:ascii="宋体" w:hAnsi="宋体" w:cs="宋体"/>
                <w:szCs w:val="21"/>
              </w:rPr>
            </w:pPr>
            <w:r>
              <w:rPr>
                <w:rFonts w:hint="eastAsia" w:ascii="宋体" w:hAnsi="宋体" w:cs="宋体"/>
                <w:szCs w:val="21"/>
              </w:rPr>
              <w:t xml:space="preserve">D、未提供以上内容的，该项不得分。</w:t>
            </w:r>
            <w:r/>
          </w:p>
        </w:tc>
        <w:tc>
          <w:tcPr>
            <w:tcMar>
              <w:left w:w="28" w:type="dxa"/>
              <w:top w:w="6" w:type="dxa"/>
              <w:right w:w="28" w:type="dxa"/>
              <w:bottom w:w="6" w:type="dxa"/>
            </w:tcMar>
            <w:tcW w:w="65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7</w:t>
            </w:r>
            <w:r/>
          </w:p>
        </w:tc>
      </w:tr>
      <w:tr>
        <w:trPr>
          <w:jc w:val="center"/>
          <w:trHeight w:val="510"/>
        </w:trPr>
        <w:tc>
          <w:tcPr>
            <w:tcMar>
              <w:left w:w="28" w:type="dxa"/>
              <w:top w:w="6" w:type="dxa"/>
              <w:right w:w="28" w:type="dxa"/>
              <w:bottom w:w="6" w:type="dxa"/>
            </w:tcMar>
            <w:tcW w:w="74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3.6</w:t>
            </w:r>
            <w:r/>
          </w:p>
        </w:tc>
        <w:tc>
          <w:tcPr>
            <w:tcMar>
              <w:left w:w="28" w:type="dxa"/>
              <w:top w:w="6" w:type="dxa"/>
              <w:right w:w="28" w:type="dxa"/>
              <w:bottom w:w="6" w:type="dxa"/>
            </w:tcMar>
            <w:tcW w:w="1129" w:type="dxa"/>
            <w:vAlign w:val="center"/>
            <w:vMerge w:val="continue"/>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Mar>
              <w:left w:w="28" w:type="dxa"/>
              <w:top w:w="6" w:type="dxa"/>
              <w:right w:w="28" w:type="dxa"/>
              <w:bottom w:w="6" w:type="dxa"/>
            </w:tcMar>
            <w:tcW w:w="7283"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售后服务</w:t>
            </w:r>
            <w:r/>
          </w:p>
          <w:p>
            <w:pPr>
              <w:spacing w:line="360" w:lineRule="auto"/>
              <w:rPr>
                <w:rFonts w:ascii="宋体" w:hAnsi="宋体" w:cs="宋体"/>
                <w:szCs w:val="21"/>
              </w:rPr>
            </w:pPr>
            <w:r>
              <w:rPr>
                <w:rFonts w:hint="eastAsia" w:ascii="宋体" w:hAnsi="宋体" w:cs="宋体"/>
                <w:szCs w:val="21"/>
              </w:rPr>
              <w:t xml:space="preserve">评标委员会根据供应商针对本项目提供的①售后服务承诺②质保期内服务措施③服务响应时间④售后服务人员配置，四个方面进行评审。</w:t>
            </w:r>
            <w:r/>
          </w:p>
          <w:p>
            <w:pPr>
              <w:spacing w:line="360" w:lineRule="auto"/>
              <w:rPr>
                <w:rFonts w:ascii="宋体" w:hAnsi="宋体" w:cs="宋体"/>
                <w:szCs w:val="21"/>
              </w:rPr>
            </w:pPr>
            <w:r>
              <w:rPr>
                <w:rFonts w:hint="eastAsia" w:ascii="宋体" w:hAnsi="宋体" w:cs="宋体"/>
                <w:szCs w:val="21"/>
              </w:rPr>
              <w:t xml:space="preserve">A、针对本项目售后服务方案内容全面,完善的，得5分；</w:t>
            </w:r>
            <w:r/>
          </w:p>
          <w:p>
            <w:pPr>
              <w:spacing w:line="360" w:lineRule="auto"/>
              <w:rPr>
                <w:rFonts w:ascii="宋体" w:hAnsi="宋体" w:cs="宋体"/>
                <w:szCs w:val="21"/>
              </w:rPr>
            </w:pPr>
            <w:r>
              <w:rPr>
                <w:rFonts w:hint="eastAsia" w:ascii="宋体" w:hAnsi="宋体" w:cs="宋体"/>
                <w:szCs w:val="21"/>
              </w:rPr>
              <w:t xml:space="preserve">B、针对本项目的售后服务方案内容完整、符合实际的，得3分；</w:t>
            </w:r>
            <w:r/>
          </w:p>
          <w:p>
            <w:pPr>
              <w:spacing w:line="360" w:lineRule="auto"/>
              <w:rPr>
                <w:rFonts w:ascii="宋体" w:hAnsi="宋体" w:cs="宋体"/>
                <w:szCs w:val="21"/>
              </w:rPr>
            </w:pPr>
            <w:r>
              <w:rPr>
                <w:rFonts w:hint="eastAsia" w:ascii="宋体" w:hAnsi="宋体" w:cs="宋体"/>
                <w:szCs w:val="21"/>
              </w:rPr>
              <w:t xml:space="preserve">C、针对本项目的售后服务方案内容符合实际、科学合理，内容详尽可操作性强的，得1分；</w:t>
            </w:r>
            <w:r/>
          </w:p>
          <w:p>
            <w:pPr>
              <w:spacing w:line="360" w:lineRule="auto"/>
              <w:rPr>
                <w:rFonts w:ascii="宋体" w:hAnsi="宋体" w:cs="宋体"/>
                <w:szCs w:val="21"/>
              </w:rPr>
            </w:pPr>
            <w:r>
              <w:rPr>
                <w:rFonts w:hint="eastAsia" w:ascii="宋体" w:hAnsi="宋体" w:cs="宋体"/>
                <w:szCs w:val="21"/>
              </w:rPr>
              <w:t xml:space="preserve">D、未提供以上内容的，该项不得分。</w:t>
            </w:r>
            <w:r/>
          </w:p>
        </w:tc>
        <w:tc>
          <w:tcPr>
            <w:tcMar>
              <w:left w:w="28" w:type="dxa"/>
              <w:top w:w="6" w:type="dxa"/>
              <w:right w:w="28" w:type="dxa"/>
              <w:bottom w:w="6" w:type="dxa"/>
            </w:tcMar>
            <w:tcW w:w="65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5</w:t>
            </w:r>
            <w:r/>
          </w:p>
        </w:tc>
      </w:tr>
      <w:tr>
        <w:trPr>
          <w:jc w:val="center"/>
          <w:trHeight w:val="510"/>
        </w:trPr>
        <w:tc>
          <w:tcPr>
            <w:gridSpan w:val="3"/>
            <w:tcW w:w="9153" w:type="dxa"/>
            <w:vAlign w:val="center"/>
            <w:textDirection w:val="lrTb"/>
            <w:noWrap/>
          </w:tcPr>
          <w:p>
            <w:pPr>
              <w:ind w:left="105" w:right="105"/>
              <w:jc w:val="center"/>
              <w:spacing w:line="360" w:lineRule="auto"/>
              <w:rPr>
                <w:rFonts w:ascii="宋体" w:hAnsi="宋体" w:cs="宋体"/>
                <w:bCs/>
                <w:szCs w:val="21"/>
              </w:rPr>
            </w:pPr>
            <w:r>
              <w:rPr>
                <w:rFonts w:hint="eastAsia" w:ascii="宋体" w:hAnsi="宋体" w:cs="宋体"/>
                <w:bCs/>
                <w:szCs w:val="21"/>
              </w:rPr>
              <w:t xml:space="preserve">合计</w:t>
            </w:r>
            <w:r/>
          </w:p>
        </w:tc>
        <w:tc>
          <w:tcPr>
            <w:tcMar>
              <w:left w:w="28" w:type="dxa"/>
              <w:top w:w="6" w:type="dxa"/>
              <w:right w:w="28" w:type="dxa"/>
              <w:bottom w:w="6" w:type="dxa"/>
            </w:tcMar>
            <w:tcW w:w="655" w:type="dxa"/>
            <w:vAlign w:val="center"/>
            <w:textDirection w:val="lrTb"/>
            <w:noWrap/>
          </w:tcPr>
          <w:p>
            <w:pPr>
              <w:ind w:right="13"/>
              <w:jc w:val="center"/>
              <w:spacing w:line="360" w:lineRule="auto"/>
              <w:rPr>
                <w:rFonts w:ascii="宋体" w:hAnsi="宋体" w:cs="宋体"/>
                <w:szCs w:val="21"/>
              </w:rPr>
            </w:pPr>
            <w:r>
              <w:rPr>
                <w:rFonts w:hint="eastAsia" w:ascii="宋体" w:hAnsi="宋体" w:cs="宋体"/>
                <w:szCs w:val="21"/>
              </w:rPr>
              <w:t xml:space="preserve">100</w:t>
            </w:r>
            <w:r/>
          </w:p>
        </w:tc>
      </w:tr>
    </w:tbl>
    <w:p>
      <w:pPr>
        <w:jc w:val="both"/>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ascii="宋体" w:hAnsi="宋体" w:eastAsia="宋体" w:cs="宋体"/>
          <w:szCs w:val="21"/>
        </w:rPr>
      </w:r>
      <w:r/>
    </w:p>
    <w:p>
      <w:pPr>
        <w:jc w:val="both"/>
        <w:rPr>
          <w:szCs w:val="21"/>
        </w:rPr>
        <w:pBdr>
          <w:top w:val="none" w:color="000000" w:sz="0" w:space="0"/>
          <w:left w:val="none" w:color="000000" w:sz="0" w:space="0"/>
          <w:bottom w:val="none" w:color="000000" w:sz="0" w:space="0"/>
          <w:right w:val="none" w:color="000000" w:sz="0" w:space="0"/>
        </w:pBdr>
      </w:pPr>
      <w:r>
        <w:rPr>
          <w:rFonts w:ascii="宋体" w:hAnsi="宋体" w:eastAsia="宋体" w:cs="宋体"/>
          <w:szCs w:val="21"/>
        </w:rPr>
        <w:t xml:space="preserve">说明：</w:t>
      </w:r>
      <w:r/>
    </w:p>
    <w:p>
      <w:pPr>
        <w:jc w:val="both"/>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eastAsia="宋体" w:cs="宋体"/>
          <w:szCs w:val="21"/>
        </w:rPr>
        <w:t xml:space="preserve">1.所有认证、证明和业绩均以有效清晰的证明文件的复印件为依据，原件备查。</w:t>
      </w:r>
      <w:r/>
    </w:p>
    <w:p>
      <w:pPr>
        <w:jc w:val="both"/>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eastAsia="宋体" w:cs="宋体"/>
          <w:szCs w:val="21"/>
        </w:rPr>
        <w:t xml:space="preserve">2.小微企业价格扣除</w:t>
      </w:r>
      <w:r/>
    </w:p>
    <w:p>
      <w:pPr>
        <w:jc w:val="both"/>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eastAsia="宋体" w:cs="宋体"/>
          <w:szCs w:val="21"/>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jc w:val="both"/>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eastAsia="宋体" w:cs="宋体"/>
          <w:szCs w:val="21"/>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jc w:val="both"/>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eastAsia="宋体" w:cs="宋体"/>
          <w:szCs w:val="21"/>
        </w:rPr>
        <w:t xml:space="preserve">3.监狱和戒毒企业的价格扣除</w:t>
      </w:r>
      <w:r/>
    </w:p>
    <w:p>
      <w:pPr>
        <w:jc w:val="both"/>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eastAsia="宋体" w:cs="宋体"/>
          <w:szCs w:val="21"/>
        </w:rPr>
        <w:t xml:space="preserve">3.1 本项目对监狱和戒毒企业，给予10%的价格扣除，用扣除后的价格参与评审。</w:t>
      </w:r>
      <w:r/>
    </w:p>
    <w:p>
      <w:pPr>
        <w:jc w:val="both"/>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eastAsia="宋体" w:cs="宋体"/>
          <w:szCs w:val="21"/>
        </w:rPr>
        <w:t xml:space="preserve">3.2 监狱企业需提供由省级以上监狱管理局、戒毒管理局（含新疆生产建设兵团）出具的属于监狱企业的证明文件。</w:t>
      </w:r>
      <w:r/>
    </w:p>
    <w:p>
      <w:pPr>
        <w:jc w:val="both"/>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eastAsia="宋体" w:cs="宋体"/>
          <w:szCs w:val="21"/>
        </w:rPr>
        <w:t xml:space="preserve">3.3 监狱企业标准请参照《关于政府采购支持监狱企业发展有关问题的通知》（财库〔2014〕68号）。</w:t>
      </w:r>
      <w:r/>
    </w:p>
    <w:p>
      <w:pPr>
        <w:jc w:val="both"/>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eastAsia="宋体" w:cs="宋体"/>
          <w:szCs w:val="21"/>
        </w:rPr>
        <w:t xml:space="preserve">4.残疾人福利性单位的价格扣除</w:t>
      </w:r>
      <w:r/>
    </w:p>
    <w:p>
      <w:pPr>
        <w:jc w:val="both"/>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eastAsia="宋体" w:cs="宋体"/>
          <w:szCs w:val="21"/>
        </w:rPr>
        <w:t xml:space="preserve">4.1 本项目对残疾人福利性单位，给予10%的价格扣除，用扣除后的价格参与评审。</w:t>
      </w:r>
      <w:r/>
    </w:p>
    <w:p>
      <w:pPr>
        <w:jc w:val="both"/>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eastAsia="宋体" w:cs="宋体"/>
          <w:szCs w:val="21"/>
        </w:rPr>
        <w:t xml:space="preserve">4.2 残疾人福利性单位需提供《残疾人福利性单位声明函》。</w:t>
      </w:r>
      <w:r/>
    </w:p>
    <w:p>
      <w:pPr>
        <w:jc w:val="both"/>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eastAsia="宋体" w:cs="宋体"/>
          <w:szCs w:val="21"/>
        </w:rPr>
        <w:t xml:space="preserve">4.3 残疾人福利性单位标准请参照《关于促进残疾人就业政府采购政策的通知》（财库〔2017〕141号）。</w:t>
      </w:r>
      <w:r/>
    </w:p>
    <w:p>
      <w:pPr>
        <w:jc w:val="both"/>
        <w:spacing w:line="85" w:lineRule="atLeast"/>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ascii="宋体" w:hAnsi="宋体" w:eastAsia="宋体" w:cs="宋体"/>
          <w:szCs w:val="21"/>
        </w:rPr>
        <w:t xml:space="preserve">5. 监狱企业、残疾人福利性单位属于小型、微型企业的，不重复享受政策。</w:t>
      </w:r>
      <w:r/>
    </w:p>
    <w:p>
      <w:pPr>
        <w:jc w:val="both"/>
        <w:spacing w:line="85" w:lineRule="atLeast"/>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6.6.本国产品的价格扣除</w:t>
      </w:r>
      <w:r/>
    </w:p>
    <w:p>
      <w:pPr>
        <w:jc w:val="both"/>
        <w:spacing w:line="85" w:lineRule="atLeast"/>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6.1本国产品标准、本国产品标准的适用范围、对本国产品的支持政策等详见《国务院办公厅关于在政府采购中实施本国产品标准及相关政策的通知》（国办发〔2025〕34号）。</w:t>
      </w:r>
      <w:r/>
    </w:p>
    <w:p>
      <w:pPr>
        <w:jc w:val="both"/>
        <w:spacing w:line="85" w:lineRule="atLeast"/>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6.2 政府采购活动中既有本国产品又有非本国产品参与竞争的，依法对本国产品给予价格评审优惠，对本国产品的报价给予20%的价格扣除，用扣除后的价格参与评审。</w:t>
      </w:r>
      <w:r/>
    </w:p>
    <w:p>
      <w:pPr>
        <w:jc w:val="both"/>
        <w:spacing w:line="85" w:lineRule="atLeast"/>
        <w:rPr>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ascii="宋体" w:hAnsi="宋体" w:eastAsia="宋体" w:cs="宋体"/>
          <w:szCs w:val="21"/>
        </w:rPr>
        <w:br w:type="page" w:clear="all"/>
      </w:r>
      <w:r/>
    </w:p>
    <w:p>
      <w:pPr>
        <w:pStyle w:val="710"/>
        <w:jc w:val="center"/>
        <w:spacing w:before="340" w:after="330" w:line="768"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第四章 采购需求</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一、项目属性：货物类项目。</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二、项目概况</w:t>
      </w:r>
      <w:r/>
    </w:p>
    <w:p>
      <w:pPr>
        <w:ind w:firstLine="480"/>
        <w:spacing w:line="360" w:lineRule="auto"/>
        <w:rPr>
          <w:rFonts w:ascii="宋体" w:hAnsi="宋体" w:cs="宋体"/>
          <w:bCs/>
          <w:color w:val="000000"/>
          <w:szCs w:val="21"/>
        </w:rPr>
      </w:pPr>
      <w:r>
        <w:rPr>
          <w:rFonts w:hint="eastAsia" w:ascii="宋体" w:hAnsi="宋体" w:cs="宋体"/>
          <w:bCs/>
          <w:color w:val="000000"/>
          <w:szCs w:val="21"/>
        </w:rPr>
        <w:t xml:space="preserve">（一）项目背景</w:t>
      </w:r>
      <w:r/>
    </w:p>
    <w:p>
      <w:pPr>
        <w:ind w:firstLine="480"/>
        <w:spacing w:line="360" w:lineRule="auto"/>
        <w:rPr>
          <w:rFonts w:ascii="宋体" w:hAnsi="宋体" w:cs="宋体"/>
          <w:bCs/>
          <w:color w:val="000000"/>
          <w:szCs w:val="21"/>
          <w:highlight w:val="none"/>
        </w:rPr>
      </w:pPr>
      <w:r>
        <w:rPr>
          <w:rFonts w:ascii="宋体" w:hAnsi="宋体" w:cs="宋体"/>
          <w:bCs/>
          <w:color w:val="000000"/>
          <w:szCs w:val="21"/>
          <w:highlight w:val="none"/>
        </w:rPr>
        <w:t xml:space="preserve">根据省农业农村厅《关于做好2026粮油高产优质片区建设工作的通知》（苏农业〔2026〕12号），南京市农业农村局 财政局《关于下达2026年第一批省级现代农业发展补助专项资金和省级新型农村集体经济发展资金的通知》（宁农计【2026】15号）文件的要求</w:t>
      </w:r>
      <w:r>
        <w:rPr>
          <w:rFonts w:hint="eastAsia" w:ascii="宋体" w:hAnsi="宋体" w:cs="宋体"/>
          <w:bCs/>
          <w:color w:val="000000"/>
          <w:szCs w:val="21"/>
          <w:highlight w:val="none"/>
        </w:rPr>
        <w:t xml:space="preserve">，区农业农村局组织实施2026年稻麦高产优质片区建设物资采购，进一步挖掘稻麦单产潜力，强化农机农艺深度融合，集成稻麦绿色高产高效栽培技术，辐射带动大面积稻麦单产提升，为粮食稳产保供提供基础支撑。</w:t>
      </w:r>
      <w:r/>
    </w:p>
    <w:p>
      <w:pPr>
        <w:ind w:firstLine="480"/>
        <w:spacing w:line="360" w:lineRule="auto"/>
        <w:rPr>
          <w:rFonts w:ascii="宋体" w:hAnsi="宋体" w:cs="宋体"/>
          <w:bCs/>
          <w:color w:val="000000"/>
          <w:szCs w:val="21"/>
        </w:rPr>
      </w:pPr>
      <w:r>
        <w:rPr>
          <w:rFonts w:hint="eastAsia" w:ascii="宋体" w:hAnsi="宋体" w:cs="宋体"/>
          <w:bCs/>
          <w:color w:val="000000"/>
          <w:szCs w:val="21"/>
        </w:rPr>
        <w:t xml:space="preserve">（二）项目建设遵循标准</w:t>
      </w:r>
      <w:r/>
    </w:p>
    <w:p>
      <w:pPr>
        <w:ind w:firstLine="480"/>
        <w:spacing w:line="360" w:lineRule="auto"/>
        <w:rPr>
          <w:rFonts w:ascii="宋体" w:hAnsi="宋体" w:cs="宋体"/>
          <w:bCs/>
          <w:color w:val="000000"/>
          <w:szCs w:val="21"/>
        </w:rPr>
      </w:pPr>
      <w:r>
        <w:rPr>
          <w:rFonts w:hint="eastAsia" w:ascii="宋体" w:hAnsi="宋体" w:cs="宋体"/>
          <w:bCs/>
          <w:color w:val="000000"/>
          <w:szCs w:val="21"/>
        </w:rPr>
        <w:t xml:space="preserve">遵循国家、行业及地方现行的规范和标准。</w:t>
      </w:r>
      <w:r/>
    </w:p>
    <w:p>
      <w:pPr>
        <w:numPr>
          <w:ilvl w:val="0"/>
          <w:numId w:val="2"/>
        </w:numPr>
        <w:ind w:firstLine="480"/>
        <w:spacing w:line="360" w:lineRule="auto"/>
        <w:rPr>
          <w:rFonts w:ascii="宋体" w:hAnsi="宋体" w:cs="宋体"/>
          <w:color w:val="000000"/>
          <w:szCs w:val="21"/>
        </w:rPr>
      </w:pPr>
      <w:r>
        <w:rPr>
          <w:rFonts w:hint="eastAsia" w:ascii="宋体" w:hAnsi="宋体" w:cs="宋体"/>
          <w:color w:val="000000"/>
          <w:szCs w:val="21"/>
        </w:rPr>
        <w:t xml:space="preserve">产品清单（</w:t>
      </w:r>
      <w:r>
        <w:rPr>
          <w:rFonts w:hint="eastAsia" w:ascii="宋体" w:hAnsi="宋体" w:cs="宋体"/>
          <w:b/>
          <w:bCs/>
          <w:color w:val="000000"/>
          <w:szCs w:val="21"/>
        </w:rPr>
        <w:t xml:space="preserve">单项报价不能超过限价，否则</w:t>
      </w:r>
      <w:r>
        <w:rPr>
          <w:rFonts w:hint="eastAsia" w:ascii="宋体" w:hAnsi="宋体" w:cs="宋体"/>
          <w:b/>
          <w:bCs/>
          <w:szCs w:val="21"/>
        </w:rPr>
        <w:t xml:space="preserve">作无效标处理</w:t>
      </w:r>
      <w:r>
        <w:rPr>
          <w:rFonts w:hint="eastAsia" w:ascii="宋体" w:hAnsi="宋体" w:cs="宋体"/>
          <w:color w:val="000000"/>
          <w:szCs w:val="21"/>
        </w:rPr>
        <w:t xml:space="preserve">）</w:t>
      </w:r>
      <w:r/>
    </w:p>
    <w:tbl>
      <w:tblPr>
        <w:tblStyle w:val="923"/>
        <w:tblW w:w="5425"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60"/>
        <w:gridCol w:w="1414"/>
        <w:gridCol w:w="1785"/>
        <w:gridCol w:w="858"/>
        <w:gridCol w:w="1347"/>
        <w:gridCol w:w="983"/>
        <w:gridCol w:w="1506"/>
        <w:gridCol w:w="969"/>
        <w:gridCol w:w="768"/>
      </w:tblGrid>
      <w:tr>
        <w:trPr>
          <w:jc w:val="center"/>
          <w:trHeight w:val="470"/>
        </w:trPr>
        <w:tc>
          <w:tcPr>
            <w:tcW w:w="658"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序号</w:t>
            </w:r>
            <w:r/>
          </w:p>
        </w:tc>
        <w:tc>
          <w:tcPr>
            <w:tcW w:w="1412"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名称</w:t>
            </w:r>
            <w:r/>
          </w:p>
        </w:tc>
        <w:tc>
          <w:tcPr>
            <w:tcW w:w="1782"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数量</w:t>
            </w:r>
            <w:r/>
          </w:p>
        </w:tc>
        <w:tc>
          <w:tcPr>
            <w:tcW w:w="857"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单位</w:t>
            </w:r>
            <w:r/>
          </w:p>
        </w:tc>
        <w:tc>
          <w:tcPr>
            <w:tcW w:w="1345"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单价报价上限（元）</w:t>
            </w:r>
            <w:r/>
          </w:p>
        </w:tc>
        <w:tc>
          <w:tcPr>
            <w:tcW w:w="981"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产品类型</w:t>
            </w:r>
            <w:r/>
          </w:p>
        </w:tc>
        <w:tc>
          <w:tcPr>
            <w:tcW w:w="1504"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所属行业类型</w:t>
            </w:r>
            <w:r/>
          </w:p>
        </w:tc>
        <w:tc>
          <w:tcPr>
            <w:tcW w:w="967"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产品属性</w:t>
            </w:r>
            <w:r/>
          </w:p>
        </w:tc>
        <w:tc>
          <w:tcPr>
            <w:tcW w:w="767"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备注</w:t>
            </w:r>
            <w:r/>
          </w:p>
        </w:tc>
      </w:tr>
      <w:tr>
        <w:trPr>
          <w:jc w:val="center"/>
          <w:trHeight w:val="414"/>
        </w:trPr>
        <w:tc>
          <w:tcPr>
            <w:tcW w:w="658"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1</w:t>
            </w:r>
            <w:r/>
          </w:p>
        </w:tc>
        <w:tc>
          <w:tcPr>
            <w:tcW w:w="1412" w:type="dxa"/>
            <w:vAlign w:val="center"/>
            <w:textDirection w:val="lrTb"/>
            <w:noWrap/>
          </w:tcPr>
          <w:p>
            <w:pPr>
              <w:jc w:val="cente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复合肥料</w:t>
            </w:r>
            <w:r/>
          </w:p>
        </w:tc>
        <w:tc>
          <w:tcPr>
            <w:tcW w:w="1782" w:type="dxa"/>
            <w:vAlign w:val="center"/>
            <w:textDirection w:val="lrTb"/>
            <w:noWrap/>
          </w:tcPr>
          <w:p>
            <w:pPr>
              <w:jc w:val="center"/>
              <w:spacing w:line="360" w:lineRule="auto"/>
              <w:rPr>
                <w:rFonts w:ascii="宋体" w:hAnsi="宋体" w:cs="宋体"/>
                <w:bCs/>
                <w:color w:val="000000"/>
                <w:szCs w:val="21"/>
              </w:rPr>
            </w:pPr>
            <w:r/>
            <w:bookmarkStart w:id="134" w:name="OLE_LINK3"/>
            <w:r>
              <w:rPr>
                <w:rFonts w:hint="eastAsia" w:ascii="宋体" w:hAnsi="宋体" w:cs="宋体"/>
                <w:bCs/>
                <w:color w:val="000000"/>
                <w:szCs w:val="21"/>
              </w:rPr>
              <w:t xml:space="preserve">约260（以实际采购数量为准）</w:t>
            </w:r>
            <w:bookmarkEnd w:id="134"/>
            <w:r/>
            <w:r/>
          </w:p>
        </w:tc>
        <w:tc>
          <w:tcPr>
            <w:tcW w:w="857"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吨</w:t>
            </w:r>
            <w:r/>
          </w:p>
        </w:tc>
        <w:tc>
          <w:tcPr>
            <w:tcW w:w="1345"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3400</w:t>
            </w:r>
            <w:r/>
          </w:p>
        </w:tc>
        <w:tc>
          <w:tcPr>
            <w:tcW w:w="981"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核心产品</w:t>
            </w:r>
            <w:r/>
          </w:p>
        </w:tc>
        <w:tc>
          <w:tcPr>
            <w:tcW w:w="1504"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化学制品制造业</w:t>
            </w:r>
            <w:r/>
          </w:p>
        </w:tc>
        <w:tc>
          <w:tcPr>
            <w:tcW w:w="967"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货物</w:t>
            </w:r>
            <w:r/>
          </w:p>
        </w:tc>
        <w:tc>
          <w:tcPr>
            <w:tcW w:w="767" w:type="dxa"/>
            <w:vAlign w:val="center"/>
            <w:textDirection w:val="lrTb"/>
            <w:noWrap/>
          </w:tcPr>
          <w:p>
            <w:pPr>
              <w:jc w:val="center"/>
              <w:spacing w:line="360" w:lineRule="auto"/>
              <w:rPr>
                <w:rFonts w:ascii="宋体" w:hAnsi="宋体" w:cs="宋体"/>
                <w:bCs/>
                <w:color w:val="000000"/>
                <w:szCs w:val="21"/>
              </w:rPr>
            </w:pPr>
            <w:r>
              <w:rPr>
                <w:rFonts w:ascii="宋体" w:hAnsi="宋体" w:cs="宋体"/>
                <w:bCs/>
                <w:color w:val="000000"/>
                <w:szCs w:val="21"/>
              </w:rPr>
            </w:r>
            <w:r/>
          </w:p>
        </w:tc>
      </w:tr>
      <w:tr>
        <w:trPr>
          <w:jc w:val="center"/>
          <w:trHeight w:val="414"/>
        </w:trPr>
        <w:tc>
          <w:tcPr>
            <w:tcW w:w="658"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2</w:t>
            </w:r>
            <w:r/>
          </w:p>
        </w:tc>
        <w:tc>
          <w:tcPr>
            <w:tcW w:w="1412" w:type="dxa"/>
            <w:vAlign w:val="center"/>
            <w:textDirection w:val="lrTb"/>
            <w:noWrap/>
          </w:tcPr>
          <w:p>
            <w:pPr>
              <w:jc w:val="cente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含氨基酸水溶肥料</w:t>
            </w:r>
            <w:r/>
          </w:p>
          <w:p>
            <w:pPr>
              <w:jc w:val="cente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（中量元素钙镁型）</w:t>
            </w:r>
            <w:r/>
          </w:p>
        </w:tc>
        <w:tc>
          <w:tcPr>
            <w:tcW w:w="1782"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约10000（以实际采购数量为准）</w:t>
            </w:r>
            <w:r/>
          </w:p>
        </w:tc>
        <w:tc>
          <w:tcPr>
            <w:tcW w:w="857"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100毫升</w:t>
            </w:r>
            <w:r/>
          </w:p>
        </w:tc>
        <w:tc>
          <w:tcPr>
            <w:tcW w:w="1345"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22</w:t>
            </w:r>
            <w:r/>
          </w:p>
        </w:tc>
        <w:tc>
          <w:tcPr>
            <w:tcW w:w="981" w:type="dxa"/>
            <w:vAlign w:val="center"/>
            <w:textDirection w:val="lrTb"/>
            <w:noWrap/>
          </w:tcPr>
          <w:p>
            <w:pPr>
              <w:jc w:val="center"/>
              <w:spacing w:line="360" w:lineRule="auto"/>
              <w:rPr>
                <w:rFonts w:ascii="宋体" w:hAnsi="宋体" w:cs="宋体"/>
                <w:bCs/>
                <w:color w:val="000000"/>
                <w:szCs w:val="21"/>
              </w:rPr>
            </w:pPr>
            <w:r>
              <w:rPr>
                <w:rFonts w:ascii="宋体" w:hAnsi="宋体" w:cs="宋体"/>
                <w:bCs/>
                <w:color w:val="000000"/>
                <w:szCs w:val="21"/>
              </w:rPr>
            </w:r>
            <w:r/>
          </w:p>
        </w:tc>
        <w:tc>
          <w:tcPr>
            <w:tcW w:w="1504"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化学制品制造业</w:t>
            </w:r>
            <w:r/>
          </w:p>
        </w:tc>
        <w:tc>
          <w:tcPr>
            <w:tcW w:w="967"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货物</w:t>
            </w:r>
            <w:r/>
          </w:p>
        </w:tc>
        <w:tc>
          <w:tcPr>
            <w:tcW w:w="767" w:type="dxa"/>
            <w:vAlign w:val="center"/>
            <w:textDirection w:val="lrTb"/>
            <w:noWrap/>
          </w:tcPr>
          <w:p>
            <w:pPr>
              <w:jc w:val="center"/>
              <w:spacing w:line="360" w:lineRule="auto"/>
              <w:rPr>
                <w:rFonts w:ascii="宋体" w:hAnsi="宋体" w:cs="宋体"/>
                <w:bCs/>
                <w:color w:val="000000"/>
                <w:szCs w:val="21"/>
              </w:rPr>
            </w:pPr>
            <w:r>
              <w:rPr>
                <w:rFonts w:ascii="宋体" w:hAnsi="宋体" w:cs="宋体"/>
                <w:bCs/>
                <w:color w:val="000000"/>
                <w:szCs w:val="21"/>
              </w:rPr>
            </w:r>
            <w:r/>
          </w:p>
        </w:tc>
      </w:tr>
    </w:tbl>
    <w:p>
      <w:pPr>
        <w:rPr>
          <w:rFonts w:ascii="宋体" w:hAnsi="宋体" w:cs="宋体"/>
        </w:rPr>
      </w:pPr>
      <w:r>
        <w:rPr>
          <w:rFonts w:ascii="宋体" w:hAnsi="宋体" w:cs="宋体"/>
        </w:rPr>
      </w:r>
      <w:r/>
    </w:p>
    <w:p>
      <w:pPr>
        <w:ind w:firstLine="480"/>
        <w:spacing w:line="360" w:lineRule="auto"/>
        <w:rPr>
          <w:rFonts w:ascii="宋体" w:hAnsi="宋体" w:cs="宋体"/>
          <w:b/>
          <w:color w:val="000000"/>
          <w:szCs w:val="21"/>
        </w:rPr>
      </w:pPr>
      <w:r>
        <w:rPr>
          <w:rFonts w:hint="eastAsia" w:ascii="宋体" w:hAnsi="宋体" w:cs="宋体"/>
          <w:color w:val="000000"/>
          <w:szCs w:val="21"/>
        </w:rPr>
        <w:t xml:space="preserve">四、拟采购标的需要满足的技术、商务要求</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w:t>
      </w:r>
      <w:r>
        <w:rPr>
          <w:rFonts w:hint="eastAsia" w:ascii="宋体" w:hAnsi="宋体" w:cs="宋体"/>
          <w:bCs/>
          <w:color w:val="000000"/>
          <w:szCs w:val="21"/>
        </w:rPr>
        <w:t xml:space="preserve">（一）技术要求</w:t>
      </w:r>
      <w:r/>
    </w:p>
    <w:p>
      <w:pPr>
        <w:ind w:firstLine="480"/>
        <w:spacing w:line="360" w:lineRule="auto"/>
        <w:rPr>
          <w:rFonts w:ascii="宋体" w:hAnsi="宋体" w:cs="宋体"/>
          <w:bCs/>
          <w:color w:val="000000"/>
          <w:szCs w:val="21"/>
        </w:rPr>
      </w:pPr>
      <w:r>
        <w:rPr>
          <w:rFonts w:hint="eastAsia" w:ascii="宋体" w:hAnsi="宋体" w:cs="宋体"/>
          <w:bCs/>
          <w:color w:val="000000"/>
          <w:szCs w:val="21"/>
        </w:rPr>
        <w:t xml:space="preserve">1.产品技术指标（采购包1）</w:t>
      </w:r>
      <w:r/>
    </w:p>
    <w:tbl>
      <w:tblPr>
        <w:tblStyle w:val="720"/>
        <w:tblW w:w="102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0"/>
        <w:gridCol w:w="1354"/>
        <w:gridCol w:w="8222"/>
      </w:tblGrid>
      <w:tr>
        <w:trPr>
          <w:jc w:val="center"/>
        </w:trPr>
        <w:tc>
          <w:tcPr>
            <w:tcW w:w="660" w:type="dxa"/>
            <w:vAlign w:val="center"/>
            <w:textDirection w:val="lrTb"/>
            <w:noWrap/>
          </w:tcPr>
          <w:p>
            <w:pPr>
              <w:jc w:val="center"/>
              <w:spacing w:line="360" w:lineRule="auto"/>
              <w:rPr>
                <w:rFonts w:ascii="宋体" w:hAnsi="宋体" w:cs="宋体"/>
                <w:b/>
                <w:color w:val="000000"/>
                <w:szCs w:val="21"/>
              </w:rPr>
            </w:pPr>
            <w:r>
              <w:rPr>
                <w:rFonts w:hint="eastAsia" w:ascii="宋体" w:hAnsi="宋体" w:cs="宋体"/>
                <w:b/>
                <w:color w:val="000000"/>
                <w:szCs w:val="21"/>
              </w:rPr>
              <w:t xml:space="preserve">序号</w:t>
            </w:r>
            <w:r/>
          </w:p>
        </w:tc>
        <w:tc>
          <w:tcPr>
            <w:tcW w:w="1354" w:type="dxa"/>
            <w:vAlign w:val="center"/>
            <w:textDirection w:val="lrTb"/>
            <w:noWrap/>
          </w:tcPr>
          <w:p>
            <w:pPr>
              <w:jc w:val="center"/>
              <w:spacing w:line="360" w:lineRule="auto"/>
              <w:rPr>
                <w:rFonts w:ascii="宋体" w:hAnsi="宋体" w:cs="宋体"/>
                <w:b/>
                <w:color w:val="000000"/>
                <w:szCs w:val="21"/>
              </w:rPr>
            </w:pPr>
            <w:r>
              <w:rPr>
                <w:rFonts w:hint="eastAsia" w:ascii="宋体" w:hAnsi="宋体" w:cs="宋体"/>
                <w:b/>
                <w:color w:val="000000"/>
                <w:szCs w:val="21"/>
              </w:rPr>
              <w:t xml:space="preserve">产品名称</w:t>
            </w:r>
            <w:r/>
          </w:p>
        </w:tc>
        <w:tc>
          <w:tcPr>
            <w:tcW w:w="8222" w:type="dxa"/>
            <w:vAlign w:val="center"/>
            <w:textDirection w:val="lrTb"/>
            <w:noWrap/>
          </w:tcPr>
          <w:p>
            <w:pPr>
              <w:jc w:val="center"/>
              <w:spacing w:line="360" w:lineRule="auto"/>
              <w:rPr>
                <w:rFonts w:ascii="宋体" w:hAnsi="宋体" w:cs="宋体"/>
                <w:b/>
                <w:color w:val="000000"/>
                <w:szCs w:val="21"/>
              </w:rPr>
            </w:pPr>
            <w:r>
              <w:rPr>
                <w:rFonts w:hint="eastAsia" w:ascii="宋体" w:hAnsi="宋体" w:cs="宋体"/>
                <w:b/>
                <w:color w:val="000000"/>
                <w:szCs w:val="21"/>
              </w:rPr>
              <w:t xml:space="preserve">功能、性能、配置要求不低于以下要求</w:t>
            </w:r>
            <w:r/>
          </w:p>
        </w:tc>
      </w:tr>
      <w:tr>
        <w:trPr>
          <w:cantSplit/>
          <w:jc w:val="center"/>
          <w:trHeight w:val="840"/>
        </w:trPr>
        <w:tc>
          <w:tcPr>
            <w:tcW w:w="660"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1</w:t>
            </w:r>
            <w:r/>
          </w:p>
        </w:tc>
        <w:tc>
          <w:tcPr>
            <w:tcW w:w="1354" w:type="dxa"/>
            <w:vAlign w:val="center"/>
            <w:textDirection w:val="lrTb"/>
            <w:noWrap/>
          </w:tcPr>
          <w:p>
            <w:pPr>
              <w:jc w:val="cente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复合肥料</w:t>
            </w:r>
            <w:r/>
          </w:p>
        </w:tc>
        <w:tc>
          <w:tcPr>
            <w:tcW w:w="8222" w:type="dxa"/>
            <w:vAlign w:val="center"/>
            <w:textDirection w:val="lrTb"/>
            <w:noWrap/>
          </w:tcPr>
          <w:p>
            <w:pPr>
              <w:spacing w:line="360" w:lineRule="auto"/>
              <w:rPr>
                <w:rFonts w:ascii="宋体" w:hAnsi="宋体" w:cs="宋体"/>
                <w:color w:val="000000"/>
                <w:szCs w:val="21"/>
                <w:shd w:val="clear" w:color="auto" w:fill="ffffff"/>
              </w:rPr>
            </w:pPr>
            <w:r>
              <w:rPr>
                <w:rFonts w:hint="eastAsia" w:ascii="宋体" w:hAnsi="宋体" w:cs="宋体"/>
                <w:color w:val="000000"/>
                <w:szCs w:val="21"/>
                <w:shd w:val="clear" w:color="auto" w:fill="ffffff"/>
              </w:rPr>
              <w:t xml:space="preserve">1.产品符合</w:t>
            </w:r>
            <w:bookmarkStart w:id="135" w:name="OLE_LINK14"/>
            <w:r>
              <w:rPr>
                <w:rFonts w:hint="eastAsia" w:ascii="宋体" w:hAnsi="宋体" w:cs="宋体"/>
                <w:color w:val="000000"/>
                <w:szCs w:val="21"/>
                <w:shd w:val="clear" w:color="auto" w:fill="ffffff"/>
              </w:rPr>
              <w:t xml:space="preserve">GB/T15063-2020</w:t>
            </w:r>
            <w:bookmarkEnd w:id="135"/>
            <w:r>
              <w:rPr>
                <w:rFonts w:hint="eastAsia" w:ascii="宋体" w:hAnsi="宋体" w:cs="宋体"/>
                <w:color w:val="000000"/>
                <w:szCs w:val="21"/>
                <w:shd w:val="clear" w:color="auto" w:fill="ffffff"/>
              </w:rPr>
              <w:t xml:space="preserve">复合肥料国家标准，适用于水稻。</w:t>
            </w:r>
            <w:r/>
          </w:p>
          <w:p>
            <w:pPr>
              <w:spacing w:line="360" w:lineRule="auto"/>
              <w:rPr>
                <w:rFonts w:ascii="宋体" w:hAnsi="宋体" w:cs="宋体"/>
                <w:color w:val="000000"/>
                <w:szCs w:val="21"/>
                <w:shd w:val="clear" w:color="auto" w:fill="ffffff"/>
              </w:rPr>
            </w:pPr>
            <w:r>
              <w:rPr>
                <w:rFonts w:hint="eastAsia" w:ascii="宋体" w:hAnsi="宋体" w:cs="宋体"/>
                <w:color w:val="000000"/>
                <w:szCs w:val="21"/>
                <w:shd w:val="clear" w:color="auto" w:fill="ffffff"/>
              </w:rPr>
              <w:t xml:space="preserve">2.总养分≥42%，N+P2O5+K2O≥42%(N≥28%，P2O5=0%，K20≥14%)，水份≤ 0.8%，水不溶物≤0.8%，粒度1.8-4.0mm≥90%</w:t>
            </w:r>
            <w:r>
              <w:rPr>
                <w:rFonts w:hint="eastAsia" w:ascii="宋体" w:hAnsi="宋体" w:cs="宋体"/>
                <w:b/>
                <w:bCs/>
                <w:color w:val="000000"/>
                <w:szCs w:val="21"/>
                <w:shd w:val="clear" w:color="auto" w:fill="ffffff"/>
              </w:rPr>
              <w:t xml:space="preserve">(</w:t>
            </w:r>
            <w:r>
              <w:rPr>
                <w:rFonts w:hint="eastAsia" w:ascii="宋体" w:hAnsi="宋体" w:cs="宋体"/>
                <w:b/>
                <w:bCs/>
                <w:color w:val="000000"/>
                <w:szCs w:val="21"/>
              </w:rPr>
              <w:t xml:space="preserve">提供</w:t>
            </w:r>
            <w:bookmarkStart w:id="136" w:name="OLE_LINK19"/>
            <w:r>
              <w:rPr>
                <w:rFonts w:hint="eastAsia" w:ascii="宋体" w:hAnsi="宋体" w:cs="宋体"/>
                <w:b/>
                <w:bCs/>
                <w:color w:val="000000"/>
                <w:szCs w:val="21"/>
              </w:rPr>
              <w:t xml:space="preserve">具有资质的检测单位</w:t>
            </w:r>
            <w:bookmarkEnd w:id="136"/>
            <w:r>
              <w:rPr>
                <w:rFonts w:hint="eastAsia" w:ascii="宋体" w:hAnsi="宋体" w:cs="宋体"/>
                <w:b/>
                <w:bCs/>
                <w:color w:val="000000"/>
                <w:szCs w:val="21"/>
              </w:rPr>
              <w:t xml:space="preserve">出具的产品检测报告，且检测报告日期为采购公告发布之前</w:t>
            </w:r>
            <w:r>
              <w:rPr>
                <w:rFonts w:hint="eastAsia" w:ascii="宋体" w:hAnsi="宋体" w:cs="宋体"/>
                <w:b/>
                <w:bCs/>
                <w:color w:val="000000"/>
                <w:szCs w:val="21"/>
                <w:shd w:val="clear" w:color="auto" w:fill="ffffff"/>
              </w:rPr>
              <w:t xml:space="preserve">)</w:t>
            </w:r>
            <w:r/>
          </w:p>
          <w:p>
            <w:pPr>
              <w:spacing w:line="360" w:lineRule="auto"/>
              <w:rPr>
                <w:rFonts w:ascii="宋体" w:hAnsi="宋体" w:cs="宋体"/>
                <w:color w:val="000000"/>
                <w:szCs w:val="21"/>
              </w:rPr>
            </w:pPr>
            <w:r>
              <w:rPr>
                <w:rFonts w:hint="eastAsia" w:ascii="宋体" w:hAnsi="宋体" w:cs="宋体"/>
                <w:color w:val="000000"/>
                <w:szCs w:val="21"/>
                <w:shd w:val="clear" w:color="auto" w:fill="ffffff"/>
              </w:rPr>
              <w:t xml:space="preserve">3.采用高塔造粒工艺 ，包装40公斤/袋。</w:t>
            </w:r>
            <w:r/>
          </w:p>
        </w:tc>
      </w:tr>
      <w:tr>
        <w:trPr>
          <w:cantSplit/>
          <w:jc w:val="center"/>
          <w:trHeight w:val="840"/>
        </w:trPr>
        <w:tc>
          <w:tcPr>
            <w:tcW w:w="660"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2</w:t>
            </w:r>
            <w:r/>
          </w:p>
        </w:tc>
        <w:tc>
          <w:tcPr>
            <w:tcW w:w="1354" w:type="dxa"/>
            <w:vAlign w:val="center"/>
            <w:textDirection w:val="lrTb"/>
            <w:noWrap/>
          </w:tcPr>
          <w:p>
            <w:pPr>
              <w:jc w:val="center"/>
              <w:spacing w:line="360" w:lineRule="auto"/>
              <w:rPr>
                <w:rFonts w:ascii="宋体" w:hAnsi="宋体" w:cs="宋体"/>
                <w:bCs/>
                <w:color w:val="000000"/>
                <w:szCs w:val="21"/>
                <w:highlight w:val="none"/>
              </w:rPr>
            </w:pPr>
            <w:r/>
            <w:bookmarkStart w:id="137" w:name="OLE_LINK5"/>
            <w:r>
              <w:rPr>
                <w:rFonts w:hint="eastAsia" w:ascii="宋体" w:hAnsi="宋体" w:cs="宋体"/>
                <w:bCs/>
                <w:color w:val="000000"/>
                <w:szCs w:val="21"/>
                <w:highlight w:val="none"/>
              </w:rPr>
              <w:t xml:space="preserve">含氨基酸水溶肥料</w:t>
            </w:r>
            <w:bookmarkEnd w:id="137"/>
            <w:r/>
            <w:r/>
          </w:p>
          <w:p>
            <w:pPr>
              <w:jc w:val="cente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（中量元素钙镁型）</w:t>
            </w:r>
            <w:r/>
          </w:p>
        </w:tc>
        <w:tc>
          <w:tcPr>
            <w:tcW w:w="8222" w:type="dxa"/>
            <w:vAlign w:val="center"/>
            <w:textDirection w:val="lrTb"/>
            <w:noWrap/>
          </w:tcPr>
          <w:p>
            <w:pPr>
              <w:spacing w:line="360" w:lineRule="auto"/>
              <w:rPr>
                <w:rFonts w:ascii="宋体" w:hAnsi="宋体" w:cs="宋体"/>
                <w:bCs/>
                <w:szCs w:val="21"/>
              </w:rPr>
            </w:pPr>
            <w:r>
              <w:rPr>
                <w:rFonts w:hint="eastAsia" w:ascii="宋体" w:hAnsi="宋体" w:cs="宋体"/>
                <w:bCs/>
                <w:szCs w:val="21"/>
              </w:rPr>
              <w:t xml:space="preserve">1.符合含氨基酸水溶肥料 NY1429-2010标准，其中游离氨基酸≥110 g/L；</w:t>
            </w:r>
            <w:r/>
          </w:p>
          <w:p>
            <w:pPr>
              <w:spacing w:line="360" w:lineRule="auto"/>
              <w:rPr>
                <w:rFonts w:ascii="宋体" w:hAnsi="宋体" w:cs="宋体"/>
                <w:bCs/>
                <w:szCs w:val="21"/>
              </w:rPr>
            </w:pPr>
            <w:r>
              <w:rPr>
                <w:rFonts w:hint="eastAsia" w:ascii="宋体" w:hAnsi="宋体" w:cs="宋体"/>
                <w:bCs/>
                <w:szCs w:val="21"/>
              </w:rPr>
              <w:t xml:space="preserve">2.中量元素（钙+镁）≥40g/L ；pH值为3.0-9.0之间；水不溶物≤5 g/L。</w:t>
            </w:r>
            <w:r/>
          </w:p>
          <w:p>
            <w:pPr>
              <w:spacing w:line="360" w:lineRule="auto"/>
              <w:rPr>
                <w:rFonts w:ascii="宋体" w:hAnsi="宋体" w:cs="宋体"/>
                <w:bCs/>
                <w:color w:val="000000"/>
                <w:szCs w:val="21"/>
              </w:rPr>
            </w:pPr>
            <w:r>
              <w:rPr>
                <w:rFonts w:hint="eastAsia" w:ascii="宋体" w:hAnsi="宋体" w:cs="宋体"/>
                <w:bCs/>
                <w:szCs w:val="21"/>
              </w:rPr>
              <w:t xml:space="preserve">3.适用于水稻</w:t>
            </w:r>
            <w:r>
              <w:rPr>
                <w:rFonts w:hint="eastAsia" w:ascii="宋体" w:hAnsi="宋体" w:cs="宋体"/>
                <w:b/>
                <w:szCs w:val="21"/>
              </w:rPr>
              <w:t xml:space="preserve">（提供具有资质的检测单位出具的产品检测报告</w:t>
            </w:r>
            <w:r>
              <w:rPr>
                <w:rFonts w:hint="eastAsia" w:ascii="宋体" w:hAnsi="宋体" w:cs="宋体"/>
                <w:b/>
                <w:bCs/>
                <w:color w:val="000000"/>
                <w:szCs w:val="21"/>
              </w:rPr>
              <w:t xml:space="preserve">，且检测报告日期为采购公告发布之前</w:t>
            </w:r>
            <w:r>
              <w:rPr>
                <w:rFonts w:hint="eastAsia" w:ascii="宋体" w:hAnsi="宋体" w:cs="宋体"/>
                <w:b/>
                <w:szCs w:val="21"/>
              </w:rPr>
              <w:t xml:space="preserve">）</w:t>
            </w:r>
            <w:r>
              <w:rPr>
                <w:rFonts w:hint="eastAsia" w:ascii="宋体" w:hAnsi="宋体" w:cs="宋体"/>
                <w:bCs/>
                <w:szCs w:val="21"/>
              </w:rPr>
              <w:t xml:space="preserve">，形态：水剂，瓶装。</w:t>
            </w:r>
            <w:r/>
          </w:p>
        </w:tc>
      </w:tr>
    </w:tbl>
    <w:p>
      <w:pPr>
        <w:ind w:firstLine="480"/>
        <w:spacing w:line="360" w:lineRule="auto"/>
        <w:rPr>
          <w:rFonts w:ascii="宋体" w:hAnsi="宋体" w:cs="宋体"/>
          <w:bCs/>
          <w:color w:val="000000"/>
          <w:szCs w:val="21"/>
        </w:rPr>
      </w:pPr>
      <w:r>
        <w:rPr>
          <w:rFonts w:ascii="宋体" w:hAnsi="宋体" w:cs="宋体"/>
          <w:bCs/>
          <w:color w:val="000000"/>
          <w:szCs w:val="21"/>
        </w:rPr>
      </w:r>
      <w:r/>
    </w:p>
    <w:p>
      <w:pPr>
        <w:ind w:firstLine="480"/>
        <w:spacing w:line="360" w:lineRule="auto"/>
        <w:rPr>
          <w:rFonts w:ascii="宋体" w:hAnsi="宋体" w:cs="宋体"/>
          <w:bCs/>
          <w:color w:val="000000"/>
          <w:szCs w:val="21"/>
        </w:rPr>
      </w:pPr>
      <w:r>
        <w:rPr>
          <w:rFonts w:hint="eastAsia" w:ascii="宋体" w:hAnsi="宋体" w:cs="宋体"/>
          <w:bCs/>
          <w:color w:val="000000"/>
          <w:szCs w:val="21"/>
        </w:rPr>
        <w:t xml:space="preserve">（二）商务要求</w:t>
      </w:r>
      <w:r/>
    </w:p>
    <w:p>
      <w:pPr>
        <w:ind w:firstLine="480"/>
        <w:spacing w:line="360" w:lineRule="auto"/>
        <w:rPr>
          <w:rFonts w:ascii="宋体" w:hAnsi="宋体" w:cs="宋体"/>
          <w:bCs/>
          <w:color w:val="000000"/>
          <w:szCs w:val="21"/>
        </w:rPr>
      </w:pPr>
      <w:r>
        <w:rPr>
          <w:rFonts w:hint="eastAsia" w:ascii="宋体" w:hAnsi="宋体" w:cs="宋体"/>
          <w:bCs/>
          <w:color w:val="000000"/>
          <w:szCs w:val="21"/>
        </w:rPr>
        <w:t xml:space="preserve">1.实施要求</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（1）总体要求</w:t>
      </w:r>
      <w:r/>
    </w:p>
    <w:p>
      <w:pPr>
        <w:ind w:firstLine="48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本次共采购复合肥料约</w:t>
      </w:r>
      <w:bookmarkStart w:id="138" w:name="OLE_LINK13"/>
      <w:r>
        <w:rPr>
          <w:rFonts w:hint="eastAsia" w:ascii="宋体" w:hAnsi="宋体" w:cs="宋体"/>
          <w:bCs/>
          <w:color w:val="000000"/>
          <w:szCs w:val="21"/>
          <w:highlight w:val="none"/>
        </w:rPr>
        <w:t xml:space="preserve">260吨</w:t>
      </w:r>
      <w:bookmarkEnd w:id="138"/>
      <w:r>
        <w:rPr>
          <w:rFonts w:hint="eastAsia" w:ascii="宋体" w:hAnsi="宋体" w:cs="宋体"/>
          <w:bCs/>
          <w:color w:val="000000"/>
          <w:szCs w:val="21"/>
          <w:highlight w:val="none"/>
        </w:rPr>
        <w:t xml:space="preserve">（以实际采购数量为准），每亩应用约12.5公斤，应用面积20800亩；采购含氨基酸水溶肥料（中量元素钙镁型）约1000000毫升（以实际采购数量为准），每亩应用约48毫升，应用面积20800亩。送货时间与具体地点根据各街镇实施主体要求。</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（2）报价要求</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供应商应对本采购文件中的产品清单内容逐项报价。本合同总价款是货物设计、制造、包装、仓储、运输、</w:t>
      </w:r>
      <w:r>
        <w:rPr>
          <w:rFonts w:hint="eastAsia" w:ascii="宋体" w:hAnsi="宋体" w:cs="宋体"/>
          <w:color w:val="000000" w:themeColor="text1"/>
          <w:szCs w:val="21"/>
        </w:rPr>
        <w:t xml:space="preserve">装卸、</w:t>
      </w:r>
      <w:r>
        <w:rPr>
          <w:rFonts w:hint="eastAsia" w:ascii="宋体" w:hAnsi="宋体" w:cs="宋体"/>
          <w:color w:val="000000"/>
          <w:szCs w:val="21"/>
        </w:rPr>
        <w:t xml:space="preserve">保险、及验收合格之前保管及伴随服务、人员培训发生的所有含税费用、支付给员工的工资和国家强制缴纳的各种社会保障资金，以及供应商认为需要的其他费用等。</w:t>
      </w:r>
      <w:r/>
    </w:p>
    <w:p>
      <w:pPr>
        <w:ind w:firstLine="480"/>
        <w:spacing w:line="360" w:lineRule="auto"/>
        <w:rPr>
          <w:rFonts w:ascii="宋体" w:hAnsi="宋体" w:cs="宋体"/>
          <w:szCs w:val="21"/>
        </w:rPr>
      </w:pPr>
      <w:r>
        <w:rPr>
          <w:rFonts w:hint="eastAsia" w:ascii="宋体" w:hAnsi="宋体" w:cs="宋体"/>
          <w:szCs w:val="21"/>
        </w:rPr>
        <w:t xml:space="preserve">★（3）质量要求</w:t>
      </w:r>
      <w:r/>
    </w:p>
    <w:p>
      <w:pPr>
        <w:ind w:firstLine="480"/>
        <w:spacing w:line="360" w:lineRule="auto"/>
        <w:rPr>
          <w:rFonts w:ascii="宋体" w:hAnsi="宋体" w:cs="宋体"/>
          <w:szCs w:val="21"/>
        </w:rPr>
      </w:pPr>
      <w:r>
        <w:rPr>
          <w:rFonts w:hint="eastAsia" w:ascii="宋体" w:hAnsi="宋体" w:cs="宋体"/>
          <w:szCs w:val="21"/>
        </w:rPr>
        <w:t xml:space="preserve">复合肥料需提供产品备案证明、生产许可证；含氨基酸水溶肥料需提供产品登记证</w:t>
      </w:r>
      <w:r>
        <w:rPr>
          <w:rFonts w:hint="eastAsia" w:ascii="宋体" w:hAnsi="宋体" w:cs="宋体"/>
          <w:bCs/>
          <w:color w:val="000000"/>
          <w:szCs w:val="21"/>
        </w:rPr>
        <w:t xml:space="preserve">。</w:t>
      </w:r>
      <w:r>
        <w:rPr>
          <w:rFonts w:hint="eastAsia" w:ascii="宋体" w:hAnsi="宋体" w:cs="宋体"/>
          <w:szCs w:val="21"/>
        </w:rPr>
        <w:t xml:space="preserve">以上产品均能用于水稻。供应商需提供以上产品的出厂质量检验报告。</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★（4）验收要求</w:t>
      </w:r>
      <w:r/>
    </w:p>
    <w:p>
      <w:pPr>
        <w:ind w:firstLine="480"/>
        <w:spacing w:line="360" w:lineRule="auto"/>
        <w:rPr>
          <w:rFonts w:ascii="宋体" w:hAnsi="宋体" w:cs="宋体"/>
          <w:bCs/>
          <w:color w:val="000000"/>
          <w:szCs w:val="21"/>
        </w:rPr>
      </w:pPr>
      <w:r>
        <w:rPr>
          <w:rFonts w:hint="eastAsia" w:ascii="宋体" w:hAnsi="宋体" w:cs="宋体"/>
          <w:color w:val="000000"/>
          <w:szCs w:val="21"/>
        </w:rPr>
        <w:t xml:space="preserve">对供应商提交的货物依据招标文件上的技术规格要求和国家有关质量标准进行现</w:t>
      </w:r>
      <w:r>
        <w:rPr>
          <w:rFonts w:hint="eastAsia" w:ascii="宋体" w:hAnsi="宋体" w:cs="宋体"/>
          <w:bCs/>
          <w:color w:val="000000"/>
          <w:szCs w:val="21"/>
        </w:rPr>
        <w:t xml:space="preserve">场初步验收，数量、外观符合招标文件技术要求的，并提供检测报告，给予签收，否则不予签收。（提供承诺书原件加盖电子公章）</w:t>
      </w:r>
      <w:r/>
    </w:p>
    <w:p>
      <w:pPr>
        <w:ind w:firstLine="480"/>
        <w:spacing w:line="360" w:lineRule="auto"/>
        <w:rPr>
          <w:rFonts w:ascii="宋体" w:hAnsi="宋体" w:cs="宋体"/>
          <w:bCs/>
          <w:color w:val="000000"/>
          <w:szCs w:val="21"/>
        </w:rPr>
      </w:pPr>
      <w:r>
        <w:rPr>
          <w:rFonts w:hint="eastAsia" w:ascii="宋体" w:hAnsi="宋体" w:cs="宋体"/>
          <w:color w:val="000000"/>
          <w:szCs w:val="21"/>
        </w:rPr>
        <w:t xml:space="preserve">★</w:t>
      </w:r>
      <w:r>
        <w:rPr>
          <w:rFonts w:hint="eastAsia" w:ascii="宋体" w:hAnsi="宋体" w:cs="宋体"/>
          <w:bCs/>
          <w:color w:val="000000"/>
          <w:szCs w:val="21"/>
        </w:rPr>
        <w:t xml:space="preserve">（5）质保（维保）及售后要求</w:t>
      </w:r>
      <w:r/>
    </w:p>
    <w:p>
      <w:pPr>
        <w:ind w:firstLine="480"/>
        <w:spacing w:line="360" w:lineRule="auto"/>
        <w:rPr>
          <w:rFonts w:ascii="宋体" w:hAnsi="宋体" w:cs="宋体"/>
          <w:bCs/>
          <w:color w:val="000000"/>
          <w:szCs w:val="21"/>
        </w:rPr>
      </w:pPr>
      <w:r>
        <w:rPr>
          <w:rFonts w:hint="eastAsia" w:ascii="宋体" w:hAnsi="宋体" w:cs="宋体"/>
          <w:bCs/>
          <w:color w:val="000000"/>
          <w:szCs w:val="21"/>
        </w:rPr>
        <w:t xml:space="preserve">货到后，每个产品甲方随机抽取1个样品进行封存，时间一年，如项目区实施主体在使用过程中提出异议或举报有质量问题，采购人将封存的样品委托国家认可的专业检测机构进行检测，并出具质量检测报告。如因质量原因，供应商应赔偿所有经济损失，并三年内不得参与采购人组织的同类产品投标。（提供承诺书原件加盖电子公章）</w:t>
      </w:r>
      <w:r/>
    </w:p>
    <w:p>
      <w:pPr>
        <w:ind w:firstLine="480"/>
        <w:spacing w:line="360" w:lineRule="auto"/>
        <w:rPr>
          <w:rFonts w:ascii="宋体" w:hAnsi="宋体" w:cs="宋体"/>
          <w:bCs/>
          <w:color w:val="000000"/>
          <w:szCs w:val="21"/>
        </w:rPr>
      </w:pPr>
      <w:r>
        <w:rPr>
          <w:rFonts w:hint="eastAsia" w:ascii="宋体" w:hAnsi="宋体" w:cs="宋体"/>
          <w:bCs/>
          <w:color w:val="000000"/>
          <w:szCs w:val="21"/>
        </w:rPr>
        <w:t xml:space="preserve">2.付款条件</w:t>
      </w:r>
      <w:r/>
    </w:p>
    <w:p>
      <w:pPr>
        <w:ind w:firstLine="48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（1）合同签订且财政资金下达后，甲方经过申报审批后支付合同总价款的30%，作为预付款，乙方向甲方提供相关正式发票等凭据。</w:t>
      </w:r>
      <w:r/>
    </w:p>
    <w:p>
      <w:pPr>
        <w:ind w:firstLine="48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（2）送货结束后，乙方向甲方提供相关供货正式发票等凭据，配合甲方完成采购验收后，甲方支付合同总价款的70%。</w:t>
      </w:r>
      <w:r/>
    </w:p>
    <w:p>
      <w:pPr>
        <w:ind w:firstLine="48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（3）付款期限：满足合同约定支付条件的，采购人收到供应商发票后10个工作日内，将资金支付到合同约定的供应商账户。</w:t>
      </w:r>
      <w:r/>
    </w:p>
    <w:p>
      <w:pPr>
        <w:ind w:firstLine="48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注：合同价=成交单价×经采购人确认的实际采购数量 （采购人支付给成交供应商的总费用不得超过总预算）</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3.交付时间及地点</w:t>
      </w:r>
      <w:r/>
    </w:p>
    <w:p>
      <w:pPr>
        <w:ind w:firstLine="480"/>
        <w:spacing w:line="360" w:lineRule="auto"/>
        <w:rPr>
          <w:rFonts w:ascii="宋体" w:hAnsi="宋体" w:cs="宋体"/>
          <w:szCs w:val="21"/>
        </w:rPr>
      </w:pPr>
      <w:r>
        <w:rPr>
          <w:rFonts w:hint="eastAsia" w:ascii="宋体" w:hAnsi="宋体" w:cs="宋体"/>
          <w:color w:val="000000"/>
          <w:szCs w:val="21"/>
        </w:rPr>
        <w:t xml:space="preserve">（1）交付时间：复合肥料、含氨基酸水溶肥料</w:t>
      </w:r>
      <w:r>
        <w:rPr>
          <w:rFonts w:hint="eastAsia" w:ascii="宋体" w:hAnsi="宋体" w:cs="宋体"/>
          <w:color w:val="000000" w:themeColor="text1"/>
          <w:szCs w:val="21"/>
        </w:rPr>
        <w:t xml:space="preserve">自</w:t>
      </w:r>
      <w:r>
        <w:rPr>
          <w:rFonts w:hint="eastAsia" w:ascii="宋体" w:hAnsi="宋体" w:cs="宋体"/>
          <w:szCs w:val="21"/>
        </w:rPr>
        <w:t xml:space="preserve">合同签订后</w:t>
      </w:r>
      <w:r>
        <w:rPr>
          <w:rFonts w:hint="eastAsia" w:ascii="宋体" w:hAnsi="宋体" w:cs="宋体"/>
          <w:szCs w:val="21"/>
          <w:lang w:val="en-US" w:eastAsia="zh-CN"/>
        </w:rPr>
        <w:t xml:space="preserve">1</w:t>
      </w:r>
      <w:r>
        <w:rPr>
          <w:rFonts w:hint="eastAsia" w:ascii="宋体" w:hAnsi="宋体" w:cs="宋体"/>
          <w:szCs w:val="21"/>
        </w:rPr>
        <w:t xml:space="preserve">0日内完成运输卸货及验收等相关工作。 </w:t>
      </w:r>
      <w:r/>
    </w:p>
    <w:p>
      <w:pPr>
        <w:ind w:firstLine="480"/>
        <w:spacing w:line="360" w:lineRule="auto"/>
        <w:rPr>
          <w:rFonts w:ascii="宋体" w:hAnsi="宋体" w:cs="宋体"/>
          <w:szCs w:val="21"/>
        </w:rPr>
      </w:pPr>
      <w:r>
        <w:rPr>
          <w:rFonts w:hint="eastAsia" w:ascii="宋体" w:hAnsi="宋体" w:cs="宋体"/>
          <w:color w:val="000000"/>
          <w:szCs w:val="21"/>
        </w:rPr>
        <w:t xml:space="preserve">（2）交付地点：采购人指定地点。</w:t>
      </w:r>
      <w:r/>
    </w:p>
    <w:p>
      <w:pPr>
        <w:rPr>
          <w:rFonts w:ascii="宋体" w:hAnsi="宋体" w:cs="宋体"/>
          <w:b/>
          <w:szCs w:val="21"/>
        </w:rPr>
      </w:pPr>
      <w:r>
        <w:rPr>
          <w:rFonts w:ascii="宋体" w:hAnsi="宋体" w:cs="宋体"/>
          <w:b/>
          <w:szCs w:val="21"/>
        </w:rPr>
      </w:r>
      <w:r/>
    </w:p>
    <w:p>
      <w:pPr>
        <w:pStyle w:val="924"/>
        <w:ind w:firstLine="0"/>
        <w:spacing w:line="360" w:lineRule="auto"/>
        <w:rPr>
          <w:rFonts w:ascii="宋体" w:hAnsi="宋体" w:cs="宋体"/>
          <w:b/>
          <w:sz w:val="21"/>
          <w:szCs w:val="21"/>
        </w:rPr>
      </w:pPr>
      <w:r>
        <w:rPr>
          <w:rFonts w:ascii="宋体" w:hAnsi="宋体" w:cs="宋体"/>
          <w:b/>
          <w:sz w:val="21"/>
          <w:szCs w:val="21"/>
        </w:rPr>
      </w:r>
      <w:r/>
    </w:p>
    <w:p>
      <w:pPr>
        <w:pStyle w:val="924"/>
        <w:ind w:firstLine="0"/>
        <w:spacing w:line="360" w:lineRule="auto"/>
        <w:rPr>
          <w:rFonts w:ascii="宋体" w:hAnsi="宋体" w:cs="宋体"/>
          <w:b/>
          <w:sz w:val="21"/>
          <w:szCs w:val="21"/>
        </w:rPr>
      </w:pPr>
      <w:r>
        <w:rPr>
          <w:rFonts w:ascii="宋体" w:hAnsi="宋体" w:cs="宋体"/>
          <w:b/>
          <w:sz w:val="21"/>
          <w:szCs w:val="21"/>
        </w:rPr>
      </w:r>
      <w:r/>
    </w:p>
    <w:p>
      <w:pPr>
        <w:pStyle w:val="924"/>
        <w:ind w:firstLine="0"/>
        <w:spacing w:line="360" w:lineRule="auto"/>
        <w:rPr>
          <w:rFonts w:ascii="宋体" w:hAnsi="宋体" w:cs="宋体"/>
          <w:b/>
          <w:sz w:val="21"/>
          <w:szCs w:val="21"/>
        </w:rPr>
      </w:pPr>
      <w:r>
        <w:rPr>
          <w:rFonts w:ascii="宋体" w:hAnsi="宋体" w:cs="宋体"/>
          <w:b/>
          <w:sz w:val="21"/>
          <w:szCs w:val="21"/>
        </w:rPr>
      </w:r>
      <w:r/>
    </w:p>
    <w:p>
      <w:pPr>
        <w:pStyle w:val="924"/>
        <w:ind w:firstLine="0"/>
        <w:spacing w:line="360" w:lineRule="auto"/>
        <w:rPr>
          <w:rFonts w:ascii="宋体" w:hAnsi="宋体" w:cs="宋体"/>
          <w:b/>
          <w:sz w:val="21"/>
          <w:szCs w:val="21"/>
        </w:rPr>
      </w:pPr>
      <w:r>
        <w:rPr>
          <w:rFonts w:ascii="宋体" w:hAnsi="宋体" w:cs="宋体"/>
          <w:b/>
          <w:sz w:val="21"/>
          <w:szCs w:val="21"/>
        </w:rPr>
      </w:r>
      <w:r/>
    </w:p>
    <w:p>
      <w:pPr>
        <w:pStyle w:val="924"/>
        <w:ind w:firstLine="0"/>
        <w:spacing w:line="360" w:lineRule="auto"/>
        <w:rPr>
          <w:rFonts w:ascii="宋体" w:hAnsi="宋体" w:cs="宋体"/>
          <w:b/>
          <w:sz w:val="21"/>
          <w:szCs w:val="21"/>
        </w:rPr>
      </w:pPr>
      <w:r>
        <w:rPr>
          <w:rFonts w:hint="eastAsia" w:ascii="宋体" w:hAnsi="宋体" w:cs="宋体"/>
          <w:b/>
          <w:sz w:val="21"/>
          <w:szCs w:val="21"/>
        </w:rPr>
        <w:t xml:space="preserve">特别说明：</w:t>
      </w:r>
      <w:r/>
    </w:p>
    <w:p>
      <w:pPr>
        <w:pStyle w:val="924"/>
        <w:ind w:firstLine="0"/>
        <w:spacing w:line="360" w:lineRule="auto"/>
        <w:rPr>
          <w:rFonts w:ascii="宋体" w:hAnsi="宋体" w:cs="宋体"/>
          <w:b/>
          <w:sz w:val="21"/>
          <w:szCs w:val="21"/>
        </w:rPr>
      </w:pPr>
      <w:r>
        <w:rPr>
          <w:rFonts w:hint="eastAsia" w:ascii="宋体" w:hAnsi="宋体" w:cs="宋体"/>
          <w:b/>
          <w:sz w:val="21"/>
          <w:szCs w:val="21"/>
        </w:rPr>
        <w:t xml:space="preserve">1.上述需求中加“★”内容均为实质性要求，不得负偏离。如有负偏离或未完全响应，作无效处理。</w:t>
      </w:r>
      <w:r/>
    </w:p>
    <w:p>
      <w:pPr>
        <w:pStyle w:val="924"/>
        <w:ind w:firstLine="0"/>
        <w:spacing w:line="360" w:lineRule="auto"/>
        <w:rPr>
          <w:rFonts w:ascii="宋体" w:hAnsi="宋体" w:cs="宋体"/>
          <w:b/>
          <w:sz w:val="21"/>
          <w:szCs w:val="21"/>
        </w:rPr>
      </w:pPr>
      <w:r>
        <w:rPr>
          <w:rFonts w:hint="eastAsia" w:ascii="宋体" w:hAnsi="宋体" w:cs="宋体"/>
          <w:b/>
          <w:sz w:val="21"/>
          <w:szCs w:val="21"/>
        </w:rPr>
        <w:t xml:space="preserve">2.采购人在项目实施过程中的要求，若项目实施管理过程中成交供应商无法满足，采购人有权依据上述要求解除合同，具体由采购人在项目执行中负责解释及执行。</w:t>
      </w:r>
      <w:r/>
    </w:p>
    <w:p>
      <w:p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3.如对采购需求有任何疑问，请在规定的截止时间前与采购人联系。</w:t>
      </w:r>
      <w:r>
        <w:br w:type="page" w:clear="all"/>
      </w:r>
      <w:r/>
    </w:p>
    <w:p>
      <w:pPr>
        <w:pStyle w:val="710"/>
        <w:jc w:val="center"/>
        <w:spacing w:before="340" w:after="330" w:line="768" w:lineRule="atLeast"/>
        <w:rPr>
          <w:rFonts w:ascii="宋体" w:hAnsi="宋体" w:eastAsia="宋体" w:cs="宋体"/>
          <w:b/>
          <w:sz w:val="32"/>
        </w:rPr>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第</w:t>
      </w:r>
      <w:r>
        <w:rPr>
          <w:rFonts w:hint="eastAsia" w:ascii="宋体" w:hAnsi="宋体" w:eastAsia="宋体" w:cs="宋体"/>
          <w:b/>
          <w:sz w:val="32"/>
        </w:rPr>
        <w:t xml:space="preserve">五</w:t>
      </w:r>
      <w:r>
        <w:rPr>
          <w:rFonts w:ascii="宋体" w:hAnsi="宋体" w:eastAsia="宋体" w:cs="宋体"/>
          <w:b/>
          <w:sz w:val="32"/>
        </w:rPr>
        <w:t xml:space="preserve">章合同主要条款及格式</w:t>
      </w:r>
      <w:r/>
    </w:p>
    <w:p>
      <w:pPr>
        <w:ind w:firstLine="883"/>
        <w:jc w:val="center"/>
        <w:spacing w:line="360" w:lineRule="auto"/>
        <w:rPr>
          <w:rFonts w:ascii="宋体" w:hAnsi="宋体" w:cs="宋体"/>
          <w:b/>
          <w:bCs/>
          <w:sz w:val="44"/>
          <w:szCs w:val="44"/>
        </w:rPr>
      </w:pPr>
      <w:r>
        <w:rPr>
          <w:rFonts w:ascii="宋体" w:hAnsi="宋体" w:cs="宋体"/>
          <w:b/>
          <w:bCs/>
          <w:sz w:val="44"/>
          <w:szCs w:val="44"/>
        </w:rPr>
      </w:r>
      <w:r/>
    </w:p>
    <w:p>
      <w:pPr>
        <w:jc w:val="center"/>
        <w:rPr>
          <w:rFonts w:ascii="宋体" w:hAnsi="宋体" w:cs="宋体"/>
          <w:b/>
          <w:bCs/>
          <w:sz w:val="44"/>
          <w:szCs w:val="44"/>
        </w:rPr>
      </w:pPr>
      <w:r>
        <w:rPr>
          <w:rFonts w:hint="eastAsia" w:ascii="宋体" w:hAnsi="宋体" w:cs="宋体"/>
          <w:b/>
          <w:bCs/>
          <w:sz w:val="44"/>
          <w:szCs w:val="44"/>
          <w:lang w:val="zh-CN"/>
        </w:rPr>
        <w:t xml:space="preserve">政府采购合同</w:t>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ind w:right="647"/>
        <w:rPr>
          <w:rFonts w:ascii="宋体" w:hAnsi="宋体" w:cs="宋体"/>
          <w:b/>
        </w:rPr>
      </w:pPr>
      <w:r>
        <w:rPr>
          <w:rFonts w:ascii="宋体" w:hAnsi="宋体" w:cs="宋体"/>
          <w:b/>
        </w:rPr>
      </w:r>
      <w:r/>
    </w:p>
    <w:p>
      <w:pPr>
        <w:ind w:firstLine="1400"/>
        <w:spacing w:line="600" w:lineRule="exact"/>
        <w:rPr>
          <w:rFonts w:ascii="宋体" w:hAnsi="宋体" w:cs="宋体"/>
          <w:b/>
          <w:sz w:val="28"/>
          <w:szCs w:val="28"/>
          <w:u w:val="single"/>
        </w:rPr>
      </w:pPr>
      <w:r>
        <w:rPr>
          <w:rFonts w:hint="eastAsia" w:ascii="宋体" w:hAnsi="宋体" w:cs="宋体"/>
          <w:sz w:val="28"/>
          <w:szCs w:val="28"/>
        </w:rPr>
        <w:t xml:space="preserve">项目编号 ：</w:t>
      </w:r>
      <w:r>
        <w:rPr>
          <w:rFonts w:hint="eastAsia" w:ascii="宋体" w:hAnsi="宋体" w:cs="宋体"/>
          <w:b/>
          <w:sz w:val="28"/>
          <w:szCs w:val="28"/>
          <w:u w:val="single"/>
        </w:rPr>
        <w:t xml:space="preserve">JSZC-320115-DCZX-G2026-0025</w:t>
      </w:r>
      <w:r/>
    </w:p>
    <w:p>
      <w:pPr>
        <w:ind w:firstLine="1400"/>
        <w:spacing w:line="600" w:lineRule="exact"/>
        <w:rPr>
          <w:rFonts w:ascii="宋体" w:hAnsi="宋体" w:cs="宋体"/>
          <w:sz w:val="28"/>
          <w:szCs w:val="28"/>
        </w:rPr>
      </w:pPr>
      <w:r>
        <w:rPr>
          <w:rFonts w:hint="eastAsia" w:ascii="宋体" w:hAnsi="宋体" w:cs="宋体"/>
          <w:sz w:val="28"/>
          <w:szCs w:val="28"/>
        </w:rPr>
        <w:t xml:space="preserve">项目名称 ：</w:t>
      </w:r>
      <w:r>
        <w:rPr>
          <w:rFonts w:hint="eastAsia" w:ascii="宋体" w:hAnsi="宋体" w:cs="宋体"/>
          <w:b/>
          <w:sz w:val="28"/>
          <w:szCs w:val="28"/>
          <w:u w:val="single"/>
        </w:rPr>
        <w:t xml:space="preserve">2026年江宁区省级稻麦高产优质片区项目建设物资采购</w:t>
      </w:r>
      <w:r/>
    </w:p>
    <w:p>
      <w:pPr>
        <w:ind w:firstLine="1400"/>
        <w:spacing w:line="600" w:lineRule="exact"/>
        <w:rPr>
          <w:rFonts w:ascii="宋体" w:hAnsi="宋体" w:cs="宋体"/>
          <w:sz w:val="28"/>
          <w:szCs w:val="28"/>
          <w:u w:val="single"/>
        </w:rPr>
      </w:pPr>
      <w:r>
        <w:rPr>
          <w:rFonts w:hint="eastAsia" w:ascii="宋体" w:hAnsi="宋体" w:cs="宋体"/>
          <w:sz w:val="28"/>
          <w:szCs w:val="28"/>
        </w:rPr>
        <w:t xml:space="preserve">采购单位 ：</w:t>
      </w:r>
      <w:r>
        <w:rPr>
          <w:rFonts w:hint="eastAsia" w:ascii="宋体" w:hAnsi="宋体" w:cs="宋体"/>
          <w:b/>
          <w:sz w:val="28"/>
          <w:szCs w:val="28"/>
          <w:u w:val="single"/>
        </w:rPr>
        <w:t xml:space="preserve">南京市江宁区农业农村局</w:t>
      </w:r>
      <w:r/>
    </w:p>
    <w:p>
      <w:pPr>
        <w:ind w:firstLine="1400"/>
        <w:spacing w:line="600" w:lineRule="exact"/>
        <w:rPr>
          <w:rFonts w:ascii="宋体" w:hAnsi="宋体" w:cs="宋体"/>
          <w:sz w:val="28"/>
          <w:szCs w:val="28"/>
        </w:rPr>
      </w:pPr>
      <w:r>
        <w:rPr>
          <w:rFonts w:hint="eastAsia" w:ascii="宋体" w:hAnsi="宋体" w:cs="宋体"/>
          <w:sz w:val="28"/>
          <w:szCs w:val="28"/>
        </w:rPr>
        <w:t xml:space="preserve">服务单位 ：</w:t>
      </w:r>
      <w:r/>
    </w:p>
    <w:p>
      <w:pPr>
        <w:ind w:firstLine="1400"/>
        <w:spacing w:line="600" w:lineRule="exact"/>
        <w:rPr>
          <w:rFonts w:ascii="宋体" w:hAnsi="宋体" w:cs="宋体"/>
          <w:sz w:val="28"/>
          <w:szCs w:val="28"/>
        </w:rPr>
      </w:pPr>
      <w:r>
        <w:rPr>
          <w:rFonts w:hint="eastAsia" w:ascii="宋体" w:hAnsi="宋体" w:cs="宋体"/>
          <w:sz w:val="28"/>
          <w:szCs w:val="28"/>
        </w:rPr>
        <w:t xml:space="preserve">签订日期：    年   月   日</w:t>
      </w:r>
      <w:r/>
    </w:p>
    <w:p>
      <w:pPr>
        <w:rPr>
          <w:rFonts w:ascii="宋体" w:hAnsi="宋体" w:cs="宋体"/>
          <w:sz w:val="28"/>
          <w:szCs w:val="28"/>
        </w:rPr>
      </w:pPr>
      <w:r>
        <w:rPr>
          <w:rFonts w:ascii="宋体" w:hAnsi="宋体" w:cs="宋体"/>
          <w:sz w:val="28"/>
          <w:szCs w:val="28"/>
        </w:rPr>
      </w:r>
      <w:r/>
    </w:p>
    <w:p>
      <w:pPr>
        <w:rPr>
          <w:rFonts w:ascii="宋体" w:hAnsi="宋体" w:cs="宋体"/>
          <w:sz w:val="28"/>
          <w:szCs w:val="28"/>
        </w:rPr>
      </w:pPr>
      <w:r>
        <w:rPr>
          <w:rFonts w:ascii="宋体" w:hAnsi="宋体" w:cs="宋体"/>
          <w:sz w:val="28"/>
          <w:szCs w:val="28"/>
        </w:rPr>
      </w:r>
      <w:r/>
    </w:p>
    <w:p>
      <w:pPr>
        <w:ind w:firstLine="420"/>
        <w:rPr>
          <w:rFonts w:ascii="宋体" w:hAnsi="宋体" w:cs="宋体"/>
          <w:szCs w:val="21"/>
        </w:rPr>
        <w:sectPr>
          <w:footnotePr/>
          <w:endnotePr/>
          <w:type w:val="nextPage"/>
          <w:pgSz w:w="11906" w:h="16838" w:orient="portrait"/>
          <w:pgMar w:top="1418" w:right="1134" w:bottom="1247" w:left="1304" w:header="851" w:footer="992" w:gutter="0"/>
          <w:cols w:num="1" w:sep="0" w:space="1701" w:equalWidth="1"/>
          <w:docGrid w:linePitch="360"/>
        </w:sectPr>
      </w:pPr>
      <w:r>
        <w:rPr>
          <w:rFonts w:ascii="宋体" w:hAnsi="宋体" w:cs="宋体"/>
          <w:szCs w:val="21"/>
        </w:rPr>
      </w:r>
      <w:r/>
    </w:p>
    <w:p>
      <w:pPr>
        <w:jc w:val="center"/>
        <w:rPr>
          <w:rFonts w:ascii="宋体" w:hAnsi="宋体" w:cs="宋体"/>
          <w:b/>
          <w:bCs/>
          <w:sz w:val="32"/>
          <w:szCs w:val="32"/>
        </w:rPr>
      </w:pPr>
      <w:r>
        <w:rPr>
          <w:rFonts w:hint="eastAsia" w:ascii="宋体" w:hAnsi="宋体" w:cs="宋体"/>
          <w:b/>
          <w:bCs/>
          <w:sz w:val="32"/>
          <w:szCs w:val="32"/>
        </w:rPr>
        <w:t xml:space="preserve">政府采购合同</w:t>
      </w:r>
      <w:r/>
    </w:p>
    <w:p>
      <w:pPr>
        <w:jc w:val="center"/>
        <w:rPr>
          <w:rFonts w:ascii="宋体" w:hAnsi="宋体" w:cs="宋体"/>
        </w:rPr>
      </w:pPr>
      <w:r>
        <w:rPr>
          <w:rFonts w:hint="eastAsia" w:ascii="宋体" w:hAnsi="宋体" w:cs="宋体"/>
        </w:rPr>
        <w:t xml:space="preserve">（具体合同条款由采购人和供应商依据招投标文件拟定，本件仅供格式参考）</w:t>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项目编号：JSZC-320115-DCZX-G2026-0025</w:t>
      </w:r>
      <w:r/>
    </w:p>
    <w:p>
      <w:pPr>
        <w:ind w:firstLine="420"/>
        <w:spacing w:line="360" w:lineRule="auto"/>
        <w:rPr>
          <w:rFonts w:ascii="宋体" w:hAnsi="宋体" w:cs="宋体"/>
          <w:szCs w:val="21"/>
        </w:rPr>
      </w:pPr>
      <w:r>
        <w:rPr>
          <w:rFonts w:hint="eastAsia" w:ascii="宋体" w:hAnsi="宋体" w:cs="宋体"/>
          <w:szCs w:val="21"/>
        </w:rPr>
        <w:t xml:space="preserve">项目名称：2026年稻麦高产优质片区项目建设物资采购</w:t>
      </w:r>
      <w:r/>
    </w:p>
    <w:p>
      <w:pPr>
        <w:ind w:firstLine="420"/>
        <w:spacing w:line="360" w:lineRule="auto"/>
        <w:rPr>
          <w:rFonts w:ascii="宋体" w:hAnsi="宋体" w:cs="宋体"/>
          <w:szCs w:val="21"/>
        </w:rPr>
      </w:pPr>
      <w:r>
        <w:rPr>
          <w:rFonts w:hint="eastAsia" w:ascii="宋体" w:hAnsi="宋体" w:cs="宋体"/>
          <w:szCs w:val="21"/>
        </w:rPr>
        <w:t xml:space="preserve">采购人（以下称甲方）：南京市江宁区农业农村局</w:t>
      </w:r>
      <w:r/>
    </w:p>
    <w:p>
      <w:pPr>
        <w:ind w:firstLine="420"/>
        <w:spacing w:line="360" w:lineRule="auto"/>
        <w:rPr>
          <w:rFonts w:ascii="宋体" w:hAnsi="宋体" w:cs="宋体"/>
          <w:szCs w:val="21"/>
        </w:rPr>
      </w:pPr>
      <w:r>
        <w:rPr>
          <w:rFonts w:hint="eastAsia" w:ascii="宋体" w:hAnsi="宋体" w:cs="宋体"/>
          <w:szCs w:val="21"/>
        </w:rPr>
        <w:t xml:space="preserve">地址：江苏省南京市江宁区万安西路120号</w:t>
      </w:r>
      <w:r/>
    </w:p>
    <w:p>
      <w:pPr>
        <w:ind w:firstLine="420"/>
        <w:spacing w:line="360" w:lineRule="auto"/>
        <w:rPr>
          <w:rFonts w:ascii="宋体" w:hAnsi="宋体" w:cs="宋体"/>
          <w:szCs w:val="21"/>
        </w:rPr>
      </w:pPr>
      <w:r>
        <w:rPr>
          <w:rFonts w:hint="eastAsia" w:ascii="宋体" w:hAnsi="宋体" w:cs="宋体"/>
          <w:szCs w:val="21"/>
        </w:rPr>
        <w:t xml:space="preserve">供应商（以下称乙方）：</w:t>
      </w:r>
      <w:r/>
    </w:p>
    <w:p>
      <w:pPr>
        <w:ind w:firstLine="420"/>
        <w:spacing w:line="360" w:lineRule="auto"/>
        <w:rPr>
          <w:rFonts w:ascii="宋体" w:hAnsi="宋体" w:cs="宋体"/>
        </w:rPr>
      </w:pPr>
      <w:r>
        <w:rPr>
          <w:rFonts w:hint="eastAsia" w:ascii="宋体" w:hAnsi="宋体" w:cs="宋体"/>
          <w:szCs w:val="21"/>
        </w:rPr>
        <w:t xml:space="preserve">地址：</w:t>
      </w:r>
      <w:r/>
    </w:p>
    <w:p>
      <w:pPr>
        <w:ind w:firstLine="420"/>
        <w:spacing w:line="360" w:lineRule="auto"/>
        <w:rPr>
          <w:rFonts w:ascii="宋体" w:hAnsi="宋体" w:cs="宋体"/>
        </w:rPr>
      </w:pPr>
      <w:r>
        <w:rPr>
          <w:rFonts w:hint="eastAsia" w:ascii="宋体" w:hAnsi="宋体" w:cs="宋体"/>
        </w:rPr>
        <w:t xml:space="preserve">根据《中华人民共和国政府采购法》、《中华人民共和国民法典》等法律法规的规定，甲、乙双方按照采购结果签订本合同。</w:t>
      </w:r>
      <w:r/>
    </w:p>
    <w:p>
      <w:pPr>
        <w:ind w:firstLine="422"/>
        <w:spacing w:line="360" w:lineRule="auto"/>
        <w:rPr>
          <w:rFonts w:ascii="宋体" w:hAnsi="宋体" w:cs="宋体"/>
          <w:b/>
          <w:bCs/>
        </w:rPr>
      </w:pPr>
      <w:r>
        <w:rPr>
          <w:rFonts w:hint="eastAsia" w:ascii="宋体" w:hAnsi="宋体" w:cs="宋体"/>
          <w:b/>
          <w:bCs/>
        </w:rPr>
        <w:t xml:space="preserve">第一条合同标的</w:t>
      </w:r>
      <w:r/>
    </w:p>
    <w:p>
      <w:pPr>
        <w:ind w:firstLine="420"/>
        <w:spacing w:line="360" w:lineRule="auto"/>
        <w:rPr>
          <w:rFonts w:ascii="宋体" w:hAnsi="宋体" w:cs="宋体"/>
        </w:rPr>
      </w:pPr>
      <w:r>
        <w:rPr>
          <w:rFonts w:hint="eastAsia" w:ascii="宋体" w:hAnsi="宋体" w:cs="宋体"/>
        </w:rPr>
        <w:t xml:space="preserve">乙方根据甲方需求提供下列货物：</w:t>
      </w:r>
      <w:r/>
    </w:p>
    <w:p>
      <w:pPr>
        <w:ind w:firstLine="420"/>
        <w:spacing w:line="360" w:lineRule="auto"/>
        <w:rPr>
          <w:rFonts w:ascii="宋体" w:hAnsi="宋体" w:cs="宋体"/>
        </w:rPr>
      </w:pPr>
      <w:r>
        <w:rPr>
          <w:rFonts w:hint="eastAsia" w:ascii="宋体" w:hAnsi="宋体" w:cs="宋体"/>
        </w:rPr>
        <w:t xml:space="preserve">货物名称、规格及数量详见“投标分项报价表”。</w:t>
      </w:r>
      <w:r/>
    </w:p>
    <w:p>
      <w:pPr>
        <w:ind w:firstLine="422"/>
        <w:spacing w:line="360" w:lineRule="auto"/>
        <w:rPr>
          <w:rFonts w:ascii="宋体" w:hAnsi="宋体" w:cs="宋体"/>
          <w:b/>
          <w:bCs/>
        </w:rPr>
      </w:pPr>
      <w:r>
        <w:rPr>
          <w:rFonts w:hint="eastAsia" w:ascii="宋体" w:hAnsi="宋体" w:cs="宋体"/>
          <w:b/>
          <w:bCs/>
        </w:rPr>
        <w:t xml:space="preserve">第二条合同总价款</w:t>
      </w:r>
      <w:r/>
    </w:p>
    <w:p>
      <w:pPr>
        <w:ind w:firstLine="420"/>
        <w:spacing w:line="360" w:lineRule="auto"/>
        <w:rPr>
          <w:rFonts w:ascii="宋体" w:hAnsi="宋体" w:cs="宋体"/>
        </w:rPr>
      </w:pPr>
      <w:r>
        <w:rPr>
          <w:rFonts w:hint="eastAsia" w:ascii="宋体" w:hAnsi="宋体" w:cs="宋体"/>
        </w:rPr>
        <w:t xml:space="preserve">本合同项下全费用综合单价为人民币</w:t>
      </w:r>
      <w:r>
        <w:rPr>
          <w:rFonts w:hint="eastAsia" w:ascii="宋体" w:hAnsi="宋体" w:cs="宋体"/>
          <w:u w:val="single"/>
        </w:rPr>
        <w:t xml:space="preserve">         （大写）（¥          ）</w:t>
      </w:r>
      <w:r>
        <w:rPr>
          <w:rFonts w:hint="eastAsia" w:ascii="宋体" w:hAnsi="宋体" w:cs="宋体"/>
        </w:rPr>
        <w:t xml:space="preserve">，分项价款在“分项报价表”中有明确规定。总合同价款不超过预算。总合同价款是货物设计、制造、包装、仓储、运输及验收合格之前及保修期内备品备件发生的所有费用。总合同价款还包含乙方应当提供的伴随服务/售后服务费用。</w:t>
      </w:r>
      <w:r/>
    </w:p>
    <w:p>
      <w:pPr>
        <w:ind w:right="-649" w:firstLine="422"/>
        <w:spacing w:line="360" w:lineRule="auto"/>
        <w:rPr>
          <w:rFonts w:ascii="宋体" w:hAnsi="宋体" w:cs="宋体"/>
          <w:b/>
          <w:bCs/>
        </w:rPr>
      </w:pPr>
      <w:r>
        <w:rPr>
          <w:rFonts w:hint="eastAsia" w:ascii="宋体" w:hAnsi="宋体" w:cs="宋体"/>
          <w:b/>
          <w:bCs/>
        </w:rPr>
        <w:t xml:space="preserve">第三条组成本合同的有关文件</w:t>
      </w:r>
      <w:r/>
    </w:p>
    <w:p>
      <w:pPr>
        <w:ind w:right="-649" w:firstLine="420"/>
        <w:spacing w:line="360" w:lineRule="auto"/>
        <w:rPr>
          <w:rFonts w:ascii="宋体" w:hAnsi="宋体" w:cs="宋体"/>
        </w:rPr>
      </w:pPr>
      <w:r>
        <w:rPr>
          <w:rFonts w:hint="eastAsia" w:ascii="宋体" w:hAnsi="宋体" w:cs="宋体"/>
        </w:rPr>
        <w:t xml:space="preserve">下列关于</w:t>
      </w:r>
      <w:r>
        <w:rPr>
          <w:rFonts w:hint="eastAsia" w:ascii="宋体" w:hAnsi="宋体" w:cs="宋体"/>
          <w:szCs w:val="21"/>
        </w:rPr>
        <w:t xml:space="preserve">JSZC-320115-DCZX-G2026-0025</w:t>
      </w:r>
      <w:r>
        <w:rPr>
          <w:rFonts w:hint="eastAsia" w:ascii="宋体" w:hAnsi="宋体" w:cs="宋体"/>
        </w:rPr>
        <w:t xml:space="preserve">标的采购文件或与本次采购活动方式相适应的文件及有关附件是本合同不可分割的组成部分，与本合同具有同等法律效力，这些文件包括但不限于：</w:t>
      </w:r>
      <w:r/>
    </w:p>
    <w:p>
      <w:pPr>
        <w:ind w:firstLine="420"/>
        <w:spacing w:line="360" w:lineRule="auto"/>
        <w:rPr>
          <w:rFonts w:ascii="宋体" w:hAnsi="宋体" w:cs="宋体"/>
        </w:rPr>
      </w:pPr>
      <w:r>
        <w:rPr>
          <w:rFonts w:hint="eastAsia" w:ascii="宋体" w:hAnsi="宋体" w:cs="宋体"/>
        </w:rPr>
        <w:t xml:space="preserve">（1）乙方提供的响应文件和报价；</w:t>
      </w:r>
      <w:r/>
    </w:p>
    <w:p>
      <w:pPr>
        <w:ind w:firstLine="420"/>
        <w:spacing w:line="360" w:lineRule="auto"/>
        <w:rPr>
          <w:rFonts w:ascii="宋体" w:hAnsi="宋体" w:cs="宋体"/>
        </w:rPr>
      </w:pPr>
      <w:r>
        <w:rPr>
          <w:rFonts w:hint="eastAsia" w:ascii="宋体" w:hAnsi="宋体" w:cs="宋体"/>
        </w:rPr>
        <w:t xml:space="preserve">（2）交货地点一览表；</w:t>
      </w:r>
      <w:r/>
    </w:p>
    <w:p>
      <w:pPr>
        <w:ind w:firstLine="420"/>
        <w:spacing w:line="360" w:lineRule="auto"/>
        <w:rPr>
          <w:rFonts w:ascii="宋体" w:hAnsi="宋体" w:cs="宋体"/>
        </w:rPr>
      </w:pPr>
      <w:r>
        <w:rPr>
          <w:rFonts w:hint="eastAsia" w:ascii="宋体" w:hAnsi="宋体" w:cs="宋体"/>
        </w:rPr>
        <w:t xml:space="preserve">（3）货物质量、质保及服务承诺；</w:t>
      </w:r>
      <w:r/>
    </w:p>
    <w:p>
      <w:pPr>
        <w:ind w:firstLine="420"/>
        <w:spacing w:line="360" w:lineRule="auto"/>
        <w:rPr>
          <w:rFonts w:ascii="宋体" w:hAnsi="宋体" w:cs="宋体"/>
        </w:rPr>
      </w:pPr>
      <w:r>
        <w:rPr>
          <w:rFonts w:hint="eastAsia" w:ascii="宋体" w:hAnsi="宋体" w:cs="宋体"/>
        </w:rPr>
        <w:t xml:space="preserve">（4）甲乙双方商定的其他文件。</w:t>
      </w:r>
      <w:r/>
    </w:p>
    <w:p>
      <w:pPr>
        <w:ind w:firstLine="422"/>
        <w:spacing w:line="360" w:lineRule="auto"/>
        <w:rPr>
          <w:rFonts w:ascii="宋体" w:hAnsi="宋体" w:cs="宋体"/>
          <w:b/>
          <w:bCs/>
        </w:rPr>
      </w:pPr>
      <w:r>
        <w:rPr>
          <w:rFonts w:hint="eastAsia" w:ascii="宋体" w:hAnsi="宋体" w:cs="宋体"/>
          <w:b/>
          <w:bCs/>
        </w:rPr>
        <w:t xml:space="preserve">第四条权利保证</w:t>
      </w:r>
      <w:r/>
    </w:p>
    <w:p>
      <w:pPr>
        <w:ind w:firstLine="420"/>
        <w:spacing w:line="360" w:lineRule="auto"/>
        <w:rPr>
          <w:rFonts w:ascii="宋体" w:hAnsi="宋体" w:cs="宋体"/>
        </w:rPr>
      </w:pPr>
      <w:r>
        <w:rPr>
          <w:rFonts w:hint="eastAsia" w:ascii="宋体" w:hAnsi="宋体" w:cs="宋体"/>
        </w:rPr>
        <w:t xml:space="preserve">乙方应保证甲方在使用该货物或其任何一部分时不受第三方提出侵犯其专利权、版权、商标权或其他权利的起诉。一旦出现侵权，乙方应承担全部责任。</w:t>
      </w:r>
      <w:r/>
    </w:p>
    <w:p>
      <w:pPr>
        <w:ind w:firstLine="422"/>
        <w:spacing w:line="360" w:lineRule="auto"/>
        <w:rPr>
          <w:rFonts w:ascii="宋体" w:hAnsi="宋体" w:cs="宋体"/>
          <w:b/>
          <w:bCs/>
        </w:rPr>
      </w:pPr>
      <w:r>
        <w:rPr>
          <w:rFonts w:hint="eastAsia" w:ascii="宋体" w:hAnsi="宋体" w:cs="宋体"/>
          <w:b/>
          <w:bCs/>
        </w:rPr>
        <w:t xml:space="preserve">第五条质量保证</w:t>
      </w:r>
      <w:r/>
    </w:p>
    <w:p>
      <w:pPr>
        <w:ind w:firstLine="420"/>
        <w:spacing w:line="360" w:lineRule="auto"/>
        <w:rPr>
          <w:rFonts w:ascii="宋体" w:hAnsi="宋体" w:cs="宋体"/>
        </w:rPr>
      </w:pPr>
      <w:r>
        <w:rPr>
          <w:rFonts w:hint="eastAsia" w:ascii="宋体" w:hAnsi="宋体" w:cs="宋体"/>
        </w:rPr>
        <w:t xml:space="preserve">1.乙方所提供的货物的技术规格应与采购文件规定的技术规格及所附的“技术规格偏离表”相一致；若技术性能无特殊说明，则按国家有关部门最新颁布的标准及规范为准。</w:t>
      </w:r>
      <w:r/>
    </w:p>
    <w:p>
      <w:pPr>
        <w:ind w:firstLine="420"/>
        <w:spacing w:line="360" w:lineRule="auto"/>
        <w:rPr>
          <w:rFonts w:ascii="宋体" w:hAnsi="宋体" w:cs="宋体"/>
        </w:rPr>
      </w:pPr>
      <w:r>
        <w:rPr>
          <w:rFonts w:hint="eastAsia" w:ascii="宋体" w:hAnsi="宋体" w:cs="宋体"/>
        </w:rPr>
        <w:t xml:space="preserve">2.乙方应保证货物是全新、未使用过的原装合格正品，并完全符合合同规定的质量、规格和性能的要求。乙方应保证其提供的货物在正确安装、正常使用和保养条件下，在其使用寿命内具有良好的性能。 </w:t>
      </w:r>
      <w:r/>
    </w:p>
    <w:p>
      <w:pPr>
        <w:ind w:firstLine="420"/>
        <w:spacing w:line="360" w:lineRule="auto"/>
        <w:rPr>
          <w:rFonts w:ascii="宋体" w:hAnsi="宋体" w:cs="宋体"/>
        </w:rPr>
      </w:pPr>
      <w:r>
        <w:rPr>
          <w:rFonts w:hint="eastAsia" w:ascii="宋体" w:hAnsi="宋体" w:cs="宋体"/>
        </w:rPr>
        <w:t xml:space="preserve">3.货物验收后，在质量保证期内，乙方应对由于设计、工艺或材料的缺陷所发生的任何不足或故障负责，所需费用由乙方承担。</w:t>
      </w:r>
      <w:r/>
    </w:p>
    <w:p>
      <w:pPr>
        <w:ind w:firstLine="422"/>
        <w:spacing w:line="360" w:lineRule="auto"/>
        <w:rPr>
          <w:rFonts w:ascii="宋体" w:hAnsi="宋体" w:cs="宋体"/>
          <w:b/>
          <w:bCs/>
        </w:rPr>
      </w:pPr>
      <w:r>
        <w:rPr>
          <w:rFonts w:hint="eastAsia" w:ascii="宋体" w:hAnsi="宋体" w:cs="宋体"/>
          <w:b/>
          <w:bCs/>
        </w:rPr>
        <w:t xml:space="preserve">第六条包装要求</w:t>
      </w:r>
      <w:r/>
    </w:p>
    <w:p>
      <w:pPr>
        <w:ind w:firstLine="420"/>
        <w:spacing w:line="360" w:lineRule="auto"/>
        <w:tabs>
          <w:tab w:val="left" w:pos="0" w:leader="none"/>
        </w:tabs>
        <w:rPr>
          <w:rFonts w:ascii="宋体" w:hAnsi="宋体" w:cs="宋体"/>
        </w:rPr>
      </w:pPr>
      <w:r>
        <w:rPr>
          <w:rFonts w:hint="eastAsia" w:ascii="宋体" w:hAnsi="宋体" w:cs="宋体"/>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20"/>
        <w:spacing w:line="360" w:lineRule="auto"/>
        <w:rPr>
          <w:rFonts w:ascii="宋体" w:hAnsi="宋体" w:cs="宋体"/>
        </w:rPr>
      </w:pPr>
      <w:r>
        <w:rPr>
          <w:rFonts w:hint="eastAsia" w:ascii="宋体" w:hAnsi="宋体" w:cs="宋体"/>
        </w:rPr>
        <w:t xml:space="preserve">2.每一包装单元内应附详细的装箱单和质量合格凭证。</w:t>
      </w:r>
      <w:r/>
    </w:p>
    <w:p>
      <w:pPr>
        <w:ind w:firstLine="422"/>
        <w:spacing w:line="360" w:lineRule="auto"/>
        <w:rPr>
          <w:rFonts w:ascii="宋体" w:hAnsi="宋体" w:cs="宋体"/>
          <w:b/>
          <w:bCs/>
        </w:rPr>
      </w:pPr>
      <w:r>
        <w:rPr>
          <w:rFonts w:hint="eastAsia" w:ascii="宋体" w:hAnsi="宋体" w:cs="宋体"/>
          <w:b/>
          <w:bCs/>
        </w:rPr>
        <w:t xml:space="preserve">第七条交货和验收</w:t>
      </w:r>
      <w:r/>
    </w:p>
    <w:p>
      <w:pPr>
        <w:ind w:firstLine="420"/>
        <w:spacing w:line="360" w:lineRule="auto"/>
        <w:rPr>
          <w:rFonts w:ascii="宋体" w:hAnsi="宋体" w:cs="宋体"/>
        </w:rPr>
      </w:pPr>
      <w:r>
        <w:rPr>
          <w:rFonts w:hint="eastAsia" w:ascii="宋体" w:hAnsi="宋体" w:cs="宋体"/>
        </w:rPr>
        <w:t xml:space="preserve">1.乙方应按照本合同或采购文件及响应文件规定的时间和方式向甲方交付货物，交货地点由甲方指定。</w:t>
      </w:r>
      <w:r/>
    </w:p>
    <w:p>
      <w:pPr>
        <w:ind w:firstLine="420"/>
        <w:spacing w:line="360" w:lineRule="auto"/>
        <w:rPr>
          <w:rFonts w:ascii="宋体" w:hAnsi="宋体" w:cs="宋体"/>
        </w:rPr>
      </w:pPr>
      <w:r>
        <w:rPr>
          <w:rFonts w:hint="eastAsia" w:ascii="宋体" w:hAnsi="宋体" w:cs="宋体"/>
        </w:rPr>
        <w:t xml:space="preserve">交货时间：自合同签订后</w:t>
      </w:r>
      <w:r>
        <w:rPr>
          <w:rFonts w:hint="eastAsia" w:ascii="宋体" w:hAnsi="宋体" w:cs="宋体"/>
          <w:lang w:val="en-US" w:eastAsia="zh-CN"/>
        </w:rPr>
        <w:t xml:space="preserve">1</w:t>
      </w:r>
      <w:r>
        <w:rPr>
          <w:rFonts w:hint="eastAsia" w:ascii="宋体" w:hAnsi="宋体" w:cs="宋体"/>
        </w:rPr>
        <w:t xml:space="preserve">0日内完成供货。（即在年  月   日前）</w:t>
      </w:r>
      <w:r/>
    </w:p>
    <w:p>
      <w:pPr>
        <w:ind w:firstLine="420"/>
        <w:spacing w:line="360" w:lineRule="auto"/>
        <w:rPr>
          <w:rFonts w:ascii="宋体" w:hAnsi="宋体" w:cs="宋体"/>
        </w:rPr>
      </w:pPr>
      <w:r>
        <w:rPr>
          <w:rFonts w:hint="eastAsia" w:ascii="宋体" w:hAnsi="宋体" w:cs="宋体"/>
        </w:rPr>
        <w:t xml:space="preserve">交货方式：</w:t>
      </w:r>
      <w:r/>
    </w:p>
    <w:p>
      <w:pPr>
        <w:ind w:firstLine="420"/>
        <w:spacing w:line="360" w:lineRule="auto"/>
        <w:rPr>
          <w:rFonts w:ascii="宋体" w:hAnsi="宋体" w:cs="宋体"/>
        </w:rPr>
      </w:pPr>
      <w:r>
        <w:rPr>
          <w:rFonts w:hint="eastAsia" w:ascii="宋体" w:hAnsi="宋体" w:cs="宋体"/>
        </w:rPr>
        <w:t xml:space="preserve">交货地点：</w:t>
      </w:r>
      <w:r/>
    </w:p>
    <w:p>
      <w:pPr>
        <w:ind w:firstLine="420"/>
        <w:spacing w:line="360" w:lineRule="auto"/>
        <w:rPr>
          <w:rFonts w:ascii="宋体" w:hAnsi="宋体" w:cs="宋体"/>
        </w:rPr>
      </w:pPr>
      <w:r>
        <w:rPr>
          <w:rFonts w:hint="eastAsia" w:ascii="宋体" w:hAnsi="宋体" w:cs="宋体"/>
        </w:rPr>
        <w:t xml:space="preserve">2.乙方交付的货物应当完全符合本合同或者采购文件及响应文件所规定的货物、数量和规格要求。乙方不得少交或多交货物。乙方提供的货物不符合采购文件、响应文件和合同规定的，甲方有权拒收货物，由此引起的风险，由乙方承担。</w:t>
      </w:r>
      <w:r/>
    </w:p>
    <w:p>
      <w:pPr>
        <w:ind w:firstLine="420"/>
        <w:spacing w:line="360" w:lineRule="auto"/>
        <w:rPr>
          <w:rFonts w:ascii="宋体" w:hAnsi="宋体" w:cs="宋体"/>
        </w:rPr>
      </w:pPr>
      <w:r>
        <w:rPr>
          <w:rFonts w:hint="eastAsia" w:ascii="宋体" w:hAnsi="宋体" w:cs="宋体"/>
        </w:rPr>
        <w:t xml:space="preserve">3.货物的到货验收包括：型号、规格、数量、外观质量及货物包装是否完好。</w:t>
      </w:r>
      <w:r/>
    </w:p>
    <w:p>
      <w:pPr>
        <w:ind w:firstLine="420"/>
        <w:spacing w:line="360" w:lineRule="auto"/>
        <w:rPr>
          <w:rFonts w:ascii="宋体" w:hAnsi="宋体" w:cs="宋体"/>
        </w:rPr>
      </w:pPr>
      <w:r>
        <w:rPr>
          <w:rFonts w:hint="eastAsia" w:ascii="宋体" w:hAnsi="宋体" w:cs="宋体"/>
        </w:rPr>
        <w:t xml:space="preserve">4.乙方应将所提供货物的装箱清单、用户手册、原厂保修卡及配件、随机工具等交付给甲方；乙方不能完整交付货物及本款规定的单证和工具的，视为未按合同约定交货，乙方负责补齐，因此导致逾期交付的，由乙方承担相关的违约责任。</w:t>
      </w:r>
      <w:r/>
    </w:p>
    <w:p>
      <w:pPr>
        <w:ind w:firstLine="420"/>
        <w:spacing w:line="360" w:lineRule="auto"/>
        <w:rPr>
          <w:rFonts w:ascii="宋体" w:hAnsi="宋体" w:cs="宋体"/>
        </w:rPr>
      </w:pPr>
      <w:r>
        <w:rPr>
          <w:rFonts w:hint="eastAsia" w:ascii="宋体" w:hAnsi="宋体" w:cs="宋体"/>
        </w:rPr>
        <w:t xml:space="preserve">5.甲方应当在到货后的一周内对货物进行验收；需要乙方对货物或系统进行安装调试的，应在本项目施工、安装、调试完毕，甲方接收并全系统正常运行1周后，由甲方组织相关人员进行质量验收。验收合格的，由甲方签署验收单并加盖单位公章。采购文件对检验期限另有规定的，从其规定。</w:t>
      </w:r>
      <w:r/>
    </w:p>
    <w:p>
      <w:pPr>
        <w:ind w:firstLine="420"/>
        <w:spacing w:line="360" w:lineRule="auto"/>
        <w:rPr>
          <w:rFonts w:ascii="宋体" w:hAnsi="宋体" w:cs="宋体"/>
        </w:rPr>
      </w:pPr>
      <w:r>
        <w:rPr>
          <w:rFonts w:hint="eastAsia" w:ascii="宋体" w:hAnsi="宋体" w:cs="宋体"/>
        </w:rPr>
        <w:t xml:space="preserve">6.货物和系统调试验收的标准：按行业通行标准、厂方出厂标准和乙方响应文件的承诺（详见合同附件载明的标准，并不低于国家相关标准）。</w:t>
      </w:r>
      <w:r/>
    </w:p>
    <w:p>
      <w:pPr>
        <w:ind w:firstLine="422"/>
        <w:spacing w:line="360" w:lineRule="auto"/>
        <w:rPr>
          <w:rFonts w:ascii="宋体" w:hAnsi="宋体" w:cs="宋体"/>
          <w:b/>
          <w:bCs/>
        </w:rPr>
      </w:pPr>
      <w:r>
        <w:rPr>
          <w:rFonts w:hint="eastAsia" w:ascii="宋体" w:hAnsi="宋体" w:cs="宋体"/>
          <w:b/>
          <w:bCs/>
        </w:rPr>
        <w:t xml:space="preserve">第八条伴随服务／售后服务</w:t>
      </w:r>
      <w:r/>
    </w:p>
    <w:p>
      <w:pPr>
        <w:ind w:firstLine="420"/>
        <w:spacing w:line="360" w:lineRule="auto"/>
        <w:tabs>
          <w:tab w:val="left" w:pos="1620" w:leader="none"/>
        </w:tabs>
        <w:rPr>
          <w:rFonts w:ascii="宋体" w:hAnsi="宋体" w:cs="宋体"/>
        </w:rPr>
      </w:pPr>
      <w:r>
        <w:rPr>
          <w:rFonts w:hint="eastAsia" w:ascii="宋体" w:hAnsi="宋体" w:cs="宋体"/>
        </w:rPr>
        <w:t xml:space="preserve">1.乙方应按照国家有关法律法规规章和“三包”规定以及合同所附的“服务承诺”提供服务。</w:t>
      </w:r>
      <w:r/>
    </w:p>
    <w:p>
      <w:pPr>
        <w:ind w:firstLine="420"/>
        <w:spacing w:line="360" w:lineRule="auto"/>
        <w:rPr>
          <w:rFonts w:ascii="宋体" w:hAnsi="宋体" w:cs="宋体"/>
        </w:rPr>
      </w:pPr>
      <w:r>
        <w:rPr>
          <w:rFonts w:hint="eastAsia" w:ascii="宋体" w:hAnsi="宋体" w:cs="宋体"/>
        </w:rPr>
        <w:t xml:space="preserve">2.除前款规定外，乙方还应提供下列服务：</w:t>
      </w:r>
      <w:r/>
    </w:p>
    <w:p>
      <w:pPr>
        <w:ind w:firstLine="420"/>
        <w:spacing w:line="360" w:lineRule="auto"/>
        <w:rPr>
          <w:rFonts w:ascii="宋体" w:hAnsi="宋体" w:cs="宋体"/>
        </w:rPr>
      </w:pPr>
      <w:r>
        <w:rPr>
          <w:rFonts w:hint="eastAsia" w:ascii="宋体" w:hAnsi="宋体" w:cs="宋体"/>
        </w:rPr>
        <w:t xml:space="preserve">2.1货物的现场安装、调试和/或启动监督；</w:t>
      </w:r>
      <w:r/>
    </w:p>
    <w:p>
      <w:pPr>
        <w:ind w:firstLine="420"/>
        <w:spacing w:line="360" w:lineRule="auto"/>
        <w:rPr>
          <w:rFonts w:ascii="宋体" w:hAnsi="宋体" w:cs="宋体"/>
        </w:rPr>
      </w:pPr>
      <w:r>
        <w:rPr>
          <w:rFonts w:hint="eastAsia" w:ascii="宋体" w:hAnsi="宋体" w:cs="宋体"/>
        </w:rPr>
        <w:t xml:space="preserve">2.2就货物的安装、启动、运行及维护等对甲方人员进行免费培训。</w:t>
      </w:r>
      <w:r/>
    </w:p>
    <w:p>
      <w:pPr>
        <w:ind w:firstLine="420"/>
        <w:spacing w:line="360" w:lineRule="auto"/>
        <w:rPr>
          <w:rFonts w:ascii="宋体" w:hAnsi="宋体" w:cs="宋体"/>
        </w:rPr>
      </w:pPr>
      <w:r>
        <w:rPr>
          <w:rFonts w:hint="eastAsia" w:ascii="宋体" w:hAnsi="宋体" w:cs="宋体"/>
        </w:rPr>
        <w:t xml:space="preserve">2.3所有产品提供年免费上门质保服务，自验收报告签字确认日起，开始进入质保期。</w:t>
      </w:r>
      <w:r/>
    </w:p>
    <w:p>
      <w:pPr>
        <w:ind w:firstLine="420"/>
        <w:spacing w:line="360" w:lineRule="auto"/>
        <w:rPr>
          <w:rFonts w:ascii="宋体" w:hAnsi="宋体" w:cs="宋体"/>
        </w:rPr>
      </w:pPr>
      <w:r>
        <w:rPr>
          <w:rFonts w:hint="eastAsia" w:ascii="宋体" w:hAnsi="宋体" w:cs="宋体"/>
        </w:rPr>
        <w:t xml:space="preserve">3.若采购文件中不包含有关伴随服务或售后服务的承诺，双方作如下约定：</w:t>
      </w:r>
      <w:r/>
    </w:p>
    <w:p>
      <w:pPr>
        <w:ind w:firstLine="420"/>
        <w:spacing w:line="360" w:lineRule="auto"/>
        <w:rPr>
          <w:rFonts w:ascii="宋体" w:hAnsi="宋体" w:cs="宋体"/>
        </w:rPr>
      </w:pPr>
      <w:r>
        <w:rPr>
          <w:rFonts w:hint="eastAsia" w:ascii="宋体" w:hAnsi="宋体" w:cs="宋体"/>
        </w:rPr>
        <w:t xml:space="preserve">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20"/>
        <w:spacing w:line="360" w:lineRule="auto"/>
        <w:rPr>
          <w:rFonts w:ascii="宋体" w:hAnsi="宋体" w:cs="宋体"/>
        </w:rPr>
      </w:pPr>
      <w:r>
        <w:rPr>
          <w:rFonts w:hint="eastAsia" w:ascii="宋体" w:hAnsi="宋体" w:cs="宋体"/>
        </w:rPr>
        <w:t xml:space="preserve">3.2 所购货物按乙方投标承诺提供免费维护和质量保证，保修费用计入总价。</w:t>
      </w:r>
      <w:r/>
    </w:p>
    <w:p>
      <w:pPr>
        <w:ind w:firstLine="420"/>
        <w:spacing w:line="360" w:lineRule="auto"/>
        <w:rPr>
          <w:rFonts w:ascii="宋体" w:hAnsi="宋体" w:cs="宋体"/>
        </w:rPr>
      </w:pPr>
      <w:r>
        <w:rPr>
          <w:rFonts w:hint="eastAsia" w:ascii="宋体" w:hAnsi="宋体" w:cs="宋体"/>
        </w:rPr>
        <w:t xml:space="preserve">3.3 保修期内，乙方负责对其提供的货物进行维修和系统维护，不再收取任何费用，但不可抗力（如火灾、雷击等）造成的故障除外。</w:t>
      </w:r>
      <w:r/>
    </w:p>
    <w:p>
      <w:pPr>
        <w:ind w:firstLine="420"/>
        <w:spacing w:line="360" w:lineRule="auto"/>
        <w:rPr>
          <w:rFonts w:ascii="宋体" w:hAnsi="宋体" w:cs="宋体"/>
        </w:rPr>
      </w:pPr>
      <w:r>
        <w:rPr>
          <w:rFonts w:hint="eastAsia" w:ascii="宋体" w:hAnsi="宋体" w:cs="宋体"/>
        </w:rPr>
        <w:t xml:space="preserve">3.4 货物故障报修的响应时间按乙方投标承诺执行。</w:t>
      </w:r>
      <w:r/>
    </w:p>
    <w:p>
      <w:pPr>
        <w:ind w:firstLine="420"/>
        <w:spacing w:line="360" w:lineRule="auto"/>
        <w:rPr>
          <w:rFonts w:ascii="宋体" w:hAnsi="宋体" w:cs="宋体"/>
        </w:rPr>
      </w:pPr>
      <w:r>
        <w:rPr>
          <w:rFonts w:hint="eastAsia" w:ascii="宋体" w:hAnsi="宋体" w:cs="宋体"/>
        </w:rPr>
        <w:t xml:space="preserve">3.5 若货物故障在报修24小时内无法及时修复，乙方应在24小时内免费提供不低于故障货物规格型号档次的备用货物供甲方使用，直至故障货物修复。</w:t>
      </w:r>
      <w:r/>
    </w:p>
    <w:p>
      <w:pPr>
        <w:ind w:firstLine="420"/>
        <w:spacing w:line="360" w:lineRule="auto"/>
        <w:rPr>
          <w:rFonts w:ascii="宋体" w:hAnsi="宋体" w:cs="宋体"/>
        </w:rPr>
      </w:pPr>
      <w:r>
        <w:rPr>
          <w:rFonts w:hint="eastAsia" w:ascii="宋体" w:hAnsi="宋体" w:cs="宋体"/>
        </w:rPr>
        <w:t xml:space="preserve">3.6 所有货物保修服务方式均为乙方上门保修，即由乙方派员到货物使用现场维修，由此产生的一切费用均由乙方承担。</w:t>
      </w:r>
      <w:r/>
    </w:p>
    <w:p>
      <w:pPr>
        <w:ind w:firstLine="420"/>
        <w:spacing w:line="360" w:lineRule="auto"/>
        <w:rPr>
          <w:rFonts w:ascii="宋体" w:hAnsi="宋体" w:cs="宋体"/>
        </w:rPr>
      </w:pPr>
      <w:r>
        <w:rPr>
          <w:rFonts w:hint="eastAsia" w:ascii="宋体" w:hAnsi="宋体" w:cs="宋体"/>
        </w:rPr>
        <w:t xml:space="preserve">3.7 保修期后的货物维护由双方协商再定。</w:t>
      </w:r>
      <w:r/>
    </w:p>
    <w:p>
      <w:pPr>
        <w:ind w:firstLine="422"/>
        <w:spacing w:line="360" w:lineRule="auto"/>
        <w:rPr>
          <w:rFonts w:ascii="宋体" w:hAnsi="宋体" w:cs="宋体"/>
          <w:b/>
          <w:bCs/>
        </w:rPr>
      </w:pPr>
      <w:r>
        <w:rPr>
          <w:rFonts w:hint="eastAsia" w:ascii="宋体" w:hAnsi="宋体" w:cs="宋体"/>
          <w:b/>
          <w:bCs/>
        </w:rPr>
        <w:t xml:space="preserve">第九条货款支付</w:t>
      </w:r>
      <w:r/>
    </w:p>
    <w:p>
      <w:pPr>
        <w:ind w:firstLine="420"/>
        <w:spacing w:line="360" w:lineRule="auto"/>
        <w:rPr>
          <w:rFonts w:ascii="宋体" w:hAnsi="宋体" w:cs="宋体"/>
        </w:rPr>
      </w:pPr>
      <w:r>
        <w:rPr>
          <w:rFonts w:hint="eastAsia" w:ascii="宋体" w:hAnsi="宋体" w:cs="宋体"/>
        </w:rPr>
        <w:t xml:space="preserve">1.本合同项下所有款项均以人民币支付。</w:t>
      </w:r>
      <w:r/>
    </w:p>
    <w:p>
      <w:pPr>
        <w:ind w:firstLine="420"/>
        <w:spacing w:line="360" w:lineRule="auto"/>
        <w:rPr>
          <w:rFonts w:ascii="宋体" w:hAnsi="宋体" w:cs="宋体"/>
          <w:szCs w:val="21"/>
        </w:rPr>
      </w:pPr>
      <w:r>
        <w:rPr>
          <w:rFonts w:hint="eastAsia" w:ascii="宋体" w:hAnsi="宋体" w:cs="宋体"/>
          <w:iCs/>
        </w:rPr>
        <w:t xml:space="preserve">2.</w:t>
      </w:r>
      <w:r>
        <w:rPr>
          <w:rFonts w:hint="eastAsia" w:ascii="宋体" w:hAnsi="宋体" w:cs="宋体"/>
          <w:bCs/>
        </w:rPr>
        <w:t xml:space="preserve">本合同项下的采购资金系由甲方支付。</w:t>
      </w:r>
      <w:r>
        <w:rPr>
          <w:rFonts w:hint="eastAsia" w:ascii="宋体" w:hAnsi="宋体" w:cs="宋体"/>
          <w:szCs w:val="21"/>
        </w:rPr>
        <w:t xml:space="preserve">合同签订生效后，由成交供应商根据以下要求履约实施。</w:t>
      </w:r>
      <w:r/>
    </w:p>
    <w:p>
      <w:pPr>
        <w:ind w:firstLine="422"/>
        <w:spacing w:line="360" w:lineRule="auto"/>
        <w:rPr>
          <w:rFonts w:ascii="宋体" w:hAnsi="宋体" w:cs="宋体"/>
        </w:rPr>
      </w:pPr>
      <w:r>
        <w:rPr>
          <w:rFonts w:hint="eastAsia" w:ascii="宋体" w:hAnsi="宋体" w:cs="宋体"/>
        </w:rPr>
        <w:t xml:space="preserve">（1）合同签订且财政资金下达后，甲方经过申报审批后支付合同总价款的30%，作为预付款，乙方向甲方提供相关正式发票等凭据。</w:t>
      </w:r>
      <w:r/>
    </w:p>
    <w:p>
      <w:pPr>
        <w:ind w:firstLine="422"/>
        <w:spacing w:line="360" w:lineRule="auto"/>
        <w:rPr>
          <w:rFonts w:ascii="宋体" w:hAnsi="宋体" w:cs="宋体"/>
        </w:rPr>
      </w:pPr>
      <w:r>
        <w:rPr>
          <w:rFonts w:hint="eastAsia" w:ascii="宋体" w:hAnsi="宋体" w:cs="宋体"/>
        </w:rPr>
        <w:t xml:space="preserve">（2）送货结束后，乙方向甲方提供相关供货正式发票等凭据，配合甲方完成采购验收后，甲方支付合同总价款的70%。</w:t>
      </w:r>
      <w:r/>
    </w:p>
    <w:p>
      <w:pPr>
        <w:ind w:firstLine="422"/>
        <w:spacing w:line="360" w:lineRule="auto"/>
        <w:rPr>
          <w:rFonts w:ascii="宋体" w:hAnsi="宋体" w:cs="宋体"/>
        </w:rPr>
      </w:pPr>
      <w:r>
        <w:rPr>
          <w:rFonts w:hint="eastAsia" w:ascii="宋体" w:hAnsi="宋体" w:cs="宋体"/>
        </w:rPr>
        <w:t xml:space="preserve">（3）付款期限：满足合同约定支付条件的，采购人收到供应商发票后10个工作日内，将资金支付到合同约定的供应商账户。</w:t>
      </w:r>
      <w:r/>
    </w:p>
    <w:p>
      <w:pPr>
        <w:ind w:firstLine="422"/>
        <w:spacing w:line="360" w:lineRule="auto"/>
        <w:rPr>
          <w:rFonts w:ascii="宋体" w:hAnsi="宋体" w:cs="宋体"/>
          <w:bCs/>
          <w:color w:val="000000"/>
          <w:szCs w:val="21"/>
        </w:rPr>
      </w:pPr>
      <w:r>
        <w:rPr>
          <w:rFonts w:hint="eastAsia" w:ascii="宋体" w:hAnsi="宋体" w:cs="宋体"/>
          <w:bCs/>
          <w:color w:val="000000"/>
          <w:szCs w:val="21"/>
        </w:rPr>
        <w:t xml:space="preserve">注：合同价=成交单价×经采购人确认的实际采购数量 （采购人支付给成交供应商的总费用不得超过本项目的总预算）</w:t>
      </w:r>
      <w:r/>
    </w:p>
    <w:p>
      <w:pPr>
        <w:ind w:firstLine="422"/>
        <w:spacing w:line="360" w:lineRule="auto"/>
        <w:rPr>
          <w:rFonts w:ascii="宋体" w:hAnsi="宋体" w:cs="宋体"/>
          <w:b/>
          <w:bCs/>
        </w:rPr>
      </w:pPr>
      <w:r>
        <w:rPr>
          <w:rFonts w:hint="eastAsia" w:ascii="宋体" w:hAnsi="宋体" w:cs="宋体"/>
          <w:b/>
          <w:bCs/>
        </w:rPr>
        <w:t xml:space="preserve">第十条违约责任</w:t>
      </w:r>
      <w:r/>
    </w:p>
    <w:p>
      <w:pPr>
        <w:ind w:firstLine="420"/>
        <w:spacing w:line="360" w:lineRule="auto"/>
        <w:rPr>
          <w:rFonts w:ascii="宋体" w:hAnsi="宋体" w:cs="宋体"/>
        </w:rPr>
      </w:pPr>
      <w:r>
        <w:rPr>
          <w:rFonts w:hint="eastAsia" w:ascii="宋体" w:hAnsi="宋体" w:cs="宋体"/>
        </w:rPr>
        <w:t xml:space="preserve">1.如乙方不能交付货物，乙方应向甲方支付合同总价5%的违约金。</w:t>
      </w:r>
      <w:r/>
    </w:p>
    <w:p>
      <w:pPr>
        <w:ind w:firstLine="420"/>
        <w:spacing w:line="360" w:lineRule="auto"/>
        <w:rPr>
          <w:rFonts w:ascii="宋体" w:hAnsi="宋体" w:cs="宋体"/>
        </w:rPr>
      </w:pPr>
      <w:r>
        <w:rPr>
          <w:rFonts w:hint="eastAsia" w:ascii="宋体" w:hAnsi="宋体" w:cs="宋体"/>
        </w:rPr>
        <w:t xml:space="preserve">2.乙方逾期交付货物的，每逾期1天，乙方向甲方偿付逾期交货部分货款总额的5‰的滞纳金。如乙方逾期交货达（30）天，甲方有权解除合同，解除合同的通知自到达乙方时生效。</w:t>
      </w:r>
      <w:r/>
    </w:p>
    <w:p>
      <w:pPr>
        <w:ind w:firstLine="420"/>
        <w:spacing w:line="360" w:lineRule="auto"/>
        <w:rPr>
          <w:rFonts w:ascii="宋体" w:hAnsi="宋体" w:cs="宋体"/>
        </w:rPr>
      </w:pPr>
      <w:r>
        <w:rPr>
          <w:rFonts w:hint="eastAsia" w:ascii="宋体" w:hAnsi="宋体" w:cs="宋体"/>
        </w:rPr>
        <w:t xml:space="preserve">3.乙方所交付的货物品种、型号、规格不符合合同规定的，甲方有权拒收。甲方拒收的，乙方应向甲方支付货款总额5%的违约金。</w:t>
      </w:r>
      <w:r/>
    </w:p>
    <w:p>
      <w:pPr>
        <w:ind w:firstLine="420"/>
        <w:spacing w:line="360" w:lineRule="auto"/>
        <w:rPr>
          <w:rFonts w:ascii="宋体" w:hAnsi="宋体" w:cs="宋体"/>
        </w:rPr>
      </w:pPr>
      <w:r>
        <w:rPr>
          <w:rFonts w:hint="eastAsia" w:ascii="宋体" w:hAnsi="宋体" w:cs="宋体"/>
        </w:rPr>
        <w:t xml:space="preserve">4.在乙方承诺质量保证期内，如经乙方两次维修或更换，货物仍不能达到合同约定的质量标准，甲方有权退货，乙方应退回全部货款，并按第3款处理，同时，乙方还须赔偿甲方因此遭受的损失。</w:t>
      </w:r>
      <w:r/>
    </w:p>
    <w:p>
      <w:pPr>
        <w:ind w:firstLine="420"/>
        <w:spacing w:line="360" w:lineRule="auto"/>
        <w:rPr>
          <w:rFonts w:ascii="宋体" w:hAnsi="宋体" w:cs="宋体"/>
        </w:rPr>
      </w:pPr>
      <w:r>
        <w:rPr>
          <w:rFonts w:hint="eastAsia" w:ascii="宋体" w:hAnsi="宋体" w:cs="宋体"/>
        </w:rPr>
        <w:t xml:space="preserve">5.乙方未按本合同的规定和“服务承诺”提供伴随服务/售后服务的，应按合同总价的5%向甲方承担违约责任。</w:t>
      </w:r>
      <w:r/>
    </w:p>
    <w:p>
      <w:pPr>
        <w:ind w:firstLine="420"/>
        <w:spacing w:line="360" w:lineRule="auto"/>
        <w:rPr>
          <w:rFonts w:ascii="宋体" w:hAnsi="宋体" w:cs="宋体"/>
        </w:rPr>
      </w:pPr>
      <w:r>
        <w:rPr>
          <w:rFonts w:hint="eastAsia" w:ascii="宋体" w:hAnsi="宋体" w:cs="宋体"/>
        </w:rPr>
        <w:t xml:space="preserve">6.乙方在承担上述2-5款一项或多项违约责任后，仍应继续履行合同规定的义务（甲方解除合同除外）。甲方未能及时追究乙方的任何一项违约责任并不表明甲方放弃追究乙方该项或其他违约责任。</w:t>
      </w:r>
      <w:r/>
    </w:p>
    <w:p>
      <w:pPr>
        <w:ind w:firstLine="422"/>
        <w:spacing w:line="360" w:lineRule="auto"/>
        <w:rPr>
          <w:rFonts w:ascii="宋体" w:hAnsi="宋体" w:cs="宋体"/>
          <w:b/>
          <w:bCs/>
        </w:rPr>
      </w:pPr>
      <w:r>
        <w:rPr>
          <w:rFonts w:hint="eastAsia" w:ascii="宋体" w:hAnsi="宋体" w:cs="宋体"/>
          <w:b/>
          <w:bCs/>
        </w:rPr>
        <w:t xml:space="preserve">第十一条合同的变更和终止</w:t>
      </w:r>
      <w:r/>
    </w:p>
    <w:p>
      <w:pPr>
        <w:ind w:firstLine="420"/>
        <w:spacing w:line="360" w:lineRule="auto"/>
        <w:rPr>
          <w:rFonts w:ascii="宋体" w:hAnsi="宋体" w:cs="宋体"/>
        </w:rPr>
      </w:pPr>
      <w:r>
        <w:rPr>
          <w:rFonts w:hint="eastAsia" w:ascii="宋体" w:hAnsi="宋体" w:cs="宋体"/>
        </w:rPr>
        <w:t xml:space="preserve">除《政府采购法》第49条、第50条第二款规定的情形外，本合同一经签订，甲乙双方不得擅自变更、中止或终止合同。</w:t>
      </w:r>
      <w:r/>
    </w:p>
    <w:p>
      <w:pPr>
        <w:ind w:firstLine="422"/>
        <w:spacing w:line="360" w:lineRule="auto"/>
        <w:rPr>
          <w:rFonts w:ascii="宋体" w:hAnsi="宋体" w:cs="宋体"/>
          <w:b/>
          <w:bCs/>
        </w:rPr>
      </w:pPr>
      <w:r>
        <w:rPr>
          <w:rFonts w:hint="eastAsia" w:ascii="宋体" w:hAnsi="宋体" w:cs="宋体"/>
          <w:b/>
          <w:bCs/>
        </w:rPr>
        <w:t xml:space="preserve">第十二条合同的转让</w:t>
      </w:r>
      <w:r/>
    </w:p>
    <w:p>
      <w:pPr>
        <w:ind w:firstLine="420"/>
        <w:spacing w:line="360" w:lineRule="auto"/>
        <w:rPr>
          <w:rFonts w:ascii="宋体" w:hAnsi="宋体" w:cs="宋体"/>
        </w:rPr>
      </w:pPr>
      <w:r>
        <w:rPr>
          <w:rFonts w:hint="eastAsia" w:ascii="宋体" w:hAnsi="宋体" w:cs="宋体"/>
        </w:rPr>
        <w:t xml:space="preserve">乙方不得擅自部分或全部转让其应履行的合同义务。</w:t>
      </w:r>
      <w:r/>
    </w:p>
    <w:p>
      <w:pPr>
        <w:ind w:firstLine="422"/>
        <w:spacing w:line="360" w:lineRule="auto"/>
        <w:rPr>
          <w:rFonts w:ascii="宋体" w:hAnsi="宋体" w:cs="宋体"/>
          <w:b/>
          <w:bCs/>
        </w:rPr>
      </w:pPr>
      <w:r>
        <w:rPr>
          <w:rFonts w:hint="eastAsia" w:ascii="宋体" w:hAnsi="宋体" w:cs="宋体"/>
          <w:b/>
          <w:bCs/>
        </w:rPr>
        <w:t xml:space="preserve">第十三条争议的解决</w:t>
      </w:r>
      <w:r/>
    </w:p>
    <w:p>
      <w:pPr>
        <w:ind w:firstLine="420"/>
        <w:spacing w:line="360" w:lineRule="auto"/>
        <w:rPr>
          <w:rFonts w:ascii="宋体" w:hAnsi="宋体" w:cs="宋体"/>
        </w:rPr>
      </w:pPr>
      <w:r>
        <w:rPr>
          <w:rFonts w:hint="eastAsia" w:ascii="宋体" w:hAnsi="宋体" w:cs="宋体"/>
        </w:rPr>
        <w:t xml:space="preserve">1、因货物的质量问题发生争议的，应当邀请国家认可的质量检测机构对货物质量进行鉴定。货物符合标准的，鉴定费由甲方承担；货物不符合质量标准的，鉴定费由乙方承担。</w:t>
      </w:r>
      <w:r/>
    </w:p>
    <w:p>
      <w:pPr>
        <w:ind w:firstLine="420"/>
        <w:spacing w:line="360" w:lineRule="auto"/>
        <w:rPr>
          <w:rFonts w:ascii="宋体" w:hAnsi="宋体" w:cs="宋体"/>
        </w:rPr>
      </w:pPr>
      <w:r>
        <w:rPr>
          <w:rFonts w:hint="eastAsia" w:ascii="宋体" w:hAnsi="宋体" w:cs="宋体"/>
        </w:rPr>
        <w:t xml:space="preserve">2.因履行本合同引起的或与本合同有关的争议，甲、乙双方应首先通过友好协商解决，如果协商不能解决争议，则采取以下第（1）种方式解决争议：</w:t>
      </w:r>
      <w:r/>
    </w:p>
    <w:p>
      <w:pPr>
        <w:ind w:firstLine="560"/>
        <w:spacing w:line="360" w:lineRule="auto"/>
        <w:rPr>
          <w:rFonts w:ascii="宋体" w:hAnsi="宋体" w:cs="宋体"/>
        </w:rPr>
      </w:pPr>
      <w:r>
        <w:rPr>
          <w:rFonts w:hint="eastAsia" w:ascii="宋体" w:hAnsi="宋体" w:cs="宋体"/>
        </w:rPr>
        <w:t xml:space="preserve">（1）向甲方所在地有管辖权的人民法院提起诉讼；</w:t>
      </w:r>
      <w:r/>
    </w:p>
    <w:p>
      <w:pPr>
        <w:ind w:firstLine="560"/>
        <w:spacing w:line="360" w:lineRule="auto"/>
        <w:rPr>
          <w:rFonts w:ascii="宋体" w:hAnsi="宋体" w:cs="宋体"/>
        </w:rPr>
      </w:pPr>
      <w:r>
        <w:rPr>
          <w:rFonts w:hint="eastAsia" w:ascii="宋体" w:hAnsi="宋体" w:cs="宋体"/>
        </w:rPr>
        <w:t xml:space="preserve">（2）向南京市江宁区仲裁委员会按其仲裁规则申请仲裁。</w:t>
      </w:r>
      <w:r/>
    </w:p>
    <w:p>
      <w:pPr>
        <w:ind w:firstLine="420"/>
        <w:spacing w:line="360" w:lineRule="auto"/>
        <w:rPr>
          <w:rFonts w:ascii="宋体" w:hAnsi="宋体" w:cs="宋体"/>
        </w:rPr>
      </w:pPr>
      <w:r>
        <w:rPr>
          <w:rFonts w:hint="eastAsia" w:ascii="宋体" w:hAnsi="宋体" w:cs="宋体"/>
        </w:rPr>
        <w:t xml:space="preserve">3.在诉讼期间，本合同应继续履行。</w:t>
      </w:r>
      <w:r/>
    </w:p>
    <w:p>
      <w:pPr>
        <w:ind w:firstLine="422"/>
        <w:spacing w:line="360" w:lineRule="auto"/>
        <w:rPr>
          <w:rFonts w:ascii="宋体" w:hAnsi="宋体" w:cs="宋体"/>
          <w:b/>
          <w:bCs/>
        </w:rPr>
      </w:pPr>
      <w:r>
        <w:rPr>
          <w:rFonts w:hint="eastAsia" w:ascii="宋体" w:hAnsi="宋体" w:cs="宋体"/>
          <w:b/>
          <w:bCs/>
        </w:rPr>
        <w:t xml:space="preserve">第十四条诚实信用</w:t>
      </w:r>
      <w:r/>
    </w:p>
    <w:p>
      <w:pPr>
        <w:ind w:firstLine="420"/>
        <w:spacing w:line="360" w:lineRule="auto"/>
        <w:rPr>
          <w:rFonts w:ascii="宋体" w:hAnsi="宋体" w:cs="宋体"/>
        </w:rPr>
      </w:pPr>
      <w:r>
        <w:rPr>
          <w:rFonts w:hint="eastAsia" w:ascii="宋体" w:hAnsi="宋体" w:cs="宋体"/>
        </w:rPr>
        <w:t xml:space="preserve">乙方应诚实信用，严格按照采购文件要求和投标承诺履行合同，不向甲方进行商业贿赂或者提供其他不正当利益。</w:t>
      </w:r>
      <w:r/>
    </w:p>
    <w:p>
      <w:pPr>
        <w:ind w:firstLine="422"/>
        <w:spacing w:line="360" w:lineRule="auto"/>
        <w:rPr>
          <w:rFonts w:ascii="宋体" w:hAnsi="宋体" w:cs="宋体"/>
          <w:b/>
          <w:bCs/>
        </w:rPr>
      </w:pPr>
      <w:r>
        <w:rPr>
          <w:rFonts w:hint="eastAsia" w:ascii="宋体" w:hAnsi="宋体" w:cs="宋体"/>
          <w:b/>
          <w:bCs/>
        </w:rPr>
        <w:t xml:space="preserve">第十五条合同生效及其他</w:t>
      </w:r>
      <w:r/>
    </w:p>
    <w:p>
      <w:pPr>
        <w:ind w:firstLine="420"/>
        <w:spacing w:line="360" w:lineRule="auto"/>
        <w:rPr>
          <w:rFonts w:ascii="宋体" w:hAnsi="宋体" w:cs="宋体"/>
        </w:rPr>
      </w:pPr>
      <w:r>
        <w:rPr>
          <w:rFonts w:hint="eastAsia" w:ascii="宋体" w:hAnsi="宋体" w:cs="宋体"/>
        </w:rPr>
        <w:t xml:space="preserve">1、本合同经双方盖章并经授权代表签字后生效。</w:t>
      </w:r>
      <w:r/>
    </w:p>
    <w:p>
      <w:pPr>
        <w:ind w:firstLine="420"/>
        <w:spacing w:line="360" w:lineRule="auto"/>
        <w:rPr>
          <w:rFonts w:ascii="宋体" w:hAnsi="宋体" w:cs="宋体"/>
        </w:rPr>
      </w:pPr>
      <w:r>
        <w:rPr>
          <w:rFonts w:hint="eastAsia" w:ascii="宋体" w:hAnsi="宋体" w:cs="宋体"/>
        </w:rPr>
        <w:t xml:space="preserve">2、本合同一式陆份，甲方贰份，乙方贰份，壹份代理机构存档，壹份报送政府采购监督管理部门备案。</w:t>
      </w:r>
      <w:r/>
    </w:p>
    <w:p>
      <w:pPr>
        <w:ind w:firstLine="420"/>
        <w:spacing w:line="360" w:lineRule="auto"/>
        <w:rPr>
          <w:rFonts w:ascii="宋体" w:hAnsi="宋体" w:cs="宋体"/>
        </w:rPr>
      </w:pPr>
      <w:r>
        <w:rPr>
          <w:rFonts w:hint="eastAsia" w:ascii="宋体" w:hAnsi="宋体" w:cs="宋体"/>
        </w:rPr>
        <w:t xml:space="preserve">3、南京东来工程咨询有限公司为甲方的采购代理机构，根据甲方的授权代其采购确定乙方为成交单位，但不承担本合同规定的甲方的权利和义务。</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【以下无正文】</w:t>
      </w:r>
      <w:r/>
    </w:p>
    <w:p>
      <w:pPr>
        <w:spacing w:line="360" w:lineRule="auto"/>
        <w:rPr>
          <w:rFonts w:ascii="宋体" w:hAnsi="宋体" w:cs="宋体"/>
          <w:sz w:val="24"/>
        </w:rPr>
      </w:pPr>
      <w:r>
        <w:rPr>
          <w:rFonts w:ascii="宋体" w:hAnsi="宋体" w:cs="宋体"/>
          <w:sz w:val="24"/>
        </w:rPr>
      </w:r>
      <w:r/>
    </w:p>
    <w:tbl>
      <w:tblPr>
        <w:tblStyle w:val="720"/>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786"/>
        <w:gridCol w:w="4501"/>
      </w:tblGrid>
      <w:tr>
        <w:trPr>
          <w:trHeight w:val="2227"/>
        </w:trPr>
        <w:tc>
          <w:tcPr>
            <w:tcBorders>
              <w:top w:val="none" w:color="000000" w:sz="4" w:space="0"/>
              <w:left w:val="none" w:color="000000" w:sz="4" w:space="0"/>
              <w:bottom w:val="none" w:color="000000" w:sz="4" w:space="0"/>
              <w:right w:val="none" w:color="000000" w:sz="4" w:space="0"/>
            </w:tcBorders>
            <w:tcW w:w="4786" w:type="dxa"/>
            <w:textDirection w:val="lrTb"/>
            <w:noWrap/>
          </w:tcPr>
          <w:p>
            <w:pPr>
              <w:spacing w:line="360" w:lineRule="auto"/>
              <w:rPr>
                <w:rFonts w:ascii="宋体" w:hAnsi="宋体" w:cs="宋体"/>
                <w:bCs/>
                <w:szCs w:val="21"/>
              </w:rPr>
            </w:pPr>
            <w:r>
              <w:rPr>
                <w:rFonts w:hint="eastAsia" w:ascii="宋体" w:hAnsi="宋体" w:cs="宋体"/>
                <w:bCs/>
                <w:szCs w:val="21"/>
              </w:rPr>
              <w:t xml:space="preserve">甲方（采购人）：（盖章）</w:t>
            </w:r>
            <w:r/>
          </w:p>
          <w:p>
            <w:pPr>
              <w:spacing w:line="360" w:lineRule="auto"/>
              <w:rPr>
                <w:rFonts w:ascii="宋体" w:hAnsi="宋体" w:cs="宋体"/>
                <w:bCs/>
                <w:szCs w:val="21"/>
              </w:rPr>
            </w:pPr>
            <w:r>
              <w:rPr>
                <w:rFonts w:hint="eastAsia" w:ascii="宋体" w:hAnsi="宋体" w:cs="宋体"/>
                <w:bCs/>
                <w:szCs w:val="21"/>
              </w:rPr>
              <w:t xml:space="preserve">法定代表人或</w:t>
            </w:r>
            <w:r/>
          </w:p>
          <w:p>
            <w:pPr>
              <w:spacing w:line="360" w:lineRule="auto"/>
              <w:rPr>
                <w:rFonts w:ascii="宋体" w:hAnsi="宋体" w:cs="宋体"/>
                <w:bCs/>
                <w:szCs w:val="21"/>
              </w:rPr>
            </w:pPr>
            <w:r>
              <w:rPr>
                <w:rFonts w:hint="eastAsia" w:ascii="宋体" w:hAnsi="宋体" w:cs="宋体"/>
                <w:bCs/>
                <w:szCs w:val="21"/>
              </w:rPr>
              <w:t xml:space="preserve">委托代理人：（签字或盖章）</w:t>
            </w:r>
            <w:r/>
          </w:p>
          <w:p>
            <w:pPr>
              <w:spacing w:line="360" w:lineRule="auto"/>
              <w:rPr>
                <w:rFonts w:ascii="宋体" w:hAnsi="宋体" w:cs="宋体"/>
                <w:bCs/>
                <w:szCs w:val="21"/>
              </w:rPr>
            </w:pPr>
            <w:r>
              <w:rPr>
                <w:rFonts w:hint="eastAsia" w:ascii="宋体" w:hAnsi="宋体" w:cs="宋体"/>
                <w:bCs/>
                <w:szCs w:val="21"/>
              </w:rPr>
              <w:t xml:space="preserve">日期：年  月  日</w:t>
            </w:r>
            <w:r/>
          </w:p>
        </w:tc>
        <w:tc>
          <w:tcPr>
            <w:tcBorders>
              <w:top w:val="none" w:color="000000" w:sz="4" w:space="0"/>
              <w:left w:val="none" w:color="000000" w:sz="4" w:space="0"/>
              <w:bottom w:val="none" w:color="000000" w:sz="4" w:space="0"/>
              <w:right w:val="none" w:color="000000" w:sz="4" w:space="0"/>
            </w:tcBorders>
            <w:tcW w:w="4501" w:type="dxa"/>
            <w:textDirection w:val="lrTb"/>
            <w:noWrap/>
          </w:tcPr>
          <w:p>
            <w:pPr>
              <w:spacing w:line="360" w:lineRule="auto"/>
              <w:rPr>
                <w:rFonts w:ascii="宋体" w:hAnsi="宋体" w:cs="宋体"/>
                <w:bCs/>
                <w:szCs w:val="21"/>
              </w:rPr>
            </w:pPr>
            <w:r>
              <w:rPr>
                <w:rFonts w:hint="eastAsia" w:ascii="宋体" w:hAnsi="宋体" w:cs="宋体"/>
                <w:bCs/>
                <w:szCs w:val="21"/>
              </w:rPr>
              <w:t xml:space="preserve">乙方（供应商）：（盖章）</w:t>
            </w:r>
            <w:r/>
          </w:p>
          <w:p>
            <w:pPr>
              <w:spacing w:line="360" w:lineRule="auto"/>
              <w:rPr>
                <w:rFonts w:ascii="宋体" w:hAnsi="宋体" w:cs="宋体"/>
                <w:bCs/>
                <w:szCs w:val="21"/>
              </w:rPr>
            </w:pPr>
            <w:r>
              <w:rPr>
                <w:rFonts w:hint="eastAsia" w:ascii="宋体" w:hAnsi="宋体" w:cs="宋体"/>
                <w:bCs/>
                <w:szCs w:val="21"/>
              </w:rPr>
              <w:t xml:space="preserve">法定代表人或</w:t>
            </w:r>
            <w:r/>
          </w:p>
          <w:p>
            <w:pPr>
              <w:spacing w:line="360" w:lineRule="auto"/>
              <w:rPr>
                <w:rFonts w:ascii="宋体" w:hAnsi="宋体" w:cs="宋体"/>
                <w:bCs/>
                <w:szCs w:val="21"/>
              </w:rPr>
            </w:pPr>
            <w:r>
              <w:rPr>
                <w:rFonts w:hint="eastAsia" w:ascii="宋体" w:hAnsi="宋体" w:cs="宋体"/>
                <w:bCs/>
                <w:szCs w:val="21"/>
              </w:rPr>
              <w:t xml:space="preserve">委托代理人：（签字或盖章）</w:t>
            </w:r>
            <w:r/>
          </w:p>
          <w:p>
            <w:pPr>
              <w:spacing w:line="360" w:lineRule="auto"/>
              <w:rPr>
                <w:rFonts w:ascii="宋体" w:hAnsi="宋体" w:cs="宋体"/>
                <w:bCs/>
                <w:szCs w:val="21"/>
              </w:rPr>
            </w:pPr>
            <w:r>
              <w:rPr>
                <w:rFonts w:hint="eastAsia" w:ascii="宋体" w:hAnsi="宋体" w:cs="宋体"/>
                <w:bCs/>
                <w:szCs w:val="21"/>
              </w:rPr>
              <w:t xml:space="preserve">项目负责人：</w:t>
            </w:r>
            <w:r/>
          </w:p>
          <w:p>
            <w:pPr>
              <w:spacing w:line="360" w:lineRule="auto"/>
              <w:rPr>
                <w:rFonts w:ascii="宋体" w:hAnsi="宋体" w:cs="宋体"/>
                <w:bCs/>
                <w:szCs w:val="21"/>
              </w:rPr>
            </w:pPr>
            <w:r>
              <w:rPr>
                <w:rFonts w:hint="eastAsia" w:ascii="宋体" w:hAnsi="宋体" w:cs="宋体"/>
                <w:bCs/>
                <w:szCs w:val="21"/>
              </w:rPr>
              <w:t xml:space="preserve">电话：</w:t>
            </w:r>
            <w:r/>
          </w:p>
          <w:p>
            <w:pPr>
              <w:spacing w:line="360" w:lineRule="auto"/>
              <w:rPr>
                <w:rFonts w:ascii="宋体" w:hAnsi="宋体" w:cs="宋体"/>
                <w:bCs/>
                <w:szCs w:val="21"/>
              </w:rPr>
            </w:pPr>
            <w:r>
              <w:rPr>
                <w:rFonts w:hint="eastAsia" w:ascii="宋体" w:hAnsi="宋体" w:cs="宋体"/>
                <w:bCs/>
                <w:szCs w:val="21"/>
              </w:rPr>
              <w:t xml:space="preserve">开户银行：</w:t>
            </w:r>
            <w:r/>
          </w:p>
          <w:p>
            <w:pPr>
              <w:spacing w:line="360" w:lineRule="auto"/>
              <w:rPr>
                <w:rFonts w:ascii="宋体" w:hAnsi="宋体" w:cs="宋体"/>
                <w:bCs/>
                <w:szCs w:val="21"/>
              </w:rPr>
            </w:pPr>
            <w:r>
              <w:rPr>
                <w:rFonts w:hint="eastAsia" w:ascii="宋体" w:hAnsi="宋体" w:cs="宋体"/>
                <w:bCs/>
                <w:szCs w:val="21"/>
              </w:rPr>
              <w:t xml:space="preserve">账号：</w:t>
            </w:r>
            <w:r/>
          </w:p>
          <w:p>
            <w:pPr>
              <w:spacing w:line="360" w:lineRule="auto"/>
              <w:rPr>
                <w:rFonts w:ascii="宋体" w:hAnsi="宋体" w:cs="宋体"/>
                <w:bCs/>
                <w:szCs w:val="21"/>
              </w:rPr>
            </w:pPr>
            <w:r>
              <w:rPr>
                <w:rFonts w:hint="eastAsia" w:ascii="宋体" w:hAnsi="宋体" w:cs="宋体"/>
                <w:bCs/>
                <w:szCs w:val="21"/>
              </w:rPr>
              <w:t xml:space="preserve">单位地址：</w:t>
            </w:r>
            <w:r/>
          </w:p>
          <w:p>
            <w:pPr>
              <w:spacing w:line="360" w:lineRule="auto"/>
              <w:rPr>
                <w:rFonts w:ascii="宋体" w:hAnsi="宋体" w:cs="宋体"/>
                <w:bCs/>
                <w:szCs w:val="21"/>
              </w:rPr>
            </w:pPr>
            <w:r>
              <w:rPr>
                <w:rFonts w:hint="eastAsia" w:ascii="宋体" w:hAnsi="宋体" w:cs="宋体"/>
                <w:bCs/>
                <w:szCs w:val="21"/>
              </w:rPr>
              <w:t xml:space="preserve">日期：年  月  日</w:t>
            </w:r>
            <w:r/>
          </w:p>
        </w:tc>
      </w:tr>
    </w:tbl>
    <w:p>
      <w:pPr>
        <w:ind w:firstLine="560"/>
        <w:widowControl w:val="off"/>
        <w:rPr>
          <w:rFonts w:ascii="宋体" w:hAnsi="宋体" w:eastAsia="宋体" w:cs="宋体"/>
          <w:sz w:val="24"/>
          <w:szCs w:val="24"/>
        </w:rPr>
      </w:pPr>
      <w:r>
        <w:rPr>
          <w:rFonts w:ascii="宋体" w:hAnsi="宋体" w:eastAsia="宋体" w:cs="宋体"/>
          <w:sz w:val="24"/>
          <w:szCs w:val="24"/>
        </w:rPr>
      </w:r>
      <w:r/>
    </w:p>
    <w:p>
      <w:pPr>
        <w:ind w:firstLine="560"/>
        <w:widowControl w:val="off"/>
        <w:rPr>
          <w:rFonts w:ascii="宋体" w:hAnsi="宋体" w:eastAsia="宋体" w:cs="宋体"/>
          <w:sz w:val="24"/>
          <w:szCs w:val="24"/>
        </w:rPr>
      </w:pPr>
      <w:r>
        <w:rPr>
          <w:rFonts w:ascii="宋体" w:hAnsi="宋体" w:eastAsia="宋体" w:cs="宋体"/>
          <w:sz w:val="24"/>
          <w:szCs w:val="24"/>
        </w:rPr>
      </w:r>
      <w:r/>
    </w:p>
    <w:p>
      <w:pPr>
        <w:ind w:firstLine="560"/>
        <w:widowControl w:val="off"/>
        <w:rPr>
          <w:rFonts w:ascii="宋体" w:hAnsi="宋体" w:eastAsia="宋体" w:cs="宋体"/>
          <w:sz w:val="24"/>
          <w:szCs w:val="24"/>
        </w:rPr>
      </w:pPr>
      <w:r>
        <w:rPr>
          <w:rFonts w:ascii="宋体" w:hAnsi="宋体" w:eastAsia="宋体" w:cs="宋体"/>
          <w:sz w:val="24"/>
          <w:szCs w:val="24"/>
        </w:rPr>
      </w:r>
      <w:r/>
    </w:p>
    <w:p>
      <w:pPr>
        <w:ind w:firstLine="560"/>
        <w:widowControl w:val="off"/>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b/>
          <w:sz w:val="32"/>
        </w:rPr>
      </w:pPr>
      <w:r>
        <w:rPr>
          <w:rFonts w:hint="eastAsia" w:ascii="宋体" w:hAnsi="宋体" w:eastAsia="宋体" w:cs="宋体"/>
          <w:sz w:val="24"/>
          <w:szCs w:val="24"/>
        </w:rPr>
        <w:br w:type="page" w:clear="all"/>
      </w:r>
      <w:r/>
    </w:p>
    <w:p>
      <w:pPr>
        <w:pStyle w:val="710"/>
        <w:jc w:val="center"/>
        <w:spacing w:before="340" w:after="330" w:line="768"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第六章 投标文件格式及附件</w:t>
      </w:r>
      <w:r/>
    </w:p>
    <w:p>
      <w:pPr>
        <w:spacing w:line="239"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 </w:t>
      </w:r>
      <w:r/>
    </w:p>
    <w:p>
      <w:pPr>
        <w:jc w:val="both"/>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0"/>
        </w:rPr>
        <w:t xml:space="preserve"> </w:t>
      </w:r>
      <w:r/>
    </w:p>
    <w:p>
      <w:pPr>
        <w:jc w:val="center"/>
        <w:rPr>
          <w:rFonts w:ascii="宋体" w:hAnsi="宋体"/>
          <w:b/>
          <w:sz w:val="72"/>
          <w:szCs w:val="21"/>
        </w:rPr>
      </w:pPr>
      <w:r>
        <w:rPr>
          <w:rFonts w:ascii="宋体" w:hAnsi="宋体" w:eastAsia="宋体" w:cs="宋体"/>
          <w:sz w:val="20"/>
        </w:rPr>
        <w:t xml:space="preserve"> </w:t>
      </w:r>
      <w:r>
        <w:rPr>
          <w:rFonts w:hint="eastAsia" w:ascii="宋体" w:hAnsi="宋体"/>
          <w:b/>
          <w:sz w:val="72"/>
          <w:szCs w:val="21"/>
        </w:rPr>
        <w:t xml:space="preserve">投  标  文  件</w:t>
      </w:r>
      <w:r/>
    </w:p>
    <w:p>
      <w:pPr>
        <w:jc w:val="center"/>
        <w:rPr>
          <w:rFonts w:ascii="宋体" w:hAnsi="宋体" w:eastAsia="宋体" w:cs="宋体"/>
          <w:b/>
          <w:sz w:val="72"/>
          <w:szCs w:val="21"/>
        </w:rPr>
      </w:pPr>
      <w:r>
        <w:rPr>
          <w:rFonts w:ascii="宋体" w:hAnsi="宋体" w:eastAsia="宋体" w:cs="宋体"/>
          <w:b/>
          <w:sz w:val="72"/>
          <w:szCs w:val="21"/>
        </w:rPr>
      </w:r>
      <w:r/>
    </w:p>
    <w:p>
      <w:pPr>
        <w:jc w:val="center"/>
        <w:rPr>
          <w:rFonts w:ascii="宋体" w:hAnsi="宋体" w:eastAsia="宋体" w:cs="宋体"/>
          <w:b/>
          <w:sz w:val="72"/>
          <w:szCs w:val="21"/>
        </w:rPr>
      </w:pPr>
      <w:r>
        <w:rPr>
          <w:rFonts w:ascii="宋体" w:hAnsi="宋体" w:eastAsia="宋体" w:cs="宋体"/>
          <w:b/>
          <w:sz w:val="72"/>
          <w:szCs w:val="21"/>
        </w:rPr>
      </w:r>
      <w:r/>
    </w:p>
    <w:p>
      <w:pPr>
        <w:jc w:val="center"/>
        <w:rPr>
          <w:rFonts w:ascii="宋体" w:hAnsi="宋体" w:eastAsia="宋体" w:cs="宋体"/>
          <w:b/>
          <w:sz w:val="36"/>
          <w:szCs w:val="21"/>
        </w:rPr>
      </w:pPr>
      <w:r>
        <w:rPr>
          <w:rFonts w:ascii="宋体" w:hAnsi="宋体" w:eastAsia="宋体" w:cs="宋体"/>
          <w:b/>
          <w:sz w:val="36"/>
          <w:szCs w:val="21"/>
        </w:rPr>
      </w:r>
      <w:r/>
    </w:p>
    <w:p>
      <w:pPr>
        <w:jc w:val="center"/>
        <w:rPr>
          <w:rFonts w:ascii="宋体" w:hAnsi="宋体" w:eastAsia="宋体" w:cs="宋体"/>
          <w:b/>
          <w:sz w:val="36"/>
          <w:szCs w:val="21"/>
        </w:rPr>
      </w:pPr>
      <w:r>
        <w:rPr>
          <w:rFonts w:ascii="宋体" w:hAnsi="宋体" w:eastAsia="宋体" w:cs="宋体"/>
          <w:b/>
          <w:sz w:val="36"/>
          <w:szCs w:val="21"/>
        </w:rPr>
      </w:r>
      <w:r/>
    </w:p>
    <w:p>
      <w:pPr>
        <w:jc w:val="center"/>
        <w:rPr>
          <w:rFonts w:ascii="宋体" w:hAnsi="宋体" w:eastAsia="宋体" w:cs="宋体"/>
          <w:b/>
          <w:sz w:val="36"/>
          <w:szCs w:val="21"/>
        </w:rPr>
      </w:pPr>
      <w:r>
        <w:rPr>
          <w:rFonts w:ascii="宋体" w:hAnsi="宋体" w:eastAsia="宋体" w:cs="宋体"/>
          <w:b/>
          <w:sz w:val="36"/>
          <w:szCs w:val="21"/>
        </w:rPr>
      </w:r>
      <w:r/>
    </w:p>
    <w:p>
      <w:pPr>
        <w:ind w:firstLine="1084"/>
        <w:rPr>
          <w:rFonts w:ascii="宋体" w:hAnsi="宋体" w:eastAsia="宋体" w:cs="宋体"/>
          <w:b/>
          <w:sz w:val="36"/>
          <w:szCs w:val="21"/>
        </w:rPr>
      </w:pPr>
      <w:r>
        <w:rPr>
          <w:rFonts w:hint="eastAsia" w:ascii="宋体" w:hAnsi="宋体" w:eastAsia="宋体" w:cs="宋体"/>
          <w:b/>
          <w:sz w:val="36"/>
          <w:szCs w:val="21"/>
        </w:rPr>
        <w:t xml:space="preserve">项 目 名 称：</w:t>
      </w:r>
      <w:r/>
    </w:p>
    <w:p>
      <w:pPr>
        <w:ind w:firstLine="1084"/>
        <w:rPr>
          <w:rFonts w:ascii="宋体" w:hAnsi="宋体" w:eastAsia="宋体" w:cs="宋体"/>
          <w:b/>
          <w:sz w:val="36"/>
          <w:szCs w:val="21"/>
          <w:u w:val="single"/>
        </w:rPr>
      </w:pPr>
      <w:r>
        <w:rPr>
          <w:rFonts w:hint="eastAsia" w:ascii="宋体" w:hAnsi="宋体" w:eastAsia="宋体" w:cs="宋体"/>
          <w:b/>
          <w:sz w:val="36"/>
          <w:szCs w:val="21"/>
        </w:rPr>
        <w:t xml:space="preserve">项 目 编 号：</w:t>
      </w:r>
      <w:r/>
    </w:p>
    <w:p>
      <w:pPr>
        <w:rPr>
          <w:rFonts w:ascii="宋体" w:hAnsi="宋体" w:eastAsia="宋体" w:cs="宋体"/>
          <w:b/>
          <w:sz w:val="36"/>
          <w:szCs w:val="21"/>
          <w:u w:val="single"/>
        </w:rPr>
      </w:pPr>
      <w:r>
        <w:rPr>
          <w:rFonts w:hint="eastAsia" w:ascii="宋体" w:hAnsi="宋体" w:eastAsia="宋体" w:cs="宋体"/>
          <w:b/>
          <w:sz w:val="36"/>
          <w:szCs w:val="21"/>
        </w:rPr>
        <w:t xml:space="preserve">      投标人名称 ：</w:t>
      </w:r>
      <w:r>
        <w:rPr>
          <w:rFonts w:hint="eastAsia" w:ascii="宋体" w:hAnsi="宋体" w:eastAsia="宋体" w:cs="宋体"/>
          <w:b/>
          <w:sz w:val="36"/>
          <w:szCs w:val="21"/>
          <w:u w:val="single"/>
        </w:rPr>
        <w:t xml:space="preserve">（加盖电子公章）   </w:t>
      </w:r>
      <w:r/>
    </w:p>
    <w:p>
      <w:pPr>
        <w:rPr>
          <w:rFonts w:ascii="宋体" w:hAnsi="宋体" w:eastAsia="宋体" w:cs="宋体"/>
          <w:b/>
          <w:sz w:val="36"/>
          <w:szCs w:val="21"/>
          <w:u w:val="single"/>
        </w:rPr>
      </w:pPr>
      <w:r>
        <w:rPr>
          <w:rFonts w:hint="eastAsia" w:ascii="宋体" w:hAnsi="宋体" w:eastAsia="宋体" w:cs="宋体"/>
          <w:b/>
          <w:sz w:val="36"/>
          <w:szCs w:val="21"/>
        </w:rPr>
        <w:t xml:space="preserve">      日      期 ：</w:t>
      </w:r>
      <w:r/>
    </w:p>
    <w:p>
      <w:pPr>
        <w:jc w:val="center"/>
        <w:spacing w:line="440" w:lineRule="exact"/>
        <w:rPr>
          <w:rFonts w:ascii="宋体" w:hAnsi="宋体" w:eastAsia="宋体" w:cs="宋体"/>
          <w:b/>
          <w:bCs/>
          <w:sz w:val="32"/>
          <w:szCs w:val="32"/>
        </w:rPr>
      </w:pPr>
      <w:r>
        <w:rPr>
          <w:rFonts w:ascii="宋体" w:hAnsi="宋体" w:eastAsia="宋体" w:cs="宋体"/>
          <w:b/>
          <w:bCs/>
          <w:sz w:val="32"/>
          <w:szCs w:val="32"/>
        </w:rPr>
      </w:r>
      <w:r/>
    </w:p>
    <w:p>
      <w:pPr>
        <w:spacing w:line="440" w:lineRule="exact"/>
        <w:rPr>
          <w:rFonts w:ascii="宋体" w:hAnsi="宋体" w:eastAsia="宋体" w:cs="宋体"/>
          <w:szCs w:val="21"/>
        </w:rPr>
      </w:pPr>
      <w:r>
        <w:rPr>
          <w:rFonts w:ascii="宋体" w:hAnsi="宋体" w:eastAsia="宋体" w:cs="宋体"/>
          <w:szCs w:val="21"/>
        </w:rPr>
      </w:r>
      <w:r/>
    </w:p>
    <w:p>
      <w:pPr>
        <w:jc w:val="center"/>
        <w:rPr>
          <w:rFonts w:ascii="宋体" w:hAnsi="宋体" w:eastAsia="宋体" w:cs="宋体"/>
          <w:sz w:val="32"/>
          <w:szCs w:val="32"/>
        </w:rPr>
      </w:pPr>
      <w:r>
        <w:rPr>
          <w:rFonts w:hint="eastAsia" w:ascii="宋体" w:hAnsi="宋体" w:eastAsia="宋体" w:cs="宋体"/>
          <w:b/>
          <w:sz w:val="36"/>
          <w:szCs w:val="21"/>
          <w:u w:val="single"/>
        </w:rPr>
        <w:br w:type="page" w:clear="all"/>
      </w:r>
      <w:r>
        <w:rPr>
          <w:rFonts w:hint="eastAsia" w:ascii="宋体" w:hAnsi="宋体" w:eastAsia="宋体" w:cs="宋体"/>
          <w:sz w:val="32"/>
          <w:szCs w:val="32"/>
        </w:rPr>
        <w:t xml:space="preserve">投标文件目录</w:t>
      </w:r>
      <w:r/>
    </w:p>
    <w:p>
      <w:pPr>
        <w:ind w:firstLine="560"/>
        <w:spacing w:line="600" w:lineRule="exact"/>
        <w:rPr>
          <w:rFonts w:ascii="宋体" w:hAnsi="宋体" w:eastAsia="宋体" w:cs="宋体"/>
          <w:sz w:val="28"/>
          <w:szCs w:val="28"/>
        </w:rPr>
      </w:pPr>
      <w:r/>
      <w:bookmarkStart w:id="139" w:name="_Toc120614284"/>
      <w:r>
        <w:rPr>
          <w:rFonts w:hint="eastAsia" w:ascii="宋体" w:hAnsi="宋体" w:eastAsia="宋体" w:cs="宋体"/>
          <w:sz w:val="28"/>
          <w:szCs w:val="28"/>
        </w:rPr>
        <w:t xml:space="preserve">一、供应商信用承诺函</w:t>
      </w:r>
      <w:r/>
    </w:p>
    <w:p>
      <w:pPr>
        <w:ind w:firstLine="560"/>
        <w:spacing w:line="600" w:lineRule="exact"/>
        <w:rPr>
          <w:rFonts w:ascii="宋体" w:hAnsi="宋体" w:eastAsia="宋体" w:cs="宋体"/>
          <w:sz w:val="28"/>
          <w:szCs w:val="28"/>
        </w:rPr>
      </w:pPr>
      <w:r>
        <w:rPr>
          <w:rFonts w:hint="eastAsia" w:ascii="宋体" w:hAnsi="宋体" w:eastAsia="宋体" w:cs="宋体"/>
          <w:sz w:val="28"/>
          <w:szCs w:val="28"/>
        </w:rPr>
        <w:t xml:space="preserve">二、满足特定资格要求的证明文件（如有特定资格要求）</w:t>
      </w:r>
      <w:r/>
    </w:p>
    <w:p>
      <w:pPr>
        <w:ind w:firstLine="560"/>
        <w:spacing w:line="600" w:lineRule="exact"/>
        <w:rPr>
          <w:rFonts w:ascii="宋体" w:hAnsi="宋体" w:eastAsia="宋体" w:cs="宋体"/>
          <w:sz w:val="28"/>
          <w:szCs w:val="28"/>
        </w:rPr>
      </w:pPr>
      <w:r>
        <w:rPr>
          <w:rFonts w:hint="eastAsia" w:ascii="宋体" w:hAnsi="宋体" w:eastAsia="宋体" w:cs="宋体"/>
          <w:sz w:val="28"/>
          <w:szCs w:val="28"/>
        </w:rPr>
        <w:t xml:space="preserve">三、法人授权书</w:t>
      </w:r>
      <w:r/>
    </w:p>
    <w:p>
      <w:pPr>
        <w:ind w:firstLine="560"/>
        <w:spacing w:line="600" w:lineRule="exact"/>
        <w:rPr>
          <w:rFonts w:ascii="宋体" w:hAnsi="宋体" w:eastAsia="宋体" w:cs="宋体"/>
          <w:sz w:val="28"/>
          <w:szCs w:val="28"/>
        </w:rPr>
      </w:pPr>
      <w:r>
        <w:rPr>
          <w:rFonts w:hint="eastAsia" w:ascii="宋体" w:hAnsi="宋体" w:eastAsia="宋体" w:cs="宋体"/>
          <w:sz w:val="28"/>
          <w:szCs w:val="28"/>
        </w:rPr>
        <w:t xml:space="preserve">四、投标函</w:t>
      </w:r>
      <w:r/>
    </w:p>
    <w:p>
      <w:pPr>
        <w:ind w:firstLine="560"/>
        <w:spacing w:line="600" w:lineRule="exact"/>
        <w:rPr>
          <w:rFonts w:ascii="宋体" w:hAnsi="宋体" w:eastAsia="宋体" w:cs="宋体"/>
          <w:sz w:val="28"/>
          <w:szCs w:val="28"/>
        </w:rPr>
      </w:pPr>
      <w:r>
        <w:rPr>
          <w:rFonts w:hint="eastAsia" w:ascii="宋体" w:hAnsi="宋体" w:eastAsia="宋体" w:cs="宋体"/>
          <w:sz w:val="28"/>
          <w:szCs w:val="28"/>
        </w:rPr>
        <w:t xml:space="preserve">五、开标一览表</w:t>
      </w:r>
      <w:r/>
    </w:p>
    <w:p>
      <w:pPr>
        <w:ind w:firstLine="560"/>
        <w:spacing w:line="600" w:lineRule="exact"/>
        <w:rPr>
          <w:rFonts w:ascii="宋体" w:hAnsi="宋体" w:eastAsia="宋体" w:cs="宋体"/>
          <w:sz w:val="28"/>
          <w:szCs w:val="28"/>
        </w:rPr>
      </w:pPr>
      <w:r>
        <w:rPr>
          <w:rFonts w:hint="eastAsia" w:ascii="宋体" w:hAnsi="宋体" w:eastAsia="宋体" w:cs="宋体"/>
          <w:sz w:val="28"/>
          <w:szCs w:val="28"/>
        </w:rPr>
        <w:t xml:space="preserve">六、核心产品品牌一览表</w:t>
      </w:r>
      <w:r/>
    </w:p>
    <w:p>
      <w:pPr>
        <w:ind w:firstLine="560"/>
        <w:spacing w:line="600" w:lineRule="exact"/>
        <w:rPr>
          <w:rFonts w:ascii="宋体" w:hAnsi="宋体" w:eastAsia="宋体" w:cs="宋体"/>
          <w:sz w:val="28"/>
          <w:szCs w:val="28"/>
        </w:rPr>
      </w:pPr>
      <w:r>
        <w:rPr>
          <w:rFonts w:hint="eastAsia" w:ascii="宋体" w:hAnsi="宋体" w:eastAsia="宋体" w:cs="宋体"/>
          <w:sz w:val="28"/>
          <w:szCs w:val="28"/>
        </w:rPr>
        <w:t xml:space="preserve">七、投标分项报价表</w:t>
      </w:r>
      <w:r/>
    </w:p>
    <w:p>
      <w:pPr>
        <w:ind w:firstLine="560"/>
        <w:spacing w:line="600" w:lineRule="exact"/>
        <w:rPr>
          <w:rFonts w:ascii="宋体" w:hAnsi="宋体" w:eastAsia="宋体" w:cs="宋体"/>
          <w:sz w:val="28"/>
          <w:szCs w:val="28"/>
        </w:rPr>
      </w:pPr>
      <w:r>
        <w:rPr>
          <w:rFonts w:hint="eastAsia" w:ascii="宋体" w:hAnsi="宋体" w:eastAsia="宋体" w:cs="宋体"/>
          <w:sz w:val="28"/>
          <w:szCs w:val="28"/>
        </w:rPr>
        <w:t xml:space="preserve">八、技术要求响应及偏离表</w:t>
      </w:r>
      <w:r/>
    </w:p>
    <w:p>
      <w:pPr>
        <w:ind w:firstLine="560"/>
        <w:spacing w:line="600" w:lineRule="exact"/>
        <w:rPr>
          <w:rFonts w:ascii="宋体" w:hAnsi="宋体" w:eastAsia="宋体" w:cs="宋体"/>
          <w:sz w:val="28"/>
          <w:szCs w:val="28"/>
        </w:rPr>
      </w:pPr>
      <w:r>
        <w:rPr>
          <w:rFonts w:hint="eastAsia" w:ascii="宋体" w:hAnsi="宋体" w:eastAsia="宋体" w:cs="宋体"/>
          <w:sz w:val="28"/>
          <w:szCs w:val="28"/>
        </w:rPr>
        <w:t xml:space="preserve">九、商务要求响应及偏离表</w:t>
      </w:r>
      <w:r/>
    </w:p>
    <w:p>
      <w:pPr>
        <w:ind w:firstLine="560"/>
        <w:spacing w:line="600" w:lineRule="exact"/>
        <w:rPr>
          <w:rFonts w:ascii="宋体" w:hAnsi="宋体" w:eastAsia="宋体" w:cs="宋体"/>
          <w:sz w:val="28"/>
          <w:szCs w:val="28"/>
        </w:rPr>
      </w:pPr>
      <w:r>
        <w:rPr>
          <w:rFonts w:hint="eastAsia" w:ascii="宋体" w:hAnsi="宋体" w:eastAsia="宋体" w:cs="宋体"/>
          <w:sz w:val="28"/>
          <w:szCs w:val="28"/>
        </w:rPr>
        <w:t xml:space="preserve">十、中小企业声明函（如有）</w:t>
      </w:r>
      <w:r/>
    </w:p>
    <w:p>
      <w:pPr>
        <w:ind w:firstLine="560"/>
        <w:spacing w:line="600" w:lineRule="exact"/>
        <w:rPr>
          <w:rFonts w:ascii="宋体" w:hAnsi="宋体" w:eastAsia="宋体" w:cs="宋体"/>
          <w:sz w:val="28"/>
          <w:szCs w:val="28"/>
        </w:rPr>
      </w:pPr>
      <w:r>
        <w:rPr>
          <w:rFonts w:hint="eastAsia" w:ascii="宋体" w:hAnsi="宋体" w:eastAsia="宋体" w:cs="宋体"/>
          <w:sz w:val="28"/>
          <w:szCs w:val="28"/>
        </w:rPr>
        <w:t xml:space="preserve">十一、残疾人福利性单位声明函（如有）</w:t>
      </w:r>
      <w:r/>
    </w:p>
    <w:p>
      <w:pPr>
        <w:ind w:firstLine="560"/>
        <w:spacing w:line="600" w:lineRule="exact"/>
        <w:rPr>
          <w:rFonts w:ascii="宋体" w:hAnsi="宋体" w:eastAsia="宋体" w:cs="宋体"/>
          <w:sz w:val="28"/>
          <w:szCs w:val="28"/>
        </w:rPr>
      </w:pPr>
      <w:r>
        <w:rPr>
          <w:rFonts w:hint="eastAsia" w:ascii="宋体" w:hAnsi="宋体" w:eastAsia="宋体" w:cs="宋体"/>
          <w:sz w:val="28"/>
          <w:szCs w:val="28"/>
        </w:rPr>
        <w:t xml:space="preserve">十二、联合体协议（如有）</w:t>
      </w:r>
      <w:r/>
    </w:p>
    <w:p>
      <w:pPr>
        <w:ind w:firstLine="560"/>
        <w:spacing w:line="600" w:lineRule="exact"/>
        <w:rPr>
          <w:rFonts w:ascii="宋体" w:hAnsi="宋体" w:eastAsia="宋体" w:cs="宋体"/>
          <w:sz w:val="28"/>
          <w:szCs w:val="28"/>
        </w:rPr>
      </w:pPr>
      <w:r>
        <w:rPr>
          <w:rFonts w:hint="eastAsia" w:ascii="宋体" w:hAnsi="宋体" w:eastAsia="宋体" w:cs="宋体"/>
          <w:sz w:val="28"/>
          <w:szCs w:val="28"/>
        </w:rPr>
        <w:t xml:space="preserve">十三、关于符合本国产品标准的声明函</w:t>
      </w:r>
      <w:r/>
    </w:p>
    <w:p>
      <w:pPr>
        <w:ind w:firstLine="560"/>
        <w:spacing w:line="600" w:lineRule="exact"/>
        <w:rPr>
          <w:rFonts w:ascii="宋体" w:hAnsi="宋体" w:eastAsia="宋体" w:cs="宋体"/>
          <w:sz w:val="28"/>
          <w:szCs w:val="28"/>
        </w:rPr>
      </w:pPr>
      <w:r>
        <w:rPr>
          <w:rFonts w:hint="eastAsia" w:ascii="宋体" w:hAnsi="宋体" w:eastAsia="宋体" w:cs="宋体"/>
          <w:sz w:val="28"/>
          <w:szCs w:val="28"/>
        </w:rPr>
        <w:t xml:space="preserve">十四、《南京市政府采购供应商信用记录表暨信用承诺书》</w:t>
      </w:r>
      <w:r/>
    </w:p>
    <w:p>
      <w:pPr>
        <w:pStyle w:val="745"/>
        <w:rPr>
          <w:lang w:eastAsia="zh-CN"/>
        </w:rPr>
      </w:pPr>
      <w:r>
        <w:rPr>
          <w:lang w:eastAsia="zh-CN"/>
        </w:rPr>
      </w:r>
      <w:r/>
    </w:p>
    <w:p>
      <w:pPr>
        <w:pStyle w:val="745"/>
        <w:rPr>
          <w:lang w:eastAsia="zh-CN"/>
        </w:rPr>
      </w:pPr>
      <w:r>
        <w:rPr>
          <w:lang w:eastAsia="zh-CN"/>
        </w:rPr>
      </w:r>
      <w:r/>
    </w:p>
    <w:p>
      <w:pPr>
        <w:ind w:firstLine="560"/>
        <w:spacing w:line="600" w:lineRule="exact"/>
        <w:rPr>
          <w:rFonts w:ascii="宋体" w:hAnsi="宋体" w:eastAsia="宋体" w:cs="宋体"/>
          <w:sz w:val="28"/>
          <w:szCs w:val="28"/>
        </w:rPr>
      </w:pPr>
      <w:r>
        <w:rPr>
          <w:rFonts w:ascii="宋体" w:hAnsi="宋体" w:eastAsia="宋体" w:cs="宋体"/>
          <w:sz w:val="28"/>
          <w:szCs w:val="28"/>
        </w:rPr>
      </w:r>
      <w:r/>
    </w:p>
    <w:p>
      <w:pPr>
        <w:ind w:firstLine="480"/>
        <w:spacing w:line="440" w:lineRule="exact"/>
        <w:rPr>
          <w:rFonts w:ascii="宋体" w:hAnsi="宋体" w:eastAsia="宋体" w:cs="宋体"/>
          <w:sz w:val="24"/>
        </w:rPr>
      </w:pPr>
      <w:r>
        <w:rPr>
          <w:rFonts w:ascii="宋体" w:hAnsi="宋体" w:eastAsia="宋体" w:cs="宋体"/>
          <w:sz w:val="24"/>
        </w:rPr>
      </w:r>
      <w:r/>
    </w:p>
    <w:p>
      <w:pPr>
        <w:ind w:firstLine="480"/>
        <w:spacing w:line="440" w:lineRule="exact"/>
        <w:rPr>
          <w:rFonts w:ascii="宋体" w:hAnsi="宋体" w:eastAsia="宋体" w:cs="宋体"/>
          <w:sz w:val="24"/>
        </w:rPr>
      </w:pPr>
      <w:r>
        <w:rPr>
          <w:rFonts w:ascii="宋体" w:hAnsi="宋体" w:eastAsia="宋体" w:cs="宋体"/>
          <w:sz w:val="24"/>
        </w:rPr>
      </w:r>
      <w:r/>
    </w:p>
    <w:p>
      <w:pPr>
        <w:ind w:firstLine="480"/>
        <w:spacing w:line="440" w:lineRule="exact"/>
        <w:rPr>
          <w:rFonts w:ascii="宋体" w:hAnsi="宋体" w:eastAsia="宋体" w:cs="宋体"/>
          <w:sz w:val="24"/>
          <w:szCs w:val="24"/>
        </w:rPr>
      </w:pPr>
      <w:r>
        <w:rPr>
          <w:rFonts w:ascii="宋体" w:hAnsi="宋体" w:eastAsia="宋体" w:cs="宋体"/>
          <w:sz w:val="24"/>
          <w:szCs w:val="24"/>
        </w:rPr>
      </w:r>
      <w:r/>
    </w:p>
    <w:p>
      <w:pPr>
        <w:ind w:firstLine="480"/>
        <w:spacing w:line="440" w:lineRule="exact"/>
        <w:rPr>
          <w:rFonts w:ascii="宋体" w:hAnsi="宋体" w:eastAsia="宋体" w:cs="宋体"/>
          <w:sz w:val="24"/>
          <w:szCs w:val="24"/>
        </w:rPr>
      </w:pPr>
      <w:r>
        <w:rPr>
          <w:rFonts w:ascii="宋体" w:hAnsi="宋体" w:eastAsia="宋体" w:cs="宋体"/>
          <w:sz w:val="24"/>
          <w:szCs w:val="24"/>
        </w:rPr>
      </w:r>
      <w:r/>
    </w:p>
    <w:p>
      <w:pPr>
        <w:ind w:firstLine="480"/>
        <w:spacing w:line="440" w:lineRule="exact"/>
        <w:rPr>
          <w:rFonts w:ascii="宋体" w:hAnsi="宋体" w:eastAsia="宋体" w:cs="宋体"/>
          <w:sz w:val="24"/>
          <w:szCs w:val="24"/>
        </w:rPr>
      </w:pPr>
      <w:r>
        <w:rPr>
          <w:rFonts w:ascii="宋体" w:hAnsi="宋体" w:eastAsia="宋体" w:cs="宋体"/>
          <w:sz w:val="24"/>
          <w:szCs w:val="24"/>
        </w:rPr>
      </w:r>
      <w:r/>
    </w:p>
    <w:p>
      <w:pPr>
        <w:ind w:firstLine="480"/>
        <w:spacing w:line="440" w:lineRule="exact"/>
        <w:rPr>
          <w:rFonts w:ascii="宋体" w:hAnsi="宋体" w:eastAsia="宋体" w:cs="宋体"/>
          <w:sz w:val="24"/>
          <w:szCs w:val="24"/>
        </w:rPr>
      </w:pPr>
      <w:r>
        <w:rPr>
          <w:rFonts w:ascii="宋体" w:hAnsi="宋体" w:eastAsia="宋体" w:cs="宋体"/>
          <w:sz w:val="24"/>
          <w:szCs w:val="24"/>
        </w:rPr>
      </w:r>
      <w:r/>
    </w:p>
    <w:p>
      <w:pPr>
        <w:ind w:firstLine="480"/>
        <w:spacing w:line="440" w:lineRule="exact"/>
        <w:rPr>
          <w:rFonts w:ascii="宋体" w:hAnsi="宋体" w:eastAsia="宋体" w:cs="宋体"/>
          <w:sz w:val="24"/>
          <w:szCs w:val="24"/>
        </w:rPr>
      </w:pPr>
      <w:r>
        <w:rPr>
          <w:rFonts w:ascii="宋体" w:hAnsi="宋体" w:eastAsia="宋体" w:cs="宋体"/>
          <w:sz w:val="24"/>
          <w:szCs w:val="24"/>
        </w:rPr>
      </w:r>
      <w:r/>
    </w:p>
    <w:p>
      <w:pPr>
        <w:pStyle w:val="908"/>
        <w:rPr>
          <w:rFonts w:eastAsia="宋体"/>
          <w:sz w:val="24"/>
        </w:rPr>
      </w:pPr>
      <w:r>
        <w:rPr>
          <w:rFonts w:eastAsia="宋体"/>
          <w:sz w:val="24"/>
        </w:rPr>
      </w:r>
      <w:r/>
    </w:p>
    <w:p>
      <w:pPr>
        <w:pStyle w:val="908"/>
        <w:rPr>
          <w:rFonts w:eastAsia="宋体"/>
          <w:sz w:val="24"/>
        </w:rPr>
      </w:pPr>
      <w:r>
        <w:rPr>
          <w:rFonts w:eastAsia="宋体"/>
          <w:sz w:val="24"/>
        </w:rPr>
      </w:r>
      <w:r/>
    </w:p>
    <w:p>
      <w:pPr>
        <w:pStyle w:val="908"/>
        <w:rPr>
          <w:rFonts w:eastAsia="宋体"/>
          <w:sz w:val="24"/>
        </w:rPr>
      </w:pPr>
      <w:r>
        <w:rPr>
          <w:rFonts w:eastAsia="宋体"/>
          <w:sz w:val="24"/>
        </w:rPr>
      </w:r>
      <w:r/>
    </w:p>
    <w:p>
      <w:pPr>
        <w:pStyle w:val="908"/>
        <w:rPr>
          <w:rFonts w:eastAsia="宋体"/>
          <w:sz w:val="24"/>
        </w:rPr>
      </w:pPr>
      <w:r>
        <w:rPr>
          <w:rFonts w:eastAsia="宋体"/>
          <w:sz w:val="24"/>
        </w:rPr>
      </w:r>
      <w:r/>
    </w:p>
    <w:p>
      <w:pPr>
        <w:rPr>
          <w:rFonts w:ascii="宋体" w:hAnsi="宋体" w:eastAsia="宋体" w:cs="宋体"/>
          <w:sz w:val="32"/>
          <w:szCs w:val="32"/>
        </w:rPr>
      </w:pPr>
      <w:r>
        <w:rPr>
          <w:rFonts w:hint="eastAsia" w:ascii="宋体" w:hAnsi="宋体" w:eastAsia="宋体" w:cs="宋体"/>
          <w:sz w:val="32"/>
          <w:szCs w:val="32"/>
        </w:rPr>
        <w:br w:type="page" w:clear="all"/>
      </w:r>
      <w:r/>
    </w:p>
    <w:p>
      <w:pPr>
        <w:spacing w:line="360" w:lineRule="auto"/>
        <w:rPr>
          <w:rFonts w:ascii="宋体" w:hAnsi="宋体" w:eastAsia="宋体" w:cs="宋体"/>
          <w:sz w:val="32"/>
          <w:szCs w:val="32"/>
        </w:rPr>
      </w:pPr>
      <w:r>
        <w:rPr>
          <w:rFonts w:hint="eastAsia" w:ascii="宋体" w:hAnsi="宋体" w:eastAsia="宋体" w:cs="宋体"/>
          <w:sz w:val="32"/>
          <w:szCs w:val="32"/>
        </w:rPr>
        <w:t xml:space="preserve">一、供应商信用承诺函</w:t>
      </w:r>
      <w:r/>
    </w:p>
    <w:p>
      <w:pPr>
        <w:jc w:val="center"/>
        <w:spacing w:line="360" w:lineRule="auto"/>
        <w:rPr>
          <w:rFonts w:ascii="宋体" w:hAnsi="宋体" w:eastAsia="宋体" w:cs="宋体"/>
          <w:sz w:val="32"/>
          <w:szCs w:val="32"/>
        </w:rPr>
        <w:outlineLvl w:val="2"/>
      </w:pPr>
      <w:r>
        <w:rPr>
          <w:rFonts w:hint="eastAsia" w:ascii="宋体" w:hAnsi="宋体" w:eastAsia="宋体" w:cs="宋体"/>
          <w:sz w:val="32"/>
          <w:szCs w:val="32"/>
        </w:rPr>
        <w:t xml:space="preserve">供应商信用承诺函</w:t>
      </w:r>
      <w:r/>
    </w:p>
    <w:p>
      <w:pPr>
        <w:ind w:firstLine="492"/>
        <w:spacing w:line="460" w:lineRule="exact"/>
        <w:rPr>
          <w:rFonts w:ascii="宋体" w:hAnsi="宋体" w:eastAsia="宋体" w:cs="宋体"/>
          <w:sz w:val="24"/>
          <w:szCs w:val="24"/>
        </w:rPr>
      </w:pPr>
      <w:r>
        <w:rPr>
          <w:rFonts w:hint="eastAsia" w:ascii="宋体" w:hAnsi="宋体" w:eastAsia="宋体" w:cs="宋体"/>
          <w:sz w:val="24"/>
          <w:szCs w:val="24"/>
        </w:rPr>
        <w:t xml:space="preserve">南京市江宁区农业农村局：</w:t>
      </w:r>
      <w:r/>
    </w:p>
    <w:p>
      <w:pPr>
        <w:ind w:firstLine="492"/>
        <w:spacing w:line="460" w:lineRule="exact"/>
        <w:rPr>
          <w:rFonts w:ascii="宋体" w:hAnsi="宋体" w:eastAsia="宋体" w:cs="宋体"/>
          <w:sz w:val="24"/>
          <w:szCs w:val="24"/>
        </w:rPr>
      </w:pPr>
      <w:r>
        <w:rPr>
          <w:rFonts w:hint="eastAsia" w:ascii="宋体" w:hAnsi="宋体" w:eastAsia="宋体" w:cs="宋体"/>
          <w:sz w:val="24"/>
          <w:szCs w:val="24"/>
        </w:rPr>
        <w:t xml:space="preserve">我公司（供应商名称）郑重承诺：</w:t>
      </w:r>
      <w:r/>
    </w:p>
    <w:p>
      <w:pPr>
        <w:ind w:firstLine="492"/>
        <w:spacing w:line="460" w:lineRule="exact"/>
        <w:rPr>
          <w:rFonts w:ascii="宋体" w:hAnsi="宋体" w:eastAsia="宋体" w:cs="宋体"/>
          <w:sz w:val="24"/>
          <w:szCs w:val="24"/>
        </w:rPr>
      </w:pPr>
      <w:r>
        <w:rPr>
          <w:rFonts w:hint="eastAsia" w:ascii="宋体" w:hAnsi="宋体" w:eastAsia="宋体" w:cs="宋体"/>
          <w:sz w:val="24"/>
          <w:szCs w:val="24"/>
        </w:rPr>
        <w:t xml:space="preserve">我公司符合下列要求：</w:t>
      </w:r>
      <w:r/>
    </w:p>
    <w:p>
      <w:pPr>
        <w:ind w:firstLine="492"/>
        <w:spacing w:line="460" w:lineRule="exact"/>
        <w:rPr>
          <w:rFonts w:ascii="宋体" w:hAnsi="宋体" w:eastAsia="宋体" w:cs="宋体"/>
          <w:sz w:val="24"/>
          <w:szCs w:val="24"/>
        </w:rPr>
      </w:pPr>
      <w:r>
        <w:rPr>
          <w:rFonts w:hint="eastAsia" w:ascii="宋体" w:hAnsi="宋体" w:eastAsia="宋体" w:cs="宋体"/>
          <w:sz w:val="24"/>
          <w:szCs w:val="24"/>
        </w:rPr>
        <w:t xml:space="preserve">(一)具有独立承担民事责任的能力；</w:t>
      </w:r>
      <w:r/>
    </w:p>
    <w:p>
      <w:pPr>
        <w:ind w:firstLine="492"/>
        <w:spacing w:line="460" w:lineRule="exact"/>
        <w:rPr>
          <w:rFonts w:ascii="宋体" w:hAnsi="宋体" w:eastAsia="宋体" w:cs="宋体"/>
          <w:sz w:val="24"/>
          <w:szCs w:val="24"/>
        </w:rPr>
      </w:pPr>
      <w:r>
        <w:rPr>
          <w:rFonts w:hint="eastAsia" w:ascii="宋体" w:hAnsi="宋体" w:eastAsia="宋体" w:cs="宋体"/>
          <w:sz w:val="24"/>
          <w:szCs w:val="24"/>
        </w:rPr>
        <w:t xml:space="preserve">(二)具有良好的商业信誉和健全的财务会计制度；</w:t>
      </w:r>
      <w:r/>
    </w:p>
    <w:p>
      <w:pPr>
        <w:ind w:firstLine="492"/>
        <w:spacing w:line="460" w:lineRule="exact"/>
        <w:rPr>
          <w:rFonts w:ascii="宋体" w:hAnsi="宋体" w:eastAsia="宋体" w:cs="宋体"/>
          <w:sz w:val="24"/>
          <w:szCs w:val="24"/>
        </w:rPr>
      </w:pPr>
      <w:r>
        <w:rPr>
          <w:rFonts w:hint="eastAsia" w:ascii="宋体" w:hAnsi="宋体" w:eastAsia="宋体" w:cs="宋体"/>
          <w:sz w:val="24"/>
          <w:szCs w:val="24"/>
        </w:rPr>
        <w:t xml:space="preserve">(三)具有履行合同所必需的设备和专业技术能力；</w:t>
      </w:r>
      <w:r/>
    </w:p>
    <w:p>
      <w:pPr>
        <w:ind w:firstLine="492"/>
        <w:spacing w:line="460" w:lineRule="exact"/>
        <w:rPr>
          <w:rFonts w:ascii="宋体" w:hAnsi="宋体" w:eastAsia="宋体" w:cs="宋体"/>
          <w:sz w:val="24"/>
          <w:szCs w:val="24"/>
        </w:rPr>
      </w:pPr>
      <w:r>
        <w:rPr>
          <w:rFonts w:hint="eastAsia" w:ascii="宋体" w:hAnsi="宋体" w:eastAsia="宋体" w:cs="宋体"/>
          <w:sz w:val="24"/>
          <w:szCs w:val="24"/>
        </w:rPr>
        <w:t xml:space="preserve">(四)有依法缴纳税收和社会保障资金的良好记录；</w:t>
      </w:r>
      <w:r/>
    </w:p>
    <w:p>
      <w:pPr>
        <w:ind w:firstLine="492"/>
        <w:spacing w:line="460" w:lineRule="exact"/>
        <w:rPr>
          <w:rFonts w:ascii="宋体" w:hAnsi="宋体" w:eastAsia="宋体" w:cs="宋体"/>
          <w:sz w:val="24"/>
          <w:szCs w:val="24"/>
        </w:rPr>
      </w:pPr>
      <w:r>
        <w:rPr>
          <w:rFonts w:hint="eastAsia" w:ascii="宋体" w:hAnsi="宋体" w:eastAsia="宋体" w:cs="宋体"/>
          <w:sz w:val="24"/>
          <w:szCs w:val="24"/>
        </w:rPr>
        <w:t xml:space="preserve">(五)参加政府采购活动前三年内，在经营活动中没有重大违法记录。</w:t>
      </w:r>
      <w:r/>
    </w:p>
    <w:p>
      <w:pPr>
        <w:ind w:firstLine="492"/>
        <w:spacing w:line="460" w:lineRule="exact"/>
        <w:rPr>
          <w:rFonts w:ascii="宋体" w:hAnsi="宋体" w:eastAsia="宋体" w:cs="宋体"/>
          <w:sz w:val="24"/>
          <w:szCs w:val="24"/>
        </w:rPr>
      </w:pPr>
      <w:r>
        <w:rPr>
          <w:rFonts w:hint="eastAsia" w:ascii="宋体" w:hAnsi="宋体" w:eastAsia="宋体" w:cs="宋体"/>
          <w:sz w:val="24"/>
          <w:szCs w:val="24"/>
        </w:rPr>
        <w:t xml:space="preserve">如果我公司中标，将在中标结果公示后七个工作日内向采购人提供下列材料核验：</w:t>
      </w:r>
      <w:r/>
    </w:p>
    <w:p>
      <w:pPr>
        <w:ind w:firstLine="492"/>
        <w:spacing w:line="460" w:lineRule="exact"/>
        <w:rPr>
          <w:rFonts w:ascii="宋体" w:hAnsi="宋体" w:eastAsia="宋体" w:cs="宋体"/>
          <w:sz w:val="24"/>
          <w:szCs w:val="24"/>
        </w:rPr>
      </w:pPr>
      <w:r>
        <w:rPr>
          <w:rFonts w:hint="eastAsia" w:ascii="宋体" w:hAnsi="宋体" w:eastAsia="宋体" w:cs="宋体"/>
          <w:sz w:val="24"/>
          <w:szCs w:val="24"/>
        </w:rPr>
        <w:t xml:space="preserve">（1）营业执照副本或事业单位法人登记证书或其他证明材料；</w:t>
      </w:r>
      <w:r/>
    </w:p>
    <w:p>
      <w:pPr>
        <w:ind w:firstLine="492"/>
        <w:spacing w:line="460" w:lineRule="exact"/>
        <w:rPr>
          <w:rFonts w:ascii="宋体" w:hAnsi="宋体" w:eastAsia="宋体" w:cs="宋体"/>
          <w:sz w:val="24"/>
          <w:szCs w:val="24"/>
        </w:rPr>
      </w:pPr>
      <w:r>
        <w:rPr>
          <w:rFonts w:hint="eastAsia" w:ascii="宋体" w:hAnsi="宋体" w:eastAsia="宋体" w:cs="宋体"/>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ascii="宋体" w:hAnsi="宋体" w:eastAsia="宋体" w:cs="宋体"/>
          <w:sz w:val="24"/>
          <w:szCs w:val="24"/>
        </w:rPr>
      </w:pPr>
      <w:r>
        <w:rPr>
          <w:rFonts w:hint="eastAsia" w:ascii="宋体" w:hAnsi="宋体" w:eastAsia="宋体" w:cs="宋体"/>
          <w:sz w:val="24"/>
          <w:szCs w:val="24"/>
        </w:rPr>
        <w:t xml:space="preserve">（3）履行合同所必需的设备和专业技术能力证明材料；</w:t>
      </w:r>
      <w:r/>
    </w:p>
    <w:p>
      <w:pPr>
        <w:ind w:firstLine="492"/>
        <w:spacing w:line="460" w:lineRule="exact"/>
        <w:rPr>
          <w:rFonts w:ascii="宋体" w:hAnsi="宋体" w:eastAsia="宋体" w:cs="宋体"/>
          <w:sz w:val="24"/>
          <w:szCs w:val="24"/>
        </w:rPr>
      </w:pPr>
      <w:r>
        <w:rPr>
          <w:rFonts w:hint="eastAsia" w:ascii="宋体" w:hAnsi="宋体" w:eastAsia="宋体" w:cs="宋体"/>
          <w:sz w:val="24"/>
          <w:szCs w:val="24"/>
        </w:rPr>
        <w:t xml:space="preserve">（4）参加本次政府采购活动前一年内至少一个月依法缴纳税收和社会保障资金的证明材料。</w:t>
      </w:r>
      <w:r/>
    </w:p>
    <w:p>
      <w:pPr>
        <w:ind w:firstLine="492"/>
        <w:spacing w:line="460" w:lineRule="exact"/>
        <w:rPr>
          <w:rFonts w:ascii="宋体" w:hAnsi="宋体" w:eastAsia="宋体" w:cs="宋体"/>
          <w:sz w:val="24"/>
          <w:szCs w:val="24"/>
        </w:rPr>
      </w:pPr>
      <w:r>
        <w:rPr>
          <w:rFonts w:hint="eastAsia" w:ascii="宋体" w:hAnsi="宋体" w:eastAsia="宋体" w:cs="宋体"/>
          <w:sz w:val="24"/>
          <w:szCs w:val="24"/>
        </w:rPr>
        <w:t xml:space="preserve">本公司对上述承诺内容的真实性、合法性、有效性负责，如有虚假，将依法承担相应责任。</w:t>
      </w:r>
      <w:r/>
    </w:p>
    <w:p>
      <w:pPr>
        <w:ind w:firstLine="492"/>
        <w:spacing w:line="460" w:lineRule="exact"/>
        <w:rPr>
          <w:rFonts w:ascii="宋体" w:hAnsi="宋体" w:eastAsia="宋体" w:cs="宋体"/>
          <w:sz w:val="24"/>
          <w:szCs w:val="24"/>
        </w:rPr>
      </w:pPr>
      <w:r>
        <w:rPr>
          <w:rFonts w:ascii="宋体" w:hAnsi="宋体" w:eastAsia="宋体" w:cs="宋体"/>
          <w:sz w:val="24"/>
          <w:szCs w:val="24"/>
        </w:rPr>
      </w:r>
      <w:r/>
    </w:p>
    <w:p>
      <w:pPr>
        <w:pStyle w:val="909"/>
        <w:rPr>
          <w:rFonts w:ascii="宋体" w:hAnsi="宋体" w:eastAsia="宋体" w:cs="宋体"/>
          <w:sz w:val="24"/>
          <w:szCs w:val="24"/>
        </w:rPr>
      </w:pPr>
      <w:r>
        <w:rPr>
          <w:rFonts w:ascii="宋体" w:hAnsi="宋体" w:eastAsia="宋体" w:cs="宋体"/>
          <w:sz w:val="24"/>
          <w:szCs w:val="24"/>
        </w:rPr>
      </w:r>
      <w:r/>
    </w:p>
    <w:p>
      <w:pPr>
        <w:ind w:right="180" w:firstLine="360"/>
        <w:jc w:val="right"/>
        <w:spacing w:line="560" w:lineRule="exact"/>
        <w:rPr>
          <w:rFonts w:ascii="宋体" w:hAnsi="宋体" w:eastAsia="宋体" w:cs="宋体"/>
          <w:sz w:val="24"/>
          <w:szCs w:val="24"/>
        </w:rPr>
      </w:pPr>
      <w:r>
        <w:rPr>
          <w:rFonts w:hint="eastAsia" w:ascii="宋体" w:hAnsi="宋体" w:eastAsia="宋体" w:cs="宋体"/>
          <w:sz w:val="24"/>
          <w:szCs w:val="24"/>
        </w:rPr>
        <w:t xml:space="preserve">供应商名称：（加盖电子公章）</w:t>
      </w:r>
      <w:r/>
    </w:p>
    <w:p>
      <w:pPr>
        <w:ind w:firstLine="6720"/>
        <w:spacing w:line="560" w:lineRule="exact"/>
        <w:rPr>
          <w:rFonts w:ascii="宋体" w:hAnsi="宋体" w:eastAsia="宋体" w:cs="宋体"/>
          <w:sz w:val="24"/>
          <w:szCs w:val="24"/>
        </w:rPr>
      </w:pPr>
      <w:r>
        <w:rPr>
          <w:rFonts w:hint="eastAsia" w:ascii="宋体" w:hAnsi="宋体" w:eastAsia="宋体" w:cs="宋体"/>
          <w:sz w:val="24"/>
          <w:szCs w:val="24"/>
        </w:rPr>
        <w:t xml:space="preserve">日  期：</w:t>
      </w:r>
      <w:r/>
    </w:p>
    <w:p>
      <w:pPr>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ascii="宋体" w:hAnsi="宋体" w:eastAsia="宋体" w:cs="宋体"/>
          <w:sz w:val="24"/>
          <w:szCs w:val="24"/>
        </w:rPr>
      </w:r>
      <w:r/>
    </w:p>
    <w:p>
      <w:pPr>
        <w:ind w:firstLine="480"/>
        <w:spacing w:line="440" w:lineRule="exact"/>
        <w:rPr>
          <w:rFonts w:ascii="宋体" w:hAnsi="宋体" w:eastAsia="宋体" w:cs="宋体"/>
          <w:sz w:val="24"/>
          <w:szCs w:val="24"/>
        </w:rPr>
      </w:pPr>
      <w:r>
        <w:rPr>
          <w:rFonts w:ascii="宋体" w:hAnsi="宋体" w:eastAsia="宋体" w:cs="宋体"/>
          <w:sz w:val="24"/>
          <w:szCs w:val="24"/>
        </w:rPr>
      </w:r>
      <w:r/>
    </w:p>
    <w:p>
      <w:pPr>
        <w:ind w:firstLine="480"/>
        <w:spacing w:line="440" w:lineRule="exact"/>
        <w:rPr>
          <w:rFonts w:ascii="宋体" w:hAnsi="宋体" w:eastAsia="宋体" w:cs="宋体"/>
          <w:sz w:val="24"/>
          <w:szCs w:val="24"/>
        </w:rPr>
      </w:pPr>
      <w:r>
        <w:rPr>
          <w:rFonts w:ascii="宋体" w:hAnsi="宋体" w:eastAsia="宋体" w:cs="宋体"/>
          <w:sz w:val="24"/>
          <w:szCs w:val="24"/>
        </w:rPr>
      </w:r>
      <w:r/>
    </w:p>
    <w:p>
      <w:pPr>
        <w:ind w:firstLine="480"/>
        <w:spacing w:line="440" w:lineRule="exact"/>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i/>
          <w:sz w:val="32"/>
          <w:szCs w:val="32"/>
          <w:u w:val="single"/>
        </w:rPr>
      </w:pPr>
      <w:r>
        <w:rPr>
          <w:rFonts w:ascii="宋体" w:hAnsi="宋体" w:eastAsia="宋体" w:cs="宋体"/>
          <w:i/>
          <w:sz w:val="32"/>
          <w:szCs w:val="32"/>
          <w:u w:val="single"/>
        </w:rPr>
      </w:r>
      <w:r/>
    </w:p>
    <w:p>
      <w:pPr>
        <w:rPr>
          <w:rFonts w:ascii="宋体" w:hAnsi="宋体" w:eastAsia="宋体" w:cs="宋体"/>
          <w:sz w:val="32"/>
          <w:szCs w:val="32"/>
        </w:rPr>
      </w:pPr>
      <w:r>
        <w:rPr>
          <w:rFonts w:hint="eastAsia" w:ascii="宋体" w:hAnsi="宋体" w:eastAsia="宋体" w:cs="宋体"/>
          <w:sz w:val="32"/>
          <w:szCs w:val="32"/>
        </w:rPr>
        <w:br w:type="page" w:clear="all"/>
      </w:r>
      <w:r/>
    </w:p>
    <w:p>
      <w:pPr>
        <w:rPr>
          <w:rFonts w:ascii="宋体" w:hAnsi="宋体" w:eastAsia="宋体" w:cs="宋体"/>
          <w:i/>
          <w:sz w:val="32"/>
          <w:szCs w:val="32"/>
          <w:u w:val="single"/>
        </w:rPr>
      </w:pPr>
      <w:r>
        <w:rPr>
          <w:rFonts w:hint="eastAsia" w:ascii="宋体" w:hAnsi="宋体" w:eastAsia="宋体" w:cs="宋体"/>
          <w:sz w:val="32"/>
          <w:szCs w:val="32"/>
        </w:rPr>
        <w:t xml:space="preserve">二、满足特定资格要求的证明文件</w:t>
      </w:r>
      <w:r/>
    </w:p>
    <w:p>
      <w:pPr>
        <w:pStyle w:val="910"/>
        <w:ind w:firstLine="480"/>
        <w:rPr>
          <w:rFonts w:ascii="宋体" w:hAnsi="宋体" w:eastAsia="宋体" w:cs="宋体"/>
          <w:sz w:val="24"/>
          <w:szCs w:val="24"/>
        </w:rPr>
      </w:pPr>
      <w:r>
        <w:rPr>
          <w:rFonts w:hint="eastAsia" w:ascii="宋体" w:hAnsi="宋体" w:eastAsia="宋体" w:cs="宋体"/>
          <w:sz w:val="24"/>
          <w:szCs w:val="24"/>
        </w:rPr>
        <w:t xml:space="preserve">本项目申请人的特定资格要求中要求提供的材料。</w:t>
      </w:r>
      <w:r/>
    </w:p>
    <w:p>
      <w:pPr>
        <w:rPr>
          <w:rFonts w:ascii="宋体" w:hAnsi="宋体" w:eastAsia="宋体" w:cs="宋体"/>
          <w:i/>
          <w:sz w:val="32"/>
          <w:szCs w:val="32"/>
          <w:u w:val="single"/>
        </w:rPr>
      </w:pPr>
      <w:r>
        <w:rPr>
          <w:rFonts w:ascii="宋体" w:hAnsi="宋体" w:eastAsia="宋体" w:cs="宋体"/>
          <w:i/>
          <w:sz w:val="32"/>
          <w:szCs w:val="32"/>
          <w:u w:val="single"/>
        </w:rPr>
      </w:r>
      <w:r/>
    </w:p>
    <w:p>
      <w:pPr>
        <w:pStyle w:val="911"/>
        <w:rPr>
          <w:rFonts w:ascii="宋体" w:hAnsi="宋体" w:eastAsia="宋体" w:cs="宋体"/>
          <w:lang w:eastAsia="zh-CN"/>
        </w:rPr>
      </w:pPr>
      <w:r>
        <w:rPr>
          <w:rFonts w:ascii="宋体" w:hAnsi="宋体" w:eastAsia="宋体" w:cs="宋体"/>
          <w:lang w:eastAsia="zh-CN"/>
        </w:rPr>
      </w:r>
      <w:r/>
    </w:p>
    <w:p>
      <w:pPr>
        <w:rPr>
          <w:rFonts w:ascii="宋体" w:hAnsi="宋体" w:eastAsia="宋体" w:cs="宋体"/>
        </w:rPr>
      </w:pPr>
      <w:r>
        <w:rPr>
          <w:rFonts w:ascii="宋体" w:hAnsi="宋体" w:eastAsia="宋体" w:cs="宋体"/>
        </w:rPr>
      </w:r>
      <w:r/>
    </w:p>
    <w:p>
      <w:pPr>
        <w:rPr>
          <w:rFonts w:ascii="宋体" w:hAnsi="宋体" w:eastAsia="宋体" w:cs="宋体"/>
          <w:i/>
          <w:sz w:val="32"/>
          <w:szCs w:val="32"/>
          <w:u w:val="single"/>
        </w:rPr>
      </w:pPr>
      <w:r>
        <w:rPr>
          <w:rFonts w:ascii="宋体" w:hAnsi="宋体" w:eastAsia="宋体" w:cs="宋体"/>
          <w:i/>
          <w:sz w:val="32"/>
          <w:szCs w:val="32"/>
          <w:u w:val="single"/>
        </w:rPr>
      </w:r>
      <w:r/>
    </w:p>
    <w:p>
      <w:pPr>
        <w:rPr>
          <w:rFonts w:ascii="宋体" w:hAnsi="宋体" w:eastAsia="宋体" w:cs="宋体"/>
          <w:i/>
          <w:sz w:val="32"/>
          <w:szCs w:val="32"/>
          <w:u w:val="single"/>
        </w:rPr>
      </w:pPr>
      <w:r>
        <w:rPr>
          <w:rFonts w:ascii="宋体" w:hAnsi="宋体" w:eastAsia="宋体" w:cs="宋体"/>
          <w:i/>
          <w:sz w:val="32"/>
          <w:szCs w:val="32"/>
          <w:u w:val="single"/>
        </w:rPr>
      </w:r>
      <w:r/>
    </w:p>
    <w:p>
      <w:pPr>
        <w:rPr>
          <w:rFonts w:ascii="宋体" w:hAnsi="宋体" w:eastAsia="宋体" w:cs="宋体"/>
          <w:i/>
          <w:sz w:val="32"/>
          <w:szCs w:val="32"/>
          <w:u w:val="single"/>
        </w:rPr>
      </w:pPr>
      <w:r>
        <w:rPr>
          <w:rFonts w:ascii="宋体" w:hAnsi="宋体" w:eastAsia="宋体" w:cs="宋体"/>
          <w:i/>
          <w:sz w:val="32"/>
          <w:szCs w:val="32"/>
          <w:u w:val="single"/>
        </w:rPr>
      </w:r>
      <w:r/>
    </w:p>
    <w:p>
      <w:pPr>
        <w:rPr>
          <w:rFonts w:ascii="宋体" w:hAnsi="宋体" w:eastAsia="宋体" w:cs="宋体"/>
          <w:i/>
          <w:sz w:val="32"/>
          <w:szCs w:val="32"/>
          <w:u w:val="single"/>
        </w:rPr>
      </w:pPr>
      <w:r>
        <w:rPr>
          <w:rFonts w:ascii="宋体" w:hAnsi="宋体" w:eastAsia="宋体" w:cs="宋体"/>
          <w:i/>
          <w:sz w:val="32"/>
          <w:szCs w:val="32"/>
          <w:u w:val="single"/>
        </w:rPr>
      </w:r>
      <w:r/>
    </w:p>
    <w:p>
      <w:pPr>
        <w:spacing w:line="360" w:lineRule="auto"/>
        <w:rPr>
          <w:rFonts w:ascii="宋体" w:hAnsi="宋体" w:eastAsia="宋体" w:cs="宋体"/>
          <w:sz w:val="32"/>
          <w:szCs w:val="32"/>
        </w:rPr>
      </w:pPr>
      <w:r>
        <w:rPr>
          <w:rFonts w:ascii="宋体" w:hAnsi="宋体" w:eastAsia="宋体" w:cs="宋体"/>
          <w:sz w:val="32"/>
          <w:szCs w:val="32"/>
        </w:rPr>
      </w:r>
      <w:r/>
    </w:p>
    <w:p>
      <w:pPr>
        <w:spacing w:line="360" w:lineRule="auto"/>
        <w:rPr>
          <w:rFonts w:ascii="宋体" w:hAnsi="宋体" w:eastAsia="宋体" w:cs="宋体"/>
          <w:sz w:val="32"/>
          <w:szCs w:val="32"/>
        </w:rPr>
      </w:pPr>
      <w:r>
        <w:rPr>
          <w:rFonts w:ascii="宋体" w:hAnsi="宋体" w:eastAsia="宋体" w:cs="宋体"/>
          <w:sz w:val="32"/>
          <w:szCs w:val="32"/>
        </w:rPr>
      </w:r>
      <w:r/>
    </w:p>
    <w:p>
      <w:pPr>
        <w:spacing w:line="360" w:lineRule="auto"/>
        <w:rPr>
          <w:rFonts w:ascii="宋体" w:hAnsi="宋体" w:eastAsia="宋体" w:cs="宋体"/>
          <w:sz w:val="32"/>
          <w:szCs w:val="32"/>
        </w:rPr>
      </w:pPr>
      <w:r>
        <w:rPr>
          <w:rFonts w:hint="eastAsia" w:ascii="宋体" w:hAnsi="宋体" w:eastAsia="宋体" w:cs="宋体"/>
          <w:sz w:val="32"/>
          <w:szCs w:val="32"/>
        </w:rPr>
        <w:t xml:space="preserve">三、法人授权书</w:t>
      </w:r>
      <w:r/>
    </w:p>
    <w:p>
      <w:pPr>
        <w:jc w:val="center"/>
        <w:spacing w:line="420" w:lineRule="exact"/>
        <w:rPr>
          <w:rFonts w:ascii="宋体" w:hAnsi="宋体" w:eastAsia="宋体" w:cs="宋体"/>
          <w:sz w:val="32"/>
          <w:szCs w:val="32"/>
        </w:rPr>
        <w:outlineLvl w:val="2"/>
      </w:pPr>
      <w:r>
        <w:rPr>
          <w:rFonts w:hint="eastAsia" w:ascii="宋体" w:hAnsi="宋体" w:eastAsia="宋体" w:cs="宋体"/>
          <w:sz w:val="32"/>
          <w:szCs w:val="32"/>
        </w:rPr>
        <w:t xml:space="preserve">法人授权书</w:t>
      </w:r>
      <w:r/>
    </w:p>
    <w:p>
      <w:pPr>
        <w:pStyle w:val="910"/>
        <w:ind w:firstLine="480"/>
        <w:spacing w:line="420" w:lineRule="exact"/>
        <w:rPr>
          <w:rFonts w:ascii="宋体" w:hAnsi="宋体" w:eastAsia="宋体" w:cs="宋体"/>
          <w:sz w:val="24"/>
          <w:szCs w:val="24"/>
        </w:rPr>
      </w:pPr>
      <w:r>
        <w:rPr>
          <w:rFonts w:ascii="宋体" w:hAnsi="宋体" w:eastAsia="宋体" w:cs="宋体"/>
          <w:sz w:val="24"/>
          <w:szCs w:val="24"/>
        </w:rPr>
      </w:r>
      <w:r/>
    </w:p>
    <w:p>
      <w:pPr>
        <w:pStyle w:val="910"/>
        <w:ind w:firstLine="480"/>
        <w:spacing w:line="480" w:lineRule="exact"/>
        <w:rPr>
          <w:rFonts w:ascii="宋体" w:hAnsi="宋体" w:eastAsia="宋体" w:cs="宋体"/>
          <w:sz w:val="24"/>
          <w:szCs w:val="24"/>
        </w:rPr>
      </w:pPr>
      <w:r>
        <w:rPr>
          <w:rFonts w:hint="eastAsia" w:ascii="宋体" w:hAnsi="宋体" w:eastAsia="宋体" w:cs="宋体"/>
          <w:sz w:val="24"/>
          <w:szCs w:val="24"/>
        </w:rPr>
        <w:t xml:space="preserve">本授权书声明：</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（投标人名称）</w:t>
      </w:r>
      <w:r>
        <w:rPr>
          <w:rFonts w:hint="eastAsia" w:ascii="宋体" w:hAnsi="宋体" w:eastAsia="宋体" w:cs="宋体"/>
          <w:sz w:val="24"/>
          <w:szCs w:val="24"/>
        </w:rPr>
        <w:t xml:space="preserve">授权</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（被授权人姓名）</w:t>
      </w:r>
      <w:r>
        <w:rPr>
          <w:rFonts w:hint="eastAsia" w:ascii="宋体" w:hAnsi="宋体" w:eastAsia="宋体" w:cs="宋体"/>
          <w:sz w:val="24"/>
          <w:szCs w:val="24"/>
        </w:rPr>
        <w:t xml:space="preserve">作为我方参加编号为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项目采购活动的合法代理人，以本单位名义全权处理一切与该项目采购有关的事务。</w:t>
      </w:r>
      <w:r/>
    </w:p>
    <w:p>
      <w:pPr>
        <w:pStyle w:val="910"/>
        <w:ind w:firstLine="480"/>
        <w:spacing w:line="480" w:lineRule="exact"/>
        <w:rPr>
          <w:rFonts w:ascii="宋体" w:hAnsi="宋体" w:eastAsia="宋体" w:cs="宋体"/>
          <w:sz w:val="24"/>
          <w:szCs w:val="24"/>
        </w:rPr>
      </w:pPr>
      <w:r>
        <w:rPr>
          <w:rFonts w:hint="eastAsia" w:ascii="宋体" w:hAnsi="宋体" w:eastAsia="宋体" w:cs="宋体"/>
          <w:sz w:val="24"/>
          <w:szCs w:val="24"/>
        </w:rPr>
        <w:t xml:space="preserve">本授权书自______年____月____日起生效，特此声明。</w:t>
      </w:r>
      <w:r/>
    </w:p>
    <w:p>
      <w:pPr>
        <w:pStyle w:val="910"/>
        <w:ind w:firstLine="480"/>
        <w:spacing w:line="480" w:lineRule="exact"/>
        <w:rPr>
          <w:rFonts w:ascii="宋体" w:hAnsi="宋体" w:eastAsia="宋体" w:cs="宋体"/>
          <w:sz w:val="24"/>
          <w:szCs w:val="24"/>
        </w:rPr>
      </w:pPr>
      <w:r>
        <w:rPr>
          <w:rFonts w:hint="eastAsia" w:ascii="宋体" w:hAnsi="宋体" w:eastAsia="宋体" w:cs="宋体"/>
          <w:sz w:val="24"/>
          <w:szCs w:val="24"/>
        </w:rPr>
        <w:t xml:space="preserve">被授权人身份证号码：</w:t>
      </w:r>
      <w:r/>
    </w:p>
    <w:p>
      <w:pPr>
        <w:pStyle w:val="910"/>
        <w:ind w:firstLine="480"/>
        <w:spacing w:line="480" w:lineRule="exact"/>
        <w:rPr>
          <w:rFonts w:ascii="宋体" w:hAnsi="宋体" w:eastAsia="宋体" w:cs="宋体"/>
          <w:sz w:val="24"/>
          <w:szCs w:val="24"/>
          <w:u w:val="single"/>
        </w:rPr>
      </w:pPr>
      <w:r>
        <w:rPr>
          <w:rFonts w:hint="eastAsia" w:ascii="宋体" w:hAnsi="宋体" w:eastAsia="宋体" w:cs="宋体"/>
          <w:sz w:val="24"/>
          <w:szCs w:val="24"/>
        </w:rPr>
        <w:t xml:space="preserve">被授权人联系电话：（手机）</w:t>
      </w:r>
      <w:r/>
    </w:p>
    <w:p>
      <w:pPr>
        <w:pStyle w:val="910"/>
        <w:ind w:firstLine="480"/>
        <w:spacing w:line="480" w:lineRule="exact"/>
        <w:rPr>
          <w:rFonts w:ascii="宋体" w:hAnsi="宋体" w:eastAsia="宋体" w:cs="宋体"/>
          <w:sz w:val="24"/>
          <w:szCs w:val="24"/>
        </w:rPr>
      </w:pPr>
      <w:r>
        <w:rPr>
          <w:rFonts w:hint="eastAsia" w:ascii="宋体" w:hAnsi="宋体" w:eastAsia="宋体" w:cs="宋体"/>
          <w:sz w:val="24"/>
          <w:szCs w:val="24"/>
        </w:rPr>
        <w:t xml:space="preserve">单位名称：（加盖电子公章）</w:t>
      </w:r>
      <w:r/>
    </w:p>
    <w:p>
      <w:pPr>
        <w:pStyle w:val="910"/>
        <w:ind w:firstLine="480"/>
        <w:spacing w:line="480" w:lineRule="exact"/>
        <w:rPr>
          <w:rFonts w:ascii="宋体" w:hAnsi="宋体" w:eastAsia="宋体" w:cs="宋体"/>
          <w:sz w:val="24"/>
          <w:szCs w:val="24"/>
          <w:u w:val="single"/>
        </w:rPr>
      </w:pPr>
      <w:r>
        <w:rPr>
          <w:rFonts w:hint="eastAsia" w:ascii="宋体" w:hAnsi="宋体" w:eastAsia="宋体" w:cs="宋体"/>
          <w:sz w:val="24"/>
          <w:szCs w:val="24"/>
        </w:rPr>
        <w:t xml:space="preserve">单位地址：</w:t>
      </w:r>
      <w:r/>
    </w:p>
    <w:p>
      <w:pPr>
        <w:pStyle w:val="910"/>
        <w:ind w:firstLine="480"/>
        <w:spacing w:line="480" w:lineRule="exact"/>
        <w:rPr>
          <w:rFonts w:ascii="宋体" w:hAnsi="宋体" w:eastAsia="宋体" w:cs="宋体"/>
          <w:sz w:val="24"/>
          <w:szCs w:val="24"/>
        </w:rPr>
      </w:pPr>
      <w:r>
        <w:rPr>
          <w:rFonts w:hint="eastAsia" w:ascii="宋体" w:hAnsi="宋体" w:eastAsia="宋体" w:cs="宋体"/>
          <w:sz w:val="24"/>
          <w:szCs w:val="24"/>
        </w:rPr>
        <w:t xml:space="preserve">日    期：</w:t>
      </w:r>
      <w:bookmarkStart w:id="140" w:name="_Hlt26671380"/>
      <w:r/>
      <w:bookmarkEnd w:id="140"/>
      <w:r/>
      <w:bookmarkStart w:id="141" w:name="_Hlt26955070"/>
      <w:r/>
      <w:bookmarkEnd w:id="141"/>
      <w:r/>
      <w:bookmarkStart w:id="142" w:name="_格式3__银行出具的资信证明"/>
      <w:r/>
      <w:bookmarkEnd w:id="142"/>
      <w:r/>
      <w:r/>
    </w:p>
    <w:p>
      <w:pPr>
        <w:pStyle w:val="722"/>
        <w:rPr>
          <w:rFonts w:ascii="宋体" w:hAnsi="宋体" w:eastAsia="宋体" w:cs="宋体"/>
          <w:i/>
          <w:sz w:val="24"/>
          <w:szCs w:val="24"/>
          <w:u w:val="single"/>
          <w:lang w:eastAsia="zh-CN"/>
        </w:rPr>
      </w:pPr>
      <w:r>
        <w:rPr>
          <w:rFonts w:ascii="宋体" w:hAnsi="宋体" w:eastAsia="宋体" w:cs="宋体"/>
          <w:i/>
          <w:sz w:val="24"/>
          <w:szCs w:val="24"/>
          <w:u w:val="single"/>
          <w:lang w:eastAsia="zh-CN"/>
        </w:rPr>
      </w:r>
      <w:r/>
    </w:p>
    <w:p>
      <w:pPr>
        <w:pStyle w:val="722"/>
        <w:ind w:firstLine="0"/>
        <w:rPr>
          <w:rFonts w:ascii="宋体" w:hAnsi="宋体" w:eastAsia="宋体" w:cs="宋体"/>
          <w:lang w:eastAsia="zh-CN"/>
        </w:rPr>
      </w:pPr>
      <w:r>
        <w:rPr>
          <w:rFonts w:ascii="宋体" w:hAnsi="宋体" w:eastAsia="宋体" w:cs="宋体"/>
          <w:lang w:eastAsia="zh-CN"/>
        </w:rPr>
      </w:r>
      <w:r/>
    </w:p>
    <w:p>
      <w:pPr>
        <w:spacing w:line="460" w:lineRule="exact"/>
        <w:rPr>
          <w:rFonts w:ascii="宋体" w:hAnsi="宋体" w:eastAsia="宋体" w:cs="宋体"/>
          <w:bCs/>
          <w:sz w:val="24"/>
          <w:szCs w:val="24"/>
        </w:rPr>
      </w:pPr>
      <w:r>
        <w:rPr>
          <w:rFonts w:ascii="宋体" w:hAnsi="宋体" w:eastAsia="宋体" w:cs="宋体"/>
          <w:bCs/>
          <w:sz w:val="24"/>
          <w:szCs w:val="24"/>
        </w:rPr>
      </w:r>
      <w:r/>
    </w:p>
    <w:p>
      <w:pPr>
        <w:spacing w:line="460" w:lineRule="exact"/>
        <w:rPr>
          <w:rFonts w:ascii="宋体" w:hAnsi="宋体" w:eastAsia="宋体" w:cs="宋体"/>
          <w:sz w:val="24"/>
          <w:szCs w:val="24"/>
        </w:rPr>
      </w:pPr>
      <w:r>
        <w:rPr>
          <w:rFonts w:ascii="宋体" w:hAnsi="宋体" w:eastAsia="宋体" w:cs="宋体"/>
          <w:sz w:val="24"/>
          <w:szCs w:val="24"/>
        </w:rPr>
      </w:r>
      <w:r/>
    </w:p>
    <w:p>
      <w:pPr>
        <w:spacing w:line="460" w:lineRule="exact"/>
        <w:rPr>
          <w:rFonts w:ascii="宋体" w:hAnsi="宋体" w:eastAsia="宋体" w:cs="宋体"/>
          <w:sz w:val="24"/>
          <w:szCs w:val="24"/>
        </w:rPr>
      </w:pPr>
      <w:r>
        <w:rPr>
          <w:rFonts w:ascii="宋体" w:hAnsi="宋体" w:eastAsia="宋体" w:cs="宋体"/>
          <w:sz w:val="24"/>
          <w:szCs w:val="24"/>
        </w:rPr>
      </w:r>
      <w:r/>
    </w:p>
    <w:p>
      <w:pPr>
        <w:spacing w:line="460" w:lineRule="exact"/>
        <w:rPr>
          <w:rFonts w:ascii="宋体" w:hAnsi="宋体" w:eastAsia="宋体" w:cs="宋体"/>
          <w:sz w:val="24"/>
          <w:szCs w:val="24"/>
        </w:rPr>
      </w:pPr>
      <w:r>
        <w:rPr>
          <w:rFonts w:ascii="宋体" w:hAnsi="宋体" w:eastAsia="宋体" w:cs="宋体"/>
          <w:sz w:val="24"/>
          <w:szCs w:val="24"/>
        </w:rPr>
      </w:r>
      <w:r/>
    </w:p>
    <w:p>
      <w:pPr>
        <w:spacing w:line="460" w:lineRule="exact"/>
        <w:rPr>
          <w:rFonts w:ascii="宋体" w:hAnsi="宋体" w:eastAsia="宋体" w:cs="宋体"/>
          <w:sz w:val="24"/>
          <w:szCs w:val="24"/>
        </w:rPr>
      </w:pPr>
      <w:r>
        <w:rPr>
          <w:rFonts w:ascii="宋体" w:hAnsi="宋体" w:eastAsia="宋体" w:cs="宋体"/>
          <w:sz w:val="24"/>
          <w:szCs w:val="24"/>
        </w:rPr>
      </w:r>
      <w:r/>
    </w:p>
    <w:p>
      <w:pPr>
        <w:spacing w:line="460" w:lineRule="exact"/>
        <w:rPr>
          <w:rFonts w:ascii="宋体" w:hAnsi="宋体" w:eastAsia="宋体" w:cs="宋体"/>
          <w:sz w:val="24"/>
          <w:szCs w:val="24"/>
        </w:rPr>
      </w:pPr>
      <w:r>
        <w:rPr>
          <w:rFonts w:ascii="宋体" w:hAnsi="宋体" w:eastAsia="宋体" w:cs="宋体"/>
          <w:sz w:val="24"/>
          <w:szCs w:val="24"/>
        </w:rPr>
      </w:r>
      <w:r/>
    </w:p>
    <w:p>
      <w:pPr>
        <w:pStyle w:val="908"/>
        <w:rPr>
          <w:rFonts w:eastAsia="宋体"/>
          <w:bCs/>
          <w:sz w:val="24"/>
        </w:rPr>
      </w:pPr>
      <w:r>
        <w:rPr>
          <w:rFonts w:eastAsia="宋体"/>
          <w:bCs/>
          <w:sz w:val="24"/>
        </w:rPr>
      </w:r>
      <w:r/>
    </w:p>
    <w:p>
      <w:pPr>
        <w:rPr>
          <w:rFonts w:ascii="宋体" w:hAnsi="宋体" w:eastAsia="宋体" w:cs="宋体"/>
          <w:sz w:val="32"/>
          <w:szCs w:val="32"/>
        </w:rPr>
      </w:pPr>
      <w:r>
        <w:rPr>
          <w:rFonts w:hint="eastAsia" w:ascii="宋体" w:hAnsi="宋体" w:eastAsia="宋体" w:cs="宋体"/>
          <w:sz w:val="32"/>
          <w:szCs w:val="32"/>
        </w:rPr>
        <w:br w:type="page" w:clear="all"/>
      </w:r>
      <w:r/>
    </w:p>
    <w:p>
      <w:pPr>
        <w:spacing w:line="360" w:lineRule="auto"/>
        <w:rPr>
          <w:rFonts w:ascii="宋体" w:hAnsi="宋体" w:eastAsia="宋体" w:cs="宋体"/>
          <w:sz w:val="32"/>
          <w:szCs w:val="32"/>
        </w:rPr>
      </w:pPr>
      <w:r>
        <w:rPr>
          <w:rFonts w:hint="eastAsia" w:ascii="宋体" w:hAnsi="宋体" w:eastAsia="宋体" w:cs="宋体"/>
          <w:sz w:val="32"/>
          <w:szCs w:val="32"/>
        </w:rPr>
        <w:t xml:space="preserve">四、投标函</w:t>
      </w:r>
      <w:r/>
    </w:p>
    <w:p>
      <w:pPr>
        <w:jc w:val="center"/>
        <w:spacing w:line="360" w:lineRule="auto"/>
        <w:rPr>
          <w:rFonts w:ascii="宋体" w:hAnsi="宋体" w:eastAsia="宋体" w:cs="宋体"/>
          <w:sz w:val="32"/>
          <w:szCs w:val="32"/>
        </w:rPr>
        <w:outlineLvl w:val="2"/>
      </w:pPr>
      <w:r>
        <w:rPr>
          <w:rFonts w:hint="eastAsia" w:ascii="宋体" w:hAnsi="宋体" w:eastAsia="宋体" w:cs="宋体"/>
          <w:sz w:val="32"/>
          <w:szCs w:val="32"/>
        </w:rPr>
        <w:t xml:space="preserve">投标函</w:t>
      </w:r>
      <w:r/>
    </w:p>
    <w:p>
      <w:pPr>
        <w:pStyle w:val="912"/>
        <w:spacing w:before="0" w:after="0" w:line="420" w:lineRule="exact"/>
        <w:rPr>
          <w:rFonts w:ascii="宋体" w:hAnsi="宋体" w:eastAsia="宋体" w:cs="宋体"/>
          <w:szCs w:val="21"/>
        </w:rPr>
      </w:pPr>
      <w:r>
        <w:rPr>
          <w:rFonts w:hint="eastAsia" w:ascii="宋体" w:hAnsi="宋体" w:eastAsia="宋体" w:cs="宋体"/>
          <w:szCs w:val="21"/>
        </w:rPr>
        <w:t xml:space="preserve">致：</w:t>
      </w:r>
      <w:r>
        <w:rPr>
          <w:rFonts w:hint="eastAsia" w:ascii="宋体" w:hAnsi="宋体" w:eastAsia="宋体" w:cs="宋体"/>
          <w:b/>
          <w:bCs/>
          <w:szCs w:val="21"/>
        </w:rPr>
        <w:t xml:space="preserve">南京市江宁区农业农村局</w:t>
      </w:r>
      <w:r/>
    </w:p>
    <w:p>
      <w:pPr>
        <w:pStyle w:val="912"/>
        <w:spacing w:before="0" w:after="0" w:line="420" w:lineRule="exact"/>
        <w:rPr>
          <w:rFonts w:ascii="宋体" w:hAnsi="宋体" w:eastAsia="宋体" w:cs="宋体"/>
          <w:szCs w:val="21"/>
        </w:rPr>
      </w:pPr>
      <w:r>
        <w:rPr>
          <w:rFonts w:hint="eastAsia" w:ascii="宋体" w:hAnsi="宋体" w:eastAsia="宋体" w:cs="宋体"/>
          <w:szCs w:val="21"/>
        </w:rPr>
        <w:t xml:space="preserve">根据贵方编号为</w:t>
      </w:r>
      <w:r>
        <w:rPr>
          <w:rFonts w:hint="eastAsia" w:ascii="宋体" w:hAnsi="宋体" w:eastAsia="宋体" w:cs="宋体"/>
          <w:szCs w:val="21"/>
          <w:u w:val="single"/>
          <w:lang w:val="en-US" w:eastAsia="zh-CN"/>
        </w:rPr>
        <w:t xml:space="preserve">     </w:t>
      </w:r>
      <w:r>
        <w:rPr>
          <w:rFonts w:hint="eastAsia" w:ascii="宋体" w:hAnsi="宋体" w:eastAsia="宋体" w:cs="宋体"/>
        </w:rPr>
        <w:t xml:space="preserve">的</w:t>
      </w:r>
      <w:r>
        <w:rPr>
          <w:rFonts w:hint="eastAsia" w:ascii="宋体" w:hAnsi="宋体" w:eastAsia="宋体" w:cs="宋体"/>
          <w:szCs w:val="21"/>
        </w:rPr>
        <w:t xml:space="preserve">项目招标文件，我方正式提</w:t>
      </w:r>
      <w:r>
        <w:rPr>
          <w:rFonts w:hint="eastAsia" w:ascii="宋体" w:hAnsi="宋体" w:eastAsia="宋体" w:cs="宋体"/>
        </w:rPr>
        <w:t xml:space="preserve">交投标函，</w:t>
      </w:r>
      <w:r>
        <w:rPr>
          <w:rFonts w:hint="eastAsia" w:ascii="宋体" w:hAnsi="宋体" w:eastAsia="宋体" w:cs="宋体"/>
          <w:szCs w:val="21"/>
        </w:rPr>
        <w:t xml:space="preserve">并宣布同意如下内容：</w:t>
      </w:r>
      <w:r/>
    </w:p>
    <w:p>
      <w:pPr>
        <w:pStyle w:val="912"/>
        <w:spacing w:before="0" w:after="0" w:line="420" w:lineRule="exact"/>
        <w:rPr>
          <w:rFonts w:ascii="宋体" w:hAnsi="宋体" w:eastAsia="宋体" w:cs="宋体"/>
          <w:szCs w:val="21"/>
        </w:rPr>
      </w:pPr>
      <w:r>
        <w:rPr>
          <w:rFonts w:hint="eastAsia" w:ascii="宋体" w:hAnsi="宋体" w:eastAsia="宋体" w:cs="宋体"/>
          <w:szCs w:val="21"/>
        </w:rPr>
        <w:t xml:space="preserve">1.按招标文件规定的各项要求，向买方提供所需货物（包含与货物相关的服务）。</w:t>
      </w:r>
      <w:r/>
    </w:p>
    <w:p>
      <w:pPr>
        <w:pStyle w:val="912"/>
        <w:spacing w:before="0" w:after="0" w:line="420" w:lineRule="exact"/>
        <w:rPr>
          <w:rFonts w:ascii="宋体" w:hAnsi="宋体" w:eastAsia="宋体" w:cs="宋体"/>
          <w:szCs w:val="21"/>
        </w:rPr>
      </w:pPr>
      <w:r>
        <w:rPr>
          <w:rFonts w:hint="eastAsia" w:ascii="宋体" w:hAnsi="宋体" w:eastAsia="宋体" w:cs="宋体"/>
          <w:szCs w:val="21"/>
        </w:rPr>
        <w:t xml:space="preserve">2.我们完全理解贵方不一定将合同授予最低报价的投标人。</w:t>
      </w:r>
      <w:r/>
    </w:p>
    <w:p>
      <w:pPr>
        <w:pStyle w:val="912"/>
        <w:spacing w:before="0" w:after="0" w:line="420" w:lineRule="exact"/>
        <w:rPr>
          <w:rFonts w:ascii="宋体" w:hAnsi="宋体" w:eastAsia="宋体" w:cs="宋体"/>
          <w:szCs w:val="21"/>
        </w:rPr>
      </w:pPr>
      <w:r>
        <w:rPr>
          <w:rFonts w:hint="eastAsia" w:ascii="宋体" w:hAnsi="宋体" w:eastAsia="宋体" w:cs="宋体"/>
          <w:szCs w:val="21"/>
        </w:rPr>
        <w:t xml:space="preserve">3.我们已详细审核全部招标文件及其有效补充文件，我们知道必须放弃提出含糊不清或误解问题的权利。</w:t>
      </w:r>
      <w:r/>
    </w:p>
    <w:p>
      <w:pPr>
        <w:pStyle w:val="912"/>
        <w:spacing w:before="0" w:after="0" w:line="420" w:lineRule="exact"/>
        <w:rPr>
          <w:rFonts w:ascii="宋体" w:hAnsi="宋体" w:eastAsia="宋体" w:cs="宋体"/>
          <w:szCs w:val="21"/>
        </w:rPr>
      </w:pPr>
      <w:r>
        <w:rPr>
          <w:rFonts w:hint="eastAsia" w:ascii="宋体" w:hAnsi="宋体" w:eastAsia="宋体" w:cs="宋体"/>
          <w:szCs w:val="21"/>
        </w:rPr>
        <w:t xml:space="preserve">4.我们同意从规定的开标日期起遵循本投标文件，并在规定的投标有效期期满之前均具有约束力。</w:t>
      </w:r>
      <w:r/>
    </w:p>
    <w:p>
      <w:pPr>
        <w:pStyle w:val="912"/>
        <w:spacing w:before="0" w:after="0" w:line="420" w:lineRule="exact"/>
        <w:rPr>
          <w:rFonts w:ascii="宋体" w:hAnsi="宋体" w:eastAsia="宋体" w:cs="宋体"/>
          <w:szCs w:val="21"/>
        </w:rPr>
      </w:pPr>
      <w:r>
        <w:rPr>
          <w:rFonts w:hint="eastAsia" w:ascii="宋体" w:hAnsi="宋体" w:eastAsia="宋体" w:cs="宋体"/>
          <w:szCs w:val="21"/>
        </w:rPr>
        <w:t xml:space="preserve">5.同意向贵方提供贵方可能另外要求的与投标有关的任何证据或资料，并保证我方已提供和将要提供的文件是真实的、准确的。</w:t>
      </w:r>
      <w:r/>
    </w:p>
    <w:p>
      <w:pPr>
        <w:pStyle w:val="912"/>
        <w:spacing w:before="0" w:after="0" w:line="420" w:lineRule="exact"/>
        <w:rPr>
          <w:rFonts w:ascii="宋体" w:hAnsi="宋体" w:eastAsia="宋体" w:cs="宋体"/>
          <w:szCs w:val="21"/>
        </w:rPr>
      </w:pPr>
      <w:r>
        <w:rPr>
          <w:rFonts w:hint="eastAsia" w:ascii="宋体" w:hAnsi="宋体" w:eastAsia="宋体" w:cs="宋体"/>
          <w:szCs w:val="21"/>
        </w:rPr>
        <w:t xml:space="preserve">6.一旦我方中标，我方将根据招标文件的规定，严格履行合同的责任和义务，并保证在招标文件规定的时间完成项目，交付买方验收、使用。</w:t>
      </w:r>
      <w:r/>
    </w:p>
    <w:p>
      <w:pPr>
        <w:ind w:firstLine="480"/>
        <w:spacing w:line="420" w:lineRule="exact"/>
        <w:rPr>
          <w:rFonts w:ascii="宋体" w:hAnsi="宋体" w:eastAsia="宋体" w:cs="宋体"/>
          <w:sz w:val="24"/>
          <w:szCs w:val="24"/>
        </w:rPr>
      </w:pPr>
      <w:r>
        <w:rPr>
          <w:rFonts w:hint="eastAsia" w:ascii="宋体" w:hAnsi="宋体" w:eastAsia="宋体" w:cs="宋体"/>
          <w:sz w:val="24"/>
          <w:szCs w:val="24"/>
        </w:rPr>
        <w:t xml:space="preserve">7.我方为：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大型企业</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中型企业</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小型企业</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微型企业（在对应</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内</w:t>
      </w:r>
      <w:r>
        <w:rPr>
          <w:rFonts w:hint="eastAsia" w:ascii="宋体" w:hAnsi="宋体" w:eastAsia="宋体" w:cs="宋体"/>
          <w:sz w:val="24"/>
          <w:szCs w:val="24"/>
          <w:lang w:val="zh-CN"/>
        </w:rPr>
        <w:t xml:space="preserve">打“√”</w:t>
      </w:r>
      <w:r>
        <w:rPr>
          <w:rFonts w:hint="eastAsia" w:ascii="宋体" w:hAnsi="宋体" w:eastAsia="宋体" w:cs="宋体"/>
          <w:sz w:val="24"/>
          <w:szCs w:val="24"/>
        </w:rPr>
        <w:t xml:space="preserve">）</w:t>
      </w:r>
      <w:r/>
    </w:p>
    <w:p>
      <w:pPr>
        <w:pStyle w:val="912"/>
        <w:spacing w:before="0" w:after="0" w:line="420" w:lineRule="exact"/>
        <w:rPr>
          <w:rFonts w:ascii="宋体" w:hAnsi="宋体" w:eastAsia="宋体" w:cs="宋体"/>
          <w:szCs w:val="21"/>
        </w:rPr>
      </w:pPr>
      <w:r>
        <w:rPr>
          <w:rFonts w:hint="eastAsia" w:ascii="宋体" w:hAnsi="宋体" w:eastAsia="宋体" w:cs="宋体"/>
          <w:szCs w:val="21"/>
        </w:rPr>
        <w:t xml:space="preserve">8.我方与本次投标有关信息</w:t>
      </w:r>
      <w:r/>
    </w:p>
    <w:p>
      <w:pPr>
        <w:pStyle w:val="912"/>
        <w:spacing w:before="0" w:after="0" w:line="420" w:lineRule="exact"/>
        <w:rPr>
          <w:rFonts w:ascii="宋体" w:hAnsi="宋体" w:eastAsia="宋体" w:cs="宋体"/>
          <w:szCs w:val="21"/>
        </w:rPr>
      </w:pPr>
      <w:r>
        <w:rPr>
          <w:rFonts w:hint="eastAsia" w:ascii="宋体" w:hAnsi="宋体" w:eastAsia="宋体" w:cs="宋体"/>
          <w:szCs w:val="21"/>
        </w:rPr>
        <w:t xml:space="preserve">地  址：</w:t>
      </w:r>
      <w:r/>
    </w:p>
    <w:p>
      <w:pPr>
        <w:pStyle w:val="912"/>
        <w:spacing w:before="0" w:after="0" w:line="420" w:lineRule="exact"/>
        <w:rPr>
          <w:rFonts w:ascii="宋体" w:hAnsi="宋体" w:eastAsia="宋体" w:cs="宋体"/>
          <w:szCs w:val="21"/>
        </w:rPr>
      </w:pPr>
      <w:r>
        <w:rPr>
          <w:rFonts w:hint="eastAsia" w:ascii="宋体" w:hAnsi="宋体" w:eastAsia="宋体" w:cs="宋体"/>
          <w:szCs w:val="21"/>
        </w:rPr>
        <w:t xml:space="preserve">邮  编：</w:t>
      </w:r>
      <w:r/>
    </w:p>
    <w:p>
      <w:pPr>
        <w:pStyle w:val="912"/>
        <w:spacing w:before="0" w:after="0" w:line="420" w:lineRule="exact"/>
        <w:rPr>
          <w:rFonts w:ascii="宋体" w:hAnsi="宋体" w:eastAsia="宋体" w:cs="宋体"/>
          <w:szCs w:val="21"/>
          <w:u w:val="single"/>
        </w:rPr>
      </w:pPr>
      <w:r>
        <w:rPr>
          <w:rFonts w:hint="eastAsia" w:ascii="宋体" w:hAnsi="宋体" w:eastAsia="宋体" w:cs="宋体"/>
          <w:szCs w:val="21"/>
        </w:rPr>
        <w:t xml:space="preserve">电  话：</w:t>
      </w:r>
      <w:r/>
    </w:p>
    <w:p>
      <w:pPr>
        <w:pStyle w:val="912"/>
        <w:spacing w:before="0" w:after="0" w:line="420" w:lineRule="exact"/>
        <w:rPr>
          <w:rFonts w:ascii="宋体" w:hAnsi="宋体" w:eastAsia="宋体" w:cs="宋体"/>
          <w:szCs w:val="21"/>
          <w:u w:val="single"/>
        </w:rPr>
      </w:pPr>
      <w:r>
        <w:rPr>
          <w:rFonts w:hint="eastAsia" w:ascii="宋体" w:hAnsi="宋体" w:eastAsia="宋体" w:cs="宋体"/>
          <w:szCs w:val="21"/>
        </w:rPr>
        <w:t xml:space="preserve">传  真：</w:t>
      </w:r>
      <w:r/>
    </w:p>
    <w:p>
      <w:pPr>
        <w:pStyle w:val="912"/>
        <w:spacing w:before="0" w:after="0" w:line="420" w:lineRule="exact"/>
        <w:rPr>
          <w:rFonts w:ascii="宋体" w:hAnsi="宋体" w:eastAsia="宋体" w:cs="宋体"/>
          <w:szCs w:val="21"/>
          <w:u w:val="single"/>
        </w:rPr>
      </w:pPr>
      <w:r>
        <w:rPr>
          <w:rFonts w:hint="eastAsia" w:ascii="宋体" w:hAnsi="宋体" w:eastAsia="宋体" w:cs="宋体"/>
          <w:szCs w:val="21"/>
        </w:rPr>
        <w:t xml:space="preserve">开户行：</w:t>
      </w:r>
      <w:r/>
    </w:p>
    <w:p>
      <w:pPr>
        <w:pStyle w:val="912"/>
        <w:spacing w:before="0" w:after="0" w:line="420" w:lineRule="exact"/>
        <w:rPr>
          <w:rFonts w:ascii="宋体" w:hAnsi="宋体" w:eastAsia="宋体" w:cs="宋体"/>
          <w:szCs w:val="21"/>
          <w:u w:val="single"/>
        </w:rPr>
      </w:pPr>
      <w:r>
        <w:rPr>
          <w:rFonts w:hint="eastAsia" w:ascii="宋体" w:hAnsi="宋体" w:eastAsia="宋体" w:cs="宋体"/>
          <w:szCs w:val="21"/>
        </w:rPr>
        <w:t xml:space="preserve">账  号：</w:t>
      </w:r>
      <w:r/>
    </w:p>
    <w:p>
      <w:pPr>
        <w:ind w:right="180" w:firstLine="480"/>
        <w:spacing w:line="560" w:lineRule="exact"/>
        <w:rPr>
          <w:rFonts w:ascii="宋体" w:hAnsi="宋体" w:eastAsia="宋体" w:cs="宋体"/>
          <w:sz w:val="24"/>
          <w:szCs w:val="24"/>
        </w:rPr>
      </w:pPr>
      <w:r>
        <w:rPr>
          <w:rFonts w:hint="eastAsia" w:ascii="宋体" w:hAnsi="宋体" w:eastAsia="宋体" w:cs="宋体"/>
          <w:sz w:val="24"/>
          <w:szCs w:val="24"/>
        </w:rPr>
        <w:t xml:space="preserve">投标人名称：（加盖电子公章）</w:t>
      </w:r>
      <w:r/>
    </w:p>
    <w:p>
      <w:pPr>
        <w:pStyle w:val="912"/>
        <w:spacing w:before="0" w:after="0" w:line="420" w:lineRule="exact"/>
        <w:rPr>
          <w:rFonts w:ascii="宋体" w:hAnsi="宋体" w:eastAsia="宋体" w:cs="宋体"/>
          <w:szCs w:val="21"/>
        </w:rPr>
      </w:pPr>
      <w:r>
        <w:rPr>
          <w:rFonts w:hint="eastAsia" w:ascii="宋体" w:hAnsi="宋体" w:eastAsia="宋体" w:cs="宋体"/>
          <w:szCs w:val="21"/>
        </w:rPr>
        <w:t xml:space="preserve">日  期：</w:t>
      </w:r>
      <w:r/>
    </w:p>
    <w:p>
      <w:pPr>
        <w:ind w:firstLine="240"/>
        <w:jc w:val="center"/>
        <w:spacing w:line="560" w:lineRule="exact"/>
        <w:rPr>
          <w:rFonts w:ascii="宋体" w:hAnsi="宋体" w:eastAsia="宋体" w:cs="宋体"/>
          <w:bCs/>
          <w:sz w:val="24"/>
        </w:rPr>
      </w:pPr>
      <w:r>
        <w:rPr>
          <w:rFonts w:ascii="宋体" w:hAnsi="宋体" w:eastAsia="宋体" w:cs="宋体"/>
          <w:bCs/>
          <w:sz w:val="24"/>
        </w:rPr>
      </w:r>
      <w:r/>
    </w:p>
    <w:p>
      <w:pPr>
        <w:ind w:firstLine="240"/>
        <w:jc w:val="center"/>
        <w:spacing w:line="560" w:lineRule="exact"/>
        <w:rPr>
          <w:rFonts w:ascii="宋体" w:hAnsi="宋体" w:eastAsia="宋体" w:cs="宋体"/>
          <w:bCs/>
          <w:sz w:val="24"/>
        </w:rPr>
      </w:pPr>
      <w:r>
        <w:rPr>
          <w:rFonts w:ascii="宋体" w:hAnsi="宋体" w:eastAsia="宋体" w:cs="宋体"/>
          <w:bCs/>
          <w:sz w:val="24"/>
        </w:rPr>
      </w:r>
      <w:r/>
    </w:p>
    <w:p>
      <w:pPr>
        <w:ind w:firstLine="240"/>
        <w:jc w:val="center"/>
        <w:spacing w:line="560" w:lineRule="exact"/>
        <w:rPr>
          <w:rFonts w:ascii="宋体" w:hAnsi="宋体" w:eastAsia="宋体" w:cs="宋体"/>
          <w:bCs/>
          <w:sz w:val="24"/>
        </w:rPr>
      </w:pPr>
      <w:r>
        <w:rPr>
          <w:rFonts w:ascii="宋体" w:hAnsi="宋体" w:eastAsia="宋体" w:cs="宋体"/>
          <w:bCs/>
          <w:sz w:val="24"/>
        </w:rPr>
      </w:r>
      <w:r/>
    </w:p>
    <w:p>
      <w:pPr>
        <w:spacing w:line="360" w:lineRule="auto"/>
        <w:rPr>
          <w:rFonts w:ascii="宋体" w:hAnsi="宋体" w:eastAsia="宋体" w:cs="宋体"/>
          <w:sz w:val="32"/>
          <w:szCs w:val="32"/>
        </w:rPr>
      </w:pPr>
      <w:r>
        <w:rPr>
          <w:rFonts w:ascii="宋体" w:hAnsi="宋体" w:eastAsia="宋体" w:cs="宋体"/>
          <w:sz w:val="32"/>
          <w:szCs w:val="32"/>
        </w:rPr>
      </w:r>
      <w:r/>
    </w:p>
    <w:p>
      <w:pPr>
        <w:spacing w:line="360" w:lineRule="auto"/>
        <w:rPr>
          <w:rFonts w:ascii="宋体" w:hAnsi="宋体" w:eastAsia="宋体" w:cs="宋体"/>
          <w:sz w:val="32"/>
          <w:szCs w:val="32"/>
        </w:rPr>
      </w:pPr>
      <w:r>
        <w:rPr>
          <w:rFonts w:ascii="宋体" w:hAnsi="宋体" w:eastAsia="宋体" w:cs="宋体"/>
          <w:sz w:val="32"/>
          <w:szCs w:val="32"/>
        </w:rPr>
      </w:r>
      <w:r/>
    </w:p>
    <w:p>
      <w:pPr>
        <w:rPr>
          <w:rFonts w:ascii="宋体" w:hAnsi="宋体" w:eastAsia="宋体" w:cs="宋体"/>
          <w:sz w:val="32"/>
          <w:szCs w:val="32"/>
        </w:rPr>
      </w:pPr>
      <w:r>
        <w:rPr>
          <w:rFonts w:hint="eastAsia" w:ascii="宋体" w:hAnsi="宋体" w:eastAsia="宋体" w:cs="宋体"/>
          <w:sz w:val="32"/>
          <w:szCs w:val="32"/>
        </w:rPr>
        <w:br w:type="page" w:clear="all"/>
      </w:r>
      <w:r/>
    </w:p>
    <w:p>
      <w:pPr>
        <w:spacing w:line="360" w:lineRule="auto"/>
        <w:rPr>
          <w:rFonts w:ascii="宋体" w:hAnsi="宋体" w:eastAsia="宋体" w:cs="宋体"/>
          <w:sz w:val="32"/>
          <w:szCs w:val="32"/>
        </w:rPr>
      </w:pPr>
      <w:r>
        <w:rPr>
          <w:rFonts w:hint="eastAsia" w:ascii="宋体" w:hAnsi="宋体" w:eastAsia="宋体" w:cs="宋体"/>
          <w:sz w:val="32"/>
          <w:szCs w:val="32"/>
        </w:rPr>
        <w:t xml:space="preserve">五、开标一览表</w:t>
      </w:r>
      <w:r/>
    </w:p>
    <w:p>
      <w:pPr>
        <w:jc w:val="center"/>
        <w:spacing w:line="360" w:lineRule="auto"/>
        <w:rPr>
          <w:rFonts w:ascii="宋体" w:hAnsi="宋体" w:eastAsia="宋体" w:cs="宋体"/>
          <w:sz w:val="32"/>
          <w:szCs w:val="32"/>
        </w:rPr>
        <w:outlineLvl w:val="2"/>
      </w:pPr>
      <w:r>
        <w:rPr>
          <w:rFonts w:hint="eastAsia" w:ascii="宋体" w:hAnsi="宋体" w:eastAsia="宋体" w:cs="宋体"/>
          <w:sz w:val="32"/>
          <w:szCs w:val="32"/>
        </w:rPr>
        <w:t xml:space="preserve">开标一览表</w:t>
      </w:r>
      <w:r/>
    </w:p>
    <w:p>
      <w:pPr>
        <w:pStyle w:val="743"/>
        <w:spacing w:before="100" w:after="100"/>
        <w:rPr>
          <w:rFonts w:ascii="宋体" w:hAnsi="宋体" w:eastAsia="宋体" w:cs="宋体"/>
          <w:sz w:val="24"/>
          <w:szCs w:val="24"/>
        </w:rPr>
      </w:pPr>
      <w:r>
        <w:rPr>
          <w:rFonts w:ascii="宋体" w:hAnsi="宋体" w:eastAsia="宋体" w:cs="宋体"/>
          <w:sz w:val="24"/>
          <w:szCs w:val="24"/>
        </w:rPr>
        <w:t xml:space="preserve">投标人全称（CA公章）：</w:t>
      </w:r>
      <w:r/>
    </w:p>
    <w:p>
      <w:pPr>
        <w:pStyle w:val="743"/>
        <w:spacing w:before="100" w:after="100"/>
        <w:rPr>
          <w:rFonts w:ascii="宋体" w:hAnsi="宋体" w:eastAsia="宋体" w:cs="宋体"/>
          <w:sz w:val="24"/>
          <w:szCs w:val="24"/>
        </w:rPr>
      </w:pPr>
      <w:r>
        <w:rPr>
          <w:rFonts w:ascii="宋体" w:hAnsi="宋体" w:eastAsia="宋体" w:cs="宋体"/>
          <w:sz w:val="24"/>
          <w:szCs w:val="24"/>
        </w:rPr>
        <w:t xml:space="preserve">项目名称： </w:t>
      </w:r>
      <w:r/>
    </w:p>
    <w:p>
      <w:pPr>
        <w:pStyle w:val="743"/>
        <w:spacing w:before="100" w:after="100"/>
        <w:rPr>
          <w:rFonts w:ascii="宋体" w:hAnsi="宋体" w:eastAsia="宋体" w:cs="宋体"/>
          <w:sz w:val="24"/>
          <w:szCs w:val="24"/>
        </w:rPr>
      </w:pPr>
      <w:r>
        <w:rPr>
          <w:rFonts w:ascii="宋体" w:hAnsi="宋体" w:eastAsia="宋体" w:cs="宋体"/>
          <w:sz w:val="24"/>
          <w:szCs w:val="24"/>
        </w:rPr>
        <w:t xml:space="preserve">项目编号： </w:t>
      </w:r>
      <w:r/>
    </w:p>
    <w:p>
      <w:pPr>
        <w:pStyle w:val="743"/>
        <w:spacing w:before="100" w:after="100"/>
        <w:rPr>
          <w:rFonts w:ascii="宋体" w:hAnsi="宋体" w:eastAsia="宋体" w:cs="宋体"/>
          <w:sz w:val="24"/>
          <w:szCs w:val="24"/>
        </w:rPr>
      </w:pPr>
      <w:r>
        <w:rPr>
          <w:rFonts w:ascii="宋体" w:hAnsi="宋体" w:eastAsia="宋体" w:cs="宋体"/>
          <w:sz w:val="24"/>
          <w:szCs w:val="24"/>
        </w:rPr>
        <w:t xml:space="preserve">分包号 ：</w:t>
      </w:r>
      <w:r/>
    </w:p>
    <w:tbl>
      <w:tblPr>
        <w:tblStyle w:val="720"/>
        <w:tblW w:w="990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50"/>
        <w:gridCol w:w="4950"/>
      </w:tblGrid>
      <w:tr>
        <w:trPr>
          <w:cantSplit/>
          <w:trHeight w:val="724"/>
        </w:trPr>
        <w:tc>
          <w:tcPr>
            <w:tcW w:w="4950" w:type="dxa"/>
            <w:vAlign w:val="center"/>
            <w:textDirection w:val="lrTb"/>
            <w:noWrap w:val="false"/>
          </w:tcPr>
          <w:p>
            <w:pPr>
              <w:pStyle w:val="743"/>
              <w:jc w:val="center"/>
              <w:spacing w:before="100" w:after="100"/>
              <w:rPr>
                <w:rFonts w:ascii="宋体" w:hAnsi="宋体" w:eastAsia="宋体" w:cs="宋体"/>
                <w:sz w:val="24"/>
                <w:szCs w:val="24"/>
                <w:lang w:eastAsia="en-US"/>
              </w:rPr>
            </w:pPr>
            <w:r>
              <w:rPr>
                <w:rFonts w:ascii="宋体" w:hAnsi="宋体" w:eastAsia="宋体" w:cs="宋体"/>
                <w:sz w:val="24"/>
                <w:szCs w:val="24"/>
              </w:rPr>
              <w:t xml:space="preserve">投标货物名称</w:t>
            </w:r>
            <w:r/>
          </w:p>
        </w:tc>
        <w:tc>
          <w:tcPr>
            <w:tcW w:w="4950" w:type="dxa"/>
            <w:vAlign w:val="center"/>
            <w:textDirection w:val="lrTb"/>
            <w:noWrap w:val="false"/>
          </w:tcPr>
          <w:p>
            <w:pPr>
              <w:pStyle w:val="743"/>
              <w:jc w:val="center"/>
              <w:spacing w:before="100" w:after="100"/>
              <w:rPr>
                <w:rFonts w:ascii="宋体" w:hAnsi="宋体" w:eastAsia="宋体" w:cs="宋体"/>
                <w:sz w:val="24"/>
                <w:szCs w:val="24"/>
              </w:rPr>
            </w:pPr>
            <w:r>
              <w:rPr>
                <w:rFonts w:hint="eastAsia" w:ascii="宋体" w:hAnsi="宋体" w:eastAsia="宋体" w:cs="宋体"/>
                <w:sz w:val="24"/>
                <w:szCs w:val="24"/>
              </w:rPr>
              <w:t xml:space="preserve">单价（小写）</w:t>
            </w:r>
            <w:r/>
          </w:p>
        </w:tc>
      </w:tr>
      <w:tr>
        <w:trPr>
          <w:cantSplit/>
          <w:trHeight w:val="729"/>
        </w:trPr>
        <w:tc>
          <w:tcPr>
            <w:tcW w:w="4950" w:type="dxa"/>
            <w:vAlign w:val="center"/>
            <w:textDirection w:val="lrTb"/>
            <w:noWrap w:val="false"/>
          </w:tcPr>
          <w:p>
            <w:pPr>
              <w:pStyle w:val="912"/>
              <w:ind w:firstLine="0"/>
              <w:spacing w:before="0" w:after="0" w:line="500" w:lineRule="exact"/>
              <w:widowControl w:val="off"/>
              <w:rPr>
                <w:rFonts w:ascii="宋体" w:hAnsi="宋体" w:eastAsia="宋体" w:cs="宋体"/>
                <w:szCs w:val="21"/>
                <w:lang w:eastAsia="en-US"/>
              </w:rPr>
            </w:pPr>
            <w:r>
              <w:rPr>
                <w:rFonts w:ascii="宋体" w:hAnsi="宋体" w:eastAsia="宋体" w:cs="宋体"/>
              </w:rPr>
              <w:t xml:space="preserve">投标产品名称</w:t>
            </w:r>
            <w:r/>
          </w:p>
        </w:tc>
        <w:tc>
          <w:tcPr>
            <w:tcW w:w="4950" w:type="dxa"/>
            <w:vAlign w:val="center"/>
            <w:textDirection w:val="lrTb"/>
            <w:noWrap w:val="false"/>
          </w:tcPr>
          <w:p>
            <w:pPr>
              <w:pStyle w:val="912"/>
              <w:ind w:firstLine="2702"/>
              <w:spacing w:before="0" w:after="0" w:line="500" w:lineRule="exact"/>
              <w:widowControl w:val="off"/>
              <w:rPr>
                <w:rFonts w:ascii="宋体" w:hAnsi="宋体" w:eastAsia="宋体" w:cs="宋体"/>
              </w:rPr>
            </w:pPr>
            <w:r>
              <w:rPr>
                <w:rFonts w:hint="eastAsia" w:ascii="宋体" w:hAnsi="宋体" w:eastAsia="宋体" w:cs="宋体"/>
              </w:rPr>
              <w:t xml:space="preserve">元</w:t>
            </w:r>
            <w:r/>
          </w:p>
        </w:tc>
      </w:tr>
    </w:tbl>
    <w:p>
      <w:pPr>
        <w:rPr>
          <w:rFonts w:ascii="宋体" w:hAnsi="宋体" w:eastAsia="宋体" w:cs="宋体"/>
          <w:sz w:val="24"/>
          <w:szCs w:val="24"/>
        </w:rPr>
      </w:pPr>
      <w:r>
        <w:rPr>
          <w:rFonts w:ascii="宋体" w:hAnsi="宋体" w:eastAsia="宋体" w:cs="宋体"/>
          <w:sz w:val="24"/>
          <w:szCs w:val="24"/>
        </w:rPr>
      </w:r>
      <w:r/>
    </w:p>
    <w:p>
      <w:pPr>
        <w:ind w:firstLine="480"/>
        <w:jc w:val="right"/>
        <w:rPr>
          <w:rFonts w:ascii="宋体" w:hAnsi="宋体" w:eastAsia="宋体" w:cs="宋体"/>
          <w:b/>
          <w:i/>
          <w:sz w:val="32"/>
          <w:szCs w:val="32"/>
          <w:u w:val="single"/>
        </w:rPr>
      </w:pPr>
      <w:r>
        <w:rPr>
          <w:rFonts w:hint="eastAsia" w:ascii="宋体" w:hAnsi="宋体" w:eastAsia="宋体" w:cs="宋体"/>
          <w:sz w:val="24"/>
          <w:szCs w:val="24"/>
        </w:rPr>
        <w:t xml:space="preserve">年  月  日</w:t>
      </w:r>
      <w:r/>
    </w:p>
    <w:p>
      <w:pPr>
        <w:ind w:firstLine="482"/>
        <w:spacing w:line="480" w:lineRule="exact"/>
        <w:rPr>
          <w:rFonts w:ascii="宋体" w:hAnsi="宋体" w:eastAsia="宋体" w:cs="宋体"/>
          <w:b/>
          <w:bCs/>
          <w:sz w:val="24"/>
          <w:szCs w:val="24"/>
        </w:rPr>
      </w:pPr>
      <w:r>
        <w:rPr>
          <w:rFonts w:ascii="宋体" w:hAnsi="宋体" w:eastAsia="宋体" w:cs="宋体"/>
          <w:b/>
          <w:bCs/>
          <w:sz w:val="24"/>
          <w:szCs w:val="24"/>
        </w:rPr>
      </w:r>
      <w:r/>
    </w:p>
    <w:p>
      <w:pPr>
        <w:ind w:firstLine="482"/>
        <w:spacing w:line="480" w:lineRule="exact"/>
        <w:rPr>
          <w:rFonts w:ascii="宋体" w:hAnsi="宋体" w:eastAsia="宋体" w:cs="宋体"/>
          <w:b/>
          <w:bCs/>
          <w:sz w:val="24"/>
          <w:szCs w:val="24"/>
        </w:rPr>
      </w:pPr>
      <w:r>
        <w:rPr>
          <w:rFonts w:ascii="宋体" w:hAnsi="宋体" w:eastAsia="宋体" w:cs="宋体"/>
          <w:b/>
          <w:bCs/>
          <w:sz w:val="24"/>
          <w:szCs w:val="24"/>
        </w:rPr>
      </w:r>
      <w:r/>
    </w:p>
    <w:p>
      <w:pPr>
        <w:jc w:val="center"/>
        <w:spacing w:line="360" w:lineRule="auto"/>
        <w:rPr>
          <w:rFonts w:ascii="宋体" w:hAnsi="宋体" w:eastAsia="宋体" w:cs="宋体"/>
          <w:sz w:val="32"/>
          <w:szCs w:val="32"/>
        </w:rPr>
      </w:pPr>
      <w:r>
        <w:rPr>
          <w:rFonts w:ascii="宋体" w:hAnsi="宋体" w:eastAsia="宋体" w:cs="宋体"/>
          <w:sz w:val="32"/>
          <w:szCs w:val="32"/>
        </w:rPr>
      </w:r>
      <w:r/>
    </w:p>
    <w:p>
      <w:pPr>
        <w:jc w:val="center"/>
        <w:spacing w:line="360" w:lineRule="auto"/>
        <w:rPr>
          <w:rFonts w:ascii="宋体" w:hAnsi="宋体" w:eastAsia="宋体" w:cs="宋体"/>
          <w:sz w:val="32"/>
          <w:szCs w:val="32"/>
        </w:rPr>
      </w:pPr>
      <w:r>
        <w:rPr>
          <w:rFonts w:ascii="宋体" w:hAnsi="宋体" w:eastAsia="宋体" w:cs="宋体"/>
          <w:sz w:val="32"/>
          <w:szCs w:val="32"/>
        </w:rPr>
      </w:r>
      <w:r/>
    </w:p>
    <w:p>
      <w:pPr>
        <w:spacing w:line="360" w:lineRule="auto"/>
        <w:rPr>
          <w:rFonts w:ascii="宋体" w:hAnsi="宋体" w:eastAsia="宋体" w:cs="宋体"/>
          <w:sz w:val="32"/>
          <w:szCs w:val="32"/>
        </w:rPr>
      </w:pPr>
      <w:r>
        <w:rPr>
          <w:rFonts w:ascii="宋体" w:hAnsi="宋体" w:eastAsia="宋体" w:cs="宋体"/>
          <w:sz w:val="32"/>
          <w:szCs w:val="32"/>
        </w:rPr>
      </w:r>
      <w:r/>
    </w:p>
    <w:p>
      <w:pPr>
        <w:spacing w:line="360" w:lineRule="auto"/>
        <w:rPr>
          <w:rFonts w:ascii="宋体" w:hAnsi="宋体" w:eastAsia="宋体" w:cs="宋体"/>
          <w:sz w:val="32"/>
          <w:szCs w:val="32"/>
        </w:rPr>
      </w:pPr>
      <w:r>
        <w:rPr>
          <w:rFonts w:ascii="宋体" w:hAnsi="宋体" w:eastAsia="宋体" w:cs="宋体"/>
          <w:sz w:val="32"/>
          <w:szCs w:val="32"/>
        </w:rPr>
      </w:r>
      <w:r/>
    </w:p>
    <w:p>
      <w:pPr>
        <w:spacing w:line="360" w:lineRule="auto"/>
        <w:rPr>
          <w:rFonts w:ascii="宋体" w:hAnsi="宋体" w:eastAsia="宋体" w:cs="宋体"/>
          <w:sz w:val="32"/>
          <w:szCs w:val="32"/>
        </w:rPr>
      </w:pPr>
      <w:r>
        <w:rPr>
          <w:rFonts w:ascii="宋体" w:hAnsi="宋体" w:eastAsia="宋体" w:cs="宋体"/>
          <w:sz w:val="32"/>
          <w:szCs w:val="32"/>
        </w:rPr>
      </w:r>
      <w:r/>
    </w:p>
    <w:p>
      <w:pPr>
        <w:spacing w:line="360" w:lineRule="auto"/>
        <w:rPr>
          <w:rFonts w:ascii="宋体" w:hAnsi="宋体" w:eastAsia="宋体" w:cs="宋体"/>
          <w:sz w:val="32"/>
          <w:szCs w:val="32"/>
        </w:rPr>
      </w:pPr>
      <w:r>
        <w:rPr>
          <w:rFonts w:ascii="宋体" w:hAnsi="宋体" w:eastAsia="宋体" w:cs="宋体"/>
          <w:sz w:val="32"/>
          <w:szCs w:val="32"/>
        </w:rPr>
      </w:r>
      <w:r/>
    </w:p>
    <w:p>
      <w:pPr>
        <w:spacing w:line="360" w:lineRule="auto"/>
        <w:rPr>
          <w:rFonts w:ascii="宋体" w:hAnsi="宋体" w:eastAsia="宋体" w:cs="宋体"/>
          <w:sz w:val="32"/>
          <w:szCs w:val="32"/>
        </w:rPr>
      </w:pPr>
      <w:r>
        <w:rPr>
          <w:rFonts w:ascii="宋体" w:hAnsi="宋体" w:eastAsia="宋体" w:cs="宋体"/>
          <w:sz w:val="32"/>
          <w:szCs w:val="32"/>
        </w:rPr>
      </w:r>
      <w:r/>
    </w:p>
    <w:p>
      <w:pPr>
        <w:spacing w:line="360" w:lineRule="auto"/>
        <w:rPr>
          <w:rFonts w:ascii="宋体" w:hAnsi="宋体" w:eastAsia="宋体" w:cs="宋体"/>
          <w:sz w:val="32"/>
          <w:szCs w:val="32"/>
        </w:rPr>
      </w:pPr>
      <w:r>
        <w:rPr>
          <w:rFonts w:ascii="宋体" w:hAnsi="宋体" w:eastAsia="宋体" w:cs="宋体"/>
          <w:sz w:val="32"/>
          <w:szCs w:val="32"/>
        </w:rPr>
      </w:r>
      <w:r/>
    </w:p>
    <w:p>
      <w:pPr>
        <w:rPr>
          <w:rFonts w:ascii="宋体" w:hAnsi="宋体" w:eastAsia="宋体" w:cs="宋体"/>
          <w:sz w:val="32"/>
          <w:szCs w:val="32"/>
        </w:rPr>
      </w:pPr>
      <w:r>
        <w:rPr>
          <w:rFonts w:hint="eastAsia" w:ascii="宋体" w:hAnsi="宋体" w:eastAsia="宋体" w:cs="宋体"/>
          <w:sz w:val="32"/>
          <w:szCs w:val="32"/>
        </w:rPr>
        <w:br w:type="page" w:clear="all"/>
      </w:r>
      <w:r/>
    </w:p>
    <w:p>
      <w:pPr>
        <w:spacing w:line="360" w:lineRule="auto"/>
        <w:rPr>
          <w:rFonts w:ascii="宋体" w:hAnsi="宋体" w:eastAsia="宋体" w:cs="宋体"/>
          <w:sz w:val="32"/>
          <w:szCs w:val="32"/>
        </w:rPr>
      </w:pPr>
      <w:r>
        <w:rPr>
          <w:rFonts w:hint="eastAsia" w:ascii="宋体" w:hAnsi="宋体" w:eastAsia="宋体" w:cs="宋体"/>
          <w:sz w:val="32"/>
          <w:szCs w:val="32"/>
        </w:rPr>
        <w:t xml:space="preserve">六、核心产品品牌一览表</w:t>
      </w:r>
      <w:r/>
    </w:p>
    <w:p>
      <w:pPr>
        <w:jc w:val="center"/>
        <w:spacing w:line="360" w:lineRule="auto"/>
        <w:rPr>
          <w:rFonts w:ascii="宋体" w:hAnsi="宋体" w:eastAsia="宋体" w:cs="宋体"/>
          <w:sz w:val="32"/>
          <w:szCs w:val="32"/>
        </w:rPr>
        <w:outlineLvl w:val="2"/>
      </w:pPr>
      <w:r>
        <w:rPr>
          <w:rFonts w:hint="eastAsia" w:ascii="宋体" w:hAnsi="宋体" w:eastAsia="宋体" w:cs="宋体"/>
          <w:sz w:val="32"/>
          <w:szCs w:val="32"/>
        </w:rPr>
        <w:t xml:space="preserve">核心产品品牌一览表</w:t>
      </w:r>
      <w:r/>
    </w:p>
    <w:tbl>
      <w:tblPr>
        <w:tblStyle w:val="720"/>
        <w:tblpPr w:horzAnchor="margin" w:tblpXSpec="center" w:vertAnchor="text" w:tblpY="133" w:leftFromText="180" w:topFromText="0" w:rightFromText="180" w:bottomFromText="0"/>
        <w:tblW w:w="97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jc w:val="center"/>
          <w:trHeight w:val="723"/>
        </w:trPr>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jc w:val="center"/>
              <w:spacing w:line="0" w:lineRule="atLeast"/>
              <w:rPr>
                <w:rFonts w:ascii="宋体" w:hAnsi="宋体" w:eastAsia="宋体" w:cs="宋体"/>
                <w:sz w:val="24"/>
                <w:szCs w:val="24"/>
                <w:lang w:eastAsia="en-US"/>
              </w:rPr>
            </w:pPr>
            <w:r>
              <w:rPr>
                <w:rFonts w:hint="eastAsia" w:ascii="宋体" w:hAnsi="宋体" w:eastAsia="宋体" w:cs="宋体"/>
                <w:sz w:val="24"/>
                <w:szCs w:val="24"/>
                <w:lang w:eastAsia="en-US"/>
              </w:rPr>
              <w:t xml:space="preserve">序号</w:t>
            </w:r>
            <w:r/>
          </w:p>
        </w:tc>
        <w:tc>
          <w:tcPr>
            <w:tcBorders>
              <w:top w:val="single" w:color="000000" w:sz="4" w:space="0"/>
              <w:left w:val="single" w:color="000000" w:sz="4" w:space="0"/>
              <w:right w:val="single" w:color="000000" w:sz="4" w:space="0"/>
            </w:tcBorders>
            <w:tcW w:w="3753" w:type="dxa"/>
            <w:vAlign w:val="center"/>
            <w:textDirection w:val="lrTb"/>
            <w:noWrap w:val="false"/>
          </w:tcPr>
          <w:p>
            <w:pPr>
              <w:jc w:val="center"/>
              <w:spacing w:line="0" w:lineRule="atLeast"/>
              <w:rPr>
                <w:rFonts w:ascii="宋体" w:hAnsi="宋体" w:eastAsia="宋体" w:cs="宋体"/>
                <w:sz w:val="24"/>
                <w:szCs w:val="24"/>
                <w:lang w:eastAsia="en-US"/>
              </w:rPr>
            </w:pPr>
            <w:r>
              <w:rPr>
                <w:rFonts w:hint="eastAsia" w:ascii="宋体" w:hAnsi="宋体" w:eastAsia="宋体" w:cs="宋体"/>
                <w:sz w:val="24"/>
                <w:szCs w:val="24"/>
                <w:lang w:eastAsia="en-US"/>
              </w:rPr>
              <w:t xml:space="preserve">产品名称</w:t>
            </w:r>
            <w:r/>
          </w:p>
        </w:tc>
        <w:tc>
          <w:tcPr>
            <w:tcBorders>
              <w:top w:val="single" w:color="000000" w:sz="4" w:space="0"/>
              <w:left w:val="single" w:color="000000" w:sz="4" w:space="0"/>
              <w:right w:val="single" w:color="000000" w:sz="4" w:space="0"/>
            </w:tcBorders>
            <w:tcW w:w="2158" w:type="dxa"/>
            <w:vAlign w:val="center"/>
            <w:textDirection w:val="lrTb"/>
            <w:noWrap w:val="false"/>
          </w:tcPr>
          <w:p>
            <w:pPr>
              <w:jc w:val="center"/>
              <w:spacing w:line="0" w:lineRule="atLeast"/>
              <w:rPr>
                <w:rFonts w:ascii="宋体" w:hAnsi="宋体" w:eastAsia="宋体" w:cs="宋体"/>
                <w:sz w:val="24"/>
                <w:szCs w:val="24"/>
                <w:lang w:eastAsia="en-US"/>
              </w:rPr>
            </w:pPr>
            <w:r>
              <w:rPr>
                <w:rFonts w:hint="eastAsia" w:ascii="宋体" w:hAnsi="宋体" w:eastAsia="宋体" w:cs="宋体"/>
                <w:sz w:val="24"/>
                <w:szCs w:val="24"/>
                <w:lang w:eastAsia="en-US"/>
              </w:rPr>
              <w:t xml:space="preserve">产品品牌</w:t>
            </w:r>
            <w:r/>
          </w:p>
        </w:tc>
        <w:tc>
          <w:tcPr>
            <w:tcBorders>
              <w:top w:val="single" w:color="000000" w:sz="4" w:space="0"/>
              <w:left w:val="single" w:color="000000" w:sz="4" w:space="0"/>
              <w:right w:val="single" w:color="000000" w:sz="4" w:space="0"/>
            </w:tcBorders>
            <w:tcW w:w="2601" w:type="dxa"/>
            <w:vAlign w:val="center"/>
            <w:textDirection w:val="lrTb"/>
            <w:noWrap w:val="false"/>
          </w:tcPr>
          <w:p>
            <w:pPr>
              <w:jc w:val="center"/>
              <w:spacing w:line="0" w:lineRule="atLeast"/>
              <w:rPr>
                <w:rFonts w:ascii="宋体" w:hAnsi="宋体" w:eastAsia="宋体" w:cs="宋体"/>
                <w:sz w:val="24"/>
                <w:szCs w:val="24"/>
                <w:lang w:eastAsia="en-US"/>
              </w:rPr>
            </w:pPr>
            <w:r>
              <w:rPr>
                <w:rFonts w:hint="eastAsia" w:ascii="宋体" w:hAnsi="宋体" w:eastAsia="宋体" w:cs="宋体"/>
                <w:sz w:val="24"/>
                <w:szCs w:val="24"/>
                <w:lang w:eastAsia="en-US"/>
              </w:rPr>
              <w:t xml:space="preserve">规格或型号</w:t>
            </w:r>
            <w:r/>
          </w:p>
        </w:tc>
      </w:tr>
      <w:tr>
        <w:trPr>
          <w:jc w:val="center"/>
          <w:trHeight w:val="963"/>
        </w:trPr>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jc w:val="center"/>
              <w:spacing w:line="0" w:lineRule="atLeast"/>
              <w:widowControl w:val="off"/>
              <w:rPr>
                <w:rFonts w:ascii="宋体" w:hAnsi="宋体" w:eastAsia="宋体" w:cs="宋体"/>
                <w:sz w:val="24"/>
                <w:szCs w:val="24"/>
                <w:lang w:val="zh-CN" w:eastAsia="en-US"/>
              </w:rPr>
            </w:pPr>
            <w:r>
              <w:rPr>
                <w:rFonts w:hint="eastAsia" w:ascii="宋体" w:hAnsi="宋体" w:eastAsia="宋体" w:cs="宋体"/>
                <w:szCs w:val="21"/>
                <w:lang w:val="zh-CN" w:eastAsia="en-US"/>
              </w:rPr>
              <w:t xml:space="preserve">1</w:t>
            </w:r>
            <w:r/>
          </w:p>
        </w:tc>
        <w:tc>
          <w:tcPr>
            <w:tcBorders>
              <w:left w:val="single" w:color="000000" w:sz="4" w:space="0"/>
              <w:right w:val="single" w:color="000000" w:sz="4" w:space="0"/>
            </w:tcBorders>
            <w:tcW w:w="3753" w:type="dxa"/>
            <w:vAlign w:val="center"/>
            <w:textDirection w:val="lrTb"/>
            <w:noWrap w:val="false"/>
          </w:tcPr>
          <w:p>
            <w:pPr>
              <w:jc w:val="center"/>
              <w:spacing w:line="0" w:lineRule="atLeast"/>
              <w:widowControl w:val="off"/>
              <w:rPr>
                <w:rFonts w:ascii="宋体" w:hAnsi="宋体" w:eastAsia="宋体" w:cs="宋体"/>
                <w:sz w:val="24"/>
                <w:szCs w:val="24"/>
                <w:lang w:val="zh-CN" w:eastAsia="en-US"/>
              </w:rPr>
            </w:pPr>
            <w:r>
              <w:rPr>
                <w:rFonts w:ascii="宋体" w:hAnsi="宋体" w:eastAsia="宋体" w:cs="宋体"/>
                <w:sz w:val="24"/>
                <w:szCs w:val="24"/>
                <w:lang w:val="zh-CN" w:eastAsia="en-US"/>
              </w:rPr>
            </w:r>
            <w:r/>
          </w:p>
        </w:tc>
        <w:tc>
          <w:tcPr>
            <w:tcBorders>
              <w:left w:val="single" w:color="000000" w:sz="4" w:space="0"/>
              <w:right w:val="single" w:color="000000" w:sz="4" w:space="0"/>
            </w:tcBorders>
            <w:tcW w:w="2158" w:type="dxa"/>
            <w:textDirection w:val="lrTb"/>
            <w:noWrap w:val="false"/>
          </w:tcPr>
          <w:p>
            <w:pPr>
              <w:jc w:val="center"/>
              <w:spacing w:line="0" w:lineRule="atLeast"/>
              <w:widowControl w:val="off"/>
              <w:rPr>
                <w:rFonts w:ascii="宋体" w:hAnsi="宋体" w:eastAsia="宋体" w:cs="宋体"/>
                <w:sz w:val="24"/>
                <w:szCs w:val="24"/>
                <w:lang w:val="zh-CN" w:eastAsia="en-US"/>
              </w:rPr>
            </w:pPr>
            <w:r>
              <w:rPr>
                <w:rFonts w:ascii="宋体" w:hAnsi="宋体" w:eastAsia="宋体" w:cs="宋体"/>
                <w:sz w:val="24"/>
                <w:szCs w:val="24"/>
                <w:lang w:val="zh-CN" w:eastAsia="en-US"/>
              </w:rPr>
            </w:r>
            <w:r/>
          </w:p>
        </w:tc>
        <w:tc>
          <w:tcPr>
            <w:tcBorders>
              <w:left w:val="single" w:color="000000" w:sz="4" w:space="0"/>
              <w:right w:val="single" w:color="000000" w:sz="4" w:space="0"/>
            </w:tcBorders>
            <w:tcW w:w="2601" w:type="dxa"/>
            <w:textDirection w:val="lrTb"/>
            <w:noWrap w:val="false"/>
          </w:tcPr>
          <w:p>
            <w:pPr>
              <w:jc w:val="center"/>
              <w:spacing w:line="0" w:lineRule="atLeast"/>
              <w:widowControl w:val="off"/>
              <w:rPr>
                <w:rFonts w:ascii="宋体" w:hAnsi="宋体" w:eastAsia="宋体" w:cs="宋体"/>
                <w:sz w:val="24"/>
                <w:szCs w:val="24"/>
                <w:lang w:val="zh-CN" w:eastAsia="en-US"/>
              </w:rPr>
            </w:pPr>
            <w:r>
              <w:rPr>
                <w:rFonts w:ascii="宋体" w:hAnsi="宋体" w:eastAsia="宋体" w:cs="宋体"/>
                <w:sz w:val="24"/>
                <w:szCs w:val="24"/>
                <w:lang w:val="zh-CN" w:eastAsia="en-US"/>
              </w:rPr>
            </w:r>
            <w:r/>
          </w:p>
        </w:tc>
      </w:tr>
      <w:tr>
        <w:trPr>
          <w:jc w:val="center"/>
          <w:trHeight w:val="963"/>
        </w:trPr>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jc w:val="center"/>
              <w:spacing w:line="0" w:lineRule="atLeast"/>
              <w:widowControl w:val="off"/>
              <w:rPr>
                <w:rFonts w:ascii="宋体" w:hAnsi="宋体" w:eastAsia="宋体" w:cs="宋体"/>
                <w:szCs w:val="21"/>
              </w:rPr>
            </w:pPr>
            <w:r>
              <w:rPr>
                <w:rFonts w:hint="eastAsia" w:ascii="宋体" w:hAnsi="宋体" w:eastAsia="宋体" w:cs="宋体"/>
                <w:szCs w:val="21"/>
              </w:rPr>
              <w:t xml:space="preserve">2</w:t>
            </w:r>
            <w:r/>
          </w:p>
        </w:tc>
        <w:tc>
          <w:tcPr>
            <w:tcBorders>
              <w:left w:val="single" w:color="000000" w:sz="4" w:space="0"/>
              <w:right w:val="single" w:color="000000" w:sz="4" w:space="0"/>
            </w:tcBorders>
            <w:tcW w:w="3753" w:type="dxa"/>
            <w:vAlign w:val="center"/>
            <w:textDirection w:val="lrTb"/>
            <w:noWrap w:val="false"/>
          </w:tcPr>
          <w:p>
            <w:pPr>
              <w:jc w:val="center"/>
              <w:spacing w:line="0" w:lineRule="atLeast"/>
              <w:widowControl w:val="off"/>
              <w:rPr>
                <w:rFonts w:ascii="宋体" w:hAnsi="宋体" w:eastAsia="宋体" w:cs="宋体"/>
                <w:sz w:val="24"/>
                <w:szCs w:val="24"/>
                <w:lang w:val="zh-CN" w:eastAsia="en-US"/>
              </w:rPr>
            </w:pPr>
            <w:r>
              <w:rPr>
                <w:rFonts w:ascii="宋体" w:hAnsi="宋体" w:eastAsia="宋体" w:cs="宋体"/>
                <w:sz w:val="24"/>
                <w:szCs w:val="24"/>
                <w:lang w:val="zh-CN" w:eastAsia="en-US"/>
              </w:rPr>
            </w:r>
            <w:r/>
          </w:p>
        </w:tc>
        <w:tc>
          <w:tcPr>
            <w:tcBorders>
              <w:left w:val="single" w:color="000000" w:sz="4" w:space="0"/>
              <w:right w:val="single" w:color="000000" w:sz="4" w:space="0"/>
            </w:tcBorders>
            <w:tcW w:w="2158" w:type="dxa"/>
            <w:textDirection w:val="lrTb"/>
            <w:noWrap w:val="false"/>
          </w:tcPr>
          <w:p>
            <w:pPr>
              <w:jc w:val="center"/>
              <w:spacing w:line="0" w:lineRule="atLeast"/>
              <w:widowControl w:val="off"/>
              <w:rPr>
                <w:rFonts w:ascii="宋体" w:hAnsi="宋体" w:eastAsia="宋体" w:cs="宋体"/>
                <w:sz w:val="24"/>
                <w:szCs w:val="24"/>
                <w:lang w:val="zh-CN" w:eastAsia="en-US"/>
              </w:rPr>
            </w:pPr>
            <w:r>
              <w:rPr>
                <w:rFonts w:ascii="宋体" w:hAnsi="宋体" w:eastAsia="宋体" w:cs="宋体"/>
                <w:sz w:val="24"/>
                <w:szCs w:val="24"/>
                <w:lang w:val="zh-CN" w:eastAsia="en-US"/>
              </w:rPr>
            </w:r>
            <w:r/>
          </w:p>
        </w:tc>
        <w:tc>
          <w:tcPr>
            <w:tcBorders>
              <w:left w:val="single" w:color="000000" w:sz="4" w:space="0"/>
              <w:right w:val="single" w:color="000000" w:sz="4" w:space="0"/>
            </w:tcBorders>
            <w:tcW w:w="2601" w:type="dxa"/>
            <w:textDirection w:val="lrTb"/>
            <w:noWrap w:val="false"/>
          </w:tcPr>
          <w:p>
            <w:pPr>
              <w:jc w:val="center"/>
              <w:spacing w:line="0" w:lineRule="atLeast"/>
              <w:widowControl w:val="off"/>
              <w:rPr>
                <w:rFonts w:ascii="宋体" w:hAnsi="宋体" w:eastAsia="宋体" w:cs="宋体"/>
                <w:sz w:val="24"/>
                <w:szCs w:val="24"/>
                <w:lang w:val="zh-CN" w:eastAsia="en-US"/>
              </w:rPr>
            </w:pPr>
            <w:r>
              <w:rPr>
                <w:rFonts w:ascii="宋体" w:hAnsi="宋体" w:eastAsia="宋体" w:cs="宋体"/>
                <w:sz w:val="24"/>
                <w:szCs w:val="24"/>
                <w:lang w:val="zh-CN" w:eastAsia="en-US"/>
              </w:rPr>
            </w:r>
            <w:r/>
          </w:p>
        </w:tc>
      </w:tr>
    </w:tbl>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rPr>
          <w:rFonts w:ascii="宋体" w:hAnsi="宋体" w:eastAsia="宋体" w:cs="宋体"/>
          <w:sz w:val="24"/>
          <w:szCs w:val="24"/>
          <w:lang w:val="zh-CN"/>
        </w:rPr>
      </w:pPr>
      <w:r>
        <w:rPr>
          <w:rFonts w:hint="eastAsia" w:ascii="宋体" w:hAnsi="宋体" w:eastAsia="宋体" w:cs="宋体"/>
          <w:sz w:val="24"/>
          <w:szCs w:val="24"/>
        </w:rPr>
        <w:t xml:space="preserve">投标人</w:t>
      </w:r>
      <w:r>
        <w:rPr>
          <w:rFonts w:hint="eastAsia" w:ascii="宋体" w:hAnsi="宋体" w:eastAsia="宋体" w:cs="宋体"/>
          <w:sz w:val="24"/>
          <w:szCs w:val="24"/>
          <w:lang w:val="zh-CN"/>
        </w:rPr>
        <w:t xml:space="preserve">名称：（</w:t>
      </w:r>
      <w:r>
        <w:rPr>
          <w:rFonts w:hint="eastAsia" w:ascii="宋体" w:hAnsi="宋体" w:eastAsia="宋体" w:cs="宋体"/>
          <w:sz w:val="24"/>
          <w:szCs w:val="24"/>
        </w:rPr>
        <w:t xml:space="preserve">加盖电子公章</w:t>
      </w:r>
      <w:r>
        <w:rPr>
          <w:rFonts w:hint="eastAsia" w:ascii="宋体" w:hAnsi="宋体" w:eastAsia="宋体" w:cs="宋体"/>
          <w:sz w:val="24"/>
          <w:szCs w:val="24"/>
          <w:lang w:val="zh-CN"/>
        </w:rPr>
        <w:t xml:space="preserve">）</w:t>
      </w:r>
      <w:r/>
    </w:p>
    <w:p>
      <w:pPr>
        <w:ind w:firstLine="482"/>
        <w:spacing w:line="480" w:lineRule="exact"/>
        <w:rPr>
          <w:rFonts w:ascii="宋体" w:hAnsi="宋体" w:eastAsia="宋体" w:cs="宋体"/>
          <w:b/>
          <w:bCs/>
          <w:sz w:val="24"/>
          <w:szCs w:val="24"/>
        </w:rPr>
      </w:pPr>
      <w:r>
        <w:rPr>
          <w:rFonts w:ascii="宋体" w:hAnsi="宋体" w:eastAsia="宋体" w:cs="宋体"/>
          <w:b/>
          <w:bCs/>
          <w:sz w:val="24"/>
          <w:szCs w:val="24"/>
        </w:rPr>
      </w:r>
      <w:r/>
    </w:p>
    <w:p>
      <w:pPr>
        <w:ind w:firstLine="482"/>
        <w:spacing w:line="480" w:lineRule="exact"/>
        <w:rPr>
          <w:rFonts w:ascii="宋体" w:hAnsi="宋体" w:eastAsia="宋体" w:cs="宋体"/>
          <w:b/>
          <w:bCs/>
          <w:sz w:val="24"/>
          <w:szCs w:val="24"/>
        </w:rPr>
      </w:pPr>
      <w:r>
        <w:rPr>
          <w:rFonts w:hint="eastAsia" w:ascii="宋体" w:hAnsi="宋体" w:eastAsia="宋体" w:cs="宋体"/>
          <w:b/>
          <w:bCs/>
          <w:sz w:val="24"/>
          <w:szCs w:val="24"/>
        </w:rPr>
        <w:t xml:space="preserve">备注：</w:t>
      </w:r>
      <w:r/>
    </w:p>
    <w:p>
      <w:pPr>
        <w:ind w:firstLine="482"/>
        <w:spacing w:line="480" w:lineRule="exact"/>
        <w:rPr>
          <w:rFonts w:ascii="宋体" w:hAnsi="宋体" w:eastAsia="宋体" w:cs="宋体"/>
          <w:b/>
          <w:bCs/>
          <w:sz w:val="24"/>
          <w:szCs w:val="24"/>
        </w:rPr>
      </w:pPr>
      <w:r>
        <w:rPr>
          <w:rFonts w:hint="eastAsia" w:ascii="宋体" w:hAnsi="宋体" w:eastAsia="宋体" w:cs="宋体"/>
          <w:b/>
          <w:bCs/>
          <w:sz w:val="24"/>
          <w:szCs w:val="24"/>
        </w:rPr>
        <w:t xml:space="preserve">1.供应商须按照表格要求明确填写所投“核心产品”的品牌，不得填报“/”“无”等内容，否则视为无效投标。</w:t>
      </w:r>
      <w:r/>
    </w:p>
    <w:p>
      <w:pPr>
        <w:ind w:firstLine="482"/>
        <w:spacing w:line="480" w:lineRule="exact"/>
        <w:rPr>
          <w:rFonts w:ascii="宋体" w:hAnsi="宋体" w:eastAsia="宋体" w:cs="宋体"/>
          <w:b/>
          <w:bCs/>
          <w:sz w:val="24"/>
          <w:szCs w:val="24"/>
        </w:rPr>
      </w:pPr>
      <w:r>
        <w:rPr>
          <w:rFonts w:hint="eastAsia" w:ascii="宋体" w:hAnsi="宋体" w:eastAsia="宋体" w:cs="宋体"/>
          <w:b/>
          <w:bCs/>
          <w:sz w:val="24"/>
          <w:szCs w:val="24"/>
        </w:rPr>
        <w:t xml:space="preserve">2.行数不够，可自行添加。</w:t>
      </w:r>
      <w:r/>
    </w:p>
    <w:p>
      <w:pPr>
        <w:spacing w:line="360" w:lineRule="auto"/>
        <w:rPr>
          <w:rFonts w:ascii="宋体" w:hAnsi="宋体" w:eastAsia="宋体" w:cs="宋体"/>
          <w:sz w:val="32"/>
          <w:szCs w:val="32"/>
        </w:rPr>
      </w:pPr>
      <w:r>
        <w:rPr>
          <w:rFonts w:ascii="宋体" w:hAnsi="宋体" w:eastAsia="宋体" w:cs="宋体"/>
          <w:sz w:val="32"/>
          <w:szCs w:val="32"/>
        </w:rPr>
      </w:r>
      <w:r/>
    </w:p>
    <w:p>
      <w:pPr>
        <w:spacing w:line="360" w:lineRule="auto"/>
        <w:rPr>
          <w:rFonts w:ascii="宋体" w:hAnsi="宋体" w:eastAsia="宋体" w:cs="宋体"/>
          <w:sz w:val="32"/>
          <w:szCs w:val="32"/>
        </w:rPr>
      </w:pPr>
      <w:r>
        <w:rPr>
          <w:rFonts w:ascii="宋体" w:hAnsi="宋体" w:eastAsia="宋体" w:cs="宋体"/>
          <w:sz w:val="32"/>
          <w:szCs w:val="32"/>
        </w:rPr>
      </w:r>
      <w:r/>
    </w:p>
    <w:p>
      <w:pPr>
        <w:spacing w:line="360" w:lineRule="auto"/>
        <w:rPr>
          <w:rFonts w:ascii="宋体" w:hAnsi="宋体" w:eastAsia="宋体" w:cs="宋体"/>
          <w:sz w:val="32"/>
          <w:szCs w:val="32"/>
        </w:rPr>
      </w:pPr>
      <w:r>
        <w:rPr>
          <w:rFonts w:ascii="宋体" w:hAnsi="宋体" w:eastAsia="宋体" w:cs="宋体"/>
          <w:sz w:val="32"/>
          <w:szCs w:val="32"/>
        </w:rPr>
      </w:r>
      <w:r/>
    </w:p>
    <w:p>
      <w:pPr>
        <w:spacing w:line="360" w:lineRule="auto"/>
        <w:rPr>
          <w:rFonts w:ascii="宋体" w:hAnsi="宋体" w:eastAsia="宋体" w:cs="宋体"/>
          <w:sz w:val="32"/>
          <w:szCs w:val="32"/>
        </w:rPr>
      </w:pPr>
      <w:r>
        <w:rPr>
          <w:rFonts w:ascii="宋体" w:hAnsi="宋体" w:eastAsia="宋体" w:cs="宋体"/>
          <w:sz w:val="32"/>
          <w:szCs w:val="32"/>
        </w:rPr>
      </w:r>
      <w:r/>
    </w:p>
    <w:p>
      <w:pPr>
        <w:spacing w:line="360" w:lineRule="auto"/>
        <w:rPr>
          <w:rFonts w:ascii="宋体" w:hAnsi="宋体" w:eastAsia="宋体" w:cs="宋体"/>
          <w:sz w:val="32"/>
          <w:szCs w:val="32"/>
        </w:rPr>
      </w:pPr>
      <w:r>
        <w:rPr>
          <w:rFonts w:ascii="宋体" w:hAnsi="宋体" w:eastAsia="宋体" w:cs="宋体"/>
          <w:sz w:val="32"/>
          <w:szCs w:val="32"/>
        </w:rPr>
      </w:r>
      <w:r/>
    </w:p>
    <w:p>
      <w:pPr>
        <w:spacing w:line="360" w:lineRule="auto"/>
        <w:rPr>
          <w:rFonts w:ascii="宋体" w:hAnsi="宋体" w:eastAsia="宋体" w:cs="宋体"/>
          <w:sz w:val="32"/>
          <w:szCs w:val="32"/>
        </w:rPr>
      </w:pPr>
      <w:r>
        <w:rPr>
          <w:rFonts w:ascii="宋体" w:hAnsi="宋体" w:eastAsia="宋体" w:cs="宋体"/>
          <w:sz w:val="32"/>
          <w:szCs w:val="32"/>
        </w:rPr>
      </w:r>
      <w:r/>
    </w:p>
    <w:p>
      <w:pPr>
        <w:spacing w:line="360" w:lineRule="auto"/>
        <w:rPr>
          <w:rFonts w:ascii="宋体" w:hAnsi="宋体" w:eastAsia="宋体" w:cs="宋体"/>
          <w:sz w:val="32"/>
          <w:szCs w:val="32"/>
        </w:rPr>
      </w:pPr>
      <w:r>
        <w:rPr>
          <w:rFonts w:ascii="宋体" w:hAnsi="宋体" w:eastAsia="宋体" w:cs="宋体"/>
          <w:sz w:val="32"/>
          <w:szCs w:val="32"/>
        </w:rPr>
      </w:r>
      <w:r/>
    </w:p>
    <w:p>
      <w:pPr>
        <w:spacing w:line="360" w:lineRule="auto"/>
        <w:rPr>
          <w:rFonts w:ascii="宋体" w:hAnsi="宋体" w:eastAsia="宋体" w:cs="宋体"/>
          <w:sz w:val="32"/>
          <w:szCs w:val="32"/>
        </w:rPr>
      </w:pPr>
      <w:r>
        <w:rPr>
          <w:rFonts w:ascii="宋体" w:hAnsi="宋体" w:eastAsia="宋体" w:cs="宋体"/>
          <w:sz w:val="32"/>
          <w:szCs w:val="32"/>
        </w:rPr>
      </w:r>
      <w:r/>
    </w:p>
    <w:p>
      <w:pPr>
        <w:spacing w:line="360" w:lineRule="auto"/>
        <w:rPr>
          <w:rFonts w:ascii="宋体" w:hAnsi="宋体" w:eastAsia="宋体" w:cs="宋体"/>
          <w:sz w:val="32"/>
          <w:szCs w:val="32"/>
        </w:rPr>
      </w:pPr>
      <w:r>
        <w:rPr>
          <w:rFonts w:ascii="宋体" w:hAnsi="宋体" w:eastAsia="宋体" w:cs="宋体"/>
          <w:sz w:val="32"/>
          <w:szCs w:val="32"/>
        </w:rPr>
      </w:r>
      <w:r/>
    </w:p>
    <w:p>
      <w:pPr>
        <w:spacing w:line="360" w:lineRule="auto"/>
        <w:rPr>
          <w:rFonts w:ascii="宋体" w:hAnsi="宋体" w:eastAsia="宋体" w:cs="宋体"/>
          <w:sz w:val="32"/>
          <w:szCs w:val="32"/>
        </w:rPr>
      </w:pPr>
      <w:r>
        <w:rPr>
          <w:rFonts w:ascii="宋体" w:hAnsi="宋体" w:eastAsia="宋体" w:cs="宋体"/>
          <w:sz w:val="32"/>
          <w:szCs w:val="32"/>
        </w:rPr>
      </w:r>
      <w:r/>
    </w:p>
    <w:p>
      <w:pPr>
        <w:spacing w:line="360" w:lineRule="auto"/>
        <w:rPr>
          <w:rFonts w:ascii="宋体" w:hAnsi="宋体" w:eastAsia="宋体" w:cs="宋体"/>
          <w:sz w:val="32"/>
          <w:szCs w:val="32"/>
        </w:rPr>
      </w:pPr>
      <w:r>
        <w:rPr>
          <w:rFonts w:ascii="宋体" w:hAnsi="宋体" w:eastAsia="宋体" w:cs="宋体"/>
          <w:sz w:val="32"/>
          <w:szCs w:val="32"/>
        </w:rPr>
      </w:r>
      <w:r/>
    </w:p>
    <w:p>
      <w:pPr>
        <w:spacing w:line="360" w:lineRule="auto"/>
        <w:rPr>
          <w:rFonts w:ascii="宋体" w:hAnsi="宋体" w:eastAsia="宋体" w:cs="宋体"/>
          <w:sz w:val="32"/>
          <w:szCs w:val="32"/>
        </w:rPr>
      </w:pPr>
      <w:r>
        <w:rPr>
          <w:rFonts w:ascii="宋体" w:hAnsi="宋体" w:eastAsia="宋体" w:cs="宋体"/>
          <w:sz w:val="32"/>
          <w:szCs w:val="32"/>
        </w:rPr>
      </w:r>
      <w:r/>
    </w:p>
    <w:p>
      <w:pPr>
        <w:spacing w:line="360" w:lineRule="auto"/>
        <w:rPr>
          <w:rFonts w:ascii="宋体" w:hAnsi="宋体" w:eastAsia="宋体" w:cs="宋体"/>
          <w:sz w:val="32"/>
          <w:szCs w:val="32"/>
        </w:rPr>
      </w:pPr>
      <w:r>
        <w:rPr>
          <w:rFonts w:ascii="宋体" w:hAnsi="宋体" w:eastAsia="宋体" w:cs="宋体"/>
          <w:sz w:val="32"/>
          <w:szCs w:val="32"/>
        </w:rPr>
      </w:r>
      <w:r/>
    </w:p>
    <w:p>
      <w:pPr>
        <w:spacing w:line="360" w:lineRule="auto"/>
        <w:rPr>
          <w:rFonts w:ascii="宋体" w:hAnsi="宋体" w:eastAsia="宋体" w:cs="宋体"/>
          <w:sz w:val="32"/>
          <w:szCs w:val="32"/>
        </w:rPr>
      </w:pPr>
      <w:r>
        <w:rPr>
          <w:rFonts w:ascii="宋体" w:hAnsi="宋体" w:eastAsia="宋体" w:cs="宋体"/>
          <w:sz w:val="32"/>
          <w:szCs w:val="32"/>
        </w:rPr>
      </w:r>
      <w:r/>
    </w:p>
    <w:p>
      <w:pPr>
        <w:rPr>
          <w:rFonts w:ascii="宋体" w:hAnsi="宋体" w:eastAsia="宋体" w:cs="宋体"/>
          <w:sz w:val="32"/>
          <w:szCs w:val="32"/>
        </w:rPr>
      </w:pPr>
      <w:r>
        <w:rPr>
          <w:rFonts w:hint="eastAsia" w:ascii="宋体" w:hAnsi="宋体" w:eastAsia="宋体" w:cs="宋体"/>
          <w:sz w:val="32"/>
          <w:szCs w:val="32"/>
        </w:rPr>
        <w:t xml:space="preserve">七、投标分项报价表</w:t>
      </w:r>
      <w:r/>
    </w:p>
    <w:p>
      <w:pPr>
        <w:jc w:val="center"/>
        <w:spacing w:line="360" w:lineRule="auto"/>
        <w:rPr>
          <w:rFonts w:ascii="宋体" w:hAnsi="宋体" w:eastAsia="宋体" w:cs="宋体"/>
          <w:sz w:val="32"/>
          <w:szCs w:val="32"/>
        </w:rPr>
        <w:outlineLvl w:val="2"/>
      </w:pPr>
      <w:r>
        <w:rPr>
          <w:rFonts w:hint="eastAsia" w:ascii="宋体" w:hAnsi="宋体" w:eastAsia="宋体" w:cs="宋体"/>
          <w:sz w:val="32"/>
          <w:szCs w:val="32"/>
        </w:rPr>
        <w:t xml:space="preserve">投标分项报价表</w:t>
      </w:r>
      <w:r/>
    </w:p>
    <w:tbl>
      <w:tblPr>
        <w:tblStyle w:val="720"/>
        <w:tblW w:w="1029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9"/>
        <w:gridCol w:w="1676"/>
        <w:gridCol w:w="2509"/>
        <w:gridCol w:w="1170"/>
        <w:gridCol w:w="1316"/>
        <w:gridCol w:w="1391"/>
        <w:gridCol w:w="1475"/>
      </w:tblGrid>
      <w:tr>
        <w:trPr>
          <w:cantSplit/>
          <w:trHeight w:val="551"/>
        </w:trPr>
        <w:tc>
          <w:tcPr>
            <w:tcW w:w="759" w:type="dxa"/>
            <w:vAlign w:val="center"/>
            <w:vMerge w:val="restart"/>
            <w:textDirection w:val="lrTb"/>
            <w:noWrap/>
          </w:tcPr>
          <w:p>
            <w:pPr>
              <w:jc w:val="center"/>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W w:w="1676" w:type="dxa"/>
            <w:vAlign w:val="center"/>
            <w:textDirection w:val="lrTb"/>
            <w:noWrap/>
          </w:tcPr>
          <w:p>
            <w:pPr>
              <w:jc w:val="center"/>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2509" w:type="dxa"/>
            <w:vAlign w:val="center"/>
            <w:textDirection w:val="lrTb"/>
            <w:noWrap/>
          </w:tcPr>
          <w:p>
            <w:pPr>
              <w:jc w:val="center"/>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1170" w:type="dxa"/>
            <w:vAlign w:val="center"/>
            <w:textDirection w:val="lrTb"/>
            <w:noWrap/>
          </w:tcPr>
          <w:p>
            <w:pPr>
              <w:jc w:val="center"/>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W w:w="1316" w:type="dxa"/>
            <w:vAlign w:val="center"/>
            <w:textDirection w:val="lrTb"/>
            <w:noWrap/>
          </w:tcPr>
          <w:p>
            <w:pPr>
              <w:jc w:val="center"/>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W w:w="1391" w:type="dxa"/>
            <w:vAlign w:val="center"/>
            <w:textDirection w:val="lrTb"/>
            <w:noWrap/>
          </w:tcPr>
          <w:p>
            <w:pPr>
              <w:jc w:val="center"/>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W w:w="1475" w:type="dxa"/>
            <w:vAlign w:val="center"/>
            <w:textDirection w:val="lrTb"/>
            <w:noWrap/>
          </w:tcPr>
          <w:p>
            <w:pPr>
              <w:jc w:val="center"/>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6</w:t>
            </w:r>
            <w:r/>
          </w:p>
        </w:tc>
      </w:tr>
      <w:tr>
        <w:trPr>
          <w:cantSplit/>
          <w:trHeight w:val="628"/>
        </w:trPr>
        <w:tc>
          <w:tcPr>
            <w:tcW w:w="759" w:type="dxa"/>
            <w:vAlign w:val="center"/>
            <w:vMerge w:val="continue"/>
            <w:textDirection w:val="lrTb"/>
            <w:noWrap/>
          </w:tcPr>
          <w:p>
            <w:pPr>
              <w:jc w:val="center"/>
              <w:spacing w:line="0" w:lineRule="atLeast"/>
              <w:rPr>
                <w:rFonts w:ascii="宋体" w:hAnsi="宋体" w:eastAsia="宋体" w:cs="宋体"/>
                <w:color w:val="000000"/>
                <w:sz w:val="24"/>
                <w:szCs w:val="24"/>
              </w:rPr>
            </w:pPr>
            <w:r>
              <w:rPr>
                <w:rFonts w:ascii="宋体" w:hAnsi="宋体" w:eastAsia="宋体" w:cs="宋体"/>
                <w:color w:val="000000"/>
                <w:sz w:val="24"/>
                <w:szCs w:val="24"/>
              </w:rPr>
            </w:r>
            <w:r/>
          </w:p>
        </w:tc>
        <w:tc>
          <w:tcPr>
            <w:tcW w:w="1676" w:type="dxa"/>
            <w:vAlign w:val="center"/>
            <w:textDirection w:val="lrTb"/>
            <w:noWrap/>
          </w:tcPr>
          <w:p>
            <w:pPr>
              <w:jc w:val="center"/>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产品名称</w:t>
            </w:r>
            <w:r/>
          </w:p>
        </w:tc>
        <w:tc>
          <w:tcPr>
            <w:tcW w:w="2509" w:type="dxa"/>
            <w:vAlign w:val="center"/>
            <w:textDirection w:val="lrTb"/>
            <w:noWrap/>
          </w:tcPr>
          <w:p>
            <w:pPr>
              <w:jc w:val="center"/>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品牌、规格或型号</w:t>
            </w:r>
            <w:r/>
          </w:p>
        </w:tc>
        <w:tc>
          <w:tcPr>
            <w:tcW w:w="1170" w:type="dxa"/>
            <w:vAlign w:val="center"/>
            <w:textDirection w:val="lrTb"/>
            <w:noWrap/>
          </w:tcPr>
          <w:p>
            <w:pPr>
              <w:jc w:val="center"/>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交付期</w:t>
            </w:r>
            <w:r/>
          </w:p>
        </w:tc>
        <w:tc>
          <w:tcPr>
            <w:tcW w:w="1316" w:type="dxa"/>
            <w:vAlign w:val="center"/>
            <w:textDirection w:val="lrTb"/>
            <w:noWrap/>
          </w:tcPr>
          <w:p>
            <w:pPr>
              <w:jc w:val="center"/>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数量</w:t>
            </w:r>
            <w:r/>
          </w:p>
        </w:tc>
        <w:tc>
          <w:tcPr>
            <w:tcW w:w="1391" w:type="dxa"/>
            <w:vAlign w:val="center"/>
            <w:textDirection w:val="lrTb"/>
            <w:noWrap/>
          </w:tcPr>
          <w:p>
            <w:pPr>
              <w:jc w:val="center"/>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分项单位</w:t>
            </w:r>
            <w:r/>
          </w:p>
        </w:tc>
        <w:tc>
          <w:tcPr>
            <w:tcW w:w="1475" w:type="dxa"/>
            <w:vAlign w:val="center"/>
            <w:textDirection w:val="lrTb"/>
            <w:noWrap/>
          </w:tcPr>
          <w:p>
            <w:pPr>
              <w:jc w:val="center"/>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分项单价</w:t>
            </w:r>
            <w:r>
              <w:rPr>
                <w:rFonts w:hint="eastAsia" w:ascii="宋体" w:hAnsi="宋体" w:cs="宋体"/>
                <w:color w:val="000000"/>
                <w:sz w:val="24"/>
                <w:szCs w:val="24"/>
              </w:rPr>
              <w:t xml:space="preserve">（元）</w:t>
            </w:r>
            <w:r/>
          </w:p>
        </w:tc>
      </w:tr>
      <w:tr>
        <w:trPr>
          <w:cantSplit/>
          <w:trHeight w:val="1633"/>
        </w:trPr>
        <w:tc>
          <w:tcPr>
            <w:tcW w:w="759" w:type="dxa"/>
            <w:vAlign w:val="center"/>
            <w:textDirection w:val="lrTb"/>
            <w:noWrap/>
          </w:tcPr>
          <w:p>
            <w:pPr>
              <w:jc w:val="center"/>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shd w:val="clear" w:color="auto" w:fill="auto"/>
            <w:tcW w:w="1676" w:type="dxa"/>
            <w:vAlign w:val="center"/>
            <w:textDirection w:val="lrTb"/>
            <w:noWrap/>
          </w:tcPr>
          <w:p>
            <w:pPr>
              <w:jc w:val="center"/>
              <w:spacing w:line="360" w:lineRule="auto"/>
              <w:rPr>
                <w:rFonts w:ascii="宋体" w:hAnsi="宋体" w:eastAsia="宋体" w:cs="宋体"/>
                <w:bCs/>
                <w:color w:val="000000"/>
                <w:szCs w:val="21"/>
              </w:rPr>
            </w:pPr>
            <w:r>
              <w:rPr>
                <w:rFonts w:hint="eastAsia" w:ascii="宋体" w:hAnsi="宋体" w:cs="宋体"/>
                <w:bCs/>
                <w:color w:val="000000"/>
                <w:szCs w:val="21"/>
              </w:rPr>
              <w:t xml:space="preserve">复合肥料</w:t>
            </w:r>
            <w:r/>
          </w:p>
        </w:tc>
        <w:tc>
          <w:tcPr>
            <w:tcW w:w="2509" w:type="dxa"/>
            <w:vAlign w:val="center"/>
            <w:textDirection w:val="lrTb"/>
            <w:noWrap/>
          </w:tcPr>
          <w:p>
            <w:pPr>
              <w:jc w:val="center"/>
              <w:spacing w:line="0" w:lineRule="atLeast"/>
              <w:rPr>
                <w:rFonts w:ascii="宋体" w:hAnsi="宋体" w:eastAsia="宋体" w:cs="宋体"/>
                <w:color w:val="000000"/>
                <w:sz w:val="24"/>
                <w:szCs w:val="24"/>
              </w:rPr>
            </w:pPr>
            <w:r>
              <w:rPr>
                <w:rFonts w:ascii="宋体" w:hAnsi="宋体" w:eastAsia="宋体" w:cs="宋体"/>
                <w:color w:val="000000"/>
                <w:sz w:val="24"/>
                <w:szCs w:val="24"/>
              </w:rPr>
            </w:r>
            <w:r/>
          </w:p>
        </w:tc>
        <w:tc>
          <w:tcPr>
            <w:tcW w:w="1170" w:type="dxa"/>
            <w:vAlign w:val="center"/>
            <w:textDirection w:val="lrTb"/>
            <w:noWrap/>
          </w:tcPr>
          <w:p>
            <w:pPr>
              <w:jc w:val="center"/>
              <w:spacing w:line="0" w:lineRule="atLeast"/>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W w:w="1316" w:type="dxa"/>
            <w:vAlign w:val="center"/>
            <w:textDirection w:val="lrTb"/>
            <w:noWrap/>
          </w:tcPr>
          <w:p>
            <w:pPr>
              <w:jc w:val="center"/>
              <w:spacing w:line="360" w:lineRule="auto"/>
              <w:rPr>
                <w:rFonts w:ascii="宋体" w:hAnsi="宋体" w:eastAsia="宋体" w:cs="宋体"/>
                <w:bCs/>
                <w:color w:val="000000"/>
                <w:szCs w:val="21"/>
              </w:rPr>
            </w:pPr>
            <w:r>
              <w:rPr>
                <w:rFonts w:hint="eastAsia" w:ascii="宋体" w:hAnsi="宋体" w:cs="宋体"/>
                <w:bCs/>
                <w:color w:val="000000"/>
                <w:szCs w:val="21"/>
              </w:rPr>
              <w:t xml:space="preserve">约260（以实际采购数量为准）</w:t>
            </w:r>
            <w:r/>
          </w:p>
        </w:tc>
        <w:tc>
          <w:tcPr>
            <w:shd w:val="clear" w:color="auto" w:fill="auto"/>
            <w:tcW w:w="1391" w:type="dxa"/>
            <w:vAlign w:val="center"/>
            <w:textDirection w:val="lrTb"/>
            <w:noWrap/>
          </w:tcPr>
          <w:p>
            <w:pPr>
              <w:jc w:val="center"/>
              <w:spacing w:line="360" w:lineRule="auto"/>
              <w:rPr>
                <w:rFonts w:ascii="宋体" w:hAnsi="宋体" w:eastAsia="宋体" w:cs="宋体"/>
                <w:bCs/>
                <w:color w:val="000000"/>
                <w:szCs w:val="21"/>
              </w:rPr>
            </w:pPr>
            <w:r>
              <w:rPr>
                <w:rFonts w:hint="eastAsia" w:ascii="宋体" w:hAnsi="宋体" w:cs="宋体"/>
                <w:bCs/>
                <w:color w:val="000000"/>
                <w:szCs w:val="21"/>
              </w:rPr>
              <w:t xml:space="preserve">吨</w:t>
            </w:r>
            <w:r/>
          </w:p>
        </w:tc>
        <w:tc>
          <w:tcPr>
            <w:tcW w:w="1475" w:type="dxa"/>
            <w:vAlign w:val="center"/>
            <w:textDirection w:val="lrTb"/>
            <w:noWrap/>
          </w:tcPr>
          <w:p>
            <w:pPr>
              <w:jc w:val="center"/>
              <w:spacing w:line="0" w:lineRule="atLeast"/>
              <w:rPr>
                <w:rFonts w:ascii="宋体" w:hAnsi="宋体" w:eastAsia="宋体" w:cs="宋体"/>
                <w:color w:val="000000"/>
                <w:sz w:val="24"/>
                <w:szCs w:val="24"/>
              </w:rPr>
            </w:pPr>
            <w:r>
              <w:rPr>
                <w:rFonts w:ascii="宋体" w:hAnsi="宋体" w:eastAsia="宋体" w:cs="宋体"/>
                <w:color w:val="000000"/>
                <w:sz w:val="24"/>
                <w:szCs w:val="24"/>
              </w:rPr>
            </w:r>
            <w:r/>
          </w:p>
        </w:tc>
      </w:tr>
      <w:tr>
        <w:trPr>
          <w:cantSplit/>
          <w:trHeight w:val="1633"/>
        </w:trPr>
        <w:tc>
          <w:tcPr>
            <w:tcW w:w="759" w:type="dxa"/>
            <w:vAlign w:val="center"/>
            <w:textDirection w:val="lrTb"/>
            <w:noWrap/>
          </w:tcPr>
          <w:p>
            <w:pPr>
              <w:jc w:val="center"/>
              <w:spacing w:line="0"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shd w:val="clear" w:color="auto" w:fill="auto"/>
            <w:tcW w:w="1676"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含氨基酸水溶肥料</w:t>
            </w:r>
            <w:r/>
          </w:p>
          <w:p>
            <w:pPr>
              <w:jc w:val="center"/>
              <w:spacing w:line="360" w:lineRule="auto"/>
              <w:rPr>
                <w:rFonts w:ascii="宋体" w:hAnsi="宋体" w:eastAsia="宋体" w:cs="宋体"/>
                <w:bCs/>
                <w:color w:val="000000"/>
                <w:szCs w:val="21"/>
              </w:rPr>
            </w:pPr>
            <w:r>
              <w:rPr>
                <w:rFonts w:hint="eastAsia" w:ascii="宋体" w:hAnsi="宋体" w:cs="宋体"/>
                <w:bCs/>
                <w:color w:val="000000"/>
                <w:szCs w:val="21"/>
              </w:rPr>
              <w:t xml:space="preserve">（中量元素钙镁型）</w:t>
            </w:r>
            <w:r/>
          </w:p>
        </w:tc>
        <w:tc>
          <w:tcPr>
            <w:tcW w:w="2509" w:type="dxa"/>
            <w:vAlign w:val="center"/>
            <w:textDirection w:val="lrTb"/>
            <w:noWrap/>
          </w:tcPr>
          <w:p>
            <w:pPr>
              <w:jc w:val="center"/>
              <w:spacing w:line="0" w:lineRule="atLeast"/>
              <w:rPr>
                <w:rFonts w:ascii="宋体" w:hAnsi="宋体" w:eastAsia="宋体" w:cs="宋体"/>
                <w:color w:val="000000"/>
                <w:sz w:val="24"/>
                <w:szCs w:val="24"/>
              </w:rPr>
            </w:pPr>
            <w:r>
              <w:rPr>
                <w:rFonts w:ascii="宋体" w:hAnsi="宋体" w:eastAsia="宋体" w:cs="宋体"/>
                <w:color w:val="000000"/>
                <w:sz w:val="24"/>
                <w:szCs w:val="24"/>
              </w:rPr>
            </w:r>
            <w:r/>
          </w:p>
        </w:tc>
        <w:tc>
          <w:tcPr>
            <w:tcW w:w="1170" w:type="dxa"/>
            <w:vAlign w:val="center"/>
            <w:textDirection w:val="lrTb"/>
            <w:noWrap/>
          </w:tcPr>
          <w:p>
            <w:pPr>
              <w:jc w:val="center"/>
              <w:spacing w:line="0" w:lineRule="atLeast"/>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W w:w="1316" w:type="dxa"/>
            <w:vAlign w:val="center"/>
            <w:textDirection w:val="lrTb"/>
            <w:noWrap/>
          </w:tcPr>
          <w:p>
            <w:pPr>
              <w:jc w:val="center"/>
              <w:spacing w:line="360" w:lineRule="auto"/>
              <w:rPr>
                <w:rFonts w:ascii="宋体" w:hAnsi="宋体" w:eastAsia="宋体" w:cs="宋体"/>
                <w:bCs/>
                <w:color w:val="000000"/>
                <w:szCs w:val="21"/>
              </w:rPr>
            </w:pPr>
            <w:r>
              <w:rPr>
                <w:rFonts w:hint="eastAsia" w:ascii="宋体" w:hAnsi="宋体" w:cs="宋体"/>
                <w:bCs/>
                <w:color w:val="000000"/>
                <w:szCs w:val="21"/>
              </w:rPr>
              <w:t xml:space="preserve">约10000（以实际采购数量为准）</w:t>
            </w:r>
            <w:r/>
          </w:p>
        </w:tc>
        <w:tc>
          <w:tcPr>
            <w:shd w:val="clear" w:color="auto" w:fill="auto"/>
            <w:tcW w:w="1391" w:type="dxa"/>
            <w:vAlign w:val="center"/>
            <w:textDirection w:val="lrTb"/>
            <w:noWrap/>
          </w:tcPr>
          <w:p>
            <w:pPr>
              <w:jc w:val="center"/>
              <w:spacing w:line="360" w:lineRule="auto"/>
              <w:rPr>
                <w:rFonts w:ascii="宋体" w:hAnsi="宋体" w:eastAsia="宋体" w:cs="宋体"/>
                <w:bCs/>
                <w:color w:val="000000"/>
                <w:szCs w:val="21"/>
              </w:rPr>
            </w:pPr>
            <w:r>
              <w:rPr>
                <w:rFonts w:hint="eastAsia" w:ascii="宋体" w:hAnsi="宋体" w:cs="宋体"/>
                <w:bCs/>
                <w:color w:val="000000"/>
                <w:szCs w:val="21"/>
              </w:rPr>
              <w:t xml:space="preserve">100毫升</w:t>
            </w:r>
            <w:r/>
          </w:p>
        </w:tc>
        <w:tc>
          <w:tcPr>
            <w:tcW w:w="1475" w:type="dxa"/>
            <w:vAlign w:val="center"/>
            <w:textDirection w:val="lrTb"/>
            <w:noWrap/>
          </w:tcPr>
          <w:p>
            <w:pPr>
              <w:jc w:val="center"/>
              <w:spacing w:line="0" w:lineRule="atLeast"/>
              <w:rPr>
                <w:rFonts w:ascii="宋体" w:hAnsi="宋体" w:eastAsia="宋体" w:cs="宋体"/>
                <w:color w:val="000000"/>
                <w:sz w:val="24"/>
                <w:szCs w:val="24"/>
              </w:rPr>
            </w:pPr>
            <w:r>
              <w:rPr>
                <w:rFonts w:ascii="宋体" w:hAnsi="宋体" w:eastAsia="宋体" w:cs="宋体"/>
                <w:color w:val="000000"/>
                <w:sz w:val="24"/>
                <w:szCs w:val="24"/>
              </w:rPr>
            </w:r>
            <w:r/>
          </w:p>
        </w:tc>
      </w:tr>
      <w:tr>
        <w:trPr>
          <w:cantSplit/>
          <w:trHeight w:val="670"/>
        </w:trPr>
        <w:tc>
          <w:tcPr>
            <w:gridSpan w:val="6"/>
            <w:tcW w:w="8821" w:type="dxa"/>
            <w:vAlign w:val="center"/>
            <w:textDirection w:val="lrTb"/>
            <w:noWrap/>
          </w:tcPr>
          <w:p>
            <w:pPr>
              <w:jc w:val="center"/>
              <w:spacing w:line="0" w:lineRule="atLeast"/>
              <w:rPr>
                <w:rFonts w:ascii="宋体" w:hAnsi="宋体" w:eastAsia="宋体" w:cs="宋体"/>
                <w:color w:val="000000"/>
                <w:sz w:val="24"/>
                <w:szCs w:val="24"/>
              </w:rPr>
            </w:pPr>
            <w:r>
              <w:rPr>
                <w:rFonts w:hint="eastAsia" w:ascii="宋体" w:hAnsi="宋体" w:cs="宋体"/>
                <w:color w:val="000000"/>
                <w:sz w:val="24"/>
                <w:szCs w:val="24"/>
              </w:rPr>
              <w:t xml:space="preserve">综合单价（1+2）</w:t>
            </w:r>
            <w:r/>
          </w:p>
        </w:tc>
        <w:tc>
          <w:tcPr>
            <w:tcW w:w="1475" w:type="dxa"/>
            <w:vAlign w:val="center"/>
            <w:textDirection w:val="lrTb"/>
            <w:noWrap/>
          </w:tcPr>
          <w:p>
            <w:pPr>
              <w:jc w:val="center"/>
              <w:spacing w:line="0" w:lineRule="atLeast"/>
              <w:rPr>
                <w:rFonts w:ascii="宋体" w:hAnsi="宋体" w:eastAsia="宋体" w:cs="宋体"/>
                <w:color w:val="000000"/>
                <w:sz w:val="24"/>
                <w:szCs w:val="24"/>
              </w:rPr>
            </w:pPr>
            <w:r>
              <w:rPr>
                <w:rFonts w:ascii="宋体" w:hAnsi="宋体" w:eastAsia="宋体" w:cs="宋体"/>
                <w:color w:val="000000"/>
                <w:sz w:val="24"/>
                <w:szCs w:val="24"/>
              </w:rPr>
            </w:r>
            <w:r/>
          </w:p>
        </w:tc>
      </w:tr>
    </w:tbl>
    <w:p>
      <w:pPr>
        <w:ind w:firstLine="480"/>
        <w:rPr>
          <w:rFonts w:ascii="宋体" w:hAnsi="宋体" w:eastAsia="宋体" w:cs="宋体"/>
          <w:sz w:val="24"/>
          <w:szCs w:val="24"/>
        </w:rPr>
      </w:pPr>
      <w:r>
        <w:rPr>
          <w:rFonts w:ascii="宋体" w:hAnsi="宋体" w:eastAsia="宋体" w:cs="宋体"/>
          <w:sz w:val="24"/>
          <w:szCs w:val="24"/>
        </w:rPr>
      </w:r>
      <w:r/>
    </w:p>
    <w:p>
      <w:pPr>
        <w:ind w:firstLine="480"/>
        <w:rPr>
          <w:rFonts w:ascii="宋体" w:hAnsi="宋体" w:eastAsia="宋体" w:cs="宋体"/>
          <w:sz w:val="24"/>
          <w:szCs w:val="24"/>
        </w:rPr>
      </w:pPr>
      <w:r>
        <w:rPr>
          <w:rFonts w:hint="eastAsia" w:ascii="宋体" w:hAnsi="宋体" w:eastAsia="宋体" w:cs="宋体"/>
          <w:sz w:val="24"/>
          <w:szCs w:val="24"/>
        </w:rPr>
        <w:t xml:space="preserve">投标人名称：（加盖电子公章）</w:t>
      </w:r>
      <w:r/>
    </w:p>
    <w:p>
      <w:pPr>
        <w:ind w:firstLine="480"/>
        <w:rPr>
          <w:rFonts w:ascii="宋体" w:hAnsi="宋体" w:eastAsia="宋体" w:cs="宋体"/>
          <w:sz w:val="24"/>
          <w:szCs w:val="24"/>
        </w:rPr>
      </w:pPr>
      <w:r>
        <w:rPr>
          <w:rFonts w:ascii="宋体" w:hAnsi="宋体" w:eastAsia="宋体" w:cs="宋体"/>
          <w:sz w:val="24"/>
          <w:szCs w:val="24"/>
        </w:rPr>
      </w:r>
      <w:r/>
    </w:p>
    <w:p>
      <w:pPr>
        <w:pStyle w:val="74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备注： </w:t>
      </w:r>
      <w:r/>
    </w:p>
    <w:p>
      <w:pPr>
        <w:pStyle w:val="74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投标报价应包括采购人需求的货物（包含与货物相关的服务）价格、质量保证费用、培训费用等，项目在指定地点、环境交付、安装、调试、验收所需费用和所有相关税金费用及为完成整个项目所产生的其它所有费用，招标文件另有规定的除外。</w:t>
      </w:r>
      <w:r/>
    </w:p>
    <w:p>
      <w:pPr>
        <w:pStyle w:val="74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2.“投标分项报价表”中“综合单价”应当与“开标一览表”中“投标单价”一致。</w:t>
      </w:r>
      <w:r/>
    </w:p>
    <w:p>
      <w:pPr>
        <w:pStyle w:val="74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3.供应商所投产品须与“第</w:t>
      </w:r>
      <w:r>
        <w:rPr>
          <w:rFonts w:hint="eastAsia" w:ascii="宋体" w:hAnsi="宋体" w:eastAsia="宋体" w:cs="宋体"/>
          <w:lang w:val="en-US" w:eastAsia="zh-CN"/>
        </w:rPr>
        <w:t xml:space="preserve">四</w:t>
      </w:r>
      <w:r>
        <w:rPr>
          <w:rFonts w:hint="eastAsia" w:ascii="宋体" w:hAnsi="宋体" w:eastAsia="宋体" w:cs="宋体"/>
        </w:rPr>
        <w:t xml:space="preserve">章-产品清单”中的产品一一对应，如有缺项、漏项或者超出报价上限的，视为无效投标。</w:t>
      </w:r>
      <w:r/>
    </w:p>
    <w:p>
      <w:pPr>
        <w:pStyle w:val="74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4.行数不够，可自行添加。</w:t>
      </w:r>
      <w:r/>
    </w:p>
    <w:p>
      <w:pPr>
        <w:spacing w:line="480" w:lineRule="exact"/>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32"/>
          <w:szCs w:val="32"/>
        </w:rPr>
      </w:pPr>
      <w:r>
        <w:rPr>
          <w:rFonts w:ascii="宋体" w:hAnsi="宋体" w:eastAsia="宋体" w:cs="宋体"/>
          <w:sz w:val="32"/>
          <w:szCs w:val="32"/>
        </w:rPr>
      </w:r>
      <w:r/>
    </w:p>
    <w:p>
      <w:pPr>
        <w:spacing w:line="360" w:lineRule="auto"/>
        <w:rPr>
          <w:rFonts w:ascii="宋体" w:hAnsi="宋体" w:eastAsia="宋体" w:cs="宋体"/>
          <w:sz w:val="32"/>
          <w:szCs w:val="32"/>
        </w:rPr>
      </w:pPr>
      <w:r>
        <w:rPr>
          <w:rFonts w:ascii="宋体" w:hAnsi="宋体" w:eastAsia="宋体" w:cs="宋体"/>
          <w:sz w:val="32"/>
          <w:szCs w:val="32"/>
        </w:rPr>
      </w:r>
      <w:r/>
    </w:p>
    <w:p>
      <w:pPr>
        <w:rPr>
          <w:rFonts w:ascii="宋体" w:hAnsi="宋体" w:eastAsia="宋体" w:cs="宋体"/>
          <w:sz w:val="32"/>
          <w:szCs w:val="32"/>
        </w:rPr>
      </w:pPr>
      <w:r>
        <w:rPr>
          <w:rFonts w:hint="eastAsia" w:ascii="宋体" w:hAnsi="宋体" w:eastAsia="宋体" w:cs="宋体"/>
          <w:sz w:val="32"/>
          <w:szCs w:val="32"/>
        </w:rPr>
        <w:br w:type="page" w:clear="all"/>
      </w:r>
      <w:r/>
    </w:p>
    <w:p>
      <w:pPr>
        <w:spacing w:line="360" w:lineRule="auto"/>
        <w:rPr>
          <w:rFonts w:ascii="宋体" w:hAnsi="宋体" w:eastAsia="宋体" w:cs="宋体"/>
          <w:sz w:val="32"/>
          <w:szCs w:val="32"/>
        </w:rPr>
      </w:pPr>
      <w:r>
        <w:rPr>
          <w:rFonts w:hint="eastAsia" w:ascii="宋体" w:hAnsi="宋体" w:eastAsia="宋体" w:cs="宋体"/>
          <w:sz w:val="32"/>
          <w:szCs w:val="32"/>
        </w:rPr>
        <w:t xml:space="preserve">八、技术要求响应及偏离表</w:t>
      </w:r>
      <w:r/>
    </w:p>
    <w:p>
      <w:pPr>
        <w:jc w:val="center"/>
        <w:rPr>
          <w:rFonts w:ascii="宋体" w:hAnsi="宋体" w:eastAsia="宋体" w:cs="宋体"/>
          <w:sz w:val="32"/>
          <w:szCs w:val="32"/>
        </w:rPr>
        <w:outlineLvl w:val="2"/>
      </w:pPr>
      <w:r>
        <w:rPr>
          <w:rFonts w:hint="eastAsia" w:ascii="宋体" w:hAnsi="宋体" w:eastAsia="宋体" w:cs="宋体"/>
          <w:sz w:val="32"/>
          <w:szCs w:val="32"/>
        </w:rPr>
        <w:t xml:space="preserve">技术要求响应及偏离表</w:t>
      </w:r>
      <w:r/>
    </w:p>
    <w:tbl>
      <w:tblPr>
        <w:tblStyle w:val="720"/>
        <w:tblW w:w="89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1768"/>
        <w:gridCol w:w="1809"/>
        <w:gridCol w:w="1770"/>
        <w:gridCol w:w="2755"/>
      </w:tblGrid>
      <w:tr>
        <w:trPr>
          <w:cantSplit/>
          <w:jc w:val="center"/>
        </w:trPr>
        <w:tc>
          <w:tcPr>
            <w:tcW w:w="815" w:type="dxa"/>
            <w:vAlign w:val="center"/>
            <w:textDirection w:val="lrTb"/>
            <w:noWrap w:val="false"/>
          </w:tcPr>
          <w:p>
            <w:pPr>
              <w:jc w:val="center"/>
              <w:widowControl w:val="off"/>
              <w:rPr>
                <w:rFonts w:ascii="宋体" w:hAnsi="宋体" w:eastAsia="宋体" w:cs="宋体"/>
                <w:sz w:val="24"/>
                <w:szCs w:val="24"/>
                <w:lang w:eastAsia="en-US"/>
              </w:rPr>
            </w:pPr>
            <w:r>
              <w:rPr>
                <w:rFonts w:hint="eastAsia" w:ascii="宋体" w:hAnsi="宋体" w:eastAsia="宋体" w:cs="宋体"/>
                <w:sz w:val="24"/>
                <w:szCs w:val="24"/>
                <w:lang w:eastAsia="en-US"/>
              </w:rPr>
              <w:t xml:space="preserve">序号</w:t>
            </w:r>
            <w:r/>
          </w:p>
        </w:tc>
        <w:tc>
          <w:tcPr>
            <w:tcW w:w="1768" w:type="dxa"/>
            <w:vAlign w:val="center"/>
            <w:textDirection w:val="lrTb"/>
            <w:noWrap w:val="false"/>
          </w:tcPr>
          <w:p>
            <w:pPr>
              <w:jc w:val="center"/>
              <w:widowControl w:val="off"/>
              <w:rPr>
                <w:rFonts w:ascii="宋体" w:hAnsi="宋体" w:eastAsia="宋体" w:cs="宋体"/>
                <w:sz w:val="24"/>
                <w:szCs w:val="24"/>
                <w:lang w:eastAsia="en-US"/>
              </w:rPr>
            </w:pPr>
            <w:r>
              <w:rPr>
                <w:rFonts w:hint="eastAsia" w:ascii="宋体" w:hAnsi="宋体" w:eastAsia="宋体" w:cs="宋体"/>
                <w:sz w:val="24"/>
                <w:szCs w:val="24"/>
                <w:lang w:eastAsia="en-US"/>
              </w:rPr>
              <w:t xml:space="preserve">招标文件要求</w:t>
            </w:r>
            <w:r/>
          </w:p>
        </w:tc>
        <w:tc>
          <w:tcPr>
            <w:tcW w:w="1809" w:type="dxa"/>
            <w:vAlign w:val="center"/>
            <w:textDirection w:val="lrTb"/>
            <w:noWrap w:val="false"/>
          </w:tcPr>
          <w:p>
            <w:pPr>
              <w:jc w:val="center"/>
              <w:widowControl w:val="off"/>
              <w:rPr>
                <w:rFonts w:ascii="宋体" w:hAnsi="宋体" w:eastAsia="宋体" w:cs="宋体"/>
                <w:sz w:val="24"/>
                <w:szCs w:val="24"/>
                <w:lang w:eastAsia="en-US"/>
              </w:rPr>
            </w:pPr>
            <w:r>
              <w:rPr>
                <w:rFonts w:hint="eastAsia" w:ascii="宋体" w:hAnsi="宋体" w:eastAsia="宋体" w:cs="宋体"/>
                <w:sz w:val="24"/>
                <w:szCs w:val="24"/>
                <w:lang w:eastAsia="en-US"/>
              </w:rPr>
              <w:t xml:space="preserve">投标响应情况</w:t>
            </w:r>
            <w:r/>
          </w:p>
        </w:tc>
        <w:tc>
          <w:tcPr>
            <w:tcW w:w="1770" w:type="dxa"/>
            <w:vAlign w:val="center"/>
            <w:textDirection w:val="lrTb"/>
            <w:noWrap w:val="false"/>
          </w:tcPr>
          <w:p>
            <w:pPr>
              <w:jc w:val="center"/>
              <w:spacing w:line="480" w:lineRule="exact"/>
              <w:widowControl w:val="off"/>
              <w:rPr>
                <w:rFonts w:ascii="宋体" w:hAnsi="宋体" w:eastAsia="宋体" w:cs="宋体"/>
                <w:sz w:val="24"/>
                <w:szCs w:val="24"/>
              </w:rPr>
            </w:pPr>
            <w:r>
              <w:rPr>
                <w:rFonts w:hint="eastAsia" w:ascii="宋体" w:hAnsi="宋体" w:eastAsia="宋体" w:cs="宋体"/>
                <w:sz w:val="24"/>
                <w:szCs w:val="24"/>
              </w:rPr>
              <w:t xml:space="preserve">正偏离、无偏离或负偏离</w:t>
            </w:r>
            <w:r/>
          </w:p>
        </w:tc>
        <w:tc>
          <w:tcPr>
            <w:tcW w:w="2755" w:type="dxa"/>
            <w:vAlign w:val="center"/>
            <w:textDirection w:val="lrTb"/>
            <w:noWrap w:val="false"/>
          </w:tcPr>
          <w:p>
            <w:pPr>
              <w:jc w:val="center"/>
              <w:spacing w:line="480" w:lineRule="exact"/>
              <w:widowControl w:val="off"/>
              <w:rPr>
                <w:rFonts w:ascii="宋体" w:hAnsi="宋体" w:eastAsia="宋体" w:cs="宋体"/>
                <w:sz w:val="24"/>
                <w:szCs w:val="24"/>
              </w:rPr>
            </w:pPr>
            <w:r>
              <w:rPr>
                <w:rFonts w:hint="eastAsia" w:ascii="宋体" w:hAnsi="宋体" w:eastAsia="宋体" w:cs="宋体"/>
                <w:b/>
                <w:bCs/>
                <w:sz w:val="24"/>
                <w:szCs w:val="24"/>
              </w:rPr>
              <w:t xml:space="preserve">证明材料在投标文件中页码及条款号</w:t>
            </w:r>
            <w:r/>
          </w:p>
        </w:tc>
      </w:tr>
      <w:tr>
        <w:trPr>
          <w:cantSplit/>
          <w:jc w:val="center"/>
          <w:trHeight w:val="640"/>
        </w:trPr>
        <w:tc>
          <w:tcPr>
            <w:tcW w:w="815"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c>
          <w:tcPr>
            <w:tcW w:w="1768"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c>
          <w:tcPr>
            <w:tcW w:w="1809"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c>
          <w:tcPr>
            <w:tcW w:w="1770"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c>
          <w:tcPr>
            <w:tcW w:w="2755"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r>
      <w:tr>
        <w:trPr>
          <w:cantSplit/>
          <w:jc w:val="center"/>
          <w:trHeight w:val="640"/>
        </w:trPr>
        <w:tc>
          <w:tcPr>
            <w:tcW w:w="815"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c>
          <w:tcPr>
            <w:tcW w:w="1768"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c>
          <w:tcPr>
            <w:tcW w:w="1809"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c>
          <w:tcPr>
            <w:tcW w:w="1770"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c>
          <w:tcPr>
            <w:tcW w:w="2755"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r>
      <w:tr>
        <w:trPr>
          <w:cantSplit/>
          <w:jc w:val="center"/>
          <w:trHeight w:val="640"/>
        </w:trPr>
        <w:tc>
          <w:tcPr>
            <w:tcW w:w="815"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c>
          <w:tcPr>
            <w:tcW w:w="1768"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c>
          <w:tcPr>
            <w:tcW w:w="1809"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c>
          <w:tcPr>
            <w:tcW w:w="1770"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c>
          <w:tcPr>
            <w:tcW w:w="2755"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r>
      <w:tr>
        <w:trPr>
          <w:cantSplit/>
          <w:jc w:val="center"/>
          <w:trHeight w:val="640"/>
        </w:trPr>
        <w:tc>
          <w:tcPr>
            <w:tcW w:w="815"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c>
          <w:tcPr>
            <w:tcW w:w="1768"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c>
          <w:tcPr>
            <w:tcW w:w="1809"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c>
          <w:tcPr>
            <w:tcW w:w="1770"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c>
          <w:tcPr>
            <w:tcW w:w="2755"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r>
      <w:tr>
        <w:trPr>
          <w:cantSplit/>
          <w:jc w:val="center"/>
          <w:trHeight w:val="640"/>
        </w:trPr>
        <w:tc>
          <w:tcPr>
            <w:tcW w:w="815"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c>
          <w:tcPr>
            <w:tcW w:w="1768"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c>
          <w:tcPr>
            <w:tcW w:w="1809"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c>
          <w:tcPr>
            <w:tcW w:w="1770"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c>
          <w:tcPr>
            <w:tcW w:w="2755"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r>
      <w:tr>
        <w:trPr>
          <w:cantSplit/>
          <w:jc w:val="center"/>
          <w:trHeight w:val="640"/>
        </w:trPr>
        <w:tc>
          <w:tcPr>
            <w:tcW w:w="815"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c>
          <w:tcPr>
            <w:tcW w:w="1768"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c>
          <w:tcPr>
            <w:tcW w:w="1809"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c>
          <w:tcPr>
            <w:tcW w:w="1770"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c>
          <w:tcPr>
            <w:tcW w:w="2755"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r>
      <w:tr>
        <w:trPr>
          <w:cantSplit/>
          <w:jc w:val="center"/>
          <w:trHeight w:val="640"/>
        </w:trPr>
        <w:tc>
          <w:tcPr>
            <w:tcW w:w="815"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c>
          <w:tcPr>
            <w:tcW w:w="1768"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c>
          <w:tcPr>
            <w:tcW w:w="1809"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c>
          <w:tcPr>
            <w:tcW w:w="1770"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c>
          <w:tcPr>
            <w:tcW w:w="2755"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r>
      <w:tr>
        <w:trPr>
          <w:cantSplit/>
          <w:jc w:val="center"/>
          <w:trHeight w:val="640"/>
        </w:trPr>
        <w:tc>
          <w:tcPr>
            <w:tcW w:w="815"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c>
          <w:tcPr>
            <w:tcW w:w="1768"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c>
          <w:tcPr>
            <w:tcW w:w="1809"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c>
          <w:tcPr>
            <w:tcW w:w="1770"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c>
          <w:tcPr>
            <w:tcW w:w="2755"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r>
    </w:tbl>
    <w:p>
      <w:pPr>
        <w:ind w:right="180" w:firstLine="480"/>
        <w:spacing w:line="560" w:lineRule="exact"/>
        <w:rPr>
          <w:rFonts w:ascii="宋体" w:hAnsi="宋体" w:eastAsia="宋体" w:cs="宋体"/>
          <w:sz w:val="24"/>
          <w:szCs w:val="24"/>
        </w:rPr>
      </w:pPr>
      <w:r>
        <w:rPr>
          <w:rFonts w:ascii="宋体" w:hAnsi="宋体" w:eastAsia="宋体" w:cs="宋体"/>
          <w:sz w:val="24"/>
          <w:szCs w:val="24"/>
        </w:rPr>
      </w:r>
      <w:r/>
    </w:p>
    <w:p>
      <w:pPr>
        <w:ind w:right="180" w:firstLine="480"/>
        <w:spacing w:line="560" w:lineRule="exact"/>
        <w:rPr>
          <w:rFonts w:ascii="宋体" w:hAnsi="宋体" w:eastAsia="宋体" w:cs="宋体"/>
          <w:sz w:val="24"/>
          <w:szCs w:val="24"/>
        </w:rPr>
      </w:pPr>
      <w:r>
        <w:rPr>
          <w:rFonts w:hint="eastAsia" w:ascii="宋体" w:hAnsi="宋体" w:eastAsia="宋体" w:cs="宋体"/>
          <w:sz w:val="24"/>
          <w:szCs w:val="24"/>
        </w:rPr>
        <w:t xml:space="preserve">投标人名称：（加盖电子公章）</w:t>
      </w:r>
      <w:r/>
    </w:p>
    <w:p>
      <w:pPr>
        <w:pStyle w:val="743"/>
        <w:ind w:firstLine="480"/>
        <w:jc w:val="both"/>
        <w:spacing w:beforeAutospacing="0" w:afterAutospacing="0"/>
        <w:rPr>
          <w:rFonts w:ascii="宋体" w:hAnsi="宋体" w:eastAsia="宋体" w:cs="宋体"/>
        </w:rPr>
      </w:pPr>
      <w:r>
        <w:rPr>
          <w:rFonts w:ascii="宋体" w:hAnsi="宋体" w:eastAsia="宋体" w:cs="宋体"/>
        </w:rPr>
      </w:r>
      <w:r/>
    </w:p>
    <w:p>
      <w:pPr>
        <w:pStyle w:val="74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备注： </w:t>
      </w:r>
      <w:r/>
    </w:p>
    <w:p>
      <w:pPr>
        <w:pStyle w:val="74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1.供应商须对招标文件技术要求中的实质性要求（斜体下划线内容或打“★”内容）及其他要求做出明确响应，否则视为无效投标。</w:t>
      </w:r>
      <w:r/>
    </w:p>
    <w:p>
      <w:pPr>
        <w:pStyle w:val="74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2.技术参数及要求</w:t>
      </w:r>
      <w:r>
        <w:rPr>
          <w:rFonts w:hint="eastAsia" w:ascii="宋体" w:hAnsi="宋体" w:eastAsia="宋体" w:cs="宋体"/>
          <w:szCs w:val="21"/>
        </w:rPr>
        <w:t xml:space="preserve">必须在投标文件内提供技术支持资料（如白皮书、彩页、手册、检测报告等）并在技术要求响应及偏离表中清晰标明页码及条款号，同时需用红框标明技术支持资料对应位置，未满足上述要求和未提供相应资料的，评审时视为负偏离。注：证明材料内容须清晰可见。项目参数、技术参数和相关要求响应情况需如实填写，不得虚假响应，否则视为提供虚假材料谋取中标。</w:t>
      </w:r>
      <w:r/>
    </w:p>
    <w:p>
      <w:pPr>
        <w:pStyle w:val="74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3.行数不够，可自行添加。</w:t>
      </w:r>
      <w:r/>
    </w:p>
    <w:p>
      <w:pPr>
        <w:spacing w:line="360" w:lineRule="auto"/>
        <w:rPr>
          <w:rFonts w:ascii="宋体" w:hAnsi="宋体" w:eastAsia="宋体" w:cs="宋体"/>
          <w:sz w:val="32"/>
          <w:szCs w:val="32"/>
        </w:rPr>
      </w:pPr>
      <w:r>
        <w:rPr>
          <w:rFonts w:ascii="宋体" w:hAnsi="宋体" w:eastAsia="宋体" w:cs="宋体"/>
          <w:sz w:val="32"/>
          <w:szCs w:val="32"/>
        </w:rPr>
      </w:r>
      <w:r/>
    </w:p>
    <w:p>
      <w:pPr>
        <w:spacing w:line="360" w:lineRule="auto"/>
        <w:rPr>
          <w:rFonts w:ascii="宋体" w:hAnsi="宋体" w:eastAsia="宋体" w:cs="宋体"/>
          <w:sz w:val="32"/>
          <w:szCs w:val="32"/>
        </w:rPr>
      </w:pPr>
      <w:r>
        <w:rPr>
          <w:rFonts w:ascii="宋体" w:hAnsi="宋体" w:eastAsia="宋体" w:cs="宋体"/>
          <w:sz w:val="32"/>
          <w:szCs w:val="32"/>
        </w:rPr>
      </w:r>
      <w:r/>
    </w:p>
    <w:p>
      <w:pPr>
        <w:rPr>
          <w:rFonts w:ascii="宋体" w:hAnsi="宋体" w:eastAsia="宋体" w:cs="宋体"/>
        </w:rPr>
      </w:pPr>
      <w:r>
        <w:rPr>
          <w:rFonts w:ascii="宋体" w:hAnsi="宋体" w:eastAsia="宋体" w:cs="宋体"/>
        </w:rPr>
      </w:r>
      <w:r/>
    </w:p>
    <w:p>
      <w:pPr>
        <w:rPr>
          <w:rFonts w:ascii="宋体" w:hAnsi="宋体" w:eastAsia="宋体" w:cs="宋体"/>
          <w:sz w:val="32"/>
          <w:szCs w:val="32"/>
        </w:rPr>
      </w:pPr>
      <w:r>
        <w:rPr>
          <w:rFonts w:hint="eastAsia" w:ascii="宋体" w:hAnsi="宋体" w:eastAsia="宋体" w:cs="宋体"/>
          <w:sz w:val="32"/>
          <w:szCs w:val="32"/>
        </w:rPr>
        <w:br w:type="page" w:clear="all"/>
      </w:r>
      <w:r/>
    </w:p>
    <w:p>
      <w:pPr>
        <w:spacing w:line="360" w:lineRule="auto"/>
        <w:rPr>
          <w:rFonts w:ascii="宋体" w:hAnsi="宋体" w:eastAsia="宋体" w:cs="宋体"/>
          <w:sz w:val="32"/>
          <w:szCs w:val="32"/>
        </w:rPr>
      </w:pPr>
      <w:r>
        <w:rPr>
          <w:rFonts w:hint="eastAsia" w:ascii="宋体" w:hAnsi="宋体" w:eastAsia="宋体" w:cs="宋体"/>
          <w:sz w:val="32"/>
          <w:szCs w:val="32"/>
        </w:rPr>
        <w:t xml:space="preserve">九、商务要求响应及偏离表</w:t>
      </w:r>
      <w:r/>
    </w:p>
    <w:p>
      <w:pPr>
        <w:jc w:val="center"/>
        <w:rPr>
          <w:rFonts w:ascii="宋体" w:hAnsi="宋体" w:eastAsia="宋体" w:cs="宋体"/>
          <w:sz w:val="32"/>
          <w:szCs w:val="32"/>
        </w:rPr>
        <w:outlineLvl w:val="2"/>
      </w:pPr>
      <w:r>
        <w:rPr>
          <w:rFonts w:hint="eastAsia" w:ascii="宋体" w:hAnsi="宋体" w:eastAsia="宋体" w:cs="宋体"/>
          <w:sz w:val="32"/>
          <w:szCs w:val="32"/>
        </w:rPr>
        <w:t xml:space="preserve">商务要求响应及偏离表</w:t>
      </w:r>
      <w:r/>
    </w:p>
    <w:tbl>
      <w:tblPr>
        <w:tblStyle w:val="720"/>
        <w:tblW w:w="985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widowControl w:val="off"/>
              <w:rPr>
                <w:rFonts w:ascii="宋体" w:hAnsi="宋体" w:eastAsia="宋体" w:cs="宋体"/>
                <w:sz w:val="24"/>
                <w:szCs w:val="24"/>
                <w:lang w:eastAsia="en-US"/>
              </w:rPr>
            </w:pPr>
            <w:r>
              <w:rPr>
                <w:rFonts w:hint="eastAsia" w:ascii="宋体" w:hAnsi="宋体" w:eastAsia="宋体" w:cs="宋体"/>
                <w:sz w:val="24"/>
                <w:szCs w:val="24"/>
                <w:lang w:eastAsia="en-US"/>
              </w:rPr>
              <w:t xml:space="preserve">序号</w:t>
            </w:r>
            <w:r/>
          </w:p>
        </w:tc>
        <w:tc>
          <w:tcPr>
            <w:tcW w:w="2878" w:type="dxa"/>
            <w:vAlign w:val="center"/>
            <w:textDirection w:val="lrTb"/>
            <w:noWrap w:val="false"/>
          </w:tcPr>
          <w:p>
            <w:pPr>
              <w:jc w:val="center"/>
              <w:widowControl w:val="off"/>
              <w:rPr>
                <w:rFonts w:ascii="宋体" w:hAnsi="宋体" w:eastAsia="宋体" w:cs="宋体"/>
                <w:sz w:val="24"/>
                <w:szCs w:val="24"/>
                <w:lang w:eastAsia="en-US"/>
              </w:rPr>
            </w:pPr>
            <w:r>
              <w:rPr>
                <w:rFonts w:hint="eastAsia" w:ascii="宋体" w:hAnsi="宋体" w:eastAsia="宋体" w:cs="宋体"/>
                <w:sz w:val="24"/>
                <w:szCs w:val="24"/>
                <w:lang w:eastAsia="en-US"/>
              </w:rPr>
              <w:t xml:space="preserve">招标文件要求</w:t>
            </w:r>
            <w:r/>
          </w:p>
        </w:tc>
        <w:tc>
          <w:tcPr>
            <w:tcW w:w="2832" w:type="dxa"/>
            <w:vAlign w:val="center"/>
            <w:textDirection w:val="lrTb"/>
            <w:noWrap w:val="false"/>
          </w:tcPr>
          <w:p>
            <w:pPr>
              <w:jc w:val="center"/>
              <w:widowControl w:val="off"/>
              <w:rPr>
                <w:rFonts w:ascii="宋体" w:hAnsi="宋体" w:eastAsia="宋体" w:cs="宋体"/>
                <w:sz w:val="24"/>
                <w:szCs w:val="24"/>
                <w:lang w:eastAsia="en-US"/>
              </w:rPr>
            </w:pPr>
            <w:r>
              <w:rPr>
                <w:rFonts w:hint="eastAsia" w:ascii="宋体" w:hAnsi="宋体" w:eastAsia="宋体" w:cs="宋体"/>
                <w:sz w:val="24"/>
                <w:szCs w:val="24"/>
                <w:lang w:eastAsia="en-US"/>
              </w:rPr>
              <w:t xml:space="preserve">投标响应情况</w:t>
            </w:r>
            <w:r/>
          </w:p>
        </w:tc>
        <w:tc>
          <w:tcPr>
            <w:tcW w:w="3352" w:type="dxa"/>
            <w:vAlign w:val="center"/>
            <w:textDirection w:val="lrTb"/>
            <w:noWrap w:val="false"/>
          </w:tcPr>
          <w:p>
            <w:pPr>
              <w:jc w:val="center"/>
              <w:spacing w:line="480" w:lineRule="exact"/>
              <w:widowControl w:val="off"/>
              <w:rPr>
                <w:rFonts w:ascii="宋体" w:hAnsi="宋体" w:eastAsia="宋体" w:cs="宋体"/>
                <w:sz w:val="24"/>
                <w:szCs w:val="24"/>
              </w:rPr>
            </w:pPr>
            <w:r>
              <w:rPr>
                <w:rFonts w:hint="eastAsia" w:ascii="宋体" w:hAnsi="宋体" w:eastAsia="宋体" w:cs="宋体"/>
                <w:sz w:val="24"/>
                <w:szCs w:val="24"/>
              </w:rPr>
              <w:t xml:space="preserve">正偏离、无偏离或负偏离</w:t>
            </w:r>
            <w:r/>
          </w:p>
        </w:tc>
      </w:tr>
      <w:tr>
        <w:trPr>
          <w:cantSplit/>
          <w:trHeight w:val="640"/>
        </w:trPr>
        <w:tc>
          <w:tcPr>
            <w:tcW w:w="795"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c>
          <w:tcPr>
            <w:tcW w:w="2878"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c>
          <w:tcPr>
            <w:tcW w:w="2832"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c>
          <w:tcPr>
            <w:tcW w:w="3352"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r>
      <w:tr>
        <w:trPr>
          <w:cantSplit/>
          <w:trHeight w:val="640"/>
        </w:trPr>
        <w:tc>
          <w:tcPr>
            <w:tcW w:w="795"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c>
          <w:tcPr>
            <w:tcW w:w="2878"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c>
          <w:tcPr>
            <w:tcW w:w="2832"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c>
          <w:tcPr>
            <w:tcW w:w="3352"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r>
      <w:tr>
        <w:trPr>
          <w:cantSplit/>
          <w:trHeight w:val="640"/>
        </w:trPr>
        <w:tc>
          <w:tcPr>
            <w:tcW w:w="795"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c>
          <w:tcPr>
            <w:tcW w:w="2878"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c>
          <w:tcPr>
            <w:tcW w:w="2832"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c>
          <w:tcPr>
            <w:tcW w:w="3352"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r>
      <w:tr>
        <w:trPr>
          <w:cantSplit/>
          <w:trHeight w:val="640"/>
        </w:trPr>
        <w:tc>
          <w:tcPr>
            <w:tcW w:w="795"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c>
          <w:tcPr>
            <w:tcW w:w="2878"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c>
          <w:tcPr>
            <w:tcW w:w="2832"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c>
          <w:tcPr>
            <w:tcW w:w="3352"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r>
      <w:tr>
        <w:trPr>
          <w:cantSplit/>
          <w:trHeight w:val="640"/>
        </w:trPr>
        <w:tc>
          <w:tcPr>
            <w:tcW w:w="795"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c>
          <w:tcPr>
            <w:tcW w:w="2878"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c>
          <w:tcPr>
            <w:tcW w:w="2832"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c>
          <w:tcPr>
            <w:tcW w:w="3352"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r>
      <w:tr>
        <w:trPr>
          <w:cantSplit/>
          <w:trHeight w:val="640"/>
        </w:trPr>
        <w:tc>
          <w:tcPr>
            <w:tcW w:w="795"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c>
          <w:tcPr>
            <w:tcW w:w="2878"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c>
          <w:tcPr>
            <w:tcW w:w="2832"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c>
          <w:tcPr>
            <w:tcW w:w="3352"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r>
      <w:tr>
        <w:trPr>
          <w:cantSplit/>
          <w:trHeight w:val="640"/>
        </w:trPr>
        <w:tc>
          <w:tcPr>
            <w:tcW w:w="795"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c>
          <w:tcPr>
            <w:tcW w:w="2878"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c>
          <w:tcPr>
            <w:tcW w:w="2832"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c>
          <w:tcPr>
            <w:tcW w:w="3352"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r>
      <w:tr>
        <w:trPr>
          <w:cantSplit/>
          <w:trHeight w:val="640"/>
        </w:trPr>
        <w:tc>
          <w:tcPr>
            <w:tcW w:w="795"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c>
          <w:tcPr>
            <w:tcW w:w="2878"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c>
          <w:tcPr>
            <w:tcW w:w="2832"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c>
          <w:tcPr>
            <w:tcW w:w="3352" w:type="dxa"/>
            <w:textDirection w:val="lrTb"/>
            <w:noWrap w:val="false"/>
          </w:tcPr>
          <w:p>
            <w:pPr>
              <w:jc w:val="center"/>
              <w:widowControl w:val="off"/>
              <w:rPr>
                <w:rFonts w:ascii="宋体" w:hAnsi="宋体" w:eastAsia="宋体" w:cs="宋体"/>
                <w:sz w:val="24"/>
                <w:szCs w:val="24"/>
              </w:rPr>
            </w:pPr>
            <w:r>
              <w:rPr>
                <w:rFonts w:ascii="宋体" w:hAnsi="宋体" w:eastAsia="宋体" w:cs="宋体"/>
                <w:sz w:val="24"/>
                <w:szCs w:val="24"/>
              </w:rPr>
            </w:r>
            <w:r/>
          </w:p>
        </w:tc>
      </w:tr>
    </w:tbl>
    <w:p>
      <w:pPr>
        <w:ind w:right="180" w:firstLine="480"/>
        <w:spacing w:line="560" w:lineRule="exact"/>
        <w:rPr>
          <w:rFonts w:ascii="宋体" w:hAnsi="宋体" w:eastAsia="宋体" w:cs="宋体"/>
          <w:sz w:val="24"/>
          <w:szCs w:val="24"/>
        </w:rPr>
      </w:pPr>
      <w:r>
        <w:rPr>
          <w:rFonts w:ascii="宋体" w:hAnsi="宋体" w:eastAsia="宋体" w:cs="宋体"/>
          <w:sz w:val="24"/>
          <w:szCs w:val="24"/>
        </w:rPr>
      </w:r>
      <w:r/>
    </w:p>
    <w:p>
      <w:pPr>
        <w:ind w:right="180" w:firstLine="480"/>
        <w:spacing w:line="560" w:lineRule="exact"/>
        <w:rPr>
          <w:rFonts w:ascii="宋体" w:hAnsi="宋体" w:eastAsia="宋体" w:cs="宋体"/>
          <w:sz w:val="24"/>
          <w:szCs w:val="24"/>
        </w:rPr>
      </w:pPr>
      <w:r>
        <w:rPr>
          <w:rFonts w:hint="eastAsia" w:ascii="宋体" w:hAnsi="宋体" w:eastAsia="宋体" w:cs="宋体"/>
          <w:sz w:val="24"/>
          <w:szCs w:val="24"/>
        </w:rPr>
        <w:t xml:space="preserve">投标人名称：（加盖电子公章）</w:t>
      </w:r>
      <w:r/>
    </w:p>
    <w:p>
      <w:pPr>
        <w:ind w:firstLine="480"/>
        <w:rPr>
          <w:rFonts w:ascii="宋体" w:hAnsi="宋体" w:eastAsia="宋体" w:cs="宋体"/>
          <w:sz w:val="24"/>
          <w:szCs w:val="24"/>
        </w:rPr>
      </w:pPr>
      <w:r>
        <w:rPr>
          <w:rFonts w:ascii="宋体" w:hAnsi="宋体" w:eastAsia="宋体" w:cs="宋体"/>
          <w:sz w:val="24"/>
          <w:szCs w:val="24"/>
        </w:rPr>
      </w:r>
      <w:r/>
    </w:p>
    <w:p>
      <w:pPr>
        <w:pStyle w:val="74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备注： </w:t>
      </w:r>
      <w:r/>
    </w:p>
    <w:p>
      <w:pPr>
        <w:pStyle w:val="74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1.供应商须对招标文件商务要求中的实质性要求（斜体下划线内容或打“★”内容）做出明确响应，否则视为无效投标。</w:t>
      </w:r>
      <w:r/>
    </w:p>
    <w:p>
      <w:pPr>
        <w:pStyle w:val="74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2.行数不够，可自行添加。</w:t>
      </w:r>
      <w:r/>
    </w:p>
    <w:p>
      <w:pPr>
        <w:spacing w:line="480" w:lineRule="auto"/>
        <w:rPr>
          <w:rFonts w:ascii="宋体" w:hAnsi="宋体" w:eastAsia="宋体" w:cs="宋体"/>
          <w:sz w:val="24"/>
          <w:szCs w:val="21"/>
        </w:rPr>
      </w:pPr>
      <w:r>
        <w:rPr>
          <w:rFonts w:ascii="宋体" w:hAnsi="宋体" w:eastAsia="宋体" w:cs="宋体"/>
          <w:sz w:val="24"/>
          <w:szCs w:val="21"/>
        </w:rPr>
      </w:r>
      <w:r/>
    </w:p>
    <w:p>
      <w:pPr>
        <w:spacing w:line="480" w:lineRule="auto"/>
        <w:rPr>
          <w:rFonts w:ascii="宋体" w:hAnsi="宋体" w:eastAsia="宋体" w:cs="宋体"/>
          <w:sz w:val="30"/>
          <w:szCs w:val="21"/>
        </w:rPr>
      </w:pPr>
      <w:r>
        <w:rPr>
          <w:rFonts w:ascii="宋体" w:hAnsi="宋体" w:eastAsia="宋体" w:cs="宋体"/>
          <w:sz w:val="30"/>
          <w:szCs w:val="21"/>
        </w:rPr>
      </w:r>
      <w:r/>
    </w:p>
    <w:p>
      <w:pPr>
        <w:spacing w:line="360" w:lineRule="auto"/>
        <w:rPr>
          <w:rFonts w:ascii="宋体" w:hAnsi="宋体" w:eastAsia="宋体" w:cs="宋体"/>
          <w:sz w:val="32"/>
          <w:szCs w:val="32"/>
        </w:rPr>
      </w:pPr>
      <w:r>
        <w:rPr>
          <w:rFonts w:ascii="宋体" w:hAnsi="宋体" w:eastAsia="宋体" w:cs="宋体"/>
          <w:sz w:val="32"/>
          <w:szCs w:val="32"/>
        </w:rPr>
      </w:r>
      <w:r/>
    </w:p>
    <w:p>
      <w:pPr>
        <w:spacing w:line="360" w:lineRule="auto"/>
        <w:rPr>
          <w:rFonts w:ascii="宋体" w:hAnsi="宋体" w:eastAsia="宋体" w:cs="宋体"/>
          <w:sz w:val="32"/>
          <w:szCs w:val="32"/>
        </w:rPr>
      </w:pPr>
      <w:r>
        <w:rPr>
          <w:rFonts w:ascii="宋体" w:hAnsi="宋体" w:eastAsia="宋体" w:cs="宋体"/>
          <w:sz w:val="32"/>
          <w:szCs w:val="32"/>
        </w:rPr>
      </w:r>
      <w:r/>
    </w:p>
    <w:p>
      <w:pPr>
        <w:spacing w:line="360" w:lineRule="auto"/>
        <w:rPr>
          <w:rFonts w:ascii="宋体" w:hAnsi="宋体" w:eastAsia="宋体" w:cs="宋体"/>
          <w:sz w:val="32"/>
          <w:szCs w:val="32"/>
        </w:rPr>
      </w:pPr>
      <w:r>
        <w:rPr>
          <w:rFonts w:ascii="宋体" w:hAnsi="宋体" w:eastAsia="宋体" w:cs="宋体"/>
          <w:sz w:val="32"/>
          <w:szCs w:val="32"/>
        </w:rPr>
      </w:r>
      <w:r/>
    </w:p>
    <w:p>
      <w:pPr>
        <w:pStyle w:val="907"/>
        <w:rPr>
          <w:rFonts w:ascii="宋体" w:hAnsi="宋体" w:eastAsia="宋体"/>
          <w:sz w:val="32"/>
          <w:szCs w:val="32"/>
          <w:lang w:val="en-US"/>
        </w:rPr>
      </w:pPr>
      <w:r>
        <w:rPr>
          <w:rFonts w:ascii="宋体" w:hAnsi="宋体" w:eastAsia="宋体"/>
          <w:sz w:val="32"/>
          <w:szCs w:val="32"/>
          <w:lang w:val="en-US"/>
        </w:rPr>
      </w:r>
      <w:r/>
    </w:p>
    <w:p>
      <w:pPr>
        <w:rPr>
          <w:rFonts w:ascii="宋体" w:hAnsi="宋体" w:eastAsia="宋体" w:cs="宋体"/>
        </w:rPr>
      </w:pPr>
      <w:r>
        <w:rPr>
          <w:rFonts w:ascii="宋体" w:hAnsi="宋体" w:eastAsia="宋体" w:cs="宋体"/>
        </w:rPr>
      </w:r>
      <w:r/>
    </w:p>
    <w:p>
      <w:pPr>
        <w:rPr>
          <w:rFonts w:ascii="宋体" w:hAnsi="宋体" w:eastAsia="宋体" w:cs="宋体"/>
          <w:sz w:val="32"/>
          <w:szCs w:val="32"/>
        </w:rPr>
      </w:pPr>
      <w:r>
        <w:rPr>
          <w:rFonts w:hint="eastAsia" w:ascii="宋体" w:hAnsi="宋体" w:eastAsia="宋体" w:cs="宋体"/>
          <w:sz w:val="32"/>
          <w:szCs w:val="32"/>
        </w:rPr>
        <w:br w:type="page" w:clear="all"/>
      </w:r>
      <w:r/>
    </w:p>
    <w:p>
      <w:pPr>
        <w:spacing w:line="360" w:lineRule="auto"/>
        <w:rPr>
          <w:rFonts w:ascii="宋体" w:hAnsi="宋体" w:eastAsia="宋体" w:cs="宋体"/>
          <w:sz w:val="32"/>
          <w:szCs w:val="32"/>
        </w:rPr>
      </w:pPr>
      <w:r>
        <w:rPr>
          <w:rFonts w:hint="eastAsia" w:ascii="宋体" w:hAnsi="宋体" w:eastAsia="宋体" w:cs="宋体"/>
          <w:sz w:val="32"/>
          <w:szCs w:val="32"/>
        </w:rPr>
        <w:t xml:space="preserve">十、中小企业声明函</w:t>
      </w:r>
      <w:r/>
    </w:p>
    <w:p>
      <w:pPr>
        <w:pStyle w:val="743"/>
        <w:ind w:left="0" w:right="0" w:firstLine="24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中小微企业声明函（货物类项目）（采购包号：**）</w:t>
      </w:r>
      <w:r/>
    </w:p>
    <w:p>
      <w:pPr>
        <w:pStyle w:val="743"/>
        <w:ind w:left="0" w:firstLine="24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3"/>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项目（项目名称）（采购包号：**）的采购活动，提供的货物全部由符合政策要求的中小微企业制造。相关企业（含联合体中的中小微企业、签订采购包意向协议的中小微企业）的具体情况如下：</w:t>
      </w:r>
      <w:r/>
    </w:p>
    <w:p>
      <w:pPr>
        <w:pStyle w:val="743"/>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行业；投标产品制造商为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（□中型企业 □小型企业 □微型企业）；</w:t>
      </w:r>
      <w:r/>
    </w:p>
    <w:p>
      <w:pPr>
        <w:pStyle w:val="743"/>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行业；投标产品制造商为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（□中型企业 □小型企业 □微型企业）；</w:t>
      </w:r>
      <w:r/>
    </w:p>
    <w:p>
      <w:pPr>
        <w:pStyle w:val="743"/>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p>
    <w:p>
      <w:pPr>
        <w:pStyle w:val="743"/>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743"/>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743"/>
        <w:ind w:right="72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3"/>
        <w:ind w:left="0" w:right="180" w:firstLine="36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企业名称（加盖CA电子公章）：</w:t>
      </w:r>
      <w:r/>
    </w:p>
    <w:p>
      <w:pPr>
        <w:pStyle w:val="743"/>
        <w:ind w:left="0" w:right="480" w:firstLine="45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日  期：___年____月____日</w:t>
      </w:r>
      <w:r/>
    </w:p>
    <w:p>
      <w:pPr>
        <w:spacing w:line="360" w:lineRule="auto"/>
        <w:rPr>
          <w:rFonts w:ascii="宋体" w:hAnsi="宋体" w:cs="宋体"/>
          <w:b/>
          <w:bCs/>
        </w:rPr>
      </w:pPr>
      <w:r>
        <w:rPr>
          <w:rFonts w:ascii="宋体" w:hAnsi="宋体" w:cs="宋体"/>
          <w:b/>
          <w:bCs/>
        </w:rPr>
      </w:r>
      <w:r/>
    </w:p>
    <w:p>
      <w:pPr>
        <w:spacing w:line="360" w:lineRule="auto"/>
        <w:rPr>
          <w:rFonts w:ascii="宋体" w:hAnsi="宋体" w:cs="宋体"/>
          <w:b/>
          <w:bCs/>
        </w:rPr>
      </w:pPr>
      <w:r>
        <w:rPr>
          <w:rFonts w:ascii="宋体" w:hAnsi="宋体" w:cs="宋体"/>
          <w:b/>
          <w:bCs/>
        </w:rPr>
      </w:r>
      <w:r/>
    </w:p>
    <w:p>
      <w:pPr>
        <w:pStyle w:val="743"/>
        <w:ind w:left="0" w:firstLine="480"/>
        <w:jc w:val="both"/>
        <w:keepLines w:val="0"/>
        <w:keepNext w:val="0"/>
        <w:spacing w:before="0" w:beforeAutospacing="0" w:after="0" w:afterAutospacing="0" w:line="0" w:lineRule="atLeast"/>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743"/>
        <w:ind w:left="0" w:firstLine="480"/>
        <w:jc w:val="both"/>
        <w:keepLines w:val="0"/>
        <w:keepNext w:val="0"/>
        <w:spacing w:before="0" w:beforeAutospacing="0" w:after="0" w:afterAutospacing="0" w:line="0" w:lineRule="atLeast"/>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1.从业人员、营业收入、资产总额填报上一年度数据，无上一年度数据的新成立企业可不填报。</w:t>
      </w:r>
      <w:r/>
    </w:p>
    <w:p>
      <w:pPr>
        <w:pStyle w:val="743"/>
        <w:ind w:left="0" w:firstLine="480"/>
        <w:jc w:val="both"/>
        <w:keepLines w:val="0"/>
        <w:keepNext w:val="0"/>
        <w:spacing w:before="0" w:beforeAutospacing="0" w:after="0" w:afterAutospacing="0" w:line="0" w:lineRule="atLeast"/>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743"/>
        <w:ind w:left="0" w:firstLine="480"/>
        <w:jc w:val="both"/>
        <w:keepLines w:val="0"/>
        <w:keepNext w:val="0"/>
        <w:spacing w:before="0" w:beforeAutospacing="0" w:after="0" w:afterAutospacing="0" w:line="0" w:lineRule="atLeast"/>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3.供应商应对照《工业和信息化部、国家统计局、国家发展和改革委员会、</w:t>
      </w:r>
      <w:r/>
    </w:p>
    <w:p>
      <w:pPr>
        <w:pStyle w:val="743"/>
        <w:ind w:left="0" w:firstLine="480"/>
        <w:jc w:val="both"/>
        <w:keepLines w:val="0"/>
        <w:keepNext w:val="0"/>
        <w:spacing w:before="0" w:beforeAutospacing="0" w:after="0" w:afterAutospacing="0" w:line="0" w:lineRule="atLeast"/>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财政部关于印发中小企业划型标准规定的通知》(工信部联企业〔2011〕300号)《国家统计局关于印发〈统计上大中小微型企业划分办法（2017）〉的通知》（国统字〔2017〕213号）的规定，自行勾选制造商的企业规模类型。</w:t>
      </w:r>
      <w:r/>
    </w:p>
    <w:p>
      <w:pPr>
        <w:pStyle w:val="745"/>
        <w:rPr>
          <w:lang w:eastAsia="zh-CN"/>
        </w:rPr>
      </w:pPr>
      <w:r>
        <w:rPr>
          <w:lang w:eastAsia="zh-CN"/>
        </w:rPr>
      </w:r>
      <w:r/>
    </w:p>
    <w:p>
      <w:pPr>
        <w:spacing w:line="360" w:lineRule="auto"/>
        <w:rPr>
          <w:rFonts w:hint="eastAsia" w:ascii="宋体" w:hAnsi="宋体" w:eastAsia="宋体" w:cs="宋体"/>
          <w:sz w:val="32"/>
          <w:szCs w:val="32"/>
        </w:rPr>
      </w:pPr>
      <w:r>
        <w:rPr>
          <w:rFonts w:hint="eastAsia" w:ascii="宋体" w:hAnsi="宋体" w:eastAsia="宋体" w:cs="宋体"/>
          <w:sz w:val="32"/>
          <w:szCs w:val="32"/>
        </w:rPr>
      </w:r>
      <w:r/>
    </w:p>
    <w:p>
      <w:pPr>
        <w:spacing w:line="360" w:lineRule="auto"/>
        <w:rPr>
          <w:rFonts w:hint="eastAsia" w:ascii="宋体" w:hAnsi="宋体" w:eastAsia="宋体" w:cs="宋体"/>
          <w:sz w:val="32"/>
          <w:szCs w:val="32"/>
        </w:rPr>
      </w:pPr>
      <w:r>
        <w:rPr>
          <w:rFonts w:hint="eastAsia" w:ascii="宋体" w:hAnsi="宋体" w:eastAsia="宋体" w:cs="宋体"/>
          <w:sz w:val="32"/>
          <w:szCs w:val="32"/>
        </w:rPr>
      </w:r>
      <w:r/>
    </w:p>
    <w:p>
      <w:pPr>
        <w:spacing w:line="360" w:lineRule="auto"/>
        <w:rPr>
          <w:rFonts w:ascii="宋体" w:hAnsi="宋体" w:eastAsia="宋体" w:cs="宋体"/>
          <w:sz w:val="32"/>
          <w:szCs w:val="32"/>
        </w:rPr>
      </w:pPr>
      <w:r>
        <w:rPr>
          <w:rFonts w:hint="eastAsia" w:ascii="宋体" w:hAnsi="宋体" w:eastAsia="宋体" w:cs="宋体"/>
          <w:sz w:val="32"/>
          <w:szCs w:val="32"/>
        </w:rPr>
        <w:t xml:space="preserve">十一、残疾人福利性单位声明函</w:t>
      </w:r>
      <w:r/>
    </w:p>
    <w:p>
      <w:pPr>
        <w:jc w:val="center"/>
        <w:spacing w:line="360" w:lineRule="auto"/>
        <w:rPr>
          <w:rFonts w:ascii="宋体" w:hAnsi="宋体" w:eastAsia="宋体" w:cs="宋体"/>
          <w:sz w:val="32"/>
          <w:szCs w:val="32"/>
        </w:rPr>
      </w:pPr>
      <w:r>
        <w:rPr>
          <w:rFonts w:hint="eastAsia" w:ascii="宋体" w:hAnsi="宋体" w:eastAsia="宋体" w:cs="宋体"/>
          <w:sz w:val="32"/>
          <w:szCs w:val="32"/>
        </w:rPr>
        <w:t xml:space="preserve">残疾人福利性单位声明函</w:t>
      </w:r>
      <w:r/>
    </w:p>
    <w:p>
      <w:pPr>
        <w:ind w:firstLine="480"/>
        <w:spacing w:line="360" w:lineRule="auto"/>
        <w:rPr>
          <w:rFonts w:ascii="宋体" w:hAnsi="宋体" w:eastAsia="宋体" w:cs="宋体"/>
          <w:sz w:val="24"/>
          <w:szCs w:val="21"/>
        </w:rPr>
      </w:pPr>
      <w:r>
        <w:rPr>
          <w:rFonts w:hint="eastAsia" w:ascii="宋体" w:hAnsi="宋体" w:eastAsia="宋体" w:cs="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宋体"/>
          <w:sz w:val="24"/>
          <w:szCs w:val="24"/>
        </w:rPr>
        <w:t xml:space="preserve">参加</w:t>
      </w:r>
      <w:r>
        <w:rPr>
          <w:rFonts w:hint="eastAsia" w:ascii="宋体" w:hAnsi="宋体" w:eastAsia="宋体" w:cs="宋体"/>
          <w:sz w:val="24"/>
          <w:szCs w:val="24"/>
          <w:u w:val="single"/>
        </w:rPr>
        <w:t xml:space="preserve">XXXXXXXXXXXXXXXXXXXXXXXXX</w:t>
      </w:r>
      <w:r>
        <w:rPr>
          <w:rFonts w:hint="eastAsia" w:ascii="宋体" w:hAnsi="宋体" w:eastAsia="宋体" w:cs="宋体"/>
          <w:sz w:val="24"/>
          <w:szCs w:val="24"/>
        </w:rPr>
        <w:t xml:space="preserve">（单位名称）采购编号为</w:t>
      </w:r>
      <w:r>
        <w:rPr>
          <w:rFonts w:hint="eastAsia" w:ascii="宋体" w:hAnsi="宋体" w:eastAsia="宋体" w:cs="宋体"/>
          <w:sz w:val="24"/>
          <w:szCs w:val="24"/>
          <w:u w:val="single"/>
        </w:rPr>
        <w:t xml:space="preserve">XXXXXXXXXXXXXXXXXXXXXXXXX</w:t>
      </w:r>
      <w:r>
        <w:rPr>
          <w:rFonts w:hint="eastAsia" w:ascii="宋体" w:hAnsi="宋体" w:eastAsia="宋体" w:cs="宋体"/>
          <w:sz w:val="24"/>
          <w:szCs w:val="24"/>
        </w:rPr>
        <w:t xml:space="preserve">项目（采购包号：</w:t>
      </w:r>
      <w:r>
        <w:rPr>
          <w:rFonts w:hint="eastAsia" w:ascii="宋体" w:hAnsi="宋体" w:eastAsia="宋体" w:cs="宋体"/>
          <w:sz w:val="24"/>
          <w:szCs w:val="24"/>
          <w:u w:val="single"/>
        </w:rPr>
        <w:t xml:space="preserve">XXX</w:t>
      </w:r>
      <w:r>
        <w:rPr>
          <w:rFonts w:hint="eastAsia" w:ascii="宋体" w:hAnsi="宋体" w:eastAsia="宋体" w:cs="宋体"/>
          <w:sz w:val="24"/>
          <w:szCs w:val="24"/>
        </w:rPr>
        <w:t xml:space="preserve">）的采购活动</w:t>
      </w:r>
      <w:r>
        <w:rPr>
          <w:rFonts w:hint="eastAsia" w:ascii="宋体" w:hAnsi="宋体" w:eastAsia="宋体" w:cs="宋体"/>
          <w:sz w:val="24"/>
        </w:rPr>
        <w:t xml:space="preserve">，</w:t>
      </w:r>
      <w:r>
        <w:rPr>
          <w:rFonts w:hint="eastAsia" w:ascii="宋体" w:hAnsi="宋体" w:eastAsia="宋体" w:cs="宋体"/>
          <w:sz w:val="24"/>
          <w:szCs w:val="21"/>
        </w:rPr>
        <w:t xml:space="preserve">提供本单位制造的货物，或者提供其他残疾人福利性单位制造的货物（不包括使用非残疾人福利性单位注册商标的货物）。</w:t>
      </w:r>
      <w:r/>
    </w:p>
    <w:p>
      <w:pPr>
        <w:ind w:firstLine="480"/>
        <w:spacing w:line="360" w:lineRule="auto"/>
        <w:rPr>
          <w:rFonts w:ascii="宋体" w:hAnsi="宋体" w:eastAsia="宋体" w:cs="宋体"/>
          <w:sz w:val="24"/>
        </w:rPr>
      </w:pPr>
      <w:r>
        <w:rPr>
          <w:rFonts w:hint="eastAsia" w:ascii="宋体" w:hAnsi="宋体" w:eastAsia="宋体" w:cs="宋体"/>
          <w:sz w:val="24"/>
        </w:rPr>
        <w:t xml:space="preserve">本单位对上述声明的真实性负责，如有虚假，将依法承担相应责任。</w:t>
      </w:r>
      <w:r/>
    </w:p>
    <w:p>
      <w:pPr>
        <w:pStyle w:val="907"/>
        <w:rPr>
          <w:rFonts w:ascii="宋体" w:hAnsi="宋体" w:eastAsia="宋体"/>
          <w:sz w:val="24"/>
          <w:szCs w:val="24"/>
        </w:rPr>
      </w:pPr>
      <w:r>
        <w:rPr>
          <w:rFonts w:ascii="宋体" w:hAnsi="宋体" w:eastAsia="宋体"/>
          <w:sz w:val="24"/>
          <w:szCs w:val="24"/>
        </w:rPr>
      </w:r>
      <w:r/>
    </w:p>
    <w:p>
      <w:pPr>
        <w:rPr>
          <w:rFonts w:ascii="宋体" w:hAnsi="宋体" w:eastAsia="宋体" w:cs="宋体"/>
        </w:rPr>
      </w:pPr>
      <w:r>
        <w:rPr>
          <w:rFonts w:ascii="宋体" w:hAnsi="宋体" w:eastAsia="宋体" w:cs="宋体"/>
        </w:rPr>
      </w:r>
      <w:r/>
    </w:p>
    <w:p>
      <w:pPr>
        <w:ind w:right="180" w:firstLine="360"/>
        <w:jc w:val="center"/>
        <w:spacing w:line="360" w:lineRule="auto"/>
        <w:rPr>
          <w:rFonts w:ascii="宋体" w:hAnsi="宋体" w:eastAsia="宋体" w:cs="宋体"/>
          <w:sz w:val="24"/>
          <w:szCs w:val="24"/>
        </w:rPr>
      </w:pPr>
      <w:r>
        <w:rPr>
          <w:rFonts w:hint="eastAsia" w:ascii="宋体" w:hAnsi="宋体" w:eastAsia="宋体" w:cs="宋体"/>
          <w:sz w:val="24"/>
          <w:szCs w:val="24"/>
        </w:rPr>
        <w:t xml:space="preserve">                                           企业名称：（加盖电子公章）</w:t>
      </w:r>
      <w:r/>
    </w:p>
    <w:p>
      <w:pPr>
        <w:ind w:firstLine="6000"/>
        <w:spacing w:line="360" w:lineRule="auto"/>
        <w:rPr>
          <w:rFonts w:ascii="宋体" w:hAnsi="宋体" w:eastAsia="宋体" w:cs="宋体"/>
          <w:sz w:val="24"/>
          <w:szCs w:val="24"/>
        </w:rPr>
      </w:pPr>
      <w:r>
        <w:rPr>
          <w:rFonts w:hint="eastAsia" w:ascii="宋体" w:hAnsi="宋体" w:eastAsia="宋体" w:cs="宋体"/>
          <w:sz w:val="24"/>
          <w:szCs w:val="24"/>
        </w:rPr>
        <w:t xml:space="preserve">日    期：</w:t>
      </w:r>
      <w:r/>
    </w:p>
    <w:p>
      <w:pPr>
        <w:ind w:firstLine="480"/>
        <w:spacing w:line="588" w:lineRule="exact"/>
        <w:rPr>
          <w:rFonts w:ascii="宋体" w:hAnsi="宋体" w:eastAsia="宋体" w:cs="宋体"/>
          <w:sz w:val="24"/>
        </w:rPr>
      </w:pPr>
      <w:r>
        <w:rPr>
          <w:rFonts w:ascii="宋体" w:hAnsi="宋体" w:eastAsia="宋体" w:cs="宋体"/>
          <w:sz w:val="24"/>
        </w:rPr>
      </w:r>
      <w:r/>
    </w:p>
    <w:p>
      <w:pPr>
        <w:ind w:firstLine="480"/>
        <w:spacing w:line="480" w:lineRule="exact"/>
        <w:rPr>
          <w:rFonts w:ascii="宋体" w:hAnsi="宋体" w:eastAsia="宋体" w:cs="宋体"/>
          <w:sz w:val="24"/>
        </w:rPr>
      </w:pPr>
      <w:r>
        <w:rPr>
          <w:rFonts w:hint="eastAsia" w:ascii="宋体" w:hAnsi="宋体" w:eastAsia="宋体" w:cs="宋体"/>
          <w:sz w:val="24"/>
        </w:rPr>
        <w:t xml:space="preserve">备注：</w:t>
      </w:r>
      <w:r/>
    </w:p>
    <w:p>
      <w:pPr>
        <w:ind w:firstLine="480"/>
        <w:spacing w:line="480" w:lineRule="exact"/>
        <w:rPr>
          <w:rFonts w:ascii="宋体" w:hAnsi="宋体" w:eastAsia="宋体" w:cs="宋体"/>
          <w:sz w:val="24"/>
        </w:rPr>
      </w:pPr>
      <w:r>
        <w:rPr>
          <w:rFonts w:hint="eastAsia" w:ascii="宋体" w:hAnsi="宋体" w:eastAsia="宋体" w:cs="宋体"/>
          <w:sz w:val="24"/>
        </w:rPr>
        <w:t xml:space="preserve">1.投标人如不提供此声明函，价格将不作相应扣除。</w:t>
      </w:r>
      <w:r/>
    </w:p>
    <w:p>
      <w:pPr>
        <w:ind w:firstLine="480"/>
        <w:spacing w:line="480" w:lineRule="exact"/>
        <w:rPr>
          <w:rFonts w:ascii="宋体" w:hAnsi="宋体" w:eastAsia="宋体" w:cs="宋体"/>
          <w:sz w:val="24"/>
        </w:rPr>
      </w:pPr>
      <w:r>
        <w:rPr>
          <w:rFonts w:hint="eastAsia" w:ascii="宋体" w:hAnsi="宋体" w:eastAsia="宋体" w:cs="宋体"/>
          <w:sz w:val="24"/>
        </w:rPr>
        <w:t xml:space="preserve">2.中标人为残疾人福利性单位的，此声明函将随中标结果同时公告，接受社会监督。</w:t>
      </w:r>
      <w:r/>
    </w:p>
    <w:p>
      <w:pPr>
        <w:ind w:firstLine="624"/>
        <w:spacing w:line="480" w:lineRule="exact"/>
        <w:rPr>
          <w:rFonts w:ascii="宋体" w:hAnsi="宋体" w:eastAsia="宋体" w:cs="宋体"/>
          <w:spacing w:val="6"/>
          <w:sz w:val="30"/>
          <w:szCs w:val="30"/>
        </w:rPr>
      </w:pPr>
      <w:r>
        <w:rPr>
          <w:rFonts w:ascii="宋体" w:hAnsi="宋体" w:eastAsia="宋体" w:cs="宋体"/>
          <w:spacing w:val="6"/>
          <w:sz w:val="30"/>
          <w:szCs w:val="30"/>
        </w:rPr>
      </w:r>
      <w:r/>
    </w:p>
    <w:p>
      <w:pPr>
        <w:pStyle w:val="908"/>
        <w:rPr>
          <w:rFonts w:eastAsia="宋体"/>
        </w:rPr>
      </w:pPr>
      <w:r>
        <w:rPr>
          <w:rFonts w:eastAsia="宋体"/>
        </w:rPr>
      </w:r>
      <w:r/>
    </w:p>
    <w:p>
      <w:pPr>
        <w:ind w:firstLine="5760"/>
        <w:spacing w:line="560" w:lineRule="exact"/>
        <w:rPr>
          <w:rFonts w:ascii="宋体" w:hAnsi="宋体" w:eastAsia="宋体" w:cs="宋体"/>
          <w:sz w:val="24"/>
          <w:szCs w:val="24"/>
        </w:rPr>
      </w:pPr>
      <w:r>
        <w:rPr>
          <w:rFonts w:ascii="宋体" w:hAnsi="宋体" w:eastAsia="宋体" w:cs="宋体"/>
          <w:sz w:val="24"/>
          <w:szCs w:val="24"/>
        </w:rPr>
      </w:r>
      <w:r/>
    </w:p>
    <w:p>
      <w:pPr>
        <w:jc w:val="center"/>
        <w:spacing w:line="560" w:lineRule="exact"/>
        <w:rPr>
          <w:rFonts w:ascii="宋体" w:hAnsi="宋体" w:eastAsia="宋体" w:cs="宋体"/>
          <w:b/>
          <w:sz w:val="32"/>
          <w:szCs w:val="32"/>
        </w:rPr>
      </w:pPr>
      <w:r>
        <w:rPr>
          <w:rFonts w:ascii="宋体" w:hAnsi="宋体" w:eastAsia="宋体" w:cs="宋体"/>
          <w:b/>
          <w:sz w:val="32"/>
          <w:szCs w:val="32"/>
        </w:rPr>
      </w:r>
      <w:r/>
    </w:p>
    <w:p>
      <w:pPr>
        <w:jc w:val="center"/>
        <w:spacing w:line="560" w:lineRule="exact"/>
        <w:rPr>
          <w:rFonts w:ascii="宋体" w:hAnsi="宋体" w:eastAsia="宋体" w:cs="宋体"/>
          <w:b/>
          <w:sz w:val="32"/>
          <w:szCs w:val="32"/>
        </w:rPr>
      </w:pPr>
      <w:r>
        <w:rPr>
          <w:rFonts w:ascii="宋体" w:hAnsi="宋体" w:eastAsia="宋体" w:cs="宋体"/>
          <w:b/>
          <w:sz w:val="32"/>
          <w:szCs w:val="32"/>
        </w:rPr>
      </w:r>
      <w:r/>
    </w:p>
    <w:p>
      <w:pPr>
        <w:jc w:val="center"/>
        <w:spacing w:line="560" w:lineRule="exact"/>
        <w:rPr>
          <w:rFonts w:ascii="宋体" w:hAnsi="宋体" w:eastAsia="宋体" w:cs="宋体"/>
          <w:b/>
          <w:sz w:val="32"/>
          <w:szCs w:val="32"/>
        </w:rPr>
      </w:pPr>
      <w:r>
        <w:rPr>
          <w:rFonts w:ascii="宋体" w:hAnsi="宋体" w:eastAsia="宋体" w:cs="宋体"/>
          <w:b/>
          <w:sz w:val="32"/>
          <w:szCs w:val="32"/>
        </w:rPr>
      </w:r>
      <w:r/>
    </w:p>
    <w:p>
      <w:pPr>
        <w:jc w:val="center"/>
        <w:spacing w:line="560" w:lineRule="exact"/>
        <w:rPr>
          <w:rFonts w:ascii="宋体" w:hAnsi="宋体" w:eastAsia="宋体" w:cs="宋体"/>
          <w:b/>
          <w:sz w:val="32"/>
          <w:szCs w:val="32"/>
        </w:rPr>
      </w:pPr>
      <w:r>
        <w:rPr>
          <w:rFonts w:ascii="宋体" w:hAnsi="宋体" w:eastAsia="宋体" w:cs="宋体"/>
          <w:b/>
          <w:sz w:val="32"/>
          <w:szCs w:val="32"/>
        </w:rPr>
      </w:r>
      <w:r/>
    </w:p>
    <w:p>
      <w:pPr>
        <w:jc w:val="center"/>
        <w:spacing w:line="560" w:lineRule="exact"/>
        <w:rPr>
          <w:rFonts w:ascii="宋体" w:hAnsi="宋体" w:eastAsia="宋体" w:cs="宋体"/>
          <w:b/>
          <w:sz w:val="32"/>
          <w:szCs w:val="32"/>
        </w:rPr>
      </w:pPr>
      <w:r>
        <w:rPr>
          <w:rFonts w:ascii="宋体" w:hAnsi="宋体" w:eastAsia="宋体" w:cs="宋体"/>
          <w:b/>
          <w:sz w:val="32"/>
          <w:szCs w:val="32"/>
        </w:rPr>
      </w:r>
      <w:r/>
    </w:p>
    <w:p>
      <w:pPr>
        <w:jc w:val="center"/>
        <w:spacing w:line="560" w:lineRule="exact"/>
        <w:rPr>
          <w:rFonts w:ascii="宋体" w:hAnsi="宋体" w:eastAsia="宋体" w:cs="宋体"/>
          <w:b/>
          <w:bCs/>
          <w:sz w:val="32"/>
          <w:szCs w:val="32"/>
        </w:rPr>
      </w:pPr>
      <w:r>
        <w:rPr>
          <w:rFonts w:ascii="宋体" w:hAnsi="宋体" w:eastAsia="宋体" w:cs="宋体"/>
          <w:b/>
          <w:bCs/>
          <w:sz w:val="32"/>
          <w:szCs w:val="32"/>
        </w:rPr>
      </w:r>
      <w:r/>
    </w:p>
    <w:p>
      <w:pPr>
        <w:jc w:val="center"/>
        <w:spacing w:line="560" w:lineRule="exact"/>
        <w:rPr>
          <w:rFonts w:ascii="宋体" w:hAnsi="宋体" w:eastAsia="宋体" w:cs="宋体"/>
          <w:b/>
          <w:bCs/>
          <w:sz w:val="32"/>
          <w:szCs w:val="32"/>
        </w:rPr>
      </w:pPr>
      <w:r>
        <w:rPr>
          <w:rFonts w:ascii="宋体" w:hAnsi="宋体" w:eastAsia="宋体" w:cs="宋体"/>
          <w:b/>
          <w:bCs/>
          <w:sz w:val="32"/>
          <w:szCs w:val="32"/>
        </w:rPr>
      </w:r>
      <w:r/>
    </w:p>
    <w:p>
      <w:pPr>
        <w:jc w:val="center"/>
        <w:spacing w:line="560" w:lineRule="exact"/>
        <w:rPr>
          <w:rFonts w:ascii="宋体" w:hAnsi="宋体" w:eastAsia="宋体" w:cs="宋体"/>
          <w:b/>
          <w:bCs/>
          <w:sz w:val="32"/>
          <w:szCs w:val="32"/>
        </w:rPr>
      </w:pPr>
      <w:r>
        <w:rPr>
          <w:rFonts w:ascii="宋体" w:hAnsi="宋体" w:eastAsia="宋体" w:cs="宋体"/>
          <w:b/>
          <w:bCs/>
          <w:sz w:val="32"/>
          <w:szCs w:val="32"/>
        </w:rPr>
      </w:r>
      <w:r/>
    </w:p>
    <w:p>
      <w:pPr>
        <w:pStyle w:val="745"/>
        <w:rPr>
          <w:lang w:eastAsia="zh-CN"/>
        </w:rPr>
      </w:pPr>
      <w:r>
        <w:rPr>
          <w:lang w:eastAsia="zh-CN"/>
        </w:rPr>
      </w:r>
      <w:r/>
    </w:p>
    <w:p>
      <w:pPr>
        <w:jc w:val="center"/>
        <w:spacing w:line="560" w:lineRule="exact"/>
        <w:rPr>
          <w:rFonts w:ascii="宋体" w:hAnsi="宋体" w:eastAsia="宋体" w:cs="宋体"/>
          <w:b/>
          <w:sz w:val="32"/>
          <w:szCs w:val="32"/>
        </w:rPr>
      </w:pPr>
      <w:r>
        <w:rPr>
          <w:rFonts w:ascii="宋体" w:hAnsi="宋体" w:eastAsia="宋体" w:cs="宋体"/>
          <w:b/>
          <w:sz w:val="32"/>
          <w:szCs w:val="32"/>
        </w:rPr>
      </w:r>
      <w:r/>
    </w:p>
    <w:p>
      <w:pPr>
        <w:spacing w:line="360" w:lineRule="auto"/>
        <w:rPr>
          <w:rFonts w:ascii="宋体" w:hAnsi="宋体" w:eastAsia="宋体" w:cs="宋体"/>
          <w:sz w:val="32"/>
          <w:szCs w:val="32"/>
        </w:rPr>
      </w:pPr>
      <w:r>
        <w:rPr>
          <w:rFonts w:hint="eastAsia" w:ascii="宋体" w:hAnsi="宋体" w:eastAsia="宋体" w:cs="宋体"/>
          <w:sz w:val="32"/>
          <w:szCs w:val="32"/>
        </w:rPr>
        <w:t xml:space="preserve">十二、联合体协议</w:t>
      </w:r>
      <w:r/>
    </w:p>
    <w:p>
      <w:pPr>
        <w:jc w:val="center"/>
        <w:spacing w:line="360" w:lineRule="auto"/>
        <w:rPr>
          <w:rFonts w:ascii="宋体" w:hAnsi="宋体" w:eastAsia="宋体" w:cs="宋体"/>
          <w:sz w:val="32"/>
          <w:szCs w:val="32"/>
        </w:rPr>
      </w:pPr>
      <w:r>
        <w:rPr>
          <w:rFonts w:hint="eastAsia" w:ascii="宋体" w:hAnsi="宋体" w:eastAsia="宋体" w:cs="宋体"/>
          <w:sz w:val="32"/>
          <w:szCs w:val="32"/>
        </w:rPr>
        <w:t xml:space="preserve">联合体协议</w:t>
      </w:r>
      <w:r/>
    </w:p>
    <w:p>
      <w:pPr>
        <w:spacing w:line="360" w:lineRule="auto"/>
        <w:rPr>
          <w:rFonts w:ascii="宋体" w:hAnsi="宋体" w:eastAsia="宋体" w:cs="宋体"/>
          <w:sz w:val="24"/>
        </w:rPr>
      </w:pPr>
      <w:r>
        <w:rPr>
          <w:rFonts w:hint="eastAsia" w:ascii="宋体" w:hAnsi="宋体" w:eastAsia="宋体" w:cs="宋体"/>
          <w:sz w:val="24"/>
        </w:rPr>
        <w:t xml:space="preserve">（联合体中各供应商全称）在此达成以下协议：</w:t>
      </w:r>
      <w:r/>
    </w:p>
    <w:p>
      <w:pPr>
        <w:ind w:firstLine="645"/>
        <w:spacing w:line="360" w:lineRule="auto"/>
        <w:rPr>
          <w:rFonts w:ascii="宋体" w:hAnsi="宋体" w:eastAsia="宋体" w:cs="宋体"/>
          <w:sz w:val="24"/>
        </w:rPr>
      </w:pPr>
      <w:r>
        <w:rPr>
          <w:rFonts w:hint="eastAsia" w:ascii="宋体" w:hAnsi="宋体" w:eastAsia="宋体" w:cs="宋体"/>
          <w:sz w:val="24"/>
        </w:rPr>
        <w:t xml:space="preserve">1.我们</w:t>
      </w:r>
      <w:r>
        <w:rPr>
          <w:rFonts w:hint="eastAsia" w:ascii="宋体" w:hAnsi="宋体" w:eastAsia="宋体" w:cs="宋体"/>
          <w:sz w:val="24"/>
          <w:u w:val="single"/>
        </w:rPr>
        <w:t xml:space="preserve"> （供应商1），（供应商2） ，……</w:t>
      </w:r>
      <w:r>
        <w:rPr>
          <w:rFonts w:hint="eastAsia" w:ascii="宋体" w:hAnsi="宋体" w:eastAsia="宋体" w:cs="宋体"/>
          <w:sz w:val="24"/>
        </w:rPr>
        <w:t xml:space="preserve">自愿组成联合体，</w:t>
      </w:r>
      <w:r>
        <w:rPr>
          <w:rFonts w:hint="eastAsia" w:ascii="宋体" w:hAnsi="宋体" w:eastAsia="宋体" w:cs="宋体"/>
          <w:sz w:val="24"/>
          <w:szCs w:val="24"/>
        </w:rPr>
        <w:t xml:space="preserve">参加</w:t>
      </w:r>
      <w:r>
        <w:rPr>
          <w:rFonts w:hint="eastAsia" w:ascii="宋体" w:hAnsi="宋体" w:eastAsia="宋体" w:cs="宋体"/>
          <w:sz w:val="24"/>
          <w:szCs w:val="24"/>
          <w:u w:val="single"/>
        </w:rPr>
        <w:t xml:space="preserve">XXXXXXXXXXXXXXXXXXXXXXXXX</w:t>
      </w:r>
      <w:r>
        <w:rPr>
          <w:rFonts w:hint="eastAsia" w:ascii="宋体" w:hAnsi="宋体" w:eastAsia="宋体" w:cs="宋体"/>
          <w:sz w:val="24"/>
          <w:szCs w:val="24"/>
        </w:rPr>
        <w:t xml:space="preserve">（单位名称）采购编号为</w:t>
      </w:r>
      <w:r>
        <w:rPr>
          <w:rFonts w:hint="eastAsia" w:ascii="宋体" w:hAnsi="宋体" w:eastAsia="宋体" w:cs="宋体"/>
          <w:sz w:val="24"/>
          <w:szCs w:val="24"/>
          <w:u w:val="single"/>
        </w:rPr>
        <w:t xml:space="preserve">XXXXXXXXXXXXXXXXXXXXXXXXX</w:t>
      </w:r>
      <w:r>
        <w:rPr>
          <w:rFonts w:hint="eastAsia" w:ascii="宋体" w:hAnsi="宋体" w:eastAsia="宋体" w:cs="宋体"/>
          <w:sz w:val="24"/>
          <w:szCs w:val="24"/>
        </w:rPr>
        <w:t xml:space="preserve">项目（采购包号：</w:t>
      </w:r>
      <w:r>
        <w:rPr>
          <w:rFonts w:hint="eastAsia" w:ascii="宋体" w:hAnsi="宋体" w:eastAsia="宋体" w:cs="宋体"/>
          <w:sz w:val="24"/>
          <w:szCs w:val="24"/>
          <w:u w:val="single"/>
        </w:rPr>
        <w:t xml:space="preserve">XXX</w:t>
      </w:r>
      <w:r>
        <w:rPr>
          <w:rFonts w:hint="eastAsia" w:ascii="宋体" w:hAnsi="宋体" w:eastAsia="宋体" w:cs="宋体"/>
          <w:sz w:val="24"/>
          <w:szCs w:val="24"/>
        </w:rPr>
        <w:t xml:space="preserve">）的采购活动</w:t>
      </w:r>
      <w:r>
        <w:rPr>
          <w:rFonts w:hint="eastAsia" w:ascii="宋体" w:hAnsi="宋体" w:eastAsia="宋体" w:cs="宋体"/>
          <w:sz w:val="24"/>
        </w:rPr>
        <w:t xml:space="preserve">，并指定</w:t>
      </w:r>
      <w:r>
        <w:rPr>
          <w:rFonts w:hint="eastAsia" w:ascii="宋体" w:hAnsi="宋体" w:eastAsia="宋体" w:cs="宋体"/>
          <w:sz w:val="24"/>
          <w:szCs w:val="24"/>
          <w:u w:val="single"/>
        </w:rPr>
        <w:t xml:space="preserve">XXXXXXXXXXXXXXXXXXX</w:t>
      </w:r>
      <w:r>
        <w:rPr>
          <w:rFonts w:hint="eastAsia" w:ascii="宋体" w:hAnsi="宋体" w:eastAsia="宋体" w:cs="宋体"/>
          <w:sz w:val="24"/>
        </w:rPr>
        <w:t xml:space="preserve">（供应商名称）为牵头单位。</w:t>
      </w:r>
      <w:r/>
    </w:p>
    <w:p>
      <w:pPr>
        <w:ind w:firstLine="645"/>
        <w:spacing w:line="360" w:lineRule="auto"/>
        <w:rPr>
          <w:rFonts w:ascii="宋体" w:hAnsi="宋体" w:eastAsia="宋体" w:cs="宋体"/>
          <w:sz w:val="24"/>
        </w:rPr>
      </w:pPr>
      <w:r>
        <w:rPr>
          <w:rFonts w:hint="eastAsia" w:ascii="宋体" w:hAnsi="宋体" w:eastAsia="宋体" w:cs="宋体"/>
          <w:sz w:val="24"/>
        </w:rPr>
        <w:t xml:space="preserve">2.若我们联合中标，</w:t>
      </w:r>
      <w:r>
        <w:rPr>
          <w:rFonts w:hint="eastAsia" w:ascii="宋体" w:hAnsi="宋体" w:eastAsia="宋体" w:cs="宋体"/>
          <w:sz w:val="24"/>
          <w:szCs w:val="24"/>
          <w:u w:val="single"/>
        </w:rPr>
        <w:t xml:space="preserve">XXXXXXXXXXXXXXXXXXX</w:t>
      </w:r>
      <w:r>
        <w:rPr>
          <w:rFonts w:hint="eastAsia" w:ascii="宋体" w:hAnsi="宋体" w:eastAsia="宋体" w:cs="宋体"/>
          <w:sz w:val="24"/>
        </w:rPr>
        <w:t xml:space="preserve">（供应商名称）实施项目中</w:t>
      </w:r>
      <w:r>
        <w:rPr>
          <w:rFonts w:hint="eastAsia" w:ascii="宋体" w:hAnsi="宋体" w:eastAsia="宋体" w:cs="宋体"/>
          <w:sz w:val="24"/>
          <w:u w:val="single"/>
        </w:rPr>
        <w:t xml:space="preserve">XXXXXXXXX</w:t>
      </w:r>
      <w:r>
        <w:rPr>
          <w:rFonts w:hint="eastAsia" w:ascii="宋体" w:hAnsi="宋体" w:eastAsia="宋体" w:cs="宋体"/>
          <w:sz w:val="24"/>
        </w:rPr>
        <w:t xml:space="preserve">（工作内容）部分工作，并承担相应的责任；</w:t>
      </w:r>
      <w:r>
        <w:rPr>
          <w:rFonts w:hint="eastAsia" w:ascii="宋体" w:hAnsi="宋体" w:eastAsia="宋体" w:cs="宋体"/>
          <w:sz w:val="24"/>
          <w:szCs w:val="24"/>
          <w:u w:val="single"/>
        </w:rPr>
        <w:t xml:space="preserve">XXXXXXXXXXXXXXXXXXX</w:t>
      </w:r>
      <w:r>
        <w:rPr>
          <w:rFonts w:hint="eastAsia" w:ascii="宋体" w:hAnsi="宋体" w:eastAsia="宋体" w:cs="宋体"/>
          <w:sz w:val="24"/>
        </w:rPr>
        <w:t xml:space="preserve">（供应商名称）实施项目中</w:t>
      </w:r>
      <w:r>
        <w:rPr>
          <w:rFonts w:hint="eastAsia" w:ascii="宋体" w:hAnsi="宋体" w:eastAsia="宋体" w:cs="宋体"/>
          <w:sz w:val="24"/>
          <w:u w:val="single"/>
        </w:rPr>
        <w:t xml:space="preserve">XXXXXXXXX</w:t>
      </w:r>
      <w:r>
        <w:rPr>
          <w:rFonts w:hint="eastAsia" w:ascii="宋体" w:hAnsi="宋体" w:eastAsia="宋体" w:cs="宋体"/>
          <w:sz w:val="24"/>
        </w:rPr>
        <w:t xml:space="preserve">（工作内容）部分工作，并承担相应的责任；……。（注：需明确联合体中各供应商所承担的工作和相应的责任）。</w:t>
      </w:r>
      <w:r/>
    </w:p>
    <w:p>
      <w:pPr>
        <w:ind w:firstLine="645"/>
        <w:spacing w:line="360" w:lineRule="auto"/>
        <w:rPr>
          <w:rFonts w:ascii="宋体" w:hAnsi="宋体" w:eastAsia="宋体" w:cs="宋体"/>
          <w:sz w:val="24"/>
        </w:rPr>
      </w:pPr>
      <w:r>
        <w:rPr>
          <w:rFonts w:hint="eastAsia" w:ascii="宋体" w:hAnsi="宋体" w:eastAsia="宋体" w:cs="宋体"/>
          <w:sz w:val="24"/>
        </w:rPr>
        <w:t xml:space="preserve">3.其中，</w:t>
      </w:r>
      <w:r>
        <w:rPr>
          <w:rFonts w:hint="eastAsia" w:ascii="宋体" w:hAnsi="宋体" w:eastAsia="宋体" w:cs="宋体"/>
          <w:sz w:val="24"/>
          <w:u w:val="single"/>
        </w:rPr>
        <w:t xml:space="preserve">XXXXXXXXX</w:t>
      </w:r>
      <w:r>
        <w:rPr>
          <w:rFonts w:hint="eastAsia" w:ascii="宋体" w:hAnsi="宋体" w:eastAsia="宋体" w:cs="宋体"/>
          <w:sz w:val="24"/>
        </w:rPr>
        <w:t xml:space="preserve">（企业全称）为</w:t>
      </w:r>
      <w:r>
        <w:rPr>
          <w:rFonts w:ascii="Wingdings" w:hAnsi="Wingdings" w:eastAsia="Wingdings" w:cs="Wingdings"/>
          <w:sz w:val="24"/>
          <w:szCs w:val="24"/>
        </w:rPr>
        <w:t xml:space="preserve">¨</w:t>
      </w:r>
      <w:r>
        <w:rPr>
          <w:rFonts w:hint="eastAsia" w:ascii="宋体" w:hAnsi="宋体" w:eastAsia="宋体" w:cs="宋体"/>
          <w:sz w:val="24"/>
        </w:rPr>
        <w:t xml:space="preserve">小型、微型企业 </w:t>
      </w:r>
      <w:r>
        <w:rPr>
          <w:rFonts w:ascii="Wingdings" w:hAnsi="Wingdings" w:eastAsia="Wingdings" w:cs="Wingdings"/>
          <w:sz w:val="24"/>
          <w:szCs w:val="24"/>
        </w:rPr>
        <w:t xml:space="preserve">¨</w:t>
      </w:r>
      <w:r>
        <w:rPr>
          <w:rFonts w:hint="eastAsia" w:ascii="宋体" w:hAnsi="宋体" w:eastAsia="宋体" w:cs="宋体"/>
          <w:sz w:val="24"/>
        </w:rPr>
        <w:t xml:space="preserve">残疾人福利性单位 </w:t>
      </w:r>
      <w:r>
        <w:rPr>
          <w:rFonts w:ascii="Wingdings" w:hAnsi="Wingdings" w:eastAsia="Wingdings" w:cs="Wingdings"/>
          <w:sz w:val="24"/>
          <w:szCs w:val="24"/>
        </w:rPr>
        <w:t xml:space="preserve">¨</w:t>
      </w:r>
      <w:r>
        <w:rPr>
          <w:rFonts w:hint="eastAsia" w:ascii="宋体" w:hAnsi="宋体" w:eastAsia="宋体" w:cs="宋体"/>
          <w:sz w:val="24"/>
        </w:rPr>
        <w:t xml:space="preserve">监狱企业，且我们约定该单位所承担的合同金额将占本项目合同总金额的%。</w:t>
      </w:r>
      <w:r/>
    </w:p>
    <w:p>
      <w:pPr>
        <w:ind w:firstLine="645"/>
        <w:spacing w:line="560" w:lineRule="exact"/>
        <w:rPr>
          <w:rFonts w:ascii="宋体" w:hAnsi="宋体" w:eastAsia="宋体" w:cs="宋体"/>
          <w:sz w:val="24"/>
        </w:rPr>
      </w:pPr>
      <w:r>
        <w:rPr>
          <w:rFonts w:ascii="宋体" w:hAnsi="宋体" w:eastAsia="宋体" w:cs="宋体"/>
          <w:sz w:val="24"/>
        </w:rPr>
      </w:r>
      <w:r/>
    </w:p>
    <w:p>
      <w:pPr>
        <w:ind w:firstLine="645"/>
        <w:spacing w:line="560" w:lineRule="exact"/>
        <w:rPr>
          <w:rFonts w:ascii="宋体" w:hAnsi="宋体" w:eastAsia="宋体" w:cs="宋体"/>
          <w:sz w:val="24"/>
        </w:rPr>
      </w:pPr>
      <w:r>
        <w:rPr>
          <w:rFonts w:ascii="宋体" w:hAnsi="宋体" w:eastAsia="宋体" w:cs="宋体"/>
          <w:sz w:val="24"/>
        </w:rPr>
      </w:r>
      <w:r/>
    </w:p>
    <w:p>
      <w:pPr>
        <w:ind w:firstLine="645"/>
        <w:jc w:val="right"/>
        <w:spacing w:line="560" w:lineRule="exact"/>
        <w:rPr>
          <w:rFonts w:ascii="宋体" w:hAnsi="宋体" w:eastAsia="宋体" w:cs="宋体"/>
          <w:sz w:val="24"/>
        </w:rPr>
      </w:pPr>
      <w:r>
        <w:rPr>
          <w:rFonts w:hint="eastAsia" w:ascii="宋体" w:hAnsi="宋体" w:eastAsia="宋体" w:cs="宋体"/>
          <w:sz w:val="24"/>
        </w:rPr>
        <w:t xml:space="preserve">联合体中各供应商全称：</w:t>
      </w:r>
      <w:r>
        <w:rPr>
          <w:rFonts w:hint="eastAsia" w:ascii="宋体" w:hAnsi="宋体" w:eastAsia="宋体" w:cs="宋体"/>
          <w:sz w:val="24"/>
          <w:szCs w:val="24"/>
        </w:rPr>
        <w:t xml:space="preserve">（加盖电子公章）</w:t>
      </w:r>
      <w:r/>
    </w:p>
    <w:p>
      <w:pPr>
        <w:ind w:firstLine="5280"/>
        <w:spacing w:line="560" w:lineRule="exact"/>
        <w:rPr>
          <w:rFonts w:ascii="宋体" w:hAnsi="宋体" w:eastAsia="宋体" w:cs="宋体"/>
          <w:sz w:val="24"/>
          <w:szCs w:val="24"/>
        </w:rPr>
      </w:pPr>
      <w:r>
        <w:rPr>
          <w:rFonts w:hint="eastAsia" w:ascii="宋体" w:hAnsi="宋体" w:eastAsia="宋体" w:cs="宋体"/>
          <w:sz w:val="24"/>
          <w:szCs w:val="24"/>
        </w:rPr>
        <w:t xml:space="preserve">日   期：</w:t>
      </w:r>
      <w:r/>
    </w:p>
    <w:p>
      <w:pPr>
        <w:ind w:firstLine="480"/>
        <w:spacing w:line="480" w:lineRule="exact"/>
        <w:rPr>
          <w:rFonts w:ascii="宋体" w:hAnsi="宋体" w:eastAsia="宋体" w:cs="宋体"/>
          <w:sz w:val="24"/>
        </w:rPr>
      </w:pPr>
      <w:r>
        <w:rPr>
          <w:rFonts w:ascii="宋体" w:hAnsi="宋体" w:eastAsia="宋体" w:cs="宋体"/>
          <w:sz w:val="24"/>
        </w:rPr>
      </w:r>
      <w:r/>
    </w:p>
    <w:p>
      <w:pPr>
        <w:ind w:firstLine="480"/>
        <w:spacing w:line="480" w:lineRule="exact"/>
        <w:rPr>
          <w:rFonts w:ascii="宋体" w:hAnsi="宋体" w:eastAsia="宋体" w:cs="宋体"/>
          <w:sz w:val="24"/>
        </w:rPr>
      </w:pPr>
      <w:r>
        <w:rPr>
          <w:rFonts w:hint="eastAsia" w:ascii="宋体" w:hAnsi="宋体" w:eastAsia="宋体" w:cs="宋体"/>
          <w:sz w:val="24"/>
        </w:rPr>
        <w:t xml:space="preserve">备注：</w:t>
      </w:r>
      <w:r/>
    </w:p>
    <w:p>
      <w:pPr>
        <w:ind w:firstLine="480"/>
        <w:spacing w:line="480" w:lineRule="exact"/>
        <w:rPr>
          <w:rFonts w:ascii="宋体" w:hAnsi="宋体" w:eastAsia="宋体" w:cs="宋体"/>
          <w:sz w:val="24"/>
        </w:rPr>
      </w:pPr>
      <w:r>
        <w:rPr>
          <w:rFonts w:hint="eastAsia" w:ascii="宋体" w:hAnsi="宋体" w:eastAsia="宋体" w:cs="宋体"/>
          <w:sz w:val="24"/>
        </w:rPr>
        <w:t xml:space="preserve">1.牵头单位必须为联合体成员。</w:t>
      </w:r>
      <w:r/>
    </w:p>
    <w:p>
      <w:pPr>
        <w:ind w:firstLine="480"/>
        <w:spacing w:line="480" w:lineRule="exact"/>
        <w:rPr>
          <w:rFonts w:ascii="宋体" w:hAnsi="宋体" w:eastAsia="宋体" w:cs="宋体"/>
          <w:sz w:val="24"/>
          <w:szCs w:val="24"/>
        </w:rPr>
      </w:pPr>
      <w:r>
        <w:rPr>
          <w:rFonts w:hint="eastAsia" w:ascii="宋体" w:hAnsi="宋体" w:eastAsia="宋体" w:cs="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eastAsia="宋体" w:cs="宋体"/>
          <w:sz w:val="24"/>
          <w:szCs w:val="24"/>
        </w:rPr>
        <w:t xml:space="preserve">内打“√”。</w:t>
      </w:r>
      <w:r/>
    </w:p>
    <w:p>
      <w:pPr>
        <w:ind w:firstLine="480"/>
        <w:spacing w:line="480" w:lineRule="exact"/>
        <w:rPr>
          <w:rFonts w:ascii="宋体" w:hAnsi="宋体" w:eastAsia="宋体" w:cs="宋体"/>
          <w:sz w:val="24"/>
        </w:rPr>
      </w:pPr>
      <w:r>
        <w:rPr>
          <w:rFonts w:hint="eastAsia" w:ascii="宋体" w:hAnsi="宋体" w:eastAsia="宋体" w:cs="宋体"/>
          <w:sz w:val="24"/>
        </w:rPr>
        <w:t xml:space="preserve">3.除另有说明外，本招标文件要求加盖电子公章之处，加盖牵头单位的电子公章即可。</w:t>
      </w:r>
      <w:r/>
    </w:p>
    <w:p>
      <w:pPr>
        <w:pStyle w:val="745"/>
        <w:ind w:firstLine="480"/>
        <w:rPr>
          <w:rFonts w:eastAsia="宋体" w:cs="宋体"/>
          <w:sz w:val="24"/>
          <w:lang w:eastAsia="zh-CN"/>
        </w:rPr>
      </w:pPr>
      <w:r>
        <w:rPr>
          <w:rFonts w:eastAsia="宋体" w:cs="宋体"/>
          <w:sz w:val="24"/>
          <w:lang w:eastAsia="zh-CN"/>
        </w:rPr>
      </w:r>
      <w:r/>
    </w:p>
    <w:p>
      <w:pPr>
        <w:rPr>
          <w:rFonts w:ascii="宋体" w:hAnsi="宋体" w:eastAsia="宋体" w:cs="宋体"/>
        </w:rPr>
      </w:pPr>
      <w:r>
        <w:rPr>
          <w:rFonts w:ascii="宋体" w:hAnsi="宋体" w:eastAsia="宋体" w:cs="宋体"/>
        </w:rPr>
      </w:r>
      <w:r/>
    </w:p>
    <w:p>
      <w:pPr>
        <w:rPr>
          <w:rFonts w:ascii="宋体" w:hAnsi="宋体" w:eastAsia="宋体" w:cs="宋体"/>
          <w:sz w:val="24"/>
          <w:szCs w:val="24"/>
        </w:rPr>
      </w:pPr>
      <w:r>
        <w:rPr>
          <w:rFonts w:hint="eastAsia" w:ascii="宋体" w:hAnsi="宋体" w:eastAsia="宋体" w:cs="宋体"/>
          <w:sz w:val="24"/>
          <w:szCs w:val="24"/>
        </w:rPr>
        <w:br w:type="page" w:clear="all"/>
      </w:r>
      <w:r/>
    </w:p>
    <w:p>
      <w:pPr>
        <w:spacing w:line="360" w:lineRule="auto"/>
        <w:rPr>
          <w:rFonts w:ascii="宋体" w:hAnsi="宋体" w:eastAsia="宋体" w:cs="宋体"/>
          <w:sz w:val="24"/>
        </w:rPr>
      </w:pPr>
      <w:r>
        <w:rPr>
          <w:rFonts w:hint="eastAsia" w:ascii="宋体" w:hAnsi="宋体" w:eastAsia="宋体" w:cs="宋体"/>
          <w:sz w:val="32"/>
          <w:szCs w:val="32"/>
        </w:rPr>
        <w:t xml:space="preserve">十三、关于符合本国产品标准的声明函</w:t>
      </w:r>
      <w:r/>
    </w:p>
    <w:p>
      <w:pPr>
        <w:jc w:val="center"/>
        <w:spacing w:line="360" w:lineRule="auto"/>
        <w:rPr>
          <w:rFonts w:ascii="宋体" w:hAnsi="宋体" w:eastAsia="宋体" w:cs="宋体"/>
          <w:sz w:val="32"/>
          <w:szCs w:val="32"/>
        </w:rPr>
      </w:pPr>
      <w:r>
        <w:rPr>
          <w:rFonts w:hint="eastAsia" w:ascii="宋体" w:hAnsi="宋体" w:eastAsia="宋体" w:cs="宋体"/>
          <w:sz w:val="32"/>
          <w:szCs w:val="32"/>
        </w:rPr>
        <w:t xml:space="preserve">关于符合本国产品标准的声明函</w:t>
      </w:r>
      <w:r/>
    </w:p>
    <w:p>
      <w:pPr>
        <w:pStyle w:val="743"/>
        <w:ind w:firstLine="420"/>
        <w:spacing w:before="24" w:beforeAutospacing="0" w:after="24" w:afterAutospacing="0" w:line="360" w:lineRule="auto"/>
        <w:shd w:val="clear" w:color="auto" w:fill="ffffff"/>
        <w:rPr>
          <w:rFonts w:ascii="宋体" w:hAnsi="宋体" w:eastAsia="宋体" w:cs="宋体"/>
        </w:rPr>
      </w:pPr>
      <w:r>
        <w:rPr>
          <w:rFonts w:hint="eastAsia" w:ascii="宋体" w:hAnsi="宋体" w:eastAsia="宋体" w:cs="宋体"/>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743"/>
        <w:ind w:firstLine="420"/>
        <w:spacing w:before="24" w:beforeAutospacing="0" w:after="24" w:afterAutospacing="0" w:line="360" w:lineRule="auto"/>
        <w:shd w:val="clear" w:color="auto" w:fill="ffffff"/>
        <w:rPr>
          <w:rFonts w:ascii="宋体" w:hAnsi="宋体" w:eastAsia="宋体" w:cs="宋体"/>
        </w:rPr>
      </w:pPr>
      <w:r>
        <w:rPr>
          <w:rFonts w:hint="eastAsia" w:ascii="宋体" w:hAnsi="宋体" w:eastAsia="宋体" w:cs="宋体"/>
          <w:shd w:val="clear" w:color="auto" w:fill="ffffff"/>
        </w:rPr>
        <w:t xml:space="preserve">1.</w:t>
      </w:r>
      <w:r>
        <w:rPr>
          <w:rStyle w:val="748"/>
          <w:rFonts w:hint="eastAsia" w:ascii="宋体" w:hAnsi="宋体" w:eastAsia="宋体" w:cs="宋体"/>
          <w:i w:val="0"/>
          <w:u w:val="single"/>
          <w:shd w:val="clear" w:color="auto" w:fill="ffffff"/>
        </w:rPr>
        <w:t xml:space="preserve">（产品名称1）</w:t>
      </w:r>
      <w:r>
        <w:rPr>
          <w:rStyle w:val="748"/>
          <w:rFonts w:hint="eastAsia" w:ascii="宋体" w:hAnsi="宋体" w:eastAsia="宋体" w:cs="宋体"/>
          <w:i w:val="0"/>
          <w:shd w:val="clear" w:color="auto" w:fill="ffffff"/>
          <w:vertAlign w:val="superscript"/>
        </w:rPr>
        <w:t xml:space="preserve">1</w:t>
      </w:r>
      <w:r>
        <w:rPr>
          <w:rFonts w:hint="eastAsia" w:ascii="宋体" w:hAnsi="宋体" w:eastAsia="宋体" w:cs="宋体"/>
          <w:shd w:val="clear" w:color="auto" w:fill="ffffff"/>
        </w:rPr>
        <w:t xml:space="preserve">，</w:t>
      </w:r>
      <w:r>
        <w:rPr>
          <w:rFonts w:hint="eastAsia" w:ascii="宋体" w:hAnsi="宋体" w:eastAsia="宋体" w:cs="宋体"/>
          <w:u w:val="single"/>
          <w:shd w:val="clear" w:color="auto" w:fill="ffffff"/>
        </w:rPr>
        <w:t xml:space="preserve">生产厂为</w:t>
      </w:r>
      <w:r>
        <w:rPr>
          <w:rStyle w:val="748"/>
          <w:rFonts w:hint="eastAsia" w:ascii="宋体" w:hAnsi="宋体" w:eastAsia="宋体" w:cs="宋体"/>
          <w:i w:val="0"/>
          <w:u w:val="single"/>
          <w:shd w:val="clear" w:color="auto" w:fill="ffffff"/>
        </w:rPr>
        <w:t xml:space="preserve">（厂名）</w:t>
      </w:r>
      <w:r>
        <w:rPr>
          <w:rStyle w:val="748"/>
          <w:rFonts w:hint="eastAsia" w:ascii="宋体" w:hAnsi="宋体" w:eastAsia="宋体" w:cs="宋体"/>
          <w:i w:val="0"/>
          <w:shd w:val="clear" w:color="auto" w:fill="ffffff"/>
          <w:vertAlign w:val="superscript"/>
        </w:rPr>
        <w:t xml:space="preserve">2</w:t>
      </w:r>
      <w:r>
        <w:rPr>
          <w:rFonts w:hint="eastAsia" w:ascii="宋体" w:hAnsi="宋体" w:eastAsia="宋体" w:cs="宋体"/>
          <w:shd w:val="clear" w:color="auto" w:fill="ffffff"/>
        </w:rPr>
        <w:t xml:space="preserve">，厂址为</w:t>
      </w:r>
      <w:r>
        <w:rPr>
          <w:rStyle w:val="748"/>
          <w:rFonts w:hint="eastAsia" w:ascii="宋体" w:hAnsi="宋体" w:eastAsia="宋体" w:cs="宋体"/>
          <w:i w:val="0"/>
          <w:u w:val="single"/>
          <w:shd w:val="clear" w:color="auto" w:fill="ffffff"/>
        </w:rPr>
        <w:t xml:space="preserve">（生产厂址）</w:t>
      </w:r>
      <w:r>
        <w:rPr>
          <w:rFonts w:hint="eastAsia" w:ascii="宋体" w:hAnsi="宋体" w:eastAsia="宋体" w:cs="宋体"/>
          <w:shd w:val="clear" w:color="auto" w:fill="ffffff"/>
        </w:rPr>
        <w:t xml:space="preserve">。</w:t>
      </w:r>
      <w:r>
        <w:rPr>
          <w:rStyle w:val="748"/>
          <w:rFonts w:hint="eastAsia" w:ascii="宋体" w:hAnsi="宋体" w:eastAsia="宋体" w:cs="宋体"/>
          <w:i w:val="0"/>
          <w:u w:val="single"/>
          <w:shd w:val="clear" w:color="auto" w:fill="ffffff"/>
        </w:rPr>
        <w:t xml:space="preserve">（产品名称1）</w:t>
      </w:r>
      <w:r>
        <w:rPr>
          <w:rFonts w:hint="eastAsia" w:ascii="宋体" w:hAnsi="宋体" w:eastAsia="宋体" w:cs="宋体"/>
          <w:shd w:val="clear" w:color="auto" w:fill="ffffff"/>
        </w:rPr>
        <w:t xml:space="preserve">的中国境内生产的组件成本占比≥</w:t>
      </w:r>
      <w:r>
        <w:rPr>
          <w:rStyle w:val="748"/>
          <w:rFonts w:hint="eastAsia" w:ascii="宋体" w:hAnsi="宋体" w:eastAsia="宋体" w:cs="宋体"/>
          <w:i w:val="0"/>
          <w:u w:val="single"/>
          <w:shd w:val="clear" w:color="auto" w:fill="ffffff"/>
        </w:rPr>
        <w:t xml:space="preserve">（规定比例）</w:t>
      </w:r>
      <w:r>
        <w:rPr>
          <w:rStyle w:val="748"/>
          <w:rFonts w:hint="eastAsia" w:ascii="宋体" w:hAnsi="宋体" w:eastAsia="宋体" w:cs="宋体"/>
          <w:i w:val="0"/>
          <w:shd w:val="clear" w:color="auto" w:fill="ffffff"/>
          <w:vertAlign w:val="superscript"/>
        </w:rPr>
        <w:t xml:space="preserve">3</w:t>
      </w:r>
      <w:r>
        <w:rPr>
          <w:rFonts w:hint="eastAsia" w:ascii="宋体" w:hAnsi="宋体" w:eastAsia="宋体" w:cs="宋体"/>
          <w:shd w:val="clear" w:color="auto" w:fill="ffffff"/>
        </w:rPr>
        <w:t xml:space="preserve">。</w:t>
      </w:r>
      <w:r>
        <w:rPr>
          <w:rStyle w:val="748"/>
          <w:rFonts w:hint="eastAsia" w:ascii="宋体" w:hAnsi="宋体" w:eastAsia="宋体" w:cs="宋体"/>
          <w:i w:val="0"/>
          <w:u w:val="single"/>
          <w:shd w:val="clear" w:color="auto" w:fill="ffffff"/>
        </w:rPr>
        <w:t xml:space="preserve">（产品名称1）</w:t>
      </w:r>
      <w:r>
        <w:rPr>
          <w:rFonts w:hint="eastAsia" w:ascii="宋体" w:hAnsi="宋体" w:eastAsia="宋体" w:cs="宋体"/>
          <w:shd w:val="clear" w:color="auto" w:fill="ffffff"/>
        </w:rPr>
        <w:t xml:space="preserve">的</w:t>
      </w:r>
      <w:r>
        <w:rPr>
          <w:rStyle w:val="748"/>
          <w:rFonts w:hint="eastAsia" w:ascii="宋体" w:hAnsi="宋体" w:eastAsia="宋体" w:cs="宋体"/>
          <w:i w:val="0"/>
          <w:u w:val="single"/>
          <w:shd w:val="clear" w:color="auto" w:fill="ffffff"/>
        </w:rPr>
        <w:t xml:space="preserve">（关键组件）</w:t>
      </w:r>
      <w:r>
        <w:rPr>
          <w:rStyle w:val="748"/>
          <w:rFonts w:hint="eastAsia" w:ascii="宋体" w:hAnsi="宋体" w:eastAsia="宋体" w:cs="宋体"/>
          <w:i w:val="0"/>
          <w:shd w:val="clear" w:color="auto" w:fill="ffffff"/>
          <w:vertAlign w:val="superscript"/>
        </w:rPr>
        <w:t xml:space="preserve">4</w:t>
      </w:r>
      <w:r>
        <w:rPr>
          <w:rFonts w:hint="eastAsia" w:ascii="宋体" w:hAnsi="宋体" w:eastAsia="宋体" w:cs="宋体"/>
          <w:shd w:val="clear" w:color="auto" w:fill="ffffff"/>
        </w:rPr>
        <w:t xml:space="preserve">在中国境内生产。</w:t>
      </w:r>
      <w:r>
        <w:rPr>
          <w:rStyle w:val="748"/>
          <w:rFonts w:hint="eastAsia" w:ascii="宋体" w:hAnsi="宋体" w:eastAsia="宋体" w:cs="宋体"/>
          <w:i w:val="0"/>
          <w:u w:val="single"/>
          <w:shd w:val="clear" w:color="auto" w:fill="ffffff"/>
        </w:rPr>
        <w:t xml:space="preserve">（产品名称1）</w:t>
      </w:r>
      <w:r>
        <w:rPr>
          <w:rFonts w:hint="eastAsia" w:ascii="宋体" w:hAnsi="宋体" w:eastAsia="宋体" w:cs="宋体"/>
          <w:shd w:val="clear" w:color="auto" w:fill="ffffff"/>
        </w:rPr>
        <w:t xml:space="preserve">的</w:t>
      </w:r>
      <w:r>
        <w:rPr>
          <w:rStyle w:val="748"/>
          <w:rFonts w:hint="eastAsia" w:ascii="宋体" w:hAnsi="宋体" w:eastAsia="宋体" w:cs="宋体"/>
          <w:i w:val="0"/>
          <w:u w:val="single"/>
          <w:shd w:val="clear" w:color="auto" w:fill="ffffff"/>
        </w:rPr>
        <w:t xml:space="preserve">（关键工序）</w:t>
      </w:r>
      <w:r>
        <w:rPr>
          <w:rStyle w:val="748"/>
          <w:rFonts w:hint="eastAsia" w:ascii="宋体" w:hAnsi="宋体" w:eastAsia="宋体" w:cs="宋体"/>
          <w:i w:val="0"/>
          <w:shd w:val="clear" w:color="auto" w:fill="ffffff"/>
          <w:vertAlign w:val="superscript"/>
        </w:rPr>
        <w:t xml:space="preserve">5</w:t>
      </w:r>
      <w:r>
        <w:rPr>
          <w:rFonts w:hint="eastAsia" w:ascii="宋体" w:hAnsi="宋体" w:eastAsia="宋体" w:cs="宋体"/>
          <w:shd w:val="clear" w:color="auto" w:fill="ffffff"/>
        </w:rPr>
        <w:t xml:space="preserve">在中国境内完成。</w:t>
      </w:r>
      <w:r/>
    </w:p>
    <w:p>
      <w:pPr>
        <w:pStyle w:val="743"/>
        <w:ind w:firstLine="420"/>
        <w:spacing w:before="24" w:beforeAutospacing="0" w:after="24" w:afterAutospacing="0" w:line="360" w:lineRule="auto"/>
        <w:shd w:val="clear" w:color="auto" w:fill="ffffff"/>
        <w:rPr>
          <w:rFonts w:ascii="宋体" w:hAnsi="宋体" w:eastAsia="宋体" w:cs="宋体"/>
        </w:rPr>
      </w:pPr>
      <w:r>
        <w:rPr>
          <w:rFonts w:hint="eastAsia" w:ascii="宋体" w:hAnsi="宋体" w:eastAsia="宋体" w:cs="宋体"/>
          <w:shd w:val="clear" w:color="auto" w:fill="ffffff"/>
        </w:rPr>
        <w:t xml:space="preserve">2.</w:t>
      </w:r>
      <w:r>
        <w:rPr>
          <w:rStyle w:val="748"/>
          <w:rFonts w:hint="eastAsia" w:ascii="宋体" w:hAnsi="宋体" w:eastAsia="宋体" w:cs="宋体"/>
          <w:i w:val="0"/>
          <w:u w:val="single"/>
          <w:shd w:val="clear" w:color="auto" w:fill="ffffff"/>
        </w:rPr>
        <w:t xml:space="preserve">（产品名称2）</w:t>
      </w:r>
      <w:r>
        <w:rPr>
          <w:rFonts w:hint="eastAsia" w:ascii="宋体" w:hAnsi="宋体" w:eastAsia="宋体" w:cs="宋体"/>
          <w:shd w:val="clear" w:color="auto" w:fill="ffffff"/>
        </w:rPr>
        <w:t xml:space="preserve">，生产厂为</w:t>
      </w:r>
      <w:r>
        <w:rPr>
          <w:rStyle w:val="748"/>
          <w:rFonts w:hint="eastAsia" w:ascii="宋体" w:hAnsi="宋体" w:eastAsia="宋体" w:cs="宋体"/>
          <w:i w:val="0"/>
          <w:u w:val="single"/>
          <w:shd w:val="clear" w:color="auto" w:fill="ffffff"/>
        </w:rPr>
        <w:t xml:space="preserve">（厂名）</w:t>
      </w:r>
      <w:r>
        <w:rPr>
          <w:rFonts w:hint="eastAsia" w:ascii="宋体" w:hAnsi="宋体" w:eastAsia="宋体" w:cs="宋体"/>
          <w:shd w:val="clear" w:color="auto" w:fill="ffffff"/>
        </w:rPr>
        <w:t xml:space="preserve">，厂址为</w:t>
      </w:r>
      <w:r>
        <w:rPr>
          <w:rStyle w:val="748"/>
          <w:rFonts w:hint="eastAsia" w:ascii="宋体" w:hAnsi="宋体" w:eastAsia="宋体" w:cs="宋体"/>
          <w:i w:val="0"/>
          <w:u w:val="single"/>
          <w:shd w:val="clear" w:color="auto" w:fill="ffffff"/>
        </w:rPr>
        <w:t xml:space="preserve">（生产厂址）</w:t>
      </w:r>
      <w:r>
        <w:rPr>
          <w:rFonts w:hint="eastAsia" w:ascii="宋体" w:hAnsi="宋体" w:eastAsia="宋体" w:cs="宋体"/>
          <w:shd w:val="clear" w:color="auto" w:fill="ffffff"/>
        </w:rPr>
        <w:t xml:space="preserve">。</w:t>
      </w:r>
      <w:r>
        <w:rPr>
          <w:rStyle w:val="748"/>
          <w:rFonts w:hint="eastAsia" w:ascii="宋体" w:hAnsi="宋体" w:eastAsia="宋体" w:cs="宋体"/>
          <w:i w:val="0"/>
          <w:u w:val="single"/>
          <w:shd w:val="clear" w:color="auto" w:fill="ffffff"/>
        </w:rPr>
        <w:t xml:space="preserve">（产品名称2）</w:t>
      </w:r>
      <w:r>
        <w:rPr>
          <w:rFonts w:hint="eastAsia" w:ascii="宋体" w:hAnsi="宋体" w:eastAsia="宋体" w:cs="宋体"/>
          <w:shd w:val="clear" w:color="auto" w:fill="ffffff"/>
        </w:rPr>
        <w:t xml:space="preserve">的中国境内生产的组件成本占比≥</w:t>
      </w:r>
      <w:r>
        <w:rPr>
          <w:rStyle w:val="748"/>
          <w:rFonts w:hint="eastAsia" w:ascii="宋体" w:hAnsi="宋体" w:eastAsia="宋体" w:cs="宋体"/>
          <w:i w:val="0"/>
          <w:u w:val="single"/>
          <w:shd w:val="clear" w:color="auto" w:fill="ffffff"/>
        </w:rPr>
        <w:t xml:space="preserve">（规定比例）</w:t>
      </w:r>
      <w:r>
        <w:rPr>
          <w:rFonts w:hint="eastAsia" w:ascii="宋体" w:hAnsi="宋体" w:eastAsia="宋体" w:cs="宋体"/>
          <w:shd w:val="clear" w:color="auto" w:fill="ffffff"/>
        </w:rPr>
        <w:t xml:space="preserve">。</w:t>
      </w:r>
      <w:r>
        <w:rPr>
          <w:rStyle w:val="748"/>
          <w:rFonts w:hint="eastAsia" w:ascii="宋体" w:hAnsi="宋体" w:eastAsia="宋体" w:cs="宋体"/>
          <w:i w:val="0"/>
          <w:u w:val="single"/>
          <w:shd w:val="clear" w:color="auto" w:fill="ffffff"/>
        </w:rPr>
        <w:t xml:space="preserve">（产品名称2）</w:t>
      </w:r>
      <w:r>
        <w:rPr>
          <w:rFonts w:hint="eastAsia" w:ascii="宋体" w:hAnsi="宋体" w:eastAsia="宋体" w:cs="宋体"/>
          <w:shd w:val="clear" w:color="auto" w:fill="ffffff"/>
        </w:rPr>
        <w:t xml:space="preserve">的</w:t>
      </w:r>
      <w:r>
        <w:rPr>
          <w:rStyle w:val="748"/>
          <w:rFonts w:hint="eastAsia" w:ascii="宋体" w:hAnsi="宋体" w:eastAsia="宋体" w:cs="宋体"/>
          <w:i w:val="0"/>
          <w:u w:val="single"/>
          <w:shd w:val="clear" w:color="auto" w:fill="ffffff"/>
        </w:rPr>
        <w:t xml:space="preserve">（关键组件）</w:t>
      </w:r>
      <w:r>
        <w:rPr>
          <w:rFonts w:hint="eastAsia" w:ascii="宋体" w:hAnsi="宋体" w:eastAsia="宋体" w:cs="宋体"/>
          <w:shd w:val="clear" w:color="auto" w:fill="ffffff"/>
        </w:rPr>
        <w:t xml:space="preserve">在中国境内生产。</w:t>
      </w:r>
      <w:r>
        <w:rPr>
          <w:rStyle w:val="748"/>
          <w:rFonts w:hint="eastAsia" w:ascii="宋体" w:hAnsi="宋体" w:eastAsia="宋体" w:cs="宋体"/>
          <w:i w:val="0"/>
          <w:u w:val="single"/>
          <w:shd w:val="clear" w:color="auto" w:fill="ffffff"/>
        </w:rPr>
        <w:t xml:space="preserve">（产品名称2）</w:t>
      </w:r>
      <w:r>
        <w:rPr>
          <w:rFonts w:hint="eastAsia" w:ascii="宋体" w:hAnsi="宋体" w:eastAsia="宋体" w:cs="宋体"/>
          <w:shd w:val="clear" w:color="auto" w:fill="ffffff"/>
        </w:rPr>
        <w:t xml:space="preserve">的</w:t>
      </w:r>
      <w:r>
        <w:rPr>
          <w:rStyle w:val="748"/>
          <w:rFonts w:hint="eastAsia" w:ascii="宋体" w:hAnsi="宋体" w:eastAsia="宋体" w:cs="宋体"/>
          <w:i w:val="0"/>
          <w:u w:val="single"/>
          <w:shd w:val="clear" w:color="auto" w:fill="ffffff"/>
        </w:rPr>
        <w:t xml:space="preserve">（关键工序）</w:t>
      </w:r>
      <w:r>
        <w:rPr>
          <w:rFonts w:hint="eastAsia" w:ascii="宋体" w:hAnsi="宋体" w:eastAsia="宋体" w:cs="宋体"/>
          <w:shd w:val="clear" w:color="auto" w:fill="ffffff"/>
        </w:rPr>
        <w:t xml:space="preserve">在中国境内完成。</w:t>
      </w:r>
      <w:r/>
    </w:p>
    <w:p>
      <w:pPr>
        <w:pStyle w:val="743"/>
        <w:ind w:firstLine="420"/>
        <w:spacing w:before="24" w:beforeAutospacing="0" w:after="24" w:afterAutospacing="0" w:line="360" w:lineRule="auto"/>
        <w:shd w:val="clear" w:color="auto" w:fill="ffffff"/>
        <w:rPr>
          <w:rFonts w:ascii="宋体" w:hAnsi="宋体" w:eastAsia="宋体" w:cs="宋体"/>
          <w:shd w:val="clear" w:color="auto" w:fill="ffffff"/>
        </w:rPr>
      </w:pPr>
      <w:r>
        <w:rPr>
          <w:rFonts w:hint="eastAsia" w:ascii="宋体" w:hAnsi="宋体" w:eastAsia="宋体" w:cs="宋体"/>
          <w:shd w:val="clear" w:color="auto" w:fill="ffffff"/>
        </w:rPr>
        <w:t xml:space="preserve">……</w:t>
      </w:r>
      <w:r/>
    </w:p>
    <w:p>
      <w:pPr>
        <w:pStyle w:val="743"/>
        <w:ind w:firstLine="420"/>
        <w:spacing w:before="24" w:beforeAutospacing="0" w:after="24" w:afterAutospacing="0" w:line="360" w:lineRule="auto"/>
        <w:shd w:val="clear" w:color="auto" w:fill="ffffff"/>
        <w:rPr>
          <w:rFonts w:ascii="宋体" w:hAnsi="宋体" w:eastAsia="宋体" w:cs="宋体"/>
          <w:shd w:val="clear" w:color="auto" w:fill="ffffff"/>
        </w:rPr>
      </w:pPr>
      <w:r>
        <w:rPr>
          <w:rFonts w:hint="eastAsia" w:ascii="宋体" w:hAnsi="宋体" w:eastAsia="宋体" w:cs="宋体"/>
          <w:shd w:val="clear" w:color="auto" w:fill="ffffff"/>
        </w:rPr>
        <w:t xml:space="preserve">本采购包中提供的符合本国产品标准的产品成本之和占该采购包提供的全部产品成本之和的比例为%。</w:t>
      </w:r>
      <w:r>
        <w:rPr>
          <w:rStyle w:val="748"/>
          <w:rFonts w:hint="eastAsia" w:ascii="宋体" w:hAnsi="宋体" w:eastAsia="宋体" w:cs="宋体"/>
          <w:vertAlign w:val="superscript"/>
        </w:rPr>
        <w:t xml:space="preserve">6</w:t>
      </w:r>
      <w:r/>
    </w:p>
    <w:p>
      <w:pPr>
        <w:pStyle w:val="743"/>
        <w:ind w:firstLine="420"/>
        <w:spacing w:before="24" w:beforeAutospacing="0" w:after="24" w:afterAutospacing="0" w:line="360" w:lineRule="auto"/>
        <w:shd w:val="clear" w:color="auto" w:fill="ffffff"/>
        <w:rPr>
          <w:rFonts w:ascii="宋体" w:hAnsi="宋体" w:eastAsia="宋体" w:cs="宋体"/>
        </w:rPr>
      </w:pPr>
      <w:r>
        <w:rPr>
          <w:rFonts w:hint="eastAsia" w:ascii="宋体" w:hAnsi="宋体" w:eastAsia="宋体" w:cs="宋体"/>
          <w:shd w:val="clear" w:color="auto" w:fill="ffffff"/>
        </w:rPr>
        <w:t xml:space="preserve">本公司（单位）对上述声明内容的真实性负责。如有虚假，愿承担相应法律责任。</w:t>
      </w:r>
      <w:r/>
    </w:p>
    <w:p>
      <w:pPr>
        <w:pStyle w:val="743"/>
        <w:jc w:val="right"/>
        <w:spacing w:before="24" w:beforeAutospacing="0" w:after="24" w:afterAutospacing="0" w:line="360" w:lineRule="auto"/>
        <w:shd w:val="clear" w:color="auto" w:fill="ffffff"/>
        <w:rPr>
          <w:rFonts w:ascii="宋体" w:hAnsi="宋体" w:eastAsia="宋体" w:cs="宋体"/>
        </w:rPr>
      </w:pPr>
      <w:r>
        <w:rPr>
          <w:rFonts w:hint="eastAsia" w:ascii="宋体" w:hAnsi="宋体" w:eastAsia="宋体" w:cs="宋体"/>
          <w:shd w:val="clear" w:color="auto" w:fill="ffffff"/>
        </w:rPr>
        <w:t xml:space="preserve">公司（单位）名称（盖章）：　        </w:t>
      </w:r>
      <w:r/>
    </w:p>
    <w:p>
      <w:pPr>
        <w:pStyle w:val="743"/>
        <w:jc w:val="right"/>
        <w:spacing w:before="24" w:beforeAutospacing="0" w:after="24" w:afterAutospacing="0" w:line="360" w:lineRule="auto"/>
        <w:shd w:val="clear" w:color="auto" w:fill="ffffff"/>
        <w:rPr>
          <w:rFonts w:ascii="宋体" w:hAnsi="宋体" w:eastAsia="宋体" w:cs="宋体"/>
          <w:sz w:val="28"/>
          <w:szCs w:val="28"/>
        </w:rPr>
      </w:pPr>
      <w:r>
        <w:rPr>
          <w:rFonts w:hint="eastAsia" w:ascii="宋体" w:hAnsi="宋体" w:eastAsia="宋体" w:cs="宋体"/>
          <w:shd w:val="clear" w:color="auto" w:fill="ffffff"/>
        </w:rPr>
        <w:t xml:space="preserve">日期：　     年　  月　  日    </w:t>
      </w:r>
      <w:r>
        <w:rPr>
          <w:rFonts w:hint="eastAsia" w:ascii="宋体" w:hAnsi="宋体" w:eastAsia="宋体" w:cs="宋体"/>
          <w:sz w:val="28"/>
          <w:szCs w:val="28"/>
          <w:shd w:val="clear" w:color="auto" w:fill="ffffff"/>
        </w:rPr>
        <w:t xml:space="preserve">     </w:t>
      </w:r>
      <w:r/>
    </w:p>
    <w:p>
      <w:pPr>
        <w:pStyle w:val="743"/>
        <w:spacing w:before="24" w:beforeAutospacing="0" w:after="24" w:afterAutospacing="0" w:line="360" w:lineRule="auto"/>
        <w:shd w:val="clear" w:color="auto" w:fill="ffffff"/>
        <w:rPr>
          <w:rFonts w:ascii="宋体" w:hAnsi="宋体" w:eastAsia="宋体" w:cs="宋体"/>
          <w:sz w:val="28"/>
          <w:szCs w:val="28"/>
        </w:rPr>
      </w:pPr>
      <w:r/>
      <w:bookmarkStart w:id="144" w:name="_GoBack"/>
      <w:r>
        <w:rPr>
          <w:rFonts w:hint="eastAsia" w:ascii="宋体" w:hAnsi="宋体" w:eastAsia="宋体" w:cs="宋体"/>
          <w:sz w:val="28"/>
          <w:szCs w:val="28"/>
          <w:shd w:val="clear" w:color="auto" w:fill="ffffff"/>
        </w:rPr>
        <w:t xml:space="preserve">__________________</w:t>
      </w:r>
      <w:bookmarkEnd w:id="144"/>
      <w:r/>
      <w:r/>
    </w:p>
    <w:p>
      <w:pPr>
        <w:pStyle w:val="743"/>
        <w:ind w:firstLine="420"/>
        <w:spacing w:before="24" w:beforeAutospacing="0" w:after="24" w:afterAutospacing="0" w:line="360" w:lineRule="auto"/>
        <w:shd w:val="clear" w:color="auto" w:fill="ffffff"/>
        <w:rPr>
          <w:rFonts w:ascii="宋体" w:hAnsi="宋体" w:eastAsia="宋体" w:cs="宋体"/>
          <w:szCs w:val="21"/>
        </w:rPr>
      </w:pPr>
      <w:r>
        <w:rPr>
          <w:rFonts w:hint="eastAsia" w:ascii="宋体" w:hAnsi="宋体" w:eastAsia="宋体" w:cs="宋体"/>
          <w:szCs w:val="21"/>
          <w:shd w:val="clear" w:color="auto" w:fill="ffffff"/>
        </w:rPr>
        <w:t xml:space="preserve">1.产品如有型号，请在“产品名称”栏一并填写。</w:t>
      </w:r>
      <w:r/>
    </w:p>
    <w:p>
      <w:pPr>
        <w:pStyle w:val="743"/>
        <w:ind w:firstLine="420"/>
        <w:spacing w:before="24" w:beforeAutospacing="0" w:after="24" w:afterAutospacing="0" w:line="360" w:lineRule="auto"/>
        <w:shd w:val="clear" w:color="auto" w:fill="ffffff"/>
        <w:rPr>
          <w:rFonts w:ascii="宋体" w:hAnsi="宋体" w:eastAsia="宋体" w:cs="宋体"/>
          <w:szCs w:val="21"/>
        </w:rPr>
      </w:pPr>
      <w:r>
        <w:rPr>
          <w:rFonts w:hint="eastAsia" w:ascii="宋体" w:hAnsi="宋体" w:eastAsia="宋体" w:cs="宋体"/>
          <w:szCs w:val="21"/>
          <w:shd w:val="clear" w:color="auto" w:fill="ffffff"/>
        </w:rPr>
        <w:t xml:space="preserve">2.生产厂名与厂址应与生产厂营业执照载明的相关信息保持一致。</w:t>
      </w:r>
      <w:r/>
    </w:p>
    <w:p>
      <w:pPr>
        <w:pStyle w:val="743"/>
        <w:ind w:firstLine="420"/>
        <w:spacing w:before="24" w:beforeAutospacing="0" w:after="24" w:afterAutospacing="0" w:line="360" w:lineRule="auto"/>
        <w:shd w:val="clear" w:color="auto" w:fill="ffffff"/>
        <w:rPr>
          <w:rFonts w:ascii="宋体" w:hAnsi="宋体" w:eastAsia="宋体" w:cs="宋体"/>
          <w:b/>
          <w:bCs/>
          <w:szCs w:val="21"/>
        </w:rPr>
      </w:pPr>
      <w:r>
        <w:rPr>
          <w:rFonts w:hint="eastAsia" w:ascii="宋体" w:hAnsi="宋体" w:eastAsia="宋体" w:cs="宋体"/>
          <w:b/>
          <w:bCs/>
          <w:szCs w:val="21"/>
          <w:shd w:val="clear" w:color="auto" w:fill="ffffff"/>
        </w:rPr>
        <w:t xml:space="preserve">3.该产品的中国境内生产的组件成本占比相关要求实施前，“规定比例”栏可不填。</w:t>
      </w:r>
      <w:r/>
    </w:p>
    <w:p>
      <w:pPr>
        <w:pStyle w:val="743"/>
        <w:ind w:firstLine="420"/>
        <w:spacing w:before="24" w:beforeAutospacing="0" w:after="24" w:afterAutospacing="0" w:line="360" w:lineRule="auto"/>
        <w:shd w:val="clear" w:color="auto" w:fill="ffffff"/>
        <w:rPr>
          <w:rFonts w:ascii="宋体" w:hAnsi="宋体" w:eastAsia="宋体" w:cs="宋体"/>
          <w:b/>
          <w:bCs/>
          <w:szCs w:val="21"/>
          <w:shd w:val="clear" w:color="auto" w:fill="ffffff"/>
        </w:rPr>
      </w:pPr>
      <w:r>
        <w:rPr>
          <w:rFonts w:hint="eastAsia" w:ascii="宋体" w:hAnsi="宋体" w:eastAsia="宋体" w:cs="宋体"/>
          <w:b/>
          <w:bCs/>
          <w:szCs w:val="21"/>
          <w:shd w:val="clear" w:color="auto" w:fill="ffffff"/>
        </w:rPr>
        <w:t xml:space="preserve">4.该产品的关键组件要求实施前，“关键组件”栏可不填。</w:t>
      </w:r>
      <w:r/>
    </w:p>
    <w:p>
      <w:pPr>
        <w:pStyle w:val="743"/>
        <w:ind w:firstLine="420"/>
        <w:spacing w:before="24" w:beforeAutospacing="0" w:after="24" w:afterAutospacing="0" w:line="360" w:lineRule="auto"/>
        <w:shd w:val="clear" w:color="auto" w:fill="ffffff"/>
        <w:rPr>
          <w:rFonts w:ascii="宋体" w:hAnsi="宋体" w:eastAsia="宋体" w:cs="宋体"/>
          <w:b/>
          <w:bCs/>
          <w:szCs w:val="21"/>
          <w:shd w:val="clear" w:color="auto" w:fill="ffffff"/>
        </w:rPr>
      </w:pPr>
      <w:r>
        <w:rPr>
          <w:rFonts w:hint="eastAsia" w:ascii="宋体" w:hAnsi="宋体" w:eastAsia="宋体" w:cs="宋体"/>
          <w:b/>
          <w:bCs/>
          <w:szCs w:val="21"/>
          <w:shd w:val="clear" w:color="auto" w:fill="ffffff"/>
        </w:rPr>
        <w:t xml:space="preserve">5.该产品的关键工序要求实施前，“关键工序”栏可不填。</w:t>
      </w:r>
      <w:r/>
    </w:p>
    <w:p>
      <w:pPr>
        <w:pStyle w:val="743"/>
        <w:ind w:firstLine="420"/>
        <w:spacing w:before="24" w:beforeAutospacing="0" w:after="24" w:afterAutospacing="0" w:line="360" w:lineRule="auto"/>
        <w:shd w:val="clear" w:color="auto" w:fill="ffffff"/>
        <w:rPr>
          <w:rFonts w:ascii="宋体" w:hAnsi="宋体" w:eastAsia="宋体" w:cs="宋体"/>
        </w:rPr>
      </w:pPr>
      <w:r>
        <w:rPr>
          <w:rFonts w:hint="eastAsia" w:ascii="宋体" w:hAnsi="宋体" w:eastAsia="宋体" w:cs="宋体"/>
          <w:szCs w:val="21"/>
          <w:shd w:val="clear" w:color="auto" w:fill="ffffff"/>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rPr>
          <w:rFonts w:ascii="宋体" w:hAnsi="宋体" w:eastAsia="宋体" w:cs="宋体"/>
        </w:rPr>
      </w:pPr>
      <w:r>
        <w:rPr>
          <w:rFonts w:hint="eastAsia" w:ascii="宋体" w:hAnsi="宋体" w:eastAsia="宋体" w:cs="宋体"/>
        </w:rPr>
        <w:br w:type="page" w:clear="all"/>
      </w:r>
      <w:bookmarkEnd w:id="139"/>
      <w:r/>
      <w:r/>
    </w:p>
    <w:p>
      <w:pPr>
        <w:pStyle w:val="745"/>
        <w:ind w:left="420" w:firstLine="0"/>
        <w:rPr>
          <w:rFonts w:eastAsia="宋体" w:cs="宋体"/>
          <w:sz w:val="32"/>
          <w:szCs w:val="32"/>
          <w:lang w:eastAsia="zh-CN"/>
        </w:rPr>
      </w:pPr>
      <w:r>
        <w:rPr>
          <w:rFonts w:hint="eastAsia" w:eastAsia="宋体" w:cs="宋体"/>
          <w:sz w:val="32"/>
          <w:szCs w:val="32"/>
          <w:lang w:eastAsia="zh-CN"/>
        </w:rPr>
        <w:t xml:space="preserve">十四、《南京市政府采购供应商信用记录表暨信用承诺书》</w:t>
      </w:r>
      <w:r/>
    </w:p>
    <w:p>
      <w:pPr>
        <w:pStyle w:val="745"/>
        <w:ind w:left="420" w:firstLine="0"/>
        <w:rPr>
          <w:rFonts w:eastAsia="宋体" w:cs="宋体"/>
          <w:sz w:val="32"/>
          <w:szCs w:val="32"/>
          <w:lang w:eastAsia="zh-CN"/>
        </w:rPr>
      </w:pPr>
      <w:r>
        <w:rPr>
          <w:rFonts w:eastAsia="宋体" w:cs="宋体"/>
          <w:sz w:val="32"/>
          <w:szCs w:val="32"/>
          <w:lang w:eastAsia="zh-CN"/>
        </w:rPr>
      </w:r>
      <w:r/>
    </w:p>
    <w:p>
      <w:pPr>
        <w:pStyle w:val="745"/>
        <w:ind w:left="420" w:firstLine="0"/>
        <w:rPr>
          <w:rFonts w:eastAsia="宋体" w:cs="宋体"/>
          <w:sz w:val="32"/>
          <w:szCs w:val="32"/>
          <w:lang w:eastAsia="zh-CN"/>
        </w:rPr>
      </w:pPr>
      <w:r>
        <w:rPr>
          <w:rFonts w:eastAsia="宋体" w:cs="宋体"/>
          <w:sz w:val="32"/>
          <w:szCs w:val="32"/>
          <w:lang w:eastAsia="zh-CN"/>
        </w:rPr>
      </w:r>
      <w:r/>
    </w:p>
    <w:p>
      <w:pPr>
        <w:pStyle w:val="745"/>
        <w:ind w:left="420" w:firstLine="0"/>
        <w:rPr>
          <w:rFonts w:eastAsia="宋体" w:cs="宋体"/>
          <w:sz w:val="32"/>
          <w:szCs w:val="32"/>
          <w:lang w:eastAsia="zh-CN"/>
        </w:rPr>
      </w:pPr>
      <w:r>
        <w:rPr>
          <w:rFonts w:eastAsia="宋体" w:cs="宋体"/>
          <w:sz w:val="32"/>
          <w:szCs w:val="32"/>
          <w:lang w:eastAsia="zh-CN"/>
        </w:rPr>
      </w:r>
      <w:r/>
    </w:p>
    <w:p>
      <w:pPr>
        <w:pStyle w:val="745"/>
        <w:ind w:left="420" w:firstLine="0"/>
        <w:rPr>
          <w:rFonts w:eastAsia="宋体" w:cs="宋体"/>
          <w:sz w:val="32"/>
          <w:szCs w:val="32"/>
          <w:lang w:eastAsia="zh-CN"/>
        </w:rPr>
      </w:pPr>
      <w:r>
        <w:rPr>
          <w:rFonts w:eastAsia="宋体" w:cs="宋体"/>
          <w:sz w:val="32"/>
          <w:szCs w:val="32"/>
          <w:lang w:eastAsia="zh-CN"/>
        </w:rPr>
      </w:r>
      <w:r/>
    </w:p>
    <w:p>
      <w:pPr>
        <w:pStyle w:val="745"/>
        <w:ind w:left="420" w:firstLine="0"/>
        <w:rPr>
          <w:rFonts w:eastAsia="宋体" w:cs="宋体"/>
          <w:sz w:val="32"/>
          <w:szCs w:val="32"/>
          <w:lang w:eastAsia="zh-CN"/>
        </w:rPr>
      </w:pPr>
      <w:r>
        <w:rPr>
          <w:rFonts w:eastAsia="宋体" w:cs="宋体"/>
          <w:sz w:val="32"/>
          <w:szCs w:val="32"/>
          <w:lang w:eastAsia="zh-CN"/>
        </w:rPr>
      </w:r>
      <w:r/>
    </w:p>
    <w:p>
      <w:pPr>
        <w:pStyle w:val="745"/>
        <w:ind w:left="420" w:firstLine="0"/>
        <w:rPr>
          <w:rFonts w:eastAsia="宋体" w:cs="宋体"/>
          <w:sz w:val="32"/>
          <w:szCs w:val="32"/>
          <w:lang w:eastAsia="zh-CN"/>
        </w:rPr>
      </w:pPr>
      <w:r>
        <w:rPr>
          <w:rFonts w:hint="eastAsia" w:eastAsia="宋体" w:cs="宋体"/>
          <w:sz w:val="32"/>
          <w:szCs w:val="32"/>
          <w:lang w:eastAsia="zh-CN"/>
        </w:rPr>
        <w:t xml:space="preserve">十五、</w:t>
      </w:r>
      <w:bookmarkStart w:id="143" w:name="OLE_LINK28"/>
      <w:r>
        <w:rPr>
          <w:rFonts w:hint="eastAsia" w:eastAsia="宋体" w:cs="宋体"/>
          <w:sz w:val="32"/>
          <w:szCs w:val="32"/>
          <w:lang w:val="zh-CN" w:eastAsia="zh-CN"/>
        </w:rPr>
        <w:t xml:space="preserve">供应商认为需要提供的其他技术文件或资料</w:t>
      </w:r>
      <w:bookmarkEnd w:id="143"/>
      <w:r/>
      <w:r/>
    </w:p>
    <w:sectPr>
      <w:footerReference w:type="default" r:id="rId9"/>
      <w:footnotePr/>
      <w:endnotePr/>
      <w:type w:val="nextPage"/>
      <w:pgSz w:w="11906" w:h="16838" w:orient="portrait"/>
      <w:pgMar w:top="1134" w:right="850" w:bottom="1134" w:left="850" w:header="709" w:footer="709"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黑体">
    <w:panose1 w:val="02010609060101010101"/>
  </w:font>
  <w:font w:name="仿宋_GB2312">
    <w:panose1 w:val="02010609060101010101"/>
  </w:font>
  <w:font w:name="Courier New">
    <w:panose1 w:val="020703090202050204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33"/>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3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2">
    <w:name w:val="Heading 1 Char"/>
    <w:basedOn w:val="719"/>
    <w:link w:val="710"/>
    <w:uiPriority w:val="9"/>
    <w:rPr>
      <w:rFonts w:ascii="Arial" w:hAnsi="Arial" w:eastAsia="Arial" w:cs="Arial"/>
      <w:sz w:val="40"/>
      <w:szCs w:val="40"/>
    </w:rPr>
  </w:style>
  <w:style w:type="character" w:styleId="673">
    <w:name w:val="Heading 2 Char"/>
    <w:basedOn w:val="719"/>
    <w:link w:val="711"/>
    <w:uiPriority w:val="9"/>
    <w:rPr>
      <w:rFonts w:ascii="Arial" w:hAnsi="Arial" w:eastAsia="Arial" w:cs="Arial"/>
      <w:sz w:val="34"/>
    </w:rPr>
  </w:style>
  <w:style w:type="character" w:styleId="674">
    <w:name w:val="Heading 3 Char"/>
    <w:basedOn w:val="719"/>
    <w:link w:val="905"/>
    <w:uiPriority w:val="9"/>
    <w:rPr>
      <w:rFonts w:ascii="Arial" w:hAnsi="Arial" w:eastAsia="Arial" w:cs="Arial"/>
      <w:sz w:val="30"/>
      <w:szCs w:val="30"/>
    </w:rPr>
  </w:style>
  <w:style w:type="character" w:styleId="675">
    <w:name w:val="Heading 4 Char"/>
    <w:basedOn w:val="719"/>
    <w:link w:val="906"/>
    <w:uiPriority w:val="9"/>
    <w:rPr>
      <w:rFonts w:ascii="Arial" w:hAnsi="Arial" w:eastAsia="Arial" w:cs="Arial"/>
      <w:b/>
      <w:bCs/>
      <w:sz w:val="26"/>
      <w:szCs w:val="26"/>
    </w:rPr>
  </w:style>
  <w:style w:type="character" w:styleId="676">
    <w:name w:val="Heading 5 Char"/>
    <w:basedOn w:val="719"/>
    <w:link w:val="714"/>
    <w:uiPriority w:val="9"/>
    <w:rPr>
      <w:rFonts w:ascii="Arial" w:hAnsi="Arial" w:eastAsia="Arial" w:cs="Arial"/>
      <w:b/>
      <w:bCs/>
      <w:sz w:val="24"/>
      <w:szCs w:val="24"/>
    </w:rPr>
  </w:style>
  <w:style w:type="character" w:styleId="677">
    <w:name w:val="Heading 6 Char"/>
    <w:basedOn w:val="719"/>
    <w:link w:val="715"/>
    <w:uiPriority w:val="9"/>
    <w:rPr>
      <w:rFonts w:ascii="Arial" w:hAnsi="Arial" w:eastAsia="Arial" w:cs="Arial"/>
      <w:b/>
      <w:bCs/>
      <w:sz w:val="22"/>
      <w:szCs w:val="22"/>
    </w:rPr>
  </w:style>
  <w:style w:type="character" w:styleId="678">
    <w:name w:val="Heading 7 Char"/>
    <w:basedOn w:val="719"/>
    <w:link w:val="716"/>
    <w:uiPriority w:val="9"/>
    <w:rPr>
      <w:rFonts w:ascii="Arial" w:hAnsi="Arial" w:eastAsia="Arial" w:cs="Arial"/>
      <w:b/>
      <w:bCs/>
      <w:i/>
      <w:iCs/>
      <w:sz w:val="22"/>
      <w:szCs w:val="22"/>
    </w:rPr>
  </w:style>
  <w:style w:type="character" w:styleId="679">
    <w:name w:val="Heading 8 Char"/>
    <w:basedOn w:val="719"/>
    <w:link w:val="717"/>
    <w:uiPriority w:val="9"/>
    <w:rPr>
      <w:rFonts w:ascii="Arial" w:hAnsi="Arial" w:eastAsia="Arial" w:cs="Arial"/>
      <w:i/>
      <w:iCs/>
      <w:sz w:val="22"/>
      <w:szCs w:val="22"/>
    </w:rPr>
  </w:style>
  <w:style w:type="character" w:styleId="680">
    <w:name w:val="Heading 9 Char"/>
    <w:basedOn w:val="719"/>
    <w:link w:val="718"/>
    <w:uiPriority w:val="9"/>
    <w:rPr>
      <w:rFonts w:ascii="Arial" w:hAnsi="Arial" w:eastAsia="Arial" w:cs="Arial"/>
      <w:i/>
      <w:iCs/>
      <w:sz w:val="21"/>
      <w:szCs w:val="21"/>
    </w:rPr>
  </w:style>
  <w:style w:type="character" w:styleId="681">
    <w:name w:val="Title Char"/>
    <w:basedOn w:val="719"/>
    <w:link w:val="744"/>
    <w:uiPriority w:val="10"/>
    <w:rPr>
      <w:sz w:val="48"/>
      <w:szCs w:val="48"/>
    </w:rPr>
  </w:style>
  <w:style w:type="character" w:styleId="682">
    <w:name w:val="Subtitle Char"/>
    <w:basedOn w:val="719"/>
    <w:link w:val="737"/>
    <w:uiPriority w:val="11"/>
    <w:rPr>
      <w:sz w:val="24"/>
      <w:szCs w:val="24"/>
    </w:rPr>
  </w:style>
  <w:style w:type="character" w:styleId="683">
    <w:name w:val="Quote Char"/>
    <w:link w:val="767"/>
    <w:uiPriority w:val="29"/>
    <w:rPr>
      <w:i/>
    </w:rPr>
  </w:style>
  <w:style w:type="character" w:styleId="684">
    <w:name w:val="Intense Quote Char"/>
    <w:link w:val="769"/>
    <w:uiPriority w:val="30"/>
    <w:rPr>
      <w:i/>
    </w:rPr>
  </w:style>
  <w:style w:type="character" w:styleId="685">
    <w:name w:val="Header Char"/>
    <w:basedOn w:val="719"/>
    <w:link w:val="734"/>
    <w:uiPriority w:val="99"/>
  </w:style>
  <w:style w:type="character" w:styleId="686">
    <w:name w:val="Caption Char"/>
    <w:basedOn w:val="723"/>
    <w:link w:val="733"/>
    <w:uiPriority w:val="99"/>
  </w:style>
  <w:style w:type="table" w:styleId="687">
    <w:name w:val="Plain Table 1"/>
    <w:basedOn w:val="7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8">
    <w:name w:val="Plain Table 2"/>
    <w:basedOn w:val="72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9">
    <w:name w:val="Plain Table 3"/>
    <w:basedOn w:val="7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0">
    <w:name w:val="Plain Table 4"/>
    <w:basedOn w:val="7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1">
    <w:name w:val="Plain Table 5"/>
    <w:basedOn w:val="7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2">
    <w:name w:val="Grid Table 1 Light"/>
    <w:basedOn w:val="72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3">
    <w:name w:val="Grid Table 2"/>
    <w:basedOn w:val="7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4">
    <w:name w:val="Grid Table 3"/>
    <w:basedOn w:val="7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4"/>
    <w:basedOn w:val="72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6">
    <w:name w:val="Grid Table 5 Dark"/>
    <w:basedOn w:val="7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7">
    <w:name w:val="Grid Table 6 Colorful"/>
    <w:basedOn w:val="72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98">
    <w:name w:val="Grid Table 7 Colorful"/>
    <w:basedOn w:val="72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99">
    <w:name w:val="List Table 1 Light"/>
    <w:basedOn w:val="72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0">
    <w:name w:val="List Table 2"/>
    <w:basedOn w:val="72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1">
    <w:name w:val="List Table 3"/>
    <w:basedOn w:val="7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2">
    <w:name w:val="List Table 4"/>
    <w:basedOn w:val="7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3">
    <w:name w:val="List Table 5 Dark"/>
    <w:basedOn w:val="72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4">
    <w:name w:val="List Table 6 Colorful"/>
    <w:basedOn w:val="72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5">
    <w:name w:val="List Table 7 Colorful"/>
    <w:basedOn w:val="72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06">
    <w:name w:val="Footnote Text Char"/>
    <w:link w:val="738"/>
    <w:uiPriority w:val="99"/>
    <w:rPr>
      <w:sz w:val="18"/>
    </w:rPr>
  </w:style>
  <w:style w:type="character" w:styleId="707">
    <w:name w:val="Endnote Text Char"/>
    <w:link w:val="732"/>
    <w:uiPriority w:val="99"/>
    <w:rPr>
      <w:sz w:val="20"/>
    </w:rPr>
  </w:style>
  <w:style w:type="paragraph" w:styleId="708">
    <w:name w:val="TOC Heading"/>
    <w:uiPriority w:val="39"/>
    <w:unhideWhenUsed/>
  </w:style>
  <w:style w:type="paragraph" w:styleId="709" w:default="1">
    <w:name w:val="Normal"/>
    <w:uiPriority w:val="0"/>
    <w:qFormat/>
    <w:rPr>
      <w:rFonts w:asciiTheme="minorHAnsi" w:hAnsiTheme="minorHAnsi" w:eastAsiaTheme="minorEastAsia" w:cstheme="minorBidi"/>
      <w:sz w:val="21"/>
      <w:szCs w:val="22"/>
      <w:lang w:val="en-US" w:eastAsia="zh-CN" w:bidi="ar-SA"/>
    </w:rPr>
  </w:style>
  <w:style w:type="paragraph" w:styleId="710">
    <w:name w:val="Heading 1"/>
    <w:next w:val="709"/>
    <w:link w:val="754"/>
    <w:uiPriority w:val="9"/>
    <w:qFormat/>
    <w:pPr>
      <w:keepLines/>
      <w:keepNext/>
      <w:spacing w:before="480" w:after="200"/>
      <w:outlineLvl w:val="0"/>
    </w:pPr>
    <w:rPr>
      <w:rFonts w:ascii="Arial" w:hAnsi="Arial" w:eastAsia="Arial" w:cs="Arial"/>
      <w:sz w:val="40"/>
      <w:szCs w:val="40"/>
      <w:lang w:val="en-US" w:eastAsia="zh-CN" w:bidi="ar-SA"/>
    </w:rPr>
  </w:style>
  <w:style w:type="paragraph" w:styleId="711">
    <w:name w:val="Heading 2"/>
    <w:next w:val="709"/>
    <w:link w:val="755"/>
    <w:uiPriority w:val="9"/>
    <w:unhideWhenUsed/>
    <w:qFormat/>
    <w:pPr>
      <w:keepLines/>
      <w:keepNext/>
      <w:spacing w:before="360" w:after="200"/>
      <w:outlineLvl w:val="1"/>
    </w:pPr>
    <w:rPr>
      <w:rFonts w:ascii="Arial" w:hAnsi="Arial" w:eastAsia="Arial" w:cs="Arial"/>
      <w:sz w:val="34"/>
      <w:szCs w:val="22"/>
      <w:lang w:val="en-US" w:eastAsia="zh-CN" w:bidi="ar-SA"/>
    </w:rPr>
  </w:style>
  <w:style w:type="paragraph" w:styleId="712">
    <w:name w:val="Heading 3"/>
    <w:next w:val="709"/>
    <w:link w:val="756"/>
    <w:uiPriority w:val="9"/>
    <w:unhideWhenUsed/>
    <w:qFormat/>
    <w:pPr>
      <w:keepLines/>
      <w:keepNext/>
      <w:spacing w:before="320" w:after="200"/>
      <w:outlineLvl w:val="2"/>
    </w:pPr>
    <w:rPr>
      <w:rFonts w:ascii="Arial" w:hAnsi="Arial" w:eastAsia="Arial" w:cs="Arial"/>
      <w:sz w:val="30"/>
      <w:szCs w:val="30"/>
      <w:lang w:val="en-US" w:eastAsia="zh-CN" w:bidi="ar-SA"/>
    </w:rPr>
  </w:style>
  <w:style w:type="paragraph" w:styleId="713">
    <w:name w:val="Heading 4"/>
    <w:next w:val="709"/>
    <w:link w:val="757"/>
    <w:uiPriority w:val="9"/>
    <w:unhideWhenUsed/>
    <w:qFormat/>
    <w:pPr>
      <w:keepLines/>
      <w:keepNext/>
      <w:spacing w:before="320" w:after="200"/>
      <w:outlineLvl w:val="3"/>
    </w:pPr>
    <w:rPr>
      <w:rFonts w:ascii="Arial" w:hAnsi="Arial" w:eastAsia="Arial" w:cs="Arial"/>
      <w:b/>
      <w:bCs/>
      <w:sz w:val="26"/>
      <w:szCs w:val="26"/>
      <w:lang w:val="en-US" w:eastAsia="zh-CN" w:bidi="ar-SA"/>
    </w:rPr>
  </w:style>
  <w:style w:type="paragraph" w:styleId="714">
    <w:name w:val="Heading 5"/>
    <w:next w:val="709"/>
    <w:link w:val="758"/>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715">
    <w:name w:val="Heading 6"/>
    <w:next w:val="709"/>
    <w:link w:val="759"/>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716">
    <w:name w:val="Heading 7"/>
    <w:next w:val="709"/>
    <w:link w:val="760"/>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717">
    <w:name w:val="Heading 8"/>
    <w:next w:val="709"/>
    <w:link w:val="761"/>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718">
    <w:name w:val="Heading 9"/>
    <w:next w:val="709"/>
    <w:link w:val="762"/>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719" w:default="1">
    <w:name w:val="Default Paragraph Font"/>
    <w:uiPriority w:val="1"/>
    <w:semiHidden/>
    <w:unhideWhenUsed/>
  </w:style>
  <w:style w:type="table" w:styleId="720" w:default="1">
    <w:name w:val="Normal Table"/>
    <w:uiPriority w:val="99"/>
    <w:semiHidden/>
    <w:unhideWhenUsed/>
    <w:qFormat/>
    <w:tblPr>
      <w:tblCellMar>
        <w:left w:w="108" w:type="dxa"/>
        <w:top w:w="0" w:type="dxa"/>
        <w:right w:w="108" w:type="dxa"/>
        <w:bottom w:w="0" w:type="dxa"/>
      </w:tblCellMar>
    </w:tblPr>
  </w:style>
  <w:style w:type="paragraph" w:styleId="721">
    <w:name w:val="toc 7"/>
    <w:next w:val="709"/>
    <w:uiPriority w:val="39"/>
    <w:unhideWhenUsed/>
    <w:qFormat/>
    <w:pPr>
      <w:ind w:left="1701"/>
      <w:spacing w:after="57"/>
    </w:pPr>
    <w:rPr>
      <w:rFonts w:asciiTheme="minorHAnsi" w:hAnsiTheme="minorHAnsi" w:eastAsiaTheme="minorEastAsia" w:cstheme="minorBidi"/>
      <w:sz w:val="21"/>
      <w:szCs w:val="22"/>
      <w:lang w:val="en-US" w:eastAsia="zh-CN" w:bidi="ar-SA"/>
    </w:rPr>
  </w:style>
  <w:style w:type="paragraph" w:styleId="722">
    <w:name w:val="Normal Indent"/>
    <w:basedOn w:val="709"/>
    <w:uiPriority w:val="0"/>
    <w:qFormat/>
    <w:pPr>
      <w:ind w:firstLine="420"/>
    </w:pPr>
    <w:rPr>
      <w:sz w:val="20"/>
      <w:szCs w:val="21"/>
      <w:lang w:eastAsia="en-US"/>
    </w:rPr>
  </w:style>
  <w:style w:type="paragraph" w:styleId="723">
    <w:name w:val="Caption"/>
    <w:next w:val="709"/>
    <w:uiPriority w:val="35"/>
    <w:semiHidden/>
    <w:unhideWhenUsed/>
    <w:qFormat/>
    <w:pPr>
      <w:spacing w:line="276" w:lineRule="auto"/>
    </w:pPr>
    <w:rPr>
      <w:rFonts w:asciiTheme="minorHAnsi" w:hAnsiTheme="minorHAnsi" w:eastAsiaTheme="minorEastAsia" w:cstheme="minorBidi"/>
      <w:b/>
      <w:bCs/>
      <w:color w:val="4f81bd" w:themeColor="accent1"/>
      <w:sz w:val="18"/>
      <w:szCs w:val="18"/>
      <w:lang w:val="en-US" w:eastAsia="zh-CN" w:bidi="ar-SA"/>
    </w:rPr>
  </w:style>
  <w:style w:type="paragraph" w:styleId="724">
    <w:name w:val="annotation text"/>
    <w:basedOn w:val="709"/>
    <w:uiPriority w:val="99"/>
    <w:semiHidden/>
    <w:unhideWhenUsed/>
    <w:qFormat/>
  </w:style>
  <w:style w:type="paragraph" w:styleId="725">
    <w:name w:val="Body Text"/>
    <w:basedOn w:val="709"/>
    <w:uiPriority w:val="99"/>
    <w:unhideWhenUsed/>
    <w:qFormat/>
    <w:pPr>
      <w:spacing w:after="120"/>
    </w:pPr>
  </w:style>
  <w:style w:type="paragraph" w:styleId="726">
    <w:name w:val="Body Text Indent"/>
    <w:basedOn w:val="709"/>
    <w:next w:val="727"/>
    <w:uiPriority w:val="99"/>
    <w:unhideWhenUsed/>
    <w:qFormat/>
    <w:pPr>
      <w:ind w:left="420"/>
      <w:spacing w:after="120"/>
    </w:pPr>
  </w:style>
  <w:style w:type="paragraph" w:styleId="727">
    <w:name w:val="envelope return"/>
    <w:basedOn w:val="709"/>
    <w:uiPriority w:val="0"/>
    <w:qFormat/>
    <w:rPr>
      <w:rFonts w:ascii="Arial" w:hAnsi="Arial" w:cs="宋体"/>
    </w:rPr>
  </w:style>
  <w:style w:type="paragraph" w:styleId="728">
    <w:name w:val="toc 5"/>
    <w:next w:val="709"/>
    <w:uiPriority w:val="39"/>
    <w:unhideWhenUsed/>
    <w:qFormat/>
    <w:pPr>
      <w:ind w:left="1134"/>
      <w:spacing w:after="57"/>
    </w:pPr>
    <w:rPr>
      <w:rFonts w:asciiTheme="minorHAnsi" w:hAnsiTheme="minorHAnsi" w:eastAsiaTheme="minorEastAsia" w:cstheme="minorBidi"/>
      <w:sz w:val="21"/>
      <w:szCs w:val="22"/>
      <w:lang w:val="en-US" w:eastAsia="zh-CN" w:bidi="ar-SA"/>
    </w:rPr>
  </w:style>
  <w:style w:type="paragraph" w:styleId="729">
    <w:name w:val="toc 3"/>
    <w:next w:val="709"/>
    <w:uiPriority w:val="39"/>
    <w:unhideWhenUsed/>
    <w:qFormat/>
    <w:pPr>
      <w:ind w:left="567"/>
      <w:spacing w:after="57"/>
    </w:pPr>
    <w:rPr>
      <w:rFonts w:asciiTheme="minorHAnsi" w:hAnsiTheme="minorHAnsi" w:eastAsiaTheme="minorEastAsia" w:cstheme="minorBidi"/>
      <w:sz w:val="21"/>
      <w:szCs w:val="22"/>
      <w:lang w:val="en-US" w:eastAsia="zh-CN" w:bidi="ar-SA"/>
    </w:rPr>
  </w:style>
  <w:style w:type="paragraph" w:styleId="730">
    <w:name w:val="Plain Text"/>
    <w:basedOn w:val="709"/>
    <w:uiPriority w:val="0"/>
    <w:qFormat/>
    <w:rPr>
      <w:rFonts w:ascii="宋体" w:hAnsi="Courier New"/>
      <w:sz w:val="20"/>
      <w:szCs w:val="21"/>
      <w:lang w:eastAsia="en-US"/>
    </w:rPr>
  </w:style>
  <w:style w:type="paragraph" w:styleId="731">
    <w:name w:val="toc 8"/>
    <w:next w:val="709"/>
    <w:uiPriority w:val="39"/>
    <w:unhideWhenUsed/>
    <w:qFormat/>
    <w:pPr>
      <w:ind w:left="1984"/>
      <w:spacing w:after="57"/>
    </w:pPr>
    <w:rPr>
      <w:rFonts w:asciiTheme="minorHAnsi" w:hAnsiTheme="minorHAnsi" w:eastAsiaTheme="minorEastAsia" w:cstheme="minorBidi"/>
      <w:sz w:val="21"/>
      <w:szCs w:val="22"/>
      <w:lang w:val="en-US" w:eastAsia="zh-CN" w:bidi="ar-SA"/>
    </w:rPr>
  </w:style>
  <w:style w:type="paragraph" w:styleId="732">
    <w:name w:val="endnote text"/>
    <w:link w:val="900"/>
    <w:uiPriority w:val="99"/>
    <w:semiHidden/>
    <w:unhideWhenUsed/>
    <w:qFormat/>
    <w:rPr>
      <w:rFonts w:asciiTheme="minorHAnsi" w:hAnsiTheme="minorHAnsi" w:eastAsiaTheme="minorEastAsia" w:cstheme="minorBidi"/>
      <w:szCs w:val="22"/>
      <w:lang w:val="en-US" w:eastAsia="zh-CN" w:bidi="ar-SA"/>
    </w:rPr>
  </w:style>
  <w:style w:type="paragraph" w:styleId="733">
    <w:name w:val="Footer"/>
    <w:link w:val="773"/>
    <w:uiPriority w:val="99"/>
    <w:unhideWhenUsed/>
    <w:qFormat/>
    <w:pPr>
      <w:tabs>
        <w:tab w:val="center" w:pos="7143" w:leader="none"/>
        <w:tab w:val="right" w:pos="14287" w:leader="none"/>
      </w:tabs>
    </w:pPr>
    <w:rPr>
      <w:rFonts w:asciiTheme="minorHAnsi" w:hAnsiTheme="minorHAnsi" w:eastAsiaTheme="minorEastAsia" w:cstheme="minorBidi"/>
      <w:sz w:val="21"/>
      <w:szCs w:val="22"/>
      <w:lang w:val="en-US" w:eastAsia="zh-CN" w:bidi="ar-SA"/>
    </w:rPr>
  </w:style>
  <w:style w:type="paragraph" w:styleId="734">
    <w:name w:val="Header"/>
    <w:link w:val="771"/>
    <w:uiPriority w:val="99"/>
    <w:unhideWhenUsed/>
    <w:qFormat/>
    <w:pPr>
      <w:tabs>
        <w:tab w:val="center" w:pos="7143" w:leader="none"/>
        <w:tab w:val="right" w:pos="14287" w:leader="none"/>
      </w:tabs>
    </w:pPr>
    <w:rPr>
      <w:rFonts w:asciiTheme="minorHAnsi" w:hAnsiTheme="minorHAnsi" w:eastAsiaTheme="minorEastAsia" w:cstheme="minorBidi"/>
      <w:sz w:val="21"/>
      <w:szCs w:val="22"/>
      <w:lang w:val="en-US" w:eastAsia="zh-CN" w:bidi="ar-SA"/>
    </w:rPr>
  </w:style>
  <w:style w:type="paragraph" w:styleId="735">
    <w:name w:val="toc 1"/>
    <w:next w:val="709"/>
    <w:uiPriority w:val="39"/>
    <w:unhideWhenUsed/>
    <w:qFormat/>
    <w:pPr>
      <w:spacing w:after="57"/>
    </w:pPr>
    <w:rPr>
      <w:rFonts w:asciiTheme="minorHAnsi" w:hAnsiTheme="minorHAnsi" w:eastAsiaTheme="minorEastAsia" w:cstheme="minorBidi"/>
      <w:sz w:val="21"/>
      <w:szCs w:val="22"/>
      <w:lang w:val="en-US" w:eastAsia="zh-CN" w:bidi="ar-SA"/>
    </w:rPr>
  </w:style>
  <w:style w:type="paragraph" w:styleId="736">
    <w:name w:val="toc 4"/>
    <w:next w:val="709"/>
    <w:uiPriority w:val="39"/>
    <w:unhideWhenUsed/>
    <w:qFormat/>
    <w:pPr>
      <w:ind w:left="850"/>
      <w:spacing w:after="57"/>
    </w:pPr>
    <w:rPr>
      <w:rFonts w:asciiTheme="minorHAnsi" w:hAnsiTheme="minorHAnsi" w:eastAsiaTheme="minorEastAsia" w:cstheme="minorBidi"/>
      <w:sz w:val="21"/>
      <w:szCs w:val="22"/>
      <w:lang w:val="en-US" w:eastAsia="zh-CN" w:bidi="ar-SA"/>
    </w:rPr>
  </w:style>
  <w:style w:type="paragraph" w:styleId="737">
    <w:name w:val="Subtitle"/>
    <w:link w:val="766"/>
    <w:uiPriority w:val="11"/>
    <w:qFormat/>
    <w:pPr>
      <w:spacing w:before="200" w:after="200"/>
    </w:pPr>
    <w:rPr>
      <w:rFonts w:asciiTheme="minorHAnsi" w:hAnsiTheme="minorHAnsi" w:eastAsiaTheme="minorEastAsia" w:cstheme="minorBidi"/>
      <w:sz w:val="24"/>
      <w:szCs w:val="24"/>
      <w:lang w:val="en-US" w:eastAsia="zh-CN" w:bidi="ar-SA"/>
    </w:rPr>
  </w:style>
  <w:style w:type="paragraph" w:styleId="738">
    <w:name w:val="footnote text"/>
    <w:link w:val="899"/>
    <w:uiPriority w:val="99"/>
    <w:semiHidden/>
    <w:unhideWhenUsed/>
    <w:qFormat/>
    <w:pPr>
      <w:spacing w:after="40"/>
    </w:pPr>
    <w:rPr>
      <w:rFonts w:asciiTheme="minorHAnsi" w:hAnsiTheme="minorHAnsi" w:eastAsiaTheme="minorEastAsia" w:cstheme="minorBidi"/>
      <w:sz w:val="18"/>
      <w:szCs w:val="22"/>
      <w:lang w:val="en-US" w:eastAsia="zh-CN" w:bidi="ar-SA"/>
    </w:rPr>
  </w:style>
  <w:style w:type="paragraph" w:styleId="739">
    <w:name w:val="toc 6"/>
    <w:next w:val="709"/>
    <w:uiPriority w:val="39"/>
    <w:unhideWhenUsed/>
    <w:qFormat/>
    <w:pPr>
      <w:ind w:left="1417"/>
      <w:spacing w:after="57"/>
    </w:pPr>
    <w:rPr>
      <w:rFonts w:asciiTheme="minorHAnsi" w:hAnsiTheme="minorHAnsi" w:eastAsiaTheme="minorEastAsia" w:cstheme="minorBidi"/>
      <w:sz w:val="21"/>
      <w:szCs w:val="22"/>
      <w:lang w:val="en-US" w:eastAsia="zh-CN" w:bidi="ar-SA"/>
    </w:rPr>
  </w:style>
  <w:style w:type="paragraph" w:styleId="740">
    <w:name w:val="table of figures"/>
    <w:next w:val="709"/>
    <w:uiPriority w:val="99"/>
    <w:unhideWhenUsed/>
    <w:qFormat/>
    <w:rPr>
      <w:rFonts w:asciiTheme="minorHAnsi" w:hAnsiTheme="minorHAnsi" w:eastAsiaTheme="minorEastAsia" w:cstheme="minorBidi"/>
      <w:sz w:val="21"/>
      <w:szCs w:val="22"/>
      <w:lang w:val="en-US" w:eastAsia="zh-CN" w:bidi="ar-SA"/>
    </w:rPr>
  </w:style>
  <w:style w:type="paragraph" w:styleId="741">
    <w:name w:val="toc 2"/>
    <w:next w:val="709"/>
    <w:uiPriority w:val="39"/>
    <w:unhideWhenUsed/>
    <w:qFormat/>
    <w:pPr>
      <w:ind w:left="283"/>
      <w:spacing w:after="57"/>
    </w:pPr>
    <w:rPr>
      <w:rFonts w:asciiTheme="minorHAnsi" w:hAnsiTheme="minorHAnsi" w:eastAsiaTheme="minorEastAsia" w:cstheme="minorBidi"/>
      <w:sz w:val="21"/>
      <w:szCs w:val="22"/>
      <w:lang w:val="en-US" w:eastAsia="zh-CN" w:bidi="ar-SA"/>
    </w:rPr>
  </w:style>
  <w:style w:type="paragraph" w:styleId="742">
    <w:name w:val="toc 9"/>
    <w:next w:val="709"/>
    <w:uiPriority w:val="39"/>
    <w:unhideWhenUsed/>
    <w:qFormat/>
    <w:pPr>
      <w:ind w:left="2268"/>
      <w:spacing w:after="57"/>
    </w:pPr>
    <w:rPr>
      <w:rFonts w:asciiTheme="minorHAnsi" w:hAnsiTheme="minorHAnsi" w:eastAsiaTheme="minorEastAsia" w:cstheme="minorBidi"/>
      <w:sz w:val="21"/>
      <w:szCs w:val="22"/>
      <w:lang w:val="en-US" w:eastAsia="zh-CN" w:bidi="ar-SA"/>
    </w:rPr>
  </w:style>
  <w:style w:type="paragraph" w:styleId="743">
    <w:name w:val="Normal (Web)"/>
    <w:basedOn w:val="709"/>
    <w:uiPriority w:val="99"/>
    <w:semiHidden/>
    <w:unhideWhenUsed/>
    <w:qFormat/>
    <w:pPr>
      <w:spacing w:beforeAutospacing="1" w:afterAutospacing="1"/>
    </w:pPr>
  </w:style>
  <w:style w:type="paragraph" w:styleId="744">
    <w:name w:val="Title"/>
    <w:link w:val="765"/>
    <w:uiPriority w:val="10"/>
    <w:qFormat/>
    <w:pPr>
      <w:contextualSpacing/>
      <w:spacing w:before="300" w:after="200"/>
    </w:pPr>
    <w:rPr>
      <w:rFonts w:asciiTheme="minorHAnsi" w:hAnsiTheme="minorHAnsi" w:eastAsiaTheme="minorEastAsia" w:cstheme="minorBidi"/>
      <w:sz w:val="48"/>
      <w:szCs w:val="48"/>
      <w:lang w:val="en-US" w:eastAsia="zh-CN" w:bidi="ar-SA"/>
    </w:rPr>
  </w:style>
  <w:style w:type="paragraph" w:styleId="745">
    <w:name w:val="Body Text First Indent 2"/>
    <w:basedOn w:val="726"/>
    <w:next w:val="709"/>
    <w:uiPriority w:val="0"/>
    <w:qFormat/>
    <w:pPr>
      <w:ind w:left="0" w:firstLine="420"/>
      <w:spacing w:after="0" w:line="360" w:lineRule="auto"/>
    </w:pPr>
    <w:rPr>
      <w:rFonts w:ascii="宋体" w:hAnsi="宋体"/>
      <w:sz w:val="20"/>
      <w:szCs w:val="20"/>
      <w:lang w:eastAsia="en-US"/>
    </w:rPr>
  </w:style>
  <w:style w:type="table" w:styleId="74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7">
    <w:name w:val="endnote reference"/>
    <w:uiPriority w:val="99"/>
    <w:semiHidden/>
    <w:unhideWhenUsed/>
    <w:qFormat/>
    <w:rPr>
      <w:vertAlign w:val="superscript"/>
    </w:rPr>
  </w:style>
  <w:style w:type="character" w:styleId="748">
    <w:name w:val="Emphasis"/>
    <w:uiPriority w:val="0"/>
    <w:qFormat/>
    <w:rPr>
      <w:i/>
    </w:rPr>
  </w:style>
  <w:style w:type="character" w:styleId="749">
    <w:name w:val="Hyperlink"/>
    <w:uiPriority w:val="99"/>
    <w:unhideWhenUsed/>
    <w:qFormat/>
    <w:rPr>
      <w:color w:val="0000ff" w:themeColor="hyperlink"/>
      <w:u w:val="single"/>
    </w:rPr>
  </w:style>
  <w:style w:type="character" w:styleId="750">
    <w:name w:val="footnote reference"/>
    <w:uiPriority w:val="99"/>
    <w:unhideWhenUsed/>
    <w:qFormat/>
    <w:rPr>
      <w:vertAlign w:val="superscript"/>
    </w:rPr>
  </w:style>
  <w:style w:type="paragraph" w:styleId="751" w:customStyle="1">
    <w:name w:val="正文首行缩进 211"/>
    <w:basedOn w:val="752"/>
    <w:next w:val="709"/>
    <w:uiPriority w:val="0"/>
    <w:qFormat/>
    <w:pPr>
      <w:ind w:left="0" w:firstLine="420"/>
      <w:spacing w:after="0" w:line="360" w:lineRule="auto"/>
    </w:pPr>
    <w:rPr>
      <w:rFonts w:ascii="宋体" w:hAnsi="宋体" w:eastAsia="宋体" w:cs="Times New Roman"/>
      <w:szCs w:val="20"/>
    </w:rPr>
  </w:style>
  <w:style w:type="paragraph" w:styleId="752" w:customStyle="1">
    <w:name w:val="正文文本缩进111"/>
    <w:basedOn w:val="709"/>
    <w:next w:val="753"/>
    <w:uiPriority w:val="0"/>
    <w:unhideWhenUsed/>
    <w:qFormat/>
    <w:pPr>
      <w:ind w:left="420"/>
      <w:spacing w:after="120"/>
    </w:pPr>
  </w:style>
  <w:style w:type="paragraph" w:styleId="753" w:customStyle="1">
    <w:name w:val="寄信人地址11"/>
    <w:basedOn w:val="709"/>
    <w:uiPriority w:val="0"/>
    <w:qFormat/>
    <w:rPr>
      <w:rFonts w:ascii="Arial" w:hAnsi="Arial" w:eastAsia="宋体" w:cs="宋体"/>
    </w:rPr>
  </w:style>
  <w:style w:type="character" w:styleId="754" w:customStyle="1">
    <w:name w:val="标题 1 Char"/>
    <w:link w:val="710"/>
    <w:uiPriority w:val="9"/>
    <w:qFormat/>
    <w:rPr>
      <w:rFonts w:ascii="Arial" w:hAnsi="Arial" w:eastAsia="Arial" w:cs="Arial"/>
      <w:sz w:val="40"/>
      <w:szCs w:val="40"/>
    </w:rPr>
  </w:style>
  <w:style w:type="character" w:styleId="755" w:customStyle="1">
    <w:name w:val="标题 2 Char"/>
    <w:link w:val="711"/>
    <w:uiPriority w:val="9"/>
    <w:qFormat/>
    <w:rPr>
      <w:rFonts w:ascii="Arial" w:hAnsi="Arial" w:eastAsia="Arial" w:cs="Arial"/>
      <w:sz w:val="34"/>
    </w:rPr>
  </w:style>
  <w:style w:type="character" w:styleId="756" w:customStyle="1">
    <w:name w:val="标题 3 Char"/>
    <w:link w:val="712"/>
    <w:uiPriority w:val="9"/>
    <w:qFormat/>
    <w:rPr>
      <w:rFonts w:ascii="Arial" w:hAnsi="Arial" w:eastAsia="Arial" w:cs="Arial"/>
      <w:sz w:val="30"/>
      <w:szCs w:val="30"/>
    </w:rPr>
  </w:style>
  <w:style w:type="character" w:styleId="757" w:customStyle="1">
    <w:name w:val="标题 4 Char"/>
    <w:link w:val="713"/>
    <w:uiPriority w:val="9"/>
    <w:qFormat/>
    <w:rPr>
      <w:rFonts w:ascii="Arial" w:hAnsi="Arial" w:eastAsia="Arial" w:cs="Arial"/>
      <w:b/>
      <w:bCs/>
      <w:sz w:val="26"/>
      <w:szCs w:val="26"/>
    </w:rPr>
  </w:style>
  <w:style w:type="character" w:styleId="758" w:customStyle="1">
    <w:name w:val="标题 5 Char"/>
    <w:link w:val="714"/>
    <w:uiPriority w:val="9"/>
    <w:qFormat/>
    <w:rPr>
      <w:rFonts w:ascii="Arial" w:hAnsi="Arial" w:eastAsia="Arial" w:cs="Arial"/>
      <w:b/>
      <w:bCs/>
      <w:sz w:val="24"/>
      <w:szCs w:val="24"/>
    </w:rPr>
  </w:style>
  <w:style w:type="character" w:styleId="759" w:customStyle="1">
    <w:name w:val="标题 6 Char"/>
    <w:link w:val="715"/>
    <w:uiPriority w:val="9"/>
    <w:qFormat/>
    <w:rPr>
      <w:rFonts w:ascii="Arial" w:hAnsi="Arial" w:eastAsia="Arial" w:cs="Arial"/>
      <w:b/>
      <w:bCs/>
      <w:sz w:val="22"/>
      <w:szCs w:val="22"/>
    </w:rPr>
  </w:style>
  <w:style w:type="character" w:styleId="760" w:customStyle="1">
    <w:name w:val="标题 7 Char"/>
    <w:link w:val="716"/>
    <w:uiPriority w:val="9"/>
    <w:qFormat/>
    <w:rPr>
      <w:rFonts w:ascii="Arial" w:hAnsi="Arial" w:eastAsia="Arial" w:cs="Arial"/>
      <w:b/>
      <w:bCs/>
      <w:i/>
      <w:iCs/>
      <w:sz w:val="22"/>
      <w:szCs w:val="22"/>
    </w:rPr>
  </w:style>
  <w:style w:type="character" w:styleId="761" w:customStyle="1">
    <w:name w:val="标题 8 Char"/>
    <w:link w:val="717"/>
    <w:uiPriority w:val="9"/>
    <w:qFormat/>
    <w:rPr>
      <w:rFonts w:ascii="Arial" w:hAnsi="Arial" w:eastAsia="Arial" w:cs="Arial"/>
      <w:i/>
      <w:iCs/>
      <w:sz w:val="22"/>
      <w:szCs w:val="22"/>
    </w:rPr>
  </w:style>
  <w:style w:type="character" w:styleId="762" w:customStyle="1">
    <w:name w:val="标题 9 Char"/>
    <w:link w:val="718"/>
    <w:uiPriority w:val="9"/>
    <w:qFormat/>
    <w:rPr>
      <w:rFonts w:ascii="Arial" w:hAnsi="Arial" w:eastAsia="Arial" w:cs="Arial"/>
      <w:i/>
      <w:iCs/>
      <w:sz w:val="21"/>
      <w:szCs w:val="21"/>
    </w:rPr>
  </w:style>
  <w:style w:type="paragraph" w:styleId="763">
    <w:name w:val="List Paragraph"/>
    <w:basedOn w:val="709"/>
    <w:uiPriority w:val="34"/>
    <w:qFormat/>
    <w:pPr>
      <w:contextualSpacing/>
      <w:ind w:left="720"/>
    </w:pPr>
  </w:style>
  <w:style w:type="paragraph" w:styleId="764">
    <w:name w:val="No Spacing"/>
    <w:uiPriority w:val="1"/>
    <w:qFormat/>
    <w:rPr>
      <w:rFonts w:asciiTheme="minorHAnsi" w:hAnsiTheme="minorHAnsi" w:eastAsiaTheme="minorEastAsia" w:cstheme="minorBidi"/>
      <w:sz w:val="21"/>
      <w:szCs w:val="22"/>
      <w:lang w:val="en-US" w:eastAsia="zh-CN" w:bidi="ar-SA"/>
    </w:rPr>
  </w:style>
  <w:style w:type="character" w:styleId="765" w:customStyle="1">
    <w:name w:val="标题 Char"/>
    <w:link w:val="744"/>
    <w:uiPriority w:val="10"/>
    <w:qFormat/>
    <w:rPr>
      <w:sz w:val="48"/>
      <w:szCs w:val="48"/>
    </w:rPr>
  </w:style>
  <w:style w:type="character" w:styleId="766" w:customStyle="1">
    <w:name w:val="副标题 Char"/>
    <w:link w:val="737"/>
    <w:uiPriority w:val="11"/>
    <w:qFormat/>
    <w:rPr>
      <w:sz w:val="24"/>
      <w:szCs w:val="24"/>
    </w:rPr>
  </w:style>
  <w:style w:type="paragraph" w:styleId="767">
    <w:name w:val="Quote"/>
    <w:link w:val="768"/>
    <w:uiPriority w:val="29"/>
    <w:qFormat/>
    <w:pPr>
      <w:ind w:left="720" w:right="720"/>
    </w:pPr>
    <w:rPr>
      <w:rFonts w:asciiTheme="minorHAnsi" w:hAnsiTheme="minorHAnsi" w:eastAsiaTheme="minorEastAsia" w:cstheme="minorBidi"/>
      <w:i/>
      <w:sz w:val="21"/>
      <w:szCs w:val="22"/>
      <w:lang w:val="en-US" w:eastAsia="zh-CN" w:bidi="ar-SA"/>
    </w:rPr>
  </w:style>
  <w:style w:type="character" w:styleId="768" w:customStyle="1">
    <w:name w:val="引用 Char"/>
    <w:link w:val="767"/>
    <w:uiPriority w:val="29"/>
    <w:qFormat/>
    <w:rPr>
      <w:i/>
    </w:rPr>
  </w:style>
  <w:style w:type="paragraph" w:styleId="769">
    <w:name w:val="Intense Quote"/>
    <w:link w:val="77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heme="minorHAnsi" w:hAnsiTheme="minorHAnsi" w:eastAsiaTheme="minorEastAsia" w:cstheme="minorBidi"/>
      <w:i/>
      <w:sz w:val="21"/>
      <w:szCs w:val="22"/>
      <w:lang w:val="en-US" w:eastAsia="zh-CN" w:bidi="ar-SA"/>
    </w:rPr>
  </w:style>
  <w:style w:type="character" w:styleId="770" w:customStyle="1">
    <w:name w:val="明显引用 Char"/>
    <w:link w:val="769"/>
    <w:uiPriority w:val="30"/>
    <w:qFormat/>
    <w:rPr>
      <w:i/>
    </w:rPr>
  </w:style>
  <w:style w:type="character" w:styleId="771" w:customStyle="1">
    <w:name w:val="页眉 Char"/>
    <w:link w:val="734"/>
    <w:uiPriority w:val="99"/>
    <w:qFormat/>
  </w:style>
  <w:style w:type="character" w:styleId="772" w:customStyle="1">
    <w:name w:val="Footer Char"/>
    <w:uiPriority w:val="99"/>
    <w:qFormat/>
  </w:style>
  <w:style w:type="character" w:styleId="773" w:customStyle="1">
    <w:name w:val="页脚 Char"/>
    <w:link w:val="733"/>
    <w:uiPriority w:val="99"/>
    <w:qFormat/>
  </w:style>
  <w:style w:type="table" w:styleId="77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5"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0"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7"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4"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5"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81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1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81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1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2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2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22"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9"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6"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7"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5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5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6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6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6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6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64"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6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86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86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86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6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7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71"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9" w:customStyle="1">
    <w:name w:val="脚注文本 Char"/>
    <w:link w:val="738"/>
    <w:uiPriority w:val="99"/>
    <w:qFormat/>
    <w:rPr>
      <w:sz w:val="18"/>
    </w:rPr>
  </w:style>
  <w:style w:type="character" w:styleId="900" w:customStyle="1">
    <w:name w:val="尾注文本 Char"/>
    <w:link w:val="732"/>
    <w:uiPriority w:val="99"/>
    <w:qFormat/>
    <w:rPr>
      <w:sz w:val="20"/>
    </w:rPr>
  </w:style>
  <w:style w:type="paragraph" w:styleId="901" w:customStyle="1">
    <w:name w:val="TOC 标题1"/>
    <w:uiPriority w:val="39"/>
    <w:unhideWhenUsed/>
    <w:qFormat/>
    <w:rPr>
      <w:rFonts w:asciiTheme="minorHAnsi" w:hAnsiTheme="minorHAnsi" w:eastAsiaTheme="minorEastAsia" w:cstheme="minorBidi"/>
      <w:sz w:val="21"/>
      <w:szCs w:val="22"/>
      <w:lang w:val="en-US" w:eastAsia="zh-CN" w:bidi="ar-SA"/>
    </w:rPr>
  </w:style>
  <w:style w:type="paragraph" w:styleId="902" w:customStyle="1">
    <w:name w:val="列出段落1"/>
    <w:basedOn w:val="709"/>
    <w:uiPriority w:val="0"/>
    <w:qFormat/>
    <w:pPr>
      <w:ind w:firstLine="420"/>
    </w:pPr>
    <w:rPr>
      <w:rFonts w:eastAsia="宋体"/>
    </w:rPr>
  </w:style>
  <w:style w:type="paragraph" w:styleId="903" w:customStyle="1">
    <w:name w:val="正文文本11"/>
    <w:basedOn w:val="709"/>
    <w:uiPriority w:val="0"/>
    <w:qFormat/>
    <w:pPr>
      <w:spacing w:line="60" w:lineRule="auto"/>
    </w:pPr>
    <w:rPr>
      <w:rFonts w:ascii="仿宋_GB2312" w:eastAsia="仿宋_GB2312"/>
      <w:sz w:val="32"/>
    </w:rPr>
  </w:style>
  <w:style w:type="paragraph" w:styleId="904" w:customStyle="1">
    <w:name w:val="Table Paragraph"/>
    <w:basedOn w:val="709"/>
    <w:uiPriority w:val="1"/>
    <w:qFormat/>
    <w:rPr>
      <w:rFonts w:ascii="宋体" w:hAnsi="宋体" w:cs="宋体"/>
      <w:sz w:val="22"/>
      <w:lang w:val="zh-CN" w:bidi="zh-CN"/>
    </w:rPr>
  </w:style>
  <w:style w:type="paragraph" w:styleId="905" w:customStyle="1">
    <w:name w:val="Heading 3"/>
    <w:basedOn w:val="709"/>
    <w:next w:val="722"/>
    <w:uiPriority w:val="0"/>
    <w:qFormat/>
    <w:pPr>
      <w:keepLines/>
      <w:keepNext/>
      <w:spacing w:before="260" w:after="260" w:line="416" w:lineRule="auto"/>
      <w:outlineLvl w:val="2"/>
    </w:pPr>
    <w:rPr>
      <w:b/>
      <w:bCs/>
      <w:sz w:val="32"/>
      <w:szCs w:val="32"/>
      <w:lang w:eastAsia="en-US"/>
    </w:rPr>
  </w:style>
  <w:style w:type="paragraph" w:styleId="906" w:customStyle="1">
    <w:name w:val="Heading 4"/>
    <w:basedOn w:val="709"/>
    <w:next w:val="722"/>
    <w:uiPriority w:val="0"/>
    <w:qFormat/>
    <w:pPr>
      <w:keepLines/>
      <w:keepNext/>
      <w:spacing w:before="280" w:after="290" w:line="376" w:lineRule="auto"/>
      <w:outlineLvl w:val="3"/>
    </w:pPr>
    <w:rPr>
      <w:rFonts w:ascii="Arial" w:hAnsi="Arial" w:eastAsia="黑体"/>
      <w:b/>
      <w:bCs/>
      <w:sz w:val="28"/>
      <w:szCs w:val="28"/>
      <w:lang w:eastAsia="en-US"/>
    </w:rPr>
  </w:style>
  <w:style w:type="paragraph" w:styleId="907" w:customStyle="1">
    <w:name w:val="索引 41"/>
    <w:basedOn w:val="709"/>
    <w:next w:val="709"/>
    <w:uiPriority w:val="0"/>
    <w:semiHidden/>
    <w:qFormat/>
    <w:pPr>
      <w:ind w:left="1260"/>
    </w:pPr>
    <w:rPr>
      <w:rFonts w:ascii="Calibri" w:hAnsi="Calibri" w:eastAsia="Calibri" w:cs="宋体"/>
      <w:sz w:val="20"/>
      <w:lang w:val="zh-CN"/>
    </w:rPr>
  </w:style>
  <w:style w:type="paragraph" w:styleId="908" w:customStyle="1">
    <w:name w:val="正文文本12"/>
    <w:basedOn w:val="709"/>
    <w:uiPriority w:val="1"/>
    <w:qFormat/>
    <w:pPr>
      <w:ind w:left="120"/>
    </w:pPr>
    <w:rPr>
      <w:rFonts w:ascii="宋体" w:hAnsi="宋体" w:cs="宋体"/>
      <w:szCs w:val="21"/>
      <w:lang w:val="zh-CN" w:bidi="zh-CN"/>
    </w:rPr>
  </w:style>
  <w:style w:type="paragraph" w:styleId="909" w:customStyle="1">
    <w:name w:val="正文文本 211"/>
    <w:basedOn w:val="709"/>
    <w:uiPriority w:val="99"/>
    <w:qFormat/>
    <w:pPr>
      <w:jc w:val="center"/>
    </w:pPr>
    <w:rPr>
      <w:b/>
      <w:bCs/>
      <w:sz w:val="20"/>
      <w:szCs w:val="20"/>
    </w:rPr>
  </w:style>
  <w:style w:type="paragraph" w:styleId="910" w:customStyle="1">
    <w:name w:val="Char"/>
    <w:basedOn w:val="709"/>
    <w:uiPriority w:val="0"/>
    <w:qFormat/>
    <w:pPr>
      <w:ind w:firstLine="200"/>
      <w:tabs>
        <w:tab w:val="left" w:pos="360" w:leader="none"/>
      </w:tabs>
    </w:pPr>
    <w:rPr>
      <w:sz w:val="28"/>
      <w:szCs w:val="30"/>
    </w:rPr>
  </w:style>
  <w:style w:type="paragraph" w:styleId="911" w:customStyle="1">
    <w:name w:val="正文文本1"/>
    <w:basedOn w:val="709"/>
    <w:uiPriority w:val="0"/>
    <w:semiHidden/>
    <w:qFormat/>
    <w:rPr>
      <w:rFonts w:ascii="Arial" w:hAnsi="Arial" w:eastAsia="Arial" w:cs="Arial"/>
      <w:szCs w:val="21"/>
      <w:lang w:eastAsia="en-US"/>
    </w:rPr>
  </w:style>
  <w:style w:type="paragraph" w:styleId="912" w:customStyle="1">
    <w:name w:val="普通正文"/>
    <w:basedOn w:val="709"/>
    <w:uiPriority w:val="0"/>
    <w:qFormat/>
    <w:pPr>
      <w:ind w:firstLine="480"/>
      <w:spacing w:before="120" w:after="120" w:line="360" w:lineRule="auto"/>
    </w:pPr>
    <w:rPr>
      <w:rFonts w:ascii="Arial" w:hAnsi="Arial"/>
      <w:sz w:val="24"/>
      <w:szCs w:val="24"/>
    </w:rPr>
  </w:style>
  <w:style w:type="character" w:styleId="913" w:customStyle="1">
    <w:name w:val="font51"/>
    <w:basedOn w:val="719"/>
    <w:uiPriority w:val="0"/>
    <w:qFormat/>
    <w:rPr>
      <w:rFonts w:ascii="宋体" w:hAnsi="宋体" w:eastAsia="宋体" w:cs="宋体"/>
      <w:color w:val="000000"/>
      <w:sz w:val="18"/>
      <w:szCs w:val="18"/>
      <w:u w:val="none"/>
    </w:rPr>
  </w:style>
  <w:style w:type="character" w:styleId="914" w:customStyle="1">
    <w:name w:val="font11"/>
    <w:basedOn w:val="719"/>
    <w:uiPriority w:val="0"/>
    <w:qFormat/>
    <w:rPr>
      <w:rFonts w:hint="eastAsia" w:ascii="宋体" w:hAnsi="宋体" w:eastAsia="宋体" w:cs="宋体"/>
      <w:color w:val="ff0000"/>
      <w:sz w:val="22"/>
      <w:szCs w:val="22"/>
      <w:u w:val="none"/>
    </w:rPr>
  </w:style>
  <w:style w:type="character" w:styleId="915" w:customStyle="1">
    <w:name w:val="font01"/>
    <w:basedOn w:val="719"/>
    <w:uiPriority w:val="0"/>
    <w:qFormat/>
    <w:rPr>
      <w:rFonts w:hint="eastAsia" w:ascii="宋体" w:hAnsi="宋体" w:eastAsia="宋体" w:cs="宋体"/>
      <w:color w:val="000000"/>
      <w:sz w:val="22"/>
      <w:szCs w:val="22"/>
      <w:u w:val="none"/>
    </w:rPr>
  </w:style>
  <w:style w:type="character" w:styleId="916" w:customStyle="1">
    <w:name w:val="font21"/>
    <w:basedOn w:val="719"/>
    <w:uiPriority w:val="0"/>
    <w:qFormat/>
    <w:rPr>
      <w:rFonts w:hint="eastAsia" w:ascii="宋体" w:hAnsi="宋体" w:eastAsia="宋体" w:cs="宋体"/>
      <w:color w:val="000000"/>
      <w:sz w:val="21"/>
      <w:szCs w:val="21"/>
      <w:u w:val="none"/>
    </w:rPr>
  </w:style>
  <w:style w:type="character" w:styleId="917" w:customStyle="1">
    <w:name w:val="font31"/>
    <w:basedOn w:val="719"/>
    <w:uiPriority w:val="0"/>
    <w:qFormat/>
    <w:rPr>
      <w:rFonts w:hint="eastAsia" w:ascii="宋体" w:hAnsi="宋体" w:eastAsia="宋体" w:cs="宋体"/>
      <w:color w:val="ff0000"/>
      <w:sz w:val="21"/>
      <w:szCs w:val="21"/>
      <w:u w:val="none"/>
    </w:rPr>
  </w:style>
  <w:style w:type="character" w:styleId="918" w:customStyle="1">
    <w:name w:val="font41"/>
    <w:basedOn w:val="719"/>
    <w:uiPriority w:val="0"/>
    <w:qFormat/>
    <w:rPr>
      <w:rFonts w:hint="eastAsia" w:ascii="宋体" w:hAnsi="宋体" w:eastAsia="宋体" w:cs="宋体"/>
      <w:color w:val="000000"/>
      <w:sz w:val="21"/>
      <w:szCs w:val="21"/>
      <w:u w:val="none"/>
    </w:rPr>
  </w:style>
  <w:style w:type="paragraph" w:styleId="919" w:customStyle="1">
    <w:name w:val="纯文本11"/>
    <w:basedOn w:val="709"/>
    <w:uiPriority w:val="0"/>
    <w:qFormat/>
    <w:rPr>
      <w:rFonts w:ascii="宋体" w:hAnsi="Courier New" w:eastAsia="宋体" w:cs="Courier New"/>
      <w:szCs w:val="21"/>
    </w:rPr>
  </w:style>
  <w:style w:type="paragraph" w:styleId="920" w:customStyle="1">
    <w:name w:val="列表段落1"/>
    <w:basedOn w:val="709"/>
    <w:uiPriority w:val="34"/>
    <w:qFormat/>
    <w:pPr>
      <w:ind w:firstLine="420"/>
    </w:pPr>
  </w:style>
  <w:style w:type="paragraph" w:styleId="921" w:customStyle="1">
    <w:name w:val="正文首行缩进 21"/>
    <w:basedOn w:val="922"/>
    <w:uiPriority w:val="0"/>
    <w:qFormat/>
    <w:pPr>
      <w:ind w:firstLine="200"/>
      <w:spacing w:line="360" w:lineRule="auto"/>
    </w:pPr>
    <w:rPr>
      <w:rFonts w:ascii="宋体"/>
    </w:rPr>
  </w:style>
  <w:style w:type="paragraph" w:styleId="922" w:customStyle="1">
    <w:name w:val="正文文本缩进1"/>
    <w:basedOn w:val="709"/>
    <w:next w:val="921"/>
    <w:uiPriority w:val="0"/>
    <w:qFormat/>
    <w:pPr>
      <w:ind w:left="420"/>
      <w:spacing w:after="120"/>
    </w:pPr>
    <w:rPr>
      <w:sz w:val="24"/>
    </w:rPr>
  </w:style>
  <w:style w:type="table" w:styleId="923" w:customStyle="1">
    <w:name w:val="Table Normal"/>
    <w:uiPriority w:val="0"/>
    <w:unhideWhenUsed/>
    <w:qFormat/>
    <w:tblPr>
      <w:tblCellMar>
        <w:left w:w="0" w:type="dxa"/>
        <w:top w:w="0" w:type="dxa"/>
        <w:right w:w="0" w:type="dxa"/>
        <w:bottom w:w="0" w:type="dxa"/>
      </w:tblCellMar>
    </w:tblPr>
  </w:style>
  <w:style w:type="paragraph" w:styleId="924" w:customStyle="1">
    <w:name w:val="正文缩进1"/>
    <w:basedOn w:val="709"/>
    <w:uiPriority w:val="0"/>
    <w:qFormat/>
    <w:pPr>
      <w:ind w:firstLine="420"/>
    </w:pPr>
    <w:rPr>
      <w:sz w:val="20"/>
      <w:szCs w:val="20"/>
    </w:rPr>
  </w:style>
  <w:style w:type="numbering" w:styleId="9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张丽</cp:lastModifiedBy>
  <cp:revision>5</cp:revision>
  <dcterms:created xsi:type="dcterms:W3CDTF">2026-07-16T04:13:00Z</dcterms:created>
  <dcterms:modified xsi:type="dcterms:W3CDTF">2026-07-17T06:26:07Z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A77E97F1A6434FC2BB544CF44CB4ABD3_13</vt:lpwstr>
  </property>
  <property fmtid="{D5CDD505-2E9C-101B-9397-08002B2CF9AE}" pid="4" name="KSOTemplateDocerSaveRecord">
    <vt:lpwstr>eyJoZGlkIjoiYTU3MzY1MzlhMGU3NjRkNDlhNzU5Y2E0ODhjZTgwODgiLCJ1c2VySWQiOiI3MDkyNzI1ODcifQ==</vt:lpwstr>
  </property>
</Properties>
</file>