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项目名称：</w:t>
      </w:r>
      <w:r>
        <w:rPr>
          <w:rFonts w:hint="eastAsia" w:ascii="黑体" w:hAnsi="黑体" w:eastAsia="黑体"/>
          <w:b/>
          <w:color w:val="auto"/>
          <w:sz w:val="32"/>
          <w:szCs w:val="32"/>
          <w:highlight w:val="none"/>
        </w:rPr>
        <w:t xml:space="preserve">2026年宿城区农村饮水维修养护工程施工标</w:t>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项目编号：</w:t>
      </w:r>
      <w:r>
        <w:rPr>
          <w:rFonts w:hint="eastAsia" w:ascii="黑体" w:hAnsi="黑体" w:eastAsia="黑体"/>
          <w:b/>
          <w:bCs/>
          <w:color w:val="auto"/>
          <w:sz w:val="32"/>
          <w:szCs w:val="32"/>
          <w:highlight w:val="none"/>
          <w:lang w:eastAsia="zh-CN"/>
        </w:rPr>
        <w:t xml:space="preserve">JSZC-321302-HYGS-C2026-0013</w:t>
      </w:r>
      <w:r/>
    </w:p>
    <w:p>
      <w:pPr>
        <w:jc w:val="center"/>
        <w:spacing w:before="120" w:after="120" w:line="360" w:lineRule="auto"/>
        <w:rPr>
          <w:rFonts w:ascii="黑体" w:hAnsi="黑体" w:eastAsia="黑体"/>
          <w:b/>
          <w:color w:val="auto"/>
          <w:sz w:val="32"/>
          <w:szCs w:val="32"/>
          <w:highlight w:val="none"/>
        </w:rPr>
      </w:pPr>
      <w:r>
        <w:rPr>
          <w:rFonts w:hint="eastAsia" w:ascii="黑体" w:hAnsi="黑体" w:eastAsia="黑体"/>
          <w:b/>
          <w:bCs/>
          <w:color w:val="auto"/>
          <w:sz w:val="32"/>
          <w:szCs w:val="32"/>
          <w:highlight w:val="none"/>
        </w:rPr>
        <w:t xml:space="preserve">（</w:t>
      </w:r>
      <w:r>
        <w:rPr>
          <w:rFonts w:hint="eastAsia" w:ascii="黑体" w:hAnsi="黑体" w:eastAsia="黑体"/>
          <w:b/>
          <w:bCs/>
          <w:color w:val="auto"/>
          <w:sz w:val="32"/>
          <w:szCs w:val="32"/>
          <w:highlight w:val="none"/>
          <w:u w:val="single"/>
        </w:rPr>
        <w:t xml:space="preserve">工程</w:t>
      </w:r>
      <w:r>
        <w:rPr>
          <w:rFonts w:hint="eastAsia" w:ascii="黑体" w:hAnsi="黑体" w:eastAsia="黑体"/>
          <w:b/>
          <w:bCs/>
          <w:color w:val="auto"/>
          <w:sz w:val="32"/>
          <w:szCs w:val="32"/>
          <w:highlight w:val="none"/>
        </w:rPr>
        <w:t xml:space="preserve">类项目，专门面向中小企业）</w:t>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48"/>
        <w:ind w:firstLine="0"/>
        <w:jc w:val="center"/>
        <w:rPr>
          <w:rFonts w:ascii="黑体" w:hAnsi="黑体" w:eastAsia="黑体"/>
          <w:b/>
          <w:bCs/>
          <w:color w:val="auto"/>
          <w:sz w:val="32"/>
          <w:highlight w:val="none"/>
          <w:u w:val="single"/>
        </w:rPr>
      </w:pPr>
      <w:r>
        <w:rPr>
          <w:rFonts w:hint="eastAsia" w:ascii="黑体" w:hAnsi="黑体" w:eastAsia="黑体"/>
          <w:b/>
          <w:bCs/>
          <w:color w:val="auto"/>
          <w:sz w:val="32"/>
          <w:highlight w:val="none"/>
        </w:rPr>
        <w:t xml:space="preserve">采购人：</w:t>
      </w:r>
      <w:r>
        <w:rPr>
          <w:rFonts w:hint="eastAsia" w:ascii="黑体" w:hAnsi="黑体" w:eastAsia="黑体"/>
          <w:b/>
          <w:bCs/>
          <w:color w:val="auto"/>
          <w:sz w:val="32"/>
          <w:highlight w:val="none"/>
          <w:u w:val="single"/>
        </w:rPr>
        <w:t xml:space="preserve">宿迁市宿城区水利工程建设服务中心</w:t>
      </w:r>
      <w:r/>
    </w:p>
    <w:p>
      <w:pPr>
        <w:pStyle w:val="1048"/>
        <w:ind w:firstLine="0"/>
        <w:jc w:val="center"/>
        <w:rPr>
          <w:rFonts w:ascii="黑体" w:hAnsi="黑体" w:eastAsia="黑体"/>
          <w:b/>
          <w:bCs/>
          <w:color w:val="auto"/>
          <w:sz w:val="32"/>
          <w:highlight w:val="none"/>
          <w:u w:val="single"/>
        </w:rPr>
      </w:pPr>
      <w:r>
        <w:rPr>
          <w:rFonts w:hint="eastAsia" w:ascii="黑体" w:hAnsi="黑体" w:eastAsia="黑体"/>
          <w:b/>
          <w:bCs/>
          <w:color w:val="auto"/>
          <w:sz w:val="32"/>
          <w:highlight w:val="none"/>
        </w:rPr>
        <w:t xml:space="preserve">采购代理机构：</w:t>
      </w:r>
      <w:r>
        <w:rPr>
          <w:rFonts w:hint="eastAsia" w:ascii="黑体" w:hAnsi="黑体" w:eastAsia="黑体"/>
          <w:b/>
          <w:bCs/>
          <w:color w:val="auto"/>
          <w:sz w:val="32"/>
          <w:highlight w:val="none"/>
          <w:u w:val="single"/>
        </w:rPr>
        <w:t xml:space="preserve">江苏省鸿源招标代理股份有限公司</w:t>
      </w:r>
      <w:r/>
    </w:p>
    <w:p>
      <w:pPr>
        <w:pStyle w:val="1048"/>
        <w:ind w:firstLine="0"/>
        <w:jc w:val="center"/>
        <w:rPr>
          <w:rFonts w:ascii="黑体" w:hAnsi="黑体" w:eastAsia="黑体"/>
          <w:b/>
          <w:bCs/>
          <w:color w:val="auto"/>
          <w:sz w:val="32"/>
          <w:highlight w:val="none"/>
        </w:rPr>
      </w:pPr>
      <w:r>
        <w:rPr>
          <w:rFonts w:ascii="黑体" w:hAnsi="黑体" w:eastAsia="黑体"/>
          <w:b/>
          <w:bCs/>
          <w:color w:val="auto"/>
          <w:sz w:val="32"/>
          <w:highlight w:val="none"/>
          <w:u w:val="single"/>
        </w:rPr>
        <w:t xml:space="preserve">2026</w:t>
      </w:r>
      <w:r>
        <w:rPr>
          <w:rFonts w:hint="eastAsia" w:ascii="黑体" w:hAnsi="黑体" w:eastAsia="黑体"/>
          <w:b/>
          <w:bCs/>
          <w:color w:val="auto"/>
          <w:sz w:val="32"/>
          <w:highlight w:val="none"/>
        </w:rPr>
        <w:t xml:space="preserve">年</w:t>
      </w:r>
      <w:r>
        <w:rPr>
          <w:rFonts w:hint="eastAsia" w:ascii="黑体" w:hAnsi="黑体" w:eastAsia="黑体"/>
          <w:b/>
          <w:bCs/>
          <w:color w:val="auto"/>
          <w:sz w:val="32"/>
          <w:highlight w:val="none"/>
          <w:u w:val="single"/>
          <w:lang w:val="en-US" w:eastAsia="zh-CN"/>
        </w:rPr>
        <w:t xml:space="preserve">7</w:t>
      </w:r>
      <w:r>
        <w:rPr>
          <w:rFonts w:hint="eastAsia" w:ascii="黑体" w:hAnsi="黑体" w:eastAsia="黑体"/>
          <w:b/>
          <w:bCs/>
          <w:color w:val="auto"/>
          <w:sz w:val="32"/>
          <w:highlight w:val="none"/>
        </w:rPr>
        <w:t xml:space="preserve">月</w:t>
      </w:r>
      <w:r>
        <w:rPr>
          <w:rFonts w:hint="eastAsia" w:ascii="黑体" w:hAnsi="黑体" w:eastAsia="黑体"/>
          <w:b/>
          <w:bCs/>
          <w:color w:val="auto"/>
          <w:sz w:val="32"/>
          <w:highlight w:val="none"/>
          <w:u w:val="single"/>
          <w:lang w:val="en-US" w:eastAsia="zh-CN"/>
        </w:rPr>
        <w:t xml:space="preserve">22</w:t>
      </w:r>
      <w:r>
        <w:rPr>
          <w:rFonts w:hint="eastAsia" w:ascii="黑体" w:hAnsi="黑体" w:eastAsia="黑体"/>
          <w:b/>
          <w:bCs/>
          <w:color w:val="auto"/>
          <w:sz w:val="32"/>
          <w:highlight w:val="none"/>
        </w:rPr>
        <w:t xml:space="preserve">日</w:t>
      </w:r>
      <w:r/>
    </w:p>
    <w:p>
      <w:pPr>
        <w:jc w:val="left"/>
        <w:spacing w:before="120" w:after="120" w:line="360" w:lineRule="auto"/>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w:t>
      </w:r>
      <w:r/>
    </w:p>
    <w:p>
      <w:pPr>
        <w:jc w:val="center"/>
        <w:spacing w:before="120" w:after="120"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before="120" w:after="120" w:line="320" w:lineRule="exact"/>
        <w:rPr>
          <w:rFonts w:ascii="仿宋" w:hAnsi="仿宋" w:eastAsia="仿宋"/>
          <w:color w:val="auto"/>
          <w:sz w:val="24"/>
          <w:szCs w:val="24"/>
          <w:highlight w:val="none"/>
        </w:rPr>
      </w:pPr>
      <w:r>
        <w:rPr>
          <w:rFonts w:ascii="Times New Roman" w:hAnsi="Times New Roman"/>
          <w:color w:val="auto"/>
          <w:szCs w:val="21"/>
          <w:highlight w:val="none"/>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ascii="仿宋" w:hAnsi="仿宋" w:eastAsia="仿宋"/>
          <w:color w:val="auto"/>
          <w:sz w:val="24"/>
          <w:szCs w:val="24"/>
          <w:highlight w:val="none"/>
          <w:lang w:val="zh-CN"/>
        </w:rPr>
        <w:t xml:space="preserve">目录</w:t>
      </w:r>
      <w:r/>
    </w:p>
    <w:p>
      <w:pPr>
        <w:pStyle w:val="822"/>
        <w:tabs>
          <w:tab w:val="clear" w:pos="8720" w:leader="none"/>
          <w:tab w:val="right" w:pos="8902" w:leader="dot"/>
        </w:tabs>
        <w:rPr>
          <w:color w:val="auto"/>
          <w:highlight w:val="none"/>
        </w:rPr>
      </w:pPr>
      <w:r>
        <w:rPr>
          <w:rFonts w:ascii="仿宋" w:hAnsi="仿宋" w:eastAsia="仿宋"/>
          <w:bCs/>
          <w:color w:val="auto"/>
          <w:highlight w:val="none"/>
          <w:lang w:val="zh-CN"/>
        </w:rPr>
        <w:fldChar w:fldCharType="begin"/>
      </w:r>
      <w:r>
        <w:rPr>
          <w:rFonts w:ascii="仿宋" w:hAnsi="仿宋" w:eastAsia="仿宋"/>
          <w:bCs/>
          <w:color w:val="auto"/>
          <w:highlight w:val="none"/>
          <w:lang w:val="zh-CN"/>
        </w:rPr>
        <w:instrText xml:space="preserve"> TOC \o "1-3" \h \z \u </w:instrText>
      </w:r>
      <w:r>
        <w:rPr>
          <w:rFonts w:ascii="仿宋" w:hAnsi="仿宋" w:eastAsia="仿宋"/>
          <w:bCs/>
          <w:color w:val="auto"/>
          <w:highlight w:val="none"/>
          <w:lang w:val="zh-CN"/>
        </w:rPr>
        <w:fldChar w:fldCharType="separate"/>
      </w:r>
      <w:r>
        <w:rPr>
          <w:color w:val="auto"/>
          <w:highlight w:val="none"/>
        </w:rPr>
        <w:fldChar w:fldCharType="begin"/>
      </w:r>
      <w:r>
        <w:rPr>
          <w:color w:val="auto"/>
          <w:highlight w:val="none"/>
        </w:rPr>
        <w:instrText xml:space="preserve"> HYPERLINK \l "_Toc15884" </w:instrText>
      </w:r>
      <w:r>
        <w:rPr>
          <w:color w:val="auto"/>
          <w:highlight w:val="none"/>
        </w:rPr>
        <w:fldChar w:fldCharType="separate"/>
      </w:r>
      <w:r>
        <w:rPr>
          <w:rFonts w:hint="eastAsia" w:ascii="Times New Roman" w:hAnsi="Times New Roman" w:eastAsia="黑体"/>
          <w:color w:val="auto"/>
          <w:szCs w:val="44"/>
          <w:highlight w:val="none"/>
        </w:rPr>
        <w:t xml:space="preserve">第一章</w:t>
      </w:r>
      <w:r>
        <w:rPr>
          <w:rFonts w:ascii="Times New Roman" w:hAnsi="Times New Roman" w:eastAsia="黑体"/>
          <w:color w:val="auto"/>
          <w:szCs w:val="44"/>
          <w:highlight w:val="none"/>
        </w:rPr>
        <w:t xml:space="preserve">  </w:t>
      </w:r>
      <w:r>
        <w:rPr>
          <w:rFonts w:hint="eastAsia" w:ascii="Times New Roman" w:hAnsi="Times New Roman" w:eastAsia="黑体"/>
          <w:color w:val="auto"/>
          <w:szCs w:val="44"/>
          <w:highlight w:val="none"/>
        </w:rPr>
        <w:t xml:space="preserve">磋商邀请</w:t>
      </w:r>
      <w:r>
        <w:rPr>
          <w:color w:val="auto"/>
          <w:highlight w:val="none"/>
        </w:rPr>
        <w:tab/>
      </w:r>
      <w:r>
        <w:rPr>
          <w:color w:val="auto"/>
          <w:highlight w:val="none"/>
        </w:rPr>
        <w:fldChar w:fldCharType="begin"/>
      </w:r>
      <w:r>
        <w:rPr>
          <w:color w:val="auto"/>
          <w:highlight w:val="none"/>
        </w:rPr>
        <w:instrText xml:space="preserve"> PAGEREF _Toc15884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"_Toc9489" </w:instrText>
      </w:r>
      <w:r>
        <w:rPr>
          <w:color w:val="auto"/>
          <w:highlight w:val="none"/>
        </w:rPr>
        <w:fldChar w:fldCharType="separate"/>
      </w:r>
      <w:r>
        <w:rPr>
          <w:rFonts w:hint="eastAsia" w:ascii="黑体" w:hAnsi="黑体" w:eastAsia="黑体"/>
          <w:color w:val="auto"/>
          <w:szCs w:val="32"/>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_Toc9489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"_Toc19071" </w:instrText>
      </w:r>
      <w:r>
        <w:rPr>
          <w:color w:val="auto"/>
          <w:highlight w:val="none"/>
        </w:rPr>
        <w:fldChar w:fldCharType="separate"/>
      </w:r>
      <w:r>
        <w:rPr>
          <w:rFonts w:hint="eastAsia" w:ascii="黑体" w:hAnsi="黑体" w:eastAsia="黑体"/>
          <w:color w:val="auto"/>
          <w:szCs w:val="32"/>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_Toc19071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"_Toc5037" </w:instrText>
      </w:r>
      <w:r>
        <w:rPr>
          <w:color w:val="auto"/>
          <w:highlight w:val="none"/>
        </w:rPr>
        <w:fldChar w:fldCharType="separate"/>
      </w:r>
      <w:r>
        <w:rPr>
          <w:rFonts w:hint="eastAsia" w:ascii="黑体" w:hAnsi="黑体" w:eastAsia="黑体"/>
          <w:color w:val="auto"/>
          <w:szCs w:val="32"/>
          <w:highlight w:val="none"/>
        </w:rPr>
        <w:t xml:space="preserve">三、获取磋商文件</w:t>
      </w:r>
      <w:r>
        <w:rPr>
          <w:color w:val="auto"/>
          <w:highlight w:val="none"/>
        </w:rPr>
        <w:tab/>
      </w:r>
      <w:r>
        <w:rPr>
          <w:color w:val="auto"/>
          <w:highlight w:val="none"/>
        </w:rPr>
        <w:fldChar w:fldCharType="begin"/>
      </w:r>
      <w:r>
        <w:rPr>
          <w:color w:val="auto"/>
          <w:highlight w:val="none"/>
        </w:rPr>
        <w:instrText xml:space="preserve"> PAGEREF _Toc5037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"_Toc28910" </w:instrText>
      </w:r>
      <w:r>
        <w:rPr>
          <w:color w:val="auto"/>
          <w:highlight w:val="none"/>
        </w:rPr>
        <w:fldChar w:fldCharType="separate"/>
      </w:r>
      <w:r>
        <w:rPr>
          <w:rFonts w:hint="eastAsia" w:ascii="黑体" w:hAnsi="黑体" w:eastAsia="黑体"/>
          <w:color w:val="auto"/>
          <w:szCs w:val="32"/>
          <w:highlight w:val="none"/>
        </w:rPr>
        <w:t xml:space="preserve">四、提交响应文件截止时间</w:t>
      </w:r>
      <w:r>
        <w:rPr>
          <w:color w:val="auto"/>
          <w:highlight w:val="none"/>
        </w:rPr>
        <w:tab/>
      </w:r>
      <w:r>
        <w:rPr>
          <w:color w:val="auto"/>
          <w:highlight w:val="none"/>
        </w:rPr>
        <w:fldChar w:fldCharType="begin"/>
      </w:r>
      <w:r>
        <w:rPr>
          <w:color w:val="auto"/>
          <w:highlight w:val="none"/>
        </w:rPr>
        <w:instrText xml:space="preserve"> PAGEREF _Toc28910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"_Toc16191" </w:instrText>
      </w:r>
      <w:r>
        <w:rPr>
          <w:color w:val="auto"/>
          <w:highlight w:val="none"/>
        </w:rPr>
        <w:fldChar w:fldCharType="separate"/>
      </w:r>
      <w:r>
        <w:rPr>
          <w:rFonts w:hint="eastAsia" w:ascii="黑体" w:hAnsi="黑体" w:eastAsia="黑体"/>
          <w:color w:val="auto"/>
          <w:szCs w:val="32"/>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_Toc16191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"_Toc12479" </w:instrText>
      </w:r>
      <w:r>
        <w:rPr>
          <w:color w:val="auto"/>
          <w:highlight w:val="none"/>
        </w:rPr>
        <w:fldChar w:fldCharType="separate"/>
      </w:r>
      <w:r>
        <w:rPr>
          <w:rFonts w:hint="eastAsia" w:ascii="黑体" w:hAnsi="黑体" w:eastAsia="黑体"/>
          <w:color w:val="auto"/>
          <w:szCs w:val="32"/>
          <w:highlight w:val="none"/>
        </w:rPr>
        <w:t xml:space="preserve">六、其他补充事宜</w:t>
      </w:r>
      <w:r>
        <w:rPr>
          <w:color w:val="auto"/>
          <w:highlight w:val="none"/>
        </w:rPr>
        <w:tab/>
      </w:r>
      <w:r>
        <w:rPr>
          <w:color w:val="auto"/>
          <w:highlight w:val="none"/>
        </w:rPr>
        <w:fldChar w:fldCharType="begin"/>
      </w:r>
      <w:r>
        <w:rPr>
          <w:color w:val="auto"/>
          <w:highlight w:val="none"/>
        </w:rPr>
        <w:instrText xml:space="preserve"> PAGEREF _Toc12479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"_Toc23253" </w:instrText>
      </w:r>
      <w:r>
        <w:rPr>
          <w:color w:val="auto"/>
          <w:highlight w:val="none"/>
        </w:rPr>
        <w:fldChar w:fldCharType="separate"/>
      </w:r>
      <w:r>
        <w:rPr>
          <w:rFonts w:hint="eastAsia" w:ascii="黑体" w:hAnsi="黑体" w:eastAsia="黑体"/>
          <w:color w:val="auto"/>
          <w:szCs w:val="32"/>
          <w:highlight w:val="none"/>
        </w:rPr>
        <w:t xml:space="preserve">七、本次磋商联系方式</w:t>
      </w:r>
      <w:r>
        <w:rPr>
          <w:color w:val="auto"/>
          <w:highlight w:val="none"/>
        </w:rPr>
        <w:tab/>
      </w:r>
      <w:r>
        <w:rPr>
          <w:color w:val="auto"/>
          <w:highlight w:val="none"/>
        </w:rPr>
        <w:fldChar w:fldCharType="begin"/>
      </w:r>
      <w:r>
        <w:rPr>
          <w:color w:val="auto"/>
          <w:highlight w:val="none"/>
        </w:rPr>
        <w:instrText xml:space="preserve"> PAGEREF _Toc23253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"_Toc25865" </w:instrText>
      </w:r>
      <w:r>
        <w:rPr>
          <w:color w:val="auto"/>
          <w:highlight w:val="none"/>
        </w:rPr>
        <w:fldChar w:fldCharType="separate"/>
      </w:r>
      <w:r>
        <w:rPr>
          <w:rFonts w:hint="eastAsia" w:ascii="黑体" w:hAnsi="黑体" w:eastAsia="黑体"/>
          <w:color w:val="auto"/>
          <w:szCs w:val="32"/>
          <w:highlight w:val="none"/>
        </w:rPr>
        <w:t xml:space="preserve">八、其他</w:t>
      </w:r>
      <w:r>
        <w:rPr>
          <w:color w:val="auto"/>
          <w:highlight w:val="none"/>
        </w:rPr>
        <w:tab/>
      </w:r>
      <w:r>
        <w:rPr>
          <w:color w:val="auto"/>
          <w:highlight w:val="none"/>
        </w:rPr>
        <w:fldChar w:fldCharType="begin"/>
      </w:r>
      <w:r>
        <w:rPr>
          <w:color w:val="auto"/>
          <w:highlight w:val="none"/>
        </w:rPr>
        <w:instrText xml:space="preserve"> PAGEREF _Toc25865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22"/>
        <w:tabs>
          <w:tab w:val="clear" w:pos="8720" w:leader="none"/>
          <w:tab w:val="right" w:pos="8902" w:leader="dot"/>
        </w:tabs>
        <w:rPr>
          <w:color w:val="auto"/>
          <w:highlight w:val="none"/>
        </w:rPr>
      </w:pPr>
      <w:r>
        <w:rPr>
          <w:color w:val="auto"/>
          <w:highlight w:val="none"/>
        </w:rPr>
        <w:fldChar w:fldCharType="begin"/>
      </w:r>
      <w:r>
        <w:rPr>
          <w:color w:val="auto"/>
          <w:highlight w:val="none"/>
        </w:rPr>
        <w:instrText xml:space="preserve"> HYPERLINK \l "_Toc24698" </w:instrText>
      </w:r>
      <w:r>
        <w:rPr>
          <w:color w:val="auto"/>
          <w:highlight w:val="none"/>
        </w:rPr>
        <w:fldChar w:fldCharType="separate"/>
      </w:r>
      <w:r>
        <w:rPr>
          <w:rFonts w:hint="eastAsia" w:ascii="Times New Roman" w:hAnsi="Times New Roman" w:eastAsia="黑体"/>
          <w:color w:val="auto"/>
          <w:szCs w:val="44"/>
          <w:highlight w:val="none"/>
        </w:rPr>
        <w:t xml:space="preserve">第二章</w:t>
      </w:r>
      <w:r>
        <w:rPr>
          <w:rFonts w:ascii="Times New Roman" w:hAnsi="Times New Roman" w:eastAsia="黑体"/>
          <w:color w:val="auto"/>
          <w:szCs w:val="44"/>
          <w:highlight w:val="none"/>
        </w:rPr>
        <w:t xml:space="preserve">  </w:t>
      </w:r>
      <w:r>
        <w:rPr>
          <w:rFonts w:hint="eastAsia" w:ascii="Times New Roman" w:hAnsi="Times New Roman" w:eastAsia="黑体"/>
          <w:color w:val="auto"/>
          <w:szCs w:val="44"/>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_Toc24698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"_Toc17836" </w:instrText>
      </w:r>
      <w:r>
        <w:rPr>
          <w:color w:val="auto"/>
          <w:highlight w:val="none"/>
        </w:rPr>
        <w:fldChar w:fldCharType="separate"/>
      </w:r>
      <w:r>
        <w:rPr>
          <w:rFonts w:hint="eastAsia" w:ascii="黑体" w:hAnsi="黑体" w:eastAsia="黑体"/>
          <w:color w:val="auto"/>
          <w:szCs w:val="32"/>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_Toc17836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"_Toc24179" </w:instrText>
      </w:r>
      <w:r>
        <w:rPr>
          <w:color w:val="auto"/>
          <w:highlight w:val="none"/>
        </w:rPr>
        <w:fldChar w:fldCharType="separate"/>
      </w:r>
      <w:r>
        <w:rPr>
          <w:rFonts w:hint="eastAsia" w:ascii="黑体" w:hAnsi="黑体" w:eastAsia="黑体"/>
          <w:color w:val="auto"/>
          <w:szCs w:val="32"/>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_Toc24179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"_Toc3645" </w:instrText>
      </w:r>
      <w:r>
        <w:rPr>
          <w:color w:val="auto"/>
          <w:highlight w:val="none"/>
        </w:rPr>
        <w:fldChar w:fldCharType="separate"/>
      </w:r>
      <w:r>
        <w:rPr>
          <w:rFonts w:hint="eastAsia" w:ascii="黑体" w:hAnsi="黑体" w:eastAsia="黑体"/>
          <w:color w:val="auto"/>
          <w:szCs w:val="32"/>
          <w:highlight w:val="none"/>
        </w:rPr>
        <w:t xml:space="preserve">三、响应文件的编制</w:t>
      </w:r>
      <w:r>
        <w:rPr>
          <w:color w:val="auto"/>
          <w:highlight w:val="none"/>
        </w:rPr>
        <w:tab/>
      </w:r>
      <w:r>
        <w:rPr>
          <w:color w:val="auto"/>
          <w:highlight w:val="none"/>
        </w:rPr>
        <w:fldChar w:fldCharType="begin"/>
      </w:r>
      <w:r>
        <w:rPr>
          <w:color w:val="auto"/>
          <w:highlight w:val="none"/>
        </w:rPr>
        <w:instrText xml:space="preserve"> PAGEREF _Toc3645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"_Toc22258" </w:instrText>
      </w:r>
      <w:r>
        <w:rPr>
          <w:color w:val="auto"/>
          <w:highlight w:val="none"/>
        </w:rPr>
        <w:fldChar w:fldCharType="separate"/>
      </w:r>
      <w:r>
        <w:rPr>
          <w:rFonts w:hint="eastAsia" w:ascii="黑体" w:hAnsi="黑体" w:eastAsia="黑体"/>
          <w:color w:val="auto"/>
          <w:szCs w:val="32"/>
          <w:highlight w:val="none"/>
        </w:rPr>
        <w:t xml:space="preserve">四、响应文件的递交</w:t>
      </w:r>
      <w:r>
        <w:rPr>
          <w:color w:val="auto"/>
          <w:highlight w:val="none"/>
        </w:rPr>
        <w:tab/>
      </w:r>
      <w:r>
        <w:rPr>
          <w:color w:val="auto"/>
          <w:highlight w:val="none"/>
        </w:rPr>
        <w:fldChar w:fldCharType="begin"/>
      </w:r>
      <w:r>
        <w:rPr>
          <w:color w:val="auto"/>
          <w:highlight w:val="none"/>
        </w:rPr>
        <w:instrText xml:space="preserve"> PAGEREF _Toc22258 \h </w:instrText>
      </w:r>
      <w:r>
        <w:rPr>
          <w:color w:val="auto"/>
          <w:highlight w:val="none"/>
        </w:rPr>
        <w:fldChar w:fldCharType="separate"/>
      </w:r>
      <w:r>
        <w:rPr>
          <w:color w:val="auto"/>
          <w:highlight w:val="none"/>
        </w:rPr>
        <w:t xml:space="preserve">10</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"_Toc24905" </w:instrText>
      </w:r>
      <w:r>
        <w:rPr>
          <w:color w:val="auto"/>
          <w:highlight w:val="none"/>
        </w:rPr>
        <w:fldChar w:fldCharType="separate"/>
      </w:r>
      <w:r>
        <w:rPr>
          <w:rFonts w:hint="eastAsia" w:ascii="黑体" w:hAnsi="黑体" w:eastAsia="黑体"/>
          <w:color w:val="auto"/>
          <w:szCs w:val="32"/>
          <w:highlight w:val="none"/>
        </w:rPr>
        <w:t xml:space="preserve">五、响应文件的解密与评审</w:t>
      </w:r>
      <w:r>
        <w:rPr>
          <w:color w:val="auto"/>
          <w:highlight w:val="none"/>
        </w:rPr>
        <w:tab/>
      </w:r>
      <w:r>
        <w:rPr>
          <w:color w:val="auto"/>
          <w:highlight w:val="none"/>
        </w:rPr>
        <w:fldChar w:fldCharType="begin"/>
      </w:r>
      <w:r>
        <w:rPr>
          <w:color w:val="auto"/>
          <w:highlight w:val="none"/>
        </w:rPr>
        <w:instrText xml:space="preserve"> PAGEREF _Toc24905 \h </w:instrText>
      </w:r>
      <w:r>
        <w:rPr>
          <w:color w:val="auto"/>
          <w:highlight w:val="none"/>
        </w:rPr>
        <w:fldChar w:fldCharType="separate"/>
      </w:r>
      <w:r>
        <w:rPr>
          <w:color w:val="auto"/>
          <w:highlight w:val="none"/>
        </w:rPr>
        <w:t xml:space="preserve">11</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"_Toc3794" </w:instrText>
      </w:r>
      <w:r>
        <w:rPr>
          <w:color w:val="auto"/>
          <w:highlight w:val="none"/>
        </w:rPr>
        <w:fldChar w:fldCharType="separate"/>
      </w:r>
      <w:r>
        <w:rPr>
          <w:rFonts w:hint="eastAsia" w:ascii="黑体" w:hAnsi="黑体" w:eastAsia="黑体"/>
          <w:color w:val="auto"/>
          <w:szCs w:val="32"/>
          <w:highlight w:val="none"/>
        </w:rPr>
        <w:t xml:space="preserve">六、成交</w:t>
      </w:r>
      <w:r>
        <w:rPr>
          <w:color w:val="auto"/>
          <w:highlight w:val="none"/>
        </w:rPr>
        <w:tab/>
      </w:r>
      <w:r>
        <w:rPr>
          <w:color w:val="auto"/>
          <w:highlight w:val="none"/>
        </w:rPr>
        <w:fldChar w:fldCharType="begin"/>
      </w:r>
      <w:r>
        <w:rPr>
          <w:color w:val="auto"/>
          <w:highlight w:val="none"/>
        </w:rPr>
        <w:instrText xml:space="preserve"> PAGEREF _Toc3794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"_Toc29371" </w:instrText>
      </w:r>
      <w:r>
        <w:rPr>
          <w:color w:val="auto"/>
          <w:highlight w:val="none"/>
        </w:rPr>
        <w:fldChar w:fldCharType="separate"/>
      </w:r>
      <w:r>
        <w:rPr>
          <w:rFonts w:hint="eastAsia" w:ascii="黑体" w:hAnsi="黑体" w:eastAsia="黑体"/>
          <w:color w:val="auto"/>
          <w:szCs w:val="32"/>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_Toc29371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822"/>
        <w:tabs>
          <w:tab w:val="clear" w:pos="8720" w:leader="none"/>
          <w:tab w:val="right" w:pos="8902" w:leader="dot"/>
        </w:tabs>
        <w:rPr>
          <w:color w:val="auto"/>
          <w:highlight w:val="none"/>
        </w:rPr>
      </w:pPr>
      <w:r>
        <w:rPr>
          <w:color w:val="auto"/>
          <w:highlight w:val="none"/>
        </w:rPr>
        <w:fldChar w:fldCharType="begin"/>
      </w:r>
      <w:r>
        <w:rPr>
          <w:color w:val="auto"/>
          <w:highlight w:val="none"/>
        </w:rPr>
        <w:instrText xml:space="preserve"> HYPERLINK \l "_Toc19172" </w:instrText>
      </w:r>
      <w:r>
        <w:rPr>
          <w:color w:val="auto"/>
          <w:highlight w:val="none"/>
        </w:rPr>
        <w:fldChar w:fldCharType="separate"/>
      </w:r>
      <w:r>
        <w:rPr>
          <w:rFonts w:hint="eastAsia" w:ascii="Times New Roman" w:hAnsi="Times New Roman" w:eastAsia="黑体"/>
          <w:color w:val="auto"/>
          <w:szCs w:val="44"/>
          <w:highlight w:val="none"/>
        </w:rPr>
        <w:t xml:space="preserve">第三章</w:t>
      </w:r>
      <w:r>
        <w:rPr>
          <w:rFonts w:ascii="Times New Roman" w:hAnsi="Times New Roman" w:eastAsia="黑体"/>
          <w:color w:val="auto"/>
          <w:szCs w:val="44"/>
          <w:highlight w:val="none"/>
        </w:rPr>
        <w:t xml:space="preserve">  </w:t>
      </w:r>
      <w:r>
        <w:rPr>
          <w:rFonts w:hint="eastAsia" w:ascii="Times New Roman" w:hAnsi="Times New Roman" w:eastAsia="黑体"/>
          <w:color w:val="auto"/>
          <w:szCs w:val="44"/>
          <w:highlight w:val="none"/>
        </w:rPr>
        <w:t xml:space="preserve">合同文本</w:t>
      </w:r>
      <w:r>
        <w:rPr>
          <w:color w:val="auto"/>
          <w:highlight w:val="none"/>
        </w:rPr>
        <w:tab/>
      </w:r>
      <w:r>
        <w:rPr>
          <w:color w:val="auto"/>
          <w:highlight w:val="none"/>
        </w:rPr>
        <w:fldChar w:fldCharType="begin"/>
      </w:r>
      <w:r>
        <w:rPr>
          <w:color w:val="auto"/>
          <w:highlight w:val="none"/>
        </w:rPr>
        <w:instrText xml:space="preserve"> PAGEREF _Toc19172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"_Toc6762" </w:instrText>
      </w:r>
      <w:r>
        <w:rPr>
          <w:color w:val="auto"/>
          <w:highlight w:val="none"/>
        </w:rPr>
        <w:fldChar w:fldCharType="separate"/>
      </w:r>
      <w:r>
        <w:rPr>
          <w:rFonts w:hint="eastAsia" w:asciiTheme="minorEastAsia" w:hAnsiTheme="minorEastAsia" w:eastAsiaTheme="minorEastAsia"/>
          <w:color w:val="auto"/>
          <w:highlight w:val="none"/>
        </w:rPr>
        <w:t xml:space="preserve">第一节  通用合同条款</w:t>
      </w:r>
      <w:r>
        <w:rPr>
          <w:color w:val="auto"/>
          <w:highlight w:val="none"/>
        </w:rPr>
        <w:tab/>
      </w:r>
      <w:r>
        <w:rPr>
          <w:color w:val="auto"/>
          <w:highlight w:val="none"/>
        </w:rPr>
        <w:fldChar w:fldCharType="begin"/>
      </w:r>
      <w:r>
        <w:rPr>
          <w:color w:val="auto"/>
          <w:highlight w:val="none"/>
        </w:rPr>
        <w:instrText xml:space="preserve"> PAGEREF _Toc6762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"_Toc14534" </w:instrText>
      </w:r>
      <w:r>
        <w:rPr>
          <w:color w:val="auto"/>
          <w:highlight w:val="none"/>
        </w:rPr>
        <w:fldChar w:fldCharType="separate"/>
      </w:r>
      <w:r>
        <w:rPr>
          <w:rFonts w:hint="eastAsia" w:ascii="宋体" w:hAnsi="宋体" w:cs="方正仿宋_GB2312"/>
          <w:color w:val="auto"/>
          <w:highlight w:val="none"/>
        </w:rPr>
        <w:t xml:space="preserve">第二节  专用合同条款</w:t>
      </w:r>
      <w:r>
        <w:rPr>
          <w:color w:val="auto"/>
          <w:highlight w:val="none"/>
        </w:rPr>
        <w:tab/>
      </w:r>
      <w:r>
        <w:rPr>
          <w:color w:val="auto"/>
          <w:highlight w:val="none"/>
        </w:rPr>
        <w:fldChar w:fldCharType="begin"/>
      </w:r>
      <w:r>
        <w:rPr>
          <w:color w:val="auto"/>
          <w:highlight w:val="none"/>
        </w:rPr>
        <w:instrText xml:space="preserve"> PAGEREF _Toc14534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"_Toc4274" </w:instrText>
      </w:r>
      <w:r>
        <w:rPr>
          <w:color w:val="auto"/>
          <w:highlight w:val="none"/>
        </w:rPr>
        <w:fldChar w:fldCharType="separate"/>
      </w:r>
      <w:r>
        <w:rPr>
          <w:rFonts w:hint="eastAsia" w:ascii="宋体" w:hAnsi="宋体" w:cs="方正仿宋_GB2312"/>
          <w:color w:val="auto"/>
          <w:highlight w:val="none"/>
        </w:rPr>
        <w:t xml:space="preserve">第三节 合同附件格式</w:t>
      </w:r>
      <w:r>
        <w:rPr>
          <w:color w:val="auto"/>
          <w:highlight w:val="none"/>
        </w:rPr>
        <w:tab/>
      </w:r>
      <w:r>
        <w:rPr>
          <w:color w:val="auto"/>
          <w:highlight w:val="none"/>
        </w:rPr>
        <w:fldChar w:fldCharType="begin"/>
      </w:r>
      <w:r>
        <w:rPr>
          <w:color w:val="auto"/>
          <w:highlight w:val="none"/>
        </w:rPr>
        <w:instrText xml:space="preserve"> PAGEREF _Toc4274 \h </w:instrText>
      </w:r>
      <w:r>
        <w:rPr>
          <w:color w:val="auto"/>
          <w:highlight w:val="none"/>
        </w:rPr>
        <w:fldChar w:fldCharType="separate"/>
      </w:r>
      <w:r>
        <w:rPr>
          <w:color w:val="auto"/>
          <w:highlight w:val="none"/>
        </w:rPr>
        <w:t xml:space="preserve">48</w:t>
      </w:r>
      <w:r>
        <w:rPr>
          <w:color w:val="auto"/>
          <w:highlight w:val="none"/>
        </w:rPr>
        <w:fldChar w:fldCharType="end"/>
      </w:r>
      <w:r>
        <w:rPr>
          <w:color w:val="auto"/>
          <w:highlight w:val="none"/>
        </w:rPr>
        <w:fldChar w:fldCharType="end"/>
      </w:r>
      <w:r/>
    </w:p>
    <w:p>
      <w:pPr>
        <w:pStyle w:val="810"/>
        <w:tabs>
          <w:tab w:val="right" w:pos="8902" w:leader="dot"/>
        </w:tabs>
        <w:rPr>
          <w:color w:val="auto"/>
          <w:highlight w:val="none"/>
        </w:rPr>
      </w:pPr>
      <w:r>
        <w:rPr>
          <w:color w:val="auto"/>
          <w:highlight w:val="none"/>
        </w:rPr>
        <w:fldChar w:fldCharType="begin"/>
      </w:r>
      <w:r>
        <w:rPr>
          <w:color w:val="auto"/>
          <w:highlight w:val="none"/>
        </w:rPr>
        <w:instrText xml:space="preserve"> HYPERLINK \l "_Toc26124" </w:instrText>
      </w:r>
      <w:r>
        <w:rPr>
          <w:color w:val="auto"/>
          <w:highlight w:val="none"/>
        </w:rPr>
        <w:fldChar w:fldCharType="separate"/>
      </w:r>
      <w:r>
        <w:rPr>
          <w:rFonts w:hint="eastAsia" w:ascii="宋体" w:hAnsi="宋体" w:cs="方正仿宋_GB2312"/>
          <w:bCs/>
          <w:color w:val="auto"/>
          <w:szCs w:val="28"/>
          <w:highlight w:val="none"/>
        </w:rPr>
        <w:t xml:space="preserve">附件一：合同协议书</w:t>
      </w:r>
      <w:r>
        <w:rPr>
          <w:color w:val="auto"/>
          <w:highlight w:val="none"/>
        </w:rPr>
        <w:tab/>
      </w:r>
      <w:r>
        <w:rPr>
          <w:color w:val="auto"/>
          <w:highlight w:val="none"/>
        </w:rPr>
        <w:fldChar w:fldCharType="begin"/>
      </w:r>
      <w:r>
        <w:rPr>
          <w:color w:val="auto"/>
          <w:highlight w:val="none"/>
        </w:rPr>
        <w:instrText xml:space="preserve"> PAGEREF _Toc26124 \h </w:instrText>
      </w:r>
      <w:r>
        <w:rPr>
          <w:color w:val="auto"/>
          <w:highlight w:val="none"/>
        </w:rPr>
        <w:fldChar w:fldCharType="separate"/>
      </w:r>
      <w:r>
        <w:rPr>
          <w:color w:val="auto"/>
          <w:highlight w:val="none"/>
        </w:rPr>
        <w:t xml:space="preserve">48</w:t>
      </w:r>
      <w:r>
        <w:rPr>
          <w:color w:val="auto"/>
          <w:highlight w:val="none"/>
        </w:rPr>
        <w:fldChar w:fldCharType="end"/>
      </w:r>
      <w:r>
        <w:rPr>
          <w:color w:val="auto"/>
          <w:highlight w:val="none"/>
        </w:rPr>
        <w:fldChar w:fldCharType="end"/>
      </w:r>
      <w:r/>
    </w:p>
    <w:p>
      <w:pPr>
        <w:pStyle w:val="810"/>
        <w:tabs>
          <w:tab w:val="right" w:pos="8902" w:leader="dot"/>
        </w:tabs>
        <w:rPr>
          <w:color w:val="auto"/>
          <w:highlight w:val="none"/>
        </w:rPr>
      </w:pPr>
      <w:r>
        <w:rPr>
          <w:color w:val="auto"/>
          <w:highlight w:val="none"/>
        </w:rPr>
        <w:fldChar w:fldCharType="begin"/>
      </w:r>
      <w:r>
        <w:rPr>
          <w:color w:val="auto"/>
          <w:highlight w:val="none"/>
        </w:rPr>
        <w:instrText xml:space="preserve"> HYPERLINK \l "_Toc20653" </w:instrText>
      </w:r>
      <w:r>
        <w:rPr>
          <w:color w:val="auto"/>
          <w:highlight w:val="none"/>
        </w:rPr>
        <w:fldChar w:fldCharType="separate"/>
      </w:r>
      <w:r>
        <w:rPr>
          <w:rFonts w:hint="eastAsia" w:ascii="宋体" w:hAnsi="宋体" w:cs="方正仿宋_GB2312"/>
          <w:bCs/>
          <w:color w:val="auto"/>
          <w:szCs w:val="28"/>
          <w:highlight w:val="none"/>
        </w:rPr>
        <w:t xml:space="preserve">附件二：廉政合同（一）</w:t>
      </w:r>
      <w:r>
        <w:rPr>
          <w:color w:val="auto"/>
          <w:highlight w:val="none"/>
        </w:rPr>
        <w:tab/>
      </w:r>
      <w:r>
        <w:rPr>
          <w:color w:val="auto"/>
          <w:highlight w:val="none"/>
        </w:rPr>
        <w:fldChar w:fldCharType="begin"/>
      </w:r>
      <w:r>
        <w:rPr>
          <w:color w:val="auto"/>
          <w:highlight w:val="none"/>
        </w:rPr>
        <w:instrText xml:space="preserve"> PAGEREF _Toc20653 \h </w:instrText>
      </w:r>
      <w:r>
        <w:rPr>
          <w:color w:val="auto"/>
          <w:highlight w:val="none"/>
        </w:rPr>
        <w:fldChar w:fldCharType="separate"/>
      </w:r>
      <w:r>
        <w:rPr>
          <w:color w:val="auto"/>
          <w:highlight w:val="none"/>
        </w:rPr>
        <w:t xml:space="preserve">51</w:t>
      </w:r>
      <w:r>
        <w:rPr>
          <w:color w:val="auto"/>
          <w:highlight w:val="none"/>
        </w:rPr>
        <w:fldChar w:fldCharType="end"/>
      </w:r>
      <w:r>
        <w:rPr>
          <w:color w:val="auto"/>
          <w:highlight w:val="none"/>
        </w:rPr>
        <w:fldChar w:fldCharType="end"/>
      </w:r>
      <w:r/>
    </w:p>
    <w:p>
      <w:pPr>
        <w:pStyle w:val="810"/>
        <w:tabs>
          <w:tab w:val="right" w:pos="8902" w:leader="dot"/>
        </w:tabs>
        <w:rPr>
          <w:color w:val="auto"/>
          <w:highlight w:val="none"/>
        </w:rPr>
      </w:pPr>
      <w:r>
        <w:rPr>
          <w:color w:val="auto"/>
          <w:highlight w:val="none"/>
        </w:rPr>
        <w:fldChar w:fldCharType="begin"/>
      </w:r>
      <w:r>
        <w:rPr>
          <w:color w:val="auto"/>
          <w:highlight w:val="none"/>
        </w:rPr>
        <w:instrText xml:space="preserve"> HYPERLINK \l "_Toc18988" </w:instrText>
      </w:r>
      <w:r>
        <w:rPr>
          <w:color w:val="auto"/>
          <w:highlight w:val="none"/>
        </w:rPr>
        <w:fldChar w:fldCharType="separate"/>
      </w:r>
      <w:r>
        <w:rPr>
          <w:rFonts w:hint="eastAsia" w:ascii="宋体" w:hAnsi="宋体" w:cs="方正仿宋_GB2312"/>
          <w:bCs/>
          <w:color w:val="auto"/>
          <w:szCs w:val="28"/>
          <w:highlight w:val="none"/>
        </w:rPr>
        <w:t xml:space="preserve">附件三：廉政合同（二）</w:t>
      </w:r>
      <w:r>
        <w:rPr>
          <w:color w:val="auto"/>
          <w:highlight w:val="none"/>
        </w:rPr>
        <w:tab/>
      </w:r>
      <w:r>
        <w:rPr>
          <w:color w:val="auto"/>
          <w:highlight w:val="none"/>
        </w:rPr>
        <w:fldChar w:fldCharType="begin"/>
      </w:r>
      <w:r>
        <w:rPr>
          <w:color w:val="auto"/>
          <w:highlight w:val="none"/>
        </w:rPr>
        <w:instrText xml:space="preserve"> PAGEREF _Toc18988 \h </w:instrText>
      </w:r>
      <w:r>
        <w:rPr>
          <w:color w:val="auto"/>
          <w:highlight w:val="none"/>
        </w:rPr>
        <w:fldChar w:fldCharType="separate"/>
      </w:r>
      <w:r>
        <w:rPr>
          <w:color w:val="auto"/>
          <w:highlight w:val="none"/>
        </w:rPr>
        <w:t xml:space="preserve">55</w:t>
      </w:r>
      <w:r>
        <w:rPr>
          <w:color w:val="auto"/>
          <w:highlight w:val="none"/>
        </w:rPr>
        <w:fldChar w:fldCharType="end"/>
      </w:r>
      <w:r>
        <w:rPr>
          <w:color w:val="auto"/>
          <w:highlight w:val="none"/>
        </w:rPr>
        <w:fldChar w:fldCharType="end"/>
      </w:r>
      <w:r/>
    </w:p>
    <w:p>
      <w:pPr>
        <w:pStyle w:val="810"/>
        <w:tabs>
          <w:tab w:val="right" w:pos="8902" w:leader="dot"/>
        </w:tabs>
        <w:rPr>
          <w:color w:val="auto"/>
          <w:highlight w:val="none"/>
        </w:rPr>
      </w:pPr>
      <w:r>
        <w:rPr>
          <w:color w:val="auto"/>
          <w:highlight w:val="none"/>
        </w:rPr>
        <w:fldChar w:fldCharType="begin"/>
      </w:r>
      <w:r>
        <w:rPr>
          <w:color w:val="auto"/>
          <w:highlight w:val="none"/>
        </w:rPr>
        <w:instrText xml:space="preserve"> HYPERLINK \l "_Toc1339" </w:instrText>
      </w:r>
      <w:r>
        <w:rPr>
          <w:color w:val="auto"/>
          <w:highlight w:val="none"/>
        </w:rPr>
        <w:fldChar w:fldCharType="separate"/>
      </w:r>
      <w:r>
        <w:rPr>
          <w:rFonts w:hint="eastAsia" w:ascii="宋体" w:hAnsi="宋体" w:cs="方正仿宋_GB2312"/>
          <w:bCs/>
          <w:color w:val="auto"/>
          <w:highlight w:val="none"/>
        </w:rPr>
        <w:t xml:space="preserve">附件四：</w:t>
      </w:r>
      <w:r>
        <w:rPr>
          <w:rFonts w:hint="eastAsia" w:ascii="宋体" w:hAnsi="宋体" w:cs="方正仿宋_GBK"/>
          <w:bCs/>
          <w:color w:val="auto"/>
          <w:spacing w:val="-5"/>
          <w:highlight w:val="none"/>
        </w:rPr>
        <w:t xml:space="preserve">廉政合同（三）</w:t>
      </w:r>
      <w:r>
        <w:rPr>
          <w:color w:val="auto"/>
          <w:highlight w:val="none"/>
        </w:rPr>
        <w:tab/>
      </w:r>
      <w:r>
        <w:rPr>
          <w:color w:val="auto"/>
          <w:highlight w:val="none"/>
        </w:rPr>
        <w:fldChar w:fldCharType="begin"/>
      </w:r>
      <w:r>
        <w:rPr>
          <w:color w:val="auto"/>
          <w:highlight w:val="none"/>
        </w:rPr>
        <w:instrText xml:space="preserve"> PAGEREF _Toc1339 \h </w:instrText>
      </w:r>
      <w:r>
        <w:rPr>
          <w:color w:val="auto"/>
          <w:highlight w:val="none"/>
        </w:rPr>
        <w:fldChar w:fldCharType="separate"/>
      </w:r>
      <w:r>
        <w:rPr>
          <w:color w:val="auto"/>
          <w:highlight w:val="none"/>
        </w:rPr>
        <w:t xml:space="preserve">60</w:t>
      </w:r>
      <w:r>
        <w:rPr>
          <w:color w:val="auto"/>
          <w:highlight w:val="none"/>
        </w:rPr>
        <w:fldChar w:fldCharType="end"/>
      </w:r>
      <w:r>
        <w:rPr>
          <w:color w:val="auto"/>
          <w:highlight w:val="none"/>
        </w:rPr>
        <w:fldChar w:fldCharType="end"/>
      </w:r>
      <w:r/>
    </w:p>
    <w:p>
      <w:pPr>
        <w:pStyle w:val="810"/>
        <w:tabs>
          <w:tab w:val="right" w:pos="8902" w:leader="dot"/>
        </w:tabs>
        <w:rPr>
          <w:color w:val="auto"/>
          <w:highlight w:val="none"/>
        </w:rPr>
      </w:pPr>
      <w:r>
        <w:rPr>
          <w:color w:val="auto"/>
          <w:highlight w:val="none"/>
        </w:rPr>
        <w:fldChar w:fldCharType="begin"/>
      </w:r>
      <w:r>
        <w:rPr>
          <w:color w:val="auto"/>
          <w:highlight w:val="none"/>
        </w:rPr>
        <w:instrText xml:space="preserve"> HYPERLINK \l "_Toc8792" </w:instrText>
      </w:r>
      <w:r>
        <w:rPr>
          <w:color w:val="auto"/>
          <w:highlight w:val="none"/>
        </w:rPr>
        <w:fldChar w:fldCharType="separate"/>
      </w:r>
      <w:r>
        <w:rPr>
          <w:rFonts w:hint="eastAsia" w:ascii="宋体" w:hAnsi="宋体" w:cs="方正仿宋_GB2312"/>
          <w:bCs/>
          <w:color w:val="auto"/>
          <w:szCs w:val="28"/>
          <w:highlight w:val="none"/>
        </w:rPr>
        <w:t xml:space="preserve">附件五：资金安全合同</w:t>
      </w:r>
      <w:r>
        <w:rPr>
          <w:color w:val="auto"/>
          <w:highlight w:val="none"/>
        </w:rPr>
        <w:tab/>
      </w:r>
      <w:r>
        <w:rPr>
          <w:color w:val="auto"/>
          <w:highlight w:val="none"/>
        </w:rPr>
        <w:fldChar w:fldCharType="begin"/>
      </w:r>
      <w:r>
        <w:rPr>
          <w:color w:val="auto"/>
          <w:highlight w:val="none"/>
        </w:rPr>
        <w:instrText xml:space="preserve"> PAGEREF _Toc8792 \h </w:instrText>
      </w:r>
      <w:r>
        <w:rPr>
          <w:color w:val="auto"/>
          <w:highlight w:val="none"/>
        </w:rPr>
        <w:fldChar w:fldCharType="separate"/>
      </w:r>
      <w:r>
        <w:rPr>
          <w:color w:val="auto"/>
          <w:highlight w:val="none"/>
        </w:rPr>
        <w:t xml:space="preserve">65</w:t>
      </w:r>
      <w:r>
        <w:rPr>
          <w:color w:val="auto"/>
          <w:highlight w:val="none"/>
        </w:rPr>
        <w:fldChar w:fldCharType="end"/>
      </w:r>
      <w:r>
        <w:rPr>
          <w:color w:val="auto"/>
          <w:highlight w:val="none"/>
        </w:rPr>
        <w:fldChar w:fldCharType="end"/>
      </w:r>
      <w:r/>
    </w:p>
    <w:p>
      <w:pPr>
        <w:pStyle w:val="810"/>
        <w:tabs>
          <w:tab w:val="right" w:pos="8902" w:leader="dot"/>
        </w:tabs>
        <w:rPr>
          <w:color w:val="auto"/>
          <w:highlight w:val="none"/>
        </w:rPr>
      </w:pPr>
      <w:r>
        <w:rPr>
          <w:color w:val="auto"/>
          <w:highlight w:val="none"/>
        </w:rPr>
        <w:fldChar w:fldCharType="begin"/>
      </w:r>
      <w:r>
        <w:rPr>
          <w:color w:val="auto"/>
          <w:highlight w:val="none"/>
        </w:rPr>
        <w:instrText xml:space="preserve"> HYPERLINK \l "_Toc20817" </w:instrText>
      </w:r>
      <w:r>
        <w:rPr>
          <w:color w:val="auto"/>
          <w:highlight w:val="none"/>
        </w:rPr>
        <w:fldChar w:fldCharType="separate"/>
      </w:r>
      <w:r>
        <w:rPr>
          <w:rFonts w:hint="eastAsia" w:ascii="宋体" w:hAnsi="宋体" w:cs="方正仿宋_GB2312"/>
          <w:bCs/>
          <w:color w:val="auto"/>
          <w:szCs w:val="28"/>
          <w:highlight w:val="none"/>
        </w:rPr>
        <w:t xml:space="preserve">附件六：工程安全生产合同</w:t>
      </w:r>
      <w:r>
        <w:rPr>
          <w:color w:val="auto"/>
          <w:highlight w:val="none"/>
        </w:rPr>
        <w:tab/>
      </w:r>
      <w:r>
        <w:rPr>
          <w:color w:val="auto"/>
          <w:highlight w:val="none"/>
        </w:rPr>
        <w:fldChar w:fldCharType="begin"/>
      </w:r>
      <w:r>
        <w:rPr>
          <w:color w:val="auto"/>
          <w:highlight w:val="none"/>
        </w:rPr>
        <w:instrText xml:space="preserve"> PAGEREF _Toc20817 \h </w:instrText>
      </w:r>
      <w:r>
        <w:rPr>
          <w:color w:val="auto"/>
          <w:highlight w:val="none"/>
        </w:rPr>
        <w:fldChar w:fldCharType="separate"/>
      </w:r>
      <w:r>
        <w:rPr>
          <w:color w:val="auto"/>
          <w:highlight w:val="none"/>
        </w:rPr>
        <w:t xml:space="preserve">68</w:t>
      </w:r>
      <w:r>
        <w:rPr>
          <w:color w:val="auto"/>
          <w:highlight w:val="none"/>
        </w:rPr>
        <w:fldChar w:fldCharType="end"/>
      </w:r>
      <w:r>
        <w:rPr>
          <w:color w:val="auto"/>
          <w:highlight w:val="none"/>
        </w:rPr>
        <w:fldChar w:fldCharType="end"/>
      </w:r>
      <w:r/>
    </w:p>
    <w:p>
      <w:pPr>
        <w:pStyle w:val="822"/>
        <w:tabs>
          <w:tab w:val="clear" w:pos="8720" w:leader="none"/>
          <w:tab w:val="right" w:pos="8902" w:leader="dot"/>
        </w:tabs>
        <w:rPr>
          <w:color w:val="auto"/>
          <w:highlight w:val="none"/>
        </w:rPr>
      </w:pPr>
      <w:r>
        <w:rPr>
          <w:color w:val="auto"/>
          <w:highlight w:val="none"/>
        </w:rPr>
        <w:fldChar w:fldCharType="begin"/>
      </w:r>
      <w:r>
        <w:rPr>
          <w:color w:val="auto"/>
          <w:highlight w:val="none"/>
        </w:rPr>
        <w:instrText xml:space="preserve"> HYPERLINK \l "_Toc7654" </w:instrText>
      </w:r>
      <w:r>
        <w:rPr>
          <w:color w:val="auto"/>
          <w:highlight w:val="none"/>
        </w:rPr>
        <w:fldChar w:fldCharType="separate"/>
      </w:r>
      <w:r>
        <w:rPr>
          <w:rFonts w:hint="eastAsia" w:ascii="Times New Roman" w:hAnsi="Times New Roman" w:eastAsia="黑体"/>
          <w:color w:val="auto"/>
          <w:szCs w:val="44"/>
          <w:highlight w:val="none"/>
        </w:rPr>
        <w:t xml:space="preserve">第四章</w:t>
      </w:r>
      <w:r>
        <w:rPr>
          <w:rFonts w:ascii="Times New Roman" w:hAnsi="Times New Roman" w:eastAsia="黑体"/>
          <w:color w:val="auto"/>
          <w:szCs w:val="44"/>
          <w:highlight w:val="none"/>
        </w:rPr>
        <w:t xml:space="preserve">  </w:t>
      </w:r>
      <w:r>
        <w:rPr>
          <w:rFonts w:hint="eastAsia" w:ascii="Times New Roman" w:hAnsi="Times New Roman" w:eastAsia="黑体"/>
          <w:color w:val="auto"/>
          <w:szCs w:val="44"/>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_Toc7654 \h </w:instrText>
      </w:r>
      <w:r>
        <w:rPr>
          <w:color w:val="auto"/>
          <w:highlight w:val="none"/>
        </w:rPr>
        <w:fldChar w:fldCharType="separate"/>
      </w:r>
      <w:r>
        <w:rPr>
          <w:color w:val="auto"/>
          <w:highlight w:val="none"/>
        </w:rPr>
        <w:t xml:space="preserve">71</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"_Toc9818" </w:instrText>
      </w:r>
      <w:r>
        <w:rPr>
          <w:color w:val="auto"/>
          <w:highlight w:val="none"/>
        </w:rPr>
        <w:fldChar w:fldCharType="separate"/>
      </w:r>
      <w:r>
        <w:rPr>
          <w:rFonts w:hint="eastAsia" w:ascii="仿宋" w:hAnsi="仿宋" w:eastAsia="仿宋" w:cs="Courier New"/>
          <w:color w:val="auto"/>
          <w:highlight w:val="none"/>
        </w:rPr>
        <w:t xml:space="preserve">一、项目概况</w:t>
      </w:r>
      <w:r>
        <w:rPr>
          <w:color w:val="auto"/>
          <w:highlight w:val="none"/>
        </w:rPr>
        <w:tab/>
      </w:r>
      <w:r>
        <w:rPr>
          <w:color w:val="auto"/>
          <w:highlight w:val="none"/>
        </w:rPr>
        <w:fldChar w:fldCharType="begin"/>
      </w:r>
      <w:r>
        <w:rPr>
          <w:color w:val="auto"/>
          <w:highlight w:val="none"/>
        </w:rPr>
        <w:instrText xml:space="preserve"> PAGEREF _Toc9818 \h </w:instrText>
      </w:r>
      <w:r>
        <w:rPr>
          <w:color w:val="auto"/>
          <w:highlight w:val="none"/>
        </w:rPr>
        <w:fldChar w:fldCharType="separate"/>
      </w:r>
      <w:r>
        <w:rPr>
          <w:color w:val="auto"/>
          <w:highlight w:val="none"/>
        </w:rPr>
        <w:t xml:space="preserve">71</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"_Toc4693" </w:instrText>
      </w:r>
      <w:r>
        <w:rPr>
          <w:color w:val="auto"/>
          <w:highlight w:val="none"/>
        </w:rPr>
        <w:fldChar w:fldCharType="separate"/>
      </w:r>
      <w:r>
        <w:rPr>
          <w:rFonts w:hint="eastAsia" w:ascii="仿宋" w:hAnsi="仿宋" w:eastAsia="仿宋" w:cs="Courier New"/>
          <w:color w:val="auto"/>
          <w:highlight w:val="none"/>
        </w:rPr>
        <w:t xml:space="preserve">二、原材料</w:t>
      </w:r>
      <w:r>
        <w:rPr>
          <w:color w:val="auto"/>
          <w:highlight w:val="none"/>
        </w:rPr>
        <w:tab/>
      </w:r>
      <w:r>
        <w:rPr>
          <w:color w:val="auto"/>
          <w:highlight w:val="none"/>
        </w:rPr>
        <w:fldChar w:fldCharType="begin"/>
      </w:r>
      <w:r>
        <w:rPr>
          <w:color w:val="auto"/>
          <w:highlight w:val="none"/>
        </w:rPr>
        <w:instrText xml:space="preserve"> PAGEREF _Toc4693 \h </w:instrText>
      </w:r>
      <w:r>
        <w:rPr>
          <w:color w:val="auto"/>
          <w:highlight w:val="none"/>
        </w:rPr>
        <w:fldChar w:fldCharType="separate"/>
      </w:r>
      <w:r>
        <w:rPr>
          <w:color w:val="auto"/>
          <w:highlight w:val="none"/>
        </w:rPr>
        <w:t xml:space="preserve">72</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"_Toc3730" </w:instrText>
      </w:r>
      <w:r>
        <w:rPr>
          <w:color w:val="auto"/>
          <w:highlight w:val="none"/>
        </w:rPr>
        <w:fldChar w:fldCharType="separate"/>
      </w:r>
      <w:r>
        <w:rPr>
          <w:rFonts w:hint="eastAsia" w:ascii="仿宋" w:hAnsi="仿宋" w:eastAsia="仿宋" w:cs="仿宋"/>
          <w:bCs/>
          <w:color w:val="auto"/>
          <w:highlight w:val="none"/>
        </w:rPr>
        <w:t xml:space="preserve">三、技术标准和要求</w:t>
      </w:r>
      <w:r>
        <w:rPr>
          <w:color w:val="auto"/>
          <w:highlight w:val="none"/>
        </w:rPr>
        <w:tab/>
      </w:r>
      <w:r>
        <w:rPr>
          <w:color w:val="auto"/>
          <w:highlight w:val="none"/>
        </w:rPr>
        <w:fldChar w:fldCharType="begin"/>
      </w:r>
      <w:r>
        <w:rPr>
          <w:color w:val="auto"/>
          <w:highlight w:val="none"/>
        </w:rPr>
        <w:instrText xml:space="preserve"> PAGEREF _Toc3730 \h </w:instrText>
      </w:r>
      <w:r>
        <w:rPr>
          <w:color w:val="auto"/>
          <w:highlight w:val="none"/>
        </w:rPr>
        <w:fldChar w:fldCharType="separate"/>
      </w:r>
      <w:r>
        <w:rPr>
          <w:color w:val="auto"/>
          <w:highlight w:val="none"/>
        </w:rPr>
        <w:t xml:space="preserve">72</w:t>
      </w:r>
      <w:r>
        <w:rPr>
          <w:color w:val="auto"/>
          <w:highlight w:val="none"/>
        </w:rPr>
        <w:fldChar w:fldCharType="end"/>
      </w:r>
      <w:r>
        <w:rPr>
          <w:color w:val="auto"/>
          <w:highlight w:val="none"/>
        </w:rPr>
        <w:fldChar w:fldCharType="end"/>
      </w:r>
      <w:r/>
    </w:p>
    <w:p>
      <w:pPr>
        <w:pStyle w:val="810"/>
        <w:tabs>
          <w:tab w:val="right" w:pos="8902" w:leader="dot"/>
        </w:tabs>
        <w:rPr>
          <w:color w:val="auto"/>
          <w:highlight w:val="none"/>
        </w:rPr>
      </w:pPr>
      <w:r>
        <w:rPr>
          <w:color w:val="auto"/>
          <w:highlight w:val="none"/>
        </w:rPr>
        <w:fldChar w:fldCharType="begin"/>
      </w:r>
      <w:r>
        <w:rPr>
          <w:color w:val="auto"/>
          <w:highlight w:val="none"/>
        </w:rPr>
        <w:instrText xml:space="preserve"> HYPERLINK \l "_Toc10434" </w:instrText>
      </w:r>
      <w:r>
        <w:rPr>
          <w:color w:val="auto"/>
          <w:highlight w:val="none"/>
        </w:rPr>
        <w:fldChar w:fldCharType="separate"/>
      </w:r>
      <w:r>
        <w:rPr>
          <w:rFonts w:hint="eastAsia" w:ascii="仿宋" w:hAnsi="仿宋" w:eastAsia="仿宋" w:cs="仿宋"/>
          <w:color w:val="auto"/>
          <w:highlight w:val="none"/>
        </w:rPr>
        <w:t xml:space="preserve">（一）管道施工</w:t>
      </w:r>
      <w:r>
        <w:rPr>
          <w:color w:val="auto"/>
          <w:highlight w:val="none"/>
        </w:rPr>
        <w:tab/>
      </w:r>
      <w:r>
        <w:rPr>
          <w:color w:val="auto"/>
          <w:highlight w:val="none"/>
        </w:rPr>
        <w:fldChar w:fldCharType="begin"/>
      </w:r>
      <w:r>
        <w:rPr>
          <w:color w:val="auto"/>
          <w:highlight w:val="none"/>
        </w:rPr>
        <w:instrText xml:space="preserve"> PAGEREF _Toc10434 \h </w:instrText>
      </w:r>
      <w:r>
        <w:rPr>
          <w:color w:val="auto"/>
          <w:highlight w:val="none"/>
        </w:rPr>
        <w:fldChar w:fldCharType="separate"/>
      </w:r>
      <w:r>
        <w:rPr>
          <w:color w:val="auto"/>
          <w:highlight w:val="none"/>
        </w:rPr>
        <w:t xml:space="preserve">72</w:t>
      </w:r>
      <w:r>
        <w:rPr>
          <w:color w:val="auto"/>
          <w:highlight w:val="none"/>
        </w:rPr>
        <w:fldChar w:fldCharType="end"/>
      </w:r>
      <w:r>
        <w:rPr>
          <w:color w:val="auto"/>
          <w:highlight w:val="none"/>
        </w:rPr>
        <w:fldChar w:fldCharType="end"/>
      </w:r>
      <w:r/>
    </w:p>
    <w:p>
      <w:pPr>
        <w:pStyle w:val="810"/>
        <w:tabs>
          <w:tab w:val="right" w:pos="8902" w:leader="dot"/>
        </w:tabs>
        <w:rPr>
          <w:color w:val="auto"/>
          <w:highlight w:val="none"/>
        </w:rPr>
      </w:pPr>
      <w:r>
        <w:rPr>
          <w:color w:val="auto"/>
          <w:highlight w:val="none"/>
        </w:rPr>
        <w:fldChar w:fldCharType="begin"/>
      </w:r>
      <w:r>
        <w:rPr>
          <w:color w:val="auto"/>
          <w:highlight w:val="none"/>
        </w:rPr>
        <w:instrText xml:space="preserve"> HYPERLINK \l "_Toc32551" </w:instrText>
      </w:r>
      <w:r>
        <w:rPr>
          <w:color w:val="auto"/>
          <w:highlight w:val="none"/>
        </w:rPr>
        <w:fldChar w:fldCharType="separate"/>
      </w:r>
      <w:r>
        <w:rPr>
          <w:rFonts w:hint="eastAsia" w:ascii="仿宋" w:hAnsi="仿宋" w:eastAsia="仿宋" w:cs="仿宋"/>
          <w:color w:val="auto"/>
          <w:highlight w:val="none"/>
        </w:rPr>
        <w:t xml:space="preserve">（二）建筑物工程施工</w:t>
      </w:r>
      <w:r>
        <w:rPr>
          <w:color w:val="auto"/>
          <w:highlight w:val="none"/>
        </w:rPr>
        <w:tab/>
      </w:r>
      <w:r>
        <w:rPr>
          <w:color w:val="auto"/>
          <w:highlight w:val="none"/>
        </w:rPr>
        <w:fldChar w:fldCharType="begin"/>
      </w:r>
      <w:r>
        <w:rPr>
          <w:color w:val="auto"/>
          <w:highlight w:val="none"/>
        </w:rPr>
        <w:instrText xml:space="preserve"> PAGEREF _Toc32551 \h </w:instrText>
      </w:r>
      <w:r>
        <w:rPr>
          <w:color w:val="auto"/>
          <w:highlight w:val="none"/>
        </w:rPr>
        <w:fldChar w:fldCharType="separate"/>
      </w:r>
      <w:r>
        <w:rPr>
          <w:color w:val="auto"/>
          <w:highlight w:val="none"/>
        </w:rPr>
        <w:t xml:space="preserve">80</w:t>
      </w:r>
      <w:r>
        <w:rPr>
          <w:color w:val="auto"/>
          <w:highlight w:val="none"/>
        </w:rPr>
        <w:fldChar w:fldCharType="end"/>
      </w:r>
      <w:r>
        <w:rPr>
          <w:color w:val="auto"/>
          <w:highlight w:val="none"/>
        </w:rPr>
        <w:fldChar w:fldCharType="end"/>
      </w:r>
      <w:r/>
    </w:p>
    <w:p>
      <w:pPr>
        <w:pStyle w:val="810"/>
        <w:tabs>
          <w:tab w:val="right" w:pos="8902" w:leader="dot"/>
        </w:tabs>
        <w:rPr>
          <w:color w:val="auto"/>
          <w:highlight w:val="none"/>
        </w:rPr>
      </w:pPr>
      <w:r>
        <w:rPr>
          <w:color w:val="auto"/>
          <w:highlight w:val="none"/>
        </w:rPr>
        <w:fldChar w:fldCharType="begin"/>
      </w:r>
      <w:r>
        <w:rPr>
          <w:color w:val="auto"/>
          <w:highlight w:val="none"/>
        </w:rPr>
        <w:instrText xml:space="preserve"> HYPERLINK \l "_Toc22535" </w:instrText>
      </w:r>
      <w:r>
        <w:rPr>
          <w:color w:val="auto"/>
          <w:highlight w:val="none"/>
        </w:rPr>
        <w:fldChar w:fldCharType="separate"/>
      </w:r>
      <w:r>
        <w:rPr>
          <w:rFonts w:hint="eastAsia" w:ascii="仿宋" w:hAnsi="仿宋" w:eastAsia="仿宋" w:cs="仿宋"/>
          <w:color w:val="auto"/>
          <w:highlight w:val="none"/>
        </w:rPr>
        <w:t xml:space="preserve">（三）施工停水方案</w:t>
      </w:r>
      <w:r>
        <w:rPr>
          <w:color w:val="auto"/>
          <w:highlight w:val="none"/>
        </w:rPr>
        <w:tab/>
      </w:r>
      <w:r>
        <w:rPr>
          <w:color w:val="auto"/>
          <w:highlight w:val="none"/>
        </w:rPr>
        <w:fldChar w:fldCharType="begin"/>
      </w:r>
      <w:r>
        <w:rPr>
          <w:color w:val="auto"/>
          <w:highlight w:val="none"/>
        </w:rPr>
        <w:instrText xml:space="preserve"> PAGEREF _Toc22535 \h </w:instrText>
      </w:r>
      <w:r>
        <w:rPr>
          <w:color w:val="auto"/>
          <w:highlight w:val="none"/>
        </w:rPr>
        <w:fldChar w:fldCharType="separate"/>
      </w:r>
      <w:r>
        <w:rPr>
          <w:color w:val="auto"/>
          <w:highlight w:val="none"/>
        </w:rPr>
        <w:t xml:space="preserve">82</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"_Toc6253" </w:instrText>
      </w:r>
      <w:r>
        <w:rPr>
          <w:color w:val="auto"/>
          <w:highlight w:val="none"/>
        </w:rPr>
        <w:fldChar w:fldCharType="separate"/>
      </w:r>
      <w:r>
        <w:rPr>
          <w:rFonts w:hint="eastAsia" w:ascii="仿宋" w:hAnsi="仿宋" w:eastAsia="仿宋" w:cs="仿宋"/>
          <w:color w:val="auto"/>
          <w:highlight w:val="none"/>
        </w:rPr>
        <w:t xml:space="preserve">四、供应商编制项目实施方案的要求</w:t>
      </w:r>
      <w:r>
        <w:rPr>
          <w:color w:val="auto"/>
          <w:highlight w:val="none"/>
        </w:rPr>
        <w:tab/>
      </w:r>
      <w:r>
        <w:rPr>
          <w:color w:val="auto"/>
          <w:highlight w:val="none"/>
        </w:rPr>
        <w:fldChar w:fldCharType="begin"/>
      </w:r>
      <w:r>
        <w:rPr>
          <w:color w:val="auto"/>
          <w:highlight w:val="none"/>
        </w:rPr>
        <w:instrText xml:space="preserve"> PAGEREF _Toc6253 \h </w:instrText>
      </w:r>
      <w:r>
        <w:rPr>
          <w:color w:val="auto"/>
          <w:highlight w:val="none"/>
        </w:rPr>
        <w:fldChar w:fldCharType="separate"/>
      </w:r>
      <w:r>
        <w:rPr>
          <w:color w:val="auto"/>
          <w:highlight w:val="none"/>
        </w:rPr>
        <w:t xml:space="preserve">93</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"_Toc6297" </w:instrText>
      </w:r>
      <w:r>
        <w:rPr>
          <w:color w:val="auto"/>
          <w:highlight w:val="none"/>
        </w:rPr>
        <w:fldChar w:fldCharType="separate"/>
      </w:r>
      <w:r>
        <w:rPr>
          <w:rFonts w:hint="eastAsia" w:ascii="仿宋" w:hAnsi="仿宋" w:eastAsia="仿宋" w:cs="Courier New"/>
          <w:color w:val="auto"/>
          <w:highlight w:val="none"/>
        </w:rPr>
        <w:t xml:space="preserve">五、采购需求中必须满足的实质性要求。</w:t>
      </w:r>
      <w:r>
        <w:rPr>
          <w:color w:val="auto"/>
          <w:highlight w:val="none"/>
        </w:rPr>
        <w:tab/>
      </w:r>
      <w:r>
        <w:rPr>
          <w:color w:val="auto"/>
          <w:highlight w:val="none"/>
        </w:rPr>
        <w:fldChar w:fldCharType="begin"/>
      </w:r>
      <w:r>
        <w:rPr>
          <w:color w:val="auto"/>
          <w:highlight w:val="none"/>
        </w:rPr>
        <w:instrText xml:space="preserve"> PAGEREF _Toc6297 \h </w:instrText>
      </w:r>
      <w:r>
        <w:rPr>
          <w:color w:val="auto"/>
          <w:highlight w:val="none"/>
        </w:rPr>
        <w:fldChar w:fldCharType="separate"/>
      </w:r>
      <w:r>
        <w:rPr>
          <w:color w:val="auto"/>
          <w:highlight w:val="none"/>
        </w:rPr>
        <w:t xml:space="preserve">94</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"_Toc11433" </w:instrText>
      </w:r>
      <w:r>
        <w:rPr>
          <w:color w:val="auto"/>
          <w:highlight w:val="none"/>
        </w:rPr>
        <w:fldChar w:fldCharType="separate"/>
      </w:r>
      <w:r>
        <w:rPr>
          <w:rFonts w:hint="eastAsia" w:ascii="仿宋" w:hAnsi="仿宋" w:eastAsia="仿宋" w:cs="Courier New"/>
          <w:color w:val="auto"/>
          <w:highlight w:val="none"/>
        </w:rPr>
        <w:t xml:space="preserve">六、采购标的需实现的功能或者目标，以及为落实政府采购政策需满足的要求；</w:t>
      </w:r>
      <w:r>
        <w:rPr>
          <w:color w:val="auto"/>
          <w:highlight w:val="none"/>
        </w:rPr>
        <w:tab/>
      </w:r>
      <w:r>
        <w:rPr>
          <w:color w:val="auto"/>
          <w:highlight w:val="none"/>
        </w:rPr>
        <w:fldChar w:fldCharType="begin"/>
      </w:r>
      <w:r>
        <w:rPr>
          <w:color w:val="auto"/>
          <w:highlight w:val="none"/>
        </w:rPr>
        <w:instrText xml:space="preserve"> PAGEREF _Toc11433 \h </w:instrText>
      </w:r>
      <w:r>
        <w:rPr>
          <w:color w:val="auto"/>
          <w:highlight w:val="none"/>
        </w:rPr>
        <w:fldChar w:fldCharType="separate"/>
      </w:r>
      <w:r>
        <w:rPr>
          <w:color w:val="auto"/>
          <w:highlight w:val="none"/>
        </w:rPr>
        <w:t xml:space="preserve">95</w:t>
      </w:r>
      <w:r>
        <w:rPr>
          <w:color w:val="auto"/>
          <w:highlight w:val="none"/>
        </w:rPr>
        <w:fldChar w:fldCharType="end"/>
      </w:r>
      <w:r>
        <w:rPr>
          <w:color w:val="auto"/>
          <w:highlight w:val="none"/>
        </w:rPr>
        <w:fldChar w:fldCharType="end"/>
      </w:r>
      <w:r/>
    </w:p>
    <w:p>
      <w:pPr>
        <w:pStyle w:val="822"/>
        <w:tabs>
          <w:tab w:val="clear" w:pos="8720" w:leader="none"/>
          <w:tab w:val="right" w:pos="8902" w:leader="dot"/>
        </w:tabs>
        <w:rPr>
          <w:color w:val="auto"/>
          <w:highlight w:val="none"/>
        </w:rPr>
      </w:pPr>
      <w:r>
        <w:rPr>
          <w:color w:val="auto"/>
          <w:highlight w:val="none"/>
        </w:rPr>
        <w:fldChar w:fldCharType="begin"/>
      </w:r>
      <w:r>
        <w:rPr>
          <w:color w:val="auto"/>
          <w:highlight w:val="none"/>
        </w:rPr>
        <w:instrText xml:space="preserve"> HYPERLINK \l "_Toc26795" </w:instrText>
      </w:r>
      <w:r>
        <w:rPr>
          <w:color w:val="auto"/>
          <w:highlight w:val="none"/>
        </w:rPr>
        <w:fldChar w:fldCharType="separate"/>
      </w:r>
      <w:r>
        <w:rPr>
          <w:rFonts w:hint="eastAsia" w:ascii="Times New Roman" w:hAnsi="Times New Roman" w:eastAsia="黑体"/>
          <w:color w:val="auto"/>
          <w:szCs w:val="44"/>
          <w:highlight w:val="none"/>
        </w:rPr>
        <w:t xml:space="preserve">第五章</w:t>
      </w:r>
      <w:r>
        <w:rPr>
          <w:rFonts w:ascii="Times New Roman" w:hAnsi="Times New Roman" w:eastAsia="黑体"/>
          <w:color w:val="auto"/>
          <w:szCs w:val="44"/>
          <w:highlight w:val="none"/>
        </w:rPr>
        <w:t xml:space="preserve">  </w:t>
      </w:r>
      <w:r>
        <w:rPr>
          <w:rFonts w:hint="eastAsia" w:ascii="Times New Roman" w:hAnsi="Times New Roman" w:eastAsia="黑体"/>
          <w:color w:val="auto"/>
          <w:szCs w:val="44"/>
          <w:highlight w:val="none"/>
        </w:rPr>
        <w:t xml:space="preserve">评审方法与评审标准</w:t>
      </w:r>
      <w:r>
        <w:rPr>
          <w:color w:val="auto"/>
          <w:highlight w:val="none"/>
        </w:rPr>
        <w:tab/>
      </w:r>
      <w:r>
        <w:rPr>
          <w:color w:val="auto"/>
          <w:highlight w:val="none"/>
        </w:rPr>
        <w:fldChar w:fldCharType="begin"/>
      </w:r>
      <w:r>
        <w:rPr>
          <w:color w:val="auto"/>
          <w:highlight w:val="none"/>
        </w:rPr>
        <w:instrText xml:space="preserve"> PAGEREF _Toc26795 \h </w:instrText>
      </w:r>
      <w:r>
        <w:rPr>
          <w:color w:val="auto"/>
          <w:highlight w:val="none"/>
        </w:rPr>
        <w:fldChar w:fldCharType="separate"/>
      </w:r>
      <w:r>
        <w:rPr>
          <w:color w:val="auto"/>
          <w:highlight w:val="none"/>
        </w:rPr>
        <w:t xml:space="preserve">96</w:t>
      </w:r>
      <w:r>
        <w:rPr>
          <w:color w:val="auto"/>
          <w:highlight w:val="none"/>
        </w:rPr>
        <w:fldChar w:fldCharType="end"/>
      </w:r>
      <w:r>
        <w:rPr>
          <w:color w:val="auto"/>
          <w:highlight w:val="none"/>
        </w:rPr>
        <w:fldChar w:fldCharType="end"/>
      </w:r>
      <w:r/>
    </w:p>
    <w:p>
      <w:pPr>
        <w:pStyle w:val="822"/>
        <w:tabs>
          <w:tab w:val="clear" w:pos="8720" w:leader="none"/>
          <w:tab w:val="right" w:pos="8902" w:leader="dot"/>
        </w:tabs>
        <w:rPr>
          <w:color w:val="auto"/>
          <w:highlight w:val="none"/>
        </w:rPr>
      </w:pPr>
      <w:r>
        <w:rPr>
          <w:color w:val="auto"/>
          <w:highlight w:val="none"/>
        </w:rPr>
        <w:fldChar w:fldCharType="begin"/>
      </w:r>
      <w:r>
        <w:rPr>
          <w:color w:val="auto"/>
          <w:highlight w:val="none"/>
        </w:rPr>
        <w:instrText xml:space="preserve"> HYPERLINK \l "_Toc27200" </w:instrText>
      </w:r>
      <w:r>
        <w:rPr>
          <w:color w:val="auto"/>
          <w:highlight w:val="none"/>
        </w:rPr>
        <w:fldChar w:fldCharType="separate"/>
      </w:r>
      <w:r>
        <w:rPr>
          <w:rFonts w:hint="eastAsia" w:ascii="Times New Roman" w:hAnsi="Times New Roman" w:eastAsia="黑体"/>
          <w:color w:val="auto"/>
          <w:szCs w:val="44"/>
          <w:highlight w:val="none"/>
        </w:rPr>
        <w:t xml:space="preserve">第六章</w:t>
      </w:r>
      <w:r>
        <w:rPr>
          <w:rFonts w:ascii="Times New Roman" w:hAnsi="Times New Roman" w:eastAsia="黑体"/>
          <w:color w:val="auto"/>
          <w:szCs w:val="44"/>
          <w:highlight w:val="none"/>
        </w:rPr>
        <w:t xml:space="preserve">  </w:t>
      </w:r>
      <w:r>
        <w:rPr>
          <w:rFonts w:hint="eastAsia" w:ascii="Times New Roman" w:hAnsi="Times New Roman" w:eastAsia="黑体"/>
          <w:color w:val="auto"/>
          <w:szCs w:val="44"/>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_Toc27200 \h </w:instrText>
      </w:r>
      <w:r>
        <w:rPr>
          <w:color w:val="auto"/>
          <w:highlight w:val="none"/>
        </w:rPr>
        <w:fldChar w:fldCharType="separate"/>
      </w:r>
      <w:r>
        <w:rPr>
          <w:color w:val="auto"/>
          <w:highlight w:val="none"/>
        </w:rPr>
        <w:t xml:space="preserve">104</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"_Toc10787" </w:instrText>
      </w:r>
      <w:r>
        <w:rPr>
          <w:color w:val="auto"/>
          <w:highlight w:val="none"/>
        </w:rPr>
        <w:fldChar w:fldCharType="separate"/>
      </w:r>
      <w:r>
        <w:rPr>
          <w:rFonts w:hint="eastAsia"/>
          <w:iCs/>
          <w:color w:val="auto"/>
          <w:szCs w:val="32"/>
          <w:highlight w:val="none"/>
        </w:rPr>
        <w:t xml:space="preserve">一、</w:t>
      </w:r>
      <w:r>
        <w:rPr>
          <w:iCs/>
          <w:color w:val="auto"/>
          <w:szCs w:val="32"/>
          <w:highlight w:val="none"/>
        </w:rPr>
        <w:t xml:space="preserve">磋商申请及声明</w:t>
      </w:r>
      <w:r>
        <w:rPr>
          <w:color w:val="auto"/>
          <w:highlight w:val="none"/>
        </w:rPr>
        <w:tab/>
      </w:r>
      <w:r>
        <w:rPr>
          <w:color w:val="auto"/>
          <w:highlight w:val="none"/>
        </w:rPr>
        <w:fldChar w:fldCharType="begin"/>
      </w:r>
      <w:r>
        <w:rPr>
          <w:color w:val="auto"/>
          <w:highlight w:val="none"/>
        </w:rPr>
        <w:instrText xml:space="preserve"> PAGEREF _Toc10787 \h </w:instrText>
      </w:r>
      <w:r>
        <w:rPr>
          <w:color w:val="auto"/>
          <w:highlight w:val="none"/>
        </w:rPr>
        <w:fldChar w:fldCharType="separate"/>
      </w:r>
      <w:r>
        <w:rPr>
          <w:color w:val="auto"/>
          <w:highlight w:val="none"/>
        </w:rPr>
        <w:t xml:space="preserve">106</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"_Toc11338" </w:instrText>
      </w:r>
      <w:r>
        <w:rPr>
          <w:color w:val="auto"/>
          <w:highlight w:val="none"/>
        </w:rPr>
        <w:fldChar w:fldCharType="separate"/>
      </w:r>
      <w:r>
        <w:rPr>
          <w:rFonts w:hint="eastAsia"/>
          <w:iCs/>
          <w:color w:val="auto"/>
          <w:szCs w:val="32"/>
          <w:highlight w:val="none"/>
        </w:rPr>
        <w:t xml:space="preserve">二</w:t>
      </w:r>
      <w:r>
        <w:rPr>
          <w:color w:val="auto"/>
          <w:highlight w:val="none"/>
        </w:rPr>
        <w:t xml:space="preserve">、供应商基本信息</w:t>
      </w:r>
      <w:r>
        <w:rPr>
          <w:color w:val="auto"/>
          <w:highlight w:val="none"/>
        </w:rPr>
        <w:tab/>
      </w:r>
      <w:r>
        <w:rPr>
          <w:color w:val="auto"/>
          <w:highlight w:val="none"/>
        </w:rPr>
        <w:fldChar w:fldCharType="begin"/>
      </w:r>
      <w:r>
        <w:rPr>
          <w:color w:val="auto"/>
          <w:highlight w:val="none"/>
        </w:rPr>
        <w:instrText xml:space="preserve"> PAGEREF _Toc11338 \h </w:instrText>
      </w:r>
      <w:r>
        <w:rPr>
          <w:color w:val="auto"/>
          <w:highlight w:val="none"/>
        </w:rPr>
        <w:fldChar w:fldCharType="separate"/>
      </w:r>
      <w:r>
        <w:rPr>
          <w:color w:val="auto"/>
          <w:highlight w:val="none"/>
        </w:rPr>
        <w:t xml:space="preserve">107</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"_Toc29014" </w:instrText>
      </w:r>
      <w:r>
        <w:rPr>
          <w:color w:val="auto"/>
          <w:highlight w:val="none"/>
        </w:rPr>
        <w:fldChar w:fldCharType="separate"/>
      </w:r>
      <w:r>
        <w:rPr>
          <w:rFonts w:hint="eastAsia"/>
          <w:i/>
          <w:color w:val="auto"/>
          <w:szCs w:val="32"/>
          <w:highlight w:val="none"/>
        </w:rPr>
        <w:t xml:space="preserve">三、特定资格要求的证明文件</w:t>
      </w:r>
      <w:r>
        <w:rPr>
          <w:color w:val="auto"/>
          <w:highlight w:val="none"/>
        </w:rPr>
        <w:tab/>
      </w:r>
      <w:r>
        <w:rPr>
          <w:color w:val="auto"/>
          <w:highlight w:val="none"/>
        </w:rPr>
        <w:fldChar w:fldCharType="begin"/>
      </w:r>
      <w:r>
        <w:rPr>
          <w:color w:val="auto"/>
          <w:highlight w:val="none"/>
        </w:rPr>
        <w:instrText xml:space="preserve"> PAGEREF _Toc29014 \h </w:instrText>
      </w:r>
      <w:r>
        <w:rPr>
          <w:color w:val="auto"/>
          <w:highlight w:val="none"/>
        </w:rPr>
        <w:fldChar w:fldCharType="separate"/>
      </w:r>
      <w:r>
        <w:rPr>
          <w:color w:val="auto"/>
          <w:highlight w:val="none"/>
        </w:rPr>
        <w:t xml:space="preserve">108</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"_Toc19676" </w:instrText>
      </w:r>
      <w:r>
        <w:rPr>
          <w:color w:val="auto"/>
          <w:highlight w:val="none"/>
        </w:rPr>
        <w:fldChar w:fldCharType="separate"/>
      </w:r>
      <w:r>
        <w:rPr>
          <w:rFonts w:hint="eastAsia"/>
          <w:iCs/>
          <w:color w:val="auto"/>
          <w:szCs w:val="32"/>
          <w:highlight w:val="none"/>
        </w:rPr>
        <w:t xml:space="preserve">四、法人授权书</w:t>
      </w:r>
      <w:r>
        <w:rPr>
          <w:color w:val="auto"/>
          <w:highlight w:val="none"/>
        </w:rPr>
        <w:tab/>
      </w:r>
      <w:r>
        <w:rPr>
          <w:color w:val="auto"/>
          <w:highlight w:val="none"/>
        </w:rPr>
        <w:fldChar w:fldCharType="begin"/>
      </w:r>
      <w:r>
        <w:rPr>
          <w:color w:val="auto"/>
          <w:highlight w:val="none"/>
        </w:rPr>
        <w:instrText xml:space="preserve"> PAGEREF _Toc19676 \h </w:instrText>
      </w:r>
      <w:r>
        <w:rPr>
          <w:color w:val="auto"/>
          <w:highlight w:val="none"/>
        </w:rPr>
        <w:fldChar w:fldCharType="separate"/>
      </w:r>
      <w:r>
        <w:rPr>
          <w:color w:val="auto"/>
          <w:highlight w:val="none"/>
        </w:rPr>
        <w:t xml:space="preserve">109</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"_Toc21177" </w:instrText>
      </w:r>
      <w:r>
        <w:rPr>
          <w:color w:val="auto"/>
          <w:highlight w:val="none"/>
        </w:rPr>
        <w:fldChar w:fldCharType="separate"/>
      </w:r>
      <w:r>
        <w:rPr>
          <w:rFonts w:hint="eastAsia"/>
          <w:iCs/>
          <w:color w:val="auto"/>
          <w:szCs w:val="32"/>
          <w:highlight w:val="none"/>
        </w:rPr>
        <w:t xml:space="preserve">五、中小（微）企业声明函（工程、服务）</w:t>
      </w:r>
      <w:r>
        <w:rPr>
          <w:color w:val="auto"/>
          <w:highlight w:val="none"/>
        </w:rPr>
        <w:tab/>
      </w:r>
      <w:r>
        <w:rPr>
          <w:color w:val="auto"/>
          <w:highlight w:val="none"/>
        </w:rPr>
        <w:fldChar w:fldCharType="begin"/>
      </w:r>
      <w:r>
        <w:rPr>
          <w:color w:val="auto"/>
          <w:highlight w:val="none"/>
        </w:rPr>
        <w:instrText xml:space="preserve"> PAGEREF _Toc21177 \h </w:instrText>
      </w:r>
      <w:r>
        <w:rPr>
          <w:color w:val="auto"/>
          <w:highlight w:val="none"/>
        </w:rPr>
        <w:fldChar w:fldCharType="separate"/>
      </w:r>
      <w:r>
        <w:rPr>
          <w:color w:val="auto"/>
          <w:highlight w:val="none"/>
        </w:rPr>
        <w:t xml:space="preserve">110</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"_Toc28378" </w:instrText>
      </w:r>
      <w:r>
        <w:rPr>
          <w:color w:val="auto"/>
          <w:highlight w:val="none"/>
        </w:rPr>
        <w:fldChar w:fldCharType="separate"/>
      </w:r>
      <w:r>
        <w:rPr>
          <w:rFonts w:hint="eastAsia"/>
          <w:iCs/>
          <w:color w:val="auto"/>
          <w:szCs w:val="32"/>
          <w:highlight w:val="none"/>
        </w:rPr>
        <w:t xml:space="preserve">五、</w:t>
      </w:r>
      <w:r>
        <w:rPr>
          <w:rFonts w:hint="eastAsia"/>
          <w:color w:val="auto"/>
          <w:szCs w:val="32"/>
          <w:highlight w:val="none"/>
        </w:rPr>
        <w:t xml:space="preserve">残疾人福利性单位声明函</w:t>
      </w:r>
      <w:r>
        <w:rPr>
          <w:color w:val="auto"/>
          <w:highlight w:val="none"/>
        </w:rPr>
        <w:tab/>
      </w:r>
      <w:r>
        <w:rPr>
          <w:color w:val="auto"/>
          <w:highlight w:val="none"/>
        </w:rPr>
        <w:fldChar w:fldCharType="begin"/>
      </w:r>
      <w:r>
        <w:rPr>
          <w:color w:val="auto"/>
          <w:highlight w:val="none"/>
        </w:rPr>
        <w:instrText xml:space="preserve"> PAGEREF _Toc28378 \h </w:instrText>
      </w:r>
      <w:r>
        <w:rPr>
          <w:color w:val="auto"/>
          <w:highlight w:val="none"/>
        </w:rPr>
        <w:fldChar w:fldCharType="separate"/>
      </w:r>
      <w:r>
        <w:rPr>
          <w:color w:val="auto"/>
          <w:highlight w:val="none"/>
        </w:rPr>
        <w:t xml:space="preserve">111</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"_Toc7899" </w:instrText>
      </w:r>
      <w:r>
        <w:rPr>
          <w:color w:val="auto"/>
          <w:highlight w:val="none"/>
        </w:rPr>
        <w:fldChar w:fldCharType="separate"/>
      </w:r>
      <w:r>
        <w:rPr>
          <w:rFonts w:hint="eastAsia" w:ascii="方正仿宋_GB2312" w:hAnsi="方正仿宋_GB2312" w:eastAsia="方正仿宋_GB2312" w:cs="方正仿宋_GB2312"/>
          <w:color w:val="auto"/>
          <w:szCs w:val="32"/>
          <w:highlight w:val="none"/>
        </w:rPr>
        <w:t xml:space="preserve">六、开标一览表</w:t>
      </w:r>
      <w:r>
        <w:rPr>
          <w:color w:val="auto"/>
          <w:highlight w:val="none"/>
        </w:rPr>
        <w:tab/>
      </w:r>
      <w:r>
        <w:rPr>
          <w:color w:val="auto"/>
          <w:highlight w:val="none"/>
        </w:rPr>
        <w:fldChar w:fldCharType="begin"/>
      </w:r>
      <w:r>
        <w:rPr>
          <w:color w:val="auto"/>
          <w:highlight w:val="none"/>
        </w:rPr>
        <w:instrText xml:space="preserve"> PAGEREF _Toc7899 \h </w:instrText>
      </w:r>
      <w:r>
        <w:rPr>
          <w:color w:val="auto"/>
          <w:highlight w:val="none"/>
        </w:rPr>
        <w:fldChar w:fldCharType="separate"/>
      </w:r>
      <w:r>
        <w:rPr>
          <w:color w:val="auto"/>
          <w:highlight w:val="none"/>
        </w:rPr>
        <w:t xml:space="preserve">112</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"_Toc14175" </w:instrText>
      </w:r>
      <w:r>
        <w:rPr>
          <w:color w:val="auto"/>
          <w:highlight w:val="none"/>
        </w:rPr>
        <w:fldChar w:fldCharType="separate"/>
      </w:r>
      <w:r>
        <w:rPr>
          <w:rFonts w:hint="eastAsia" w:ascii="黑体" w:hAnsi="黑体" w:eastAsia="黑体"/>
          <w:color w:val="auto"/>
          <w:highlight w:val="none"/>
        </w:rPr>
        <w:t xml:space="preserve">七</w:t>
      </w:r>
      <w:r>
        <w:rPr>
          <w:rFonts w:ascii="黑体" w:hAnsi="黑体" w:eastAsia="黑体"/>
          <w:color w:val="auto"/>
          <w:highlight w:val="none"/>
        </w:rPr>
        <w:t xml:space="preserve">、</w:t>
      </w:r>
      <w:r>
        <w:rPr>
          <w:rFonts w:hint="eastAsia" w:ascii="黑体" w:hAnsi="黑体" w:eastAsia="黑体"/>
          <w:color w:val="auto"/>
          <w:highlight w:val="none"/>
        </w:rPr>
        <w:t xml:space="preserve">已标价的工程量清单</w:t>
      </w:r>
      <w:r>
        <w:rPr>
          <w:color w:val="auto"/>
          <w:highlight w:val="none"/>
        </w:rPr>
        <w:tab/>
      </w:r>
      <w:r>
        <w:rPr>
          <w:color w:val="auto"/>
          <w:highlight w:val="none"/>
        </w:rPr>
        <w:fldChar w:fldCharType="begin"/>
      </w:r>
      <w:r>
        <w:rPr>
          <w:color w:val="auto"/>
          <w:highlight w:val="none"/>
        </w:rPr>
        <w:instrText xml:space="preserve"> PAGEREF _Toc14175 \h </w:instrText>
      </w:r>
      <w:r>
        <w:rPr>
          <w:color w:val="auto"/>
          <w:highlight w:val="none"/>
        </w:rPr>
        <w:fldChar w:fldCharType="separate"/>
      </w:r>
      <w:r>
        <w:rPr>
          <w:color w:val="auto"/>
          <w:highlight w:val="none"/>
        </w:rPr>
        <w:t xml:space="preserve">113</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"_Toc492" </w:instrText>
      </w:r>
      <w:r>
        <w:rPr>
          <w:color w:val="auto"/>
          <w:highlight w:val="none"/>
        </w:rPr>
        <w:fldChar w:fldCharType="separate"/>
      </w:r>
      <w:r>
        <w:rPr>
          <w:rFonts w:hint="eastAsia" w:ascii="黑体" w:hAnsi="黑体" w:eastAsia="黑体"/>
          <w:color w:val="auto"/>
          <w:highlight w:val="none"/>
        </w:rPr>
        <w:t xml:space="preserve">八</w:t>
      </w:r>
      <w:r>
        <w:rPr>
          <w:rFonts w:ascii="黑体" w:hAnsi="黑体" w:eastAsia="黑体"/>
          <w:color w:val="auto"/>
          <w:highlight w:val="none"/>
        </w:rPr>
        <w:t xml:space="preserve">、项目实施方案</w:t>
      </w:r>
      <w:r>
        <w:rPr>
          <w:color w:val="auto"/>
          <w:highlight w:val="none"/>
        </w:rPr>
        <w:tab/>
      </w:r>
      <w:r>
        <w:rPr>
          <w:color w:val="auto"/>
          <w:highlight w:val="none"/>
        </w:rPr>
        <w:fldChar w:fldCharType="begin"/>
      </w:r>
      <w:r>
        <w:rPr>
          <w:color w:val="auto"/>
          <w:highlight w:val="none"/>
        </w:rPr>
        <w:instrText xml:space="preserve"> PAGEREF _Toc492 \h </w:instrText>
      </w:r>
      <w:r>
        <w:rPr>
          <w:color w:val="auto"/>
          <w:highlight w:val="none"/>
        </w:rPr>
        <w:fldChar w:fldCharType="separate"/>
      </w:r>
      <w:r>
        <w:rPr>
          <w:color w:val="auto"/>
          <w:highlight w:val="none"/>
        </w:rPr>
        <w:t xml:space="preserve">116</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"_Toc31977" </w:instrText>
      </w:r>
      <w:r>
        <w:rPr>
          <w:color w:val="auto"/>
          <w:highlight w:val="none"/>
        </w:rPr>
        <w:fldChar w:fldCharType="separate"/>
      </w:r>
      <w:r>
        <w:rPr>
          <w:rFonts w:hint="eastAsia" w:cs="黑体"/>
          <w:color w:val="auto"/>
          <w:highlight w:val="none"/>
        </w:rPr>
        <w:t xml:space="preserve">九、</w:t>
      </w:r>
      <w:r>
        <w:rPr>
          <w:rFonts w:cs="黑体"/>
          <w:color w:val="auto"/>
          <w:highlight w:val="none"/>
        </w:rPr>
        <w:t xml:space="preserve">项目组人员</w:t>
      </w:r>
      <w:r>
        <w:rPr>
          <w:color w:val="auto"/>
          <w:highlight w:val="none"/>
        </w:rPr>
        <w:tab/>
      </w:r>
      <w:r>
        <w:rPr>
          <w:color w:val="auto"/>
          <w:highlight w:val="none"/>
        </w:rPr>
        <w:fldChar w:fldCharType="begin"/>
      </w:r>
      <w:r>
        <w:rPr>
          <w:color w:val="auto"/>
          <w:highlight w:val="none"/>
        </w:rPr>
        <w:instrText xml:space="preserve"> PAGEREF _Toc31977 \h </w:instrText>
      </w:r>
      <w:r>
        <w:rPr>
          <w:color w:val="auto"/>
          <w:highlight w:val="none"/>
        </w:rPr>
        <w:fldChar w:fldCharType="separate"/>
      </w:r>
      <w:r>
        <w:rPr>
          <w:color w:val="auto"/>
          <w:highlight w:val="none"/>
        </w:rPr>
        <w:t xml:space="preserve">117</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"_Toc30516" </w:instrText>
      </w:r>
      <w:r>
        <w:rPr>
          <w:color w:val="auto"/>
          <w:highlight w:val="none"/>
        </w:rPr>
        <w:fldChar w:fldCharType="separate"/>
      </w:r>
      <w:r>
        <w:rPr>
          <w:rFonts w:hint="eastAsia"/>
          <w:color w:val="auto"/>
          <w:highlight w:val="none"/>
        </w:rPr>
        <w:t xml:space="preserve">十</w:t>
      </w:r>
      <w:r>
        <w:rPr>
          <w:rFonts w:hint="eastAsia" w:cs="黑体"/>
          <w:color w:val="auto"/>
          <w:highlight w:val="none"/>
        </w:rPr>
        <w:t xml:space="preserve">、企业业绩</w:t>
      </w:r>
      <w:r>
        <w:rPr>
          <w:color w:val="auto"/>
          <w:highlight w:val="none"/>
        </w:rPr>
        <w:tab/>
      </w:r>
      <w:r>
        <w:rPr>
          <w:color w:val="auto"/>
          <w:highlight w:val="none"/>
        </w:rPr>
        <w:fldChar w:fldCharType="begin"/>
      </w:r>
      <w:r>
        <w:rPr>
          <w:color w:val="auto"/>
          <w:highlight w:val="none"/>
        </w:rPr>
        <w:instrText xml:space="preserve"> PAGEREF _Toc30516 \h </w:instrText>
      </w:r>
      <w:r>
        <w:rPr>
          <w:color w:val="auto"/>
          <w:highlight w:val="none"/>
        </w:rPr>
        <w:fldChar w:fldCharType="separate"/>
      </w:r>
      <w:r>
        <w:rPr>
          <w:color w:val="auto"/>
          <w:highlight w:val="none"/>
        </w:rPr>
        <w:t xml:space="preserve">118</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"_Toc5377" </w:instrText>
      </w:r>
      <w:r>
        <w:rPr>
          <w:color w:val="auto"/>
          <w:highlight w:val="none"/>
        </w:rPr>
        <w:fldChar w:fldCharType="separate"/>
      </w:r>
      <w:r>
        <w:rPr>
          <w:rFonts w:hint="eastAsia" w:cs="黑体"/>
          <w:color w:val="auto"/>
          <w:highlight w:val="none"/>
        </w:rPr>
        <w:t xml:space="preserve">十一</w:t>
      </w:r>
      <w:r>
        <w:rPr>
          <w:rFonts w:cs="黑体"/>
          <w:color w:val="auto"/>
          <w:highlight w:val="none"/>
        </w:rPr>
        <w:t xml:space="preserve">、</w:t>
      </w:r>
      <w:r>
        <w:rPr>
          <w:rFonts w:hint="eastAsia"/>
          <w:color w:val="auto"/>
          <w:highlight w:val="none"/>
        </w:rPr>
        <w:t xml:space="preserve">项目经理无在建工程承诺</w:t>
      </w:r>
      <w:r>
        <w:rPr>
          <w:color w:val="auto"/>
          <w:highlight w:val="none"/>
        </w:rPr>
        <w:tab/>
      </w:r>
      <w:r>
        <w:rPr>
          <w:color w:val="auto"/>
          <w:highlight w:val="none"/>
        </w:rPr>
        <w:fldChar w:fldCharType="begin"/>
      </w:r>
      <w:r>
        <w:rPr>
          <w:color w:val="auto"/>
          <w:highlight w:val="none"/>
        </w:rPr>
        <w:instrText xml:space="preserve"> PAGEREF _Toc5377 \h </w:instrText>
      </w:r>
      <w:r>
        <w:rPr>
          <w:color w:val="auto"/>
          <w:highlight w:val="none"/>
        </w:rPr>
        <w:fldChar w:fldCharType="separate"/>
      </w:r>
      <w:r>
        <w:rPr>
          <w:color w:val="auto"/>
          <w:highlight w:val="none"/>
        </w:rPr>
        <w:t xml:space="preserve">119</w:t>
      </w:r>
      <w:r>
        <w:rPr>
          <w:color w:val="auto"/>
          <w:highlight w:val="none"/>
        </w:rPr>
        <w:fldChar w:fldCharType="end"/>
      </w:r>
      <w:r>
        <w:rPr>
          <w:color w:val="auto"/>
          <w:highlight w:val="none"/>
        </w:rPr>
        <w:fldChar w:fldCharType="end"/>
      </w:r>
      <w:r/>
    </w:p>
    <w:p>
      <w:pPr>
        <w:pStyle w:val="835"/>
        <w:tabs>
          <w:tab w:val="right" w:pos="8902" w:leader="dot"/>
        </w:tabs>
        <w:rPr>
          <w:color w:val="auto"/>
          <w:highlight w:val="none"/>
        </w:rPr>
      </w:pPr>
      <w:r>
        <w:rPr>
          <w:color w:val="auto"/>
          <w:highlight w:val="none"/>
        </w:rPr>
        <w:fldChar w:fldCharType="begin"/>
      </w:r>
      <w:r>
        <w:rPr>
          <w:color w:val="auto"/>
          <w:highlight w:val="none"/>
        </w:rPr>
        <w:instrText xml:space="preserve"> HYPERLINK \l "_Toc8317" </w:instrText>
      </w:r>
      <w:r>
        <w:rPr>
          <w:color w:val="auto"/>
          <w:highlight w:val="none"/>
        </w:rPr>
        <w:fldChar w:fldCharType="separate"/>
      </w:r>
      <w:r>
        <w:rPr>
          <w:rFonts w:hint="eastAsia" w:cs="黑体"/>
          <w:color w:val="auto"/>
          <w:highlight w:val="none"/>
        </w:rPr>
        <w:t xml:space="preserve">十二</w:t>
      </w:r>
      <w:r>
        <w:rPr>
          <w:rFonts w:cs="黑体"/>
          <w:color w:val="auto"/>
          <w:highlight w:val="none"/>
        </w:rPr>
        <w:t xml:space="preserve">、</w:t>
      </w:r>
      <w:r>
        <w:rPr>
          <w:rFonts w:hint="eastAsia" w:cs="黑体"/>
          <w:color w:val="auto"/>
          <w:highlight w:val="none"/>
        </w:rPr>
        <w:t xml:space="preserve">磋商</w:t>
      </w:r>
      <w:r>
        <w:rPr>
          <w:rFonts w:cs="黑体"/>
          <w:color w:val="auto"/>
          <w:highlight w:val="none"/>
        </w:rPr>
        <w:t xml:space="preserve">所需其他材料</w:t>
      </w:r>
      <w:r>
        <w:rPr>
          <w:color w:val="auto"/>
          <w:highlight w:val="none"/>
        </w:rPr>
        <w:tab/>
      </w:r>
      <w:r>
        <w:rPr>
          <w:color w:val="auto"/>
          <w:highlight w:val="none"/>
        </w:rPr>
        <w:fldChar w:fldCharType="begin"/>
      </w:r>
      <w:r>
        <w:rPr>
          <w:color w:val="auto"/>
          <w:highlight w:val="none"/>
        </w:rPr>
        <w:instrText xml:space="preserve"> PAGEREF _Toc8317 \h </w:instrText>
      </w:r>
      <w:r>
        <w:rPr>
          <w:color w:val="auto"/>
          <w:highlight w:val="none"/>
        </w:rPr>
        <w:fldChar w:fldCharType="separate"/>
      </w:r>
      <w:r>
        <w:rPr>
          <w:color w:val="auto"/>
          <w:highlight w:val="none"/>
        </w:rPr>
        <w:t xml:space="preserve">120</w:t>
      </w:r>
      <w:r>
        <w:rPr>
          <w:color w:val="auto"/>
          <w:highlight w:val="none"/>
        </w:rPr>
        <w:fldChar w:fldCharType="end"/>
      </w:r>
      <w:r>
        <w:rPr>
          <w:color w:val="auto"/>
          <w:highlight w:val="none"/>
        </w:rPr>
        <w:fldChar w:fldCharType="end"/>
      </w:r>
      <w:r/>
    </w:p>
    <w:p>
      <w:pPr>
        <w:ind w:firstLine="480"/>
        <w:spacing w:line="400" w:lineRule="exact"/>
        <w:rPr>
          <w:rFonts w:ascii="仿宋" w:hAnsi="仿宋" w:eastAsia="仿宋"/>
          <w:bCs/>
          <w:color w:val="auto"/>
          <w:sz w:val="24"/>
          <w:szCs w:val="24"/>
          <w:highlight w:val="none"/>
          <w:lang w:val="zh-CN"/>
        </w:rPr>
      </w:pPr>
      <w:r>
        <w:rPr>
          <w:rFonts w:ascii="仿宋" w:hAnsi="仿宋" w:eastAsia="仿宋"/>
          <w:bCs/>
          <w:color w:val="auto"/>
          <w:szCs w:val="24"/>
          <w:highlight w:val="none"/>
          <w:lang w:val="zh-CN"/>
        </w:rPr>
        <w:fldChar w:fldCharType="end"/>
      </w:r>
      <w:r/>
    </w:p>
    <w:p>
      <w:pPr>
        <w:jc w:val="left"/>
        <w:widowControl/>
        <w:rPr>
          <w:rFonts w:ascii="仿宋" w:hAnsi="仿宋" w:eastAsia="仿宋"/>
          <w:bCs/>
          <w:color w:val="auto"/>
          <w:sz w:val="24"/>
          <w:szCs w:val="24"/>
          <w:highlight w:val="none"/>
          <w:lang w:val="zh-CN"/>
        </w:rPr>
      </w:pPr>
      <w:r>
        <w:rPr>
          <w:rFonts w:ascii="仿宋" w:hAnsi="仿宋" w:eastAsia="仿宋"/>
          <w:bCs/>
          <w:color w:val="auto"/>
          <w:sz w:val="24"/>
          <w:szCs w:val="24"/>
          <w:highlight w:val="none"/>
          <w:lang w:val="zh-CN"/>
        </w:rPr>
        <w:br w:type="page" w:clear="all"/>
      </w:r>
      <w:r/>
    </w:p>
    <w:p>
      <w:pPr>
        <w:jc w:val="center"/>
        <w:spacing w:line="480" w:lineRule="auto"/>
        <w:rPr>
          <w:rFonts w:ascii="Times New Roman" w:hAnsi="Times New Roman" w:eastAsia="黑体"/>
          <w:bCs/>
          <w:color w:val="auto"/>
          <w:sz w:val="44"/>
          <w:szCs w:val="44"/>
          <w:highlight w:val="none"/>
        </w:rPr>
        <w:outlineLvl w:val="0"/>
      </w:pPr>
      <w:r/>
      <w:bookmarkStart w:id="6" w:name="_Toc15884"/>
      <w:r>
        <w:rPr>
          <w:rFonts w:hint="eastAsia" w:ascii="Times New Roman" w:hAnsi="Times New Roman" w:eastAsia="黑体"/>
          <w:color w:val="auto"/>
          <w:sz w:val="44"/>
          <w:szCs w:val="44"/>
          <w:highlight w:val="none"/>
        </w:rPr>
        <w:t xml:space="preserve">第一章</w:t>
      </w:r>
      <w:bookmarkEnd w:id="0"/>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磋商邀请</w:t>
      </w:r>
      <w:bookmarkEnd w:id="6"/>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受[宿迁市宿城区水利工程建设服务中心]的委托，[江苏省鸿源招标代理股份有限公司]就[2026年宿城区农村饮水维修养护工程施工标]([</w:t>
      </w:r>
      <w:r>
        <w:rPr>
          <w:rFonts w:hint="eastAsia" w:ascii="仿宋" w:hAnsi="仿宋" w:eastAsia="仿宋"/>
          <w:color w:val="auto"/>
          <w:sz w:val="24"/>
          <w:szCs w:val="24"/>
          <w:highlight w:val="none"/>
          <w:lang w:eastAsia="zh-CN"/>
        </w:rPr>
        <w:t xml:space="preserve">JSZC-321302-HYGS-C2026-0013</w:t>
      </w:r>
      <w:r>
        <w:rPr>
          <w:rFonts w:hint="eastAsia" w:ascii="仿宋" w:hAnsi="仿宋" w:eastAsia="仿宋"/>
          <w:color w:val="auto"/>
          <w:sz w:val="24"/>
          <w:szCs w:val="24"/>
          <w:highlight w:val="none"/>
        </w:rPr>
        <w:t xml:space="preserve">])项目进行竞争性磋商采购，欢迎符合条件的供应商参加磋商。</w:t>
      </w:r>
      <w:r/>
    </w:p>
    <w:p>
      <w:pPr>
        <w:ind w:firstLine="480"/>
        <w:spacing w:line="400" w:lineRule="exact"/>
        <w:rPr>
          <w:rFonts w:ascii="仿宋" w:hAnsi="仿宋" w:eastAsia="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szCs w:val="24"/>
          <w:highlight w:val="none"/>
        </w:rPr>
        <w:t xml:space="preserve">项目概况</w:t>
      </w:r>
      <w:r/>
    </w:p>
    <w:p>
      <w:pPr>
        <w:ind w:firstLine="480"/>
        <w:spacing w:line="400" w:lineRule="exact"/>
        <w:rPr>
          <w:rFonts w:ascii="仿宋" w:hAnsi="仿宋" w:eastAsia="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szCs w:val="24"/>
          <w:highlight w:val="none"/>
          <w:u w:val="single"/>
        </w:rPr>
        <w:t xml:space="preserve">(2026年宿城区农村饮水维修养护工程施工标</w:t>
      </w:r>
      <w:r>
        <w:rPr>
          <w:rFonts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rPr>
        <w:t xml:space="preserve">竞争性磋商项目的潜在供应商可在</w:t>
      </w:r>
      <w:r>
        <w:rPr>
          <w:rFonts w:hint="eastAsia" w:ascii="仿宋" w:hAnsi="仿宋" w:eastAsia="仿宋"/>
          <w:color w:val="auto"/>
          <w:sz w:val="24"/>
          <w:szCs w:val="24"/>
          <w:highlight w:val="none"/>
          <w:u w:val="single"/>
        </w:rPr>
        <w:t xml:space="preserve">“宿迁市政府采购网”自行免费下载</w:t>
      </w:r>
      <w:r>
        <w:rPr>
          <w:rFonts w:hint="eastAsia" w:ascii="仿宋" w:hAnsi="仿宋" w:eastAsia="仿宋"/>
          <w:color w:val="auto"/>
          <w:sz w:val="24"/>
          <w:szCs w:val="24"/>
          <w:highlight w:val="none"/>
        </w:rPr>
        <w:t xml:space="preserve">磋商文件，并于</w:t>
      </w:r>
      <w:r>
        <w:rPr>
          <w:rFonts w:ascii="仿宋" w:hAnsi="仿宋" w:eastAsia="仿宋"/>
          <w:color w:val="auto"/>
          <w:sz w:val="24"/>
          <w:szCs w:val="24"/>
          <w:highlight w:val="none"/>
          <w:u w:val="single"/>
        </w:rPr>
        <w:t xml:space="preserve">2026年</w:t>
      </w:r>
      <w:r>
        <w:rPr>
          <w:rFonts w:hint="eastAsia" w:ascii="仿宋" w:hAnsi="仿宋" w:eastAsia="仿宋"/>
          <w:color w:val="auto"/>
          <w:sz w:val="24"/>
          <w:szCs w:val="24"/>
          <w:highlight w:val="none"/>
          <w:u w:val="single"/>
          <w:lang w:val="en-US" w:eastAsia="zh-CN"/>
        </w:rPr>
        <w:t xml:space="preserve">8月3日9点30分</w:t>
      </w:r>
      <w:r>
        <w:rPr>
          <w:rFonts w:hint="eastAsia"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rPr>
        <w:t xml:space="preserve">北京时间）前递交响应文件</w:t>
      </w:r>
      <w:r>
        <w:rPr>
          <w:rFonts w:hint="eastAsia" w:ascii="仿宋" w:hAnsi="仿宋" w:eastAsia="仿宋"/>
          <w:color w:val="auto"/>
          <w:sz w:val="24"/>
          <w:szCs w:val="24"/>
          <w:highlight w:val="none"/>
        </w:rPr>
        <w:t xml:space="preserve">。</w:t>
      </w:r>
      <w:r/>
    </w:p>
    <w:p>
      <w:pPr>
        <w:pStyle w:val="771"/>
        <w:jc w:val="both"/>
        <w:spacing w:before="160" w:after="160" w:line="400" w:lineRule="exact"/>
        <w:rPr>
          <w:rFonts w:ascii="黑体" w:hAnsi="黑体" w:eastAsia="黑体"/>
          <w:b w:val="0"/>
          <w:bCs w:val="0"/>
          <w:color w:val="auto"/>
          <w:sz w:val="32"/>
          <w:szCs w:val="32"/>
          <w:highlight w:val="none"/>
        </w:rPr>
      </w:pPr>
      <w:r/>
      <w:bookmarkStart w:id="7" w:name="_Toc28359079"/>
      <w:r/>
      <w:bookmarkStart w:id="8" w:name="_Toc35393621"/>
      <w:r/>
      <w:bookmarkStart w:id="9" w:name="_Toc28359002"/>
      <w:r/>
      <w:bookmarkStart w:id="10" w:name="_Toc9489"/>
      <w:r/>
      <w:bookmarkStart w:id="11" w:name="_Toc38985263"/>
      <w:r/>
      <w:bookmarkStart w:id="12" w:name="_Toc35393790"/>
      <w:r/>
      <w:bookmarkStart w:id="13" w:name="_Hlk24379207"/>
      <w:r>
        <w:rPr>
          <w:rFonts w:hint="eastAsia" w:ascii="黑体" w:hAnsi="黑体" w:eastAsia="黑体"/>
          <w:b w:val="0"/>
          <w:bCs w:val="0"/>
          <w:color w:val="auto"/>
          <w:sz w:val="32"/>
          <w:szCs w:val="32"/>
          <w:highlight w:val="none"/>
        </w:rPr>
        <w:t xml:space="preserve">一、项目基本情况</w:t>
      </w:r>
      <w:bookmarkEnd w:id="7"/>
      <w:r/>
      <w:bookmarkEnd w:id="8"/>
      <w:r/>
      <w:bookmarkEnd w:id="9"/>
      <w:r/>
      <w:bookmarkEnd w:id="10"/>
      <w:r/>
      <w:bookmarkEnd w:id="11"/>
      <w:r/>
      <w:bookmarkEnd w:id="12"/>
      <w:r/>
      <w:r/>
    </w:p>
    <w:p>
      <w:pPr>
        <w:ind w:firstLine="480"/>
        <w:spacing w:line="40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1.项目编号：</w:t>
      </w:r>
      <w:r>
        <w:rPr>
          <w:rFonts w:hint="eastAsia" w:ascii="仿宋" w:hAnsi="仿宋" w:eastAsia="仿宋"/>
          <w:color w:val="auto"/>
          <w:sz w:val="24"/>
          <w:szCs w:val="24"/>
          <w:highlight w:val="none"/>
          <w:lang w:eastAsia="zh-CN"/>
        </w:rPr>
        <w:t xml:space="preserve">JSZC-321302-HYGS-C2026-0013</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2.项目名称：2026年宿城区农村饮水维修养护工程施工标</w:t>
      </w:r>
      <w:bookmarkEnd w:id="13"/>
      <w:r/>
      <w:r/>
    </w:p>
    <w:p>
      <w:pPr>
        <w:ind w:firstLine="480"/>
        <w:spacing w:line="400" w:lineRule="exact"/>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3.预算金额：</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lang w:val="en-US" w:eastAsia="zh-CN"/>
        </w:rPr>
        <w:t xml:space="preserve">41</w:t>
      </w:r>
      <w:r>
        <w:rPr>
          <w:rFonts w:ascii="仿宋" w:hAnsi="仿宋" w:eastAsia="仿宋"/>
          <w:color w:val="auto"/>
          <w:sz w:val="24"/>
          <w:szCs w:val="24"/>
          <w:highlight w:val="none"/>
        </w:rPr>
        <w:t xml:space="preserve">万元</w:t>
      </w:r>
      <w:r/>
    </w:p>
    <w:p>
      <w:pPr>
        <w:ind w:firstLine="482"/>
        <w:spacing w:line="400" w:lineRule="exact"/>
        <w:rPr>
          <w:rFonts w:ascii="仿宋" w:hAnsi="仿宋" w:eastAsia="仿宋" w:cs="宋体"/>
          <w:color w:val="auto"/>
          <w:sz w:val="24"/>
          <w:szCs w:val="24"/>
          <w:highlight w:val="none"/>
        </w:rPr>
      </w:pPr>
      <w:r>
        <w:rPr>
          <w:rFonts w:hint="eastAsia" w:ascii="仿宋" w:hAnsi="仿宋" w:eastAsia="仿宋" w:cs="宋体"/>
          <w:b/>
          <w:bCs/>
          <w:color w:val="auto"/>
          <w:sz w:val="24"/>
          <w:szCs w:val="24"/>
          <w:highlight w:val="none"/>
        </w:rPr>
        <w:t xml:space="preserve">4</w:t>
      </w:r>
      <w:r>
        <w:rPr>
          <w:rFonts w:ascii="仿宋" w:hAnsi="仿宋" w:eastAsia="仿宋" w:cs="宋体"/>
          <w:b/>
          <w:bCs/>
          <w:color w:val="auto"/>
          <w:sz w:val="24"/>
          <w:szCs w:val="24"/>
          <w:highlight w:val="none"/>
        </w:rPr>
        <w:t xml:space="preserve">.</w:t>
      </w:r>
      <w:r>
        <w:rPr>
          <w:rFonts w:hint="eastAsia" w:ascii="仿宋" w:hAnsi="仿宋" w:eastAsia="仿宋"/>
          <w:b/>
          <w:bCs/>
          <w:color w:val="auto"/>
          <w:sz w:val="24"/>
          <w:szCs w:val="24"/>
          <w:highlight w:val="none"/>
        </w:rPr>
        <w:t xml:space="preserve">本项目</w:t>
      </w:r>
      <w:r>
        <w:rPr>
          <w:rFonts w:hint="eastAsia" w:ascii="仿宋" w:hAnsi="仿宋" w:eastAsia="仿宋"/>
          <w:b/>
          <w:bCs/>
          <w:color w:val="auto"/>
          <w:sz w:val="24"/>
          <w:szCs w:val="24"/>
          <w:highlight w:val="none"/>
          <w:u w:val="single"/>
        </w:rPr>
        <w:t xml:space="preserve">设定</w:t>
      </w:r>
      <w:r>
        <w:rPr>
          <w:rFonts w:hint="eastAsia" w:ascii="仿宋" w:hAnsi="仿宋" w:eastAsia="仿宋"/>
          <w:b/>
          <w:bCs/>
          <w:color w:val="auto"/>
          <w:sz w:val="24"/>
          <w:szCs w:val="24"/>
          <w:highlight w:val="none"/>
        </w:rPr>
        <w:t xml:space="preserve">最高限价，</w:t>
      </w:r>
      <w:bookmarkStart w:id="14" w:name="OLE_LINK35"/>
      <w:r>
        <w:rPr>
          <w:rFonts w:hint="eastAsia" w:ascii="仿宋" w:hAnsi="仿宋" w:eastAsia="仿宋"/>
          <w:b/>
          <w:bCs/>
          <w:color w:val="auto"/>
          <w:sz w:val="24"/>
          <w:szCs w:val="24"/>
          <w:highlight w:val="none"/>
        </w:rPr>
        <w:t xml:space="preserve">最高限价为</w:t>
      </w:r>
      <w:r>
        <w:rPr>
          <w:rFonts w:hint="eastAsia" w:ascii="仿宋" w:hAnsi="仿宋" w:eastAsia="仿宋"/>
          <w:b/>
          <w:bCs/>
          <w:color w:val="auto"/>
          <w:sz w:val="24"/>
          <w:szCs w:val="24"/>
          <w:highlight w:val="none"/>
          <w:u w:val="single"/>
        </w:rPr>
        <w:t xml:space="preserve">140</w:t>
      </w:r>
      <w:r>
        <w:rPr>
          <w:rFonts w:hint="eastAsia" w:ascii="仿宋" w:hAnsi="仿宋" w:eastAsia="仿宋"/>
          <w:b/>
          <w:bCs/>
          <w:color w:val="auto"/>
          <w:sz w:val="24"/>
          <w:szCs w:val="24"/>
          <w:highlight w:val="none"/>
          <w:u w:val="single"/>
          <w:lang w:val="en-US" w:eastAsia="zh-CN"/>
        </w:rPr>
        <w:t xml:space="preserve">4</w:t>
      </w:r>
      <w:r>
        <w:rPr>
          <w:rFonts w:hint="eastAsia" w:ascii="仿宋" w:hAnsi="仿宋" w:eastAsia="仿宋"/>
          <w:b/>
          <w:bCs/>
          <w:color w:val="auto"/>
          <w:sz w:val="24"/>
          <w:szCs w:val="24"/>
          <w:highlight w:val="none"/>
          <w:u w:val="single"/>
        </w:rPr>
        <w:t xml:space="preserve">5</w:t>
      </w:r>
      <w:r>
        <w:rPr>
          <w:rFonts w:hint="eastAsia" w:ascii="仿宋" w:hAnsi="仿宋" w:eastAsia="仿宋"/>
          <w:b/>
          <w:bCs/>
          <w:color w:val="auto"/>
          <w:sz w:val="24"/>
          <w:szCs w:val="24"/>
          <w:highlight w:val="none"/>
          <w:u w:val="single"/>
          <w:lang w:val="en-US" w:eastAsia="zh-CN"/>
        </w:rPr>
        <w:t xml:space="preserve">64.84</w:t>
      </w:r>
      <w:r>
        <w:rPr>
          <w:rFonts w:hint="eastAsia" w:ascii="仿宋" w:hAnsi="仿宋" w:eastAsia="仿宋"/>
          <w:b/>
          <w:bCs/>
          <w:color w:val="auto"/>
          <w:sz w:val="24"/>
          <w:szCs w:val="24"/>
          <w:highlight w:val="none"/>
        </w:rPr>
        <w:t xml:space="preserve">元</w:t>
      </w:r>
      <w:bookmarkEnd w:id="14"/>
      <w:r>
        <w:rPr>
          <w:rFonts w:hint="eastAsia" w:ascii="仿宋" w:hAnsi="仿宋" w:eastAsia="仿宋"/>
          <w:b/>
          <w:bCs/>
          <w:color w:val="auto"/>
          <w:sz w:val="24"/>
          <w:szCs w:val="24"/>
          <w:highlight w:val="none"/>
        </w:rPr>
        <w:t xml:space="preserve">。</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.采购需求（简介）：</w:t>
      </w:r>
      <w:bookmarkStart w:id="15" w:name="_Hlk175842646"/>
      <w:r>
        <w:rPr>
          <w:rFonts w:hint="eastAsia" w:ascii="仿宋" w:hAnsi="仿宋" w:eastAsia="仿宋"/>
          <w:color w:val="auto"/>
          <w:sz w:val="24"/>
          <w:szCs w:val="24"/>
          <w:highlight w:val="none"/>
        </w:rPr>
        <w:t xml:space="preserve">2026年宿城区农村饮水维修养护工程施工标施工，</w:t>
      </w:r>
      <w:bookmarkEnd w:id="15"/>
      <w:r/>
      <w:bookmarkStart w:id="16" w:name="OLE_LINK12"/>
      <w:r>
        <w:rPr>
          <w:rFonts w:hint="eastAsia" w:ascii="仿宋" w:hAnsi="仿宋" w:eastAsia="仿宋"/>
          <w:color w:val="auto"/>
          <w:sz w:val="24"/>
          <w:szCs w:val="24"/>
          <w:highlight w:val="none"/>
        </w:rPr>
        <w:t xml:space="preserve">主要建设内容为</w:t>
      </w:r>
      <w:bookmarkEnd w:id="16"/>
      <w:r>
        <w:rPr>
          <w:rFonts w:hint="eastAsia" w:ascii="仿宋" w:hAnsi="仿宋" w:eastAsia="仿宋"/>
          <w:color w:val="auto"/>
          <w:sz w:val="24"/>
          <w:szCs w:val="24"/>
          <w:highlight w:val="none"/>
        </w:rPr>
        <w:t xml:space="preserve">新建、改造管道长度约</w:t>
      </w:r>
      <w:r>
        <w:rPr>
          <w:rFonts w:hint="eastAsia" w:ascii="仿宋" w:hAnsi="仿宋" w:eastAsia="仿宋"/>
          <w:color w:val="auto"/>
          <w:sz w:val="24"/>
          <w:szCs w:val="24"/>
          <w:highlight w:val="none"/>
          <w:lang w:val="en-US" w:eastAsia="zh-CN"/>
        </w:rPr>
        <w:t xml:space="preserve">4.9</w:t>
      </w:r>
      <w:r>
        <w:rPr>
          <w:rFonts w:ascii="仿宋" w:hAnsi="仿宋" w:eastAsia="仿宋"/>
          <w:color w:val="auto"/>
          <w:sz w:val="24"/>
          <w:szCs w:val="24"/>
          <w:highlight w:val="none"/>
        </w:rPr>
        <w:t xml:space="preserve">km</w:t>
      </w:r>
      <w:r>
        <w:rPr>
          <w:rFonts w:hint="eastAsia" w:ascii="仿宋" w:hAnsi="仿宋" w:eastAsia="仿宋"/>
          <w:color w:val="auto"/>
          <w:sz w:val="24"/>
          <w:szCs w:val="24"/>
          <w:highlight w:val="none"/>
        </w:rPr>
        <w:t xml:space="preserve">，维修改造增压泵房</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座。详见工程量清单及施工图纸。（详细内容见本磋商文件第四章）</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6.合同履行期限：</w:t>
      </w:r>
      <w:r>
        <w:rPr>
          <w:rFonts w:hint="eastAsia" w:ascii="仿宋" w:hAnsi="仿宋" w:eastAsia="仿宋"/>
          <w:color w:val="auto"/>
          <w:sz w:val="24"/>
          <w:szCs w:val="24"/>
          <w:highlight w:val="none"/>
          <w:lang w:eastAsia="zh-CN"/>
        </w:rPr>
        <w:t xml:space="preserve">90日历天</w:t>
      </w:r>
      <w:r>
        <w:rPr>
          <w:rFonts w:hint="eastAsia" w:ascii="仿宋" w:hAnsi="仿宋" w:eastAsia="仿宋"/>
          <w:color w:val="auto"/>
          <w:sz w:val="24"/>
          <w:szCs w:val="24"/>
          <w:highlight w:val="none"/>
        </w:rPr>
        <w:t xml:space="preserve">。</w:t>
      </w:r>
      <w:r/>
    </w:p>
    <w:p>
      <w:pPr>
        <w:ind w:firstLine="480"/>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7.本项目</w:t>
      </w:r>
      <w:r>
        <w:rPr>
          <w:rFonts w:hint="eastAsia" w:ascii="仿宋" w:hAnsi="仿宋" w:eastAsia="仿宋"/>
          <w:color w:val="auto"/>
          <w:sz w:val="24"/>
          <w:szCs w:val="24"/>
          <w:highlight w:val="none"/>
          <w:u w:val="single"/>
        </w:rPr>
        <w:t xml:space="preserve">不接受</w:t>
      </w:r>
      <w:r>
        <w:rPr>
          <w:rFonts w:hint="eastAsia" w:ascii="仿宋" w:hAnsi="仿宋" w:eastAsia="仿宋"/>
          <w:color w:val="auto"/>
          <w:sz w:val="24"/>
          <w:szCs w:val="24"/>
          <w:highlight w:val="none"/>
        </w:rPr>
        <w:t xml:space="preserve">联合体参与磋商。</w:t>
      </w:r>
      <w:r/>
    </w:p>
    <w:p>
      <w:pPr>
        <w:pStyle w:val="771"/>
        <w:jc w:val="both"/>
        <w:spacing w:before="160" w:after="160" w:line="400" w:lineRule="exact"/>
        <w:rPr>
          <w:rFonts w:ascii="黑体" w:hAnsi="黑体" w:eastAsia="黑体"/>
          <w:b w:val="0"/>
          <w:bCs w:val="0"/>
          <w:color w:val="auto"/>
          <w:sz w:val="32"/>
          <w:szCs w:val="32"/>
          <w:highlight w:val="none"/>
        </w:rPr>
      </w:pPr>
      <w:r/>
      <w:bookmarkStart w:id="17" w:name="_Toc35393791"/>
      <w:r/>
      <w:bookmarkStart w:id="18" w:name="_Toc28359080"/>
      <w:r/>
      <w:bookmarkStart w:id="19" w:name="_Toc38985264"/>
      <w:r/>
      <w:bookmarkStart w:id="20" w:name="_Toc19071"/>
      <w:r/>
      <w:bookmarkStart w:id="21" w:name="_Toc28359003"/>
      <w:r/>
      <w:bookmarkStart w:id="22" w:name="_Toc35393622"/>
      <w:r>
        <w:rPr>
          <w:rFonts w:hint="eastAsia" w:ascii="黑体" w:hAnsi="黑体" w:eastAsia="黑体"/>
          <w:b w:val="0"/>
          <w:bCs w:val="0"/>
          <w:color w:val="auto"/>
          <w:sz w:val="32"/>
          <w:szCs w:val="32"/>
          <w:highlight w:val="none"/>
        </w:rPr>
        <w:t xml:space="preserve">二、申请人的资格要求：</w:t>
      </w:r>
      <w:bookmarkEnd w:id="17"/>
      <w:r/>
      <w:bookmarkEnd w:id="18"/>
      <w:r/>
      <w:bookmarkEnd w:id="19"/>
      <w:r/>
      <w:bookmarkEnd w:id="20"/>
      <w:r/>
      <w:bookmarkEnd w:id="21"/>
      <w:r/>
      <w:bookmarkEnd w:id="22"/>
      <w:r/>
      <w:r/>
    </w:p>
    <w:p>
      <w:pPr>
        <w:ind w:firstLine="480"/>
        <w:spacing w:line="400" w:lineRule="exact"/>
        <w:rPr>
          <w:rFonts w:ascii="仿宋" w:hAnsi="仿宋" w:eastAsia="仿宋"/>
          <w:color w:val="auto"/>
          <w:sz w:val="24"/>
          <w:szCs w:val="24"/>
          <w:highlight w:val="none"/>
        </w:rPr>
      </w:pPr>
      <w:r/>
      <w:bookmarkStart w:id="23" w:name="_Toc28359004"/>
      <w:r/>
      <w:bookmarkStart w:id="24" w:name="_Toc28359081"/>
      <w:r/>
      <w:bookmarkStart w:id="25" w:name="_Toc35393623"/>
      <w:r/>
      <w:bookmarkStart w:id="26" w:name="_Toc38985265"/>
      <w:r/>
      <w:bookmarkStart w:id="27" w:name="_Toc35393792"/>
      <w:r>
        <w:rPr>
          <w:rFonts w:hint="eastAsia" w:ascii="仿宋" w:hAnsi="仿宋" w:eastAsia="仿宋"/>
          <w:color w:val="auto"/>
          <w:sz w:val="24"/>
          <w:szCs w:val="24"/>
          <w:highlight w:val="none"/>
        </w:rPr>
        <w:t xml:space="preserve">（一</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通用</w:t>
      </w:r>
      <w:r>
        <w:rPr>
          <w:rFonts w:ascii="仿宋" w:hAnsi="仿宋" w:eastAsia="仿宋"/>
          <w:color w:val="auto"/>
          <w:sz w:val="24"/>
          <w:szCs w:val="24"/>
          <w:highlight w:val="none"/>
        </w:rPr>
        <w:t xml:space="preserve">资格要求</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1.具备《中华人民共和国政府采购法》第二十二条第一款规定的6项条件（按要求提供声明及信用承诺）；</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2.信用信息。信用信息查询渠道：“信用中国”网（www.creditchina.gov.cn）、“中国政府采购”网（www.ccgp.gov.cn）、江苏政府采购网（www.ccgp-jiangsu.gov.cn）。   </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（二）本项目的特定资格要求</w:t>
      </w:r>
      <w:r/>
    </w:p>
    <w:p>
      <w:pPr>
        <w:ind w:firstLine="480"/>
        <w:spacing w:line="400" w:lineRule="exact"/>
        <w:rPr>
          <w:rFonts w:hint="eastAsia" w:eastAsia="宋体"/>
          <w:lang w:eastAsia="zh-CN"/>
        </w:rPr>
      </w:pPr>
      <w:r/>
      <w:bookmarkStart w:id="28" w:name="_Toc5037"/>
      <w:r>
        <w:rPr>
          <w:rFonts w:hint="eastAsia" w:ascii="仿宋" w:hAnsi="仿宋" w:eastAsia="仿宋"/>
          <w:color w:val="auto"/>
          <w:sz w:val="24"/>
          <w:szCs w:val="24"/>
          <w:highlight w:val="none"/>
        </w:rPr>
        <w:t xml:space="preserve">供应商须具备下列条件之一：</w:t>
      </w:r>
      <w:r>
        <w:rPr>
          <w:rFonts w:hint="eastAsia" w:ascii="仿宋" w:hAnsi="仿宋" w:eastAsia="仿宋"/>
          <w:color w:val="auto"/>
          <w:sz w:val="24"/>
          <w:szCs w:val="24"/>
          <w:highlight w:val="none"/>
          <w:lang w:val="en-US" w:eastAsia="zh-CN"/>
        </w:rPr>
        <w:t xml:space="preserve">①</w:t>
      </w:r>
      <w:r>
        <w:rPr>
          <w:rFonts w:hint="eastAsia" w:ascii="仿宋" w:hAnsi="仿宋" w:eastAsia="仿宋"/>
          <w:color w:val="auto"/>
          <w:sz w:val="24"/>
          <w:szCs w:val="24"/>
          <w:highlight w:val="none"/>
        </w:rPr>
        <w:t xml:space="preserve">具备水利水电工程施工总承包三级及以上资质；具有建设行政主管部门颁发的安全生产许可证；项目</w:t>
      </w:r>
      <w:r>
        <w:rPr>
          <w:rFonts w:hint="eastAsia" w:ascii="仿宋" w:hAnsi="仿宋" w:eastAsia="仿宋"/>
          <w:color w:val="auto"/>
          <w:sz w:val="24"/>
          <w:szCs w:val="24"/>
          <w:highlight w:val="none"/>
          <w:lang w:val="en-US" w:eastAsia="zh-CN"/>
        </w:rPr>
        <w:t xml:space="preserve">负责人</w:t>
      </w:r>
      <w:r>
        <w:rPr>
          <w:rFonts w:hint="eastAsia" w:ascii="仿宋" w:hAnsi="仿宋" w:eastAsia="仿宋"/>
          <w:color w:val="auto"/>
          <w:sz w:val="24"/>
          <w:szCs w:val="24"/>
          <w:highlight w:val="none"/>
        </w:rPr>
        <w:t xml:space="preserve">具备水利水电工程专业二级及以上建造师注册证书且无在建工程；企业主要负责人、项目负责人、专职安全员具有</w:t>
      </w:r>
      <w:r>
        <w:rPr>
          <w:rFonts w:hint="eastAsia" w:ascii="仿宋" w:hAnsi="仿宋" w:eastAsia="仿宋"/>
          <w:color w:val="auto"/>
          <w:sz w:val="24"/>
          <w:szCs w:val="24"/>
          <w:highlight w:val="none"/>
          <w:lang w:val="en-US" w:eastAsia="zh-CN"/>
        </w:rPr>
        <w:t xml:space="preserve">相应</w:t>
      </w:r>
      <w:r>
        <w:rPr>
          <w:rFonts w:hint="eastAsia" w:ascii="仿宋" w:hAnsi="仿宋" w:eastAsia="仿宋"/>
          <w:color w:val="auto"/>
          <w:sz w:val="24"/>
          <w:szCs w:val="24"/>
          <w:highlight w:val="none"/>
        </w:rPr>
        <w:t xml:space="preserve">水行政主管部门颁发的安全生产考核合格证（</w:t>
      </w:r>
      <w:r>
        <w:rPr>
          <w:rFonts w:hint="eastAsia" w:ascii="仿宋" w:hAnsi="仿宋" w:eastAsia="仿宋"/>
          <w:color w:val="auto"/>
          <w:sz w:val="24"/>
          <w:szCs w:val="24"/>
          <w:highlight w:val="none"/>
          <w:lang w:val="en-US" w:eastAsia="zh-CN"/>
        </w:rPr>
        <w:t xml:space="preserve">分为</w:t>
      </w:r>
      <w:r>
        <w:rPr>
          <w:rFonts w:hint="eastAsia" w:ascii="仿宋" w:hAnsi="仿宋" w:eastAsia="仿宋"/>
          <w:color w:val="auto"/>
          <w:sz w:val="24"/>
          <w:szCs w:val="24"/>
          <w:highlight w:val="none"/>
        </w:rPr>
        <w:t xml:space="preserve">A、B、C三类）。</w:t>
      </w:r>
      <w:r>
        <w:rPr>
          <w:rFonts w:hint="eastAsia" w:ascii="仿宋" w:hAnsi="仿宋" w:eastAsia="仿宋"/>
          <w:color w:val="auto"/>
          <w:sz w:val="24"/>
          <w:szCs w:val="24"/>
          <w:highlight w:val="none"/>
          <w:lang w:val="en-US" w:eastAsia="zh-CN"/>
        </w:rPr>
        <w:t xml:space="preserve">②</w:t>
      </w:r>
      <w:r>
        <w:rPr>
          <w:rFonts w:hint="eastAsia" w:ascii="仿宋" w:hAnsi="仿宋" w:eastAsia="仿宋"/>
          <w:color w:val="auto"/>
          <w:sz w:val="24"/>
          <w:szCs w:val="24"/>
          <w:highlight w:val="none"/>
        </w:rPr>
        <w:t xml:space="preserve">具备市政公用工程施工总承包</w:t>
      </w:r>
      <w:bookmarkStart w:id="1176" w:name="_GoBack"/>
      <w:r/>
      <w:bookmarkEnd w:id="1176"/>
      <w:r>
        <w:rPr>
          <w:rFonts w:hint="eastAsia" w:ascii="仿宋" w:hAnsi="仿宋" w:eastAsia="仿宋"/>
          <w:color w:val="auto"/>
          <w:sz w:val="24"/>
          <w:szCs w:val="24"/>
          <w:highlight w:val="none"/>
        </w:rPr>
        <w:t xml:space="preserve">三级及以上资质；具有建设行政主管部门颁发的安全生产许可证；项目</w:t>
      </w:r>
      <w:r>
        <w:rPr>
          <w:rFonts w:hint="eastAsia" w:ascii="仿宋" w:hAnsi="仿宋" w:eastAsia="仿宋"/>
          <w:color w:val="auto"/>
          <w:sz w:val="24"/>
          <w:szCs w:val="24"/>
          <w:highlight w:val="none"/>
          <w:lang w:val="en-US" w:eastAsia="zh-CN"/>
        </w:rPr>
        <w:t xml:space="preserve">负责人</w:t>
      </w:r>
      <w:r>
        <w:rPr>
          <w:rFonts w:hint="eastAsia" w:ascii="仿宋" w:hAnsi="仿宋" w:eastAsia="仿宋"/>
          <w:color w:val="auto"/>
          <w:sz w:val="24"/>
          <w:szCs w:val="24"/>
          <w:highlight w:val="none"/>
        </w:rPr>
        <w:t xml:space="preserve">具备市政公用工程专业二级及以上建造师注册证书且无在建工程；项目负责人应具有建筑施工企业项目负责人安全生产考核合格证书（B证）。</w:t>
      </w:r>
      <w:r/>
    </w:p>
    <w:p>
      <w:pPr>
        <w:pStyle w:val="771"/>
        <w:jc w:val="both"/>
        <w:spacing w:before="160" w:after="160" w:line="400" w:lineRule="exact"/>
        <w:rPr>
          <w:rFonts w:ascii="黑体" w:hAnsi="黑体" w:eastAsia="黑体"/>
          <w:b w:val="0"/>
          <w:bCs w:val="0"/>
          <w:color w:val="auto"/>
          <w:sz w:val="32"/>
          <w:szCs w:val="32"/>
          <w:highlight w:val="none"/>
        </w:rPr>
      </w:pPr>
      <w:r>
        <w:rPr>
          <w:rFonts w:hint="eastAsia" w:ascii="黑体" w:hAnsi="黑体" w:eastAsia="黑体"/>
          <w:b w:val="0"/>
          <w:bCs w:val="0"/>
          <w:color w:val="auto"/>
          <w:sz w:val="32"/>
          <w:szCs w:val="32"/>
          <w:highlight w:val="none"/>
        </w:rPr>
        <w:t xml:space="preserve">三、获取</w:t>
      </w:r>
      <w:bookmarkEnd w:id="23"/>
      <w:r/>
      <w:bookmarkEnd w:id="24"/>
      <w:r/>
      <w:bookmarkEnd w:id="25"/>
      <w:r/>
      <w:bookmarkEnd w:id="26"/>
      <w:r/>
      <w:bookmarkEnd w:id="27"/>
      <w:r>
        <w:rPr>
          <w:rFonts w:hint="eastAsia" w:ascii="黑体" w:hAnsi="黑体" w:eastAsia="黑体"/>
          <w:b w:val="0"/>
          <w:bCs w:val="0"/>
          <w:color w:val="auto"/>
          <w:sz w:val="32"/>
          <w:szCs w:val="32"/>
          <w:highlight w:val="none"/>
        </w:rPr>
        <w:t xml:space="preserve">磋商文件</w:t>
      </w:r>
      <w:bookmarkEnd w:id="28"/>
      <w:r/>
      <w:r/>
    </w:p>
    <w:p>
      <w:pPr>
        <w:ind w:firstLine="480"/>
        <w:spacing w:line="400" w:lineRule="exact"/>
        <w:rPr>
          <w:rFonts w:ascii="仿宋" w:hAnsi="仿宋" w:eastAsia="仿宋"/>
          <w:bCs/>
          <w:color w:val="auto"/>
          <w:sz w:val="24"/>
          <w:szCs w:val="24"/>
          <w:highlight w:val="none"/>
        </w:rPr>
      </w:pPr>
      <w:r/>
      <w:bookmarkStart w:id="29" w:name="_Toc28359005"/>
      <w:r/>
      <w:bookmarkStart w:id="30" w:name="_Toc28359082"/>
      <w:r/>
      <w:bookmarkStart w:id="31" w:name="_Toc35393624"/>
      <w:r/>
      <w:bookmarkStart w:id="32" w:name="_Toc35393793"/>
      <w:r/>
      <w:bookmarkStart w:id="33" w:name="_Toc38985266"/>
      <w:r>
        <w:rPr>
          <w:rFonts w:hint="eastAsia" w:ascii="仿宋" w:hAnsi="仿宋" w:eastAsia="仿宋" w:cs="宋体"/>
          <w:color w:val="auto"/>
          <w:sz w:val="24"/>
          <w:szCs w:val="24"/>
          <w:highlight w:val="none"/>
        </w:rPr>
        <w:t xml:space="preserve">1.时间：自磋商文件公告发布之日起5个工作日</w:t>
      </w:r>
      <w:r>
        <w:rPr>
          <w:rFonts w:hint="eastAsia" w:ascii="仿宋" w:hAnsi="仿宋" w:eastAsia="仿宋"/>
          <w:bCs/>
          <w:color w:val="auto"/>
          <w:sz w:val="24"/>
          <w:szCs w:val="24"/>
          <w:highlight w:val="none"/>
        </w:rPr>
        <w:t xml:space="preserve">。</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40"/>
        <w:spacing w:line="400" w:lineRule="exact"/>
        <w:rPr>
          <w:rFonts w:ascii="仿宋" w:hAnsi="仿宋" w:eastAsia="仿宋" w:cs="宋体"/>
          <w:color w:val="auto"/>
          <w:sz w:val="24"/>
          <w:szCs w:val="24"/>
          <w:highlight w:val="none"/>
          <w:u w:val="single"/>
        </w:rPr>
      </w:pPr>
      <w:r/>
      <w:bookmarkStart w:id="34" w:name="EB0c44ff4da61f4af989d119fe214be450"/>
      <w:r>
        <w:rPr>
          <w:rFonts w:hint="eastAsia" w:ascii="仿宋" w:hAnsi="仿宋" w:eastAsia="仿宋" w:cs="仿宋_GB2312"/>
          <w:color w:val="auto"/>
          <w:sz w:val="24"/>
          <w:szCs w:val="24"/>
          <w:highlight w:val="none"/>
        </w:rPr>
        <w:t xml:space="preserve">3.本项目共分一个包。供应商未按要求获取竞争性磋商文件导致无法磋商的，后果自负（其响应文件不予接受）。</w:t>
      </w:r>
      <w:bookmarkEnd w:id="34"/>
      <w:r/>
      <w:r/>
    </w:p>
    <w:p>
      <w:pPr>
        <w:pStyle w:val="771"/>
        <w:jc w:val="both"/>
        <w:spacing w:before="160" w:after="160" w:line="400" w:lineRule="exact"/>
        <w:rPr>
          <w:rFonts w:ascii="黑体" w:hAnsi="黑体" w:eastAsia="黑体"/>
          <w:b w:val="0"/>
          <w:bCs w:val="0"/>
          <w:color w:val="auto"/>
          <w:sz w:val="32"/>
          <w:szCs w:val="32"/>
          <w:highlight w:val="none"/>
        </w:rPr>
      </w:pPr>
      <w:r/>
      <w:bookmarkStart w:id="35" w:name="_Toc28910"/>
      <w:r>
        <w:rPr>
          <w:rFonts w:hint="eastAsia" w:ascii="黑体" w:hAnsi="黑体" w:eastAsia="黑体"/>
          <w:b w:val="0"/>
          <w:bCs w:val="0"/>
          <w:color w:val="auto"/>
          <w:sz w:val="32"/>
          <w:szCs w:val="32"/>
          <w:highlight w:val="none"/>
        </w:rPr>
        <w:t xml:space="preserve">四、提交</w:t>
      </w:r>
      <w:bookmarkEnd w:id="29"/>
      <w:r/>
      <w:bookmarkEnd w:id="30"/>
      <w:r>
        <w:rPr>
          <w:rFonts w:hint="eastAsia" w:ascii="黑体" w:hAnsi="黑体" w:eastAsia="黑体"/>
          <w:b w:val="0"/>
          <w:bCs w:val="0"/>
          <w:color w:val="auto"/>
          <w:sz w:val="32"/>
          <w:szCs w:val="32"/>
          <w:highlight w:val="none"/>
        </w:rPr>
        <w:t xml:space="preserve">响应文件截止时间</w:t>
      </w:r>
      <w:bookmarkEnd w:id="31"/>
      <w:r/>
      <w:bookmarkEnd w:id="32"/>
      <w:r/>
      <w:bookmarkEnd w:id="33"/>
      <w:r/>
      <w:bookmarkEnd w:id="35"/>
      <w:r/>
      <w:r/>
    </w:p>
    <w:p>
      <w:pPr>
        <w:ind w:firstLine="480"/>
        <w:spacing w:line="400" w:lineRule="exact"/>
        <w:rPr>
          <w:rFonts w:ascii="仿宋" w:hAnsi="仿宋" w:eastAsia="仿宋" w:cs="宋体"/>
          <w:color w:val="auto"/>
          <w:sz w:val="24"/>
          <w:szCs w:val="24"/>
          <w:highlight w:val="none"/>
        </w:rPr>
      </w:pPr>
      <w:r>
        <w:rPr>
          <w:rFonts w:hint="eastAsia" w:ascii="仿宋" w:hAnsi="仿宋" w:eastAsia="仿宋"/>
          <w:bCs/>
          <w:color w:val="auto"/>
          <w:sz w:val="24"/>
          <w:szCs w:val="24"/>
          <w:highlight w:val="none"/>
        </w:rPr>
        <w:t xml:space="preserve">1.提交响应文件截止时间、磋商时间：</w:t>
      </w:r>
      <w:r>
        <w:rPr>
          <w:rFonts w:ascii="仿宋" w:hAnsi="仿宋" w:eastAsia="仿宋"/>
          <w:color w:val="auto"/>
          <w:sz w:val="24"/>
          <w:szCs w:val="24"/>
          <w:highlight w:val="none"/>
          <w:u w:val="single"/>
        </w:rPr>
        <w:t xml:space="preserve">2026年</w:t>
      </w:r>
      <w:r>
        <w:rPr>
          <w:rFonts w:hint="eastAsia" w:ascii="仿宋" w:hAnsi="仿宋" w:eastAsia="仿宋"/>
          <w:color w:val="auto"/>
          <w:sz w:val="24"/>
          <w:szCs w:val="24"/>
          <w:highlight w:val="none"/>
          <w:u w:val="single"/>
          <w:lang w:val="en-US" w:eastAsia="zh-CN"/>
        </w:rPr>
        <w:t xml:space="preserve">8月3日9点30分</w:t>
      </w:r>
      <w:r>
        <w:rPr>
          <w:rFonts w:hint="eastAsia" w:ascii="仿宋" w:hAnsi="仿宋" w:eastAsia="仿宋"/>
          <w:bCs/>
          <w:color w:val="auto"/>
          <w:sz w:val="24"/>
          <w:szCs w:val="24"/>
          <w:highlight w:val="none"/>
        </w:rPr>
        <w:t xml:space="preserve">（北京时间）。</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仿宋_GB2312"/>
          <w:color w:val="auto"/>
          <w:sz w:val="24"/>
          <w:szCs w:val="24"/>
          <w:highlight w:val="none"/>
        </w:rPr>
        <w:t xml:space="preserve">2.地点：“苏采云”政府采购交易系统网上开标大厅。</w:t>
      </w:r>
      <w:r/>
    </w:p>
    <w:p>
      <w:pPr>
        <w:pStyle w:val="771"/>
        <w:jc w:val="both"/>
        <w:spacing w:before="160" w:after="160" w:line="400" w:lineRule="exact"/>
        <w:tabs>
          <w:tab w:val="right" w:pos="8952" w:leader="none"/>
        </w:tabs>
        <w:rPr>
          <w:rFonts w:ascii="黑体" w:hAnsi="黑体" w:eastAsia="黑体"/>
          <w:b w:val="0"/>
          <w:bCs w:val="0"/>
          <w:color w:val="auto"/>
          <w:sz w:val="32"/>
          <w:szCs w:val="32"/>
          <w:highlight w:val="none"/>
        </w:rPr>
      </w:pPr>
      <w:r/>
      <w:bookmarkStart w:id="36" w:name="_Toc16191"/>
      <w:r/>
      <w:bookmarkStart w:id="37" w:name="_Toc28359007"/>
      <w:r/>
      <w:bookmarkStart w:id="38" w:name="_Toc38985267"/>
      <w:r/>
      <w:bookmarkStart w:id="39" w:name="_Toc35393794"/>
      <w:r/>
      <w:bookmarkStart w:id="40" w:name="_Toc28359084"/>
      <w:r/>
      <w:bookmarkStart w:id="41" w:name="_Toc35393625"/>
      <w:r>
        <w:rPr>
          <w:rFonts w:hint="eastAsia" w:ascii="黑体" w:hAnsi="黑体" w:eastAsia="黑体"/>
          <w:b w:val="0"/>
          <w:bCs w:val="0"/>
          <w:color w:val="auto"/>
          <w:sz w:val="32"/>
          <w:szCs w:val="32"/>
          <w:highlight w:val="none"/>
        </w:rPr>
        <w:t xml:space="preserve">五、公告期限</w:t>
      </w:r>
      <w:bookmarkEnd w:id="36"/>
      <w:r/>
      <w:bookmarkEnd w:id="37"/>
      <w:r/>
      <w:bookmarkEnd w:id="38"/>
      <w:r/>
      <w:bookmarkEnd w:id="39"/>
      <w:r/>
      <w:bookmarkEnd w:id="40"/>
      <w:r/>
      <w:bookmarkEnd w:id="41"/>
      <w:r>
        <w:rPr>
          <w:rFonts w:ascii="黑体" w:hAnsi="黑体" w:eastAsia="黑体"/>
          <w:b w:val="0"/>
          <w:bCs w:val="0"/>
          <w:color w:val="auto"/>
          <w:sz w:val="32"/>
          <w:szCs w:val="32"/>
          <w:highlight w:val="none"/>
        </w:rPr>
        <w:tab/>
      </w:r>
      <w:r/>
    </w:p>
    <w:p>
      <w:pPr>
        <w:ind w:firstLine="540"/>
        <w:spacing w:line="400" w:lineRule="exact"/>
        <w:rPr>
          <w:rFonts w:ascii="仿宋" w:hAnsi="仿宋" w:eastAsia="仿宋" w:cs="仿宋_GB2312"/>
          <w:color w:val="auto"/>
          <w:sz w:val="24"/>
          <w:szCs w:val="24"/>
          <w:highlight w:val="none"/>
        </w:rPr>
      </w:pPr>
      <w:r/>
      <w:bookmarkStart w:id="42" w:name="_Toc35393626"/>
      <w:r/>
      <w:bookmarkStart w:id="43" w:name="_Toc38985268"/>
      <w:r/>
      <w:bookmarkStart w:id="44" w:name="_Toc35393795"/>
      <w:r>
        <w:rPr>
          <w:rFonts w:hint="eastAsia" w:ascii="仿宋" w:hAnsi="仿宋" w:eastAsia="仿宋" w:cs="仿宋_GB2312"/>
          <w:color w:val="auto"/>
          <w:sz w:val="24"/>
          <w:szCs w:val="24"/>
          <w:highlight w:val="none"/>
        </w:rPr>
        <w:t xml:space="preserve">磋商公告及磋商文件公告期限为自本公告发布之日起3个工作日。采购公告发布媒体：宿迁市政府采购网、宿迁市公共资源交易平台、江苏省财政部门指定的媒体。</w:t>
      </w:r>
      <w:r/>
    </w:p>
    <w:p>
      <w:pPr>
        <w:pStyle w:val="771"/>
        <w:jc w:val="both"/>
        <w:spacing w:before="160" w:after="160" w:line="400" w:lineRule="exact"/>
        <w:rPr>
          <w:rFonts w:ascii="黑体" w:hAnsi="黑体" w:eastAsia="黑体"/>
          <w:b w:val="0"/>
          <w:bCs w:val="0"/>
          <w:color w:val="auto"/>
          <w:sz w:val="32"/>
          <w:szCs w:val="32"/>
          <w:highlight w:val="none"/>
        </w:rPr>
      </w:pPr>
      <w:r/>
      <w:bookmarkStart w:id="45" w:name="_Toc12479"/>
      <w:r>
        <w:rPr>
          <w:rFonts w:hint="eastAsia" w:ascii="黑体" w:hAnsi="黑体" w:eastAsia="黑体"/>
          <w:b w:val="0"/>
          <w:bCs w:val="0"/>
          <w:color w:val="auto"/>
          <w:sz w:val="32"/>
          <w:szCs w:val="32"/>
          <w:highlight w:val="none"/>
        </w:rPr>
        <w:t xml:space="preserve">六、其他补充事宜</w:t>
      </w:r>
      <w:bookmarkEnd w:id="42"/>
      <w:r/>
      <w:bookmarkEnd w:id="43"/>
      <w:r/>
      <w:bookmarkEnd w:id="44"/>
      <w:r/>
      <w:bookmarkEnd w:id="45"/>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1.采购公告发布媒体：宿迁市政府采购网、江苏省财政部门指定的媒体。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2.“CA”数字证书办理：“苏采云”系统目前仅支持“苏采云”系统下的政务CA。省内各地区办理的“苏采云”系统下的政务CA全省通用。宿迁地区CA数字证书办理联系方式：18351098172。</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3.宿迁地区“苏采云”技术支持客服电话：0527-84225125、0519-86722806。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4.现场勘察及答疑：本项目不组织集中勘察及答疑，供应商如对采购需求有疑问，请咨询采购单位联系人。</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5.质疑渠道：投标人登录“苏采云”系统“项目质疑申请”模块向采购人提出，质疑处理联系方式详见“采购人信息”；财政部门投诉受理电话：0527-82998860。</w:t>
      </w:r>
      <w:r/>
      <w:r/>
      <w:r/>
    </w:p>
    <w:p>
      <w:pPr>
        <w:pStyle w:val="771"/>
        <w:jc w:val="both"/>
        <w:spacing w:before="160" w:after="160" w:line="400" w:lineRule="exact"/>
        <w:rPr>
          <w:rFonts w:ascii="黑体" w:hAnsi="黑体" w:eastAsia="黑体"/>
          <w:b w:val="0"/>
          <w:bCs w:val="0"/>
          <w:color w:val="auto"/>
          <w:sz w:val="32"/>
          <w:szCs w:val="32"/>
          <w:highlight w:val="none"/>
        </w:rPr>
      </w:pPr>
      <w:r/>
      <w:bookmarkStart w:id="49" w:name="_Toc35393627"/>
      <w:r/>
      <w:bookmarkStart w:id="50" w:name="_Toc38985269"/>
      <w:r/>
      <w:bookmarkStart w:id="51" w:name="_Toc23253"/>
      <w:r/>
      <w:bookmarkStart w:id="52" w:name="_Toc28359008"/>
      <w:r/>
      <w:bookmarkStart w:id="53" w:name="_Toc28359085"/>
      <w:r/>
      <w:bookmarkStart w:id="54" w:name="_Toc35393796"/>
      <w:r>
        <w:rPr>
          <w:rFonts w:hint="eastAsia" w:ascii="黑体" w:hAnsi="黑体" w:eastAsia="黑体"/>
          <w:b w:val="0"/>
          <w:bCs w:val="0"/>
          <w:color w:val="auto"/>
          <w:sz w:val="32"/>
          <w:szCs w:val="32"/>
          <w:highlight w:val="none"/>
        </w:rPr>
        <w:t xml:space="preserve">七、本次磋商联系方式</w:t>
      </w:r>
      <w:bookmarkEnd w:id="49"/>
      <w:r/>
      <w:bookmarkEnd w:id="50"/>
      <w:r/>
      <w:bookmarkEnd w:id="51"/>
      <w:r/>
      <w:bookmarkEnd w:id="52"/>
      <w:r/>
      <w:bookmarkEnd w:id="53"/>
      <w:r/>
      <w:bookmarkEnd w:id="54"/>
      <w:r/>
      <w:r/>
    </w:p>
    <w:p>
      <w:pPr>
        <w:ind w:firstLine="480"/>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1.采购人信息</w:t>
      </w:r>
      <w:r/>
    </w:p>
    <w:p>
      <w:pPr>
        <w:ind w:left="1079" w:hanging="30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名 称：</w:t>
      </w:r>
      <w:r>
        <w:rPr>
          <w:rFonts w:hint="eastAsia" w:ascii="仿宋" w:hAnsi="仿宋" w:eastAsia="仿宋"/>
          <w:color w:val="auto"/>
          <w:sz w:val="24"/>
          <w:szCs w:val="24"/>
          <w:highlight w:val="none"/>
          <w:u w:val="single"/>
        </w:rPr>
        <w:t xml:space="preserve">宿迁市宿城区水利工程建设服务中心</w:t>
      </w:r>
      <w:r/>
    </w:p>
    <w:p>
      <w:pPr>
        <w:ind w:left="1079" w:hanging="30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地址：</w:t>
      </w:r>
      <w:r>
        <w:rPr>
          <w:rFonts w:hint="eastAsia" w:ascii="仿宋" w:hAnsi="仿宋" w:eastAsia="仿宋"/>
          <w:color w:val="auto"/>
          <w:sz w:val="24"/>
          <w:szCs w:val="24"/>
          <w:highlight w:val="none"/>
          <w:u w:val="single"/>
        </w:rPr>
        <w:t xml:space="preserve">宿迁市宿城区新区商务大厦</w:t>
      </w:r>
      <w:r/>
    </w:p>
    <w:p>
      <w:pPr>
        <w:ind w:left="1079" w:hanging="30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联系人：</w:t>
      </w:r>
      <w:r>
        <w:rPr>
          <w:rFonts w:hint="eastAsia" w:ascii="仿宋" w:hAnsi="仿宋" w:eastAsia="仿宋"/>
          <w:color w:val="auto"/>
          <w:sz w:val="24"/>
          <w:szCs w:val="24"/>
          <w:highlight w:val="none"/>
          <w:u w:val="single"/>
        </w:rPr>
        <w:t xml:space="preserve">姜亚</w:t>
      </w:r>
      <w:r/>
    </w:p>
    <w:p>
      <w:pPr>
        <w:ind w:left="1079" w:hanging="300"/>
        <w:jc w:val="left"/>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联系方式：</w:t>
      </w:r>
      <w:bookmarkStart w:id="55" w:name="_Toc28359009"/>
      <w:r/>
      <w:bookmarkStart w:id="56" w:name="_Toc28359086"/>
      <w:r>
        <w:rPr>
          <w:rFonts w:hint="eastAsia" w:ascii="仿宋" w:hAnsi="仿宋" w:eastAsia="仿宋"/>
          <w:color w:val="auto"/>
          <w:sz w:val="24"/>
          <w:szCs w:val="24"/>
          <w:highlight w:val="none"/>
          <w:u w:val="single"/>
        </w:rPr>
        <w:t xml:space="preserve">0527-82960767</w:t>
      </w:r>
      <w:r/>
    </w:p>
    <w:p>
      <w:pPr>
        <w:ind w:firstLine="480"/>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2.采购代理机构信息</w:t>
      </w:r>
      <w:bookmarkEnd w:id="55"/>
      <w:r/>
      <w:bookmarkEnd w:id="56"/>
      <w:r/>
      <w:r/>
    </w:p>
    <w:p>
      <w:pPr>
        <w:ind w:left="1079" w:hanging="300"/>
        <w:jc w:val="left"/>
        <w:spacing w:line="400" w:lineRule="exact"/>
        <w:rPr>
          <w:rFonts w:ascii="仿宋" w:hAnsi="仿宋" w:eastAsia="仿宋"/>
          <w:color w:val="auto"/>
          <w:sz w:val="24"/>
          <w:szCs w:val="24"/>
          <w:highlight w:val="none"/>
        </w:rPr>
      </w:pPr>
      <w:r/>
      <w:bookmarkStart w:id="57" w:name="_Toc28359087"/>
      <w:r/>
      <w:bookmarkStart w:id="58" w:name="_Toc28359010"/>
      <w:r>
        <w:rPr>
          <w:rFonts w:hint="eastAsia" w:ascii="仿宋" w:hAnsi="仿宋" w:eastAsia="仿宋"/>
          <w:color w:val="auto"/>
          <w:sz w:val="24"/>
          <w:szCs w:val="24"/>
          <w:highlight w:val="none"/>
        </w:rPr>
        <w:t xml:space="preserve">名 称：</w:t>
      </w:r>
      <w:r>
        <w:rPr>
          <w:rFonts w:hint="eastAsia" w:ascii="仿宋" w:hAnsi="仿宋" w:eastAsia="仿宋"/>
          <w:color w:val="auto"/>
          <w:sz w:val="24"/>
          <w:szCs w:val="24"/>
          <w:highlight w:val="none"/>
          <w:u w:val="single"/>
        </w:rPr>
        <w:t xml:space="preserve">江苏省鸿源招标代理股份有限公司</w:t>
      </w:r>
      <w:r/>
    </w:p>
    <w:p>
      <w:pPr>
        <w:ind w:left="1079" w:hanging="30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地址：</w:t>
      </w:r>
      <w:bookmarkStart w:id="59" w:name="OLE_LINK18"/>
      <w:r>
        <w:rPr>
          <w:rFonts w:hint="eastAsia" w:ascii="仿宋" w:hAnsi="仿宋" w:eastAsia="仿宋"/>
          <w:color w:val="auto"/>
          <w:sz w:val="24"/>
          <w:szCs w:val="24"/>
          <w:highlight w:val="none"/>
          <w:u w:val="single"/>
        </w:rPr>
        <w:t xml:space="preserve">宿迁市宿城区太湖路309号苏商大厦17楼</w:t>
      </w:r>
      <w:bookmarkEnd w:id="59"/>
      <w:r/>
      <w:r/>
    </w:p>
    <w:p>
      <w:pPr>
        <w:ind w:left="1079" w:hanging="300"/>
        <w:jc w:val="left"/>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联系人：</w:t>
      </w:r>
      <w:r>
        <w:rPr>
          <w:rFonts w:hint="eastAsia" w:ascii="仿宋" w:hAnsi="仿宋" w:eastAsia="仿宋"/>
          <w:color w:val="auto"/>
          <w:sz w:val="24"/>
          <w:szCs w:val="24"/>
          <w:highlight w:val="none"/>
          <w:u w:val="single"/>
        </w:rPr>
        <w:t xml:space="preserve">司帅</w:t>
      </w:r>
      <w:r/>
    </w:p>
    <w:p>
      <w:pPr>
        <w:ind w:left="1079" w:hanging="30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联系方式：</w:t>
      </w:r>
      <w:r>
        <w:rPr>
          <w:rFonts w:ascii="仿宋" w:hAnsi="仿宋" w:eastAsia="仿宋"/>
          <w:color w:val="auto"/>
          <w:sz w:val="24"/>
          <w:szCs w:val="24"/>
          <w:highlight w:val="none"/>
          <w:u w:val="single"/>
        </w:rPr>
        <w:t xml:space="preserve">0527-84399095</w:t>
      </w:r>
      <w:bookmarkEnd w:id="57"/>
      <w:r/>
      <w:bookmarkEnd w:id="58"/>
      <w:r/>
      <w:r/>
    </w:p>
    <w:p>
      <w:pPr>
        <w:pStyle w:val="771"/>
        <w:jc w:val="both"/>
        <w:spacing w:before="160" w:after="160" w:line="400" w:lineRule="exact"/>
        <w:rPr>
          <w:rFonts w:ascii="黑体" w:hAnsi="黑体" w:eastAsia="黑体"/>
          <w:b w:val="0"/>
          <w:bCs w:val="0"/>
          <w:color w:val="auto"/>
          <w:sz w:val="32"/>
          <w:szCs w:val="32"/>
          <w:highlight w:val="none"/>
        </w:rPr>
      </w:pPr>
      <w:r/>
      <w:bookmarkStart w:id="60" w:name="_Toc25865"/>
      <w:r>
        <w:rPr>
          <w:rFonts w:hint="eastAsia" w:ascii="黑体" w:hAnsi="黑体" w:eastAsia="黑体"/>
          <w:b w:val="0"/>
          <w:bCs w:val="0"/>
          <w:color w:val="auto"/>
          <w:sz w:val="32"/>
          <w:szCs w:val="32"/>
          <w:highlight w:val="none"/>
        </w:rPr>
        <w:t xml:space="preserve">八、其他</w:t>
      </w:r>
      <w:bookmarkEnd w:id="60"/>
      <w:r/>
      <w:r/>
    </w:p>
    <w:p>
      <w:pPr>
        <w:ind w:firstLine="480"/>
        <w:spacing w:line="400" w:lineRule="exact"/>
        <w:tabs>
          <w:tab w:val="left" w:pos="900" w:leader="none"/>
        </w:tabs>
        <w:rPr>
          <w:rFonts w:ascii="仿宋" w:hAnsi="仿宋" w:eastAsia="仿宋"/>
          <w:bCs/>
          <w:color w:val="auto"/>
          <w:sz w:val="24"/>
          <w:szCs w:val="24"/>
          <w:highlight w:val="none"/>
        </w:rPr>
      </w:pPr>
      <w:r>
        <w:rPr>
          <w:rFonts w:ascii="仿宋" w:hAnsi="仿宋" w:eastAsia="仿宋"/>
          <w:bCs/>
          <w:color w:val="auto"/>
          <w:sz w:val="24"/>
          <w:szCs w:val="24"/>
          <w:highlight w:val="none"/>
        </w:rPr>
        <w:t xml:space="preserve">1</w:t>
      </w:r>
      <w:r>
        <w:rPr>
          <w:rFonts w:hint="eastAsia" w:ascii="仿宋" w:hAnsi="仿宋" w:eastAsia="仿宋"/>
          <w:bCs/>
          <w:color w:val="auto"/>
          <w:sz w:val="24"/>
          <w:szCs w:val="24"/>
          <w:highlight w:val="none"/>
        </w:rPr>
        <w:t xml:space="preserve">.有关本次采购的事项若存在变动或修改，敬请及时关注“宿迁市政府采购网”等平台更正公告。</w:t>
      </w:r>
      <w:r/>
    </w:p>
    <w:p>
      <w:pPr>
        <w:ind w:firstLine="480"/>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2.本次磋商不收取磋商保证金。</w:t>
      </w:r>
      <w:r/>
    </w:p>
    <w:p>
      <w:pPr>
        <w:ind w:right="84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jc w:val="center"/>
        <w:spacing w:line="480" w:lineRule="auto"/>
        <w:rPr>
          <w:rFonts w:ascii="Times New Roman" w:hAnsi="Times New Roman" w:eastAsia="黑体"/>
          <w:color w:val="auto"/>
          <w:sz w:val="44"/>
          <w:szCs w:val="44"/>
          <w:highlight w:val="none"/>
        </w:rPr>
        <w:outlineLvl w:val="0"/>
      </w:pPr>
      <w:r/>
      <w:bookmarkStart w:id="61" w:name="_Toc120614211"/>
      <w:r>
        <w:rPr>
          <w:rFonts w:hint="eastAsia" w:ascii="仿宋" w:hAnsi="仿宋" w:eastAsia="仿宋" w:cs="Arial"/>
          <w:b/>
          <w:bCs/>
          <w:color w:val="auto"/>
          <w:sz w:val="24"/>
          <w:szCs w:val="24"/>
          <w:highlight w:val="none"/>
        </w:rPr>
        <w:br w:type="page" w:clear="all"/>
      </w:r>
      <w:bookmarkStart w:id="62" w:name="_Toc24698"/>
      <w:r>
        <w:rPr>
          <w:rFonts w:hint="eastAsia" w:ascii="Times New Roman" w:hAnsi="Times New Roman" w:eastAsia="黑体"/>
          <w:color w:val="auto"/>
          <w:sz w:val="44"/>
          <w:szCs w:val="44"/>
          <w:highlight w:val="none"/>
        </w:rPr>
        <w:t xml:space="preserve">第二章</w:t>
      </w:r>
      <w:bookmarkEnd w:id="1"/>
      <w:r/>
      <w:bookmarkEnd w:id="2"/>
      <w:r/>
      <w:bookmarkEnd w:id="3"/>
      <w:r/>
      <w:bookmarkEnd w:id="4"/>
      <w:r/>
      <w:bookmarkEnd w:id="5"/>
      <w:r/>
      <w:bookmarkEnd w:id="61"/>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供应商须知</w:t>
      </w:r>
      <w:bookmarkEnd w:id="62"/>
      <w:r/>
      <w:r/>
    </w:p>
    <w:p>
      <w:pPr>
        <w:pStyle w:val="771"/>
        <w:jc w:val="both"/>
        <w:spacing w:before="160" w:after="160" w:line="400" w:lineRule="exact"/>
        <w:rPr>
          <w:rFonts w:ascii="黑体" w:hAnsi="黑体" w:eastAsia="黑体"/>
          <w:b w:val="0"/>
          <w:bCs w:val="0"/>
          <w:color w:val="auto"/>
          <w:sz w:val="32"/>
          <w:szCs w:val="32"/>
          <w:highlight w:val="none"/>
        </w:rPr>
      </w:pPr>
      <w:r/>
      <w:bookmarkStart w:id="63" w:name="_Toc120614214"/>
      <w:r/>
      <w:bookmarkStart w:id="64" w:name="_Toc17836"/>
      <w:r/>
      <w:bookmarkStart w:id="65" w:name="_Toc20823275"/>
      <w:r/>
      <w:bookmarkStart w:id="66" w:name="_Toc16938519"/>
      <w:r/>
      <w:bookmarkStart w:id="67" w:name="_Toc513029203"/>
      <w:r>
        <w:rPr>
          <w:rFonts w:hint="eastAsia" w:ascii="黑体" w:hAnsi="黑体" w:eastAsia="黑体"/>
          <w:b w:val="0"/>
          <w:bCs w:val="0"/>
          <w:color w:val="auto"/>
          <w:sz w:val="32"/>
          <w:szCs w:val="32"/>
          <w:highlight w:val="none"/>
        </w:rPr>
        <w:t xml:space="preserve">一、总则</w:t>
      </w:r>
      <w:bookmarkEnd w:id="63"/>
      <w:r/>
      <w:bookmarkEnd w:id="64"/>
      <w:r/>
      <w:bookmarkEnd w:id="65"/>
      <w:r/>
      <w:bookmarkEnd w:id="66"/>
      <w:r/>
      <w:bookmarkEnd w:id="67"/>
      <w:r/>
      <w:r/>
    </w:p>
    <w:p>
      <w:pPr>
        <w:ind w:firstLine="482"/>
        <w:keepLines/>
        <w:keepNext/>
        <w:spacing w:line="400" w:lineRule="exact"/>
        <w:rPr>
          <w:rFonts w:ascii="仿宋" w:hAnsi="仿宋" w:eastAsia="仿宋" w:cs="Arial"/>
          <w:b/>
          <w:color w:val="auto"/>
          <w:sz w:val="24"/>
          <w:szCs w:val="24"/>
          <w:highlight w:val="none"/>
        </w:rPr>
        <w:outlineLvl w:val="3"/>
      </w:pPr>
      <w:r/>
      <w:bookmarkStart w:id="68" w:name="_Hlt16619475"/>
      <w:r/>
      <w:bookmarkEnd w:id="68"/>
      <w:r/>
      <w:bookmarkStart w:id="69" w:name="_Toc458694821"/>
      <w:r/>
      <w:bookmarkStart w:id="70" w:name="_Toc513029204"/>
      <w:r/>
      <w:bookmarkStart w:id="71" w:name="_Toc20823276"/>
      <w:r/>
      <w:bookmarkStart w:id="72" w:name="_Toc16938520"/>
      <w:r>
        <w:rPr>
          <w:rFonts w:hint="eastAsia" w:ascii="仿宋" w:hAnsi="仿宋" w:eastAsia="仿宋" w:cs="Arial"/>
          <w:b/>
          <w:color w:val="auto"/>
          <w:sz w:val="24"/>
          <w:szCs w:val="24"/>
          <w:highlight w:val="none"/>
        </w:rPr>
        <w:t xml:space="preserve">1</w:t>
      </w:r>
      <w:bookmarkEnd w:id="69"/>
      <w:r>
        <w:rPr>
          <w:rFonts w:hint="eastAsia" w:ascii="仿宋" w:hAnsi="仿宋" w:eastAsia="仿宋" w:cs="Arial"/>
          <w:b/>
          <w:color w:val="auto"/>
          <w:sz w:val="24"/>
          <w:szCs w:val="24"/>
          <w:highlight w:val="none"/>
        </w:rPr>
        <w:t xml:space="preserve">、采购方式</w:t>
      </w:r>
      <w:bookmarkEnd w:id="70"/>
      <w:r/>
      <w:bookmarkEnd w:id="71"/>
      <w:r/>
      <w:bookmarkEnd w:id="72"/>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1.1本次政府采购活动采取竞争性磋商(以下简称磋商)方式，本磋商文件仅适用于磋商公告中所述项目。</w:t>
      </w:r>
      <w:r/>
    </w:p>
    <w:p>
      <w:pPr>
        <w:ind w:firstLine="482"/>
        <w:keepLines/>
        <w:keepNext/>
        <w:spacing w:line="400" w:lineRule="exact"/>
        <w:rPr>
          <w:rFonts w:ascii="仿宋" w:hAnsi="仿宋" w:eastAsia="仿宋" w:cs="Arial"/>
          <w:b/>
          <w:color w:val="auto"/>
          <w:sz w:val="24"/>
          <w:szCs w:val="24"/>
          <w:highlight w:val="none"/>
        </w:rPr>
        <w:outlineLvl w:val="3"/>
      </w:pPr>
      <w:r/>
      <w:bookmarkStart w:id="73" w:name="_Toc513029205"/>
      <w:r/>
      <w:bookmarkStart w:id="74" w:name="_Toc16938521"/>
      <w:r/>
      <w:bookmarkStart w:id="75" w:name="_Toc20823277"/>
      <w:r>
        <w:rPr>
          <w:rFonts w:hint="eastAsia" w:ascii="仿宋" w:hAnsi="仿宋" w:eastAsia="仿宋" w:cs="Arial"/>
          <w:b/>
          <w:color w:val="auto"/>
          <w:sz w:val="24"/>
          <w:szCs w:val="24"/>
          <w:highlight w:val="none"/>
        </w:rPr>
        <w:t xml:space="preserve">2、合格的</w:t>
      </w:r>
      <w:bookmarkEnd w:id="73"/>
      <w:r/>
      <w:bookmarkEnd w:id="74"/>
      <w:r/>
      <w:bookmarkEnd w:id="75"/>
      <w:r>
        <w:rPr>
          <w:rFonts w:hint="eastAsia" w:ascii="仿宋" w:hAnsi="仿宋" w:eastAsia="仿宋" w:cs="Arial"/>
          <w:b/>
          <w:color w:val="auto"/>
          <w:sz w:val="24"/>
          <w:szCs w:val="24"/>
          <w:highlight w:val="none"/>
        </w:rPr>
        <w:t xml:space="preserve">供应商</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2.1满足磋商公告中供应商资格要求的规定。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 满足本磋商文件实质性要求和条件的规定。</w:t>
      </w:r>
      <w:r/>
    </w:p>
    <w:p>
      <w:pPr>
        <w:ind w:firstLine="482"/>
        <w:keepLines/>
        <w:keepNext/>
        <w:spacing w:line="400" w:lineRule="exact"/>
        <w:rPr>
          <w:rFonts w:ascii="仿宋" w:hAnsi="仿宋" w:eastAsia="仿宋" w:cs="Arial"/>
          <w:b/>
          <w:color w:val="auto"/>
          <w:sz w:val="24"/>
          <w:szCs w:val="24"/>
          <w:highlight w:val="none"/>
        </w:rPr>
        <w:outlineLvl w:val="3"/>
      </w:pPr>
      <w:r/>
      <w:bookmarkStart w:id="76" w:name="_Toc20823278"/>
      <w:r/>
      <w:bookmarkStart w:id="77" w:name="_Toc513029206"/>
      <w:r/>
      <w:bookmarkStart w:id="78" w:name="_Toc16938522"/>
      <w:r>
        <w:rPr>
          <w:rFonts w:hint="eastAsia" w:ascii="仿宋" w:hAnsi="仿宋" w:eastAsia="仿宋" w:cs="Arial"/>
          <w:b/>
          <w:color w:val="auto"/>
          <w:sz w:val="24"/>
          <w:szCs w:val="24"/>
          <w:highlight w:val="none"/>
        </w:rPr>
        <w:t xml:space="preserve">3、适用法律</w:t>
      </w:r>
      <w:bookmarkEnd w:id="76"/>
      <w:r/>
      <w:bookmarkEnd w:id="77"/>
      <w:r/>
      <w:bookmarkEnd w:id="78"/>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3.1本次磋商及由此产生的合同受中华人民共和国有关的法律法规制约和保护。</w:t>
      </w:r>
      <w:r/>
    </w:p>
    <w:p>
      <w:pPr>
        <w:ind w:firstLine="482"/>
        <w:keepLines/>
        <w:keepNext/>
        <w:spacing w:line="400" w:lineRule="exact"/>
        <w:rPr>
          <w:rFonts w:ascii="仿宋" w:hAnsi="仿宋" w:eastAsia="仿宋" w:cs="Arial"/>
          <w:b/>
          <w:color w:val="auto"/>
          <w:sz w:val="24"/>
          <w:szCs w:val="24"/>
          <w:highlight w:val="none"/>
        </w:rPr>
        <w:outlineLvl w:val="3"/>
      </w:pPr>
      <w:r/>
      <w:bookmarkStart w:id="79" w:name="_Toc462564067"/>
      <w:r/>
      <w:bookmarkStart w:id="80" w:name="_Toc20823279"/>
      <w:r/>
      <w:bookmarkStart w:id="81" w:name="_Toc513029207"/>
      <w:r/>
      <w:bookmarkStart w:id="82" w:name="_Toc16938523"/>
      <w:r>
        <w:rPr>
          <w:rFonts w:hint="eastAsia" w:ascii="仿宋" w:hAnsi="仿宋" w:eastAsia="仿宋" w:cs="Arial"/>
          <w:b/>
          <w:color w:val="auto"/>
          <w:sz w:val="24"/>
          <w:szCs w:val="24"/>
          <w:highlight w:val="none"/>
        </w:rPr>
        <w:t xml:space="preserve">4、磋商费用</w:t>
      </w:r>
      <w:bookmarkEnd w:id="79"/>
      <w:r/>
      <w:bookmarkEnd w:id="80"/>
      <w:r/>
      <w:bookmarkEnd w:id="81"/>
      <w:r/>
      <w:bookmarkEnd w:id="82"/>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4.2代理费用收取方式及标准：按以下第</w:t>
      </w:r>
      <w:r>
        <w:rPr>
          <w:rFonts w:hint="eastAsia" w:ascii="仿宋" w:hAnsi="仿宋" w:eastAsia="仿宋"/>
          <w:color w:val="auto"/>
          <w:sz w:val="24"/>
          <w:szCs w:val="24"/>
          <w:highlight w:val="none"/>
          <w:u w:val="single"/>
        </w:rPr>
        <w:t xml:space="preserve">4.2.2</w:t>
      </w:r>
      <w:r>
        <w:rPr>
          <w:rFonts w:hint="eastAsia" w:ascii="仿宋" w:hAnsi="仿宋" w:eastAsia="仿宋"/>
          <w:color w:val="auto"/>
          <w:sz w:val="24"/>
          <w:szCs w:val="24"/>
          <w:highlight w:val="none"/>
        </w:rPr>
        <w:t xml:space="preserve">种方式执行</w:t>
      </w:r>
      <w:r/>
    </w:p>
    <w:p>
      <w:pPr>
        <w:ind w:firstLine="480"/>
        <w:spacing w:line="400" w:lineRule="exact"/>
        <w:rPr>
          <w:rFonts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4.2.1无需支付；</w:t>
      </w:r>
      <w:r/>
    </w:p>
    <w:p>
      <w:pPr>
        <w:ind w:firstLine="480"/>
        <w:spacing w:line="400" w:lineRule="exact"/>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4.2.2本项目代理服务费由成交人支付，按国家计委计价格〔2002〕1980 号文件规定标准向采购代理单位支付代理服务费。支付方式可以通过转账或数字人民币等方式。</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5、磋商文件的约束力</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5.1</w:t>
      </w:r>
      <w:r>
        <w:rPr>
          <w:rFonts w:hint="eastAsia" w:ascii="仿宋" w:hAnsi="仿宋" w:eastAsia="仿宋"/>
          <w:color w:val="auto"/>
          <w:sz w:val="24"/>
          <w:szCs w:val="24"/>
          <w:highlight w:val="none"/>
        </w:rPr>
        <w:t xml:space="preserve">供应商一旦参加本项目采购活动，即被认为接受了本磋商文件的规定和约束。</w:t>
      </w:r>
      <w:r/>
    </w:p>
    <w:p>
      <w:pPr>
        <w:pStyle w:val="771"/>
        <w:jc w:val="both"/>
        <w:spacing w:before="160" w:after="160" w:line="400" w:lineRule="exact"/>
        <w:rPr>
          <w:rFonts w:ascii="黑体" w:hAnsi="黑体" w:eastAsia="黑体"/>
          <w:b w:val="0"/>
          <w:bCs w:val="0"/>
          <w:color w:val="auto"/>
          <w:sz w:val="32"/>
          <w:szCs w:val="32"/>
          <w:highlight w:val="none"/>
        </w:rPr>
      </w:pPr>
      <w:r/>
      <w:bookmarkStart w:id="83" w:name="_Toc120614215"/>
      <w:r/>
      <w:bookmarkStart w:id="84" w:name="_Toc20823281"/>
      <w:r/>
      <w:bookmarkStart w:id="85" w:name="_Toc513029209"/>
      <w:r/>
      <w:bookmarkStart w:id="86" w:name="_Toc16938525"/>
      <w:r/>
      <w:bookmarkStart w:id="87" w:name="_Toc24179"/>
      <w:r>
        <w:rPr>
          <w:rFonts w:hint="eastAsia" w:ascii="黑体" w:hAnsi="黑体" w:eastAsia="黑体"/>
          <w:b w:val="0"/>
          <w:bCs w:val="0"/>
          <w:color w:val="auto"/>
          <w:sz w:val="32"/>
          <w:szCs w:val="32"/>
          <w:highlight w:val="none"/>
        </w:rPr>
        <w:t xml:space="preserve">二、</w:t>
      </w:r>
      <w:bookmarkEnd w:id="83"/>
      <w:r/>
      <w:bookmarkEnd w:id="84"/>
      <w:r/>
      <w:bookmarkEnd w:id="85"/>
      <w:r/>
      <w:bookmarkEnd w:id="86"/>
      <w:r>
        <w:rPr>
          <w:rFonts w:hint="eastAsia" w:ascii="黑体" w:hAnsi="黑体" w:eastAsia="黑体"/>
          <w:b w:val="0"/>
          <w:bCs w:val="0"/>
          <w:color w:val="auto"/>
          <w:sz w:val="32"/>
          <w:szCs w:val="32"/>
          <w:highlight w:val="none"/>
        </w:rPr>
        <w:t xml:space="preserve">磋商文件</w:t>
      </w:r>
      <w:bookmarkEnd w:id="87"/>
      <w:r/>
      <w:r/>
    </w:p>
    <w:p>
      <w:pPr>
        <w:ind w:firstLine="482"/>
        <w:keepLines/>
        <w:keepNext/>
        <w:spacing w:line="400" w:lineRule="exact"/>
        <w:rPr>
          <w:rFonts w:ascii="仿宋" w:hAnsi="仿宋" w:eastAsia="仿宋" w:cs="Arial"/>
          <w:b/>
          <w:color w:val="auto"/>
          <w:sz w:val="24"/>
          <w:szCs w:val="24"/>
          <w:highlight w:val="none"/>
        </w:rPr>
        <w:outlineLvl w:val="3"/>
      </w:pPr>
      <w:r/>
      <w:bookmarkStart w:id="88" w:name="_Toc20823282"/>
      <w:r/>
      <w:bookmarkStart w:id="89" w:name="_Toc16938526"/>
      <w:r/>
      <w:bookmarkStart w:id="90" w:name="_Toc513029210"/>
      <w:r>
        <w:rPr>
          <w:rFonts w:hint="eastAsia" w:ascii="仿宋" w:hAnsi="仿宋" w:eastAsia="仿宋" w:cs="Arial"/>
          <w:b/>
          <w:color w:val="auto"/>
          <w:sz w:val="24"/>
          <w:szCs w:val="24"/>
          <w:highlight w:val="none"/>
        </w:rPr>
        <w:t xml:space="preserve">6、磋商文件构成</w:t>
      </w:r>
      <w:bookmarkEnd w:id="88"/>
      <w:r/>
      <w:bookmarkEnd w:id="89"/>
      <w:r/>
      <w:bookmarkEnd w:id="90"/>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6.1磋商文件由以下部分组成：</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（1）磋商邀请</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（2）供应商须知</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（3）合同文本</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（4）采购需求</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（5）评审方法与评审标准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（6）响应文件格式</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请仔细检查磋商文件是否齐全，如有缺漏请立即与采购代理机构联系解决。</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6.2</w:t>
      </w:r>
      <w:r>
        <w:rPr>
          <w:rFonts w:hint="eastAsia" w:ascii="仿宋" w:hAnsi="仿宋" w:eastAsia="仿宋"/>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spacing w:line="400" w:lineRule="exact"/>
        <w:rPr>
          <w:rFonts w:ascii="仿宋" w:hAnsi="仿宋" w:eastAsia="仿宋" w:cs="Arial"/>
          <w:b/>
          <w:color w:val="auto"/>
          <w:sz w:val="24"/>
          <w:szCs w:val="24"/>
          <w:highlight w:val="none"/>
        </w:rPr>
        <w:outlineLvl w:val="3"/>
      </w:pPr>
      <w:r/>
      <w:bookmarkStart w:id="91" w:name="_Toc20823283"/>
      <w:r/>
      <w:bookmarkStart w:id="92" w:name="_Toc513029211"/>
      <w:r/>
      <w:bookmarkStart w:id="93" w:name="_Toc16938527"/>
      <w:r/>
      <w:bookmarkStart w:id="94" w:name="_Toc462564070"/>
      <w:r>
        <w:rPr>
          <w:rFonts w:hint="eastAsia" w:ascii="仿宋" w:hAnsi="仿宋" w:eastAsia="仿宋" w:cs="Arial"/>
          <w:b/>
          <w:color w:val="auto"/>
          <w:sz w:val="24"/>
          <w:szCs w:val="24"/>
          <w:highlight w:val="none"/>
        </w:rPr>
        <w:t xml:space="preserve">7、磋商文件的澄清</w:t>
      </w:r>
      <w:bookmarkEnd w:id="91"/>
      <w:r/>
      <w:bookmarkEnd w:id="92"/>
      <w:r/>
      <w:bookmarkEnd w:id="93"/>
      <w:r/>
      <w:bookmarkEnd w:id="94"/>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7.1</w:t>
      </w:r>
      <w:r>
        <w:rPr>
          <w:rFonts w:hint="eastAsia" w:ascii="仿宋" w:hAnsi="仿宋" w:eastAsia="仿宋"/>
          <w:color w:val="auto"/>
          <w:sz w:val="24"/>
          <w:szCs w:val="24"/>
          <w:highlight w:val="none"/>
        </w:rPr>
        <w:t xml:space="preserve">任何要求对磋商文件进行澄清的供应商，应在磋商截止期5日前按磋商公告中的通讯地址，以书面形式通知采购代理机构。</w:t>
      </w:r>
      <w:r/>
    </w:p>
    <w:p>
      <w:pPr>
        <w:ind w:firstLine="482"/>
        <w:keepLines/>
        <w:keepNext/>
        <w:spacing w:line="400" w:lineRule="exact"/>
        <w:rPr>
          <w:rFonts w:ascii="仿宋" w:hAnsi="仿宋" w:eastAsia="仿宋" w:cs="Arial"/>
          <w:b/>
          <w:color w:val="auto"/>
          <w:sz w:val="24"/>
          <w:szCs w:val="24"/>
          <w:highlight w:val="none"/>
        </w:rPr>
        <w:outlineLvl w:val="3"/>
      </w:pPr>
      <w:r/>
      <w:bookmarkStart w:id="95" w:name="_Toc513029212"/>
      <w:r/>
      <w:bookmarkStart w:id="96" w:name="_Toc462564071"/>
      <w:r/>
      <w:bookmarkStart w:id="97" w:name="_Toc16938528"/>
      <w:r/>
      <w:bookmarkStart w:id="98" w:name="_Toc20823284"/>
      <w:r>
        <w:rPr>
          <w:rFonts w:hint="eastAsia" w:ascii="仿宋" w:hAnsi="仿宋" w:eastAsia="仿宋" w:cs="Arial"/>
          <w:b/>
          <w:color w:val="auto"/>
          <w:sz w:val="24"/>
          <w:szCs w:val="24"/>
          <w:highlight w:val="none"/>
        </w:rPr>
        <w:t xml:space="preserve">8、磋商文件的澄清和修改</w:t>
      </w:r>
      <w:bookmarkEnd w:id="95"/>
      <w:r/>
      <w:bookmarkEnd w:id="96"/>
      <w:r/>
      <w:bookmarkEnd w:id="97"/>
      <w:r/>
      <w:bookmarkEnd w:id="98"/>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olor w:val="auto"/>
          <w:sz w:val="24"/>
          <w:szCs w:val="24"/>
          <w:highlight w:val="none"/>
        </w:rPr>
        <w:t xml:space="preserve">提交首次响应文件截止时间</w:t>
      </w:r>
      <w:r>
        <w:rPr>
          <w:rFonts w:hint="eastAsia" w:ascii="仿宋" w:hAnsi="仿宋" w:eastAsia="仿宋"/>
          <w:bCs/>
          <w:color w:val="auto"/>
          <w:sz w:val="24"/>
          <w:szCs w:val="24"/>
          <w:highlight w:val="none"/>
        </w:rPr>
        <w:t xml:space="preserve">至少</w:t>
      </w:r>
      <w:r>
        <w:rPr>
          <w:rFonts w:ascii="仿宋" w:hAnsi="仿宋" w:eastAsia="仿宋"/>
          <w:bCs/>
          <w:color w:val="auto"/>
          <w:sz w:val="24"/>
          <w:szCs w:val="24"/>
          <w:highlight w:val="none"/>
        </w:rPr>
        <w:t xml:space="preserve">5</w:t>
      </w:r>
      <w:r>
        <w:rPr>
          <w:rFonts w:hint="eastAsia" w:ascii="仿宋" w:hAnsi="仿宋" w:eastAsia="仿宋"/>
          <w:bCs/>
          <w:color w:val="auto"/>
          <w:sz w:val="24"/>
          <w:szCs w:val="24"/>
          <w:highlight w:val="none"/>
        </w:rPr>
        <w:t xml:space="preserve">日前发出；不足</w:t>
      </w:r>
      <w:r>
        <w:rPr>
          <w:rFonts w:ascii="仿宋" w:hAnsi="仿宋" w:eastAsia="仿宋"/>
          <w:bCs/>
          <w:color w:val="auto"/>
          <w:sz w:val="24"/>
          <w:szCs w:val="24"/>
          <w:highlight w:val="none"/>
        </w:rPr>
        <w:t xml:space="preserve">5</w:t>
      </w:r>
      <w:r>
        <w:rPr>
          <w:rFonts w:hint="eastAsia" w:ascii="仿宋" w:hAnsi="仿宋" w:eastAsia="仿宋"/>
          <w:bCs/>
          <w:color w:val="auto"/>
          <w:sz w:val="24"/>
          <w:szCs w:val="24"/>
          <w:highlight w:val="none"/>
        </w:rPr>
        <w:t xml:space="preserve">日的，采购代理机构应当顺延</w:t>
      </w:r>
      <w:r>
        <w:rPr>
          <w:rFonts w:hint="eastAsia" w:ascii="仿宋" w:hAnsi="仿宋" w:eastAsia="仿宋"/>
          <w:color w:val="auto"/>
          <w:sz w:val="24"/>
          <w:szCs w:val="24"/>
          <w:highlight w:val="none"/>
        </w:rPr>
        <w:t xml:space="preserve">提交首次响应文件截止时间</w:t>
      </w:r>
      <w:r>
        <w:rPr>
          <w:rFonts w:hint="eastAsia" w:ascii="仿宋" w:hAnsi="仿宋" w:eastAsia="仿宋"/>
          <w:bCs/>
          <w:color w:val="auto"/>
          <w:sz w:val="24"/>
          <w:szCs w:val="24"/>
          <w:highlight w:val="none"/>
        </w:rPr>
        <w:t xml:space="preserve">。</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8.2</w:t>
      </w:r>
      <w:r>
        <w:rPr>
          <w:rFonts w:hint="eastAsia" w:ascii="仿宋" w:hAnsi="仿宋" w:eastAsia="仿宋"/>
          <w:color w:val="auto"/>
          <w:sz w:val="24"/>
          <w:szCs w:val="24"/>
          <w:highlight w:val="none"/>
        </w:rPr>
        <w:t xml:space="preserve">在响应文件提交截止时间前</w:t>
      </w:r>
      <w:r>
        <w:rPr>
          <w:rFonts w:hint="eastAsia" w:ascii="仿宋" w:hAnsi="仿宋" w:eastAsia="仿宋"/>
          <w:bCs/>
          <w:color w:val="auto"/>
          <w:sz w:val="24"/>
          <w:szCs w:val="24"/>
          <w:highlight w:val="none"/>
        </w:rPr>
        <w:t xml:space="preserve">，采购代理机构可以对磋商文件进行修改。</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8.3采购代理机构有权按照法定的要求推迟响应文件递交截止日期和磋商日期。</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8.4磋商文件的修改将在原公告媒体上发布更正公告，</w:t>
      </w:r>
      <w:r>
        <w:rPr>
          <w:rFonts w:hint="eastAsia" w:ascii="仿宋" w:hAnsi="仿宋" w:eastAsia="仿宋"/>
          <w:color w:val="auto"/>
          <w:sz w:val="24"/>
          <w:szCs w:val="24"/>
          <w:highlight w:val="none"/>
        </w:rPr>
        <w:t xml:space="preserve">更正公告内容将作为磋商文件的组成部分</w:t>
      </w:r>
      <w:r>
        <w:rPr>
          <w:rFonts w:hint="eastAsia" w:ascii="仿宋" w:hAnsi="仿宋" w:eastAsia="仿宋"/>
          <w:bCs/>
          <w:color w:val="auto"/>
          <w:sz w:val="24"/>
          <w:szCs w:val="24"/>
          <w:highlight w:val="none"/>
        </w:rPr>
        <w:t xml:space="preserve">，并对供应商具有约束力，发布的更正公告视同为以书面形式通知所有获取招标文件的潜在投标人。</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pStyle w:val="771"/>
        <w:jc w:val="both"/>
        <w:spacing w:before="160" w:after="160" w:line="400" w:lineRule="exact"/>
        <w:rPr>
          <w:rFonts w:ascii="黑体" w:hAnsi="黑体" w:eastAsia="黑体"/>
          <w:b w:val="0"/>
          <w:bCs w:val="0"/>
          <w:color w:val="auto"/>
          <w:sz w:val="32"/>
          <w:szCs w:val="32"/>
          <w:highlight w:val="none"/>
        </w:rPr>
      </w:pPr>
      <w:r/>
      <w:bookmarkStart w:id="99" w:name="_Toc20823285"/>
      <w:r/>
      <w:bookmarkStart w:id="100" w:name="_Toc513029213"/>
      <w:r/>
      <w:bookmarkStart w:id="101" w:name="_Toc462564072"/>
      <w:r/>
      <w:bookmarkStart w:id="102" w:name="_Toc3645"/>
      <w:r/>
      <w:bookmarkStart w:id="103" w:name="_Toc120614216"/>
      <w:r/>
      <w:bookmarkStart w:id="104" w:name="_Toc16938529"/>
      <w:r>
        <w:rPr>
          <w:rFonts w:hint="eastAsia" w:ascii="黑体" w:hAnsi="黑体" w:eastAsia="黑体"/>
          <w:b w:val="0"/>
          <w:bCs w:val="0"/>
          <w:color w:val="auto"/>
          <w:sz w:val="32"/>
          <w:szCs w:val="32"/>
          <w:highlight w:val="none"/>
        </w:rPr>
        <w:t xml:space="preserve">三、响应文件的编制</w:t>
      </w:r>
      <w:bookmarkEnd w:id="99"/>
      <w:r/>
      <w:bookmarkEnd w:id="100"/>
      <w:r/>
      <w:bookmarkEnd w:id="101"/>
      <w:r/>
      <w:bookmarkEnd w:id="102"/>
      <w:r/>
      <w:bookmarkEnd w:id="103"/>
      <w:r/>
      <w:bookmarkEnd w:id="104"/>
      <w:r/>
      <w:r/>
    </w:p>
    <w:p>
      <w:pPr>
        <w:ind w:firstLine="482"/>
        <w:keepLines/>
        <w:keepNext/>
        <w:spacing w:line="400" w:lineRule="exact"/>
        <w:rPr>
          <w:rFonts w:ascii="仿宋" w:hAnsi="仿宋" w:eastAsia="仿宋" w:cs="Arial"/>
          <w:b/>
          <w:color w:val="auto"/>
          <w:sz w:val="24"/>
          <w:szCs w:val="24"/>
          <w:highlight w:val="none"/>
        </w:rPr>
        <w:outlineLvl w:val="3"/>
      </w:pPr>
      <w:r/>
      <w:bookmarkStart w:id="105" w:name="_Toc513029214"/>
      <w:r/>
      <w:bookmarkStart w:id="106" w:name="_Toc16938530"/>
      <w:r/>
      <w:bookmarkStart w:id="107" w:name="_Toc20823286"/>
      <w:r/>
      <w:bookmarkStart w:id="108" w:name="_Toc462564073"/>
      <w:r>
        <w:rPr>
          <w:rFonts w:hint="eastAsia" w:ascii="仿宋" w:hAnsi="仿宋" w:eastAsia="仿宋" w:cs="Arial"/>
          <w:b/>
          <w:color w:val="auto"/>
          <w:sz w:val="24"/>
          <w:szCs w:val="24"/>
          <w:highlight w:val="none"/>
        </w:rPr>
        <w:t xml:space="preserve">9、响应文件的语言及度量衡单位</w:t>
      </w:r>
      <w:bookmarkEnd w:id="105"/>
      <w:r/>
      <w:bookmarkEnd w:id="106"/>
      <w:r/>
      <w:bookmarkEnd w:id="107"/>
      <w:r/>
      <w:bookmarkEnd w:id="108"/>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9.1</w:t>
      </w:r>
      <w:r>
        <w:rPr>
          <w:rFonts w:hint="eastAsia" w:ascii="仿宋" w:hAnsi="仿宋" w:eastAsia="仿宋"/>
          <w:color w:val="auto"/>
          <w:sz w:val="24"/>
          <w:szCs w:val="24"/>
          <w:highlight w:val="none"/>
        </w:rPr>
        <w:t xml:space="preserve">供应商提交的响应文件以及供应商与采购代理机构就有关磋商的所有来往通知、函件和文件均应使用</w:t>
      </w:r>
      <w:r>
        <w:rPr>
          <w:rFonts w:hint="eastAsia" w:ascii="仿宋" w:hAnsi="仿宋" w:eastAsia="仿宋"/>
          <w:b/>
          <w:bCs/>
          <w:color w:val="auto"/>
          <w:sz w:val="24"/>
          <w:szCs w:val="24"/>
          <w:highlight w:val="none"/>
        </w:rPr>
        <w:t xml:space="preserve">简体中文</w:t>
      </w:r>
      <w:r>
        <w:rPr>
          <w:rFonts w:hint="eastAsia" w:ascii="仿宋" w:hAnsi="仿宋" w:eastAsia="仿宋"/>
          <w:color w:val="auto"/>
          <w:sz w:val="24"/>
          <w:szCs w:val="24"/>
          <w:highlight w:val="none"/>
        </w:rPr>
        <w:t xml:space="preserve">。</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9.2</w:t>
      </w:r>
      <w:r>
        <w:rPr>
          <w:rFonts w:hint="eastAsia" w:ascii="仿宋" w:hAnsi="仿宋" w:eastAsia="仿宋"/>
          <w:color w:val="auto"/>
          <w:sz w:val="24"/>
          <w:szCs w:val="24"/>
          <w:highlight w:val="none"/>
        </w:rPr>
        <w:t xml:space="preserve">除技术性能另有规定外，响应文件所使用的度量衡单位，均须采用国家法定计量单位。</w:t>
      </w:r>
      <w:r/>
    </w:p>
    <w:p>
      <w:pPr>
        <w:ind w:firstLine="482"/>
        <w:keepLines/>
        <w:keepNext/>
        <w:spacing w:line="400" w:lineRule="exact"/>
        <w:rPr>
          <w:rFonts w:ascii="仿宋" w:hAnsi="仿宋" w:eastAsia="仿宋" w:cs="Arial"/>
          <w:b/>
          <w:color w:val="auto"/>
          <w:sz w:val="24"/>
          <w:szCs w:val="24"/>
          <w:highlight w:val="none"/>
        </w:rPr>
        <w:outlineLvl w:val="3"/>
      </w:pPr>
      <w:r/>
      <w:bookmarkStart w:id="109" w:name="_Toc20823287"/>
      <w:r/>
      <w:bookmarkStart w:id="110" w:name="_Toc513029215"/>
      <w:r/>
      <w:bookmarkStart w:id="111" w:name="_Toc16938531"/>
      <w:r/>
      <w:bookmarkStart w:id="112" w:name="_Toc462564074"/>
      <w:r>
        <w:rPr>
          <w:rFonts w:hint="eastAsia" w:ascii="仿宋" w:hAnsi="仿宋" w:eastAsia="仿宋" w:cs="Arial"/>
          <w:b/>
          <w:color w:val="auto"/>
          <w:sz w:val="24"/>
          <w:szCs w:val="24"/>
          <w:highlight w:val="none"/>
        </w:rPr>
        <w:t xml:space="preserve">10、响应文件构成</w:t>
      </w:r>
      <w:bookmarkEnd w:id="109"/>
      <w:r/>
      <w:bookmarkEnd w:id="110"/>
      <w:r/>
      <w:bookmarkEnd w:id="111"/>
      <w:r/>
      <w:bookmarkEnd w:id="112"/>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lang w:val="zh-CN"/>
        </w:rPr>
        <w:t xml:space="preserve">各供应商在编制</w:t>
      </w:r>
      <w:r>
        <w:rPr>
          <w:rFonts w:hint="eastAsia" w:ascii="仿宋" w:hAnsi="仿宋" w:eastAsia="仿宋"/>
          <w:bCs/>
          <w:color w:val="auto"/>
          <w:sz w:val="24"/>
          <w:szCs w:val="24"/>
          <w:highlight w:val="none"/>
        </w:rPr>
        <w:t xml:space="preserve">响应文件</w:t>
      </w:r>
      <w:r>
        <w:rPr>
          <w:rFonts w:hint="eastAsia" w:ascii="仿宋" w:hAnsi="仿宋" w:eastAsia="仿宋"/>
          <w:bCs/>
          <w:color w:val="auto"/>
          <w:sz w:val="24"/>
          <w:szCs w:val="24"/>
          <w:highlight w:val="none"/>
          <w:lang w:val="zh-CN"/>
        </w:rPr>
        <w:t xml:space="preserve">时请按照磋商文件第六</w:t>
      </w:r>
      <w:r>
        <w:rPr>
          <w:rFonts w:hint="eastAsia" w:ascii="仿宋" w:hAnsi="仿宋" w:eastAsia="仿宋"/>
          <w:bCs/>
          <w:color w:val="auto"/>
          <w:sz w:val="24"/>
          <w:szCs w:val="24"/>
          <w:highlight w:val="none"/>
        </w:rPr>
        <w:t xml:space="preserve">章</w:t>
      </w:r>
      <w:r>
        <w:rPr>
          <w:rFonts w:hint="eastAsia" w:ascii="仿宋" w:hAnsi="仿宋" w:eastAsia="仿宋"/>
          <w:bCs/>
          <w:color w:val="auto"/>
          <w:sz w:val="24"/>
          <w:szCs w:val="24"/>
          <w:highlight w:val="none"/>
          <w:lang w:val="zh-CN"/>
        </w:rPr>
        <w:t xml:space="preserve">规定的格式进行，混乱的编排导致</w:t>
      </w:r>
      <w:r>
        <w:rPr>
          <w:rFonts w:hint="eastAsia" w:ascii="仿宋" w:hAnsi="仿宋" w:eastAsia="仿宋"/>
          <w:bCs/>
          <w:color w:val="auto"/>
          <w:sz w:val="24"/>
          <w:szCs w:val="24"/>
          <w:highlight w:val="none"/>
        </w:rPr>
        <w:t xml:space="preserve">响应</w:t>
      </w:r>
      <w:r>
        <w:rPr>
          <w:rFonts w:hint="eastAsia" w:ascii="仿宋" w:hAnsi="仿宋" w:eastAsia="仿宋"/>
          <w:bCs/>
          <w:color w:val="auto"/>
          <w:sz w:val="24"/>
          <w:szCs w:val="24"/>
          <w:highlight w:val="none"/>
          <w:lang w:val="zh-CN"/>
        </w:rPr>
        <w:t xml:space="preserve">文件被误读或磋商小组查找不到有效文件是供应商的风险。</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10.2供应商编写的响应文件应包括资格证明文件、分项报价表、响应及偏离表、其他证明文件、磋商申请及声明函、开标一览表等部分。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10.3响应文件须加盖电子签章之处，应按要求加盖</w:t>
      </w:r>
      <w:r>
        <w:rPr>
          <w:rFonts w:hint="eastAsia" w:ascii="仿宋" w:hAnsi="仿宋" w:eastAsia="仿宋"/>
          <w:bCs/>
          <w:color w:val="auto"/>
          <w:sz w:val="24"/>
          <w:szCs w:val="24"/>
          <w:highlight w:val="none"/>
          <w:lang w:val="zh-CN"/>
        </w:rPr>
        <w:t xml:space="preserve">供应商</w:t>
      </w:r>
      <w:r>
        <w:rPr>
          <w:rFonts w:hint="eastAsia" w:ascii="仿宋" w:hAnsi="仿宋" w:eastAsia="仿宋"/>
          <w:bCs/>
          <w:color w:val="auto"/>
          <w:sz w:val="24"/>
          <w:szCs w:val="24"/>
          <w:highlight w:val="none"/>
        </w:rPr>
        <w:t xml:space="preserve">数字证书的电子签章。其他需要盖章但未明确要求电子签章的，</w:t>
      </w:r>
      <w:r>
        <w:rPr>
          <w:rFonts w:hint="eastAsia" w:ascii="仿宋" w:hAnsi="仿宋" w:eastAsia="仿宋"/>
          <w:bCs/>
          <w:color w:val="auto"/>
          <w:sz w:val="24"/>
          <w:szCs w:val="24"/>
          <w:highlight w:val="none"/>
          <w:lang w:val="zh-CN"/>
        </w:rPr>
        <w:t xml:space="preserve">供应商</w:t>
      </w:r>
      <w:r>
        <w:rPr>
          <w:rFonts w:hint="eastAsia" w:ascii="仿宋" w:hAnsi="仿宋" w:eastAsia="仿宋"/>
          <w:bCs/>
          <w:color w:val="auto"/>
          <w:sz w:val="24"/>
          <w:szCs w:val="24"/>
          <w:highlight w:val="none"/>
        </w:rPr>
        <w:t xml:space="preserve">可按要求加盖公章后上传材料电子件或直接加盖电子签章。</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10.4本项目通过“苏采云”系统进行电子招标投标，即</w:t>
      </w:r>
      <w:r>
        <w:rPr>
          <w:rFonts w:hint="eastAsia" w:ascii="仿宋" w:hAnsi="仿宋" w:eastAsia="仿宋"/>
          <w:bCs/>
          <w:color w:val="auto"/>
          <w:sz w:val="24"/>
          <w:szCs w:val="24"/>
          <w:highlight w:val="none"/>
          <w:lang w:val="zh-CN"/>
        </w:rPr>
        <w:t xml:space="preserve">供应商</w:t>
      </w:r>
      <w:r>
        <w:rPr>
          <w:rFonts w:hint="eastAsia" w:ascii="仿宋" w:hAnsi="仿宋" w:eastAsia="仿宋"/>
          <w:bCs/>
          <w:color w:val="auto"/>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bCs/>
          <w:color w:val="auto"/>
          <w:sz w:val="24"/>
          <w:szCs w:val="24"/>
          <w:highlight w:val="none"/>
          <w:lang w:val="zh-CN"/>
        </w:rPr>
        <w:t xml:space="preserve">供应商</w:t>
      </w:r>
      <w:r>
        <w:rPr>
          <w:rFonts w:hint="eastAsia" w:ascii="仿宋" w:hAnsi="仿宋" w:eastAsia="仿宋"/>
          <w:bCs/>
          <w:color w:val="auto"/>
          <w:sz w:val="24"/>
          <w:szCs w:val="24"/>
          <w:highlight w:val="none"/>
        </w:rPr>
        <w:t xml:space="preserve">，按照无效响应处理(因“苏采云”系统导致解密失败的除外)。</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10.5如标书制作工具中格式和内容与“宿迁市政府采购网”发布的磋商文件不一致，请以“宿迁市政府采购网”发布的磋商文件为准。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10.6成交后按相关要求提供与电子响应文件一致的纸质打印响应文件</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份。 </w:t>
      </w:r>
      <w:r/>
    </w:p>
    <w:p>
      <w:pPr>
        <w:ind w:firstLine="480"/>
        <w:spacing w:line="400" w:lineRule="exact"/>
        <w:rPr>
          <w:rFonts w:ascii="仿宋" w:hAnsi="仿宋" w:eastAsia="仿宋"/>
          <w:color w:val="auto"/>
          <w:sz w:val="24"/>
          <w:szCs w:val="24"/>
          <w:highlight w:val="none"/>
        </w:rPr>
      </w:pPr>
      <w:r/>
      <w:bookmarkStart w:id="113" w:name="EBc50e2bb832bb43068403b10c1cce6141"/>
      <w:r>
        <w:rPr>
          <w:rFonts w:hint="eastAsia" w:ascii="仿宋" w:hAnsi="仿宋" w:eastAsia="仿宋"/>
          <w:bCs/>
          <w:color w:val="auto"/>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3"/>
      <w:r/>
      <w:r/>
    </w:p>
    <w:p>
      <w:pPr>
        <w:ind w:firstLine="482"/>
        <w:keepLines/>
        <w:keepNext/>
        <w:spacing w:line="400" w:lineRule="exact"/>
        <w:rPr>
          <w:rFonts w:ascii="仿宋" w:hAnsi="仿宋" w:eastAsia="仿宋" w:cs="Arial"/>
          <w:b/>
          <w:color w:val="auto"/>
          <w:sz w:val="24"/>
          <w:szCs w:val="24"/>
          <w:highlight w:val="none"/>
        </w:rPr>
        <w:outlineLvl w:val="3"/>
      </w:pPr>
      <w:r/>
      <w:bookmarkStart w:id="114" w:name="_Hlt26670360"/>
      <w:r/>
      <w:bookmarkEnd w:id="114"/>
      <w:r/>
      <w:bookmarkStart w:id="115" w:name="_Hlt26668975"/>
      <w:r/>
      <w:bookmarkEnd w:id="115"/>
      <w:r/>
      <w:bookmarkStart w:id="116" w:name="_Hlt26954838"/>
      <w:r/>
      <w:bookmarkEnd w:id="116"/>
      <w:r/>
      <w:bookmarkStart w:id="117" w:name="_Toc14577354"/>
      <w:r/>
      <w:bookmarkStart w:id="118" w:name="_Toc14577357"/>
      <w:r/>
      <w:bookmarkStart w:id="119" w:name="_Toc49090509"/>
      <w:r/>
      <w:bookmarkStart w:id="120" w:name="_Toc513029216"/>
      <w:r/>
      <w:bookmarkStart w:id="121" w:name="_Toc513029219"/>
      <w:r/>
      <w:bookmarkStart w:id="122" w:name="_Toc49090507"/>
      <w:r/>
      <w:bookmarkStart w:id="123" w:name="_Toc49090508"/>
      <w:r/>
      <w:bookmarkStart w:id="124" w:name="_Toc14577355"/>
      <w:r>
        <w:rPr>
          <w:rFonts w:hint="eastAsia" w:ascii="仿宋" w:hAnsi="仿宋" w:eastAsia="仿宋" w:cs="Arial"/>
          <w:b/>
          <w:color w:val="auto"/>
          <w:sz w:val="24"/>
          <w:szCs w:val="24"/>
          <w:highlight w:val="none"/>
        </w:rPr>
        <w:t xml:space="preserve">11、证明磋商响应标的符合磋商文件规定的文件</w:t>
      </w:r>
      <w:bookmarkEnd w:id="117"/>
      <w:r/>
      <w:bookmarkEnd w:id="118"/>
      <w:r/>
      <w:bookmarkEnd w:id="119"/>
      <w:r/>
      <w:bookmarkEnd w:id="120"/>
      <w:r/>
      <w:bookmarkEnd w:id="121"/>
      <w:r/>
      <w:bookmarkEnd w:id="122"/>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11.1供应商应按照磋商文件要求提交证明文件，证明其及磋商响应标的符合磋商文件规定。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11.2磋商文件对证明文件无明确形式要求的，证明文件可以以文字资料、图纸和数据等形式提交。</w:t>
      </w:r>
      <w:bookmarkEnd w:id="123"/>
      <w:r/>
      <w:bookmarkEnd w:id="124"/>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12、分项报价表</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12.1 供应商应按照磋商文件规定格式填报已标价的工程量清单。</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12.1.1 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12.1.2 报价编制的参考依据：①《水利工程工程量清单计价规范》（GB50501-2007）及其配套的计算规范；其中房屋及市政工程执行《建设工程工程量清单计价标准》（GB/T50500-2024）、《江苏省建设工程工程量清单计价项目指引》②《江苏省水利工程预算定额》2010版；③其他相关文件规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12.2</w:t>
      </w:r>
      <w:r>
        <w:rPr>
          <w:rFonts w:hint="eastAsia" w:ascii="仿宋" w:hAnsi="仿宋" w:eastAsia="仿宋"/>
          <w:bCs/>
          <w:color w:val="auto"/>
          <w:sz w:val="24"/>
          <w:szCs w:val="24"/>
          <w:highlight w:val="none"/>
        </w:rPr>
        <w:t xml:space="preserve">磋商货币。响应文件中的单价和总价无特殊规定的采用人民币报价，以元为单位标注。</w:t>
      </w:r>
      <w:r>
        <w:rPr>
          <w:rFonts w:hint="eastAsia" w:ascii="仿宋" w:hAnsi="仿宋" w:eastAsia="仿宋"/>
          <w:color w:val="auto"/>
          <w:sz w:val="24"/>
          <w:szCs w:val="24"/>
          <w:highlight w:val="none"/>
        </w:rPr>
        <w:t xml:space="preserve">磋商文件中另有规定的按规定执行。</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12.3本项目不接受备选的投标方案或有选择的报价，只允许有一个报价。供应商响应文件中的报价作为首次报价，不公开；以最后报价作为评审价。投标报价内容包括：磋商文件所确定的招标范围内的全部内容，包括人工费、材料费、机械费、服务费、管理费、税金以及完成本项目涉及到的其他一切费用。</w:t>
      </w:r>
      <w:r/>
    </w:p>
    <w:p>
      <w:pPr>
        <w:ind w:firstLine="482"/>
        <w:keepLines/>
        <w:keepNext/>
        <w:spacing w:line="400" w:lineRule="exact"/>
        <w:rPr>
          <w:rFonts w:ascii="仿宋" w:hAnsi="仿宋" w:eastAsia="仿宋" w:cs="Arial"/>
          <w:b/>
          <w:color w:val="auto"/>
          <w:sz w:val="24"/>
          <w:szCs w:val="24"/>
          <w:highlight w:val="none"/>
        </w:rPr>
        <w:outlineLvl w:val="3"/>
      </w:pPr>
      <w:r/>
      <w:bookmarkStart w:id="125" w:name="_Hlt26670486"/>
      <w:r/>
      <w:bookmarkEnd w:id="125"/>
      <w:r/>
      <w:bookmarkStart w:id="126" w:name="_Hlt26670482"/>
      <w:r/>
      <w:bookmarkEnd w:id="126"/>
      <w:r/>
      <w:bookmarkStart w:id="127" w:name="_Hlt26954846"/>
      <w:r/>
      <w:bookmarkEnd w:id="127"/>
      <w:r/>
      <w:bookmarkStart w:id="128" w:name="_Hlt26954731"/>
      <w:r/>
      <w:bookmarkEnd w:id="128"/>
      <w:r/>
      <w:bookmarkStart w:id="129" w:name="_Hlt26954848"/>
      <w:r/>
      <w:bookmarkEnd w:id="129"/>
      <w:r>
        <w:rPr>
          <w:rFonts w:hint="eastAsia" w:ascii="仿宋" w:hAnsi="仿宋" w:eastAsia="仿宋" w:cs="Arial"/>
          <w:b/>
          <w:color w:val="auto"/>
          <w:sz w:val="24"/>
          <w:szCs w:val="24"/>
          <w:highlight w:val="none"/>
        </w:rPr>
        <w:t xml:space="preserve">13、技术要求响应及偏离表、商务要求响应及偏离表</w:t>
      </w:r>
      <w:r/>
    </w:p>
    <w:p>
      <w:pPr>
        <w:ind w:firstLine="480"/>
        <w:spacing w:line="400" w:lineRule="exact"/>
        <w:rPr>
          <w:rFonts w:ascii="仿宋" w:hAnsi="仿宋" w:eastAsia="仿宋"/>
          <w:bCs/>
          <w:color w:val="auto"/>
          <w:sz w:val="24"/>
          <w:szCs w:val="24"/>
          <w:highlight w:val="none"/>
        </w:rPr>
      </w:pPr>
      <w:r>
        <w:rPr>
          <w:rFonts w:ascii="仿宋" w:hAnsi="仿宋" w:eastAsia="仿宋"/>
          <w:bCs/>
          <w:color w:val="auto"/>
          <w:sz w:val="24"/>
          <w:szCs w:val="24"/>
          <w:highlight w:val="none"/>
        </w:rPr>
        <w:t xml:space="preserve">1</w:t>
      </w: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.1</w:t>
      </w:r>
      <w:r>
        <w:rPr>
          <w:rFonts w:hint="eastAsia" w:ascii="仿宋" w:hAnsi="仿宋" w:eastAsia="仿宋"/>
          <w:bCs/>
          <w:color w:val="auto"/>
          <w:sz w:val="24"/>
          <w:szCs w:val="24"/>
          <w:highlight w:val="none"/>
        </w:rPr>
        <w:t xml:space="preserve">供应商需对磋商文件中的技术要求与商务要求逐项作出响应或偏离，并说明原因。</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13.2供应商可在响应文件中提供认为需要的其他技术文件或说明。</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14、服务承诺、培训计划、人员安排及其他</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14.2供应商需根据磋商文件要求提供培训计划。</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14.3供应商需根据磋商文件要求提供磋商响应标的的主要组成部分、功能设计、实现思路及关键技术等。</w:t>
      </w:r>
      <w:r/>
    </w:p>
    <w:p>
      <w:pPr>
        <w:ind w:firstLine="482"/>
        <w:keepLines/>
        <w:keepNext/>
        <w:spacing w:line="400" w:lineRule="exact"/>
        <w:rPr>
          <w:rFonts w:ascii="仿宋" w:hAnsi="仿宋" w:eastAsia="仿宋" w:cs="Arial"/>
          <w:b/>
          <w:color w:val="auto"/>
          <w:sz w:val="24"/>
          <w:szCs w:val="24"/>
          <w:highlight w:val="none"/>
        </w:rPr>
        <w:outlineLvl w:val="3"/>
      </w:pPr>
      <w:r/>
      <w:bookmarkStart w:id="130" w:name="_Toc14577359"/>
      <w:r/>
      <w:bookmarkStart w:id="131" w:name="_Toc49090510"/>
      <w:r>
        <w:rPr>
          <w:rFonts w:hint="eastAsia" w:ascii="仿宋" w:hAnsi="仿宋" w:eastAsia="仿宋" w:cs="Arial"/>
          <w:b/>
          <w:color w:val="auto"/>
          <w:sz w:val="24"/>
          <w:szCs w:val="24"/>
          <w:highlight w:val="none"/>
        </w:rPr>
        <w:t xml:space="preserve">15、磋商响应函</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15.1</w:t>
      </w:r>
      <w:r>
        <w:rPr>
          <w:rFonts w:hint="eastAsia" w:ascii="仿宋" w:hAnsi="仿宋" w:eastAsia="仿宋"/>
          <w:color w:val="auto"/>
          <w:sz w:val="24"/>
          <w:szCs w:val="24"/>
          <w:highlight w:val="none"/>
        </w:rPr>
        <w:t xml:space="preserve">供应商应按照磋商文件中提供的格式完整、正确填写磋商响应函。</w:t>
      </w:r>
      <w:bookmarkEnd w:id="130"/>
      <w:r/>
      <w:bookmarkEnd w:id="131"/>
      <w:r/>
      <w:r/>
    </w:p>
    <w:p>
      <w:pPr>
        <w:ind w:firstLine="482"/>
        <w:keepLines/>
        <w:keepNext/>
        <w:spacing w:line="400" w:lineRule="exact"/>
        <w:rPr>
          <w:rFonts w:ascii="仿宋" w:hAnsi="仿宋" w:eastAsia="仿宋" w:cs="Arial"/>
          <w:b/>
          <w:color w:val="auto"/>
          <w:sz w:val="24"/>
          <w:szCs w:val="24"/>
          <w:highlight w:val="none"/>
        </w:rPr>
        <w:outlineLvl w:val="3"/>
      </w:pPr>
      <w:r/>
      <w:bookmarkStart w:id="132" w:name="_Toc14577360"/>
      <w:r/>
      <w:bookmarkStart w:id="133" w:name="_Toc49090511"/>
      <w:r>
        <w:rPr>
          <w:rFonts w:hint="eastAsia" w:ascii="仿宋" w:hAnsi="仿宋" w:eastAsia="仿宋" w:cs="Arial"/>
          <w:b/>
          <w:color w:val="auto"/>
          <w:sz w:val="24"/>
          <w:szCs w:val="24"/>
          <w:highlight w:val="none"/>
        </w:rPr>
        <w:t xml:space="preserve">16、磋商有效期</w:t>
      </w:r>
      <w:bookmarkEnd w:id="132"/>
      <w:r/>
      <w:bookmarkEnd w:id="133"/>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16.1磋商有效期为提交响应文件截止之日后</w:t>
      </w:r>
      <w:r>
        <w:rPr>
          <w:rFonts w:hint="eastAsia" w:ascii="仿宋" w:hAnsi="仿宋" w:eastAsia="仿宋"/>
          <w:b/>
          <w:color w:val="auto"/>
          <w:sz w:val="24"/>
          <w:szCs w:val="24"/>
          <w:highlight w:val="none"/>
          <w:u w:val="single"/>
        </w:rPr>
        <w:t xml:space="preserve">六十（60）天</w:t>
      </w:r>
      <w:r>
        <w:rPr>
          <w:rFonts w:hint="eastAsia" w:ascii="仿宋" w:hAnsi="仿宋" w:eastAsia="仿宋"/>
          <w:bCs/>
          <w:color w:val="auto"/>
          <w:sz w:val="24"/>
          <w:szCs w:val="24"/>
          <w:highlight w:val="none"/>
        </w:rPr>
        <w:t xml:space="preserve">。磋商有效期比规定短的将被视为非实质性响应磋商文件而予以拒绝。</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1</w:t>
      </w:r>
      <w:r>
        <w:rPr>
          <w:rFonts w:ascii="仿宋" w:hAnsi="仿宋" w:eastAsia="仿宋" w:cs="Arial"/>
          <w:b/>
          <w:color w:val="auto"/>
          <w:sz w:val="24"/>
          <w:szCs w:val="24"/>
          <w:highlight w:val="none"/>
        </w:rPr>
        <w:t xml:space="preserve">7</w:t>
      </w:r>
      <w:r>
        <w:rPr>
          <w:rFonts w:hint="eastAsia" w:ascii="仿宋" w:hAnsi="仿宋" w:eastAsia="仿宋" w:cs="Arial"/>
          <w:b/>
          <w:color w:val="auto"/>
          <w:sz w:val="24"/>
          <w:szCs w:val="24"/>
          <w:highlight w:val="none"/>
        </w:rPr>
        <w:t xml:space="preserve">、磋商有效期的延长</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w:t>
      </w:r>
      <w:r>
        <w:rPr>
          <w:rFonts w:ascii="仿宋" w:hAnsi="仿宋" w:eastAsia="仿宋"/>
          <w:bCs/>
          <w:color w:val="auto"/>
          <w:sz w:val="24"/>
          <w:szCs w:val="24"/>
          <w:highlight w:val="none"/>
        </w:rPr>
        <w:t xml:space="preserve">7.2</w:t>
      </w:r>
      <w:r>
        <w:rPr>
          <w:rFonts w:hint="eastAsia" w:ascii="仿宋" w:hAnsi="仿宋" w:eastAsia="仿宋"/>
          <w:bCs/>
          <w:color w:val="auto"/>
          <w:sz w:val="24"/>
          <w:szCs w:val="24"/>
          <w:highlight w:val="none"/>
        </w:rPr>
        <w:t xml:space="preserve">成交人的响应文件作为项目合同的附件，其有效期至成交人全部合同义务履行完毕为止。</w:t>
      </w:r>
      <w:r/>
    </w:p>
    <w:p>
      <w:pPr>
        <w:pStyle w:val="771"/>
        <w:jc w:val="both"/>
        <w:spacing w:before="160" w:after="160" w:line="400" w:lineRule="exact"/>
        <w:rPr>
          <w:rFonts w:ascii="黑体" w:hAnsi="黑体" w:eastAsia="黑体"/>
          <w:b w:val="0"/>
          <w:bCs w:val="0"/>
          <w:color w:val="auto"/>
          <w:sz w:val="32"/>
          <w:szCs w:val="32"/>
          <w:highlight w:val="none"/>
        </w:rPr>
      </w:pPr>
      <w:r/>
      <w:bookmarkStart w:id="134" w:name="_Hlt26954852"/>
      <w:r/>
      <w:bookmarkEnd w:id="134"/>
      <w:r/>
      <w:bookmarkStart w:id="135" w:name="_Hlt26954739"/>
      <w:r/>
      <w:bookmarkEnd w:id="135"/>
      <w:r/>
      <w:bookmarkStart w:id="136" w:name="_Toc22258"/>
      <w:r/>
      <w:bookmarkStart w:id="137" w:name="_Toc20823296"/>
      <w:r/>
      <w:bookmarkStart w:id="138" w:name="_Toc513029224"/>
      <w:r/>
      <w:bookmarkStart w:id="139" w:name="_Toc16938540"/>
      <w:r/>
      <w:bookmarkStart w:id="140" w:name="_Toc120614217"/>
      <w:r>
        <w:rPr>
          <w:rFonts w:hint="eastAsia" w:ascii="黑体" w:hAnsi="黑体" w:eastAsia="黑体"/>
          <w:b w:val="0"/>
          <w:bCs w:val="0"/>
          <w:color w:val="auto"/>
          <w:sz w:val="32"/>
          <w:szCs w:val="32"/>
          <w:highlight w:val="none"/>
        </w:rPr>
        <w:t xml:space="preserve">四、响应文件的递交</w:t>
      </w:r>
      <w:bookmarkEnd w:id="136"/>
      <w:r/>
      <w:bookmarkEnd w:id="137"/>
      <w:r/>
      <w:bookmarkEnd w:id="138"/>
      <w:r/>
      <w:bookmarkEnd w:id="139"/>
      <w:r/>
      <w:bookmarkEnd w:id="140"/>
      <w:r/>
      <w:r/>
    </w:p>
    <w:p>
      <w:pPr>
        <w:ind w:firstLine="482"/>
        <w:keepLines/>
        <w:keepNext/>
        <w:spacing w:line="400" w:lineRule="exact"/>
        <w:rPr>
          <w:rFonts w:ascii="仿宋" w:hAnsi="仿宋" w:eastAsia="仿宋" w:cs="Arial"/>
          <w:b/>
          <w:color w:val="auto"/>
          <w:sz w:val="24"/>
          <w:szCs w:val="24"/>
          <w:highlight w:val="none"/>
        </w:rPr>
        <w:outlineLvl w:val="3"/>
      </w:pPr>
      <w:r/>
      <w:bookmarkStart w:id="141" w:name="_Toc513029225"/>
      <w:r/>
      <w:bookmarkStart w:id="142" w:name="_Toc16938541"/>
      <w:r/>
      <w:bookmarkStart w:id="143" w:name="_Toc20823297"/>
      <w:r/>
      <w:bookmarkStart w:id="144" w:name="_Toc462564084"/>
      <w:r>
        <w:rPr>
          <w:rFonts w:hint="eastAsia" w:ascii="仿宋" w:hAnsi="仿宋" w:eastAsia="仿宋" w:cs="Arial"/>
          <w:b/>
          <w:color w:val="auto"/>
          <w:sz w:val="24"/>
          <w:szCs w:val="24"/>
          <w:highlight w:val="none"/>
        </w:rPr>
        <w:t xml:space="preserve">1</w:t>
      </w:r>
      <w:r>
        <w:rPr>
          <w:rFonts w:ascii="仿宋" w:hAnsi="仿宋" w:eastAsia="仿宋" w:cs="Arial"/>
          <w:b/>
          <w:color w:val="auto"/>
          <w:sz w:val="24"/>
          <w:szCs w:val="24"/>
          <w:highlight w:val="none"/>
        </w:rPr>
        <w:t xml:space="preserve">8</w:t>
      </w:r>
      <w:r>
        <w:rPr>
          <w:rFonts w:hint="eastAsia" w:ascii="仿宋" w:hAnsi="仿宋" w:eastAsia="仿宋" w:cs="Arial"/>
          <w:b/>
          <w:color w:val="auto"/>
          <w:sz w:val="24"/>
          <w:szCs w:val="24"/>
          <w:highlight w:val="none"/>
        </w:rPr>
        <w:t xml:space="preserve">、电子磋商</w:t>
      </w:r>
      <w:bookmarkEnd w:id="141"/>
      <w:r/>
      <w:bookmarkEnd w:id="142"/>
      <w:r/>
      <w:bookmarkEnd w:id="143"/>
      <w:r/>
      <w:bookmarkEnd w:id="144"/>
      <w:r>
        <w:rPr>
          <w:rFonts w:hint="eastAsia" w:ascii="仿宋" w:hAnsi="仿宋" w:eastAsia="仿宋" w:cs="Arial"/>
          <w:b/>
          <w:color w:val="auto"/>
          <w:sz w:val="24"/>
          <w:szCs w:val="24"/>
          <w:highlight w:val="none"/>
        </w:rPr>
        <w:t xml:space="preserve">响应文件的递交</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18.1供应商应当按照《操作手册》规定，在提交响应文件截止时间前</w:t>
      </w:r>
      <w:r>
        <w:rPr>
          <w:rFonts w:ascii="仿宋" w:hAnsi="仿宋" w:eastAsia="仿宋"/>
          <w:color w:val="auto"/>
          <w:sz w:val="24"/>
          <w:szCs w:val="24"/>
          <w:highlight w:val="none"/>
        </w:rPr>
        <w:t xml:space="preserve">制作</w:t>
      </w:r>
      <w:r>
        <w:rPr>
          <w:rFonts w:hint="eastAsia" w:ascii="仿宋" w:hAnsi="仿宋" w:eastAsia="仿宋"/>
          <w:color w:val="auto"/>
          <w:sz w:val="24"/>
          <w:szCs w:val="24"/>
          <w:highlight w:val="none"/>
        </w:rPr>
        <w:t xml:space="preserve">并上传电子响应文件。</w:t>
      </w:r>
      <w:bookmarkStart w:id="145" w:name="_Toc20823298"/>
      <w:r/>
      <w:bookmarkStart w:id="146" w:name="_Toc513029226"/>
      <w:r/>
      <w:bookmarkStart w:id="147" w:name="_Toc16938542"/>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8.2</w:t>
      </w:r>
      <w:r>
        <w:rPr>
          <w:rFonts w:hint="eastAsia" w:ascii="仿宋" w:hAnsi="仿宋" w:eastAsia="仿宋"/>
          <w:color w:val="auto"/>
          <w:sz w:val="24"/>
          <w:szCs w:val="24"/>
          <w:highlight w:val="none"/>
        </w:rPr>
        <w:t xml:space="preserve">投标人通过“苏采云”系统不见面开标大厅在线参与开标活动。（具体操作详见《“苏采云”系统投标人操作手册》，网址链接http://www.ccgp-jiangsu.gov.cn//webfile/jiangsu/202311/1699268553318052447.pdf）</w:t>
      </w:r>
      <w:r/>
    </w:p>
    <w:p>
      <w:pPr>
        <w:ind w:firstLine="482"/>
        <w:keepLines/>
        <w:keepNext/>
        <w:spacing w:line="400" w:lineRule="exact"/>
        <w:rPr>
          <w:rFonts w:ascii="仿宋" w:hAnsi="仿宋" w:eastAsia="仿宋" w:cs="Arial"/>
          <w:b/>
          <w:color w:val="auto"/>
          <w:sz w:val="24"/>
          <w:szCs w:val="24"/>
          <w:highlight w:val="none"/>
        </w:rPr>
        <w:outlineLvl w:val="3"/>
      </w:pPr>
      <w:r>
        <w:rPr>
          <w:rFonts w:ascii="仿宋" w:hAnsi="仿宋" w:eastAsia="仿宋" w:cs="Arial"/>
          <w:b/>
          <w:color w:val="auto"/>
          <w:sz w:val="24"/>
          <w:szCs w:val="24"/>
          <w:highlight w:val="none"/>
        </w:rPr>
        <w:t xml:space="preserve">19</w:t>
      </w:r>
      <w:r>
        <w:rPr>
          <w:rFonts w:hint="eastAsia" w:ascii="仿宋" w:hAnsi="仿宋" w:eastAsia="仿宋" w:cs="Arial"/>
          <w:b/>
          <w:color w:val="auto"/>
          <w:sz w:val="24"/>
          <w:szCs w:val="24"/>
          <w:highlight w:val="none"/>
        </w:rPr>
        <w:t xml:space="preserve">、提交响应文件截止时间</w:t>
      </w:r>
      <w:bookmarkEnd w:id="145"/>
      <w:r/>
      <w:bookmarkEnd w:id="146"/>
      <w:r/>
      <w:bookmarkEnd w:id="147"/>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19.1供应商上传电子响应文件的时间不得迟于磋商公告中规定的提交响应文件截止时间。</w:t>
      </w:r>
      <w:r/>
    </w:p>
    <w:p>
      <w:pPr>
        <w:ind w:firstLine="480"/>
        <w:spacing w:line="400" w:lineRule="exact"/>
        <w:rPr>
          <w:rFonts w:ascii="仿宋" w:hAnsi="仿宋" w:eastAsia="仿宋"/>
          <w:bCs/>
          <w:color w:val="auto"/>
          <w:sz w:val="24"/>
          <w:szCs w:val="24"/>
          <w:highlight w:val="none"/>
        </w:rPr>
      </w:pPr>
      <w:r>
        <w:rPr>
          <w:rFonts w:ascii="仿宋" w:hAnsi="仿宋" w:eastAsia="仿宋"/>
          <w:color w:val="auto"/>
          <w:sz w:val="24"/>
          <w:szCs w:val="24"/>
          <w:highlight w:val="none"/>
        </w:rPr>
        <w:t xml:space="preserve">19</w:t>
      </w:r>
      <w:r>
        <w:rPr>
          <w:rFonts w:hint="eastAsia" w:ascii="仿宋" w:hAnsi="仿宋" w:eastAsia="仿宋"/>
          <w:color w:val="auto"/>
          <w:sz w:val="24"/>
          <w:szCs w:val="24"/>
          <w:highlight w:val="none"/>
        </w:rPr>
        <w:t xml:space="preserve">.2采购代理机构</w:t>
      </w:r>
      <w:r>
        <w:rPr>
          <w:rFonts w:hint="eastAsia" w:ascii="仿宋" w:hAnsi="仿宋" w:eastAsia="仿宋"/>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spacing w:line="400" w:lineRule="exact"/>
        <w:rPr>
          <w:rFonts w:ascii="仿宋" w:hAnsi="仿宋" w:eastAsia="仿宋" w:cs="Arial"/>
          <w:b/>
          <w:color w:val="auto"/>
          <w:sz w:val="24"/>
          <w:szCs w:val="24"/>
          <w:highlight w:val="none"/>
        </w:rPr>
        <w:outlineLvl w:val="3"/>
      </w:pPr>
      <w:r/>
      <w:bookmarkStart w:id="148" w:name="_Toc20823299"/>
      <w:r/>
      <w:bookmarkStart w:id="149" w:name="_Toc513029227"/>
      <w:r/>
      <w:bookmarkStart w:id="150" w:name="_Toc16938543"/>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0</w:t>
      </w:r>
      <w:r>
        <w:rPr>
          <w:rFonts w:hint="eastAsia" w:ascii="仿宋" w:hAnsi="仿宋" w:eastAsia="仿宋" w:cs="Arial"/>
          <w:b/>
          <w:color w:val="auto"/>
          <w:sz w:val="24"/>
          <w:szCs w:val="24"/>
          <w:highlight w:val="none"/>
        </w:rPr>
        <w:t xml:space="preserve">、响应文件</w:t>
      </w:r>
      <w:bookmarkEnd w:id="148"/>
      <w:r/>
      <w:bookmarkEnd w:id="149"/>
      <w:r/>
      <w:bookmarkEnd w:id="150"/>
      <w:r>
        <w:rPr>
          <w:rFonts w:hint="eastAsia" w:ascii="仿宋" w:hAnsi="仿宋" w:eastAsia="仿宋" w:cs="Arial"/>
          <w:b/>
          <w:color w:val="auto"/>
          <w:sz w:val="24"/>
          <w:szCs w:val="24"/>
          <w:highlight w:val="none"/>
        </w:rPr>
        <w:t xml:space="preserve">的拒收</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20.1</w:t>
      </w:r>
      <w:r>
        <w:rPr>
          <w:rFonts w:hint="eastAsia" w:ascii="仿宋" w:hAnsi="仿宋" w:eastAsia="仿宋"/>
          <w:color w:val="auto"/>
          <w:sz w:val="24"/>
          <w:szCs w:val="24"/>
          <w:highlight w:val="none"/>
        </w:rPr>
        <w:t xml:space="preserve">采购代理机构</w:t>
      </w:r>
      <w:r>
        <w:rPr>
          <w:rFonts w:hint="eastAsia" w:ascii="仿宋" w:hAnsi="仿宋" w:eastAsia="仿宋"/>
          <w:bCs/>
          <w:color w:val="auto"/>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spacing w:line="400" w:lineRule="exact"/>
        <w:rPr>
          <w:rFonts w:ascii="仿宋" w:hAnsi="仿宋" w:eastAsia="仿宋" w:cs="Arial"/>
          <w:b/>
          <w:color w:val="auto"/>
          <w:sz w:val="24"/>
          <w:szCs w:val="24"/>
          <w:highlight w:val="none"/>
        </w:rPr>
        <w:outlineLvl w:val="3"/>
      </w:pPr>
      <w:r/>
      <w:bookmarkStart w:id="151" w:name="_Toc513029228"/>
      <w:r/>
      <w:bookmarkStart w:id="152" w:name="_Toc20823300"/>
      <w:r/>
      <w:bookmarkStart w:id="153" w:name="_Toc16938544"/>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1</w:t>
      </w:r>
      <w:r>
        <w:rPr>
          <w:rFonts w:hint="eastAsia" w:ascii="仿宋" w:hAnsi="仿宋" w:eastAsia="仿宋" w:cs="Arial"/>
          <w:b/>
          <w:color w:val="auto"/>
          <w:sz w:val="24"/>
          <w:szCs w:val="24"/>
          <w:highlight w:val="none"/>
        </w:rPr>
        <w:t xml:space="preserve">、响应文件的撤回和修改</w:t>
      </w:r>
      <w:bookmarkEnd w:id="151"/>
      <w:r/>
      <w:bookmarkEnd w:id="152"/>
      <w:r/>
      <w:bookmarkEnd w:id="153"/>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.1响应文件的撤回</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.1.1电子响应文件的撤回</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供应商可在</w:t>
      </w:r>
      <w:r>
        <w:rPr>
          <w:rFonts w:hint="eastAsia" w:ascii="仿宋" w:hAnsi="仿宋" w:eastAsia="仿宋"/>
          <w:bCs/>
          <w:color w:val="auto"/>
          <w:sz w:val="24"/>
          <w:szCs w:val="24"/>
          <w:highlight w:val="none"/>
        </w:rPr>
        <w:t xml:space="preserve">提交响应文件</w:t>
      </w:r>
      <w:r>
        <w:rPr>
          <w:rFonts w:hint="eastAsia" w:ascii="仿宋" w:hAnsi="仿宋" w:eastAsia="仿宋"/>
          <w:color w:val="auto"/>
          <w:sz w:val="24"/>
          <w:szCs w:val="24"/>
          <w:highlight w:val="none"/>
        </w:rPr>
        <w:t xml:space="preserve">截止时间前，撤回其电子响应文件，具体操作方法见《操作手册》。</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供应商撤回电子响应文件，则认为其不再参与本项目磋商活动。</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.2响应文件的修改</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.2.1供应商可在</w:t>
      </w:r>
      <w:r>
        <w:rPr>
          <w:rFonts w:hint="eastAsia" w:ascii="仿宋" w:hAnsi="仿宋" w:eastAsia="仿宋"/>
          <w:bCs/>
          <w:color w:val="auto"/>
          <w:sz w:val="24"/>
          <w:szCs w:val="24"/>
          <w:highlight w:val="none"/>
        </w:rPr>
        <w:t xml:space="preserve">提交响应文件</w:t>
      </w:r>
      <w:r>
        <w:rPr>
          <w:rFonts w:hint="eastAsia" w:ascii="仿宋" w:hAnsi="仿宋" w:eastAsia="仿宋"/>
          <w:color w:val="auto"/>
          <w:sz w:val="24"/>
          <w:szCs w:val="24"/>
          <w:highlight w:val="none"/>
        </w:rPr>
        <w:t xml:space="preserve">截止时间前，对其电子响应文件进行修改，具体操作方法见《操作手册》。</w:t>
      </w:r>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.2.2</w:t>
      </w:r>
      <w:r>
        <w:rPr>
          <w:rFonts w:hint="eastAsia" w:ascii="仿宋" w:hAnsi="仿宋" w:eastAsia="仿宋"/>
          <w:bCs/>
          <w:color w:val="auto"/>
          <w:sz w:val="24"/>
          <w:szCs w:val="24"/>
          <w:highlight w:val="none"/>
        </w:rPr>
        <w:t xml:space="preserve">在提交响应文件截止时间之后，供应商不得对其电子响应文件作任何修改。</w:t>
      </w:r>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.3</w:t>
      </w:r>
      <w:r>
        <w:rPr>
          <w:rFonts w:hint="eastAsia" w:ascii="仿宋" w:hAnsi="仿宋" w:eastAsia="仿宋"/>
          <w:bCs/>
          <w:color w:val="auto"/>
          <w:sz w:val="24"/>
          <w:szCs w:val="24"/>
          <w:highlight w:val="none"/>
        </w:rPr>
        <w:t xml:space="preserve">在提交响应文件截止时间至磋商文件中规定的磋商有效期满之间的这段时间内，供应商不得撤回其响应文件。</w:t>
      </w:r>
      <w:r/>
    </w:p>
    <w:p>
      <w:pPr>
        <w:pStyle w:val="771"/>
        <w:jc w:val="both"/>
        <w:spacing w:before="160" w:after="160" w:line="400" w:lineRule="exact"/>
        <w:rPr>
          <w:rFonts w:ascii="黑体" w:hAnsi="黑体" w:eastAsia="黑体"/>
          <w:b w:val="0"/>
          <w:bCs w:val="0"/>
          <w:color w:val="auto"/>
          <w:sz w:val="32"/>
          <w:szCs w:val="32"/>
          <w:highlight w:val="none"/>
        </w:rPr>
      </w:pPr>
      <w:r/>
      <w:bookmarkStart w:id="154" w:name="_Toc20823301"/>
      <w:r/>
      <w:bookmarkStart w:id="155" w:name="_Toc16938545"/>
      <w:r/>
      <w:bookmarkStart w:id="156" w:name="_Toc24905"/>
      <w:r/>
      <w:bookmarkStart w:id="157" w:name="_Toc120614218"/>
      <w:r/>
      <w:bookmarkStart w:id="158" w:name="_Toc513029229"/>
      <w:r>
        <w:rPr>
          <w:rFonts w:hint="eastAsia" w:ascii="黑体" w:hAnsi="黑体" w:eastAsia="黑体"/>
          <w:b w:val="0"/>
          <w:bCs w:val="0"/>
          <w:color w:val="auto"/>
          <w:sz w:val="32"/>
          <w:szCs w:val="32"/>
          <w:highlight w:val="none"/>
        </w:rPr>
        <w:t xml:space="preserve">五、响应文件的解密与评审</w:t>
      </w:r>
      <w:bookmarkEnd w:id="154"/>
      <w:r/>
      <w:bookmarkEnd w:id="155"/>
      <w:r/>
      <w:bookmarkEnd w:id="156"/>
      <w:r/>
      <w:bookmarkEnd w:id="157"/>
      <w:r/>
      <w:bookmarkEnd w:id="158"/>
      <w:r/>
      <w:r/>
    </w:p>
    <w:p>
      <w:pPr>
        <w:ind w:firstLine="482"/>
        <w:keepLines/>
        <w:keepNext/>
        <w:spacing w:line="400" w:lineRule="exact"/>
        <w:rPr>
          <w:rFonts w:ascii="仿宋" w:hAnsi="仿宋" w:eastAsia="仿宋" w:cs="Arial"/>
          <w:b/>
          <w:color w:val="auto"/>
          <w:sz w:val="24"/>
          <w:szCs w:val="24"/>
          <w:highlight w:val="none"/>
        </w:rPr>
        <w:outlineLvl w:val="3"/>
      </w:pPr>
      <w:r/>
      <w:bookmarkStart w:id="159" w:name="_Toc20823302"/>
      <w:r/>
      <w:bookmarkStart w:id="160" w:name="_Toc16938546"/>
      <w:r/>
      <w:bookmarkStart w:id="161" w:name="_Toc513029230"/>
      <w:r>
        <w:rPr>
          <w:rFonts w:hint="eastAsia" w:ascii="仿宋" w:hAnsi="仿宋" w:eastAsia="仿宋" w:cs="Arial"/>
          <w:b/>
          <w:color w:val="auto"/>
          <w:sz w:val="24"/>
          <w:szCs w:val="24"/>
          <w:highlight w:val="none"/>
        </w:rPr>
        <w:t xml:space="preserve">22、</w:t>
      </w:r>
      <w:bookmarkEnd w:id="159"/>
      <w:r/>
      <w:bookmarkEnd w:id="160"/>
      <w:r/>
      <w:bookmarkEnd w:id="161"/>
      <w:r>
        <w:rPr>
          <w:rFonts w:hint="eastAsia" w:ascii="仿宋" w:hAnsi="仿宋" w:eastAsia="仿宋" w:cs="Arial"/>
          <w:b/>
          <w:color w:val="auto"/>
          <w:sz w:val="24"/>
          <w:szCs w:val="24"/>
          <w:highlight w:val="none"/>
        </w:rPr>
        <w:t xml:space="preserve">响应文件解密</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.1供应商应当按照《“苏采云”系统供应商操作手册》规定，参加磋商活动和在苏采云系统规定的时间内对磋商响应文件进行解密。</w:t>
      </w:r>
      <w:r/>
    </w:p>
    <w:p>
      <w:pPr>
        <w:ind w:firstLine="482"/>
        <w:keepLines/>
        <w:keepNext/>
        <w:spacing w:line="400" w:lineRule="exact"/>
        <w:rPr>
          <w:rFonts w:ascii="仿宋" w:hAnsi="仿宋" w:eastAsia="仿宋" w:cs="Arial"/>
          <w:b/>
          <w:color w:val="auto"/>
          <w:sz w:val="24"/>
          <w:szCs w:val="24"/>
          <w:highlight w:val="none"/>
        </w:rPr>
        <w:outlineLvl w:val="3"/>
      </w:pPr>
      <w:r/>
      <w:bookmarkStart w:id="162" w:name="_Toc16938547"/>
      <w:r/>
      <w:bookmarkStart w:id="163" w:name="_Toc513029231"/>
      <w:r/>
      <w:bookmarkStart w:id="164" w:name="_Toc20823303"/>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3</w:t>
      </w:r>
      <w:r>
        <w:rPr>
          <w:rFonts w:hint="eastAsia" w:ascii="仿宋" w:hAnsi="仿宋" w:eastAsia="仿宋" w:cs="Arial"/>
          <w:b/>
          <w:color w:val="auto"/>
          <w:sz w:val="24"/>
          <w:szCs w:val="24"/>
          <w:highlight w:val="none"/>
        </w:rPr>
        <w:t xml:space="preserve">、磋商小组</w:t>
      </w:r>
      <w:r/>
    </w:p>
    <w:p>
      <w:pPr>
        <w:ind w:firstLine="480"/>
        <w:spacing w:line="400" w:lineRule="exact"/>
        <w:rPr>
          <w:rFonts w:ascii="仿宋" w:hAnsi="仿宋" w:eastAsia="仿宋"/>
          <w:b/>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.1采购代理机构将组织磋商小组对响应文件进行评审。磋商小组由采购人代表和有关技术、经济等方面的专家组成，且人员构成符合政府采购有关规定。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.2磋商小组独立工作，负责评审所有响应文件并确定成交侯选人。</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4</w:t>
      </w:r>
      <w:r>
        <w:rPr>
          <w:rFonts w:hint="eastAsia" w:ascii="仿宋" w:hAnsi="仿宋" w:eastAsia="仿宋" w:cs="Arial"/>
          <w:b/>
          <w:color w:val="auto"/>
          <w:sz w:val="24"/>
          <w:szCs w:val="24"/>
          <w:highlight w:val="none"/>
        </w:rPr>
        <w:t xml:space="preserve">、评审过程的保密与公正</w:t>
      </w:r>
      <w:bookmarkEnd w:id="162"/>
      <w:r/>
      <w:bookmarkEnd w:id="163"/>
      <w:r/>
      <w:bookmarkEnd w:id="164"/>
      <w:r/>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.1</w:t>
      </w:r>
      <w:r>
        <w:rPr>
          <w:rFonts w:hint="eastAsia" w:ascii="仿宋" w:hAnsi="仿宋" w:eastAsia="仿宋"/>
          <w:bCs/>
          <w:color w:val="auto"/>
          <w:sz w:val="24"/>
          <w:szCs w:val="24"/>
          <w:highlight w:val="none"/>
        </w:rPr>
        <w:t xml:space="preserve">磋商小组、采购人和</w:t>
      </w:r>
      <w:r>
        <w:rPr>
          <w:rFonts w:hint="eastAsia" w:ascii="仿宋" w:hAnsi="仿宋" w:eastAsia="仿宋"/>
          <w:color w:val="auto"/>
          <w:sz w:val="24"/>
          <w:szCs w:val="24"/>
          <w:highlight w:val="none"/>
        </w:rPr>
        <w:t xml:space="preserve">采购代理机构</w:t>
      </w:r>
      <w:r>
        <w:rPr>
          <w:rFonts w:hint="eastAsia" w:ascii="仿宋" w:hAnsi="仿宋" w:eastAsia="仿宋"/>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.2在评审过程中，供应商不得以任何行为影响磋商评审过程，否则其响应文件将被作为无效响应文件。</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.3在项目评审期间，采购代理机构将设专门人员与供应商联系。</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24</w:t>
      </w:r>
      <w:r>
        <w:rPr>
          <w:rFonts w:hint="eastAsia" w:ascii="仿宋" w:hAnsi="仿宋" w:eastAsia="仿宋"/>
          <w:color w:val="auto"/>
          <w:sz w:val="24"/>
          <w:szCs w:val="24"/>
          <w:highlight w:val="none"/>
        </w:rPr>
        <w:t xml:space="preserve">.4采购代理机构和磋商小组不向未成交的供应商解释未成交原因，也不公布评审过程中的相关细节。</w:t>
      </w:r>
      <w:r/>
    </w:p>
    <w:p>
      <w:pPr>
        <w:ind w:firstLine="482"/>
        <w:keepLines/>
        <w:keepNext/>
        <w:spacing w:line="400" w:lineRule="exact"/>
        <w:rPr>
          <w:rFonts w:ascii="仿宋" w:hAnsi="仿宋" w:eastAsia="仿宋" w:cs="Arial"/>
          <w:b/>
          <w:color w:val="auto"/>
          <w:sz w:val="24"/>
          <w:szCs w:val="24"/>
          <w:highlight w:val="none"/>
        </w:rPr>
        <w:outlineLvl w:val="3"/>
      </w:pPr>
      <w:r/>
      <w:bookmarkStart w:id="165" w:name="_Toc16938548"/>
      <w:r/>
      <w:bookmarkStart w:id="166" w:name="_Toc20823304"/>
      <w:r/>
      <w:bookmarkStart w:id="167" w:name="_Toc513029232"/>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5</w:t>
      </w:r>
      <w:r>
        <w:rPr>
          <w:rFonts w:hint="eastAsia" w:ascii="仿宋" w:hAnsi="仿宋" w:eastAsia="仿宋" w:cs="Arial"/>
          <w:b/>
          <w:color w:val="auto"/>
          <w:sz w:val="24"/>
          <w:szCs w:val="24"/>
          <w:highlight w:val="none"/>
        </w:rPr>
        <w:t xml:space="preserve">、评审过程中的的澄清</w:t>
      </w:r>
      <w:bookmarkEnd w:id="165"/>
      <w:r/>
      <w:bookmarkEnd w:id="166"/>
      <w:r/>
      <w:bookmarkEnd w:id="167"/>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磋商小组并非对每个供应商都作澄清要求。</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仿宋" w:hAnsi="仿宋" w:eastAsia="仿宋" w:cs="宋体"/>
          <w:color w:val="auto"/>
          <w:sz w:val="24"/>
          <w:szCs w:val="24"/>
          <w:highlight w:val="none"/>
        </w:rPr>
        <w:t xml:space="preserve">操作</w:t>
      </w:r>
      <w:r>
        <w:rPr>
          <w:rFonts w:hint="eastAsia" w:ascii="仿宋" w:hAnsi="仿宋" w:eastAsia="仿宋" w:cs="宋体"/>
          <w:color w:val="auto"/>
          <w:sz w:val="24"/>
          <w:szCs w:val="24"/>
          <w:highlight w:val="none"/>
        </w:rPr>
        <w:t xml:space="preserve">方式</w:t>
      </w:r>
      <w:r>
        <w:rPr>
          <w:rFonts w:ascii="仿宋" w:hAnsi="仿宋" w:eastAsia="仿宋" w:cs="宋体"/>
          <w:color w:val="auto"/>
          <w:sz w:val="24"/>
          <w:szCs w:val="24"/>
          <w:highlight w:val="none"/>
        </w:rPr>
        <w:t xml:space="preserve">见</w:t>
      </w:r>
      <w:r>
        <w:rPr>
          <w:rFonts w:hint="eastAsia" w:ascii="仿宋" w:hAnsi="仿宋" w:eastAsia="仿宋" w:cs="宋体"/>
          <w:color w:val="auto"/>
          <w:sz w:val="24"/>
          <w:szCs w:val="24"/>
          <w:highlight w:val="none"/>
        </w:rPr>
        <w:t xml:space="preserve">《操作手册》。</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.3接到磋商小组澄清、说明和更正要求的供应商如未按规定做出澄清、说明和 更正，其风险由供应商自行承担。</w:t>
      </w:r>
      <w:r/>
    </w:p>
    <w:p>
      <w:pPr>
        <w:ind w:firstLine="482"/>
        <w:keepLines/>
        <w:keepNext/>
        <w:spacing w:line="400" w:lineRule="exact"/>
        <w:rPr>
          <w:rFonts w:ascii="仿宋" w:hAnsi="仿宋" w:eastAsia="仿宋" w:cs="Arial"/>
          <w:b/>
          <w:color w:val="auto"/>
          <w:sz w:val="24"/>
          <w:szCs w:val="24"/>
          <w:highlight w:val="none"/>
        </w:rPr>
        <w:outlineLvl w:val="3"/>
      </w:pPr>
      <w:r/>
      <w:bookmarkStart w:id="168" w:name="_Toc513029233"/>
      <w:r/>
      <w:bookmarkStart w:id="169" w:name="_Toc20823305"/>
      <w:r/>
      <w:bookmarkStart w:id="170" w:name="_Toc16938549"/>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6</w:t>
      </w:r>
      <w:r>
        <w:rPr>
          <w:rFonts w:hint="eastAsia" w:ascii="仿宋" w:hAnsi="仿宋" w:eastAsia="仿宋" w:cs="Arial"/>
          <w:b/>
          <w:color w:val="auto"/>
          <w:sz w:val="24"/>
          <w:szCs w:val="24"/>
          <w:highlight w:val="none"/>
        </w:rPr>
        <w:t xml:space="preserve">、对响应文件的审</w:t>
      </w:r>
      <w:bookmarkEnd w:id="168"/>
      <w:r/>
      <w:bookmarkEnd w:id="169"/>
      <w:r/>
      <w:bookmarkEnd w:id="170"/>
      <w:r>
        <w:rPr>
          <w:rFonts w:hint="eastAsia" w:ascii="仿宋" w:hAnsi="仿宋" w:eastAsia="仿宋" w:cs="Arial"/>
          <w:b/>
          <w:color w:val="auto"/>
          <w:sz w:val="24"/>
          <w:szCs w:val="24"/>
          <w:highlight w:val="none"/>
        </w:rPr>
        <w:t xml:space="preserve">查</w:t>
      </w:r>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.1</w:t>
      </w:r>
      <w:r>
        <w:rPr>
          <w:rFonts w:hint="eastAsia" w:ascii="仿宋" w:hAnsi="仿宋" w:eastAsia="仿宋"/>
          <w:bCs/>
          <w:color w:val="auto"/>
          <w:sz w:val="24"/>
          <w:szCs w:val="24"/>
          <w:highlight w:val="none"/>
        </w:rPr>
        <w:t xml:space="preserve">响应文件审查分为资格审查和符合性审查。</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6</w:t>
      </w:r>
      <w:r>
        <w:rPr>
          <w:rFonts w:hint="eastAsia" w:ascii="仿宋" w:hAnsi="仿宋" w:eastAsia="仿宋"/>
          <w:bCs/>
          <w:color w:val="auto"/>
          <w:sz w:val="24"/>
          <w:szCs w:val="24"/>
          <w:highlight w:val="none"/>
        </w:rPr>
        <w:t xml:space="preserve">.1.1资格审查：由磋商小组依据法律法规和磋商文件的规定，对响应文件中的资格证明文件进行审查，以确定供应商是否具备参加磋商的资格。</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6</w:t>
      </w:r>
      <w:r>
        <w:rPr>
          <w:rFonts w:hint="eastAsia" w:ascii="仿宋" w:hAnsi="仿宋" w:eastAsia="仿宋"/>
          <w:bCs/>
          <w:color w:val="auto"/>
          <w:sz w:val="24"/>
          <w:szCs w:val="24"/>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6</w:t>
      </w:r>
      <w:r>
        <w:rPr>
          <w:rFonts w:hint="eastAsia" w:ascii="仿宋" w:hAnsi="仿宋" w:eastAsia="仿宋"/>
          <w:bCs/>
          <w:color w:val="auto"/>
          <w:sz w:val="24"/>
          <w:szCs w:val="24"/>
          <w:highlight w:val="none"/>
        </w:rPr>
        <w:t xml:space="preserve">.1.3未通过资格审查或符合性审查的供应商，磋商小组将在</w:t>
      </w:r>
      <w:r>
        <w:rPr>
          <w:rFonts w:hint="eastAsia" w:ascii="仿宋" w:hAnsi="仿宋" w:eastAsia="仿宋"/>
          <w:color w:val="auto"/>
          <w:sz w:val="24"/>
          <w:szCs w:val="24"/>
          <w:highlight w:val="none"/>
        </w:rPr>
        <w:t xml:space="preserve">苏采云系统</w:t>
      </w:r>
      <w:r>
        <w:rPr>
          <w:rFonts w:hint="eastAsia" w:ascii="仿宋" w:hAnsi="仿宋" w:eastAsia="仿宋"/>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26.3未实质性响应磋商文件的情形</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26.3.1供应商在</w:t>
      </w:r>
      <w:r>
        <w:rPr>
          <w:rFonts w:hint="eastAsia" w:ascii="仿宋" w:hAnsi="仿宋" w:eastAsia="仿宋"/>
          <w:color w:val="auto"/>
          <w:sz w:val="24"/>
          <w:szCs w:val="24"/>
          <w:highlight w:val="none"/>
        </w:rPr>
        <w:t xml:space="preserve">苏采云系统</w:t>
      </w:r>
      <w:r>
        <w:rPr>
          <w:rFonts w:hint="eastAsia" w:ascii="仿宋" w:hAnsi="仿宋" w:eastAsia="仿宋"/>
          <w:bCs/>
          <w:color w:val="auto"/>
          <w:sz w:val="24"/>
          <w:szCs w:val="24"/>
          <w:highlight w:val="none"/>
        </w:rPr>
        <w:t xml:space="preserve">规定的时间内未成功解密电子响应文件的。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26.3.2供应商未按照磋商文件要求上传电子响应文件的。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26.3.3同一供应商提交两个（含两个）以上不同的响应文件或者最后报价的。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26.3.4供应商不具备磋商文件中规定资格要求的。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26.3.5供应商的最后报价超过了采购预算。</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26.3.6不符合磋商文件中规定的实质性要求和条件的（</w:t>
      </w:r>
      <w:r>
        <w:rPr>
          <w:rFonts w:hint="eastAsia" w:ascii="仿宋" w:hAnsi="仿宋" w:eastAsia="仿宋"/>
          <w:bCs/>
          <w:i/>
          <w:color w:val="auto"/>
          <w:sz w:val="24"/>
          <w:szCs w:val="24"/>
          <w:highlight w:val="none"/>
          <w:u w:val="single"/>
        </w:rPr>
        <w:t xml:space="preserve">加斜体下划线内容或打“★”内容为实质性要求和条件）。</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26.3.8响应文件含有采购人不能接受的附加条件的。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6.3.10</w:t>
      </w:r>
      <w:r>
        <w:rPr>
          <w:rFonts w:hint="eastAsia" w:ascii="仿宋" w:hAnsi="仿宋" w:eastAsia="仿宋" w:cs="Courier New"/>
          <w:color w:val="auto"/>
          <w:sz w:val="24"/>
          <w:szCs w:val="24"/>
          <w:highlight w:val="none"/>
        </w:rPr>
        <w:t xml:space="preserve">改变竞争性磋商文件提供的工程量清单中的项目编码、项目名称、项目特征、计量单位、工程量、暂列金额、暂估价、不可竞争费用</w:t>
      </w:r>
      <w:r>
        <w:rPr>
          <w:rFonts w:hint="eastAsia" w:ascii="仿宋" w:hAnsi="仿宋" w:eastAsia="仿宋"/>
          <w:bCs/>
          <w:color w:val="auto"/>
          <w:sz w:val="24"/>
          <w:szCs w:val="24"/>
          <w:highlight w:val="none"/>
        </w:rPr>
        <w:t xml:space="preserve">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26.3.1</w:t>
      </w:r>
      <w:r>
        <w:rPr>
          <w:rFonts w:ascii="仿宋" w:hAnsi="仿宋" w:eastAsia="仿宋"/>
          <w:bCs/>
          <w:color w:val="auto"/>
          <w:sz w:val="24"/>
          <w:szCs w:val="24"/>
          <w:highlight w:val="none"/>
        </w:rPr>
        <w:t xml:space="preserve">1</w:t>
      </w:r>
      <w:r>
        <w:rPr>
          <w:rFonts w:hint="eastAsia" w:ascii="仿宋" w:hAnsi="仿宋" w:eastAsia="仿宋"/>
          <w:bCs/>
          <w:color w:val="auto"/>
          <w:sz w:val="24"/>
          <w:szCs w:val="24"/>
          <w:highlight w:val="none"/>
        </w:rPr>
        <w:t xml:space="preserve">响应文件未按照磋商文件要求加盖CA电子公章的。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26.4未实质性响应磋商文件的响应文件按无效响应处理。</w:t>
      </w:r>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.5</w:t>
      </w:r>
      <w:r>
        <w:rPr>
          <w:rFonts w:hint="eastAsia" w:ascii="仿宋" w:hAnsi="仿宋" w:eastAsia="仿宋"/>
          <w:bCs/>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仿宋" w:hAnsi="仿宋" w:eastAsia="仿宋"/>
          <w:color w:val="auto"/>
          <w:sz w:val="24"/>
          <w:szCs w:val="24"/>
          <w:highlight w:val="none"/>
        </w:rPr>
      </w:pPr>
      <w:r/>
      <w:bookmarkStart w:id="171" w:name="_Toc513029234"/>
      <w:r/>
      <w:bookmarkStart w:id="172" w:name="_Toc16938550"/>
      <w:r/>
      <w:bookmarkStart w:id="173" w:name="_Toc20823306"/>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.6供应商在项目评审全过程中应保持通讯畅通，并安排专人与采购代理机构及磋商小组联系。</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7</w:t>
      </w:r>
      <w:r>
        <w:rPr>
          <w:rFonts w:hint="eastAsia" w:ascii="仿宋" w:hAnsi="仿宋" w:eastAsia="仿宋" w:cs="Arial"/>
          <w:b/>
          <w:color w:val="auto"/>
          <w:sz w:val="24"/>
          <w:szCs w:val="24"/>
          <w:highlight w:val="none"/>
        </w:rPr>
        <w:t xml:space="preserve">、</w:t>
      </w:r>
      <w:bookmarkEnd w:id="171"/>
      <w:r/>
      <w:bookmarkEnd w:id="172"/>
      <w:r/>
      <w:bookmarkEnd w:id="173"/>
      <w:r>
        <w:rPr>
          <w:rFonts w:hint="eastAsia" w:ascii="仿宋" w:hAnsi="仿宋" w:eastAsia="仿宋" w:cs="Arial"/>
          <w:b/>
          <w:color w:val="auto"/>
          <w:sz w:val="24"/>
          <w:szCs w:val="24"/>
          <w:highlight w:val="none"/>
        </w:rPr>
        <w:t xml:space="preserve">磋商程序及评审方法和评审标准</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27.1磋商程序</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27.1.2</w:t>
      </w:r>
      <w:r>
        <w:rPr>
          <w:rFonts w:ascii="仿宋" w:hAnsi="仿宋" w:eastAsia="仿宋"/>
          <w:color w:val="auto"/>
          <w:sz w:val="24"/>
          <w:szCs w:val="24"/>
          <w:highlight w:val="none"/>
        </w:rPr>
        <w:t xml:space="preserve">磋商文件能够详细列明采购标的的技术、服务要求的，磋商结束后，磋商小组</w:t>
      </w:r>
      <w:r>
        <w:rPr>
          <w:rFonts w:hint="eastAsia" w:ascii="仿宋" w:hAnsi="仿宋" w:eastAsia="仿宋"/>
          <w:color w:val="auto"/>
          <w:sz w:val="24"/>
          <w:szCs w:val="24"/>
          <w:highlight w:val="none"/>
        </w:rPr>
        <w:t xml:space="preserve">将在苏采云系统向所有</w:t>
      </w:r>
      <w:r>
        <w:rPr>
          <w:rFonts w:ascii="仿宋" w:hAnsi="仿宋" w:eastAsia="仿宋"/>
          <w:color w:val="auto"/>
          <w:sz w:val="24"/>
          <w:szCs w:val="24"/>
          <w:highlight w:val="none"/>
        </w:rPr>
        <w:t xml:space="preserve">实质性响应的供应商</w:t>
      </w:r>
      <w:r>
        <w:rPr>
          <w:rFonts w:hint="eastAsia" w:ascii="仿宋" w:hAnsi="仿宋" w:eastAsia="仿宋"/>
          <w:color w:val="auto"/>
          <w:sz w:val="24"/>
          <w:szCs w:val="24"/>
          <w:highlight w:val="none"/>
        </w:rPr>
        <w:t xml:space="preserve">发布“最后报价要求函”及最后报价格式表，</w:t>
      </w:r>
      <w:r>
        <w:rPr>
          <w:rFonts w:ascii="仿宋" w:hAnsi="仿宋" w:eastAsia="仿宋"/>
          <w:color w:val="auto"/>
          <w:sz w:val="24"/>
          <w:szCs w:val="24"/>
          <w:highlight w:val="none"/>
        </w:rPr>
        <w:t xml:space="preserve">要求所有实质性响应的供应商在规定时间内提交最后报价。</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bCs/>
          <w:color w:val="auto"/>
          <w:sz w:val="24"/>
          <w:szCs w:val="24"/>
          <w:highlight w:val="none"/>
        </w:rPr>
        <w:t xml:space="preserve">已提交响应文件的供应商，在提交最后报价之前，可以根据磋商情况退出磋商</w:t>
      </w:r>
      <w:r>
        <w:rPr>
          <w:rFonts w:hint="eastAsia" w:ascii="仿宋" w:hAnsi="仿宋" w:eastAsia="仿宋"/>
          <w:bCs/>
          <w:color w:val="auto"/>
          <w:sz w:val="24"/>
          <w:szCs w:val="24"/>
          <w:highlight w:val="none"/>
        </w:rPr>
        <w:t xml:space="preserve">，并在苏采云系统中提交“退出磋商函”并加盖CA电子公章</w:t>
      </w:r>
      <w:r>
        <w:rPr>
          <w:rFonts w:ascii="仿宋" w:hAnsi="仿宋" w:eastAsia="仿宋"/>
          <w:bCs/>
          <w:color w:val="auto"/>
          <w:sz w:val="24"/>
          <w:szCs w:val="24"/>
          <w:highlight w:val="none"/>
        </w:rPr>
        <w:t xml:space="preserve">。</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27.2评审方法和评审标准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27.2.2评审标准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见本磋商文件第五章规定。</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7.3</w:t>
      </w:r>
      <w:bookmarkStart w:id="174" w:name="OLE_LINK4"/>
      <w:r>
        <w:rPr>
          <w:rFonts w:ascii="仿宋" w:hAnsi="仿宋" w:eastAsia="仿宋"/>
          <w:bCs/>
          <w:color w:val="auto"/>
          <w:sz w:val="24"/>
          <w:szCs w:val="24"/>
          <w:highlight w:val="none"/>
        </w:rPr>
        <w:t xml:space="preserve">异常低价</w:t>
      </w:r>
      <w:r>
        <w:rPr>
          <w:rFonts w:hint="eastAsia" w:ascii="仿宋" w:hAnsi="仿宋" w:eastAsia="仿宋"/>
          <w:bCs/>
          <w:color w:val="auto"/>
          <w:sz w:val="24"/>
          <w:szCs w:val="24"/>
          <w:highlight w:val="none"/>
        </w:rPr>
        <w:t xml:space="preserve">审查</w:t>
      </w:r>
      <w:bookmarkEnd w:id="174"/>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hint="eastAsia" w:ascii="仿宋" w:hAnsi="仿宋" w:eastAsia="仿宋"/>
          <w:bCs/>
          <w:color w:val="auto"/>
          <w:sz w:val="24"/>
          <w:szCs w:val="24"/>
          <w:highlight w:val="none"/>
          <w:lang w:val="en-US" w:eastAsia="zh-CN"/>
        </w:rPr>
        <w:t xml:space="preserve">3</w:t>
      </w:r>
      <w:r>
        <w:rPr>
          <w:rFonts w:hint="eastAsia" w:ascii="仿宋" w:hAnsi="仿宋" w:eastAsia="仿宋"/>
          <w:bCs/>
          <w:color w:val="auto"/>
          <w:sz w:val="24"/>
          <w:szCs w:val="24"/>
          <w:highlight w:val="none"/>
        </w:rPr>
        <w:t xml:space="preserve">.1评审过程中出现下列情形之一的，磋商小组应当启动异常低价投标(响应)审查程序：</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③投标（响应）报价低于采购项目最高限价45%的，即投标（响应）报价&lt;采购项目最高限价×45%；</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④磋商小组基于专业判断，认为供应商报价过低，有可能影响产品质量或者不能诚信履约的其他情形。</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hint="eastAsia" w:ascii="仿宋" w:hAnsi="仿宋" w:eastAsia="仿宋"/>
          <w:bCs/>
          <w:color w:val="auto"/>
          <w:sz w:val="24"/>
          <w:szCs w:val="24"/>
          <w:highlight w:val="none"/>
          <w:lang w:val="en-US" w:eastAsia="zh-CN"/>
        </w:rPr>
        <w:t xml:space="preserve">3</w:t>
      </w:r>
      <w:r>
        <w:rPr>
          <w:rFonts w:hint="eastAsia" w:ascii="仿宋" w:hAnsi="仿宋" w:eastAsia="仿宋"/>
          <w:bCs/>
          <w:color w:val="auto"/>
          <w:sz w:val="24"/>
          <w:szCs w:val="24"/>
          <w:highlight w:val="none"/>
        </w:rPr>
        <w:t xml:space="preserve">.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采购活动终止的情况</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出现下列情形之一的，本次竞争性磋商采购活动将被终止：</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.1因情况变化，不再符合规定的竞争性磋商采购方式适用情形的。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.2出现影响采购公正的违法、违规行为的。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.3除本磋商文件第二章第27.1.2条第三款规定的情形外，在采购过程中符合要求的供应商或者最后报价未超过采购预算的供应商不足3家的。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.4在苏采云系统规定时间内成功解密电子响应文件的供应商不足3家的。</w:t>
      </w:r>
      <w:r/>
    </w:p>
    <w:p>
      <w:pPr>
        <w:pStyle w:val="771"/>
        <w:jc w:val="both"/>
        <w:spacing w:before="160" w:after="160" w:line="400" w:lineRule="exact"/>
        <w:rPr>
          <w:rFonts w:ascii="黑体" w:hAnsi="黑体" w:eastAsia="黑体"/>
          <w:b w:val="0"/>
          <w:bCs w:val="0"/>
          <w:color w:val="auto"/>
          <w:sz w:val="32"/>
          <w:szCs w:val="32"/>
          <w:highlight w:val="none"/>
        </w:rPr>
      </w:pPr>
      <w:r/>
      <w:bookmarkStart w:id="175" w:name="_Toc120614219"/>
      <w:r/>
      <w:bookmarkStart w:id="176" w:name="_Toc20823307"/>
      <w:r/>
      <w:bookmarkStart w:id="177" w:name="_Toc513029235"/>
      <w:r/>
      <w:bookmarkStart w:id="178" w:name="_Toc16938551"/>
      <w:r/>
      <w:bookmarkStart w:id="179" w:name="_Toc3794"/>
      <w:r>
        <w:rPr>
          <w:rFonts w:hint="eastAsia" w:ascii="黑体" w:hAnsi="黑体" w:eastAsia="黑体"/>
          <w:b w:val="0"/>
          <w:bCs w:val="0"/>
          <w:color w:val="auto"/>
          <w:sz w:val="32"/>
          <w:szCs w:val="32"/>
          <w:highlight w:val="none"/>
        </w:rPr>
        <w:t xml:space="preserve">六、</w:t>
      </w:r>
      <w:bookmarkEnd w:id="175"/>
      <w:r/>
      <w:bookmarkEnd w:id="176"/>
      <w:r/>
      <w:bookmarkEnd w:id="177"/>
      <w:r/>
      <w:bookmarkEnd w:id="178"/>
      <w:r>
        <w:rPr>
          <w:rFonts w:hint="eastAsia" w:ascii="黑体" w:hAnsi="黑体" w:eastAsia="黑体"/>
          <w:b w:val="0"/>
          <w:bCs w:val="0"/>
          <w:color w:val="auto"/>
          <w:sz w:val="32"/>
          <w:szCs w:val="32"/>
          <w:highlight w:val="none"/>
        </w:rPr>
        <w:t xml:space="preserve">成交</w:t>
      </w:r>
      <w:bookmarkEnd w:id="179"/>
      <w:r/>
      <w:r/>
    </w:p>
    <w:p>
      <w:pPr>
        <w:ind w:firstLine="482"/>
        <w:keepLines/>
        <w:keepNext/>
        <w:spacing w:line="400" w:lineRule="exact"/>
        <w:rPr>
          <w:rFonts w:ascii="仿宋" w:hAnsi="仿宋" w:eastAsia="仿宋" w:cs="Arial"/>
          <w:b/>
          <w:color w:val="auto"/>
          <w:sz w:val="24"/>
          <w:szCs w:val="24"/>
          <w:highlight w:val="none"/>
        </w:rPr>
        <w:outlineLvl w:val="3"/>
      </w:pPr>
      <w:r/>
      <w:bookmarkStart w:id="180" w:name="_Toc513029238"/>
      <w:r/>
      <w:bookmarkStart w:id="181" w:name="_Toc16938554"/>
      <w:r/>
      <w:bookmarkStart w:id="182" w:name="_Toc20823310"/>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8</w:t>
      </w:r>
      <w:r>
        <w:rPr>
          <w:rFonts w:hint="eastAsia" w:ascii="仿宋" w:hAnsi="仿宋" w:eastAsia="仿宋" w:cs="Arial"/>
          <w:b/>
          <w:color w:val="auto"/>
          <w:sz w:val="24"/>
          <w:szCs w:val="24"/>
          <w:highlight w:val="none"/>
        </w:rPr>
        <w:t xml:space="preserve">、</w:t>
      </w:r>
      <w:bookmarkEnd w:id="180"/>
      <w:r>
        <w:rPr>
          <w:rFonts w:hint="eastAsia" w:ascii="仿宋" w:hAnsi="仿宋" w:eastAsia="仿宋" w:cs="Arial"/>
          <w:b/>
          <w:color w:val="auto"/>
          <w:sz w:val="24"/>
          <w:szCs w:val="24"/>
          <w:highlight w:val="none"/>
        </w:rPr>
        <w:t xml:space="preserve">确定</w:t>
      </w:r>
      <w:bookmarkEnd w:id="181"/>
      <w:r/>
      <w:bookmarkEnd w:id="182"/>
      <w:r>
        <w:rPr>
          <w:rFonts w:hint="eastAsia" w:ascii="仿宋" w:hAnsi="仿宋" w:eastAsia="仿宋" w:cs="Arial"/>
          <w:b/>
          <w:color w:val="auto"/>
          <w:sz w:val="24"/>
          <w:szCs w:val="24"/>
          <w:highlight w:val="none"/>
        </w:rPr>
        <w:t xml:space="preserve">成交单位</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8</w:t>
      </w:r>
      <w:r>
        <w:rPr>
          <w:rFonts w:hint="eastAsia" w:ascii="仿宋" w:hAnsi="仿宋" w:eastAsia="仿宋"/>
          <w:bCs/>
          <w:color w:val="auto"/>
          <w:sz w:val="24"/>
          <w:szCs w:val="24"/>
          <w:highlight w:val="none"/>
        </w:rPr>
        <w:t xml:space="preserve">.1</w:t>
      </w:r>
      <w:r>
        <w:rPr>
          <w:rFonts w:hint="eastAsia" w:ascii="仿宋" w:hAnsi="仿宋" w:eastAsia="仿宋"/>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8</w:t>
      </w:r>
      <w:r>
        <w:rPr>
          <w:rFonts w:hint="eastAsia" w:ascii="仿宋" w:hAnsi="仿宋" w:eastAsia="仿宋"/>
          <w:bCs/>
          <w:color w:val="auto"/>
          <w:sz w:val="24"/>
          <w:szCs w:val="24"/>
          <w:highlight w:val="none"/>
        </w:rPr>
        <w:t xml:space="preserve">.2采购人从评审报告提出的成交候选供应商中，按照排序由高到低的原则确定成交供应商。</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按以下第</w:t>
      </w:r>
      <w:r>
        <w:rPr>
          <w:rFonts w:hint="eastAsia" w:ascii="仿宋" w:hAnsi="仿宋" w:eastAsia="仿宋"/>
          <w:bCs/>
          <w:color w:val="auto"/>
          <w:sz w:val="24"/>
          <w:szCs w:val="24"/>
          <w:highlight w:val="none"/>
          <w:u w:val="single"/>
          <w:lang w:val="zh-CN"/>
        </w:rPr>
        <w:t xml:space="preserve">（</w:t>
      </w:r>
      <w:r>
        <w:rPr>
          <w:rFonts w:ascii="仿宋" w:hAnsi="仿宋" w:eastAsia="仿宋"/>
          <w:bCs/>
          <w:color w:val="auto"/>
          <w:sz w:val="24"/>
          <w:szCs w:val="24"/>
          <w:highlight w:val="none"/>
          <w:u w:val="single"/>
        </w:rPr>
        <w:t xml:space="preserve">2</w:t>
      </w:r>
      <w:r>
        <w:rPr>
          <w:rFonts w:hint="eastAsia" w:ascii="仿宋" w:hAnsi="仿宋" w:eastAsia="仿宋"/>
          <w:bCs/>
          <w:color w:val="auto"/>
          <w:sz w:val="24"/>
          <w:szCs w:val="24"/>
          <w:highlight w:val="none"/>
          <w:u w:val="single"/>
          <w:lang w:val="zh-CN"/>
        </w:rPr>
        <w:t xml:space="preserve">）</w:t>
      </w:r>
      <w:r>
        <w:rPr>
          <w:rFonts w:hint="eastAsia" w:ascii="仿宋" w:hAnsi="仿宋" w:eastAsia="仿宋"/>
          <w:bCs/>
          <w:color w:val="auto"/>
          <w:sz w:val="24"/>
          <w:szCs w:val="24"/>
          <w:highlight w:val="none"/>
          <w:lang w:val="zh-CN"/>
        </w:rPr>
        <w:t xml:space="preserve">种方式确定成交供应商</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（1）磋商小组直接确定排名第一的</w:t>
      </w:r>
      <w:r>
        <w:rPr>
          <w:rFonts w:hint="eastAsia" w:ascii="仿宋" w:hAnsi="仿宋" w:eastAsia="仿宋"/>
          <w:bCs/>
          <w:color w:val="auto"/>
          <w:sz w:val="24"/>
          <w:szCs w:val="24"/>
          <w:highlight w:val="none"/>
        </w:rPr>
        <w:t xml:space="preserve">成交候选供应商</w:t>
      </w:r>
      <w:r>
        <w:rPr>
          <w:rFonts w:hint="eastAsia" w:ascii="仿宋" w:hAnsi="仿宋" w:eastAsia="仿宋"/>
          <w:bCs/>
          <w:color w:val="auto"/>
          <w:sz w:val="24"/>
          <w:szCs w:val="24"/>
          <w:highlight w:val="none"/>
          <w:lang w:val="zh-CN"/>
        </w:rPr>
        <w:t xml:space="preserve">为成交供应商；</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（2）采购人</w:t>
      </w:r>
      <w:r>
        <w:rPr>
          <w:rFonts w:hint="eastAsia" w:ascii="仿宋" w:hAnsi="仿宋" w:eastAsia="仿宋"/>
          <w:bCs/>
          <w:color w:val="auto"/>
          <w:sz w:val="24"/>
          <w:szCs w:val="24"/>
          <w:highlight w:val="none"/>
        </w:rPr>
        <w:t xml:space="preserve">从评审报告提出</w:t>
      </w:r>
      <w:r>
        <w:rPr>
          <w:rFonts w:hint="eastAsia" w:ascii="仿宋" w:hAnsi="仿宋" w:eastAsia="仿宋"/>
          <w:bCs/>
          <w:color w:val="auto"/>
          <w:sz w:val="24"/>
          <w:szCs w:val="24"/>
          <w:highlight w:val="none"/>
          <w:lang w:val="zh-CN"/>
        </w:rPr>
        <w:t xml:space="preserve">的</w:t>
      </w:r>
      <w:r>
        <w:rPr>
          <w:rFonts w:hint="eastAsia" w:ascii="仿宋" w:hAnsi="仿宋" w:eastAsia="仿宋"/>
          <w:bCs/>
          <w:color w:val="auto"/>
          <w:sz w:val="24"/>
          <w:szCs w:val="24"/>
          <w:highlight w:val="none"/>
        </w:rPr>
        <w:t xml:space="preserve">成交候选供应商</w:t>
      </w:r>
      <w:r>
        <w:rPr>
          <w:rFonts w:hint="eastAsia" w:ascii="仿宋" w:hAnsi="仿宋" w:eastAsia="仿宋"/>
          <w:bCs/>
          <w:color w:val="auto"/>
          <w:sz w:val="24"/>
          <w:szCs w:val="24"/>
          <w:highlight w:val="none"/>
          <w:lang w:val="zh-CN"/>
        </w:rPr>
        <w:t xml:space="preserve">中按顺序确定成交供应商。</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lang w:val="zh-CN"/>
        </w:rPr>
        <w:t xml:space="preserve">按第</w:t>
      </w:r>
      <w:r>
        <w:rPr>
          <w:rFonts w:hint="eastAsia" w:ascii="仿宋" w:hAnsi="仿宋" w:eastAsia="仿宋"/>
          <w:bCs/>
          <w:color w:val="auto"/>
          <w:sz w:val="24"/>
          <w:szCs w:val="24"/>
          <w:highlight w:val="none"/>
        </w:rPr>
        <w:t xml:space="preserve">2</w:t>
      </w:r>
      <w:r>
        <w:rPr>
          <w:rFonts w:hint="eastAsia" w:ascii="仿宋" w:hAnsi="仿宋" w:eastAsia="仿宋"/>
          <w:bCs/>
          <w:color w:val="auto"/>
          <w:sz w:val="24"/>
          <w:szCs w:val="24"/>
          <w:highlight w:val="none"/>
          <w:lang w:val="zh-CN"/>
        </w:rPr>
        <w:t xml:space="preserve">种方式确定成交供应商的，</w:t>
      </w:r>
      <w:r>
        <w:rPr>
          <w:rFonts w:hint="eastAsia" w:ascii="仿宋" w:hAnsi="仿宋" w:eastAsia="仿宋"/>
          <w:bCs/>
          <w:color w:val="auto"/>
          <w:sz w:val="24"/>
          <w:szCs w:val="24"/>
          <w:highlight w:val="none"/>
        </w:rPr>
        <w:t xml:space="preserve">采购代理机构</w:t>
      </w:r>
      <w:r>
        <w:rPr>
          <w:rFonts w:hint="eastAsia" w:ascii="仿宋" w:hAnsi="仿宋" w:eastAsia="仿宋"/>
          <w:bCs/>
          <w:color w:val="auto"/>
          <w:sz w:val="24"/>
          <w:szCs w:val="24"/>
          <w:highlight w:val="none"/>
          <w:lang w:val="zh-CN"/>
        </w:rPr>
        <w:t xml:space="preserve">自评审结束之日起两个工作日内将评审报告送交采购人，采购人自收到评审报告之日起五个工作日内在评审报告推荐的</w:t>
      </w:r>
      <w:r>
        <w:rPr>
          <w:rFonts w:hint="eastAsia" w:ascii="仿宋" w:hAnsi="仿宋" w:eastAsia="仿宋"/>
          <w:bCs/>
          <w:color w:val="auto"/>
          <w:sz w:val="24"/>
          <w:szCs w:val="24"/>
          <w:highlight w:val="none"/>
        </w:rPr>
        <w:t xml:space="preserve">成交候选供应商</w:t>
      </w:r>
      <w:r>
        <w:rPr>
          <w:rFonts w:hint="eastAsia" w:ascii="仿宋" w:hAnsi="仿宋" w:eastAsia="仿宋"/>
          <w:bCs/>
          <w:color w:val="auto"/>
          <w:sz w:val="24"/>
          <w:szCs w:val="24"/>
          <w:highlight w:val="none"/>
          <w:lang w:val="zh-CN"/>
        </w:rPr>
        <w:t xml:space="preserve">中按顺序确定成交供应商。</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8.3</w:t>
      </w:r>
      <w:r>
        <w:rPr>
          <w:rFonts w:hint="eastAsia" w:ascii="仿宋" w:hAnsi="仿宋" w:eastAsia="仿宋"/>
          <w:bCs/>
          <w:color w:val="auto"/>
          <w:sz w:val="24"/>
          <w:szCs w:val="24"/>
          <w:highlight w:val="none"/>
        </w:rPr>
        <w:t xml:space="preserve">成交供应商确定后，采购代理机构将在“宿迁市政府采购网”发布成交结果公告，公告期限为1个工作日。</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若有充分证据证明，成交供应商出现下列情况之一的，一经查实，将被取消成交资格：</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.1提供虚假材料谋取成交的。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.2与评审专家、采购人、其他供应商或者</w:t>
      </w:r>
      <w:r>
        <w:rPr>
          <w:rFonts w:hint="eastAsia" w:ascii="仿宋" w:hAnsi="仿宋" w:eastAsia="仿宋"/>
          <w:color w:val="auto"/>
          <w:sz w:val="24"/>
          <w:szCs w:val="24"/>
          <w:highlight w:val="none"/>
        </w:rPr>
        <w:t xml:space="preserve">采购代理机构</w:t>
      </w:r>
      <w:r>
        <w:rPr>
          <w:rFonts w:hint="eastAsia" w:ascii="仿宋" w:hAnsi="仿宋" w:eastAsia="仿宋"/>
          <w:bCs/>
          <w:color w:val="auto"/>
          <w:sz w:val="24"/>
          <w:szCs w:val="24"/>
          <w:highlight w:val="none"/>
        </w:rPr>
        <w:t xml:space="preserve">工作人员恶意串通的。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.3向评审专家、采购人或</w:t>
      </w:r>
      <w:r>
        <w:rPr>
          <w:rFonts w:hint="eastAsia" w:ascii="仿宋" w:hAnsi="仿宋" w:eastAsia="仿宋"/>
          <w:color w:val="auto"/>
          <w:sz w:val="24"/>
          <w:szCs w:val="24"/>
          <w:highlight w:val="none"/>
        </w:rPr>
        <w:t xml:space="preserve">采购代理机构</w:t>
      </w:r>
      <w:r>
        <w:rPr>
          <w:rFonts w:hint="eastAsia" w:ascii="仿宋" w:hAnsi="仿宋" w:eastAsia="仿宋"/>
          <w:bCs/>
          <w:color w:val="auto"/>
          <w:sz w:val="24"/>
          <w:szCs w:val="24"/>
          <w:highlight w:val="none"/>
        </w:rPr>
        <w:t xml:space="preserve">工作人员行贿或者提供其他不正当利益的。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.4恶意竞争，最后报价明显低于其自身合理成本且又无法提供证明的。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.5不满足本磋商文件规定的实质性要求，但在评审过程中又未被磋商小组发现的。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.6成交后无正当理由拒不与采购人签订政府采购合同或者未按照磋商文件确定的事项签订政府采购合同的。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.7将政府采购合同转包的。</w:t>
      </w:r>
      <w:r/>
    </w:p>
    <w:p>
      <w:pPr>
        <w:ind w:firstLine="482"/>
        <w:keepLines/>
        <w:keepNext/>
        <w:spacing w:line="400" w:lineRule="exact"/>
        <w:rPr>
          <w:rFonts w:ascii="仿宋" w:hAnsi="仿宋" w:eastAsia="仿宋" w:cs="Arial"/>
          <w:b/>
          <w:color w:val="auto"/>
          <w:sz w:val="24"/>
          <w:szCs w:val="24"/>
          <w:highlight w:val="none"/>
        </w:rPr>
        <w:outlineLvl w:val="3"/>
      </w:pPr>
      <w:r/>
      <w:bookmarkStart w:id="183" w:name="_Toc200451960"/>
      <w:r>
        <w:rPr>
          <w:rFonts w:ascii="仿宋" w:hAnsi="仿宋" w:eastAsia="仿宋" w:cs="Arial"/>
          <w:b/>
          <w:color w:val="auto"/>
          <w:sz w:val="24"/>
          <w:szCs w:val="24"/>
          <w:highlight w:val="none"/>
        </w:rPr>
        <w:t xml:space="preserve">29</w:t>
      </w:r>
      <w:r>
        <w:rPr>
          <w:rFonts w:hint="eastAsia" w:ascii="仿宋" w:hAnsi="仿宋" w:eastAsia="仿宋" w:cs="Arial"/>
          <w:b/>
          <w:color w:val="auto"/>
          <w:sz w:val="24"/>
          <w:szCs w:val="24"/>
          <w:highlight w:val="none"/>
        </w:rPr>
        <w:t xml:space="preserve">、质疑处理</w:t>
      </w:r>
      <w:bookmarkEnd w:id="183"/>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00" w:lineRule="exact"/>
        <w:rPr>
          <w:rFonts w:ascii="仿宋" w:hAnsi="仿宋" w:eastAsia="仿宋" w:cs="宋体"/>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.2.1</w:t>
      </w:r>
      <w:r>
        <w:rPr>
          <w:rFonts w:ascii="仿宋" w:hAnsi="仿宋" w:eastAsia="仿宋" w:cs="宋体"/>
          <w:color w:val="auto"/>
          <w:sz w:val="24"/>
          <w:szCs w:val="24"/>
          <w:highlight w:val="none"/>
        </w:rPr>
        <w:t xml:space="preserve">对可以质疑的采购文件提出质疑的，为收到采购文件之日或者采购文件公告期限届满之日</w:t>
      </w:r>
      <w:r>
        <w:rPr>
          <w:rFonts w:hint="eastAsia" w:ascii="仿宋" w:hAnsi="仿宋" w:eastAsia="仿宋" w:cs="宋体"/>
          <w:color w:val="auto"/>
          <w:sz w:val="24"/>
          <w:szCs w:val="24"/>
          <w:highlight w:val="none"/>
        </w:rPr>
        <w:t xml:space="preserve">。</w:t>
      </w:r>
      <w:r/>
    </w:p>
    <w:p>
      <w:pPr>
        <w:ind w:firstLine="480"/>
        <w:spacing w:line="400" w:lineRule="exact"/>
        <w:rPr>
          <w:rFonts w:ascii="仿宋" w:hAnsi="仿宋" w:eastAsia="仿宋" w:cs="宋体"/>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.2.2</w:t>
      </w:r>
      <w:r>
        <w:rPr>
          <w:rFonts w:ascii="仿宋" w:hAnsi="仿宋" w:eastAsia="仿宋" w:cs="宋体"/>
          <w:color w:val="auto"/>
          <w:sz w:val="24"/>
          <w:szCs w:val="24"/>
          <w:highlight w:val="none"/>
        </w:rPr>
        <w:t xml:space="preserve">对采购过程提出质疑的，为各采购程序环节结束之日</w:t>
      </w:r>
      <w:r>
        <w:rPr>
          <w:rFonts w:hint="eastAsia" w:ascii="仿宋" w:hAnsi="仿宋" w:eastAsia="仿宋" w:cs="宋体"/>
          <w:color w:val="auto"/>
          <w:sz w:val="24"/>
          <w:szCs w:val="24"/>
          <w:highlight w:val="none"/>
        </w:rPr>
        <w:t xml:space="preserve">。</w:t>
      </w:r>
      <w:r/>
    </w:p>
    <w:p>
      <w:pPr>
        <w:ind w:firstLine="480"/>
        <w:spacing w:line="400" w:lineRule="exact"/>
        <w:rPr>
          <w:rFonts w:ascii="仿宋" w:hAnsi="仿宋" w:eastAsia="仿宋" w:cs="宋体"/>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.2.3</w:t>
      </w:r>
      <w:r>
        <w:rPr>
          <w:rFonts w:ascii="仿宋" w:hAnsi="仿宋" w:eastAsia="仿宋" w:cs="宋体"/>
          <w:color w:val="auto"/>
          <w:sz w:val="24"/>
          <w:szCs w:val="24"/>
          <w:highlight w:val="none"/>
        </w:rPr>
        <w:t xml:space="preserve">对成交结果提出质疑的，为成交结果公告期限届满之日。</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olor w:val="auto"/>
          <w:sz w:val="24"/>
          <w:szCs w:val="24"/>
          <w:highlight w:val="none"/>
        </w:rPr>
        <w:t xml:space="preserve">采购代理机构</w:t>
      </w: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采购人</w:t>
      </w:r>
      <w:r>
        <w:rPr>
          <w:rFonts w:hint="eastAsia" w:ascii="仿宋" w:hAnsi="仿宋" w:eastAsia="仿宋" w:cs="宋体"/>
          <w:color w:val="auto"/>
          <w:sz w:val="24"/>
          <w:szCs w:val="24"/>
          <w:highlight w:val="none"/>
        </w:rPr>
        <w:t xml:space="preserve">将只对供应商第一次质疑作出答复。</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.4供应商应以书面形式向采购人或者其委托的采购代理机构提出质疑。质疑超出采购机构代理范围的，供应商应当向采购人提出。</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接收质疑函的方式：现场接收或邮寄接收。</w:t>
      </w:r>
      <w:r/>
    </w:p>
    <w:p>
      <w:pPr>
        <w:ind w:firstLine="480"/>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联系部门：</w:t>
      </w:r>
      <w:r>
        <w:rPr>
          <w:rFonts w:hint="eastAsia" w:ascii="仿宋" w:hAnsi="仿宋" w:eastAsia="仿宋"/>
          <w:color w:val="auto"/>
          <w:sz w:val="24"/>
          <w:szCs w:val="24"/>
          <w:highlight w:val="none"/>
          <w:u w:val="single"/>
        </w:rPr>
        <w:t xml:space="preserve">采购人或其委托的采购代理机构</w:t>
      </w:r>
      <w:r/>
    </w:p>
    <w:p>
      <w:pPr>
        <w:ind w:firstLine="480"/>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联系电话：</w:t>
      </w:r>
      <w:r>
        <w:rPr>
          <w:rFonts w:hint="eastAsia" w:ascii="仿宋" w:hAnsi="仿宋" w:eastAsia="仿宋"/>
          <w:color w:val="auto"/>
          <w:sz w:val="24"/>
          <w:szCs w:val="24"/>
          <w:highlight w:val="none"/>
          <w:u w:val="single"/>
        </w:rPr>
        <w:t xml:space="preserve">0527-82960767、0527-84399095</w:t>
      </w:r>
      <w:r/>
    </w:p>
    <w:p>
      <w:pPr>
        <w:ind w:firstLine="480"/>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通讯地址：</w:t>
      </w:r>
      <w:r>
        <w:rPr>
          <w:rFonts w:hint="eastAsia" w:ascii="仿宋" w:hAnsi="仿宋" w:eastAsia="仿宋"/>
          <w:color w:val="auto"/>
          <w:sz w:val="24"/>
          <w:szCs w:val="24"/>
          <w:highlight w:val="none"/>
          <w:u w:val="single"/>
        </w:rPr>
        <w:t xml:space="preserve">宿迁市宿城区新区商务大厦、宿迁市宿城区太湖路309号苏商大厦17楼</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.5以下情形的质疑不予受理</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.5.1内容不符合《政府采购质疑和投诉办法》第十二条规定的质疑。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.5.2超出政府采购法定期限的质疑。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.5.3以传真、电子邮件等方式递交的非原件形式的质疑。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.5.4未参加磋商活动的供应商或在磋商活动中自身权益未受到损害的供应商所提出的质疑。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.5.5供应商组成联合体参加磋商，联合体中任何一方或多方未按要求签字、盖章、加盖公章的质疑。</w:t>
      </w:r>
      <w:r/>
    </w:p>
    <w:p>
      <w:pPr>
        <w:ind w:firstLine="468"/>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29.7</w:t>
      </w:r>
      <w:r>
        <w:rPr>
          <w:rFonts w:hint="eastAsia" w:ascii="仿宋" w:hAnsi="仿宋" w:eastAsia="仿宋"/>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3</w:t>
      </w:r>
      <w:r>
        <w:rPr>
          <w:rFonts w:ascii="仿宋" w:hAnsi="仿宋" w:eastAsia="仿宋" w:cs="Arial"/>
          <w:b/>
          <w:color w:val="auto"/>
          <w:sz w:val="24"/>
          <w:szCs w:val="24"/>
          <w:highlight w:val="none"/>
        </w:rPr>
        <w:t xml:space="preserve">0</w:t>
      </w:r>
      <w:r>
        <w:rPr>
          <w:rFonts w:hint="eastAsia" w:ascii="仿宋" w:hAnsi="仿宋" w:eastAsia="仿宋" w:cs="Arial"/>
          <w:b/>
          <w:color w:val="auto"/>
          <w:sz w:val="24"/>
          <w:szCs w:val="24"/>
          <w:highlight w:val="none"/>
        </w:rPr>
        <w:t xml:space="preserve">、成交通知书</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0</w:t>
      </w:r>
      <w:r>
        <w:rPr>
          <w:rFonts w:hint="eastAsia" w:ascii="仿宋" w:hAnsi="仿宋" w:eastAsia="仿宋"/>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771"/>
        <w:jc w:val="both"/>
        <w:spacing w:before="160" w:after="160" w:line="400" w:lineRule="exact"/>
        <w:rPr>
          <w:rFonts w:ascii="黑体" w:hAnsi="黑体" w:eastAsia="黑体"/>
          <w:b w:val="0"/>
          <w:bCs w:val="0"/>
          <w:color w:val="auto"/>
          <w:sz w:val="32"/>
          <w:szCs w:val="32"/>
          <w:highlight w:val="none"/>
        </w:rPr>
      </w:pPr>
      <w:r/>
      <w:bookmarkStart w:id="184" w:name="_Toc29371"/>
      <w:r/>
      <w:bookmarkStart w:id="185" w:name="_Toc120614220"/>
      <w:r/>
      <w:bookmarkStart w:id="186" w:name="_Toc20823308"/>
      <w:r/>
      <w:bookmarkStart w:id="187" w:name="_Toc513029236"/>
      <w:r/>
      <w:bookmarkStart w:id="188" w:name="_Toc16938552"/>
      <w:r>
        <w:rPr>
          <w:rFonts w:hint="eastAsia" w:ascii="黑体" w:hAnsi="黑体" w:eastAsia="黑体"/>
          <w:b w:val="0"/>
          <w:bCs w:val="0"/>
          <w:color w:val="auto"/>
          <w:sz w:val="32"/>
          <w:szCs w:val="32"/>
          <w:highlight w:val="none"/>
        </w:rPr>
        <w:t xml:space="preserve">七、授予合同</w:t>
      </w:r>
      <w:bookmarkEnd w:id="184"/>
      <w:r/>
      <w:bookmarkEnd w:id="185"/>
      <w:r/>
      <w:bookmarkEnd w:id="186"/>
      <w:r/>
      <w:bookmarkEnd w:id="187"/>
      <w:r/>
      <w:bookmarkEnd w:id="188"/>
      <w:r/>
      <w:r/>
    </w:p>
    <w:p>
      <w:pPr>
        <w:ind w:firstLine="482"/>
        <w:keepLines/>
        <w:keepNext/>
        <w:spacing w:line="400" w:lineRule="exact"/>
        <w:rPr>
          <w:rFonts w:ascii="仿宋" w:hAnsi="仿宋" w:eastAsia="仿宋" w:cs="Arial"/>
          <w:b/>
          <w:color w:val="auto"/>
          <w:sz w:val="24"/>
          <w:szCs w:val="24"/>
          <w:highlight w:val="none"/>
        </w:rPr>
        <w:outlineLvl w:val="3"/>
      </w:pPr>
      <w:r/>
      <w:bookmarkStart w:id="189" w:name="_Toc513029237"/>
      <w:r/>
      <w:bookmarkStart w:id="190" w:name="_Toc20823309"/>
      <w:r/>
      <w:bookmarkStart w:id="191" w:name="_Toc16938553"/>
      <w:r>
        <w:rPr>
          <w:rFonts w:hint="eastAsia" w:ascii="仿宋" w:hAnsi="仿宋" w:eastAsia="仿宋" w:cs="Arial"/>
          <w:b/>
          <w:color w:val="auto"/>
          <w:sz w:val="24"/>
          <w:szCs w:val="24"/>
          <w:highlight w:val="none"/>
        </w:rPr>
        <w:t xml:space="preserve">3</w:t>
      </w:r>
      <w:r>
        <w:rPr>
          <w:rFonts w:ascii="仿宋" w:hAnsi="仿宋" w:eastAsia="仿宋" w:cs="Arial"/>
          <w:b/>
          <w:color w:val="auto"/>
          <w:sz w:val="24"/>
          <w:szCs w:val="24"/>
          <w:highlight w:val="none"/>
        </w:rPr>
        <w:t xml:space="preserve">1</w:t>
      </w:r>
      <w:r>
        <w:rPr>
          <w:rFonts w:hint="eastAsia" w:ascii="仿宋" w:hAnsi="仿宋" w:eastAsia="仿宋" w:cs="Arial"/>
          <w:b/>
          <w:color w:val="auto"/>
          <w:sz w:val="24"/>
          <w:szCs w:val="24"/>
          <w:highlight w:val="none"/>
        </w:rPr>
        <w:t xml:space="preserve">.签订合同</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.l成交供应商应当在成交通知书发出之日起15日内，按照磋商文件确定的事项与采购人签订政府采购合同。</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.2磋商文件、成交供应商的响应文件及磋商过程中有关澄清、承诺文件均应作为合同附件。</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31.4本项目的非主体、非关键性工作是否允许分包按以下第</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2</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种方式确定：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1.允许分包，允许大中型企业向一家或者多家小微企业分包，分包具体内容、金额或比例：</w:t>
      </w:r>
      <w:r>
        <w:rPr>
          <w:rFonts w:hint="eastAsia" w:ascii="仿宋" w:hAnsi="仿宋" w:eastAsia="仿宋"/>
          <w:color w:val="auto"/>
          <w:sz w:val="24"/>
          <w:szCs w:val="24"/>
          <w:highlight w:val="none"/>
          <w:u w:val="single"/>
        </w:rPr>
        <w:t xml:space="preserve">             ；</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31.</w:t>
      </w:r>
      <w:r>
        <w:rPr>
          <w:rFonts w:ascii="仿宋" w:hAnsi="仿宋" w:eastAsia="仿宋"/>
          <w:bCs/>
          <w:color w:val="auto"/>
          <w:sz w:val="24"/>
          <w:szCs w:val="24"/>
          <w:highlight w:val="none"/>
        </w:rPr>
        <w:t xml:space="preserve">5</w:t>
      </w:r>
      <w:r>
        <w:rPr>
          <w:rFonts w:hint="eastAsia" w:ascii="仿宋" w:hAnsi="仿宋" w:eastAsia="仿宋"/>
          <w:bCs/>
          <w:color w:val="auto"/>
          <w:sz w:val="24"/>
          <w:szCs w:val="24"/>
          <w:highlight w:val="none"/>
        </w:rPr>
        <w:t xml:space="preserve">履约保证金</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按照以下第</w:t>
      </w:r>
      <w:r>
        <w:rPr>
          <w:rFonts w:hint="eastAsia" w:ascii="仿宋" w:hAnsi="仿宋" w:eastAsia="仿宋"/>
          <w:bCs/>
          <w:color w:val="auto"/>
          <w:sz w:val="24"/>
          <w:szCs w:val="24"/>
          <w:highlight w:val="none"/>
          <w:u w:val="single"/>
        </w:rPr>
        <w:t xml:space="preserve">2</w:t>
      </w:r>
      <w:r>
        <w:rPr>
          <w:rFonts w:hint="eastAsia" w:ascii="仿宋" w:hAnsi="仿宋" w:eastAsia="仿宋"/>
          <w:bCs/>
          <w:color w:val="auto"/>
          <w:sz w:val="24"/>
          <w:szCs w:val="24"/>
          <w:highlight w:val="none"/>
          <w:lang w:val="zh-CN"/>
        </w:rPr>
        <w:t xml:space="preserve">方式确定履约保证收取方式。</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(1)不收取履约保证金。</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(2)履约保证金应在采购合同签订前提交，履约保证金的金额：按采购合同总价的</w:t>
      </w:r>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5</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lang w:val="zh-CN"/>
        </w:rPr>
        <w:t xml:space="preserve">%计取。除银行电汇、网上银行、数字人民币外，供应商还可选用银行保函、担保公司的保证担保或保险公司的保证保险等多种形式向采购人缴纳；</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履约保证金退还的条件：按以下第 c 种方式实行：</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a、货物类项目，项目验收合格，出具验收报告及履约保证金收据申请退付；</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b、服务类项目，项目履约期满评价合格，出具履约评价报告及履约保证金收据申请退付；</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c、工程类项目，项目合同工程验收合格，出具完工证明及履约保证金收据申请退付；</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履约保证金退还时间：采购单位收到供应商退付申请后5个工作日内退还；</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400" w:lineRule="exact"/>
        <w:rPr>
          <w:rFonts w:ascii="仿宋" w:hAnsi="仿宋" w:eastAsia="仿宋"/>
          <w:color w:val="auto"/>
          <w:sz w:val="24"/>
          <w:szCs w:val="24"/>
          <w:highlight w:val="none"/>
        </w:rPr>
      </w:pPr>
      <w:r>
        <w:rPr>
          <w:rFonts w:ascii="仿宋" w:hAnsi="仿宋" w:eastAsia="仿宋"/>
          <w:bCs/>
          <w:color w:val="auto"/>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3</w:t>
      </w:r>
      <w:r>
        <w:rPr>
          <w:rFonts w:ascii="仿宋" w:hAnsi="仿宋" w:eastAsia="仿宋" w:cs="Arial"/>
          <w:b/>
          <w:color w:val="auto"/>
          <w:sz w:val="24"/>
          <w:szCs w:val="24"/>
          <w:highlight w:val="none"/>
        </w:rPr>
        <w:t xml:space="preserve">2</w:t>
      </w:r>
      <w:r>
        <w:rPr>
          <w:rFonts w:hint="eastAsia" w:ascii="仿宋" w:hAnsi="仿宋" w:eastAsia="仿宋" w:cs="Arial"/>
          <w:b/>
          <w:color w:val="auto"/>
          <w:sz w:val="24"/>
          <w:szCs w:val="24"/>
          <w:highlight w:val="none"/>
        </w:rPr>
        <w:t xml:space="preserve">、标的物的追加</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9"/>
      <w:r/>
      <w:bookmarkEnd w:id="190"/>
      <w:r/>
      <w:bookmarkEnd w:id="191"/>
      <w:r/>
      <w:r/>
    </w:p>
    <w:p>
      <w:pPr>
        <w:ind w:firstLine="482"/>
        <w:keepLines/>
        <w:keepNext/>
        <w:spacing w:line="400" w:lineRule="exact"/>
        <w:rPr>
          <w:rFonts w:ascii="仿宋" w:hAnsi="仿宋" w:eastAsia="仿宋" w:cs="Arial"/>
          <w:b/>
          <w:color w:val="auto"/>
          <w:sz w:val="24"/>
          <w:szCs w:val="24"/>
          <w:highlight w:val="none"/>
        </w:rPr>
        <w:outlineLvl w:val="3"/>
      </w:pPr>
      <w:r/>
      <w:bookmarkStart w:id="192" w:name="_Toc479757207"/>
      <w:r/>
      <w:bookmarkStart w:id="193" w:name="_Toc513029242"/>
      <w:r/>
      <w:bookmarkStart w:id="194" w:name="_Toc20823314"/>
      <w:r/>
      <w:bookmarkStart w:id="195" w:name="_Toc16938558"/>
      <w:r/>
      <w:bookmarkStart w:id="196" w:name="_Toc120614221"/>
      <w:r>
        <w:rPr>
          <w:rFonts w:hint="eastAsia" w:ascii="仿宋" w:hAnsi="仿宋" w:eastAsia="仿宋" w:cs="Arial"/>
          <w:b/>
          <w:color w:val="auto"/>
          <w:sz w:val="24"/>
          <w:szCs w:val="24"/>
          <w:highlight w:val="none"/>
        </w:rPr>
        <w:t xml:space="preserve">3</w:t>
      </w:r>
      <w:r>
        <w:rPr>
          <w:rFonts w:ascii="仿宋" w:hAnsi="仿宋" w:eastAsia="仿宋" w:cs="Arial"/>
          <w:b/>
          <w:color w:val="auto"/>
          <w:sz w:val="24"/>
          <w:szCs w:val="24"/>
          <w:highlight w:val="none"/>
        </w:rPr>
        <w:t xml:space="preserve">3</w:t>
      </w:r>
      <w:r>
        <w:rPr>
          <w:rFonts w:hint="eastAsia" w:ascii="仿宋" w:hAnsi="仿宋" w:eastAsia="仿宋" w:cs="Arial"/>
          <w:b/>
          <w:color w:val="auto"/>
          <w:sz w:val="24"/>
          <w:szCs w:val="24"/>
          <w:highlight w:val="none"/>
        </w:rPr>
        <w:t xml:space="preserve">、政府采购履约资金扶持政策</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33.1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773"/>
        <w:ind w:firstLine="482"/>
        <w:spacing w:before="0" w:after="0" w:line="400" w:lineRule="exact"/>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rPr>
          <w:rFonts w:ascii="仿宋" w:hAnsi="仿宋" w:eastAsia="仿宋" w:cs="Times New Roman"/>
          <w:color w:val="auto"/>
          <w:sz w:val="24"/>
          <w:szCs w:val="24"/>
          <w:highlight w:val="none"/>
        </w:rPr>
        <w:t xml:space="preserve">4</w:t>
      </w:r>
      <w:r>
        <w:rPr>
          <w:rFonts w:hint="eastAsia" w:ascii="仿宋" w:hAnsi="仿宋" w:eastAsia="仿宋" w:cs="Times New Roman"/>
          <w:color w:val="auto"/>
          <w:sz w:val="24"/>
          <w:szCs w:val="24"/>
          <w:highlight w:val="none"/>
        </w:rPr>
        <w:t xml:space="preserve">、验收及付款</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.2采购人可以邀请参加本项目的其他供应商或者第三方机构参与验收。参与验收的供应商或者第三方机构的意见作为验收书的参考资料一并存档。</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400" w:lineRule="exact"/>
        <w:rPr>
          <w:rFonts w:ascii="仿宋" w:hAnsi="仿宋" w:eastAsia="仿宋" w:cs="宋体"/>
          <w:color w:val="auto"/>
          <w:sz w:val="24"/>
          <w:szCs w:val="24"/>
          <w:highlight w:val="none"/>
        </w:rPr>
      </w:pP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3</w:t>
      </w:r>
      <w:r>
        <w:rPr>
          <w:rFonts w:ascii="仿宋" w:hAnsi="仿宋" w:eastAsia="仿宋"/>
          <w:b/>
          <w:color w:val="auto"/>
          <w:sz w:val="24"/>
          <w:szCs w:val="24"/>
          <w:highlight w:val="none"/>
        </w:rPr>
        <w:t xml:space="preserve">5</w:t>
      </w:r>
      <w:r>
        <w:rPr>
          <w:rFonts w:hint="eastAsia" w:ascii="仿宋" w:hAnsi="仿宋" w:eastAsia="仿宋"/>
          <w:b/>
          <w:color w:val="auto"/>
          <w:sz w:val="24"/>
          <w:szCs w:val="24"/>
          <w:highlight w:val="none"/>
        </w:rPr>
        <w:t xml:space="preserve">、付款</w:t>
      </w:r>
      <w:r/>
    </w:p>
    <w:p>
      <w:pPr>
        <w:ind w:firstLine="482"/>
        <w:spacing w:line="400" w:lineRule="exact"/>
        <w:rPr>
          <w:rFonts w:ascii="仿宋" w:hAnsi="仿宋" w:eastAsia="仿宋"/>
          <w:bCs/>
          <w:color w:val="auto"/>
          <w:sz w:val="24"/>
          <w:szCs w:val="24"/>
          <w:highlight w:val="none"/>
        </w:rPr>
      </w:pPr>
      <w:r/>
      <w:bookmarkStart w:id="197" w:name="EBec7f529f50594afd871ea9378869e456"/>
      <w:r>
        <w:rPr>
          <w:rFonts w:hint="eastAsia" w:ascii="仿宋" w:hAnsi="仿宋" w:eastAsia="仿宋"/>
          <w:bCs/>
          <w:color w:val="auto"/>
          <w:sz w:val="24"/>
          <w:szCs w:val="24"/>
          <w:highlight w:val="none"/>
        </w:rPr>
        <w:t xml:space="preserve">按照以下</w:t>
      </w:r>
      <w:r>
        <w:rPr>
          <w:rFonts w:hint="eastAsia" w:ascii="仿宋" w:hAnsi="仿宋" w:eastAsia="仿宋"/>
          <w:bCs/>
          <w:color w:val="auto"/>
          <w:sz w:val="24"/>
          <w:szCs w:val="24"/>
          <w:highlight w:val="none"/>
          <w:u w:val="single"/>
        </w:rPr>
        <w:t xml:space="preserve">工程</w:t>
      </w:r>
      <w:r>
        <w:rPr>
          <w:rFonts w:hint="eastAsia" w:ascii="仿宋" w:hAnsi="仿宋" w:eastAsia="仿宋"/>
          <w:bCs/>
          <w:color w:val="auto"/>
          <w:sz w:val="24"/>
          <w:szCs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97"/>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（1）货物类项目</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预付款：合同金额的</w:t>
      </w:r>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%，合同签订后按规定支付； </w:t>
      </w:r>
      <w:r/>
    </w:p>
    <w:p>
      <w:pPr>
        <w:ind w:firstLine="482"/>
        <w:spacing w:line="400" w:lineRule="exact"/>
        <w:rPr>
          <w:rFonts w:ascii="仿宋" w:hAnsi="仿宋" w:eastAsia="仿宋"/>
          <w:bCs/>
          <w:color w:val="auto"/>
          <w:sz w:val="24"/>
          <w:szCs w:val="24"/>
          <w:highlight w:val="none"/>
          <w:u w:val="single"/>
        </w:rPr>
      </w:pPr>
      <w:r>
        <w:rPr>
          <w:rFonts w:hint="eastAsia" w:ascii="仿宋" w:hAnsi="仿宋" w:eastAsia="仿宋"/>
          <w:bCs/>
          <w:color w:val="auto"/>
          <w:sz w:val="24"/>
          <w:szCs w:val="24"/>
          <w:highlight w:val="none"/>
        </w:rPr>
        <w:t xml:space="preserve">进度款：</w:t>
      </w:r>
      <w:bookmarkStart w:id="198" w:name="EBf1f8b954f7504a2cb44cef25707c76a6"/>
      <w:r/>
      <w:bookmarkEnd w:id="198"/>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（2）服务类项目</w:t>
      </w:r>
      <w:r/>
    </w:p>
    <w:p>
      <w:pPr>
        <w:ind w:firstLine="482"/>
        <w:spacing w:line="400" w:lineRule="exact"/>
        <w:rPr>
          <w:rFonts w:ascii="仿宋" w:hAnsi="仿宋" w:eastAsia="仿宋" w:cs="仿宋_GB2312"/>
          <w:color w:val="auto"/>
          <w:sz w:val="24"/>
          <w:szCs w:val="24"/>
          <w:highlight w:val="none"/>
        </w:rPr>
      </w:pPr>
      <w:r>
        <w:rPr>
          <w:rFonts w:hint="eastAsia" w:ascii="仿宋" w:hAnsi="仿宋" w:eastAsia="仿宋"/>
          <w:bCs/>
          <w:color w:val="auto"/>
          <w:sz w:val="24"/>
          <w:szCs w:val="24"/>
          <w:highlight w:val="none"/>
        </w:rPr>
        <w:t xml:space="preserve">预付款：合同金额的</w:t>
      </w:r>
      <w:bookmarkStart w:id="199" w:name="EBe373fd05aa034cc3a1a41aadf8509e01"/>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w:t>
      </w:r>
      <w:bookmarkEnd w:id="199"/>
      <w:r>
        <w:rPr>
          <w:rFonts w:hint="eastAsia" w:ascii="仿宋" w:hAnsi="仿宋" w:eastAsia="仿宋"/>
          <w:bCs/>
          <w:color w:val="auto"/>
          <w:sz w:val="24"/>
          <w:szCs w:val="24"/>
          <w:highlight w:val="none"/>
        </w:rPr>
        <w:t xml:space="preserve">，合同签订后按规定支付；</w:t>
      </w:r>
      <w:r>
        <w:rPr>
          <w:rFonts w:hint="eastAsia" w:ascii="仿宋" w:hAnsi="仿宋" w:eastAsia="仿宋" w:cs="仿宋_GB2312"/>
          <w:color w:val="auto"/>
          <w:sz w:val="24"/>
          <w:szCs w:val="24"/>
          <w:highlight w:val="none"/>
        </w:rPr>
        <w:t xml:space="preserve"> </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进度款：</w:t>
      </w:r>
      <w:bookmarkStart w:id="200" w:name="EB5e42c1c1be704ecfa15d9f8f317e8f12"/>
      <w:r/>
      <w:bookmarkEnd w:id="200"/>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w:t>
      </w:r>
      <w:r/>
    </w:p>
    <w:p>
      <w:pPr>
        <w:numPr>
          <w:ilvl w:val="0"/>
          <w:numId w:val="12"/>
        </w:num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工程类项目</w:t>
      </w:r>
      <w:r/>
    </w:p>
    <w:p>
      <w:pPr>
        <w:ind w:firstLine="482"/>
        <w:spacing w:line="40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预付款：合同金额的10%，合同签订后按规定支付（注：支付预付款同时，供应商须向采购人提供同比例银行保函、保证保险或保证担保）；</w:t>
      </w:r>
      <w:r/>
    </w:p>
    <w:p>
      <w:pPr>
        <w:ind w:firstLine="482"/>
        <w:spacing w:line="40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进度款：完成合同工程量的50%付至合同金额的40%（预付款抵扣）；工程通过合同工程验收后付至完工结算价的90%，通过审计后按审定价付清余款。（质量保证金缴纳详见专用合同条款）</w:t>
      </w:r>
      <w:r/>
    </w:p>
    <w:p>
      <w:pPr>
        <w:ind w:firstLine="480"/>
        <w:spacing w:line="400" w:lineRule="exact"/>
        <w:rPr>
          <w:rFonts w:ascii="仿宋" w:hAnsi="仿宋" w:eastAsia="仿宋"/>
          <w:bCs/>
          <w:color w:val="auto"/>
          <w:sz w:val="24"/>
          <w:szCs w:val="24"/>
          <w:highlight w:val="none"/>
        </w:rPr>
      </w:pPr>
      <w:r/>
      <w:bookmarkStart w:id="201" w:name="EB11398ec6946f4019bc4c35221e27b04f"/>
      <w:r>
        <w:rPr>
          <w:rFonts w:hint="eastAsia" w:ascii="仿宋" w:hAnsi="仿宋" w:eastAsia="仿宋"/>
          <w:bCs/>
          <w:color w:val="auto"/>
          <w:sz w:val="24"/>
          <w:szCs w:val="24"/>
          <w:highlight w:val="none"/>
        </w:rPr>
        <w:t xml:space="preserve">注：在签订合同时，成交人明确表示无需预付款或者主动要求降低预付款比例的金额，采购人可不适用预付款规定。</w:t>
      </w:r>
      <w:bookmarkEnd w:id="201"/>
      <w:r/>
      <w:r/>
    </w:p>
    <w:p>
      <w:pPr>
        <w:ind w:firstLine="450"/>
        <w:spacing w:line="560" w:lineRule="exact"/>
        <w:rPr>
          <w:rFonts w:hint="eastAsia" w:ascii="宋体" w:hAnsi="宋体" w:cs="方正仿宋_GB2312"/>
          <w:bCs/>
          <w:color w:val="auto"/>
          <w:sz w:val="24"/>
          <w:szCs w:val="24"/>
          <w:highlight w:val="none"/>
        </w:rPr>
      </w:pPr>
      <w:r>
        <w:rPr>
          <w:rFonts w:hint="eastAsia" w:ascii="宋体" w:hAnsi="宋体" w:cs="方正仿宋_GB2312"/>
          <w:bCs/>
          <w:color w:val="auto"/>
          <w:sz w:val="24"/>
          <w:szCs w:val="24"/>
          <w:highlight w:val="none"/>
        </w:rPr>
      </w:r>
      <w:r/>
    </w:p>
    <w:p>
      <w:pPr>
        <w:rPr>
          <w:rFonts w:hint="eastAsia" w:ascii="Times New Roman" w:hAnsi="Times New Roman" w:eastAsia="黑体"/>
          <w:color w:val="auto"/>
          <w:sz w:val="44"/>
          <w:szCs w:val="44"/>
          <w:highlight w:val="none"/>
        </w:rPr>
      </w:pPr>
      <w:r/>
      <w:bookmarkStart w:id="202" w:name="_Toc19172"/>
      <w:r>
        <w:rPr>
          <w:rFonts w:hint="eastAsia" w:ascii="Times New Roman" w:hAnsi="Times New Roman" w:eastAsia="黑体"/>
          <w:color w:val="auto"/>
          <w:sz w:val="44"/>
          <w:szCs w:val="44"/>
          <w:highlight w:val="none"/>
        </w:rPr>
        <w:br w:type="page" w:clear="all"/>
      </w:r>
      <w:r/>
    </w:p>
    <w:p>
      <w:pPr>
        <w:jc w:val="center"/>
        <w:spacing w:line="480" w:lineRule="auto"/>
        <w:rPr>
          <w:rFonts w:ascii="Times New Roman" w:hAnsi="Times New Roman" w:eastAsia="黑体"/>
          <w:color w:val="auto"/>
          <w:sz w:val="44"/>
          <w:szCs w:val="44"/>
          <w:highlight w:val="none"/>
        </w:rPr>
        <w:outlineLvl w:val="0"/>
      </w:pPr>
      <w:r>
        <w:rPr>
          <w:rFonts w:hint="eastAsia" w:ascii="Times New Roman" w:hAnsi="Times New Roman" w:eastAsia="黑体"/>
          <w:color w:val="auto"/>
          <w:sz w:val="44"/>
          <w:szCs w:val="44"/>
          <w:highlight w:val="none"/>
        </w:rPr>
        <w:t xml:space="preserve">第三章</w:t>
      </w:r>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合同</w:t>
      </w:r>
      <w:bookmarkEnd w:id="192"/>
      <w:r/>
      <w:bookmarkEnd w:id="193"/>
      <w:r/>
      <w:bookmarkEnd w:id="194"/>
      <w:r/>
      <w:bookmarkEnd w:id="195"/>
      <w:r/>
      <w:bookmarkEnd w:id="196"/>
      <w:r>
        <w:rPr>
          <w:rFonts w:hint="eastAsia" w:ascii="Times New Roman" w:hAnsi="Times New Roman" w:eastAsia="黑体"/>
          <w:color w:val="auto"/>
          <w:sz w:val="44"/>
          <w:szCs w:val="44"/>
          <w:highlight w:val="none"/>
        </w:rPr>
        <w:t xml:space="preserve">文本</w:t>
      </w:r>
      <w:bookmarkEnd w:id="202"/>
      <w:r/>
      <w:r/>
    </w:p>
    <w:p>
      <w:pPr>
        <w:pStyle w:val="1616"/>
        <w:jc w:val="center"/>
        <w:spacing w:line="440" w:lineRule="exact"/>
        <w:rPr>
          <w:rFonts w:asciiTheme="minorEastAsia" w:hAnsiTheme="minorEastAsia" w:eastAsiaTheme="minorEastAsia"/>
          <w:color w:val="auto"/>
          <w:highlight w:val="none"/>
        </w:rPr>
      </w:pPr>
      <w:r/>
      <w:bookmarkStart w:id="203" w:name="_Toc6762"/>
      <w:r/>
      <w:bookmarkStart w:id="204" w:name="_Toc31376"/>
      <w:r/>
      <w:bookmarkStart w:id="205" w:name="_Toc524094737"/>
      <w:r/>
      <w:bookmarkStart w:id="206" w:name="_Hlt16619350"/>
      <w:r/>
      <w:bookmarkStart w:id="207" w:name="_Toc20823346"/>
      <w:r/>
      <w:bookmarkStart w:id="208" w:name="_Toc120614244"/>
      <w:r/>
      <w:bookmarkStart w:id="209" w:name="_Toc16938590"/>
      <w:r/>
      <w:bookmarkStart w:id="210" w:name="_Toc479757211"/>
      <w:r/>
      <w:bookmarkStart w:id="211" w:name="_Toc462564139"/>
      <w:r>
        <w:rPr>
          <w:rFonts w:hint="eastAsia" w:asciiTheme="minorEastAsia" w:hAnsiTheme="minorEastAsia" w:eastAsiaTheme="minorEastAsia"/>
          <w:color w:val="auto"/>
          <w:highlight w:val="none"/>
        </w:rPr>
        <w:t xml:space="preserve">第一节  通用合同条款</w:t>
      </w:r>
      <w:bookmarkEnd w:id="203"/>
      <w:r/>
      <w:bookmarkEnd w:id="204"/>
      <w:r/>
      <w:bookmarkEnd w:id="205"/>
      <w:r/>
      <w:r/>
    </w:p>
    <w:p>
      <w:pPr>
        <w:pStyle w:val="1548"/>
        <w:ind w:firstLine="420"/>
        <w:spacing w:before="120" w:line="440" w:lineRule="exact"/>
        <w:rPr>
          <w:rFonts w:ascii="宋体" w:hAnsi="宋体"/>
          <w:color w:val="auto"/>
          <w:szCs w:val="21"/>
          <w:highlight w:val="none"/>
        </w:rPr>
      </w:pPr>
      <w:r>
        <w:rPr>
          <w:rFonts w:hint="eastAsia" w:ascii="宋体" w:hAnsi="宋体"/>
          <w:color w:val="auto"/>
          <w:szCs w:val="21"/>
          <w:highlight w:val="none"/>
        </w:rPr>
        <w:t xml:space="preserve">本节通用合同条款全文引用《水利水电工程标准施工招标文件</w:t>
      </w:r>
      <w:r>
        <w:rPr>
          <w:rFonts w:ascii="宋体" w:hAnsi="宋体"/>
          <w:color w:val="auto"/>
          <w:szCs w:val="21"/>
          <w:highlight w:val="none"/>
        </w:rPr>
        <w:t xml:space="preserve">通用合同条款</w:t>
      </w:r>
      <w:r>
        <w:rPr>
          <w:rFonts w:hint="eastAsia" w:ascii="宋体" w:hAnsi="宋体"/>
          <w:color w:val="auto"/>
          <w:szCs w:val="21"/>
          <w:highlight w:val="none"/>
        </w:rPr>
        <w:t xml:space="preserve">》（水利部２００９年版）</w:t>
      </w:r>
      <w:r/>
    </w:p>
    <w:p>
      <w:pPr>
        <w:pStyle w:val="1616"/>
        <w:ind w:firstLine="530"/>
        <w:jc w:val="center"/>
        <w:spacing w:before="48" w:line="560" w:lineRule="exact"/>
        <w:rPr>
          <w:rFonts w:ascii="宋体" w:hAnsi="宋体" w:eastAsia="宋体" w:cs="方正仿宋_GB2312"/>
          <w:color w:val="auto"/>
          <w:sz w:val="24"/>
          <w:szCs w:val="24"/>
          <w:highlight w:val="none"/>
        </w:rPr>
      </w:pPr>
      <w:r/>
      <w:bookmarkStart w:id="212" w:name="_Toc26374"/>
      <w:r/>
      <w:bookmarkStart w:id="213" w:name="_Toc14534"/>
      <w:r/>
      <w:bookmarkStart w:id="214" w:name="_Toc17267"/>
      <w:r/>
      <w:bookmarkStart w:id="215" w:name="_Toc535963025"/>
      <w:r>
        <w:rPr>
          <w:rFonts w:hint="eastAsia" w:ascii="宋体" w:hAnsi="宋体" w:eastAsia="宋体" w:cs="方正仿宋_GB2312"/>
          <w:color w:val="auto"/>
          <w:highlight w:val="none"/>
        </w:rPr>
        <w:t xml:space="preserve">第二节  专用合同条款</w:t>
      </w:r>
      <w:bookmarkEnd w:id="212"/>
      <w:r/>
      <w:bookmarkEnd w:id="213"/>
      <w:r/>
      <w:bookmarkEnd w:id="214"/>
      <w:r/>
      <w:r/>
    </w:p>
    <w:p>
      <w:pPr>
        <w:ind w:firstLine="450"/>
        <w:spacing w:line="560" w:lineRule="exact"/>
        <w:rPr>
          <w:rFonts w:ascii="宋体" w:hAnsi="宋体" w:cs="方正仿宋_GB2312"/>
          <w:b/>
          <w:color w:val="auto"/>
          <w:sz w:val="24"/>
          <w:szCs w:val="24"/>
          <w:highlight w:val="none"/>
        </w:rPr>
        <w:outlineLvl w:val="0"/>
      </w:pPr>
      <w:r/>
      <w:bookmarkStart w:id="216" w:name="_Toc14360"/>
      <w:r/>
      <w:bookmarkStart w:id="217" w:name="_Toc15375"/>
      <w:r/>
      <w:bookmarkStart w:id="218" w:name="_Toc29891"/>
      <w:r>
        <w:rPr>
          <w:rFonts w:hint="eastAsia" w:ascii="宋体" w:hAnsi="宋体" w:cs="方正仿宋_GB2312"/>
          <w:b/>
          <w:color w:val="auto"/>
          <w:sz w:val="24"/>
          <w:szCs w:val="24"/>
          <w:highlight w:val="none"/>
        </w:rPr>
        <w:t xml:space="preserve">1．一般约定</w:t>
      </w:r>
      <w:bookmarkEnd w:id="215"/>
      <w:r/>
      <w:bookmarkEnd w:id="216"/>
      <w:r/>
      <w:bookmarkEnd w:id="217"/>
      <w:r/>
      <w:bookmarkEnd w:id="218"/>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1.1  词语定义</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1.1.2  合同当事人和人员</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1.1.2.2  发包人：</w:t>
      </w:r>
      <w:r>
        <w:rPr>
          <w:rFonts w:hint="eastAsia" w:ascii="宋体" w:hAnsi="宋体" w:cs="方正仿宋_GB2312"/>
          <w:color w:val="auto"/>
          <w:sz w:val="24"/>
          <w:szCs w:val="24"/>
          <w:highlight w:val="none"/>
          <w:u w:val="single"/>
        </w:rPr>
        <w:t xml:space="preserve">     （发包人，签约后填入其名称）    </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1.1.2.3  承包人：</w:t>
      </w:r>
      <w:r>
        <w:rPr>
          <w:rFonts w:hint="eastAsia" w:ascii="宋体" w:hAnsi="宋体" w:cs="方正仿宋_GB2312"/>
          <w:color w:val="auto"/>
          <w:sz w:val="24"/>
          <w:szCs w:val="24"/>
          <w:highlight w:val="none"/>
          <w:u w:val="single"/>
        </w:rPr>
        <w:t xml:space="preserve">     （中标人，签约后填入其名称）     </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1.1.2.5  分包人：</w:t>
      </w:r>
      <w:r>
        <w:rPr>
          <w:rFonts w:hint="eastAsia" w:ascii="宋体" w:hAnsi="宋体" w:cs="方正仿宋_GB2312"/>
          <w:color w:val="auto"/>
          <w:sz w:val="24"/>
          <w:szCs w:val="24"/>
          <w:highlight w:val="none"/>
          <w:u w:val="single"/>
        </w:rPr>
        <w:t xml:space="preserve">/</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1.1.2.6  监理人：</w:t>
      </w:r>
      <w:r>
        <w:rPr>
          <w:rFonts w:hint="eastAsia" w:ascii="宋体" w:hAnsi="宋体" w:cs="方正仿宋_GB2312"/>
          <w:color w:val="auto"/>
          <w:sz w:val="24"/>
          <w:szCs w:val="24"/>
          <w:highlight w:val="none"/>
          <w:u w:val="single"/>
        </w:rPr>
        <w:t xml:space="preserve"> /</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color w:val="auto"/>
          <w:sz w:val="24"/>
          <w:szCs w:val="24"/>
          <w:highlight w:val="none"/>
        </w:rPr>
      </w:pPr>
      <w:r/>
      <w:bookmarkStart w:id="219" w:name="_Toc221951125"/>
      <w:r>
        <w:rPr>
          <w:rFonts w:hint="eastAsia" w:ascii="宋体" w:hAnsi="宋体" w:cs="方正仿宋_GB2312"/>
          <w:color w:val="auto"/>
          <w:sz w:val="24"/>
          <w:szCs w:val="24"/>
          <w:highlight w:val="none"/>
        </w:rPr>
        <w:t xml:space="preserve">1.1.3.1 永久占地：见招标图纸。</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1.1.3.2 临时占地：见招标图纸。</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1.1.3.3 日期</w:t>
      </w:r>
      <w:bookmarkEnd w:id="219"/>
      <w:r/>
      <w:bookmarkStart w:id="220" w:name="_Toc221951126"/>
      <w:r/>
      <w:r/>
    </w:p>
    <w:p>
      <w:pPr>
        <w:ind w:firstLine="450"/>
        <w:spacing w:line="560" w:lineRule="exact"/>
        <w:rPr>
          <w:rFonts w:ascii="宋体" w:hAnsi="宋体" w:cs="方正仿宋_GB2312"/>
          <w:color w:val="auto"/>
          <w:sz w:val="24"/>
          <w:szCs w:val="24"/>
          <w:highlight w:val="none"/>
          <w:u w:val="single"/>
        </w:rPr>
      </w:pPr>
      <w:r>
        <w:rPr>
          <w:rFonts w:hint="eastAsia" w:ascii="宋体" w:hAnsi="宋体" w:cs="方正仿宋_GB2312"/>
          <w:color w:val="auto"/>
          <w:sz w:val="24"/>
          <w:szCs w:val="24"/>
          <w:highlight w:val="none"/>
        </w:rPr>
        <w:t xml:space="preserve">1.1.3.工程质量保修期：</w:t>
      </w:r>
      <w:bookmarkEnd w:id="220"/>
      <w:r/>
      <w:bookmarkStart w:id="221" w:name="OLE_LINK5"/>
      <w:r>
        <w:rPr>
          <w:rFonts w:hint="eastAsia" w:ascii="宋体" w:hAnsi="宋体" w:cs="方正仿宋_GB2312"/>
          <w:color w:val="auto"/>
          <w:sz w:val="24"/>
          <w:szCs w:val="24"/>
          <w:highlight w:val="none"/>
          <w:u w:val="single"/>
        </w:rPr>
        <w:t xml:space="preserve">自工程通过合同工程验收之日起算1年（专业工程从其规定，其中管材、管件、设备2年）。</w:t>
      </w:r>
      <w:bookmarkEnd w:id="221"/>
      <w:r/>
      <w:r/>
    </w:p>
    <w:p>
      <w:pPr>
        <w:ind w:firstLine="450"/>
        <w:spacing w:line="560" w:lineRule="exact"/>
        <w:rPr>
          <w:rFonts w:ascii="宋体" w:hAnsi="宋体" w:cs="方正仿宋_GB2312"/>
          <w:b/>
          <w:color w:val="auto"/>
          <w:sz w:val="24"/>
          <w:szCs w:val="24"/>
          <w:highlight w:val="none"/>
        </w:rPr>
        <w:outlineLvl w:val="0"/>
      </w:pPr>
      <w:r/>
      <w:bookmarkStart w:id="222" w:name="_Toc221951127"/>
      <w:r/>
      <w:bookmarkStart w:id="223" w:name="_Toc446417697"/>
      <w:r/>
      <w:bookmarkStart w:id="224" w:name="_Toc26467"/>
      <w:r/>
      <w:bookmarkStart w:id="225" w:name="_Toc7530"/>
      <w:r/>
      <w:bookmarkStart w:id="226" w:name="_Toc11560"/>
      <w:r/>
      <w:bookmarkStart w:id="227" w:name="_Toc84691560"/>
      <w:r/>
      <w:bookmarkStart w:id="228" w:name="_Toc429462887"/>
      <w:r/>
      <w:bookmarkStart w:id="229" w:name="_Toc433294561"/>
      <w:r/>
      <w:bookmarkStart w:id="230" w:name="_Toc418798721"/>
      <w:r/>
      <w:bookmarkStart w:id="231" w:name="_Toc53397250"/>
      <w:r/>
      <w:bookmarkStart w:id="232" w:name="_Toc535963026"/>
      <w:r/>
      <w:bookmarkStart w:id="233" w:name="_Toc426816419"/>
      <w:r/>
      <w:bookmarkStart w:id="234" w:name="_Toc426822013"/>
      <w:r/>
      <w:bookmarkStart w:id="235" w:name="_Toc427650253"/>
      <w:r/>
      <w:bookmarkStart w:id="236" w:name="_Toc418799271"/>
      <w:r>
        <w:rPr>
          <w:rFonts w:hint="eastAsia" w:ascii="宋体" w:hAnsi="宋体" w:cs="方正仿宋_GB2312"/>
          <w:b/>
          <w:color w:val="auto"/>
          <w:sz w:val="24"/>
          <w:szCs w:val="24"/>
          <w:highlight w:val="none"/>
        </w:rPr>
        <w:t xml:space="preserve">1.4  合同文件的优先顺序</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ind w:firstLine="450"/>
        <w:spacing w:line="560" w:lineRule="exact"/>
        <w:rPr>
          <w:rFonts w:ascii="宋体" w:hAnsi="宋体" w:cs="方正仿宋_GB2312"/>
          <w:color w:val="auto"/>
          <w:sz w:val="24"/>
          <w:szCs w:val="24"/>
          <w:highlight w:val="none"/>
          <w:u w:val="single"/>
        </w:rPr>
      </w:pPr>
      <w:r>
        <w:rPr>
          <w:rFonts w:hint="eastAsia" w:ascii="宋体" w:hAnsi="宋体" w:cs="方正仿宋_GB2312"/>
          <w:color w:val="auto"/>
          <w:sz w:val="24"/>
          <w:szCs w:val="24"/>
          <w:highlight w:val="none"/>
        </w:rPr>
        <w:t xml:space="preserve">进入合同文件的各项文件及其优先顺序是</w:t>
      </w:r>
      <w:r>
        <w:rPr>
          <w:rFonts w:hint="eastAsia" w:ascii="宋体" w:hAnsi="宋体" w:cs="方正仿宋_GB2312"/>
          <w:color w:val="auto"/>
          <w:sz w:val="24"/>
          <w:szCs w:val="24"/>
          <w:highlight w:val="none"/>
          <w:u w:val="single"/>
        </w:rPr>
        <w:t xml:space="preserve">  （1）合同协议书（包括补充协议书）；（2）中标通知书；（3）投标函及投标函附录；（4）专用合同条款；（5）通用合同条款；（6）技术标准和要求（合同技术条款）；（7）图纸；（8）已标价工程量清单；（9）其他合同文件。</w:t>
      </w:r>
      <w:r/>
    </w:p>
    <w:p>
      <w:pPr>
        <w:ind w:firstLine="450"/>
        <w:spacing w:line="560" w:lineRule="exact"/>
        <w:rPr>
          <w:rFonts w:ascii="宋体" w:hAnsi="宋体" w:cs="方正仿宋_GB2312"/>
          <w:b/>
          <w:color w:val="auto"/>
          <w:sz w:val="24"/>
          <w:szCs w:val="24"/>
          <w:highlight w:val="none"/>
        </w:rPr>
        <w:outlineLvl w:val="0"/>
      </w:pPr>
      <w:r/>
      <w:bookmarkStart w:id="237" w:name="_Toc53397251"/>
      <w:r/>
      <w:bookmarkStart w:id="238" w:name="_Toc535963027"/>
      <w:r/>
      <w:bookmarkStart w:id="239" w:name="_Toc21259"/>
      <w:r/>
      <w:bookmarkStart w:id="240" w:name="_Toc9024"/>
      <w:r/>
      <w:bookmarkStart w:id="241" w:name="_Toc84691561"/>
      <w:r/>
      <w:bookmarkStart w:id="242" w:name="_Toc23658"/>
      <w:r/>
      <w:bookmarkStart w:id="243" w:name="_Toc446417698"/>
      <w:r/>
      <w:bookmarkStart w:id="244" w:name="_Toc429462888"/>
      <w:r/>
      <w:bookmarkStart w:id="245" w:name="_Toc418799272"/>
      <w:r/>
      <w:bookmarkStart w:id="246" w:name="_Toc427650254"/>
      <w:r/>
      <w:bookmarkStart w:id="247" w:name="_Toc433294562"/>
      <w:r/>
      <w:bookmarkStart w:id="248" w:name="_Toc426822014"/>
      <w:r/>
      <w:bookmarkStart w:id="249" w:name="_Toc426816420"/>
      <w:r/>
      <w:bookmarkStart w:id="250" w:name="_Toc418798722"/>
      <w:r/>
      <w:bookmarkStart w:id="251" w:name="_Toc418798723"/>
      <w:r/>
      <w:bookmarkStart w:id="252" w:name="_Toc427650255"/>
      <w:r/>
      <w:bookmarkStart w:id="253" w:name="_Toc426816421"/>
      <w:r/>
      <w:bookmarkStart w:id="254" w:name="_Toc433294563"/>
      <w:r/>
      <w:bookmarkStart w:id="255" w:name="_Toc429462889"/>
      <w:r/>
      <w:bookmarkStart w:id="256" w:name="_Toc418799273"/>
      <w:r/>
      <w:bookmarkStart w:id="257" w:name="_Toc426822015"/>
      <w:r/>
      <w:bookmarkStart w:id="258" w:name="_Toc446417699"/>
      <w:r>
        <w:rPr>
          <w:rFonts w:hint="eastAsia" w:ascii="宋体" w:hAnsi="宋体" w:cs="方正仿宋_GB2312"/>
          <w:b/>
          <w:color w:val="auto"/>
          <w:sz w:val="24"/>
          <w:szCs w:val="24"/>
          <w:highlight w:val="none"/>
        </w:rPr>
        <w:t xml:space="preserve">1.5合同协议书</w:t>
      </w:r>
      <w:bookmarkEnd w:id="237"/>
      <w:r/>
      <w:bookmarkEnd w:id="238"/>
      <w:r/>
      <w:bookmarkEnd w:id="239"/>
      <w:r/>
      <w:bookmarkEnd w:id="240"/>
      <w:r/>
      <w:bookmarkEnd w:id="241"/>
      <w:r/>
      <w:bookmarkEnd w:id="242"/>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b/>
          <w:color w:val="auto"/>
          <w:sz w:val="24"/>
          <w:szCs w:val="24"/>
          <w:highlight w:val="none"/>
        </w:rPr>
        <w:t xml:space="preserve">约定</w:t>
      </w:r>
      <w:bookmarkEnd w:id="243"/>
      <w:r/>
      <w:bookmarkEnd w:id="244"/>
      <w:r/>
      <w:bookmarkEnd w:id="245"/>
      <w:r/>
      <w:bookmarkEnd w:id="246"/>
      <w:r/>
      <w:bookmarkEnd w:id="247"/>
      <w:r/>
      <w:bookmarkEnd w:id="248"/>
      <w:r/>
      <w:bookmarkEnd w:id="249"/>
      <w:r/>
      <w:bookmarkEnd w:id="250"/>
      <w:r>
        <w:rPr>
          <w:rFonts w:hint="eastAsia" w:ascii="宋体" w:hAnsi="宋体" w:cs="方正仿宋_GB2312"/>
          <w:b/>
          <w:color w:val="auto"/>
          <w:sz w:val="24"/>
          <w:szCs w:val="24"/>
          <w:highlight w:val="none"/>
        </w:rPr>
        <w:t xml:space="preserve">：</w:t>
      </w:r>
      <w:r/>
    </w:p>
    <w:p>
      <w:pPr>
        <w:ind w:firstLine="450"/>
        <w:spacing w:line="560" w:lineRule="exact"/>
        <w:rPr>
          <w:rFonts w:ascii="宋体" w:hAnsi="宋体" w:cs="方正仿宋_GB2312"/>
          <w:color w:val="auto"/>
          <w:sz w:val="24"/>
          <w:szCs w:val="24"/>
          <w:highlight w:val="none"/>
        </w:rPr>
      </w:pPr>
      <w:r/>
      <w:bookmarkStart w:id="259" w:name="_Toc535963028"/>
      <w:r>
        <w:rPr>
          <w:rFonts w:hint="eastAsia" w:ascii="宋体" w:hAnsi="宋体" w:cs="方正仿宋_GB2312"/>
          <w:color w:val="auto"/>
          <w:sz w:val="24"/>
          <w:szCs w:val="24"/>
          <w:highlight w:val="none"/>
        </w:rPr>
        <w:t xml:space="preserve">（1）除法律另有规定或合同另有约定外，发包人和承包人的法定代表人或其委托代理人在合同协议书上签字并盖单位章后，合同生效。</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（2）本合同条款中所附合同协议书的格式仅供参考，发包人可以修改和调整。</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（3）对某些特定项目需要如主管部门或金融机构审批程序，在合同协议书签订后，还需通过其他程序和（或）办理必要的批准或签证手续后合同才能生效。</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（4）中标人按本项目招标要求规定的金额、担保形式向招标人提交履约担保后合同生效。</w:t>
      </w:r>
      <w:r/>
    </w:p>
    <w:p>
      <w:pPr>
        <w:ind w:firstLine="450"/>
        <w:spacing w:line="560" w:lineRule="exact"/>
        <w:rPr>
          <w:rFonts w:ascii="宋体" w:hAnsi="宋体" w:cs="方正仿宋_GB2312"/>
          <w:b/>
          <w:color w:val="auto"/>
          <w:sz w:val="24"/>
          <w:szCs w:val="24"/>
          <w:highlight w:val="none"/>
        </w:rPr>
        <w:outlineLvl w:val="0"/>
      </w:pPr>
      <w:r/>
      <w:bookmarkStart w:id="260" w:name="_Toc53397252"/>
      <w:r/>
      <w:bookmarkStart w:id="261" w:name="_Toc25100"/>
      <w:r/>
      <w:bookmarkStart w:id="262" w:name="_Toc84691562"/>
      <w:r/>
      <w:bookmarkStart w:id="263" w:name="_Toc5263"/>
      <w:r/>
      <w:bookmarkStart w:id="264" w:name="_Toc32334"/>
      <w:r>
        <w:rPr>
          <w:rFonts w:hint="eastAsia" w:ascii="宋体" w:hAnsi="宋体" w:cs="方正仿宋_GB2312"/>
          <w:b/>
          <w:color w:val="auto"/>
          <w:sz w:val="24"/>
          <w:szCs w:val="24"/>
          <w:highlight w:val="none"/>
        </w:rPr>
        <w:t xml:space="preserve">1.6 图纸</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
    </w:p>
    <w:p>
      <w:pPr>
        <w:ind w:firstLine="450"/>
        <w:spacing w:line="560" w:lineRule="exact"/>
        <w:rPr>
          <w:rFonts w:ascii="宋体" w:hAnsi="宋体" w:cs="方正仿宋_GB2312"/>
          <w:color w:val="auto"/>
          <w:sz w:val="24"/>
          <w:szCs w:val="24"/>
          <w:highlight w:val="none"/>
        </w:rPr>
      </w:pPr>
      <w:r/>
      <w:bookmarkStart w:id="265" w:name="_Toc418799276"/>
      <w:r/>
      <w:bookmarkStart w:id="266" w:name="_Toc221951129"/>
      <w:r/>
      <w:bookmarkStart w:id="267" w:name="_Toc426816424"/>
      <w:r/>
      <w:bookmarkStart w:id="268" w:name="_Toc426822018"/>
      <w:r/>
      <w:bookmarkStart w:id="269" w:name="_Toc418798726"/>
      <w:r/>
      <w:bookmarkStart w:id="270" w:name="_Toc535963031"/>
      <w:r/>
      <w:bookmarkStart w:id="271" w:name="_Toc446417702"/>
      <w:r/>
      <w:bookmarkStart w:id="272" w:name="_Toc427650258"/>
      <w:r/>
      <w:bookmarkStart w:id="273" w:name="_Toc433294566"/>
      <w:r/>
      <w:bookmarkStart w:id="274" w:name="_Toc429462892"/>
      <w:r>
        <w:rPr>
          <w:rFonts w:hint="eastAsia" w:ascii="宋体" w:hAnsi="宋体" w:cs="方正仿宋_GB2312"/>
          <w:color w:val="auto"/>
          <w:sz w:val="24"/>
          <w:szCs w:val="24"/>
          <w:highlight w:val="none"/>
        </w:rPr>
        <w:t xml:space="preserve">1.6.1 图纸的提供</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（1）用于本合同工程的主要结构施工图应在该项目施工前14天提供给承包人，其余图纸分批提供，原则上服从发包人安排和要求。</w:t>
      </w:r>
      <w:r/>
    </w:p>
    <w:p>
      <w:pPr>
        <w:ind w:firstLine="450"/>
        <w:spacing w:line="560" w:lineRule="exact"/>
        <w:rPr>
          <w:rFonts w:ascii="宋体" w:hAnsi="宋体" w:cs="方正仿宋_GB2312"/>
          <w:color w:val="auto"/>
          <w:sz w:val="24"/>
          <w:szCs w:val="24"/>
          <w:highlight w:val="none"/>
        </w:rPr>
      </w:pPr>
      <w:r/>
      <w:bookmarkStart w:id="275" w:name="_Toc535963029"/>
      <w:r/>
      <w:bookmarkStart w:id="276" w:name="_Toc427650256"/>
      <w:r/>
      <w:bookmarkStart w:id="277" w:name="_Toc433294564"/>
      <w:r/>
      <w:bookmarkStart w:id="278" w:name="_Toc418799274"/>
      <w:r/>
      <w:bookmarkStart w:id="279" w:name="_Toc446417700"/>
      <w:r/>
      <w:bookmarkStart w:id="280" w:name="_Toc426822016"/>
      <w:r/>
      <w:bookmarkStart w:id="281" w:name="_Toc429462890"/>
      <w:r/>
      <w:bookmarkStart w:id="282" w:name="_Toc418798724"/>
      <w:r/>
      <w:bookmarkStart w:id="283" w:name="_Toc426816422"/>
      <w:r>
        <w:rPr>
          <w:rFonts w:hint="eastAsia" w:ascii="宋体" w:hAnsi="宋体" w:cs="方正仿宋_GB2312"/>
          <w:color w:val="auto"/>
          <w:sz w:val="24"/>
          <w:szCs w:val="24"/>
          <w:highlight w:val="none"/>
        </w:rPr>
        <w:t xml:space="preserve">1.6.2承包人提供的文件</w:t>
      </w:r>
      <w:bookmarkEnd w:id="275"/>
      <w:r/>
      <w:bookmarkEnd w:id="276"/>
      <w:r/>
      <w:bookmarkEnd w:id="277"/>
      <w:r/>
      <w:bookmarkEnd w:id="278"/>
      <w:r/>
      <w:bookmarkEnd w:id="279"/>
      <w:r/>
      <w:bookmarkEnd w:id="280"/>
      <w:r/>
      <w:bookmarkEnd w:id="281"/>
      <w:r/>
      <w:bookmarkEnd w:id="282"/>
      <w:r/>
      <w:bookmarkEnd w:id="283"/>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见“技术标准和要求”一般规定“承包人提交的图纸和文件”。承包人提供的文件不少于4份。</w:t>
      </w:r>
      <w:r/>
    </w:p>
    <w:p>
      <w:pPr>
        <w:ind w:firstLine="450"/>
        <w:spacing w:line="560" w:lineRule="exact"/>
        <w:rPr>
          <w:rFonts w:ascii="宋体" w:hAnsi="宋体" w:cs="方正仿宋_GB2312"/>
          <w:color w:val="auto"/>
          <w:sz w:val="24"/>
          <w:szCs w:val="24"/>
          <w:highlight w:val="none"/>
        </w:rPr>
      </w:pPr>
      <w:r/>
      <w:bookmarkStart w:id="284" w:name="_Toc433294565"/>
      <w:r/>
      <w:bookmarkStart w:id="285" w:name="_Toc535963030"/>
      <w:r/>
      <w:bookmarkStart w:id="286" w:name="_Toc418799275"/>
      <w:r/>
      <w:bookmarkStart w:id="287" w:name="_Toc426816423"/>
      <w:r/>
      <w:bookmarkStart w:id="288" w:name="_Toc427650257"/>
      <w:r/>
      <w:bookmarkStart w:id="289" w:name="_Toc446417701"/>
      <w:r/>
      <w:bookmarkStart w:id="290" w:name="_Toc418798725"/>
      <w:r/>
      <w:bookmarkStart w:id="291" w:name="_Toc426822017"/>
      <w:r/>
      <w:bookmarkStart w:id="292" w:name="_Toc429462891"/>
      <w:r>
        <w:rPr>
          <w:rFonts w:hint="eastAsia" w:ascii="宋体" w:hAnsi="宋体" w:cs="方正仿宋_GB2312"/>
          <w:color w:val="auto"/>
          <w:sz w:val="24"/>
          <w:szCs w:val="24"/>
          <w:highlight w:val="none"/>
        </w:rPr>
        <w:t xml:space="preserve">1.6.3图纸的修改</w:t>
      </w:r>
      <w:bookmarkEnd w:id="284"/>
      <w:r/>
      <w:bookmarkEnd w:id="285"/>
      <w:r/>
      <w:bookmarkEnd w:id="286"/>
      <w:r/>
      <w:bookmarkEnd w:id="287"/>
      <w:r/>
      <w:bookmarkEnd w:id="288"/>
      <w:r/>
      <w:bookmarkEnd w:id="289"/>
      <w:r/>
      <w:bookmarkEnd w:id="290"/>
      <w:r/>
      <w:bookmarkEnd w:id="291"/>
      <w:r/>
      <w:bookmarkEnd w:id="292"/>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监理人应在取得发包人同意后，在该工程或工程相应部位施工前7天签发图纸修改图给承包人，原则上服从发包人安排和要求。</w:t>
      </w:r>
      <w:r/>
    </w:p>
    <w:p>
      <w:pPr>
        <w:ind w:firstLine="450"/>
        <w:spacing w:line="560" w:lineRule="exact"/>
        <w:rPr>
          <w:rFonts w:ascii="宋体" w:hAnsi="宋体" w:cs="方正仿宋_GB2312"/>
          <w:b/>
          <w:color w:val="auto"/>
          <w:sz w:val="24"/>
          <w:szCs w:val="24"/>
          <w:highlight w:val="none"/>
        </w:rPr>
        <w:outlineLvl w:val="0"/>
      </w:pPr>
      <w:r/>
      <w:bookmarkStart w:id="293" w:name="_Toc53397255"/>
      <w:r/>
      <w:bookmarkStart w:id="294" w:name="_Toc84691563"/>
      <w:r/>
      <w:bookmarkStart w:id="295" w:name="_Toc1697"/>
      <w:r/>
      <w:bookmarkStart w:id="296" w:name="_Toc9121"/>
      <w:r/>
      <w:bookmarkStart w:id="297" w:name="_Toc11905"/>
      <w:r>
        <w:rPr>
          <w:rFonts w:hint="eastAsia" w:ascii="宋体" w:hAnsi="宋体" w:cs="方正仿宋_GB2312"/>
          <w:b/>
          <w:color w:val="auto"/>
          <w:sz w:val="24"/>
          <w:szCs w:val="24"/>
          <w:highlight w:val="none"/>
        </w:rPr>
        <w:t xml:space="preserve">1.7  联络</w:t>
      </w:r>
      <w:bookmarkEnd w:id="265"/>
      <w:r/>
      <w:bookmarkEnd w:id="266"/>
      <w:r/>
      <w:bookmarkEnd w:id="267"/>
      <w:r/>
      <w:bookmarkEnd w:id="268"/>
      <w:r/>
      <w:bookmarkEnd w:id="269"/>
      <w:r/>
      <w:bookmarkEnd w:id="270"/>
      <w:r/>
      <w:bookmarkEnd w:id="271"/>
      <w:r/>
      <w:bookmarkEnd w:id="272"/>
      <w:r/>
      <w:bookmarkEnd w:id="273"/>
      <w:r/>
      <w:bookmarkEnd w:id="274"/>
      <w:r/>
      <w:bookmarkEnd w:id="293"/>
      <w:r/>
      <w:bookmarkEnd w:id="294"/>
      <w:r/>
      <w:bookmarkEnd w:id="295"/>
      <w:r/>
      <w:bookmarkEnd w:id="296"/>
      <w:r/>
      <w:bookmarkEnd w:id="297"/>
      <w:r/>
      <w:r/>
    </w:p>
    <w:p>
      <w:pPr>
        <w:ind w:firstLine="450"/>
        <w:spacing w:line="560" w:lineRule="exact"/>
        <w:rPr>
          <w:rFonts w:ascii="宋体" w:hAnsi="宋体" w:cs="方正仿宋_GB2312"/>
          <w:color w:val="auto"/>
          <w:sz w:val="24"/>
          <w:szCs w:val="24"/>
          <w:highlight w:val="none"/>
        </w:rPr>
      </w:pPr>
      <w:r/>
      <w:bookmarkStart w:id="298" w:name="_Toc221951130"/>
      <w:r>
        <w:rPr>
          <w:rFonts w:hint="eastAsia" w:ascii="宋体" w:hAnsi="宋体" w:cs="方正仿宋_GB2312"/>
          <w:color w:val="auto"/>
          <w:sz w:val="24"/>
          <w:szCs w:val="24"/>
          <w:highlight w:val="none"/>
        </w:rPr>
        <w:t xml:space="preserve">1.7.2  来往函件均应按技术标准和要求（合同技术条款）约定的期限送达</w:t>
      </w:r>
      <w:r>
        <w:rPr>
          <w:rFonts w:hint="eastAsia" w:ascii="宋体" w:hAnsi="宋体" w:cs="方正仿宋_GB2312"/>
          <w:color w:val="auto"/>
          <w:sz w:val="24"/>
          <w:szCs w:val="24"/>
          <w:highlight w:val="none"/>
          <w:u w:val="single"/>
        </w:rPr>
        <w:t xml:space="preserve">宿迁市宿城区水利工程建设服务中心</w:t>
      </w:r>
      <w:r>
        <w:rPr>
          <w:rFonts w:hint="eastAsia" w:ascii="宋体" w:hAnsi="宋体" w:cs="方正仿宋_GB2312"/>
          <w:color w:val="auto"/>
          <w:sz w:val="24"/>
          <w:szCs w:val="24"/>
          <w:highlight w:val="none"/>
        </w:rPr>
        <w:t xml:space="preserve">。</w:t>
      </w:r>
      <w:bookmarkEnd w:id="298"/>
      <w:r/>
      <w:r/>
    </w:p>
    <w:p>
      <w:pPr>
        <w:ind w:firstLine="450"/>
        <w:spacing w:line="560" w:lineRule="exact"/>
        <w:rPr>
          <w:rFonts w:ascii="宋体" w:hAnsi="宋体" w:cs="方正仿宋_GB2312"/>
          <w:b/>
          <w:color w:val="auto"/>
          <w:sz w:val="24"/>
          <w:szCs w:val="24"/>
          <w:highlight w:val="none"/>
        </w:rPr>
        <w:outlineLvl w:val="0"/>
      </w:pPr>
      <w:r/>
      <w:bookmarkStart w:id="299" w:name="_Toc229305388"/>
      <w:r/>
      <w:bookmarkStart w:id="300" w:name="_Toc53397256"/>
      <w:r/>
      <w:bookmarkStart w:id="301" w:name="_Toc84691564"/>
      <w:r/>
      <w:bookmarkStart w:id="302" w:name="_Toc222031030"/>
      <w:r/>
      <w:bookmarkStart w:id="303" w:name="_Toc221951131"/>
      <w:r/>
      <w:bookmarkStart w:id="304" w:name="_Toc222029528"/>
      <w:r/>
      <w:bookmarkStart w:id="305" w:name="_Toc10858"/>
      <w:r/>
      <w:bookmarkStart w:id="306" w:name="_Toc222032697"/>
      <w:r/>
      <w:bookmarkStart w:id="307" w:name="_Toc88"/>
      <w:r/>
      <w:bookmarkStart w:id="308" w:name="_Toc222033879"/>
      <w:r/>
      <w:bookmarkStart w:id="309" w:name="_Toc535963032"/>
      <w:r/>
      <w:bookmarkStart w:id="310" w:name="_Toc23461"/>
      <w:r>
        <w:rPr>
          <w:rFonts w:hint="eastAsia" w:ascii="宋体" w:hAnsi="宋体" w:cs="方正仿宋_GB2312"/>
          <w:b/>
          <w:color w:val="auto"/>
          <w:sz w:val="24"/>
          <w:szCs w:val="24"/>
          <w:highlight w:val="none"/>
        </w:rPr>
        <w:t xml:space="preserve">2 . 发包人义务</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50"/>
        <w:spacing w:line="560" w:lineRule="exact"/>
        <w:rPr>
          <w:rFonts w:ascii="宋体" w:hAnsi="宋体" w:cs="方正仿宋_GB2312"/>
          <w:b/>
          <w:color w:val="auto"/>
          <w:sz w:val="24"/>
          <w:szCs w:val="24"/>
          <w:highlight w:val="none"/>
        </w:rPr>
        <w:outlineLvl w:val="0"/>
      </w:pPr>
      <w:r/>
      <w:bookmarkStart w:id="311" w:name="_Toc1309"/>
      <w:r/>
      <w:bookmarkStart w:id="312" w:name="_Toc535963033"/>
      <w:r/>
      <w:bookmarkStart w:id="313" w:name="_Toc221951132"/>
      <w:r/>
      <w:bookmarkStart w:id="314" w:name="_Toc6486"/>
      <w:r/>
      <w:bookmarkStart w:id="315" w:name="_Toc84691565"/>
      <w:r/>
      <w:bookmarkStart w:id="316" w:name="_Toc53397257"/>
      <w:r/>
      <w:bookmarkStart w:id="317" w:name="_Toc27076"/>
      <w:r>
        <w:rPr>
          <w:rFonts w:hint="eastAsia" w:ascii="宋体" w:hAnsi="宋体" w:cs="方正仿宋_GB2312"/>
          <w:b/>
          <w:color w:val="auto"/>
          <w:sz w:val="24"/>
          <w:szCs w:val="24"/>
          <w:highlight w:val="none"/>
        </w:rPr>
        <w:t xml:space="preserve">2.3  提供施工场地</w:t>
      </w:r>
      <w:bookmarkEnd w:id="311"/>
      <w:r/>
      <w:bookmarkEnd w:id="312"/>
      <w:r/>
      <w:bookmarkEnd w:id="313"/>
      <w:r/>
      <w:bookmarkEnd w:id="314"/>
      <w:r/>
      <w:bookmarkEnd w:id="315"/>
      <w:r/>
      <w:bookmarkEnd w:id="316"/>
      <w:r/>
      <w:bookmarkEnd w:id="317"/>
      <w:r/>
      <w:r/>
    </w:p>
    <w:p>
      <w:pPr>
        <w:ind w:firstLine="450"/>
        <w:spacing w:line="560" w:lineRule="exact"/>
        <w:rPr>
          <w:rFonts w:ascii="宋体" w:hAnsi="宋体" w:cs="方正仿宋_GB2312"/>
          <w:color w:val="auto"/>
          <w:sz w:val="24"/>
          <w:szCs w:val="24"/>
          <w:highlight w:val="none"/>
          <w:u w:val="single"/>
        </w:rPr>
      </w:pPr>
      <w:r/>
      <w:bookmarkStart w:id="318" w:name="_Toc221951133"/>
      <w:r>
        <w:rPr>
          <w:rFonts w:hint="eastAsia" w:ascii="宋体" w:hAnsi="宋体" w:cs="方正仿宋_GB2312"/>
          <w:color w:val="auto"/>
          <w:sz w:val="24"/>
          <w:szCs w:val="24"/>
          <w:highlight w:val="none"/>
        </w:rPr>
        <w:t xml:space="preserve">2.3.2发包人提供的施工场地范围为：</w:t>
      </w:r>
      <w:bookmarkEnd w:id="318"/>
      <w:r>
        <w:rPr>
          <w:rFonts w:hint="eastAsia" w:ascii="宋体" w:hAnsi="宋体" w:cs="方正仿宋_GB2312"/>
          <w:color w:val="auto"/>
          <w:sz w:val="24"/>
          <w:szCs w:val="24"/>
          <w:highlight w:val="none"/>
          <w:u w:val="single"/>
        </w:rPr>
        <w:t xml:space="preserve">施工用地范围见招标图纸，合同签订后向承包人提供施工用地，在承包人进场前由监理人组织交接。若承包人在实施过程中需要增加临时占地，费用应由自己承担，发包人不再给予补偿。</w:t>
      </w:r>
      <w:r/>
    </w:p>
    <w:p>
      <w:pPr>
        <w:ind w:firstLine="450"/>
        <w:spacing w:line="560" w:lineRule="exact"/>
        <w:rPr>
          <w:rFonts w:ascii="宋体" w:hAnsi="宋体" w:cs="方正仿宋_GB2312"/>
          <w:color w:val="auto"/>
          <w:sz w:val="24"/>
          <w:szCs w:val="24"/>
          <w:highlight w:val="none"/>
          <w:u w:val="single"/>
        </w:rPr>
      </w:pPr>
      <w:r>
        <w:rPr>
          <w:rFonts w:hint="eastAsia" w:ascii="宋体" w:hAnsi="宋体" w:cs="方正仿宋_GB2312"/>
          <w:color w:val="auto"/>
          <w:sz w:val="24"/>
          <w:szCs w:val="24"/>
          <w:highlight w:val="none"/>
          <w:u w:val="single"/>
        </w:rPr>
        <w:t xml:space="preserve">施工范围内地下管线和地下设施，施工中若有损坏，承包人应负责恢复，此项费用含在投标总价中。</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2.3.3 承包人自行勘察的施工场地范围为：</w:t>
      </w:r>
      <w:r>
        <w:rPr>
          <w:rFonts w:hint="eastAsia" w:ascii="宋体" w:hAnsi="宋体" w:cs="方正仿宋_GB2312"/>
          <w:color w:val="auto"/>
          <w:sz w:val="24"/>
          <w:szCs w:val="24"/>
          <w:highlight w:val="none"/>
          <w:u w:val="single"/>
        </w:rPr>
        <w:t xml:space="preserve">      /        。</w:t>
      </w:r>
      <w:r/>
    </w:p>
    <w:p>
      <w:pPr>
        <w:ind w:firstLine="450"/>
        <w:spacing w:line="560" w:lineRule="exact"/>
        <w:rPr>
          <w:rFonts w:ascii="宋体" w:hAnsi="宋体" w:cs="方正仿宋_GB2312"/>
          <w:b/>
          <w:color w:val="auto"/>
          <w:sz w:val="24"/>
          <w:szCs w:val="24"/>
          <w:highlight w:val="none"/>
        </w:rPr>
        <w:outlineLvl w:val="0"/>
      </w:pPr>
      <w:r/>
      <w:bookmarkStart w:id="319" w:name="_Toc426816425"/>
      <w:r/>
      <w:bookmarkStart w:id="320" w:name="_Toc429462893"/>
      <w:r/>
      <w:bookmarkStart w:id="321" w:name="_Toc535963034"/>
      <w:r/>
      <w:bookmarkStart w:id="322" w:name="_Toc418799277"/>
      <w:r/>
      <w:bookmarkStart w:id="323" w:name="_Toc446417703"/>
      <w:r/>
      <w:bookmarkStart w:id="324" w:name="_Toc427650259"/>
      <w:r/>
      <w:bookmarkStart w:id="325" w:name="_Toc84691566"/>
      <w:r/>
      <w:bookmarkStart w:id="326" w:name="_Toc19877"/>
      <w:r/>
      <w:bookmarkStart w:id="327" w:name="_Toc418798727"/>
      <w:r/>
      <w:bookmarkStart w:id="328" w:name="_Toc22011"/>
      <w:r/>
      <w:bookmarkStart w:id="329" w:name="_Toc426822019"/>
      <w:r/>
      <w:bookmarkStart w:id="330" w:name="_Toc15361"/>
      <w:r/>
      <w:bookmarkStart w:id="331" w:name="_Toc53397258"/>
      <w:r/>
      <w:bookmarkStart w:id="332" w:name="_Toc433294567"/>
      <w:r/>
      <w:bookmarkStart w:id="333" w:name="_Toc221951134"/>
      <w:r>
        <w:rPr>
          <w:rFonts w:hint="eastAsia" w:ascii="宋体" w:hAnsi="宋体" w:cs="方正仿宋_GB2312"/>
          <w:b/>
          <w:color w:val="auto"/>
          <w:sz w:val="24"/>
          <w:szCs w:val="24"/>
          <w:highlight w:val="none"/>
        </w:rPr>
        <w:t xml:space="preserve">2.4  协助承包人办理证件和批件</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发包人协助承包人办理相关证件和批件，但办理相关证件的费用由承包人支付，并在投标报价中予以考虑。</w:t>
      </w:r>
      <w:r/>
    </w:p>
    <w:p>
      <w:pPr>
        <w:ind w:firstLine="450"/>
        <w:spacing w:line="560" w:lineRule="exact"/>
        <w:rPr>
          <w:rFonts w:ascii="宋体" w:hAnsi="宋体" w:cs="方正仿宋_GB2312"/>
          <w:b/>
          <w:color w:val="auto"/>
          <w:sz w:val="24"/>
          <w:szCs w:val="24"/>
          <w:highlight w:val="none"/>
        </w:rPr>
        <w:outlineLvl w:val="0"/>
      </w:pPr>
      <w:r/>
      <w:bookmarkStart w:id="334" w:name="_Toc426816426"/>
      <w:r/>
      <w:bookmarkStart w:id="335" w:name="_Toc19104"/>
      <w:r/>
      <w:bookmarkStart w:id="336" w:name="_Toc84691567"/>
      <w:r/>
      <w:bookmarkStart w:id="337" w:name="_Toc14063"/>
      <w:r/>
      <w:bookmarkStart w:id="338" w:name="_Toc418799278"/>
      <w:r/>
      <w:bookmarkStart w:id="339" w:name="_Toc535963035"/>
      <w:r/>
      <w:bookmarkStart w:id="340" w:name="_Toc446417704"/>
      <w:r/>
      <w:bookmarkStart w:id="341" w:name="_Toc418798728"/>
      <w:r/>
      <w:bookmarkStart w:id="342" w:name="_Toc2575"/>
      <w:r/>
      <w:bookmarkStart w:id="343" w:name="_Toc429462894"/>
      <w:r/>
      <w:bookmarkStart w:id="344" w:name="_Toc433294568"/>
      <w:r/>
      <w:bookmarkStart w:id="345" w:name="_Toc426822020"/>
      <w:r/>
      <w:bookmarkStart w:id="346" w:name="_Toc427650260"/>
      <w:r/>
      <w:bookmarkStart w:id="347" w:name="_Toc53397259"/>
      <w:r>
        <w:rPr>
          <w:rFonts w:hint="eastAsia" w:ascii="宋体" w:hAnsi="宋体" w:cs="方正仿宋_GB2312"/>
          <w:b/>
          <w:color w:val="auto"/>
          <w:sz w:val="24"/>
          <w:szCs w:val="24"/>
          <w:highlight w:val="none"/>
        </w:rPr>
        <w:t xml:space="preserve">2.8  其他义务</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450"/>
        <w:spacing w:line="560" w:lineRule="exact"/>
        <w:rPr>
          <w:rFonts w:ascii="宋体" w:hAnsi="宋体" w:cs="方正仿宋_GB2312"/>
          <w:color w:val="auto"/>
          <w:sz w:val="24"/>
          <w:szCs w:val="24"/>
          <w:highlight w:val="none"/>
        </w:rPr>
      </w:pPr>
      <w:r/>
      <w:bookmarkStart w:id="348" w:name="_Toc221951135"/>
      <w:r>
        <w:rPr>
          <w:rFonts w:hint="eastAsia" w:ascii="宋体" w:hAnsi="宋体" w:cs="方正仿宋_GB2312"/>
          <w:color w:val="auto"/>
          <w:sz w:val="24"/>
          <w:szCs w:val="24"/>
          <w:highlight w:val="none"/>
        </w:rPr>
        <w:t xml:space="preserve">补充约定：</w:t>
      </w:r>
      <w:bookmarkEnd w:id="348"/>
      <w:r>
        <w:rPr>
          <w:rFonts w:hint="eastAsia" w:ascii="宋体" w:hAnsi="宋体" w:cs="方正仿宋_GB2312"/>
          <w:color w:val="auto"/>
          <w:sz w:val="24"/>
          <w:szCs w:val="24"/>
          <w:highlight w:val="none"/>
          <w:u w:val="single"/>
        </w:rPr>
        <w:t xml:space="preserve">如项目实施过程中有需求，承包人须全面服务发包人安排要求</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b/>
          <w:color w:val="auto"/>
          <w:sz w:val="24"/>
          <w:szCs w:val="24"/>
          <w:highlight w:val="none"/>
        </w:rPr>
        <w:outlineLvl w:val="0"/>
      </w:pPr>
      <w:r/>
      <w:bookmarkStart w:id="349" w:name="_Toc53397260"/>
      <w:r/>
      <w:bookmarkStart w:id="350" w:name="_Toc3637"/>
      <w:r/>
      <w:bookmarkStart w:id="351" w:name="_Toc222031031"/>
      <w:r/>
      <w:bookmarkStart w:id="352" w:name="_Toc222032698"/>
      <w:r/>
      <w:bookmarkStart w:id="353" w:name="_Toc221951140"/>
      <w:r/>
      <w:bookmarkStart w:id="354" w:name="_Toc84691568"/>
      <w:r/>
      <w:bookmarkStart w:id="355" w:name="_Toc28295"/>
      <w:r/>
      <w:bookmarkStart w:id="356" w:name="_Toc22984"/>
      <w:r/>
      <w:bookmarkStart w:id="357" w:name="_Toc229305389"/>
      <w:r/>
      <w:bookmarkStart w:id="358" w:name="_Toc535963036"/>
      <w:r/>
      <w:bookmarkStart w:id="359" w:name="_Toc222029529"/>
      <w:r/>
      <w:bookmarkStart w:id="360" w:name="_Toc222033880"/>
      <w:r>
        <w:rPr>
          <w:rFonts w:hint="eastAsia" w:ascii="宋体" w:hAnsi="宋体" w:cs="方正仿宋_GB2312"/>
          <w:b/>
          <w:color w:val="auto"/>
          <w:sz w:val="24"/>
          <w:szCs w:val="24"/>
          <w:highlight w:val="none"/>
        </w:rPr>
        <w:t xml:space="preserve">3. 监理人</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450"/>
        <w:spacing w:line="560" w:lineRule="exact"/>
        <w:rPr>
          <w:rFonts w:ascii="宋体" w:hAnsi="宋体" w:cs="方正仿宋_GB2312"/>
          <w:b/>
          <w:color w:val="auto"/>
          <w:sz w:val="24"/>
          <w:szCs w:val="24"/>
          <w:highlight w:val="none"/>
        </w:rPr>
        <w:outlineLvl w:val="0"/>
      </w:pPr>
      <w:r/>
      <w:bookmarkStart w:id="361" w:name="_Toc53397261"/>
      <w:r/>
      <w:bookmarkStart w:id="362" w:name="_Toc221951141"/>
      <w:r/>
      <w:bookmarkStart w:id="363" w:name="_Toc535963037"/>
      <w:r/>
      <w:bookmarkStart w:id="364" w:name="_Toc84691569"/>
      <w:r/>
      <w:bookmarkStart w:id="365" w:name="_Toc17744"/>
      <w:r/>
      <w:bookmarkStart w:id="366" w:name="_Toc7941"/>
      <w:r/>
      <w:bookmarkStart w:id="367" w:name="_Toc13371"/>
      <w:r>
        <w:rPr>
          <w:rFonts w:hint="eastAsia" w:ascii="宋体" w:hAnsi="宋体" w:cs="方正仿宋_GB2312"/>
          <w:b/>
          <w:color w:val="auto"/>
          <w:sz w:val="24"/>
          <w:szCs w:val="24"/>
          <w:highlight w:val="none"/>
        </w:rPr>
        <w:t xml:space="preserve">3.1  监理人的职责和权力</w:t>
      </w:r>
      <w:bookmarkEnd w:id="361"/>
      <w:r/>
      <w:bookmarkEnd w:id="362"/>
      <w:r/>
      <w:bookmarkEnd w:id="363"/>
      <w:r/>
      <w:bookmarkEnd w:id="364"/>
      <w:r/>
      <w:bookmarkEnd w:id="365"/>
      <w:r/>
      <w:bookmarkEnd w:id="366"/>
      <w:r/>
      <w:bookmarkEnd w:id="367"/>
      <w:r/>
      <w:r/>
    </w:p>
    <w:p>
      <w:pPr>
        <w:ind w:firstLine="450"/>
        <w:spacing w:line="560" w:lineRule="exact"/>
        <w:rPr>
          <w:rFonts w:ascii="宋体" w:hAnsi="宋体" w:cs="方正仿宋_GB2312"/>
          <w:color w:val="auto"/>
          <w:sz w:val="24"/>
          <w:szCs w:val="24"/>
          <w:highlight w:val="none"/>
        </w:rPr>
      </w:pPr>
      <w:r/>
      <w:bookmarkStart w:id="368" w:name="_Toc221951142"/>
      <w:r>
        <w:rPr>
          <w:rFonts w:hint="eastAsia" w:ascii="宋体" w:hAnsi="宋体" w:cs="方正仿宋_GB2312"/>
          <w:color w:val="auto"/>
          <w:sz w:val="24"/>
          <w:szCs w:val="24"/>
          <w:highlight w:val="none"/>
        </w:rPr>
        <w:t xml:space="preserve">3.1.1</w:t>
      </w:r>
      <w:bookmarkEnd w:id="368"/>
      <w:r>
        <w:rPr>
          <w:rFonts w:hint="eastAsia" w:ascii="宋体" w:hAnsi="宋体" w:cs="方正仿宋_GB2312"/>
          <w:color w:val="auto"/>
          <w:sz w:val="24"/>
          <w:szCs w:val="24"/>
          <w:highlight w:val="none"/>
        </w:rPr>
        <w:t xml:space="preserve">　监理人须根据发包人事先批准的权力范围行使权力，发包人批准的权力范围：</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本合同监理人需要在行使其职责和权力前，必须事先经发包人批准的事项有（不限于）：</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1）批准工程的分包；</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2）涉及全局的暂停施工、复工；</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3）确定延长完工期限；</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4）当变更引起任何合同价格变动时作出变更决定；</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5）暂列金额的使用；</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6）索赔的批准与支付。</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3.4.4 承包人除应服从总监理工程师或按第3.3.1项被授权的监理人员处取得指示外，特殊情况下亦应服从发包人直接发出的指示，同时发包人应将发出的指示告知监理人。</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3.5.1本合同条款中需要总监理工程师商定或确定的事项有：如第15条的变更、第16条价格调整、第21条不可抗力、第23条索赔等。</w:t>
      </w:r>
      <w:r/>
    </w:p>
    <w:p>
      <w:pPr>
        <w:ind w:firstLine="450"/>
        <w:spacing w:line="560" w:lineRule="exact"/>
        <w:rPr>
          <w:rFonts w:ascii="宋体" w:hAnsi="宋体" w:cs="方正仿宋_GB2312"/>
          <w:b/>
          <w:color w:val="auto"/>
          <w:sz w:val="24"/>
          <w:szCs w:val="24"/>
          <w:highlight w:val="none"/>
        </w:rPr>
        <w:outlineLvl w:val="0"/>
      </w:pPr>
      <w:r/>
      <w:bookmarkStart w:id="369" w:name="_Toc84691570"/>
      <w:r/>
      <w:bookmarkStart w:id="370" w:name="_Toc229305390"/>
      <w:r/>
      <w:bookmarkStart w:id="371" w:name="_Toc19426"/>
      <w:r/>
      <w:bookmarkStart w:id="372" w:name="_Toc10060"/>
      <w:r/>
      <w:bookmarkStart w:id="373" w:name="_Toc53397262"/>
      <w:r/>
      <w:bookmarkStart w:id="374" w:name="_Toc221951150"/>
      <w:r/>
      <w:bookmarkStart w:id="375" w:name="_Toc222029530"/>
      <w:r/>
      <w:bookmarkStart w:id="376" w:name="_Toc222031032"/>
      <w:r/>
      <w:bookmarkStart w:id="377" w:name="_Toc222032699"/>
      <w:r/>
      <w:bookmarkStart w:id="378" w:name="_Toc535963038"/>
      <w:r/>
      <w:bookmarkStart w:id="379" w:name="_Toc222033881"/>
      <w:r/>
      <w:bookmarkStart w:id="380" w:name="_Toc2324"/>
      <w:r>
        <w:rPr>
          <w:rFonts w:hint="eastAsia" w:ascii="宋体" w:hAnsi="宋体" w:cs="方正仿宋_GB2312"/>
          <w:b/>
          <w:color w:val="auto"/>
          <w:sz w:val="24"/>
          <w:szCs w:val="24"/>
          <w:highlight w:val="none"/>
        </w:rPr>
        <w:t xml:space="preserve">4. 承包人</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ind w:firstLine="450"/>
        <w:spacing w:line="560" w:lineRule="exact"/>
        <w:rPr>
          <w:rFonts w:ascii="宋体" w:hAnsi="宋体" w:cs="方正仿宋_GB2312"/>
          <w:b/>
          <w:color w:val="auto"/>
          <w:sz w:val="24"/>
          <w:szCs w:val="24"/>
          <w:highlight w:val="none"/>
        </w:rPr>
        <w:outlineLvl w:val="0"/>
      </w:pPr>
      <w:r/>
      <w:bookmarkStart w:id="381" w:name="_Toc53397263"/>
      <w:r/>
      <w:bookmarkStart w:id="382" w:name="_Toc10778"/>
      <w:r/>
      <w:bookmarkStart w:id="383" w:name="_Toc84691571"/>
      <w:r/>
      <w:bookmarkStart w:id="384" w:name="_Toc535963039"/>
      <w:r/>
      <w:bookmarkStart w:id="385" w:name="_Toc32187"/>
      <w:r/>
      <w:bookmarkStart w:id="386" w:name="_Toc13730"/>
      <w:r/>
      <w:bookmarkStart w:id="387" w:name="_Toc221951151"/>
      <w:r>
        <w:rPr>
          <w:rFonts w:hint="eastAsia" w:ascii="宋体" w:hAnsi="宋体" w:cs="方正仿宋_GB2312"/>
          <w:b/>
          <w:color w:val="auto"/>
          <w:sz w:val="24"/>
          <w:szCs w:val="24"/>
          <w:highlight w:val="none"/>
        </w:rPr>
        <w:t xml:space="preserve">4.1  承包人的一般义务</w:t>
      </w:r>
      <w:bookmarkEnd w:id="381"/>
      <w:r/>
      <w:bookmarkEnd w:id="382"/>
      <w:r/>
      <w:bookmarkEnd w:id="383"/>
      <w:r/>
      <w:bookmarkEnd w:id="384"/>
      <w:r/>
      <w:bookmarkEnd w:id="385"/>
      <w:r/>
      <w:bookmarkEnd w:id="386"/>
      <w:r/>
      <w:bookmarkEnd w:id="387"/>
      <w:r/>
      <w:r/>
    </w:p>
    <w:p>
      <w:pPr>
        <w:ind w:firstLine="450"/>
        <w:spacing w:line="560" w:lineRule="exact"/>
        <w:rPr>
          <w:rFonts w:ascii="宋体" w:hAnsi="宋体" w:cs="方正仿宋_GB2312"/>
          <w:color w:val="auto"/>
          <w:sz w:val="24"/>
          <w:szCs w:val="24"/>
          <w:highlight w:val="none"/>
        </w:rPr>
      </w:pPr>
      <w:r/>
      <w:bookmarkStart w:id="388" w:name="_Toc221951152"/>
      <w:r>
        <w:rPr>
          <w:rFonts w:hint="eastAsia" w:ascii="宋体" w:hAnsi="宋体" w:cs="方正仿宋_GB2312"/>
          <w:color w:val="auto"/>
          <w:sz w:val="24"/>
          <w:szCs w:val="24"/>
          <w:highlight w:val="none"/>
        </w:rPr>
        <w:t xml:space="preserve">4.1.3完成各项承包工作</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（1）承包人应提供为完成合同工作所需的劳务、材料、施工设备、工程设备和其他物品，除劳务以外，上述材料、施工设备、工程设备（招标人另行招标的除外）须承包人自有或自行采购。</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在工程质量保修期外，工程竣工验收前或组织各类奖项评审前（若政府组织的工程验收在工程质量保修期外），发包人组织工程各类整修、出新，若需承包人配合实施，承包人需满足发包人要求，但费用由发包人支出。</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ind w:firstLine="450"/>
        <w:spacing w:line="560" w:lineRule="exact"/>
        <w:rPr>
          <w:rFonts w:ascii="宋体" w:hAnsi="宋体" w:cs="方正仿宋_GB2312"/>
          <w:color w:val="auto"/>
          <w:sz w:val="24"/>
          <w:szCs w:val="24"/>
          <w:highlight w:val="none"/>
        </w:rPr>
        <w:outlineLvl w:val="0"/>
      </w:pPr>
      <w:r/>
      <w:bookmarkStart w:id="389" w:name="_Toc426822021"/>
      <w:r/>
      <w:bookmarkStart w:id="390" w:name="_Toc84691572"/>
      <w:r/>
      <w:bookmarkStart w:id="391" w:name="_Toc20275"/>
      <w:r/>
      <w:bookmarkStart w:id="392" w:name="_Toc426816427"/>
      <w:r/>
      <w:bookmarkStart w:id="393" w:name="_Toc429462895"/>
      <w:r/>
      <w:bookmarkStart w:id="394" w:name="_Toc418799279"/>
      <w:r/>
      <w:bookmarkStart w:id="395" w:name="_Toc418798729"/>
      <w:r/>
      <w:bookmarkStart w:id="396" w:name="_Toc446417705"/>
      <w:r/>
      <w:bookmarkStart w:id="397" w:name="_Toc29781"/>
      <w:r/>
      <w:bookmarkStart w:id="398" w:name="_Toc433294569"/>
      <w:r/>
      <w:bookmarkStart w:id="399" w:name="_Toc535963040"/>
      <w:r/>
      <w:bookmarkStart w:id="400" w:name="_Toc53397264"/>
      <w:r/>
      <w:bookmarkStart w:id="401" w:name="_Toc427650261"/>
      <w:r/>
      <w:bookmarkStart w:id="402" w:name="_Toc29706"/>
      <w:r>
        <w:rPr>
          <w:rFonts w:hint="eastAsia" w:ascii="宋体" w:hAnsi="宋体" w:cs="方正仿宋_GB2312"/>
          <w:color w:val="auto"/>
          <w:sz w:val="24"/>
          <w:szCs w:val="24"/>
          <w:highlight w:val="none"/>
        </w:rPr>
        <w:t xml:space="preserve">4.1.10  其他义务</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50"/>
        <w:spacing w:line="560" w:lineRule="exact"/>
        <w:rPr>
          <w:rFonts w:ascii="宋体" w:hAnsi="宋体" w:cs="方正仿宋_GB2312"/>
          <w:color w:val="auto"/>
          <w:sz w:val="24"/>
          <w:szCs w:val="24"/>
          <w:highlight w:val="none"/>
        </w:rPr>
      </w:pPr>
      <w:r/>
      <w:bookmarkStart w:id="403" w:name="_Toc221951153"/>
      <w:r/>
      <w:bookmarkStart w:id="404" w:name="_Toc426816428"/>
      <w:r/>
      <w:bookmarkStart w:id="405" w:name="_Toc418799280"/>
      <w:r/>
      <w:bookmarkStart w:id="406" w:name="_Toc427650262"/>
      <w:r/>
      <w:bookmarkStart w:id="407" w:name="_Toc433294570"/>
      <w:r/>
      <w:bookmarkStart w:id="408" w:name="_Toc446417706"/>
      <w:r/>
      <w:bookmarkStart w:id="409" w:name="_Toc426822022"/>
      <w:r/>
      <w:bookmarkStart w:id="410" w:name="_Toc429462896"/>
      <w:r/>
      <w:bookmarkStart w:id="411" w:name="_Toc535963041"/>
      <w:r/>
      <w:bookmarkStart w:id="412" w:name="_Toc418798730"/>
      <w:r>
        <w:rPr>
          <w:rFonts w:hint="eastAsia" w:ascii="宋体" w:hAnsi="宋体" w:cs="方正仿宋_GB2312"/>
          <w:color w:val="auto"/>
          <w:sz w:val="24"/>
          <w:szCs w:val="24"/>
          <w:highlight w:val="none"/>
        </w:rPr>
        <w:t xml:space="preserve">（1）承包人对工程施工质量负直接责任，其法定代表人按职责对所承担的工程负领导责任和终身责任。承包人应采取措施，做好质量管理工作。</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（2）承包人应积极配合发包人做好安全生产目标考核工作，提供相关文件、资料，并对其真实性负责。承包人应采取措施强化安全生产管理，落实安全生产责任制，保障工程建设安全。</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（3）承包人负责做好本单位信息采集和报送工作。按照要求做好合同管理方面信息采集报送工作。</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5）承包人在检查合同或工程施工时，应认真学习和熟悉相关内容，如果发现工程设计或技术规范中存在任何错误或其他缺陷，或者是按照设计施工时，会造成不协调、影响美观或影响使用的，应立即通知发包人和监理人。否则，造成的返工费用由承包人承担。</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（6）承包人应在工地设立医疗救护机构，配备必要的医疗人员及设备。</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7）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1）工作面的安全；</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2）施工进度的协调；</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3）及时提交工作面；</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4）保持建筑物相邻界面附近的结构质量；</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5）为其他标段的承包人提供交通道路、交叉工作面的作业场地；</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6）保持发包人提供的公用设施包括道路等在承建标段内的维护与保养，不得造成损坏而影响正常施工。</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（8）承包人应对所有现场作业和施工方法的完备、稳定和安全负责；承包人应根据现场情况适当进行封闭。</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（9）承包人在投标时应充分考虑到本招标工程施工期间可能发生的汛情和雨季。承包人的投标报价应包含上述影响可能带来的费用，并不得以此理由提出索赔。</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（10）承包人应严格执行《宿迁市扬尘污染防治条例》、《省水利厅 省生态环境厅 关于加强江苏省水利重点工程施工扬尘防治监督管理的通知》（苏水建【2020】7 号）文件及其他相关规定的要求（如有冲突，以最新文件为准）做好大气污染防控措施。 </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（11）承包人应配合（仅限于现场）发包人进行与本工程有关的新材料、新工艺的科研试验以及各类的观测试验。 </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（12）本工程的保险公司、保险方案的选择必须报经发包人和监理同意后方可购买，且费用含在投标报价中。 </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（13）承包人应在本工程的施工期间，认真做好主要施工过程、施工中重要活动以及工程完工场面等影像资料的收集和整理工作，形成一套完整的声像档案，确保收集及时、科学分类、内容齐全、整理规范。 </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（14）（此项，需满足项目设计及施工质量要求，如有，需全面服从执行）本工程所有外露砼，承包人必须采取优化砼配合比、带模养护，土工模板（布）等其中不低于 2 项措施提高砼耐久性。 </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15）对与本合同实施有关的各类验收（如档案、消防、评审、审计、各阶段验收、竣工验收、工程移交等）、上级领导视察及检查工作，第三方检测等承包人应积极配合、参加，承包人应无条件服从与其他承包人的工作配合，其费用应含在投标总报价内。</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（16）承包人应按宿迁市水利工程文明工地标准进行施工，所需应含在投标总报价内。</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（17）承包人的项目负责人、主要管理人员、质量检查员、安全员等必须挂牌上岗，须</w:t>
      </w:r>
      <w:r>
        <w:rPr>
          <w:rFonts w:hint="eastAsia" w:ascii="宋体" w:hAnsi="宋体" w:cs="方正仿宋_GB2312"/>
          <w:color w:val="auto"/>
          <w:sz w:val="24"/>
          <w:szCs w:val="24"/>
          <w:highlight w:val="none"/>
          <w:lang w:val="en-US" w:eastAsia="zh-CN"/>
        </w:rPr>
        <w:t xml:space="preserve">按要求</w:t>
      </w:r>
      <w:r>
        <w:rPr>
          <w:rFonts w:hint="eastAsia" w:ascii="宋体" w:hAnsi="宋体" w:cs="方正仿宋_GB2312"/>
          <w:color w:val="auto"/>
          <w:sz w:val="24"/>
          <w:szCs w:val="24"/>
          <w:highlight w:val="none"/>
        </w:rPr>
        <w:t xml:space="preserve">每天到场，甲方记入考核。承包人项目负责人、技术负责人、专职质检员、专职安全员未经业主同意不得更换，否则发包人有权没收履约保证金。</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（18）承包人应贯彻执行《水利工程建设项目档案管理规定》水办〔2021〕200 号含附件 1-4、《江苏省水利厅水利基本建设项目（工程）档案资料管理规定》苏水办〔2003〕1 号等文件的规定，做好本项目的档案管理工作。 </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 7 套（3套原件，3套复印件，电子文档1套）给发包人，竣工图需移交原件6套（纸质竣工图6套，另电子文档1套）给发包人，与档案相关的一切费用应含在投标报价中。</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19）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（20）承包人与发包人签订廉政合同。</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（21）承包人与发包人签订资金安全合同。</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（22）承包人承诺不拖欠劳务工资。</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（23）按照国家有关法律、法规编制与本工程安全实施所需的各类预案等工作。</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（24）配合工程竣工后各类审计、评审、报奖等各类工作。</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（25）承担本工程所有的自检费用、验收费用；</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（26）承包人必须就本项目建立专账，按照有关规定进行财务管理，并接受发包人和上级主管部门不定期对其账目的检查和按检查意见及时整改。同时按规定应在工程所在地纳税。</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（27）（如本项目涉及需全面服从发包人安排并执行）承包人应负责《技术条款》规定的有关设备的采购，并保证质量符合要求。</w:t>
      </w:r>
      <w:bookmarkStart w:id="413" w:name="_Hlk187752867"/>
      <w:r>
        <w:rPr>
          <w:rFonts w:hint="eastAsia" w:ascii="宋体" w:hAnsi="宋体" w:cs="方正仿宋_GB2312"/>
          <w:color w:val="auto"/>
          <w:sz w:val="24"/>
          <w:szCs w:val="24"/>
          <w:highlight w:val="none"/>
        </w:rPr>
        <w:t xml:space="preserve">本工程的主要材料、中间产品及设备的生产厂家须持有国家有关部门颁发的生产许可证（许可证取消的除外），承包人采购前须提供3家以上生产厂家供考察，根据需要在正式采购前由承包人组织发包人、监理人、设计等单位进行考察，并得到招标人和监理人的批准后方可采购。工程试运行、联合试运行，由承包人负责并保证符合要求</w:t>
      </w:r>
      <w:bookmarkEnd w:id="413"/>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（28）负责因项目实施产生的穿越道路、沟渠所需的含洪评、安评、施工监测、相关主管部门可能收取的补偿、鉴定费等相关费用，并承担可能因此产生的质量、安全责任，所有费用含在合同总价中。</w:t>
      </w:r>
      <w:r/>
    </w:p>
    <w:p>
      <w:pPr>
        <w:ind w:firstLine="450"/>
        <w:spacing w:line="560" w:lineRule="exact"/>
        <w:rPr>
          <w:rFonts w:ascii="宋体" w:hAnsi="宋体" w:cs="方正仿宋_GB2312"/>
          <w:b/>
          <w:color w:val="auto"/>
          <w:sz w:val="24"/>
          <w:szCs w:val="24"/>
          <w:highlight w:val="none"/>
        </w:rPr>
      </w:pPr>
      <w:r/>
      <w:bookmarkStart w:id="414" w:name="_Toc53397265"/>
      <w:r/>
      <w:bookmarkStart w:id="415" w:name="_Toc84691573"/>
      <w:r>
        <w:rPr>
          <w:rFonts w:hint="eastAsia" w:ascii="宋体" w:hAnsi="宋体" w:cs="方正仿宋_GB2312"/>
          <w:b/>
          <w:color w:val="auto"/>
          <w:sz w:val="24"/>
          <w:szCs w:val="24"/>
          <w:highlight w:val="none"/>
        </w:rPr>
        <w:t xml:space="preserve">4.3  分包</w:t>
      </w:r>
      <w:bookmarkEnd w:id="403"/>
      <w:r/>
      <w:bookmarkEnd w:id="404"/>
      <w:r/>
      <w:bookmarkEnd w:id="405"/>
      <w:r/>
      <w:bookmarkEnd w:id="406"/>
      <w:r/>
      <w:bookmarkEnd w:id="407"/>
      <w:r/>
      <w:bookmarkEnd w:id="408"/>
      <w:r/>
      <w:bookmarkEnd w:id="409"/>
      <w:r/>
      <w:bookmarkEnd w:id="410"/>
      <w:r/>
      <w:bookmarkEnd w:id="411"/>
      <w:r/>
      <w:bookmarkEnd w:id="412"/>
      <w:r/>
      <w:bookmarkEnd w:id="414"/>
      <w:r/>
      <w:bookmarkEnd w:id="415"/>
      <w:r/>
      <w:r/>
    </w:p>
    <w:p>
      <w:pPr>
        <w:ind w:firstLine="450"/>
        <w:spacing w:line="560" w:lineRule="exact"/>
        <w:rPr>
          <w:rFonts w:ascii="宋体" w:hAnsi="宋体" w:cs="方正仿宋_GB2312"/>
          <w:b/>
          <w:bCs/>
          <w:color w:val="auto"/>
          <w:sz w:val="24"/>
          <w:szCs w:val="24"/>
          <w:highlight w:val="none"/>
          <w:u w:val="single"/>
        </w:rPr>
      </w:pPr>
      <w:r/>
      <w:bookmarkStart w:id="416" w:name="_Toc221951155"/>
      <w:r>
        <w:rPr>
          <w:rFonts w:hint="eastAsia" w:ascii="宋体" w:hAnsi="宋体" w:cs="方正仿宋_GB2312"/>
          <w:bCs/>
          <w:color w:val="auto"/>
          <w:sz w:val="24"/>
          <w:szCs w:val="24"/>
          <w:highlight w:val="none"/>
        </w:rPr>
        <w:t xml:space="preserve">1）</w:t>
      </w:r>
      <w:r>
        <w:rPr>
          <w:rFonts w:hint="eastAsia" w:ascii="宋体" w:hAnsi="宋体" w:cs="方正仿宋_GB2312"/>
          <w:color w:val="auto"/>
          <w:sz w:val="24"/>
          <w:szCs w:val="24"/>
          <w:highlight w:val="none"/>
        </w:rPr>
        <w:t xml:space="preserve">工程项目</w:t>
      </w:r>
      <w:r>
        <w:rPr>
          <w:rFonts w:hint="eastAsia" w:ascii="宋体" w:hAnsi="宋体" w:cs="方正仿宋_GB2312"/>
          <w:bCs/>
          <w:color w:val="auto"/>
          <w:sz w:val="24"/>
          <w:szCs w:val="24"/>
          <w:highlight w:val="none"/>
        </w:rPr>
        <w:t xml:space="preserve">：</w:t>
      </w:r>
      <w:r>
        <w:rPr>
          <w:rFonts w:hint="eastAsia" w:ascii="宋体" w:hAnsi="宋体" w:cs="方正仿宋_GB2312"/>
          <w:b/>
          <w:bCs/>
          <w:color w:val="auto"/>
          <w:sz w:val="24"/>
          <w:szCs w:val="24"/>
          <w:highlight w:val="none"/>
          <w:u w:val="single"/>
        </w:rPr>
        <w:t xml:space="preserve">  本工程不允许分包。</w:t>
      </w:r>
      <w:bookmarkEnd w:id="416"/>
      <w:r/>
      <w:bookmarkStart w:id="417" w:name="_Toc221951156"/>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2）</w:t>
      </w:r>
      <w:r>
        <w:rPr>
          <w:rFonts w:hint="eastAsia" w:ascii="宋体" w:hAnsi="宋体" w:cs="方正仿宋_GB2312"/>
          <w:color w:val="auto"/>
          <w:sz w:val="24"/>
          <w:szCs w:val="24"/>
          <w:highlight w:val="none"/>
        </w:rPr>
        <w:t xml:space="preserve">工作内容</w:t>
      </w:r>
      <w:r>
        <w:rPr>
          <w:rFonts w:hint="eastAsia" w:ascii="宋体" w:hAnsi="宋体" w:cs="方正仿宋_GB2312"/>
          <w:bCs/>
          <w:color w:val="auto"/>
          <w:sz w:val="24"/>
          <w:szCs w:val="24"/>
          <w:highlight w:val="none"/>
        </w:rPr>
        <w:t xml:space="preserve">：</w:t>
      </w:r>
      <w:r>
        <w:rPr>
          <w:rFonts w:hint="eastAsia" w:ascii="宋体" w:hAnsi="宋体" w:cs="方正仿宋_GB2312"/>
          <w:bCs/>
          <w:color w:val="auto"/>
          <w:sz w:val="24"/>
          <w:szCs w:val="24"/>
          <w:highlight w:val="none"/>
          <w:u w:val="single"/>
        </w:rPr>
        <w:t xml:space="preserve">     /     </w:t>
      </w:r>
      <w:r>
        <w:rPr>
          <w:rFonts w:hint="eastAsia" w:ascii="宋体" w:hAnsi="宋体" w:cs="方正仿宋_GB2312"/>
          <w:bCs/>
          <w:color w:val="auto"/>
          <w:sz w:val="24"/>
          <w:szCs w:val="24"/>
          <w:highlight w:val="none"/>
        </w:rPr>
        <w:t xml:space="preserve">。</w:t>
      </w:r>
      <w:bookmarkEnd w:id="417"/>
      <w:r/>
      <w:r/>
    </w:p>
    <w:p>
      <w:pPr>
        <w:ind w:firstLine="450"/>
        <w:spacing w:line="560" w:lineRule="exact"/>
        <w:rPr>
          <w:rFonts w:ascii="宋体" w:hAnsi="宋体" w:cs="方正仿宋_GB2312"/>
          <w:color w:val="auto"/>
          <w:sz w:val="24"/>
          <w:szCs w:val="24"/>
          <w:highlight w:val="none"/>
        </w:rPr>
      </w:pPr>
      <w:r/>
      <w:bookmarkStart w:id="418" w:name="_Toc221951157"/>
      <w:r>
        <w:rPr>
          <w:rFonts w:hint="eastAsia" w:ascii="宋体" w:hAnsi="宋体" w:cs="方正仿宋_GB2312"/>
          <w:color w:val="auto"/>
          <w:sz w:val="24"/>
          <w:szCs w:val="24"/>
          <w:highlight w:val="none"/>
        </w:rPr>
        <w:t xml:space="preserve">3）分包金额限额：</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w:t>
      </w:r>
      <w:bookmarkEnd w:id="418"/>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4.3.10 分包人项目管理机构的设立：</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bCs/>
          <w:color w:val="auto"/>
          <w:sz w:val="24"/>
          <w:szCs w:val="24"/>
          <w:highlight w:val="none"/>
        </w:rPr>
      </w:pPr>
      <w:r/>
      <w:bookmarkStart w:id="419" w:name="_Toc221951158"/>
      <w:r>
        <w:rPr>
          <w:rFonts w:hint="eastAsia" w:ascii="宋体" w:hAnsi="宋体" w:cs="方正仿宋_GB2312"/>
          <w:bCs/>
          <w:color w:val="auto"/>
          <w:sz w:val="24"/>
          <w:szCs w:val="24"/>
          <w:highlight w:val="none"/>
        </w:rPr>
        <w:t xml:space="preserve">4.4 本工程不接受联合体投标。</w:t>
      </w:r>
      <w:r/>
    </w:p>
    <w:p>
      <w:pPr>
        <w:ind w:firstLine="450"/>
        <w:spacing w:line="560" w:lineRule="exact"/>
        <w:rPr>
          <w:rFonts w:ascii="宋体" w:hAnsi="宋体" w:cs="方正仿宋_GB2312"/>
          <w:bCs/>
          <w:color w:val="auto"/>
          <w:sz w:val="24"/>
          <w:szCs w:val="24"/>
          <w:highlight w:val="none"/>
        </w:rPr>
      </w:pPr>
      <w:r/>
      <w:bookmarkStart w:id="420" w:name="_Hlk150873728"/>
      <w:r>
        <w:rPr>
          <w:rFonts w:hint="eastAsia" w:ascii="宋体" w:hAnsi="宋体" w:cs="方正仿宋_GB2312"/>
          <w:bCs/>
          <w:color w:val="auto"/>
          <w:sz w:val="24"/>
          <w:szCs w:val="24"/>
          <w:highlight w:val="none"/>
        </w:rPr>
        <w:t xml:space="preserve">4.5  承包人项目经理</w:t>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本款4.5.1修改：（因不可抗力原因除外）</w:t>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承包人项目经</w:t>
      </w:r>
      <w:r>
        <w:rPr>
          <w:rFonts w:hint="eastAsia" w:ascii="宋体" w:hAnsi="宋体" w:cs="方正仿宋_GB2312"/>
          <w:color w:val="auto"/>
          <w:sz w:val="24"/>
          <w:szCs w:val="24"/>
          <w:highlight w:val="none"/>
        </w:rPr>
        <w:t xml:space="preserve">理应在监理人签发进场通知后的7日内到职。原则上项目负责人不得易人，特殊情况下应提出书面申请并征</w:t>
      </w:r>
      <w:r>
        <w:rPr>
          <w:rFonts w:hint="eastAsia" w:ascii="宋体" w:hAnsi="宋体" w:cs="方正仿宋_GB2312"/>
          <w:bCs/>
          <w:color w:val="auto"/>
          <w:sz w:val="24"/>
          <w:szCs w:val="24"/>
          <w:highlight w:val="none"/>
        </w:rPr>
        <w:t xml:space="preserve">得发包人同意，且不得降低项目经理资质，技术负责人除特殊情况外不得更换。未经发包人同意，承包人更换项目负责人、项目技术负责人则按人民币5万元/人向发包人缴纳违约金；承包人更换专职安全员、专职质检员则按人民币2万元/人向发包人缴纳违约金。</w:t>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项目经理、技术负责人、专职安全员、专职质检员短期离开工地，应事先提出书面申请并征得同意后方可离开。3天以内（含3天）报监理人批准，报发包人核备，并应委派经监理人认可的代表代行其职，3天以上报监理人转报发包人批准。每人每月在工天数不得少于22天，监理人将对其考勤，并同每月支付文件中一起报发包人。未按前述规定，擅自离开工地，项目经理、技术负责人按每人每天2000元缴纳违约金。合同工期内连续脱岗超过12天或累计超过30天，发包人有权终止合同，由此造成的一切后果均由承包人承担。</w:t>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因承包人原因导致主要机械不及时进场而影响工程进度、质量的，按1000元每天进行处罚。</w:t>
      </w:r>
      <w:bookmarkEnd w:id="420"/>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bCs/>
          <w:color w:val="auto"/>
          <w:sz w:val="24"/>
          <w:szCs w:val="24"/>
          <w:highlight w:val="none"/>
        </w:rPr>
        <w:t xml:space="preserve">4.8.5 </w:t>
      </w:r>
      <w:r>
        <w:rPr>
          <w:rFonts w:hint="eastAsia" w:ascii="宋体" w:hAnsi="宋体" w:cs="方正仿宋_GB2312"/>
          <w:color w:val="auto"/>
          <w:sz w:val="24"/>
          <w:szCs w:val="24"/>
          <w:highlight w:val="none"/>
        </w:rPr>
        <w:t xml:space="preserve">劳务用工应符合国家有关法律法规。</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bCs/>
          <w:color w:val="auto"/>
          <w:sz w:val="24"/>
          <w:szCs w:val="24"/>
          <w:highlight w:val="none"/>
        </w:rPr>
        <w:t xml:space="preserve">4.9</w:t>
      </w:r>
      <w:r>
        <w:rPr>
          <w:rFonts w:hint="eastAsia" w:ascii="宋体" w:hAnsi="宋体" w:cs="方正仿宋_GB2312"/>
          <w:color w:val="auto"/>
          <w:sz w:val="24"/>
          <w:szCs w:val="24"/>
          <w:highlight w:val="none"/>
        </w:rPr>
        <w:t xml:space="preserve">承包人须严格执行《资金安全合同》，并在发包人指定银行开设账户，工程资金须用于本合同工程建设，发包人随时有权检查工程资金流向，若有资金使用不规范情况，发包人有权拒付工程款项，并要求追回工程款。</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施工企业应按照《中华人民共和国会计法》、《会计基础工作规范》和《企业会计制度》的规定执行，建账核算，以便发包人进行资金监督，确保工程建设资金安全。</w:t>
      </w:r>
      <w:r/>
    </w:p>
    <w:p>
      <w:pPr>
        <w:ind w:firstLine="450"/>
        <w:spacing w:line="560" w:lineRule="exact"/>
        <w:rPr>
          <w:rFonts w:ascii="宋体" w:hAnsi="宋体" w:cs="方正仿宋_GB2312"/>
          <w:b/>
          <w:color w:val="auto"/>
          <w:sz w:val="24"/>
          <w:szCs w:val="24"/>
          <w:highlight w:val="none"/>
        </w:rPr>
      </w:pPr>
      <w:r/>
      <w:bookmarkStart w:id="421" w:name="_Toc418799281"/>
      <w:r/>
      <w:bookmarkStart w:id="422" w:name="_Toc418798731"/>
      <w:r/>
      <w:bookmarkStart w:id="423" w:name="_Toc446417707"/>
      <w:r/>
      <w:bookmarkStart w:id="424" w:name="_Toc426816429"/>
      <w:r/>
      <w:bookmarkStart w:id="425" w:name="_Toc427650263"/>
      <w:r/>
      <w:bookmarkStart w:id="426" w:name="_Toc433294571"/>
      <w:r/>
      <w:bookmarkStart w:id="427" w:name="_Toc426822023"/>
      <w:r/>
      <w:bookmarkStart w:id="428" w:name="_Toc429462897"/>
      <w:r/>
      <w:bookmarkStart w:id="429" w:name="_Toc535963042"/>
      <w:r>
        <w:rPr>
          <w:rFonts w:hint="eastAsia" w:ascii="宋体" w:hAnsi="宋体" w:cs="方正仿宋_GB2312"/>
          <w:b/>
          <w:color w:val="auto"/>
          <w:sz w:val="24"/>
          <w:szCs w:val="24"/>
          <w:highlight w:val="none"/>
        </w:rPr>
        <w:t xml:space="preserve">4.11  不利物质条件</w:t>
      </w:r>
      <w:bookmarkEnd w:id="419"/>
      <w:r/>
      <w:bookmarkEnd w:id="421"/>
      <w:r/>
      <w:bookmarkEnd w:id="422"/>
      <w:r/>
      <w:bookmarkEnd w:id="423"/>
      <w:r/>
      <w:bookmarkEnd w:id="424"/>
      <w:r/>
      <w:bookmarkEnd w:id="425"/>
      <w:r/>
      <w:bookmarkEnd w:id="426"/>
      <w:r/>
      <w:bookmarkEnd w:id="427"/>
      <w:r/>
      <w:bookmarkEnd w:id="428"/>
      <w:r/>
      <w:bookmarkEnd w:id="429"/>
      <w:r/>
      <w:r/>
    </w:p>
    <w:p>
      <w:pPr>
        <w:ind w:firstLine="450"/>
        <w:spacing w:line="560" w:lineRule="exact"/>
        <w:rPr>
          <w:rFonts w:ascii="宋体" w:hAnsi="宋体" w:cs="方正仿宋_GB2312"/>
          <w:color w:val="auto"/>
          <w:sz w:val="24"/>
          <w:szCs w:val="24"/>
          <w:highlight w:val="none"/>
        </w:rPr>
      </w:pPr>
      <w:r/>
      <w:bookmarkStart w:id="430" w:name="_Toc221951159"/>
      <w:r>
        <w:rPr>
          <w:rFonts w:hint="eastAsia" w:ascii="宋体" w:hAnsi="宋体" w:cs="方正仿宋_GB2312"/>
          <w:bCs/>
          <w:color w:val="auto"/>
          <w:sz w:val="24"/>
          <w:szCs w:val="24"/>
          <w:highlight w:val="none"/>
        </w:rPr>
        <w:t xml:space="preserve">4.11.1 </w:t>
      </w:r>
      <w:r>
        <w:rPr>
          <w:rFonts w:hint="eastAsia" w:ascii="宋体" w:hAnsi="宋体" w:cs="方正仿宋_GB2312"/>
          <w:color w:val="auto"/>
          <w:sz w:val="24"/>
          <w:szCs w:val="24"/>
          <w:highlight w:val="none"/>
        </w:rPr>
        <w:t xml:space="preserve">不利物质条件的范围：</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w:t>
      </w:r>
      <w:bookmarkEnd w:id="430"/>
      <w:r/>
      <w:r/>
    </w:p>
    <w:p>
      <w:pPr>
        <w:ind w:firstLine="450"/>
        <w:spacing w:line="560" w:lineRule="exact"/>
        <w:rPr>
          <w:rFonts w:ascii="宋体" w:hAnsi="宋体" w:cs="方正仿宋_GB2312"/>
          <w:b/>
          <w:color w:val="auto"/>
          <w:sz w:val="24"/>
          <w:szCs w:val="24"/>
          <w:highlight w:val="none"/>
        </w:rPr>
        <w:outlineLvl w:val="0"/>
      </w:pPr>
      <w:r/>
      <w:bookmarkStart w:id="431" w:name="_Toc535963043"/>
      <w:r/>
      <w:bookmarkStart w:id="432" w:name="_Toc222033882"/>
      <w:r/>
      <w:bookmarkStart w:id="433" w:name="_Toc84691574"/>
      <w:r/>
      <w:bookmarkStart w:id="434" w:name="_Toc229305391"/>
      <w:r/>
      <w:bookmarkStart w:id="435" w:name="_Toc222031033"/>
      <w:r/>
      <w:bookmarkStart w:id="436" w:name="_Toc3017"/>
      <w:r/>
      <w:bookmarkStart w:id="437" w:name="_Toc222032700"/>
      <w:r/>
      <w:bookmarkStart w:id="438" w:name="_Toc221951160"/>
      <w:r/>
      <w:bookmarkStart w:id="439" w:name="_Toc222029531"/>
      <w:r/>
      <w:bookmarkStart w:id="440" w:name="_Toc11298"/>
      <w:r/>
      <w:bookmarkStart w:id="441" w:name="_Toc53397266"/>
      <w:r/>
      <w:bookmarkStart w:id="442" w:name="_Toc20597"/>
      <w:r>
        <w:rPr>
          <w:rFonts w:hint="eastAsia" w:ascii="宋体" w:hAnsi="宋体" w:cs="方正仿宋_GB2312"/>
          <w:b/>
          <w:color w:val="auto"/>
          <w:sz w:val="24"/>
          <w:szCs w:val="24"/>
          <w:highlight w:val="none"/>
        </w:rPr>
        <w:t xml:space="preserve">5. 材料和工程设备</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b/>
          <w:color w:val="auto"/>
          <w:sz w:val="24"/>
          <w:szCs w:val="24"/>
          <w:highlight w:val="none"/>
        </w:rPr>
        <w:t xml:space="preserve">5.1承包人提供的材料和工程设备</w:t>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5.1承包人提供的材料和工程设备</w:t>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（1）本工程必须采用普通硅酸盐水泥（Po）系列，禁止使用复合水泥（Pc）系列；本工程禁止使用海砂。</w:t>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（2）本工程砼抗冻等级采用F50。</w:t>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3）本工程的主要材料、中间产品及设备的生产厂家须持有国家有关部门颁发的生产许可证（许可证取消的除外），承包人采购前须提供3家以上供货商供考察，根据需要在正式采购前由承包人组织发包人、监理人、设计等单位进行考察，在符合宿迁市住房和城乡建设局相关要求的基础上得到招标人和监理人的批准后方可采购。</w:t>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增加：本项目工程需要采购的材料、设备符合财库〔2019〕18 号文件要求的</w:t>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按相关政策要求执行。 </w:t>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5.1.2见《技术标准和要求》一般规定“承包人提供的材料和工程设备”。</w:t>
      </w:r>
      <w:r/>
    </w:p>
    <w:p>
      <w:pPr>
        <w:ind w:firstLine="450"/>
        <w:spacing w:line="560" w:lineRule="exact"/>
        <w:rPr>
          <w:rFonts w:ascii="宋体" w:hAnsi="宋体" w:cs="方正仿宋_GB2312"/>
          <w:b/>
          <w:color w:val="auto"/>
          <w:sz w:val="24"/>
          <w:szCs w:val="24"/>
          <w:highlight w:val="none"/>
        </w:rPr>
      </w:pPr>
      <w:r/>
      <w:bookmarkStart w:id="443" w:name="_Toc221951163"/>
      <w:r>
        <w:rPr>
          <w:rFonts w:hint="eastAsia" w:ascii="宋体" w:hAnsi="宋体" w:cs="方正仿宋_GB2312"/>
          <w:b/>
          <w:color w:val="auto"/>
          <w:sz w:val="24"/>
          <w:szCs w:val="24"/>
          <w:highlight w:val="none"/>
        </w:rPr>
        <w:t xml:space="preserve">5.2  发包人提供的材料和工程设备</w:t>
      </w:r>
      <w:bookmarkEnd w:id="443"/>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5.2.1</w:t>
      </w:r>
      <w:r>
        <w:rPr>
          <w:rFonts w:hint="eastAsia" w:ascii="宋体" w:hAnsi="宋体" w:cs="方正仿宋_GB2312"/>
          <w:color w:val="auto"/>
          <w:sz w:val="24"/>
          <w:szCs w:val="24"/>
          <w:highlight w:val="none"/>
        </w:rPr>
        <w:t xml:space="preserve">发包人提供的材料和工程设备见下表</w:t>
      </w:r>
      <w:r>
        <w:rPr>
          <w:rFonts w:hint="eastAsia" w:ascii="宋体" w:hAnsi="宋体" w:cs="方正仿宋_GB2312"/>
          <w:bCs/>
          <w:color w:val="auto"/>
          <w:sz w:val="24"/>
          <w:szCs w:val="24"/>
          <w:highlight w:val="none"/>
        </w:rPr>
        <w:t xml:space="preserve">：</w:t>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b/>
          <w:color w:val="auto"/>
          <w:sz w:val="24"/>
          <w:szCs w:val="24"/>
          <w:highlight w:val="none"/>
        </w:rPr>
        <w:t xml:space="preserve">（1）发包人提供的材料：无。</w:t>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b/>
          <w:color w:val="auto"/>
          <w:sz w:val="24"/>
          <w:szCs w:val="24"/>
          <w:highlight w:val="none"/>
        </w:rPr>
        <w:t xml:space="preserve">（2）发包人提供的工程设备：无。</w:t>
      </w:r>
      <w:r/>
    </w:p>
    <w:p>
      <w:pPr>
        <w:ind w:firstLine="450"/>
        <w:spacing w:line="560" w:lineRule="exact"/>
        <w:rPr>
          <w:rFonts w:ascii="宋体" w:hAnsi="宋体" w:cs="方正仿宋_GB2312"/>
          <w:b/>
          <w:color w:val="auto"/>
          <w:sz w:val="24"/>
          <w:szCs w:val="24"/>
          <w:highlight w:val="none"/>
        </w:rPr>
        <w:outlineLvl w:val="0"/>
      </w:pPr>
      <w:r/>
      <w:bookmarkStart w:id="444" w:name="_Toc13460"/>
      <w:r/>
      <w:bookmarkStart w:id="445" w:name="_Toc20413"/>
      <w:r/>
      <w:bookmarkStart w:id="446" w:name="_Toc222032701"/>
      <w:r/>
      <w:bookmarkStart w:id="447" w:name="_Toc222033883"/>
      <w:r/>
      <w:bookmarkStart w:id="448" w:name="_Toc222029532"/>
      <w:r/>
      <w:bookmarkStart w:id="449" w:name="_Toc53397267"/>
      <w:r/>
      <w:bookmarkStart w:id="450" w:name="_Toc84691575"/>
      <w:r/>
      <w:bookmarkStart w:id="451" w:name="_Toc221951166"/>
      <w:r/>
      <w:bookmarkStart w:id="452" w:name="_Toc222031034"/>
      <w:r/>
      <w:bookmarkStart w:id="453" w:name="_Toc229305392"/>
      <w:r/>
      <w:bookmarkStart w:id="454" w:name="_Toc535963044"/>
      <w:r/>
      <w:bookmarkStart w:id="455" w:name="_Toc11090"/>
      <w:r>
        <w:rPr>
          <w:rFonts w:hint="eastAsia" w:ascii="宋体" w:hAnsi="宋体" w:cs="方正仿宋_GB2312"/>
          <w:b/>
          <w:color w:val="auto"/>
          <w:sz w:val="24"/>
          <w:szCs w:val="24"/>
          <w:highlight w:val="none"/>
        </w:rPr>
        <w:t xml:space="preserve">6. 施工设备和临时设施</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
    </w:p>
    <w:p>
      <w:pPr>
        <w:ind w:firstLine="450"/>
        <w:spacing w:line="560" w:lineRule="exact"/>
        <w:rPr>
          <w:rFonts w:ascii="宋体" w:hAnsi="宋体" w:cs="方正仿宋_GB2312"/>
          <w:color w:val="auto"/>
          <w:sz w:val="24"/>
          <w:szCs w:val="24"/>
          <w:highlight w:val="none"/>
        </w:rPr>
      </w:pPr>
      <w:r/>
      <w:bookmarkStart w:id="456" w:name="_Toc221951167"/>
      <w:r>
        <w:rPr>
          <w:rFonts w:hint="eastAsia" w:ascii="宋体" w:hAnsi="宋体" w:cs="方正仿宋_GB2312"/>
          <w:color w:val="auto"/>
          <w:sz w:val="24"/>
          <w:szCs w:val="24"/>
          <w:highlight w:val="none"/>
        </w:rPr>
        <w:t xml:space="preserve">6.1.2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6.2发包人不提供任何的施工设备和临时设施。</w:t>
      </w:r>
      <w:bookmarkEnd w:id="456"/>
      <w:r/>
      <w:r/>
    </w:p>
    <w:p>
      <w:pPr>
        <w:ind w:firstLine="450"/>
        <w:spacing w:line="560" w:lineRule="exact"/>
        <w:rPr>
          <w:rFonts w:ascii="宋体" w:hAnsi="宋体" w:cs="方正仿宋_GB2312"/>
          <w:color w:val="auto"/>
          <w:sz w:val="24"/>
          <w:szCs w:val="24"/>
          <w:highlight w:val="none"/>
        </w:rPr>
      </w:pPr>
      <w:r/>
      <w:bookmarkStart w:id="457" w:name="_Toc221951169"/>
      <w:r>
        <w:rPr>
          <w:rFonts w:hint="eastAsia" w:ascii="宋体" w:hAnsi="宋体" w:cs="方正仿宋_GB2312"/>
          <w:color w:val="auto"/>
          <w:sz w:val="24"/>
          <w:szCs w:val="24"/>
          <w:highlight w:val="none"/>
        </w:rPr>
        <w:t xml:space="preserve">（1）发包人提供的施工设备见下表</w:t>
      </w:r>
      <w:bookmarkEnd w:id="457"/>
      <w:r>
        <w:rPr>
          <w:rFonts w:hint="eastAsia" w:ascii="宋体" w:hAnsi="宋体" w:cs="方正仿宋_GB2312"/>
          <w:color w:val="auto"/>
          <w:sz w:val="24"/>
          <w:szCs w:val="24"/>
          <w:highlight w:val="none"/>
        </w:rPr>
        <w:t xml:space="preserve">：</w:t>
      </w:r>
      <w:r/>
    </w:p>
    <w:p>
      <w:pPr>
        <w:ind w:firstLine="441"/>
        <w:jc w:val="center"/>
        <w:spacing w:line="560" w:lineRule="exact"/>
        <w:rPr>
          <w:rFonts w:ascii="宋体" w:hAnsi="宋体" w:cs="方正仿宋_GB2312"/>
          <w:color w:val="auto"/>
          <w:sz w:val="24"/>
          <w:szCs w:val="24"/>
          <w:highlight w:val="none"/>
        </w:rPr>
      </w:pPr>
      <w:r/>
      <w:bookmarkStart w:id="458" w:name="_Toc221951170"/>
      <w:r>
        <w:rPr>
          <w:rFonts w:hint="eastAsia" w:ascii="宋体" w:hAnsi="宋体" w:cs="方正仿宋_GB2312"/>
          <w:b/>
          <w:color w:val="auto"/>
          <w:sz w:val="24"/>
          <w:szCs w:val="24"/>
          <w:highlight w:val="none"/>
        </w:rPr>
        <w:t xml:space="preserve">发包人提供的施工设备表（</w:t>
      </w:r>
      <w:r>
        <w:rPr>
          <w:rFonts w:hint="eastAsia" w:ascii="宋体" w:hAnsi="宋体" w:cs="方正仿宋_GB2312"/>
          <w:color w:val="auto"/>
          <w:sz w:val="24"/>
          <w:szCs w:val="24"/>
          <w:highlight w:val="none"/>
        </w:rPr>
        <w:t xml:space="preserve">参考格式</w:t>
      </w:r>
      <w:r>
        <w:rPr>
          <w:rFonts w:hint="eastAsia" w:ascii="宋体" w:hAnsi="宋体" w:cs="方正仿宋_GB2312"/>
          <w:b/>
          <w:color w:val="auto"/>
          <w:sz w:val="24"/>
          <w:szCs w:val="24"/>
          <w:highlight w:val="none"/>
        </w:rPr>
        <w:t xml:space="preserve">）</w:t>
      </w:r>
      <w:bookmarkEnd w:id="458"/>
      <w:r/>
      <w:r/>
    </w:p>
    <w:tbl>
      <w:tblPr>
        <w:tblStyle w:val="780"/>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625"/>
        <w:gridCol w:w="1440"/>
        <w:gridCol w:w="1081"/>
        <w:gridCol w:w="809"/>
        <w:gridCol w:w="1228"/>
        <w:gridCol w:w="1334"/>
        <w:gridCol w:w="786"/>
      </w:tblGrid>
      <w:tr>
        <w:trPr>
          <w:jc w:val="center"/>
          <w:tblHeader/>
        </w:trPr>
        <w:tc>
          <w:tcPr>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ind w:right="-3"/>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序号</w:t>
            </w:r>
            <w:r/>
          </w:p>
        </w:tc>
        <w:tc>
          <w:tcPr>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ind w:right="-3"/>
              <w:jc w:val="center"/>
              <w:spacing w:line="560" w:lineRule="exact"/>
              <w:rPr>
                <w:rFonts w:ascii="宋体" w:hAnsi="宋体" w:cs="方正仿宋_GB2312"/>
                <w:color w:val="auto"/>
                <w:sz w:val="24"/>
                <w:szCs w:val="24"/>
                <w:highlight w:val="none"/>
              </w:rPr>
            </w:pPr>
            <w:r/>
            <w:bookmarkStart w:id="459" w:name="_Toc221951171"/>
            <w:r>
              <w:rPr>
                <w:rFonts w:hint="eastAsia" w:ascii="宋体" w:hAnsi="宋体" w:cs="方正仿宋_GB2312"/>
                <w:color w:val="auto"/>
                <w:sz w:val="24"/>
                <w:szCs w:val="24"/>
                <w:highlight w:val="none"/>
              </w:rPr>
              <w:t xml:space="preserve">施工设备</w:t>
            </w:r>
            <w:r/>
          </w:p>
          <w:p>
            <w:pPr>
              <w:ind w:right="-3"/>
              <w:jc w:val="center"/>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名称</w:t>
            </w:r>
            <w:bookmarkEnd w:id="459"/>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spacing w:line="560" w:lineRule="exact"/>
              <w:rPr>
                <w:rFonts w:ascii="宋体" w:hAnsi="宋体" w:cs="方正仿宋_GB2312"/>
                <w:color w:val="auto"/>
                <w:sz w:val="24"/>
                <w:szCs w:val="24"/>
                <w:highlight w:val="none"/>
              </w:rPr>
            </w:pPr>
            <w:r/>
            <w:bookmarkStart w:id="460" w:name="_Toc221951172"/>
            <w:r>
              <w:rPr>
                <w:rFonts w:hint="eastAsia" w:ascii="宋体" w:hAnsi="宋体" w:cs="方正仿宋_GB2312"/>
                <w:color w:val="auto"/>
                <w:sz w:val="24"/>
                <w:szCs w:val="24"/>
                <w:highlight w:val="none"/>
              </w:rPr>
              <w:t xml:space="preserve">型号及规格</w:t>
            </w:r>
            <w:bookmarkEnd w:id="460"/>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spacing w:line="560" w:lineRule="exact"/>
              <w:rPr>
                <w:rFonts w:ascii="宋体" w:hAnsi="宋体" w:cs="方正仿宋_GB2312"/>
                <w:color w:val="auto"/>
                <w:sz w:val="24"/>
                <w:szCs w:val="24"/>
                <w:highlight w:val="none"/>
              </w:rPr>
            </w:pPr>
            <w:r/>
            <w:bookmarkStart w:id="461" w:name="_Toc221951173"/>
            <w:r>
              <w:rPr>
                <w:rFonts w:hint="eastAsia" w:ascii="宋体" w:hAnsi="宋体" w:cs="方正仿宋_GB2312"/>
                <w:color w:val="auto"/>
                <w:sz w:val="24"/>
                <w:szCs w:val="24"/>
                <w:highlight w:val="none"/>
              </w:rPr>
              <w:t xml:space="preserve">设备</w:t>
            </w:r>
            <w:r/>
          </w:p>
          <w:p>
            <w:pPr>
              <w:jc w:val="center"/>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状况</w:t>
            </w:r>
            <w:bookmarkEnd w:id="461"/>
            <w:r/>
            <w:r/>
          </w:p>
        </w:tc>
        <w:tc>
          <w:tcPr>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ind w:right="-33"/>
              <w:spacing w:line="560" w:lineRule="exact"/>
              <w:rPr>
                <w:rFonts w:ascii="宋体" w:hAnsi="宋体" w:cs="方正仿宋_GB2312"/>
                <w:color w:val="auto"/>
                <w:sz w:val="24"/>
                <w:szCs w:val="24"/>
                <w:highlight w:val="none"/>
              </w:rPr>
            </w:pPr>
            <w:r/>
            <w:bookmarkStart w:id="462" w:name="_Toc221951174"/>
            <w:r>
              <w:rPr>
                <w:rFonts w:hint="eastAsia" w:ascii="宋体" w:hAnsi="宋体" w:cs="方正仿宋_GB2312"/>
                <w:color w:val="auto"/>
                <w:sz w:val="24"/>
                <w:szCs w:val="24"/>
                <w:highlight w:val="none"/>
              </w:rPr>
              <w:t xml:space="preserve">数量</w:t>
            </w:r>
            <w:bookmarkEnd w:id="462"/>
            <w:r/>
            <w:r/>
          </w:p>
        </w:tc>
        <w:tc>
          <w:tcPr>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spacing w:line="560" w:lineRule="exact"/>
              <w:rPr>
                <w:rFonts w:ascii="宋体" w:hAnsi="宋体" w:cs="方正仿宋_GB2312"/>
                <w:color w:val="auto"/>
                <w:sz w:val="24"/>
                <w:szCs w:val="24"/>
                <w:highlight w:val="none"/>
              </w:rPr>
            </w:pPr>
            <w:r/>
            <w:bookmarkStart w:id="463" w:name="_Toc221951175"/>
            <w:r>
              <w:rPr>
                <w:rFonts w:hint="eastAsia" w:ascii="宋体" w:hAnsi="宋体" w:cs="方正仿宋_GB2312"/>
                <w:color w:val="auto"/>
                <w:sz w:val="24"/>
                <w:szCs w:val="24"/>
                <w:highlight w:val="none"/>
              </w:rPr>
              <w:t xml:space="preserve">移交地点</w:t>
            </w:r>
            <w:bookmarkEnd w:id="463"/>
            <w:r/>
            <w:r/>
          </w:p>
        </w:tc>
        <w:tc>
          <w:tcPr>
            <w:tcBorders>
              <w:top w:val="single" w:color="auto" w:sz="12" w:space="0"/>
              <w:left w:val="single" w:color="auto" w:sz="4" w:space="0"/>
              <w:bottom w:val="single" w:color="auto" w:sz="4" w:space="0"/>
              <w:right w:val="single" w:color="auto" w:sz="4" w:space="0"/>
            </w:tcBorders>
            <w:tcW w:w="1334" w:type="dxa"/>
            <w:vAlign w:val="center"/>
            <w:textDirection w:val="lrTb"/>
            <w:noWrap w:val="false"/>
          </w:tcPr>
          <w:p>
            <w:pPr>
              <w:jc w:val="center"/>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计划移交</w:t>
            </w:r>
            <w:r/>
          </w:p>
          <w:p>
            <w:pPr>
              <w:jc w:val="center"/>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日期</w:t>
            </w:r>
            <w:r/>
          </w:p>
        </w:tc>
        <w:tc>
          <w:tcPr>
            <w:tcBorders>
              <w:top w:val="single" w:color="auto" w:sz="12" w:space="0"/>
              <w:left w:val="single" w:color="auto" w:sz="4" w:space="0"/>
              <w:bottom w:val="single" w:color="auto" w:sz="4" w:space="0"/>
              <w:right w:val="single" w:color="auto" w:sz="12" w:space="0"/>
            </w:tcBorders>
            <w:tcW w:w="786" w:type="dxa"/>
            <w:vAlign w:val="center"/>
            <w:textDirection w:val="lrTb"/>
            <w:noWrap w:val="false"/>
          </w:tcPr>
          <w:p>
            <w:pPr>
              <w:spacing w:line="560" w:lineRule="exact"/>
              <w:rPr>
                <w:rFonts w:ascii="宋体" w:hAnsi="宋体" w:cs="方正仿宋_GB2312"/>
                <w:color w:val="auto"/>
                <w:sz w:val="24"/>
                <w:szCs w:val="24"/>
                <w:highlight w:val="none"/>
              </w:rPr>
            </w:pPr>
            <w:r/>
            <w:bookmarkStart w:id="464" w:name="_Toc221951176"/>
            <w:r>
              <w:rPr>
                <w:rFonts w:hint="eastAsia" w:ascii="宋体" w:hAnsi="宋体" w:cs="方正仿宋_GB2312"/>
                <w:color w:val="auto"/>
                <w:sz w:val="24"/>
                <w:szCs w:val="24"/>
                <w:highlight w:val="none"/>
              </w:rPr>
              <w:t xml:space="preserve">备注</w:t>
            </w:r>
            <w:bookmarkEnd w:id="464"/>
            <w:r/>
            <w:r/>
          </w:p>
        </w:tc>
      </w:tr>
      <w:tr>
        <w:trPr>
          <w:jc w:val="cente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无</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786"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r>
      <w:tr>
        <w:trPr>
          <w:jc w:val="cente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786"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r>
      <w:tr>
        <w:trPr>
          <w:jc w:val="center"/>
        </w:trPr>
        <w:tc>
          <w:tcPr>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12" w:space="0"/>
              <w:right w:val="single" w:color="auto" w:sz="4" w:space="0"/>
            </w:tcBorders>
            <w:tcW w:w="1334"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c>
          <w:tcPr>
            <w:tcBorders>
              <w:top w:val="single" w:color="auto" w:sz="4" w:space="0"/>
              <w:left w:val="single" w:color="auto" w:sz="4" w:space="0"/>
              <w:bottom w:val="single" w:color="auto" w:sz="12" w:space="0"/>
              <w:right w:val="single" w:color="auto" w:sz="12" w:space="0"/>
            </w:tcBorders>
            <w:tcW w:w="786" w:type="dxa"/>
            <w:vAlign w:val="center"/>
            <w:textDirection w:val="lrTb"/>
            <w:noWrap w:val="false"/>
          </w:tcPr>
          <w:p>
            <w:pPr>
              <w:ind w:right="248"/>
              <w:jc w:val="center"/>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tc>
      </w:tr>
    </w:tbl>
    <w:p>
      <w:pPr>
        <w:ind w:firstLine="450"/>
        <w:spacing w:line="560" w:lineRule="exact"/>
        <w:rPr>
          <w:rFonts w:ascii="宋体" w:hAnsi="宋体" w:cs="方正仿宋_GB2312"/>
          <w:color w:val="auto"/>
          <w:sz w:val="24"/>
          <w:szCs w:val="24"/>
          <w:highlight w:val="none"/>
        </w:rPr>
      </w:pPr>
      <w:r/>
      <w:bookmarkStart w:id="465" w:name="_Toc221951177"/>
      <w:r>
        <w:rPr>
          <w:rFonts w:hint="eastAsia" w:ascii="宋体" w:hAnsi="宋体" w:cs="方正仿宋_GB2312"/>
          <w:color w:val="auto"/>
          <w:sz w:val="24"/>
          <w:szCs w:val="24"/>
          <w:highlight w:val="none"/>
        </w:rPr>
        <w:t xml:space="preserve">注：设备状况栏内填写该设备的新旧程度、购进时间、已使用小时数和最近一次的大修时间。</w:t>
      </w:r>
      <w:bookmarkEnd w:id="465"/>
      <w:r/>
      <w:r/>
    </w:p>
    <w:p>
      <w:pPr>
        <w:numPr>
          <w:ilvl w:val="0"/>
          <w:numId w:val="13"/>
        </w:numPr>
        <w:ind w:left="930"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发包人提供的临时设施：</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6.4.1项目部标准化：</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b/>
          <w:color w:val="auto"/>
          <w:sz w:val="24"/>
          <w:szCs w:val="24"/>
          <w:highlight w:val="none"/>
        </w:rPr>
        <w:outlineLvl w:val="0"/>
      </w:pPr>
      <w:r/>
      <w:bookmarkStart w:id="466" w:name="_Toc427650265"/>
      <w:r/>
      <w:bookmarkStart w:id="467" w:name="_Toc535963045"/>
      <w:r/>
      <w:bookmarkStart w:id="468" w:name="_Toc418799283"/>
      <w:r/>
      <w:bookmarkStart w:id="469" w:name="_Toc2547"/>
      <w:r/>
      <w:bookmarkStart w:id="470" w:name="_Toc418798733"/>
      <w:r/>
      <w:bookmarkStart w:id="471" w:name="_Toc426822025"/>
      <w:r/>
      <w:bookmarkStart w:id="472" w:name="_Toc16878"/>
      <w:r/>
      <w:bookmarkStart w:id="473" w:name="_Toc446417709"/>
      <w:r/>
      <w:bookmarkStart w:id="474" w:name="_Toc53397268"/>
      <w:r/>
      <w:bookmarkStart w:id="475" w:name="_Toc84691576"/>
      <w:r/>
      <w:bookmarkStart w:id="476" w:name="_Toc15310"/>
      <w:r/>
      <w:bookmarkStart w:id="477" w:name="_Toc426816431"/>
      <w:r/>
      <w:bookmarkStart w:id="478" w:name="_Toc429462899"/>
      <w:r/>
      <w:bookmarkStart w:id="479" w:name="_Toc433294573"/>
      <w:r>
        <w:rPr>
          <w:rFonts w:hint="eastAsia" w:ascii="宋体" w:hAnsi="宋体" w:cs="方正仿宋_GB2312"/>
          <w:b/>
          <w:color w:val="auto"/>
          <w:sz w:val="24"/>
          <w:szCs w:val="24"/>
          <w:highlight w:val="none"/>
        </w:rPr>
        <w:t xml:space="preserve">7. 交通运输</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
    </w:p>
    <w:p>
      <w:pPr>
        <w:ind w:firstLine="450"/>
        <w:spacing w:line="560" w:lineRule="exact"/>
        <w:rPr>
          <w:rFonts w:ascii="宋体" w:hAnsi="宋体" w:cs="方正仿宋_GB2312"/>
          <w:color w:val="auto"/>
          <w:sz w:val="24"/>
          <w:szCs w:val="24"/>
          <w:highlight w:val="none"/>
        </w:rPr>
      </w:pPr>
      <w:r/>
      <w:bookmarkStart w:id="480" w:name="_Toc535963046"/>
      <w:r>
        <w:rPr>
          <w:rFonts w:hint="eastAsia" w:ascii="宋体" w:hAnsi="宋体" w:cs="方正仿宋_GB2312"/>
          <w:color w:val="auto"/>
          <w:sz w:val="24"/>
          <w:szCs w:val="24"/>
          <w:highlight w:val="none"/>
        </w:rPr>
        <w:t xml:space="preserve">7.1 道路通行权和场外设施</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道路通行权和场外设施的约定：承包人应根据合同工程的施工需要，负责办理取得出入施工场地的专用和临时道路的通行权，以及取得为工程建设所需修建场外设施的权利，并承担相关费用。发包人应协助承包人办理上述手续。如果承包人对损坏的内外公共道路和桥梁不及时维修，发包人有权指定其他承包人完成本项工作，所发生费用由承包人承担。承包人使用工程用地范围内的原有道路并使其造成损坏的，应负责维修或重建，达到不低于现状质量水平。</w:t>
      </w:r>
      <w:r/>
    </w:p>
    <w:p>
      <w:pPr>
        <w:ind w:firstLine="450"/>
        <w:spacing w:line="560" w:lineRule="exact"/>
        <w:rPr>
          <w:rFonts w:ascii="宋体" w:hAnsi="宋体" w:cs="方正仿宋_GB2312"/>
          <w:b/>
          <w:color w:val="auto"/>
          <w:sz w:val="24"/>
          <w:szCs w:val="24"/>
          <w:highlight w:val="none"/>
        </w:rPr>
        <w:outlineLvl w:val="0"/>
      </w:pPr>
      <w:r/>
      <w:bookmarkStart w:id="481" w:name="_Toc4836"/>
      <w:r/>
      <w:bookmarkStart w:id="482" w:name="_Toc84691577"/>
      <w:r/>
      <w:bookmarkStart w:id="483" w:name="_Toc776"/>
      <w:r/>
      <w:bookmarkStart w:id="484" w:name="_Toc28588"/>
      <w:r/>
      <w:bookmarkStart w:id="485" w:name="_Toc53397269"/>
      <w:r>
        <w:rPr>
          <w:rFonts w:hint="eastAsia" w:ascii="宋体" w:hAnsi="宋体" w:cs="方正仿宋_GB2312"/>
          <w:b/>
          <w:color w:val="auto"/>
          <w:sz w:val="24"/>
          <w:szCs w:val="24"/>
          <w:highlight w:val="none"/>
        </w:rPr>
        <w:t xml:space="preserve">8. 测量放线</w:t>
      </w:r>
      <w:bookmarkEnd w:id="480"/>
      <w:r/>
      <w:bookmarkEnd w:id="481"/>
      <w:r/>
      <w:bookmarkEnd w:id="482"/>
      <w:r/>
      <w:bookmarkEnd w:id="483"/>
      <w:r/>
      <w:bookmarkEnd w:id="484"/>
      <w:r/>
      <w:bookmarkEnd w:id="485"/>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b/>
          <w:color w:val="auto"/>
          <w:sz w:val="24"/>
          <w:szCs w:val="24"/>
          <w:highlight w:val="none"/>
        </w:rPr>
        <w:t xml:space="preserve">8.1施工控制网</w:t>
      </w:r>
      <w:r/>
    </w:p>
    <w:p>
      <w:pPr>
        <w:ind w:firstLine="450"/>
        <w:spacing w:line="560" w:lineRule="exact"/>
        <w:rPr>
          <w:rFonts w:ascii="宋体" w:hAnsi="宋体" w:cs="方正仿宋_GB2312"/>
          <w:color w:val="auto"/>
          <w:sz w:val="24"/>
          <w:szCs w:val="24"/>
          <w:highlight w:val="none"/>
          <w:u w:val="single"/>
        </w:rPr>
      </w:pPr>
      <w:r>
        <w:rPr>
          <w:rFonts w:hint="eastAsia" w:ascii="宋体" w:hAnsi="宋体" w:cs="方正仿宋_GB2312"/>
          <w:color w:val="auto"/>
          <w:sz w:val="24"/>
          <w:szCs w:val="24"/>
          <w:highlight w:val="none"/>
        </w:rPr>
        <w:t xml:space="preserve">8.1.1施工控制网的约定：</w:t>
      </w:r>
      <w:r>
        <w:rPr>
          <w:rFonts w:hint="eastAsia" w:ascii="宋体" w:hAnsi="宋体" w:cs="方正仿宋_GB2312"/>
          <w:color w:val="auto"/>
          <w:sz w:val="24"/>
          <w:szCs w:val="24"/>
          <w:highlight w:val="none"/>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7天内批复承包人。（该项须全面服从发包人安排及要求）</w:t>
      </w:r>
      <w:r/>
    </w:p>
    <w:p>
      <w:pPr>
        <w:ind w:firstLine="450"/>
        <w:spacing w:line="560" w:lineRule="exact"/>
        <w:rPr>
          <w:rFonts w:ascii="宋体" w:hAnsi="宋体" w:cs="方正仿宋_GB2312"/>
          <w:b/>
          <w:color w:val="auto"/>
          <w:sz w:val="24"/>
          <w:szCs w:val="24"/>
          <w:highlight w:val="none"/>
        </w:rPr>
        <w:outlineLvl w:val="0"/>
      </w:pPr>
      <w:r/>
      <w:bookmarkStart w:id="486" w:name="_Toc53397270"/>
      <w:r/>
      <w:bookmarkStart w:id="487" w:name="_Toc84691578"/>
      <w:r/>
      <w:bookmarkStart w:id="488" w:name="_Toc7217"/>
      <w:r/>
      <w:bookmarkStart w:id="489" w:name="_Toc535963047"/>
      <w:r/>
      <w:bookmarkStart w:id="490" w:name="_Toc13026"/>
      <w:r/>
      <w:bookmarkStart w:id="491" w:name="_Toc7158"/>
      <w:r>
        <w:rPr>
          <w:rFonts w:hint="eastAsia" w:ascii="宋体" w:hAnsi="宋体" w:cs="方正仿宋_GB2312"/>
          <w:b/>
          <w:color w:val="auto"/>
          <w:sz w:val="24"/>
          <w:szCs w:val="24"/>
          <w:highlight w:val="none"/>
        </w:rPr>
        <w:t xml:space="preserve">9. 施工安全、治安保卫和环境保护</w:t>
      </w:r>
      <w:bookmarkEnd w:id="486"/>
      <w:r/>
      <w:bookmarkEnd w:id="487"/>
      <w:r/>
      <w:bookmarkEnd w:id="488"/>
      <w:r/>
      <w:bookmarkEnd w:id="489"/>
      <w:r/>
      <w:bookmarkEnd w:id="490"/>
      <w:r/>
      <w:bookmarkEnd w:id="491"/>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b/>
          <w:color w:val="auto"/>
          <w:sz w:val="24"/>
          <w:szCs w:val="24"/>
          <w:highlight w:val="none"/>
        </w:rPr>
        <w:t xml:space="preserve">9.1发包人的施工安全责任</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9.1.4发包人提供</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资料，其余资料由承包人负责收集。</w:t>
      </w:r>
      <w:r/>
    </w:p>
    <w:p>
      <w:pPr>
        <w:ind w:firstLine="450"/>
        <w:spacing w:line="560" w:lineRule="exact"/>
        <w:rPr>
          <w:rFonts w:ascii="宋体" w:hAnsi="宋体" w:cs="方正仿宋_GB2312"/>
          <w:b/>
          <w:color w:val="auto"/>
          <w:sz w:val="24"/>
          <w:szCs w:val="24"/>
          <w:highlight w:val="none"/>
        </w:rPr>
        <w:outlineLvl w:val="0"/>
      </w:pPr>
      <w:r/>
      <w:bookmarkStart w:id="492" w:name="_Toc7667"/>
      <w:r/>
      <w:bookmarkStart w:id="493" w:name="_Toc433294574"/>
      <w:r/>
      <w:bookmarkStart w:id="494" w:name="_Toc418798734"/>
      <w:r/>
      <w:bookmarkStart w:id="495" w:name="_Toc446417710"/>
      <w:r/>
      <w:bookmarkStart w:id="496" w:name="_Toc418799284"/>
      <w:r/>
      <w:bookmarkStart w:id="497" w:name="_Toc426822026"/>
      <w:r/>
      <w:bookmarkStart w:id="498" w:name="_Toc84691579"/>
      <w:r/>
      <w:bookmarkStart w:id="499" w:name="_Toc427650266"/>
      <w:r/>
      <w:bookmarkStart w:id="500" w:name="_Toc27994"/>
      <w:r/>
      <w:bookmarkStart w:id="501" w:name="_Toc535963048"/>
      <w:r/>
      <w:bookmarkStart w:id="502" w:name="_Toc53397271"/>
      <w:r/>
      <w:bookmarkStart w:id="503" w:name="_Toc426816432"/>
      <w:r/>
      <w:bookmarkStart w:id="504" w:name="_Toc32243"/>
      <w:r/>
      <w:bookmarkStart w:id="505" w:name="_Toc429462900"/>
      <w:r>
        <w:rPr>
          <w:rFonts w:hint="eastAsia" w:ascii="宋体" w:hAnsi="宋体" w:cs="方正仿宋_GB2312"/>
          <w:b/>
          <w:color w:val="auto"/>
          <w:sz w:val="24"/>
          <w:szCs w:val="24"/>
          <w:highlight w:val="none"/>
        </w:rPr>
        <w:t xml:space="preserve">9.2承包人的施工安全责任</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9.2.1承包人应在开工后7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9.2.2承包人应按规定编制相应专项施工方案，报监理人审核（按规定需要专家论证的，应按要求组织）。承包人应在施工组织设计中编制安全技术措施和施工现场临时用电方案；对危险性较大，并具一定规模的工程，应编制专项施工方案报监理人批准，对涉及高边坡、深基坑、地下暗挖工程、高大模板工程的专项施工方案，还应组织专家进行论证、审查，其中专家1/2人员应经发包人同意。</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9.3.1承包人进驻现场后，应与当地公安部门联系协商，在现场联合建立治安管理机构（或联防组织），或项目经理部成立警卫室，统一管理施工场地的治安保卫事项，履行合同工程的治安保卫职责。由此发生的费用由承包人负责。</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9.3.3承包人应在工程开工后7天内，编制施工场地治安管理计划，并制定应对突发治安事件的紧急预案报监理人和发包人。</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9.4.1包人在施工过程中，应遵守有关环境保护的法律，履行合同约定的环境保护义务，并对违反法律和合同约定义务所造成的环境破坏、人身伤害和财产损失负责。 </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本款具体内容详见《技术标准和要求》一般规定。</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9.4.2承包人应建立健全环境保护管理体系，污染物处理及排放符合国家及地方环境保护标准，技术及管理措施到位，施工区须经常洒水，减少粉尘污染，生活区生活垃圾及时处理，施工机械油污处理得当。</w:t>
      </w:r>
      <w:r/>
    </w:p>
    <w:p>
      <w:pPr>
        <w:ind w:firstLine="450"/>
        <w:spacing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增加：</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fldChar w:fldCharType="begin"/>
      </w:r>
      <w:r>
        <w:rPr>
          <w:rFonts w:hint="eastAsia" w:ascii="宋体" w:hAnsi="宋体" w:cs="方正仿宋_GB2312"/>
          <w:color w:val="auto"/>
          <w:sz w:val="24"/>
          <w:szCs w:val="24"/>
          <w:highlight w:val="none"/>
        </w:rPr>
        <w:instrText xml:space="preserve">= 1 \* GB3</w:instrText>
      </w:r>
      <w:r>
        <w:rPr>
          <w:rFonts w:hint="eastAsia" w:ascii="宋体" w:hAnsi="宋体" w:cs="方正仿宋_GB2312"/>
          <w:color w:val="auto"/>
          <w:sz w:val="24"/>
          <w:szCs w:val="24"/>
          <w:highlight w:val="none"/>
        </w:rPr>
        <w:fldChar w:fldCharType="separate"/>
      </w:r>
      <w:r>
        <w:rPr>
          <w:rFonts w:hint="eastAsia" w:ascii="宋体" w:hAnsi="宋体" w:cs="方正仿宋_GB2312"/>
          <w:color w:val="auto"/>
          <w:sz w:val="24"/>
          <w:szCs w:val="24"/>
          <w:highlight w:val="none"/>
        </w:rPr>
        <w:t xml:space="preserve">①</w:t>
      </w:r>
      <w:r>
        <w:rPr>
          <w:rFonts w:hint="eastAsia" w:ascii="宋体" w:hAnsi="宋体" w:cs="方正仿宋_GB2312"/>
          <w:color w:val="auto"/>
          <w:sz w:val="24"/>
          <w:szCs w:val="24"/>
          <w:highlight w:val="none"/>
        </w:rPr>
        <w:fldChar w:fldCharType="end"/>
      </w:r>
      <w:r>
        <w:rPr>
          <w:rFonts w:hint="eastAsia" w:ascii="宋体" w:hAnsi="宋体" w:cs="方正仿宋_GB2312"/>
          <w:color w:val="auto"/>
          <w:sz w:val="24"/>
          <w:szCs w:val="24"/>
          <w:highlight w:val="none"/>
        </w:rPr>
        <w:t xml:space="preserve">本工程安全管理目标：</w:t>
      </w:r>
      <w:r>
        <w:rPr>
          <w:rFonts w:hint="eastAsia" w:ascii="宋体" w:hAnsi="宋体" w:cs="方正仿宋_GB2312"/>
          <w:color w:val="auto"/>
          <w:sz w:val="24"/>
          <w:szCs w:val="24"/>
          <w:highlight w:val="none"/>
          <w:u w:val="single"/>
        </w:rPr>
        <w:t xml:space="preserve">安全管理无等级事故发生</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②本工程全面推广应用标准配电箱，其费用含在总价中。</w:t>
      </w:r>
      <w:r/>
    </w:p>
    <w:p>
      <w:pPr>
        <w:ind w:firstLine="450"/>
        <w:spacing w:line="560" w:lineRule="exact"/>
        <w:rPr>
          <w:rFonts w:ascii="宋体" w:hAnsi="宋体" w:cs="方正仿宋_GB2312"/>
          <w:color w:val="auto"/>
          <w:sz w:val="24"/>
          <w:szCs w:val="24"/>
          <w:highlight w:val="none"/>
        </w:rPr>
        <w:outlineLvl w:val="0"/>
      </w:pPr>
      <w:r/>
      <w:bookmarkStart w:id="506" w:name="_Toc10195"/>
      <w:r/>
      <w:bookmarkStart w:id="507" w:name="_Toc19940"/>
      <w:r/>
      <w:bookmarkStart w:id="508" w:name="_Toc535963049"/>
      <w:r/>
      <w:bookmarkStart w:id="509" w:name="_Toc427650267"/>
      <w:r/>
      <w:bookmarkStart w:id="510" w:name="_Toc426822027"/>
      <w:r/>
      <w:bookmarkStart w:id="511" w:name="_Toc446417711"/>
      <w:r/>
      <w:bookmarkStart w:id="512" w:name="_Toc426816433"/>
      <w:r/>
      <w:bookmarkStart w:id="513" w:name="_Toc429462901"/>
      <w:r/>
      <w:bookmarkStart w:id="514" w:name="_Toc433294575"/>
      <w:r/>
      <w:bookmarkStart w:id="515" w:name="_Toc18700"/>
      <w:r/>
      <w:bookmarkStart w:id="516" w:name="_Toc418798735"/>
      <w:r/>
      <w:bookmarkStart w:id="517" w:name="_Toc53397272"/>
      <w:r/>
      <w:bookmarkStart w:id="518" w:name="_Toc84691580"/>
      <w:r/>
      <w:bookmarkStart w:id="519" w:name="_Toc418799285"/>
      <w:r>
        <w:rPr>
          <w:rFonts w:hint="eastAsia" w:ascii="宋体" w:hAnsi="宋体" w:cs="方正仿宋_GB2312"/>
          <w:color w:val="auto"/>
          <w:sz w:val="24"/>
          <w:szCs w:val="24"/>
          <w:highlight w:val="none"/>
        </w:rPr>
        <w:t xml:space="preserve">9.7文明工地</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9.7.1 本合同文明工地的约定：承包人应按照宿迁市水利工程文明工地要求施工，应按照安全生产标准化建设相关要求施工。</w:t>
      </w:r>
      <w:r/>
    </w:p>
    <w:p>
      <w:pPr>
        <w:ind w:firstLine="450"/>
        <w:spacing w:line="560" w:lineRule="exact"/>
        <w:rPr>
          <w:rFonts w:ascii="宋体" w:hAnsi="宋体" w:cs="方正仿宋_GB2312"/>
          <w:b/>
          <w:color w:val="auto"/>
          <w:sz w:val="24"/>
          <w:szCs w:val="24"/>
          <w:highlight w:val="none"/>
        </w:rPr>
        <w:outlineLvl w:val="0"/>
      </w:pPr>
      <w:r/>
      <w:bookmarkStart w:id="520" w:name="_Toc53397273"/>
      <w:r/>
      <w:bookmarkStart w:id="521" w:name="_Toc28237"/>
      <w:r/>
      <w:bookmarkStart w:id="522" w:name="_Toc84691581"/>
      <w:r/>
      <w:bookmarkStart w:id="523" w:name="_Toc26529"/>
      <w:r/>
      <w:bookmarkStart w:id="524" w:name="_Toc25694"/>
      <w:r/>
      <w:bookmarkStart w:id="525" w:name="_Toc535963050"/>
      <w:r/>
      <w:bookmarkStart w:id="526" w:name="_Toc418798736"/>
      <w:r/>
      <w:bookmarkStart w:id="527" w:name="_Toc427650268"/>
      <w:r/>
      <w:bookmarkStart w:id="528" w:name="_Toc426816434"/>
      <w:r/>
      <w:bookmarkStart w:id="529" w:name="_Toc429462902"/>
      <w:r/>
      <w:bookmarkStart w:id="530" w:name="_Toc433294576"/>
      <w:r/>
      <w:bookmarkStart w:id="531" w:name="_Toc418799286"/>
      <w:r/>
      <w:bookmarkStart w:id="532" w:name="_Toc446417712"/>
      <w:r/>
      <w:bookmarkStart w:id="533" w:name="_Toc426822028"/>
      <w:r>
        <w:rPr>
          <w:rFonts w:hint="eastAsia" w:ascii="宋体" w:hAnsi="宋体" w:cs="方正仿宋_GB2312"/>
          <w:b/>
          <w:color w:val="auto"/>
          <w:sz w:val="24"/>
          <w:szCs w:val="24"/>
          <w:highlight w:val="none"/>
        </w:rPr>
        <w:t xml:space="preserve">10. 进度计划</w:t>
      </w:r>
      <w:bookmarkEnd w:id="520"/>
      <w:r/>
      <w:bookmarkEnd w:id="521"/>
      <w:r/>
      <w:bookmarkEnd w:id="522"/>
      <w:r/>
      <w:bookmarkEnd w:id="523"/>
      <w:r/>
      <w:bookmarkEnd w:id="524"/>
      <w:r/>
      <w:bookmarkEnd w:id="525"/>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b/>
          <w:color w:val="auto"/>
          <w:sz w:val="24"/>
          <w:szCs w:val="24"/>
          <w:highlight w:val="none"/>
        </w:rPr>
        <w:t xml:space="preserve">10.1合同进度计划</w:t>
      </w:r>
      <w:bookmarkEnd w:id="526"/>
      <w:r/>
      <w:bookmarkEnd w:id="527"/>
      <w:r/>
      <w:bookmarkEnd w:id="528"/>
      <w:r/>
      <w:bookmarkEnd w:id="529"/>
      <w:r/>
      <w:bookmarkEnd w:id="530"/>
      <w:r/>
      <w:bookmarkEnd w:id="531"/>
      <w:r/>
      <w:bookmarkEnd w:id="532"/>
      <w:r/>
      <w:bookmarkEnd w:id="533"/>
      <w:r/>
      <w:r/>
    </w:p>
    <w:p>
      <w:pPr>
        <w:ind w:firstLine="450"/>
        <w:spacing w:line="560" w:lineRule="exact"/>
        <w:rPr>
          <w:rFonts w:ascii="宋体" w:hAnsi="宋体" w:cs="方正仿宋_GB2312"/>
          <w:color w:val="auto"/>
          <w:sz w:val="24"/>
          <w:szCs w:val="24"/>
          <w:highlight w:val="none"/>
        </w:rPr>
      </w:pPr>
      <w:r/>
      <w:bookmarkStart w:id="534" w:name="_Toc535963051"/>
      <w:r/>
      <w:bookmarkStart w:id="535" w:name="_Toc446417713"/>
      <w:r/>
      <w:bookmarkStart w:id="536" w:name="_Toc433294577"/>
      <w:r/>
      <w:bookmarkStart w:id="537" w:name="_Toc426822029"/>
      <w:r/>
      <w:bookmarkStart w:id="538" w:name="_Toc418798737"/>
      <w:r/>
      <w:bookmarkStart w:id="539" w:name="_Toc427650269"/>
      <w:r/>
      <w:bookmarkStart w:id="540" w:name="_Toc418799287"/>
      <w:r/>
      <w:bookmarkStart w:id="541" w:name="_Toc426816435"/>
      <w:r/>
      <w:bookmarkStart w:id="542" w:name="_Toc429462903"/>
      <w:r>
        <w:rPr>
          <w:rFonts w:hint="eastAsia" w:ascii="宋体" w:hAnsi="宋体" w:cs="方正仿宋_GB2312"/>
          <w:color w:val="auto"/>
          <w:sz w:val="24"/>
          <w:szCs w:val="24"/>
          <w:highlight w:val="none"/>
        </w:rPr>
        <w:t xml:space="preserve">承包人须在开工后7天报送详细施工进度计划和施工方案说明，监理人应在7天内予以批复或提出修改意见，以确定合同进度计划，应配合上级主管部门做好年度计划、月计划、旬计划各类进度报表的编报）。</w:t>
      </w:r>
      <w:r/>
    </w:p>
    <w:p>
      <w:pPr>
        <w:ind w:firstLine="450"/>
        <w:spacing w:line="560" w:lineRule="exact"/>
        <w:rPr>
          <w:rFonts w:ascii="宋体" w:hAnsi="宋体" w:cs="方正仿宋_GB2312"/>
          <w:b/>
          <w:color w:val="auto"/>
          <w:sz w:val="24"/>
          <w:szCs w:val="24"/>
          <w:highlight w:val="none"/>
        </w:rPr>
        <w:outlineLvl w:val="0"/>
      </w:pPr>
      <w:r/>
      <w:bookmarkStart w:id="543" w:name="_Toc2200"/>
      <w:r/>
      <w:bookmarkStart w:id="544" w:name="_Toc17193"/>
      <w:r/>
      <w:bookmarkStart w:id="545" w:name="_Toc522"/>
      <w:r/>
      <w:bookmarkStart w:id="546" w:name="_Toc53397274"/>
      <w:r/>
      <w:bookmarkStart w:id="547" w:name="_Toc84691582"/>
      <w:r>
        <w:rPr>
          <w:rFonts w:hint="eastAsia" w:ascii="宋体" w:hAnsi="宋体" w:cs="方正仿宋_GB2312"/>
          <w:b/>
          <w:color w:val="auto"/>
          <w:sz w:val="24"/>
          <w:szCs w:val="24"/>
          <w:highlight w:val="none"/>
        </w:rPr>
        <w:t xml:space="preserve">10.2合同进度计划的修订</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ind w:firstLine="450"/>
        <w:spacing w:line="560" w:lineRule="exact"/>
        <w:rPr>
          <w:rFonts w:ascii="宋体" w:hAnsi="宋体" w:cs="方正仿宋_GB2312"/>
          <w:color w:val="auto"/>
          <w:sz w:val="24"/>
          <w:szCs w:val="24"/>
          <w:highlight w:val="none"/>
        </w:rPr>
      </w:pPr>
      <w:r/>
      <w:bookmarkStart w:id="548" w:name="_Toc222031038"/>
      <w:r/>
      <w:bookmarkStart w:id="549" w:name="_Toc222033887"/>
      <w:r/>
      <w:bookmarkStart w:id="550" w:name="_Toc222029536"/>
      <w:r/>
      <w:bookmarkStart w:id="551" w:name="_Toc221951188"/>
      <w:r/>
      <w:bookmarkStart w:id="552" w:name="_Toc229305394"/>
      <w:r/>
      <w:bookmarkStart w:id="553" w:name="_Toc222032705"/>
      <w:r>
        <w:rPr>
          <w:rFonts w:hint="eastAsia" w:ascii="宋体" w:hAnsi="宋体" w:cs="方正仿宋_GB2312"/>
          <w:color w:val="auto"/>
          <w:sz w:val="24"/>
          <w:szCs w:val="24"/>
          <w:highlight w:val="none"/>
        </w:rPr>
        <w:t xml:space="preserve">本款中第一个“专用合同条款约定的期限”为“14天（年、季进度计划）或7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本款增加工期的约定：</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按照投标须知前附表规定执行，承包人在投标时充分考虑节假日加班的因素，并计入报价内。</w:t>
      </w:r>
      <w:r/>
    </w:p>
    <w:p>
      <w:pPr>
        <w:ind w:firstLine="450"/>
        <w:spacing w:line="560" w:lineRule="exact"/>
        <w:rPr>
          <w:rFonts w:ascii="宋体" w:hAnsi="宋体" w:cs="方正仿宋_GB2312"/>
          <w:b/>
          <w:color w:val="auto"/>
          <w:sz w:val="24"/>
          <w:szCs w:val="24"/>
          <w:highlight w:val="none"/>
        </w:rPr>
        <w:outlineLvl w:val="0"/>
      </w:pPr>
      <w:r/>
      <w:bookmarkStart w:id="554" w:name="_Toc16565"/>
      <w:r/>
      <w:bookmarkStart w:id="555" w:name="_Toc53397275"/>
      <w:r/>
      <w:bookmarkStart w:id="556" w:name="_Toc28384"/>
      <w:r/>
      <w:bookmarkStart w:id="557" w:name="_Toc84691583"/>
      <w:r/>
      <w:bookmarkStart w:id="558" w:name="_Toc641"/>
      <w:r>
        <w:rPr>
          <w:rFonts w:hint="eastAsia" w:ascii="宋体" w:hAnsi="宋体" w:cs="方正仿宋_GB2312"/>
          <w:b/>
          <w:color w:val="auto"/>
          <w:sz w:val="24"/>
          <w:szCs w:val="24"/>
          <w:highlight w:val="none"/>
        </w:rPr>
        <w:t xml:space="preserve">11.  开工和竣工</w:t>
      </w:r>
      <w:bookmarkEnd w:id="548"/>
      <w:r/>
      <w:bookmarkEnd w:id="549"/>
      <w:r/>
      <w:bookmarkEnd w:id="550"/>
      <w:r/>
      <w:bookmarkEnd w:id="551"/>
      <w:r/>
      <w:bookmarkEnd w:id="552"/>
      <w:r/>
      <w:bookmarkEnd w:id="553"/>
      <w:r>
        <w:rPr>
          <w:rFonts w:hint="eastAsia" w:ascii="宋体" w:hAnsi="宋体" w:cs="方正仿宋_GB2312"/>
          <w:b/>
          <w:color w:val="auto"/>
          <w:sz w:val="24"/>
          <w:szCs w:val="24"/>
          <w:highlight w:val="none"/>
        </w:rPr>
        <w:t xml:space="preserve">（完工）</w:t>
      </w:r>
      <w:bookmarkEnd w:id="554"/>
      <w:r/>
      <w:bookmarkEnd w:id="555"/>
      <w:r/>
      <w:bookmarkEnd w:id="556"/>
      <w:r/>
      <w:bookmarkEnd w:id="557"/>
      <w:r/>
      <w:bookmarkEnd w:id="558"/>
      <w:r/>
      <w:r/>
    </w:p>
    <w:p>
      <w:pPr>
        <w:ind w:firstLine="450"/>
        <w:spacing w:line="560" w:lineRule="exact"/>
        <w:rPr>
          <w:rFonts w:ascii="宋体" w:hAnsi="宋体" w:cs="方正仿宋_GB2312"/>
          <w:b/>
          <w:color w:val="auto"/>
          <w:sz w:val="24"/>
          <w:szCs w:val="24"/>
          <w:highlight w:val="none"/>
        </w:rPr>
        <w:outlineLvl w:val="0"/>
      </w:pPr>
      <w:r/>
      <w:bookmarkStart w:id="559" w:name="_Toc53397276"/>
      <w:r/>
      <w:bookmarkStart w:id="560" w:name="_Toc84691584"/>
      <w:r/>
      <w:bookmarkStart w:id="561" w:name="_Toc23391"/>
      <w:r/>
      <w:bookmarkStart w:id="562" w:name="_Toc17819"/>
      <w:r/>
      <w:bookmarkStart w:id="563" w:name="_Toc221951198"/>
      <w:r/>
      <w:bookmarkStart w:id="564" w:name="_Toc13500"/>
      <w:r>
        <w:rPr>
          <w:rFonts w:hint="eastAsia" w:ascii="宋体" w:hAnsi="宋体" w:cs="方正仿宋_GB2312"/>
          <w:b/>
          <w:color w:val="auto"/>
          <w:sz w:val="24"/>
          <w:szCs w:val="24"/>
          <w:highlight w:val="none"/>
        </w:rPr>
        <w:t xml:space="preserve">11.5  承包人的工期延误</w:t>
      </w:r>
      <w:bookmarkEnd w:id="559"/>
      <w:r/>
      <w:bookmarkEnd w:id="560"/>
      <w:r/>
      <w:bookmarkEnd w:id="561"/>
      <w:r/>
      <w:bookmarkEnd w:id="562"/>
      <w:r/>
      <w:bookmarkEnd w:id="563"/>
      <w:r/>
      <w:bookmarkEnd w:id="564"/>
      <w:r/>
      <w:r/>
    </w:p>
    <w:p>
      <w:pPr>
        <w:ind w:firstLine="450"/>
        <w:spacing w:line="560" w:lineRule="exact"/>
        <w:rPr>
          <w:rFonts w:ascii="宋体" w:hAnsi="宋体" w:cs="方正仿宋_GB2312"/>
          <w:color w:val="auto"/>
          <w:sz w:val="24"/>
          <w:szCs w:val="24"/>
          <w:highlight w:val="none"/>
        </w:rPr>
      </w:pPr>
      <w:r/>
      <w:bookmarkStart w:id="565" w:name="_Toc418798738"/>
      <w:r/>
      <w:bookmarkStart w:id="566" w:name="_Toc429462904"/>
      <w:r/>
      <w:bookmarkStart w:id="567" w:name="_Toc446417714"/>
      <w:r/>
      <w:bookmarkStart w:id="568" w:name="_Toc426822030"/>
      <w:r/>
      <w:bookmarkStart w:id="569" w:name="_Toc427650270"/>
      <w:r/>
      <w:bookmarkStart w:id="570" w:name="_Toc433294578"/>
      <w:r/>
      <w:bookmarkStart w:id="571" w:name="_Toc426816436"/>
      <w:r/>
      <w:bookmarkStart w:id="572" w:name="_Toc418799288"/>
      <w:r>
        <w:rPr>
          <w:rFonts w:hint="eastAsia" w:ascii="宋体" w:hAnsi="宋体" w:cs="方正仿宋_GB2312"/>
          <w:color w:val="auto"/>
          <w:sz w:val="24"/>
          <w:szCs w:val="24"/>
          <w:highlight w:val="none"/>
        </w:rPr>
        <w:t xml:space="preserve">如果承包人不能按合同中规定的施工期完成本工程，承包人应向业主</w:t>
      </w:r>
      <w:r>
        <w:rPr>
          <w:rFonts w:hint="eastAsia" w:ascii="宋体" w:hAnsi="宋体" w:cs="方正仿宋_GB2312"/>
          <w:color w:val="auto"/>
          <w:sz w:val="24"/>
          <w:szCs w:val="24"/>
          <w:highlight w:val="none"/>
          <w:lang w:val="en-US" w:eastAsia="zh-CN"/>
        </w:rPr>
        <w:t xml:space="preserve">缴纳</w:t>
      </w:r>
      <w:r>
        <w:rPr>
          <w:rFonts w:hint="eastAsia" w:ascii="宋体" w:hAnsi="宋体" w:cs="方正仿宋_GB2312"/>
          <w:color w:val="auto"/>
          <w:sz w:val="24"/>
          <w:szCs w:val="24"/>
          <w:highlight w:val="none"/>
        </w:rPr>
        <w:t xml:space="preserve">违约赔偿金。工期每拖延一天的赔偿金额是以合同总价的0.</w:t>
      </w:r>
      <w:r>
        <w:rPr>
          <w:rFonts w:hint="eastAsia" w:ascii="宋体" w:hAnsi="宋体" w:cs="方正仿宋_GB2312"/>
          <w:color w:val="auto"/>
          <w:sz w:val="24"/>
          <w:szCs w:val="24"/>
          <w:highlight w:val="none"/>
          <w:lang w:val="en-US" w:eastAsia="zh-CN"/>
        </w:rPr>
        <w:t xml:space="preserve">1</w:t>
      </w:r>
      <w:r>
        <w:rPr>
          <w:rFonts w:hint="eastAsia" w:ascii="宋体" w:hAnsi="宋体" w:cs="方正仿宋_GB2312"/>
          <w:color w:val="auto"/>
          <w:sz w:val="24"/>
          <w:szCs w:val="24"/>
          <w:highlight w:val="none"/>
        </w:rPr>
        <w:t xml:space="preserve">%来计算。上述罚款的最高限额为合同价的10%。</w:t>
      </w:r>
      <w:r/>
    </w:p>
    <w:p>
      <w:pPr>
        <w:ind w:firstLine="450"/>
        <w:spacing w:line="560" w:lineRule="exact"/>
        <w:rPr>
          <w:rFonts w:ascii="宋体" w:hAnsi="宋体" w:cs="方正仿宋_GB2312"/>
          <w:b/>
          <w:color w:val="auto"/>
          <w:sz w:val="24"/>
          <w:szCs w:val="24"/>
          <w:highlight w:val="none"/>
        </w:rPr>
        <w:outlineLvl w:val="0"/>
      </w:pPr>
      <w:r/>
      <w:bookmarkStart w:id="573" w:name="_Toc1874"/>
      <w:r/>
      <w:bookmarkStart w:id="574" w:name="_Toc2111"/>
      <w:r/>
      <w:bookmarkStart w:id="575" w:name="_Toc9042"/>
      <w:r/>
      <w:bookmarkStart w:id="576" w:name="_Toc84691585"/>
      <w:r/>
      <w:bookmarkStart w:id="577" w:name="_Toc53397277"/>
      <w:r>
        <w:rPr>
          <w:rFonts w:hint="eastAsia" w:ascii="宋体" w:hAnsi="宋体" w:cs="方正仿宋_GB2312"/>
          <w:b/>
          <w:color w:val="auto"/>
          <w:sz w:val="24"/>
          <w:szCs w:val="24"/>
          <w:highlight w:val="none"/>
        </w:rPr>
        <w:t xml:space="preserve">11.6  工期提前</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工期提前的奖金约定：</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 。</w:t>
      </w:r>
      <w:r/>
    </w:p>
    <w:p>
      <w:pPr>
        <w:ind w:firstLine="450"/>
        <w:spacing w:line="560" w:lineRule="exact"/>
        <w:rPr>
          <w:rFonts w:ascii="宋体" w:hAnsi="宋体" w:cs="方正仿宋_GB2312"/>
          <w:b/>
          <w:color w:val="auto"/>
          <w:sz w:val="24"/>
          <w:szCs w:val="24"/>
          <w:highlight w:val="none"/>
        </w:rPr>
        <w:outlineLvl w:val="0"/>
      </w:pPr>
      <w:r/>
      <w:bookmarkStart w:id="578" w:name="_Toc84691586"/>
      <w:r/>
      <w:bookmarkStart w:id="579" w:name="_Toc535963052"/>
      <w:r/>
      <w:bookmarkStart w:id="580" w:name="_Toc222029537"/>
      <w:r/>
      <w:bookmarkStart w:id="581" w:name="_Toc222031039"/>
      <w:r/>
      <w:bookmarkStart w:id="582" w:name="_Toc1407"/>
      <w:r/>
      <w:bookmarkStart w:id="583" w:name="_Toc221951206"/>
      <w:r/>
      <w:bookmarkStart w:id="584" w:name="_Toc20438"/>
      <w:r/>
      <w:bookmarkStart w:id="585" w:name="_Toc301"/>
      <w:r/>
      <w:bookmarkStart w:id="586" w:name="_Toc53397278"/>
      <w:r/>
      <w:bookmarkStart w:id="587" w:name="_Toc229305395"/>
      <w:r/>
      <w:bookmarkStart w:id="588" w:name="_Toc222032706"/>
      <w:r/>
      <w:bookmarkStart w:id="589" w:name="_Toc222033888"/>
      <w:r>
        <w:rPr>
          <w:rFonts w:hint="eastAsia" w:ascii="宋体" w:hAnsi="宋体" w:cs="方正仿宋_GB2312"/>
          <w:b/>
          <w:color w:val="auto"/>
          <w:sz w:val="24"/>
          <w:szCs w:val="24"/>
          <w:highlight w:val="none"/>
        </w:rPr>
        <w:t xml:space="preserve">12.  暂停施工</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
    </w:p>
    <w:p>
      <w:pPr>
        <w:ind w:firstLine="450"/>
        <w:spacing w:line="560" w:lineRule="exact"/>
        <w:rPr>
          <w:rFonts w:ascii="宋体" w:hAnsi="宋体" w:cs="方正仿宋_GB2312"/>
          <w:b/>
          <w:color w:val="auto"/>
          <w:sz w:val="24"/>
          <w:szCs w:val="24"/>
          <w:highlight w:val="none"/>
        </w:rPr>
      </w:pPr>
      <w:r/>
      <w:bookmarkStart w:id="590" w:name="_Toc221951207"/>
      <w:r>
        <w:rPr>
          <w:rFonts w:hint="eastAsia" w:ascii="宋体" w:hAnsi="宋体" w:cs="方正仿宋_GB2312"/>
          <w:b/>
          <w:color w:val="auto"/>
          <w:sz w:val="24"/>
          <w:szCs w:val="24"/>
          <w:highlight w:val="none"/>
        </w:rPr>
        <w:t xml:space="preserve">12.1  承包人暂停施工的责任</w:t>
      </w:r>
      <w:bookmarkEnd w:id="590"/>
      <w:r/>
      <w:r/>
    </w:p>
    <w:p>
      <w:pPr>
        <w:ind w:firstLine="450"/>
        <w:spacing w:line="560" w:lineRule="exact"/>
        <w:rPr>
          <w:rFonts w:ascii="宋体" w:hAnsi="宋体" w:cs="方正仿宋_GB2312"/>
          <w:color w:val="auto"/>
          <w:sz w:val="24"/>
          <w:szCs w:val="24"/>
          <w:highlight w:val="none"/>
        </w:rPr>
      </w:pPr>
      <w:r/>
      <w:bookmarkStart w:id="591" w:name="_Toc221951209"/>
      <w:r>
        <w:rPr>
          <w:rFonts w:hint="eastAsia" w:ascii="宋体" w:hAnsi="宋体" w:cs="方正仿宋_GB2312"/>
          <w:color w:val="auto"/>
          <w:sz w:val="24"/>
          <w:szCs w:val="24"/>
          <w:highlight w:val="none"/>
        </w:rPr>
        <w:t xml:space="preserve">（5） 承包人承担暂停施工责任的其他情形：</w:t>
      </w:r>
      <w:bookmarkEnd w:id="591"/>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1）承包人违约引起的暂停施工；</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2）由于承包人原因为工程合理施工和安全保障所必需的暂停施工；</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3）承包人擅自暂停施工；</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4）承包人其他原因引起的暂停施工；</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5）承包人承担的其他暂停施工责任：由于现场非异常恶劣气候条件引起的正常停工。</w:t>
      </w:r>
      <w:r/>
    </w:p>
    <w:p>
      <w:pPr>
        <w:ind w:firstLine="450"/>
        <w:spacing w:line="560" w:lineRule="exact"/>
        <w:rPr>
          <w:rFonts w:ascii="宋体" w:hAnsi="宋体" w:cs="方正仿宋_GB2312"/>
          <w:b/>
          <w:color w:val="auto"/>
          <w:sz w:val="24"/>
          <w:szCs w:val="24"/>
          <w:highlight w:val="none"/>
        </w:rPr>
        <w:outlineLvl w:val="0"/>
      </w:pPr>
      <w:r/>
      <w:bookmarkStart w:id="592" w:name="_Toc53397279"/>
      <w:r/>
      <w:bookmarkStart w:id="593" w:name="_Toc429462905"/>
      <w:r/>
      <w:bookmarkStart w:id="594" w:name="_Toc535963053"/>
      <w:r/>
      <w:bookmarkStart w:id="595" w:name="_Toc418799289"/>
      <w:r/>
      <w:bookmarkStart w:id="596" w:name="_Toc433294579"/>
      <w:r/>
      <w:bookmarkStart w:id="597" w:name="_Toc84691587"/>
      <w:r/>
      <w:bookmarkStart w:id="598" w:name="_Toc27481"/>
      <w:r/>
      <w:bookmarkStart w:id="599" w:name="_Toc426816437"/>
      <w:r/>
      <w:bookmarkStart w:id="600" w:name="_Toc418798739"/>
      <w:r/>
      <w:bookmarkStart w:id="601" w:name="_Toc446417715"/>
      <w:r/>
      <w:bookmarkStart w:id="602" w:name="_Toc426822031"/>
      <w:r/>
      <w:bookmarkStart w:id="603" w:name="_Toc26049"/>
      <w:r/>
      <w:bookmarkStart w:id="604" w:name="_Toc427650271"/>
      <w:r/>
      <w:bookmarkStart w:id="605" w:name="_Toc28447"/>
      <w:r>
        <w:rPr>
          <w:rFonts w:hint="eastAsia" w:ascii="宋体" w:hAnsi="宋体" w:cs="方正仿宋_GB2312"/>
          <w:b/>
          <w:color w:val="auto"/>
          <w:sz w:val="24"/>
          <w:szCs w:val="24"/>
          <w:highlight w:val="none"/>
        </w:rPr>
        <w:t xml:space="preserve">12.2  发包人暂停施工的责任</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（3）发包人承担暂停施工责任的其他情形：</w:t>
      </w:r>
      <w:r/>
    </w:p>
    <w:p>
      <w:pPr>
        <w:ind w:firstLine="450"/>
        <w:spacing w:line="560" w:lineRule="exact"/>
        <w:rPr>
          <w:rFonts w:ascii="宋体" w:hAnsi="宋体" w:cs="方正仿宋_GB2312"/>
          <w:color w:val="auto"/>
          <w:sz w:val="24"/>
          <w:szCs w:val="24"/>
          <w:highlight w:val="none"/>
        </w:rPr>
      </w:pPr>
      <w:r/>
      <w:bookmarkStart w:id="606" w:name="_Toc221950894"/>
      <w:r>
        <w:rPr>
          <w:rFonts w:hint="eastAsia" w:ascii="宋体" w:hAnsi="宋体" w:cs="方正仿宋_GB2312"/>
          <w:color w:val="auto"/>
          <w:sz w:val="24"/>
          <w:szCs w:val="24"/>
          <w:highlight w:val="none"/>
        </w:rPr>
        <w:t xml:space="preserve">1）由于发包人违约引起的暂停施工</w:t>
      </w:r>
      <w:bookmarkEnd w:id="606"/>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color w:val="auto"/>
          <w:sz w:val="24"/>
          <w:szCs w:val="24"/>
          <w:highlight w:val="none"/>
        </w:rPr>
      </w:pPr>
      <w:r/>
      <w:bookmarkStart w:id="607" w:name="_Toc221950895"/>
      <w:r>
        <w:rPr>
          <w:rFonts w:hint="eastAsia" w:ascii="宋体" w:hAnsi="宋体" w:cs="方正仿宋_GB2312"/>
          <w:color w:val="auto"/>
          <w:sz w:val="24"/>
          <w:szCs w:val="24"/>
          <w:highlight w:val="none"/>
        </w:rPr>
        <w:t xml:space="preserve">2）由于不可抗力的自然或社会因素引起的暂停施工</w:t>
      </w:r>
      <w:bookmarkEnd w:id="607"/>
      <w:r/>
      <w:bookmarkStart w:id="608" w:name="_Toc221950896"/>
      <w:r>
        <w:rPr>
          <w:rFonts w:hint="eastAsia" w:ascii="宋体" w:hAnsi="宋体" w:cs="方正仿宋_GB2312"/>
          <w:color w:val="auto"/>
          <w:sz w:val="24"/>
          <w:szCs w:val="24"/>
          <w:highlight w:val="none"/>
        </w:rPr>
        <w:t xml:space="preserve">。</w:t>
      </w:r>
      <w:bookmarkEnd w:id="608"/>
      <w:r/>
      <w:r/>
    </w:p>
    <w:p>
      <w:pPr>
        <w:ind w:firstLine="450"/>
        <w:spacing w:line="560" w:lineRule="exact"/>
        <w:rPr>
          <w:rFonts w:ascii="宋体" w:hAnsi="宋体" w:cs="方正仿宋_GB2312"/>
          <w:b/>
          <w:color w:val="auto"/>
          <w:sz w:val="24"/>
          <w:szCs w:val="24"/>
          <w:highlight w:val="none"/>
        </w:rPr>
        <w:outlineLvl w:val="0"/>
      </w:pPr>
      <w:r/>
      <w:bookmarkStart w:id="609" w:name="_Toc4634"/>
      <w:r/>
      <w:bookmarkStart w:id="610" w:name="_Toc53397280"/>
      <w:r/>
      <w:bookmarkStart w:id="611" w:name="_Toc84691588"/>
      <w:r/>
      <w:bookmarkStart w:id="612" w:name="_Toc19705"/>
      <w:r/>
      <w:bookmarkStart w:id="613" w:name="_Toc21535"/>
      <w:r/>
      <w:bookmarkStart w:id="614" w:name="_Toc535963054"/>
      <w:r/>
      <w:bookmarkStart w:id="615" w:name="_Toc229305396"/>
      <w:r/>
      <w:bookmarkStart w:id="616" w:name="_Toc222031041"/>
      <w:r/>
      <w:bookmarkStart w:id="617" w:name="_Toc222033890"/>
      <w:r/>
      <w:bookmarkStart w:id="618" w:name="_Toc222029539"/>
      <w:r/>
      <w:bookmarkStart w:id="619" w:name="_Toc222032708"/>
      <w:r/>
      <w:bookmarkStart w:id="620" w:name="_Toc221951213"/>
      <w:r>
        <w:rPr>
          <w:rFonts w:hint="eastAsia" w:ascii="宋体" w:hAnsi="宋体" w:cs="方正仿宋_GB2312"/>
          <w:b/>
          <w:color w:val="auto"/>
          <w:sz w:val="24"/>
          <w:szCs w:val="24"/>
          <w:highlight w:val="none"/>
        </w:rPr>
        <w:t xml:space="preserve">13 工程质量</w:t>
      </w:r>
      <w:bookmarkEnd w:id="609"/>
      <w:r/>
      <w:bookmarkEnd w:id="610"/>
      <w:r/>
      <w:bookmarkEnd w:id="611"/>
      <w:r/>
      <w:bookmarkEnd w:id="612"/>
      <w:r/>
      <w:bookmarkEnd w:id="613"/>
      <w:r/>
      <w:bookmarkEnd w:id="614"/>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b/>
          <w:color w:val="auto"/>
          <w:sz w:val="24"/>
          <w:szCs w:val="24"/>
          <w:highlight w:val="none"/>
        </w:rPr>
        <w:t xml:space="preserve">13.1工程质量要求</w:t>
      </w:r>
      <w:r/>
    </w:p>
    <w:p>
      <w:pPr>
        <w:ind w:firstLine="450"/>
        <w:spacing w:line="560" w:lineRule="exact"/>
        <w:rPr>
          <w:rFonts w:ascii="宋体" w:hAnsi="宋体" w:cs="方正仿宋_GB2312"/>
          <w:b/>
          <w:color w:val="auto"/>
          <w:sz w:val="24"/>
          <w:szCs w:val="24"/>
          <w:highlight w:val="none"/>
        </w:rPr>
      </w:pPr>
      <w:r/>
      <w:bookmarkStart w:id="621" w:name="_Toc433294580"/>
      <w:r/>
      <w:bookmarkStart w:id="622" w:name="_Toc426822032"/>
      <w:r/>
      <w:bookmarkStart w:id="623" w:name="_Toc427650272"/>
      <w:r/>
      <w:bookmarkStart w:id="624" w:name="_Toc535963055"/>
      <w:r/>
      <w:bookmarkStart w:id="625" w:name="_Toc418799290"/>
      <w:r/>
      <w:bookmarkStart w:id="626" w:name="_Toc429462906"/>
      <w:r/>
      <w:bookmarkStart w:id="627" w:name="_Toc426816438"/>
      <w:r/>
      <w:bookmarkStart w:id="628" w:name="_Toc446417716"/>
      <w:r/>
      <w:bookmarkStart w:id="629" w:name="_Toc418798740"/>
      <w:r>
        <w:rPr>
          <w:rFonts w:hint="eastAsia" w:ascii="宋体" w:hAnsi="宋体" w:cs="方正仿宋_GB2312"/>
          <w:color w:val="auto"/>
          <w:sz w:val="24"/>
          <w:szCs w:val="24"/>
          <w:highlight w:val="none"/>
        </w:rPr>
        <w:t xml:space="preserve">13.1.1本工程质量验收符合《水利水电工程单元工程施工质量验收标准》（SL/T 631-2025）、《给水排水管道工程施工及验收规范》（GB50268-2008）、《居民住宅二次供水工程技术规程》</w:t>
      </w:r>
      <w:r>
        <w:rPr>
          <w:rFonts w:hint="eastAsia" w:ascii="宋体" w:hAnsi="宋体" w:cs="方正仿宋_GB2312"/>
          <w:color w:val="auto"/>
          <w:sz w:val="24"/>
          <w:szCs w:val="24"/>
          <w:highlight w:val="none"/>
          <w:lang w:eastAsia="zh-CN"/>
        </w:rPr>
        <w:t xml:space="preserve">（DB32/T 4284—2022）</w:t>
      </w:r>
      <w:r>
        <w:rPr>
          <w:rFonts w:hint="eastAsia" w:ascii="宋体" w:hAnsi="宋体" w:cs="方正仿宋_GB2312"/>
          <w:color w:val="auto"/>
          <w:sz w:val="24"/>
          <w:szCs w:val="24"/>
          <w:highlight w:val="none"/>
        </w:rPr>
        <w:t xml:space="preserve">等工程行业管理部门规定的现行的与本工程有关的国家标准、行业标准、规范及省、市有关规定。</w:t>
      </w:r>
      <w:r/>
    </w:p>
    <w:p>
      <w:pPr>
        <w:ind w:firstLine="450"/>
        <w:spacing w:line="560" w:lineRule="exact"/>
        <w:rPr>
          <w:rFonts w:ascii="宋体" w:hAnsi="宋体" w:cs="方正仿宋_GB2312"/>
          <w:b/>
          <w:color w:val="auto"/>
          <w:sz w:val="24"/>
          <w:szCs w:val="24"/>
          <w:highlight w:val="none"/>
        </w:rPr>
        <w:outlineLvl w:val="0"/>
      </w:pPr>
      <w:r/>
      <w:bookmarkStart w:id="630" w:name="_Toc23707"/>
      <w:r/>
      <w:bookmarkStart w:id="631" w:name="_Toc22054"/>
      <w:r/>
      <w:bookmarkStart w:id="632" w:name="_Toc53397281"/>
      <w:r/>
      <w:bookmarkStart w:id="633" w:name="_Toc19901"/>
      <w:r/>
      <w:bookmarkStart w:id="634" w:name="_Toc84691589"/>
      <w:r>
        <w:rPr>
          <w:rFonts w:hint="eastAsia" w:ascii="宋体" w:hAnsi="宋体" w:cs="方正仿宋_GB2312"/>
          <w:b/>
          <w:color w:val="auto"/>
          <w:sz w:val="24"/>
          <w:szCs w:val="24"/>
          <w:highlight w:val="none"/>
        </w:rPr>
        <w:t xml:space="preserve">13.2承包人的质量管理</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13.2.1 “合同约定的期限内”：全面服从并执行发包人要求。</w:t>
      </w:r>
      <w:r/>
    </w:p>
    <w:p>
      <w:pPr>
        <w:ind w:firstLine="450"/>
        <w:spacing w:line="560" w:lineRule="exact"/>
        <w:rPr>
          <w:rFonts w:ascii="宋体" w:hAnsi="宋体" w:cs="方正仿宋_GB2312"/>
          <w:b/>
          <w:color w:val="auto"/>
          <w:sz w:val="24"/>
          <w:szCs w:val="24"/>
          <w:highlight w:val="none"/>
        </w:rPr>
        <w:outlineLvl w:val="0"/>
      </w:pPr>
      <w:r/>
      <w:bookmarkStart w:id="635" w:name="_Toc10681"/>
      <w:r/>
      <w:bookmarkStart w:id="636" w:name="_Toc21547"/>
      <w:r/>
      <w:bookmarkStart w:id="637" w:name="_Toc17496"/>
      <w:r/>
      <w:bookmarkStart w:id="638" w:name="_Toc53397282"/>
      <w:r/>
      <w:bookmarkStart w:id="639" w:name="_Toc84691590"/>
      <w:r>
        <w:rPr>
          <w:rFonts w:hint="eastAsia" w:ascii="宋体" w:hAnsi="宋体" w:cs="方正仿宋_GB2312"/>
          <w:b/>
          <w:color w:val="auto"/>
          <w:sz w:val="24"/>
          <w:szCs w:val="24"/>
          <w:highlight w:val="none"/>
        </w:rPr>
        <w:t xml:space="preserve">13.3承包人的质量检查</w:t>
      </w:r>
      <w:bookmarkEnd w:id="635"/>
      <w:r/>
      <w:bookmarkEnd w:id="636"/>
      <w:r/>
      <w:bookmarkEnd w:id="637"/>
      <w:r/>
      <w:bookmarkEnd w:id="638"/>
      <w:r/>
      <w:bookmarkEnd w:id="639"/>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“合同约定”见《技术标准和要求》</w:t>
      </w:r>
      <w:r/>
    </w:p>
    <w:p>
      <w:pPr>
        <w:ind w:firstLine="450"/>
        <w:spacing w:line="560" w:lineRule="exact"/>
        <w:rPr>
          <w:rFonts w:ascii="宋体" w:hAnsi="宋体" w:cs="方正仿宋_GB2312"/>
          <w:b/>
          <w:color w:val="auto"/>
          <w:sz w:val="24"/>
          <w:szCs w:val="24"/>
          <w:highlight w:val="none"/>
        </w:rPr>
        <w:outlineLvl w:val="0"/>
      </w:pPr>
      <w:r/>
      <w:bookmarkStart w:id="640" w:name="_Toc446417717"/>
      <w:r/>
      <w:bookmarkStart w:id="641" w:name="_Toc53397283"/>
      <w:r/>
      <w:bookmarkStart w:id="642" w:name="_Toc427650273"/>
      <w:r/>
      <w:bookmarkStart w:id="643" w:name="_Toc426816439"/>
      <w:r/>
      <w:bookmarkStart w:id="644" w:name="_Toc433294581"/>
      <w:r/>
      <w:bookmarkStart w:id="645" w:name="_Toc535963056"/>
      <w:r/>
      <w:bookmarkStart w:id="646" w:name="_Toc18912"/>
      <w:r/>
      <w:bookmarkStart w:id="647" w:name="_Toc429462907"/>
      <w:r/>
      <w:bookmarkStart w:id="648" w:name="_Toc84691591"/>
      <w:r/>
      <w:bookmarkStart w:id="649" w:name="_Toc418799291"/>
      <w:r/>
      <w:bookmarkStart w:id="650" w:name="_Toc24482"/>
      <w:r/>
      <w:bookmarkStart w:id="651" w:name="_Toc418798741"/>
      <w:r/>
      <w:bookmarkStart w:id="652" w:name="_Toc426822033"/>
      <w:r/>
      <w:bookmarkStart w:id="653" w:name="_Toc16817"/>
      <w:r>
        <w:rPr>
          <w:rFonts w:hint="eastAsia" w:ascii="宋体" w:hAnsi="宋体" w:cs="方正仿宋_GB2312"/>
          <w:b/>
          <w:color w:val="auto"/>
          <w:sz w:val="24"/>
          <w:szCs w:val="24"/>
          <w:highlight w:val="none"/>
        </w:rPr>
        <w:t xml:space="preserve">13.5工程隐蔽部位覆盖前的检查</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13.5.1通知监理人检查</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“约定的期限内”为24小时。</w:t>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b/>
          <w:color w:val="auto"/>
          <w:sz w:val="24"/>
          <w:szCs w:val="24"/>
          <w:highlight w:val="none"/>
        </w:rPr>
        <w:t xml:space="preserve">13.7质量评定</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按国家现行规定执行。</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13.7.7 工程质量等级：合格，符合《给水排水管道工程施工及验收规范》（GB50268-2008）、《水利工程施工质量检验与评定规范》（DB32/T2334-2013）、设计要求以及现行国家或行业的质量验收评定标准，专业工程从其行业规定。</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13.8.4 工程竣工验收时，</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向竣工验收委员会汇报并提交历次质量缺陷处理的备案资料。</w:t>
      </w:r>
      <w:r/>
    </w:p>
    <w:p>
      <w:pPr>
        <w:ind w:firstLine="450"/>
        <w:spacing w:line="560" w:lineRule="exact"/>
        <w:rPr>
          <w:rFonts w:ascii="宋体" w:hAnsi="宋体" w:cs="方正仿宋_GB2312"/>
          <w:b/>
          <w:color w:val="auto"/>
          <w:sz w:val="24"/>
          <w:szCs w:val="24"/>
          <w:highlight w:val="none"/>
        </w:rPr>
        <w:outlineLvl w:val="0"/>
      </w:pPr>
      <w:r/>
      <w:bookmarkStart w:id="654" w:name="_Toc535963057"/>
      <w:r/>
      <w:bookmarkStart w:id="655" w:name="_Toc53397284"/>
      <w:r/>
      <w:bookmarkStart w:id="656" w:name="_Toc84691592"/>
      <w:r/>
      <w:bookmarkStart w:id="657" w:name="_Toc30243"/>
      <w:r/>
      <w:bookmarkStart w:id="658" w:name="_Toc11331"/>
      <w:r/>
      <w:bookmarkStart w:id="659" w:name="_Toc545"/>
      <w:r>
        <w:rPr>
          <w:rFonts w:hint="eastAsia" w:ascii="宋体" w:hAnsi="宋体" w:cs="方正仿宋_GB2312"/>
          <w:b/>
          <w:color w:val="auto"/>
          <w:sz w:val="24"/>
          <w:szCs w:val="24"/>
          <w:highlight w:val="none"/>
        </w:rPr>
        <w:t xml:space="preserve">14 试验和检验</w:t>
      </w:r>
      <w:bookmarkEnd w:id="654"/>
      <w:r/>
      <w:bookmarkEnd w:id="655"/>
      <w:r/>
      <w:bookmarkEnd w:id="656"/>
      <w:r/>
      <w:bookmarkEnd w:id="657"/>
      <w:r/>
      <w:bookmarkEnd w:id="658"/>
      <w:r/>
      <w:bookmarkEnd w:id="659"/>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14.1 材料、工程设备和工程的试验和检验</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14.1.5 发包人提供的设备到场后由监理和承包人共同检查验收，验收合格由承包人负责接收和管护工作。</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14.3 本工程实行见证取样的试块、试件及有关材料：全部试块、试件及材料。</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由承包人制备，记录应真实齐全，参与见证取样人员应在相关文件上签字。</w:t>
      </w:r>
      <w:r/>
    </w:p>
    <w:p>
      <w:pPr>
        <w:ind w:firstLine="450"/>
        <w:spacing w:line="560" w:lineRule="exact"/>
        <w:rPr>
          <w:rFonts w:ascii="宋体" w:hAnsi="宋体" w:cs="方正仿宋_GB2312"/>
          <w:b/>
          <w:color w:val="auto"/>
          <w:sz w:val="24"/>
          <w:szCs w:val="24"/>
          <w:highlight w:val="none"/>
        </w:rPr>
        <w:outlineLvl w:val="0"/>
      </w:pPr>
      <w:r/>
      <w:bookmarkStart w:id="660" w:name="_Toc53397285"/>
      <w:r/>
      <w:bookmarkStart w:id="661" w:name="_Toc4926"/>
      <w:r/>
      <w:bookmarkStart w:id="662" w:name="_Toc970"/>
      <w:r/>
      <w:bookmarkStart w:id="663" w:name="_Toc84691593"/>
      <w:r/>
      <w:bookmarkStart w:id="664" w:name="_Toc2145"/>
      <w:r/>
      <w:bookmarkStart w:id="665" w:name="_Toc535963058"/>
      <w:r>
        <w:rPr>
          <w:rFonts w:hint="eastAsia" w:ascii="宋体" w:hAnsi="宋体" w:cs="方正仿宋_GB2312"/>
          <w:b/>
          <w:color w:val="auto"/>
          <w:sz w:val="24"/>
          <w:szCs w:val="24"/>
          <w:highlight w:val="none"/>
        </w:rPr>
        <w:t xml:space="preserve">15.  变更</w:t>
      </w:r>
      <w:bookmarkEnd w:id="615"/>
      <w:r/>
      <w:bookmarkEnd w:id="616"/>
      <w:r/>
      <w:bookmarkEnd w:id="617"/>
      <w:r/>
      <w:bookmarkEnd w:id="618"/>
      <w:r/>
      <w:bookmarkEnd w:id="619"/>
      <w:r/>
      <w:bookmarkEnd w:id="620"/>
      <w:r/>
      <w:bookmarkEnd w:id="660"/>
      <w:r/>
      <w:bookmarkEnd w:id="661"/>
      <w:r/>
      <w:bookmarkEnd w:id="662"/>
      <w:r/>
      <w:bookmarkEnd w:id="663"/>
      <w:r/>
      <w:bookmarkEnd w:id="664"/>
      <w:r/>
      <w:bookmarkEnd w:id="665"/>
      <w:r/>
      <w:r/>
    </w:p>
    <w:p>
      <w:pPr>
        <w:ind w:firstLine="450"/>
        <w:spacing w:line="560" w:lineRule="exact"/>
        <w:rPr>
          <w:rFonts w:ascii="宋体" w:hAnsi="宋体" w:cs="方正仿宋_GB2312"/>
          <w:b/>
          <w:color w:val="auto"/>
          <w:sz w:val="24"/>
          <w:szCs w:val="24"/>
          <w:highlight w:val="none"/>
        </w:rPr>
      </w:pPr>
      <w:r/>
      <w:bookmarkStart w:id="666" w:name="_Toc221951214"/>
      <w:r>
        <w:rPr>
          <w:rFonts w:hint="eastAsia" w:ascii="宋体" w:hAnsi="宋体" w:cs="方正仿宋_GB2312"/>
          <w:b/>
          <w:color w:val="auto"/>
          <w:sz w:val="24"/>
          <w:szCs w:val="24"/>
          <w:highlight w:val="none"/>
        </w:rPr>
        <w:t xml:space="preserve">15.1  变更的范围和内容</w:t>
      </w:r>
      <w:bookmarkEnd w:id="666"/>
      <w:r/>
      <w:r/>
    </w:p>
    <w:p>
      <w:pPr>
        <w:ind w:firstLine="450"/>
        <w:spacing w:line="560" w:lineRule="exact"/>
        <w:rPr>
          <w:rFonts w:ascii="宋体" w:hAnsi="宋体" w:cs="方正仿宋_GB2312"/>
          <w:color w:val="auto"/>
          <w:sz w:val="24"/>
          <w:szCs w:val="24"/>
          <w:highlight w:val="none"/>
        </w:rPr>
      </w:pPr>
      <w:r/>
      <w:bookmarkStart w:id="667" w:name="_Toc221951216"/>
      <w:r/>
      <w:bookmarkStart w:id="668" w:name="_Toc221951218"/>
      <w:r>
        <w:rPr>
          <w:rFonts w:hint="eastAsia" w:ascii="宋体" w:hAnsi="宋体" w:cs="方正仿宋_GB2312"/>
          <w:color w:val="auto"/>
          <w:sz w:val="24"/>
          <w:szCs w:val="24"/>
          <w:highlight w:val="none"/>
        </w:rPr>
        <w:t xml:space="preserve">（6）</w:t>
      </w:r>
      <w:bookmarkEnd w:id="667"/>
      <w:r>
        <w:rPr>
          <w:rFonts w:hint="eastAsia" w:ascii="宋体" w:hAnsi="宋体" w:cs="方正仿宋_GB2312"/>
          <w:color w:val="auto"/>
          <w:sz w:val="24"/>
          <w:szCs w:val="24"/>
          <w:highlight w:val="none"/>
        </w:rPr>
        <w:t xml:space="preserve">增加或减少合同中关键项目的工程量超过其项目工程总量的 15 ％，关键项目：除总价承包外的所有项目，按相应规范执行，调价方式按《水利工程工程量清单计价规范》（GB50501-2007）、《建设工程工程量清单计价标准》（GB/T50500-2024）和相关技术条款的规定。</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15.4.3已标价工程量清单中无适用或类似子目的单价，可按江苏省水利工程预算定额等定额编制单价，若所有定额中均无该子目则重新报价。</w:t>
      </w:r>
      <w:r/>
    </w:p>
    <w:p>
      <w:pPr>
        <w:ind w:firstLine="450"/>
        <w:spacing w:line="560" w:lineRule="exact"/>
        <w:rPr>
          <w:rFonts w:ascii="宋体" w:hAnsi="宋体" w:cs="方正仿宋_GB2312"/>
          <w:color w:val="auto"/>
          <w:sz w:val="24"/>
          <w:szCs w:val="24"/>
          <w:highlight w:val="none"/>
        </w:rPr>
      </w:pPr>
      <w:r/>
      <w:bookmarkStart w:id="669" w:name="_Toc426816440"/>
      <w:r/>
      <w:bookmarkStart w:id="670" w:name="_Toc446417718"/>
      <w:r/>
      <w:bookmarkStart w:id="671" w:name="_Toc535963059"/>
      <w:r/>
      <w:bookmarkStart w:id="672" w:name="_Toc418799292"/>
      <w:r/>
      <w:bookmarkStart w:id="673" w:name="_Toc427650274"/>
      <w:r/>
      <w:bookmarkStart w:id="674" w:name="_Toc433294582"/>
      <w:r/>
      <w:bookmarkStart w:id="675" w:name="_Toc429462908"/>
      <w:r/>
      <w:bookmarkStart w:id="676" w:name="_Toc418798742"/>
      <w:r/>
      <w:bookmarkStart w:id="677" w:name="_Toc426822034"/>
      <w:r>
        <w:rPr>
          <w:rFonts w:hint="eastAsia" w:ascii="宋体" w:hAnsi="宋体" w:cs="方正仿宋_GB2312"/>
          <w:color w:val="auto"/>
          <w:sz w:val="24"/>
          <w:szCs w:val="24"/>
          <w:highlight w:val="none"/>
        </w:rPr>
        <w:t xml:space="preserve">15.5承包人的合理化建议</w:t>
      </w:r>
      <w:bookmarkEnd w:id="669"/>
      <w:r/>
      <w:bookmarkEnd w:id="670"/>
      <w:r/>
      <w:bookmarkEnd w:id="671"/>
      <w:r/>
      <w:bookmarkEnd w:id="672"/>
      <w:r/>
      <w:bookmarkEnd w:id="673"/>
      <w:r/>
      <w:bookmarkEnd w:id="674"/>
      <w:r/>
      <w:bookmarkEnd w:id="675"/>
      <w:r/>
      <w:bookmarkEnd w:id="676"/>
      <w:r/>
      <w:bookmarkEnd w:id="677"/>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15.5.2 </w:t>
      </w:r>
      <w:bookmarkStart w:id="678" w:name="_Toc221951219"/>
      <w:r>
        <w:rPr>
          <w:rFonts w:hint="eastAsia" w:ascii="宋体" w:hAnsi="宋体" w:cs="方正仿宋_GB2312"/>
          <w:color w:val="auto"/>
          <w:sz w:val="24"/>
          <w:szCs w:val="24"/>
          <w:highlight w:val="none"/>
        </w:rPr>
        <w:t xml:space="preserve">承包人实现合理化建议的奖励金额为：</w:t>
      </w:r>
      <w:bookmarkEnd w:id="678"/>
      <w:r/>
      <w:bookmarkStart w:id="679" w:name="_Toc221951220"/>
      <w:r>
        <w:rPr>
          <w:rFonts w:hint="eastAsia" w:ascii="宋体" w:hAnsi="宋体" w:cs="方正仿宋_GB2312"/>
          <w:color w:val="auto"/>
          <w:sz w:val="24"/>
          <w:szCs w:val="24"/>
          <w:highlight w:val="none"/>
          <w:u w:val="single"/>
        </w:rPr>
        <w:t xml:space="preserve"> 无</w:t>
      </w:r>
      <w:r>
        <w:rPr>
          <w:rFonts w:hint="eastAsia" w:ascii="宋体" w:hAnsi="宋体" w:cs="方正仿宋_GB2312"/>
          <w:color w:val="auto"/>
          <w:sz w:val="24"/>
          <w:szCs w:val="24"/>
          <w:highlight w:val="none"/>
        </w:rPr>
        <w:t xml:space="preserve">。</w:t>
      </w:r>
      <w:bookmarkEnd w:id="668"/>
      <w:r/>
      <w:bookmarkEnd w:id="679"/>
      <w:r/>
      <w:r/>
    </w:p>
    <w:p>
      <w:pPr>
        <w:ind w:firstLine="450"/>
        <w:spacing w:line="560" w:lineRule="exact"/>
        <w:rPr>
          <w:rFonts w:ascii="宋体" w:hAnsi="宋体" w:cs="方正仿宋_GB2312"/>
          <w:color w:val="auto"/>
          <w:sz w:val="24"/>
          <w:szCs w:val="24"/>
          <w:highlight w:val="none"/>
        </w:rPr>
        <w:outlineLvl w:val="0"/>
      </w:pPr>
      <w:r/>
      <w:bookmarkStart w:id="680" w:name="_Toc27505"/>
      <w:r/>
      <w:bookmarkStart w:id="681" w:name="_Toc3864"/>
      <w:r/>
      <w:bookmarkStart w:id="682" w:name="_Toc433294583"/>
      <w:r/>
      <w:bookmarkStart w:id="683" w:name="_Toc53397286"/>
      <w:r/>
      <w:bookmarkStart w:id="684" w:name="_Toc84691594"/>
      <w:r/>
      <w:bookmarkStart w:id="685" w:name="_Toc418799293"/>
      <w:r/>
      <w:bookmarkStart w:id="686" w:name="_Toc446417719"/>
      <w:r/>
      <w:bookmarkStart w:id="687" w:name="_Toc429462909"/>
      <w:r/>
      <w:bookmarkStart w:id="688" w:name="_Toc426816441"/>
      <w:r/>
      <w:bookmarkStart w:id="689" w:name="_Toc426822035"/>
      <w:r/>
      <w:bookmarkStart w:id="690" w:name="_Toc418798743"/>
      <w:r/>
      <w:bookmarkStart w:id="691" w:name="_Toc13557"/>
      <w:r/>
      <w:bookmarkStart w:id="692" w:name="_Toc221951221"/>
      <w:r/>
      <w:bookmarkStart w:id="693" w:name="_Toc427650275"/>
      <w:r/>
      <w:bookmarkStart w:id="694" w:name="_Toc535963060"/>
      <w:r>
        <w:rPr>
          <w:rFonts w:hint="eastAsia" w:ascii="宋体" w:hAnsi="宋体" w:cs="方正仿宋_GB2312"/>
          <w:color w:val="auto"/>
          <w:sz w:val="24"/>
          <w:szCs w:val="24"/>
          <w:highlight w:val="none"/>
        </w:rPr>
        <w:t xml:space="preserve">15.8  暂估价</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
    </w:p>
    <w:p>
      <w:pPr>
        <w:ind w:firstLine="450"/>
        <w:spacing w:line="560" w:lineRule="exact"/>
        <w:rPr>
          <w:rFonts w:ascii="宋体" w:hAnsi="宋体" w:cs="方正仿宋_GB2312"/>
          <w:color w:val="auto"/>
          <w:sz w:val="24"/>
          <w:szCs w:val="24"/>
          <w:highlight w:val="none"/>
        </w:rPr>
      </w:pPr>
      <w:r/>
      <w:bookmarkStart w:id="695" w:name="_Toc221951222"/>
      <w:r>
        <w:rPr>
          <w:rFonts w:hint="eastAsia" w:ascii="宋体" w:hAnsi="宋体" w:cs="方正仿宋_GB2312"/>
          <w:color w:val="auto"/>
          <w:sz w:val="24"/>
          <w:szCs w:val="24"/>
          <w:highlight w:val="none"/>
        </w:rPr>
        <w:t xml:space="preserve">15.8.1（1）发包人和承包人组织招标的暂估价项目：</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；发包人组织招标的暂估价项目：</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（2）发包人和承包人以招标方式选择暂估价项目供应商或分包人时，双方的权利义务关系：</w:t>
      </w:r>
      <w:bookmarkEnd w:id="695"/>
      <w:r>
        <w:rPr>
          <w:rFonts w:hint="eastAsia" w:ascii="宋体" w:hAnsi="宋体" w:cs="方正仿宋_GB2312"/>
          <w:color w:val="auto"/>
          <w:sz w:val="24"/>
          <w:szCs w:val="24"/>
          <w:highlight w:val="none"/>
          <w:u w:val="single"/>
        </w:rPr>
        <w:t xml:space="preserve"> /</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b/>
          <w:color w:val="auto"/>
          <w:sz w:val="24"/>
          <w:szCs w:val="24"/>
          <w:highlight w:val="none"/>
        </w:rPr>
        <w:outlineLvl w:val="0"/>
      </w:pPr>
      <w:r/>
      <w:bookmarkStart w:id="696" w:name="_Toc18066"/>
      <w:r/>
      <w:bookmarkStart w:id="697" w:name="_Toc2202"/>
      <w:r/>
      <w:bookmarkStart w:id="698" w:name="_Toc3579"/>
      <w:r/>
      <w:bookmarkStart w:id="699" w:name="_Toc229305397"/>
      <w:r/>
      <w:bookmarkStart w:id="700" w:name="_Toc53397287"/>
      <w:r/>
      <w:bookmarkStart w:id="701" w:name="_Toc535963061"/>
      <w:r/>
      <w:bookmarkStart w:id="702" w:name="_Toc84691595"/>
      <w:r>
        <w:rPr>
          <w:rFonts w:hint="eastAsia" w:ascii="宋体" w:hAnsi="宋体" w:cs="方正仿宋_GB2312"/>
          <w:b/>
          <w:color w:val="auto"/>
          <w:sz w:val="24"/>
          <w:szCs w:val="24"/>
          <w:highlight w:val="none"/>
        </w:rPr>
        <w:t xml:space="preserve">16. 价格调整</w:t>
      </w:r>
      <w:bookmarkEnd w:id="696"/>
      <w:r/>
      <w:bookmarkEnd w:id="697"/>
      <w:r/>
      <w:bookmarkEnd w:id="698"/>
      <w:r/>
      <w:bookmarkEnd w:id="699"/>
      <w:r/>
      <w:bookmarkEnd w:id="700"/>
      <w:r/>
      <w:bookmarkEnd w:id="701"/>
      <w:r/>
      <w:bookmarkEnd w:id="702"/>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b/>
          <w:color w:val="auto"/>
          <w:sz w:val="24"/>
          <w:szCs w:val="24"/>
          <w:highlight w:val="none"/>
        </w:rPr>
        <w:t xml:space="preserve">16.1 物价波动引起的价格调整</w:t>
      </w:r>
      <w:r/>
    </w:p>
    <w:p>
      <w:pPr>
        <w:ind w:firstLine="450"/>
        <w:spacing w:line="560" w:lineRule="exact"/>
        <w:rPr>
          <w:rFonts w:ascii="宋体" w:hAnsi="宋体" w:cs="方正仿宋_GB2312"/>
          <w:b/>
          <w:color w:val="auto"/>
          <w:sz w:val="24"/>
          <w:szCs w:val="24"/>
          <w:highlight w:val="none"/>
          <w:u w:val="single"/>
        </w:rPr>
      </w:pPr>
      <w:r/>
      <w:bookmarkStart w:id="703" w:name="_Toc222033891"/>
      <w:r/>
      <w:bookmarkStart w:id="704" w:name="_Toc222031042"/>
      <w:r/>
      <w:bookmarkStart w:id="705" w:name="_Toc222032709"/>
      <w:r/>
      <w:bookmarkStart w:id="706" w:name="_Toc535963062"/>
      <w:r/>
      <w:bookmarkStart w:id="707" w:name="_Toc222029540"/>
      <w:r/>
      <w:bookmarkStart w:id="708" w:name="_Toc221951223"/>
      <w:r/>
      <w:bookmarkStart w:id="709" w:name="_Toc229305398"/>
      <w:r>
        <w:rPr>
          <w:rFonts w:hint="eastAsia" w:ascii="宋体" w:hAnsi="宋体" w:cs="方正仿宋_GB2312"/>
          <w:color w:val="auto"/>
          <w:sz w:val="24"/>
          <w:szCs w:val="24"/>
          <w:highlight w:val="none"/>
        </w:rPr>
        <w:t xml:space="preserve">物价波动引起的价格调整方式</w:t>
      </w:r>
      <w:r>
        <w:rPr>
          <w:rFonts w:hint="eastAsia" w:ascii="宋体" w:hAnsi="宋体" w:cs="方正仿宋_GB2312"/>
          <w:bCs/>
          <w:color w:val="auto"/>
          <w:sz w:val="24"/>
          <w:szCs w:val="24"/>
          <w:highlight w:val="none"/>
        </w:rPr>
        <w:t xml:space="preserve">：</w:t>
      </w:r>
      <w:r>
        <w:rPr>
          <w:rFonts w:hint="eastAsia" w:ascii="宋体" w:hAnsi="宋体" w:cs="方正仿宋_GB2312"/>
          <w:bCs/>
          <w:color w:val="auto"/>
          <w:sz w:val="24"/>
          <w:szCs w:val="24"/>
          <w:highlight w:val="none"/>
          <w:u w:val="single"/>
        </w:rPr>
        <w:t xml:space="preserve">不调整</w:t>
      </w:r>
      <w:r>
        <w:rPr>
          <w:rFonts w:hint="eastAsia" w:ascii="宋体" w:hAnsi="宋体" w:cs="方正仿宋_GB2312"/>
          <w:bCs/>
          <w:color w:val="auto"/>
          <w:sz w:val="24"/>
          <w:szCs w:val="24"/>
          <w:highlight w:val="none"/>
        </w:rPr>
        <w:t xml:space="preserve">。</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16.1.2采用造价信息调整价格差额</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工程造价信息及其来源：</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价格调整的项目和系数：</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b/>
          <w:color w:val="auto"/>
          <w:sz w:val="24"/>
          <w:szCs w:val="24"/>
          <w:highlight w:val="none"/>
        </w:rPr>
        <w:outlineLvl w:val="0"/>
      </w:pPr>
      <w:r/>
      <w:bookmarkStart w:id="710" w:name="_Toc53397288"/>
      <w:r/>
      <w:bookmarkStart w:id="711" w:name="_Toc27986"/>
      <w:r/>
      <w:bookmarkStart w:id="712" w:name="_Toc84691596"/>
      <w:r/>
      <w:bookmarkStart w:id="713" w:name="_Toc31616"/>
      <w:r/>
      <w:bookmarkStart w:id="714" w:name="_Toc29045"/>
      <w:r>
        <w:rPr>
          <w:rFonts w:hint="eastAsia" w:ascii="宋体" w:hAnsi="宋体" w:cs="方正仿宋_GB2312"/>
          <w:b/>
          <w:color w:val="auto"/>
          <w:sz w:val="24"/>
          <w:szCs w:val="24"/>
          <w:highlight w:val="none"/>
        </w:rPr>
        <w:t xml:space="preserve">17.  计量与支付</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ind w:firstLine="450"/>
        <w:spacing w:line="560" w:lineRule="exact"/>
        <w:rPr>
          <w:rFonts w:ascii="宋体" w:hAnsi="宋体" w:cs="方正仿宋_GB2312"/>
          <w:b/>
          <w:color w:val="auto"/>
          <w:sz w:val="24"/>
          <w:szCs w:val="24"/>
          <w:highlight w:val="none"/>
        </w:rPr>
      </w:pPr>
      <w:r/>
      <w:bookmarkStart w:id="715" w:name="_Toc221951224"/>
      <w:r/>
      <w:bookmarkStart w:id="716" w:name="_Toc221951237"/>
      <w:r/>
      <w:bookmarkStart w:id="717" w:name="_Hlk150873934"/>
      <w:r/>
      <w:bookmarkStart w:id="718" w:name="_Toc84691597"/>
      <w:r/>
      <w:bookmarkStart w:id="719" w:name="_Toc535963063"/>
      <w:r/>
      <w:bookmarkStart w:id="720" w:name="_Toc53397289"/>
      <w:r>
        <w:rPr>
          <w:rFonts w:hint="eastAsia" w:ascii="宋体" w:hAnsi="宋体" w:cs="方正仿宋_GB2312"/>
          <w:b/>
          <w:color w:val="auto"/>
          <w:sz w:val="24"/>
          <w:szCs w:val="24"/>
          <w:highlight w:val="none"/>
        </w:rPr>
        <w:t xml:space="preserve">17.2  预付款</w:t>
      </w:r>
      <w:bookmarkEnd w:id="715"/>
      <w:r>
        <w:rPr>
          <w:rFonts w:hint="eastAsia" w:ascii="宋体" w:hAnsi="宋体" w:cs="方正仿宋_GB2312"/>
          <w:color w:val="auto"/>
          <w:sz w:val="24"/>
          <w:szCs w:val="24"/>
          <w:highlight w:val="none"/>
        </w:rPr>
        <w:t xml:space="preserve">（</w:t>
      </w:r>
      <w:r>
        <w:rPr>
          <w:rFonts w:hint="eastAsia" w:ascii="宋体" w:hAnsi="宋体" w:cs="方正仿宋_GB2312"/>
          <w:b/>
          <w:bCs/>
          <w:color w:val="auto"/>
          <w:sz w:val="24"/>
          <w:szCs w:val="24"/>
          <w:highlight w:val="none"/>
        </w:rPr>
        <w:t xml:space="preserve">按照国家有关现行规定修订</w:t>
      </w:r>
      <w:r>
        <w:rPr>
          <w:rFonts w:hint="eastAsia" w:ascii="宋体" w:hAnsi="宋体" w:cs="方正仿宋_GB2312"/>
          <w:color w:val="auto"/>
          <w:sz w:val="24"/>
          <w:szCs w:val="24"/>
          <w:highlight w:val="none"/>
        </w:rPr>
        <w:t xml:space="preserve">）。</w:t>
      </w:r>
      <w:bookmarkEnd w:id="716"/>
      <w:r/>
      <w:r/>
    </w:p>
    <w:p>
      <w:pPr>
        <w:ind w:firstLine="450"/>
        <w:spacing w:line="560" w:lineRule="exact"/>
        <w:rPr>
          <w:rFonts w:ascii="宋体" w:hAnsi="宋体" w:cs="方正仿宋_GB2312"/>
          <w:b/>
          <w:bCs/>
          <w:color w:val="auto"/>
          <w:sz w:val="24"/>
          <w:szCs w:val="24"/>
          <w:highlight w:val="none"/>
        </w:rPr>
      </w:pPr>
      <w:r/>
      <w:bookmarkStart w:id="721" w:name="_Hlk99371513"/>
      <w:r>
        <w:rPr>
          <w:rFonts w:hint="eastAsia" w:ascii="宋体" w:hAnsi="宋体" w:cs="方正仿宋_GB2312"/>
          <w:b/>
          <w:bCs/>
          <w:color w:val="auto"/>
          <w:sz w:val="24"/>
          <w:szCs w:val="24"/>
          <w:highlight w:val="none"/>
        </w:rPr>
        <w:t xml:space="preserve">合同金额的10%，合同签订后按规定支付（注：支付预付款同时，供应商（承包人）须向采购人（发包人）提供同比例银行保函、保证保险或保证担保）。</w:t>
      </w:r>
      <w:bookmarkEnd w:id="721"/>
      <w:r/>
      <w:r/>
    </w:p>
    <w:p>
      <w:pPr>
        <w:ind w:firstLine="450"/>
        <w:spacing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注：在签订合同时，成交供应商明确表示无需预付款或者主动要求降低预付款比例的金额，采购人可不适用预付款规定。对于满足合同约定支付条件的，自收到发票后10个工作日内将资金支付到合同约定的供应商账户或供应商数字人民币账户。</w:t>
      </w:r>
      <w:r/>
    </w:p>
    <w:p>
      <w:pPr>
        <w:ind w:firstLine="450"/>
        <w:spacing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17.2.3 预付款的扣回与还清</w:t>
      </w:r>
      <w:r/>
    </w:p>
    <w:p>
      <w:pPr>
        <w:ind w:firstLine="450"/>
        <w:spacing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（1）工程预付款在第一次进度支付时一次性扣回。</w:t>
      </w:r>
      <w:r/>
    </w:p>
    <w:p>
      <w:pPr>
        <w:ind w:firstLine="450"/>
        <w:spacing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注：在签订合同时，承包人明确表示无需预付款的，本项不生效。</w:t>
      </w:r>
      <w:bookmarkEnd w:id="717"/>
      <w:r/>
      <w:r/>
    </w:p>
    <w:p>
      <w:pPr>
        <w:ind w:firstLine="450"/>
        <w:spacing w:line="560" w:lineRule="exact"/>
        <w:rPr>
          <w:rFonts w:ascii="宋体" w:hAnsi="宋体" w:cs="方正仿宋_GB2312"/>
          <w:b/>
          <w:color w:val="auto"/>
          <w:sz w:val="24"/>
          <w:szCs w:val="24"/>
          <w:highlight w:val="none"/>
        </w:rPr>
        <w:outlineLvl w:val="0"/>
      </w:pPr>
      <w:r/>
      <w:bookmarkStart w:id="722" w:name="_Toc20667"/>
      <w:r/>
      <w:bookmarkStart w:id="723" w:name="_Toc8263"/>
      <w:r/>
      <w:bookmarkStart w:id="724" w:name="_Toc16410"/>
      <w:r>
        <w:rPr>
          <w:rFonts w:hint="eastAsia" w:ascii="宋体" w:hAnsi="宋体" w:cs="方正仿宋_GB2312"/>
          <w:b/>
          <w:color w:val="auto"/>
          <w:sz w:val="24"/>
          <w:szCs w:val="24"/>
          <w:highlight w:val="none"/>
        </w:rPr>
        <w:t xml:space="preserve">17.3 工程进度付款</w:t>
      </w:r>
      <w:bookmarkEnd w:id="718"/>
      <w:r/>
      <w:bookmarkEnd w:id="719"/>
      <w:r/>
      <w:bookmarkEnd w:id="720"/>
      <w:r/>
      <w:bookmarkEnd w:id="722"/>
      <w:r/>
      <w:bookmarkEnd w:id="723"/>
      <w:r/>
      <w:bookmarkEnd w:id="724"/>
      <w:r/>
      <w:r/>
    </w:p>
    <w:p>
      <w:pPr>
        <w:ind w:firstLine="450"/>
        <w:spacing w:line="560" w:lineRule="exact"/>
        <w:rPr>
          <w:rFonts w:ascii="宋体" w:hAnsi="宋体" w:cs="方正仿宋_GB2312"/>
          <w:b/>
          <w:color w:val="auto"/>
          <w:sz w:val="24"/>
          <w:szCs w:val="24"/>
          <w:highlight w:val="none"/>
        </w:rPr>
        <w:outlineLvl w:val="0"/>
      </w:pPr>
      <w:r/>
      <w:bookmarkStart w:id="725" w:name="_Toc53397291"/>
      <w:r/>
      <w:bookmarkStart w:id="726" w:name="_Toc23314"/>
      <w:r/>
      <w:bookmarkStart w:id="727" w:name="_Toc25669"/>
      <w:r/>
      <w:bookmarkStart w:id="728" w:name="_Toc8442"/>
      <w:r/>
      <w:bookmarkStart w:id="729" w:name="_Toc535963065"/>
      <w:r/>
      <w:bookmarkStart w:id="730" w:name="_Toc84691598"/>
      <w:r/>
      <w:bookmarkStart w:id="731" w:name="_Toc221951260"/>
      <w:r>
        <w:rPr>
          <w:rFonts w:hint="eastAsia" w:ascii="宋体" w:hAnsi="宋体" w:cs="方正仿宋_GB2312"/>
          <w:b/>
          <w:color w:val="auto"/>
          <w:sz w:val="24"/>
          <w:szCs w:val="24"/>
          <w:highlight w:val="none"/>
        </w:rPr>
        <w:t xml:space="preserve">17.3.1进度付款方式（增加）</w:t>
      </w:r>
      <w:bookmarkEnd w:id="725"/>
      <w:r/>
      <w:bookmarkEnd w:id="726"/>
      <w:r/>
      <w:bookmarkEnd w:id="727"/>
      <w:r/>
      <w:bookmarkEnd w:id="728"/>
      <w:r/>
      <w:bookmarkEnd w:id="729"/>
      <w:r/>
      <w:bookmarkEnd w:id="730"/>
      <w:r/>
      <w:r/>
    </w:p>
    <w:p>
      <w:pPr>
        <w:ind w:firstLine="450"/>
        <w:spacing w:line="560" w:lineRule="exact"/>
        <w:rPr>
          <w:rFonts w:ascii="宋体" w:hAnsi="宋体" w:cs="方正仿宋_GB2312"/>
          <w:color w:val="auto"/>
          <w:sz w:val="24"/>
          <w:szCs w:val="24"/>
          <w:highlight w:val="none"/>
        </w:rPr>
      </w:pPr>
      <w:r/>
      <w:bookmarkStart w:id="732" w:name="_Toc535963066"/>
      <w:r/>
      <w:bookmarkStart w:id="733" w:name="_Toc418799294"/>
      <w:r/>
      <w:bookmarkStart w:id="734" w:name="_Toc426822036"/>
      <w:r/>
      <w:bookmarkStart w:id="735" w:name="_Toc84691599"/>
      <w:r/>
      <w:bookmarkStart w:id="736" w:name="_Toc418798744"/>
      <w:r/>
      <w:bookmarkStart w:id="737" w:name="_Toc446417720"/>
      <w:r/>
      <w:bookmarkStart w:id="738" w:name="_Toc427650276"/>
      <w:r/>
      <w:bookmarkStart w:id="739" w:name="_Toc426816442"/>
      <w:r/>
      <w:bookmarkStart w:id="740" w:name="_Toc429462910"/>
      <w:r/>
      <w:bookmarkStart w:id="741" w:name="_Toc433294584"/>
      <w:r/>
      <w:bookmarkStart w:id="742" w:name="_Toc53397292"/>
      <w:r>
        <w:rPr>
          <w:rFonts w:hint="eastAsia" w:ascii="宋体" w:hAnsi="宋体" w:cs="方正仿宋_GB2312"/>
          <w:color w:val="auto"/>
          <w:sz w:val="24"/>
          <w:szCs w:val="24"/>
          <w:highlight w:val="none"/>
        </w:rPr>
        <w:t xml:space="preserve">进度款：完成合同工程量的50%付至合同金额的40%（预付款抵扣）；工程通过合同工程验收后付至完工结算价的90%，通过审计后按审定价付清余款。</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对于满足合同约定支付条件的，自收到发票后10个工作日内将资金支付到合同约定的供应商账户或供应商数字人民币账户。</w:t>
      </w:r>
      <w:r/>
    </w:p>
    <w:p>
      <w:pPr>
        <w:ind w:firstLine="450"/>
        <w:spacing w:line="560" w:lineRule="exact"/>
        <w:rPr>
          <w:rFonts w:ascii="宋体" w:hAnsi="宋体" w:cs="方正仿宋_GB2312"/>
          <w:b/>
          <w:color w:val="auto"/>
          <w:sz w:val="24"/>
          <w:szCs w:val="24"/>
          <w:highlight w:val="none"/>
        </w:rPr>
        <w:outlineLvl w:val="0"/>
      </w:pPr>
      <w:r/>
      <w:bookmarkStart w:id="743" w:name="_Toc29532"/>
      <w:r/>
      <w:bookmarkStart w:id="744" w:name="_Toc5485"/>
      <w:r/>
      <w:bookmarkStart w:id="745" w:name="_Toc5080"/>
      <w:r>
        <w:rPr>
          <w:rFonts w:hint="eastAsia" w:ascii="宋体" w:hAnsi="宋体" w:cs="方正仿宋_GB2312"/>
          <w:b/>
          <w:color w:val="auto"/>
          <w:sz w:val="24"/>
          <w:szCs w:val="24"/>
          <w:highlight w:val="none"/>
        </w:rPr>
        <w:t xml:space="preserve">17.4  质量保证金</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
    </w:p>
    <w:p>
      <w:pPr>
        <w:ind w:firstLine="450"/>
        <w:spacing w:line="560" w:lineRule="exact"/>
        <w:rPr>
          <w:rFonts w:ascii="宋体" w:hAnsi="宋体" w:cs="方正仿宋_GB2312"/>
          <w:bCs/>
          <w:color w:val="auto"/>
          <w:sz w:val="24"/>
          <w:szCs w:val="24"/>
          <w:highlight w:val="none"/>
        </w:rPr>
      </w:pPr>
      <w:r/>
      <w:bookmarkStart w:id="746" w:name="_Toc426816444"/>
      <w:r/>
      <w:bookmarkStart w:id="747" w:name="_Toc221951265"/>
      <w:r/>
      <w:bookmarkStart w:id="748" w:name="_Toc427650278"/>
      <w:r/>
      <w:bookmarkStart w:id="749" w:name="_Toc433294586"/>
      <w:r/>
      <w:bookmarkStart w:id="750" w:name="_Toc418799296"/>
      <w:r/>
      <w:bookmarkStart w:id="751" w:name="_Toc535963068"/>
      <w:r/>
      <w:bookmarkStart w:id="752" w:name="_Toc446417722"/>
      <w:r/>
      <w:bookmarkStart w:id="753" w:name="_Toc426822038"/>
      <w:r/>
      <w:bookmarkStart w:id="754" w:name="_Toc429462912"/>
      <w:r/>
      <w:bookmarkStart w:id="755" w:name="_Toc418798746"/>
      <w:r>
        <w:rPr>
          <w:rFonts w:hint="eastAsia" w:ascii="宋体" w:hAnsi="宋体" w:cs="方正仿宋_GB2312"/>
          <w:bCs/>
          <w:color w:val="auto"/>
          <w:sz w:val="24"/>
          <w:szCs w:val="24"/>
          <w:highlight w:val="none"/>
        </w:rPr>
        <w:t xml:space="preserve">17.4.1质量保证金按完工结算价的3%缴纳（或在完工支付中扣留）；质量保证金在合同工程验收后缴纳，待质量保修期结束无问题后，由承包人</w:t>
      </w:r>
      <w:r>
        <w:rPr>
          <w:rFonts w:hint="eastAsia" w:ascii="宋体" w:hAnsi="宋体" w:cs="方正仿宋_GB2312"/>
          <w:bCs/>
          <w:color w:val="auto"/>
          <w:sz w:val="24"/>
          <w:szCs w:val="24"/>
          <w:highlight w:val="none"/>
          <w:lang w:val="en-US" w:eastAsia="zh-CN"/>
        </w:rPr>
        <w:t xml:space="preserve">申请</w:t>
      </w:r>
      <w:r>
        <w:rPr>
          <w:rFonts w:hint="eastAsia" w:ascii="宋体" w:hAnsi="宋体" w:cs="方正仿宋_GB2312"/>
          <w:bCs/>
          <w:color w:val="auto"/>
          <w:sz w:val="24"/>
          <w:szCs w:val="24"/>
          <w:highlight w:val="none"/>
        </w:rPr>
        <w:t xml:space="preserve">发包人同意后无息退还。</w:t>
      </w:r>
      <w:r/>
    </w:p>
    <w:p>
      <w:pPr>
        <w:ind w:firstLine="450"/>
        <w:spacing w:line="560" w:lineRule="exact"/>
        <w:rPr>
          <w:rFonts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质量保证金缴纳方式：银行电汇、网上银行、数字人民币、保函等多种形式向采购人缴纳。质量保证金退还的方式：以银行电汇、网上银行、数字人民币形式缴纳质量保证金的，退回至投标人存款账户或投标人数字人民币账户；</w:t>
      </w:r>
      <w:r/>
    </w:p>
    <w:p>
      <w:pPr>
        <w:ind w:firstLine="450"/>
        <w:spacing w:line="560" w:lineRule="exact"/>
        <w:rPr>
          <w:rFonts w:hint="eastAsia" w:ascii="宋体" w:hAnsi="宋体" w:cs="方正仿宋_GB2312"/>
          <w:bCs/>
          <w:color w:val="auto"/>
          <w:sz w:val="24"/>
          <w:szCs w:val="24"/>
          <w:highlight w:val="none"/>
        </w:rPr>
      </w:pPr>
      <w:r>
        <w:rPr>
          <w:rFonts w:hint="eastAsia" w:ascii="宋体" w:hAnsi="宋体" w:cs="方正仿宋_GB2312"/>
          <w:bCs/>
          <w:color w:val="auto"/>
          <w:sz w:val="24"/>
          <w:szCs w:val="24"/>
          <w:highlight w:val="none"/>
        </w:rPr>
        <w:t xml:space="preserve">17.4.2在约定的质量保修期满时，承包人没有完成缺陷责任的，发包人有权扣留与未履行责任剩余工作所需金额相应的质量保证金余额，并有权根据第 19.3 款约定要求延长质量保修期，直至完成剩余工作为止。</w:t>
      </w:r>
      <w:r/>
    </w:p>
    <w:p>
      <w:pPr>
        <w:ind w:firstLine="450"/>
        <w:spacing w:line="560" w:lineRule="exact"/>
        <w:rPr>
          <w:rFonts w:ascii="宋体" w:hAnsi="宋体" w:cs="方正仿宋_GB2312"/>
          <w:b/>
          <w:color w:val="auto"/>
          <w:sz w:val="24"/>
          <w:szCs w:val="24"/>
          <w:highlight w:val="none"/>
        </w:rPr>
      </w:pPr>
      <w:r/>
      <w:bookmarkStart w:id="756" w:name="_Toc446417721"/>
      <w:r/>
      <w:bookmarkStart w:id="757" w:name="_Toc429462911"/>
      <w:r/>
      <w:bookmarkStart w:id="758" w:name="_Toc418798745"/>
      <w:r/>
      <w:bookmarkStart w:id="759" w:name="_Toc426816443"/>
      <w:r/>
      <w:bookmarkStart w:id="760" w:name="_Toc418799295"/>
      <w:r/>
      <w:bookmarkStart w:id="761" w:name="_Toc433294585"/>
      <w:r/>
      <w:bookmarkStart w:id="762" w:name="_Toc427650277"/>
      <w:r/>
      <w:bookmarkStart w:id="763" w:name="_Toc426822037"/>
      <w:r/>
      <w:bookmarkStart w:id="764" w:name="_Toc535963067"/>
      <w:r>
        <w:rPr>
          <w:rFonts w:hint="eastAsia" w:ascii="宋体" w:hAnsi="宋体" w:cs="方正仿宋_GB2312"/>
          <w:b/>
          <w:color w:val="auto"/>
          <w:sz w:val="24"/>
          <w:szCs w:val="24"/>
          <w:highlight w:val="none"/>
        </w:rPr>
        <w:t xml:space="preserve">17.4.3 农民工工资保证金（增加）</w:t>
      </w:r>
      <w:bookmarkEnd w:id="756"/>
      <w:r/>
      <w:bookmarkEnd w:id="757"/>
      <w:r/>
      <w:bookmarkEnd w:id="758"/>
      <w:r/>
      <w:bookmarkEnd w:id="759"/>
      <w:r/>
      <w:bookmarkEnd w:id="760"/>
      <w:r/>
      <w:bookmarkEnd w:id="761"/>
      <w:r/>
      <w:bookmarkEnd w:id="762"/>
      <w:r/>
      <w:bookmarkEnd w:id="763"/>
      <w:r/>
      <w:bookmarkEnd w:id="764"/>
      <w:r/>
      <w:r/>
    </w:p>
    <w:p>
      <w:pPr>
        <w:ind w:firstLine="450"/>
        <w:spacing w:line="560" w:lineRule="exact"/>
        <w:rPr>
          <w:rFonts w:hint="eastAsia" w:ascii="宋体" w:hAnsi="宋体" w:cs="方正仿宋_GB2312"/>
          <w:color w:val="auto"/>
          <w:sz w:val="24"/>
          <w:szCs w:val="24"/>
          <w:highlight w:val="none"/>
        </w:rPr>
      </w:pPr>
      <w:r/>
      <w:bookmarkStart w:id="765" w:name="_Hlk161234018"/>
      <w:r>
        <w:rPr>
          <w:rFonts w:hint="eastAsia" w:ascii="宋体" w:hAnsi="宋体" w:cs="方正仿宋_GB2312"/>
          <w:color w:val="auto"/>
          <w:sz w:val="24"/>
          <w:szCs w:val="24"/>
          <w:highlight w:val="none"/>
        </w:rPr>
        <w:t xml:space="preserve">农民工工资执行《关于印发〈江苏省工程建设领域农民工工资支付管理办法〉》（苏建建管〔2016〕707号）、《省人力资源社会保障厅等部门印发关于进一步落实工程建设领域接月足额支付工资的意见的通知》（苏人社发〔2021〕98号）、《保障农民工工资支付条例》（国令第724号）、《关于印发〈江苏省工程建设领域农民工工资专用账户管理细则〉的通知》（苏人社规〔2022〕3号）、《关于印发〈江苏省工程建设领域农民工工资保证金管理办法〉的通知》（苏人社规〔2022〕4号）、</w:t>
      </w:r>
      <w:bookmarkStart w:id="766" w:name="_Hlk160631368"/>
      <w:r>
        <w:rPr>
          <w:rFonts w:hint="eastAsia" w:ascii="宋体" w:hAnsi="宋体" w:cs="方正仿宋_GB2312"/>
          <w:color w:val="auto"/>
          <w:sz w:val="24"/>
          <w:szCs w:val="24"/>
          <w:highlight w:val="none"/>
        </w:rPr>
        <w:t xml:space="preserve">《关于印发宿迁市政府工程农民工工资支付管理办法的通知》（宿政规发〔2023〕14号）及其他相关管理规定（如有）。按月申请按月支付，人工费用拨付周期不得超过1个月。</w:t>
      </w:r>
      <w:bookmarkEnd w:id="765"/>
      <w:r/>
      <w:bookmarkEnd w:id="766"/>
      <w:r/>
      <w:r/>
    </w:p>
    <w:p>
      <w:pPr>
        <w:ind w:firstLine="450"/>
        <w:spacing w:line="560" w:lineRule="exact"/>
        <w:rPr>
          <w:rFonts w:ascii="宋体" w:hAnsi="宋体" w:cs="方正仿宋_GB2312"/>
          <w:b/>
          <w:color w:val="auto"/>
          <w:sz w:val="24"/>
          <w:szCs w:val="24"/>
          <w:highlight w:val="none"/>
        </w:rPr>
        <w:outlineLvl w:val="0"/>
      </w:pPr>
      <w:r/>
      <w:bookmarkStart w:id="767" w:name="_Toc53397293"/>
      <w:r/>
      <w:bookmarkStart w:id="768" w:name="_Toc84691600"/>
      <w:r/>
      <w:bookmarkStart w:id="769" w:name="_Toc3951"/>
      <w:r/>
      <w:bookmarkStart w:id="770" w:name="_Toc23046"/>
      <w:r/>
      <w:bookmarkStart w:id="771" w:name="_Toc12610"/>
      <w:r>
        <w:rPr>
          <w:rFonts w:hint="eastAsia" w:ascii="宋体" w:hAnsi="宋体" w:cs="方正仿宋_GB2312"/>
          <w:b/>
          <w:color w:val="auto"/>
          <w:sz w:val="24"/>
          <w:szCs w:val="24"/>
          <w:highlight w:val="none"/>
        </w:rPr>
        <w:t xml:space="preserve">17.5  竣工结算（完工结算）</w:t>
      </w:r>
      <w:bookmarkEnd w:id="746"/>
      <w:r/>
      <w:bookmarkEnd w:id="747"/>
      <w:r/>
      <w:bookmarkEnd w:id="748"/>
      <w:r/>
      <w:bookmarkEnd w:id="749"/>
      <w:r/>
      <w:bookmarkEnd w:id="750"/>
      <w:r/>
      <w:bookmarkEnd w:id="751"/>
      <w:r/>
      <w:bookmarkEnd w:id="752"/>
      <w:r/>
      <w:bookmarkEnd w:id="753"/>
      <w:r/>
      <w:bookmarkEnd w:id="754"/>
      <w:r/>
      <w:bookmarkEnd w:id="755"/>
      <w:r/>
      <w:bookmarkEnd w:id="767"/>
      <w:r/>
      <w:bookmarkEnd w:id="768"/>
      <w:r/>
      <w:bookmarkEnd w:id="769"/>
      <w:r/>
      <w:bookmarkEnd w:id="770"/>
      <w:r/>
      <w:bookmarkEnd w:id="771"/>
      <w:r/>
      <w:r/>
    </w:p>
    <w:p>
      <w:pPr>
        <w:ind w:firstLine="450"/>
        <w:spacing w:line="560" w:lineRule="exact"/>
        <w:rPr>
          <w:rFonts w:ascii="宋体" w:hAnsi="宋体" w:cs="方正仿宋_GB2312"/>
          <w:color w:val="auto"/>
          <w:sz w:val="24"/>
          <w:szCs w:val="24"/>
          <w:highlight w:val="none"/>
        </w:rPr>
      </w:pPr>
      <w:r/>
      <w:bookmarkStart w:id="772" w:name="_Toc221951266"/>
      <w:r>
        <w:rPr>
          <w:rFonts w:hint="eastAsia" w:ascii="宋体" w:hAnsi="宋体" w:cs="方正仿宋_GB2312"/>
          <w:color w:val="auto"/>
          <w:sz w:val="24"/>
          <w:szCs w:val="24"/>
          <w:highlight w:val="none"/>
        </w:rPr>
        <w:t xml:space="preserve">17.5.1  竣工（完工）付款申请单</w:t>
      </w:r>
      <w:bookmarkEnd w:id="772"/>
      <w:r/>
      <w:r/>
    </w:p>
    <w:p>
      <w:pPr>
        <w:ind w:firstLine="450"/>
        <w:spacing w:line="560" w:lineRule="exact"/>
        <w:rPr>
          <w:rFonts w:ascii="宋体" w:hAnsi="宋体" w:cs="方正仿宋_GB2312"/>
          <w:color w:val="auto"/>
          <w:sz w:val="24"/>
          <w:szCs w:val="24"/>
          <w:highlight w:val="none"/>
        </w:rPr>
      </w:pPr>
      <w:r/>
      <w:bookmarkStart w:id="773" w:name="_Toc221951268"/>
      <w:r/>
      <w:bookmarkStart w:id="774" w:name="_Toc446417723"/>
      <w:r/>
      <w:bookmarkStart w:id="775" w:name="_Toc429462913"/>
      <w:r/>
      <w:bookmarkStart w:id="776" w:name="_Toc426822039"/>
      <w:r/>
      <w:bookmarkStart w:id="777" w:name="_Toc418799297"/>
      <w:r/>
      <w:bookmarkStart w:id="778" w:name="_Toc535963069"/>
      <w:r/>
      <w:bookmarkStart w:id="779" w:name="_Toc433294587"/>
      <w:r/>
      <w:bookmarkStart w:id="780" w:name="_Toc418798747"/>
      <w:r/>
      <w:bookmarkStart w:id="781" w:name="_Toc426816445"/>
      <w:r/>
      <w:bookmarkStart w:id="782" w:name="_Toc427650279"/>
      <w:r>
        <w:rPr>
          <w:rFonts w:hint="eastAsia" w:ascii="宋体" w:hAnsi="宋体" w:cs="方正仿宋_GB2312"/>
          <w:color w:val="auto"/>
          <w:sz w:val="24"/>
          <w:szCs w:val="24"/>
          <w:highlight w:val="none"/>
        </w:rPr>
        <w:t xml:space="preserve">（1）工程移交证书颁发后28天内，承包人向监理人提交竣工付款申请单（一式6份），并提供相关证明材料。</w:t>
      </w:r>
      <w:r/>
    </w:p>
    <w:p>
      <w:pPr>
        <w:ind w:firstLine="450"/>
        <w:spacing w:line="560" w:lineRule="exact"/>
        <w:rPr>
          <w:rFonts w:ascii="宋体" w:hAnsi="宋体" w:cs="方正仿宋_GB2312"/>
          <w:b/>
          <w:color w:val="auto"/>
          <w:sz w:val="24"/>
          <w:szCs w:val="24"/>
          <w:highlight w:val="none"/>
        </w:rPr>
        <w:outlineLvl w:val="0"/>
      </w:pPr>
      <w:r/>
      <w:bookmarkStart w:id="783" w:name="_Toc84691601"/>
      <w:r/>
      <w:bookmarkStart w:id="784" w:name="_Toc53397294"/>
      <w:r/>
      <w:bookmarkStart w:id="785" w:name="_Toc22281"/>
      <w:r/>
      <w:bookmarkStart w:id="786" w:name="_Toc1447"/>
      <w:r/>
      <w:bookmarkStart w:id="787" w:name="_Toc14403"/>
      <w:r>
        <w:rPr>
          <w:rFonts w:hint="eastAsia" w:ascii="宋体" w:hAnsi="宋体" w:cs="方正仿宋_GB2312"/>
          <w:b/>
          <w:color w:val="auto"/>
          <w:sz w:val="24"/>
          <w:szCs w:val="24"/>
          <w:highlight w:val="none"/>
        </w:rPr>
        <w:t xml:space="preserve">17.6  </w:t>
      </w:r>
      <w:bookmarkEnd w:id="773"/>
      <w:r>
        <w:rPr>
          <w:rFonts w:hint="eastAsia" w:ascii="宋体" w:hAnsi="宋体" w:cs="方正仿宋_GB2312"/>
          <w:b/>
          <w:color w:val="auto"/>
          <w:sz w:val="24"/>
          <w:szCs w:val="24"/>
          <w:highlight w:val="none"/>
        </w:rPr>
        <w:t xml:space="preserve">最终结清</w:t>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
    </w:p>
    <w:p>
      <w:pPr>
        <w:ind w:firstLine="450"/>
        <w:spacing w:line="560" w:lineRule="exact"/>
        <w:rPr>
          <w:rFonts w:ascii="宋体" w:hAnsi="宋体" w:cs="方正仿宋_GB2312"/>
          <w:color w:val="auto"/>
          <w:sz w:val="24"/>
          <w:szCs w:val="24"/>
          <w:highlight w:val="none"/>
        </w:rPr>
      </w:pPr>
      <w:r/>
      <w:bookmarkStart w:id="788" w:name="_Toc221951269"/>
      <w:r>
        <w:rPr>
          <w:rFonts w:hint="eastAsia" w:ascii="宋体" w:hAnsi="宋体" w:cs="方正仿宋_GB2312"/>
          <w:color w:val="auto"/>
          <w:sz w:val="24"/>
          <w:szCs w:val="24"/>
          <w:highlight w:val="none"/>
        </w:rPr>
        <w:t xml:space="preserve">17.6 1  最终结清申请单</w:t>
      </w:r>
      <w:bookmarkEnd w:id="788"/>
      <w:r/>
      <w:r/>
    </w:p>
    <w:p>
      <w:pPr>
        <w:ind w:firstLine="450"/>
        <w:spacing w:line="560" w:lineRule="exact"/>
        <w:rPr>
          <w:rFonts w:ascii="宋体" w:hAnsi="宋体" w:cs="方正仿宋_GB2312"/>
          <w:color w:val="auto"/>
          <w:sz w:val="24"/>
          <w:szCs w:val="24"/>
          <w:highlight w:val="none"/>
        </w:rPr>
      </w:pPr>
      <w:r/>
      <w:bookmarkStart w:id="789" w:name="_Toc433294588"/>
      <w:r/>
      <w:bookmarkStart w:id="790" w:name="_Toc418799298"/>
      <w:r/>
      <w:bookmarkStart w:id="791" w:name="_Toc429462914"/>
      <w:r/>
      <w:bookmarkStart w:id="792" w:name="_Toc426816446"/>
      <w:r/>
      <w:bookmarkStart w:id="793" w:name="_Toc535963070"/>
      <w:r/>
      <w:bookmarkStart w:id="794" w:name="_Toc427650280"/>
      <w:r/>
      <w:bookmarkStart w:id="795" w:name="_Toc426822040"/>
      <w:r/>
      <w:bookmarkStart w:id="796" w:name="_Toc446417724"/>
      <w:r/>
      <w:bookmarkStart w:id="797" w:name="_Toc418798748"/>
      <w:r>
        <w:rPr>
          <w:rFonts w:hint="eastAsia" w:ascii="宋体" w:hAnsi="宋体" w:cs="方正仿宋_GB2312"/>
          <w:color w:val="auto"/>
          <w:sz w:val="24"/>
          <w:szCs w:val="24"/>
          <w:highlight w:val="none"/>
        </w:rPr>
        <w:t xml:space="preserve">（1）质量保修期终止证书签发后28天内，承包人向监理人提交最终结清申请单（一式6份），并提供相关证明材料。</w:t>
      </w:r>
      <w:r/>
    </w:p>
    <w:p>
      <w:pPr>
        <w:ind w:firstLine="450"/>
        <w:spacing w:line="560" w:lineRule="exact"/>
        <w:rPr>
          <w:rFonts w:ascii="宋体" w:hAnsi="宋体" w:cs="方正仿宋_GB2312"/>
          <w:b/>
          <w:color w:val="auto"/>
          <w:sz w:val="24"/>
          <w:szCs w:val="24"/>
          <w:highlight w:val="none"/>
        </w:rPr>
        <w:outlineLvl w:val="0"/>
      </w:pPr>
      <w:r/>
      <w:bookmarkStart w:id="798" w:name="_Toc84691602"/>
      <w:r/>
      <w:bookmarkStart w:id="799" w:name="_Toc53397295"/>
      <w:r/>
      <w:bookmarkStart w:id="800" w:name="_Toc11693"/>
      <w:r/>
      <w:bookmarkStart w:id="801" w:name="_Toc4151"/>
      <w:r/>
      <w:bookmarkStart w:id="802" w:name="_Toc8753"/>
      <w:r>
        <w:rPr>
          <w:rFonts w:hint="eastAsia" w:ascii="宋体" w:hAnsi="宋体" w:cs="方正仿宋_GB2312"/>
          <w:b/>
          <w:color w:val="auto"/>
          <w:sz w:val="24"/>
          <w:szCs w:val="24"/>
          <w:highlight w:val="none"/>
        </w:rPr>
        <w:t xml:space="preserve">17.7 竣工财务决算</w:t>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承包人应为竣工财务决算编制提供的资料：完工结算资料。</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发包人完成最终结清申请单的审批并颁发最终结清证书的期限：发包人同意工程竣工验收合格后，执行发包人关于政府投资工程项目审计相关规定，由发包人组织委托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审计按照发包人关于政府投资工程项目审计相关规定约定执行。</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（2）发包人完成支付的期限：按合同约定付款。</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（3）发包人应严格按照合同约定认真审查工作进度和工程质量；根据工程监理单位、跟踪审计单位的意见申请拨款时应提供项目合同等相关拨款资料，对所报资料的真实性、合法性负责并签署审核意见。 审计要求（关于付款方面）：执行甲方相关审计规定。建设单位应严格按照合同约定认真审查工作进度和工程质量；根据工程监理单位、审计单位的意见申请拨款时应提供项目合同等相关拨款资料，对所报资料的真实性、合法性负责并签署审核意见。按审定结果结算。</w:t>
      </w:r>
      <w:r/>
    </w:p>
    <w:p>
      <w:pPr>
        <w:ind w:firstLine="450"/>
        <w:spacing w:line="560" w:lineRule="exact"/>
        <w:rPr>
          <w:rFonts w:ascii="宋体" w:hAnsi="宋体" w:cs="方正仿宋_GB2312"/>
          <w:b/>
          <w:color w:val="auto"/>
          <w:sz w:val="24"/>
          <w:szCs w:val="24"/>
          <w:highlight w:val="none"/>
        </w:rPr>
        <w:outlineLvl w:val="0"/>
      </w:pPr>
      <w:r/>
      <w:bookmarkStart w:id="803" w:name="_Toc222031043"/>
      <w:r/>
      <w:bookmarkStart w:id="804" w:name="_Toc221951271"/>
      <w:r/>
      <w:bookmarkStart w:id="805" w:name="_Toc222033892"/>
      <w:r/>
      <w:bookmarkStart w:id="806" w:name="_Toc229305399"/>
      <w:r/>
      <w:bookmarkStart w:id="807" w:name="_Toc222032710"/>
      <w:r/>
      <w:bookmarkStart w:id="808" w:name="_Toc222029541"/>
      <w:r/>
      <w:bookmarkStart w:id="809" w:name="_Toc6929"/>
      <w:r/>
      <w:bookmarkStart w:id="810" w:name="_Toc84691603"/>
      <w:r/>
      <w:bookmarkStart w:id="811" w:name="_Toc24230"/>
      <w:r/>
      <w:bookmarkStart w:id="812" w:name="_Toc53397296"/>
      <w:r/>
      <w:bookmarkStart w:id="813" w:name="_Toc535963071"/>
      <w:r/>
      <w:bookmarkStart w:id="814" w:name="_Toc20866"/>
      <w:r>
        <w:rPr>
          <w:rFonts w:hint="eastAsia" w:ascii="宋体" w:hAnsi="宋体" w:cs="方正仿宋_GB2312"/>
          <w:b/>
          <w:color w:val="auto"/>
          <w:sz w:val="24"/>
          <w:szCs w:val="24"/>
          <w:highlight w:val="none"/>
        </w:rPr>
        <w:t xml:space="preserve">18. 竣工验收</w:t>
      </w:r>
      <w:bookmarkEnd w:id="803"/>
      <w:r/>
      <w:bookmarkEnd w:id="804"/>
      <w:r/>
      <w:bookmarkEnd w:id="805"/>
      <w:r/>
      <w:bookmarkEnd w:id="806"/>
      <w:r/>
      <w:bookmarkEnd w:id="807"/>
      <w:r/>
      <w:bookmarkEnd w:id="808"/>
      <w:r>
        <w:rPr>
          <w:rFonts w:hint="eastAsia" w:ascii="宋体" w:hAnsi="宋体" w:cs="方正仿宋_GB2312"/>
          <w:b/>
          <w:color w:val="auto"/>
          <w:sz w:val="24"/>
          <w:szCs w:val="24"/>
          <w:highlight w:val="none"/>
        </w:rPr>
        <w:t xml:space="preserve">（验收）</w:t>
      </w:r>
      <w:bookmarkEnd w:id="809"/>
      <w:r/>
      <w:bookmarkEnd w:id="810"/>
      <w:r/>
      <w:bookmarkEnd w:id="811"/>
      <w:r/>
      <w:bookmarkEnd w:id="812"/>
      <w:r/>
      <w:bookmarkEnd w:id="813"/>
      <w:r/>
      <w:bookmarkEnd w:id="814"/>
      <w:r/>
      <w:r/>
    </w:p>
    <w:p>
      <w:pPr>
        <w:ind w:firstLine="450"/>
        <w:spacing w:line="560" w:lineRule="exact"/>
        <w:rPr>
          <w:rFonts w:ascii="宋体" w:hAnsi="宋体" w:cs="方正仿宋_GB2312"/>
          <w:b/>
          <w:color w:val="auto"/>
          <w:sz w:val="24"/>
          <w:szCs w:val="24"/>
          <w:highlight w:val="none"/>
        </w:rPr>
      </w:pPr>
      <w:r/>
      <w:bookmarkStart w:id="815" w:name="_Toc222031044"/>
      <w:r/>
      <w:bookmarkStart w:id="816" w:name="_Toc229305400"/>
      <w:r/>
      <w:bookmarkStart w:id="817" w:name="_Toc222032711"/>
      <w:r/>
      <w:bookmarkStart w:id="818" w:name="_Toc222033893"/>
      <w:r/>
      <w:bookmarkStart w:id="819" w:name="_Toc222029542"/>
      <w:r/>
      <w:bookmarkStart w:id="820" w:name="_Toc221951299"/>
      <w:r>
        <w:rPr>
          <w:rFonts w:hint="eastAsia" w:ascii="宋体" w:hAnsi="宋体" w:cs="方正仿宋_GB2312"/>
          <w:b/>
          <w:color w:val="auto"/>
          <w:sz w:val="24"/>
          <w:szCs w:val="24"/>
          <w:highlight w:val="none"/>
        </w:rPr>
        <w:t xml:space="preserve">18.1  验收工作分类</w:t>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color w:val="auto"/>
          <w:sz w:val="24"/>
          <w:szCs w:val="24"/>
          <w:highlight w:val="none"/>
        </w:rPr>
        <w:t xml:space="preserve">验收分类、条件、程序执行《水利水电建设工程验收规程》（SL/T 223-2025）。</w:t>
      </w:r>
      <w:r/>
    </w:p>
    <w:p>
      <w:pPr>
        <w:ind w:firstLine="450"/>
        <w:spacing w:line="560" w:lineRule="exact"/>
        <w:rPr>
          <w:rFonts w:ascii="宋体" w:hAnsi="宋体" w:cs="方正仿宋_GB2312"/>
          <w:b/>
          <w:color w:val="auto"/>
          <w:sz w:val="24"/>
          <w:szCs w:val="24"/>
          <w:highlight w:val="none"/>
        </w:rPr>
        <w:outlineLvl w:val="0"/>
      </w:pPr>
      <w:r/>
      <w:bookmarkStart w:id="821" w:name="_Toc25681"/>
      <w:r/>
      <w:bookmarkStart w:id="822" w:name="_Toc426816447"/>
      <w:r/>
      <w:bookmarkStart w:id="823" w:name="_Toc433294589"/>
      <w:r/>
      <w:bookmarkStart w:id="824" w:name="_Toc418798749"/>
      <w:r/>
      <w:bookmarkStart w:id="825" w:name="_Toc53397297"/>
      <w:r/>
      <w:bookmarkStart w:id="826" w:name="_Toc535963072"/>
      <w:r/>
      <w:bookmarkStart w:id="827" w:name="_Toc426822041"/>
      <w:r/>
      <w:bookmarkStart w:id="828" w:name="_Toc429462915"/>
      <w:r/>
      <w:bookmarkStart w:id="829" w:name="_Toc418799299"/>
      <w:r/>
      <w:bookmarkStart w:id="830" w:name="_Toc32368"/>
      <w:r/>
      <w:bookmarkStart w:id="831" w:name="_Toc427650281"/>
      <w:r/>
      <w:bookmarkStart w:id="832" w:name="_Toc11352"/>
      <w:r/>
      <w:bookmarkStart w:id="833" w:name="_Toc84691604"/>
      <w:r/>
      <w:bookmarkStart w:id="834" w:name="_Toc446417725"/>
      <w:r>
        <w:rPr>
          <w:rFonts w:hint="eastAsia" w:ascii="宋体" w:hAnsi="宋体" w:cs="方正仿宋_GB2312"/>
          <w:b/>
          <w:color w:val="auto"/>
          <w:sz w:val="24"/>
          <w:szCs w:val="24"/>
          <w:highlight w:val="none"/>
        </w:rPr>
        <w:t xml:space="preserve">18.2  分部工程验收</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color w:val="auto"/>
          <w:sz w:val="24"/>
          <w:szCs w:val="24"/>
          <w:highlight w:val="none"/>
        </w:rPr>
        <w:t xml:space="preserve">18.2.2  本工程由发包人主持的分部工程验收为</w:t>
      </w:r>
      <w:r>
        <w:rPr>
          <w:rFonts w:hint="eastAsia" w:ascii="宋体" w:hAnsi="宋体" w:cs="方正仿宋_GB2312"/>
          <w:i/>
          <w:color w:val="auto"/>
          <w:sz w:val="24"/>
          <w:szCs w:val="24"/>
          <w:highlight w:val="none"/>
          <w:u w:val="single"/>
        </w:rPr>
        <w:t xml:space="preserve">   /    </w:t>
      </w:r>
      <w:r>
        <w:rPr>
          <w:rFonts w:hint="eastAsia" w:ascii="宋体" w:hAnsi="宋体" w:cs="方正仿宋_GB2312"/>
          <w:color w:val="auto"/>
          <w:sz w:val="24"/>
          <w:szCs w:val="24"/>
          <w:highlight w:val="none"/>
        </w:rPr>
        <w:t xml:space="preserve">，其余由监理人主持。</w:t>
      </w:r>
      <w:r/>
    </w:p>
    <w:p>
      <w:pPr>
        <w:ind w:firstLine="450"/>
        <w:spacing w:line="560" w:lineRule="exact"/>
        <w:rPr>
          <w:rFonts w:ascii="宋体" w:hAnsi="宋体" w:cs="方正仿宋_GB2312"/>
          <w:b/>
          <w:color w:val="auto"/>
          <w:sz w:val="24"/>
          <w:szCs w:val="24"/>
          <w:highlight w:val="none"/>
        </w:rPr>
        <w:outlineLvl w:val="0"/>
      </w:pPr>
      <w:r/>
      <w:bookmarkStart w:id="835" w:name="_Toc446417726"/>
      <w:r/>
      <w:bookmarkStart w:id="836" w:name="_Toc120"/>
      <w:r/>
      <w:bookmarkStart w:id="837" w:name="_Toc426816448"/>
      <w:r/>
      <w:bookmarkStart w:id="838" w:name="_Toc418799300"/>
      <w:r/>
      <w:bookmarkStart w:id="839" w:name="_Toc53397298"/>
      <w:r/>
      <w:bookmarkStart w:id="840" w:name="_Toc535963073"/>
      <w:r/>
      <w:bookmarkStart w:id="841" w:name="_Toc21524"/>
      <w:r/>
      <w:bookmarkStart w:id="842" w:name="_Toc433294590"/>
      <w:r/>
      <w:bookmarkStart w:id="843" w:name="_Toc426822042"/>
      <w:r/>
      <w:bookmarkStart w:id="844" w:name="_Toc418798750"/>
      <w:r/>
      <w:bookmarkStart w:id="845" w:name="_Toc84691605"/>
      <w:r/>
      <w:bookmarkStart w:id="846" w:name="_Toc20186"/>
      <w:r/>
      <w:bookmarkStart w:id="847" w:name="_Toc427650282"/>
      <w:r/>
      <w:bookmarkStart w:id="848" w:name="_Toc429462916"/>
      <w:r>
        <w:rPr>
          <w:rFonts w:hint="eastAsia" w:ascii="宋体" w:hAnsi="宋体" w:cs="方正仿宋_GB2312"/>
          <w:b/>
          <w:color w:val="auto"/>
          <w:sz w:val="24"/>
          <w:szCs w:val="24"/>
          <w:highlight w:val="none"/>
        </w:rPr>
        <w:t xml:space="preserve">18.3  单位工程验收</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b/>
          <w:color w:val="auto"/>
          <w:sz w:val="24"/>
          <w:szCs w:val="24"/>
          <w:highlight w:val="none"/>
        </w:rPr>
        <w:t xml:space="preserve">1</w:t>
      </w:r>
      <w:r>
        <w:rPr>
          <w:rFonts w:hint="eastAsia" w:ascii="宋体" w:hAnsi="宋体" w:cs="方正仿宋_GB2312"/>
          <w:color w:val="auto"/>
          <w:sz w:val="24"/>
          <w:szCs w:val="24"/>
          <w:highlight w:val="none"/>
        </w:rPr>
        <w:t xml:space="preserve">8.3.4 提前投入使用的单位工程包括：</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b/>
          <w:color w:val="auto"/>
          <w:sz w:val="24"/>
          <w:szCs w:val="24"/>
          <w:highlight w:val="none"/>
        </w:rPr>
        <w:outlineLvl w:val="0"/>
      </w:pPr>
      <w:r/>
      <w:bookmarkStart w:id="849" w:name="_Toc29597"/>
      <w:r/>
      <w:bookmarkStart w:id="850" w:name="_Toc84691606"/>
      <w:r/>
      <w:bookmarkStart w:id="851" w:name="_Toc446417727"/>
      <w:r/>
      <w:bookmarkStart w:id="852" w:name="_Toc535963074"/>
      <w:r/>
      <w:bookmarkStart w:id="853" w:name="_Toc53397299"/>
      <w:r/>
      <w:bookmarkStart w:id="854" w:name="_Toc31924"/>
      <w:r/>
      <w:bookmarkStart w:id="855" w:name="_Toc429462917"/>
      <w:r/>
      <w:bookmarkStart w:id="856" w:name="_Toc433294591"/>
      <w:r/>
      <w:bookmarkStart w:id="857" w:name="_Toc29012"/>
      <w:r>
        <w:rPr>
          <w:rFonts w:hint="eastAsia" w:ascii="宋体" w:hAnsi="宋体" w:cs="方正仿宋_GB2312"/>
          <w:b/>
          <w:color w:val="auto"/>
          <w:sz w:val="24"/>
          <w:szCs w:val="24"/>
          <w:highlight w:val="none"/>
        </w:rPr>
        <w:t xml:space="preserve">18.5  阶段验收</w:t>
      </w:r>
      <w:bookmarkEnd w:id="849"/>
      <w:r/>
      <w:bookmarkEnd w:id="850"/>
      <w:r/>
      <w:bookmarkEnd w:id="851"/>
      <w:r/>
      <w:bookmarkEnd w:id="852"/>
      <w:r/>
      <w:bookmarkEnd w:id="853"/>
      <w:r/>
      <w:bookmarkEnd w:id="854"/>
      <w:r/>
      <w:bookmarkEnd w:id="855"/>
      <w:r/>
      <w:bookmarkEnd w:id="856"/>
      <w:r/>
      <w:bookmarkEnd w:id="857"/>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18.5.1  本合同工程阶段验收类别包括：</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b/>
          <w:color w:val="auto"/>
          <w:sz w:val="24"/>
          <w:szCs w:val="24"/>
          <w:highlight w:val="none"/>
        </w:rPr>
        <w:outlineLvl w:val="0"/>
      </w:pPr>
      <w:r/>
      <w:bookmarkStart w:id="858" w:name="_Toc53397300"/>
      <w:r/>
      <w:bookmarkStart w:id="859" w:name="_Toc30858"/>
      <w:r/>
      <w:bookmarkStart w:id="860" w:name="_Toc1235"/>
      <w:r/>
      <w:bookmarkStart w:id="861" w:name="_Toc13160"/>
      <w:r/>
      <w:bookmarkStart w:id="862" w:name="_Toc446417728"/>
      <w:r/>
      <w:bookmarkStart w:id="863" w:name="_Toc426816449"/>
      <w:r/>
      <w:bookmarkStart w:id="864" w:name="_Toc418799301"/>
      <w:r/>
      <w:bookmarkStart w:id="865" w:name="_Toc429462918"/>
      <w:r/>
      <w:bookmarkStart w:id="866" w:name="_Toc418798751"/>
      <w:r/>
      <w:bookmarkStart w:id="867" w:name="_Toc84691607"/>
      <w:r/>
      <w:bookmarkStart w:id="868" w:name="_Toc427650283"/>
      <w:r/>
      <w:bookmarkStart w:id="869" w:name="_Toc426822043"/>
      <w:r/>
      <w:bookmarkStart w:id="870" w:name="_Toc433294592"/>
      <w:r/>
      <w:bookmarkStart w:id="871" w:name="_Toc535963075"/>
      <w:r>
        <w:rPr>
          <w:rFonts w:hint="eastAsia" w:ascii="宋体" w:hAnsi="宋体" w:cs="方正仿宋_GB2312"/>
          <w:b/>
          <w:color w:val="auto"/>
          <w:sz w:val="24"/>
          <w:szCs w:val="24"/>
          <w:highlight w:val="none"/>
        </w:rPr>
        <w:t xml:space="preserve">18.6  专项验收</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color w:val="auto"/>
          <w:sz w:val="24"/>
          <w:szCs w:val="24"/>
          <w:highlight w:val="none"/>
        </w:rPr>
        <w:t xml:space="preserve">18.6.2  本合同工程专项验收类别包括：</w:t>
      </w:r>
      <w:r>
        <w:rPr>
          <w:rFonts w:hint="eastAsia" w:ascii="宋体" w:hAnsi="宋体" w:cs="方正仿宋_GB2312"/>
          <w:color w:val="auto"/>
          <w:sz w:val="24"/>
          <w:szCs w:val="24"/>
          <w:highlight w:val="none"/>
          <w:u w:val="single"/>
        </w:rPr>
        <w:t xml:space="preserve">  /  </w:t>
      </w:r>
      <w:r>
        <w:rPr>
          <w:rFonts w:hint="eastAsia" w:ascii="宋体" w:hAnsi="宋体" w:cs="方正仿宋_GB2312"/>
          <w:color w:val="auto"/>
          <w:sz w:val="24"/>
          <w:szCs w:val="24"/>
          <w:highlight w:val="none"/>
        </w:rPr>
        <w:t xml:space="preserve">等。</w:t>
      </w:r>
      <w:r/>
    </w:p>
    <w:p>
      <w:pPr>
        <w:ind w:firstLine="450"/>
        <w:spacing w:line="560" w:lineRule="exact"/>
        <w:rPr>
          <w:rFonts w:ascii="宋体" w:hAnsi="宋体" w:cs="方正仿宋_GB2312"/>
          <w:b/>
          <w:color w:val="auto"/>
          <w:sz w:val="24"/>
          <w:szCs w:val="24"/>
          <w:highlight w:val="none"/>
        </w:rPr>
        <w:outlineLvl w:val="0"/>
      </w:pPr>
      <w:r/>
      <w:bookmarkStart w:id="872" w:name="_Toc418799302"/>
      <w:r/>
      <w:bookmarkStart w:id="873" w:name="_Toc535963076"/>
      <w:r/>
      <w:bookmarkStart w:id="874" w:name="_Toc433294593"/>
      <w:r/>
      <w:bookmarkStart w:id="875" w:name="_Toc426816450"/>
      <w:r/>
      <w:bookmarkStart w:id="876" w:name="_Toc446417729"/>
      <w:r/>
      <w:bookmarkStart w:id="877" w:name="_Toc418798752"/>
      <w:r/>
      <w:bookmarkStart w:id="878" w:name="_Toc427650284"/>
      <w:r/>
      <w:bookmarkStart w:id="879" w:name="_Toc22918"/>
      <w:r/>
      <w:bookmarkStart w:id="880" w:name="_Toc426822044"/>
      <w:r/>
      <w:bookmarkStart w:id="881" w:name="_Toc84691608"/>
      <w:r/>
      <w:bookmarkStart w:id="882" w:name="_Toc429462919"/>
      <w:r/>
      <w:bookmarkStart w:id="883" w:name="_Toc25688"/>
      <w:r/>
      <w:bookmarkStart w:id="884" w:name="_Toc53397301"/>
      <w:r/>
      <w:bookmarkStart w:id="885" w:name="_Toc13824"/>
      <w:r>
        <w:rPr>
          <w:rFonts w:hint="eastAsia" w:ascii="宋体" w:hAnsi="宋体" w:cs="方正仿宋_GB2312"/>
          <w:b/>
          <w:color w:val="auto"/>
          <w:sz w:val="24"/>
          <w:szCs w:val="24"/>
          <w:highlight w:val="none"/>
        </w:rPr>
        <w:t xml:space="preserve">18.7  竣工验收</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18.7.3  本工程</w:t>
      </w:r>
      <w:r>
        <w:rPr>
          <w:rFonts w:hint="eastAsia" w:ascii="宋体" w:hAnsi="宋体" w:cs="方正仿宋_GB2312"/>
          <w:color w:val="auto"/>
          <w:sz w:val="24"/>
          <w:szCs w:val="24"/>
          <w:highlight w:val="none"/>
          <w:u w:val="single"/>
        </w:rPr>
        <w:t xml:space="preserve"> 不需要 </w:t>
      </w:r>
      <w:r>
        <w:rPr>
          <w:rFonts w:hint="eastAsia" w:ascii="宋体" w:hAnsi="宋体" w:cs="方正仿宋_GB2312"/>
          <w:color w:val="auto"/>
          <w:sz w:val="24"/>
          <w:szCs w:val="24"/>
          <w:highlight w:val="none"/>
        </w:rPr>
        <w:t xml:space="preserve">竣工验收技术鉴定。</w:t>
      </w:r>
      <w:r/>
    </w:p>
    <w:p>
      <w:pPr>
        <w:ind w:firstLine="450"/>
        <w:spacing w:line="560" w:lineRule="exact"/>
        <w:rPr>
          <w:rFonts w:ascii="宋体" w:hAnsi="宋体" w:cs="方正仿宋_GB2312"/>
          <w:b/>
          <w:color w:val="auto"/>
          <w:sz w:val="24"/>
          <w:szCs w:val="24"/>
          <w:highlight w:val="none"/>
        </w:rPr>
        <w:outlineLvl w:val="0"/>
      </w:pPr>
      <w:r/>
      <w:bookmarkStart w:id="886" w:name="_Toc429462920"/>
      <w:r/>
      <w:bookmarkStart w:id="887" w:name="_Toc426816451"/>
      <w:r/>
      <w:bookmarkStart w:id="888" w:name="_Toc535963077"/>
      <w:r/>
      <w:bookmarkStart w:id="889" w:name="_Toc418799303"/>
      <w:r/>
      <w:bookmarkStart w:id="890" w:name="_Toc25370"/>
      <w:r/>
      <w:bookmarkStart w:id="891" w:name="_Toc429"/>
      <w:r/>
      <w:bookmarkStart w:id="892" w:name="_Toc433294594"/>
      <w:r/>
      <w:bookmarkStart w:id="893" w:name="_Toc53397302"/>
      <w:r/>
      <w:bookmarkStart w:id="894" w:name="_Toc418798753"/>
      <w:r/>
      <w:bookmarkStart w:id="895" w:name="_Toc2600"/>
      <w:r/>
      <w:bookmarkStart w:id="896" w:name="_Toc427650285"/>
      <w:r/>
      <w:bookmarkStart w:id="897" w:name="_Toc446417730"/>
      <w:r/>
      <w:bookmarkStart w:id="898" w:name="_Toc426822045"/>
      <w:r/>
      <w:bookmarkStart w:id="899" w:name="_Toc84691609"/>
      <w:r>
        <w:rPr>
          <w:rFonts w:hint="eastAsia" w:ascii="宋体" w:hAnsi="宋体" w:cs="方正仿宋_GB2312"/>
          <w:b/>
          <w:color w:val="auto"/>
          <w:sz w:val="24"/>
          <w:szCs w:val="24"/>
          <w:highlight w:val="none"/>
        </w:rPr>
        <w:t xml:space="preserve">18.8 施工期运行</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18.8.1需要在施工期运行的单位工程或工程设备为：</w:t>
      </w:r>
      <w:r>
        <w:rPr>
          <w:rFonts w:hint="eastAsia" w:ascii="宋体" w:hAnsi="宋体" w:cs="方正仿宋_GB2312"/>
          <w:color w:val="auto"/>
          <w:sz w:val="24"/>
          <w:szCs w:val="24"/>
          <w:highlight w:val="none"/>
          <w:u w:val="single"/>
        </w:rPr>
        <w:t xml:space="preserve">/ </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b/>
          <w:color w:val="auto"/>
          <w:sz w:val="24"/>
          <w:szCs w:val="24"/>
          <w:highlight w:val="none"/>
        </w:rPr>
        <w:outlineLvl w:val="0"/>
      </w:pPr>
      <w:r/>
      <w:bookmarkStart w:id="900" w:name="_Toc418798754"/>
      <w:r/>
      <w:bookmarkStart w:id="901" w:name="_Toc446417731"/>
      <w:r/>
      <w:bookmarkStart w:id="902" w:name="_Toc418799304"/>
      <w:r/>
      <w:bookmarkStart w:id="903" w:name="_Toc426816452"/>
      <w:r/>
      <w:bookmarkStart w:id="904" w:name="_Toc5780"/>
      <w:r/>
      <w:bookmarkStart w:id="905" w:name="_Toc535963078"/>
      <w:r/>
      <w:bookmarkStart w:id="906" w:name="_Toc19293"/>
      <w:r/>
      <w:bookmarkStart w:id="907" w:name="_Toc427650286"/>
      <w:r/>
      <w:bookmarkStart w:id="908" w:name="_Toc426822046"/>
      <w:r/>
      <w:bookmarkStart w:id="909" w:name="_Toc429462921"/>
      <w:r/>
      <w:bookmarkStart w:id="910" w:name="_Toc433294595"/>
      <w:r/>
      <w:bookmarkStart w:id="911" w:name="_Toc84691610"/>
      <w:r/>
      <w:bookmarkStart w:id="912" w:name="_Toc53397303"/>
      <w:r/>
      <w:bookmarkStart w:id="913" w:name="_Toc3395"/>
      <w:r>
        <w:rPr>
          <w:rFonts w:hint="eastAsia" w:ascii="宋体" w:hAnsi="宋体" w:cs="方正仿宋_GB2312"/>
          <w:b/>
          <w:color w:val="auto"/>
          <w:sz w:val="24"/>
          <w:szCs w:val="24"/>
          <w:highlight w:val="none"/>
        </w:rPr>
        <w:t xml:space="preserve">18.9 试运行</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18.9.1 试运行的组织：</w:t>
      </w:r>
      <w:r>
        <w:rPr>
          <w:rFonts w:hint="eastAsia" w:ascii="宋体" w:hAnsi="宋体" w:cs="方正仿宋_GB2312"/>
          <w:color w:val="auto"/>
          <w:sz w:val="24"/>
          <w:szCs w:val="24"/>
          <w:highlight w:val="none"/>
          <w:u w:val="single"/>
        </w:rPr>
        <w:t xml:space="preserve">发包人组织</w:t>
      </w:r>
      <w:r>
        <w:rPr>
          <w:rFonts w:hint="eastAsia" w:ascii="宋体" w:hAnsi="宋体" w:cs="方正仿宋_GB2312"/>
          <w:color w:val="auto"/>
          <w:sz w:val="24"/>
          <w:szCs w:val="24"/>
          <w:highlight w:val="none"/>
        </w:rPr>
        <w:t xml:space="preserve">；费用承担：</w:t>
      </w:r>
      <w:r>
        <w:rPr>
          <w:rFonts w:hint="eastAsia" w:ascii="宋体" w:hAnsi="宋体" w:cs="方正仿宋_GB2312"/>
          <w:color w:val="auto"/>
          <w:sz w:val="24"/>
          <w:szCs w:val="24"/>
          <w:highlight w:val="none"/>
          <w:u w:val="single"/>
        </w:rPr>
        <w:t xml:space="preserve">承包人承担</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b/>
          <w:color w:val="auto"/>
          <w:sz w:val="24"/>
          <w:szCs w:val="24"/>
          <w:highlight w:val="none"/>
        </w:rPr>
        <w:outlineLvl w:val="0"/>
      </w:pPr>
      <w:r/>
      <w:bookmarkStart w:id="914" w:name="_Toc535963079"/>
      <w:r/>
      <w:bookmarkStart w:id="915" w:name="_Toc18959"/>
      <w:r/>
      <w:bookmarkStart w:id="916" w:name="_Toc32112"/>
      <w:r/>
      <w:bookmarkStart w:id="917" w:name="_Toc53397304"/>
      <w:r/>
      <w:bookmarkStart w:id="918" w:name="_Toc84691611"/>
      <w:r/>
      <w:bookmarkStart w:id="919" w:name="_Toc22233"/>
      <w:r>
        <w:rPr>
          <w:rFonts w:hint="eastAsia" w:ascii="宋体" w:hAnsi="宋体" w:cs="方正仿宋_GB2312"/>
          <w:b/>
          <w:color w:val="auto"/>
          <w:sz w:val="24"/>
          <w:szCs w:val="24"/>
          <w:highlight w:val="none"/>
        </w:rPr>
        <w:t xml:space="preserve">19 质量保修期与保修责任</w:t>
      </w:r>
      <w:bookmarkEnd w:id="914"/>
      <w:r/>
      <w:bookmarkEnd w:id="915"/>
      <w:r/>
      <w:bookmarkEnd w:id="916"/>
      <w:r/>
      <w:bookmarkEnd w:id="917"/>
      <w:r/>
      <w:bookmarkEnd w:id="918"/>
      <w:r/>
      <w:bookmarkEnd w:id="919"/>
      <w:r/>
      <w:r/>
    </w:p>
    <w:p>
      <w:pPr>
        <w:ind w:firstLine="450"/>
        <w:spacing w:line="560" w:lineRule="exact"/>
        <w:rPr>
          <w:rFonts w:ascii="宋体" w:hAnsi="宋体" w:cs="方正仿宋_GB2312"/>
          <w:b/>
          <w:color w:val="auto"/>
          <w:sz w:val="24"/>
          <w:szCs w:val="24"/>
          <w:highlight w:val="none"/>
        </w:rPr>
      </w:pPr>
      <w:r>
        <w:rPr>
          <w:rFonts w:hint="eastAsia" w:ascii="宋体" w:hAnsi="宋体" w:cs="方正仿宋_GB2312"/>
          <w:b/>
          <w:color w:val="auto"/>
          <w:sz w:val="24"/>
          <w:szCs w:val="24"/>
          <w:highlight w:val="none"/>
        </w:rPr>
        <w:t xml:space="preserve">19.1质量保修期（工程质量保修期）的起算时间</w:t>
      </w:r>
      <w:r/>
    </w:p>
    <w:p>
      <w:pPr>
        <w:ind w:firstLine="450"/>
        <w:spacing w:line="560" w:lineRule="exact"/>
        <w:rPr>
          <w:rFonts w:ascii="宋体" w:hAnsi="宋体" w:cs="方正仿宋_GB2312"/>
          <w:color w:val="auto"/>
          <w:sz w:val="24"/>
          <w:szCs w:val="24"/>
          <w:highlight w:val="none"/>
        </w:rPr>
      </w:pPr>
      <w:r/>
      <w:bookmarkStart w:id="920" w:name="_Toc535963080"/>
      <w:r/>
      <w:bookmarkStart w:id="921" w:name="_Toc53397305"/>
      <w:r/>
      <w:bookmarkStart w:id="922" w:name="_Toc418798755"/>
      <w:r/>
      <w:bookmarkStart w:id="923" w:name="_Toc84691612"/>
      <w:r/>
      <w:bookmarkStart w:id="924" w:name="_Toc427650287"/>
      <w:r/>
      <w:bookmarkStart w:id="925" w:name="_Toc426822047"/>
      <w:r/>
      <w:bookmarkStart w:id="926" w:name="_Toc426816453"/>
      <w:r/>
      <w:bookmarkStart w:id="927" w:name="_Toc446417732"/>
      <w:r/>
      <w:bookmarkStart w:id="928" w:name="_Toc418799305"/>
      <w:r/>
      <w:bookmarkStart w:id="929" w:name="_Toc433294596"/>
      <w:r/>
      <w:bookmarkStart w:id="930" w:name="_Toc429462922"/>
      <w:r>
        <w:rPr>
          <w:rFonts w:hint="eastAsia" w:ascii="宋体" w:hAnsi="宋体" w:cs="方正仿宋_GB2312"/>
          <w:color w:val="auto"/>
          <w:sz w:val="24"/>
          <w:szCs w:val="24"/>
          <w:highlight w:val="none"/>
        </w:rPr>
        <w:t xml:space="preserve">本工程质量保修期计算如下：</w:t>
      </w:r>
      <w:r>
        <w:rPr>
          <w:rFonts w:hint="eastAsia" w:ascii="宋体" w:hAnsi="宋体" w:cs="方正仿宋_GB2312"/>
          <w:color w:val="auto"/>
          <w:sz w:val="24"/>
          <w:szCs w:val="24"/>
          <w:highlight w:val="none"/>
          <w:u w:val="single"/>
        </w:rPr>
        <w:t xml:space="preserve">从合同工程通过合同工程验收之日起算</w:t>
      </w:r>
      <w:r>
        <w:rPr>
          <w:rFonts w:hint="eastAsia" w:ascii="宋体" w:hAnsi="宋体" w:cs="方正仿宋_GB2312"/>
          <w:color w:val="auto"/>
          <w:sz w:val="24"/>
          <w:szCs w:val="24"/>
          <w:highlight w:val="none"/>
        </w:rPr>
        <w:t xml:space="preserve">。</w:t>
      </w:r>
      <w:r/>
    </w:p>
    <w:p>
      <w:pPr>
        <w:ind w:firstLine="450"/>
        <w:spacing w:line="560" w:lineRule="exact"/>
        <w:rPr>
          <w:rFonts w:ascii="宋体" w:hAnsi="宋体" w:cs="方正仿宋_GB2312"/>
          <w:b/>
          <w:color w:val="auto"/>
          <w:sz w:val="24"/>
          <w:szCs w:val="24"/>
          <w:highlight w:val="none"/>
        </w:rPr>
        <w:outlineLvl w:val="0"/>
      </w:pPr>
      <w:r/>
      <w:bookmarkStart w:id="931" w:name="_Toc29191"/>
      <w:r/>
      <w:bookmarkStart w:id="932" w:name="_Toc7489"/>
      <w:r/>
      <w:bookmarkStart w:id="933" w:name="_Toc9440"/>
      <w:r>
        <w:rPr>
          <w:rFonts w:hint="eastAsia" w:ascii="宋体" w:hAnsi="宋体" w:cs="方正仿宋_GB2312"/>
          <w:b/>
          <w:color w:val="auto"/>
          <w:sz w:val="24"/>
          <w:szCs w:val="24"/>
          <w:highlight w:val="none"/>
        </w:rPr>
        <w:t xml:space="preserve">19.2保修责任</w:t>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r/>
    </w:p>
    <w:p>
      <w:pPr>
        <w:ind w:firstLine="450"/>
        <w:spacing w:line="560" w:lineRule="exact"/>
        <w:rPr>
          <w:rFonts w:ascii="宋体" w:hAnsi="宋体" w:cs="方正仿宋_GB2312"/>
          <w:color w:val="auto"/>
          <w:sz w:val="24"/>
          <w:szCs w:val="24"/>
          <w:highlight w:val="none"/>
        </w:rPr>
      </w:pPr>
      <w:r/>
      <w:bookmarkStart w:id="934" w:name="_Toc418798756"/>
      <w:r/>
      <w:bookmarkStart w:id="935" w:name="_Toc535963081"/>
      <w:r/>
      <w:bookmarkStart w:id="936" w:name="_Toc427650288"/>
      <w:r/>
      <w:bookmarkStart w:id="937" w:name="_Toc426822048"/>
      <w:r/>
      <w:bookmarkStart w:id="938" w:name="_Toc426816454"/>
      <w:r/>
      <w:bookmarkStart w:id="939" w:name="_Toc418799306"/>
      <w:r/>
      <w:bookmarkStart w:id="940" w:name="_Toc429462923"/>
      <w:r/>
      <w:bookmarkStart w:id="941" w:name="_Toc446417733"/>
      <w:r/>
      <w:bookmarkStart w:id="942" w:name="_Toc433294597"/>
      <w:r>
        <w:rPr>
          <w:rFonts w:hint="eastAsia" w:ascii="宋体" w:hAnsi="宋体" w:cs="方正仿宋_GB2312"/>
          <w:color w:val="auto"/>
          <w:sz w:val="24"/>
          <w:szCs w:val="24"/>
          <w:highlight w:val="none"/>
        </w:rPr>
        <w:t xml:space="preserve">本工程保修的范围为施工合同全部内容，保修期限1 年（专业工程从其规定，其中管材、管件、设备 2 年），在保修期内如因承包人原因发生质量、安全事故由承包人承担保修责任。</w:t>
      </w:r>
      <w:r/>
    </w:p>
    <w:p>
      <w:pPr>
        <w:ind w:firstLine="450"/>
        <w:spacing w:line="560" w:lineRule="exact"/>
        <w:rPr>
          <w:rFonts w:ascii="宋体" w:hAnsi="宋体" w:cs="方正仿宋_GB2312"/>
          <w:b/>
          <w:color w:val="auto"/>
          <w:sz w:val="24"/>
          <w:szCs w:val="24"/>
          <w:highlight w:val="none"/>
        </w:rPr>
        <w:outlineLvl w:val="0"/>
      </w:pPr>
      <w:r/>
      <w:bookmarkStart w:id="943" w:name="_Toc84691613"/>
      <w:r/>
      <w:bookmarkStart w:id="944" w:name="_Toc4092"/>
      <w:r/>
      <w:bookmarkStart w:id="945" w:name="_Toc12640"/>
      <w:r/>
      <w:bookmarkStart w:id="946" w:name="_Toc53397306"/>
      <w:r/>
      <w:bookmarkStart w:id="947" w:name="_Toc28280"/>
      <w:r>
        <w:rPr>
          <w:rFonts w:hint="eastAsia" w:ascii="宋体" w:hAnsi="宋体" w:cs="方正仿宋_GB2312"/>
          <w:b/>
          <w:color w:val="auto"/>
          <w:sz w:val="24"/>
          <w:szCs w:val="24"/>
          <w:highlight w:val="none"/>
        </w:rPr>
        <w:t xml:space="preserve">20.保险</w:t>
      </w:r>
      <w:bookmarkEnd w:id="815"/>
      <w:r/>
      <w:bookmarkEnd w:id="816"/>
      <w:r/>
      <w:bookmarkEnd w:id="817"/>
      <w:r/>
      <w:bookmarkEnd w:id="818"/>
      <w:r/>
      <w:bookmarkEnd w:id="819"/>
      <w:r/>
      <w:bookmarkEnd w:id="820"/>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承包人应以发包人和承包人的共同名义向双方同意的保险人投保建筑工程一切险、安装工程一切险、第三者责任险等险种，保额为工程中标合同价，保险所发生的费用应含在投标总报价内，保险期限为工程合同工期。</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保险凭证：承包人应在收到监理人开工通知后的28天内向监理人发包人提交各项保险生效的证据和保险单副本，并作为支付的依据。</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20.6.4 对各种保险的一般要求</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承包人负责补偿的范围与金额：责任范围内自行承担；</w:t>
      </w:r>
      <w:r/>
    </w:p>
    <w:p>
      <w:pPr>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发包人负责补偿的范围与金额：/。</w:t>
      </w:r>
      <w:r/>
    </w:p>
    <w:p>
      <w:pPr>
        <w:ind w:firstLine="450"/>
        <w:spacing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除工伤保险为强制性保险，须按工程所在地相关政策执行，其余保险均为商业性保险，建筑工程一切险、安装工程一切险、第三者责任险、人身意外伤害险、施工设备险等保险均由承包人以承包人和发包人共同名义投保并受益，其投保内容、保险金额、保险费率、保险时间由承包人和发包人共同决定，但相关风险由承包人自行承担。承包人投保的相关保险费用按实结算，但其费用控制在措施项目清单中保险费总额范围内。安全生产责任保险按水利部水监督〔2023〕347号文件要求执行。</w:t>
      </w:r>
      <w:r/>
    </w:p>
    <w:p>
      <w:pPr>
        <w:ind w:firstLine="450"/>
        <w:spacing w:line="560" w:lineRule="exact"/>
        <w:rPr>
          <w:rFonts w:ascii="宋体" w:hAnsi="宋体" w:cs="方正仿宋_GB2312"/>
          <w:b/>
          <w:color w:val="auto"/>
          <w:sz w:val="24"/>
          <w:szCs w:val="24"/>
          <w:highlight w:val="none"/>
        </w:rPr>
        <w:outlineLvl w:val="0"/>
      </w:pPr>
      <w:r/>
      <w:bookmarkStart w:id="948" w:name="_Toc6459"/>
      <w:r/>
      <w:bookmarkStart w:id="949" w:name="_Toc224307169"/>
      <w:r/>
      <w:bookmarkStart w:id="950" w:name="_Toc2562"/>
      <w:r>
        <w:rPr>
          <w:rFonts w:hint="eastAsia" w:ascii="宋体" w:hAnsi="宋体" w:cs="方正仿宋_GB2312"/>
          <w:b/>
          <w:color w:val="auto"/>
          <w:sz w:val="24"/>
          <w:szCs w:val="24"/>
          <w:highlight w:val="none"/>
        </w:rPr>
        <w:t xml:space="preserve">22.违约</w:t>
      </w:r>
      <w:bookmarkEnd w:id="948"/>
      <w:r/>
      <w:bookmarkEnd w:id="949"/>
      <w:r/>
      <w:bookmarkEnd w:id="950"/>
      <w:r/>
      <w:r/>
    </w:p>
    <w:p>
      <w:pPr>
        <w:ind w:firstLine="450"/>
        <w:spacing w:line="560" w:lineRule="exact"/>
        <w:rPr>
          <w:rFonts w:hint="eastAsia"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22.1.1增加：</w:t>
      </w:r>
      <w:r/>
    </w:p>
    <w:p>
      <w:pPr>
        <w:ind w:firstLine="450"/>
        <w:spacing w:line="560" w:lineRule="exact"/>
        <w:rPr>
          <w:rFonts w:hint="eastAsia"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8）实施过程中发现承包人存在质量、安全问题被书面通知的，除完成整改外，列入负面清单的缴纳违约金1000元/项（被市级相关部门正式通报的缴纳违约金2000元/项，被省级及以上相关部门正式通报的缴纳违约金3000元/项）。</w:t>
      </w:r>
      <w:r/>
    </w:p>
    <w:p>
      <w:pPr>
        <w:ind w:firstLine="450"/>
        <w:spacing w:line="560" w:lineRule="exact"/>
        <w:rPr>
          <w:rFonts w:hint="eastAsia"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（9）使用未经审核、核查、检验、确认与批准的原材料、中间产品，除完成整改外，缴纳违约金1000元/次。</w:t>
      </w:r>
      <w:r/>
    </w:p>
    <w:p>
      <w:pPr>
        <w:ind w:firstLine="450"/>
        <w:spacing w:line="560" w:lineRule="exact"/>
        <w:rPr>
          <w:rFonts w:hint="eastAsia"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（10）实施过程中发现存在弄虚作假（包含但不限于虚假支付（套取）农民工工资、虚假检测、虚报计量、虚假工序报验及评定等）行为的，缴纳违约金2000元/次；发生质量、安全事故的，缴纳违约金3000元/次。</w:t>
      </w:r>
      <w:r/>
    </w:p>
    <w:p>
      <w:pPr>
        <w:ind w:firstLine="450"/>
        <w:spacing w:line="560" w:lineRule="exact"/>
        <w:rPr>
          <w:rFonts w:hint="eastAsia" w:ascii="宋体" w:hAnsi="宋体" w:cs="方正仿宋_GB2312"/>
          <w:b/>
          <w:bCs/>
          <w:color w:val="auto"/>
          <w:sz w:val="24"/>
          <w:szCs w:val="24"/>
          <w:highlight w:val="none"/>
        </w:rPr>
      </w:pPr>
      <w:r/>
      <w:bookmarkStart w:id="951" w:name="_Toc224307170"/>
      <w:r>
        <w:rPr>
          <w:rFonts w:hint="eastAsia" w:ascii="宋体" w:hAnsi="宋体" w:cs="方正仿宋_GB2312"/>
          <w:b/>
          <w:bCs/>
          <w:color w:val="auto"/>
          <w:sz w:val="24"/>
          <w:szCs w:val="24"/>
          <w:highlight w:val="none"/>
        </w:rPr>
        <w:t xml:space="preserve">违约金如不主动缴纳，由发包人在工程付款中抵扣。</w:t>
      </w:r>
      <w:bookmarkEnd w:id="951"/>
      <w:r/>
      <w:r/>
    </w:p>
    <w:p>
      <w:pPr>
        <w:ind w:firstLine="450"/>
        <w:spacing w:line="560" w:lineRule="exact"/>
        <w:rPr>
          <w:rFonts w:ascii="宋体" w:hAnsi="宋体" w:cs="方正仿宋_GB2312"/>
          <w:b/>
          <w:color w:val="auto"/>
          <w:sz w:val="24"/>
          <w:szCs w:val="24"/>
          <w:highlight w:val="none"/>
        </w:rPr>
        <w:outlineLvl w:val="0"/>
      </w:pPr>
      <w:r/>
      <w:bookmarkStart w:id="952" w:name="_Toc14389"/>
      <w:r/>
      <w:bookmarkStart w:id="953" w:name="_Toc84691614"/>
      <w:r/>
      <w:bookmarkStart w:id="954" w:name="_Toc30994"/>
      <w:r/>
      <w:bookmarkStart w:id="955" w:name="_Toc53397307"/>
      <w:r/>
      <w:bookmarkStart w:id="956" w:name="_Toc11724"/>
      <w:r>
        <w:rPr>
          <w:rFonts w:hint="eastAsia" w:ascii="宋体" w:hAnsi="宋体" w:cs="方正仿宋_GB2312"/>
          <w:b/>
          <w:color w:val="auto"/>
          <w:sz w:val="24"/>
          <w:szCs w:val="24"/>
          <w:highlight w:val="none"/>
        </w:rPr>
        <w:t xml:space="preserve">24. 争议</w:t>
      </w:r>
      <w:bookmarkEnd w:id="952"/>
      <w:r/>
      <w:bookmarkEnd w:id="953"/>
      <w:r/>
      <w:bookmarkEnd w:id="954"/>
      <w:r/>
      <w:bookmarkEnd w:id="955"/>
      <w:r/>
      <w:bookmarkEnd w:id="956"/>
      <w:r/>
      <w:r/>
    </w:p>
    <w:p>
      <w:pPr>
        <w:ind w:firstLine="450"/>
        <w:spacing w:line="560" w:lineRule="exact"/>
        <w:rPr>
          <w:rFonts w:ascii="宋体" w:hAnsi="宋体" w:cs="方正仿宋_GB2312"/>
          <w:color w:val="auto"/>
          <w:sz w:val="24"/>
          <w:szCs w:val="24"/>
          <w:highlight w:val="none"/>
        </w:rPr>
      </w:pPr>
      <w:r/>
      <w:bookmarkStart w:id="957" w:name="_Toc221951334"/>
      <w:r/>
      <w:bookmarkStart w:id="958" w:name="_Toc222031045"/>
      <w:r/>
      <w:bookmarkStart w:id="959" w:name="_Toc229305401"/>
      <w:r/>
      <w:bookmarkStart w:id="960" w:name="_Toc222032712"/>
      <w:r/>
      <w:bookmarkStart w:id="961" w:name="_Toc222033894"/>
      <w:r/>
      <w:bookmarkStart w:id="962" w:name="_Toc222029543"/>
      <w:r>
        <w:rPr>
          <w:rFonts w:hint="eastAsia" w:ascii="宋体" w:hAnsi="宋体" w:cs="方正仿宋_GB2312"/>
          <w:b/>
          <w:color w:val="auto"/>
          <w:sz w:val="24"/>
          <w:szCs w:val="24"/>
          <w:highlight w:val="none"/>
        </w:rPr>
        <w:t xml:space="preserve">24.1 争议的解决</w:t>
      </w:r>
      <w:bookmarkEnd w:id="957"/>
      <w:r/>
      <w:bookmarkEnd w:id="958"/>
      <w:r/>
      <w:bookmarkEnd w:id="959"/>
      <w:r/>
      <w:bookmarkEnd w:id="960"/>
      <w:r/>
      <w:bookmarkEnd w:id="961"/>
      <w:r/>
      <w:bookmarkEnd w:id="962"/>
      <w:r>
        <w:rPr>
          <w:rFonts w:hint="eastAsia" w:ascii="宋体" w:hAnsi="宋体" w:cs="方正仿宋_GB2312"/>
          <w:b/>
          <w:color w:val="auto"/>
          <w:sz w:val="24"/>
          <w:szCs w:val="24"/>
          <w:highlight w:val="none"/>
        </w:rPr>
        <w:t xml:space="preserve">方式</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合同当事人友好协商解决不成、不愿提请争议评审或不接受争议评审组意见的，约定的合同争议解决方式：向工程所在地仲裁委员会申请仲裁。</w:t>
      </w:r>
      <w:r/>
    </w:p>
    <w:p>
      <w:pPr>
        <w:ind w:firstLine="450"/>
        <w:spacing w:line="560" w:lineRule="exact"/>
        <w:rPr>
          <w:rFonts w:ascii="宋体" w:hAnsi="宋体" w:cs="方正仿宋_GB2312"/>
          <w:b/>
          <w:color w:val="auto"/>
          <w:sz w:val="24"/>
          <w:szCs w:val="24"/>
          <w:highlight w:val="none"/>
        </w:rPr>
        <w:outlineLvl w:val="0"/>
      </w:pPr>
      <w:r/>
      <w:bookmarkStart w:id="963" w:name="_Toc19991"/>
      <w:r/>
      <w:bookmarkStart w:id="964" w:name="_Toc9963"/>
      <w:r>
        <w:rPr>
          <w:rFonts w:hint="eastAsia" w:ascii="宋体" w:hAnsi="宋体" w:cs="方正仿宋_GB2312"/>
          <w:b/>
          <w:color w:val="auto"/>
          <w:sz w:val="24"/>
          <w:szCs w:val="24"/>
          <w:highlight w:val="none"/>
        </w:rPr>
        <w:t xml:space="preserve">25 补充条款</w:t>
      </w:r>
      <w:bookmarkEnd w:id="963"/>
      <w:r/>
      <w:bookmarkEnd w:id="964"/>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25.1 串通投标行为合同管理实施细则： </w:t>
      </w:r>
      <w:r/>
    </w:p>
    <w:p>
      <w:pPr>
        <w:ind w:firstLine="450"/>
        <w:spacing w:after="120" w:line="560" w:lineRule="exact"/>
        <w:rPr>
          <w:rFonts w:hint="eastAsia"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（一）承包人被举报或经核查发现其存在法律法规所列串通投标或弄虚作假情形的，发包人告知承包人。</w:t>
      </w:r>
      <w:r/>
    </w:p>
    <w:p>
      <w:pPr>
        <w:ind w:firstLine="450"/>
        <w:spacing w:after="120" w:line="560" w:lineRule="exact"/>
        <w:rPr>
          <w:rFonts w:hint="eastAsia"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（二）承包人应在接到发包人告知后7 日内，向发包人提供相关举证材料。如承包人未能在规定时间内举证或其举证材料不足以排除其存在串通投标和弄虚作假行为的，均视同承包人存在违约责任。</w:t>
      </w:r>
      <w:r/>
    </w:p>
    <w:p>
      <w:pPr>
        <w:ind w:firstLine="450"/>
        <w:spacing w:after="120" w:line="560" w:lineRule="exact"/>
        <w:rPr>
          <w:rFonts w:hint="eastAsia"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（三）承包人存在串通投标或弄虚作假行为</w:t>
      </w:r>
      <w:r>
        <w:rPr>
          <w:rFonts w:hint="eastAsia" w:ascii="宋体" w:hAnsi="宋体" w:cs="方正仿宋_GB2312"/>
          <w:color w:val="auto"/>
          <w:sz w:val="24"/>
          <w:szCs w:val="24"/>
          <w:highlight w:val="none"/>
          <w:lang w:val="en-US" w:eastAsia="zh-CN"/>
        </w:rPr>
        <w:t xml:space="preserve">的</w:t>
      </w:r>
      <w:r>
        <w:rPr>
          <w:rFonts w:hint="eastAsia" w:ascii="宋体" w:hAnsi="宋体" w:cs="方正仿宋_GB2312"/>
          <w:color w:val="auto"/>
          <w:sz w:val="24"/>
          <w:szCs w:val="24"/>
          <w:highlight w:val="none"/>
        </w:rPr>
        <w:t xml:space="preserve">，将</w:t>
      </w:r>
      <w:r>
        <w:rPr>
          <w:rFonts w:hint="eastAsia" w:ascii="宋体" w:hAnsi="宋体" w:cs="方正仿宋_GB2312"/>
          <w:color w:val="auto"/>
          <w:sz w:val="24"/>
          <w:szCs w:val="24"/>
          <w:highlight w:val="none"/>
          <w:lang w:val="en-US" w:eastAsia="zh-CN"/>
        </w:rPr>
        <w:t xml:space="preserve">由</w:t>
      </w:r>
      <w:r>
        <w:rPr>
          <w:rFonts w:hint="eastAsia" w:ascii="宋体" w:hAnsi="宋体" w:cs="方正仿宋_GB2312"/>
          <w:color w:val="auto"/>
          <w:sz w:val="24"/>
          <w:szCs w:val="24"/>
          <w:highlight w:val="none"/>
        </w:rPr>
        <w:t xml:space="preserve">行政监管部门查处并依法作出行政处罚。</w:t>
      </w:r>
      <w:r/>
    </w:p>
    <w:p>
      <w:pPr>
        <w:ind w:firstLine="450"/>
        <w:spacing w:after="120" w:line="560" w:lineRule="exact"/>
        <w:rPr>
          <w:rFonts w:hint="eastAsia" w:ascii="宋体" w:hAnsi="宋体" w:cs="方正仿宋_GB2312"/>
          <w:color w:val="auto"/>
          <w:sz w:val="24"/>
          <w:szCs w:val="24"/>
          <w:highlight w:val="none"/>
        </w:rPr>
      </w:pPr>
      <w:r>
        <w:rPr>
          <w:rFonts w:hint="eastAsia" w:ascii="宋体" w:hAnsi="宋体" w:cs="方正仿宋_GB2312"/>
          <w:color w:val="auto"/>
          <w:sz w:val="24"/>
          <w:szCs w:val="24"/>
          <w:highlight w:val="none"/>
          <w:lang w:val="en-US" w:eastAsia="zh-CN"/>
        </w:rPr>
        <w:t xml:space="preserve">25.2</w:t>
      </w:r>
      <w:r>
        <w:rPr>
          <w:rFonts w:hint="eastAsia" w:ascii="宋体" w:hAnsi="宋体" w:cs="方正仿宋_GB2312"/>
          <w:color w:val="auto"/>
          <w:sz w:val="24"/>
          <w:szCs w:val="24"/>
          <w:highlight w:val="none"/>
        </w:rPr>
        <w:t xml:space="preserve">本项目不得发生或出现农民工讨要工资上访或集访的情形。</w:t>
      </w:r>
      <w:r/>
    </w:p>
    <w:p>
      <w:pPr>
        <w:ind w:firstLine="450"/>
        <w:spacing w:after="120" w:line="560" w:lineRule="exact"/>
        <w:rPr>
          <w:rFonts w:hint="eastAsia"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因承包人出现农民工讨要工资上访或集访的：其中，农民工到区级部门上访或集访的，承包人自愿向发包人缴纳违约金5万元/次；农民工到市级部门上访或集访的，承包人自愿向发包人缴纳违约金10万元/次；农民工到省级部门上访或集访的，承包人自愿向发包人缴纳违约金20万元/次；农民工到国家级部门上访或集访的，承包人自愿向发包人缴纳违约金30万元/次。（以信访部门出具的信访交办单为准，同时发包人有权直接在工程最终结算审计时扣除，且承包人不得主张与此有关的任何有益于承包人的权益）。</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25.3 转包违法分包行为合同管理实施细则：</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质量保修期承担相应的工程维修责任。 </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二）转包、违法分包违约责任。承包人不得将承包工程进行转包或违法分包。经核查，发现承包人存在法律法规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w:t>
      </w:r>
      <w:r>
        <w:rPr>
          <w:rFonts w:hint="eastAsia" w:ascii="宋体" w:hAnsi="宋体" w:cs="方正仿宋_GB2312"/>
          <w:color w:val="auto"/>
          <w:sz w:val="24"/>
          <w:szCs w:val="24"/>
          <w:highlight w:val="none"/>
          <w:lang w:val="en-US" w:eastAsia="zh-CN"/>
        </w:rPr>
        <w:t xml:space="preserve">缴纳</w:t>
      </w:r>
      <w:r>
        <w:rPr>
          <w:rFonts w:hint="eastAsia" w:ascii="宋体" w:hAnsi="宋体" w:cs="方正仿宋_GB2312"/>
          <w:color w:val="auto"/>
          <w:sz w:val="24"/>
          <w:szCs w:val="24"/>
          <w:highlight w:val="none"/>
        </w:rPr>
        <w:t xml:space="preserve">不低于合同金额 20%的违约金，并视情况制止分包行为。承包人存在转包、违法分包行为，被行政监管部门查处并依法作出行政处罚</w:t>
      </w:r>
      <w:r>
        <w:rPr>
          <w:rFonts w:hint="eastAsia" w:ascii="宋体" w:hAnsi="宋体" w:cs="方正仿宋_GB2312"/>
          <w:color w:val="auto"/>
          <w:sz w:val="24"/>
          <w:szCs w:val="24"/>
          <w:highlight w:val="none"/>
          <w:lang w:val="en-US" w:eastAsia="zh-CN"/>
        </w:rPr>
        <w:t xml:space="preserve">后且合同继续履行的</w:t>
      </w:r>
      <w:r>
        <w:rPr>
          <w:rFonts w:hint="eastAsia" w:ascii="宋体" w:hAnsi="宋体" w:cs="方正仿宋_GB2312"/>
          <w:color w:val="auto"/>
          <w:sz w:val="24"/>
          <w:szCs w:val="24"/>
          <w:highlight w:val="none"/>
        </w:rPr>
        <w:t xml:space="preserve">，承包人仍须按合同约定向发包人</w:t>
      </w:r>
      <w:r>
        <w:rPr>
          <w:rFonts w:hint="eastAsia" w:ascii="宋体" w:hAnsi="宋体" w:cs="方正仿宋_GB2312"/>
          <w:color w:val="auto"/>
          <w:sz w:val="24"/>
          <w:szCs w:val="24"/>
          <w:highlight w:val="none"/>
          <w:lang w:eastAsia="zh-CN"/>
        </w:rPr>
        <w:t xml:space="preserve">缴纳违约金</w:t>
      </w:r>
      <w:r>
        <w:rPr>
          <w:rFonts w:hint="eastAsia" w:ascii="宋体" w:hAnsi="宋体" w:cs="方正仿宋_GB2312"/>
          <w:color w:val="auto"/>
          <w:sz w:val="24"/>
          <w:szCs w:val="24"/>
          <w:highlight w:val="none"/>
        </w:rPr>
        <w:t xml:space="preserve">。承包人将工程转包或违法分包的，发包人有权终止合同。 </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25.4 环境污染行为合同管理实施细则，主要包括以下内容：</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（一）项目开工前，施工方（承包人）主动履行污染物排放申报制度，积极完善各项申报手续。</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（二）禁止违法夜间施工，杜绝噪声扰民现象发生。</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（三）施工、作业现场采取隔离洒水、围挡、场地硬化、料场遮盖等措施，防止扬尘污染。</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（四）商品混凝土、建筑物料、垃圾、渣土运输车辆密闭、进出施工现场进行冲洗，严防沿途抛洒、扬散。</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w:t>
      </w:r>
      <w:r>
        <w:rPr>
          <w:rFonts w:hint="eastAsia" w:ascii="宋体" w:hAnsi="宋体" w:cs="方正仿宋_GB2312"/>
          <w:color w:val="auto"/>
          <w:sz w:val="24"/>
          <w:szCs w:val="24"/>
          <w:highlight w:val="none"/>
          <w:lang w:val="en-US" w:eastAsia="zh-CN"/>
        </w:rPr>
        <w:t xml:space="preserve">缴纳</w:t>
      </w:r>
      <w:r>
        <w:rPr>
          <w:rFonts w:hint="eastAsia" w:ascii="宋体" w:hAnsi="宋体" w:cs="方正仿宋_GB2312"/>
          <w:color w:val="auto"/>
          <w:sz w:val="24"/>
          <w:szCs w:val="24"/>
          <w:highlight w:val="none"/>
        </w:rPr>
        <w:t xml:space="preserve"> 1万元至5万元违约金。</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项目建筑物料供应、渣土运输等服务方在物料供应、运输服务过程中，违反本条规定情形，导致建筑物料、渣土等沿途抛洒、扬散的，每发生一次，应由施工方（承包人）向建设方（发包人）</w:t>
      </w:r>
      <w:r>
        <w:rPr>
          <w:rFonts w:hint="eastAsia" w:ascii="宋体" w:hAnsi="宋体" w:cs="方正仿宋_GB2312"/>
          <w:color w:val="auto"/>
          <w:sz w:val="24"/>
          <w:szCs w:val="24"/>
          <w:highlight w:val="none"/>
          <w:lang w:val="en-US" w:eastAsia="zh-CN"/>
        </w:rPr>
        <w:t xml:space="preserve">缴纳</w:t>
      </w:r>
      <w:r>
        <w:rPr>
          <w:rFonts w:hint="eastAsia" w:ascii="宋体" w:hAnsi="宋体" w:cs="方正仿宋_GB2312"/>
          <w:color w:val="auto"/>
          <w:sz w:val="24"/>
          <w:szCs w:val="24"/>
          <w:highlight w:val="none"/>
        </w:rPr>
        <w:t xml:space="preserve">1万元至5万元违约金。</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25.5.承包人违约责任</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承包人违约责任的承担方式和计算方法：          </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25.5.1在施工期间承包人如发生重大质量和安全事故，必须承担事故处理的一切费用、工程的恢复费用及因此造成的后续工程延期费用（按照2万元/天计算），发包人有权终止合同并要求承包人退场，或减少其承包内容，所造成的损失由承包人承担。 </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25.5.2如承包人未经发包人同意擅自将其在施工过程中获悉的发包人商业秘密向第三人泄露（如发包人提供的图纸等内容），情节严重的，发包人有权单方终止合同，同时承包人应按本合同总价款的10%标准</w:t>
      </w:r>
      <w:r>
        <w:rPr>
          <w:rFonts w:hint="eastAsia" w:ascii="宋体" w:hAnsi="宋体" w:cs="方正仿宋_GB2312"/>
          <w:color w:val="auto"/>
          <w:sz w:val="24"/>
          <w:szCs w:val="24"/>
          <w:highlight w:val="none"/>
          <w:lang w:eastAsia="zh-CN"/>
        </w:rPr>
        <w:t xml:space="preserve">缴纳违约金</w:t>
      </w:r>
      <w:r>
        <w:rPr>
          <w:rFonts w:hint="eastAsia" w:ascii="宋体" w:hAnsi="宋体" w:cs="方正仿宋_GB2312"/>
          <w:color w:val="auto"/>
          <w:sz w:val="24"/>
          <w:szCs w:val="24"/>
          <w:highlight w:val="none"/>
        </w:rPr>
        <w:t xml:space="preserve">。如承包人</w:t>
      </w:r>
      <w:r>
        <w:rPr>
          <w:rFonts w:hint="eastAsia" w:ascii="宋体" w:hAnsi="宋体" w:cs="方正仿宋_GB2312"/>
          <w:color w:val="auto"/>
          <w:sz w:val="24"/>
          <w:szCs w:val="24"/>
          <w:highlight w:val="none"/>
          <w:lang w:val="en-US" w:eastAsia="zh-CN"/>
        </w:rPr>
        <w:t xml:space="preserve">缴纳</w:t>
      </w:r>
      <w:r>
        <w:rPr>
          <w:rFonts w:hint="eastAsia" w:ascii="宋体" w:hAnsi="宋体" w:cs="方正仿宋_GB2312"/>
          <w:color w:val="auto"/>
          <w:sz w:val="24"/>
          <w:szCs w:val="24"/>
          <w:highlight w:val="none"/>
        </w:rPr>
        <w:t xml:space="preserve">了违约金后仍不能弥补因其泄露发包人商业秘密给发包人造成的经济损失的，承包人还应赔偿发包人的实际经济损失。 </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25.5.3如承包人未能按本合同约定在工程竣工后及时清理垃圾、平整场地，则发包人有权自行清理垃圾、平整场地，承包人除应负担发包人因此而发生的费用外，还应按本合同总价款2%的标准向发包人</w:t>
      </w:r>
      <w:r>
        <w:rPr>
          <w:rFonts w:hint="eastAsia" w:ascii="宋体" w:hAnsi="宋体" w:cs="方正仿宋_GB2312"/>
          <w:color w:val="auto"/>
          <w:sz w:val="24"/>
          <w:szCs w:val="24"/>
          <w:highlight w:val="none"/>
          <w:lang w:eastAsia="zh-CN"/>
        </w:rPr>
        <w:t xml:space="preserve">缴纳违约金</w:t>
      </w:r>
      <w:r>
        <w:rPr>
          <w:rFonts w:hint="eastAsia" w:ascii="宋体" w:hAnsi="宋体" w:cs="方正仿宋_GB2312"/>
          <w:color w:val="auto"/>
          <w:sz w:val="24"/>
          <w:szCs w:val="24"/>
          <w:highlight w:val="none"/>
        </w:rPr>
        <w:t xml:space="preserve">。</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25.5.</w:t>
      </w:r>
      <w:r>
        <w:rPr>
          <w:rFonts w:hint="eastAsia" w:ascii="宋体" w:hAnsi="宋体" w:cs="方正仿宋_GB2312"/>
          <w:color w:val="auto"/>
          <w:sz w:val="24"/>
          <w:szCs w:val="24"/>
          <w:highlight w:val="none"/>
          <w:lang w:val="en-US" w:eastAsia="zh-CN"/>
        </w:rPr>
        <w:t xml:space="preserve">4</w:t>
      </w:r>
      <w:r>
        <w:rPr>
          <w:rFonts w:hint="eastAsia" w:ascii="宋体" w:hAnsi="宋体" w:cs="方正仿宋_GB2312"/>
          <w:color w:val="auto"/>
          <w:sz w:val="24"/>
          <w:szCs w:val="24"/>
          <w:highlight w:val="none"/>
        </w:rPr>
        <w:t xml:space="preserve">因承包人自身原因，造成工程达不到合格标准，发包人要求整改的，承包人整改所需时间计算在合同总工期内，逾期交付工程的，按照本合同相关条款</w:t>
      </w:r>
      <w:r>
        <w:rPr>
          <w:rFonts w:hint="eastAsia" w:ascii="宋体" w:hAnsi="宋体" w:cs="方正仿宋_GB2312"/>
          <w:color w:val="auto"/>
          <w:sz w:val="24"/>
          <w:szCs w:val="24"/>
          <w:highlight w:val="none"/>
          <w:lang w:eastAsia="zh-CN"/>
        </w:rPr>
        <w:t xml:space="preserve">缴纳违约金</w:t>
      </w:r>
      <w:r>
        <w:rPr>
          <w:rFonts w:hint="eastAsia" w:ascii="宋体" w:hAnsi="宋体" w:cs="方正仿宋_GB2312"/>
          <w:color w:val="auto"/>
          <w:sz w:val="24"/>
          <w:szCs w:val="24"/>
          <w:highlight w:val="none"/>
        </w:rPr>
        <w:t xml:space="preserve">。</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25.5.</w:t>
      </w:r>
      <w:r>
        <w:rPr>
          <w:rFonts w:hint="eastAsia" w:ascii="宋体" w:hAnsi="宋体" w:cs="方正仿宋_GB2312"/>
          <w:color w:val="auto"/>
          <w:sz w:val="24"/>
          <w:szCs w:val="24"/>
          <w:highlight w:val="none"/>
          <w:lang w:val="en-US" w:eastAsia="zh-CN"/>
        </w:rPr>
        <w:t xml:space="preserve">5</w:t>
      </w:r>
      <w:r>
        <w:rPr>
          <w:rFonts w:hint="eastAsia" w:ascii="宋体" w:hAnsi="宋体" w:cs="方正仿宋_GB2312"/>
          <w:color w:val="auto"/>
          <w:sz w:val="24"/>
          <w:szCs w:val="24"/>
          <w:highlight w:val="none"/>
        </w:rPr>
        <w:t xml:space="preserve">承包人进场后需执行监理单位下发的现场管理制度，如违反相关制度，承包人自愿按管理制度的相应的标准向发包人</w:t>
      </w:r>
      <w:r>
        <w:rPr>
          <w:rFonts w:hint="eastAsia" w:ascii="宋体" w:hAnsi="宋体" w:cs="方正仿宋_GB2312"/>
          <w:color w:val="auto"/>
          <w:sz w:val="24"/>
          <w:szCs w:val="24"/>
          <w:highlight w:val="none"/>
          <w:lang w:eastAsia="zh-CN"/>
        </w:rPr>
        <w:t xml:space="preserve">缴纳违约金</w:t>
      </w:r>
      <w:r>
        <w:rPr>
          <w:rFonts w:hint="eastAsia" w:ascii="宋体" w:hAnsi="宋体" w:cs="方正仿宋_GB2312"/>
          <w:color w:val="auto"/>
          <w:sz w:val="24"/>
          <w:szCs w:val="24"/>
          <w:highlight w:val="none"/>
        </w:rPr>
        <w:t xml:space="preserve">。</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25.5.</w:t>
      </w:r>
      <w:r>
        <w:rPr>
          <w:rFonts w:hint="eastAsia" w:ascii="宋体" w:hAnsi="宋体" w:cs="方正仿宋_GB2312"/>
          <w:color w:val="auto"/>
          <w:sz w:val="24"/>
          <w:szCs w:val="24"/>
          <w:highlight w:val="none"/>
          <w:lang w:val="en-US" w:eastAsia="zh-CN"/>
        </w:rPr>
        <w:t xml:space="preserve">6</w:t>
      </w:r>
      <w:r>
        <w:rPr>
          <w:rFonts w:hint="eastAsia" w:ascii="宋体" w:hAnsi="宋体" w:cs="方正仿宋_GB2312"/>
          <w:color w:val="auto"/>
          <w:sz w:val="24"/>
          <w:szCs w:val="24"/>
          <w:highlight w:val="none"/>
        </w:rPr>
        <w:t xml:space="preserve">工程发生质量事故的，除及时全部消除工程质量问题和处理事故外，还需向发包人</w:t>
      </w:r>
      <w:r>
        <w:rPr>
          <w:rFonts w:hint="eastAsia" w:ascii="宋体" w:hAnsi="宋体" w:cs="方正仿宋_GB2312"/>
          <w:color w:val="auto"/>
          <w:sz w:val="24"/>
          <w:szCs w:val="24"/>
          <w:highlight w:val="none"/>
          <w:lang w:eastAsia="zh-CN"/>
        </w:rPr>
        <w:t xml:space="preserve">缴纳违约金</w:t>
      </w:r>
      <w:r>
        <w:rPr>
          <w:rFonts w:hint="eastAsia" w:ascii="宋体" w:hAnsi="宋体" w:cs="方正仿宋_GB2312"/>
          <w:color w:val="auto"/>
          <w:sz w:val="24"/>
          <w:szCs w:val="24"/>
          <w:highlight w:val="none"/>
        </w:rPr>
        <w:t xml:space="preserve">10万元/次，因事故纯属于发包人和设计人责任造成的承包人免责。</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25.5.</w:t>
      </w:r>
      <w:r>
        <w:rPr>
          <w:rFonts w:hint="eastAsia" w:ascii="宋体" w:hAnsi="宋体" w:cs="方正仿宋_GB2312"/>
          <w:color w:val="auto"/>
          <w:sz w:val="24"/>
          <w:szCs w:val="24"/>
          <w:highlight w:val="none"/>
          <w:lang w:val="en-US" w:eastAsia="zh-CN"/>
        </w:rPr>
        <w:t xml:space="preserve">7</w:t>
      </w:r>
      <w:r>
        <w:rPr>
          <w:rFonts w:hint="eastAsia" w:ascii="宋体" w:hAnsi="宋体" w:cs="方正仿宋_GB2312"/>
          <w:color w:val="auto"/>
          <w:sz w:val="24"/>
          <w:szCs w:val="24"/>
          <w:highlight w:val="none"/>
        </w:rPr>
        <w:t xml:space="preserve">工程发生人身或者财产安全事故的，承包人向发包人</w:t>
      </w:r>
      <w:r>
        <w:rPr>
          <w:rFonts w:hint="eastAsia" w:ascii="宋体" w:hAnsi="宋体" w:cs="方正仿宋_GB2312"/>
          <w:color w:val="auto"/>
          <w:sz w:val="24"/>
          <w:szCs w:val="24"/>
          <w:highlight w:val="none"/>
          <w:lang w:eastAsia="zh-CN"/>
        </w:rPr>
        <w:t xml:space="preserve">缴纳违约金</w:t>
      </w:r>
      <w:r>
        <w:rPr>
          <w:rFonts w:hint="eastAsia" w:ascii="宋体" w:hAnsi="宋体" w:cs="方正仿宋_GB2312"/>
          <w:color w:val="auto"/>
          <w:sz w:val="24"/>
          <w:szCs w:val="24"/>
          <w:highlight w:val="none"/>
        </w:rPr>
        <w:t xml:space="preserve">10万元/次。工程发生安全事故致人死亡的，承包人向发包人</w:t>
      </w:r>
      <w:r>
        <w:rPr>
          <w:rFonts w:hint="eastAsia" w:ascii="宋体" w:hAnsi="宋体" w:cs="方正仿宋_GB2312"/>
          <w:color w:val="auto"/>
          <w:sz w:val="24"/>
          <w:szCs w:val="24"/>
          <w:highlight w:val="none"/>
          <w:lang w:eastAsia="zh-CN"/>
        </w:rPr>
        <w:t xml:space="preserve">缴纳违约金</w:t>
      </w:r>
      <w:r>
        <w:rPr>
          <w:rFonts w:hint="eastAsia" w:ascii="宋体" w:hAnsi="宋体" w:cs="方正仿宋_GB2312"/>
          <w:color w:val="auto"/>
          <w:sz w:val="24"/>
          <w:szCs w:val="24"/>
          <w:highlight w:val="none"/>
        </w:rPr>
        <w:t xml:space="preserve"> 25万元/人。此外，承包人全面负责承担该事故所有损失和责任，涉及经济赔偿的，按照经济赔偿相关规定和政策履行相关程序执行。</w:t>
      </w:r>
      <w:r/>
    </w:p>
    <w:p>
      <w:pPr>
        <w:ind w:firstLine="450"/>
        <w:spacing w:after="120"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25.5.</w:t>
      </w:r>
      <w:r>
        <w:rPr>
          <w:rFonts w:hint="eastAsia" w:ascii="宋体" w:hAnsi="宋体" w:cs="方正仿宋_GB2312"/>
          <w:color w:val="auto"/>
          <w:sz w:val="24"/>
          <w:szCs w:val="24"/>
          <w:highlight w:val="none"/>
          <w:lang w:val="en-US" w:eastAsia="zh-CN"/>
        </w:rPr>
        <w:t xml:space="preserve">8</w:t>
      </w:r>
      <w:r>
        <w:rPr>
          <w:rFonts w:hint="eastAsia" w:ascii="宋体" w:hAnsi="宋体" w:cs="方正仿宋_GB2312"/>
          <w:color w:val="auto"/>
          <w:sz w:val="24"/>
          <w:szCs w:val="24"/>
          <w:highlight w:val="none"/>
        </w:rPr>
        <w:t xml:space="preserve">如承包人辱骂、殴打发包人及监理人工作人员，除依法承担行政处罚后果及赔偿受害人经济损失等法律责任外，承包人还应向发包人</w:t>
      </w:r>
      <w:r>
        <w:rPr>
          <w:rFonts w:hint="eastAsia" w:ascii="宋体" w:hAnsi="宋体" w:cs="方正仿宋_GB2312"/>
          <w:color w:val="auto"/>
          <w:sz w:val="24"/>
          <w:szCs w:val="24"/>
          <w:highlight w:val="none"/>
          <w:lang w:eastAsia="zh-CN"/>
        </w:rPr>
        <w:t xml:space="preserve">缴纳违约金</w:t>
      </w:r>
      <w:r>
        <w:rPr>
          <w:rFonts w:hint="eastAsia" w:ascii="宋体" w:hAnsi="宋体" w:cs="方正仿宋_GB2312"/>
          <w:color w:val="auto"/>
          <w:sz w:val="24"/>
          <w:szCs w:val="24"/>
          <w:highlight w:val="none"/>
        </w:rPr>
        <w:t xml:space="preserve">10万元/次。</w:t>
      </w:r>
      <w:r/>
    </w:p>
    <w:p>
      <w:pPr>
        <w:ind w:firstLine="450"/>
        <w:spacing w:after="120" w:line="560" w:lineRule="exact"/>
        <w:rPr>
          <w:rFonts w:ascii="宋体" w:hAnsi="宋体" w:cs="方正仿宋_GB2312"/>
          <w:b/>
          <w:bCs/>
          <w:color w:val="auto"/>
          <w:sz w:val="24"/>
          <w:szCs w:val="24"/>
          <w:highlight w:val="none"/>
        </w:rPr>
      </w:pPr>
      <w:r>
        <w:rPr>
          <w:rFonts w:hint="eastAsia" w:ascii="宋体" w:hAnsi="宋体" w:cs="方正仿宋_GB2312"/>
          <w:color w:val="auto"/>
          <w:sz w:val="24"/>
          <w:szCs w:val="24"/>
          <w:highlight w:val="none"/>
        </w:rPr>
        <w:t xml:space="preserve">25.6</w:t>
      </w:r>
      <w:r>
        <w:rPr>
          <w:rFonts w:hint="eastAsia" w:ascii="宋体" w:hAnsi="宋体" w:cs="方正仿宋_GB2312"/>
          <w:b/>
          <w:bCs/>
          <w:color w:val="auto"/>
          <w:sz w:val="24"/>
          <w:szCs w:val="24"/>
          <w:highlight w:val="none"/>
        </w:rPr>
        <w:t xml:space="preserve">约定可能发生的阻工处理费用承担方式。因红线范围内征迁原因造成的阻工，工期可顺延、发包人不承担相关费用；因承包人施工不当或防护措施不到位以及其他非红线范围内征迁原因造成的阻工费用或补偿，由承包人承担。</w:t>
      </w:r>
      <w:r/>
    </w:p>
    <w:p>
      <w:pPr>
        <w:ind w:firstLine="450"/>
        <w:spacing w:after="120"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25.7明确总价包干的相关约定。总价包干范围之外的变更定义及调整（增加或减少）总价的具体情况，结算时仅对施工图变更的工作量进行调整等。总价包干项目，如承包人违反安全规范要求，其对应减少的工作量不予结算。</w:t>
      </w:r>
      <w:r/>
    </w:p>
    <w:p>
      <w:pPr>
        <w:ind w:firstLine="450"/>
        <w:spacing w:after="120"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25.8加强对不合理报价的控制。①在合同执行过程中，当新增工程量未超过清单工程量15%时，如工程清单对应投标报价高于招标控制价计价文件对应单价（或概算所列单价）A的15%时，增加工程量的价款，按如下方式计算：新增工程</w:t>
      </w:r>
      <w:r>
        <w:rPr>
          <w:rFonts w:hint="eastAsia" w:ascii="宋体" w:hAnsi="宋体" w:cs="方正仿宋_GB2312"/>
          <w:b/>
          <w:bCs/>
          <w:color w:val="auto"/>
          <w:sz w:val="24"/>
          <w:szCs w:val="24"/>
          <w:highlight w:val="none"/>
        </w:rPr>
        <w:t xml:space="preserve">量*A*（剔除不可竞争费用的投标总报价÷剔除不可竞争费用的招标控制价）；新增工程量超过清单工程量15%时，如投标报价明显高于清单或概算所列单价的，所有增加的工程量计价按重新组价计算。②在合同执行过程中，发生减少工程量，如投标报价明显低于招标控制价计价文件对应单价（或概算所列单价）A（按照低于15%），减少工程量的价款，按如下方式计算：减少工程量的价款=减少的工程量*A*（剔除不可竞争费用的投标总报价÷剔除不可竞争费用的招标控制价）。以上计算的“减少工程量的价款”与投标报价的差额在已结算的其他工程价款中扣回。</w:t>
      </w:r>
      <w:r/>
    </w:p>
    <w:p>
      <w:pPr>
        <w:ind w:firstLine="450"/>
        <w:spacing w:after="120"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25.9材料价格及人工费不调差。</w:t>
      </w:r>
      <w:r/>
    </w:p>
    <w:p>
      <w:pPr>
        <w:ind w:firstLine="450"/>
        <w:spacing w:after="120"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25.10约定产生税率差异结算原则。</w:t>
      </w:r>
      <w:bookmarkStart w:id="965" w:name="_Hlk205480257"/>
      <w:r>
        <w:rPr>
          <w:rFonts w:hint="eastAsia" w:ascii="宋体" w:hAnsi="宋体" w:cs="方正仿宋_GB2312"/>
          <w:b/>
          <w:bCs/>
          <w:color w:val="auto"/>
          <w:sz w:val="24"/>
          <w:szCs w:val="24"/>
          <w:highlight w:val="none"/>
        </w:rPr>
        <w:t xml:space="preserve">国家税率进行调整的，应按实际调增或调减的税率进行调增或调减合同价，并签订调整合同价款的补充协议；国家未对税率进行调整，承包人开票税率低于投标税率时按开票税率结算，承包人开票税率高于投标税率时按投标税率结算。</w:t>
      </w:r>
      <w:bookmarkEnd w:id="965"/>
      <w:r/>
      <w:r/>
    </w:p>
    <w:p>
      <w:pPr>
        <w:ind w:firstLine="450"/>
        <w:spacing w:after="120"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25.11约定水利建设工程安全文明措施费的使用。水利建设工程安全文明措施费用于“文明施工、生活设施和环境的改善、运行和维护”的最高控制比例为安全文明措施费总额的60%，“其他与安全文明施工直接相关的费用”的最高控制比例为安全文明措施费总额的15%，超出部分不予列入建设成本</w:t>
      </w:r>
      <w:r>
        <w:rPr>
          <w:rFonts w:hint="eastAsia" w:ascii="宋体" w:hAnsi="宋体" w:cs="方正仿宋_GB2312"/>
          <w:b/>
          <w:bCs/>
          <w:color w:val="auto"/>
          <w:sz w:val="24"/>
          <w:szCs w:val="24"/>
          <w:highlight w:val="none"/>
          <w:lang w:eastAsia="zh-CN"/>
        </w:rPr>
        <w:t xml:space="preserve">（</w:t>
      </w:r>
      <w:r>
        <w:rPr>
          <w:rFonts w:hint="eastAsia" w:ascii="宋体" w:hAnsi="宋体" w:cs="方正仿宋_GB2312"/>
          <w:b/>
          <w:bCs/>
          <w:color w:val="auto"/>
          <w:sz w:val="24"/>
          <w:szCs w:val="24"/>
          <w:highlight w:val="none"/>
          <w:lang w:val="en-US" w:eastAsia="zh-CN"/>
        </w:rPr>
        <w:t xml:space="preserve">不予支付）</w:t>
      </w:r>
      <w:r>
        <w:rPr>
          <w:rFonts w:hint="eastAsia" w:ascii="宋体" w:hAnsi="宋体" w:cs="方正仿宋_GB2312"/>
          <w:b/>
          <w:bCs/>
          <w:color w:val="auto"/>
          <w:sz w:val="24"/>
          <w:szCs w:val="24"/>
          <w:highlight w:val="none"/>
        </w:rPr>
        <w:t xml:space="preserve">；安全文明措施费不得列支承包人人员工资及津补贴和各项保险；安全文明措施费是独立费用，按实际支出结算，在竣工决算审计时，应提供发票、合同及证明实际发生安全文明措施的通知、记录、音像资料、监理日志中的相关记录。</w:t>
      </w:r>
      <w:r/>
    </w:p>
    <w:p>
      <w:pPr>
        <w:ind w:firstLine="450"/>
        <w:spacing w:after="120"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25.12约定工期延误认定及申请延期条款。对由于发包人或不可抗力等原因造成的工期延误，承包人需在延误原因消除后15日内申请办理认定工期延期的约定条款。</w:t>
      </w:r>
      <w:r/>
    </w:p>
    <w:p>
      <w:pPr>
        <w:ind w:firstLine="450"/>
        <w:spacing w:after="120"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25.13约定临时固定设施的处置。承包人在施工措施费、安全文明措施费或独立项目中建设形成的不可移动的临时固定设施，</w:t>
      </w:r>
      <w:bookmarkStart w:id="966" w:name="OLE_LINK17"/>
      <w:r>
        <w:rPr>
          <w:rFonts w:hint="eastAsia" w:ascii="宋体" w:hAnsi="宋体" w:cs="方正仿宋_GB2312"/>
          <w:b/>
          <w:bCs/>
          <w:color w:val="auto"/>
          <w:sz w:val="24"/>
          <w:szCs w:val="24"/>
          <w:highlight w:val="none"/>
        </w:rPr>
        <w:t xml:space="preserve">发包人</w:t>
      </w:r>
      <w:bookmarkEnd w:id="966"/>
      <w:r>
        <w:rPr>
          <w:rFonts w:hint="eastAsia" w:ascii="宋体" w:hAnsi="宋体" w:cs="方正仿宋_GB2312"/>
          <w:b/>
          <w:bCs/>
          <w:color w:val="auto"/>
          <w:sz w:val="24"/>
          <w:szCs w:val="24"/>
          <w:highlight w:val="none"/>
        </w:rPr>
        <w:t xml:space="preserve">或管理单位提出不需要保留使用的，承包人应当负责拆除，拆除费用由承包人负担；发包人或管理单位提出需要保留使用的，承包人应加强维护，合同工程验收后无偿移交。</w:t>
      </w:r>
      <w:r/>
    </w:p>
    <w:p>
      <w:pPr>
        <w:ind w:firstLine="450"/>
        <w:spacing w:after="120" w:line="560" w:lineRule="exact"/>
        <w:rPr>
          <w:rFonts w:ascii="宋体" w:hAnsi="宋体" w:cs="方正仿宋_GB2312"/>
          <w:b/>
          <w:bCs/>
          <w:color w:val="auto"/>
          <w:sz w:val="24"/>
          <w:szCs w:val="24"/>
          <w:highlight w:val="none"/>
        </w:rPr>
      </w:pPr>
      <w:r/>
      <w:bookmarkStart w:id="967" w:name="_Hlk203670735"/>
      <w:r>
        <w:rPr>
          <w:rFonts w:hint="eastAsia" w:ascii="宋体" w:hAnsi="宋体" w:cs="方正仿宋_GB2312"/>
          <w:b/>
          <w:bCs/>
          <w:color w:val="auto"/>
          <w:sz w:val="24"/>
          <w:szCs w:val="24"/>
          <w:highlight w:val="none"/>
        </w:rPr>
        <w:t xml:space="preserve">25.14约定材料计量结算的条款。</w:t>
      </w:r>
      <w:bookmarkEnd w:id="967"/>
      <w:r>
        <w:rPr>
          <w:rFonts w:hint="eastAsia" w:ascii="宋体" w:hAnsi="宋体" w:cs="方正仿宋_GB2312"/>
          <w:b/>
          <w:bCs/>
          <w:color w:val="auto"/>
          <w:sz w:val="24"/>
          <w:szCs w:val="24"/>
          <w:highlight w:val="none"/>
        </w:rPr>
        <w:t xml:space="preserve">材料计量结算按照水利工程计量规范计量的材料数量同发包人（或监理单位）实际核定的进入施工现场的材料数量孰低的原则计量。</w:t>
      </w:r>
      <w:r/>
    </w:p>
    <w:p>
      <w:pPr>
        <w:ind w:firstLine="450"/>
        <w:spacing w:after="120" w:line="560" w:lineRule="exact"/>
        <w:rPr>
          <w:rFonts w:ascii="宋体" w:hAnsi="宋体" w:cs="方正仿宋_GB2312"/>
          <w:b/>
          <w:bCs/>
          <w:color w:val="auto"/>
          <w:sz w:val="24"/>
          <w:szCs w:val="24"/>
          <w:highlight w:val="none"/>
        </w:rPr>
      </w:pPr>
      <w:r>
        <w:rPr>
          <w:rFonts w:ascii="宋体" w:hAnsi="宋体" w:cs="方正仿宋_GB2312"/>
          <w:b/>
          <w:bCs/>
          <w:color w:val="auto"/>
          <w:sz w:val="24"/>
          <w:szCs w:val="24"/>
          <w:highlight w:val="none"/>
        </w:rPr>
      </w:r>
      <w:r/>
    </w:p>
    <w:p>
      <w:pPr>
        <w:rPr>
          <w:color w:val="auto"/>
          <w:highlight w:val="none"/>
        </w:rPr>
      </w:pPr>
      <w:r>
        <w:rPr>
          <w:color w:val="auto"/>
          <w:highlight w:val="none"/>
        </w:rPr>
      </w:r>
      <w:r/>
    </w:p>
    <w:p>
      <w:pPr>
        <w:ind w:firstLine="450"/>
        <w:spacing w:after="120" w:line="560" w:lineRule="exact"/>
        <w:rPr>
          <w:rFonts w:ascii="宋体" w:hAnsi="宋体" w:cs="方正仿宋_GB2312"/>
          <w:b/>
          <w:bCs/>
          <w:color w:val="auto"/>
          <w:sz w:val="24"/>
          <w:szCs w:val="24"/>
          <w:highlight w:val="none"/>
        </w:rPr>
      </w:pPr>
      <w:r>
        <w:rPr>
          <w:rFonts w:ascii="宋体" w:hAnsi="宋体" w:cs="方正仿宋_GB2312"/>
          <w:b/>
          <w:bCs/>
          <w:color w:val="auto"/>
          <w:sz w:val="24"/>
          <w:szCs w:val="24"/>
          <w:highlight w:val="none"/>
        </w:rPr>
      </w:r>
      <w:r/>
    </w:p>
    <w:p>
      <w:pPr>
        <w:ind w:firstLine="441"/>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br w:type="page" w:clear="all"/>
      </w:r>
      <w:r/>
    </w:p>
    <w:p>
      <w:pPr>
        <w:pStyle w:val="1616"/>
        <w:ind w:firstLine="530"/>
        <w:jc w:val="center"/>
        <w:spacing w:before="48" w:line="560" w:lineRule="exact"/>
        <w:rPr>
          <w:rFonts w:ascii="宋体" w:hAnsi="宋体" w:eastAsia="宋体" w:cs="方正仿宋_GB2312"/>
          <w:color w:val="auto"/>
          <w:highlight w:val="none"/>
        </w:rPr>
      </w:pPr>
      <w:r/>
      <w:bookmarkStart w:id="968" w:name="_Toc4274"/>
      <w:r/>
      <w:bookmarkStart w:id="969" w:name="_Toc6211"/>
      <w:r/>
      <w:bookmarkStart w:id="970" w:name="_Toc23053"/>
      <w:r/>
      <w:bookmarkStart w:id="971" w:name="_Toc31232"/>
      <w:r/>
      <w:bookmarkStart w:id="972" w:name="_Toc8278"/>
      <w:r>
        <w:rPr>
          <w:rFonts w:hint="eastAsia" w:ascii="宋体" w:hAnsi="宋体" w:eastAsia="宋体" w:cs="方正仿宋_GB2312"/>
          <w:color w:val="auto"/>
          <w:highlight w:val="none"/>
        </w:rPr>
        <w:t xml:space="preserve">第三节 合同附件格式</w:t>
      </w:r>
      <w:bookmarkEnd w:id="968"/>
      <w:r/>
      <w:bookmarkEnd w:id="969"/>
      <w:r/>
      <w:r/>
    </w:p>
    <w:p>
      <w:pPr>
        <w:pStyle w:val="1351"/>
        <w:ind w:right="420"/>
        <w:spacing w:line="360" w:lineRule="auto"/>
        <w:rPr>
          <w:rFonts w:ascii="宋体" w:hAnsi="宋体" w:cs="方正仿宋_GB2312"/>
          <w:b/>
          <w:bCs/>
          <w:color w:val="auto"/>
          <w:sz w:val="28"/>
          <w:szCs w:val="28"/>
          <w:highlight w:val="none"/>
        </w:rPr>
        <w:outlineLvl w:val="2"/>
      </w:pPr>
      <w:r/>
      <w:bookmarkStart w:id="973" w:name="_Toc26124"/>
      <w:r>
        <w:rPr>
          <w:rFonts w:hint="eastAsia" w:ascii="宋体" w:hAnsi="宋体" w:cs="方正仿宋_GB2312"/>
          <w:b/>
          <w:bCs/>
          <w:color w:val="auto"/>
          <w:sz w:val="28"/>
          <w:szCs w:val="28"/>
          <w:highlight w:val="none"/>
        </w:rPr>
        <w:t xml:space="preserve">附件一：合同协议书</w:t>
      </w:r>
      <w:bookmarkEnd w:id="970"/>
      <w:r/>
      <w:bookmarkEnd w:id="971"/>
      <w:r/>
      <w:bookmarkEnd w:id="972"/>
      <w:r/>
      <w:bookmarkEnd w:id="973"/>
      <w:r/>
      <w:r/>
    </w:p>
    <w:p>
      <w:pPr>
        <w:pStyle w:val="1351"/>
        <w:ind w:firstLine="530"/>
        <w:jc w:val="center"/>
        <w:spacing w:line="560" w:lineRule="exact"/>
        <w:rPr>
          <w:rFonts w:ascii="宋体" w:hAnsi="宋体" w:cs="方正仿宋_GB2312"/>
          <w:color w:val="auto"/>
          <w:sz w:val="24"/>
          <w:szCs w:val="24"/>
          <w:highlight w:val="none"/>
        </w:rPr>
      </w:pPr>
      <w:r>
        <w:rPr>
          <w:rFonts w:hint="eastAsia" w:ascii="宋体" w:hAnsi="宋体" w:cs="方正仿宋_GB2312"/>
          <w:b/>
          <w:bCs/>
          <w:color w:val="auto"/>
          <w:sz w:val="28"/>
          <w:szCs w:val="28"/>
          <w:highlight w:val="none"/>
        </w:rPr>
        <w:t xml:space="preserve">合同协议书</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u w:val="single"/>
        </w:rPr>
        <w:t xml:space="preserve">宿迁市宿城区水利工程建设服务中心</w:t>
      </w:r>
      <w:r>
        <w:rPr>
          <w:rFonts w:hint="eastAsia" w:ascii="宋体" w:hAnsi="宋体" w:cs="方正仿宋_GB2312"/>
          <w:color w:val="auto"/>
          <w:sz w:val="24"/>
          <w:szCs w:val="24"/>
          <w:highlight w:val="none"/>
        </w:rPr>
        <w:t xml:space="preserve">（发包人名称，以下简称“发包人”）为实施</w:t>
      </w:r>
      <w:r>
        <w:rPr>
          <w:rFonts w:hint="eastAsia" w:ascii="宋体" w:hAnsi="宋体" w:cs="方正仿宋_GB2312"/>
          <w:color w:val="auto"/>
          <w:sz w:val="24"/>
          <w:szCs w:val="24"/>
          <w:highlight w:val="none"/>
          <w:u w:val="single"/>
        </w:rPr>
        <w:t xml:space="preserve">2026年宿城区农村饮水维修养护工程施工标</w:t>
      </w:r>
      <w:r>
        <w:rPr>
          <w:rFonts w:hint="eastAsia" w:ascii="宋体" w:hAnsi="宋体" w:cs="方正仿宋_GB2312"/>
          <w:color w:val="auto"/>
          <w:sz w:val="24"/>
          <w:szCs w:val="24"/>
          <w:highlight w:val="none"/>
        </w:rPr>
        <w:t xml:space="preserve">，已接受</w:t>
      </w:r>
      <w:r>
        <w:rPr>
          <w:rFonts w:hint="eastAsia" w:ascii="宋体" w:hAnsi="宋体" w:cs="方正仿宋_GB2312"/>
          <w:color w:val="auto"/>
          <w:sz w:val="24"/>
          <w:szCs w:val="24"/>
          <w:highlight w:val="none"/>
          <w:u w:val="single"/>
        </w:rPr>
        <w:t xml:space="preserve">                       </w:t>
      </w:r>
      <w:r>
        <w:rPr>
          <w:rFonts w:hint="eastAsia" w:ascii="宋体" w:hAnsi="宋体" w:cs="方正仿宋_GB2312"/>
          <w:color w:val="auto"/>
          <w:sz w:val="24"/>
          <w:szCs w:val="24"/>
          <w:highlight w:val="none"/>
        </w:rPr>
        <w:t xml:space="preserve">（承包人名称，以下简称“承包人”）的投标，并确定为中标人。发包人和承包人共同达成如下协议。</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合同文件由下列文件组成：</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（1）合同协议书（包括补充协议书）；</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（2）中标通知书；</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（3）投标函及投标函附录；</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（4）专用合同条款；</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（5）通用合同条款；</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（6）技术标准和要求（合同技术条款）；</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（7）图纸；</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（8）已标价工程量清单；</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（9）其他合同文件。</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 上述文件互相补充和解释，如有不明确或不一致之处，以合同约定次序在先者为准。</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3. 签约合同价：人民币（大写）</w:t>
      </w:r>
      <w:r>
        <w:rPr>
          <w:rFonts w:hint="eastAsia" w:ascii="宋体" w:hAnsi="宋体" w:cs="方正仿宋_GB2312"/>
          <w:color w:val="auto"/>
          <w:sz w:val="24"/>
          <w:szCs w:val="24"/>
          <w:highlight w:val="none"/>
          <w:u w:val="single"/>
        </w:rPr>
        <w:t xml:space="preserve">                 </w:t>
      </w:r>
      <w:r>
        <w:rPr>
          <w:rFonts w:hint="eastAsia" w:ascii="宋体" w:hAnsi="宋体" w:cs="方正仿宋_GB2312"/>
          <w:color w:val="auto"/>
          <w:sz w:val="24"/>
          <w:szCs w:val="24"/>
          <w:highlight w:val="none"/>
        </w:rPr>
        <w:t xml:space="preserve">元（¥</w:t>
      </w:r>
      <w:r>
        <w:rPr>
          <w:rFonts w:hint="eastAsia" w:ascii="宋体" w:hAnsi="宋体" w:cs="方正仿宋_GB2312"/>
          <w:color w:val="auto"/>
          <w:sz w:val="24"/>
          <w:szCs w:val="24"/>
          <w:highlight w:val="none"/>
          <w:u w:val="single"/>
        </w:rPr>
        <w:t xml:space="preserve">         </w:t>
      </w:r>
      <w:r>
        <w:rPr>
          <w:rFonts w:hint="eastAsia" w:ascii="宋体" w:hAnsi="宋体" w:cs="方正仿宋_GB2312"/>
          <w:color w:val="auto"/>
          <w:sz w:val="24"/>
          <w:szCs w:val="24"/>
          <w:highlight w:val="none"/>
        </w:rPr>
        <w:t xml:space="preserve">）。</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4. 承包人项目经理：</w:t>
      </w:r>
      <w:r>
        <w:rPr>
          <w:rFonts w:hint="eastAsia" w:ascii="宋体" w:hAnsi="宋体" w:cs="方正仿宋_GB2312"/>
          <w:color w:val="auto"/>
          <w:sz w:val="24"/>
          <w:szCs w:val="24"/>
          <w:highlight w:val="none"/>
          <w:u w:val="single"/>
        </w:rPr>
        <w:t xml:space="preserve">              </w:t>
      </w:r>
      <w:r>
        <w:rPr>
          <w:rFonts w:hint="eastAsia" w:ascii="宋体" w:hAnsi="宋体" w:cs="方正仿宋_GB2312"/>
          <w:color w:val="auto"/>
          <w:sz w:val="24"/>
          <w:szCs w:val="24"/>
          <w:highlight w:val="none"/>
        </w:rPr>
        <w:t xml:space="preserve">，项目技术负责人：</w:t>
      </w:r>
      <w:r>
        <w:rPr>
          <w:rFonts w:hint="eastAsia" w:ascii="宋体" w:hAnsi="宋体" w:cs="方正仿宋_GB2312"/>
          <w:color w:val="auto"/>
          <w:sz w:val="24"/>
          <w:szCs w:val="24"/>
          <w:highlight w:val="none"/>
          <w:u w:val="single"/>
        </w:rPr>
        <w:t xml:space="preserve">              </w:t>
      </w:r>
      <w:r>
        <w:rPr>
          <w:rFonts w:hint="eastAsia" w:ascii="宋体" w:hAnsi="宋体" w:cs="方正仿宋_GB2312"/>
          <w:color w:val="auto"/>
          <w:sz w:val="24"/>
          <w:szCs w:val="24"/>
          <w:highlight w:val="none"/>
        </w:rPr>
        <w:t xml:space="preserve">，财务负责人：</w:t>
      </w:r>
      <w:r>
        <w:rPr>
          <w:rFonts w:hint="eastAsia" w:ascii="宋体" w:hAnsi="宋体" w:cs="方正仿宋_GB2312"/>
          <w:color w:val="auto"/>
          <w:sz w:val="24"/>
          <w:szCs w:val="24"/>
          <w:highlight w:val="none"/>
          <w:u w:val="single"/>
        </w:rPr>
        <w:t xml:space="preserve">                </w:t>
      </w:r>
      <w:r>
        <w:rPr>
          <w:rFonts w:hint="eastAsia" w:ascii="宋体" w:hAnsi="宋体" w:cs="方正仿宋_GB2312"/>
          <w:color w:val="auto"/>
          <w:sz w:val="24"/>
          <w:szCs w:val="24"/>
          <w:highlight w:val="none"/>
        </w:rPr>
        <w:t xml:space="preserve">，安全管理人员（专职安全生产管理人员）：</w:t>
      </w:r>
      <w:r>
        <w:rPr>
          <w:rFonts w:hint="eastAsia" w:ascii="宋体" w:hAnsi="宋体" w:cs="方正仿宋_GB2312"/>
          <w:color w:val="auto"/>
          <w:sz w:val="24"/>
          <w:szCs w:val="24"/>
          <w:highlight w:val="none"/>
          <w:u w:val="single"/>
        </w:rPr>
        <w:t xml:space="preserve">              </w:t>
      </w:r>
      <w:r>
        <w:rPr>
          <w:rFonts w:hint="eastAsia" w:ascii="宋体" w:hAnsi="宋体" w:cs="方正仿宋_GB2312"/>
          <w:color w:val="auto"/>
          <w:sz w:val="24"/>
          <w:szCs w:val="24"/>
          <w:highlight w:val="none"/>
        </w:rPr>
        <w:t xml:space="preserve">。</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5. 工程质量符合</w:t>
      </w:r>
      <w:r>
        <w:rPr>
          <w:rFonts w:hint="eastAsia" w:ascii="宋体" w:hAnsi="宋体" w:cs="方正仿宋_GB2312"/>
          <w:color w:val="auto"/>
          <w:sz w:val="24"/>
          <w:szCs w:val="24"/>
          <w:highlight w:val="none"/>
          <w:u w:val="single"/>
        </w:rPr>
        <w:t xml:space="preserve">  合格  </w:t>
      </w:r>
      <w:r>
        <w:rPr>
          <w:rFonts w:hint="eastAsia" w:ascii="宋体" w:hAnsi="宋体" w:cs="方正仿宋_GB2312"/>
          <w:color w:val="auto"/>
          <w:sz w:val="24"/>
          <w:szCs w:val="24"/>
          <w:highlight w:val="none"/>
        </w:rPr>
        <w:t xml:space="preserve">标准。</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6. 承包人承诺按合同约定承担工程的实施、完成及缺陷修复。</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7. 发包人承诺工程进度付款：</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预付款：合同金额的10%，合同签订后按规定支付（注：支付预付款同时，供应商（承包人）须向采购人（发包人）提供同比例银行保函、保证保险或保证担保）；</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进度款：工程通过合同工程验收后付至合同价的90%，经审计完成付至审定价的97%，余款待质量保修期满后一次性付清。</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注：在签订合同时，承包人明确表示无需预付款或者主动要求降低预付款比例的金额，发包人可不适用预付款规定。对于满足合同约定支付条件的，自收到发票后10个工作日内将资金支付到合同约定的承包人账户或承包人数字人民币账户。</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8. 承包人应按照监理人指示开工，工期为</w:t>
      </w:r>
      <w:r>
        <w:rPr>
          <w:rFonts w:hint="eastAsia" w:ascii="宋体" w:hAnsi="宋体" w:cs="方正仿宋_GB2312"/>
          <w:color w:val="auto"/>
          <w:sz w:val="24"/>
          <w:szCs w:val="24"/>
          <w:highlight w:val="none"/>
          <w:u w:val="single"/>
          <w:lang w:eastAsia="zh-CN"/>
        </w:rPr>
        <w:t xml:space="preserve">90日历天</w:t>
      </w:r>
      <w:r>
        <w:rPr>
          <w:rFonts w:hint="eastAsia" w:ascii="宋体" w:hAnsi="宋体" w:cs="方正仿宋_GB2312"/>
          <w:color w:val="auto"/>
          <w:sz w:val="24"/>
          <w:szCs w:val="24"/>
          <w:highlight w:val="none"/>
        </w:rPr>
        <w:t xml:space="preserve">。承包人应按照监理人指示开工，</w:t>
      </w:r>
      <w:r>
        <w:rPr>
          <w:rFonts w:hint="eastAsia" w:ascii="宋体" w:hAnsi="宋体" w:cs="方正仿宋_GB2312"/>
          <w:i/>
          <w:iCs/>
          <w:color w:val="auto"/>
          <w:sz w:val="24"/>
          <w:szCs w:val="24"/>
          <w:highlight w:val="none"/>
          <w:u w:val="single"/>
        </w:rPr>
        <w:t xml:space="preserve">  </w:t>
      </w:r>
      <w:r>
        <w:rPr>
          <w:rFonts w:hint="eastAsia" w:ascii="宋体" w:hAnsi="宋体" w:cs="方正仿宋_GB2312"/>
          <w:color w:val="auto"/>
          <w:sz w:val="24"/>
          <w:szCs w:val="24"/>
          <w:highlight w:val="none"/>
        </w:rPr>
        <w:t xml:space="preserve">年  月  日前具备合同工程合同工程验收条件。</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9．本协议书正本</w:t>
      </w:r>
      <w:r>
        <w:rPr>
          <w:rFonts w:hint="eastAsia" w:ascii="宋体" w:hAnsi="宋体" w:cs="方正仿宋_GB2312"/>
          <w:color w:val="auto"/>
          <w:sz w:val="24"/>
          <w:szCs w:val="24"/>
          <w:highlight w:val="none"/>
          <w:u w:val="single"/>
        </w:rPr>
        <w:t xml:space="preserve"> 壹 </w:t>
      </w:r>
      <w:r>
        <w:rPr>
          <w:rFonts w:hint="eastAsia" w:ascii="宋体" w:hAnsi="宋体" w:cs="方正仿宋_GB2312"/>
          <w:color w:val="auto"/>
          <w:sz w:val="24"/>
          <w:szCs w:val="24"/>
          <w:highlight w:val="none"/>
        </w:rPr>
        <w:t xml:space="preserve">式</w:t>
      </w:r>
      <w:r>
        <w:rPr>
          <w:rFonts w:hint="eastAsia" w:ascii="宋体" w:hAnsi="宋体" w:cs="方正仿宋_GB2312"/>
          <w:color w:val="auto"/>
          <w:sz w:val="24"/>
          <w:szCs w:val="24"/>
          <w:highlight w:val="none"/>
          <w:u w:val="single"/>
        </w:rPr>
        <w:t xml:space="preserve"> 贰 </w:t>
      </w:r>
      <w:r>
        <w:rPr>
          <w:rFonts w:hint="eastAsia" w:ascii="宋体" w:hAnsi="宋体" w:cs="方正仿宋_GB2312"/>
          <w:color w:val="auto"/>
          <w:sz w:val="24"/>
          <w:szCs w:val="24"/>
          <w:highlight w:val="none"/>
        </w:rPr>
        <w:t xml:space="preserve">份，合同双方各执</w:t>
      </w:r>
      <w:r>
        <w:rPr>
          <w:rFonts w:hint="eastAsia" w:ascii="宋体" w:hAnsi="宋体" w:cs="方正仿宋_GB2312"/>
          <w:color w:val="auto"/>
          <w:sz w:val="24"/>
          <w:szCs w:val="24"/>
          <w:highlight w:val="none"/>
          <w:u w:val="single"/>
        </w:rPr>
        <w:t xml:space="preserve"> 壹 </w:t>
      </w:r>
      <w:r>
        <w:rPr>
          <w:rFonts w:hint="eastAsia" w:ascii="宋体" w:hAnsi="宋体" w:cs="方正仿宋_GB2312"/>
          <w:color w:val="auto"/>
          <w:sz w:val="24"/>
          <w:szCs w:val="24"/>
          <w:highlight w:val="none"/>
        </w:rPr>
        <w:t xml:space="preserve">份，副本</w:t>
      </w:r>
      <w:r>
        <w:rPr>
          <w:rFonts w:hint="eastAsia" w:ascii="宋体" w:hAnsi="宋体" w:cs="方正仿宋_GB2312"/>
          <w:color w:val="auto"/>
          <w:sz w:val="24"/>
          <w:szCs w:val="24"/>
          <w:highlight w:val="none"/>
          <w:u w:val="single"/>
        </w:rPr>
        <w:t xml:space="preserve"> 壹 </w:t>
      </w:r>
      <w:r>
        <w:rPr>
          <w:rFonts w:hint="eastAsia" w:ascii="宋体" w:hAnsi="宋体" w:cs="方正仿宋_GB2312"/>
          <w:color w:val="auto"/>
          <w:sz w:val="24"/>
          <w:szCs w:val="24"/>
          <w:highlight w:val="none"/>
        </w:rPr>
        <w:t xml:space="preserve">式</w:t>
      </w:r>
      <w:r>
        <w:rPr>
          <w:rFonts w:hint="eastAsia" w:ascii="宋体" w:hAnsi="宋体" w:cs="方正仿宋_GB2312"/>
          <w:color w:val="auto"/>
          <w:sz w:val="24"/>
          <w:szCs w:val="24"/>
          <w:highlight w:val="none"/>
          <w:u w:val="single"/>
        </w:rPr>
        <w:t xml:space="preserve"> 肆 </w:t>
      </w:r>
      <w:r>
        <w:rPr>
          <w:rFonts w:hint="eastAsia" w:ascii="宋体" w:hAnsi="宋体" w:cs="方正仿宋_GB2312"/>
          <w:color w:val="auto"/>
          <w:sz w:val="24"/>
          <w:szCs w:val="24"/>
          <w:highlight w:val="none"/>
        </w:rPr>
        <w:t xml:space="preserve">份，承包人执</w:t>
      </w:r>
      <w:r>
        <w:rPr>
          <w:rFonts w:hint="eastAsia" w:ascii="宋体" w:hAnsi="宋体" w:cs="方正仿宋_GB2312"/>
          <w:color w:val="auto"/>
          <w:sz w:val="24"/>
          <w:szCs w:val="24"/>
          <w:highlight w:val="none"/>
          <w:u w:val="single"/>
        </w:rPr>
        <w:t xml:space="preserve"> 壹 </w:t>
      </w:r>
      <w:r>
        <w:rPr>
          <w:rFonts w:hint="eastAsia" w:ascii="宋体" w:hAnsi="宋体" w:cs="方正仿宋_GB2312"/>
          <w:color w:val="auto"/>
          <w:sz w:val="24"/>
          <w:szCs w:val="24"/>
          <w:highlight w:val="none"/>
        </w:rPr>
        <w:t xml:space="preserve">份。</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10. 承包人在施工过程中，被责令停业、投标资格被取消或者财产被接管、冻结和破产状态等原因造成无法继续履约的，发包人应当与承包人解除合同，并承包人应承担发包人因此造成的一切损失。</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11. 本合同在双方签订并盖章后生效。合同未尽事宜，双方另行签订补充协议。补充协议是合同的组成部分。</w:t>
      </w:r>
      <w:r/>
    </w:p>
    <w:p>
      <w:pPr>
        <w:pStyle w:val="1351"/>
        <w:ind w:firstLine="450"/>
        <w:spacing w:line="560" w:lineRule="exact"/>
        <w:rPr>
          <w:rFonts w:ascii="宋体" w:hAnsi="宋体" w:cs="方正仿宋_GB2312"/>
          <w:color w:val="auto"/>
          <w:position w:val="2"/>
          <w:sz w:val="24"/>
          <w:szCs w:val="24"/>
          <w:highlight w:val="none"/>
        </w:rPr>
      </w:pPr>
      <w:r>
        <w:rPr>
          <w:rFonts w:hint="eastAsia" w:ascii="宋体" w:hAnsi="宋体" w:cs="方正仿宋_GB2312"/>
          <w:color w:val="auto"/>
          <w:position w:val="2"/>
          <w:sz w:val="24"/>
          <w:szCs w:val="24"/>
          <w:highlight w:val="none"/>
        </w:rPr>
        <w:t xml:space="preserve">发包人：</w:t>
      </w:r>
      <w:r>
        <w:rPr>
          <w:rFonts w:hint="eastAsia" w:ascii="宋体" w:hAnsi="宋体" w:cs="方正仿宋_GB2312"/>
          <w:color w:val="auto"/>
          <w:position w:val="2"/>
          <w:sz w:val="24"/>
          <w:szCs w:val="24"/>
          <w:highlight w:val="none"/>
          <w:u w:val="single"/>
        </w:rPr>
        <w:t xml:space="preserve">          </w:t>
      </w:r>
      <w:r>
        <w:rPr>
          <w:rFonts w:hint="eastAsia" w:ascii="宋体" w:hAnsi="宋体" w:cs="方正仿宋_GB2312"/>
          <w:color w:val="auto"/>
          <w:position w:val="2"/>
          <w:sz w:val="24"/>
          <w:szCs w:val="24"/>
          <w:highlight w:val="none"/>
        </w:rPr>
        <w:t xml:space="preserve">（盖单位公章）            承包人：</w:t>
      </w:r>
      <w:r>
        <w:rPr>
          <w:rFonts w:hint="eastAsia" w:ascii="宋体" w:hAnsi="宋体" w:cs="方正仿宋_GB2312"/>
          <w:color w:val="auto"/>
          <w:position w:val="2"/>
          <w:sz w:val="24"/>
          <w:szCs w:val="24"/>
          <w:highlight w:val="none"/>
          <w:u w:val="single"/>
        </w:rPr>
        <w:t xml:space="preserve">          </w:t>
      </w:r>
      <w:r>
        <w:rPr>
          <w:rFonts w:hint="eastAsia" w:ascii="宋体" w:hAnsi="宋体" w:cs="方正仿宋_GB2312"/>
          <w:color w:val="auto"/>
          <w:position w:val="2"/>
          <w:sz w:val="24"/>
          <w:szCs w:val="24"/>
          <w:highlight w:val="none"/>
        </w:rPr>
        <w:t xml:space="preserve">（盖单位公章）</w:t>
      </w:r>
      <w:r/>
    </w:p>
    <w:p>
      <w:pPr>
        <w:pStyle w:val="1351"/>
        <w:ind w:firstLine="450"/>
        <w:spacing w:line="560" w:lineRule="exact"/>
        <w:rPr>
          <w:rFonts w:ascii="宋体" w:hAnsi="宋体" w:cs="方正仿宋_GB2312"/>
          <w:color w:val="auto"/>
          <w:position w:val="2"/>
          <w:sz w:val="24"/>
          <w:szCs w:val="24"/>
          <w:highlight w:val="none"/>
        </w:rPr>
      </w:pPr>
      <w:r>
        <w:rPr>
          <w:rFonts w:hint="eastAsia" w:ascii="宋体" w:hAnsi="宋体" w:cs="方正仿宋_GB2312"/>
          <w:color w:val="auto"/>
          <w:position w:val="2"/>
          <w:sz w:val="24"/>
          <w:szCs w:val="24"/>
          <w:highlight w:val="none"/>
        </w:rPr>
        <w:t xml:space="preserve">法定代表人：</w:t>
      </w:r>
      <w:r>
        <w:rPr>
          <w:rFonts w:hint="eastAsia" w:ascii="宋体" w:hAnsi="宋体" w:cs="方正仿宋_GB2312"/>
          <w:color w:val="auto"/>
          <w:position w:val="2"/>
          <w:sz w:val="24"/>
          <w:szCs w:val="24"/>
          <w:highlight w:val="none"/>
          <w:u w:val="single"/>
        </w:rPr>
        <w:t xml:space="preserve">     （姓名）    </w:t>
      </w:r>
      <w:r>
        <w:rPr>
          <w:rFonts w:hint="eastAsia" w:ascii="宋体" w:hAnsi="宋体" w:cs="方正仿宋_GB2312"/>
          <w:color w:val="auto"/>
          <w:position w:val="2"/>
          <w:sz w:val="24"/>
          <w:szCs w:val="24"/>
          <w:highlight w:val="none"/>
        </w:rPr>
        <w:t xml:space="preserve">               法定代表人：</w:t>
      </w:r>
      <w:r>
        <w:rPr>
          <w:rFonts w:hint="eastAsia" w:ascii="宋体" w:hAnsi="宋体" w:cs="方正仿宋_GB2312"/>
          <w:color w:val="auto"/>
          <w:position w:val="2"/>
          <w:sz w:val="24"/>
          <w:szCs w:val="24"/>
          <w:highlight w:val="none"/>
          <w:u w:val="single"/>
        </w:rPr>
        <w:t xml:space="preserve">    （姓名）   </w:t>
      </w:r>
      <w:r/>
    </w:p>
    <w:p>
      <w:pPr>
        <w:pStyle w:val="1351"/>
        <w:ind w:firstLine="450"/>
        <w:spacing w:line="560" w:lineRule="exact"/>
        <w:rPr>
          <w:rFonts w:ascii="宋体" w:hAnsi="宋体" w:cs="方正仿宋_GB2312"/>
          <w:color w:val="auto"/>
          <w:position w:val="2"/>
          <w:sz w:val="24"/>
          <w:szCs w:val="24"/>
          <w:highlight w:val="none"/>
        </w:rPr>
      </w:pPr>
      <w:r>
        <w:rPr>
          <w:rFonts w:hint="eastAsia" w:ascii="宋体" w:hAnsi="宋体" w:cs="方正仿宋_GB2312"/>
          <w:color w:val="auto"/>
          <w:position w:val="2"/>
          <w:sz w:val="24"/>
          <w:szCs w:val="24"/>
          <w:highlight w:val="none"/>
        </w:rPr>
        <w:t xml:space="preserve">或其委托代理人       （签名）               或其委托代理人     （签名）</w:t>
      </w:r>
      <w:r/>
    </w:p>
    <w:p>
      <w:pPr>
        <w:pStyle w:val="1351"/>
        <w:ind w:firstLine="450"/>
        <w:spacing w:line="560" w:lineRule="exact"/>
        <w:rPr>
          <w:rFonts w:ascii="宋体" w:hAnsi="宋体" w:cs="方正仿宋_GB2312"/>
          <w:color w:val="auto"/>
          <w:position w:val="2"/>
          <w:sz w:val="24"/>
          <w:szCs w:val="24"/>
          <w:highlight w:val="none"/>
        </w:rPr>
      </w:pPr>
      <w:r>
        <w:rPr>
          <w:rFonts w:hint="eastAsia" w:ascii="宋体" w:hAnsi="宋体" w:cs="方正仿宋_GB2312"/>
          <w:color w:val="auto"/>
          <w:position w:val="2"/>
          <w:sz w:val="24"/>
          <w:szCs w:val="24"/>
          <w:highlight w:val="none"/>
        </w:rPr>
        <w:t xml:space="preserve">地    址：</w:t>
      </w:r>
      <w:r>
        <w:rPr>
          <w:rFonts w:hint="eastAsia" w:ascii="宋体" w:hAnsi="宋体" w:cs="方正仿宋_GB2312"/>
          <w:color w:val="auto"/>
          <w:position w:val="2"/>
          <w:sz w:val="24"/>
          <w:szCs w:val="24"/>
          <w:highlight w:val="none"/>
          <w:u w:val="single"/>
        </w:rPr>
        <w:t xml:space="preserve">                  </w:t>
      </w:r>
      <w:r>
        <w:rPr>
          <w:rFonts w:hint="eastAsia" w:ascii="宋体" w:hAnsi="宋体" w:cs="方正仿宋_GB2312"/>
          <w:color w:val="auto"/>
          <w:position w:val="2"/>
          <w:sz w:val="24"/>
          <w:szCs w:val="24"/>
          <w:highlight w:val="none"/>
        </w:rPr>
        <w:t xml:space="preserve">                地    址：</w:t>
      </w:r>
      <w:r>
        <w:rPr>
          <w:rFonts w:hint="eastAsia" w:ascii="宋体" w:hAnsi="宋体" w:cs="方正仿宋_GB2312"/>
          <w:color w:val="auto"/>
          <w:position w:val="2"/>
          <w:sz w:val="24"/>
          <w:szCs w:val="24"/>
          <w:highlight w:val="none"/>
          <w:u w:val="single"/>
        </w:rPr>
        <w:t xml:space="preserve">                   </w:t>
      </w:r>
      <w:r/>
    </w:p>
    <w:p>
      <w:pPr>
        <w:pStyle w:val="1351"/>
        <w:ind w:firstLine="450"/>
        <w:spacing w:line="560" w:lineRule="exact"/>
        <w:rPr>
          <w:rFonts w:ascii="宋体" w:hAnsi="宋体" w:cs="方正仿宋_GB2312"/>
          <w:color w:val="auto"/>
          <w:position w:val="2"/>
          <w:sz w:val="24"/>
          <w:szCs w:val="24"/>
          <w:highlight w:val="none"/>
        </w:rPr>
      </w:pPr>
      <w:r>
        <w:rPr>
          <w:rFonts w:hint="eastAsia" w:ascii="宋体" w:hAnsi="宋体" w:cs="方正仿宋_GB2312"/>
          <w:color w:val="auto"/>
          <w:position w:val="2"/>
          <w:sz w:val="24"/>
          <w:szCs w:val="24"/>
          <w:highlight w:val="none"/>
        </w:rPr>
        <w:t xml:space="preserve">电    话：</w:t>
      </w:r>
      <w:r>
        <w:rPr>
          <w:rFonts w:hint="eastAsia" w:ascii="宋体" w:hAnsi="宋体" w:cs="方正仿宋_GB2312"/>
          <w:color w:val="auto"/>
          <w:position w:val="2"/>
          <w:sz w:val="24"/>
          <w:szCs w:val="24"/>
          <w:highlight w:val="none"/>
          <w:u w:val="single"/>
        </w:rPr>
        <w:t xml:space="preserve">                  </w:t>
      </w:r>
      <w:r>
        <w:rPr>
          <w:rFonts w:hint="eastAsia" w:ascii="宋体" w:hAnsi="宋体" w:cs="方正仿宋_GB2312"/>
          <w:color w:val="auto"/>
          <w:position w:val="2"/>
          <w:sz w:val="24"/>
          <w:szCs w:val="24"/>
          <w:highlight w:val="none"/>
        </w:rPr>
        <w:t xml:space="preserve">                电    话：</w:t>
      </w:r>
      <w:r>
        <w:rPr>
          <w:rFonts w:hint="eastAsia" w:ascii="宋体" w:hAnsi="宋体" w:cs="方正仿宋_GB2312"/>
          <w:color w:val="auto"/>
          <w:position w:val="2"/>
          <w:sz w:val="24"/>
          <w:szCs w:val="24"/>
          <w:highlight w:val="none"/>
          <w:u w:val="single"/>
        </w:rPr>
        <w:t xml:space="preserve">                   </w:t>
      </w:r>
      <w:r/>
    </w:p>
    <w:p>
      <w:pPr>
        <w:pStyle w:val="1351"/>
        <w:ind w:firstLine="450"/>
        <w:spacing w:line="560" w:lineRule="exact"/>
        <w:rPr>
          <w:rFonts w:ascii="宋体" w:hAnsi="宋体" w:cs="方正仿宋_GB2312"/>
          <w:color w:val="auto"/>
          <w:position w:val="2"/>
          <w:sz w:val="24"/>
          <w:szCs w:val="24"/>
          <w:highlight w:val="none"/>
        </w:rPr>
      </w:pPr>
      <w:r>
        <w:rPr>
          <w:rFonts w:hint="eastAsia" w:ascii="宋体" w:hAnsi="宋体" w:cs="方正仿宋_GB2312"/>
          <w:color w:val="auto"/>
          <w:position w:val="2"/>
          <w:sz w:val="24"/>
          <w:szCs w:val="24"/>
          <w:highlight w:val="none"/>
        </w:rPr>
        <w:t xml:space="preserve">传    真：</w:t>
      </w:r>
      <w:r>
        <w:rPr>
          <w:rFonts w:hint="eastAsia" w:ascii="宋体" w:hAnsi="宋体" w:cs="方正仿宋_GB2312"/>
          <w:color w:val="auto"/>
          <w:position w:val="2"/>
          <w:sz w:val="24"/>
          <w:szCs w:val="24"/>
          <w:highlight w:val="none"/>
          <w:u w:val="single"/>
        </w:rPr>
        <w:t xml:space="preserve">                  </w:t>
      </w:r>
      <w:r>
        <w:rPr>
          <w:rFonts w:hint="eastAsia" w:ascii="宋体" w:hAnsi="宋体" w:cs="方正仿宋_GB2312"/>
          <w:color w:val="auto"/>
          <w:position w:val="2"/>
          <w:sz w:val="24"/>
          <w:szCs w:val="24"/>
          <w:highlight w:val="none"/>
        </w:rPr>
        <w:t xml:space="preserve">                传    真：</w:t>
      </w:r>
      <w:r>
        <w:rPr>
          <w:rFonts w:hint="eastAsia" w:ascii="宋体" w:hAnsi="宋体" w:cs="方正仿宋_GB2312"/>
          <w:color w:val="auto"/>
          <w:position w:val="2"/>
          <w:sz w:val="24"/>
          <w:szCs w:val="24"/>
          <w:highlight w:val="none"/>
          <w:u w:val="single"/>
        </w:rPr>
        <w:t xml:space="preserve">                   </w:t>
      </w:r>
      <w:r/>
    </w:p>
    <w:p>
      <w:pPr>
        <w:pStyle w:val="1351"/>
        <w:ind w:firstLine="450"/>
        <w:spacing w:line="560" w:lineRule="exact"/>
        <w:rPr>
          <w:rFonts w:ascii="宋体" w:hAnsi="宋体" w:cs="方正仿宋_GB2312"/>
          <w:color w:val="auto"/>
          <w:position w:val="2"/>
          <w:sz w:val="24"/>
          <w:szCs w:val="24"/>
          <w:highlight w:val="none"/>
        </w:rPr>
      </w:pPr>
      <w:r>
        <w:rPr>
          <w:rFonts w:hint="eastAsia" w:ascii="宋体" w:hAnsi="宋体" w:cs="方正仿宋_GB2312"/>
          <w:color w:val="auto"/>
          <w:position w:val="2"/>
          <w:sz w:val="24"/>
          <w:szCs w:val="24"/>
          <w:highlight w:val="none"/>
        </w:rPr>
        <w:t xml:space="preserve">邮政编码：</w:t>
      </w:r>
      <w:r>
        <w:rPr>
          <w:rFonts w:hint="eastAsia" w:ascii="宋体" w:hAnsi="宋体" w:cs="方正仿宋_GB2312"/>
          <w:color w:val="auto"/>
          <w:position w:val="2"/>
          <w:sz w:val="24"/>
          <w:szCs w:val="24"/>
          <w:highlight w:val="none"/>
          <w:u w:val="single"/>
        </w:rPr>
        <w:t xml:space="preserve">                  </w:t>
      </w:r>
      <w:r>
        <w:rPr>
          <w:rFonts w:hint="eastAsia" w:ascii="宋体" w:hAnsi="宋体" w:cs="方正仿宋_GB2312"/>
          <w:color w:val="auto"/>
          <w:position w:val="2"/>
          <w:sz w:val="24"/>
          <w:szCs w:val="24"/>
          <w:highlight w:val="none"/>
        </w:rPr>
        <w:t xml:space="preserve">                邮政编码：</w:t>
      </w:r>
      <w:r>
        <w:rPr>
          <w:rFonts w:hint="eastAsia" w:ascii="宋体" w:hAnsi="宋体" w:cs="方正仿宋_GB2312"/>
          <w:color w:val="auto"/>
          <w:position w:val="2"/>
          <w:sz w:val="24"/>
          <w:szCs w:val="24"/>
          <w:highlight w:val="none"/>
          <w:u w:val="single"/>
        </w:rPr>
        <w:t xml:space="preserve">                   </w:t>
      </w:r>
      <w:r/>
    </w:p>
    <w:p>
      <w:pPr>
        <w:pStyle w:val="1351"/>
        <w:ind w:firstLine="450"/>
        <w:spacing w:line="560" w:lineRule="exact"/>
        <w:rPr>
          <w:rFonts w:ascii="宋体" w:hAnsi="宋体" w:cs="方正仿宋_GB2312"/>
          <w:color w:val="auto"/>
          <w:position w:val="2"/>
          <w:sz w:val="24"/>
          <w:szCs w:val="24"/>
          <w:highlight w:val="none"/>
        </w:rPr>
      </w:pPr>
      <w:r>
        <w:rPr>
          <w:rFonts w:hint="eastAsia" w:ascii="宋体" w:hAnsi="宋体" w:cs="方正仿宋_GB2312"/>
          <w:color w:val="auto"/>
          <w:position w:val="2"/>
          <w:sz w:val="24"/>
          <w:szCs w:val="24"/>
          <w:highlight w:val="none"/>
        </w:rPr>
        <w:t xml:space="preserve">开户银行：</w:t>
      </w:r>
      <w:r>
        <w:rPr>
          <w:rFonts w:hint="eastAsia" w:ascii="宋体" w:hAnsi="宋体" w:cs="方正仿宋_GB2312"/>
          <w:color w:val="auto"/>
          <w:position w:val="2"/>
          <w:sz w:val="24"/>
          <w:szCs w:val="24"/>
          <w:highlight w:val="none"/>
          <w:u w:val="single"/>
        </w:rPr>
        <w:t xml:space="preserve">                  </w:t>
      </w:r>
      <w:r>
        <w:rPr>
          <w:rFonts w:hint="eastAsia" w:ascii="宋体" w:hAnsi="宋体" w:cs="方正仿宋_GB2312"/>
          <w:color w:val="auto"/>
          <w:position w:val="2"/>
          <w:sz w:val="24"/>
          <w:szCs w:val="24"/>
          <w:highlight w:val="none"/>
        </w:rPr>
        <w:t xml:space="preserve">                开户银行：</w:t>
      </w:r>
      <w:r>
        <w:rPr>
          <w:rFonts w:hint="eastAsia" w:ascii="宋体" w:hAnsi="宋体" w:cs="方正仿宋_GB2312"/>
          <w:color w:val="auto"/>
          <w:position w:val="2"/>
          <w:sz w:val="24"/>
          <w:szCs w:val="24"/>
          <w:highlight w:val="none"/>
          <w:u w:val="single"/>
        </w:rPr>
        <w:t xml:space="preserve">                   </w:t>
      </w:r>
      <w:r/>
    </w:p>
    <w:p>
      <w:pPr>
        <w:pStyle w:val="1351"/>
        <w:ind w:firstLine="450"/>
        <w:spacing w:line="560" w:lineRule="exact"/>
        <w:rPr>
          <w:rFonts w:ascii="宋体" w:hAnsi="宋体" w:cs="方正仿宋_GB2312"/>
          <w:b/>
          <w:bCs/>
          <w:color w:val="auto"/>
          <w:sz w:val="28"/>
          <w:szCs w:val="28"/>
          <w:highlight w:val="none"/>
        </w:rPr>
      </w:pPr>
      <w:r>
        <w:rPr>
          <w:rFonts w:hint="eastAsia" w:ascii="宋体" w:hAnsi="宋体" w:cs="方正仿宋_GB2312"/>
          <w:color w:val="auto"/>
          <w:position w:val="2"/>
          <w:sz w:val="24"/>
          <w:szCs w:val="24"/>
          <w:highlight w:val="none"/>
        </w:rPr>
        <w:t xml:space="preserve">帐    号：</w:t>
      </w:r>
      <w:r>
        <w:rPr>
          <w:rFonts w:hint="eastAsia" w:ascii="宋体" w:hAnsi="宋体" w:cs="方正仿宋_GB2312"/>
          <w:color w:val="auto"/>
          <w:position w:val="2"/>
          <w:sz w:val="24"/>
          <w:szCs w:val="24"/>
          <w:highlight w:val="none"/>
          <w:u w:val="single"/>
        </w:rPr>
        <w:t xml:space="preserve">                  </w:t>
      </w:r>
      <w:r>
        <w:rPr>
          <w:rFonts w:hint="eastAsia" w:ascii="宋体" w:hAnsi="宋体" w:cs="方正仿宋_GB2312"/>
          <w:color w:val="auto"/>
          <w:position w:val="2"/>
          <w:sz w:val="24"/>
          <w:szCs w:val="24"/>
          <w:highlight w:val="none"/>
        </w:rPr>
        <w:t xml:space="preserve">                帐    号：</w:t>
      </w:r>
      <w:r>
        <w:rPr>
          <w:rFonts w:hint="eastAsia" w:ascii="宋体" w:hAnsi="宋体" w:cs="方正仿宋_GB2312"/>
          <w:color w:val="auto"/>
          <w:position w:val="2"/>
          <w:sz w:val="24"/>
          <w:szCs w:val="24"/>
          <w:highlight w:val="none"/>
          <w:u w:val="single"/>
        </w:rPr>
        <w:t xml:space="preserve">                   </w:t>
      </w:r>
      <w:r/>
    </w:p>
    <w:p>
      <w:pPr>
        <w:rPr>
          <w:rFonts w:ascii="宋体" w:hAnsi="宋体" w:cs="方正仿宋_GB2312"/>
          <w:b/>
          <w:bCs/>
          <w:color w:val="auto"/>
          <w:sz w:val="28"/>
          <w:szCs w:val="28"/>
          <w:highlight w:val="none"/>
        </w:rPr>
      </w:pPr>
      <w:r>
        <w:rPr>
          <w:rFonts w:hint="eastAsia" w:ascii="宋体" w:hAnsi="宋体" w:cs="方正仿宋_GB2312"/>
          <w:b/>
          <w:bCs/>
          <w:color w:val="auto"/>
          <w:sz w:val="28"/>
          <w:szCs w:val="28"/>
          <w:highlight w:val="none"/>
        </w:rPr>
        <w:br w:type="page" w:clear="all"/>
      </w:r>
      <w:r/>
    </w:p>
    <w:p>
      <w:pPr>
        <w:pStyle w:val="1351"/>
        <w:ind w:right="420"/>
        <w:spacing w:line="360" w:lineRule="auto"/>
        <w:rPr>
          <w:rFonts w:ascii="宋体" w:hAnsi="宋体" w:cs="方正仿宋_GB2312"/>
          <w:b/>
          <w:bCs/>
          <w:color w:val="auto"/>
          <w:sz w:val="28"/>
          <w:szCs w:val="28"/>
          <w:highlight w:val="none"/>
        </w:rPr>
        <w:outlineLvl w:val="2"/>
      </w:pPr>
      <w:r/>
      <w:bookmarkStart w:id="974" w:name="_Toc20653"/>
      <w:r>
        <w:rPr>
          <w:rFonts w:hint="eastAsia" w:ascii="宋体" w:hAnsi="宋体" w:cs="方正仿宋_GB2312"/>
          <w:b/>
          <w:bCs/>
          <w:color w:val="auto"/>
          <w:sz w:val="28"/>
          <w:szCs w:val="28"/>
          <w:highlight w:val="none"/>
        </w:rPr>
        <w:t xml:space="preserve">附件二：廉政合同（一）</w:t>
      </w:r>
      <w:bookmarkEnd w:id="974"/>
      <w:r/>
      <w:r/>
    </w:p>
    <w:p>
      <w:pPr>
        <w:pStyle w:val="1366"/>
        <w:ind w:firstLine="530"/>
        <w:jc w:val="center"/>
        <w:spacing w:line="360" w:lineRule="auto"/>
        <w:rPr>
          <w:rFonts w:hAnsi="宋体" w:cs="方正仿宋_GB2312"/>
          <w:b/>
          <w:bCs/>
          <w:color w:val="auto"/>
          <w:sz w:val="28"/>
          <w:szCs w:val="28"/>
          <w:highlight w:val="none"/>
          <w:lang w:eastAsia="zh-CN"/>
        </w:rPr>
      </w:pPr>
      <w:r>
        <w:rPr>
          <w:rFonts w:hint="eastAsia" w:hAnsi="宋体" w:cs="方正仿宋_GB2312"/>
          <w:b/>
          <w:bCs/>
          <w:color w:val="auto"/>
          <w:sz w:val="28"/>
          <w:szCs w:val="28"/>
          <w:highlight w:val="none"/>
          <w:lang w:eastAsia="zh-CN"/>
        </w:rPr>
        <w:t xml:space="preserve">工程廉政合同（一）</w:t>
      </w:r>
      <w:r/>
    </w:p>
    <w:p>
      <w:pPr>
        <w:pStyle w:val="1351"/>
        <w:ind w:firstLine="450"/>
        <w:jc w:val="center"/>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（发包人与承包人）</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发包人：</w:t>
      </w:r>
      <w:r>
        <w:rPr>
          <w:rFonts w:hint="eastAsia" w:ascii="宋体" w:hAnsi="宋体" w:cs="方正仿宋_GB2312"/>
          <w:color w:val="auto"/>
          <w:sz w:val="24"/>
          <w:szCs w:val="24"/>
          <w:highlight w:val="none"/>
          <w:u w:val="single"/>
        </w:rPr>
        <w:t xml:space="preserve">宿迁市宿城区水利工程建设服务中心</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承包人：</w:t>
      </w:r>
      <w:r>
        <w:rPr>
          <w:rFonts w:hint="eastAsia" w:ascii="宋体" w:hAnsi="宋体" w:cs="方正仿宋_GB2312"/>
          <w:b/>
          <w:bCs/>
          <w:color w:val="auto"/>
          <w:sz w:val="24"/>
          <w:szCs w:val="24"/>
          <w:highlight w:val="none"/>
          <w:u w:val="single"/>
        </w:rPr>
        <w:t xml:space="preserve">                  </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为贯彻落实党中央、国务院《关于实行党风廉政建设责任制的规定》，进一步加强水利工程建设中的党风廉政建设，保证</w:t>
      </w:r>
      <w:r>
        <w:rPr>
          <w:rFonts w:hint="eastAsia" w:ascii="宋体" w:hAnsi="宋体" w:cs="方正仿宋_GB2312"/>
          <w:b/>
          <w:bCs/>
          <w:color w:val="auto"/>
          <w:sz w:val="24"/>
          <w:szCs w:val="24"/>
          <w:highlight w:val="none"/>
          <w:u w:val="single"/>
        </w:rPr>
        <w:t xml:space="preserve">2026年宿城区农村饮水维修养护工程施工标</w:t>
      </w:r>
      <w:r>
        <w:rPr>
          <w:rFonts w:hint="eastAsia" w:ascii="宋体" w:hAnsi="宋体" w:cs="方正仿宋_GB2312"/>
          <w:color w:val="auto"/>
          <w:sz w:val="24"/>
          <w:szCs w:val="24"/>
          <w:highlight w:val="none"/>
        </w:rPr>
        <w:t xml:space="preserve">建设优质、高效、有序地进行，</w:t>
      </w:r>
      <w:r>
        <w:rPr>
          <w:rFonts w:hint="eastAsia" w:ascii="宋体" w:hAnsi="宋体" w:cs="方正仿宋_GB2312"/>
          <w:b/>
          <w:bCs/>
          <w:color w:val="auto"/>
          <w:sz w:val="24"/>
          <w:szCs w:val="24"/>
          <w:highlight w:val="none"/>
          <w:u w:val="single"/>
        </w:rPr>
        <w:t xml:space="preserve">宿迁市宿城区水利工程建设服务中心</w:t>
      </w:r>
      <w:r>
        <w:rPr>
          <w:rFonts w:hint="eastAsia" w:ascii="宋体" w:hAnsi="宋体" w:cs="方正仿宋_GB2312"/>
          <w:color w:val="auto"/>
          <w:sz w:val="24"/>
          <w:szCs w:val="24"/>
          <w:highlight w:val="none"/>
        </w:rPr>
        <w:t xml:space="preserve">（以下简称“发包人”），与承担</w:t>
      </w:r>
      <w:r>
        <w:rPr>
          <w:rFonts w:hint="eastAsia" w:ascii="宋体" w:hAnsi="宋体" w:cs="方正仿宋_GB2312"/>
          <w:b/>
          <w:bCs/>
          <w:color w:val="auto"/>
          <w:sz w:val="24"/>
          <w:szCs w:val="24"/>
          <w:highlight w:val="none"/>
          <w:u w:val="single"/>
        </w:rPr>
        <w:t xml:space="preserve">              （合同编号：       ）</w:t>
      </w:r>
      <w:r>
        <w:rPr>
          <w:rFonts w:hint="eastAsia" w:ascii="宋体" w:hAnsi="宋体" w:cs="方正仿宋_GB2312"/>
          <w:color w:val="auto"/>
          <w:sz w:val="24"/>
          <w:szCs w:val="24"/>
          <w:highlight w:val="none"/>
        </w:rPr>
        <w:t xml:space="preserve">的承包人</w:t>
      </w:r>
      <w:r>
        <w:rPr>
          <w:rFonts w:hint="eastAsia" w:ascii="宋体" w:hAnsi="宋体" w:cs="方正仿宋_GB2312"/>
          <w:b/>
          <w:bCs/>
          <w:color w:val="auto"/>
          <w:sz w:val="24"/>
          <w:szCs w:val="24"/>
          <w:highlight w:val="none"/>
          <w:u w:val="single"/>
        </w:rPr>
        <w:t xml:space="preserve">        </w:t>
      </w:r>
      <w:r>
        <w:rPr>
          <w:rFonts w:hint="eastAsia" w:ascii="宋体" w:hAnsi="宋体" w:cs="方正仿宋_GB2312"/>
          <w:color w:val="auto"/>
          <w:sz w:val="24"/>
          <w:szCs w:val="24"/>
          <w:highlight w:val="none"/>
        </w:rPr>
        <w:t xml:space="preserve">（以下简称“承包人”），经双方协商一致，自愿签订以下廉政合同。</w:t>
      </w:r>
      <w:r/>
    </w:p>
    <w:p>
      <w:pPr>
        <w:pStyle w:val="1351"/>
        <w:ind w:firstLine="390"/>
        <w:spacing w:line="560" w:lineRule="exact"/>
        <w:rPr>
          <w:rFonts w:ascii="宋体" w:hAnsi="宋体" w:cs="方正仿宋_GB2312"/>
          <w:color w:val="auto"/>
          <w:highlight w:val="none"/>
        </w:rPr>
      </w:pPr>
      <w:r>
        <w:rPr>
          <w:rFonts w:hint="eastAsia" w:ascii="宋体" w:hAnsi="宋体" w:cs="方正仿宋_GB2312"/>
          <w:b/>
          <w:bCs/>
          <w:color w:val="auto"/>
          <w:highlight w:val="none"/>
        </w:rPr>
        <w:t xml:space="preserve">第一条</w:t>
      </w:r>
      <w:r>
        <w:rPr>
          <w:rFonts w:hint="eastAsia" w:ascii="宋体" w:hAnsi="宋体" w:cs="方正仿宋_GB2312"/>
          <w:color w:val="auto"/>
          <w:highlight w:val="none"/>
        </w:rPr>
        <w:t xml:space="preserve">  </w:t>
      </w:r>
      <w:r>
        <w:rPr>
          <w:rFonts w:hint="eastAsia" w:ascii="宋体" w:hAnsi="宋体" w:cs="方正仿宋_GB2312"/>
          <w:b/>
          <w:color w:val="auto"/>
          <w:highlight w:val="none"/>
        </w:rPr>
        <w:t xml:space="preserve">承、发包人双方的权利和义务</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（一）严格遵守党和国家有关法规及党风廉政建设各项规定。</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（二）严格执行</w:t>
      </w:r>
      <w:r>
        <w:rPr>
          <w:rFonts w:hint="eastAsia" w:ascii="宋体" w:hAnsi="宋体" w:cs="方正仿宋_GB2312"/>
          <w:b/>
          <w:bCs/>
          <w:color w:val="auto"/>
          <w:sz w:val="24"/>
          <w:szCs w:val="24"/>
          <w:highlight w:val="none"/>
          <w:u w:val="single"/>
        </w:rPr>
        <w:t xml:space="preserve"> 2026年宿城区农村饮水维修养护工程施工标施工合同（合同编号：     ）</w:t>
      </w:r>
      <w:r>
        <w:rPr>
          <w:rFonts w:hint="eastAsia" w:ascii="宋体" w:hAnsi="宋体" w:cs="方正仿宋_GB2312"/>
          <w:color w:val="auto"/>
          <w:sz w:val="24"/>
          <w:szCs w:val="24"/>
          <w:highlight w:val="none"/>
        </w:rPr>
        <w:t xml:space="preserve">各项规定，自觉按合同办事。</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（三）双方的业务活动坚持公开、公正、公平、诚信的原则（法律认定的商业秘密和合同文件另有规定除外），严禁损害国家和集体利益、违反工程建设管理规章制度。</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（四）建立健全并严格执行党风廉政建设各项制度，开展反腐倡廉宣传教育，加强对本方工作人员的监督检查。</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pStyle w:val="1351"/>
        <w:ind w:firstLine="450"/>
        <w:spacing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第二条  </w:t>
      </w:r>
      <w:r>
        <w:rPr>
          <w:rFonts w:hint="eastAsia" w:ascii="宋体" w:hAnsi="宋体" w:cs="方正仿宋_GB2312"/>
          <w:b/>
          <w:color w:val="auto"/>
          <w:sz w:val="24"/>
          <w:szCs w:val="24"/>
          <w:highlight w:val="none"/>
        </w:rPr>
        <w:t xml:space="preserve">发包人在廉政建设方面的义务</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（二）发包人及其工作人员不准利用职务之便索要或接受承包人的现金、有价证券、支付凭证及收受干股，或以赌博等交易形式非法收受承包人财物。</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（三）发包人及其工作人员不准让承包人报销应由发包人或个人支付的费用；不准利用职务便利为承包人谋取不当利益。</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（四）发包人工作人员不准要求或者接受承包人可能影响公正执行公务的宴请；不准要求承包人提供交通工具、通讯工具、高档办公用品等。</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（五）发包人及其工作人员不准要求或者接受承包人为其住房装修、婚丧嫁娶、特定关系人（近亲属及其它共同利益关系的人）出国（境）旅游提供方便。</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（六）发包人及其工作人员不准利用职务之便为承包人谋取利益之前或之后，约定在其离职后收受承包人财物，并在离职后收受。</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（七）发包人及其工作人员不准要求或者收受承包人住房、汽车等物品，不准收受承包人为其以明显低于市场价购置住房或以劣换优、以借为名占用承包人住房。</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（九）发包人及其工作人员不准在与承包人有直接利害关系的企事业单位兼职、兼职取酬、投资入股、经商办企业以及从事有偿中介活动。</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pStyle w:val="1351"/>
        <w:ind w:firstLine="450"/>
        <w:spacing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第三条  </w:t>
      </w:r>
      <w:r>
        <w:rPr>
          <w:rFonts w:hint="eastAsia" w:ascii="宋体" w:hAnsi="宋体" w:cs="方正仿宋_GB2312"/>
          <w:b/>
          <w:color w:val="auto"/>
          <w:sz w:val="24"/>
          <w:szCs w:val="24"/>
          <w:highlight w:val="none"/>
        </w:rPr>
        <w:t xml:space="preserve">承包人在廉政建设方面义务</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（一）承包人不准以任何形式向发包人及其工作人员馈赠现金、有价证券、支付凭证及赠送干股，或以赌博等交易形式非法赠送发包人财物。</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（二）承包人不准以任何名义为发包人及其工作人员报销应由发包人或个人支付的费用。</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（三）承包人不准以任何理由邀请发包人工作人员参加对承建的工程项目有影响的宴请及娱乐活动；不准为其提供通讯工具、交通工具、高档办公用品等。</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（四）承包人不准为发包人工作人员住房装修、婚丧嫁娶、特定关系人出国（境）旅游提供方便；不准为发包人工作人员的特定关系人以安排工作为名，使其不实际工作却获取薪酬。</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（五）承包人不准赠送发包人工作人员住房、汽车等物品，不准为其以明显低于市场价购置住房或以劣换优、以借为名赠送住房。</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（六）承包人不准违反规定将承建的施工项目分包或非法转包。</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（七）承包人及其工作人员不准与该工程的监理单位串通，违反工程计量、资金支付、质量验评、竣工验收等有关规定和程序，损害发包人利益，影响工程质量、进度和安全。</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（八）按照发包人和监督部门的要求，对农民工工资实行银行卡支付，不得克扣、截留、拖欠农民工工资。</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b/>
          <w:bCs/>
          <w:color w:val="auto"/>
          <w:sz w:val="24"/>
          <w:szCs w:val="24"/>
          <w:highlight w:val="none"/>
        </w:rPr>
        <w:t xml:space="preserve">第四条</w:t>
      </w:r>
      <w:r>
        <w:rPr>
          <w:rFonts w:hint="eastAsia" w:ascii="宋体" w:hAnsi="宋体" w:cs="方正仿宋_GB2312"/>
          <w:color w:val="auto"/>
          <w:sz w:val="24"/>
          <w:szCs w:val="24"/>
          <w:highlight w:val="none"/>
        </w:rPr>
        <w:t xml:space="preserve">  </w:t>
      </w:r>
      <w:r>
        <w:rPr>
          <w:rFonts w:hint="eastAsia" w:ascii="宋体" w:hAnsi="宋体" w:cs="方正仿宋_GB2312"/>
          <w:b/>
          <w:color w:val="auto"/>
          <w:sz w:val="24"/>
          <w:szCs w:val="24"/>
          <w:highlight w:val="none"/>
        </w:rPr>
        <w:t xml:space="preserve">违约责任</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（一）发包人若违反本《廉政合同》有关规定的，对违纪违规人员，由发包人主管部门依据有关规定查处，构成犯罪的移交司法机关处理，给承包人造成的损失，按有关规定予以赔偿。</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b/>
          <w:bCs/>
          <w:color w:val="auto"/>
          <w:sz w:val="24"/>
          <w:szCs w:val="24"/>
          <w:highlight w:val="none"/>
        </w:rPr>
        <w:t xml:space="preserve">第五条</w:t>
      </w:r>
      <w:r>
        <w:rPr>
          <w:rFonts w:hint="eastAsia" w:ascii="宋体" w:hAnsi="宋体" w:cs="方正仿宋_GB2312"/>
          <w:color w:val="auto"/>
          <w:sz w:val="24"/>
          <w:szCs w:val="24"/>
          <w:highlight w:val="none"/>
        </w:rPr>
        <w:t xml:space="preserve">  </w:t>
      </w:r>
      <w:r>
        <w:rPr>
          <w:rFonts w:hint="eastAsia" w:ascii="宋体" w:hAnsi="宋体" w:cs="方正仿宋_GB2312"/>
          <w:b/>
          <w:color w:val="auto"/>
          <w:sz w:val="24"/>
          <w:szCs w:val="24"/>
          <w:highlight w:val="none"/>
        </w:rPr>
        <w:t xml:space="preserve">督查单位</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双方约定：自愿接受</w:t>
      </w:r>
      <w:r>
        <w:rPr>
          <w:rFonts w:hint="eastAsia" w:ascii="宋体" w:hAnsi="宋体" w:cs="方正仿宋_GB2312"/>
          <w:b/>
          <w:bCs/>
          <w:color w:val="auto"/>
          <w:sz w:val="24"/>
          <w:szCs w:val="24"/>
          <w:highlight w:val="none"/>
          <w:u w:val="single"/>
        </w:rPr>
        <w:t xml:space="preserve">                </w:t>
      </w:r>
      <w:r>
        <w:rPr>
          <w:rFonts w:hint="eastAsia" w:ascii="宋体" w:hAnsi="宋体" w:cs="方正仿宋_GB2312"/>
          <w:color w:val="auto"/>
          <w:sz w:val="24"/>
          <w:szCs w:val="24"/>
          <w:highlight w:val="none"/>
        </w:rPr>
        <w:t xml:space="preserve">对合同执行情况的监督检查，承、发包双方应积极配合督查单位的检查，包括提供有关资料和财务账册凭证，接受本合同规定范围内的裁定意见。</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b/>
          <w:bCs/>
          <w:color w:val="auto"/>
          <w:sz w:val="24"/>
          <w:szCs w:val="24"/>
          <w:highlight w:val="none"/>
        </w:rPr>
        <w:t xml:space="preserve">第六条</w:t>
      </w:r>
      <w:r>
        <w:rPr>
          <w:rFonts w:hint="eastAsia" w:ascii="宋体" w:hAnsi="宋体" w:cs="方正仿宋_GB2312"/>
          <w:color w:val="auto"/>
          <w:sz w:val="24"/>
          <w:szCs w:val="24"/>
          <w:highlight w:val="none"/>
        </w:rPr>
        <w:t xml:space="preserve">  </w:t>
      </w:r>
      <w:r>
        <w:rPr>
          <w:rFonts w:hint="eastAsia" w:ascii="宋体" w:hAnsi="宋体" w:cs="方正仿宋_GB2312"/>
          <w:b/>
          <w:color w:val="auto"/>
          <w:sz w:val="24"/>
          <w:szCs w:val="24"/>
          <w:highlight w:val="none"/>
        </w:rPr>
        <w:t xml:space="preserve">检查方式</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1351"/>
        <w:ind w:firstLine="450"/>
        <w:spacing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第七条  </w:t>
      </w:r>
      <w:r>
        <w:rPr>
          <w:rFonts w:hint="eastAsia" w:ascii="宋体" w:hAnsi="宋体" w:cs="方正仿宋_GB2312"/>
          <w:color w:val="auto"/>
          <w:sz w:val="24"/>
          <w:szCs w:val="24"/>
          <w:highlight w:val="none"/>
        </w:rPr>
        <w:t xml:space="preserve">本合同有效期为工程开工之日起至该合同工程项目竣工验收后止</w:t>
      </w:r>
      <w:r>
        <w:rPr>
          <w:rFonts w:hint="eastAsia" w:ascii="宋体" w:hAnsi="宋体" w:cs="方正仿宋_GB2312"/>
          <w:b/>
          <w:bCs/>
          <w:color w:val="auto"/>
          <w:sz w:val="24"/>
          <w:szCs w:val="24"/>
          <w:highlight w:val="none"/>
        </w:rPr>
        <w:t xml:space="preserve">。</w:t>
      </w:r>
      <w:r/>
    </w:p>
    <w:p>
      <w:pPr>
        <w:pStyle w:val="1351"/>
        <w:ind w:firstLine="450"/>
        <w:spacing w:line="560" w:lineRule="exact"/>
        <w:rPr>
          <w:rFonts w:ascii="宋体" w:hAnsi="宋体" w:cs="方正仿宋_GB2312"/>
          <w:color w:val="auto"/>
          <w:sz w:val="24"/>
          <w:szCs w:val="24"/>
          <w:highlight w:val="none"/>
        </w:rPr>
      </w:pPr>
      <w:r>
        <w:rPr>
          <w:rFonts w:hint="eastAsia" w:ascii="宋体" w:hAnsi="宋体" w:cs="方正仿宋_GB2312"/>
          <w:b/>
          <w:bCs/>
          <w:color w:val="auto"/>
          <w:sz w:val="24"/>
          <w:szCs w:val="24"/>
          <w:highlight w:val="none"/>
        </w:rPr>
        <w:t xml:space="preserve">第八条</w:t>
      </w:r>
      <w:r>
        <w:rPr>
          <w:rFonts w:hint="eastAsia" w:ascii="宋体" w:hAnsi="宋体" w:cs="方正仿宋_GB2312"/>
          <w:color w:val="auto"/>
          <w:sz w:val="24"/>
          <w:szCs w:val="24"/>
          <w:highlight w:val="none"/>
        </w:rPr>
        <w:t xml:space="preserve">  本合同</w:t>
      </w:r>
      <w:r>
        <w:rPr>
          <w:rFonts w:hint="eastAsia" w:ascii="宋体" w:hAnsi="宋体" w:cs="方正仿宋_GB2312"/>
          <w:b/>
          <w:bCs/>
          <w:color w:val="auto"/>
          <w:sz w:val="24"/>
          <w:szCs w:val="24"/>
          <w:highlight w:val="none"/>
          <w:u w:val="single"/>
        </w:rPr>
        <w:t xml:space="preserve">壹</w:t>
      </w:r>
      <w:r>
        <w:rPr>
          <w:rFonts w:hint="eastAsia" w:ascii="宋体" w:hAnsi="宋体" w:cs="方正仿宋_GB2312"/>
          <w:color w:val="auto"/>
          <w:sz w:val="24"/>
          <w:szCs w:val="24"/>
          <w:highlight w:val="none"/>
        </w:rPr>
        <w:t xml:space="preserve">式</w:t>
      </w:r>
      <w:r>
        <w:rPr>
          <w:rFonts w:hint="eastAsia" w:ascii="宋体" w:hAnsi="宋体" w:cs="方正仿宋_GB2312"/>
          <w:b/>
          <w:bCs/>
          <w:color w:val="auto"/>
          <w:sz w:val="24"/>
          <w:szCs w:val="24"/>
          <w:highlight w:val="none"/>
          <w:u w:val="single"/>
        </w:rPr>
        <w:t xml:space="preserve">伍</w:t>
      </w:r>
      <w:r>
        <w:rPr>
          <w:rFonts w:hint="eastAsia" w:ascii="宋体" w:hAnsi="宋体" w:cs="方正仿宋_GB2312"/>
          <w:color w:val="auto"/>
          <w:sz w:val="24"/>
          <w:szCs w:val="24"/>
          <w:highlight w:val="none"/>
        </w:rPr>
        <w:t xml:space="preserve">份，承、发包双方各执</w:t>
      </w:r>
      <w:r>
        <w:rPr>
          <w:rFonts w:hint="eastAsia" w:ascii="宋体" w:hAnsi="宋体" w:cs="方正仿宋_GB2312"/>
          <w:b/>
          <w:bCs/>
          <w:color w:val="auto"/>
          <w:sz w:val="24"/>
          <w:szCs w:val="24"/>
          <w:highlight w:val="none"/>
          <w:u w:val="single"/>
        </w:rPr>
        <w:t xml:space="preserve">贰</w:t>
      </w:r>
      <w:r>
        <w:rPr>
          <w:rFonts w:hint="eastAsia" w:ascii="宋体" w:hAnsi="宋体" w:cs="方正仿宋_GB2312"/>
          <w:color w:val="auto"/>
          <w:sz w:val="24"/>
          <w:szCs w:val="24"/>
          <w:highlight w:val="none"/>
        </w:rPr>
        <w:t xml:space="preserve">份，送交督查单位</w:t>
      </w:r>
      <w:r>
        <w:rPr>
          <w:rFonts w:hint="eastAsia" w:ascii="宋体" w:hAnsi="宋体" w:cs="方正仿宋_GB2312"/>
          <w:b/>
          <w:bCs/>
          <w:color w:val="auto"/>
          <w:sz w:val="24"/>
          <w:szCs w:val="24"/>
          <w:highlight w:val="none"/>
          <w:u w:val="single"/>
        </w:rPr>
        <w:t xml:space="preserve">壹</w:t>
      </w:r>
      <w:r>
        <w:rPr>
          <w:rFonts w:hint="eastAsia" w:ascii="宋体" w:hAnsi="宋体" w:cs="方正仿宋_GB2312"/>
          <w:color w:val="auto"/>
          <w:sz w:val="24"/>
          <w:szCs w:val="24"/>
          <w:highlight w:val="none"/>
        </w:rPr>
        <w:t xml:space="preserve">份。</w:t>
      </w:r>
      <w:r/>
    </w:p>
    <w:p>
      <w:pPr>
        <w:pStyle w:val="1351"/>
        <w:ind w:firstLine="450"/>
        <w:spacing w:line="52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发  包  人：（盖章）                承  包  人：（盖章）                </w:t>
      </w:r>
      <w:r/>
    </w:p>
    <w:p>
      <w:pPr>
        <w:pStyle w:val="1351"/>
        <w:ind w:firstLine="450"/>
        <w:spacing w:line="52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法定代表人:（签名）                法定代表人：（签名）</w:t>
      </w:r>
      <w:r/>
    </w:p>
    <w:p>
      <w:pPr>
        <w:pStyle w:val="1351"/>
        <w:ind w:firstLine="450"/>
        <w:spacing w:line="52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或授权代理人：（签名）              或授权代理人：（签名）</w:t>
      </w:r>
      <w:r/>
    </w:p>
    <w:p>
      <w:pPr>
        <w:pStyle w:val="1351"/>
        <w:ind w:firstLine="450"/>
        <w:spacing w:line="52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单位地址：                         单位地址：</w:t>
      </w:r>
      <w:r/>
    </w:p>
    <w:p>
      <w:pPr>
        <w:pStyle w:val="1351"/>
        <w:ind w:firstLine="450"/>
        <w:spacing w:line="52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联系电话：                         联系电话：</w:t>
      </w:r>
      <w:r/>
    </w:p>
    <w:p>
      <w:pPr>
        <w:pStyle w:val="1351"/>
        <w:ind w:firstLine="450"/>
        <w:spacing w:line="52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督查单位：（盖章）</w:t>
      </w:r>
      <w:r/>
    </w:p>
    <w:p>
      <w:pPr>
        <w:pStyle w:val="1351"/>
        <w:ind w:firstLine="450"/>
        <w:spacing w:line="52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代 表 人：（签名）</w:t>
      </w:r>
      <w:r/>
    </w:p>
    <w:p>
      <w:pPr>
        <w:pStyle w:val="1351"/>
        <w:ind w:firstLine="450"/>
        <w:spacing w:line="52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单位地址：</w:t>
      </w:r>
      <w:r/>
    </w:p>
    <w:p>
      <w:pPr>
        <w:pStyle w:val="1351"/>
        <w:ind w:firstLine="450"/>
        <w:spacing w:line="52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联系电话：</w:t>
      </w:r>
      <w:r/>
    </w:p>
    <w:p>
      <w:pPr>
        <w:pStyle w:val="1351"/>
        <w:ind w:firstLine="450"/>
        <w:jc w:val="right"/>
        <w:spacing w:line="52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签订日期：      年    月    日</w:t>
      </w:r>
      <w:r/>
    </w:p>
    <w:p>
      <w:pPr>
        <w:rPr>
          <w:rFonts w:ascii="宋体" w:hAnsi="宋体" w:cs="方正仿宋_GB2312"/>
          <w:b/>
          <w:bCs/>
          <w:color w:val="auto"/>
          <w:sz w:val="28"/>
          <w:szCs w:val="28"/>
          <w:highlight w:val="none"/>
        </w:rPr>
      </w:pPr>
      <w:r>
        <w:rPr>
          <w:rFonts w:hint="eastAsia" w:ascii="宋体" w:hAnsi="宋体" w:cs="方正仿宋_GB2312"/>
          <w:b/>
          <w:bCs/>
          <w:color w:val="auto"/>
          <w:sz w:val="28"/>
          <w:szCs w:val="28"/>
          <w:highlight w:val="none"/>
        </w:rPr>
        <w:br w:type="page" w:clear="all"/>
      </w:r>
      <w:r/>
    </w:p>
    <w:p>
      <w:pPr>
        <w:pStyle w:val="1351"/>
        <w:ind w:right="420"/>
        <w:spacing w:line="360" w:lineRule="auto"/>
        <w:rPr>
          <w:rFonts w:ascii="宋体" w:hAnsi="宋体" w:cs="方正仿宋_GB2312"/>
          <w:b/>
          <w:bCs/>
          <w:color w:val="auto"/>
          <w:sz w:val="28"/>
          <w:szCs w:val="28"/>
          <w:highlight w:val="none"/>
        </w:rPr>
        <w:outlineLvl w:val="2"/>
      </w:pPr>
      <w:r/>
      <w:bookmarkStart w:id="975" w:name="_Toc18988"/>
      <w:r>
        <w:rPr>
          <w:rFonts w:hint="eastAsia" w:ascii="宋体" w:hAnsi="宋体" w:cs="方正仿宋_GB2312"/>
          <w:b/>
          <w:bCs/>
          <w:color w:val="auto"/>
          <w:sz w:val="28"/>
          <w:szCs w:val="28"/>
          <w:highlight w:val="none"/>
        </w:rPr>
        <w:t xml:space="preserve">附件三：廉政合同（二）</w:t>
      </w:r>
      <w:bookmarkEnd w:id="975"/>
      <w:r/>
      <w:r/>
    </w:p>
    <w:p>
      <w:pPr>
        <w:pStyle w:val="1366"/>
        <w:ind w:firstLine="530"/>
        <w:jc w:val="center"/>
        <w:spacing w:line="360" w:lineRule="auto"/>
        <w:rPr>
          <w:rFonts w:hAnsi="宋体" w:cs="方正仿宋_GB2312"/>
          <w:b/>
          <w:bCs/>
          <w:color w:val="auto"/>
          <w:sz w:val="28"/>
          <w:szCs w:val="28"/>
          <w:highlight w:val="none"/>
          <w:lang w:eastAsia="zh-CN"/>
        </w:rPr>
      </w:pPr>
      <w:r>
        <w:rPr>
          <w:rFonts w:hint="eastAsia" w:hAnsi="宋体" w:cs="方正仿宋_GB2312"/>
          <w:b/>
          <w:bCs/>
          <w:color w:val="auto"/>
          <w:sz w:val="28"/>
          <w:szCs w:val="28"/>
          <w:highlight w:val="none"/>
          <w:lang w:eastAsia="zh-CN"/>
        </w:rPr>
        <w:t xml:space="preserve">工程廉政合同（二）</w:t>
      </w:r>
      <w:r/>
    </w:p>
    <w:p>
      <w:pPr>
        <w:pStyle w:val="1623"/>
        <w:jc w:val="center"/>
        <w:spacing w:line="360" w:lineRule="auto"/>
        <w:widowControl/>
        <w:rPr>
          <w:rFonts w:ascii="宋体" w:hAnsi="宋体" w:cs="宋体"/>
          <w:color w:val="auto"/>
          <w:spacing w:val="2"/>
          <w:sz w:val="24"/>
          <w:highlight w:val="none"/>
        </w:rPr>
      </w:pPr>
      <w:r>
        <w:rPr>
          <w:rFonts w:hint="eastAsia" w:ascii="宋体" w:hAnsi="宋体" w:cs="宋体"/>
          <w:color w:val="auto"/>
          <w:spacing w:val="-6"/>
          <w:sz w:val="24"/>
          <w:highlight w:val="none"/>
        </w:rPr>
        <w:t xml:space="preserve">（监理人与承包人）</w:t>
      </w:r>
      <w:r/>
    </w:p>
    <w:p>
      <w:pPr>
        <w:pStyle w:val="1623"/>
        <w:spacing w:line="560" w:lineRule="exact"/>
        <w:widowControl/>
        <w:rPr>
          <w:rFonts w:ascii="宋体" w:hAnsi="宋体" w:cs="方正仿宋_GBK"/>
          <w:color w:val="auto"/>
          <w:spacing w:val="2"/>
          <w:sz w:val="24"/>
          <w:highlight w:val="none"/>
          <w:u w:val="single"/>
        </w:rPr>
      </w:pPr>
      <w:r>
        <w:rPr>
          <w:rFonts w:hint="eastAsia" w:ascii="宋体" w:hAnsi="宋体" w:cs="方正仿宋_GBK"/>
          <w:color w:val="auto"/>
          <w:spacing w:val="2"/>
          <w:sz w:val="24"/>
          <w:highlight w:val="none"/>
        </w:rPr>
        <w:t xml:space="preserve">监理人：</w:t>
      </w:r>
      <w:r>
        <w:rPr>
          <w:rFonts w:hint="eastAsia" w:ascii="宋体" w:hAnsi="宋体" w:cs="方正仿宋_GBK"/>
          <w:color w:val="auto"/>
          <w:spacing w:val="2"/>
          <w:sz w:val="24"/>
          <w:highlight w:val="none"/>
          <w:u w:val="single"/>
        </w:rPr>
        <w:t xml:space="preserve">                </w:t>
      </w:r>
      <w:r/>
    </w:p>
    <w:p>
      <w:pPr>
        <w:pStyle w:val="1623"/>
        <w:spacing w:line="560" w:lineRule="exact"/>
        <w:widowControl/>
        <w:rPr>
          <w:rFonts w:ascii="宋体" w:hAnsi="宋体" w:cs="方正仿宋_GBK"/>
          <w:color w:val="auto"/>
          <w:spacing w:val="2"/>
          <w:sz w:val="24"/>
          <w:highlight w:val="none"/>
          <w:u w:val="single"/>
        </w:rPr>
      </w:pPr>
      <w:r>
        <w:rPr>
          <w:rFonts w:hint="eastAsia" w:ascii="宋体" w:hAnsi="宋体" w:cs="方正仿宋_GBK"/>
          <w:color w:val="auto"/>
          <w:spacing w:val="2"/>
          <w:sz w:val="24"/>
          <w:highlight w:val="none"/>
        </w:rPr>
        <w:t xml:space="preserve">承包人：</w:t>
      </w:r>
      <w:r>
        <w:rPr>
          <w:rFonts w:hint="eastAsia" w:ascii="宋体" w:hAnsi="宋体" w:cs="方正仿宋_GBK"/>
          <w:color w:val="auto"/>
          <w:spacing w:val="2"/>
          <w:sz w:val="24"/>
          <w:highlight w:val="none"/>
          <w:u w:val="single"/>
        </w:rPr>
        <w:t xml:space="preserve">                </w:t>
      </w:r>
      <w:r/>
    </w:p>
    <w:p>
      <w:pPr>
        <w:pStyle w:val="1623"/>
        <w:ind w:firstLine="458"/>
        <w:jc w:val="left"/>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为贯彻落实党中央、国务院《关于实行党风廉政建设责任制的规定》，进一步加强水利工程建设中的党风廉政建设，保证工程名称建设优质、高效、有序、廉洁地进行，监理合同名称（编号）的监理单位</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（以下简称“监理人”），与施工合同名称（编号）的施工单位</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（以下简称“承包人”），经双方协商一致，自愿签订以下廉政合同。</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第一条  监理人、承包人双方共同义务</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（一）严格遵守党和国家有关法律法规及党风廉政建设各项规定，严格落实中央 八项规定和省委十项规定精神。</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（二）严格执行</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工程合同名称（编号）</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工程监理、施工合同文件，  自觉按合同办事。</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（三）双方遵循公平、诚实信用的原则行使权利和履行义务；尊重社会公德，不 得扰乱社会经济秩序，损害社会公共利益。</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（四）建立健全并严格执行党风廉政建设各项制度，开展反腐倡廉宣传教育，加 强对本方工作人员的监督检查。</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（五）开展廉政文化进工地活动，在工地现场设立廉政公示牌、举报箱、廉政宣 传栏和举报电话等。</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（六）发现对方在业务活动中有违反廉政规定的行为，应及时提醒和督促对方纠 正；对违反相关规定的本方工作人员应及时进行批评教育，并按各自内部规定严肃查 处违纪违规行为；发现重大违纪违法行为，应向执纪执法机关举报。</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第二条  监理人在廉政建设方面的义务</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（一）监理人及其工作人员不得违反规定干预承包人的合法分包；不得在承包人 处安插亲友及介绍销售工程材料；不得指定需购物资设备的销售单位或部门；不得超 进度计量工程款；不得无正当理由拖延签发施工图、设计变更、计量支付、验收意见。</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（二）监理人及其工作人员不得利用职务之便索要或接受承包人的礼品、礼金、</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消费卡、有价证券、股权、其他金融产品等财物，或以赌博等交易形式非法收受承包人财物。</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（三）监理人及其工作人员不得让承包人报销应由监理人或其工作人员个人支付的费用。</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（四）监理人及其工作人员不得要求或者接受承包人可能影响公正执行公务的宴请；不得要求承包人提供超出合同以外的交通工具、通讯工具、办公用品等。</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（五）监理人及其工作人员不得收受承包人住房、汽车等物品，不得收受承包人为其以明显低于市场价购置住房或以劣换优、以借为名占用承包人住房。</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（六）监理人及其工作人员不得要求或者接受承包人为其住房装修、婚丧嫁娶、特定关系人（近亲属及其他共同利益关系的人）国内和出国（境）旅游提供方便。</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七）监理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（八）监理人及其工作人员不得利用职务便利为承包人谋取不当利益；不得利用 职务之便为承包人谋取不当利益（之前或之后），约定在其离职后收受承包人财物，并在离职后收受。</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第三条  承包人在廉政建设方面义务</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（一）承包人及其工作人员不得以任何形式向监理人及其工作人员馈赠礼品、礼金、消费卡、有价证券、股权、其他金融产品等财物，或以赌博等交易形式非法赠送监理人及其工作人员财物。</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（二）承包人及其工作人员不得以任何名义为监理人及其工作人员报销应由监理人或其工作人员个人支付的费用。</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（三）承包人及其工作人员不得以任何理由邀请监理人及其工作人员参加对承建的工程项目有影响的宴请及娱乐活动；不得超出承包合同为其提供通信工具、交通工具、办公用品等。</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（四）承包人及其工作人员不得以任何形式向监理人及其工作人员赠送住房、汽车等物品，不得为其以明显低于市场价购置住房或以劣换优、以借为名赠送住房。</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（五）承包人及其工作人员不得为监理人及其工作人员住房装修、婚丧嫁娶、特定关系人国内和出国（境）旅游提供方便；不得为其特定关系人以安排工作为名，使 其不实际工作却获取薪酬；不得以其他违法违规形式，将有关财物给监理人及其工作 人员或其特定关系人。</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（六）承包人及其工作人员必须严格履行施工合同条款，不得与监理人及其工作 人员串通，违反工程计量、资金支付、质量验评、竣工验收等有关规定和程序，损害发包人利益，影响工程质量、进度和安全。</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第四条  违约责任</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（一）监理人及其工作人员违反本合同有关规定的，按有关规定进行查处，并将 有关不良行为记录到企业信用档案。对违纪违规行为，由监理主管部门或行业管理部门依据有关规定查处，给发包人或承包人造成损失的，按有关规定予以赔偿；构成 犯罪的，依法移送司法机关追究刑事责任。</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（二）承包人及其工作人员违反本合同有关规定的，按有关规定进行查处，并将 有关不良行为记录到企业信用档案。对违纪违规行为，由承包人主管部门或行业管理部门依据有关规定查处，给发包人或监理人造成损失的，按有关规定予以赔偿；构成 犯罪的，依法移送司法机关追究刑事责任。</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第五条  监督检查</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一）监理人与承包人在接受本单位主管部门监督检查的同时，自愿接受各（上）级水行政主管部门和督查单位（纪检监察部门）对合同执行情况的监督检查、审计等，提供有关资料和财务账册，接受本合同规定范围内的裁定意见。</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（二）本合同履约情况检查由督查单位主持，监理人与承包人共同派员参加；检 查方式为座谈、个别访谈、现场勘察、查阅资料及财务账册或约定的其他方式等；检查时间、次数、方式、检查结论和执行违约责任等由双方协商确定，如无法达成一致的，由督查单位依据事实裁定。</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第六条  本合同为工程合同的从合同，其有效期与工程合同一致。</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第七条  本合同一式叁份，承、发包双方各执壹份，送交督查单位壹份。</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监理人（盖章）：</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法定代表人或授权委托人（签名）：</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单位地址：</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联系方式：</w:t>
      </w:r>
      <w:r/>
    </w:p>
    <w:p>
      <w:pPr>
        <w:pStyle w:val="1623"/>
        <w:ind w:firstLine="458"/>
        <w:spacing w:line="560" w:lineRule="exact"/>
        <w:widowControl/>
        <w:rPr>
          <w:rFonts w:ascii="宋体" w:hAnsi="宋体" w:cs="方正仿宋_GBK"/>
          <w:color w:val="auto"/>
          <w:spacing w:val="2"/>
          <w:sz w:val="24"/>
          <w:highlight w:val="none"/>
        </w:rPr>
      </w:pPr>
      <w:r>
        <w:rPr>
          <w:rFonts w:ascii="宋体" w:hAnsi="宋体" w:cs="方正仿宋_GBK"/>
          <w:color w:val="auto"/>
          <w:spacing w:val="2"/>
          <w:sz w:val="24"/>
          <w:highlight w:val="none"/>
        </w:rPr>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承包人（盖章）：</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法定代表人或授权委托人（签名）：</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单位地址：</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联系方式：</w:t>
      </w:r>
      <w:r/>
    </w:p>
    <w:p>
      <w:pPr>
        <w:pStyle w:val="1623"/>
        <w:ind w:firstLine="458"/>
        <w:spacing w:line="560" w:lineRule="exact"/>
        <w:widowControl/>
        <w:rPr>
          <w:rFonts w:ascii="宋体" w:hAnsi="宋体" w:cs="方正仿宋_GBK"/>
          <w:color w:val="auto"/>
          <w:spacing w:val="2"/>
          <w:sz w:val="24"/>
          <w:highlight w:val="none"/>
        </w:rPr>
      </w:pPr>
      <w:r>
        <w:rPr>
          <w:rFonts w:ascii="宋体" w:hAnsi="宋体" w:cs="方正仿宋_GBK"/>
          <w:color w:val="auto"/>
          <w:spacing w:val="2"/>
          <w:sz w:val="24"/>
          <w:highlight w:val="none"/>
        </w:rPr>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督查单位（纪检监察部门）（盖章）：</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代表人：</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单位地址：</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联系电话：</w:t>
      </w:r>
      <w:r/>
    </w:p>
    <w:p>
      <w:pPr>
        <w:pStyle w:val="1351"/>
        <w:ind w:firstLine="450"/>
        <w:jc w:val="right"/>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p>
      <w:pPr>
        <w:pStyle w:val="1351"/>
        <w:ind w:firstLine="450"/>
        <w:jc w:val="right"/>
        <w:spacing w:line="360" w:lineRule="auto"/>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 </w:t>
      </w:r>
      <w:r/>
    </w:p>
    <w:p>
      <w:pPr>
        <w:rPr>
          <w:rFonts w:ascii="宋体" w:hAnsi="宋体" w:cs="方正仿宋_GB2312"/>
          <w:b/>
          <w:bCs/>
          <w:color w:val="auto"/>
          <w:sz w:val="28"/>
          <w:szCs w:val="28"/>
          <w:highlight w:val="none"/>
        </w:rPr>
      </w:pPr>
      <w:r>
        <w:rPr>
          <w:rFonts w:hint="eastAsia" w:ascii="宋体" w:hAnsi="宋体" w:cs="方正仿宋_GB2312"/>
          <w:b/>
          <w:bCs/>
          <w:color w:val="auto"/>
          <w:sz w:val="28"/>
          <w:szCs w:val="28"/>
          <w:highlight w:val="none"/>
        </w:rPr>
        <w:br w:type="page" w:clear="all"/>
      </w:r>
      <w:r/>
    </w:p>
    <w:p>
      <w:pPr>
        <w:pStyle w:val="1623"/>
        <w:spacing w:line="219" w:lineRule="auto"/>
        <w:widowControl/>
        <w:rPr>
          <w:rFonts w:ascii="宋体" w:hAnsi="宋体" w:cs="方正仿宋_GBK"/>
          <w:b/>
          <w:bCs/>
          <w:color w:val="auto"/>
          <w:spacing w:val="-5"/>
          <w:highlight w:val="none"/>
        </w:rPr>
        <w:outlineLvl w:val="2"/>
      </w:pPr>
      <w:r/>
      <w:bookmarkStart w:id="976" w:name="_Toc1339"/>
      <w:r>
        <w:rPr>
          <w:rFonts w:hint="eastAsia" w:ascii="宋体" w:hAnsi="宋体" w:cs="方正仿宋_GB2312"/>
          <w:b/>
          <w:bCs/>
          <w:color w:val="auto"/>
          <w:highlight w:val="none"/>
        </w:rPr>
        <w:t xml:space="preserve">附件四：</w:t>
      </w:r>
      <w:r>
        <w:rPr>
          <w:rFonts w:hint="eastAsia" w:ascii="宋体" w:hAnsi="宋体" w:cs="方正仿宋_GBK"/>
          <w:b/>
          <w:bCs/>
          <w:color w:val="auto"/>
          <w:spacing w:val="-5"/>
          <w:highlight w:val="none"/>
        </w:rPr>
        <w:t xml:space="preserve">廉政合同（三）</w:t>
      </w:r>
      <w:bookmarkEnd w:id="976"/>
      <w:r/>
      <w:r/>
    </w:p>
    <w:p>
      <w:pPr>
        <w:pStyle w:val="1623"/>
        <w:ind w:firstLine="488"/>
        <w:jc w:val="center"/>
        <w:spacing w:line="360" w:lineRule="auto"/>
        <w:widowControl/>
        <w:rPr>
          <w:rFonts w:ascii="宋体" w:hAnsi="宋体" w:cs="方正仿宋_GBK"/>
          <w:color w:val="auto"/>
          <w:spacing w:val="2"/>
          <w:highlight w:val="none"/>
        </w:rPr>
      </w:pPr>
      <w:r>
        <w:rPr>
          <w:rFonts w:hint="eastAsia" w:ascii="宋体" w:hAnsi="宋体" w:cs="方正仿宋_GBK"/>
          <w:b/>
          <w:bCs/>
          <w:color w:val="auto"/>
          <w:spacing w:val="2"/>
          <w:highlight w:val="none"/>
        </w:rPr>
        <w:t xml:space="preserve">廉政合同（三）</w:t>
      </w:r>
      <w:r/>
    </w:p>
    <w:p>
      <w:pPr>
        <w:pStyle w:val="1623"/>
        <w:ind w:firstLine="488"/>
        <w:jc w:val="center"/>
        <w:spacing w:line="360" w:lineRule="auto"/>
        <w:widowControl/>
        <w:rPr>
          <w:rFonts w:ascii="宋体" w:hAnsi="宋体" w:cs="方正仿宋_GBK"/>
          <w:color w:val="auto"/>
          <w:spacing w:val="2"/>
          <w:sz w:val="24"/>
          <w:highlight w:val="none"/>
        </w:rPr>
      </w:pPr>
      <w:r>
        <w:rPr>
          <w:rFonts w:hint="eastAsia" w:ascii="宋体" w:hAnsi="宋体" w:cs="方正仿宋_GBK"/>
          <w:color w:val="auto"/>
          <w:spacing w:val="-5"/>
          <w:sz w:val="24"/>
          <w:highlight w:val="none"/>
        </w:rPr>
        <w:t xml:space="preserve">（设计人与承包人）</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设计人：</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                     </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承包人：</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      </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为贯彻落实党中央、国务院《关于实行党风廉政建设责任制的规定》，进一步加强水利工程建设中的党风廉政建设，保证</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工程名称</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建设优质、高效、有序、廉洁地进行，设计合同名称（编号）的设计单位</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（以下简称“设计人”），与</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施工合同名称（编号）</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的施工单位</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（以下简称“承包人”），经双方协商一致，自愿签订以下廉政合同。</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第一条  设计人、承包人双方共同义务</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（一）严格遵守党和国家有关法律法规及党风廉政建设各项规定，严格落实中央 八项规定和省委十项规定精神。</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（二）严格执行</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工程合同名称（编号）</w:t>
      </w:r>
      <w:r>
        <w:rPr>
          <w:rFonts w:hint="eastAsia" w:ascii="宋体" w:hAnsi="宋体" w:cs="方正仿宋_GBK"/>
          <w:color w:val="auto"/>
          <w:spacing w:val="2"/>
          <w:sz w:val="24"/>
          <w:highlight w:val="none"/>
          <w:u w:val="single"/>
        </w:rPr>
        <w:t xml:space="preserve">       </w:t>
      </w:r>
      <w:r>
        <w:rPr>
          <w:rFonts w:hint="eastAsia" w:ascii="宋体" w:hAnsi="宋体" w:cs="方正仿宋_GBK"/>
          <w:color w:val="auto"/>
          <w:spacing w:val="2"/>
          <w:sz w:val="24"/>
          <w:highlight w:val="none"/>
        </w:rPr>
        <w:t xml:space="preserve">工程设计、施工合同文件，自觉按合同办事。</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（三）双方遵循公平、诚实信用的原则行使权利和履行义务；尊重社会公德，不得扰乱社会经济秩序，损害社会公共利益。</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（四）建立健全并严格执行党风廉政建设各项制度，开展反腐倡廉宣传教育，加 强对本方工作人员的监督检查。</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（五）发现对方在业务活动中有违反廉政规定的行为，应及时提醒和督促对方纠 正；对违反相关规定的本方工作人员应及时进行批评教育，并按各自内部规定严肃查 处违纪违规行为；发现重大违纪违法行为，应向执纪执法机关举报。</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第二条  设计人在廉政建设方面的义务</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（一）设计人及其工作人员不得违反规定干预承包人的合法分包；不得在承包人 处安插亲友及介绍销售工程材料；不得指定需购物资设备的销售单位或部门；不得无 正当理由拖延签发设计变更意见；不得受承包人影响违反规定出具设计变更或同意重大施工方案调整。</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（二）设计人及其工作人员不得利用职务之便索要或接受承包人的礼品、礼金、消费卡、有价证券、股权、其他金融产品等财物，或以赌博等交易形式非法收受承包人财物。</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（三）设计人及其工作人员不得让承包人报销应由设计人或其工作人员个人支付的费用。</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（四）设计人及其工作人员不得要求或者接受承包人可能影响公正执行公务的宴请；不得要求承包人提供超出合同以外的交通工具、通讯工具、办公用品等。</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（五）设计人及其工作人员不得收受承包人住房、汽车等物品，不得收受承包人为其以明显低于市场价购置住房或以劣换优、以借为名占用承包人住房。</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（六）设计人及其工作人员不得要求或者接受承包人为其住房装修、婚丧嫁娶、 特定关系人（近亲属及其他共同利益关系的人）国内和出国（境）旅游提供方便。</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七）设计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（八）设计人及其工作人员不得利用职务便利为承包人谋取不当利益；不得利用职务之便为承包人谋取不当利益（之前或之后），约定在其离职后收受承包人财物， 并在离职后收受。</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第三条  承包人在廉政建设方面义务</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（一）承包人及其工作人员不得以任何形式向设计人及其工作人员馈赠礼品、礼金、消费卡、有价证券、股权、其他金融产品等财物， 或以赌博等交易形式非法赠送 设计人及其工作人员财物。</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（二）承包人及其工作人员不得以任何名义为设计人及其工作人员报销应由设计 人或其工作人员个人支付的费用。</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（三）承包人及其工作人员不得以任何理由邀请设计人及其工作人员参加对承建 的工程项目有影响的宴请及娱乐活动；不得超出承包合同为其提供通信工具、交通工 具、办公用品等。</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（四）承包人及其工作人员不得以任何形式向设计人及其工作人员赠送住房、汽</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车等物品，不得为其以明显低于市场价购置住房或以劣换优、以借为名赠送住房。</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（五）承包人及其工作人员不得为设计人及其工作人员住房装修、婚丧嫁娶、特 定关系人国内和出国（境）旅游提供方便；不得为其特定关系人以安排工作为名，使 其不实际工作却获取薪酬；不得以其他违法违规形式，将有关财物给设计人及其工作 人员或其特定关系人。</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（六）承包人及其工作人员必须严格履行施工合同条款，不得与设计人及其工作 人员串通，违反规定使其出具设计变更或同意重大施工方案调整，损害发包人利益， 影响工程质量、进度和安全。</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第四条  违约责任</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（一）设计人及其工作人员违反本合同有关规定的，按有关规定进行查处，并将 有关不良行为记录到企业信用档案。对违纪违规行为，由设计人主管部门或行业管理 部门依据有关规定查处，给发包人或承包人造成损失的，按有关规定予以赔偿；构成 犯罪的，依法移送司法机关追究刑事责任。</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（二）承包人及其工作人员违反本合同有关规定的，按有关规定进行查处，并将 有关不良行为记录到企业信用档案。对违纪违规行为，由承包人主管部门或行业管理 部门依据有关规定查处，给发包人或设计人造成损失的，按有关规定予以赔偿；构成 犯罪的，依法移送司法机关追究刑事责任。</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第五条  监督检查</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（一）设计人与承包人在接受本单位主管部门监督检查的同时，自愿接受各（上）级水行政主管部门和督查单位（纪检监察部门）对合同执行情况的监督检查、审计等， 提供有关资料和财务账册，接受本合同规定范围内的裁定意见。</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（二）本合同履约情况检查由督查单位主持，设计人与承包人共同派员参加；检查方式为座谈、个别访谈、现场勘察、查阅资料及财务账册或约定的其他方式等；检 查时间、次数、方式、检查结论和执行违约责任等由双方协商确定， 如无法达成一致的，由督查单位依据事实裁定。</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第六条  本合同为工程合同的从合同，其有效期与工程合同一致。</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第七条  本合同一式叁份，承、发包双方各执壹份，送交督查单位壹份。</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设计人（盖章）：</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法定代表人或授权委托人（签名）：</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单位地址：</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联系方式：</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承包人（盖章）：</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法定代表人或授权委托人（签名）：</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单位地址：</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联系方式：</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督查单位（纪检监察部门）（盖章）：</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代表人：</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单位地址：</w:t>
      </w:r>
      <w:r/>
    </w:p>
    <w:p>
      <w:pPr>
        <w:pStyle w:val="1623"/>
        <w:ind w:firstLine="458"/>
        <w:spacing w:line="560" w:lineRule="exact"/>
        <w:widowControl/>
        <w:rPr>
          <w:rFonts w:ascii="宋体" w:hAnsi="宋体" w:cs="方正仿宋_GBK"/>
          <w:color w:val="auto"/>
          <w:spacing w:val="2"/>
          <w:sz w:val="24"/>
          <w:highlight w:val="none"/>
        </w:rPr>
      </w:pPr>
      <w:r>
        <w:rPr>
          <w:rFonts w:hint="eastAsia" w:ascii="宋体" w:hAnsi="宋体" w:cs="方正仿宋_GBK"/>
          <w:color w:val="auto"/>
          <w:spacing w:val="2"/>
          <w:sz w:val="24"/>
          <w:highlight w:val="none"/>
        </w:rPr>
        <w:t xml:space="preserve">联系电话：</w:t>
      </w:r>
      <w:r/>
    </w:p>
    <w:p>
      <w:pPr>
        <w:rPr>
          <w:rFonts w:ascii="宋体" w:hAnsi="宋体" w:cs="方正仿宋_GB2312"/>
          <w:b/>
          <w:bCs/>
          <w:color w:val="auto"/>
          <w:sz w:val="28"/>
          <w:szCs w:val="28"/>
          <w:highlight w:val="none"/>
        </w:rPr>
      </w:pPr>
      <w:r>
        <w:rPr>
          <w:rFonts w:hint="eastAsia" w:ascii="宋体" w:hAnsi="宋体" w:cs="方正仿宋_GB2312"/>
          <w:b/>
          <w:bCs/>
          <w:color w:val="auto"/>
          <w:sz w:val="28"/>
          <w:szCs w:val="28"/>
          <w:highlight w:val="none"/>
        </w:rPr>
        <w:br w:type="page" w:clear="all"/>
      </w:r>
      <w:r/>
    </w:p>
    <w:p>
      <w:pPr>
        <w:pStyle w:val="1351"/>
        <w:jc w:val="left"/>
        <w:spacing w:line="360" w:lineRule="auto"/>
        <w:rPr>
          <w:rFonts w:ascii="宋体" w:hAnsi="宋体" w:cs="方正仿宋_GB2312"/>
          <w:b/>
          <w:bCs/>
          <w:color w:val="auto"/>
          <w:sz w:val="28"/>
          <w:szCs w:val="28"/>
          <w:highlight w:val="none"/>
        </w:rPr>
        <w:outlineLvl w:val="2"/>
      </w:pPr>
      <w:r/>
      <w:bookmarkStart w:id="977" w:name="_Toc8792"/>
      <w:r>
        <w:rPr>
          <w:rFonts w:hint="eastAsia" w:ascii="宋体" w:hAnsi="宋体" w:cs="方正仿宋_GB2312"/>
          <w:b/>
          <w:bCs/>
          <w:color w:val="auto"/>
          <w:sz w:val="28"/>
          <w:szCs w:val="28"/>
          <w:highlight w:val="none"/>
        </w:rPr>
        <w:t xml:space="preserve">附件五：资金安全合同</w:t>
      </w:r>
      <w:bookmarkEnd w:id="977"/>
      <w:r/>
      <w:r/>
    </w:p>
    <w:p>
      <w:pPr>
        <w:pStyle w:val="1366"/>
        <w:ind w:firstLine="530"/>
        <w:jc w:val="center"/>
        <w:spacing w:line="360" w:lineRule="auto"/>
        <w:rPr>
          <w:rFonts w:hAnsi="宋体" w:cs="方正仿宋_GB2312"/>
          <w:b/>
          <w:bCs/>
          <w:color w:val="auto"/>
          <w:sz w:val="28"/>
          <w:szCs w:val="28"/>
          <w:highlight w:val="none"/>
          <w:lang w:eastAsia="zh-CN"/>
        </w:rPr>
      </w:pPr>
      <w:r>
        <w:rPr>
          <w:rFonts w:hint="eastAsia" w:hAnsi="宋体" w:cs="方正仿宋_GB2312"/>
          <w:b/>
          <w:bCs/>
          <w:color w:val="auto"/>
          <w:sz w:val="28"/>
          <w:szCs w:val="28"/>
          <w:highlight w:val="none"/>
          <w:lang w:eastAsia="zh-CN"/>
        </w:rPr>
        <w:t xml:space="preserve">资金安全合同</w:t>
      </w:r>
      <w:r/>
    </w:p>
    <w:p>
      <w:pPr>
        <w:pStyle w:val="1548"/>
        <w:ind w:firstLine="450"/>
        <w:keepLines w:val="0"/>
        <w:keepNext w:val="0"/>
        <w:pageBreakBefore w:val="0"/>
        <w:spacing w:line="560" w:lineRule="exact"/>
        <w:widowControl w:val="off"/>
        <w:rPr>
          <w:rFonts w:ascii="宋体" w:hAnsi="宋体" w:cs="方正仿宋_GB2312"/>
          <w:b/>
          <w:color w:val="auto"/>
          <w:sz w:val="24"/>
          <w:szCs w:val="24"/>
          <w:highlight w:val="none"/>
        </w:rPr>
      </w:pPr>
      <w:r>
        <w:rPr>
          <w:rFonts w:hint="eastAsia" w:ascii="宋体" w:hAnsi="宋体" w:cs="方正仿宋_GB2312"/>
          <w:color w:val="auto"/>
          <w:sz w:val="24"/>
          <w:szCs w:val="24"/>
          <w:highlight w:val="none"/>
        </w:rPr>
        <w:t xml:space="preserve">发包人：</w:t>
      </w:r>
      <w:r>
        <w:rPr>
          <w:rFonts w:hint="eastAsia" w:ascii="宋体" w:hAnsi="宋体" w:cs="方正仿宋_GB2312"/>
          <w:b/>
          <w:color w:val="auto"/>
          <w:sz w:val="24"/>
          <w:szCs w:val="24"/>
          <w:highlight w:val="none"/>
          <w:u w:val="single"/>
        </w:rPr>
        <w:t xml:space="preserve"> </w:t>
      </w:r>
      <w:r>
        <w:rPr>
          <w:rFonts w:hint="eastAsia" w:ascii="宋体" w:hAnsi="宋体" w:cs="方正仿宋_GB2312"/>
          <w:bCs/>
          <w:color w:val="auto"/>
          <w:sz w:val="24"/>
          <w:szCs w:val="24"/>
          <w:highlight w:val="none"/>
          <w:u w:val="single"/>
        </w:rPr>
        <w:t xml:space="preserve">                         </w:t>
      </w:r>
      <w:r>
        <w:rPr>
          <w:rFonts w:hint="eastAsia" w:ascii="宋体" w:hAnsi="宋体" w:cs="方正仿宋_GB2312"/>
          <w:b/>
          <w:color w:val="auto"/>
          <w:sz w:val="24"/>
          <w:szCs w:val="24"/>
          <w:highlight w:val="none"/>
          <w:u w:val="single"/>
        </w:rPr>
        <w:t xml:space="preserve">  </w:t>
      </w:r>
      <w:r/>
    </w:p>
    <w:p>
      <w:pPr>
        <w:pStyle w:val="1548"/>
        <w:ind w:firstLine="450"/>
        <w:keepLines w:val="0"/>
        <w:keepNext w:val="0"/>
        <w:pageBreakBefore w:val="0"/>
        <w:spacing w:line="560" w:lineRule="exact"/>
        <w:widowControl w:val="off"/>
        <w:rPr>
          <w:rFonts w:ascii="宋体" w:hAnsi="宋体" w:cs="方正仿宋_GB2312"/>
          <w:b/>
          <w:color w:val="auto"/>
          <w:sz w:val="24"/>
          <w:szCs w:val="24"/>
          <w:highlight w:val="none"/>
        </w:rPr>
      </w:pPr>
      <w:r>
        <w:rPr>
          <w:rFonts w:hint="eastAsia" w:ascii="宋体" w:hAnsi="宋体" w:cs="方正仿宋_GB2312"/>
          <w:color w:val="auto"/>
          <w:sz w:val="24"/>
          <w:szCs w:val="24"/>
          <w:highlight w:val="none"/>
        </w:rPr>
        <w:t xml:space="preserve">承包人：</w:t>
      </w:r>
      <w:r>
        <w:rPr>
          <w:rFonts w:hint="eastAsia" w:ascii="宋体" w:hAnsi="宋体" w:cs="方正仿宋_GB2312"/>
          <w:b/>
          <w:color w:val="auto"/>
          <w:sz w:val="24"/>
          <w:szCs w:val="24"/>
          <w:highlight w:val="none"/>
          <w:u w:val="single"/>
        </w:rPr>
        <w:t xml:space="preserve">                            </w:t>
      </w:r>
      <w:r/>
    </w:p>
    <w:p>
      <w:pPr>
        <w:pStyle w:val="1619"/>
        <w:contextualSpacing/>
        <w:keepLines w:val="0"/>
        <w:keepNext w:val="0"/>
        <w:pageBreakBefore w:val="0"/>
        <w:spacing w:line="56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为贯彻落实《江苏省基本建设财务管理办法》（苏财规〔2017〕</w:t>
      </w:r>
      <w:r>
        <w:rPr>
          <w:rFonts w:ascii="宋体" w:hAnsi="宋体"/>
          <w:color w:val="auto"/>
          <w:sz w:val="24"/>
          <w:szCs w:val="24"/>
          <w:highlight w:val="none"/>
        </w:rPr>
        <w:t xml:space="preserve">40号）、《江苏省水利重点工程建设补助专项资金管理办法》（苏财规</w:t>
      </w:r>
      <w:r>
        <w:rPr>
          <w:rFonts w:hint="eastAsia" w:ascii="宋体" w:hAnsi="宋体"/>
          <w:color w:val="auto"/>
          <w:sz w:val="24"/>
          <w:szCs w:val="24"/>
          <w:highlight w:val="none"/>
        </w:rPr>
        <w:t xml:space="preserve">〔20</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w:t>
      </w:r>
      <w:r>
        <w:rPr>
          <w:rFonts w:ascii="宋体" w:hAnsi="宋体"/>
          <w:color w:val="auto"/>
          <w:sz w:val="24"/>
          <w:szCs w:val="24"/>
          <w:highlight w:val="none"/>
        </w:rPr>
        <w:t xml:space="preserve">27号）等</w:t>
      </w:r>
      <w:r>
        <w:rPr>
          <w:rFonts w:hint="eastAsia" w:ascii="宋体" w:hAnsi="宋体"/>
          <w:color w:val="auto"/>
          <w:sz w:val="24"/>
          <w:szCs w:val="24"/>
          <w:highlight w:val="none"/>
        </w:rPr>
        <w:t xml:space="preserve">有关规定，进一步规范资金财务管理，提高资金效益，保障资金安全，</w:t>
      </w:r>
      <w:r>
        <w:rPr>
          <w:rFonts w:ascii="宋体" w:hAnsi="宋体"/>
          <w:b/>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（以下简称“发包人”）与 </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（以下简称“承包人”）协商一致，自愿签订以下资金安全合同。</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第一条</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发包人的权利和义务</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（一）根据年度工程建设任务，组织、筹措工程建设资金，满足年度工程建设需要。</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（二）严格执行合同各项规定，自觉按合同办事，按照合同条款规定的时间、方式以及工程价款结算程序，审核承包人申报的经济合同结算，及时支付预付款、工程进度款和退还保证金等。</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（三）发包人应遵循公平、诚实信用的原则，遵守法律、法规，尊重社会公德，不得扰乱社会经济秩序，损害社会公共利益。</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第二条</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承包人的权利和义务</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（一）承包人从发包人取得的资金必须用于承接的</w:t>
      </w:r>
      <w:r>
        <w:rPr>
          <w:rFonts w:ascii="宋体" w:hAnsi="宋体"/>
          <w:b/>
          <w:color w:val="auto"/>
          <w:sz w:val="24"/>
          <w:szCs w:val="24"/>
          <w:highlight w:val="none"/>
          <w:u w:val="single"/>
        </w:rPr>
        <w:t xml:space="preserve">      </w:t>
      </w:r>
      <w:r>
        <w:rPr>
          <w:rFonts w:hint="eastAsia" w:ascii="宋体" w:hAnsi="宋体"/>
          <w:b/>
          <w:color w:val="auto"/>
          <w:sz w:val="24"/>
          <w:szCs w:val="24"/>
          <w:highlight w:val="none"/>
          <w:u w:val="single"/>
        </w:rPr>
        <w:t xml:space="preserve">工程合同名称（编号）</w:t>
      </w:r>
      <w:r>
        <w:rPr>
          <w:rFonts w:ascii="宋体" w:hAnsi="宋体"/>
          <w:b/>
          <w:color w:val="auto"/>
          <w:sz w:val="24"/>
          <w:szCs w:val="24"/>
          <w:highlight w:val="none"/>
          <w:u w:val="single"/>
        </w:rPr>
        <w:t xml:space="preserve">  </w:t>
      </w:r>
      <w:r>
        <w:rPr>
          <w:rFonts w:hint="eastAsia" w:ascii="宋体" w:hAnsi="宋体"/>
          <w:color w:val="auto"/>
          <w:sz w:val="24"/>
          <w:szCs w:val="24"/>
          <w:highlight w:val="none"/>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（二）承包人从发包人取得的银行汇票、本票、支票等不得转让给其他单位。施工进度款和工程预付款不得转入后方公司。专项资金支出结算原则上应用银行转账，不得以大额现金支付。</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（三）承包人专项资金支出的各项费用必须真实、合理并依据充分。费用支出要严格按内部相互制约的审批流程操作，报销凭证要合法合规。严禁使用虚假凭证、发票，严禁报假账。</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（五）承包人不得转包或违法分包工程项目，否则发包人有权停止支付工程款。</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（六）承包人资金收支使用情况应接受发包人及发包人主管部门和监督部门的监督，承包人要主动积极配合，如实提供财务及其他相关资料。</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第三条</w:t>
      </w:r>
      <w:r>
        <w:rPr>
          <w:rFonts w:ascii="宋体" w:hAnsi="宋体"/>
          <w:color w:val="auto"/>
          <w:sz w:val="24"/>
          <w:szCs w:val="24"/>
          <w:highlight w:val="none"/>
        </w:rPr>
        <w:t xml:space="preserve">  违约责任</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（三）承、发包双方都应履行保密责任，不得擅自将业务支出具体情况透露给本合同双方以外的其他单位或个人，否则受害方将依法追究相关责任。</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第四条</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监督检查</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（一）承、发包双方在接受本单位主管部门监督检查的同时，自愿接受</w:t>
      </w:r>
      <w:r>
        <w:rPr>
          <w:rFonts w:hint="eastAsia" w:ascii="宋体" w:hAnsi="宋体"/>
          <w:b/>
          <w:bCs/>
          <w:color w:val="auto"/>
          <w:sz w:val="24"/>
          <w:szCs w:val="24"/>
          <w:highlight w:val="none"/>
          <w:u w:val="single"/>
        </w:rPr>
        <w:t xml:space="preserve">各（上）</w:t>
      </w:r>
      <w:r>
        <w:rPr>
          <w:rFonts w:hint="eastAsia" w:ascii="宋体" w:hAnsi="宋体"/>
          <w:b/>
          <w:bCs/>
          <w:color w:val="auto"/>
          <w:sz w:val="24"/>
          <w:szCs w:val="24"/>
          <w:highlight w:val="none"/>
        </w:rPr>
        <w:t xml:space="preserve">级</w:t>
      </w:r>
      <w:r>
        <w:rPr>
          <w:rFonts w:hint="eastAsia" w:ascii="宋体" w:hAnsi="宋体"/>
          <w:color w:val="auto"/>
          <w:sz w:val="24"/>
          <w:szCs w:val="24"/>
          <w:highlight w:val="none"/>
        </w:rPr>
        <w:t xml:space="preserve">水行政主管部门和</w:t>
      </w:r>
      <w:r>
        <w:rPr>
          <w:rFonts w:hint="eastAsia" w:ascii="宋体" w:hAnsi="宋体"/>
          <w:b/>
          <w:bCs/>
          <w:color w:val="auto"/>
          <w:sz w:val="24"/>
          <w:szCs w:val="24"/>
          <w:highlight w:val="none"/>
          <w:u w:val="single"/>
        </w:rPr>
        <w:t xml:space="preserve">督查单位（纪检监察部门）</w:t>
      </w:r>
      <w:r>
        <w:rPr>
          <w:rFonts w:hint="eastAsia" w:ascii="宋体" w:hAnsi="宋体"/>
          <w:color w:val="auto"/>
          <w:sz w:val="24"/>
          <w:szCs w:val="24"/>
          <w:highlight w:val="none"/>
        </w:rPr>
        <w:t xml:space="preserve">对合同执行情况的监督检查、审计等，提供有关资料和财务账册，接受本合同规定范围内的裁定意见。</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第五条</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本合同为工程合同的从合同，其有效期与工程合同一致。</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第六条</w:t>
      </w:r>
      <w:r>
        <w:rPr>
          <w:rFonts w:ascii="宋体" w:hAnsi="宋体"/>
          <w:color w:val="auto"/>
          <w:sz w:val="24"/>
          <w:szCs w:val="24"/>
          <w:highlight w:val="none"/>
        </w:rPr>
        <w:t xml:space="preserve">  本合同一式</w:t>
      </w:r>
      <w:r>
        <w:rPr>
          <w:rFonts w:hint="eastAsia" w:ascii="宋体" w:hAnsi="宋体"/>
          <w:b/>
          <w:color w:val="auto"/>
          <w:sz w:val="24"/>
          <w:szCs w:val="24"/>
          <w:highlight w:val="none"/>
          <w:u w:val="single"/>
        </w:rPr>
        <w:t xml:space="preserve">叁</w:t>
      </w:r>
      <w:r>
        <w:rPr>
          <w:rFonts w:hint="eastAsia" w:ascii="宋体" w:hAnsi="宋体"/>
          <w:color w:val="auto"/>
          <w:sz w:val="24"/>
          <w:szCs w:val="24"/>
          <w:highlight w:val="none"/>
        </w:rPr>
        <w:t xml:space="preserve">份，承、发包双方各执</w:t>
      </w:r>
      <w:r>
        <w:rPr>
          <w:rFonts w:hint="eastAsia" w:ascii="宋体" w:hAnsi="宋体"/>
          <w:b/>
          <w:color w:val="auto"/>
          <w:sz w:val="24"/>
          <w:szCs w:val="24"/>
          <w:highlight w:val="none"/>
          <w:u w:val="single"/>
        </w:rPr>
        <w:t xml:space="preserve">壹</w:t>
      </w:r>
      <w:r>
        <w:rPr>
          <w:rFonts w:hint="eastAsia" w:ascii="宋体" w:hAnsi="宋体"/>
          <w:color w:val="auto"/>
          <w:sz w:val="24"/>
          <w:szCs w:val="24"/>
          <w:highlight w:val="none"/>
        </w:rPr>
        <w:t xml:space="preserve">份，送交督查单位</w:t>
      </w:r>
      <w:r>
        <w:rPr>
          <w:rFonts w:hint="eastAsia" w:ascii="宋体" w:hAnsi="宋体"/>
          <w:b/>
          <w:color w:val="auto"/>
          <w:sz w:val="24"/>
          <w:szCs w:val="24"/>
          <w:highlight w:val="none"/>
          <w:u w:val="single"/>
        </w:rPr>
        <w:t xml:space="preserve">壹</w:t>
      </w:r>
      <w:r>
        <w:rPr>
          <w:rFonts w:hint="eastAsia" w:ascii="宋体" w:hAnsi="宋体"/>
          <w:color w:val="auto"/>
          <w:sz w:val="24"/>
          <w:szCs w:val="24"/>
          <w:highlight w:val="none"/>
        </w:rPr>
        <w:t xml:space="preserve">份。</w:t>
      </w:r>
      <w:r/>
    </w:p>
    <w:p>
      <w:pPr>
        <w:pStyle w:val="1619"/>
        <w:contextualSpacing/>
        <w:keepLines w:val="0"/>
        <w:keepNext w:val="0"/>
        <w:pageBreakBefore w:val="0"/>
        <w:spacing w:line="560" w:lineRule="exact"/>
        <w:widowControl w:val="off"/>
        <w:rPr>
          <w:rFonts w:ascii="宋体" w:hAnsi="宋体"/>
          <w:color w:val="auto"/>
          <w:sz w:val="24"/>
          <w:szCs w:val="24"/>
          <w:highlight w:val="none"/>
        </w:rPr>
      </w:pPr>
      <w:r>
        <w:rPr>
          <w:rFonts w:ascii="宋体" w:hAnsi="宋体"/>
          <w:color w:val="auto"/>
          <w:sz w:val="24"/>
          <w:szCs w:val="24"/>
          <w:highlight w:val="none"/>
        </w:rPr>
      </w:r>
      <w:r/>
    </w:p>
    <w:p>
      <w:pPr>
        <w:pStyle w:val="1619"/>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发  包  人:（盖章）                承  包  人:（盖章）                </w:t>
      </w:r>
      <w:r/>
    </w:p>
    <w:p>
      <w:pPr>
        <w:pStyle w:val="1619"/>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法定代表人:（签名）                法定代表人:（签名）</w:t>
      </w:r>
      <w:r/>
    </w:p>
    <w:p>
      <w:pPr>
        <w:pStyle w:val="1619"/>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或授权代理人:（签名）              或授权代理人:（签名）</w:t>
      </w:r>
      <w:r/>
    </w:p>
    <w:p>
      <w:pPr>
        <w:pStyle w:val="1619"/>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单位地址：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单位地址：</w:t>
      </w:r>
      <w:r/>
    </w:p>
    <w:p>
      <w:pPr>
        <w:pStyle w:val="1619"/>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联系电话：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联系电话：</w:t>
      </w:r>
      <w:r/>
    </w:p>
    <w:p>
      <w:pPr>
        <w:pStyle w:val="1548"/>
        <w:keepLines w:val="0"/>
        <w:keepNext w:val="0"/>
        <w:pageBreakBefore w:val="0"/>
        <w:spacing w:line="560" w:lineRule="exact"/>
        <w:widowControl w:val="off"/>
        <w:rPr>
          <w:rFonts w:ascii="宋体" w:hAnsi="宋体" w:cs="方正仿宋_GB2312"/>
          <w:b/>
          <w:color w:val="auto"/>
          <w:highlight w:val="none"/>
        </w:rPr>
      </w:pPr>
      <w:r>
        <w:rPr>
          <w:rFonts w:ascii="宋体" w:hAnsi="宋体" w:cs="方正仿宋_GB2312"/>
          <w:b/>
          <w:color w:val="auto"/>
          <w:highlight w:val="none"/>
        </w:rPr>
      </w:r>
      <w:r/>
    </w:p>
    <w:p>
      <w:pPr>
        <w:pStyle w:val="1351"/>
        <w:ind w:firstLine="530"/>
        <w:jc w:val="left"/>
        <w:spacing w:line="360" w:lineRule="auto"/>
        <w:rPr>
          <w:rFonts w:ascii="宋体" w:hAnsi="宋体" w:cs="方正仿宋_GB2312"/>
          <w:b/>
          <w:bCs/>
          <w:color w:val="auto"/>
          <w:sz w:val="28"/>
          <w:szCs w:val="28"/>
          <w:highlight w:val="none"/>
        </w:rPr>
        <w:sectPr>
          <w:headerReference w:type="default" r:id="rId9"/>
          <w:footerReference w:type="default" r:id="rId11"/>
          <w:footnotePr/>
          <w:endnotePr/>
          <w:type w:val="nextPage"/>
          <w:pgSz w:w="11906" w:h="16838" w:orient="portrait"/>
          <w:pgMar w:top="1440" w:right="1417" w:bottom="1440" w:left="1587" w:header="851" w:footer="992" w:gutter="0"/>
          <w:cols w:num="1" w:sep="0" w:space="720" w:equalWidth="1"/>
          <w:docGrid w:linePitch="360"/>
        </w:sectPr>
      </w:pPr>
      <w:r>
        <w:rPr>
          <w:rFonts w:ascii="宋体" w:hAnsi="宋体" w:cs="方正仿宋_GB2312"/>
          <w:b/>
          <w:bCs/>
          <w:color w:val="auto"/>
          <w:sz w:val="28"/>
          <w:szCs w:val="28"/>
          <w:highlight w:val="none"/>
        </w:rPr>
      </w:r>
      <w:r/>
    </w:p>
    <w:p>
      <w:pPr>
        <w:pStyle w:val="1351"/>
        <w:jc w:val="left"/>
        <w:spacing w:line="360" w:lineRule="auto"/>
        <w:rPr>
          <w:rFonts w:ascii="宋体" w:hAnsi="宋体" w:cs="方正仿宋_GB2312"/>
          <w:b/>
          <w:bCs/>
          <w:color w:val="auto"/>
          <w:sz w:val="28"/>
          <w:szCs w:val="28"/>
          <w:highlight w:val="none"/>
        </w:rPr>
        <w:outlineLvl w:val="2"/>
      </w:pPr>
      <w:r/>
      <w:bookmarkStart w:id="978" w:name="_Toc20817"/>
      <w:r>
        <w:rPr>
          <w:rFonts w:hint="eastAsia" w:ascii="宋体" w:hAnsi="宋体" w:cs="方正仿宋_GB2312"/>
          <w:b/>
          <w:bCs/>
          <w:color w:val="auto"/>
          <w:sz w:val="28"/>
          <w:szCs w:val="28"/>
          <w:highlight w:val="none"/>
        </w:rPr>
        <w:t xml:space="preserve">附件六：工程安全生产合同</w:t>
      </w:r>
      <w:bookmarkEnd w:id="978"/>
      <w:r/>
      <w:r/>
    </w:p>
    <w:p>
      <w:pPr>
        <w:pStyle w:val="1366"/>
        <w:ind w:firstLine="562"/>
        <w:jc w:val="center"/>
        <w:spacing w:line="360" w:lineRule="auto"/>
        <w:rPr>
          <w:rFonts w:hAnsi="宋体" w:cs="方正仿宋_GB2312"/>
          <w:b/>
          <w:bCs/>
          <w:color w:val="auto"/>
          <w:sz w:val="28"/>
          <w:szCs w:val="28"/>
          <w:highlight w:val="none"/>
          <w:lang w:eastAsia="zh-CN"/>
        </w:rPr>
      </w:pPr>
      <w:r>
        <w:rPr>
          <w:rFonts w:hint="eastAsia" w:hAnsi="宋体" w:cs="方正仿宋_GB2312"/>
          <w:b/>
          <w:bCs/>
          <w:color w:val="auto"/>
          <w:sz w:val="28"/>
          <w:szCs w:val="28"/>
          <w:highlight w:val="none"/>
          <w:lang w:eastAsia="zh-CN"/>
        </w:rPr>
        <w:t xml:space="preserve">工程安全生产合同</w:t>
      </w:r>
      <w:r/>
    </w:p>
    <w:p>
      <w:pPr>
        <w:pStyle w:val="1351"/>
        <w:ind w:firstLine="480"/>
        <w:jc w:val="center"/>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（发包人与承包人）</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发包人：</w:t>
      </w:r>
      <w:r>
        <w:rPr>
          <w:rFonts w:hint="eastAsia" w:ascii="宋体" w:hAnsi="宋体" w:cs="方正仿宋_GB2312"/>
          <w:color w:val="auto"/>
          <w:sz w:val="24"/>
          <w:szCs w:val="24"/>
          <w:highlight w:val="none"/>
          <w:u w:val="single"/>
        </w:rPr>
        <w:t xml:space="preserve">                                 </w:t>
      </w:r>
      <w:r>
        <w:rPr>
          <w:rFonts w:hint="eastAsia" w:ascii="宋体" w:hAnsi="宋体" w:cs="方正仿宋_GB2312"/>
          <w:color w:val="auto"/>
          <w:sz w:val="24"/>
          <w:szCs w:val="24"/>
          <w:highlight w:val="none"/>
        </w:rPr>
        <w:t xml:space="preserve">（ 以下简称“甲方” ）</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承包人：</w:t>
      </w:r>
      <w:r>
        <w:rPr>
          <w:rFonts w:hint="eastAsia" w:ascii="宋体" w:hAnsi="宋体" w:cs="方正仿宋_GB2312"/>
          <w:color w:val="auto"/>
          <w:sz w:val="24"/>
          <w:szCs w:val="24"/>
          <w:highlight w:val="none"/>
          <w:u w:val="single"/>
        </w:rPr>
        <w:t xml:space="preserve">                                 </w:t>
      </w:r>
      <w:r>
        <w:rPr>
          <w:rFonts w:hint="eastAsia" w:ascii="宋体" w:hAnsi="宋体" w:cs="方正仿宋_GB2312"/>
          <w:color w:val="auto"/>
          <w:sz w:val="24"/>
          <w:szCs w:val="24"/>
          <w:highlight w:val="none"/>
        </w:rPr>
        <w:t xml:space="preserve">（ 以下简称“乙方” ） </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为在</w:t>
      </w:r>
      <w:r>
        <w:rPr>
          <w:rFonts w:hint="eastAsia" w:ascii="宋体" w:hAnsi="宋体" w:cs="方正仿宋_GB2312"/>
          <w:b/>
          <w:bCs/>
          <w:color w:val="auto"/>
          <w:sz w:val="24"/>
          <w:szCs w:val="24"/>
          <w:highlight w:val="none"/>
          <w:u w:val="single"/>
        </w:rPr>
        <w:t xml:space="preserve"> 2026年宿城区农村饮水维修养护工程施工标 </w:t>
      </w:r>
      <w:r>
        <w:rPr>
          <w:rFonts w:hint="eastAsia" w:ascii="宋体" w:hAnsi="宋体" w:cs="方正仿宋_GB2312"/>
          <w:color w:val="auto"/>
          <w:sz w:val="24"/>
          <w:szCs w:val="24"/>
          <w:highlight w:val="none"/>
        </w:rPr>
        <w:t xml:space="preserve">（项目名称）合同的实施过程中创造安全、高效的施工环境，切实搞好本项目的安全管理工作，特此签订安全生产合同。具体如下：</w:t>
      </w:r>
      <w:r/>
    </w:p>
    <w:p>
      <w:pPr>
        <w:pStyle w:val="1351"/>
        <w:ind w:firstLine="482"/>
        <w:spacing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一、甲方职责</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1．严格遵守国家有关安全生产的法律法规，认真执行工程承包合同中的有关安全要求。</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2．按照“安全第一、预防为主”和坚持“管生产必须管安全”的原则进行安全生产管理，做到生产与安全工作同时计划、布置、检查、总结和评比。</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3．定期召开安全生产协调会，及时传达中央和地方有关安全生产的精神。</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4．组织对乙方施工现场安全生产检查，建立安全生产责任制网络、汇总重要危险源、监督乙方及时处理发现的各种安全隐患。</w:t>
      </w:r>
      <w:r/>
    </w:p>
    <w:p>
      <w:pPr>
        <w:pStyle w:val="1351"/>
        <w:ind w:firstLine="482"/>
        <w:spacing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二、乙方职责</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1．严格遵守国家有关安全生产的法律法规、有关安全生产的规定，认真执行工程承包合同中的有关安全要求，接受甲方和监理工程师对安全生产工作的指导。</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3．建立健全安全生产责任制网络。从派往项目实施的项目经理到生产工人（包括</w:t>
      </w:r>
      <w:r>
        <w:rPr>
          <w:rFonts w:hint="eastAsia" w:ascii="宋体" w:hAnsi="宋体" w:cs="方正仿宋_GB2312"/>
          <w:color w:val="auto"/>
          <w:sz w:val="24"/>
          <w:szCs w:val="24"/>
          <w:highlight w:val="none"/>
        </w:rPr>
        <w:t xml:space="preserve">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4．乙方在任何时候都应采取各种合理的预防措施，防止其人员发生任何违法、违禁、暴力、违规或妨碍治安的行为。</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5．乙方必须具有省部级行政主管部门颁发的安全生产证书，参加施工的人员，必须接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6．加强施工中交通运输安全管理，各种运输机械等需划定运输路线行驶。</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7．对于易燃易爆的材料除应专门有效封闭、妥善保管之外，还应配备有足够的消防设施，所有施工人员都应熟悉消防设备的性能和使用方法。</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8．操作人员上岗，必须按规定穿戴防护用品。施工负责人和安全检查员应随时检查劳动防护用品的穿戴情况，不按规定穿戴防护用品的人员不得上岗。</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10．施工现场必须具有相关的安全标志牌。</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11．建立主要危险源备案制度，要明确潜在隐患、防范措施和落实责任人。</w:t>
      </w:r>
      <w:r/>
    </w:p>
    <w:p>
      <w:pPr>
        <w:pStyle w:val="1351"/>
        <w:ind w:firstLine="480"/>
        <w:spacing w:line="560" w:lineRule="exact"/>
        <w:rPr>
          <w:rFonts w:ascii="宋体" w:hAnsi="宋体" w:cs="方正仿宋_GB2312"/>
          <w:b/>
          <w:bCs/>
          <w:color w:val="auto"/>
          <w:sz w:val="24"/>
          <w:szCs w:val="24"/>
          <w:highlight w:val="none"/>
        </w:rPr>
      </w:pPr>
      <w:r>
        <w:rPr>
          <w:rFonts w:hint="eastAsia" w:ascii="宋体" w:hAnsi="宋体" w:cs="方正仿宋_GB2312"/>
          <w:color w:val="auto"/>
          <w:sz w:val="24"/>
          <w:szCs w:val="24"/>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351"/>
        <w:ind w:firstLine="482"/>
        <w:spacing w:line="560" w:lineRule="exact"/>
        <w:rPr>
          <w:rFonts w:ascii="宋体" w:hAnsi="宋体" w:cs="方正仿宋_GB2312"/>
          <w:b/>
          <w:bCs/>
          <w:color w:val="auto"/>
          <w:sz w:val="24"/>
          <w:szCs w:val="24"/>
          <w:highlight w:val="none"/>
        </w:rPr>
      </w:pPr>
      <w:r>
        <w:rPr>
          <w:rFonts w:hint="eastAsia" w:ascii="宋体" w:hAnsi="宋体" w:cs="方正仿宋_GB2312"/>
          <w:b/>
          <w:bCs/>
          <w:color w:val="auto"/>
          <w:sz w:val="24"/>
          <w:szCs w:val="24"/>
          <w:highlight w:val="none"/>
        </w:rPr>
        <w:t xml:space="preserve">三、违约责任</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如因甲方违约造成安全事故，将报请有关部门依法追究责任。</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如因乙方违约造成安全事故，将报请有关部门依法追究责任。</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本合同一式二份，由双方法定代表人或其授权的代理人签署和加盖公章后生效，全部工程竣工验收后失效。</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甲     方：                            乙    方：                     </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法定代表人或其委托代理人：             法定代表人或其委托代理人：</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地     址：                            地     址：             </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电     话：                            电     话：                                       </w:t>
      </w:r>
      <w:r/>
    </w:p>
    <w:p>
      <w:pPr>
        <w:pStyle w:val="1351"/>
        <w:ind w:firstLine="480"/>
        <w:spacing w:line="560" w:lineRule="exact"/>
        <w:rPr>
          <w:rFonts w:ascii="宋体" w:hAnsi="宋体" w:cs="方正仿宋_GB2312"/>
          <w:color w:val="auto"/>
          <w:sz w:val="24"/>
          <w:szCs w:val="24"/>
          <w:highlight w:val="none"/>
        </w:rPr>
      </w:pPr>
      <w:r>
        <w:rPr>
          <w:rFonts w:hint="eastAsia" w:ascii="宋体" w:hAnsi="宋体" w:cs="方正仿宋_GB2312"/>
          <w:color w:val="auto"/>
          <w:sz w:val="24"/>
          <w:szCs w:val="24"/>
          <w:highlight w:val="none"/>
        </w:rPr>
        <w:t xml:space="preserve">日     期：                            日     期：</w:t>
      </w:r>
      <w:r/>
    </w:p>
    <w:p>
      <w:pPr>
        <w:rPr>
          <w:rFonts w:ascii="宋体" w:hAnsi="宋体"/>
          <w:color w:val="auto"/>
          <w:highlight w:val="none"/>
        </w:rPr>
      </w:pPr>
      <w:r>
        <w:rPr>
          <w:rFonts w:ascii="宋体" w:hAnsi="宋体"/>
          <w:color w:val="auto"/>
          <w:highlight w:val="none"/>
        </w:rPr>
      </w:r>
      <w:r/>
    </w:p>
    <w:p>
      <w:pPr>
        <w:jc w:val="center"/>
        <w:spacing w:line="760" w:lineRule="exact"/>
        <w:rPr>
          <w:b/>
          <w:bCs/>
          <w:color w:val="auto"/>
          <w:sz w:val="44"/>
          <w:highlight w:val="none"/>
        </w:rPr>
      </w:pPr>
      <w:r>
        <w:rPr>
          <w:b/>
          <w:bCs/>
          <w:color w:val="auto"/>
          <w:sz w:val="44"/>
          <w:highlight w:val="none"/>
        </w:rPr>
      </w:r>
      <w:r/>
    </w:p>
    <w:p>
      <w:pPr>
        <w:jc w:val="left"/>
        <w:widowControl/>
        <w:rPr>
          <w:rFonts w:ascii="宋体" w:hAnsi="宋体"/>
          <w:b/>
          <w:color w:val="auto"/>
          <w:szCs w:val="21"/>
          <w:highlight w:val="none"/>
        </w:rPr>
      </w:pPr>
      <w:r>
        <w:rPr>
          <w:rFonts w:hint="eastAsia" w:ascii="宋体" w:hAnsi="宋体"/>
          <w:b/>
          <w:color w:val="auto"/>
          <w:szCs w:val="21"/>
          <w:highlight w:val="none"/>
        </w:rPr>
        <w:br w:type="page" w:clear="all"/>
      </w:r>
      <w:r/>
    </w:p>
    <w:p>
      <w:pPr>
        <w:ind w:firstLine="422"/>
        <w:jc w:val="center"/>
        <w:spacing w:line="500" w:lineRule="exact"/>
        <w:rPr>
          <w:rFonts w:ascii="宋体" w:hAnsi="宋体"/>
          <w:b/>
          <w:color w:val="auto"/>
          <w:szCs w:val="21"/>
          <w:highlight w:val="none"/>
        </w:rPr>
      </w:pPr>
      <w:r>
        <w:rPr>
          <w:rFonts w:ascii="宋体" w:hAnsi="宋体"/>
          <w:b/>
          <w:color w:val="auto"/>
          <w:szCs w:val="21"/>
          <w:highlight w:val="none"/>
        </w:rPr>
      </w:r>
      <w:r/>
    </w:p>
    <w:p>
      <w:pPr>
        <w:jc w:val="center"/>
        <w:spacing w:line="480" w:lineRule="auto"/>
        <w:rPr>
          <w:rFonts w:ascii="Times New Roman" w:hAnsi="Times New Roman" w:eastAsia="黑体"/>
          <w:bCs/>
          <w:color w:val="auto"/>
          <w:sz w:val="44"/>
          <w:szCs w:val="28"/>
          <w:highlight w:val="none"/>
        </w:rPr>
        <w:outlineLvl w:val="0"/>
      </w:pPr>
      <w:r/>
      <w:bookmarkStart w:id="979" w:name="_Toc7654"/>
      <w:r/>
      <w:bookmarkStart w:id="980" w:name="_Hlk176251176"/>
      <w:r>
        <w:rPr>
          <w:rFonts w:hint="eastAsia" w:ascii="Times New Roman" w:hAnsi="Times New Roman" w:eastAsia="黑体"/>
          <w:color w:val="auto"/>
          <w:sz w:val="44"/>
          <w:szCs w:val="44"/>
          <w:highlight w:val="none"/>
        </w:rPr>
        <w:t xml:space="preserve">第</w:t>
      </w:r>
      <w:bookmarkEnd w:id="206"/>
      <w:r>
        <w:rPr>
          <w:rFonts w:hint="eastAsia" w:ascii="Times New Roman" w:hAnsi="Times New Roman" w:eastAsia="黑体"/>
          <w:color w:val="auto"/>
          <w:sz w:val="44"/>
          <w:szCs w:val="44"/>
          <w:highlight w:val="none"/>
        </w:rPr>
        <w:t xml:space="preserve">四章</w:t>
      </w:r>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采购需求</w:t>
      </w:r>
      <w:bookmarkEnd w:id="207"/>
      <w:r/>
      <w:bookmarkEnd w:id="208"/>
      <w:r/>
      <w:bookmarkEnd w:id="209"/>
      <w:r/>
      <w:bookmarkEnd w:id="979"/>
      <w:r/>
      <w:bookmarkStart w:id="981" w:name="_Toc49090575"/>
      <w:r/>
      <w:bookmarkStart w:id="982" w:name="_Toc26554093"/>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项目属性：工程类项目</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本项目采购标的对应的中小企业划分标准所属行业：建筑业。</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本项目不接受进口产品。</w:t>
      </w:r>
      <w:r/>
    </w:p>
    <w:p>
      <w:pPr>
        <w:ind w:firstLine="482"/>
        <w:spacing w:line="480" w:lineRule="exact"/>
        <w:rPr>
          <w:rFonts w:ascii="仿宋" w:hAnsi="仿宋" w:eastAsia="仿宋" w:cs="Courier New"/>
          <w:b/>
          <w:color w:val="auto"/>
          <w:sz w:val="24"/>
          <w:szCs w:val="24"/>
          <w:highlight w:val="none"/>
        </w:rPr>
        <w:outlineLvl w:val="1"/>
      </w:pPr>
      <w:r/>
      <w:bookmarkStart w:id="983" w:name="_Toc9818"/>
      <w:r>
        <w:rPr>
          <w:rFonts w:hint="eastAsia" w:ascii="仿宋" w:hAnsi="仿宋" w:eastAsia="仿宋" w:cs="Courier New"/>
          <w:b/>
          <w:color w:val="auto"/>
          <w:sz w:val="24"/>
          <w:szCs w:val="24"/>
          <w:highlight w:val="none"/>
        </w:rPr>
        <w:t xml:space="preserve">一、项目概况</w:t>
      </w:r>
      <w:bookmarkEnd w:id="983"/>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（一）项目简介</w:t>
      </w:r>
      <w:r/>
    </w:p>
    <w:p>
      <w:pPr>
        <w:ind w:firstLine="480"/>
        <w:spacing w:line="480" w:lineRule="exact"/>
        <w:rPr>
          <w:rFonts w:ascii="仿宋" w:hAnsi="仿宋" w:eastAsia="仿宋"/>
          <w:color w:val="auto"/>
          <w:sz w:val="24"/>
          <w:szCs w:val="24"/>
          <w:highlight w:val="none"/>
        </w:rPr>
      </w:pPr>
      <w:r>
        <w:rPr>
          <w:rFonts w:hint="eastAsia" w:ascii="仿宋" w:hAnsi="仿宋" w:eastAsia="仿宋" w:cs="Courier New"/>
          <w:color w:val="auto"/>
          <w:sz w:val="24"/>
          <w:szCs w:val="24"/>
          <w:highlight w:val="none"/>
        </w:rPr>
        <w:t xml:space="preserve">本次采购内容为2026年宿城区农村饮水维修养护工程施工标，</w:t>
      </w:r>
      <w:r>
        <w:rPr>
          <w:rFonts w:hint="eastAsia" w:ascii="仿宋" w:hAnsi="仿宋" w:eastAsia="仿宋"/>
          <w:color w:val="auto"/>
          <w:sz w:val="24"/>
          <w:szCs w:val="24"/>
          <w:highlight w:val="none"/>
        </w:rPr>
        <w:t xml:space="preserve">主要建设内容为新建、改造管道长度约</w:t>
      </w:r>
      <w:r>
        <w:rPr>
          <w:rFonts w:hint="eastAsia" w:ascii="仿宋" w:hAnsi="仿宋" w:eastAsia="仿宋"/>
          <w:color w:val="auto"/>
          <w:sz w:val="24"/>
          <w:szCs w:val="24"/>
          <w:highlight w:val="none"/>
          <w:lang w:val="en-US" w:eastAsia="zh-CN"/>
        </w:rPr>
        <w:t xml:space="preserve">4.9</w:t>
      </w:r>
      <w:r>
        <w:rPr>
          <w:rFonts w:ascii="仿宋" w:hAnsi="仿宋" w:eastAsia="仿宋"/>
          <w:color w:val="auto"/>
          <w:sz w:val="24"/>
          <w:szCs w:val="24"/>
          <w:highlight w:val="none"/>
        </w:rPr>
        <w:t xml:space="preserve">km</w:t>
      </w:r>
      <w:r>
        <w:rPr>
          <w:rFonts w:hint="eastAsia" w:ascii="仿宋" w:hAnsi="仿宋" w:eastAsia="仿宋"/>
          <w:color w:val="auto"/>
          <w:sz w:val="24"/>
          <w:szCs w:val="24"/>
          <w:highlight w:val="none"/>
        </w:rPr>
        <w:t xml:space="preserve">，维修改造增压泵房</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座</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（二）</w:t>
      </w:r>
      <w:bookmarkStart w:id="984" w:name="OLE_LINK16"/>
      <w:r>
        <w:rPr>
          <w:rFonts w:hint="eastAsia" w:ascii="仿宋" w:hAnsi="仿宋" w:eastAsia="仿宋" w:cs="Courier New"/>
          <w:color w:val="auto"/>
          <w:sz w:val="24"/>
          <w:szCs w:val="24"/>
          <w:highlight w:val="none"/>
        </w:rPr>
        <w:t xml:space="preserve">付款方式</w:t>
      </w:r>
      <w:bookmarkEnd w:id="984"/>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预付款：合同金额的10%，合同签订后按规定支付（注：支付预付款同时，供应商须向采购人提供同比例银行保函、保证保险或保证担保）；</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进度款：完成合同工程量的50%付至合同金额的40%（预付款抵扣）；工程通过合同工程验收后付至完工结算价的90%，通过审计后按审定价付清余款。（质量保证金缴纳详见专用合同条款）</w:t>
      </w:r>
      <w:r/>
    </w:p>
    <w:p>
      <w:pPr>
        <w:ind w:firstLine="482"/>
        <w:spacing w:line="480" w:lineRule="exact"/>
        <w:rPr>
          <w:rFonts w:ascii="仿宋" w:hAnsi="仿宋" w:eastAsia="仿宋" w:cs="Courier New"/>
          <w:b/>
          <w:bCs/>
          <w:color w:val="auto"/>
          <w:sz w:val="24"/>
          <w:szCs w:val="24"/>
          <w:highlight w:val="none"/>
        </w:rPr>
      </w:pPr>
      <w:r>
        <w:rPr>
          <w:rFonts w:hint="eastAsia" w:ascii="仿宋" w:hAnsi="仿宋" w:eastAsia="仿宋" w:cs="Courier New"/>
          <w:b/>
          <w:bCs/>
          <w:color w:val="auto"/>
          <w:sz w:val="24"/>
          <w:szCs w:val="24"/>
          <w:highlight w:val="none"/>
        </w:rPr>
        <w:t xml:space="preserve">注：在签订合同时，成交人明确表示无需预付款或者主动要求降低预付款比例的金额，采购人可不适用预付款规定。</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对于满足合同约定支付条件的，自收到发票后10个工作日内将资金支付到合同约定的供应商账户或供应商数字人民币账户。</w:t>
      </w:r>
      <w:r/>
    </w:p>
    <w:p>
      <w:pPr>
        <w:ind w:firstLine="480"/>
        <w:spacing w:line="480" w:lineRule="exact"/>
        <w:rPr>
          <w:rFonts w:hint="eastAsia" w:ascii="仿宋" w:hAnsi="仿宋" w:eastAsia="仿宋" w:cs="Courier New"/>
          <w:color w:val="auto"/>
          <w:sz w:val="24"/>
          <w:szCs w:val="24"/>
          <w:highlight w:val="none"/>
          <w:lang w:eastAsia="zh-CN"/>
        </w:rPr>
      </w:pPr>
      <w:r>
        <w:rPr>
          <w:rFonts w:hint="eastAsia" w:ascii="仿宋" w:hAnsi="仿宋" w:eastAsia="仿宋" w:cs="Courier New"/>
          <w:color w:val="auto"/>
          <w:sz w:val="24"/>
          <w:szCs w:val="24"/>
          <w:highlight w:val="none"/>
        </w:rPr>
        <w:t xml:space="preserve">（三）工期：</w:t>
      </w:r>
      <w:r>
        <w:rPr>
          <w:rFonts w:hint="eastAsia" w:ascii="仿宋" w:hAnsi="仿宋" w:eastAsia="仿宋" w:cs="Courier New"/>
          <w:color w:val="auto"/>
          <w:sz w:val="24"/>
          <w:szCs w:val="24"/>
          <w:highlight w:val="none"/>
          <w:lang w:eastAsia="zh-CN"/>
        </w:rPr>
        <w:t xml:space="preserve">90日历天</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（四）</w:t>
      </w:r>
      <w:bookmarkStart w:id="985" w:name="_Hlk95382125"/>
      <w:r/>
      <w:bookmarkStart w:id="986" w:name="_Hlk177563274"/>
      <w:r>
        <w:rPr>
          <w:rFonts w:ascii="仿宋" w:hAnsi="仿宋" w:eastAsia="仿宋"/>
          <w:color w:val="auto"/>
          <w:sz w:val="24"/>
          <w:szCs w:val="24"/>
          <w:highlight w:val="none"/>
        </w:rPr>
        <w:t xml:space="preserve">缺陷责任期（工程质量保修期）：</w:t>
      </w:r>
      <w:bookmarkEnd w:id="985"/>
      <w:r>
        <w:rPr>
          <w:rFonts w:hint="eastAsia" w:ascii="仿宋" w:hAnsi="仿宋" w:eastAsia="仿宋"/>
          <w:color w:val="auto"/>
          <w:sz w:val="24"/>
          <w:szCs w:val="24"/>
          <w:highlight w:val="none"/>
          <w:u w:val="single"/>
          <w:lang w:eastAsia="zh-CN"/>
        </w:rPr>
        <w:t xml:space="preserve">自工程通过合同工程验收之日起算1年</w:t>
      </w:r>
      <w:r>
        <w:rPr>
          <w:rFonts w:hint="eastAsia" w:ascii="仿宋" w:hAnsi="仿宋" w:eastAsia="仿宋"/>
          <w:color w:val="auto"/>
          <w:sz w:val="24"/>
          <w:szCs w:val="24"/>
          <w:highlight w:val="none"/>
          <w:u w:val="single"/>
        </w:rPr>
        <w:t xml:space="preserve">（专业工程从其规定，其中管材、管件、设备2年）</w:t>
      </w:r>
      <w:r>
        <w:rPr>
          <w:rFonts w:hint="eastAsia" w:ascii="仿宋" w:hAnsi="仿宋" w:eastAsia="仿宋"/>
          <w:color w:val="auto"/>
          <w:sz w:val="24"/>
          <w:szCs w:val="24"/>
          <w:highlight w:val="none"/>
          <w:u w:val="single"/>
        </w:rPr>
        <w:t xml:space="preserve">。</w:t>
      </w:r>
      <w:bookmarkEnd w:id="986"/>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（五）质量要求：合格，符合《水利水电工程单元工程施工质量验收标准》（SLT 631-2025）、《水利工程施工质量检验与评定规范》（DB32/T2334-2013），专业工程从其规定。</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（六）验收标准：《水利水电建设工程验收规程》（SL/T 223-2025）、《给水排水管道工程施工及验收规范》（GB50268-2008）、《居民住宅二次供水工程技术规程》</w:t>
      </w:r>
      <w:r>
        <w:rPr>
          <w:rFonts w:hint="eastAsia" w:ascii="仿宋" w:hAnsi="仿宋" w:eastAsia="仿宋" w:cs="Courier New"/>
          <w:color w:val="auto"/>
          <w:sz w:val="24"/>
          <w:szCs w:val="24"/>
          <w:highlight w:val="none"/>
          <w:lang w:eastAsia="zh-CN"/>
        </w:rPr>
        <w:t xml:space="preserve">（DB32/T 4284—2022）</w:t>
      </w:r>
      <w:r>
        <w:rPr>
          <w:rFonts w:hint="eastAsia" w:ascii="仿宋" w:hAnsi="仿宋" w:eastAsia="仿宋" w:cs="Courier New"/>
          <w:color w:val="auto"/>
          <w:sz w:val="24"/>
          <w:szCs w:val="24"/>
          <w:highlight w:val="none"/>
        </w:rPr>
        <w:t xml:space="preserve">等工程行业管理部门规定的现行的与本工程有关的国家标准、行业标准、规范及省、市有关规定。</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七）验收要求：由采购人、专业评审、设计单位等组成验收小组，验收人员应当按照约定的验收标准，对成交人的履约情况开展验收。按照磋商文件、响应文件、工程量清单及签订合同约定对成交人履约情况进行验收。验收结束后，出具验收书，列明验收情况及项目总体评价，由验收双方共同签署。履约验收的各项资料存档备查。</w:t>
      </w:r>
      <w:r/>
    </w:p>
    <w:p>
      <w:pPr>
        <w:ind w:firstLine="482"/>
        <w:spacing w:line="480" w:lineRule="exact"/>
        <w:rPr>
          <w:rFonts w:ascii="仿宋" w:hAnsi="仿宋" w:eastAsia="仿宋" w:cs="Courier New"/>
          <w:b/>
          <w:color w:val="auto"/>
          <w:sz w:val="24"/>
          <w:szCs w:val="24"/>
          <w:highlight w:val="none"/>
        </w:rPr>
        <w:outlineLvl w:val="1"/>
      </w:pPr>
      <w:r/>
      <w:bookmarkStart w:id="987" w:name="_Hlk177563401"/>
      <w:r/>
      <w:bookmarkStart w:id="988" w:name="_Toc4693"/>
      <w:r>
        <w:rPr>
          <w:rFonts w:hint="eastAsia" w:ascii="仿宋" w:hAnsi="仿宋" w:eastAsia="仿宋" w:cs="Courier New"/>
          <w:b/>
          <w:color w:val="auto"/>
          <w:sz w:val="24"/>
          <w:szCs w:val="24"/>
          <w:highlight w:val="none"/>
        </w:rPr>
        <w:t xml:space="preserve">二、</w:t>
      </w:r>
      <w:bookmarkEnd w:id="987"/>
      <w:r>
        <w:rPr>
          <w:rFonts w:hint="eastAsia" w:ascii="仿宋" w:hAnsi="仿宋" w:eastAsia="仿宋" w:cs="Courier New"/>
          <w:b/>
          <w:color w:val="auto"/>
          <w:sz w:val="24"/>
          <w:szCs w:val="24"/>
          <w:highlight w:val="none"/>
        </w:rPr>
        <w:t xml:space="preserve">原材料</w:t>
      </w:r>
      <w:bookmarkEnd w:id="988"/>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产品材质须符合国家相关标准，材料按国家标准和行业规范送检。</w:t>
      </w:r>
      <w:r/>
    </w:p>
    <w:p>
      <w:pPr>
        <w:ind w:firstLine="482"/>
        <w:spacing w:line="480" w:lineRule="exact"/>
        <w:rPr>
          <w:rFonts w:ascii="仿宋" w:hAnsi="仿宋" w:eastAsia="仿宋" w:cs="仿宋"/>
          <w:b/>
          <w:bCs/>
          <w:color w:val="auto"/>
          <w:sz w:val="24"/>
          <w:szCs w:val="24"/>
          <w:highlight w:val="none"/>
        </w:rPr>
        <w:outlineLvl w:val="1"/>
      </w:pPr>
      <w:r/>
      <w:bookmarkStart w:id="989" w:name="_Toc3730"/>
      <w:r>
        <w:rPr>
          <w:rFonts w:hint="eastAsia" w:ascii="仿宋" w:hAnsi="仿宋" w:eastAsia="仿宋" w:cs="仿宋"/>
          <w:b/>
          <w:bCs/>
          <w:color w:val="auto"/>
          <w:sz w:val="24"/>
          <w:szCs w:val="24"/>
          <w:highlight w:val="none"/>
        </w:rPr>
        <w:t xml:space="preserve">三、技术标准和要求</w:t>
      </w:r>
      <w:bookmarkEnd w:id="989"/>
      <w:r/>
      <w:r/>
    </w:p>
    <w:p>
      <w:pPr>
        <w:pStyle w:val="772"/>
        <w:ind w:firstLine="482"/>
        <w:jc w:val="left"/>
        <w:spacing w:before="0" w:after="0" w:line="480" w:lineRule="exact"/>
        <w:rPr>
          <w:rFonts w:ascii="仿宋" w:hAnsi="仿宋" w:eastAsia="仿宋" w:cs="仿宋"/>
          <w:color w:val="auto"/>
          <w:sz w:val="24"/>
          <w:szCs w:val="24"/>
          <w:highlight w:val="none"/>
        </w:rPr>
      </w:pPr>
      <w:r/>
      <w:bookmarkStart w:id="990" w:name="_Toc10434"/>
      <w:r>
        <w:rPr>
          <w:rFonts w:hint="eastAsia" w:ascii="仿宋" w:hAnsi="仿宋" w:eastAsia="仿宋" w:cs="仿宋"/>
          <w:color w:val="auto"/>
          <w:sz w:val="24"/>
          <w:szCs w:val="24"/>
          <w:highlight w:val="none"/>
        </w:rPr>
        <w:t xml:space="preserve">（一）管道施工</w:t>
      </w:r>
      <w:bookmarkEnd w:id="990"/>
      <w:r/>
      <w:r/>
    </w:p>
    <w:p>
      <w:pPr>
        <w:pStyle w:val="773"/>
        <w:ind w:firstLine="482"/>
        <w:spacing w:before="0" w:after="0"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3.1.1管道铺设</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1、覆土深度</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开挖施工：管道在非机动车道下铺设时，覆土厚度不小于1.0m，在人行道及绿化带内铺设时，覆土厚度不小于1.0m，小区内楼栋前dn75及以下支管覆土厚度不小于0.5m。穿越道路及农田时，覆土厚度不小于1.0m。</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拖管施工：穿越道路时，覆土厚度不小于</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m，穿越河道时，覆土厚度不小于6.0m。</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2、管道放坡：设计沟槽开挖边坡为1:0.33；具体可根据现场地质情况及施工单位的支护措施调整。超过5m的沟槽或基坑开挖必须制定详细的施工方案，经审批后方可施工。</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3、管道开挖：沟槽堆土距沟槽边缘不小于0.8m，且高度不应超过1.5m。</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施工中遇沟塘时，沟塘底部的塘泥，力学性质差，管道施工时须挖除至原状土层后回填50cm碎石占比70%的碎石土，再用6%灰土+2%水泥处置土重型压实回填（压实度≥90%）至设计沟槽底标高，必要时在施工中结合施工方案具体确定。</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当输水管道穿越道路和其它构筑物时，管道与其水平净距、垂直净距，应根据建筑物基础的结构、路面种类、卫生安全、管道埋深、管径、管材、施工条件、管内工作压力、管道上附属构筑物的大小及有关规定等条件确定。一般不得小于下表的规定。</w:t>
      </w:r>
      <w:r/>
    </w:p>
    <w:p>
      <w:pPr>
        <w:pStyle w:val="791"/>
        <w:ind w:firstLine="482"/>
        <w:jc w:val="center"/>
        <w:spacing w:line="480" w:lineRule="exact"/>
        <w:rPr>
          <w:rFonts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表</w:t>
      </w:r>
      <w:r>
        <w:rPr>
          <w:rFonts w:hint="eastAsia" w:ascii="仿宋" w:hAnsi="仿宋" w:eastAsia="仿宋" w:cs="仿宋"/>
          <w:b/>
          <w:color w:val="auto"/>
          <w:sz w:val="24"/>
          <w:szCs w:val="24"/>
          <w:highlight w:val="none"/>
        </w:rPr>
        <w:fldChar w:fldCharType="begin"/>
      </w:r>
      <w:r>
        <w:rPr>
          <w:rFonts w:hint="eastAsia" w:ascii="仿宋" w:hAnsi="仿宋" w:eastAsia="仿宋" w:cs="仿宋"/>
          <w:b/>
          <w:color w:val="auto"/>
          <w:sz w:val="24"/>
          <w:szCs w:val="24"/>
          <w:highlight w:val="none"/>
          <w:lang w:eastAsia="zh-CN"/>
        </w:rPr>
        <w:instrText xml:space="preserve"> SEQ 表 \* ARABIC \s 2 </w:instrText>
      </w:r>
      <w:r>
        <w:rPr>
          <w:rFonts w:hint="eastAsia" w:ascii="仿宋" w:hAnsi="仿宋" w:eastAsia="仿宋" w:cs="仿宋"/>
          <w:b/>
          <w:color w:val="auto"/>
          <w:sz w:val="24"/>
          <w:szCs w:val="24"/>
          <w:highlight w:val="none"/>
        </w:rPr>
        <w:fldChar w:fldCharType="separate"/>
      </w:r>
      <w:r>
        <w:rPr>
          <w:rFonts w:hint="eastAsia" w:ascii="仿宋" w:hAnsi="仿宋" w:eastAsia="仿宋" w:cs="仿宋"/>
          <w:b/>
          <w:color w:val="auto"/>
          <w:sz w:val="24"/>
          <w:szCs w:val="24"/>
          <w:highlight w:val="none"/>
          <w:lang w:eastAsia="zh-CN"/>
        </w:rPr>
        <w:t xml:space="preserve">1</w:t>
      </w:r>
      <w:r>
        <w:rPr>
          <w:rFonts w:hint="eastAsia" w:ascii="仿宋" w:hAnsi="仿宋" w:eastAsia="仿宋" w:cs="仿宋"/>
          <w:b/>
          <w:color w:val="auto"/>
          <w:sz w:val="24"/>
          <w:szCs w:val="24"/>
          <w:highlight w:val="none"/>
        </w:rPr>
        <w:fldChar w:fldCharType="end"/>
      </w:r>
      <w:r>
        <w:rPr>
          <w:rStyle w:val="4852"/>
          <w:rFonts w:hint="eastAsia" w:ascii="仿宋" w:hAnsi="仿宋" w:eastAsia="仿宋" w:cs="仿宋"/>
          <w:b/>
          <w:color w:val="auto"/>
          <w:szCs w:val="24"/>
          <w:highlight w:val="none"/>
          <w:lang w:eastAsia="zh-CN"/>
        </w:rPr>
        <w:t xml:space="preserve">给水管与其他管线及建（构）筑物之间的最小水平净距（m）</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85090</wp:posOffset>
                </wp:positionH>
                <wp:positionV relativeFrom="paragraph">
                  <wp:posOffset>58420</wp:posOffset>
                </wp:positionV>
                <wp:extent cx="5760720" cy="2886710"/>
                <wp:effectExtent l="0" t="0" r="11430" b="8890"/>
                <wp:wrapTopAndBottom/>
                <wp:docPr id="2" name="图片 67" descr="E:\WeChat Files\wxid_fee4enkpd5t722\FileStorage\Temp\16940878979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E:\WeChat Files\wxid_fee4enkpd5t722\FileStorage\Temp\1694087897924.png"/>
                        <pic:cNvPicPr>
                          <a:picLocks noChangeAspect="1"/>
                        </pic:cNvPicPr>
                        <pic:nvPr/>
                      </pic:nvPicPr>
                      <pic:blipFill>
                        <a:blip r:embed="rId15"/>
                        <a:stretch/>
                      </pic:blipFill>
                      <pic:spPr bwMode="auto">
                        <a:xfrm>
                          <a:off x="0" y="0"/>
                          <a:ext cx="5760720" cy="28872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6.7pt;mso-position-horizontal:absolute;mso-position-vertical-relative:text;margin-top:4.6pt;mso-position-vertical:absolute;width:453.6pt;height:227.3pt;mso-wrap-distance-left:0.0pt;mso-wrap-distance-top:0.0pt;mso-wrap-distance-right:0.0pt;mso-wrap-distance-bottom:0.0pt;" stroked="f">
                <v:path textboxrect="0,0,0,0"/>
                <w10:wrap type="topAndBottom"/>
                <v:imagedata r:id="rId15" o:title=""/>
              </v:shap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217170</wp:posOffset>
                </wp:positionH>
                <wp:positionV relativeFrom="paragraph">
                  <wp:posOffset>3563620</wp:posOffset>
                </wp:positionV>
                <wp:extent cx="5760720" cy="2352675"/>
                <wp:effectExtent l="0" t="0" r="11430" b="9525"/>
                <wp:wrapTopAndBottom/>
                <wp:docPr id="3" name="图片 68" descr="E:\WeChat Files\wxid_fee4enkpd5t722\FileStorage\Temp\16940880775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E:\WeChat Files\wxid_fee4enkpd5t722\FileStorage\Temp\1694088077570.png"/>
                        <pic:cNvPicPr>
                          <a:picLocks noChangeAspect="1"/>
                        </pic:cNvPicPr>
                        <pic:nvPr/>
                      </pic:nvPicPr>
                      <pic:blipFill>
                        <a:blip r:embed="rId16"/>
                        <a:stretch/>
                      </pic:blipFill>
                      <pic:spPr bwMode="auto">
                        <a:xfrm>
                          <a:off x="0" y="0"/>
                          <a:ext cx="5760720" cy="235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7.1pt;mso-position-horizontal:absolute;mso-position-vertical-relative:text;margin-top:280.6pt;mso-position-vertical:absolute;width:453.6pt;height:185.2pt;mso-wrap-distance-left:0.0pt;mso-wrap-distance-top:0.0pt;mso-wrap-distance-right:0.0pt;mso-wrap-distance-bottom:0.0pt;" stroked="f">
                <v:path textboxrect="0,0,0,0"/>
                <w10:wrap type="topAndBottom"/>
                <v:imagedata r:id="rId16" o:title=""/>
              </v:shape>
            </w:pict>
          </mc:Fallback>
        </mc:AlternateContent>
      </w:r>
      <w:r/>
    </w:p>
    <w:p>
      <w:pPr>
        <w:pStyle w:val="791"/>
        <w:ind w:firstLine="482"/>
        <w:jc w:val="center"/>
        <w:spacing w:line="480" w:lineRule="exact"/>
        <w:rPr>
          <w:rFonts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表2</w:t>
      </w:r>
      <w:r>
        <w:rPr>
          <w:rStyle w:val="4852"/>
          <w:rFonts w:hint="eastAsia" w:ascii="仿宋" w:hAnsi="仿宋" w:eastAsia="仿宋" w:cs="仿宋"/>
          <w:b/>
          <w:color w:val="auto"/>
          <w:szCs w:val="24"/>
          <w:highlight w:val="none"/>
          <w:lang w:eastAsia="zh-CN"/>
        </w:rPr>
        <w:t xml:space="preserve">给水管与其他管线最小垂直净距（m）</w:t>
      </w:r>
      <w:r/>
    </w:p>
    <w:p>
      <w:pPr>
        <w:pStyle w:val="773"/>
        <w:ind w:firstLine="482"/>
        <w:spacing w:before="0" w:after="0"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3.1.2管道回填</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1、本工程dn90及以上主管道下设砂垫层，砂垫层厚10cm。</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2、施工过程中，若遇到含水地层或软土、不稳定地层时，根据实地调查，由设计单位出具相应的施工方案。开槽时，施工单位及监理单位应及时通知业主及设计单位。</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3、管道必须敷设在原状土地基上，或开挖后经过回填处理使压实密度达到95%的回填土上。对高于原状地面的填埋式管道，管底的回填处理层必须落在达到支承能力的原状土层上。</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4、从管底基础至管顶以上0.5m范围内，必须人工回填，严禁用机械在管沟内推土回填。</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5、回填土中不应含有机物、砖头、冻土、石子。回填土过程中要求槽内无积水，不允许带水回填。沟槽回填应从管线，检查井等构筑物两侧同时对称回填，确保管线及构筑物不产生位移。</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6、在管道试压前，管顶以上回填土高度不宜小于0.5m，可留出管道接口处0.2m范围内不进行回填。</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管道及附件安装完成，经检验合格后，及时进行沟槽回填，回填土密实度要达到设计要求。施工单位应加强施工组织设计和选用适当回填机具设备，采用机械回填土时，机械不得在管道上方行驶。采取各种有效技术措施，加强检测手段，监理单位设专人负责沟槽回填土工作的监督和检查。</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8、管道通过道路开挖施工后，必须按原结构层对道路进行恢复。本工程DN300管道破除水泥路及地坪宽度按1.0m计，dn≤250管道破除水泥路及地坪宽度按0.6m计。</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9、管道通过道路开挖施工后，必须按原结构层进行恢复。</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10、管道沟槽余方，根据就近原则用于围堰土方及回填沟塘。</w:t>
      </w:r>
      <w:r/>
    </w:p>
    <w:p>
      <w:pPr>
        <w:pStyle w:val="773"/>
        <w:ind w:firstLine="482"/>
        <w:spacing w:before="0" w:after="0"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3.1.3拖拉管施工</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1、工程测量</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（1）工程现场交桩由施工单位技术负责人会同业主、监理等单位进行现场交桩，每交一处应及时加固布控，引桩工作并记录有关的地形地貌及数据，并妥善保护交接的坐标点和控制点及相关数据成果资料。</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（2）对工程坐标，水准控制基点的复核工程开工前对交接的桩点进行复核，在复核中应将桩的实测成果与提交的成果数据对比，合格后才可使用。</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（3）测量标准：测量放样遵守工程测量规范。工程施测前对提供的控制成果进行复核，在复核中应将桩的实测成果记录与提交的成果数据对比，合格后才可使用。</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设置临时水准点只有经复核确认后，才能有效地依据控制网进行施工临时布控点的工作，临时水准点设置在稳固地段和便于观测的位置，设置的临时水准点必须经过复核无误后方可使用，并采取保护措施，施工过程中需经常校核，布控网拟定在50m以内，基本满足DS3水准仪测站可对构、建筑物进行标高测量。</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平面放样管道及建（构）筑物轴线放好后，加以控制好保护桩，放样点标记分为钢钉、木桩上加铁小钉、油漆标记三种，放样根据不同情况采用，放样后在施工范围内做好保护桩，并做好定位放样记录。经复核无误后，再报送监理复核，复核正确后才可开工，并经常对轴线桩进行复核。</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2.拖拉管施工工艺</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（1）施工工艺的确定</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根据设计管道情况，采用拖拉管施工工艺流程如下：</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曲线设计→测量放线→钻机就位→挖工作坑→试钻→泥浆制备→导向孔施工→预（回）扩孔→接管→回拖管材→现场清理、恢复、撤场</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（2）施工组织与管理</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本工程的实际情况，施工单位应成立定向钻穿越施工队，负责该工程的施工作业，并对整个定向穿越工程负责，专门抽调有定向钻穿越施工经验的队伍承担此项工程的施工任务。钻机队负责按要求处理钻机基础、钻导向孔、并扩孔回拖管线。</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（3）进度计划</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计划实施的保证措施：</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工程量及地质情况，配备足够数量施工机械、人力，以保证工期按计划完成。进场后调试好机械，备足备件，对施工设备全面维护和保养，降低现场设备故障率。项目经理每天编制施工计划,以控制每日进度，协调好关系。</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合理、科学的组织各段的施工顺序，求高效率。</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组织强有力的领导班子，及时解决现场发生的问题，检查每道工序施工质量。</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应用IS09002质量管理体系、压力管道安装保证体系控制施工质量，最大限度提高一次合格率。</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设备和材料的运输，均提前查明路线，保证配合工程进度的需要。</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及时收听天气预报，提前做好异常天气的施工措施，随时调整施工部署，尽量减少天气对施工进度带来的影响。</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管线施工时，在施工区域两侧用警示牌等设施将施工区隔离，保证施工不受干扰，顺利实施。</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（4）主要施工方法</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1）曲线设计</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施工前根据井段间的长度，预先做好现场围护。</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根据每个工作施工段，预先进行钻孔曲线设计，作出设计曲线和每根钻杆的钻进角度。</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2）测量放线</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严格按前述工程测量施工要求进行测量工作。</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绘制平面布置图，用测量仪器在地面标出轴线位置，并用白灰做好标记；在轴线上每间隔9米测量标高并做好标记，以使导向施工时精确控制标高。</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③线上标出井位位置，打好井位中心桩。</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3）工作坑开挖</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在入土上点位置各挖一个工作坑，入土位置挖出深2米长2米，宽1米斜槽；出土点挖出深2米长3米，宽1米斜槽；用于泥浆排出储浆和管子回拖。</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4）钻机就位</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钻机定位应准确、水平、稳固。</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5）泥浆制备</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根据现场地质条件，制定泥浆性能参数。</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按照制定的泥浆性能参数，配制泥浆。</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6）试钻</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启动钻机，钻入钻杆，检查设备仪器是否运转良好，发现问题及时处理。</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钻时还应检查泥浆系统是否渗漏。</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7）钻导向孔</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①据测量的位置，操作定向钻机，水平钻进，路面上部采用导航设备控制钻头的方向，严格按设计要求形成导向孔；</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开钻时采用轻压慢转，进入地下后水平段采用轻压快转以保持钻具的导向性和稳定性，进尺后根据地层变化和钻进深度，适时调整钻进参数。在发射坑内水平段可用垫撑对钻杆进行支撑，以减小钻杆自重影响水平段水平度。</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③导向孔完成后，对发射坑入土口、接坡坑出口标高和方位进行复核，确保按设计曲线成孔。如位置偏差大于5cm，则抽回钻杆重新施工。</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④施工过程中，密切注意钻进过程中有无扭矩、钻压突变、泥浆漏失等异常情况，发现问题立即停止施工，待查明原因后采取相应措施后施工。</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8）预（回）扩孔</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导向孔完成后，卸下起始杆和导向钻头，换回扩钻头进行回扩。</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回扩过程中始终保持工作坑内泥浆坑内液面高度高于钻孔标高。</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使用好泥浆，扩孔时控制好泥浆各性能参数，不定期进行检测，按照施工要求及时调整泥浆性能指标。</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根据地层特点，合理控制回扩钻进速度，以利排渣。</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分次回扩最后一次回扩采用相应挤扩式钻头施工，如回拖力和回扩扭矩较大，则用挤扩式钻头多回扩一次，以利孔壁成型和稳定。</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⑥钻进过程中，应及时做好施工原始记录，记录内容应包括钻进时间，轴线角度，扭矩，顶力，土质情况等。</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⑦回扩过程中，密切注意钻进过程中有无扭矩，钻压突变等异常情况，发现问题立即停止施工，待查明原因后采取相应措施后施工。</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9）管道连接</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管道连接应按设计及施工有关规范进行，保证连接方式准确无位移。</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10）回拖管材</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接收坑内下入管道，将管道沿坡道安放好，依次连续接头、分动器、钻杆。</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严格按热套管熔接规程和施工要求施焊，熔接完成后经检查合格自然冷却后能拖入孔内。</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③隐蔽工程或所有工序经三检后，由甲方驻工地代表或监理工程师验收后方进行隐蔽或下道工序的施工。</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④在回拖管道过程中，密切注意孔内情况、机操员应密切注意钻机回拖力、扭矩的变化。回拖应平稳、顺利，严禁蛮拖。</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11）现场泥浆处理</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施工过程中，出入土点泥浆用泥浆泵抽到泥浆池或泥浆罐内，及时用泥浆车排放。</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施工完成后，将废浆清理干净，并恢复原貌。</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（5）注浆</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在管道回拖完成后，应停留足够时间使管道恢复变形，再采用水泥浆注浆加固管道扩孔空隙，水灰比1:2。</w:t>
      </w:r>
      <w:r/>
    </w:p>
    <w:p>
      <w:pPr>
        <w:pStyle w:val="773"/>
        <w:ind w:firstLine="482"/>
        <w:spacing w:before="0" w:after="0"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3.1.4管道功能性试验</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管道需进行水压试验，本工程工作压力为0.45MPa。</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管道功能性试验详细规定见《给水排水管道工程施工及验收规范》（GB50268-2008）P159~171页要求。</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1、一般规定</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（1）本工程管道水压试验分为预试验和主试验阶段，试验合格的判定依据采用允许压力降值；</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水压试验作业时，应有安全防护措施，作业人员应按相关安全作业规程进行操作。管道水压试验排出的水，应及时排放至规定地点，不得影响周围环境和造成积水，并应采取措施确保人员、交通通行和附近设施的安全；</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（3）压力管道水压试验或闭水试验前，应做好水源的接引、排水的疏导等方案；</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（4）向管道内注水应从下游缓慢注入，注入时在试验管段上游的管顶及管顶中的高点应设置排气阀，将管道内的气体排除；</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（5）冬季进行压力管道水压或闭水试验时，应采取防冻措施；</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（6）管段采用两种（或两种以上）管材时，应按不同管材分别进行试验；</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（7）管道水压试验长度每段不宜大于1.0km；</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（8）给水管道必须试压试验合格，并网运行前进行冲洗与消毒，经检验水质达到标准后，方可允许并网通水投入运行。</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2、压力管道水压试验：</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（1）水压试验前，施工单位应编制试验方案，其内容应包括：</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后背及堵板的设计；</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进水管路、排气孔及排水孔的设计；</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加压设备、压力计的选择和安装的设计；</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排水疏导措施；</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升压分级的划分及观测制度的规定；</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试验管段的稳定措施和安全措施。</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（2）试验管段的后背应符合下列规定：</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后背应设在原状土或人工后背上，土质松软时应采取加固措施；</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后背墙面应平整并与管道轴线垂直。</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（3）管道中最后一个焊接接口完毕一个小时以上方可进行水压试验。</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（4）水压试验采用的设备、仪表规格及其安装应符合下列规定：</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①采用弹簧压力计时，精度不得低于1.5级，最大量程宜为试验压力的1.3-1.5倍，表壳的公称直径不宜小于150mm，使用前经校正并具有符合规定的检定证书；</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②水泵、压力计应安装在试验段的两端部与管道轴线相垂直的支管上。</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（5）开槽施工管道试验前，附属设备安装应符合下列规定：</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非隐蔽管道的固定设施已按设计要求安装合格；</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管道附属设备已按要求紧固、锚固合格；</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管件的支墩、锚固设施混凝土强度已达到设计强度；</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未设置支墩、锚固设施的管件，应采取加固措施并检查合格。</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（6）水压试验前，管道回填土应符合下列规定：</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①管道安装合格后，应按设计要求进行土方回填；</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②管道顶部回填土宜留出接口位置以便检查渗漏处。</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（7）水压试验前准备工作应符合下列规定:</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试验管段所有敞口应封闭，不得有渗漏水现象；</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试验管段不得用闸阀做堵板，不得含有消火栓、水锤消除器、安全阀等附件；</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水压试验前应清除管道内的杂物。</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（8）试验管段注满水后，宜在不大于工作压力条件下充分浸泡后再进行水压试验，浸泡时间不得小于24h。</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（9）水压试验应符合下列规定：</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本工程最大工作压力为0.45Mpa；</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预试验阶段：将管道内水压缓缓地升至试验压力并稳压30min，期间如有压力下降可注水补压，但不得高于试验压力；检查管道接口、配件等处有无漏水、损坏现象；有漏水、损坏现象应及时停止试压，查明原因并采取相应措施后重新试压；</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③主试验阶段：停止注水补压，稳定15min；当15min后压力下降不超过0.02MPa时，将试验压力降至工作压力保持恒压30min，进行外观检查，若无漏水现象，则水压试验合格；</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④管道升压时，管道的气体应排除；升压过程中，发现弹簧压力计表针摆动、不稳，且升压较慢时，应重新排气后再升压；⑤应分级升压，每升一级应检查后背、支墩、管身及接口，无异常现象时再继续升压；</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水压试验过程中，后背顶撑、管道两侧严禁站人；</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⑦</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水压试验时，严禁修补缺陷；遇有缺陷时，应作出标记、泄压后修补。</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3、给水管道冲洗与消毒：</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（1）给水管道冲洗与消毒应符合下列要求：</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给水管道严禁取用污染水源进行水压试验、冲洗，施工管段处于污染水水域较近时，必须严格控制污染水进入管道；如不慎污染管道，应由水质检测部门对管道污染水进行化验，并按其要求在管道并网运行前进行冲洗与消毒；</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管道冲洗与消毒应编制实施方案；</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施工单位应在管理单位的配合下进行冲洗与消毒；</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冲洗时，应避开用水高峰，冲洗流速不得小于1.0m/s，连续冲洗。</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（2）给水管道冲洗消毒准备工作应符合下列规定：</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用于冲洗管道的清洁水源已经确定；</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消毒方法和用品已经确定，并准备就绪；</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排水管道已安装完毕，并保证畅通、安全；</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冲洗管段末端已设置方便、安全的取样口；</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照明和维护等措施已经落实。</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（3）管道冲洗与消毒应符合下列规定：</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①管道第一次冲洗应用清洁水冲洗至出水口水样浊度小于3NTU为止，冲洗流速必须大于1.0m/s；</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②管道第二次冲洗应在第一次冲洗后，用有效氯离子含量不低于20mg/L的清洁水浸泡24h后，再用清洁水进行第二次冲洗直至水质检测、管理部门取样化验合格为止。</w:t>
      </w:r>
      <w:r/>
    </w:p>
    <w:p>
      <w:pPr>
        <w:pStyle w:val="772"/>
        <w:ind w:firstLine="482"/>
        <w:jc w:val="left"/>
        <w:spacing w:before="0" w:after="0" w:line="480" w:lineRule="exact"/>
        <w:rPr>
          <w:rFonts w:ascii="仿宋" w:hAnsi="仿宋" w:eastAsia="仿宋" w:cs="仿宋"/>
          <w:color w:val="auto"/>
          <w:sz w:val="24"/>
          <w:szCs w:val="24"/>
          <w:highlight w:val="none"/>
        </w:rPr>
      </w:pPr>
      <w:r/>
      <w:bookmarkStart w:id="991" w:name="_Toc32551"/>
      <w:r>
        <w:rPr>
          <w:rFonts w:hint="eastAsia" w:ascii="仿宋" w:hAnsi="仿宋" w:eastAsia="仿宋" w:cs="仿宋"/>
          <w:color w:val="auto"/>
          <w:sz w:val="24"/>
          <w:szCs w:val="24"/>
          <w:highlight w:val="none"/>
        </w:rPr>
        <w:t xml:space="preserve">（二）建筑物工程施工</w:t>
      </w:r>
      <w:bookmarkEnd w:id="991"/>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1、土方工程</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建筑物基坑开挖以机械为主，配合人工开挖底板及护坡的保护层，基坑需开挖排水沟，及时排水，以利施工。</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开挖及堆放挖土必须保证边坡的稳定，场区排水畅通。开挖不得有碍周围地区的自然排水，也不得增加对天然排水系统的冲刷，防止水土流失。</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建筑物施工完毕，应对场区进行平整，清理杂物，填平并压实场地，余土在原地平整，不得影响河道断面。</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2、砼及钢筋砼工程</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①混凝土拌和机械及运送设备选择</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砼熟料采用商品砼，各建筑物的单次浇筑强度较小，可选择常用的滚筒锥式拌和机，按照最高强度的混凝土拌制配置台数。建筑物混凝土的浇筑仓面一般较集中，运送设备根据拌和场地与浇筑仓面的平面位置，选用机动翻斗车运至浇筑现场，人工或手推车翻运入仓。</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②模板</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模板的配件采用定型组合钢模或“竹胶板-加劲板-钢围檩支架”结构，异形部位根据结构形式配制木模，现场按批准的木工放样图安装，务必做到“支撑牢固，板面平整，拼缝紧密”。</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③钢筋</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钢筋应经检验合格，施工前必需先按设计图纸绘制钢筋施工放样图，在加工厂配制成型并用号牌区别，运至现场放样绑扎。模板安装后，采用与待浇筑部位相同强度等级的砂浆垫块控制保护层厚度。</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④混凝土浇筑及养护</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施工现场随机选择原材料，根据各部位的设计强度和结构特征，进行配合比设计。混凝土浇筑时应分层浇筑，平仓后采用插入式振捣器振捣，振捣时间应取得良好的捣固效果且不至离析，底板等仓面较大部位可再用平板振捣器复振。前一批次混凝土尚未振实之前，不得在上部增添新的混凝土熟料，止水铜片及闸门埋件等部位应采用钢钎、毛竹等进行人工振捣，以对该部分进行有效保护。在混凝土终凝前应多次人工抹光，防止水化收缩，而形成表面龟裂。</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底板使用插入式振捣器震实，平面薄层部位使用平板式振动器振实。所有浇筑后的混凝土都有及时进行养护，且覆盖湿养护的时间不得少于14天。</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大面积混凝土浇筑需均匀对称上升，断面面积较小的结构混凝土浇筑需控制混凝土入仓速度，防止进料速度过快造成强度不足而产生麻面等现象。</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⑤混凝土裂缝的预防</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冬季施工时气温低，若再遇到气温骤降（如寒潮袭击），将会出现由于大体积混凝土内外温差过大，使混凝土表面产生裂缝，从而影响混凝土质量，因此为了保证混凝土施工质量，在冬季施工时，如果气温低于3℃时，将停止混凝土浇筑，已浇筑的混凝土需覆盖保暖，保证混凝土不被冻裂。</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3）拆除工程</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拆除工程主要为现状增压设备拆除，人工配合吊具进行拆除，外放至指定地点。</w:t>
      </w:r>
      <w:r/>
    </w:p>
    <w:p>
      <w:pPr>
        <w:pStyle w:val="772"/>
        <w:ind w:firstLine="482"/>
        <w:jc w:val="left"/>
        <w:spacing w:before="0" w:after="0" w:line="480" w:lineRule="exact"/>
        <w:rPr>
          <w:rFonts w:ascii="仿宋" w:hAnsi="仿宋" w:eastAsia="仿宋" w:cs="仿宋"/>
          <w:color w:val="auto"/>
          <w:sz w:val="24"/>
          <w:szCs w:val="24"/>
          <w:highlight w:val="none"/>
        </w:rPr>
      </w:pPr>
      <w:r/>
      <w:bookmarkStart w:id="992" w:name="_Toc22535"/>
      <w:r>
        <w:rPr>
          <w:rFonts w:hint="eastAsia" w:ascii="仿宋" w:hAnsi="仿宋" w:eastAsia="仿宋" w:cs="仿宋"/>
          <w:color w:val="auto"/>
          <w:sz w:val="24"/>
          <w:szCs w:val="24"/>
          <w:highlight w:val="none"/>
        </w:rPr>
        <w:t xml:space="preserve">（三）施工停水方案</w:t>
      </w:r>
      <w:bookmarkEnd w:id="992"/>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本工程为改造、新建管网工程，在管道施工未完成前，不对原有管道进行切割封堵，施工前期不影响居民正常用水。</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管道埋设施工完成后，经冲洗打压合格后方可进行接水。</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1、确定停水范围</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由供水企业及当地村居通知范围内居民停水时间，确保通知到位，并做好解释工作。</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2、施工前做好准备工作，提前开挖切割点，接水材料准备工作，管件的准备工作，做好施工围挡、警示标志等。</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3、施工停水时间段宜选在居民用水非高峰期时段。</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4、一切准备就绪后，根据批复的施工时间，按计划逐步逐段进行施工，施工期间安排专人负责现场管理、协调工作，确保工程安全顺利进行，做到文明施工、安全施工。</w:t>
      </w:r>
      <w:r/>
    </w:p>
    <w:p>
      <w:pPr>
        <w:pStyle w:val="801"/>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5、对接施工完成后，请供水企业配合将现状阀门打开，方便对新安装管道进行冲洗工作。冲洗工作在夜间进行，冲洗过程中对水质进行监控，直至出水口水质达标后结束冲洗工作。</w:t>
      </w:r>
      <w:r/>
    </w:p>
    <w:p>
      <w:pPr>
        <w:pStyle w:val="801"/>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6、施工完成及时通知居民恢复供水。</w:t>
      </w:r>
      <w:r/>
    </w:p>
    <w:p>
      <w:pPr>
        <w:pStyle w:val="772"/>
        <w:ind w:firstLine="482"/>
        <w:jc w:val="left"/>
        <w:spacing w:before="0" w:after="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四）泵房主要设备技术要求</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浊度仪</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（1）量程：0.001-100NTU。</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（2）精度：0-40 NTU：读数的±2%或±0.015 NTU，40-100 NTU：读数的±5%。</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（3）分辨率：0-9.9999 NTU：0.0001 NTU，10.000-99.999 NTU：0.001 NTU。</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（4）重复性：优于读数的±1.0% 或±0.002 NTU。</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（5）信号平均时间：6、30、60、90秒可选。</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（6）操作温度：0-50℃。</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（7）信号输出：两路0/4-20mA，继电器。</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（8）控制器防护等级：IP65。</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（9）电源：100～230VAC，50/60Hz。</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（10）传感器安装方式：壁挂安装。</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（11）控制器安装方式：壁挂安装。</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（12）传感器光源：LED。</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余氯仪</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2.1 技术参数（比色法）：</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(1)测量原理：DPD比色法，可准确测量余氯或总氯含量；</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(2)光源：LED，在510nm时测量，光程长为1cm；</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(3)利用内置曲线校正；</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(4)测量范围：0-10mg/L的余氯或总氯；</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(5)准确度：读数的±5%或者±0.04mg/L Cl2，在0-5mg/L取较大值；以Cl2计=5-10mg/L读数的10%；</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(6)精度：读数的±5%或±0.01mg/L Cl2（取较大值）；</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(7)检测限：0.03mg/L；</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(8)测量时间：2.5分钟，10分钟（管网版）；</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(9)样品流量：60~200mL/min；</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(10)进样压力范围：0.3~5.2bar，供至Y型过滤器；0.1~0.3bar，供至分析仪；</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(11)样品要求：带40目或更高目数筛网的Y型过滤器；</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(12)样品温度：5~40℃；</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(13)电源要求：12VDC，最大值400mA（由控制器供电）；</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(14)操作环境：5~40℃，0~90%相对湿度；</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(15)防护等级：IEC60529 IP66；</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(16)仪器安装方式：壁挂式</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(17)功率：2.5w</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2.2 技术参数（电极式）：</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(1)测量原理：安培测定法。三电极安培测定系统，阳极被分成两个部分—参比电极和辅助电极（或对电极），测量更稳定，工作电极和参比电极的使用寿命更长。</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(2)无需更换试剂、无废液流；</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(3)含PH补偿电极</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(4)实时的过程控制；</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(5)符合EPA 334.0的要求；</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(6)测量范围：0～10mg/L；</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(7)最低检测限：30ppb（0.030ppm）或更低；</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(8)分辨率：1ppb（0.001ppm）；</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(9)精度：</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ascii="Wingdings" w:hAnsi="Wingdings" w:eastAsia="Wingdings" w:cs="Wingdings"/>
          <w:color w:val="auto"/>
          <w:sz w:val="24"/>
          <w:szCs w:val="24"/>
          <w:highlight w:val="none"/>
          <w:lang w:val="en-US" w:eastAsia="zh-CN"/>
        </w:rPr>
        <w:t xml:space="preserve">l</w:t>
      </w:r>
      <w:r>
        <w:rPr>
          <w:rFonts w:hint="default" w:ascii="仿宋" w:hAnsi="仿宋" w:eastAsia="仿宋" w:cs="仿宋"/>
          <w:color w:val="auto"/>
          <w:sz w:val="24"/>
          <w:szCs w:val="24"/>
          <w:highlight w:val="none"/>
          <w:lang w:val="en-US" w:eastAsia="zh-CN"/>
        </w:rPr>
        <w:t xml:space="preserve">余氯</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参考值（DPD方法）的±3%，在PH值小于7.2（±0.2PH）；</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参考值（DPD方法）±10%，在PH值小于8.5（±0.5PH）；</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(10)重复性：30ppb或3%，取大值；</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(11)响应时间：</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余氯：140s（T90），在稳定的温度和PH值条件下；</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(12)最大压力：0.5bar；无压力脉动或摆动；</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(13)操作温度：0～45℃（32～113℉）；</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(14)保存温度：传感器0～50℃（32～122℉），不含电极液；电极液：15～25℃（59～77℉）；</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(15)电源要求：12Vdc，最大30mA （由控制器提供）；</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(16)尺寸（传感器）：195mm/25mm（长*直径）；</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(17)电缆长度：1m（网关和sc控制器之间的电缆长度）；</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(18)电缆接口：5针，M12接口；</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(19)校准方法：1点或2点校准；</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材质：防腐材质，可完全浸没在水中（SS，pvc，硅橡胶，聚碳酸酯（Polycarbonate））</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2.3 控制器技术参数</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(1)显示：TFT 3.5 英寸电容式彩色触摸显示屏；</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(2)自诊断：具备Prognosys自诊断系统，可显示连接仪表的测量有效性和维护日期&amp;要求；</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(3)探头输入：单通道或双通道；</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(4)输入（需选配）：最多2路0/4~20mA输入；</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(5)输出：5路0/4-20mA输出；</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(6)通讯方式（需选配）：Profibus DP、Modbus TCP/IP、Profinet IO、EtherNet /IP；</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(7)工作环境：-20~60℃，0~95%相对湿度、无冷凝；</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(8)存储环境：-20~70℃，0~95%相对湿度、无冷凝；</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(9)继电器：两个SPDT触头；</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(10)数据存储：控制器为每个传感器记录约20,000个数据，可通过UBS端口下载；</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(11)外壳防护等级：UL50E 4X 型，IEC/EN 60529-IP 66，NEMA 250 4X 型，耐腐蚀金属外壳；</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(12)电源：100~240VAC±10%，50/60Hz；18~28 VDC；</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(13)电子认证：符合CE 认证/ETL 认证、UL 认证和CSA 安全标准（适用于所有传感器类型）、FCC、ISED、KC、RCM、EAC、UKCA、SABS、C（摩洛哥）；</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(14)安装方式：壁挂/面板/夹管式安装；</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(15)外壳材质：聚碳酸酯，铝质（镀粉末）；</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监控设备</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3.1 总体要求</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泵房设置门禁系统、入侵（红外等探测）报警系统、视频安防监控系统，通过一台本地以太网交换机经二次供水专用VPN实时传输至监控中心。本地系统要求能够与集团信息中心机房服务器兼容连接并正常流畅使用，满足集团信息中心对视频接口以及未来扩展所需的其他需求。出入口(门禁)控制系统，出入口控制系统须满足标准的串行通信接口及TCP/IP协议且能通过本地以太网交换机传输到远程管理平台。</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入侵（红外等探测）报警系统，入侵报警系统须满足标准的串行通信接口及TCP/IP协议且能通过本地以太网交换机传输到远程管理平台。</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视频安防监控系统，监视出入口、水池（箱）、人孔、集水井、变频柜、控制柜、水泵等设备，视频摄像机须满足标准的串行通信接口及TCP/IP协议且能通过本地以太网交换机传输到远程管理平台，必须具备以下功能：①低码率、ROI（感兴趣区域编码）、低延时等智能编码；②行为侦测功能（如越界侦测、区域进出侦测、物品遗留取出侦测等）；并由监控中心进行统一保存。</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视频安防监控系统须符合现行国家标准《视频安防监控系统工程设计规范》GB50395。</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提供设备必须确保与远程管理平台正常通讯，并能由监控中心进行统监控。</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3.2 高清红外枪式摄像机（200万像素）</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（1）需具有多路取流路数能力，以满足用户同时在线访问摄像机视频。</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（2）摄像机应具备1080P以上清晰度的画质。</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3.3 高清红外球机（200万像素）</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（1）需具有多路取流路数能力，以满足用户同时在线访问摄像机视频。</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（2）摄像机应具备1080P以上清晰度的画质。</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3.4 全景摄像头</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（1）支持深度学习算法，提供精准的人车分类侦测、报警、联动跟踪</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（2）支持强光提醒，报警联动束状光源，可实现150 m常亮光束指示</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（3）支持强声提醒，内置可随球机转动的双喇叭，可实现警戒音100 m 60 dB，声音内容可选</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（4）支持双路区域入侵侦测、越界侦测、进入区域侦测和离开区域侦测等智能侦测并联动跟踪</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（5）支持同时检测5张人脸，支持对运动人脸进行检测、跟踪、抓拍、评分、筛选，输出最优的人脸抓图</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（6）支持两进一出报警、一进一出音频、最大支持256 GB MicroSD卡存储</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（7）支持高效补光阵列，细节红外照射距离最远可达150 m，白光30 m，全景白光照射距离最远可达30 m</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（8）IP66，抗干扰能力强，适用于严酷的电磁环境，符合GB/T17626.2/3/4/5/6四级标准</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（9）传感器类型：【全景】1/1.8＂ progressive scan CMOS,【细节】1/2.8" progressive scan CMOS</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（10）最低照度：【全景】彩色：0.0005 Lux @ ( F1.0，AGC ON )，0 Lux with Light；【细节】彩色：0.005 Lux @（F1.5，AGC ON )，黑白：0.001 Lux @（F1.5，AGC ON)，0 Lux with IR</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（11）宽动态：120dB超宽动态；焦距：【全景】4 mm；【细节】4.8 mm~110 mm，23倍光学变倍；视场角：【全景】水平视场角：88.7°，垂直视场角：44.7°【细节】水平视场角：57.6°~2.7°（广角~望远） ；白光照射距离：【细节】30 m；【全景】30 m；红外照射距离：【细节】150 m；报警灯：白光150 m</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水平范围：360°；垂直范围：-15°-90°(自动翻转)；水平速度：水平键控速度：0.1°-160°/s,速度可设;水平预置点速度：240°/s；垂直速度：垂直键控速度：0.1°-120°/s,速度可设;垂直预置点速度：200°/s</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（12）主码流帧率分辨率：【全景】</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50 Hz：25 fps（2560 × 1440，1920 × 1080，1280 × 960，1280 × 720）</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60 Hz：30 fps（2560 × 1440，1920 × 1080，1280 × 960，1280 × 720）</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【细节】</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50 Hz：25 fps（1920 × 1080，1280 × 960，1280 × 720）</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60 Hz：30 fps（1920 × 1080，1280 × 960，1280 × 720） </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（13）视频压缩标准：H.265,H.264,MJPEG；供电方式：DC36V±25%；设备功耗：最大功耗：60 W；工作温湿度：-30℃-65℃；湿度小于90% ；除雾：加热玻璃除雾</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3.5 硬盘录像机</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（1）可接入1080p格式的视频图像。</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（2）支持带有越界、区域入侵、进入/离开区域、人员聚集、快速移动、物品遗留/拿取、非法停车、徘徊、场景变更、虚焦报警、音频异常报警、人脸识别报警功能的网络摄像机接入与相关报警联动功能。</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（3）支持智能回放功能，录像回放中，有移动侦测、信号量报警、智能侦测等事件发生时，视频按正常速度播放，其他视频自动按高倍速播放，且播放倍速可配置。（前端IPC需支持智能侦测功能）</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（4）支持多种等倍速回放录像，支持录像回放的剪辑。</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（5）支持系统备份功能，检测到一个系统异常时，可从另一个系统启动，并恢复异常系统。</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（6）支持4个SATA接口；支持硬盘热插拔，支持硬盘休眠。</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（7）支持2个以太网口，可将2个网口设置不同网段的IP地址。</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（8）支持客户端与设备端进行实时双向对讲；支持客户端与设备的IP通道进行实时双向对讲；支持1路音频输出接口。</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（9）支持远程管理IPC功能，支持对前端IPC远程升级；支持远程对IPC的参数配置修改。</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（10）支持缩略图,拖动回放时间进度条，在回放控制条上显示当前拖动时间点的缩略图。</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（11）至少支持2个USB2.0接口。</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3.6 8T硬盘</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（1）3.5英寸 8TB IntelliPower 64M SATA3。</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3.7 门禁</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满足支持人脸识别功能的设备的接入 ，并能通过生物识别认证开门。能通过视频通话并远程开门。能实现无关门提醒。能记录泵房门外陌生人照片信息。可以与视频联动，实现刷脸视频抓拍图片和视频录像等功能。能实现自动补光、能导出人员出入记录。能无缝接入现有集团二供的视频平台和二供管理平台。（设备均需要有</w:t>
      </w:r>
      <w:r>
        <w:rPr>
          <w:rFonts w:hint="eastAsia" w:ascii="仿宋" w:hAnsi="仿宋" w:eastAsia="仿宋" w:cs="仿宋"/>
          <w:color w:val="auto"/>
          <w:sz w:val="24"/>
          <w:szCs w:val="24"/>
          <w:highlight w:val="none"/>
          <w:lang w:val="en-US" w:eastAsia="zh-CN"/>
        </w:rPr>
        <w:t xml:space="preserve">权威机构</w:t>
      </w:r>
      <w:r>
        <w:rPr>
          <w:rFonts w:hint="default" w:ascii="仿宋" w:hAnsi="仿宋" w:eastAsia="仿宋" w:cs="仿宋"/>
          <w:color w:val="auto"/>
          <w:sz w:val="24"/>
          <w:szCs w:val="24"/>
          <w:highlight w:val="none"/>
          <w:lang w:val="en-US" w:eastAsia="zh-CN"/>
        </w:rPr>
        <w:t xml:space="preserve">检验报告）</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（1）设备采用不小于7英寸LCD触摸显示屏，分辨率不小于1024*600，屏幕防暴等级IK04。</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（2）设备支持刷脸认证，支持IC卡，身份证卡号读取，CPU卡内容读取及开启/关闭NFC刷卡功能，并支持指纹蓝牙一体模块（具有指纹和蓝牙功能）或身份证模块拼接扩展。</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 设备采用高清双目宽动态相机（可见光摄像头*1，红外摄像头*1），最大分辨率：1920×1080。</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 设备本地人脸库存储容量5000张，本地卡存储容量6000张，本地出入记录存储容量50000条。    </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（5）设备具有丰富的硬件接口，应不少于以下硬件接口及能力：LAN*1（10M/100M/1000M自适应）；RS485*1；韦根*1； USB *1；喇叭扬声器；I/O输出*2； I/O输入*4； PSAM*1；SIM*1；机械防拆开关*1。</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（6）设备支持授权人员刷人脸时可抓拍图片并实时上传平台，支持被4个客户端软件同时实时监听，在线状态下实时上传比对记录。  </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7）设备支持通过WEB进行设备信息查询;支持通过WEB进行用户信息管理;支持通过WEB进行设备时间管理;支持通过WEB进行系统维护;支持通过WEB进行安全操作管理;支持通过WEB进行人脸、指纹等技术参数配置;支持通过WEB进行图像参数配置。</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（8）支持在0.001lux低照度无补光环境下正常实现人脸识别；人脸识别距离：0.2~3m，识别高度范围为0.9~2.2m； 人脸识别误识率≤0.01%的条件下，准确率99.85%；人脸比对平均时间≤0.2s；支持防假体攻击功能，对视频、电子照片、打印照片中的人脸应不能进行人脸识别。</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（9）</w:t>
      </w:r>
      <w:r>
        <w:rPr>
          <w:rFonts w:hint="default" w:ascii="仿宋" w:hAnsi="仿宋" w:eastAsia="仿宋" w:cs="仿宋"/>
          <w:color w:val="auto"/>
          <w:sz w:val="24"/>
          <w:szCs w:val="24"/>
          <w:highlight w:val="none"/>
          <w:lang w:val="en-US" w:eastAsia="zh-CN"/>
        </w:rPr>
        <w:t xml:space="preserve">设备支持以下认证方式：人脸识别、刷卡、二维码、密码； 支持上述任意一种、任意两组组合、任意三组组合的认证开门； 当设备与门锁联动时，应对识别媒介（人脸、指纹、卡、密码等）的使用权限进行设置，根据使用场景和组合认证方式实现开门功能：多重卡认证开门、多重卡+中心远程认证开门、多重卡+超级密码开门、多重卡+超级卡开门、 首卡开门、超级权限开门、管理中心远程开门、APP远程开门、室内机及管理机远程开门； 支持按时间分时段管控门禁权限，支持时段计划模板，支持假日计划管理；支持常开、常闭时段管理；支持首卡开门管理。  </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（10） 设备支持多种人脸注册方式：设备本地人脸注册；本地U盘导入人员信息； 远程中心下发人脸；通过APP采集人脸并注册下发。   </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（11） 设备支持视频对讲功能，可跟水务集团二供平台、水务集团二供视频平台，室内机、管理机、手机APP进行视频对讲；同时支持管理中心远程视频预览功能； 支持接入NVR设备，实现视频监控录像。 </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（12） 设备具有数据管理功能，包括支持本地非明文存储比对结果、身份信息及抓拍人脸照片；支持实时非明文上传比对结果、身份信息及抓拍人脸照片等至平台；支持断网续传离线记录非明文数据功能；设备对USB导出数据（事件记录及人脸等）应采用非明文存储方案；设备本地支持根据具体用户按天、周、月、自定义时间段或全部查询事件记录。    </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（13） 设备应具备以下报警功能：当连续若干次在目标信息识读设备或管理/控制部分上实施错误操作时；当未使用授权的钥匙而强行通过出入口；未经正常操作而使出入口开启时；出入口开启时间超过设定值； 设备被拆除； 胁迫码； 黑名单事件；设备应具有2路入侵探测接口，能联动报警输出； 设备应具有防拆功能，强力拆除时，可上传报警事件到中心。 </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（14）设备支持IP65防水等级。   </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（15）适用温度范围：-40℃至80℃；恒温湿热+40℃±2℃、RH93%、48h。    </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（16）设备应具有CE、FCC、UL、CB、BIS。</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17）磁力锁参数要求如下：300kg静态直线拉力。内置反向电流防护装置(MOV)。适用于木门、玻璃门、金属门、防火门。LED指示灯显示门锁状态。门锁状态信号输出(NONCCOM)。铝外壳采用高强度合金材料，阳极硬化处理。磁力锁无机械故障，完全采用电磁吸力工作。</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稳流补偿罐</w:t>
      </w:r>
      <w:r/>
    </w:p>
    <w:p>
      <w:pPr>
        <w:pStyle w:val="801"/>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根据国家行业标准设计，容积不应小于设备按系统流量运行1min(60s)的水量，壁厚不低于4mm，其承压等级不低于1.6MPa；材质不低于食品级不锈钢304；焊接焊道要求宽度一致、整齐均匀，稳流罐（含封头）的制造不得采用普通镜面不锈钢材焊接制作，罐体必须进行表面亚光处理或更高等级的表面工艺处理，卧式安装；罐体内部结构简单，如果罐内有一定的装置，需要提供装置维修说明，为保证焊缝与母材的完全融合，提高使用寿命，不接受焊道打磨抛光处理。</w:t>
      </w:r>
      <w:r/>
    </w:p>
    <w:p>
      <w:pPr>
        <w:pStyle w:val="772"/>
        <w:ind w:firstLine="482"/>
        <w:jc w:val="left"/>
        <w:spacing w:before="0" w:after="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（五）</w:t>
      </w:r>
      <w:bookmarkStart w:id="993" w:name="_Toc9302"/>
      <w:r/>
      <w:bookmarkStart w:id="994" w:name="_Toc252782787"/>
      <w:r/>
      <w:bookmarkStart w:id="995" w:name="_Toc272198943"/>
      <w:r/>
      <w:bookmarkStart w:id="996" w:name="_Toc360697139"/>
      <w:r>
        <w:rPr>
          <w:rFonts w:hint="eastAsia" w:ascii="仿宋" w:hAnsi="仿宋" w:eastAsia="仿宋" w:cs="仿宋"/>
          <w:color w:val="auto"/>
          <w:sz w:val="24"/>
          <w:szCs w:val="24"/>
          <w:highlight w:val="none"/>
          <w:lang w:val="en-US" w:eastAsia="zh-CN"/>
        </w:rPr>
        <w:t xml:space="preserve">土方开挖</w:t>
      </w:r>
      <w:bookmarkEnd w:id="993"/>
      <w:r/>
      <w:bookmarkEnd w:id="994"/>
      <w:r/>
      <w:bookmarkEnd w:id="995"/>
      <w:r/>
      <w:bookmarkEnd w:id="996"/>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1.土方定义</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（1）本章所指土方系指人工填土、表土、壤土、砂土、淤泥和粘土、砾质土、砂砾石、松散坍滑体，以及小于或等于0.7m³的孤石等，无需采用爆破技术而可直接使用手工工具或土方机械开挖的全部材料。</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土方开挖分为一般开挖和沟槽开挖。一般开挖系指在一般工作条件下，不需设临时支撑进行的上述土方材料的大断面地面开挖；沟槽开挖系指施工图纸标明的、并需运用小型土方开挖器具或人工进行的小断面局部开挖。</w:t>
      </w:r>
      <w:r/>
    </w:p>
    <w:p>
      <w:pPr>
        <w:pStyle w:val="801"/>
        <w:ind w:firstLine="480"/>
        <w:spacing w:line="480" w:lineRule="exact"/>
        <w:rPr>
          <w:rFonts w:hint="eastAsia" w:ascii="仿宋" w:hAnsi="仿宋" w:eastAsia="仿宋" w:cs="仿宋"/>
          <w:color w:val="auto"/>
          <w:sz w:val="24"/>
          <w:szCs w:val="24"/>
          <w:highlight w:val="none"/>
          <w:lang w:val="en-US" w:eastAsia="zh-CN"/>
        </w:rPr>
      </w:pPr>
      <w:r/>
      <w:bookmarkStart w:id="997" w:name="_Toc251706520"/>
      <w:r/>
      <w:bookmarkStart w:id="998" w:name="_Toc356997476"/>
      <w:r/>
      <w:bookmarkStart w:id="999" w:name="_Toc250703967"/>
      <w:r/>
      <w:bookmarkStart w:id="1000" w:name="_Toc252307839"/>
      <w:r/>
      <w:bookmarkStart w:id="1001" w:name="_Toc250460209"/>
      <w:r/>
      <w:bookmarkStart w:id="1002" w:name="_Toc272198944"/>
      <w:r/>
      <w:bookmarkStart w:id="1003" w:name="_Toc271855006"/>
      <w:r/>
      <w:bookmarkStart w:id="1004" w:name="_Toc272200083"/>
      <w:r/>
      <w:bookmarkStart w:id="1005" w:name="_Toc252782788"/>
      <w:r/>
      <w:bookmarkStart w:id="1006" w:name="_Toc280262105"/>
      <w:r/>
      <w:bookmarkStart w:id="1007" w:name="_Toc396120905"/>
      <w:r/>
      <w:bookmarkStart w:id="1008" w:name="_Toc360697140"/>
      <w:r/>
      <w:bookmarkStart w:id="1009" w:name="_Toc249862323"/>
      <w:r/>
      <w:bookmarkStart w:id="1010" w:name="_Toc283218404"/>
      <w:r>
        <w:rPr>
          <w:rFonts w:hint="eastAsia" w:ascii="仿宋" w:hAnsi="仿宋" w:eastAsia="仿宋" w:cs="仿宋"/>
          <w:color w:val="auto"/>
          <w:sz w:val="24"/>
          <w:szCs w:val="24"/>
          <w:highlight w:val="none"/>
          <w:lang w:val="en-US" w:eastAsia="zh-CN"/>
        </w:rPr>
        <w:t xml:space="preserve">2.开挖区域的临时道路</w:t>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bookmarkEnd w:id="1009"/>
      <w:r/>
      <w:bookmarkEnd w:id="1010"/>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承包人应按监理人根据本技术条款规定批准的施工总布置设计进行场内交通道路布置，并结合施工开挖区的开挖方法和开挖运输机械的运行路线，规划好开挖区域的施工道路。</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3.旱地施工</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所有主体工程建筑物的基础开挖均应在旱地进行施工。</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4.雨季施工</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在雨季施工中，承包人应有保证基础工程质量和安全施工的技术措施，有效防止雨水冲刷边坡和侵蚀地基土壤。</w:t>
      </w:r>
      <w:r/>
    </w:p>
    <w:p>
      <w:pPr>
        <w:pStyle w:val="801"/>
        <w:ind w:firstLine="480"/>
        <w:spacing w:line="480" w:lineRule="exact"/>
        <w:rPr>
          <w:rFonts w:hint="eastAsia" w:ascii="仿宋" w:hAnsi="仿宋" w:eastAsia="仿宋" w:cs="仿宋"/>
          <w:color w:val="auto"/>
          <w:sz w:val="24"/>
          <w:szCs w:val="24"/>
          <w:highlight w:val="none"/>
          <w:lang w:val="en-US" w:eastAsia="zh-CN"/>
        </w:rPr>
      </w:pPr>
      <w:r/>
      <w:bookmarkStart w:id="1011" w:name="_Toc249862324"/>
      <w:r/>
      <w:bookmarkStart w:id="1012" w:name="_Toc252782789"/>
      <w:r/>
      <w:bookmarkStart w:id="1013" w:name="_Toc272198945"/>
      <w:r/>
      <w:bookmarkStart w:id="1014" w:name="_Toc252307840"/>
      <w:r/>
      <w:bookmarkStart w:id="1015" w:name="_Toc271855007"/>
      <w:r/>
      <w:bookmarkStart w:id="1016" w:name="_Toc250703968"/>
      <w:r/>
      <w:bookmarkStart w:id="1017" w:name="_Toc283218405"/>
      <w:r/>
      <w:bookmarkStart w:id="1018" w:name="_Toc280262106"/>
      <w:r/>
      <w:bookmarkStart w:id="1019" w:name="_Toc272200084"/>
      <w:r/>
      <w:bookmarkStart w:id="1020" w:name="_Toc356997477"/>
      <w:r/>
      <w:bookmarkStart w:id="1021" w:name="_Toc250460210"/>
      <w:r/>
      <w:bookmarkStart w:id="1022" w:name="_Toc251706521"/>
      <w:r/>
      <w:bookmarkStart w:id="1023" w:name="_Toc360697141"/>
      <w:r/>
      <w:bookmarkStart w:id="1024" w:name="_Toc396120906"/>
      <w:r>
        <w:rPr>
          <w:rFonts w:hint="eastAsia" w:ascii="仿宋" w:hAnsi="仿宋" w:eastAsia="仿宋" w:cs="仿宋"/>
          <w:color w:val="auto"/>
          <w:sz w:val="24"/>
          <w:szCs w:val="24"/>
          <w:highlight w:val="none"/>
          <w:lang w:val="en-US" w:eastAsia="zh-CN"/>
        </w:rPr>
        <w:t xml:space="preserve">5.校核测量</w:t>
      </w:r>
      <w:bookmarkEnd w:id="1011"/>
      <w:r/>
      <w:bookmarkEnd w:id="1012"/>
      <w:r/>
      <w:bookmarkEnd w:id="1013"/>
      <w:r/>
      <w:bookmarkEnd w:id="1014"/>
      <w:r/>
      <w:bookmarkEnd w:id="1015"/>
      <w:r/>
      <w:bookmarkEnd w:id="1016"/>
      <w:r/>
      <w:bookmarkEnd w:id="1017"/>
      <w:r/>
      <w:bookmarkEnd w:id="1018"/>
      <w:r/>
      <w:bookmarkEnd w:id="1019"/>
      <w:r/>
      <w:bookmarkEnd w:id="1020"/>
      <w:r/>
      <w:bookmarkEnd w:id="1021"/>
      <w:r/>
      <w:bookmarkEnd w:id="1022"/>
      <w:r/>
      <w:bookmarkEnd w:id="1023"/>
      <w:r/>
      <w:bookmarkEnd w:id="1024"/>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开挖过程中，承包人应经常进行施工测量，以校核开挖平面位置、水平标高、控制桩号、水准点和边坡坡度等是否符合施工图纸的要求。监理人有权随时抽验承包人的上述校核测量成果，或与承包人联合进行核测。</w:t>
      </w:r>
      <w:r/>
    </w:p>
    <w:p>
      <w:pPr>
        <w:pStyle w:val="801"/>
        <w:ind w:firstLine="480"/>
        <w:spacing w:line="480" w:lineRule="exact"/>
        <w:rPr>
          <w:rFonts w:hint="eastAsia" w:ascii="仿宋" w:hAnsi="仿宋" w:eastAsia="仿宋" w:cs="仿宋"/>
          <w:color w:val="auto"/>
          <w:sz w:val="24"/>
          <w:szCs w:val="24"/>
          <w:highlight w:val="none"/>
          <w:lang w:val="en-US" w:eastAsia="zh-CN"/>
        </w:rPr>
      </w:pPr>
      <w:r/>
      <w:bookmarkStart w:id="1025" w:name="_Toc271855008"/>
      <w:r/>
      <w:bookmarkStart w:id="1026" w:name="_Toc396120907"/>
      <w:r/>
      <w:bookmarkStart w:id="1027" w:name="_Toc280262107"/>
      <w:r/>
      <w:bookmarkStart w:id="1028" w:name="_Toc252307841"/>
      <w:r/>
      <w:bookmarkStart w:id="1029" w:name="_Toc356997478"/>
      <w:r/>
      <w:bookmarkStart w:id="1030" w:name="_Toc249862325"/>
      <w:r/>
      <w:bookmarkStart w:id="1031" w:name="_Toc252782790"/>
      <w:r/>
      <w:bookmarkStart w:id="1032" w:name="_Toc250460211"/>
      <w:r/>
      <w:bookmarkStart w:id="1033" w:name="_Toc283218406"/>
      <w:r/>
      <w:bookmarkStart w:id="1034" w:name="_Toc272198946"/>
      <w:r/>
      <w:bookmarkStart w:id="1035" w:name="_Toc251706522"/>
      <w:r/>
      <w:bookmarkStart w:id="1036" w:name="_Toc272200085"/>
      <w:r/>
      <w:bookmarkStart w:id="1037" w:name="_Toc360697142"/>
      <w:r/>
      <w:bookmarkStart w:id="1038" w:name="_Toc250703969"/>
      <w:r>
        <w:rPr>
          <w:rFonts w:hint="eastAsia" w:ascii="仿宋" w:hAnsi="仿宋" w:eastAsia="仿宋" w:cs="仿宋"/>
          <w:color w:val="auto"/>
          <w:sz w:val="24"/>
          <w:szCs w:val="24"/>
          <w:highlight w:val="none"/>
          <w:lang w:val="en-US" w:eastAsia="zh-CN"/>
        </w:rPr>
        <w:t xml:space="preserve">6.临时边坡的稳定</w:t>
      </w:r>
      <w:bookmarkEnd w:id="1025"/>
      <w:r/>
      <w:bookmarkEnd w:id="1026"/>
      <w:r/>
      <w:bookmarkEnd w:id="1027"/>
      <w:r/>
      <w:bookmarkEnd w:id="1028"/>
      <w:r/>
      <w:bookmarkEnd w:id="1029"/>
      <w:r/>
      <w:bookmarkEnd w:id="1030"/>
      <w:r/>
      <w:bookmarkEnd w:id="1031"/>
      <w:r/>
      <w:bookmarkEnd w:id="1032"/>
      <w:r/>
      <w:bookmarkEnd w:id="1033"/>
      <w:r/>
      <w:bookmarkEnd w:id="1034"/>
      <w:r/>
      <w:bookmarkEnd w:id="1035"/>
      <w:r/>
      <w:bookmarkEnd w:id="1036"/>
      <w:r/>
      <w:bookmarkEnd w:id="1037"/>
      <w:r/>
      <w:bookmarkEnd w:id="1038"/>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主体工程的临时开挖边坡，应按施工图纸所示或监理人的指示进行开挖。对承包人自行确定边坡坡度、且时间保留较长的临时边坡，经监理人检查认为存在不安全因素时，承包人应进行补充开挖和采取保护措施。但承包人不得因此要求增加额外费用。</w:t>
      </w:r>
      <w:r/>
    </w:p>
    <w:p>
      <w:pPr>
        <w:pStyle w:val="801"/>
        <w:ind w:firstLine="480"/>
        <w:spacing w:line="480" w:lineRule="exact"/>
        <w:rPr>
          <w:rFonts w:hint="eastAsia" w:ascii="仿宋" w:hAnsi="仿宋" w:eastAsia="仿宋" w:cs="仿宋"/>
          <w:color w:val="auto"/>
          <w:sz w:val="24"/>
          <w:szCs w:val="24"/>
          <w:highlight w:val="none"/>
          <w:lang w:val="en-US" w:eastAsia="zh-CN"/>
        </w:rPr>
      </w:pPr>
      <w:r/>
      <w:bookmarkStart w:id="1039" w:name="_Toc280262108"/>
      <w:r/>
      <w:bookmarkStart w:id="1040" w:name="_Toc271855009"/>
      <w:r/>
      <w:bookmarkStart w:id="1041" w:name="_Toc252307842"/>
      <w:r/>
      <w:bookmarkStart w:id="1042" w:name="_Toc251706523"/>
      <w:r/>
      <w:bookmarkStart w:id="1043" w:name="_Toc396120908"/>
      <w:r/>
      <w:bookmarkStart w:id="1044" w:name="_Toc272200086"/>
      <w:r/>
      <w:bookmarkStart w:id="1045" w:name="_Toc360697143"/>
      <w:r/>
      <w:bookmarkStart w:id="1046" w:name="_Toc249862326"/>
      <w:r/>
      <w:bookmarkStart w:id="1047" w:name="_Toc250460212"/>
      <w:r/>
      <w:bookmarkStart w:id="1048" w:name="_Toc252782791"/>
      <w:r/>
      <w:bookmarkStart w:id="1049" w:name="_Toc272198947"/>
      <w:r/>
      <w:bookmarkStart w:id="1050" w:name="_Toc283218407"/>
      <w:r/>
      <w:bookmarkStart w:id="1051" w:name="_Toc250703970"/>
      <w:r/>
      <w:bookmarkStart w:id="1052" w:name="_Toc356997479"/>
      <w:r>
        <w:rPr>
          <w:rFonts w:hint="eastAsia" w:ascii="仿宋" w:hAnsi="仿宋" w:eastAsia="仿宋" w:cs="仿宋"/>
          <w:color w:val="auto"/>
          <w:sz w:val="24"/>
          <w:szCs w:val="24"/>
          <w:highlight w:val="none"/>
          <w:lang w:val="en-US" w:eastAsia="zh-CN"/>
        </w:rPr>
        <w:t xml:space="preserve">7.基坑开挖</w:t>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bookmarkEnd w:id="1051"/>
      <w:r/>
      <w:bookmarkEnd w:id="1052"/>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（1）土方开挖应从上至下分层分段依次进行，严禁自下而上或采取倒悬的开挖方法，施工中随时做成一定的坡势，以利排水，开挖过程中应避免边坡稳定范围形成积水。</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（2）土方开挖按开挖图进行。开挖必须严格按照设计断面及高程要求进行，超挖应符合规范要求，不得欠挖。</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（3）放样测量必须按监理人提供的平面控制点和高程控制点进行。定线放样必须采用符合精度要求的仪器。</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（4）基坑开挖时，必须考虑地基土的特性，选用合适的开挖机械、开挖方式和开挖顺序，以防止对地基的扰动。</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（5）土方开挖时，应结合开挖出土，规划和修筑基坑内的临时道路，使其利于后续工程的施工。</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土方开挖应与土方填筑工程相结合，如不能及时填筑时，应将回填土和弃土分别堆放，不得混淆，弃土堆置在监理人指定的场地，并进行适度平整。堆土区均应设置在基坑边线20m以外，以确保现场交通和基坑边坡的稳定。</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（7）如开挖基坑发生严重流沙、涌泥，无法继续施工时，承包人需改变原施工方案，须事先报送监理人批准，但监理人的批准并不免除承包人的责任。</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（8）基础开挖的超挖部分，应由承包人用与基础相同等级的混凝土回填，其费用由承包人负担。</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建筑物的基底土不得扰动或被水浸泡。基坑开挖时应预留30～50cm的基面保护层，基面保护层采用人工开挖，在基础施工前突击挖除，并经监理人检验合格后，方可进行底部工程施工。检验内容详见本章第2.7节。</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（10）在基坑内设置集水坑排水时，应设在基础范围以外。</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8.弃土的堆放</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承包人应按土质分区堆放。不允许在开挖范围的上侧弃土，必须在边坡上部堆置弃土时应确保开挖边坡的稳定，并经监理人批准。在沿河岸岸边弃土时，应防止雨水冲刷造成河道堵塞。</w:t>
      </w:r>
      <w:r/>
    </w:p>
    <w:p>
      <w:pPr>
        <w:pStyle w:val="801"/>
        <w:ind w:firstLine="480"/>
        <w:spacing w:line="480" w:lineRule="exact"/>
        <w:rPr>
          <w:rFonts w:hint="eastAsia" w:ascii="仿宋" w:hAnsi="仿宋" w:eastAsia="仿宋" w:cs="仿宋"/>
          <w:color w:val="auto"/>
          <w:sz w:val="24"/>
          <w:szCs w:val="24"/>
          <w:highlight w:val="none"/>
          <w:lang w:val="en-US" w:eastAsia="zh-CN"/>
        </w:rPr>
      </w:pPr>
      <w:r/>
      <w:bookmarkStart w:id="1053" w:name="_Toc360697144"/>
      <w:r/>
      <w:bookmarkStart w:id="1054" w:name="_Toc252782792"/>
      <w:r/>
      <w:bookmarkStart w:id="1055" w:name="_Toc271855010"/>
      <w:r/>
      <w:bookmarkStart w:id="1056" w:name="_Toc283218408"/>
      <w:r/>
      <w:bookmarkStart w:id="1057" w:name="_Toc251706524"/>
      <w:r/>
      <w:bookmarkStart w:id="1058" w:name="_Toc272198948"/>
      <w:r/>
      <w:bookmarkStart w:id="1059" w:name="_Toc250703971"/>
      <w:r/>
      <w:bookmarkStart w:id="1060" w:name="_Toc356997480"/>
      <w:r/>
      <w:bookmarkStart w:id="1061" w:name="_Toc280262109"/>
      <w:r/>
      <w:bookmarkStart w:id="1062" w:name="_Toc396120909"/>
      <w:r/>
      <w:bookmarkStart w:id="1063" w:name="_Toc249862327"/>
      <w:r/>
      <w:bookmarkStart w:id="1064" w:name="_Toc250460213"/>
      <w:r/>
      <w:bookmarkStart w:id="1065" w:name="_Toc272200087"/>
      <w:r/>
      <w:bookmarkStart w:id="1066" w:name="_Toc252307843"/>
      <w:r>
        <w:rPr>
          <w:rFonts w:hint="eastAsia" w:ascii="仿宋" w:hAnsi="仿宋" w:eastAsia="仿宋" w:cs="仿宋"/>
          <w:color w:val="auto"/>
          <w:sz w:val="24"/>
          <w:szCs w:val="24"/>
          <w:highlight w:val="none"/>
          <w:lang w:val="en-US" w:eastAsia="zh-CN"/>
        </w:rPr>
        <w:t xml:space="preserve">9.机械开挖的边坡修整</w:t>
      </w:r>
      <w:bookmarkEnd w:id="1053"/>
      <w:r/>
      <w:bookmarkEnd w:id="1054"/>
      <w:r/>
      <w:bookmarkEnd w:id="1055"/>
      <w:r/>
      <w:bookmarkEnd w:id="1056"/>
      <w:r/>
      <w:bookmarkEnd w:id="1057"/>
      <w:r/>
      <w:bookmarkEnd w:id="1058"/>
      <w:r/>
      <w:bookmarkEnd w:id="1059"/>
      <w:r/>
      <w:bookmarkEnd w:id="1060"/>
      <w:r/>
      <w:bookmarkEnd w:id="1061"/>
      <w:r/>
      <w:bookmarkEnd w:id="1062"/>
      <w:r/>
      <w:bookmarkEnd w:id="1063"/>
      <w:r/>
      <w:bookmarkEnd w:id="1064"/>
      <w:r/>
      <w:bookmarkEnd w:id="1065"/>
      <w:r/>
      <w:bookmarkEnd w:id="1066"/>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使用机械开挖土方时，实际施工的边坡坡度应适当留有修坡余量，再用人工修整，应满足施工图纸要求的坡度和平整度。</w:t>
      </w:r>
      <w:r/>
    </w:p>
    <w:p>
      <w:pPr>
        <w:pStyle w:val="801"/>
        <w:ind w:firstLine="480"/>
        <w:spacing w:line="480" w:lineRule="exact"/>
        <w:rPr>
          <w:rFonts w:hint="eastAsia" w:ascii="仿宋" w:hAnsi="仿宋" w:eastAsia="仿宋" w:cs="仿宋"/>
          <w:color w:val="auto"/>
          <w:sz w:val="24"/>
          <w:szCs w:val="24"/>
          <w:highlight w:val="none"/>
          <w:lang w:val="en-US" w:eastAsia="zh-CN"/>
        </w:rPr>
      </w:pPr>
      <w:r/>
      <w:bookmarkStart w:id="1067" w:name="_Toc356997481"/>
      <w:r/>
      <w:bookmarkStart w:id="1068" w:name="_Toc249862328"/>
      <w:r/>
      <w:bookmarkStart w:id="1069" w:name="_Toc251706525"/>
      <w:r/>
      <w:bookmarkStart w:id="1070" w:name="_Toc252307844"/>
      <w:r/>
      <w:bookmarkStart w:id="1071" w:name="_Toc272198949"/>
      <w:r/>
      <w:bookmarkStart w:id="1072" w:name="_Toc272200088"/>
      <w:r/>
      <w:bookmarkStart w:id="1073" w:name="_Toc250703972"/>
      <w:r/>
      <w:bookmarkStart w:id="1074" w:name="_Toc283218409"/>
      <w:r/>
      <w:bookmarkStart w:id="1075" w:name="_Toc271855011"/>
      <w:r/>
      <w:bookmarkStart w:id="1076" w:name="_Toc250460214"/>
      <w:r/>
      <w:bookmarkStart w:id="1077" w:name="_Toc252782793"/>
      <w:r/>
      <w:bookmarkStart w:id="1078" w:name="_Toc396120910"/>
      <w:r/>
      <w:bookmarkStart w:id="1079" w:name="_Toc360697145"/>
      <w:r/>
      <w:bookmarkStart w:id="1080" w:name="_Toc280262110"/>
      <w:r>
        <w:rPr>
          <w:rFonts w:hint="eastAsia" w:ascii="仿宋" w:hAnsi="仿宋" w:eastAsia="仿宋" w:cs="仿宋"/>
          <w:color w:val="auto"/>
          <w:sz w:val="24"/>
          <w:szCs w:val="24"/>
          <w:highlight w:val="none"/>
          <w:lang w:val="en-US" w:eastAsia="zh-CN"/>
        </w:rPr>
        <w:t xml:space="preserve">10.边坡面渗水排除</w:t>
      </w:r>
      <w:bookmarkEnd w:id="1067"/>
      <w:r/>
      <w:bookmarkEnd w:id="1068"/>
      <w:r/>
      <w:bookmarkEnd w:id="1069"/>
      <w:r/>
      <w:bookmarkEnd w:id="1070"/>
      <w:r/>
      <w:bookmarkEnd w:id="1071"/>
      <w:r/>
      <w:bookmarkEnd w:id="1072"/>
      <w:r/>
      <w:bookmarkEnd w:id="1073"/>
      <w:r/>
      <w:bookmarkEnd w:id="1074"/>
      <w:r/>
      <w:bookmarkEnd w:id="1075"/>
      <w:r/>
      <w:bookmarkEnd w:id="1076"/>
      <w:r/>
      <w:bookmarkEnd w:id="1077"/>
      <w:r/>
      <w:bookmarkEnd w:id="1078"/>
      <w:r/>
      <w:bookmarkEnd w:id="1079"/>
      <w:r/>
      <w:bookmarkEnd w:id="1080"/>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在开挖边坡上遇有地下水渗流时，承包人应在边坡修整和加固前，采取有效的疏导和保护措施。</w:t>
      </w:r>
      <w:r/>
    </w:p>
    <w:p>
      <w:pPr>
        <w:pStyle w:val="801"/>
        <w:ind w:firstLine="480"/>
        <w:spacing w:line="480" w:lineRule="exact"/>
        <w:rPr>
          <w:rFonts w:hint="eastAsia" w:ascii="仿宋" w:hAnsi="仿宋" w:eastAsia="仿宋" w:cs="仿宋"/>
          <w:color w:val="auto"/>
          <w:sz w:val="24"/>
          <w:szCs w:val="24"/>
          <w:highlight w:val="none"/>
          <w:lang w:val="en-US" w:eastAsia="zh-CN"/>
        </w:rPr>
      </w:pPr>
      <w:r/>
      <w:bookmarkStart w:id="1081" w:name="_Toc280262111"/>
      <w:r/>
      <w:bookmarkStart w:id="1082" w:name="_Toc272198950"/>
      <w:r/>
      <w:bookmarkStart w:id="1083" w:name="_Toc250703973"/>
      <w:r/>
      <w:bookmarkStart w:id="1084" w:name="_Toc251706526"/>
      <w:r/>
      <w:bookmarkStart w:id="1085" w:name="_Toc271855012"/>
      <w:r/>
      <w:bookmarkStart w:id="1086" w:name="_Toc249862329"/>
      <w:r/>
      <w:bookmarkStart w:id="1087" w:name="_Toc252782794"/>
      <w:r/>
      <w:bookmarkStart w:id="1088" w:name="_Toc360697146"/>
      <w:r/>
      <w:bookmarkStart w:id="1089" w:name="_Toc252307845"/>
      <w:r/>
      <w:bookmarkStart w:id="1090" w:name="_Toc356997482"/>
      <w:r/>
      <w:bookmarkStart w:id="1091" w:name="_Toc250460215"/>
      <w:r/>
      <w:bookmarkStart w:id="1092" w:name="_Toc272200089"/>
      <w:r/>
      <w:bookmarkStart w:id="1093" w:name="_Toc396120911"/>
      <w:r/>
      <w:bookmarkStart w:id="1094" w:name="_Toc283218410"/>
      <w:r>
        <w:rPr>
          <w:rFonts w:hint="eastAsia" w:ascii="仿宋" w:hAnsi="仿宋" w:eastAsia="仿宋" w:cs="仿宋"/>
          <w:color w:val="auto"/>
          <w:sz w:val="24"/>
          <w:szCs w:val="24"/>
          <w:highlight w:val="none"/>
          <w:lang w:val="en-US" w:eastAsia="zh-CN"/>
        </w:rPr>
        <w:t xml:space="preserve">11.边坡的护面和加固</w:t>
      </w:r>
      <w:bookmarkEnd w:id="1081"/>
      <w:r/>
      <w:bookmarkEnd w:id="1082"/>
      <w:r/>
      <w:bookmarkEnd w:id="1083"/>
      <w:r/>
      <w:bookmarkEnd w:id="1084"/>
      <w:r/>
      <w:bookmarkEnd w:id="1085"/>
      <w:r/>
      <w:bookmarkEnd w:id="1086"/>
      <w:r/>
      <w:bookmarkEnd w:id="1087"/>
      <w:r/>
      <w:bookmarkEnd w:id="1088"/>
      <w:r/>
      <w:bookmarkEnd w:id="1089"/>
      <w:r/>
      <w:bookmarkEnd w:id="1090"/>
      <w:r/>
      <w:bookmarkEnd w:id="1091"/>
      <w:r/>
      <w:bookmarkEnd w:id="1092"/>
      <w:r/>
      <w:bookmarkEnd w:id="1093"/>
      <w:r/>
      <w:bookmarkEnd w:id="1094"/>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为防止修整后的开挖边坡遭受雨水冲刷，边坡的护面和加固工作在雨季应采取经监理人认可的必要防护措施。冬季施工的开挖边坡修整及其护面和加固工作，宜在解冻后进行。</w:t>
      </w:r>
      <w:r/>
    </w:p>
    <w:p>
      <w:pPr>
        <w:pStyle w:val="801"/>
        <w:ind w:firstLine="480"/>
        <w:spacing w:line="480" w:lineRule="exact"/>
        <w:rPr>
          <w:rFonts w:hint="eastAsia" w:ascii="仿宋" w:hAnsi="仿宋" w:eastAsia="仿宋" w:cs="仿宋"/>
          <w:color w:val="auto"/>
          <w:sz w:val="24"/>
          <w:szCs w:val="24"/>
          <w:highlight w:val="none"/>
          <w:lang w:val="en-US" w:eastAsia="zh-CN"/>
        </w:rPr>
      </w:pPr>
      <w:r/>
      <w:bookmarkStart w:id="1095" w:name="_Toc252782795"/>
      <w:r/>
      <w:bookmarkStart w:id="1096" w:name="_Toc250703974"/>
      <w:r/>
      <w:bookmarkStart w:id="1097" w:name="_Toc251706527"/>
      <w:r/>
      <w:bookmarkStart w:id="1098" w:name="_Toc271855013"/>
      <w:r/>
      <w:bookmarkStart w:id="1099" w:name="_Toc360697147"/>
      <w:r/>
      <w:bookmarkStart w:id="1100" w:name="_Toc272200090"/>
      <w:r/>
      <w:bookmarkStart w:id="1101" w:name="_Toc396120912"/>
      <w:r/>
      <w:bookmarkStart w:id="1102" w:name="_Toc356997483"/>
      <w:r/>
      <w:bookmarkStart w:id="1103" w:name="_Toc252307846"/>
      <w:r/>
      <w:bookmarkStart w:id="1104" w:name="_Toc249862330"/>
      <w:r/>
      <w:bookmarkStart w:id="1105" w:name="_Toc250460216"/>
      <w:r/>
      <w:bookmarkStart w:id="1106" w:name="_Toc280262112"/>
      <w:r/>
      <w:bookmarkStart w:id="1107" w:name="_Toc283218411"/>
      <w:r/>
      <w:bookmarkStart w:id="1108" w:name="_Toc272198951"/>
      <w:r>
        <w:rPr>
          <w:rFonts w:hint="eastAsia" w:ascii="仿宋" w:hAnsi="仿宋" w:eastAsia="仿宋" w:cs="仿宋"/>
          <w:color w:val="auto"/>
          <w:sz w:val="24"/>
          <w:szCs w:val="24"/>
          <w:highlight w:val="none"/>
          <w:lang w:val="en-US" w:eastAsia="zh-CN"/>
        </w:rPr>
        <w:t xml:space="preserve">12.开挖线的变更</w:t>
      </w:r>
      <w:bookmarkEnd w:id="1095"/>
      <w:r/>
      <w:bookmarkEnd w:id="1096"/>
      <w:r/>
      <w:bookmarkEnd w:id="1097"/>
      <w:r/>
      <w:bookmarkEnd w:id="1098"/>
      <w:r/>
      <w:bookmarkEnd w:id="1099"/>
      <w:r/>
      <w:bookmarkEnd w:id="1100"/>
      <w:r/>
      <w:bookmarkEnd w:id="1101"/>
      <w:r/>
      <w:bookmarkEnd w:id="1102"/>
      <w:r/>
      <w:bookmarkEnd w:id="1103"/>
      <w:r/>
      <w:bookmarkEnd w:id="1104"/>
      <w:r/>
      <w:bookmarkEnd w:id="1105"/>
      <w:r/>
      <w:bookmarkEnd w:id="1106"/>
      <w:r/>
      <w:bookmarkEnd w:id="1107"/>
      <w:r/>
      <w:bookmarkEnd w:id="1108"/>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在工程实施过程中，根据土方开挖及基础施工准备所揭示的地质特性，需要对施工图纸所示的开挖线作必要修改时，承包人应按监理人签发的设计修改图执行，修改的内容涉及变更的应按本合同《通用合同条款》第15条的规定办理。</w:t>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（2）承包人因施工需要变更施工图纸所示的开挖线，应报送监理人批准后，方可实施，其增加的开挖费用应由承包人计入报价，发包人不为此另行支付费用。</w:t>
      </w:r>
      <w:r/>
    </w:p>
    <w:p>
      <w:pPr>
        <w:pStyle w:val="801"/>
        <w:ind w:firstLine="480"/>
        <w:spacing w:line="480" w:lineRule="exact"/>
        <w:rPr>
          <w:rFonts w:hint="eastAsia" w:ascii="仿宋" w:hAnsi="仿宋" w:eastAsia="仿宋" w:cs="仿宋"/>
          <w:color w:val="auto"/>
          <w:sz w:val="24"/>
          <w:szCs w:val="24"/>
          <w:highlight w:val="none"/>
          <w:lang w:val="en-US" w:eastAsia="zh-CN"/>
        </w:rPr>
      </w:pPr>
      <w:r/>
      <w:bookmarkStart w:id="1109" w:name="_Toc272198952"/>
      <w:r/>
      <w:bookmarkStart w:id="1110" w:name="_Toc283218412"/>
      <w:r/>
      <w:bookmarkStart w:id="1111" w:name="_Toc252307847"/>
      <w:r/>
      <w:bookmarkStart w:id="1112" w:name="_Toc251706528"/>
      <w:r/>
      <w:bookmarkStart w:id="1113" w:name="_Toc271855014"/>
      <w:r/>
      <w:bookmarkStart w:id="1114" w:name="_Toc356997484"/>
      <w:r/>
      <w:bookmarkStart w:id="1115" w:name="_Toc249862331"/>
      <w:r/>
      <w:bookmarkStart w:id="1116" w:name="_Toc396120913"/>
      <w:r/>
      <w:bookmarkStart w:id="1117" w:name="_Toc360697148"/>
      <w:r/>
      <w:bookmarkStart w:id="1118" w:name="_Toc250703975"/>
      <w:r/>
      <w:bookmarkStart w:id="1119" w:name="_Toc252782796"/>
      <w:r/>
      <w:bookmarkStart w:id="1120" w:name="_Toc250460217"/>
      <w:r/>
      <w:bookmarkStart w:id="1121" w:name="_Toc272200091"/>
      <w:r/>
      <w:bookmarkStart w:id="1122" w:name="_Toc280262113"/>
      <w:r>
        <w:rPr>
          <w:rFonts w:hint="eastAsia" w:ascii="仿宋" w:hAnsi="仿宋" w:eastAsia="仿宋" w:cs="仿宋"/>
          <w:color w:val="auto"/>
          <w:sz w:val="24"/>
          <w:szCs w:val="24"/>
          <w:highlight w:val="none"/>
          <w:lang w:val="en-US" w:eastAsia="zh-CN"/>
        </w:rPr>
        <w:t xml:space="preserve">13.边坡安全的应急措施</w:t>
      </w:r>
      <w:bookmarkEnd w:id="1109"/>
      <w:r/>
      <w:bookmarkEnd w:id="1110"/>
      <w:r/>
      <w:bookmarkEnd w:id="1111"/>
      <w:r/>
      <w:bookmarkEnd w:id="1112"/>
      <w:r/>
      <w:bookmarkEnd w:id="1113"/>
      <w:r/>
      <w:bookmarkEnd w:id="1114"/>
      <w:r/>
      <w:bookmarkEnd w:id="1115"/>
      <w:r/>
      <w:bookmarkEnd w:id="1116"/>
      <w:r/>
      <w:bookmarkEnd w:id="1117"/>
      <w:r/>
      <w:bookmarkEnd w:id="1118"/>
      <w:r/>
      <w:bookmarkEnd w:id="1119"/>
      <w:r/>
      <w:bookmarkEnd w:id="1120"/>
      <w:r/>
      <w:bookmarkEnd w:id="1121"/>
      <w:r/>
      <w:bookmarkEnd w:id="1122"/>
      <w:r/>
      <w:r/>
    </w:p>
    <w:p>
      <w:pPr>
        <w:pStyle w:val="801"/>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土方开挖过程中，如出现裂缝和滑动迹象时，承包人应立即暂停施工和采取应急抢救措施，并通知监理人。必要时，承包人应按监理人的指示设置观测点，及时观测边坡变化情况，并做好记录。</w:t>
      </w:r>
      <w:r/>
    </w:p>
    <w:p>
      <w:pPr>
        <w:ind w:firstLine="482"/>
        <w:spacing w:line="480" w:lineRule="exact"/>
        <w:rPr>
          <w:rFonts w:ascii="仿宋" w:hAnsi="仿宋" w:eastAsia="仿宋" w:cs="仿宋"/>
          <w:b/>
          <w:color w:val="auto"/>
          <w:sz w:val="24"/>
          <w:szCs w:val="24"/>
          <w:highlight w:val="none"/>
        </w:rPr>
        <w:outlineLvl w:val="1"/>
      </w:pPr>
      <w:r/>
      <w:bookmarkStart w:id="1123" w:name="_Toc6253"/>
      <w:r/>
      <w:bookmarkStart w:id="1124" w:name="OLE_LINK39"/>
      <w:r/>
      <w:bookmarkStart w:id="1125" w:name="OLE_LINK40"/>
      <w:r>
        <w:rPr>
          <w:rFonts w:hint="eastAsia" w:ascii="仿宋" w:hAnsi="仿宋" w:eastAsia="仿宋" w:cs="仿宋"/>
          <w:b/>
          <w:color w:val="auto"/>
          <w:sz w:val="24"/>
          <w:szCs w:val="24"/>
          <w:highlight w:val="none"/>
        </w:rPr>
        <w:t xml:space="preserve">四、供应商编制项目实施方案的要求</w:t>
      </w:r>
      <w:bookmarkEnd w:id="1123"/>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仿宋"/>
          <w:color w:val="auto"/>
          <w:sz w:val="24"/>
          <w:szCs w:val="24"/>
          <w:highlight w:val="none"/>
        </w:rPr>
        <w:t xml:space="preserve">实施方案包含但不限于施工组织总体方案、项目管理、施工进度、沟通协调、管道工程购置与安装（含管材、管件、水表、阀门）方案、阀门井工程、设备购安、土方工程、质量保证、安全文明施工及环境保护措施。</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1、施工组织总体方案：根据本工程采购需求及图纸，结合施工现场的实际勘察与分析，编制本工程的施工组织总体方案，方案应完整、详细具体、科学合理，满足项目实际需要。</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2、项目管理：根据本工程采购需求及图纸，结合施工现场的实际勘察与分析，编制本工程的项目管理方案，方案应完整、详细具体、科学合理，满足项目实际需要。</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3、施工进度：根据本工程采购需求及图纸，结合施工现场的实际勘察与分析，编制本工程的施工进度方案，方案应完整、详细具体、科学合理，满足项目实际需要。</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4、沟通协调：根据本工程采购需求及图纸，结合施工现场的实际勘察与分析，编制本工程的沟通协调方案，方案应完整、详细具体、科学合理，满足项目实际需要。</w:t>
      </w:r>
      <w:r/>
    </w:p>
    <w:p>
      <w:pPr>
        <w:ind w:firstLine="480"/>
        <w:spacing w:line="480" w:lineRule="exact"/>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5</w:t>
      </w:r>
      <w:r>
        <w:rPr>
          <w:rFonts w:hint="eastAsia" w:ascii="仿宋" w:hAnsi="仿宋" w:eastAsia="仿宋" w:cs="Courier New"/>
          <w:color w:val="auto"/>
          <w:sz w:val="24"/>
          <w:szCs w:val="24"/>
          <w:highlight w:val="none"/>
        </w:rPr>
        <w:t xml:space="preserve">、管道工程购置与安装（含管材、管件、水表、阀门）方案：根据本工程采购需求及图纸，结合施工现场的实际勘察与分析，编制本工程的管道工程购置与安装（含管材、管件、水表、阀门）方案，方案应完整、详细具体、科学合理，满足项目实际需要。</w:t>
      </w:r>
      <w:r/>
    </w:p>
    <w:p>
      <w:pPr>
        <w:ind w:firstLine="480"/>
        <w:spacing w:line="480" w:lineRule="exact"/>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6</w:t>
      </w:r>
      <w:r>
        <w:rPr>
          <w:rFonts w:hint="eastAsia" w:ascii="仿宋" w:hAnsi="仿宋" w:eastAsia="仿宋" w:cs="Courier New"/>
          <w:color w:val="auto"/>
          <w:sz w:val="24"/>
          <w:szCs w:val="24"/>
          <w:highlight w:val="none"/>
        </w:rPr>
        <w:t xml:space="preserve">、阀门井工程：根据本工程采购需求及图纸，结合施工现场的实际勘察与分析，编制本工程的阀门井工程方案，方案应完整、详细具体、科学合理，满足项目实际需要。</w:t>
      </w:r>
      <w:r/>
    </w:p>
    <w:p>
      <w:pPr>
        <w:ind w:firstLine="480"/>
        <w:spacing w:line="480" w:lineRule="exact"/>
        <w:rPr>
          <w:rFonts w:hint="eastAsia" w:ascii="仿宋" w:hAnsi="仿宋" w:eastAsia="仿宋" w:cs="Courier New"/>
          <w:color w:val="auto"/>
          <w:sz w:val="24"/>
          <w:szCs w:val="24"/>
          <w:highlight w:val="none"/>
          <w:lang w:val="en-US" w:eastAsia="zh-CN"/>
        </w:rPr>
      </w:pPr>
      <w:r>
        <w:rPr>
          <w:rFonts w:hint="eastAsia" w:ascii="仿宋" w:hAnsi="仿宋" w:eastAsia="仿宋" w:cs="Courier New"/>
          <w:color w:val="auto"/>
          <w:sz w:val="24"/>
          <w:szCs w:val="24"/>
          <w:highlight w:val="none"/>
        </w:rPr>
        <w:t xml:space="preserve">7、</w:t>
      </w:r>
      <w:r>
        <w:rPr>
          <w:rFonts w:hint="eastAsia" w:ascii="仿宋" w:hAnsi="仿宋" w:eastAsia="仿宋" w:cs="Courier New"/>
          <w:color w:val="auto"/>
          <w:sz w:val="24"/>
          <w:szCs w:val="24"/>
          <w:highlight w:val="none"/>
          <w:lang w:val="en-US" w:eastAsia="zh-CN"/>
        </w:rPr>
        <w:t xml:space="preserve">设备购安：</w:t>
      </w:r>
      <w:r>
        <w:rPr>
          <w:rFonts w:hint="eastAsia" w:ascii="仿宋" w:hAnsi="仿宋" w:eastAsia="仿宋" w:cs="Courier New"/>
          <w:color w:val="auto"/>
          <w:sz w:val="24"/>
          <w:szCs w:val="24"/>
          <w:highlight w:val="none"/>
        </w:rPr>
        <w:t xml:space="preserve">根据本工程采购需求及图纸，结合施工现场的实际勘察与分析，编制本工程的</w:t>
      </w:r>
      <w:r>
        <w:rPr>
          <w:rFonts w:hint="eastAsia" w:ascii="仿宋" w:hAnsi="仿宋" w:eastAsia="仿宋" w:cs="Courier New"/>
          <w:color w:val="auto"/>
          <w:sz w:val="24"/>
          <w:szCs w:val="24"/>
          <w:highlight w:val="none"/>
          <w:lang w:val="en-US" w:eastAsia="zh-CN"/>
        </w:rPr>
        <w:t xml:space="preserve">设备购置安装</w:t>
      </w:r>
      <w:r>
        <w:rPr>
          <w:rFonts w:hint="eastAsia" w:ascii="仿宋" w:hAnsi="仿宋" w:eastAsia="仿宋" w:cs="Courier New"/>
          <w:color w:val="auto"/>
          <w:sz w:val="24"/>
          <w:szCs w:val="24"/>
          <w:highlight w:val="none"/>
        </w:rPr>
        <w:t xml:space="preserve">方案，方案应完整、详细具体、科学合理，满足项目实际需要。</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lang w:val="en-US" w:eastAsia="zh-CN"/>
        </w:rPr>
        <w:t xml:space="preserve">8、</w:t>
      </w:r>
      <w:r>
        <w:rPr>
          <w:rFonts w:hint="eastAsia" w:ascii="仿宋" w:hAnsi="仿宋" w:eastAsia="仿宋" w:cs="Courier New"/>
          <w:color w:val="auto"/>
          <w:sz w:val="24"/>
          <w:szCs w:val="24"/>
          <w:highlight w:val="none"/>
        </w:rPr>
        <w:t xml:space="preserve">土方工程：根据本工程采购需求及图纸，结合施工现场的实际勘察与分析，编制本工程的土方工程方案，方案应完整、详细具体、科学合理，满足项目实际需要。</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lang w:val="en-US" w:eastAsia="zh-CN"/>
        </w:rPr>
        <w:t xml:space="preserve">9</w:t>
      </w:r>
      <w:r>
        <w:rPr>
          <w:rFonts w:hint="eastAsia" w:ascii="仿宋" w:hAnsi="仿宋" w:eastAsia="仿宋" w:cs="Courier New"/>
          <w:color w:val="auto"/>
          <w:sz w:val="24"/>
          <w:szCs w:val="24"/>
          <w:highlight w:val="none"/>
        </w:rPr>
        <w:t xml:space="preserve">、质量保证、安全文明施工及环境保护措施：根据本工程采购需求及图纸，结合施工现场的实际勘察与分析，编制本工程的质量保证、安全文明施工及环境保护措施，方案应完整、详细具体、科学合理，满足项目实际需要。</w:t>
      </w:r>
      <w:r/>
    </w:p>
    <w:p>
      <w:pPr>
        <w:ind w:firstLine="482"/>
        <w:spacing w:line="480" w:lineRule="exact"/>
        <w:rPr>
          <w:rFonts w:ascii="仿宋" w:hAnsi="仿宋" w:eastAsia="仿宋" w:cs="Courier New"/>
          <w:b/>
          <w:color w:val="auto"/>
          <w:sz w:val="24"/>
          <w:szCs w:val="24"/>
          <w:highlight w:val="none"/>
        </w:rPr>
        <w:outlineLvl w:val="1"/>
      </w:pPr>
      <w:r/>
      <w:bookmarkStart w:id="1126" w:name="_Toc6297"/>
      <w:r>
        <w:rPr>
          <w:rFonts w:hint="eastAsia" w:ascii="仿宋" w:hAnsi="仿宋" w:eastAsia="仿宋" w:cs="Courier New"/>
          <w:b/>
          <w:color w:val="auto"/>
          <w:sz w:val="24"/>
          <w:szCs w:val="24"/>
          <w:highlight w:val="none"/>
        </w:rPr>
        <w:t xml:space="preserve">五、采购需求中必须满足的实质性要求。</w:t>
      </w:r>
      <w:bookmarkEnd w:id="1126"/>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1.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w:t>
      </w:r>
      <w:bookmarkStart w:id="1127" w:name="OLE_LINK9"/>
      <w:r/>
      <w:bookmarkStart w:id="1128" w:name="OLE_LINK8"/>
      <w:r>
        <w:rPr>
          <w:rFonts w:hint="eastAsia" w:ascii="仿宋" w:hAnsi="仿宋" w:eastAsia="仿宋" w:cs="Courier New"/>
          <w:color w:val="auto"/>
          <w:sz w:val="24"/>
          <w:szCs w:val="24"/>
          <w:highlight w:val="none"/>
        </w:rPr>
        <w:t xml:space="preserve">改变竞争性磋商文件提供的工程量清单中的项目编码、项目名称、项目特征、计量单位、工程量、暂列金额、暂估价、不可竞争费用</w:t>
      </w:r>
      <w:bookmarkEnd w:id="1127"/>
      <w:r/>
      <w:bookmarkEnd w:id="1128"/>
      <w:r>
        <w:rPr>
          <w:rFonts w:hint="eastAsia" w:ascii="仿宋" w:hAnsi="仿宋" w:eastAsia="仿宋" w:cs="Courier New"/>
          <w:color w:val="auto"/>
          <w:sz w:val="24"/>
          <w:szCs w:val="24"/>
          <w:highlight w:val="none"/>
        </w:rPr>
        <w:t xml:space="preserve">。</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2.工程量清单及图纸：另附（工程量清单及图纸请各供应商至宿迁市政府采购网本项目公告附件下载）。</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3.项目经理必须同时满足下列条件：</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3.1拟任项目经理不得同时在两个或者两个以上单位受聘或者执业；</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3.2拟任项目经理“无在建工程”的要求，在具有在建工程但符合可以投标规定的前提下，需要同时提供“无在建工程承诺函+虽具有在建工程但符合投标条件情形的证明材料”供磋商小组评审认定“无在建工程”投标资格，无在建工程承诺函详见响应文件格式。</w:t>
      </w:r>
      <w:r>
        <w:rPr>
          <w:rFonts w:hint="eastAsia" w:ascii="仿宋" w:hAnsi="仿宋" w:eastAsia="仿宋" w:cs="Courier New"/>
          <w:b/>
          <w:bCs/>
          <w:color w:val="auto"/>
          <w:sz w:val="24"/>
          <w:szCs w:val="24"/>
          <w:highlight w:val="none"/>
          <w:lang w:val="en-US" w:eastAsia="zh-CN"/>
        </w:rPr>
        <w:t xml:space="preserve">项目经理无在建工程水利水电工程专业执行江苏省水利厅文件“苏水基〔2016〕17号”、市政公用工程专业执行江苏省住房和城乡建设厅文件“苏建函招〔2026〕82号”。</w:t>
      </w:r>
      <w:r/>
    </w:p>
    <w:p>
      <w:pPr>
        <w:ind w:firstLine="482"/>
        <w:spacing w:line="480" w:lineRule="exact"/>
        <w:rPr>
          <w:rFonts w:ascii="仿宋" w:hAnsi="仿宋" w:eastAsia="仿宋" w:cs="Courier New"/>
          <w:b/>
          <w:color w:val="auto"/>
          <w:sz w:val="24"/>
          <w:szCs w:val="24"/>
          <w:highlight w:val="none"/>
        </w:rPr>
        <w:outlineLvl w:val="1"/>
      </w:pPr>
      <w:r/>
      <w:bookmarkStart w:id="1129" w:name="_Toc11433"/>
      <w:r>
        <w:rPr>
          <w:rFonts w:hint="eastAsia" w:ascii="仿宋" w:hAnsi="仿宋" w:eastAsia="仿宋" w:cs="Courier New"/>
          <w:b/>
          <w:color w:val="auto"/>
          <w:sz w:val="24"/>
          <w:szCs w:val="24"/>
          <w:highlight w:val="none"/>
        </w:rPr>
        <w:t xml:space="preserve">六、采购标的需实现的功能或者目标，以及为落实政府采购政策需满足的要求；</w:t>
      </w:r>
      <w:bookmarkEnd w:id="1129"/>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1.采购本国货物、工程和服务</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1.1政府采购应当采购本国货物、工程和服务，但有《中华人民共和国政府采购法》第十条规定情形的除外。</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1.2如采购进口产品的，应当符合《政府采购进口产品管理办法》(财库(2007)119号文)、《关于政府采购进口产品管理有关问题的通知》(财办库(2008) 248号文)等相关规定。</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2.</w:t>
      </w:r>
      <w:bookmarkStart w:id="1130" w:name="OLE_LINK10"/>
      <w:r/>
      <w:bookmarkStart w:id="1131" w:name="OLE_LINK11"/>
      <w:r>
        <w:rPr>
          <w:rFonts w:hint="eastAsia" w:ascii="仿宋" w:hAnsi="仿宋" w:eastAsia="仿宋" w:cs="仿宋_GB2312"/>
          <w:color w:val="auto"/>
          <w:sz w:val="24"/>
          <w:szCs w:val="24"/>
          <w:highlight w:val="none"/>
        </w:rPr>
        <w:t xml:space="preserve">政府强制采购节能产品</w:t>
      </w:r>
      <w:bookmarkEnd w:id="1130"/>
      <w:r/>
      <w:bookmarkEnd w:id="1131"/>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3.政府强制采购环境标志产品</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采购人拟采购的产品属于政府强制采购的环境标志产品品目清单范围的，投标人须提供国家确定的认证机构出具的、处于有效期之内的环境标志产品认证证书，否则按无效标处理。</w:t>
      </w:r>
      <w:r/>
    </w:p>
    <w:p>
      <w:pPr>
        <w:ind w:firstLine="480"/>
        <w:spacing w:line="480" w:lineRule="exact"/>
        <w:rPr>
          <w:rFonts w:ascii="仿宋" w:hAnsi="仿宋" w:eastAsia="仿宋" w:cs="仿宋_GB2312"/>
          <w:color w:val="auto"/>
          <w:sz w:val="24"/>
          <w:szCs w:val="24"/>
          <w:highlight w:val="none"/>
        </w:rPr>
      </w:pPr>
      <w:r>
        <w:rPr>
          <w:rFonts w:ascii="仿宋" w:hAnsi="仿宋" w:eastAsia="仿宋" w:cs="仿宋_GB2312"/>
          <w:color w:val="auto"/>
          <w:sz w:val="24"/>
          <w:szCs w:val="24"/>
          <w:highlight w:val="none"/>
        </w:rPr>
        <w:t xml:space="preserve">4</w:t>
      </w:r>
      <w:r>
        <w:rPr>
          <w:rFonts w:hint="eastAsia" w:ascii="仿宋" w:hAnsi="仿宋" w:eastAsia="仿宋" w:cs="仿宋_GB2312"/>
          <w:color w:val="auto"/>
          <w:sz w:val="24"/>
          <w:szCs w:val="24"/>
          <w:highlight w:val="none"/>
        </w:rPr>
        <w:t xml:space="preserve">.商品包装、快递包装政府采购需求标准（试行）</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80" w:lineRule="exact"/>
        <w:rPr>
          <w:rFonts w:ascii="仿宋" w:hAnsi="仿宋" w:eastAsia="仿宋" w:cs="仿宋_GB2312"/>
          <w:color w:val="auto"/>
          <w:sz w:val="24"/>
          <w:szCs w:val="24"/>
          <w:highlight w:val="none"/>
        </w:rPr>
      </w:pPr>
      <w:r>
        <w:rPr>
          <w:rFonts w:ascii="仿宋" w:hAnsi="仿宋" w:eastAsia="仿宋" w:cs="仿宋_GB2312"/>
          <w:color w:val="auto"/>
          <w:sz w:val="24"/>
          <w:szCs w:val="24"/>
          <w:highlight w:val="none"/>
        </w:rPr>
        <w:t xml:space="preserve">5</w:t>
      </w:r>
      <w:r>
        <w:rPr>
          <w:rFonts w:hint="eastAsia" w:ascii="仿宋" w:hAnsi="仿宋" w:eastAsia="仿宋" w:cs="仿宋_GB2312"/>
          <w:color w:val="auto"/>
          <w:sz w:val="24"/>
          <w:szCs w:val="24"/>
          <w:highlight w:val="none"/>
        </w:rPr>
        <w:t xml:space="preserve">.绿色数据中心政府采购需求标准（试行）</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为加快数据中心绿色转型，根据财政部 生态环境部 工业和信息化部关于印发《绿色数据中心政府采购需求标准（试行）》的通知），本项目如涉及绿色数据中心，投标人应当提供符合需求标准的产品。</w:t>
      </w:r>
      <w:bookmarkEnd w:id="980"/>
      <w:r/>
      <w:r/>
    </w:p>
    <w:p>
      <w:pPr>
        <w:jc w:val="center"/>
        <w:spacing w:line="480" w:lineRule="auto"/>
        <w:rPr>
          <w:rFonts w:ascii="Times New Roman" w:hAnsi="Times New Roman" w:eastAsia="黑体"/>
          <w:color w:val="auto"/>
          <w:sz w:val="44"/>
          <w:szCs w:val="44"/>
          <w:highlight w:val="none"/>
        </w:rPr>
        <w:outlineLvl w:val="0"/>
      </w:pPr>
      <w:r/>
      <w:bookmarkStart w:id="1132" w:name="_Toc120614281"/>
      <w:r>
        <w:rPr>
          <w:rFonts w:hint="eastAsia" w:ascii="仿宋" w:hAnsi="仿宋" w:eastAsia="仿宋"/>
          <w:bCs/>
          <w:color w:val="auto"/>
          <w:sz w:val="24"/>
          <w:szCs w:val="24"/>
          <w:highlight w:val="none"/>
        </w:rPr>
        <w:br w:type="page" w:clear="all"/>
      </w:r>
      <w:bookmarkStart w:id="1133" w:name="_Toc26795"/>
      <w:r>
        <w:rPr>
          <w:rFonts w:hint="eastAsia" w:ascii="Times New Roman" w:hAnsi="Times New Roman" w:eastAsia="黑体"/>
          <w:color w:val="auto"/>
          <w:sz w:val="44"/>
          <w:szCs w:val="44"/>
          <w:highlight w:val="none"/>
        </w:rPr>
        <w:t xml:space="preserve">第五章</w:t>
      </w:r>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评审方法与评审标准</w:t>
      </w:r>
      <w:bookmarkEnd w:id="1133"/>
      <w:r/>
      <w:r/>
    </w:p>
    <w:p>
      <w:pPr>
        <w:rPr>
          <w:rFonts w:ascii="Times New Roman" w:hAnsi="Times New Roman"/>
          <w:color w:val="auto"/>
          <w:szCs w:val="21"/>
          <w:highlight w:val="none"/>
        </w:rPr>
      </w:pPr>
      <w:r>
        <w:rPr>
          <w:rFonts w:ascii="Times New Roman" w:hAnsi="Times New Roman"/>
          <w:color w:val="auto"/>
          <w:szCs w:val="21"/>
          <w:highlight w:val="none"/>
        </w:rPr>
      </w:r>
      <w:r/>
    </w:p>
    <w:p>
      <w:pPr>
        <w:ind w:firstLine="482"/>
        <w:jc w:val="left"/>
        <w:spacing w:line="400" w:lineRule="exact"/>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一、资格审查。</w:t>
      </w:r>
      <w:r>
        <w:rPr>
          <w:rFonts w:hint="eastAsia" w:ascii="仿宋" w:hAnsi="仿宋" w:eastAsia="仿宋"/>
          <w:color w:val="auto"/>
          <w:sz w:val="24"/>
          <w:szCs w:val="24"/>
          <w:highlight w:val="none"/>
        </w:rPr>
        <w:t xml:space="preserve">资格审查人员按照下列指标对各供应商的资格进行审查，未通过审查的为无效标，不参与评审。</w:t>
      </w:r>
      <w:r/>
    </w:p>
    <w:tbl>
      <w:tblPr>
        <w:tblStyle w:val="780"/>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bookmarkStart w:id="1134" w:name="OLE_LINK20"/>
            <w:r/>
            <w:bookmarkStart w:id="1135" w:name="OLE_LINK19"/>
            <w:r>
              <w:rPr>
                <w:rFonts w:hint="eastAsia" w:ascii="仿宋" w:hAnsi="仿宋" w:eastAsia="仿宋"/>
                <w:color w:val="auto"/>
                <w:sz w:val="24"/>
                <w:szCs w:val="24"/>
                <w:highlight w:val="none"/>
              </w:rPr>
              <w:t xml:space="preserve">中小企业声明函</w:t>
            </w:r>
            <w:bookmarkEnd w:id="1134"/>
            <w:r/>
            <w:bookmarkEnd w:id="1135"/>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bookmarkStart w:id="1136" w:name="OLE_LINK21"/>
            <w:r>
              <w:rPr>
                <w:rFonts w:ascii="仿宋" w:hAnsi="仿宋" w:eastAsia="仿宋"/>
                <w:color w:val="auto"/>
                <w:sz w:val="24"/>
                <w:szCs w:val="24"/>
                <w:highlight w:val="none"/>
              </w:rPr>
              <w:t xml:space="preserve">信用信息</w:t>
            </w:r>
            <w:bookmarkEnd w:id="1136"/>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项目经理无在建工程承诺</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bl>
    <w:p>
      <w:pPr>
        <w:ind w:firstLine="482"/>
        <w:jc w:val="left"/>
        <w:spacing w:line="400" w:lineRule="exact"/>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二、符合性审查。</w:t>
      </w:r>
      <w:r>
        <w:rPr>
          <w:rFonts w:hint="eastAsia" w:ascii="仿宋" w:hAnsi="仿宋" w:eastAsia="仿宋"/>
          <w:color w:val="auto"/>
          <w:sz w:val="24"/>
          <w:szCs w:val="24"/>
          <w:highlight w:val="none"/>
        </w:rPr>
        <w:t xml:space="preserve">磋商小组首先按照下列指标对各供应商进行初步评审，未通过评审的为无效标，不再参与评审。</w:t>
      </w:r>
      <w:r/>
    </w:p>
    <w:tbl>
      <w:tblPr>
        <w:tblStyle w:val="780"/>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bl>
    <w:p>
      <w:pPr>
        <w:ind w:firstLine="482"/>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三、评分办法—综合评分法</w:t>
      </w:r>
      <w:r/>
    </w:p>
    <w:p>
      <w:pPr>
        <w:ind w:firstLine="482"/>
        <w:jc w:val="left"/>
        <w:spacing w:line="400" w:lineRule="exact"/>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（一）评标办法：</w:t>
      </w:r>
      <w:r>
        <w:rPr>
          <w:rFonts w:ascii="仿宋" w:hAnsi="仿宋" w:eastAsia="仿宋"/>
          <w:color w:val="auto"/>
          <w:sz w:val="24"/>
          <w:szCs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仿宋" w:hAnsi="仿宋" w:eastAsia="仿宋"/>
          <w:color w:val="auto"/>
          <w:sz w:val="24"/>
          <w:szCs w:val="24"/>
          <w:highlight w:val="none"/>
        </w:rPr>
        <w:t xml:space="preserve">按得分高低顺序推荐成交候选人。得分相同的，按报价从低到高顺序排列；得分且报价相同的，按技术指标优劣顺序排列。</w:t>
      </w:r>
      <w:r/>
    </w:p>
    <w:p>
      <w:pPr>
        <w:ind w:firstLine="480"/>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磋商小组</w:t>
      </w:r>
      <w:r>
        <w:rPr>
          <w:rFonts w:hint="eastAsia" w:ascii="仿宋" w:hAnsi="仿宋" w:eastAsia="仿宋"/>
          <w:color w:val="auto"/>
          <w:sz w:val="24"/>
          <w:szCs w:val="24"/>
          <w:highlight w:val="none"/>
        </w:rPr>
        <w:t xml:space="preserve">根据评审后供应商排序推荐3名成交候选人。响应文件满足磋商文件全部实质性要求，且评审后排序第一的供应商为第一成交候选人，依次类推。</w:t>
      </w:r>
      <w:r/>
    </w:p>
    <w:p>
      <w:pPr>
        <w:ind w:firstLine="48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综合评分保留至小数点后两位。 </w:t>
      </w:r>
      <w:r/>
    </w:p>
    <w:p>
      <w:pPr>
        <w:ind w:firstLine="482"/>
        <w:jc w:val="left"/>
        <w:spacing w:line="400" w:lineRule="exact"/>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（二）详细评审。</w:t>
      </w:r>
      <w:r>
        <w:rPr>
          <w:rFonts w:hint="eastAsia" w:ascii="仿宋" w:hAnsi="仿宋" w:eastAsia="仿宋"/>
          <w:color w:val="auto"/>
          <w:sz w:val="24"/>
          <w:szCs w:val="24"/>
          <w:highlight w:val="none"/>
        </w:rPr>
        <w:t xml:space="preserve">磋商小组按照竞争性磋商文件规定的评分标准，对各响应文件进行详细评审打分。磋商小组组长对各评审专家的打分情况进行复核无误后汇总。</w:t>
      </w:r>
      <w:bookmarkStart w:id="1137" w:name="EB9fc9bd0651534134824972d053d71a11"/>
      <w:r/>
      <w:r/>
    </w:p>
    <w:p>
      <w:pPr>
        <w:ind w:firstLine="482"/>
        <w:jc w:val="left"/>
        <w:spacing w:line="400" w:lineRule="exact"/>
        <w:rPr>
          <w:rFonts w:ascii="仿宋" w:hAnsi="仿宋" w:eastAsia="仿宋"/>
          <w:b/>
          <w:color w:val="auto"/>
          <w:sz w:val="24"/>
          <w:szCs w:val="24"/>
          <w:highlight w:val="none"/>
        </w:rPr>
      </w:pPr>
      <w:r>
        <w:rPr>
          <w:rFonts w:ascii="仿宋" w:hAnsi="仿宋" w:eastAsia="仿宋"/>
          <w:b/>
          <w:color w:val="auto"/>
          <w:sz w:val="24"/>
          <w:szCs w:val="24"/>
          <w:highlight w:val="none"/>
        </w:rPr>
      </w:r>
      <w:r/>
    </w:p>
    <w:tbl>
      <w:tblPr>
        <w:tblStyle w:val="780"/>
        <w:tblW w:w="4822" w:type="pct"/>
        <w:jc w:val="center"/>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65"/>
        <w:gridCol w:w="1736"/>
        <w:gridCol w:w="948"/>
        <w:gridCol w:w="5100"/>
      </w:tblGrid>
      <w:tr>
        <w:trPr>
          <w:jc w:val="center"/>
        </w:trPr>
        <w:tc>
          <w:tcPr>
            <w:gridSpan w:val="2"/>
            <w:tcBorders>
              <w:top w:val="single" w:color="000000" w:sz="6" w:space="0"/>
              <w:left w:val="single" w:color="000000" w:sz="6" w:space="0"/>
              <w:bottom w:val="single" w:color="000000" w:sz="6" w:space="0"/>
              <w:right w:val="single" w:color="000000" w:sz="6" w:space="0"/>
            </w:tcBorders>
            <w:tcW w:w="1503" w:type="pct"/>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评审标准</w:t>
            </w:r>
            <w:r/>
          </w:p>
        </w:tc>
      </w:tr>
      <w:tr>
        <w:trPr>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报价分</w:t>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50</w:t>
            </w:r>
            <w:r>
              <w:rPr>
                <w:rFonts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olor w:val="auto"/>
                <w:sz w:val="24"/>
                <w:szCs w:val="24"/>
                <w:highlight w:val="none"/>
              </w:rPr>
              <w:t xml:space="preserve">50</w:t>
            </w:r>
            <w:r>
              <w:rPr>
                <w:rFonts w:ascii="仿宋" w:hAnsi="仿宋" w:eastAsia="仿宋"/>
                <w:color w:val="auto"/>
                <w:sz w:val="24"/>
                <w:szCs w:val="24"/>
                <w:highlight w:val="none"/>
              </w:rPr>
              <w:t xml:space="preserve">。</w:t>
            </w:r>
            <w:r/>
          </w:p>
        </w:tc>
      </w:tr>
      <w:tr>
        <w:trPr>
          <w:cantSplit/>
          <w:jc w:val="center"/>
        </w:trPr>
        <w:tc>
          <w:tcPr>
            <w:tcBorders>
              <w:top w:val="single" w:color="000000" w:sz="6" w:space="0"/>
              <w:left w:val="single" w:color="000000" w:sz="6" w:space="0"/>
              <w:right w:val="single" w:color="000000" w:sz="6" w:space="0"/>
            </w:tcBorders>
            <w:tcW w:w="500" w:type="pct"/>
            <w:vAlign w:val="center"/>
            <w:vMerge w:val="restart"/>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企业经营业绩、信誉</w:t>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bookmarkStart w:id="1138" w:name="OLE_LINK24"/>
            <w:r/>
            <w:bookmarkStart w:id="1139" w:name="OLE_LINK25"/>
            <w:r>
              <w:rPr>
                <w:rFonts w:ascii="仿宋" w:hAnsi="仿宋" w:eastAsia="仿宋"/>
                <w:color w:val="auto"/>
                <w:sz w:val="24"/>
                <w:szCs w:val="24"/>
                <w:highlight w:val="none"/>
              </w:rPr>
              <w:t xml:space="preserve">企业业绩</w:t>
            </w:r>
            <w:bookmarkEnd w:id="1138"/>
            <w:r/>
            <w:bookmarkEnd w:id="1139"/>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10</w:t>
            </w:r>
            <w:r>
              <w:rPr>
                <w:rFonts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供应商自20</w:t>
            </w:r>
            <w:r>
              <w:rPr>
                <w:rFonts w:hint="eastAsia" w:ascii="仿宋" w:hAnsi="仿宋" w:eastAsia="仿宋"/>
                <w:color w:val="auto"/>
                <w:sz w:val="24"/>
                <w:szCs w:val="24"/>
                <w:highlight w:val="none"/>
              </w:rPr>
              <w:t xml:space="preserve">23</w:t>
            </w:r>
            <w:r>
              <w:rPr>
                <w:rFonts w:ascii="仿宋" w:hAnsi="仿宋" w:eastAsia="仿宋"/>
                <w:color w:val="auto"/>
                <w:sz w:val="24"/>
                <w:szCs w:val="24"/>
                <w:highlight w:val="none"/>
              </w:rPr>
              <w:t xml:space="preserve">年</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月1日</w:t>
            </w:r>
            <w:r>
              <w:rPr>
                <w:rFonts w:hint="eastAsia" w:ascii="仿宋" w:hAnsi="仿宋" w:eastAsia="仿宋"/>
                <w:color w:val="auto"/>
                <w:sz w:val="24"/>
                <w:szCs w:val="24"/>
                <w:highlight w:val="none"/>
              </w:rPr>
              <w:t xml:space="preserve">起</w:t>
            </w:r>
            <w:r>
              <w:rPr>
                <w:rFonts w:ascii="仿宋" w:hAnsi="仿宋" w:eastAsia="仿宋"/>
                <w:color w:val="auto"/>
                <w:sz w:val="24"/>
                <w:szCs w:val="24"/>
                <w:highlight w:val="none"/>
              </w:rPr>
              <w:t xml:space="preserve">（以</w:t>
            </w:r>
            <w:r>
              <w:rPr>
                <w:rFonts w:hint="eastAsia" w:ascii="仿宋" w:hAnsi="仿宋" w:eastAsia="仿宋"/>
                <w:color w:val="auto"/>
                <w:sz w:val="24"/>
                <w:szCs w:val="24"/>
                <w:highlight w:val="none"/>
              </w:rPr>
              <w:t xml:space="preserve">合同签订</w:t>
            </w:r>
            <w:r>
              <w:rPr>
                <w:rFonts w:ascii="仿宋" w:hAnsi="仿宋" w:eastAsia="仿宋"/>
                <w:color w:val="auto"/>
                <w:sz w:val="24"/>
                <w:szCs w:val="24"/>
                <w:highlight w:val="none"/>
              </w:rPr>
              <w:t xml:space="preserve">时间为准），</w:t>
            </w:r>
            <w:r>
              <w:rPr>
                <w:rFonts w:hint="eastAsia" w:ascii="仿宋" w:hAnsi="仿宋" w:eastAsia="仿宋"/>
                <w:color w:val="auto"/>
                <w:sz w:val="24"/>
                <w:szCs w:val="24"/>
                <w:highlight w:val="none"/>
              </w:rPr>
              <w:t xml:space="preserve">有类似项目（供水工程）业绩</w:t>
            </w:r>
            <w:r>
              <w:rPr>
                <w:rFonts w:ascii="仿宋" w:hAnsi="仿宋" w:eastAsia="仿宋"/>
                <w:color w:val="auto"/>
                <w:sz w:val="24"/>
                <w:szCs w:val="24"/>
                <w:highlight w:val="none"/>
              </w:rPr>
              <w:t xml:space="preserve">的，每有一个得</w:t>
            </w:r>
            <w:r>
              <w:rPr>
                <w:rFonts w:hint="eastAsia" w:ascii="仿宋" w:hAnsi="仿宋" w:eastAsia="仿宋"/>
                <w:color w:val="auto"/>
                <w:sz w:val="24"/>
                <w:szCs w:val="24"/>
                <w:highlight w:val="none"/>
                <w:lang w:val="en-US" w:eastAsia="zh-CN"/>
              </w:rPr>
              <w:t xml:space="preserve">5</w:t>
            </w:r>
            <w:r>
              <w:rPr>
                <w:rFonts w:ascii="仿宋" w:hAnsi="仿宋" w:eastAsia="仿宋"/>
                <w:color w:val="auto"/>
                <w:sz w:val="24"/>
                <w:szCs w:val="24"/>
                <w:highlight w:val="none"/>
              </w:rPr>
              <w:t xml:space="preserve">分，最高得</w:t>
            </w:r>
            <w:r>
              <w:rPr>
                <w:rFonts w:hint="eastAsia" w:ascii="仿宋" w:hAnsi="仿宋" w:eastAsia="仿宋"/>
                <w:color w:val="auto"/>
                <w:sz w:val="24"/>
                <w:szCs w:val="24"/>
                <w:highlight w:val="none"/>
                <w:lang w:val="en-US" w:eastAsia="zh-CN"/>
              </w:rPr>
              <w:t xml:space="preserve">10</w:t>
            </w:r>
            <w:r>
              <w:rPr>
                <w:rFonts w:ascii="仿宋" w:hAnsi="仿宋" w:eastAsia="仿宋"/>
                <w:color w:val="auto"/>
                <w:sz w:val="24"/>
                <w:szCs w:val="24"/>
                <w:highlight w:val="none"/>
              </w:rPr>
              <w:t xml:space="preserve">分。注：1、响应文件中同时提供中标（成交）通知书、合同、完工（竣工、合同工程）验收证明</w:t>
            </w:r>
            <w:r>
              <w:rPr>
                <w:rFonts w:hint="eastAsia" w:ascii="仿宋" w:hAnsi="仿宋" w:eastAsia="仿宋"/>
                <w:color w:val="auto"/>
                <w:sz w:val="24"/>
                <w:szCs w:val="24"/>
                <w:highlight w:val="none"/>
              </w:rPr>
              <w:t xml:space="preserve">材料</w:t>
            </w:r>
            <w:r>
              <w:rPr>
                <w:rFonts w:ascii="仿宋" w:hAnsi="仿宋" w:eastAsia="仿宋"/>
                <w:color w:val="auto"/>
                <w:sz w:val="24"/>
                <w:szCs w:val="24"/>
                <w:highlight w:val="none"/>
              </w:rPr>
              <w:t xml:space="preserve">电子件，未提供或提供不齐全不得分；2、业绩证明材料应能够反映供应商名称、项目内容、合同签订时间等内容，否则不得分（</w:t>
            </w:r>
            <w:bookmarkStart w:id="1140" w:name="OLE_LINK15"/>
            <w:r/>
            <w:bookmarkStart w:id="1141" w:name="OLE_LINK14"/>
            <w:r>
              <w:rPr>
                <w:rFonts w:ascii="仿宋" w:hAnsi="仿宋" w:eastAsia="仿宋"/>
                <w:color w:val="auto"/>
                <w:sz w:val="24"/>
                <w:szCs w:val="24"/>
                <w:highlight w:val="none"/>
              </w:rPr>
              <w:t xml:space="preserve">供应商业绩与项目经理业绩</w:t>
            </w:r>
            <w:r>
              <w:rPr>
                <w:rFonts w:hint="eastAsia" w:ascii="仿宋" w:hAnsi="仿宋" w:eastAsia="仿宋"/>
                <w:color w:val="auto"/>
                <w:sz w:val="24"/>
                <w:szCs w:val="24"/>
                <w:highlight w:val="none"/>
              </w:rPr>
              <w:t xml:space="preserve">为</w:t>
            </w:r>
            <w:bookmarkEnd w:id="1140"/>
            <w:r/>
            <w:bookmarkEnd w:id="1141"/>
            <w:r>
              <w:rPr>
                <w:rFonts w:hint="eastAsia" w:ascii="宋体" w:hAnsi="宋体" w:cs="宋体"/>
                <w:b/>
                <w:bCs/>
                <w:color w:val="auto"/>
                <w:sz w:val="24"/>
                <w:szCs w:val="24"/>
                <w:highlight w:val="none"/>
              </w:rPr>
              <w:t xml:space="preserve">同一业绩不可以同时得分，以项目经理业绩得分优先</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成交</w:t>
            </w:r>
            <w:r>
              <w:rPr>
                <w:rFonts w:ascii="仿宋" w:hAnsi="仿宋" w:eastAsia="仿宋"/>
                <w:color w:val="auto"/>
                <w:sz w:val="24"/>
                <w:szCs w:val="24"/>
                <w:highlight w:val="none"/>
              </w:rPr>
              <w:t xml:space="preserve">人提供的业绩将随</w:t>
            </w:r>
            <w:r>
              <w:rPr>
                <w:rFonts w:hint="eastAsia" w:ascii="仿宋" w:hAnsi="仿宋" w:eastAsia="仿宋"/>
                <w:color w:val="auto"/>
                <w:sz w:val="24"/>
                <w:szCs w:val="24"/>
                <w:highlight w:val="none"/>
              </w:rPr>
              <w:t xml:space="preserve">成交结果</w:t>
            </w:r>
            <w:r>
              <w:rPr>
                <w:rFonts w:ascii="仿宋" w:hAnsi="仿宋" w:eastAsia="仿宋"/>
                <w:color w:val="auto"/>
                <w:sz w:val="24"/>
                <w:szCs w:val="24"/>
                <w:highlight w:val="none"/>
              </w:rPr>
              <w:t xml:space="preserve">同步公开。</w:t>
            </w:r>
            <w:r/>
          </w:p>
        </w:tc>
      </w:tr>
      <w:tr>
        <w:trPr>
          <w:cantSplit/>
          <w:jc w:val="center"/>
        </w:trPr>
        <w:tc>
          <w:tcPr>
            <w:tcBorders>
              <w:left w:val="single" w:color="000000" w:sz="6" w:space="0"/>
              <w:right w:val="single" w:color="000000" w:sz="6" w:space="0"/>
            </w:tcBorders>
            <w:tcW w:w="500" w:type="pct"/>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环境标志产品</w:t>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7" w:type="pct"/>
            <w:textDirection w:val="lrTb"/>
            <w:noWrap w:val="false"/>
          </w:tcPr>
          <w:p>
            <w:pPr>
              <w:ind w:right="4"/>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认证机构出具的、有效期内的该产品环境标志产品认证证书</w:t>
            </w:r>
            <w:r>
              <w:rPr>
                <w:rFonts w:hint="eastAsia" w:ascii="仿宋" w:hAnsi="仿宋" w:eastAsia="仿宋"/>
                <w:color w:val="auto"/>
                <w:sz w:val="24"/>
                <w:szCs w:val="24"/>
                <w:highlight w:val="none"/>
              </w:rPr>
              <w:t xml:space="preserve">电子件</w:t>
            </w:r>
            <w:r>
              <w:rPr>
                <w:rFonts w:ascii="仿宋" w:hAnsi="仿宋" w:eastAsia="仿宋"/>
                <w:color w:val="auto"/>
                <w:sz w:val="24"/>
                <w:szCs w:val="24"/>
                <w:highlight w:val="none"/>
              </w:rPr>
              <w:t xml:space="preserve">的得</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分。未提供的不得分</w:t>
            </w:r>
            <w:r>
              <w:rPr>
                <w:rFonts w:hint="eastAsia" w:ascii="仿宋" w:hAnsi="仿宋" w:eastAsia="仿宋"/>
                <w:color w:val="auto"/>
                <w:sz w:val="24"/>
                <w:szCs w:val="24"/>
                <w:highlight w:val="none"/>
              </w:rPr>
              <w:t xml:space="preserve">。</w:t>
            </w:r>
            <w:r/>
          </w:p>
        </w:tc>
      </w:tr>
      <w:tr>
        <w:trPr>
          <w:cantSplit/>
          <w:jc w:val="center"/>
        </w:trPr>
        <w:tc>
          <w:tcPr>
            <w:tcBorders>
              <w:left w:val="single" w:color="000000" w:sz="6" w:space="0"/>
              <w:right w:val="single" w:color="000000" w:sz="6" w:space="0"/>
            </w:tcBorders>
            <w:tcW w:w="500" w:type="pct"/>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bookmarkStart w:id="1142" w:name="OLE_LINK26"/>
            <w:r/>
            <w:bookmarkStart w:id="1143" w:name="OLE_LINK27"/>
            <w:r>
              <w:rPr>
                <w:rFonts w:ascii="仿宋" w:hAnsi="仿宋" w:eastAsia="仿宋"/>
                <w:color w:val="auto"/>
                <w:sz w:val="24"/>
                <w:szCs w:val="24"/>
                <w:highlight w:val="none"/>
              </w:rPr>
              <w:t xml:space="preserve">项目经理业绩</w:t>
            </w:r>
            <w:bookmarkEnd w:id="1142"/>
            <w:r/>
            <w:bookmarkEnd w:id="1143"/>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5</w:t>
            </w:r>
            <w:r>
              <w:rPr>
                <w:rFonts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left"/>
              <w:spacing w:line="400" w:lineRule="exact"/>
              <w:rPr>
                <w:rFonts w:ascii="仿宋" w:hAnsi="仿宋" w:eastAsia="仿宋"/>
                <w:color w:val="auto"/>
                <w:sz w:val="24"/>
                <w:szCs w:val="24"/>
                <w:highlight w:val="none"/>
              </w:rPr>
            </w:pPr>
            <w:r/>
            <w:bookmarkStart w:id="1144" w:name="OLE_LINK28"/>
            <w:r/>
            <w:bookmarkStart w:id="1145" w:name="OLE_LINK34"/>
            <w:r>
              <w:rPr>
                <w:rFonts w:ascii="仿宋" w:hAnsi="仿宋" w:eastAsia="仿宋"/>
                <w:color w:val="auto"/>
                <w:sz w:val="24"/>
                <w:szCs w:val="24"/>
                <w:highlight w:val="none"/>
              </w:rPr>
              <w:t xml:space="preserve">供应商拟派项目经理自20</w:t>
            </w:r>
            <w:r>
              <w:rPr>
                <w:rFonts w:hint="eastAsia" w:ascii="仿宋" w:hAnsi="仿宋" w:eastAsia="仿宋"/>
                <w:color w:val="auto"/>
                <w:sz w:val="24"/>
                <w:szCs w:val="24"/>
                <w:highlight w:val="none"/>
              </w:rPr>
              <w:t xml:space="preserve">23</w:t>
            </w:r>
            <w:r>
              <w:rPr>
                <w:rFonts w:ascii="仿宋" w:hAnsi="仿宋" w:eastAsia="仿宋"/>
                <w:color w:val="auto"/>
                <w:sz w:val="24"/>
                <w:szCs w:val="24"/>
                <w:highlight w:val="none"/>
              </w:rPr>
              <w:t xml:space="preserve">年</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月1日</w:t>
            </w:r>
            <w:r>
              <w:rPr>
                <w:rFonts w:hint="eastAsia" w:ascii="仿宋" w:hAnsi="仿宋" w:eastAsia="仿宋"/>
                <w:color w:val="auto"/>
                <w:sz w:val="24"/>
                <w:szCs w:val="24"/>
                <w:highlight w:val="none"/>
              </w:rPr>
              <w:t xml:space="preserve">起</w:t>
            </w:r>
            <w:r>
              <w:rPr>
                <w:rFonts w:ascii="仿宋" w:hAnsi="仿宋" w:eastAsia="仿宋"/>
                <w:color w:val="auto"/>
                <w:sz w:val="24"/>
                <w:szCs w:val="24"/>
                <w:highlight w:val="none"/>
              </w:rPr>
              <w:t xml:space="preserve">（以</w:t>
            </w:r>
            <w:r>
              <w:rPr>
                <w:rFonts w:hint="eastAsia" w:ascii="仿宋" w:hAnsi="仿宋" w:eastAsia="仿宋"/>
                <w:color w:val="auto"/>
                <w:sz w:val="24"/>
                <w:szCs w:val="24"/>
                <w:highlight w:val="none"/>
              </w:rPr>
              <w:t xml:space="preserve">合同签订</w:t>
            </w:r>
            <w:r>
              <w:rPr>
                <w:rFonts w:ascii="仿宋" w:hAnsi="仿宋" w:eastAsia="仿宋"/>
                <w:color w:val="auto"/>
                <w:sz w:val="24"/>
                <w:szCs w:val="24"/>
                <w:highlight w:val="none"/>
              </w:rPr>
              <w:t xml:space="preserve">时间为准）</w:t>
            </w:r>
            <w:r>
              <w:rPr>
                <w:rFonts w:hint="eastAsia" w:ascii="仿宋" w:hAnsi="仿宋" w:eastAsia="仿宋"/>
                <w:color w:val="auto"/>
                <w:sz w:val="24"/>
                <w:szCs w:val="24"/>
                <w:highlight w:val="none"/>
              </w:rPr>
              <w:t xml:space="preserve">，有类似项目（供水工程）业绩的</w:t>
            </w:r>
            <w:r>
              <w:rPr>
                <w:rFonts w:ascii="仿宋" w:hAnsi="仿宋" w:eastAsia="仿宋"/>
                <w:color w:val="auto"/>
                <w:sz w:val="24"/>
                <w:szCs w:val="24"/>
                <w:highlight w:val="none"/>
              </w:rPr>
              <w:t xml:space="preserve">，每有一个得</w:t>
            </w:r>
            <w:r>
              <w:rPr>
                <w:rFonts w:hint="eastAsia" w:ascii="仿宋" w:hAnsi="仿宋" w:eastAsia="仿宋"/>
                <w:color w:val="auto"/>
                <w:sz w:val="24"/>
                <w:szCs w:val="24"/>
                <w:highlight w:val="none"/>
                <w:lang w:val="en-US" w:eastAsia="zh-CN"/>
              </w:rPr>
              <w:t xml:space="preserve">5</w:t>
            </w:r>
            <w:r>
              <w:rPr>
                <w:rFonts w:ascii="仿宋" w:hAnsi="仿宋" w:eastAsia="仿宋"/>
                <w:color w:val="auto"/>
                <w:sz w:val="24"/>
                <w:szCs w:val="24"/>
                <w:highlight w:val="none"/>
              </w:rPr>
              <w:t xml:space="preserve">分，最高得</w:t>
            </w:r>
            <w:r>
              <w:rPr>
                <w:rFonts w:hint="eastAsia" w:ascii="仿宋" w:hAnsi="仿宋" w:eastAsia="仿宋"/>
                <w:color w:val="auto"/>
                <w:sz w:val="24"/>
                <w:szCs w:val="24"/>
                <w:highlight w:val="none"/>
                <w:lang w:val="en-US" w:eastAsia="zh-CN"/>
              </w:rPr>
              <w:t xml:space="preserve">5</w:t>
            </w:r>
            <w:r>
              <w:rPr>
                <w:rFonts w:ascii="仿宋" w:hAnsi="仿宋" w:eastAsia="仿宋"/>
                <w:color w:val="auto"/>
                <w:sz w:val="24"/>
                <w:szCs w:val="24"/>
                <w:highlight w:val="none"/>
              </w:rPr>
              <w:t xml:space="preserve">分。注：1、响应文件中同时提供中标（成交）通知书、合同、完工（竣工、合同工程）</w:t>
            </w:r>
            <w:r>
              <w:rPr>
                <w:rFonts w:hint="eastAsia" w:ascii="仿宋" w:hAnsi="仿宋" w:eastAsia="仿宋"/>
                <w:color w:val="auto"/>
                <w:sz w:val="24"/>
                <w:szCs w:val="24"/>
                <w:highlight w:val="none"/>
              </w:rPr>
              <w:t xml:space="preserve">验收</w:t>
            </w:r>
            <w:r>
              <w:rPr>
                <w:rFonts w:ascii="仿宋" w:hAnsi="仿宋" w:eastAsia="仿宋"/>
                <w:color w:val="auto"/>
                <w:sz w:val="24"/>
                <w:szCs w:val="24"/>
                <w:highlight w:val="none"/>
              </w:rPr>
              <w:t xml:space="preserve">证明材料电子件，未提供或提供不齐全不得分；2、业绩证明材料应能够反映供应商名称、项目经理姓名、项目内容、合同签订时间等内容，否则不得分（供应商业绩与项目经理业绩</w:t>
            </w:r>
            <w:r>
              <w:rPr>
                <w:rFonts w:hint="eastAsia" w:ascii="仿宋" w:hAnsi="仿宋" w:eastAsia="仿宋"/>
                <w:color w:val="auto"/>
                <w:sz w:val="24"/>
                <w:szCs w:val="24"/>
                <w:highlight w:val="none"/>
              </w:rPr>
              <w:t xml:space="preserve">为</w:t>
            </w:r>
            <w:r>
              <w:rPr>
                <w:rFonts w:hint="eastAsia" w:ascii="宋体" w:hAnsi="宋体" w:cs="宋体"/>
                <w:b/>
                <w:bCs/>
                <w:color w:val="auto"/>
                <w:sz w:val="24"/>
                <w:szCs w:val="24"/>
                <w:highlight w:val="none"/>
              </w:rPr>
              <w:t xml:space="preserve">同一业绩不可以同时得分，以项目经理业绩得分优先</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成交</w:t>
            </w:r>
            <w:r>
              <w:rPr>
                <w:rFonts w:ascii="仿宋" w:hAnsi="仿宋" w:eastAsia="仿宋"/>
                <w:color w:val="auto"/>
                <w:sz w:val="24"/>
                <w:szCs w:val="24"/>
                <w:highlight w:val="none"/>
              </w:rPr>
              <w:t xml:space="preserve">人提供的业绩将随</w:t>
            </w:r>
            <w:r>
              <w:rPr>
                <w:rFonts w:hint="eastAsia" w:ascii="仿宋" w:hAnsi="仿宋" w:eastAsia="仿宋"/>
                <w:color w:val="auto"/>
                <w:sz w:val="24"/>
                <w:szCs w:val="24"/>
                <w:highlight w:val="none"/>
              </w:rPr>
              <w:t xml:space="preserve">成交</w:t>
            </w:r>
            <w:r>
              <w:rPr>
                <w:rFonts w:ascii="仿宋" w:hAnsi="仿宋" w:eastAsia="仿宋"/>
                <w:color w:val="auto"/>
                <w:sz w:val="24"/>
                <w:szCs w:val="24"/>
                <w:highlight w:val="none"/>
              </w:rPr>
              <w:t xml:space="preserve">结果同步公开。</w:t>
            </w:r>
            <w:bookmarkEnd w:id="1144"/>
            <w:r/>
            <w:bookmarkEnd w:id="1145"/>
            <w:r/>
            <w:r/>
          </w:p>
        </w:tc>
      </w:tr>
      <w:tr>
        <w:trPr>
          <w:cantSplit/>
          <w:jc w:val="center"/>
        </w:trPr>
        <w:tc>
          <w:tcPr>
            <w:tcBorders>
              <w:left w:val="single" w:color="000000" w:sz="6" w:space="0"/>
              <w:right w:val="single" w:color="000000" w:sz="6" w:space="0"/>
            </w:tcBorders>
            <w:tcW w:w="500" w:type="pct"/>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项目组成员</w:t>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9</w:t>
            </w:r>
            <w:r>
              <w:rPr>
                <w:rFonts w:hint="eastAsia"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1.供应商拟派的技术负责人（项目负责人除外）具有水利类或市政类高级及以上技术职称的，得</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分，本项最高得</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分。</w:t>
            </w:r>
            <w:r/>
          </w:p>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2.供应商拟派的项目组成员（项目负责人和技术负责人除外）中具有水利类或市政类中级及以上技术职称的，每有一人得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分，本项最高得</w:t>
            </w:r>
            <w:r>
              <w:rPr>
                <w:rFonts w:hint="eastAsia" w:ascii="仿宋" w:hAnsi="仿宋" w:eastAsia="仿宋"/>
                <w:color w:val="auto"/>
                <w:sz w:val="24"/>
                <w:szCs w:val="24"/>
                <w:highlight w:val="none"/>
                <w:lang w:val="en-US" w:eastAsia="zh-CN"/>
              </w:rPr>
              <w:t xml:space="preserve">6</w:t>
            </w:r>
            <w:r>
              <w:rPr>
                <w:rFonts w:hint="eastAsia" w:ascii="仿宋" w:hAnsi="仿宋" w:eastAsia="仿宋"/>
                <w:color w:val="auto"/>
                <w:sz w:val="24"/>
                <w:szCs w:val="24"/>
                <w:highlight w:val="none"/>
              </w:rPr>
              <w:t xml:space="preserve">分。</w:t>
            </w:r>
            <w:r/>
          </w:p>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注：提供职称证书电子件，否则不得分。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restart"/>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项目实施方案</w:t>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施工组织总体方案</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根据供应商针对本项目编制的总体施工布置及规划、施工组织内容的完整性、施工工艺流程、各分部分项工程工序计划安排进行综合打分。方案内容完整，符合实际情况且优于采购需求的，得</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分；方案内容完整，较符合现场实际情况且基本符合采购需求的，得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分；缺乏现场资料，措施不完善，但基本符合规范要求，承诺通过后期优化能够满足采购需求的，得1分；没有内容或其他情况不满足磋商文件需求的不得分。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项目管理</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根据供应商针对本项目编制的项目管理方案（项目管理班子的人员配备、劳动力、机械设备和材料投入计划等）进行综合打分；方案内容完整，符合实际情况且优于采购需求的，得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分；方案内容完整，较符合现场实际情况且基本符合采购需求的，得</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分；缺乏现场资料，措施不完善，但基本符合规范要求，承诺通过后期优化能够满足采购需求的，得</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施工进度</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根据供应商针对本项目编制的施工进度计划和各阶段进度的保证措施方案进行综合打分。进度计划详细具体，各阶段进度计划保证措施可靠、组织严谨、符合本次施工现场实际情况且优于采购需求的，得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分；进度计划内容和各阶段进度计划保证措施简略</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但能满足采购需求的，得</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分；内容一般，可行性差的，承诺通过后期优化能够满足采购需求的，得</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沟通协调</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根据供应商与交通部门、供水企业、地方等的沟通协调方案进行综合打分。方案完整、组织严谨、合理可行且优于采购需求的，得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分；方案较完整、组织较严谨、较合理可行，能够满足采购需求的，得</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分；方案一般、没有具体措施，但经后期优化能够满足采购需求的，得</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管道工程购置与安装（含管材、管件、水表、阀门）方案</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1.根据供应商的管道工程购置与安装（含管材、管件、水表、阀门）方案进行评分。方案完整、工艺符合有关施工规程规范要求、质量保证措施合理可行且优于采购需求的，得</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分；方案较完整、工艺较符合有关施工规程规范要求、质量保证措施较合理，能够满足采购需求的，得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分；方案一般、没有具体措施，但经后期优化能够满足采购需求的，得</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分；没有内容或其他情况不满足磋商文件需求的不得分。</w:t>
            </w:r>
            <w:r/>
          </w:p>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根据供应商的拖拉管方案进行评分。方案完整、工艺符合有关施工规程规范要求、质量保证措施合理可行、安全措施完善且优于采购需求的，得2分；方案较完整、工艺较符合有关施工规程规范要求、安全措施较合理，且经后期优化能够满足采购需求的，得1分；方案一般、没有具体措施，但经后期优化能够满足采购需求的，得</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阀门井工程</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根据供应商的阀门井工程施工方案进行评分。施工方案完整、工艺符合有关施工规程规范要求、质量保证措施合理可行，优于采购需求的，得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分；施工方案较完整、工艺较符合有关施工规程规范要求、质量保证措施较合理，能够满足采购需求的，得</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分；方案一般、没有具体措施，但经后期优化能够满足采购需求的，得</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设备购安</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3.00</w:t>
            </w:r>
            <w:r/>
          </w:p>
        </w:tc>
        <w:tc>
          <w:tcPr>
            <w:shd w:val="clear" w:color="auto" w:fill="auto"/>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left"/>
              <w:spacing w:line="40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根据供应商的</w:t>
            </w:r>
            <w:r>
              <w:rPr>
                <w:rFonts w:hint="eastAsia" w:ascii="仿宋" w:hAnsi="仿宋" w:eastAsia="仿宋"/>
                <w:color w:val="auto"/>
                <w:sz w:val="24"/>
                <w:szCs w:val="24"/>
                <w:highlight w:val="none"/>
                <w:lang w:val="en-US" w:eastAsia="zh-CN"/>
              </w:rPr>
              <w:t xml:space="preserve">设备购置安装</w:t>
            </w:r>
            <w:r>
              <w:rPr>
                <w:rFonts w:hint="eastAsia" w:ascii="仿宋" w:hAnsi="仿宋" w:eastAsia="仿宋"/>
                <w:color w:val="auto"/>
                <w:sz w:val="24"/>
                <w:szCs w:val="24"/>
                <w:highlight w:val="none"/>
              </w:rPr>
              <w:t xml:space="preserve">方案进行评分。施工方案完整、工艺符合有关施工规程规范要求、质量保证措施合理可行，优于采购需求的，得3分；施工方案较完整、工艺较符合有关施工规程规范要求、质量保证措施较合理，能够满足采购需求的，得2分；方案一般、没有具体措施，但经后期优化能够满足采购需求的，得1分；没有内容或其他情况不满足磋商文件需求的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土方工程</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3.00</w:t>
            </w:r>
            <w:r/>
          </w:p>
        </w:tc>
        <w:tc>
          <w:tcPr>
            <w:shd w:val="clear" w:color="auto" w:fill="auto"/>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供应商的土方工程施工方案进行评分。施工方案完整、工艺符合有关施工规程规范要求、质量保证措施合理可行，优于采购需求的，得3分；施工方案较完整、工艺较符合有关施工规程规范要求、质量保证措施较合理，能够满足采购需求的，得2分；方案一般、没有具体措施，但经后期优化能够满足采购需求的，得1分；没有内容或其他情况不满足磋商文件需求的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质量保证、安全文明施工及环境保护措施</w:t>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7" w:type="pct"/>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根据供应商针对本项目编制的质量保证、安全文明施工及环境保护措施方案进行打分。质量保证措施、安全文明施工及环境保护措施方案内容完整，符合实际情况且优于采购需求的，得</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分；方案内容完整，较符合本工程实际情况且基本符合采购需求的，得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分；缺乏资料，措施不完善，但承诺通过后期优化能够满足采购需求的，得</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分；没有内容或其他情况不满足磋商文件需求的不得分。</w:t>
            </w:r>
            <w:bookmarkEnd w:id="1137"/>
            <w:r/>
            <w:r/>
          </w:p>
        </w:tc>
      </w:tr>
    </w:tbl>
    <w:p>
      <w:pPr>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（三）评标结果。</w:t>
      </w:r>
      <w:r>
        <w:rPr>
          <w:rFonts w:hint="eastAsia" w:ascii="仿宋" w:hAnsi="仿宋" w:eastAsia="仿宋"/>
          <w:color w:val="auto"/>
          <w:sz w:val="24"/>
          <w:szCs w:val="24"/>
          <w:highlight w:val="none"/>
        </w:rPr>
        <w:t xml:space="preserve">磋商小组按照本办法规定推荐成交候选人，并形成评标报告。</w:t>
      </w:r>
      <w:r/>
    </w:p>
    <w:p>
      <w:pPr>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（四）政府采购政策功能落实</w:t>
      </w:r>
      <w:r/>
    </w:p>
    <w:p>
      <w:pPr>
        <w:ind w:firstLine="241"/>
        <w:spacing w:line="400" w:lineRule="exact"/>
        <w:rPr>
          <w:rFonts w:ascii="仿宋" w:hAnsi="仿宋" w:eastAsia="仿宋"/>
          <w:b/>
          <w:color w:val="auto"/>
          <w:sz w:val="24"/>
          <w:szCs w:val="24"/>
          <w:highlight w:val="none"/>
        </w:rPr>
      </w:pPr>
      <w:r>
        <w:rPr>
          <w:rFonts w:hint="eastAsia" w:ascii="仿宋" w:hAnsi="仿宋" w:eastAsia="仿宋"/>
          <w:b/>
          <w:bCs/>
          <w:color w:val="auto"/>
          <w:sz w:val="24"/>
          <w:szCs w:val="24"/>
          <w:highlight w:val="none"/>
        </w:rPr>
        <w:t xml:space="preserve">本项目落实的政府采购政策对应以下序号为</w:t>
      </w:r>
      <w:r>
        <w:rPr>
          <w:rFonts w:ascii="仿宋" w:hAnsi="仿宋" w:eastAsia="仿宋"/>
          <w:b/>
          <w:bCs/>
          <w:color w:val="auto"/>
          <w:sz w:val="24"/>
          <w:szCs w:val="24"/>
          <w:highlight w:val="none"/>
          <w:u w:val="single"/>
        </w:rPr>
        <w:t xml:space="preserve">1</w:t>
      </w:r>
      <w:r>
        <w:rPr>
          <w:rFonts w:hint="eastAsia" w:ascii="仿宋" w:hAnsi="仿宋" w:eastAsia="仿宋"/>
          <w:b/>
          <w:bCs/>
          <w:color w:val="auto"/>
          <w:sz w:val="24"/>
          <w:szCs w:val="24"/>
          <w:highlight w:val="none"/>
          <w:u w:val="single"/>
        </w:rPr>
        <w:t xml:space="preserve">、</w:t>
      </w:r>
      <w:r>
        <w:rPr>
          <w:rFonts w:ascii="仿宋" w:hAnsi="仿宋" w:eastAsia="仿宋"/>
          <w:b/>
          <w:bCs/>
          <w:color w:val="auto"/>
          <w:sz w:val="24"/>
          <w:szCs w:val="24"/>
          <w:highlight w:val="none"/>
          <w:u w:val="single"/>
        </w:rPr>
        <w:t xml:space="preserve">2、</w:t>
      </w:r>
      <w:r>
        <w:rPr>
          <w:rFonts w:hint="eastAsia" w:ascii="仿宋" w:hAnsi="仿宋" w:eastAsia="仿宋"/>
          <w:b/>
          <w:bCs/>
          <w:color w:val="auto"/>
          <w:sz w:val="24"/>
          <w:szCs w:val="24"/>
          <w:highlight w:val="none"/>
          <w:u w:val="single"/>
        </w:rPr>
        <w:t xml:space="preserve">3、</w:t>
      </w:r>
      <w:r>
        <w:rPr>
          <w:rFonts w:ascii="仿宋" w:hAnsi="仿宋" w:eastAsia="仿宋"/>
          <w:b/>
          <w:bCs/>
          <w:color w:val="auto"/>
          <w:sz w:val="24"/>
          <w:szCs w:val="24"/>
          <w:highlight w:val="none"/>
          <w:u w:val="single"/>
        </w:rPr>
        <w:t xml:space="preserve">4</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1.采购本国货物、工程和服务</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2.</w:t>
      </w:r>
      <w:r>
        <w:rPr>
          <w:rFonts w:ascii="仿宋" w:hAnsi="仿宋" w:eastAsia="仿宋" w:cs="仿宋_GB2312"/>
          <w:color w:val="auto"/>
          <w:sz w:val="24"/>
          <w:szCs w:val="24"/>
          <w:highlight w:val="none"/>
        </w:rPr>
        <w:t xml:space="preserve">中小企业政策</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本项目按以下第</w:t>
      </w:r>
      <w:r>
        <w:rPr>
          <w:rFonts w:hint="eastAsia" w:ascii="仿宋" w:hAnsi="仿宋" w:eastAsia="仿宋"/>
          <w:b/>
          <w:bCs/>
          <w:color w:val="auto"/>
          <w:sz w:val="24"/>
          <w:szCs w:val="24"/>
          <w:highlight w:val="none"/>
          <w:u w:val="single"/>
        </w:rPr>
        <w:t xml:space="preserve">  </w:t>
      </w:r>
      <w:r>
        <w:rPr>
          <w:rFonts w:ascii="仿宋" w:hAnsi="仿宋" w:eastAsia="仿宋"/>
          <w:b/>
          <w:bCs/>
          <w:color w:val="auto"/>
          <w:sz w:val="24"/>
          <w:szCs w:val="24"/>
          <w:highlight w:val="none"/>
          <w:u w:val="single"/>
        </w:rPr>
        <w:t xml:space="preserve">1</w:t>
      </w:r>
      <w:r>
        <w:rPr>
          <w:rFonts w:hint="eastAsia" w:ascii="仿宋" w:hAnsi="仿宋" w:eastAsia="仿宋"/>
          <w:b/>
          <w:bCs/>
          <w:color w:val="auto"/>
          <w:sz w:val="24"/>
          <w:szCs w:val="24"/>
          <w:highlight w:val="none"/>
          <w:u w:val="single"/>
        </w:rPr>
        <w:t xml:space="preserve">  </w:t>
      </w:r>
      <w:r>
        <w:rPr>
          <w:rFonts w:hint="eastAsia" w:ascii="仿宋" w:hAnsi="仿宋" w:eastAsia="仿宋"/>
          <w:color w:val="auto"/>
          <w:sz w:val="24"/>
          <w:szCs w:val="24"/>
          <w:highlight w:val="none"/>
        </w:rPr>
        <w:t xml:space="preserve">种政策确定本项目落实的中小企业政策：</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（1）本项目专门面向中小企业（含监狱企业、残疾人福利企业）采购。</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olor w:val="auto"/>
          <w:sz w:val="24"/>
          <w:szCs w:val="24"/>
          <w:highlight w:val="none"/>
        </w:rPr>
        <w:t xml:space="preserve">（2）</w:t>
      </w:r>
      <w:r>
        <w:rPr>
          <w:rFonts w:hint="eastAsia" w:ascii="仿宋" w:hAnsi="仿宋" w:eastAsia="仿宋" w:cs="仿宋_GB2312"/>
          <w:color w:val="auto"/>
          <w:sz w:val="24"/>
          <w:szCs w:val="24"/>
          <w:highlight w:val="none"/>
        </w:rPr>
        <w:t xml:space="preserve">投标人提供的货物、工程或者服务符合下列情形的，对小微企业报价给予</w:t>
      </w:r>
      <w:r>
        <w:rPr>
          <w:rFonts w:hint="eastAsia" w:ascii="仿宋" w:hAnsi="仿宋" w:eastAsia="仿宋" w:cs="仿宋_GB2312"/>
          <w:color w:val="auto"/>
          <w:sz w:val="24"/>
          <w:szCs w:val="24"/>
          <w:highlight w:val="none"/>
          <w:u w:val="single"/>
        </w:rPr>
        <w:t xml:space="preserve">  </w:t>
      </w:r>
      <w:r>
        <w:rPr>
          <w:rFonts w:ascii="仿宋" w:hAnsi="仿宋" w:eastAsia="仿宋" w:cs="仿宋_GB2312"/>
          <w:color w:val="auto"/>
          <w:sz w:val="24"/>
          <w:szCs w:val="24"/>
          <w:highlight w:val="none"/>
          <w:u w:val="single"/>
        </w:rPr>
        <w:t xml:space="preserve">/</w:t>
      </w:r>
      <w:r>
        <w:rPr>
          <w:rFonts w:hint="eastAsia" w:ascii="仿宋" w:hAnsi="仿宋" w:eastAsia="仿宋" w:cs="仿宋_GB2312"/>
          <w:color w:val="auto"/>
          <w:sz w:val="24"/>
          <w:szCs w:val="24"/>
          <w:highlight w:val="none"/>
          <w:u w:val="single"/>
        </w:rPr>
        <w:t xml:space="preserve">  </w:t>
      </w:r>
      <w:r>
        <w:rPr>
          <w:rFonts w:hint="eastAsia" w:ascii="仿宋" w:hAnsi="仿宋" w:eastAsia="仿宋" w:cs="仿宋_GB2312"/>
          <w:color w:val="auto"/>
          <w:sz w:val="24"/>
          <w:szCs w:val="24"/>
          <w:highlight w:val="none"/>
        </w:rPr>
        <w:t xml:space="preserve">%（工程项目为</w:t>
      </w:r>
      <w:r>
        <w:rPr>
          <w:rFonts w:hint="eastAsia" w:ascii="仿宋" w:hAnsi="仿宋" w:eastAsia="仿宋" w:cs="仿宋_GB2312"/>
          <w:color w:val="auto"/>
          <w:sz w:val="24"/>
          <w:szCs w:val="24"/>
          <w:highlight w:val="none"/>
          <w:u w:val="single"/>
        </w:rPr>
        <w:t xml:space="preserve">  </w:t>
      </w:r>
      <w:r>
        <w:rPr>
          <w:rFonts w:ascii="仿宋" w:hAnsi="仿宋" w:eastAsia="仿宋" w:cs="仿宋_GB2312"/>
          <w:color w:val="auto"/>
          <w:sz w:val="24"/>
          <w:szCs w:val="24"/>
          <w:highlight w:val="none"/>
          <w:u w:val="single"/>
        </w:rPr>
        <w:t xml:space="preserve">/</w:t>
      </w:r>
      <w:r>
        <w:rPr>
          <w:rFonts w:hint="eastAsia" w:ascii="仿宋" w:hAnsi="仿宋" w:eastAsia="仿宋" w:cs="仿宋_GB2312"/>
          <w:color w:val="auto"/>
          <w:sz w:val="24"/>
          <w:szCs w:val="24"/>
          <w:highlight w:val="none"/>
          <w:u w:val="single"/>
        </w:rPr>
        <w:t xml:space="preserve">  </w:t>
      </w:r>
      <w:r>
        <w:rPr>
          <w:rFonts w:hint="eastAsia" w:ascii="仿宋" w:hAnsi="仿宋" w:eastAsia="仿宋" w:cs="仿宋_GB2312"/>
          <w:color w:val="auto"/>
          <w:sz w:val="24"/>
          <w:szCs w:val="24"/>
          <w:highlight w:val="none"/>
        </w:rPr>
        <w:t xml:space="preserve">%）的扣除，用扣除后的价格参加评审。</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（一）在货物采购项目中，货物由中小企业制造，即货物由中小企业生产且使用该中小企业商号或者注册商标；</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（二）在工程采购项目中，工程由中小企业承建，即工程施工单位为中小企业；</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（三）在服务采购项目中，服务由中小企业承接，即提供服务的人员为中小企业依照《中华人民共和国民法典》订立劳动合同的从业人员。</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3.政府采购节能产品、环境标志产品</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（3）采购人拟采购的产品属于优先采购的节能环保品目清单范围的，按以下条件优先采购：</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采用综合评分法的项目，对提供有效节能环保证书的投标人加分。</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4.商品包装、快递包装政府采购需求标准（试行）</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5.绿色数据中心政府采购需求标准（试行）</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jc w:val="center"/>
        <w:spacing w:line="480" w:lineRule="auto"/>
        <w:rPr>
          <w:rFonts w:ascii="Times New Roman" w:hAnsi="Times New Roman" w:eastAsia="黑体"/>
          <w:color w:val="auto"/>
          <w:sz w:val="44"/>
          <w:szCs w:val="44"/>
          <w:highlight w:val="none"/>
        </w:rPr>
        <w:outlineLvl w:val="0"/>
      </w:pPr>
      <w:r>
        <w:rPr>
          <w:rFonts w:hint="eastAsia" w:ascii="仿宋" w:hAnsi="仿宋" w:eastAsia="仿宋"/>
          <w:color w:val="auto"/>
          <w:sz w:val="24"/>
          <w:szCs w:val="24"/>
          <w:highlight w:val="none"/>
        </w:rPr>
        <w:br w:type="page" w:clear="all"/>
      </w:r>
      <w:bookmarkEnd w:id="1124"/>
      <w:r/>
      <w:bookmarkEnd w:id="1125"/>
      <w:r/>
      <w:bookmarkStart w:id="1146" w:name="_Toc27200"/>
      <w:r>
        <w:rPr>
          <w:rFonts w:hint="eastAsia" w:ascii="Times New Roman" w:hAnsi="Times New Roman" w:eastAsia="黑体"/>
          <w:color w:val="auto"/>
          <w:sz w:val="44"/>
          <w:szCs w:val="44"/>
          <w:highlight w:val="none"/>
        </w:rPr>
        <w:t xml:space="preserve">第六章</w:t>
      </w:r>
      <w:bookmarkEnd w:id="981"/>
      <w:r/>
      <w:bookmarkEnd w:id="982"/>
      <w:r/>
      <w:bookmarkEnd w:id="1132"/>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响应文件格式</w:t>
      </w:r>
      <w:bookmarkEnd w:id="1146"/>
      <w:r/>
      <w:r/>
    </w:p>
    <w:p>
      <w:pPr>
        <w:jc w:val="center"/>
        <w:rPr>
          <w:rFonts w:ascii="Times New Roman" w:hAnsi="Times New Roman"/>
          <w:b/>
          <w:color w:val="auto"/>
          <w:sz w:val="72"/>
          <w:szCs w:val="21"/>
          <w:highlight w:val="none"/>
        </w:rPr>
      </w:pPr>
      <w:r/>
      <w:bookmarkStart w:id="1147" w:name="_Hlt26671244"/>
      <w:r/>
      <w:bookmarkEnd w:id="1147"/>
      <w:r/>
      <w:bookmarkStart w:id="1148" w:name="_Hlt26955039"/>
      <w:r/>
      <w:bookmarkEnd w:id="1148"/>
      <w:r/>
      <w:bookmarkStart w:id="1149" w:name="_Toc26554094"/>
      <w:r/>
      <w:bookmarkStart w:id="1150" w:name="_Toc49090576"/>
      <w:r/>
      <w:bookmarkStart w:id="1151" w:name="_Toc120614282"/>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投标人名称 ：</w:t>
      </w:r>
      <w:r>
        <w:rPr>
          <w:rFonts w:hint="eastAsia" w:ascii="宋体" w:hAnsi="宋体"/>
          <w:b/>
          <w:color w:val="auto"/>
          <w:sz w:val="36"/>
          <w:highlight w:val="none"/>
          <w:u w:val="single"/>
        </w:rPr>
        <w:t xml:space="preserve">（加盖CA电子公章）</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440" w:lineRule="exact"/>
        <w:rPr>
          <w:rFonts w:ascii="Times New Roman" w:hAnsi="Times New Roman"/>
          <w:color w:val="auto"/>
          <w:szCs w:val="21"/>
          <w:highlight w:val="none"/>
        </w:rPr>
      </w:pPr>
      <w:r>
        <w:rPr>
          <w:rFonts w:ascii="Times New Roman" w:hAnsi="Times New Roman"/>
          <w:color w:val="auto"/>
          <w:szCs w:val="21"/>
          <w:highlight w:val="none"/>
        </w:rPr>
      </w:r>
      <w:r/>
    </w:p>
    <w:p>
      <w:pPr>
        <w:jc w:val="center"/>
        <w:rPr>
          <w:rFonts w:ascii="Times New Roman" w:hAnsi="Times New Roman"/>
          <w:b/>
          <w:bCs/>
          <w:color w:val="auto"/>
          <w:sz w:val="32"/>
          <w:szCs w:val="32"/>
          <w:highlight w:val="none"/>
        </w:rPr>
      </w:pPr>
      <w:r>
        <w:rPr>
          <w:rFonts w:ascii="Times New Roman" w:hAnsi="Times New Roman"/>
          <w:b/>
          <w:color w:val="auto"/>
          <w:sz w:val="36"/>
          <w:szCs w:val="21"/>
          <w:highlight w:val="none"/>
          <w:u w:val="single"/>
        </w:rPr>
        <w:br w:type="page" w:clear="all"/>
      </w:r>
      <w:r>
        <w:rPr>
          <w:rFonts w:hint="eastAsia" w:ascii="Times New Roman" w:hAnsi="Times New Roman"/>
          <w:b/>
          <w:bCs/>
          <w:color w:val="auto"/>
          <w:sz w:val="32"/>
          <w:szCs w:val="32"/>
          <w:highlight w:val="none"/>
        </w:rPr>
        <w:t xml:space="preserve">响应文件目录</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一、磋商申请及声明</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二、供应商基本信息</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三、特定资格要求的证明文件</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四、法人授权书</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五、中小企业声明函</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六、已标价的工程量清单</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七、技术要求响应及偏离表</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八、项目实施方案</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九、项目组人员</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十、企业业绩</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十一、项目经理无在建工程承诺</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十二、磋商所需其他材料</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pStyle w:val="1091"/>
        <w:rPr>
          <w:rFonts w:ascii="Times New Roman" w:hAnsi="Times New Roman"/>
          <w:iCs/>
          <w:color w:val="auto"/>
          <w:szCs w:val="32"/>
          <w:highlight w:val="none"/>
        </w:rPr>
        <w:outlineLvl w:val="1"/>
      </w:pPr>
      <w:r>
        <w:rPr>
          <w:rFonts w:ascii="Times New Roman" w:hAnsi="Times New Roman"/>
          <w:iCs/>
          <w:color w:val="auto"/>
          <w:szCs w:val="32"/>
          <w:highlight w:val="none"/>
        </w:rPr>
        <w:br w:type="page" w:clear="all"/>
      </w:r>
      <w:bookmarkStart w:id="1152" w:name="_Toc10787"/>
      <w:r>
        <w:rPr>
          <w:rFonts w:hint="eastAsia" w:ascii="Times New Roman" w:hAnsi="Times New Roman"/>
          <w:iCs/>
          <w:color w:val="auto"/>
          <w:szCs w:val="32"/>
          <w:highlight w:val="none"/>
        </w:rPr>
        <w:t xml:space="preserve">一、</w:t>
      </w:r>
      <w:r>
        <w:rPr>
          <w:rFonts w:ascii="Times New Roman" w:hAnsi="Times New Roman"/>
          <w:iCs/>
          <w:color w:val="auto"/>
          <w:szCs w:val="32"/>
          <w:highlight w:val="none"/>
        </w:rPr>
        <w:t xml:space="preserve">磋商申请及声明</w:t>
      </w:r>
      <w:bookmarkEnd w:id="1152"/>
      <w:r/>
      <w:r/>
    </w:p>
    <w:p>
      <w:pPr>
        <w:pStyle w:val="1078"/>
        <w:jc w:val="center"/>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响应声明及承诺函</w:t>
      </w:r>
      <w:r/>
    </w:p>
    <w:p>
      <w:pPr>
        <w:pStyle w:val="1078"/>
        <w:jc w:val="left"/>
        <w:spacing w:line="5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u w:val="single"/>
        </w:rPr>
        <w:t xml:space="preserve">（采购单位名称）：</w:t>
      </w:r>
      <w:r/>
    </w:p>
    <w:p>
      <w:pPr>
        <w:pStyle w:val="1078"/>
        <w:ind w:firstLine="480"/>
        <w:jc w:val="left"/>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根据已收到的项目编号为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的</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项目的竞争性磋商文件，我单位在参加本项目竞争性磋商活动中，特做出如下承诺：</w:t>
      </w:r>
      <w:r/>
    </w:p>
    <w:p>
      <w:pPr>
        <w:pStyle w:val="1078"/>
        <w:ind w:firstLine="480"/>
        <w:jc w:val="left"/>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一、我方</w:t>
      </w:r>
      <w:r>
        <w:rPr>
          <w:rFonts w:ascii="仿宋" w:hAnsi="仿宋" w:eastAsia="仿宋"/>
          <w:color w:val="auto"/>
          <w:sz w:val="24"/>
          <w:highlight w:val="none"/>
        </w:rPr>
        <w:t xml:space="preserve">具备《中华人民共和国政府采购法》第二十二条第一款规定的6项条件；</w:t>
      </w:r>
      <w:r/>
    </w:p>
    <w:p>
      <w:pPr>
        <w:pStyle w:val="1078"/>
        <w:ind w:firstLine="480"/>
        <w:jc w:val="left"/>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78"/>
        <w:ind w:firstLine="480"/>
        <w:jc w:val="left"/>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三、我方按磋商文件要求提交响应文件，响应磋商文件规定的响应有效期；</w:t>
      </w:r>
      <w:r/>
    </w:p>
    <w:p>
      <w:pPr>
        <w:pStyle w:val="1078"/>
        <w:ind w:firstLine="480"/>
        <w:jc w:val="left"/>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078"/>
        <w:ind w:firstLine="480"/>
        <w:jc w:val="left"/>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五、我方若违背本声明及承诺约定，经查实，自愿接受采购人及相关主管部门相应的规定处理，并依法承担相应的法律责任。</w:t>
      </w:r>
      <w:r/>
    </w:p>
    <w:p>
      <w:pPr>
        <w:pStyle w:val="1078"/>
        <w:ind w:firstLine="480"/>
        <w:jc w:val="left"/>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六、我方同意采购人、采购代理机构将本声明及承诺函上网公开。</w:t>
      </w:r>
      <w:r/>
    </w:p>
    <w:p>
      <w:pPr>
        <w:pStyle w:val="1078"/>
        <w:ind w:firstLine="480"/>
        <w:jc w:val="left"/>
        <w:spacing w:line="50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1078"/>
        <w:jc w:val="left"/>
        <w:spacing w:line="50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1078"/>
        <w:ind w:firstLine="480"/>
        <w:jc w:val="left"/>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供应商名称：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（加盖CA电子公章）</w:t>
      </w:r>
      <w:r/>
    </w:p>
    <w:p>
      <w:pPr>
        <w:ind w:firstLine="480"/>
        <w:spacing w:line="44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    年    月   日</w:t>
      </w:r>
      <w:bookmarkEnd w:id="1149"/>
      <w:r/>
      <w:bookmarkEnd w:id="1150"/>
      <w:r/>
      <w:bookmarkEnd w:id="1151"/>
      <w:r/>
      <w:r/>
    </w:p>
    <w:p>
      <w:pPr>
        <w:pStyle w:val="1091"/>
        <w:rPr>
          <w:color w:val="auto"/>
          <w:highlight w:val="none"/>
        </w:rPr>
        <w:outlineLvl w:val="1"/>
      </w:pPr>
      <w:r/>
      <w:bookmarkStart w:id="1153" w:name="_Toc27399"/>
      <w:r/>
      <w:bookmarkStart w:id="1154" w:name="_Toc120614284"/>
      <w:r>
        <w:rPr>
          <w:rFonts w:ascii="Times New Roman" w:hAnsi="Times New Roman"/>
          <w:iCs/>
          <w:color w:val="auto"/>
          <w:szCs w:val="32"/>
          <w:highlight w:val="none"/>
        </w:rPr>
        <w:br w:type="page" w:clear="all"/>
      </w:r>
      <w:bookmarkStart w:id="1155" w:name="_Toc11338"/>
      <w:r>
        <w:rPr>
          <w:rFonts w:hint="eastAsia" w:ascii="Times New Roman" w:hAnsi="Times New Roman"/>
          <w:iCs/>
          <w:color w:val="auto"/>
          <w:szCs w:val="32"/>
          <w:highlight w:val="none"/>
        </w:rPr>
        <w:t xml:space="preserve">二</w:t>
      </w:r>
      <w:r>
        <w:rPr>
          <w:color w:val="auto"/>
          <w:highlight w:val="none"/>
        </w:rPr>
        <w:t xml:space="preserve">、供应商基本信息</w:t>
      </w:r>
      <w:bookmarkEnd w:id="1153"/>
      <w:r/>
      <w:bookmarkEnd w:id="1155"/>
      <w:r/>
      <w:r/>
    </w:p>
    <w:p>
      <w:pPr>
        <w:pStyle w:val="1092"/>
        <w:jc w:val="center"/>
        <w:rPr>
          <w:rFonts w:ascii="仿宋" w:hAnsi="仿宋" w:eastAsia="仿宋"/>
          <w:color w:val="auto"/>
          <w:sz w:val="32"/>
          <w:szCs w:val="24"/>
          <w:highlight w:val="none"/>
        </w:rPr>
      </w:pPr>
      <w:r>
        <w:rPr>
          <w:rFonts w:hint="eastAsia" w:ascii="仿宋" w:hAnsi="仿宋" w:eastAsia="仿宋"/>
          <w:color w:val="auto"/>
          <w:sz w:val="32"/>
          <w:szCs w:val="24"/>
          <w:highlight w:val="none"/>
        </w:rPr>
        <w:t xml:space="preserve">供应商基本情况表</w:t>
      </w:r>
      <w:r/>
    </w:p>
    <w:tbl>
      <w:tblPr>
        <w:tblStyle w:val="780"/>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供应商名称</w:t>
            </w:r>
            <w:r/>
          </w:p>
        </w:tc>
        <w:tc>
          <w:tcPr>
            <w:gridSpan w:val="3"/>
            <w:tcW w:w="6998"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Pr>
        <w:tc>
          <w:tcPr>
            <w:tcW w:w="152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法定代表人</w:t>
            </w:r>
            <w:r/>
          </w:p>
        </w:tc>
        <w:tc>
          <w:tcPr>
            <w:tcW w:w="3118"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注册地区</w:t>
            </w:r>
            <w:r/>
          </w:p>
        </w:tc>
        <w:tc>
          <w:tcPr>
            <w:tcW w:w="2604"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Pr>
        <w:tc>
          <w:tcPr>
            <w:tcW w:w="152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地址</w:t>
            </w:r>
            <w:r/>
          </w:p>
        </w:tc>
        <w:tc>
          <w:tcPr>
            <w:tcW w:w="3118"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邮政编码</w:t>
            </w:r>
            <w:r/>
          </w:p>
        </w:tc>
        <w:tc>
          <w:tcPr>
            <w:tcW w:w="2604"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Pr>
        <w:tc>
          <w:tcPr>
            <w:tcW w:w="152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成立时间</w:t>
            </w:r>
            <w:r/>
          </w:p>
        </w:tc>
        <w:tc>
          <w:tcPr>
            <w:tcW w:w="3118"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单位性质</w:t>
            </w:r>
            <w:r/>
          </w:p>
        </w:tc>
        <w:tc>
          <w:tcPr>
            <w:tcW w:w="2604"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Pr>
        <w:tc>
          <w:tcPr>
            <w:tcW w:w="152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注册号或社会信用代码</w:t>
            </w:r>
            <w:r/>
          </w:p>
        </w:tc>
        <w:tc>
          <w:tcPr>
            <w:tcW w:w="3118"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注册资本（万元）</w:t>
            </w:r>
            <w:r/>
          </w:p>
        </w:tc>
        <w:tc>
          <w:tcPr>
            <w:tcW w:w="2604"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Pr>
        <w:tc>
          <w:tcPr>
            <w:tcW w:w="152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供应商类别</w:t>
            </w:r>
            <w:r/>
          </w:p>
        </w:tc>
        <w:tc>
          <w:tcPr>
            <w:gridSpan w:val="3"/>
            <w:tcW w:w="6998"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Pr>
        <w:tc>
          <w:tcPr>
            <w:tcW w:w="152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开户银行</w:t>
            </w:r>
            <w:r/>
          </w:p>
        </w:tc>
        <w:tc>
          <w:tcPr>
            <w:tcW w:w="3118"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账号</w:t>
            </w:r>
            <w:r/>
          </w:p>
        </w:tc>
        <w:tc>
          <w:tcPr>
            <w:tcW w:w="2604"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Pr>
        <w:tc>
          <w:tcPr>
            <w:tcW w:w="152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联系人</w:t>
            </w:r>
            <w:r/>
          </w:p>
        </w:tc>
        <w:tc>
          <w:tcPr>
            <w:tcW w:w="3118"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6"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联系电话</w:t>
            </w:r>
            <w:r/>
          </w:p>
        </w:tc>
        <w:tc>
          <w:tcPr>
            <w:tcW w:w="2604" w:type="dxa"/>
            <w:vAlign w:val="center"/>
            <w:textDirection w:val="lrTb"/>
            <w:noWrap w:val="false"/>
          </w:tcPr>
          <w:p>
            <w:pPr>
              <w:pStyle w:val="1092"/>
              <w:jc w:val="center"/>
              <w:spacing w:line="6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Height w:val="2376"/>
        </w:trPr>
        <w:tc>
          <w:tcPr>
            <w:tcW w:w="1526" w:type="dxa"/>
            <w:vAlign w:val="center"/>
            <w:textDirection w:val="lrTb"/>
            <w:noWrap w:val="false"/>
          </w:tcPr>
          <w:p>
            <w:pPr>
              <w:pStyle w:val="1092"/>
              <w:jc w:val="center"/>
              <w:spacing w:line="56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经营范围</w:t>
            </w:r>
            <w:r/>
          </w:p>
        </w:tc>
        <w:tc>
          <w:tcPr>
            <w:gridSpan w:val="3"/>
            <w:tcW w:w="6998" w:type="dxa"/>
            <w:vAlign w:val="center"/>
            <w:textDirection w:val="lrTb"/>
            <w:noWrap w:val="false"/>
          </w:tcPr>
          <w:p>
            <w:pPr>
              <w:pStyle w:val="1092"/>
              <w:ind w:firstLine="1433"/>
              <w:spacing w:line="56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Height w:val="1134"/>
        </w:trPr>
        <w:tc>
          <w:tcPr>
            <w:tcW w:w="1526" w:type="dxa"/>
            <w:vAlign w:val="center"/>
            <w:textDirection w:val="lrTb"/>
            <w:noWrap w:val="false"/>
          </w:tcPr>
          <w:p>
            <w:pPr>
              <w:pStyle w:val="1092"/>
              <w:jc w:val="center"/>
              <w:spacing w:line="56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备注</w:t>
            </w:r>
            <w:r/>
          </w:p>
        </w:tc>
        <w:tc>
          <w:tcPr>
            <w:gridSpan w:val="3"/>
            <w:tcW w:w="6998" w:type="dxa"/>
            <w:vAlign w:val="center"/>
            <w:textDirection w:val="lrTb"/>
            <w:noWrap w:val="false"/>
          </w:tcPr>
          <w:p>
            <w:pPr>
              <w:pStyle w:val="1092"/>
              <w:jc w:val="center"/>
              <w:spacing w:line="5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bl>
    <w:p>
      <w:pPr>
        <w:pStyle w:val="1091"/>
        <w:rPr>
          <w:rFonts w:ascii="Times New Roman" w:hAnsi="Times New Roman"/>
          <w:i/>
          <w:color w:val="auto"/>
          <w:szCs w:val="32"/>
          <w:highlight w:val="none"/>
          <w:u w:val="single"/>
        </w:rPr>
        <w:outlineLvl w:val="1"/>
      </w:pPr>
      <w:r>
        <w:rPr>
          <w:rFonts w:hint="eastAsia" w:ascii="仿宋" w:hAnsi="仿宋" w:eastAsia="仿宋"/>
          <w:iCs/>
          <w:color w:val="auto"/>
          <w:sz w:val="24"/>
          <w:highlight w:val="none"/>
        </w:rPr>
        <w:br w:type="page" w:clear="all"/>
      </w:r>
      <w:bookmarkStart w:id="1156" w:name="_Toc29014"/>
      <w:r>
        <w:rPr>
          <w:rFonts w:hint="eastAsia" w:ascii="Times New Roman" w:hAnsi="Times New Roman"/>
          <w:i/>
          <w:color w:val="auto"/>
          <w:szCs w:val="32"/>
          <w:highlight w:val="none"/>
          <w:u w:val="single"/>
        </w:rPr>
        <w:t xml:space="preserve">三、特定资格要求的证明文件</w:t>
      </w:r>
      <w:bookmarkEnd w:id="1156"/>
      <w:r/>
      <w:r/>
    </w:p>
    <w:p>
      <w:pPr>
        <w:ind w:firstLine="480"/>
        <w:spacing w:line="46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如果本项目申请人的特定资格要求中要求提供的，必须提供。</w:t>
      </w:r>
      <w:r/>
    </w:p>
    <w:p>
      <w:pPr>
        <w:pStyle w:val="1091"/>
        <w:rPr>
          <w:rFonts w:ascii="Times New Roman" w:hAnsi="Times New Roman"/>
          <w:iCs/>
          <w:color w:val="auto"/>
          <w:szCs w:val="32"/>
          <w:highlight w:val="none"/>
        </w:rPr>
        <w:outlineLvl w:val="1"/>
      </w:pPr>
      <w:r>
        <w:rPr>
          <w:rFonts w:hint="eastAsia" w:ascii="Times New Roman" w:hAnsi="Times New Roman"/>
          <w:iCs/>
          <w:color w:val="auto"/>
          <w:szCs w:val="32"/>
          <w:highlight w:val="none"/>
        </w:rPr>
        <w:br w:type="page" w:clear="all"/>
      </w:r>
      <w:bookmarkStart w:id="1157" w:name="_Toc19676"/>
      <w:r>
        <w:rPr>
          <w:rFonts w:hint="eastAsia" w:ascii="Times New Roman" w:hAnsi="Times New Roman"/>
          <w:iCs/>
          <w:color w:val="auto"/>
          <w:szCs w:val="32"/>
          <w:highlight w:val="none"/>
        </w:rPr>
        <w:t xml:space="preserve">四、法人授权书</w:t>
      </w:r>
      <w:bookmarkEnd w:id="1157"/>
      <w:r/>
      <w:r/>
    </w:p>
    <w:p>
      <w:pPr>
        <w:ind w:firstLine="480"/>
        <w:tabs>
          <w:tab w:val="left" w:pos="36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本授权书声明：____________（供应商名称）授权________________（被授权人的姓名）为我方就JSZC-</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本授权书于______年____月____日起生效，特此声明。</w:t>
      </w:r>
      <w:r/>
    </w:p>
    <w:p>
      <w:pPr>
        <w:tabs>
          <w:tab w:val="left" w:pos="360" w:leader="none"/>
        </w:tabs>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被授权人身份证号码：</w:t>
      </w:r>
      <w:r>
        <w:rPr>
          <w:rFonts w:hint="eastAsia" w:ascii="仿宋" w:hAnsi="仿宋" w:eastAsia="仿宋"/>
          <w:color w:val="auto"/>
          <w:sz w:val="24"/>
          <w:szCs w:val="24"/>
          <w:highlight w:val="none"/>
          <w:u w:val="single"/>
        </w:rPr>
        <w:t xml:space="preserve">                              </w:t>
      </w:r>
      <w:r/>
    </w:p>
    <w:p>
      <w:pPr>
        <w:tabs>
          <w:tab w:val="left" w:pos="360" w:leader="none"/>
        </w:tabs>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被授权人联系电话：（手机）</w:t>
      </w:r>
      <w:r>
        <w:rPr>
          <w:rFonts w:hint="eastAsia" w:ascii="仿宋" w:hAnsi="仿宋" w:eastAsia="仿宋"/>
          <w:color w:val="auto"/>
          <w:sz w:val="24"/>
          <w:szCs w:val="24"/>
          <w:highlight w:val="none"/>
          <w:u w:val="single"/>
        </w:rPr>
        <w:t xml:space="preserve">                         </w:t>
      </w:r>
      <w:r/>
    </w:p>
    <w:p>
      <w:pPr>
        <w:ind w:firstLine="1200"/>
        <w:tabs>
          <w:tab w:val="left" w:pos="36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授权单位名称：</w:t>
      </w:r>
      <w:r>
        <w:rPr>
          <w:rFonts w:hint="eastAsia" w:ascii="仿宋" w:hAnsi="仿宋" w:eastAsia="仿宋"/>
          <w:color w:val="auto"/>
          <w:sz w:val="24"/>
          <w:szCs w:val="24"/>
          <w:highlight w:val="none"/>
          <w:u w:val="single"/>
        </w:rPr>
        <w:t xml:space="preserve">（加盖CA电子公章）</w:t>
      </w:r>
      <w:r/>
    </w:p>
    <w:p>
      <w:pPr>
        <w:ind w:firstLine="480"/>
        <w:tabs>
          <w:tab w:val="left" w:pos="360" w:leader="none"/>
        </w:tabs>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单位地址：</w:t>
      </w:r>
      <w:r>
        <w:rPr>
          <w:rFonts w:hint="eastAsia" w:ascii="仿宋" w:hAnsi="仿宋" w:eastAsia="仿宋"/>
          <w:color w:val="auto"/>
          <w:sz w:val="24"/>
          <w:szCs w:val="24"/>
          <w:highlight w:val="none"/>
          <w:u w:val="single"/>
        </w:rPr>
        <w:t xml:space="preserve">                                        </w:t>
      </w:r>
      <w:r/>
    </w:p>
    <w:p>
      <w:pPr>
        <w:ind w:firstLine="480"/>
        <w:tabs>
          <w:tab w:val="left" w:pos="360" w:leader="none"/>
        </w:tabs>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日期：</w:t>
      </w:r>
      <w:bookmarkStart w:id="1158" w:name="_格式3__银行出具的资信证明"/>
      <w:r/>
      <w:bookmarkEnd w:id="1158"/>
      <w:r/>
      <w:bookmarkStart w:id="1159" w:name="_Hlt26671380"/>
      <w:r/>
      <w:bookmarkEnd w:id="1159"/>
      <w:r/>
      <w:bookmarkStart w:id="1160" w:name="_Hlt26955070"/>
      <w:r/>
      <w:bookmarkEnd w:id="1160"/>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p>
    <w:p>
      <w:pPr>
        <w:pStyle w:val="1091"/>
        <w:rPr>
          <w:rFonts w:ascii="Times New Roman" w:hAnsi="Times New Roman"/>
          <w:iCs/>
          <w:color w:val="auto"/>
          <w:szCs w:val="32"/>
          <w:highlight w:val="none"/>
        </w:rPr>
        <w:outlineLvl w:val="1"/>
      </w:pPr>
      <w:r>
        <w:rPr>
          <w:rFonts w:ascii="Times New Roman" w:hAnsi="Times New Roman" w:eastAsia="幼圆" w:cs="Arial"/>
          <w:b w:val="0"/>
          <w:color w:val="auto"/>
          <w:sz w:val="24"/>
          <w:szCs w:val="44"/>
          <w:highlight w:val="none"/>
        </w:rPr>
        <w:br w:type="page" w:clear="all"/>
      </w:r>
      <w:bookmarkStart w:id="1161" w:name="_Toc21177"/>
      <w:r>
        <w:rPr>
          <w:rFonts w:hint="eastAsia" w:ascii="Times New Roman" w:hAnsi="Times New Roman"/>
          <w:iCs/>
          <w:color w:val="auto"/>
          <w:szCs w:val="32"/>
          <w:highlight w:val="none"/>
        </w:rPr>
        <w:t xml:space="preserve">五、中小（微）企业声明函（工程、服务）</w:t>
      </w:r>
      <w:bookmarkEnd w:id="1161"/>
      <w:r/>
      <w:r/>
    </w:p>
    <w:p>
      <w:pPr>
        <w:pStyle w:val="1571"/>
        <w:jc w:val="center"/>
        <w:rPr>
          <w:color w:val="auto"/>
          <w:sz w:val="36"/>
          <w:szCs w:val="36"/>
          <w:highlight w:val="none"/>
        </w:rPr>
      </w:pPr>
      <w:r>
        <w:rPr>
          <w:color w:val="auto"/>
          <w:sz w:val="36"/>
          <w:szCs w:val="36"/>
          <w:highlight w:val="none"/>
        </w:rPr>
      </w:r>
      <w:r/>
    </w:p>
    <w:p>
      <w:pPr>
        <w:pStyle w:val="1571"/>
        <w:jc w:val="center"/>
        <w:rPr>
          <w:b w:val="0"/>
          <w:color w:val="auto"/>
          <w:sz w:val="36"/>
          <w:szCs w:val="36"/>
          <w:highlight w:val="none"/>
        </w:rPr>
      </w:pPr>
      <w:r>
        <w:rPr>
          <w:rFonts w:hint="eastAsia"/>
          <w:color w:val="auto"/>
          <w:sz w:val="36"/>
          <w:szCs w:val="36"/>
          <w:highlight w:val="none"/>
        </w:rPr>
        <w:t xml:space="preserve">中小企业声明函（工程、服务）</w:t>
      </w:r>
      <w:r/>
    </w:p>
    <w:p>
      <w:pPr>
        <w:pStyle w:val="1369"/>
        <w:ind w:firstLine="480"/>
        <w:spacing w:line="500" w:lineRule="exact"/>
        <w:rPr>
          <w:rFonts w:ascii="仿宋" w:hAnsi="仿宋" w:eastAsia="仿宋"/>
          <w:b w:val="0"/>
          <w:color w:val="auto"/>
          <w:sz w:val="24"/>
          <w:highlight w:val="none"/>
        </w:rPr>
      </w:pPr>
      <w:r>
        <w:rPr>
          <w:rFonts w:hint="eastAsia" w:ascii="仿宋" w:hAnsi="仿宋" w:eastAsia="仿宋"/>
          <w:b w:val="0"/>
          <w:color w:val="auto"/>
          <w:sz w:val="24"/>
          <w:highlight w:val="none"/>
        </w:rPr>
        <w:t xml:space="preserve">本单位郑重声明，根据《政府采购促进中小企业发展管理办法》（财库[</w:t>
      </w:r>
      <w:r>
        <w:rPr>
          <w:rFonts w:ascii="仿宋" w:hAnsi="仿宋" w:eastAsia="仿宋"/>
          <w:b w:val="0"/>
          <w:color w:val="auto"/>
          <w:sz w:val="24"/>
          <w:highlight w:val="none"/>
        </w:rPr>
        <w:t xml:space="preserve">20</w:t>
      </w:r>
      <w:r>
        <w:rPr>
          <w:rFonts w:hint="eastAsia" w:ascii="仿宋" w:hAnsi="仿宋" w:eastAsia="仿宋"/>
          <w:b w:val="0"/>
          <w:color w:val="auto"/>
          <w:sz w:val="24"/>
          <w:highlight w:val="none"/>
        </w:rPr>
        <w:t xml:space="preserve">20]46号）的规定，本公司（联合体）参加</w:t>
      </w:r>
      <w:r>
        <w:rPr>
          <w:rFonts w:hint="eastAsia" w:ascii="仿宋" w:hAnsi="仿宋" w:eastAsia="仿宋"/>
          <w:b w:val="0"/>
          <w:color w:val="auto"/>
          <w:sz w:val="24"/>
          <w:highlight w:val="none"/>
          <w:u w:val="single"/>
        </w:rPr>
        <w:t xml:space="preserve"> 单位名称  </w:t>
      </w:r>
      <w:r>
        <w:rPr>
          <w:rFonts w:hint="eastAsia" w:ascii="仿宋" w:hAnsi="仿宋" w:eastAsia="仿宋"/>
          <w:b w:val="0"/>
          <w:color w:val="auto"/>
          <w:sz w:val="24"/>
          <w:highlight w:val="none"/>
        </w:rPr>
        <w:t xml:space="preserve">的（</w:t>
      </w:r>
      <w:r>
        <w:rPr>
          <w:rFonts w:hint="eastAsia" w:ascii="仿宋" w:hAnsi="仿宋" w:eastAsia="仿宋"/>
          <w:b w:val="0"/>
          <w:color w:val="auto"/>
          <w:sz w:val="24"/>
          <w:highlight w:val="none"/>
          <w:u w:val="single"/>
        </w:rPr>
        <w:t xml:space="preserve">项目名称）</w:t>
      </w:r>
      <w:r>
        <w:rPr>
          <w:rFonts w:hint="eastAsia" w:ascii="仿宋" w:hAnsi="仿宋" w:eastAsia="仿宋"/>
          <w:b w:val="0"/>
          <w:color w:val="auto"/>
          <w:sz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369"/>
        <w:ind w:firstLine="480"/>
        <w:spacing w:line="500" w:lineRule="exact"/>
        <w:rPr>
          <w:rFonts w:ascii="仿宋" w:hAnsi="仿宋" w:eastAsia="仿宋"/>
          <w:b w:val="0"/>
          <w:color w:val="auto"/>
          <w:sz w:val="24"/>
          <w:highlight w:val="none"/>
          <w:u w:val="single"/>
        </w:rPr>
      </w:pPr>
      <w:r>
        <w:rPr>
          <w:rFonts w:hint="eastAsia" w:ascii="仿宋" w:hAnsi="仿宋" w:eastAsia="仿宋"/>
          <w:b w:val="0"/>
          <w:color w:val="auto"/>
          <w:sz w:val="24"/>
          <w:highlight w:val="none"/>
        </w:rPr>
        <w:t xml:space="preserve">1. </w:t>
      </w:r>
      <w:r>
        <w:rPr>
          <w:rFonts w:hint="eastAsia" w:ascii="仿宋" w:hAnsi="仿宋" w:eastAsia="仿宋"/>
          <w:b w:val="0"/>
          <w:color w:val="auto"/>
          <w:sz w:val="24"/>
          <w:highlight w:val="none"/>
          <w:u w:val="single"/>
        </w:rPr>
        <w:t xml:space="preserve">标的名称          </w:t>
      </w:r>
      <w:r>
        <w:rPr>
          <w:rFonts w:hint="eastAsia" w:ascii="仿宋" w:hAnsi="仿宋" w:eastAsia="仿宋"/>
          <w:b w:val="0"/>
          <w:color w:val="auto"/>
          <w:sz w:val="24"/>
          <w:highlight w:val="none"/>
        </w:rPr>
        <w:t xml:space="preserve">，属于（</w:t>
      </w:r>
      <w:r>
        <w:rPr>
          <w:rFonts w:hint="eastAsia" w:ascii="仿宋" w:hAnsi="仿宋" w:eastAsia="仿宋"/>
          <w:b w:val="0"/>
          <w:i/>
          <w:color w:val="auto"/>
          <w:sz w:val="24"/>
          <w:highlight w:val="none"/>
          <w:u w:val="single"/>
        </w:rPr>
        <w:t xml:space="preserve">采购文件中明确的所属行业）</w:t>
      </w:r>
      <w:r>
        <w:rPr>
          <w:rFonts w:hint="eastAsia" w:ascii="仿宋" w:hAnsi="仿宋" w:eastAsia="仿宋"/>
          <w:b w:val="0"/>
          <w:color w:val="auto"/>
          <w:sz w:val="24"/>
          <w:highlight w:val="none"/>
          <w:u w:val="single"/>
        </w:rPr>
        <w:t xml:space="preserve">行业</w:t>
      </w:r>
      <w:r>
        <w:rPr>
          <w:rFonts w:hint="eastAsia" w:ascii="仿宋" w:hAnsi="仿宋" w:eastAsia="仿宋"/>
          <w:b w:val="0"/>
          <w:color w:val="auto"/>
          <w:sz w:val="24"/>
          <w:highlight w:val="none"/>
        </w:rPr>
        <w:t xml:space="preserve">；承建（承接）企业为</w:t>
      </w:r>
      <w:r>
        <w:rPr>
          <w:rFonts w:hint="eastAsia" w:ascii="仿宋" w:hAnsi="仿宋" w:eastAsia="仿宋"/>
          <w:b w:val="0"/>
          <w:color w:val="auto"/>
          <w:sz w:val="24"/>
          <w:highlight w:val="none"/>
          <w:u w:val="single"/>
        </w:rPr>
        <w:t xml:space="preserve">（企业名称）  </w:t>
      </w:r>
      <w:r>
        <w:rPr>
          <w:rFonts w:hint="eastAsia" w:ascii="仿宋" w:hAnsi="仿宋" w:eastAsia="仿宋"/>
          <w:b w:val="0"/>
          <w:color w:val="auto"/>
          <w:sz w:val="24"/>
          <w:highlight w:val="none"/>
        </w:rPr>
        <w:t xml:space="preserve">，从业人员</w:t>
      </w:r>
      <w:r>
        <w:rPr>
          <w:rFonts w:hint="eastAsia" w:ascii="仿宋" w:hAnsi="仿宋" w:eastAsia="仿宋"/>
          <w:b w:val="0"/>
          <w:color w:val="auto"/>
          <w:sz w:val="24"/>
          <w:highlight w:val="none"/>
          <w:u w:val="single"/>
        </w:rPr>
        <w:t xml:space="preserve">   </w:t>
      </w:r>
      <w:r>
        <w:rPr>
          <w:rFonts w:hint="eastAsia" w:ascii="仿宋" w:hAnsi="仿宋" w:eastAsia="仿宋"/>
          <w:b w:val="0"/>
          <w:color w:val="auto"/>
          <w:sz w:val="24"/>
          <w:highlight w:val="none"/>
        </w:rPr>
        <w:t xml:space="preserve">人，营业收入为 </w:t>
      </w:r>
      <w:r>
        <w:rPr>
          <w:rFonts w:hint="eastAsia" w:ascii="仿宋" w:hAnsi="仿宋" w:eastAsia="仿宋"/>
          <w:b w:val="0"/>
          <w:color w:val="auto"/>
          <w:sz w:val="24"/>
          <w:highlight w:val="none"/>
          <w:u w:val="single"/>
        </w:rPr>
        <w:t xml:space="preserve">       </w:t>
      </w:r>
      <w:r>
        <w:rPr>
          <w:rFonts w:hint="eastAsia" w:ascii="仿宋" w:hAnsi="仿宋" w:eastAsia="仿宋"/>
          <w:b w:val="0"/>
          <w:color w:val="auto"/>
          <w:sz w:val="24"/>
          <w:highlight w:val="none"/>
        </w:rPr>
        <w:t xml:space="preserve">万元，资产总额为</w:t>
      </w:r>
      <w:r>
        <w:rPr>
          <w:rFonts w:hint="eastAsia" w:ascii="仿宋" w:hAnsi="仿宋" w:eastAsia="仿宋"/>
          <w:b w:val="0"/>
          <w:color w:val="auto"/>
          <w:sz w:val="24"/>
          <w:highlight w:val="none"/>
          <w:u w:val="single"/>
        </w:rPr>
        <w:t xml:space="preserve">      </w:t>
      </w:r>
      <w:r>
        <w:rPr>
          <w:rFonts w:hint="eastAsia" w:ascii="仿宋" w:hAnsi="仿宋" w:eastAsia="仿宋"/>
          <w:b w:val="0"/>
          <w:color w:val="auto"/>
          <w:sz w:val="24"/>
          <w:highlight w:val="none"/>
        </w:rPr>
        <w:t xml:space="preserve">万元</w:t>
      </w:r>
      <w:r>
        <w:rPr>
          <w:rFonts w:hint="eastAsia" w:ascii="仿宋" w:hAnsi="仿宋" w:eastAsia="仿宋"/>
          <w:b w:val="0"/>
          <w:color w:val="auto"/>
          <w:sz w:val="24"/>
          <w:highlight w:val="none"/>
          <w:vertAlign w:val="superscript"/>
        </w:rPr>
        <w:t xml:space="preserve">1</w:t>
      </w:r>
      <w:r>
        <w:rPr>
          <w:rFonts w:hint="eastAsia" w:ascii="仿宋" w:hAnsi="仿宋" w:eastAsia="仿宋"/>
          <w:b w:val="0"/>
          <w:color w:val="auto"/>
          <w:sz w:val="24"/>
          <w:highlight w:val="none"/>
        </w:rPr>
        <w:t xml:space="preserve">，属于</w:t>
      </w:r>
      <w:r>
        <w:rPr>
          <w:rFonts w:hint="eastAsia" w:ascii="仿宋" w:hAnsi="仿宋" w:eastAsia="仿宋"/>
          <w:b w:val="0"/>
          <w:color w:val="auto"/>
          <w:sz w:val="24"/>
          <w:highlight w:val="none"/>
          <w:u w:val="single"/>
        </w:rPr>
        <w:t xml:space="preserve">（中型企业、小型企业、微型企业）；</w:t>
      </w:r>
      <w:r/>
    </w:p>
    <w:p>
      <w:pPr>
        <w:pStyle w:val="1369"/>
        <w:ind w:firstLine="480"/>
        <w:spacing w:line="500" w:lineRule="exact"/>
        <w:rPr>
          <w:rFonts w:ascii="仿宋" w:hAnsi="仿宋" w:eastAsia="仿宋"/>
          <w:b w:val="0"/>
          <w:color w:val="auto"/>
          <w:sz w:val="24"/>
          <w:highlight w:val="none"/>
          <w:u w:val="single"/>
        </w:rPr>
      </w:pPr>
      <w:r>
        <w:rPr>
          <w:rFonts w:hint="eastAsia" w:ascii="仿宋" w:hAnsi="仿宋" w:eastAsia="仿宋"/>
          <w:b w:val="0"/>
          <w:color w:val="auto"/>
          <w:sz w:val="24"/>
          <w:highlight w:val="none"/>
        </w:rPr>
        <w:t xml:space="preserve">2. </w:t>
      </w:r>
      <w:r>
        <w:rPr>
          <w:rFonts w:hint="eastAsia" w:ascii="仿宋" w:hAnsi="仿宋" w:eastAsia="仿宋"/>
          <w:b w:val="0"/>
          <w:color w:val="auto"/>
          <w:sz w:val="24"/>
          <w:highlight w:val="none"/>
          <w:u w:val="single"/>
        </w:rPr>
        <w:t xml:space="preserve">标的名称          </w:t>
      </w:r>
      <w:r>
        <w:rPr>
          <w:rFonts w:hint="eastAsia" w:ascii="仿宋" w:hAnsi="仿宋" w:eastAsia="仿宋"/>
          <w:b w:val="0"/>
          <w:color w:val="auto"/>
          <w:sz w:val="24"/>
          <w:highlight w:val="none"/>
        </w:rPr>
        <w:t xml:space="preserve">，属于（</w:t>
      </w:r>
      <w:r>
        <w:rPr>
          <w:rFonts w:hint="eastAsia" w:ascii="仿宋" w:hAnsi="仿宋" w:eastAsia="仿宋"/>
          <w:b w:val="0"/>
          <w:i/>
          <w:color w:val="auto"/>
          <w:sz w:val="24"/>
          <w:highlight w:val="none"/>
          <w:u w:val="single"/>
        </w:rPr>
        <w:t xml:space="preserve">采购文件中明确的所属行业）</w:t>
      </w:r>
      <w:r>
        <w:rPr>
          <w:rFonts w:hint="eastAsia" w:ascii="仿宋" w:hAnsi="仿宋" w:eastAsia="仿宋"/>
          <w:b w:val="0"/>
          <w:color w:val="auto"/>
          <w:sz w:val="24"/>
          <w:highlight w:val="none"/>
          <w:u w:val="single"/>
        </w:rPr>
        <w:t xml:space="preserve">行业</w:t>
      </w:r>
      <w:r>
        <w:rPr>
          <w:rFonts w:hint="eastAsia" w:ascii="仿宋" w:hAnsi="仿宋" w:eastAsia="仿宋"/>
          <w:b w:val="0"/>
          <w:color w:val="auto"/>
          <w:sz w:val="24"/>
          <w:highlight w:val="none"/>
        </w:rPr>
        <w:t xml:space="preserve">；承建（承接）企业为</w:t>
      </w:r>
      <w:r>
        <w:rPr>
          <w:rFonts w:hint="eastAsia" w:ascii="仿宋" w:hAnsi="仿宋" w:eastAsia="仿宋"/>
          <w:b w:val="0"/>
          <w:color w:val="auto"/>
          <w:sz w:val="24"/>
          <w:highlight w:val="none"/>
          <w:u w:val="single"/>
        </w:rPr>
        <w:t xml:space="preserve">（企业名称）   </w:t>
      </w:r>
      <w:r>
        <w:rPr>
          <w:rFonts w:hint="eastAsia" w:ascii="仿宋" w:hAnsi="仿宋" w:eastAsia="仿宋"/>
          <w:b w:val="0"/>
          <w:color w:val="auto"/>
          <w:sz w:val="24"/>
          <w:highlight w:val="none"/>
        </w:rPr>
        <w:t xml:space="preserve">，从业人员</w:t>
      </w:r>
      <w:r>
        <w:rPr>
          <w:rFonts w:hint="eastAsia" w:ascii="仿宋" w:hAnsi="仿宋" w:eastAsia="仿宋"/>
          <w:b w:val="0"/>
          <w:color w:val="auto"/>
          <w:sz w:val="24"/>
          <w:highlight w:val="none"/>
          <w:u w:val="single"/>
        </w:rPr>
        <w:t xml:space="preserve">   </w:t>
      </w:r>
      <w:r>
        <w:rPr>
          <w:rFonts w:hint="eastAsia" w:ascii="仿宋" w:hAnsi="仿宋" w:eastAsia="仿宋"/>
          <w:b w:val="0"/>
          <w:color w:val="auto"/>
          <w:sz w:val="24"/>
          <w:highlight w:val="none"/>
        </w:rPr>
        <w:t xml:space="preserve">人，营业收入为 </w:t>
      </w:r>
      <w:r>
        <w:rPr>
          <w:rFonts w:hint="eastAsia" w:ascii="仿宋" w:hAnsi="仿宋" w:eastAsia="仿宋"/>
          <w:b w:val="0"/>
          <w:color w:val="auto"/>
          <w:sz w:val="24"/>
          <w:highlight w:val="none"/>
          <w:u w:val="single"/>
        </w:rPr>
        <w:t xml:space="preserve">       </w:t>
      </w:r>
      <w:r>
        <w:rPr>
          <w:rFonts w:hint="eastAsia" w:ascii="仿宋" w:hAnsi="仿宋" w:eastAsia="仿宋"/>
          <w:b w:val="0"/>
          <w:color w:val="auto"/>
          <w:sz w:val="24"/>
          <w:highlight w:val="none"/>
        </w:rPr>
        <w:t xml:space="preserve">万元，资产总额为</w:t>
      </w:r>
      <w:r>
        <w:rPr>
          <w:rFonts w:hint="eastAsia" w:ascii="仿宋" w:hAnsi="仿宋" w:eastAsia="仿宋"/>
          <w:b w:val="0"/>
          <w:color w:val="auto"/>
          <w:sz w:val="24"/>
          <w:highlight w:val="none"/>
          <w:u w:val="single"/>
        </w:rPr>
        <w:t xml:space="preserve">        </w:t>
      </w:r>
      <w:r>
        <w:rPr>
          <w:rFonts w:hint="eastAsia" w:ascii="仿宋" w:hAnsi="仿宋" w:eastAsia="仿宋"/>
          <w:b w:val="0"/>
          <w:color w:val="auto"/>
          <w:sz w:val="24"/>
          <w:highlight w:val="none"/>
        </w:rPr>
        <w:t xml:space="preserve">万元，属于</w:t>
      </w:r>
      <w:r>
        <w:rPr>
          <w:rFonts w:hint="eastAsia" w:ascii="仿宋" w:hAnsi="仿宋" w:eastAsia="仿宋"/>
          <w:b w:val="0"/>
          <w:color w:val="auto"/>
          <w:sz w:val="24"/>
          <w:highlight w:val="none"/>
          <w:u w:val="single"/>
        </w:rPr>
        <w:t xml:space="preserve">（中型企业、小型企业、微型企业）；</w:t>
      </w:r>
      <w:r/>
    </w:p>
    <w:p>
      <w:pPr>
        <w:pStyle w:val="1369"/>
        <w:ind w:firstLine="480"/>
        <w:spacing w:line="500" w:lineRule="exact"/>
        <w:rPr>
          <w:rFonts w:ascii="仿宋" w:hAnsi="仿宋" w:eastAsia="仿宋"/>
          <w:b w:val="0"/>
          <w:color w:val="auto"/>
          <w:sz w:val="24"/>
          <w:highlight w:val="none"/>
        </w:rPr>
      </w:pPr>
      <w:r>
        <w:rPr>
          <w:rFonts w:ascii="仿宋" w:hAnsi="仿宋" w:eastAsia="仿宋"/>
          <w:b w:val="0"/>
          <w:color w:val="auto"/>
          <w:sz w:val="24"/>
          <w:highlight w:val="none"/>
        </w:rPr>
        <w:t xml:space="preserve">……</w:t>
      </w:r>
      <w:r/>
    </w:p>
    <w:p>
      <w:pPr>
        <w:pStyle w:val="1369"/>
        <w:ind w:firstLine="480"/>
        <w:spacing w:line="500" w:lineRule="exact"/>
        <w:rPr>
          <w:rFonts w:ascii="仿宋" w:hAnsi="仿宋" w:eastAsia="仿宋"/>
          <w:b w:val="0"/>
          <w:color w:val="auto"/>
          <w:sz w:val="24"/>
          <w:highlight w:val="none"/>
        </w:rPr>
      </w:pPr>
      <w:r>
        <w:rPr>
          <w:rFonts w:hint="eastAsia" w:ascii="仿宋" w:hAnsi="仿宋" w:eastAsia="仿宋"/>
          <w:b w:val="0"/>
          <w:color w:val="auto"/>
          <w:sz w:val="24"/>
          <w:highlight w:val="none"/>
        </w:rPr>
        <w:t xml:space="preserve">以上企业，不属于大企业的分支机构，不存在控股股东为大企业的情形，也不存在与大企业的负责人为同一人的情形。</w:t>
      </w:r>
      <w:r/>
    </w:p>
    <w:p>
      <w:pPr>
        <w:ind w:right="720"/>
        <w:spacing w:line="560" w:lineRule="exact"/>
        <w:rPr>
          <w:rFonts w:ascii="仿宋" w:hAnsi="仿宋" w:eastAsia="仿宋"/>
          <w:color w:val="auto"/>
          <w:sz w:val="24"/>
          <w:szCs w:val="24"/>
          <w:highlight w:val="none"/>
        </w:rPr>
      </w:pPr>
      <w:r>
        <w:rPr>
          <w:rFonts w:hint="eastAsia" w:ascii="仿宋" w:hAnsi="仿宋" w:eastAsia="仿宋"/>
          <w:b/>
          <w:color w:val="auto"/>
          <w:sz w:val="24"/>
          <w:highlight w:val="none"/>
        </w:rPr>
        <w:t xml:space="preserve">本企业对上述声明内容的真实性负责。如有虚假，将依法承担相应责任。</w:t>
      </w:r>
      <w:r/>
    </w:p>
    <w:p>
      <w:pPr>
        <w:ind w:right="180" w:firstLine="360"/>
        <w:jc w:val="right"/>
        <w:spacing w:line="56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企业名称（加盖CA电子公章）：</w:t>
      </w:r>
      <w:r/>
    </w:p>
    <w:p>
      <w:pPr>
        <w:ind w:right="480" w:firstLine="5400"/>
        <w:spacing w:line="56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  期：</w:t>
      </w:r>
      <w:r/>
    </w:p>
    <w:p>
      <w:pPr>
        <w:ind w:firstLine="240"/>
        <w:spacing w:line="56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80"/>
        <w:spacing w:line="56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备注：从业人员、营业收入、资产总额填报上一年度数据，无上一年度数据的新成立企业可不填报。</w:t>
      </w:r>
      <w:r/>
    </w:p>
    <w:p>
      <w:pPr>
        <w:pStyle w:val="1091"/>
        <w:rPr>
          <w:rFonts w:ascii="Times New Roman" w:hAnsi="Times New Roman"/>
          <w:b w:val="0"/>
          <w:color w:val="auto"/>
          <w:szCs w:val="32"/>
          <w:highlight w:val="none"/>
        </w:rPr>
        <w:outlineLvl w:val="1"/>
      </w:pPr>
      <w:r>
        <w:rPr>
          <w:rFonts w:ascii="仿宋" w:hAnsi="仿宋" w:eastAsia="仿宋"/>
          <w:b w:val="0"/>
          <w:color w:val="auto"/>
          <w:szCs w:val="32"/>
          <w:highlight w:val="none"/>
        </w:rPr>
        <w:br w:type="page" w:clear="all"/>
      </w:r>
      <w:bookmarkStart w:id="1162" w:name="_Toc28378"/>
      <w:r>
        <w:rPr>
          <w:rFonts w:hint="eastAsia" w:ascii="Times New Roman" w:hAnsi="Times New Roman"/>
          <w:iCs/>
          <w:color w:val="auto"/>
          <w:szCs w:val="32"/>
          <w:highlight w:val="none"/>
        </w:rPr>
        <w:t xml:space="preserve">五、</w:t>
      </w:r>
      <w:r>
        <w:rPr>
          <w:rFonts w:hint="eastAsia" w:ascii="Times New Roman" w:hAnsi="Times New Roman"/>
          <w:b w:val="0"/>
          <w:color w:val="auto"/>
          <w:szCs w:val="32"/>
          <w:highlight w:val="none"/>
        </w:rPr>
        <w:t xml:space="preserve">残疾人福利性单位声明函</w:t>
      </w:r>
      <w:bookmarkEnd w:id="1162"/>
      <w:r/>
      <w:r/>
    </w:p>
    <w:p>
      <w:pPr>
        <w:ind w:firstLine="480"/>
        <w:spacing w:line="588" w:lineRule="exact"/>
        <w:rPr>
          <w:rFonts w:ascii="仿宋" w:hAnsi="仿宋" w:eastAsia="仿宋"/>
          <w:color w:val="auto"/>
          <w:sz w:val="24"/>
          <w:szCs w:val="21"/>
          <w:highlight w:val="none"/>
        </w:rPr>
      </w:pPr>
      <w:r>
        <w:rPr>
          <w:rFonts w:hint="eastAsia" w:ascii="仿宋" w:hAnsi="仿宋" w:eastAsia="仿宋"/>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olor w:val="auto"/>
          <w:sz w:val="24"/>
          <w:szCs w:val="21"/>
          <w:highlight w:val="none"/>
          <w:u w:val="single"/>
        </w:rPr>
        <w:t xml:space="preserve">       </w:t>
      </w:r>
      <w:r>
        <w:rPr>
          <w:rFonts w:hint="eastAsia" w:ascii="仿宋" w:hAnsi="仿宋" w:eastAsia="仿宋"/>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仿宋" w:hAnsi="仿宋" w:eastAsia="仿宋"/>
          <w:color w:val="auto"/>
          <w:sz w:val="24"/>
          <w:szCs w:val="21"/>
          <w:highlight w:val="none"/>
        </w:rPr>
      </w:pPr>
      <w:r>
        <w:rPr>
          <w:rFonts w:hint="eastAsia" w:ascii="仿宋" w:hAnsi="仿宋" w:eastAsia="仿宋"/>
          <w:color w:val="auto"/>
          <w:sz w:val="24"/>
          <w:szCs w:val="21"/>
          <w:highlight w:val="none"/>
        </w:rPr>
        <w:t xml:space="preserve">本单位对上述声明的真实性负责。如有虚假，将依法承担相应责任。</w:t>
      </w:r>
      <w:r/>
    </w:p>
    <w:p>
      <w:pPr>
        <w:ind w:firstLine="480"/>
        <w:spacing w:line="588" w:lineRule="exact"/>
        <w:rPr>
          <w:rFonts w:ascii="仿宋" w:hAnsi="仿宋" w:eastAsia="仿宋"/>
          <w:color w:val="auto"/>
          <w:sz w:val="24"/>
          <w:szCs w:val="21"/>
          <w:highlight w:val="none"/>
        </w:rPr>
      </w:pPr>
      <w:r>
        <w:rPr>
          <w:rFonts w:ascii="仿宋" w:hAnsi="仿宋" w:eastAsia="仿宋"/>
          <w:color w:val="auto"/>
          <w:sz w:val="24"/>
          <w:szCs w:val="21"/>
          <w:highlight w:val="none"/>
        </w:rPr>
      </w:r>
      <w:r/>
    </w:p>
    <w:p>
      <w:pPr>
        <w:ind w:firstLine="624"/>
        <w:spacing w:line="588" w:lineRule="exact"/>
        <w:rPr>
          <w:rFonts w:ascii="仿宋" w:hAnsi="仿宋" w:eastAsia="仿宋"/>
          <w:color w:val="auto"/>
          <w:spacing w:val="6"/>
          <w:sz w:val="30"/>
          <w:szCs w:val="30"/>
          <w:highlight w:val="none"/>
        </w:rPr>
      </w:pPr>
      <w:r>
        <w:rPr>
          <w:rFonts w:ascii="仿宋" w:hAnsi="仿宋" w:eastAsia="仿宋"/>
          <w:color w:val="auto"/>
          <w:spacing w:val="6"/>
          <w:sz w:val="30"/>
          <w:szCs w:val="30"/>
          <w:highlight w:val="none"/>
        </w:rPr>
      </w:r>
      <w:r/>
    </w:p>
    <w:p>
      <w:pPr>
        <w:ind w:right="1560" w:firstLine="624"/>
        <w:jc w:val="center"/>
        <w:spacing w:line="588" w:lineRule="exact"/>
        <w:tabs>
          <w:tab w:val="left" w:pos="4860" w:leader="none"/>
        </w:tabs>
        <w:rPr>
          <w:rFonts w:ascii="仿宋" w:hAnsi="仿宋" w:eastAsia="仿宋"/>
          <w:color w:val="auto"/>
          <w:sz w:val="24"/>
          <w:szCs w:val="21"/>
          <w:highlight w:val="none"/>
        </w:rPr>
      </w:pPr>
      <w:r>
        <w:rPr>
          <w:rFonts w:hint="eastAsia" w:ascii="仿宋" w:hAnsi="仿宋" w:eastAsia="仿宋"/>
          <w:color w:val="auto"/>
          <w:spacing w:val="6"/>
          <w:sz w:val="30"/>
          <w:szCs w:val="30"/>
          <w:highlight w:val="none"/>
        </w:rPr>
        <w:t xml:space="preserve">             </w:t>
      </w:r>
      <w:r>
        <w:rPr>
          <w:rFonts w:hint="eastAsia" w:ascii="仿宋" w:hAnsi="仿宋" w:eastAsia="仿宋"/>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仿宋" w:hAnsi="仿宋" w:eastAsia="仿宋"/>
          <w:color w:val="auto"/>
          <w:sz w:val="24"/>
          <w:szCs w:val="21"/>
          <w:highlight w:val="none"/>
        </w:rPr>
      </w:pPr>
      <w:r>
        <w:rPr>
          <w:rFonts w:hint="eastAsia" w:ascii="仿宋" w:hAnsi="仿宋" w:eastAsia="仿宋"/>
          <w:color w:val="auto"/>
          <w:sz w:val="24"/>
          <w:szCs w:val="21"/>
          <w:highlight w:val="none"/>
        </w:rPr>
        <w:t xml:space="preserve"> 日  期：</w:t>
      </w:r>
      <w:r/>
    </w:p>
    <w:p>
      <w:pPr>
        <w:ind w:firstLine="357"/>
        <w:spacing w:line="360" w:lineRule="exact"/>
        <w:rPr>
          <w:rFonts w:ascii="方正仿宋_GB2312" w:hAnsi="方正仿宋_GB2312" w:eastAsia="方正仿宋_GB2312" w:cs="方正仿宋_GB2312"/>
          <w:b/>
          <w:color w:val="auto"/>
          <w:sz w:val="32"/>
          <w:szCs w:val="32"/>
          <w:highlight w:val="none"/>
        </w:rPr>
        <w:outlineLvl w:val="1"/>
      </w:pPr>
      <w:r>
        <w:rPr>
          <w:rFonts w:ascii="仿宋" w:hAnsi="仿宋" w:eastAsia="仿宋"/>
          <w:color w:val="auto"/>
          <w:szCs w:val="32"/>
          <w:highlight w:val="none"/>
        </w:rPr>
        <w:br w:type="page" w:clear="all"/>
      </w:r>
      <w:bookmarkStart w:id="1163" w:name="_Toc7899"/>
      <w:r/>
      <w:bookmarkStart w:id="1164" w:name="_Toc9129"/>
      <w:r>
        <w:rPr>
          <w:rFonts w:hint="eastAsia" w:ascii="方正仿宋_GB2312" w:hAnsi="方正仿宋_GB2312" w:eastAsia="方正仿宋_GB2312" w:cs="方正仿宋_GB2312"/>
          <w:b/>
          <w:color w:val="auto"/>
          <w:sz w:val="32"/>
          <w:szCs w:val="32"/>
          <w:highlight w:val="none"/>
        </w:rPr>
        <w:t xml:space="preserve">六、开标一览表</w:t>
      </w:r>
      <w:bookmarkEnd w:id="1163"/>
      <w:r/>
      <w:bookmarkEnd w:id="1164"/>
      <w:r/>
      <w:r/>
    </w:p>
    <w:p>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投标人全称（加盖CA电子公章）：供应商名称</w:t>
      </w:r>
      <w:r/>
    </w:p>
    <w:p>
      <w:pPr>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采购项目编号：</w:t>
      </w:r>
      <w:r>
        <w:rPr>
          <w:rFonts w:hint="eastAsia" w:ascii="仿宋" w:hAnsi="仿宋" w:eastAsia="仿宋"/>
          <w:color w:val="auto"/>
          <w:sz w:val="24"/>
          <w:szCs w:val="24"/>
          <w:highlight w:val="none"/>
          <w:lang w:eastAsia="zh-CN"/>
        </w:rPr>
        <w:t xml:space="preserve">JSZC-321302-HYGS-C2026-0013</w:t>
      </w:r>
      <w:r/>
    </w:p>
    <w:p>
      <w:pPr>
        <w:spacing w:line="500" w:lineRule="exact"/>
        <w:rPr>
          <w:rFonts w:ascii="仿宋" w:hAnsi="仿宋" w:eastAsia="仿宋" w:cs="仿宋"/>
          <w:color w:val="auto"/>
          <w:highlight w:val="none"/>
        </w:rPr>
      </w:pPr>
      <w:r>
        <w:rPr>
          <w:rFonts w:hint="eastAsia" w:ascii="仿宋" w:hAnsi="仿宋" w:eastAsia="仿宋" w:cs="仿宋"/>
          <w:color w:val="auto"/>
          <w:sz w:val="24"/>
          <w:szCs w:val="24"/>
          <w:highlight w:val="none"/>
        </w:rPr>
        <w:t xml:space="preserve">采购项目名称：</w:t>
      </w:r>
      <w:r>
        <w:rPr>
          <w:rFonts w:hint="eastAsia" w:ascii="仿宋" w:hAnsi="仿宋" w:eastAsia="仿宋"/>
          <w:color w:val="auto"/>
          <w:sz w:val="24"/>
          <w:szCs w:val="24"/>
          <w:highlight w:val="none"/>
        </w:rPr>
        <w:t xml:space="preserve">2026年宿城区农村饮水维修养护工程施工标</w:t>
      </w:r>
      <w:r/>
    </w:p>
    <w:tbl>
      <w:tblPr>
        <w:tblStyle w:val="780"/>
        <w:tblW w:w="3063" w:type="pct"/>
        <w:tblInd w:w="0" w:type="dxa"/>
        <w:tblLayout w:type="autofit"/>
        <w:tblCellMar>
          <w:left w:w="108" w:type="dxa"/>
          <w:top w:w="0" w:type="dxa"/>
          <w:right w:w="108" w:type="dxa"/>
          <w:bottom w:w="0" w:type="dxa"/>
        </w:tblCellMar>
        <w:tblLook w:val="04A0" w:firstRow="1" w:lastRow="0" w:firstColumn="1" w:lastColumn="0" w:noHBand="0" w:noVBand="1"/>
      </w:tblPr>
      <w:tblGrid>
        <w:gridCol w:w="1466"/>
        <w:gridCol w:w="4150"/>
      </w:tblGrid>
      <w:tr>
        <w:trPr>
          <w:trHeight w:val="709" w:hRule="exact"/>
        </w:trPr>
        <w:tc>
          <w:tcPr>
            <w:shd w:val="clear" w:color="auto" w:fill="auto"/>
            <w:tcBorders>
              <w:top w:val="single" w:color="000000" w:sz="8" w:space="0"/>
              <w:left w:val="single" w:color="000000" w:sz="8" w:space="0"/>
              <w:bottom w:val="single" w:color="000000" w:sz="8" w:space="0"/>
              <w:right w:val="single" w:color="000000" w:sz="8" w:space="0"/>
            </w:tcBorders>
            <w:tcW w:w="1305" w:type="pct"/>
            <w:vAlign w:val="center"/>
            <w:textDirection w:val="lrTb"/>
            <w:noWrap/>
          </w:tcPr>
          <w:p>
            <w:pPr>
              <w:jc w:val="center"/>
              <w:widowControl/>
              <w:rPr>
                <w:rFonts w:ascii="仿宋" w:hAnsi="仿宋" w:eastAsia="仿宋" w:cs="仿宋"/>
                <w:color w:val="auto"/>
                <w:sz w:val="22"/>
                <w:highlight w:val="none"/>
              </w:rPr>
            </w:pPr>
            <w:r>
              <w:rPr>
                <w:rFonts w:hint="eastAsia" w:ascii="仿宋" w:hAnsi="仿宋" w:eastAsia="仿宋" w:cs="仿宋"/>
                <w:color w:val="auto"/>
                <w:sz w:val="22"/>
                <w:highlight w:val="none"/>
              </w:rPr>
              <w:t xml:space="preserve">标</w:t>
            </w:r>
            <w:r>
              <w:rPr>
                <w:rStyle w:val="1610"/>
                <w:rFonts w:hint="default" w:ascii="仿宋" w:hAnsi="仿宋" w:eastAsia="仿宋" w:cs="仿宋"/>
                <w:color w:val="auto"/>
                <w:highlight w:val="none"/>
              </w:rPr>
              <w:t xml:space="preserve">题</w:t>
            </w:r>
            <w:r/>
          </w:p>
        </w:tc>
        <w:tc>
          <w:tcPr>
            <w:shd w:val="clear" w:color="auto" w:fill="auto"/>
            <w:tcBorders>
              <w:top w:val="single" w:color="000000" w:sz="8" w:space="0"/>
              <w:left w:val="single" w:color="000000" w:sz="8" w:space="0"/>
              <w:bottom w:val="single" w:color="000000" w:sz="8" w:space="0"/>
              <w:right w:val="single" w:color="000000" w:sz="8" w:space="0"/>
            </w:tcBorders>
            <w:tcW w:w="3694" w:type="pct"/>
            <w:vAlign w:val="center"/>
            <w:textDirection w:val="lrTb"/>
            <w:noWrap/>
          </w:tcPr>
          <w:p>
            <w:pPr>
              <w:jc w:val="center"/>
              <w:widowControl/>
              <w:rPr>
                <w:rFonts w:ascii="仿宋" w:hAnsi="仿宋" w:eastAsia="仿宋" w:cs="仿宋"/>
                <w:color w:val="auto"/>
                <w:sz w:val="22"/>
                <w:highlight w:val="none"/>
              </w:rPr>
            </w:pPr>
            <w:r>
              <w:rPr>
                <w:rFonts w:hint="eastAsia" w:ascii="仿宋" w:hAnsi="仿宋" w:eastAsia="仿宋" w:cs="仿宋"/>
                <w:color w:val="auto"/>
                <w:sz w:val="22"/>
                <w:highlight w:val="none"/>
              </w:rPr>
              <w:t xml:space="preserve">内容</w:t>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305" w:type="pct"/>
            <w:vAlign w:val="center"/>
            <w:textDirection w:val="lrTb"/>
            <w:noWrap/>
          </w:tcPr>
          <w:p>
            <w:pPr>
              <w:jc w:val="center"/>
              <w:widowControl/>
              <w:rPr>
                <w:rFonts w:ascii="仿宋" w:hAnsi="仿宋" w:eastAsia="仿宋" w:cs="仿宋"/>
                <w:color w:val="auto"/>
                <w:sz w:val="22"/>
                <w:highlight w:val="none"/>
              </w:rPr>
            </w:pPr>
            <w:r>
              <w:rPr>
                <w:rFonts w:hint="eastAsia" w:ascii="仿宋" w:hAnsi="仿宋" w:eastAsia="仿宋" w:cs="仿宋"/>
                <w:color w:val="auto"/>
                <w:sz w:val="22"/>
                <w:highlight w:val="none"/>
              </w:rPr>
              <w:t xml:space="preserve">报</w:t>
            </w:r>
            <w:r>
              <w:rPr>
                <w:rStyle w:val="1610"/>
                <w:rFonts w:hint="default" w:ascii="仿宋" w:hAnsi="仿宋" w:eastAsia="仿宋" w:cs="仿宋"/>
                <w:color w:val="auto"/>
                <w:highlight w:val="none"/>
              </w:rPr>
              <w:t xml:space="preserve">价</w:t>
            </w:r>
            <w:r/>
          </w:p>
        </w:tc>
        <w:tc>
          <w:tcPr>
            <w:shd w:val="clear" w:color="auto" w:fill="auto"/>
            <w:tcBorders>
              <w:top w:val="none" w:color="000000" w:sz="4" w:space="0"/>
              <w:left w:val="single" w:color="000000" w:sz="8" w:space="0"/>
              <w:bottom w:val="single" w:color="000000" w:sz="8" w:space="0"/>
              <w:right w:val="single" w:color="000000" w:sz="8" w:space="0"/>
            </w:tcBorders>
            <w:tcW w:w="3694" w:type="pct"/>
            <w:vAlign w:val="center"/>
            <w:textDirection w:val="lrTb"/>
            <w:noWrap/>
          </w:tcPr>
          <w:p>
            <w:pPr>
              <w:jc w:val="center"/>
              <w:widowControl/>
              <w:rPr>
                <w:rFonts w:ascii="仿宋" w:hAnsi="仿宋" w:eastAsia="仿宋" w:cs="仿宋"/>
                <w:color w:val="auto"/>
                <w:sz w:val="22"/>
                <w:highlight w:val="none"/>
              </w:rPr>
            </w:pPr>
            <w:r>
              <w:rPr>
                <w:rFonts w:hint="eastAsia" w:ascii="仿宋" w:hAnsi="仿宋" w:eastAsia="仿宋" w:cs="仿宋"/>
                <w:color w:val="auto"/>
                <w:sz w:val="22"/>
                <w:highlight w:val="none"/>
              </w:rPr>
              <w:t xml:space="preserve">元</w:t>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305" w:type="pct"/>
            <w:vAlign w:val="center"/>
            <w:textDirection w:val="lrTb"/>
            <w:noWrap/>
          </w:tcPr>
          <w:p>
            <w:pPr>
              <w:jc w:val="center"/>
              <w:widowControl/>
              <w:rPr>
                <w:rFonts w:ascii="仿宋" w:hAnsi="仿宋" w:eastAsia="仿宋" w:cs="仿宋"/>
                <w:color w:val="auto"/>
                <w:sz w:val="22"/>
                <w:highlight w:val="none"/>
              </w:rPr>
            </w:pPr>
            <w:r>
              <w:rPr>
                <w:rFonts w:hint="eastAsia" w:ascii="仿宋" w:hAnsi="仿宋" w:eastAsia="仿宋" w:cs="仿宋"/>
                <w:color w:val="auto"/>
                <w:sz w:val="22"/>
                <w:highlight w:val="none"/>
              </w:rPr>
              <w:t xml:space="preserve">工</w:t>
            </w:r>
            <w:r>
              <w:rPr>
                <w:rStyle w:val="1610"/>
                <w:rFonts w:hint="default" w:ascii="仿宋" w:hAnsi="仿宋" w:eastAsia="仿宋" w:cs="仿宋"/>
                <w:color w:val="auto"/>
                <w:highlight w:val="none"/>
              </w:rPr>
              <w:t xml:space="preserve">期</w:t>
            </w:r>
            <w:r/>
          </w:p>
        </w:tc>
        <w:tc>
          <w:tcPr>
            <w:shd w:val="clear" w:color="auto" w:fill="auto"/>
            <w:tcBorders>
              <w:top w:val="none" w:color="000000" w:sz="4" w:space="0"/>
              <w:left w:val="single" w:color="000000" w:sz="8" w:space="0"/>
              <w:bottom w:val="single" w:color="000000" w:sz="8" w:space="0"/>
              <w:right w:val="single" w:color="000000" w:sz="8" w:space="0"/>
            </w:tcBorders>
            <w:tcW w:w="3694" w:type="pct"/>
            <w:vAlign w:val="center"/>
            <w:textDirection w:val="lrTb"/>
            <w:noWrap/>
          </w:tcPr>
          <w:p>
            <w:pPr>
              <w:jc w:val="center"/>
              <w:rPr>
                <w:rFonts w:ascii="仿宋" w:hAnsi="仿宋" w:eastAsia="仿宋" w:cs="仿宋"/>
                <w:color w:val="auto"/>
                <w:sz w:val="22"/>
                <w:highlight w:val="none"/>
              </w:rPr>
            </w:pPr>
            <w:r>
              <w:rPr>
                <w:rFonts w:ascii="仿宋" w:hAnsi="仿宋" w:eastAsia="仿宋" w:cs="仿宋"/>
                <w:color w:val="auto"/>
                <w:sz w:val="22"/>
                <w:highlight w:val="none"/>
              </w:rPr>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305" w:type="pct"/>
            <w:vAlign w:val="center"/>
            <w:textDirection w:val="lrTb"/>
            <w:noWrap/>
          </w:tcPr>
          <w:p>
            <w:pPr>
              <w:jc w:val="center"/>
              <w:widowControl/>
              <w:rPr>
                <w:rFonts w:ascii="仿宋" w:hAnsi="仿宋" w:eastAsia="仿宋" w:cs="仿宋"/>
                <w:color w:val="auto"/>
                <w:sz w:val="22"/>
                <w:highlight w:val="none"/>
              </w:rPr>
            </w:pPr>
            <w:r>
              <w:rPr>
                <w:rFonts w:hint="eastAsia" w:ascii="仿宋" w:hAnsi="仿宋" w:eastAsia="仿宋" w:cs="仿宋"/>
                <w:color w:val="auto"/>
                <w:sz w:val="22"/>
                <w:highlight w:val="none"/>
              </w:rPr>
              <w:t xml:space="preserve">质量保修期</w:t>
            </w:r>
            <w:r/>
          </w:p>
        </w:tc>
        <w:tc>
          <w:tcPr>
            <w:shd w:val="clear" w:color="auto" w:fill="auto"/>
            <w:tcBorders>
              <w:top w:val="none" w:color="000000" w:sz="4" w:space="0"/>
              <w:left w:val="single" w:color="000000" w:sz="8" w:space="0"/>
              <w:bottom w:val="single" w:color="000000" w:sz="8" w:space="0"/>
              <w:right w:val="single" w:color="000000" w:sz="8" w:space="0"/>
            </w:tcBorders>
            <w:tcW w:w="3694" w:type="pct"/>
            <w:vAlign w:val="center"/>
            <w:textDirection w:val="lrTb"/>
            <w:noWrap/>
          </w:tcPr>
          <w:p>
            <w:pPr>
              <w:jc w:val="center"/>
              <w:rPr>
                <w:rFonts w:ascii="仿宋" w:hAnsi="仿宋" w:eastAsia="仿宋" w:cs="仿宋"/>
                <w:color w:val="auto"/>
                <w:sz w:val="22"/>
                <w:highlight w:val="none"/>
              </w:rPr>
            </w:pPr>
            <w:r>
              <w:rPr>
                <w:rFonts w:ascii="仿宋" w:hAnsi="仿宋" w:eastAsia="仿宋" w:cs="仿宋"/>
                <w:color w:val="auto"/>
                <w:sz w:val="22"/>
                <w:highlight w:val="none"/>
              </w:rPr>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305" w:type="pct"/>
            <w:vAlign w:val="center"/>
            <w:textDirection w:val="lrTb"/>
            <w:noWrap/>
          </w:tcPr>
          <w:p>
            <w:pPr>
              <w:jc w:val="center"/>
              <w:widowControl/>
              <w:rPr>
                <w:rFonts w:ascii="仿宋" w:hAnsi="仿宋" w:eastAsia="仿宋" w:cs="仿宋"/>
                <w:color w:val="auto"/>
                <w:sz w:val="22"/>
                <w:highlight w:val="none"/>
              </w:rPr>
            </w:pPr>
            <w:r>
              <w:rPr>
                <w:rFonts w:hint="eastAsia" w:ascii="仿宋" w:hAnsi="仿宋" w:eastAsia="仿宋" w:cs="仿宋"/>
                <w:color w:val="auto"/>
                <w:sz w:val="22"/>
                <w:highlight w:val="none"/>
              </w:rPr>
              <w:t xml:space="preserve">项目负责人</w:t>
            </w:r>
            <w:r/>
          </w:p>
        </w:tc>
        <w:tc>
          <w:tcPr>
            <w:shd w:val="clear" w:color="auto" w:fill="auto"/>
            <w:tcBorders>
              <w:top w:val="none" w:color="000000" w:sz="4" w:space="0"/>
              <w:left w:val="single" w:color="000000" w:sz="8" w:space="0"/>
              <w:bottom w:val="single" w:color="000000" w:sz="8" w:space="0"/>
              <w:right w:val="single" w:color="000000" w:sz="8" w:space="0"/>
            </w:tcBorders>
            <w:tcW w:w="3694" w:type="pct"/>
            <w:vAlign w:val="center"/>
            <w:textDirection w:val="lrTb"/>
            <w:noWrap/>
          </w:tcPr>
          <w:p>
            <w:pPr>
              <w:jc w:val="center"/>
              <w:rPr>
                <w:rFonts w:ascii="仿宋" w:hAnsi="仿宋" w:eastAsia="仿宋" w:cs="仿宋"/>
                <w:color w:val="auto"/>
                <w:sz w:val="22"/>
                <w:highlight w:val="none"/>
              </w:rPr>
            </w:pPr>
            <w:r>
              <w:rPr>
                <w:rFonts w:ascii="仿宋" w:hAnsi="仿宋" w:eastAsia="仿宋" w:cs="仿宋"/>
                <w:color w:val="auto"/>
                <w:sz w:val="22"/>
                <w:highlight w:val="none"/>
              </w:rPr>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305" w:type="pct"/>
            <w:vAlign w:val="center"/>
            <w:textDirection w:val="lrTb"/>
            <w:noWrap/>
          </w:tcPr>
          <w:p>
            <w:pPr>
              <w:jc w:val="center"/>
              <w:widowControl/>
              <w:rPr>
                <w:rFonts w:ascii="仿宋" w:hAnsi="仿宋" w:eastAsia="仿宋" w:cs="仿宋"/>
                <w:color w:val="auto"/>
                <w:sz w:val="22"/>
                <w:highlight w:val="none"/>
              </w:rPr>
            </w:pPr>
            <w:r>
              <w:rPr>
                <w:rFonts w:hint="eastAsia" w:ascii="仿宋" w:hAnsi="仿宋" w:eastAsia="仿宋" w:cs="仿宋"/>
                <w:color w:val="auto"/>
                <w:sz w:val="22"/>
                <w:highlight w:val="none"/>
              </w:rPr>
              <w:t xml:space="preserve">备</w:t>
            </w:r>
            <w:r>
              <w:rPr>
                <w:rStyle w:val="1610"/>
                <w:rFonts w:hint="default" w:ascii="仿宋" w:hAnsi="仿宋" w:eastAsia="仿宋" w:cs="仿宋"/>
                <w:color w:val="auto"/>
                <w:highlight w:val="none"/>
              </w:rPr>
              <w:t xml:space="preserve">注</w:t>
            </w:r>
            <w:r/>
          </w:p>
        </w:tc>
        <w:tc>
          <w:tcPr>
            <w:shd w:val="clear" w:color="auto" w:fill="auto"/>
            <w:tcBorders>
              <w:top w:val="none" w:color="000000" w:sz="4" w:space="0"/>
              <w:left w:val="single" w:color="000000" w:sz="8" w:space="0"/>
              <w:bottom w:val="single" w:color="000000" w:sz="8" w:space="0"/>
              <w:right w:val="single" w:color="000000" w:sz="8" w:space="0"/>
            </w:tcBorders>
            <w:tcW w:w="3694" w:type="pct"/>
            <w:vAlign w:val="center"/>
            <w:textDirection w:val="lrTb"/>
            <w:noWrap/>
          </w:tcPr>
          <w:p>
            <w:pPr>
              <w:jc w:val="center"/>
              <w:rPr>
                <w:rFonts w:ascii="仿宋" w:hAnsi="仿宋" w:eastAsia="仿宋" w:cs="仿宋"/>
                <w:color w:val="auto"/>
                <w:sz w:val="22"/>
                <w:highlight w:val="none"/>
              </w:rPr>
            </w:pPr>
            <w:r>
              <w:rPr>
                <w:rFonts w:ascii="仿宋" w:hAnsi="仿宋" w:eastAsia="仿宋" w:cs="仿宋"/>
                <w:color w:val="auto"/>
                <w:sz w:val="22"/>
                <w:highlight w:val="none"/>
              </w:rPr>
            </w:r>
            <w:r/>
          </w:p>
        </w:tc>
      </w:tr>
    </w:tbl>
    <w:p>
      <w:pPr>
        <w:ind w:firstLine="357"/>
        <w:spacing w:line="360" w:lineRule="exact"/>
        <w:rPr>
          <w:rFonts w:ascii="黑体" w:hAnsi="黑体" w:eastAsia="黑体"/>
          <w:b/>
          <w:color w:val="auto"/>
          <w:sz w:val="32"/>
          <w:szCs w:val="24"/>
          <w:highlight w:val="none"/>
        </w:rPr>
      </w:pPr>
      <w:r>
        <w:rPr>
          <w:rFonts w:ascii="黑体" w:hAnsi="黑体" w:eastAsia="黑体"/>
          <w:b/>
          <w:color w:val="auto"/>
          <w:sz w:val="32"/>
          <w:szCs w:val="24"/>
          <w:highlight w:val="none"/>
        </w:rPr>
      </w:r>
      <w:r/>
    </w:p>
    <w:p>
      <w:pPr>
        <w:rPr>
          <w:rFonts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ind w:firstLine="357"/>
        <w:spacing w:line="360" w:lineRule="exact"/>
        <w:rPr>
          <w:rFonts w:ascii="黑体" w:hAnsi="黑体" w:eastAsia="黑体"/>
          <w:b/>
          <w:color w:val="auto"/>
          <w:sz w:val="32"/>
          <w:szCs w:val="24"/>
          <w:highlight w:val="none"/>
        </w:rPr>
        <w:outlineLvl w:val="1"/>
      </w:pPr>
      <w:r/>
      <w:bookmarkStart w:id="1165" w:name="_Toc14175"/>
      <w:r>
        <w:rPr>
          <w:rFonts w:hint="eastAsia" w:ascii="黑体" w:hAnsi="黑体" w:eastAsia="黑体"/>
          <w:b/>
          <w:color w:val="auto"/>
          <w:sz w:val="32"/>
          <w:szCs w:val="24"/>
          <w:highlight w:val="none"/>
        </w:rPr>
        <w:t xml:space="preserve">七</w:t>
      </w:r>
      <w:r>
        <w:rPr>
          <w:rFonts w:ascii="黑体" w:hAnsi="黑体" w:eastAsia="黑体"/>
          <w:b/>
          <w:color w:val="auto"/>
          <w:sz w:val="32"/>
          <w:szCs w:val="24"/>
          <w:highlight w:val="none"/>
        </w:rPr>
        <w:t xml:space="preserve">、</w:t>
      </w:r>
      <w:r>
        <w:rPr>
          <w:rFonts w:hint="eastAsia" w:ascii="黑体" w:hAnsi="黑体" w:eastAsia="黑体"/>
          <w:b/>
          <w:color w:val="auto"/>
          <w:sz w:val="32"/>
          <w:szCs w:val="24"/>
          <w:highlight w:val="none"/>
        </w:rPr>
        <w:t xml:space="preserve">已标价的工程量清单</w:t>
      </w:r>
      <w:bookmarkEnd w:id="1165"/>
      <w:r/>
      <w:r/>
    </w:p>
    <w:p>
      <w:pPr>
        <w:ind w:firstLine="480"/>
        <w:spacing w:line="588" w:lineRule="exact"/>
        <w:rPr>
          <w:rFonts w:ascii="仿宋" w:hAnsi="仿宋" w:eastAsia="仿宋"/>
          <w:color w:val="auto"/>
          <w:sz w:val="24"/>
          <w:szCs w:val="21"/>
          <w:highlight w:val="none"/>
        </w:rPr>
      </w:pPr>
      <w:r>
        <w:rPr>
          <w:rFonts w:hint="eastAsia" w:ascii="仿宋" w:hAnsi="仿宋" w:eastAsia="仿宋"/>
          <w:color w:val="auto"/>
          <w:sz w:val="24"/>
          <w:szCs w:val="21"/>
          <w:highlight w:val="none"/>
        </w:rPr>
        <w:t xml:space="preserve">上传已标价的工程量清单。</w:t>
      </w:r>
      <w:r/>
    </w:p>
    <w:p>
      <w:pPr>
        <w:rPr>
          <w:color w:val="auto"/>
          <w:highlight w:val="none"/>
        </w:rPr>
      </w:pPr>
      <w:r>
        <w:rPr>
          <w:color w:val="auto"/>
          <w:highlight w:val="none"/>
        </w:rPr>
        <w:br w:type="column"/>
      </w:r>
      <w:r/>
    </w:p>
    <w:tbl>
      <w:tblPr>
        <w:tblStyle w:val="780"/>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jc w:val="center"/>
              <w:widowControl/>
              <w:rPr>
                <w:rFonts w:ascii="宋体" w:hAnsi="宋体" w:cs="宋体"/>
                <w:color w:val="auto"/>
                <w:sz w:val="36"/>
                <w:szCs w:val="36"/>
                <w:highlight w:val="none"/>
              </w:rPr>
            </w:pPr>
            <w:r>
              <w:rPr>
                <w:rFonts w:hint="eastAsia" w:ascii="宋体" w:hAnsi="宋体" w:cs="宋体"/>
                <w:color w:val="auto"/>
                <w:sz w:val="36"/>
                <w:szCs w:val="36"/>
                <w:highlight w:val="none"/>
              </w:rPr>
              <w:t xml:space="preserve">　</w:t>
            </w:r>
            <w:r/>
          </w:p>
        </w:tc>
        <w:tc>
          <w:tcPr>
            <w:gridSpan w:val="2"/>
            <w:shd w:val="clear" w:color="auto" w:fill="ffffff"/>
            <w:tcW w:w="1401" w:type="dxa"/>
            <w:vAlign w:val="center"/>
            <w:textDirection w:val="lrTb"/>
            <w:noWrap w:val="false"/>
          </w:tcPr>
          <w:p>
            <w:pPr>
              <w:jc w:val="left"/>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jc w:val="center"/>
              <w:widowControl/>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投标总价</w:t>
            </w:r>
            <w:r/>
          </w:p>
        </w:tc>
      </w:tr>
      <w:tr>
        <w:trPr>
          <w:trHeight w:val="2125"/>
        </w:trPr>
        <w:tc>
          <w:tcPr>
            <w:shd w:val="clear" w:color="auto" w:fill="ffffff"/>
            <w:tcW w:w="2371" w:type="dxa"/>
            <w:vAlign w:val="bottom"/>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shd w:val="clear" w:color="auto" w:fill="ffffff"/>
            <w:tcW w:w="2082" w:type="dxa"/>
            <w:vAlign w:val="bottom"/>
            <w:textDirection w:val="lrTb"/>
            <w:noWrap w:val="false"/>
          </w:tcPr>
          <w:p>
            <w:pPr>
              <w:jc w:val="right"/>
              <w:widowControl/>
              <w:rPr>
                <w:rFonts w:ascii="宋体" w:hAnsi="宋体" w:cs="宋体"/>
                <w:color w:val="auto"/>
                <w:sz w:val="24"/>
                <w:highlight w:val="none"/>
              </w:rPr>
            </w:pPr>
            <w:r>
              <w:rPr>
                <w:rFonts w:hint="eastAsia" w:ascii="宋体" w:hAnsi="宋体" w:cs="宋体"/>
                <w:color w:val="auto"/>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auto" w:fill="ffffff"/>
            <w:tcW w:w="1277" w:type="dxa"/>
            <w:vAlign w:val="bottom"/>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cantSplit/>
          <w:trHeight w:val="462"/>
        </w:trPr>
        <w:tc>
          <w:tcPr>
            <w:gridSpan w:val="3"/>
            <w:shd w:val="clear" w:color="auto" w:fill="ffffff"/>
            <w:tcW w:w="4453" w:type="dxa"/>
            <w:vAlign w:val="bottom"/>
            <w:vMerge w:val="restart"/>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(单位盖章)</w:t>
            </w:r>
            <w:r/>
          </w:p>
        </w:tc>
        <w:tc>
          <w:tcPr>
            <w:shd w:val="clear" w:color="auto" w:fill="ffffff"/>
            <w:tcW w:w="1277"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jc w:val="righ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封—3</w:t>
            </w:r>
            <w:r/>
          </w:p>
        </w:tc>
      </w:tr>
    </w:tbl>
    <w:p>
      <w:pPr>
        <w:rPr>
          <w:color w:val="auto"/>
          <w:highlight w:val="none"/>
        </w:rPr>
      </w:pPr>
      <w:r>
        <w:rPr>
          <w:color w:val="auto"/>
          <w:highlight w:val="none"/>
        </w:rPr>
        <w:br w:type="page" w:clear="all"/>
      </w:r>
      <w:r/>
    </w:p>
    <w:tbl>
      <w:tblPr>
        <w:tblStyle w:val="780"/>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jc w:val="center"/>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投  标  总  价</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        （大写）：</w:t>
            </w:r>
            <w:r/>
          </w:p>
        </w:tc>
      </w:tr>
      <w:tr>
        <w:trPr>
          <w:trHeight w:val="1091"/>
        </w:trPr>
        <w:tc>
          <w:tcPr>
            <w:shd w:val="clear" w:color="auto" w:fill="ffffff"/>
            <w:tcW w:w="2035" w:type="dxa"/>
            <w:vAlign w:val="bottom"/>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354"/>
        </w:trPr>
        <w:tc>
          <w:tcPr>
            <w:shd w:val="clear" w:color="auto" w:fill="ffffff"/>
            <w:tcW w:w="2035" w:type="dxa"/>
            <w:vAlign w:val="bottom"/>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auto" w:fill="ffffff"/>
            <w:tcW w:w="664" w:type="dxa"/>
            <w:vAlign w:val="bottom"/>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(单位盖章)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法定代表人</w:t>
            </w:r>
            <w:r>
              <w:rPr>
                <w:rFonts w:hint="eastAsia" w:ascii="宋体" w:hAnsi="宋体" w:cs="宋体"/>
                <w:b/>
                <w:bCs/>
                <w:color w:val="auto"/>
                <w:sz w:val="24"/>
                <w:highlight w:val="none"/>
              </w:rPr>
              <w:br w:type="textWrapping" w:clear="all"/>
            </w:r>
            <w:r>
              <w:rPr>
                <w:rFonts w:hint="eastAsia" w:ascii="宋体" w:hAnsi="宋体" w:cs="宋体"/>
                <w:b/>
                <w:bCs/>
                <w:color w:val="auto"/>
                <w:sz w:val="24"/>
                <w:highlight w:val="none"/>
              </w:rPr>
              <w:br w:type="textWrapping" w:clear="all"/>
            </w:r>
            <w:r>
              <w:rPr>
                <w:rFonts w:hint="eastAsia" w:ascii="宋体" w:hAnsi="宋体" w:cs="宋体"/>
                <w:b/>
                <w:bCs/>
                <w:color w:val="auto"/>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354"/>
        </w:trPr>
        <w:tc>
          <w:tcPr>
            <w:gridSpan w:val="2"/>
            <w:shd w:val="clear" w:color="auto" w:fill="ffffff"/>
            <w:tcW w:w="2699" w:type="dxa"/>
            <w:vAlign w:val="bottom"/>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(签字或盖章)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368"/>
        </w:trPr>
        <w:tc>
          <w:tcPr>
            <w:gridSpan w:val="2"/>
            <w:shd w:val="clear" w:color="auto" w:fill="ffffff"/>
            <w:tcW w:w="2699" w:type="dxa"/>
            <w:vAlign w:val="bottom"/>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jc w:val="righ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扉—3</w:t>
            </w:r>
            <w:r/>
          </w:p>
        </w:tc>
      </w:tr>
    </w:tbl>
    <w:p>
      <w:pPr>
        <w:rPr>
          <w:rFonts w:ascii="黑体" w:hAnsi="黑体" w:eastAsia="黑体"/>
          <w:b/>
          <w:color w:val="auto"/>
          <w:sz w:val="32"/>
          <w:szCs w:val="24"/>
          <w:highlight w:val="none"/>
        </w:rPr>
        <w:outlineLvl w:val="1"/>
      </w:pPr>
      <w:r>
        <w:rPr>
          <w:rFonts w:hint="eastAsia" w:ascii="Times New Roman" w:hAnsi="Times New Roman" w:cs="黑体"/>
          <w:color w:val="auto"/>
          <w:highlight w:val="none"/>
        </w:rPr>
        <w:br w:type="page" w:clear="all"/>
      </w:r>
      <w:bookmarkEnd w:id="1154"/>
      <w:r/>
      <w:bookmarkStart w:id="1166" w:name="_Toc492"/>
      <w:r>
        <w:rPr>
          <w:rFonts w:hint="eastAsia" w:ascii="黑体" w:hAnsi="黑体" w:eastAsia="黑体"/>
          <w:b/>
          <w:color w:val="auto"/>
          <w:sz w:val="32"/>
          <w:szCs w:val="24"/>
          <w:highlight w:val="none"/>
        </w:rPr>
        <w:t xml:space="preserve">八</w:t>
      </w:r>
      <w:r>
        <w:rPr>
          <w:rFonts w:ascii="黑体" w:hAnsi="黑体" w:eastAsia="黑体"/>
          <w:b/>
          <w:color w:val="auto"/>
          <w:sz w:val="32"/>
          <w:szCs w:val="24"/>
          <w:highlight w:val="none"/>
        </w:rPr>
        <w:t xml:space="preserve">、项目实施方案</w:t>
      </w:r>
      <w:bookmarkEnd w:id="1166"/>
      <w:r/>
      <w:r/>
    </w:p>
    <w:p>
      <w:pPr>
        <w:jc w:val="left"/>
        <w:widowControl/>
        <w:rPr>
          <w:rFonts w:ascii="黑体" w:hAnsi="黑体" w:eastAsia="黑体"/>
          <w:b/>
          <w:color w:val="auto"/>
          <w:sz w:val="32"/>
          <w:szCs w:val="24"/>
          <w:highlight w:val="none"/>
        </w:rPr>
      </w:pPr>
      <w:r>
        <w:rPr>
          <w:rFonts w:ascii="黑体" w:hAnsi="黑体" w:eastAsia="黑体"/>
          <w:b/>
          <w:color w:val="auto"/>
          <w:sz w:val="32"/>
          <w:szCs w:val="24"/>
          <w:highlight w:val="none"/>
        </w:rPr>
      </w:r>
      <w:r/>
    </w:p>
    <w:p>
      <w:pPr>
        <w:spacing w:line="588" w:lineRule="exact"/>
        <w:rPr>
          <w:rFonts w:ascii="仿宋" w:hAnsi="仿宋" w:eastAsia="仿宋"/>
          <w:color w:val="auto"/>
          <w:sz w:val="24"/>
          <w:highlight w:val="none"/>
        </w:rPr>
      </w:pPr>
      <w:r>
        <w:rPr>
          <w:rFonts w:hint="eastAsia" w:ascii="仿宋" w:hAnsi="仿宋" w:eastAsia="仿宋"/>
          <w:color w:val="auto"/>
          <w:sz w:val="24"/>
          <w:highlight w:val="none"/>
        </w:rPr>
        <w:t xml:space="preserve">格式自拟</w:t>
      </w:r>
      <w:r/>
    </w:p>
    <w:p>
      <w:pPr>
        <w:spacing w:line="588" w:lineRule="exact"/>
        <w:rPr>
          <w:rFonts w:ascii="仿宋" w:hAnsi="仿宋" w:eastAsia="仿宋"/>
          <w:color w:val="auto"/>
          <w:sz w:val="24"/>
          <w:highlight w:val="none"/>
        </w:rPr>
      </w:pPr>
      <w:r>
        <w:rPr>
          <w:color w:val="auto"/>
          <w:highlight w:val="none"/>
        </w:rPr>
        <w:br w:type="page" w:clear="all"/>
      </w:r>
      <w:bookmarkEnd w:id="210"/>
      <w:r/>
      <w:bookmarkEnd w:id="211"/>
      <w:r/>
      <w:r/>
    </w:p>
    <w:p>
      <w:pPr>
        <w:pStyle w:val="1091"/>
        <w:rPr>
          <w:rFonts w:ascii="Times New Roman" w:hAnsi="Times New Roman" w:cs="黑体"/>
          <w:b w:val="0"/>
          <w:color w:val="auto"/>
          <w:highlight w:val="none"/>
        </w:rPr>
        <w:outlineLvl w:val="1"/>
      </w:pPr>
      <w:r/>
      <w:bookmarkStart w:id="1167" w:name="_格式2__法定代表人授权书"/>
      <w:r/>
      <w:bookmarkEnd w:id="1167"/>
      <w:r/>
      <w:bookmarkStart w:id="1168" w:name="_Toc31977"/>
      <w:r>
        <w:rPr>
          <w:rFonts w:hint="eastAsia" w:ascii="Times New Roman" w:hAnsi="Times New Roman" w:cs="黑体"/>
          <w:b w:val="0"/>
          <w:color w:val="auto"/>
          <w:highlight w:val="none"/>
        </w:rPr>
        <w:t xml:space="preserve">九、</w:t>
      </w:r>
      <w:r>
        <w:rPr>
          <w:rFonts w:ascii="Times New Roman" w:hAnsi="Times New Roman" w:cs="黑体"/>
          <w:b w:val="0"/>
          <w:color w:val="auto"/>
          <w:highlight w:val="none"/>
        </w:rPr>
        <w:t xml:space="preserve">项目组人员</w:t>
      </w:r>
      <w:bookmarkEnd w:id="1168"/>
      <w:r/>
      <w:r/>
    </w:p>
    <w:p>
      <w:pPr>
        <w:pStyle w:val="840"/>
        <w:jc w:val="center"/>
        <w:spacing w:line="600" w:lineRule="exact"/>
        <w:rPr>
          <w:rFonts w:ascii="仿宋" w:hAnsi="仿宋" w:eastAsia="仿宋"/>
          <w:b/>
          <w:bCs/>
          <w:color w:val="auto"/>
          <w:sz w:val="32"/>
          <w:highlight w:val="none"/>
        </w:rPr>
      </w:pPr>
      <w:r>
        <w:rPr>
          <w:rFonts w:hint="eastAsia" w:ascii="仿宋" w:hAnsi="仿宋" w:eastAsia="仿宋"/>
          <w:b/>
          <w:bCs/>
          <w:color w:val="auto"/>
          <w:sz w:val="32"/>
          <w:highlight w:val="none"/>
        </w:rPr>
        <w:t xml:space="preserve">项目组成员</w:t>
      </w:r>
      <w:r/>
    </w:p>
    <w:tbl>
      <w:tblPr>
        <w:tblStyle w:val="78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85"/>
              <w:jc w:val="center"/>
              <w:spacing w:beforeAutospacing="1"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85"/>
              <w:jc w:val="center"/>
              <w:spacing w:beforeAutospacing="1"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85"/>
              <w:jc w:val="center"/>
              <w:spacing w:beforeAutospacing="1"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85"/>
              <w:jc w:val="center"/>
              <w:spacing w:beforeAutospacing="1"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85"/>
              <w:jc w:val="center"/>
              <w:spacing w:beforeAutospacing="1"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85"/>
              <w:jc w:val="center"/>
              <w:spacing w:beforeAutospacing="1"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0"/>
              <w:jc w:val="center"/>
              <w:rPr>
                <w:rFonts w:ascii="仿宋" w:hAnsi="仿宋" w:eastAsia="仿宋"/>
                <w:color w:val="auto"/>
                <w:highlight w:val="none"/>
              </w:rPr>
            </w:pPr>
            <w:r>
              <w:rPr>
                <w:rFonts w:hint="eastAsia" w:ascii="仿宋" w:hAnsi="仿宋" w:eastAsia="仿宋" w:cs="仿宋_GB2312"/>
                <w:color w:val="auto"/>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0"/>
              <w:jc w:val="center"/>
              <w:rPr>
                <w:rFonts w:ascii="仿宋" w:hAnsi="仿宋" w:eastAsia="仿宋" w:cs="仿宋_GB2312"/>
                <w:color w:val="auto"/>
                <w:highlight w:val="none"/>
              </w:rPr>
            </w:pPr>
            <w:r>
              <w:rPr>
                <w:rFonts w:ascii="仿宋" w:hAnsi="仿宋" w:eastAsia="仿宋" w:cs="仿宋_GB2312"/>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0"/>
              <w:jc w:val="center"/>
              <w:rPr>
                <w:rFonts w:ascii="仿宋" w:hAnsi="仿宋" w:eastAsia="仿宋" w:cs="仿宋_GB2312"/>
                <w:color w:val="auto"/>
                <w:highlight w:val="none"/>
              </w:rPr>
            </w:pPr>
            <w:r>
              <w:rPr>
                <w:rFonts w:ascii="仿宋" w:hAnsi="仿宋" w:eastAsia="仿宋" w:cs="仿宋_GB2312"/>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0"/>
              <w:jc w:val="center"/>
              <w:rPr>
                <w:rFonts w:ascii="仿宋" w:hAnsi="仿宋" w:eastAsia="仿宋" w:cs="仿宋_GB2312"/>
                <w:color w:val="auto"/>
                <w:highlight w:val="none"/>
              </w:rPr>
            </w:pPr>
            <w:r>
              <w:rPr>
                <w:rFonts w:ascii="仿宋" w:hAnsi="仿宋" w:eastAsia="仿宋" w:cs="仿宋_GB2312"/>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0"/>
              <w:jc w:val="center"/>
              <w:rPr>
                <w:rFonts w:ascii="仿宋" w:hAnsi="仿宋" w:eastAsia="仿宋" w:cs="仿宋_GB2312"/>
                <w:color w:val="auto"/>
                <w:highlight w:val="none"/>
              </w:rPr>
            </w:pPr>
            <w:r>
              <w:rPr>
                <w:rFonts w:ascii="仿宋" w:hAnsi="仿宋" w:eastAsia="仿宋" w:cs="仿宋_GB2312"/>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85"/>
              <w:jc w:val="center"/>
              <w:spacing w:line="560" w:lineRule="exact"/>
              <w:widowControl/>
              <w:rPr>
                <w:rFonts w:ascii="仿宋" w:hAnsi="仿宋" w:eastAsia="仿宋" w:cs="仿宋_GB2312"/>
                <w:color w:val="auto"/>
                <w:sz w:val="24"/>
                <w:highlight w:val="none"/>
              </w:rPr>
            </w:pPr>
            <w:r>
              <w:rPr>
                <w:rFonts w:ascii="仿宋" w:hAnsi="仿宋" w:eastAsia="仿宋" w:cs="仿宋_GB2312"/>
                <w:color w:val="auto"/>
                <w:sz w:val="24"/>
                <w:highlight w:val="none"/>
              </w:rPr>
            </w:r>
            <w:r/>
          </w:p>
        </w:tc>
      </w:tr>
    </w:tbl>
    <w:p>
      <w:pPr>
        <w:pStyle w:val="840"/>
        <w:ind w:firstLine="398"/>
        <w:spacing w:line="460" w:lineRule="exact"/>
        <w:rPr>
          <w:rFonts w:ascii="仿宋" w:hAnsi="仿宋" w:eastAsia="仿宋" w:cs="仿宋_GB2312"/>
          <w:color w:val="auto"/>
          <w:highlight w:val="none"/>
        </w:rPr>
      </w:pPr>
      <w:r>
        <w:rPr>
          <w:rFonts w:ascii="仿宋" w:hAnsi="仿宋" w:eastAsia="仿宋" w:cs="仿宋_GB2312"/>
          <w:b/>
          <w:color w:val="auto"/>
          <w:highlight w:val="none"/>
        </w:rPr>
        <w:t xml:space="preserve">注：如供应商</w:t>
      </w:r>
      <w:r>
        <w:rPr>
          <w:rFonts w:hint="eastAsia" w:ascii="仿宋" w:hAnsi="仿宋" w:eastAsia="仿宋" w:cs="仿宋_GB2312"/>
          <w:b/>
          <w:color w:val="auto"/>
          <w:highlight w:val="none"/>
        </w:rPr>
        <w:t xml:space="preserve">成交</w:t>
      </w:r>
      <w:r>
        <w:rPr>
          <w:rFonts w:ascii="仿宋" w:hAnsi="仿宋" w:eastAsia="仿宋" w:cs="仿宋_GB2312"/>
          <w:b/>
          <w:color w:val="auto"/>
          <w:highlight w:val="none"/>
        </w:rPr>
        <w:t xml:space="preserve">，项目组成员必须按本表承诺人员操作，不得随意更换。按</w:t>
      </w:r>
      <w:r>
        <w:rPr>
          <w:rFonts w:hint="eastAsia" w:ascii="仿宋" w:hAnsi="仿宋" w:eastAsia="仿宋" w:cs="仿宋_GB2312"/>
          <w:b/>
          <w:color w:val="auto"/>
          <w:highlight w:val="none"/>
        </w:rPr>
        <w:t xml:space="preserve">磋商</w:t>
      </w:r>
      <w:r>
        <w:rPr>
          <w:rFonts w:ascii="仿宋" w:hAnsi="仿宋" w:eastAsia="仿宋" w:cs="仿宋_GB2312"/>
          <w:b/>
          <w:color w:val="auto"/>
          <w:highlight w:val="none"/>
        </w:rPr>
        <w:t xml:space="preserve">文件要求附相关人员证书。</w:t>
      </w:r>
      <w:r/>
    </w:p>
    <w:p>
      <w:pPr>
        <w:pStyle w:val="840"/>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pStyle w:val="1091"/>
        <w:rPr>
          <w:rFonts w:cs="黑体"/>
          <w:b w:val="0"/>
          <w:color w:val="auto"/>
          <w:highlight w:val="none"/>
        </w:rPr>
        <w:outlineLvl w:val="1"/>
      </w:pPr>
      <w:r>
        <w:rPr>
          <w:color w:val="auto"/>
          <w:highlight w:val="none"/>
        </w:rPr>
        <w:br w:type="page" w:clear="all"/>
      </w:r>
      <w:bookmarkStart w:id="1169" w:name="_Toc11176"/>
      <w:r/>
      <w:bookmarkStart w:id="1170" w:name="_Toc30516"/>
      <w:r>
        <w:rPr>
          <w:rFonts w:hint="eastAsia"/>
          <w:color w:val="auto"/>
          <w:highlight w:val="none"/>
        </w:rPr>
        <w:t xml:space="preserve">十</w:t>
      </w:r>
      <w:r>
        <w:rPr>
          <w:rFonts w:hint="eastAsia" w:cs="黑体"/>
          <w:b w:val="0"/>
          <w:color w:val="auto"/>
          <w:highlight w:val="none"/>
        </w:rPr>
        <w:t xml:space="preserve">、</w:t>
      </w:r>
      <w:bookmarkEnd w:id="1169"/>
      <w:r>
        <w:rPr>
          <w:rFonts w:hint="eastAsia" w:cs="黑体"/>
          <w:b w:val="0"/>
          <w:color w:val="auto"/>
          <w:highlight w:val="none"/>
        </w:rPr>
        <w:t xml:space="preserve">企业业绩</w:t>
      </w:r>
      <w:bookmarkEnd w:id="1170"/>
      <w:r/>
      <w:r/>
    </w:p>
    <w:p>
      <w:pPr>
        <w:pStyle w:val="1087"/>
        <w:jc w:val="center"/>
        <w:rPr>
          <w:rFonts w:ascii="仿宋" w:hAnsi="仿宋" w:eastAsia="仿宋"/>
          <w:b/>
          <w:color w:val="auto"/>
          <w:sz w:val="32"/>
          <w:szCs w:val="24"/>
          <w:highlight w:val="none"/>
        </w:rPr>
      </w:pPr>
      <w:r>
        <w:rPr>
          <w:rFonts w:hint="eastAsia" w:ascii="仿宋" w:hAnsi="仿宋" w:eastAsia="仿宋"/>
          <w:b/>
          <w:color w:val="auto"/>
          <w:sz w:val="32"/>
          <w:szCs w:val="24"/>
          <w:highlight w:val="none"/>
        </w:rPr>
        <w:t xml:space="preserve">投标人承担类似项目业绩一览表</w:t>
      </w:r>
      <w:r/>
    </w:p>
    <w:tbl>
      <w:tblPr>
        <w:tblStyle w:val="78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center"/>
            <w:textDirection w:val="lrTb"/>
            <w:noWrap w:val="false"/>
          </w:tcPr>
          <w:p>
            <w:pPr>
              <w:pStyle w:val="1088"/>
              <w:jc w:val="center"/>
              <w:spacing w:line="560" w:lineRule="exact"/>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3827" w:type="dxa"/>
            <w:vAlign w:val="center"/>
            <w:textDirection w:val="lrTb"/>
            <w:noWrap w:val="false"/>
          </w:tcPr>
          <w:p>
            <w:pPr>
              <w:pStyle w:val="1088"/>
              <w:jc w:val="center"/>
              <w:spacing w:line="560" w:lineRule="exact"/>
              <w:rPr>
                <w:rFonts w:ascii="仿宋" w:hAnsi="仿宋" w:eastAsia="仿宋"/>
                <w:color w:val="auto"/>
                <w:sz w:val="24"/>
                <w:highlight w:val="none"/>
              </w:rPr>
            </w:pPr>
            <w:r>
              <w:rPr>
                <w:rFonts w:hint="eastAsia" w:ascii="仿宋" w:hAnsi="仿宋" w:eastAsia="仿宋"/>
                <w:color w:val="auto"/>
                <w:sz w:val="24"/>
                <w:highlight w:val="none"/>
              </w:rPr>
              <w:t xml:space="preserve">项目名称</w:t>
            </w:r>
            <w:r/>
          </w:p>
        </w:tc>
        <w:tc>
          <w:tcPr>
            <w:tcW w:w="2433" w:type="dxa"/>
            <w:vAlign w:val="center"/>
            <w:textDirection w:val="lrTb"/>
            <w:noWrap w:val="false"/>
          </w:tcPr>
          <w:p>
            <w:pPr>
              <w:pStyle w:val="1088"/>
              <w:jc w:val="center"/>
              <w:spacing w:line="560" w:lineRule="exact"/>
              <w:rPr>
                <w:rFonts w:ascii="仿宋" w:hAnsi="仿宋" w:eastAsia="仿宋"/>
                <w:color w:val="auto"/>
                <w:sz w:val="24"/>
                <w:highlight w:val="none"/>
              </w:rPr>
            </w:pPr>
            <w:r>
              <w:rPr>
                <w:rFonts w:hint="eastAsia" w:ascii="仿宋" w:hAnsi="仿宋" w:eastAsia="仿宋"/>
                <w:color w:val="auto"/>
                <w:sz w:val="24"/>
                <w:highlight w:val="none"/>
              </w:rPr>
              <w:t xml:space="preserve">采购单位</w:t>
            </w:r>
            <w:r/>
          </w:p>
        </w:tc>
        <w:tc>
          <w:tcPr>
            <w:tcW w:w="1395" w:type="dxa"/>
            <w:vAlign w:val="center"/>
            <w:textDirection w:val="lrTb"/>
            <w:noWrap w:val="false"/>
          </w:tcPr>
          <w:p>
            <w:pPr>
              <w:pStyle w:val="1088"/>
              <w:jc w:val="center"/>
              <w:spacing w:line="560" w:lineRule="exact"/>
              <w:rPr>
                <w:rFonts w:ascii="仿宋" w:hAnsi="仿宋" w:eastAsia="仿宋"/>
                <w:color w:val="auto"/>
                <w:sz w:val="24"/>
                <w:highlight w:val="none"/>
              </w:rPr>
            </w:pPr>
            <w:r>
              <w:rPr>
                <w:rFonts w:hint="eastAsia" w:ascii="仿宋" w:hAnsi="仿宋" w:eastAsia="仿宋"/>
                <w:color w:val="auto"/>
                <w:sz w:val="24"/>
                <w:highlight w:val="none"/>
              </w:rPr>
              <w:t xml:space="preserve">合同金额</w:t>
            </w:r>
            <w:r/>
          </w:p>
        </w:tc>
      </w:tr>
      <w:tr>
        <w:trPr>
          <w:jc w:val="center"/>
          <w:trHeight w:val="1510"/>
        </w:trPr>
        <w:tc>
          <w:tcPr>
            <w:tcW w:w="1229"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c>
          <w:tcPr>
            <w:tcW w:w="3827"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c>
          <w:tcPr>
            <w:tcW w:w="2433"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c>
          <w:tcPr>
            <w:tcW w:w="1395"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r>
      <w:tr>
        <w:trPr>
          <w:jc w:val="center"/>
          <w:trHeight w:val="1510"/>
        </w:trPr>
        <w:tc>
          <w:tcPr>
            <w:tcW w:w="1229"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c>
          <w:tcPr>
            <w:tcW w:w="3827"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c>
          <w:tcPr>
            <w:tcW w:w="2433"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c>
          <w:tcPr>
            <w:tcW w:w="1395"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r>
      <w:tr>
        <w:trPr>
          <w:jc w:val="center"/>
          <w:trHeight w:val="1510"/>
        </w:trPr>
        <w:tc>
          <w:tcPr>
            <w:tcW w:w="1229"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c>
          <w:tcPr>
            <w:tcW w:w="3827"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c>
          <w:tcPr>
            <w:tcW w:w="2433"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c>
          <w:tcPr>
            <w:tcW w:w="1395"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r>
      <w:tr>
        <w:trPr>
          <w:jc w:val="center"/>
          <w:trHeight w:val="1525"/>
        </w:trPr>
        <w:tc>
          <w:tcPr>
            <w:tcW w:w="1229"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c>
          <w:tcPr>
            <w:tcW w:w="3827"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c>
          <w:tcPr>
            <w:tcW w:w="2433"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c>
          <w:tcPr>
            <w:tcW w:w="1395" w:type="dxa"/>
            <w:vAlign w:val="center"/>
            <w:textDirection w:val="lrTb"/>
            <w:noWrap w:val="false"/>
          </w:tcPr>
          <w:p>
            <w:pPr>
              <w:pStyle w:val="1088"/>
              <w:jc w:val="center"/>
              <w:spacing w:line="560" w:lineRule="exact"/>
              <w:rPr>
                <w:rFonts w:ascii="仿宋" w:hAnsi="仿宋" w:eastAsia="仿宋"/>
                <w:color w:val="auto"/>
                <w:sz w:val="24"/>
                <w:highlight w:val="none"/>
              </w:rPr>
            </w:pPr>
            <w:r>
              <w:rPr>
                <w:rFonts w:ascii="仿宋" w:hAnsi="仿宋" w:eastAsia="仿宋"/>
                <w:color w:val="auto"/>
                <w:sz w:val="24"/>
                <w:highlight w:val="none"/>
              </w:rPr>
            </w:r>
            <w:r/>
          </w:p>
        </w:tc>
      </w:tr>
    </w:tbl>
    <w:p>
      <w:pPr>
        <w:pStyle w:val="1087"/>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注：请填写此表，并按要求上传业绩资料电子件。</w:t>
      </w:r>
      <w:r/>
    </w:p>
    <w:p>
      <w:pPr>
        <w:pStyle w:val="1091"/>
        <w:rPr>
          <w:rFonts w:ascii="Times New Roman" w:hAnsi="Times New Roman" w:cs="黑体"/>
          <w:color w:val="auto"/>
          <w:highlight w:val="none"/>
        </w:rPr>
        <w:outlineLvl w:val="1"/>
      </w:pPr>
      <w:r>
        <w:rPr>
          <w:rFonts w:hint="eastAsia" w:ascii="Times New Roman" w:hAnsi="Times New Roman"/>
          <w:b w:val="0"/>
          <w:color w:val="auto"/>
          <w:szCs w:val="32"/>
          <w:highlight w:val="none"/>
        </w:rPr>
        <w:br w:type="page" w:clear="all"/>
      </w:r>
      <w:bookmarkStart w:id="1171" w:name="_Toc5377"/>
      <w:r/>
      <w:bookmarkStart w:id="1172" w:name="_Toc28140"/>
      <w:r>
        <w:rPr>
          <w:rFonts w:hint="eastAsia" w:ascii="Times New Roman" w:hAnsi="Times New Roman" w:cs="黑体"/>
          <w:b w:val="0"/>
          <w:color w:val="auto"/>
          <w:highlight w:val="none"/>
        </w:rPr>
        <w:t xml:space="preserve">十一</w:t>
      </w:r>
      <w:r>
        <w:rPr>
          <w:rFonts w:ascii="Times New Roman" w:hAnsi="Times New Roman" w:cs="黑体"/>
          <w:b w:val="0"/>
          <w:color w:val="auto"/>
          <w:highlight w:val="none"/>
        </w:rPr>
        <w:t xml:space="preserve">、</w:t>
      </w:r>
      <w:r>
        <w:rPr>
          <w:rFonts w:hint="eastAsia"/>
          <w:color w:val="auto"/>
          <w:highlight w:val="none"/>
        </w:rPr>
        <w:t xml:space="preserve">项目经理无在建工程承诺</w:t>
      </w:r>
      <w:bookmarkEnd w:id="1171"/>
      <w:r/>
      <w:r/>
    </w:p>
    <w:p>
      <w:pPr>
        <w:ind w:firstLine="755"/>
        <w:jc w:val="center"/>
        <w:spacing w:line="500" w:lineRule="exact"/>
        <w:widowControl/>
        <w:rPr>
          <w:rFonts w:ascii="宋体" w:hAnsi="宋体" w:cs="宋体"/>
          <w:color w:val="auto"/>
          <w:sz w:val="32"/>
          <w:szCs w:val="32"/>
          <w:highlight w:val="none"/>
        </w:rPr>
      </w:pPr>
      <w:r/>
      <w:bookmarkStart w:id="1173" w:name="_Toc256000089"/>
      <w:r/>
      <w:bookmarkStart w:id="1174" w:name="_Toc129177764"/>
      <w:r>
        <w:rPr>
          <w:rFonts w:hint="eastAsia" w:ascii="宋体" w:hAnsi="宋体" w:cs="宋体"/>
          <w:color w:val="auto"/>
          <w:sz w:val="32"/>
          <w:szCs w:val="32"/>
          <w:highlight w:val="none"/>
        </w:rPr>
        <w:t xml:space="preserve">项目经理无在建工程承诺</w:t>
      </w:r>
      <w:bookmarkEnd w:id="1173"/>
      <w:r/>
      <w:bookmarkEnd w:id="1174"/>
      <w:r/>
      <w:r/>
    </w:p>
    <w:p>
      <w:pPr>
        <w:spacing w:line="500" w:lineRule="exact"/>
        <w:rPr>
          <w:rFonts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u w:val="single"/>
        </w:rPr>
        <w:t xml:space="preserve">（采购人名称）：</w:t>
      </w:r>
      <w:r/>
    </w:p>
    <w:p>
      <w:pPr>
        <w:ind w:firstLine="566"/>
        <w:spacing w:line="5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我方已仔细研读了</w:t>
      </w:r>
      <w:r>
        <w:rPr>
          <w:rFonts w:hint="eastAsia" w:ascii="仿宋" w:hAnsi="仿宋" w:eastAsia="仿宋" w:cs="宋体"/>
          <w:color w:val="auto"/>
          <w:sz w:val="24"/>
          <w:szCs w:val="24"/>
          <w:highlight w:val="none"/>
          <w:u w:val="single"/>
        </w:rPr>
        <w:t xml:space="preserve"> （项目名称） </w:t>
      </w:r>
      <w:r>
        <w:rPr>
          <w:rFonts w:hint="eastAsia" w:ascii="仿宋" w:hAnsi="仿宋" w:eastAsia="仿宋" w:cs="宋体"/>
          <w:color w:val="auto"/>
          <w:sz w:val="24"/>
          <w:szCs w:val="24"/>
          <w:highlight w:val="none"/>
        </w:rPr>
        <w:t xml:space="preserve">磋商文件全部内容。经严格审查，我方拟派本项目经理 </w:t>
      </w:r>
      <w:r>
        <w:rPr>
          <w:rFonts w:hint="eastAsia" w:ascii="仿宋" w:hAnsi="仿宋" w:eastAsia="仿宋" w:cs="宋体"/>
          <w:color w:val="auto"/>
          <w:sz w:val="24"/>
          <w:szCs w:val="24"/>
          <w:highlight w:val="none"/>
          <w:u w:val="single"/>
        </w:rPr>
        <w:t xml:space="preserve"> （姓名）   </w:t>
      </w:r>
      <w:r>
        <w:rPr>
          <w:rFonts w:hint="eastAsia"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u w:val="single"/>
        </w:rPr>
        <w:t xml:space="preserve">   （身份证号）   </w:t>
      </w:r>
      <w:r>
        <w:rPr>
          <w:rFonts w:hint="eastAsia" w:ascii="仿宋" w:hAnsi="仿宋" w:eastAsia="仿宋" w:cs="宋体"/>
          <w:color w:val="auto"/>
          <w:sz w:val="24"/>
          <w:szCs w:val="24"/>
          <w:highlight w:val="none"/>
        </w:rPr>
        <w:t xml:space="preserve">，自本项目响应文件递交截止时间起，已无在建工程，且符合下列规定条件中第</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条规定（如符合第2条</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val="en-US" w:eastAsia="zh-CN"/>
        </w:rPr>
        <w:t xml:space="preserve">第3条的</w:t>
      </w:r>
      <w:r>
        <w:rPr>
          <w:rFonts w:hint="eastAsia" w:ascii="仿宋" w:hAnsi="仿宋" w:eastAsia="仿宋" w:cs="宋体"/>
          <w:color w:val="auto"/>
          <w:sz w:val="24"/>
          <w:szCs w:val="24"/>
          <w:highlight w:val="none"/>
        </w:rPr>
        <w:t xml:space="preserve">，另在响应文件中提供相关证明资料）：</w:t>
      </w:r>
      <w:r/>
    </w:p>
    <w:p>
      <w:pPr>
        <w:ind w:firstLine="566"/>
        <w:spacing w:line="5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1、项目经理是非变更后无在建工程的。</w:t>
      </w:r>
      <w:r/>
    </w:p>
    <w:p>
      <w:pPr>
        <w:ind w:firstLine="566"/>
        <w:spacing w:line="5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有在建工程，符合以下情形之一的，经该在建工程建设单位同意，并完善有关手续后，可以参加该工程项目的磋商：a、合同工程量已完成80%以上，且主体工程已完成；b、通过水下（泵站机组启动、河道通水）验收；c、通过合同工程验收；d、工程具备合同工程验收条件，已向建设单位提出合同工程验收申请，并经建设单位确认；e、因非承包方原因致使工程项目停工超过120天（含）。</w:t>
      </w:r>
      <w:r/>
    </w:p>
    <w:p>
      <w:pPr>
        <w:ind w:firstLine="566"/>
        <w:spacing w:line="500" w:lineRule="exact"/>
        <w:widowControl/>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3、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70"/>
        <w:jc w:val="left"/>
        <w:spacing w:line="5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我方承诺对上述情况真实有效性负责，否则，即视为我方弄虚作假，我方将理解并自愿接受采购人及相关监督管理部门相应的处理。</w:t>
      </w:r>
      <w:r/>
    </w:p>
    <w:p>
      <w:pPr>
        <w:ind w:firstLine="480"/>
        <w:spacing w:line="500" w:lineRule="exact"/>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ind w:firstLine="480"/>
        <w:spacing w:line="5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单位名称：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（盖章）</w:t>
      </w:r>
      <w:r/>
    </w:p>
    <w:p>
      <w:pPr>
        <w:ind w:firstLine="480"/>
        <w:spacing w:line="5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法定代表人（或授权代表人）：</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（签字或签章）</w:t>
      </w:r>
      <w:r/>
    </w:p>
    <w:p>
      <w:pPr>
        <w:ind w:firstLine="480"/>
        <w:spacing w:line="5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日期：</w:t>
      </w:r>
      <w:r>
        <w:rPr>
          <w:rFonts w:hint="eastAsia" w:ascii="仿宋" w:hAnsi="仿宋" w:eastAsia="仿宋" w:cs="宋体"/>
          <w:color w:val="auto"/>
          <w:sz w:val="24"/>
          <w:szCs w:val="24"/>
          <w:highlight w:val="none"/>
          <w:u w:val="single"/>
        </w:rPr>
        <w:t xml:space="preserve">            </w:t>
      </w:r>
      <w:r/>
    </w:p>
    <w:p>
      <w:pPr>
        <w:pStyle w:val="1091"/>
        <w:rPr>
          <w:rFonts w:ascii="Times New Roman" w:hAnsi="Times New Roman" w:cs="黑体"/>
          <w:color w:val="auto"/>
          <w:highlight w:val="none"/>
        </w:rPr>
        <w:outlineLvl w:val="1"/>
      </w:pPr>
      <w:r>
        <w:rPr>
          <w:rFonts w:ascii="仿宋" w:hAnsi="仿宋" w:eastAsia="仿宋"/>
          <w:color w:val="auto"/>
          <w:highlight w:val="none"/>
        </w:rPr>
        <w:br w:type="page" w:clear="all"/>
      </w:r>
      <w:bookmarkStart w:id="1175" w:name="_Toc8317"/>
      <w:r>
        <w:rPr>
          <w:rFonts w:hint="eastAsia" w:ascii="Times New Roman" w:hAnsi="Times New Roman" w:cs="黑体"/>
          <w:b w:val="0"/>
          <w:color w:val="auto"/>
          <w:highlight w:val="none"/>
        </w:rPr>
        <w:t xml:space="preserve">十二</w:t>
      </w:r>
      <w:r>
        <w:rPr>
          <w:rFonts w:ascii="Times New Roman" w:hAnsi="Times New Roman" w:cs="黑体"/>
          <w:b w:val="0"/>
          <w:color w:val="auto"/>
          <w:highlight w:val="none"/>
        </w:rPr>
        <w:t xml:space="preserve">、</w:t>
      </w:r>
      <w:r>
        <w:rPr>
          <w:rFonts w:hint="eastAsia" w:ascii="Times New Roman" w:hAnsi="Times New Roman" w:cs="黑体"/>
          <w:b w:val="0"/>
          <w:color w:val="auto"/>
          <w:highlight w:val="none"/>
        </w:rPr>
        <w:t xml:space="preserve">磋商</w:t>
      </w:r>
      <w:r>
        <w:rPr>
          <w:rFonts w:ascii="Times New Roman" w:hAnsi="Times New Roman" w:cs="黑体"/>
          <w:b w:val="0"/>
          <w:color w:val="auto"/>
          <w:highlight w:val="none"/>
        </w:rPr>
        <w:t xml:space="preserve">所需其他材料</w:t>
      </w:r>
      <w:bookmarkEnd w:id="1172"/>
      <w:r/>
      <w:bookmarkEnd w:id="1175"/>
      <w:r/>
      <w:r/>
    </w:p>
    <w:p>
      <w:pPr>
        <w:pStyle w:val="1083"/>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请在此文档中增加磋商所需其他相关内容（包括资格要求、评分办法、采购需求中涉及的证件证明及其它投标人认为有必要提供的资料），如没有请将此空文档上传。</w:t>
      </w:r>
      <w:r/>
    </w:p>
    <w:sectPr>
      <w:headerReference w:type="even" r:id="rId10"/>
      <w:footerReference w:type="default" r:id="rId12"/>
      <w:footnotePr/>
      <w:endnotePr/>
      <w:type w:val="nextPage"/>
      <w:pgSz w:w="11906" w:h="16838" w:orient="portrait"/>
      <w:pgMar w:top="1418" w:right="1588" w:bottom="1418" w:left="136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K">
    <w:panose1 w:val="020B0503020202020204"/>
  </w:font>
  <w:font w:name="方正仿宋_GB2312">
    <w:panose1 w:val="020B0503020202020204"/>
  </w:font>
  <w:font w:name="方正舒体">
    <w:panose1 w:val="02010601030101010101"/>
  </w:font>
  <w:font w:name="Wingdings">
    <w:panose1 w:val="05000000000000000000"/>
  </w:font>
  <w:font w:name="楷体">
    <w:panose1 w:val="02010609060101010101"/>
  </w:font>
  <w:font w:name="Courier">
    <w:panose1 w:val="02070309020205020404"/>
  </w:font>
  <w:font w:name="华文细黑">
    <w:panose1 w:val="02010600040101010101"/>
  </w:font>
  <w:font w:name="PMingLiU">
    <w:panose1 w:val="02020500000000000000"/>
  </w:font>
  <w:font w:name="MS Gothic">
    <w:panose1 w:val="020B0609070205080204"/>
  </w:font>
  <w:font w:name="Symbol">
    <w:panose1 w:val="05050102010706020507"/>
  </w:font>
  <w:font w:name="新宋体">
    <w:panose1 w:val="02010609030101010101"/>
  </w:font>
  <w:font w:name="文鼎粗黑">
    <w:panose1 w:val="020B0503020202020204"/>
  </w:font>
  <w:font w:name="仿宋">
    <w:panose1 w:val="02010609060101010101"/>
  </w:font>
  <w:font w:name="Book Antiqua">
    <w:panose1 w:val="02040602050305030304"/>
  </w:font>
  <w:font w:name="Tahoma">
    <w:panose1 w:val="020B0604030504040204"/>
  </w:font>
  <w:font w:name="方正黑体_GBK">
    <w:panose1 w:val="020B0503020202020204"/>
  </w:font>
  <w:font w:name="Futura Bk">
    <w:panose1 w:val="020B0503020202020204"/>
  </w:font>
  <w:font w:name="Kingsoft Phonetic Plain">
    <w:panose1 w:val="020B0503020202020204"/>
  </w:font>
  <w:font w:name="Cambria">
    <w:panose1 w:val="02040503050406030204"/>
  </w:font>
  <w:font w:name="Courier New">
    <w:panose1 w:val="02070309020205020404"/>
  </w:font>
  <w:font w:name="Garamond">
    <w:panose1 w:val="02020404030301010803"/>
  </w:font>
  <w:font w:name="華康中楷體">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Helvetica">
    <w:panose1 w:val="020B0604020202020204"/>
  </w:font>
  <w:font w:name="Helvetica-Light">
    <w:panose1 w:val="020B0503020202020204"/>
  </w:font>
  <w:font w:name="monospace">
    <w:panose1 w:val="020B0503020202020204"/>
  </w:font>
  <w:font w:name="宋体">
    <w:panose1 w:val="02010600030101010101"/>
  </w:font>
  <w:font w:name="方正小标宋_GBK">
    <w:panose1 w:val="020B0503020202020204"/>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rPr>
        <w:rStyle w:val="85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5255" cy="16256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35255" cy="162560"/>
                      </a:xfrm>
                      <a:prstGeom prst="rect">
                        <a:avLst/>
                      </a:prstGeom>
                      <a:noFill/>
                      <a:ln w="6350">
                        <a:noFill/>
                      </a:ln>
                      <a:effectLst/>
                    </wps:spPr>
                    <wps:txbx>
                      <w:txbxContent>
                        <w:p>
                          <w:pPr>
                            <w:pStyle w:val="820"/>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0.7pt;height:12.8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p>
    <w:pPr>
      <w:pStyle w:val="82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10150797"/>
      <w:rPr/>
    </w:sdtPr>
    <w:sdtContent>
      <w:p>
        <w:pPr>
          <w:pStyle w:val="820"/>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94</w:t>
        </w:r>
        <w:r>
          <w:rPr>
            <w:rFonts w:ascii="仿宋" w:hAnsi="仿宋" w:eastAsia="仿宋"/>
            <w:sz w:val="24"/>
            <w:szCs w:val="24"/>
          </w:rPr>
          <w:fldChar w:fldCharType="end"/>
        </w:r>
        <w:r/>
      </w:p>
    </w:sdtContent>
  </w:sdt>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firstLine="525"/>
      <w:rPr>
        <w:rFonts w:ascii="方正舒体" w:eastAsia="方正舒体"/>
        <w:szCs w:val="21"/>
      </w:rPr>
    </w:pPr>
    <w:r>
      <w:rPr>
        <w:rFonts w:ascii="方正舒体" w:eastAsia="方正舒体"/>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firstLine="360"/>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08"/>
      <w:isLgl w:val="false"/>
      <w:suff w:val="tab"/>
      <w:lvlText w:val="（%1）"/>
      <w:lvlJc w:val="left"/>
      <w:pPr>
        <w:ind w:left="1155" w:hanging="720"/>
        <w:tabs>
          <w:tab w:val="left" w:pos="1155" w:leader="none"/>
        </w:tabs>
      </w:pPr>
      <w:rPr>
        <w:rFonts w:hint="default"/>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bullet"/>
      <w:pStyle w:val="210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213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5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decimal"/>
      <w:pStyle w:val="1832"/>
      <w:isLgl w:val="false"/>
      <w:suff w:val="tab"/>
      <w:lvlText w:val="%1、"/>
      <w:lvlJc w:val="left"/>
      <w:pPr>
        <w:ind w:left="780" w:hanging="360"/>
      </w:pPr>
      <w:rPr>
        <w:rFonts w:hint="default" w:ascii="Times New Roman" w:hAnsi="Times New Roman"/>
        <w:color w:val="auto"/>
        <w:sz w:val="21"/>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pStyle w:val="10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5"/>
      <w:isLgl w:val="false"/>
      <w:suff w:val="nothing"/>
      <w:lvlText w:val=""/>
      <w:lvlJc w:val="left"/>
      <w:pPr>
        <w:ind w:left="0" w:firstLine="0"/>
      </w:pPr>
      <w:rPr>
        <w:rFonts w:hint="eastAsia"/>
      </w:rPr>
    </w:lvl>
    <w:lvl w:ilvl="6">
      <w:start w:val="1"/>
      <w:numFmt w:val="decimal"/>
      <w:pStyle w:val="776"/>
      <w:isLgl w:val="false"/>
      <w:suff w:val="nothing"/>
      <w:lvlText w:val=""/>
      <w:lvlJc w:val="left"/>
      <w:pPr>
        <w:ind w:left="0" w:firstLine="0"/>
      </w:pPr>
      <w:rPr>
        <w:rFonts w:hint="eastAsia"/>
      </w:rPr>
    </w:lvl>
    <w:lvl w:ilvl="7">
      <w:start w:val="1"/>
      <w:numFmt w:val="decimal"/>
      <w:pStyle w:val="777"/>
      <w:isLgl w:val="false"/>
      <w:suff w:val="nothing"/>
      <w:lvlText w:val=""/>
      <w:lvlJc w:val="left"/>
      <w:pPr>
        <w:ind w:left="0" w:firstLine="0"/>
      </w:pPr>
      <w:rPr>
        <w:rFonts w:hint="eastAsia"/>
      </w:rPr>
    </w:lvl>
    <w:lvl w:ilvl="8">
      <w:start w:val="1"/>
      <w:numFmt w:val="decimal"/>
      <w:pStyle w:val="778"/>
      <w:isLgl w:val="false"/>
      <w:suff w:val="nothing"/>
      <w:lvlText w:val=""/>
      <w:lvlJc w:val="left"/>
      <w:pPr>
        <w:ind w:left="0" w:firstLine="0"/>
      </w:pPr>
      <w:rPr>
        <w:rFonts w:hint="eastAsia"/>
      </w:rPr>
    </w:lvl>
  </w:abstractNum>
  <w:abstractNum w:abstractNumId="9">
    <w:multiLevelType w:val="hybridMultilevel"/>
    <w:lvl w:ilvl="0">
      <w:start w:val="227"/>
      <w:numFmt w:val="bullet"/>
      <w:pStyle w:val="2967"/>
      <w:isLgl w:val="false"/>
      <w:suff w:val="tab"/>
      <w:lvlText w:val="△"/>
      <w:lvlJc w:val="left"/>
      <w:pPr>
        <w:ind w:left="180" w:hanging="180"/>
        <w:tabs>
          <w:tab w:val="left" w:pos="1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10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2"/>
  </w:num>
  <w:num w:numId="3">
    <w:abstractNumId w:val="7"/>
  </w:num>
  <w:num w:numId="4">
    <w:abstractNumId w:val="4"/>
  </w:num>
  <w:num w:numId="5">
    <w:abstractNumId w:val="5"/>
  </w:num>
  <w:num w:numId="6">
    <w:abstractNumId w:val="10"/>
  </w:num>
  <w:num w:numId="7">
    <w:abstractNumId w:val="6"/>
  </w:num>
  <w:num w:numId="8">
    <w:abstractNumId w:val="0"/>
  </w:num>
  <w:num w:numId="9">
    <w:abstractNumId w:val="1"/>
  </w:num>
  <w:num w:numId="10">
    <w:abstractNumId w:val="2"/>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Subtitle Char"/>
    <w:basedOn w:val="779"/>
    <w:link w:val="826"/>
    <w:uiPriority w:val="11"/>
    <w:rPr>
      <w:sz w:val="24"/>
      <w:szCs w:val="24"/>
    </w:rPr>
  </w:style>
  <w:style w:type="character" w:styleId="747">
    <w:name w:val="Quote Char"/>
    <w:link w:val="878"/>
    <w:uiPriority w:val="29"/>
    <w:rPr>
      <w:i/>
    </w:rPr>
  </w:style>
  <w:style w:type="character" w:styleId="748">
    <w:name w:val="Intense Quote Char"/>
    <w:link w:val="880"/>
    <w:uiPriority w:val="30"/>
    <w:rPr>
      <w:i/>
    </w:rPr>
  </w:style>
  <w:style w:type="table" w:styleId="749">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8">
    <w:name w:val="TOC Heading"/>
    <w:uiPriority w:val="39"/>
    <w:unhideWhenUsed/>
  </w:style>
  <w:style w:type="paragraph" w:styleId="76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70">
    <w:name w:val="Heading 1"/>
    <w:basedOn w:val="769"/>
    <w:next w:val="769"/>
    <w:link w:val="1011"/>
    <w:uiPriority w:val="0"/>
    <w:qFormat/>
    <w:pPr>
      <w:jc w:val="center"/>
      <w:keepNext/>
      <w:outlineLvl w:val="0"/>
    </w:pPr>
    <w:rPr>
      <w:rFonts w:ascii="楷体_GB2312" w:hAnsi="Times New Roman" w:eastAsia="楷体_GB2312"/>
      <w:sz w:val="28"/>
      <w:szCs w:val="28"/>
    </w:rPr>
  </w:style>
  <w:style w:type="paragraph" w:styleId="771">
    <w:name w:val="Heading 2"/>
    <w:basedOn w:val="769"/>
    <w:next w:val="781"/>
    <w:link w:val="101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72">
    <w:name w:val="Heading 3"/>
    <w:basedOn w:val="769"/>
    <w:next w:val="769"/>
    <w:link w:val="1014"/>
    <w:uiPriority w:val="0"/>
    <w:qFormat/>
    <w:pPr>
      <w:keepLines/>
      <w:keepNext/>
      <w:spacing w:before="260" w:after="260" w:line="416" w:lineRule="auto"/>
      <w:outlineLvl w:val="2"/>
    </w:pPr>
    <w:rPr>
      <w:rFonts w:ascii="Times New Roman" w:hAnsi="Times New Roman"/>
      <w:b/>
      <w:bCs/>
      <w:sz w:val="32"/>
      <w:szCs w:val="32"/>
    </w:rPr>
  </w:style>
  <w:style w:type="paragraph" w:styleId="773">
    <w:name w:val="Heading 4"/>
    <w:basedOn w:val="769"/>
    <w:next w:val="769"/>
    <w:link w:val="1015"/>
    <w:uiPriority w:val="0"/>
    <w:qFormat/>
    <w:pPr>
      <w:keepLines/>
      <w:keepNext/>
      <w:spacing w:before="280" w:after="290" w:line="376" w:lineRule="auto"/>
      <w:outlineLvl w:val="3"/>
    </w:pPr>
    <w:rPr>
      <w:rFonts w:ascii="Arial" w:hAnsi="Arial" w:eastAsia="黑体" w:cs="Arial"/>
      <w:b/>
      <w:bCs/>
      <w:sz w:val="28"/>
      <w:szCs w:val="28"/>
    </w:rPr>
  </w:style>
  <w:style w:type="paragraph" w:styleId="774">
    <w:name w:val="Heading 5"/>
    <w:basedOn w:val="769"/>
    <w:next w:val="781"/>
    <w:link w:val="1016"/>
    <w:uiPriority w:val="0"/>
    <w:qFormat/>
    <w:pPr>
      <w:keepNext/>
      <w:outlineLvl w:val="4"/>
    </w:pPr>
    <w:rPr>
      <w:rFonts w:ascii="宋体" w:hAnsi="Times New Roman"/>
      <w:color w:val="000000"/>
      <w:sz w:val="28"/>
      <w:szCs w:val="28"/>
    </w:rPr>
  </w:style>
  <w:style w:type="paragraph" w:styleId="775">
    <w:name w:val="Heading 6"/>
    <w:basedOn w:val="769"/>
    <w:next w:val="769"/>
    <w:link w:val="10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76">
    <w:name w:val="Heading 7"/>
    <w:basedOn w:val="769"/>
    <w:next w:val="769"/>
    <w:link w:val="101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77">
    <w:name w:val="Heading 8"/>
    <w:basedOn w:val="769"/>
    <w:next w:val="769"/>
    <w:link w:val="101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78">
    <w:name w:val="Heading 9"/>
    <w:basedOn w:val="769"/>
    <w:next w:val="769"/>
    <w:link w:val="1020"/>
    <w:uiPriority w:val="0"/>
    <w:qFormat/>
    <w:pPr>
      <w:numPr>
        <w:ilvl w:val="8"/>
        <w:numId w:val="1"/>
      </w:numPr>
      <w:keepLines/>
      <w:keepNext/>
      <w:spacing w:before="240" w:after="64" w:line="320" w:lineRule="auto"/>
      <w:outlineLvl w:val="8"/>
    </w:pPr>
    <w:rPr>
      <w:rFonts w:ascii="Arial" w:hAnsi="Arial" w:eastAsia="黑体"/>
      <w:szCs w:val="21"/>
    </w:rPr>
  </w:style>
  <w:style w:type="character" w:styleId="779" w:default="1">
    <w:name w:val="Default Paragraph Font"/>
    <w:uiPriority w:val="1"/>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Normal Indent"/>
    <w:basedOn w:val="769"/>
    <w:link w:val="1013"/>
    <w:uiPriority w:val="0"/>
    <w:qFormat/>
    <w:pPr>
      <w:ind w:firstLine="420"/>
    </w:pPr>
    <w:rPr>
      <w:szCs w:val="21"/>
    </w:rPr>
  </w:style>
  <w:style w:type="paragraph" w:styleId="782">
    <w:name w:val="List 3"/>
    <w:basedOn w:val="769"/>
    <w:uiPriority w:val="0"/>
    <w:qFormat/>
    <w:pPr>
      <w:ind w:left="100" w:hanging="200"/>
    </w:pPr>
    <w:rPr>
      <w:rFonts w:ascii="Times New Roman" w:hAnsi="Times New Roman"/>
      <w:szCs w:val="21"/>
    </w:rPr>
  </w:style>
  <w:style w:type="paragraph" w:styleId="783">
    <w:name w:val="toc 7"/>
    <w:basedOn w:val="769"/>
    <w:next w:val="769"/>
    <w:uiPriority w:val="39"/>
    <w:qFormat/>
    <w:pPr>
      <w:ind w:left="1260"/>
      <w:jc w:val="left"/>
    </w:pPr>
    <w:rPr>
      <w:rFonts w:ascii="Times New Roman" w:hAnsi="Times New Roman"/>
      <w:szCs w:val="21"/>
    </w:rPr>
  </w:style>
  <w:style w:type="paragraph" w:styleId="784">
    <w:name w:val="List Number 2"/>
    <w:basedOn w:val="785"/>
    <w:uiPriority w:val="0"/>
    <w:qFormat/>
    <w:pPr>
      <w:ind w:left="1080" w:right="720" w:hanging="360"/>
      <w:spacing w:after="240" w:line="240" w:lineRule="atLeast"/>
      <w:widowControl/>
      <w:tabs>
        <w:tab w:val="left" w:pos="0" w:leader="none"/>
        <w:tab w:val="left" w:pos="840" w:leader="none"/>
        <w:tab w:val="left" w:pos="944" w:leader="none"/>
      </w:tabs>
    </w:pPr>
    <w:rPr>
      <w:rFonts w:ascii="Garamond" w:hAnsi="Garamond" w:cstheme="minorBidi"/>
      <w:b/>
      <w:bCs/>
      <w:szCs w:val="20"/>
    </w:rPr>
  </w:style>
  <w:style w:type="paragraph" w:styleId="785">
    <w:name w:val="List Number"/>
    <w:basedOn w:val="769"/>
    <w:uiPriority w:val="0"/>
    <w:qFormat/>
    <w:pPr>
      <w:spacing w:line="360" w:lineRule="auto"/>
      <w:tabs>
        <w:tab w:val="left" w:pos="0" w:leader="none"/>
        <w:tab w:val="left" w:pos="840" w:leader="none"/>
      </w:tabs>
    </w:pPr>
  </w:style>
  <w:style w:type="paragraph" w:styleId="786">
    <w:name w:val="table of authorities"/>
    <w:basedOn w:val="769"/>
    <w:next w:val="769"/>
    <w:uiPriority w:val="0"/>
    <w:qFormat/>
    <w:pPr>
      <w:ind w:left="420" w:firstLine="200"/>
      <w:spacing w:line="312" w:lineRule="auto"/>
    </w:pPr>
    <w:rPr>
      <w:rFonts w:hint="eastAsia" w:ascii="Times New Roman" w:hAnsi="Times New Roman"/>
      <w:szCs w:val="21"/>
    </w:rPr>
  </w:style>
  <w:style w:type="paragraph" w:styleId="787">
    <w:name w:val="Note Heading"/>
    <w:basedOn w:val="788"/>
    <w:next w:val="788"/>
    <w:link w:val="2820"/>
    <w:uiPriority w:val="0"/>
    <w:qFormat/>
    <w:rPr>
      <w:rFonts w:ascii="..ì." w:eastAsia="..ì." w:cs="Times New Roman"/>
      <w:color w:val="auto"/>
      <w:szCs w:val="20"/>
    </w:rPr>
  </w:style>
  <w:style w:type="paragraph" w:styleId="78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89">
    <w:name w:val="List Bullet 4"/>
    <w:basedOn w:val="769"/>
    <w:uiPriority w:val="0"/>
    <w:qFormat/>
    <w:pPr>
      <w:ind w:left="360" w:hanging="360"/>
      <w:spacing w:line="380" w:lineRule="exact"/>
      <w:tabs>
        <w:tab w:val="left" w:pos="360" w:leader="none"/>
      </w:tabs>
    </w:pPr>
    <w:rPr>
      <w:sz w:val="28"/>
    </w:rPr>
  </w:style>
  <w:style w:type="paragraph" w:styleId="790">
    <w:name w:val="index 8"/>
    <w:basedOn w:val="769"/>
    <w:next w:val="769"/>
    <w:uiPriority w:val="0"/>
    <w:qFormat/>
    <w:pPr>
      <w:ind w:left="1400"/>
    </w:pPr>
  </w:style>
  <w:style w:type="paragraph" w:styleId="791">
    <w:name w:val="Caption"/>
    <w:basedOn w:val="769"/>
    <w:next w:val="769"/>
    <w:link w:val="1289"/>
    <w:uiPriority w:val="0"/>
    <w:qFormat/>
    <w:pPr>
      <w:spacing w:line="360" w:lineRule="auto"/>
      <w:tabs>
        <w:tab w:val="left" w:pos="0" w:leader="none"/>
      </w:tabs>
    </w:pPr>
    <w:rPr>
      <w:rFonts w:ascii="Arial" w:hAnsi="Arial" w:eastAsia="黑体"/>
      <w:sz w:val="20"/>
      <w:szCs w:val="20"/>
      <w:lang w:eastAsia="en-US"/>
    </w:rPr>
  </w:style>
  <w:style w:type="paragraph" w:styleId="792">
    <w:name w:val="index 5"/>
    <w:basedOn w:val="769"/>
    <w:next w:val="769"/>
    <w:uiPriority w:val="0"/>
    <w:qFormat/>
    <w:pPr>
      <w:ind w:left="800"/>
    </w:pPr>
  </w:style>
  <w:style w:type="paragraph" w:styleId="793">
    <w:name w:val="List Bullet"/>
    <w:basedOn w:val="769"/>
    <w:uiPriority w:val="0"/>
    <w:qFormat/>
    <w:pPr>
      <w:ind w:left="962" w:hanging="480"/>
      <w:spacing w:line="360" w:lineRule="auto"/>
      <w:tabs>
        <w:tab w:val="left" w:pos="840" w:leader="none"/>
      </w:tabs>
    </w:pPr>
    <w:rPr>
      <w:sz w:val="24"/>
    </w:rPr>
  </w:style>
  <w:style w:type="paragraph" w:styleId="794">
    <w:name w:val="Document Map"/>
    <w:basedOn w:val="769"/>
    <w:link w:val="1021"/>
    <w:uiPriority w:val="0"/>
    <w:qFormat/>
    <w:pPr>
      <w:shd w:val="clear" w:color="auto" w:fill="000080"/>
    </w:pPr>
    <w:rPr>
      <w:rFonts w:ascii="Times New Roman" w:hAnsi="Times New Roman"/>
      <w:szCs w:val="21"/>
    </w:rPr>
  </w:style>
  <w:style w:type="paragraph" w:styleId="795">
    <w:name w:val="toa heading"/>
    <w:basedOn w:val="769"/>
    <w:next w:val="769"/>
    <w:uiPriority w:val="99"/>
    <w:unhideWhenUsed/>
    <w:qFormat/>
    <w:pPr>
      <w:spacing w:before="120"/>
    </w:pPr>
    <w:rPr>
      <w:rFonts w:ascii="Arial" w:hAnsi="Arial"/>
      <w:sz w:val="24"/>
      <w:szCs w:val="20"/>
    </w:rPr>
  </w:style>
  <w:style w:type="paragraph" w:styleId="796">
    <w:name w:val="annotation text"/>
    <w:basedOn w:val="769"/>
    <w:link w:val="1022"/>
    <w:uiPriority w:val="0"/>
    <w:unhideWhenUsed/>
    <w:qFormat/>
    <w:pPr>
      <w:jc w:val="left"/>
    </w:pPr>
  </w:style>
  <w:style w:type="paragraph" w:styleId="797">
    <w:name w:val="index 6"/>
    <w:basedOn w:val="769"/>
    <w:next w:val="769"/>
    <w:uiPriority w:val="0"/>
    <w:qFormat/>
    <w:pPr>
      <w:ind w:left="1000"/>
    </w:pPr>
  </w:style>
  <w:style w:type="paragraph" w:styleId="798">
    <w:name w:val="Salutation"/>
    <w:basedOn w:val="788"/>
    <w:next w:val="788"/>
    <w:link w:val="2826"/>
    <w:uiPriority w:val="0"/>
    <w:qFormat/>
    <w:rPr>
      <w:rFonts w:ascii="..ì." w:eastAsia="..ì." w:cs="Times New Roman"/>
      <w:color w:val="auto"/>
      <w:szCs w:val="20"/>
    </w:rPr>
  </w:style>
  <w:style w:type="paragraph" w:styleId="799">
    <w:name w:val="Body Text 3"/>
    <w:basedOn w:val="769"/>
    <w:link w:val="1023"/>
    <w:uiPriority w:val="0"/>
    <w:qFormat/>
    <w:rPr>
      <w:rFonts w:ascii="仿宋_GB2312" w:hAnsi="Arial" w:eastAsia="仿宋_GB2312"/>
      <w:sz w:val="32"/>
      <w:szCs w:val="32"/>
    </w:rPr>
  </w:style>
  <w:style w:type="paragraph" w:styleId="800">
    <w:name w:val="List Bullet 3"/>
    <w:basedOn w:val="769"/>
    <w:uiPriority w:val="0"/>
    <w:qFormat/>
    <w:pPr>
      <w:ind w:left="1200" w:hanging="360"/>
      <w:spacing w:line="380" w:lineRule="exact"/>
      <w:tabs>
        <w:tab w:val="left" w:pos="1200" w:leader="none"/>
      </w:tabs>
    </w:pPr>
    <w:rPr>
      <w:sz w:val="28"/>
    </w:rPr>
  </w:style>
  <w:style w:type="paragraph" w:styleId="801">
    <w:name w:val="Body Text"/>
    <w:basedOn w:val="769"/>
    <w:link w:val="1024"/>
    <w:uiPriority w:val="0"/>
    <w:qFormat/>
    <w:rPr>
      <w:rFonts w:ascii="楷体_GB2312" w:hAnsi="Arial" w:eastAsia="楷体_GB2312"/>
      <w:sz w:val="28"/>
      <w:szCs w:val="28"/>
    </w:rPr>
  </w:style>
  <w:style w:type="paragraph" w:styleId="802">
    <w:name w:val="Body Text Indent"/>
    <w:basedOn w:val="769"/>
    <w:link w:val="1025"/>
    <w:uiPriority w:val="0"/>
    <w:unhideWhenUsed/>
    <w:qFormat/>
    <w:pPr>
      <w:ind w:left="420"/>
      <w:spacing w:after="120"/>
    </w:pPr>
  </w:style>
  <w:style w:type="paragraph" w:styleId="803">
    <w:name w:val="List Number 3"/>
    <w:basedOn w:val="785"/>
    <w:uiPriority w:val="0"/>
    <w:qFormat/>
    <w:pPr>
      <w:ind w:left="1440" w:right="720" w:hanging="720"/>
      <w:spacing w:after="240" w:line="240" w:lineRule="atLeast"/>
      <w:widowControl/>
      <w:tabs>
        <w:tab w:val="clear" w:pos="0" w:leader="none"/>
        <w:tab w:val="clear" w:pos="840" w:leader="none"/>
        <w:tab w:val="left" w:pos="1245" w:leader="none"/>
      </w:tabs>
    </w:pPr>
    <w:rPr>
      <w:rFonts w:ascii="Garamond" w:hAnsi="Garamond" w:cstheme="minorBidi"/>
      <w:b/>
      <w:bCs/>
      <w:szCs w:val="20"/>
    </w:rPr>
  </w:style>
  <w:style w:type="paragraph" w:styleId="804">
    <w:name w:val="List 2"/>
    <w:basedOn w:val="769"/>
    <w:uiPriority w:val="0"/>
    <w:qFormat/>
    <w:pPr>
      <w:ind w:left="100" w:hanging="200"/>
    </w:pPr>
    <w:rPr>
      <w:rFonts w:ascii="Times New Roman" w:hAnsi="Times New Roman"/>
      <w:szCs w:val="21"/>
    </w:rPr>
  </w:style>
  <w:style w:type="paragraph" w:styleId="805">
    <w:name w:val="Block Text"/>
    <w:basedOn w:val="769"/>
    <w:link w:val="1745"/>
    <w:uiPriority w:val="0"/>
    <w:qFormat/>
    <w:pPr>
      <w:ind w:left="1548" w:right="12" w:hanging="2405"/>
      <w:spacing w:line="360" w:lineRule="exact"/>
    </w:pPr>
    <w:rPr>
      <w:rFonts w:ascii="宋体"/>
      <w:bCs/>
      <w:sz w:val="28"/>
    </w:rPr>
  </w:style>
  <w:style w:type="paragraph" w:styleId="806">
    <w:name w:val="List Bullet 2"/>
    <w:basedOn w:val="769"/>
    <w:uiPriority w:val="0"/>
    <w:qFormat/>
    <w:pPr>
      <w:ind w:left="720" w:hanging="360"/>
      <w:spacing w:line="360" w:lineRule="auto"/>
      <w:tabs>
        <w:tab w:val="left" w:pos="720" w:leader="none"/>
      </w:tabs>
    </w:pPr>
    <w:rPr>
      <w:sz w:val="24"/>
    </w:rPr>
  </w:style>
  <w:style w:type="paragraph" w:styleId="807">
    <w:name w:val="HTML Address"/>
    <w:basedOn w:val="769"/>
    <w:link w:val="1145"/>
    <w:uiPriority w:val="0"/>
    <w:qFormat/>
    <w:rPr>
      <w:i/>
      <w:iCs/>
    </w:rPr>
  </w:style>
  <w:style w:type="paragraph" w:styleId="808">
    <w:name w:val="index 4"/>
    <w:basedOn w:val="769"/>
    <w:next w:val="769"/>
    <w:uiPriority w:val="0"/>
    <w:qFormat/>
    <w:pPr>
      <w:ind w:left="600"/>
    </w:pPr>
  </w:style>
  <w:style w:type="paragraph" w:styleId="809">
    <w:name w:val="toc 5"/>
    <w:basedOn w:val="769"/>
    <w:next w:val="769"/>
    <w:uiPriority w:val="39"/>
    <w:qFormat/>
    <w:pPr>
      <w:ind w:left="840"/>
      <w:jc w:val="left"/>
    </w:pPr>
    <w:rPr>
      <w:rFonts w:ascii="Times New Roman" w:hAnsi="Times New Roman"/>
      <w:szCs w:val="21"/>
    </w:rPr>
  </w:style>
  <w:style w:type="paragraph" w:styleId="810">
    <w:name w:val="toc 3"/>
    <w:basedOn w:val="769"/>
    <w:next w:val="769"/>
    <w:uiPriority w:val="39"/>
    <w:qFormat/>
    <w:pPr>
      <w:ind w:left="420"/>
      <w:jc w:val="left"/>
    </w:pPr>
    <w:rPr>
      <w:rFonts w:ascii="Times New Roman" w:hAnsi="Times New Roman"/>
      <w:i/>
      <w:iCs/>
      <w:szCs w:val="24"/>
    </w:rPr>
  </w:style>
  <w:style w:type="paragraph" w:styleId="811">
    <w:name w:val="Plain Text"/>
    <w:basedOn w:val="769"/>
    <w:link w:val="1614"/>
    <w:uiPriority w:val="99"/>
    <w:qFormat/>
    <w:pPr>
      <w:ind w:firstLine="200"/>
      <w:spacing w:line="360" w:lineRule="auto"/>
    </w:pPr>
    <w:rPr>
      <w:rFonts w:ascii="宋体" w:hAnsi="Courier New"/>
      <w:sz w:val="20"/>
      <w:szCs w:val="21"/>
    </w:rPr>
  </w:style>
  <w:style w:type="paragraph" w:styleId="812">
    <w:name w:val="List Bullet 5"/>
    <w:basedOn w:val="769"/>
    <w:uiPriority w:val="0"/>
    <w:qFormat/>
    <w:pPr>
      <w:ind w:left="720" w:hanging="360"/>
      <w:spacing w:line="380" w:lineRule="exact"/>
      <w:tabs>
        <w:tab w:val="left" w:pos="720" w:leader="none"/>
      </w:tabs>
    </w:pPr>
    <w:rPr>
      <w:sz w:val="28"/>
    </w:rPr>
  </w:style>
  <w:style w:type="paragraph" w:styleId="813">
    <w:name w:val="List Number 4"/>
    <w:basedOn w:val="785"/>
    <w:uiPriority w:val="0"/>
    <w:qFormat/>
    <w:pPr>
      <w:ind w:left="1800" w:right="720" w:hanging="720"/>
      <w:spacing w:after="240" w:line="240" w:lineRule="atLeast"/>
      <w:widowControl/>
      <w:tabs>
        <w:tab w:val="clear" w:pos="0" w:leader="none"/>
        <w:tab w:val="clear" w:pos="840" w:leader="none"/>
        <w:tab w:val="left" w:pos="1245" w:leader="none"/>
      </w:tabs>
    </w:pPr>
    <w:rPr>
      <w:rFonts w:ascii="Garamond" w:hAnsi="Garamond" w:cstheme="minorBidi"/>
      <w:b/>
      <w:bCs/>
      <w:szCs w:val="20"/>
    </w:rPr>
  </w:style>
  <w:style w:type="paragraph" w:styleId="814">
    <w:name w:val="toc 8"/>
    <w:basedOn w:val="769"/>
    <w:next w:val="769"/>
    <w:uiPriority w:val="39"/>
    <w:qFormat/>
    <w:pPr>
      <w:ind w:left="1470"/>
      <w:jc w:val="left"/>
    </w:pPr>
    <w:rPr>
      <w:rFonts w:ascii="Times New Roman" w:hAnsi="Times New Roman"/>
      <w:szCs w:val="21"/>
    </w:rPr>
  </w:style>
  <w:style w:type="paragraph" w:styleId="815">
    <w:name w:val="index 3"/>
    <w:basedOn w:val="769"/>
    <w:next w:val="769"/>
    <w:uiPriority w:val="0"/>
    <w:qFormat/>
    <w:pPr>
      <w:ind w:left="400"/>
    </w:pPr>
  </w:style>
  <w:style w:type="paragraph" w:styleId="816">
    <w:name w:val="Date"/>
    <w:basedOn w:val="769"/>
    <w:next w:val="769"/>
    <w:link w:val="1028"/>
    <w:uiPriority w:val="0"/>
    <w:qFormat/>
    <w:rPr>
      <w:rFonts w:ascii="Times New Roman" w:hAnsi="Times New Roman"/>
      <w:sz w:val="24"/>
      <w:szCs w:val="24"/>
    </w:rPr>
  </w:style>
  <w:style w:type="paragraph" w:styleId="817">
    <w:name w:val="Body Text Indent 2"/>
    <w:basedOn w:val="769"/>
    <w:link w:val="1029"/>
    <w:uiPriority w:val="0"/>
    <w:qFormat/>
    <w:pPr>
      <w:ind w:left="630" w:firstLine="645"/>
    </w:pPr>
    <w:rPr>
      <w:rFonts w:ascii="Arial" w:hAnsi="Arial" w:eastAsia="仿宋_GB2312" w:cs="Arial"/>
      <w:sz w:val="32"/>
      <w:szCs w:val="32"/>
    </w:rPr>
  </w:style>
  <w:style w:type="paragraph" w:styleId="818">
    <w:name w:val="endnote text"/>
    <w:basedOn w:val="769"/>
    <w:link w:val="1157"/>
    <w:uiPriority w:val="0"/>
    <w:qFormat/>
    <w:pPr>
      <w:jc w:val="left"/>
      <w:widowControl/>
    </w:pPr>
    <w:rPr>
      <w:rFonts w:ascii="宋体"/>
      <w:bCs/>
      <w:szCs w:val="21"/>
    </w:rPr>
  </w:style>
  <w:style w:type="paragraph" w:styleId="819">
    <w:name w:val="Balloon Text"/>
    <w:basedOn w:val="769"/>
    <w:link w:val="1030"/>
    <w:uiPriority w:val="0"/>
    <w:qFormat/>
    <w:rPr>
      <w:rFonts w:ascii="Times New Roman" w:hAnsi="Times New Roman"/>
      <w:sz w:val="18"/>
      <w:szCs w:val="18"/>
    </w:rPr>
  </w:style>
  <w:style w:type="paragraph" w:styleId="820">
    <w:name w:val="Footer"/>
    <w:basedOn w:val="769"/>
    <w:link w:val="1031"/>
    <w:uiPriority w:val="99"/>
    <w:qFormat/>
    <w:pPr>
      <w:jc w:val="left"/>
      <w:tabs>
        <w:tab w:val="center" w:pos="4153" w:leader="none"/>
        <w:tab w:val="right" w:pos="8306" w:leader="none"/>
      </w:tabs>
    </w:pPr>
    <w:rPr>
      <w:rFonts w:ascii="Times New Roman" w:hAnsi="Times New Roman"/>
      <w:sz w:val="18"/>
      <w:szCs w:val="18"/>
    </w:rPr>
  </w:style>
  <w:style w:type="paragraph" w:styleId="821">
    <w:name w:val="Header"/>
    <w:basedOn w:val="769"/>
    <w:link w:val="1032"/>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22">
    <w:name w:val="toc 1"/>
    <w:basedOn w:val="769"/>
    <w:next w:val="769"/>
    <w:uiPriority w:val="39"/>
    <w:qFormat/>
    <w:pPr>
      <w:jc w:val="left"/>
      <w:spacing w:before="120" w:after="120" w:line="400" w:lineRule="exact"/>
      <w:tabs>
        <w:tab w:val="right" w:pos="8720" w:leader="dot"/>
      </w:tabs>
    </w:pPr>
    <w:rPr>
      <w:rFonts w:ascii="宋体" w:hAnsi="宋体"/>
      <w:caps/>
      <w:sz w:val="24"/>
      <w:szCs w:val="24"/>
    </w:rPr>
  </w:style>
  <w:style w:type="paragraph" w:styleId="823">
    <w:name w:val="toc 4"/>
    <w:basedOn w:val="769"/>
    <w:next w:val="769"/>
    <w:uiPriority w:val="39"/>
    <w:qFormat/>
    <w:pPr>
      <w:ind w:left="630"/>
      <w:jc w:val="left"/>
    </w:pPr>
    <w:rPr>
      <w:rFonts w:ascii="Times New Roman" w:hAnsi="Times New Roman"/>
      <w:szCs w:val="21"/>
    </w:rPr>
  </w:style>
  <w:style w:type="paragraph" w:styleId="824">
    <w:name w:val="index heading"/>
    <w:basedOn w:val="769"/>
    <w:next w:val="825"/>
    <w:uiPriority w:val="0"/>
    <w:qFormat/>
  </w:style>
  <w:style w:type="paragraph" w:styleId="825">
    <w:name w:val="index 1"/>
    <w:basedOn w:val="769"/>
    <w:next w:val="769"/>
    <w:uiPriority w:val="0"/>
    <w:qFormat/>
    <w:pPr>
      <w:spacing w:line="240" w:lineRule="atLeast"/>
    </w:pPr>
    <w:rPr>
      <w:rFonts w:ascii="Times New Roman" w:hAnsi="Times New Roman"/>
      <w:b/>
      <w:bCs/>
      <w:szCs w:val="21"/>
    </w:rPr>
  </w:style>
  <w:style w:type="paragraph" w:styleId="826">
    <w:name w:val="Subtitle"/>
    <w:basedOn w:val="769"/>
    <w:next w:val="769"/>
    <w:link w:val="877"/>
    <w:uiPriority w:val="0"/>
    <w:qFormat/>
    <w:pPr>
      <w:spacing w:before="200" w:after="200"/>
    </w:pPr>
    <w:rPr>
      <w:sz w:val="24"/>
      <w:szCs w:val="24"/>
    </w:rPr>
  </w:style>
  <w:style w:type="paragraph" w:styleId="827">
    <w:name w:val="List Number 5"/>
    <w:basedOn w:val="785"/>
    <w:uiPriority w:val="0"/>
    <w:qFormat/>
    <w:pPr>
      <w:ind w:left="2160" w:right="720" w:hanging="360"/>
      <w:spacing w:after="240" w:line="240" w:lineRule="atLeast"/>
      <w:widowControl/>
      <w:tabs>
        <w:tab w:val="clear" w:pos="0" w:leader="none"/>
        <w:tab w:val="left" w:pos="839" w:leader="none"/>
        <w:tab w:val="clear" w:pos="840" w:leader="none"/>
      </w:tabs>
    </w:pPr>
    <w:rPr>
      <w:rFonts w:ascii="Garamond" w:hAnsi="Garamond" w:cstheme="minorBidi"/>
      <w:b/>
      <w:bCs/>
      <w:szCs w:val="20"/>
    </w:rPr>
  </w:style>
  <w:style w:type="paragraph" w:styleId="828">
    <w:name w:val="List"/>
    <w:basedOn w:val="769"/>
    <w:uiPriority w:val="0"/>
    <w:qFormat/>
    <w:pPr>
      <w:ind w:left="200" w:hanging="200"/>
    </w:pPr>
    <w:rPr>
      <w:rFonts w:ascii="Times New Roman" w:hAnsi="Times New Roman"/>
      <w:szCs w:val="21"/>
    </w:rPr>
  </w:style>
  <w:style w:type="paragraph" w:styleId="829">
    <w:name w:val="footnote text"/>
    <w:basedOn w:val="769"/>
    <w:link w:val="1146"/>
    <w:uiPriority w:val="0"/>
    <w:qFormat/>
    <w:pPr>
      <w:jc w:val="left"/>
    </w:pPr>
    <w:rPr>
      <w:rFonts w:ascii="宋体"/>
      <w:bCs/>
      <w:sz w:val="18"/>
      <w:szCs w:val="18"/>
    </w:rPr>
  </w:style>
  <w:style w:type="paragraph" w:styleId="830">
    <w:name w:val="toc 6"/>
    <w:basedOn w:val="769"/>
    <w:next w:val="769"/>
    <w:uiPriority w:val="39"/>
    <w:qFormat/>
    <w:pPr>
      <w:ind w:left="1050"/>
      <w:jc w:val="left"/>
    </w:pPr>
    <w:rPr>
      <w:rFonts w:ascii="Times New Roman" w:hAnsi="Times New Roman"/>
      <w:szCs w:val="21"/>
    </w:rPr>
  </w:style>
  <w:style w:type="paragraph" w:styleId="831">
    <w:name w:val="Body Text Indent 3"/>
    <w:basedOn w:val="769"/>
    <w:link w:val="1033"/>
    <w:uiPriority w:val="0"/>
    <w:qFormat/>
    <w:pPr>
      <w:ind w:left="645" w:firstLine="645"/>
    </w:pPr>
    <w:rPr>
      <w:rFonts w:ascii="Arial" w:hAnsi="Arial" w:eastAsia="仿宋_GB2312" w:cs="Arial"/>
      <w:color w:val="ffff00"/>
      <w:sz w:val="32"/>
      <w:szCs w:val="32"/>
    </w:rPr>
  </w:style>
  <w:style w:type="paragraph" w:styleId="832">
    <w:name w:val="index 7"/>
    <w:basedOn w:val="769"/>
    <w:next w:val="769"/>
    <w:uiPriority w:val="0"/>
    <w:qFormat/>
    <w:pPr>
      <w:ind w:left="1200"/>
    </w:pPr>
  </w:style>
  <w:style w:type="paragraph" w:styleId="833">
    <w:name w:val="index 9"/>
    <w:basedOn w:val="769"/>
    <w:next w:val="769"/>
    <w:uiPriority w:val="0"/>
    <w:qFormat/>
    <w:pPr>
      <w:ind w:left="1600"/>
    </w:pPr>
  </w:style>
  <w:style w:type="paragraph" w:styleId="834">
    <w:name w:val="table of figures"/>
    <w:basedOn w:val="769"/>
    <w:next w:val="769"/>
    <w:uiPriority w:val="0"/>
    <w:qFormat/>
    <w:pPr>
      <w:ind w:left="840" w:hanging="420"/>
    </w:pPr>
    <w:rPr>
      <w:rFonts w:ascii="Times New Roman" w:hAnsi="Times New Roman"/>
      <w:szCs w:val="21"/>
    </w:rPr>
  </w:style>
  <w:style w:type="paragraph" w:styleId="835">
    <w:name w:val="toc 2"/>
    <w:basedOn w:val="769"/>
    <w:next w:val="769"/>
    <w:uiPriority w:val="39"/>
    <w:qFormat/>
    <w:pPr>
      <w:ind w:left="210"/>
      <w:jc w:val="left"/>
    </w:pPr>
    <w:rPr>
      <w:rFonts w:ascii="Times New Roman" w:hAnsi="Times New Roman"/>
      <w:smallCaps/>
      <w:szCs w:val="24"/>
    </w:rPr>
  </w:style>
  <w:style w:type="paragraph" w:styleId="836">
    <w:name w:val="toc 9"/>
    <w:basedOn w:val="769"/>
    <w:next w:val="769"/>
    <w:uiPriority w:val="39"/>
    <w:qFormat/>
    <w:pPr>
      <w:ind w:left="1680"/>
      <w:jc w:val="left"/>
    </w:pPr>
    <w:rPr>
      <w:rFonts w:ascii="Times New Roman" w:hAnsi="Times New Roman"/>
      <w:szCs w:val="21"/>
    </w:rPr>
  </w:style>
  <w:style w:type="paragraph" w:styleId="837">
    <w:name w:val="Body Text 2"/>
    <w:basedOn w:val="769"/>
    <w:link w:val="1034"/>
    <w:uiPriority w:val="0"/>
    <w:qFormat/>
    <w:pPr>
      <w:jc w:val="center"/>
      <w:widowControl/>
    </w:pPr>
    <w:rPr>
      <w:rFonts w:ascii="楷体_GB2312" w:hAnsi="Times New Roman" w:eastAsia="楷体_GB2312"/>
      <w:sz w:val="28"/>
      <w:szCs w:val="28"/>
    </w:rPr>
  </w:style>
  <w:style w:type="paragraph" w:styleId="838">
    <w:name w:val="List Continue 2"/>
    <w:basedOn w:val="769"/>
    <w:uiPriority w:val="0"/>
    <w:qFormat/>
    <w:pPr>
      <w:ind w:left="840"/>
      <w:spacing w:after="120"/>
    </w:pPr>
  </w:style>
  <w:style w:type="paragraph" w:styleId="839">
    <w:name w:val="HTML Preformatted"/>
    <w:basedOn w:val="769"/>
    <w:link w:val="11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840">
    <w:name w:val="Normal (Web)"/>
    <w:basedOn w:val="769"/>
    <w:link w:val="1768"/>
    <w:uiPriority w:val="0"/>
    <w:qFormat/>
    <w:pPr>
      <w:jc w:val="left"/>
      <w:spacing w:before="100" w:beforeAutospacing="1" w:after="100" w:afterAutospacing="1"/>
      <w:widowControl/>
    </w:pPr>
    <w:rPr>
      <w:rFonts w:ascii="宋体" w:hAnsi="宋体" w:cs="宋体"/>
      <w:sz w:val="24"/>
      <w:szCs w:val="24"/>
    </w:rPr>
  </w:style>
  <w:style w:type="paragraph" w:styleId="841">
    <w:name w:val="index 2"/>
    <w:basedOn w:val="769"/>
    <w:next w:val="769"/>
    <w:uiPriority w:val="0"/>
    <w:qFormat/>
    <w:pPr>
      <w:ind w:left="200"/>
    </w:pPr>
  </w:style>
  <w:style w:type="paragraph" w:styleId="842">
    <w:name w:val="Title"/>
    <w:basedOn w:val="769"/>
    <w:link w:val="1256"/>
    <w:uiPriority w:val="0"/>
    <w:qFormat/>
    <w:pPr>
      <w:jc w:val="center"/>
      <w:spacing w:before="240" w:after="60"/>
      <w:outlineLvl w:val="0"/>
    </w:pPr>
    <w:rPr>
      <w:rFonts w:ascii="Cambria" w:hAnsi="Cambria"/>
      <w:b/>
      <w:bCs/>
      <w:sz w:val="32"/>
      <w:szCs w:val="32"/>
    </w:rPr>
  </w:style>
  <w:style w:type="paragraph" w:styleId="843">
    <w:name w:val="annotation subject"/>
    <w:basedOn w:val="796"/>
    <w:next w:val="796"/>
    <w:link w:val="1035"/>
    <w:uiPriority w:val="0"/>
    <w:qFormat/>
    <w:rPr>
      <w:rFonts w:ascii="Times New Roman" w:hAnsi="Times New Roman"/>
      <w:b/>
      <w:bCs/>
      <w:szCs w:val="21"/>
    </w:rPr>
  </w:style>
  <w:style w:type="paragraph" w:styleId="844">
    <w:name w:val="Body Text First Indent"/>
    <w:basedOn w:val="769"/>
    <w:link w:val="1036"/>
    <w:uiPriority w:val="0"/>
    <w:qFormat/>
    <w:pPr>
      <w:ind w:firstLine="200"/>
      <w:spacing w:line="360" w:lineRule="auto"/>
    </w:pPr>
    <w:rPr>
      <w:rFonts w:ascii="仿宋_GB2312" w:hAnsi="Times New Roman" w:eastAsia="仿宋_GB2312"/>
      <w:sz w:val="30"/>
      <w:szCs w:val="30"/>
    </w:rPr>
  </w:style>
  <w:style w:type="paragraph" w:styleId="845">
    <w:name w:val="Body Text First Indent 2"/>
    <w:basedOn w:val="802"/>
    <w:link w:val="1037"/>
    <w:uiPriority w:val="0"/>
    <w:qFormat/>
    <w:pPr>
      <w:ind w:left="0" w:firstLine="420"/>
      <w:spacing w:after="0" w:line="360" w:lineRule="auto"/>
    </w:pPr>
    <w:rPr>
      <w:rFonts w:ascii="宋体" w:hAnsi="宋体"/>
      <w:szCs w:val="20"/>
    </w:rPr>
  </w:style>
  <w:style w:type="table" w:styleId="846">
    <w:name w:val="Table Grid"/>
    <w:basedOn w:val="7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Theme"/>
    <w:basedOn w:val="7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Table Elegant"/>
    <w:basedOn w:val="780"/>
    <w:uiPriority w:val="0"/>
    <w:qFormat/>
    <w:pPr>
      <w:jc w:val="both"/>
      <w:spacing w:before="40" w:line="440" w:lineRule="exact"/>
      <w:widowControl w:val="off"/>
      <w:outlineLvl w:val="0"/>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name w:val="Table Classic 1"/>
    <w:basedOn w:val="780"/>
    <w:uiPriority w:val="0"/>
    <w:qFormat/>
    <w:tblPr>
      <w:tblBorders>
        <w:top w:val="single" w:color="000000" w:sz="12" w:space="0"/>
        <w:bottom w:val="single" w:color="000000" w:sz="12" w:space="0"/>
      </w:tblBorders>
      <w:tblCellMar>
        <w:left w:w="108" w:type="dxa"/>
        <w:top w:w="0" w:type="dxa"/>
        <w:right w:w="108" w:type="dxa"/>
        <w:bottom w:w="0" w:type="dxa"/>
      </w:tblCellMar>
    </w:tblPr>
    <w:tcPr>
      <w:shd w:val="clear" w:color="auto" w:fill="auto"/>
    </w:tcPr>
    <w:tblStylePr w:type="firstCol">
      <w:tcPr>
        <w:tcBorders>
          <w:top w:val="none" w:color="000000" w:sz="4" w:space="0"/>
          <w:left w:val="none" w:color="000000" w:sz="4" w:space="0"/>
          <w:bottom w:val="none" w:color="000000" w:sz="4" w:space="0"/>
          <w:right w:val="single" w:color="000000" w:sz="6" w:space="0"/>
          <w:insideH w:val="none" w:color="000000" w:sz="4" w:space="0"/>
          <w:insideV w:val="none" w:color="000000" w:sz="4" w:space="0"/>
        </w:tcBorders>
      </w:tcPr>
    </w:tblStylePr>
    <w:tblStylePr w:type="firstRow">
      <w:rPr>
        <w:i/>
        <w:iCs/>
      </w:rPr>
      <w:tcPr>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auto"/>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i w:val="0"/>
        <w:i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name w:val="Table Simple 3"/>
    <w:basedOn w:val="780"/>
    <w:uiPriority w:val="0"/>
    <w:qFormat/>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tcPr>
      <w:shd w:val="clear" w:color="auto" w:fill="auto"/>
    </w:tcPr>
    <w:tblStylePr w:type="firstRow">
      <w:rPr>
        <w:b/>
        <w:bCs/>
        <w:color w:val="ffffff"/>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name w:val="Table Professional"/>
    <w:basedOn w:val="780"/>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52">
    <w:name w:val="Strong"/>
    <w:uiPriority w:val="99"/>
    <w:qFormat/>
    <w:rPr>
      <w:b/>
      <w:bCs/>
    </w:rPr>
  </w:style>
  <w:style w:type="character" w:styleId="853">
    <w:name w:val="endnote reference"/>
    <w:uiPriority w:val="0"/>
    <w:qFormat/>
    <w:rPr>
      <w:vertAlign w:val="superscript"/>
    </w:rPr>
  </w:style>
  <w:style w:type="character" w:styleId="854">
    <w:name w:val="page number"/>
    <w:uiPriority w:val="0"/>
    <w:qFormat/>
  </w:style>
  <w:style w:type="character" w:styleId="855">
    <w:name w:val="FollowedHyperlink"/>
    <w:uiPriority w:val="99"/>
    <w:qFormat/>
    <w:rPr>
      <w:color w:val="800080"/>
      <w:u w:val="single"/>
    </w:rPr>
  </w:style>
  <w:style w:type="character" w:styleId="856">
    <w:name w:val="Emphasis"/>
    <w:uiPriority w:val="0"/>
    <w:qFormat/>
    <w:rPr>
      <w:color w:val="cc0033"/>
    </w:rPr>
  </w:style>
  <w:style w:type="character" w:styleId="857">
    <w:name w:val="line number"/>
    <w:basedOn w:val="779"/>
    <w:uiPriority w:val="0"/>
    <w:qFormat/>
  </w:style>
  <w:style w:type="character" w:styleId="858">
    <w:name w:val="HTML Definition"/>
    <w:basedOn w:val="779"/>
    <w:uiPriority w:val="99"/>
    <w:semiHidden/>
    <w:unhideWhenUsed/>
    <w:qFormat/>
  </w:style>
  <w:style w:type="character" w:styleId="859">
    <w:name w:val="HTML Typewriter"/>
    <w:uiPriority w:val="99"/>
    <w:qFormat/>
    <w:rPr>
      <w:rFonts w:ascii="宋体" w:eastAsia="宋体" w:cs="宋体"/>
      <w:sz w:val="24"/>
      <w:szCs w:val="24"/>
      <w:lang w:bidi="ar-SA"/>
    </w:rPr>
  </w:style>
  <w:style w:type="character" w:styleId="860">
    <w:name w:val="HTML Acronym"/>
    <w:basedOn w:val="779"/>
    <w:uiPriority w:val="99"/>
    <w:semiHidden/>
    <w:unhideWhenUsed/>
    <w:qFormat/>
    <w:rPr>
      <w:shd w:val="clear" w:color="auto" w:fill="ffffff"/>
    </w:rPr>
  </w:style>
  <w:style w:type="character" w:styleId="861">
    <w:name w:val="HTML Variable"/>
    <w:basedOn w:val="779"/>
    <w:uiPriority w:val="0"/>
    <w:unhideWhenUsed/>
    <w:qFormat/>
  </w:style>
  <w:style w:type="character" w:styleId="862">
    <w:name w:val="Hyperlink"/>
    <w:uiPriority w:val="99"/>
    <w:qFormat/>
    <w:rPr>
      <w:color w:val="0000ff"/>
      <w:u w:val="single"/>
    </w:rPr>
  </w:style>
  <w:style w:type="character" w:styleId="863">
    <w:name w:val="HTML Code"/>
    <w:basedOn w:val="779"/>
    <w:uiPriority w:val="0"/>
    <w:unhideWhenUsed/>
    <w:qFormat/>
    <w:rPr>
      <w:rFonts w:hint="default" w:ascii="monospace" w:hAnsi="monospace" w:eastAsia="monospace" w:cs="monospace"/>
      <w:sz w:val="20"/>
    </w:rPr>
  </w:style>
  <w:style w:type="character" w:styleId="864">
    <w:name w:val="annotation reference"/>
    <w:uiPriority w:val="0"/>
    <w:qFormat/>
    <w:rPr>
      <w:sz w:val="21"/>
      <w:szCs w:val="21"/>
    </w:rPr>
  </w:style>
  <w:style w:type="character" w:styleId="865">
    <w:name w:val="HTML Cite"/>
    <w:basedOn w:val="779"/>
    <w:uiPriority w:val="99"/>
    <w:semiHidden/>
    <w:unhideWhenUsed/>
    <w:qFormat/>
  </w:style>
  <w:style w:type="character" w:styleId="866">
    <w:name w:val="footnote reference"/>
    <w:uiPriority w:val="0"/>
    <w:qFormat/>
    <w:rPr>
      <w:vertAlign w:val="superscript"/>
    </w:rPr>
  </w:style>
  <w:style w:type="character" w:styleId="867">
    <w:name w:val="HTML Keyboard"/>
    <w:basedOn w:val="779"/>
    <w:uiPriority w:val="99"/>
    <w:semiHidden/>
    <w:unhideWhenUsed/>
    <w:qFormat/>
    <w:rPr>
      <w:rFonts w:hint="default" w:ascii="monospace" w:hAnsi="monospace" w:eastAsia="monospace" w:cs="monospace"/>
      <w:sz w:val="20"/>
    </w:rPr>
  </w:style>
  <w:style w:type="character" w:styleId="868">
    <w:name w:val="HTML Sample"/>
    <w:basedOn w:val="779"/>
    <w:uiPriority w:val="99"/>
    <w:semiHidden/>
    <w:unhideWhenUsed/>
    <w:qFormat/>
    <w:rPr>
      <w:rFonts w:hint="default" w:ascii="monospace" w:hAnsi="monospace" w:eastAsia="monospace" w:cs="monospace"/>
    </w:rPr>
  </w:style>
  <w:style w:type="character" w:styleId="869" w:customStyle="1">
    <w:name w:val="Heading 1 Char"/>
    <w:uiPriority w:val="9"/>
    <w:qFormat/>
    <w:rPr>
      <w:rFonts w:ascii="Arial" w:hAnsi="Arial" w:eastAsia="Arial" w:cs="Arial"/>
      <w:sz w:val="40"/>
      <w:szCs w:val="40"/>
    </w:rPr>
  </w:style>
  <w:style w:type="character" w:styleId="870" w:customStyle="1">
    <w:name w:val="Heading 5 Char"/>
    <w:uiPriority w:val="9"/>
    <w:qFormat/>
    <w:rPr>
      <w:rFonts w:ascii="Arial" w:hAnsi="Arial" w:eastAsia="Arial" w:cs="Arial"/>
      <w:b/>
      <w:bCs/>
      <w:sz w:val="24"/>
      <w:szCs w:val="24"/>
    </w:rPr>
  </w:style>
  <w:style w:type="character" w:styleId="871" w:customStyle="1">
    <w:name w:val="Heading 6 Char"/>
    <w:uiPriority w:val="9"/>
    <w:qFormat/>
    <w:rPr>
      <w:rFonts w:ascii="Arial" w:hAnsi="Arial" w:eastAsia="Arial" w:cs="Arial"/>
      <w:b/>
      <w:bCs/>
      <w:sz w:val="22"/>
      <w:szCs w:val="22"/>
    </w:rPr>
  </w:style>
  <w:style w:type="character" w:styleId="872" w:customStyle="1">
    <w:name w:val="Heading 7 Char"/>
    <w:uiPriority w:val="9"/>
    <w:qFormat/>
    <w:rPr>
      <w:rFonts w:ascii="Arial" w:hAnsi="Arial" w:eastAsia="Arial" w:cs="Arial"/>
      <w:b/>
      <w:bCs/>
      <w:i/>
      <w:iCs/>
      <w:sz w:val="22"/>
      <w:szCs w:val="22"/>
    </w:rPr>
  </w:style>
  <w:style w:type="character" w:styleId="873" w:customStyle="1">
    <w:name w:val="Heading 8 Char"/>
    <w:uiPriority w:val="9"/>
    <w:qFormat/>
    <w:rPr>
      <w:rFonts w:ascii="Arial" w:hAnsi="Arial" w:eastAsia="Arial" w:cs="Arial"/>
      <w:i/>
      <w:iCs/>
      <w:sz w:val="22"/>
      <w:szCs w:val="22"/>
    </w:rPr>
  </w:style>
  <w:style w:type="character" w:styleId="874" w:customStyle="1">
    <w:name w:val="Heading 9 Char"/>
    <w:uiPriority w:val="9"/>
    <w:qFormat/>
    <w:rPr>
      <w:rFonts w:ascii="Arial" w:hAnsi="Arial" w:eastAsia="Arial" w:cs="Arial"/>
      <w:i/>
      <w:iCs/>
      <w:sz w:val="21"/>
      <w:szCs w:val="21"/>
    </w:rPr>
  </w:style>
  <w:style w:type="paragraph" w:styleId="875">
    <w:name w:val="No Spacing"/>
    <w:link w:val="1295"/>
    <w:uiPriority w:val="0"/>
    <w:qFormat/>
    <w:pPr>
      <w:jc w:val="both"/>
      <w:widowControl w:val="off"/>
    </w:pPr>
    <w:rPr>
      <w:rFonts w:ascii="Times New Roman" w:hAnsi="Times New Roman" w:eastAsia="宋体" w:cs="Times New Roman"/>
      <w:sz w:val="21"/>
      <w:szCs w:val="21"/>
      <w:lang w:val="en-US" w:eastAsia="zh-CN" w:bidi="ar-SA"/>
    </w:rPr>
  </w:style>
  <w:style w:type="character" w:styleId="876" w:customStyle="1">
    <w:name w:val="Title Char"/>
    <w:uiPriority w:val="10"/>
    <w:qFormat/>
    <w:rPr>
      <w:sz w:val="48"/>
      <w:szCs w:val="48"/>
    </w:rPr>
  </w:style>
  <w:style w:type="character" w:styleId="877" w:customStyle="1">
    <w:name w:val="副标题 Char4"/>
    <w:link w:val="826"/>
    <w:uiPriority w:val="0"/>
    <w:qFormat/>
    <w:rPr>
      <w:sz w:val="24"/>
      <w:szCs w:val="24"/>
    </w:rPr>
  </w:style>
  <w:style w:type="paragraph" w:styleId="878">
    <w:name w:val="Quote"/>
    <w:basedOn w:val="769"/>
    <w:next w:val="769"/>
    <w:link w:val="879"/>
    <w:uiPriority w:val="0"/>
    <w:qFormat/>
    <w:pPr>
      <w:ind w:left="720" w:right="720"/>
    </w:pPr>
    <w:rPr>
      <w:i/>
    </w:rPr>
  </w:style>
  <w:style w:type="character" w:styleId="879" w:customStyle="1">
    <w:name w:val="引用 Char4"/>
    <w:link w:val="878"/>
    <w:uiPriority w:val="0"/>
    <w:qFormat/>
    <w:rPr>
      <w:i/>
    </w:rPr>
  </w:style>
  <w:style w:type="paragraph" w:styleId="880">
    <w:name w:val="Intense Quote"/>
    <w:basedOn w:val="769"/>
    <w:next w:val="769"/>
    <w:link w:val="88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Char4"/>
    <w:link w:val="880"/>
    <w:uiPriority w:val="0"/>
    <w:qFormat/>
    <w:rPr>
      <w:i/>
    </w:rPr>
  </w:style>
  <w:style w:type="character" w:styleId="882" w:customStyle="1">
    <w:name w:val="Caption Char"/>
    <w:uiPriority w:val="99"/>
    <w:qFormat/>
  </w:style>
  <w:style w:type="table" w:styleId="8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Footnote Text Char"/>
    <w:uiPriority w:val="99"/>
    <w:qFormat/>
    <w:rPr>
      <w:sz w:val="18"/>
    </w:rPr>
  </w:style>
  <w:style w:type="character" w:styleId="1009" w:customStyle="1">
    <w:name w:val="Endnote Text Char"/>
    <w:uiPriority w:val="99"/>
    <w:qFormat/>
    <w:rPr>
      <w:sz w:val="20"/>
    </w:rPr>
  </w:style>
  <w:style w:type="paragraph" w:styleId="1010" w:customStyle="1">
    <w:name w:val="TOC 标题1"/>
    <w:basedOn w:val="770"/>
    <w:next w:val="769"/>
    <w:uiPriority w:val="0"/>
    <w:qFormat/>
    <w:pPr>
      <w:jc w:val="both"/>
      <w:keepLines/>
      <w:spacing w:before="480" w:line="276" w:lineRule="auto"/>
      <w:widowControl/>
      <w:outlineLvl w:val="9"/>
    </w:pPr>
    <w:rPr>
      <w:rFonts w:ascii="Cambria" w:hAnsi="Cambria" w:eastAsia="宋体"/>
      <w:b/>
      <w:color w:val="365f91"/>
      <w:szCs w:val="20"/>
      <w:lang w:eastAsia="en-US"/>
    </w:rPr>
  </w:style>
  <w:style w:type="character" w:styleId="1011" w:customStyle="1">
    <w:name w:val="标题 1 Char"/>
    <w:link w:val="770"/>
    <w:uiPriority w:val="0"/>
    <w:qFormat/>
    <w:rPr>
      <w:rFonts w:ascii="楷体_GB2312" w:hAnsi="Times New Roman" w:eastAsia="楷体_GB2312" w:cs="Times New Roman"/>
      <w:sz w:val="28"/>
      <w:szCs w:val="28"/>
    </w:rPr>
  </w:style>
  <w:style w:type="character" w:styleId="1012" w:customStyle="1">
    <w:name w:val="标题 2 Char"/>
    <w:link w:val="771"/>
    <w:uiPriority w:val="0"/>
    <w:qFormat/>
    <w:rPr>
      <w:rFonts w:ascii="Arial" w:hAnsi="Arial" w:eastAsia="幼圆" w:cs="Arial"/>
      <w:b/>
      <w:bCs/>
      <w:sz w:val="44"/>
      <w:szCs w:val="44"/>
    </w:rPr>
  </w:style>
  <w:style w:type="character" w:styleId="1013" w:customStyle="1">
    <w:name w:val="正文缩进 Char1"/>
    <w:link w:val="781"/>
    <w:uiPriority w:val="0"/>
    <w:qFormat/>
    <w:rPr>
      <w:szCs w:val="21"/>
    </w:rPr>
  </w:style>
  <w:style w:type="character" w:styleId="1014" w:customStyle="1">
    <w:name w:val="标题 3 Char"/>
    <w:link w:val="772"/>
    <w:uiPriority w:val="0"/>
    <w:qFormat/>
    <w:rPr>
      <w:rFonts w:ascii="Times New Roman" w:hAnsi="Times New Roman" w:eastAsia="宋体" w:cs="Times New Roman"/>
      <w:b/>
      <w:bCs/>
      <w:sz w:val="32"/>
      <w:szCs w:val="32"/>
    </w:rPr>
  </w:style>
  <w:style w:type="character" w:styleId="1015" w:customStyle="1">
    <w:name w:val="标题 4 Char"/>
    <w:link w:val="773"/>
    <w:uiPriority w:val="0"/>
    <w:qFormat/>
    <w:rPr>
      <w:rFonts w:ascii="Arial" w:hAnsi="Arial" w:eastAsia="黑体" w:cs="Arial"/>
      <w:b/>
      <w:bCs/>
      <w:sz w:val="28"/>
      <w:szCs w:val="28"/>
    </w:rPr>
  </w:style>
  <w:style w:type="character" w:styleId="1016" w:customStyle="1">
    <w:name w:val="标题 5 Char"/>
    <w:link w:val="774"/>
    <w:uiPriority w:val="0"/>
    <w:qFormat/>
    <w:rPr>
      <w:rFonts w:ascii="宋体" w:hAnsi="Times New Roman" w:eastAsia="宋体" w:cs="Times New Roman"/>
      <w:color w:val="000000"/>
      <w:sz w:val="28"/>
      <w:szCs w:val="28"/>
    </w:rPr>
  </w:style>
  <w:style w:type="character" w:styleId="1017" w:customStyle="1">
    <w:name w:val="标题 6 Char"/>
    <w:link w:val="775"/>
    <w:uiPriority w:val="0"/>
    <w:qFormat/>
    <w:rPr>
      <w:rFonts w:ascii="Arial" w:hAnsi="Arial" w:eastAsia="黑体"/>
      <w:b/>
      <w:bCs/>
      <w:sz w:val="24"/>
      <w:szCs w:val="24"/>
    </w:rPr>
  </w:style>
  <w:style w:type="character" w:styleId="1018" w:customStyle="1">
    <w:name w:val="标题 7 Char"/>
    <w:link w:val="776"/>
    <w:uiPriority w:val="0"/>
    <w:qFormat/>
    <w:rPr>
      <w:rFonts w:ascii="Times New Roman" w:hAnsi="Times New Roman"/>
      <w:b/>
      <w:bCs/>
      <w:sz w:val="24"/>
      <w:szCs w:val="24"/>
    </w:rPr>
  </w:style>
  <w:style w:type="character" w:styleId="1019" w:customStyle="1">
    <w:name w:val="标题 8 Char"/>
    <w:link w:val="777"/>
    <w:uiPriority w:val="0"/>
    <w:qFormat/>
    <w:rPr>
      <w:rFonts w:ascii="Arial" w:hAnsi="Arial" w:eastAsia="黑体"/>
      <w:sz w:val="24"/>
      <w:szCs w:val="24"/>
    </w:rPr>
  </w:style>
  <w:style w:type="character" w:styleId="1020" w:customStyle="1">
    <w:name w:val="标题 9 Char"/>
    <w:link w:val="778"/>
    <w:uiPriority w:val="0"/>
    <w:qFormat/>
    <w:rPr>
      <w:rFonts w:ascii="Arial" w:hAnsi="Arial" w:eastAsia="黑体"/>
      <w:sz w:val="21"/>
      <w:szCs w:val="21"/>
    </w:rPr>
  </w:style>
  <w:style w:type="character" w:styleId="1021" w:customStyle="1">
    <w:name w:val="文档结构图 Char4"/>
    <w:link w:val="794"/>
    <w:uiPriority w:val="0"/>
    <w:qFormat/>
    <w:rPr>
      <w:rFonts w:ascii="Times New Roman" w:hAnsi="Times New Roman" w:eastAsia="宋体" w:cs="Times New Roman"/>
      <w:szCs w:val="21"/>
      <w:shd w:val="clear" w:color="auto" w:fill="000080"/>
    </w:rPr>
  </w:style>
  <w:style w:type="character" w:styleId="1022" w:customStyle="1">
    <w:name w:val="批注文字 Char4"/>
    <w:link w:val="796"/>
    <w:uiPriority w:val="0"/>
    <w:qFormat/>
  </w:style>
  <w:style w:type="character" w:styleId="1023" w:customStyle="1">
    <w:name w:val="正文文本 3 Char4"/>
    <w:link w:val="799"/>
    <w:uiPriority w:val="0"/>
    <w:qFormat/>
    <w:rPr>
      <w:rFonts w:ascii="仿宋_GB2312" w:hAnsi="Arial" w:eastAsia="仿宋_GB2312" w:cs="Times New Roman"/>
      <w:sz w:val="32"/>
      <w:szCs w:val="32"/>
    </w:rPr>
  </w:style>
  <w:style w:type="character" w:styleId="1024" w:customStyle="1">
    <w:name w:val="正文文本 Char3"/>
    <w:link w:val="801"/>
    <w:uiPriority w:val="0"/>
    <w:qFormat/>
    <w:rPr>
      <w:rFonts w:ascii="楷体_GB2312" w:hAnsi="Arial" w:eastAsia="楷体_GB2312" w:cs="Times New Roman"/>
      <w:sz w:val="28"/>
      <w:szCs w:val="28"/>
    </w:rPr>
  </w:style>
  <w:style w:type="character" w:styleId="1025" w:customStyle="1">
    <w:name w:val="正文文本缩进 Char5"/>
    <w:link w:val="802"/>
    <w:uiPriority w:val="0"/>
    <w:qFormat/>
  </w:style>
  <w:style w:type="paragraph" w:styleId="1026" w:customStyle="1">
    <w:name w:val="纯文本1"/>
    <w:basedOn w:val="769"/>
    <w:link w:val="1027"/>
    <w:uiPriority w:val="0"/>
    <w:qFormat/>
    <w:rPr>
      <w:rFonts w:ascii="宋体" w:hAnsi="Courier New" w:cs="Courier New"/>
      <w:szCs w:val="21"/>
    </w:rPr>
  </w:style>
  <w:style w:type="character" w:styleId="1027" w:customStyle="1">
    <w:name w:val="纯文本 Char"/>
    <w:link w:val="1026"/>
    <w:uiPriority w:val="0"/>
    <w:qFormat/>
    <w:rPr>
      <w:rFonts w:ascii="宋体" w:hAnsi="Courier New" w:eastAsia="宋体" w:cs="Courier New"/>
      <w:szCs w:val="21"/>
    </w:rPr>
  </w:style>
  <w:style w:type="character" w:styleId="1028" w:customStyle="1">
    <w:name w:val="日期 Char4"/>
    <w:link w:val="816"/>
    <w:uiPriority w:val="0"/>
    <w:qFormat/>
    <w:rPr>
      <w:rFonts w:ascii="Times New Roman" w:hAnsi="Times New Roman" w:eastAsia="宋体" w:cs="Times New Roman"/>
      <w:sz w:val="24"/>
      <w:szCs w:val="24"/>
    </w:rPr>
  </w:style>
  <w:style w:type="character" w:styleId="1029" w:customStyle="1">
    <w:name w:val="正文文本缩进 2 Char4"/>
    <w:link w:val="817"/>
    <w:uiPriority w:val="0"/>
    <w:qFormat/>
    <w:rPr>
      <w:rFonts w:ascii="Arial" w:hAnsi="Arial" w:eastAsia="仿宋_GB2312" w:cs="Arial"/>
      <w:sz w:val="32"/>
      <w:szCs w:val="32"/>
    </w:rPr>
  </w:style>
  <w:style w:type="character" w:styleId="1030" w:customStyle="1">
    <w:name w:val="批注框文本 Char4"/>
    <w:link w:val="819"/>
    <w:uiPriority w:val="0"/>
    <w:qFormat/>
    <w:rPr>
      <w:rFonts w:ascii="Times New Roman" w:hAnsi="Times New Roman" w:eastAsia="宋体" w:cs="Times New Roman"/>
      <w:sz w:val="18"/>
      <w:szCs w:val="18"/>
    </w:rPr>
  </w:style>
  <w:style w:type="character" w:styleId="1031" w:customStyle="1">
    <w:name w:val="页脚 Char"/>
    <w:link w:val="820"/>
    <w:uiPriority w:val="99"/>
    <w:qFormat/>
    <w:rPr>
      <w:rFonts w:ascii="Times New Roman" w:hAnsi="Times New Roman" w:eastAsia="宋体" w:cs="Times New Roman"/>
      <w:sz w:val="18"/>
      <w:szCs w:val="18"/>
    </w:rPr>
  </w:style>
  <w:style w:type="character" w:styleId="1032" w:customStyle="1">
    <w:name w:val="页眉 Char"/>
    <w:link w:val="821"/>
    <w:uiPriority w:val="99"/>
    <w:qFormat/>
    <w:rPr>
      <w:rFonts w:ascii="Times New Roman" w:hAnsi="Times New Roman" w:eastAsia="宋体" w:cs="Times New Roman"/>
      <w:sz w:val="18"/>
      <w:szCs w:val="18"/>
    </w:rPr>
  </w:style>
  <w:style w:type="character" w:styleId="1033" w:customStyle="1">
    <w:name w:val="正文文本缩进 3 Char4"/>
    <w:link w:val="831"/>
    <w:uiPriority w:val="0"/>
    <w:qFormat/>
    <w:rPr>
      <w:rFonts w:ascii="Arial" w:hAnsi="Arial" w:eastAsia="仿宋_GB2312" w:cs="Arial"/>
      <w:color w:val="ffff00"/>
      <w:sz w:val="32"/>
      <w:szCs w:val="32"/>
    </w:rPr>
  </w:style>
  <w:style w:type="character" w:styleId="1034" w:customStyle="1">
    <w:name w:val="正文文本 2 Char4"/>
    <w:link w:val="837"/>
    <w:uiPriority w:val="0"/>
    <w:qFormat/>
    <w:rPr>
      <w:rFonts w:ascii="楷体_GB2312" w:hAnsi="Times New Roman" w:eastAsia="楷体_GB2312" w:cs="Times New Roman"/>
      <w:sz w:val="28"/>
      <w:szCs w:val="28"/>
    </w:rPr>
  </w:style>
  <w:style w:type="character" w:styleId="1035" w:customStyle="1">
    <w:name w:val="批注主题 Char4"/>
    <w:link w:val="843"/>
    <w:uiPriority w:val="0"/>
    <w:qFormat/>
    <w:rPr>
      <w:rFonts w:ascii="Times New Roman" w:hAnsi="Times New Roman" w:eastAsia="宋体" w:cs="Times New Roman"/>
      <w:b/>
      <w:bCs/>
      <w:szCs w:val="21"/>
    </w:rPr>
  </w:style>
  <w:style w:type="character" w:styleId="1036" w:customStyle="1">
    <w:name w:val="正文首行缩进 Char4"/>
    <w:link w:val="844"/>
    <w:uiPriority w:val="99"/>
    <w:qFormat/>
    <w:rPr>
      <w:rFonts w:ascii="仿宋_GB2312" w:hAnsi="Times New Roman" w:eastAsia="仿宋_GB2312" w:cs="Times New Roman"/>
      <w:sz w:val="30"/>
      <w:szCs w:val="30"/>
    </w:rPr>
  </w:style>
  <w:style w:type="character" w:styleId="1037" w:customStyle="1">
    <w:name w:val="正文首行缩进 2 Char4"/>
    <w:link w:val="845"/>
    <w:uiPriority w:val="99"/>
    <w:qFormat/>
    <w:rPr>
      <w:rFonts w:ascii="宋体" w:hAnsi="宋体" w:eastAsia="宋体" w:cs="Times New Roman"/>
      <w:szCs w:val="20"/>
    </w:rPr>
  </w:style>
  <w:style w:type="character" w:styleId="1038" w:customStyle="1">
    <w:name w:val="font5 Char"/>
    <w:uiPriority w:val="0"/>
    <w:qFormat/>
    <w:rPr>
      <w:rFonts w:ascii="宋体" w:hAnsi="宋体" w:eastAsia="宋体"/>
      <w:sz w:val="28"/>
      <w:szCs w:val="28"/>
      <w:lang w:val="en-US" w:eastAsia="zh-CN" w:bidi="ar-SA"/>
    </w:rPr>
  </w:style>
  <w:style w:type="character" w:styleId="1039" w:customStyle="1">
    <w:name w:val="二级目录 Char"/>
    <w:link w:val="1040"/>
    <w:uiPriority w:val="0"/>
    <w:qFormat/>
    <w:rPr>
      <w:b/>
      <w:sz w:val="30"/>
      <w:szCs w:val="28"/>
    </w:rPr>
  </w:style>
  <w:style w:type="paragraph" w:styleId="1040" w:customStyle="1">
    <w:name w:val="二级目录"/>
    <w:next w:val="769"/>
    <w:link w:val="1039"/>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1041" w:customStyle="1">
    <w:name w:val="列出段落 Char"/>
    <w:link w:val="1042"/>
    <w:uiPriority w:val="0"/>
    <w:qFormat/>
    <w:rPr>
      <w:rFonts w:ascii="Calibri" w:hAnsi="Calibri"/>
      <w:sz w:val="24"/>
      <w:szCs w:val="24"/>
      <w:lang w:eastAsia="en-US" w:bidi="en-US"/>
    </w:rPr>
  </w:style>
  <w:style w:type="paragraph" w:styleId="1042" w:customStyle="1">
    <w:name w:val="列出段落1"/>
    <w:basedOn w:val="769"/>
    <w:link w:val="1041"/>
    <w:uiPriority w:val="0"/>
    <w:qFormat/>
    <w:pPr>
      <w:contextualSpacing/>
      <w:ind w:left="720"/>
      <w:jc w:val="left"/>
      <w:widowControl/>
    </w:pPr>
    <w:rPr>
      <w:sz w:val="24"/>
      <w:szCs w:val="24"/>
      <w:lang w:eastAsia="en-US" w:bidi="en-US"/>
    </w:rPr>
  </w:style>
  <w:style w:type="paragraph" w:styleId="1043" w:customStyle="1">
    <w:name w:val="Body Text(ch)"/>
    <w:basedOn w:val="769"/>
    <w:next w:val="801"/>
    <w:uiPriority w:val="0"/>
    <w:qFormat/>
    <w:pPr>
      <w:spacing w:after="120"/>
    </w:pPr>
    <w:rPr>
      <w:rFonts w:ascii="宋体" w:hAnsi="Arial"/>
      <w:bCs/>
      <w:iCs/>
      <w:szCs w:val="24"/>
    </w:rPr>
  </w:style>
  <w:style w:type="paragraph" w:styleId="1044" w:customStyle="1">
    <w:name w:val="xl27"/>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customStyle="1">
    <w:name w:val="xl26"/>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6" w:customStyle="1">
    <w:name w:val="Char"/>
    <w:basedOn w:val="769"/>
    <w:uiPriority w:val="0"/>
    <w:qFormat/>
    <w:pPr>
      <w:ind w:firstLine="200"/>
      <w:tabs>
        <w:tab w:val="left" w:pos="360" w:leader="none"/>
      </w:tabs>
    </w:pPr>
    <w:rPr>
      <w:rFonts w:ascii="Times New Roman" w:hAnsi="Times New Roman"/>
      <w:sz w:val="28"/>
      <w:szCs w:val="30"/>
    </w:rPr>
  </w:style>
  <w:style w:type="paragraph" w:styleId="1047" w:customStyle="1">
    <w:name w:val="Char111"/>
    <w:basedOn w:val="794"/>
    <w:uiPriority w:val="0"/>
    <w:qFormat/>
    <w:rPr>
      <w:rFonts w:ascii="Tahoma" w:hAnsi="Tahoma"/>
      <w:sz w:val="24"/>
      <w:szCs w:val="24"/>
    </w:rPr>
  </w:style>
  <w:style w:type="paragraph" w:styleId="1048" w:customStyle="1">
    <w:name w:val="普通正文"/>
    <w:basedOn w:val="769"/>
    <w:uiPriority w:val="0"/>
    <w:qFormat/>
    <w:pPr>
      <w:ind w:firstLine="480"/>
      <w:jc w:val="left"/>
      <w:spacing w:before="120" w:after="120" w:line="360" w:lineRule="auto"/>
    </w:pPr>
    <w:rPr>
      <w:rFonts w:ascii="Arial" w:hAnsi="Arial"/>
      <w:sz w:val="24"/>
      <w:szCs w:val="24"/>
    </w:rPr>
  </w:style>
  <w:style w:type="paragraph" w:styleId="1049" w:customStyle="1">
    <w:name w:val="table_lines"/>
    <w:basedOn w:val="769"/>
    <w:uiPriority w:val="0"/>
    <w:qFormat/>
    <w:pPr>
      <w:jc w:val="left"/>
      <w:widowControl/>
    </w:pPr>
    <w:rPr>
      <w:rFonts w:ascii="Times New Roman" w:hAnsi="Times New Roman"/>
      <w:sz w:val="20"/>
      <w:szCs w:val="20"/>
      <w:lang w:val="de-DE" w:eastAsia="de-DE"/>
    </w:rPr>
  </w:style>
  <w:style w:type="paragraph" w:styleId="105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51" w:customStyle="1">
    <w:name w:val="font7"/>
    <w:basedOn w:val="769"/>
    <w:uiPriority w:val="0"/>
    <w:qFormat/>
    <w:pPr>
      <w:jc w:val="left"/>
      <w:spacing w:before="100" w:beforeAutospacing="1" w:after="100" w:afterAutospacing="1"/>
      <w:widowControl/>
    </w:pPr>
    <w:rPr>
      <w:rFonts w:hint="eastAsia" w:ascii="宋体" w:hAnsi="宋体"/>
      <w:sz w:val="18"/>
      <w:szCs w:val="18"/>
    </w:rPr>
  </w:style>
  <w:style w:type="paragraph" w:styleId="1052" w:customStyle="1">
    <w:name w:val="Char Char Char Char"/>
    <w:basedOn w:val="794"/>
    <w:uiPriority w:val="0"/>
    <w:qFormat/>
    <w:pPr>
      <w:spacing w:line="360" w:lineRule="auto"/>
    </w:pPr>
    <w:rPr>
      <w:rFonts w:ascii="Tahoma" w:hAnsi="Tahoma"/>
      <w:sz w:val="24"/>
      <w:szCs w:val="24"/>
    </w:rPr>
  </w:style>
  <w:style w:type="paragraph" w:styleId="1053">
    <w:name w:val="List Paragraph"/>
    <w:basedOn w:val="769"/>
    <w:link w:val="2886"/>
    <w:uiPriority w:val="0"/>
    <w:qFormat/>
    <w:pPr>
      <w:ind w:firstLine="200"/>
    </w:pPr>
  </w:style>
  <w:style w:type="paragraph" w:styleId="1054" w:customStyle="1">
    <w:name w:val="4"/>
    <w:basedOn w:val="769"/>
    <w:next w:val="831"/>
    <w:uiPriority w:val="0"/>
    <w:qFormat/>
    <w:pPr>
      <w:ind w:firstLine="420"/>
      <w:spacing w:line="360" w:lineRule="auto"/>
    </w:pPr>
    <w:rPr>
      <w:rFonts w:ascii="Times New Roman" w:hAnsi="Times New Roman"/>
      <w:color w:val="ff0000"/>
      <w:sz w:val="24"/>
      <w:szCs w:val="24"/>
    </w:rPr>
  </w:style>
  <w:style w:type="paragraph" w:styleId="1055" w:customStyle="1">
    <w:name w:val="普通 (Web)"/>
    <w:basedOn w:val="769"/>
    <w:uiPriority w:val="0"/>
    <w:qFormat/>
    <w:pPr>
      <w:jc w:val="left"/>
      <w:spacing w:before="100" w:beforeAutospacing="1" w:after="100" w:afterAutospacing="1"/>
      <w:widowControl/>
    </w:pPr>
    <w:rPr>
      <w:rFonts w:ascii="宋体" w:hAnsi="宋体"/>
      <w:sz w:val="24"/>
      <w:szCs w:val="24"/>
    </w:rPr>
  </w:style>
  <w:style w:type="paragraph" w:styleId="1056" w:customStyle="1">
    <w:name w:val="Char Char Char Char Char Char Char Char Char Char"/>
    <w:basedOn w:val="769"/>
    <w:uiPriority w:val="0"/>
    <w:qFormat/>
    <w:pPr>
      <w:spacing w:line="360" w:lineRule="auto"/>
    </w:pPr>
    <w:rPr>
      <w:rFonts w:ascii="Times New Roman" w:hAnsi="Times New Roman"/>
      <w:sz w:val="24"/>
      <w:szCs w:val="20"/>
    </w:rPr>
  </w:style>
  <w:style w:type="paragraph" w:styleId="1057" w:customStyle="1">
    <w:name w:val="样式1"/>
    <w:basedOn w:val="769"/>
    <w:link w:val="2139"/>
    <w:uiPriority w:val="0"/>
    <w:qFormat/>
    <w:pPr>
      <w:numPr>
        <w:ilvl w:val="0"/>
        <w:numId w:val="3"/>
      </w:numPr>
    </w:pPr>
    <w:rPr>
      <w:rFonts w:ascii="宋体" w:hAnsi="宋体"/>
      <w:szCs w:val="21"/>
    </w:rPr>
  </w:style>
  <w:style w:type="paragraph" w:styleId="1058" w:customStyle="1">
    <w:name w:val="font6"/>
    <w:basedOn w:val="769"/>
    <w:uiPriority w:val="0"/>
    <w:qFormat/>
    <w:pPr>
      <w:jc w:val="left"/>
      <w:spacing w:before="100" w:beforeAutospacing="1" w:after="100" w:afterAutospacing="1"/>
      <w:widowControl/>
    </w:pPr>
    <w:rPr>
      <w:rFonts w:hint="eastAsia" w:ascii="宋体" w:hAnsi="宋体"/>
      <w:sz w:val="28"/>
      <w:szCs w:val="28"/>
      <w:u w:val="single"/>
    </w:rPr>
  </w:style>
  <w:style w:type="paragraph" w:styleId="1059" w:customStyle="1">
    <w:name w:val="xl25"/>
    <w:basedOn w:val="76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customStyle="1">
    <w:name w:val="图标"/>
    <w:basedOn w:val="769"/>
    <w:next w:val="76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1" w:customStyle="1">
    <w:name w:val="标题3"/>
    <w:basedOn w:val="769"/>
    <w:next w:val="769"/>
    <w:link w:val="2160"/>
    <w:uiPriority w:val="0"/>
    <w:qFormat/>
    <w:pPr>
      <w:ind w:firstLine="624"/>
      <w:spacing w:line="590" w:lineRule="atLeast"/>
    </w:pPr>
    <w:rPr>
      <w:rFonts w:ascii="方正黑体_GBK" w:hAnsi="Times New Roman" w:eastAsia="方正黑体_GBK"/>
      <w:sz w:val="32"/>
      <w:szCs w:val="32"/>
    </w:rPr>
  </w:style>
  <w:style w:type="paragraph" w:styleId="1062" w:customStyle="1">
    <w:name w:val="xl24"/>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customStyle="1">
    <w:name w:val="xl29"/>
    <w:basedOn w:val="76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4" w:customStyle="1">
    <w:name w:val="Char Char Char Char Char Char Char Char"/>
    <w:basedOn w:val="769"/>
    <w:uiPriority w:val="0"/>
    <w:qFormat/>
    <w:pPr>
      <w:jc w:val="left"/>
      <w:spacing w:after="160" w:line="240" w:lineRule="exact"/>
      <w:widowControl/>
    </w:pPr>
    <w:rPr>
      <w:rFonts w:ascii="Verdana" w:hAnsi="Verdana"/>
      <w:sz w:val="20"/>
      <w:szCs w:val="20"/>
      <w:lang w:eastAsia="en-US"/>
    </w:rPr>
  </w:style>
  <w:style w:type="paragraph" w:styleId="1065" w:customStyle="1">
    <w:name w:val="xl2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6" w:customStyle="1">
    <w:name w:val="Char Char Char Char Char Char Char Char1"/>
    <w:basedOn w:val="769"/>
    <w:uiPriority w:val="0"/>
    <w:qFormat/>
    <w:pPr>
      <w:jc w:val="left"/>
      <w:spacing w:after="160" w:line="240" w:lineRule="exact"/>
      <w:widowControl/>
    </w:pPr>
    <w:rPr>
      <w:rFonts w:ascii="Verdana" w:hAnsi="Verdana"/>
      <w:sz w:val="20"/>
      <w:szCs w:val="20"/>
      <w:lang w:eastAsia="en-US"/>
    </w:rPr>
  </w:style>
  <w:style w:type="paragraph" w:styleId="1067" w:customStyle="1">
    <w:name w:val="xl30"/>
    <w:basedOn w:val="769"/>
    <w:uiPriority w:val="0"/>
    <w:qFormat/>
    <w:pPr>
      <w:jc w:val="center"/>
      <w:spacing w:before="100" w:beforeAutospacing="1" w:after="100" w:afterAutospacing="1"/>
      <w:widowControl/>
    </w:pPr>
    <w:rPr>
      <w:rFonts w:ascii="宋体" w:hAnsi="宋体"/>
      <w:b/>
      <w:bCs/>
      <w:sz w:val="36"/>
      <w:szCs w:val="36"/>
    </w:rPr>
  </w:style>
  <w:style w:type="paragraph" w:styleId="1068" w:customStyle="1">
    <w:name w:val="Char Char Char Char11"/>
    <w:basedOn w:val="794"/>
    <w:uiPriority w:val="0"/>
    <w:qFormat/>
    <w:pPr>
      <w:spacing w:line="360" w:lineRule="auto"/>
    </w:pPr>
    <w:rPr>
      <w:rFonts w:ascii="Tahoma" w:hAnsi="Tahoma"/>
      <w:sz w:val="24"/>
      <w:szCs w:val="24"/>
    </w:rPr>
  </w:style>
  <w:style w:type="paragraph" w:styleId="1069" w:customStyle="1">
    <w:name w:val="table_1stline"/>
    <w:basedOn w:val="769"/>
    <w:uiPriority w:val="0"/>
    <w:qFormat/>
    <w:pPr>
      <w:jc w:val="left"/>
      <w:spacing w:before="120"/>
      <w:widowControl/>
    </w:pPr>
    <w:rPr>
      <w:rFonts w:ascii="Times New Roman" w:hAnsi="Times New Roman"/>
      <w:bCs/>
      <w:sz w:val="20"/>
      <w:szCs w:val="20"/>
      <w:lang w:val="de-DE" w:eastAsia="de-DE"/>
    </w:rPr>
  </w:style>
  <w:style w:type="paragraph" w:styleId="1070" w:customStyle="1">
    <w:name w:val="font5"/>
    <w:basedOn w:val="769"/>
    <w:uiPriority w:val="0"/>
    <w:qFormat/>
    <w:pPr>
      <w:jc w:val="left"/>
      <w:spacing w:before="100" w:beforeAutospacing="1" w:after="100" w:afterAutospacing="1"/>
      <w:widowControl/>
    </w:pPr>
    <w:rPr>
      <w:rFonts w:hint="eastAsia" w:ascii="宋体" w:hAnsi="宋体"/>
      <w:sz w:val="28"/>
      <w:szCs w:val="28"/>
    </w:rPr>
  </w:style>
  <w:style w:type="paragraph" w:styleId="1071" w:customStyle="1">
    <w:name w:val="标题1"/>
    <w:basedOn w:val="769"/>
    <w:next w:val="769"/>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2" w:customStyle="1">
    <w:name w:val="修订1"/>
    <w:uiPriority w:val="0"/>
    <w:qFormat/>
    <w:rPr>
      <w:rFonts w:ascii="Times New Roman" w:hAnsi="Times New Roman" w:eastAsia="宋体" w:cs="Times New Roman"/>
      <w:sz w:val="21"/>
      <w:szCs w:val="21"/>
      <w:lang w:val="en-US" w:eastAsia="zh-CN" w:bidi="ar-SA"/>
    </w:rPr>
  </w:style>
  <w:style w:type="paragraph" w:styleId="1073" w:customStyle="1">
    <w:name w:val="标题 21"/>
    <w:basedOn w:val="769"/>
    <w:next w:val="769"/>
    <w:link w:val="1074"/>
    <w:uiPriority w:val="0"/>
    <w:qFormat/>
    <w:pPr>
      <w:keepLines/>
      <w:keepNext/>
      <w:spacing w:before="260" w:after="260" w:line="413" w:lineRule="auto"/>
      <w:outlineLvl w:val="1"/>
    </w:pPr>
    <w:rPr>
      <w:rFonts w:ascii="Arial" w:hAnsi="Arial" w:eastAsia="黑体"/>
      <w:b/>
      <w:sz w:val="32"/>
      <w:szCs w:val="20"/>
    </w:rPr>
  </w:style>
  <w:style w:type="character" w:styleId="1074" w:customStyle="1">
    <w:name w:val="标题 2 字符"/>
    <w:link w:val="1073"/>
    <w:uiPriority w:val="0"/>
    <w:qFormat/>
    <w:rPr>
      <w:rFonts w:ascii="Arial" w:hAnsi="Arial" w:eastAsia="黑体"/>
      <w:b/>
      <w:sz w:val="32"/>
    </w:rPr>
  </w:style>
  <w:style w:type="paragraph" w:styleId="1075" w:customStyle="1">
    <w:name w:val="批注文字1"/>
    <w:basedOn w:val="769"/>
    <w:link w:val="1076"/>
    <w:uiPriority w:val="0"/>
    <w:qFormat/>
    <w:pPr>
      <w:jc w:val="left"/>
    </w:pPr>
    <w:rPr>
      <w:szCs w:val="20"/>
    </w:rPr>
  </w:style>
  <w:style w:type="character" w:styleId="1076" w:customStyle="1">
    <w:name w:val="批注文字 字符"/>
    <w:link w:val="1075"/>
    <w:uiPriority w:val="0"/>
    <w:qFormat/>
    <w:rPr>
      <w:sz w:val="21"/>
    </w:rPr>
  </w:style>
  <w:style w:type="paragraph" w:styleId="1077" w:customStyle="1">
    <w:name w:val="Normal_0_1"/>
    <w:uiPriority w:val="0"/>
    <w:qFormat/>
    <w:rPr>
      <w:rFonts w:ascii="黑体" w:hAnsi="黑体" w:eastAsia="黑体" w:cs="Times New Roman"/>
      <w:b/>
      <w:sz w:val="32"/>
      <w:szCs w:val="24"/>
      <w:lang w:val="en-US" w:eastAsia="zh-CN" w:bidi="ar-SA"/>
    </w:rPr>
  </w:style>
  <w:style w:type="paragraph" w:styleId="1078"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79"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80" w:customStyle="1">
    <w:name w:val="正文空2字"/>
    <w:basedOn w:val="769"/>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81" w:customStyle="1">
    <w:name w:val="标题 4 字符"/>
    <w:uiPriority w:val="0"/>
    <w:qFormat/>
    <w:rPr>
      <w:rFonts w:ascii="Arial" w:hAnsi="Arial" w:eastAsia="黑体" w:cs="Arial"/>
      <w:b/>
      <w:bCs/>
      <w:sz w:val="28"/>
      <w:szCs w:val="28"/>
    </w:rPr>
  </w:style>
  <w:style w:type="paragraph" w:styleId="1082" w:customStyle="1">
    <w:name w:val="Normal_20"/>
    <w:uiPriority w:val="0"/>
    <w:qFormat/>
    <w:rPr>
      <w:rFonts w:ascii="黑体" w:hAnsi="黑体" w:eastAsia="黑体" w:cs="黑体"/>
      <w:b/>
      <w:sz w:val="32"/>
      <w:szCs w:val="24"/>
      <w:lang w:val="en-US" w:eastAsia="zh-CN" w:bidi="ar-SA"/>
    </w:rPr>
  </w:style>
  <w:style w:type="paragraph" w:styleId="1083"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84" w:customStyle="1">
    <w:name w:val="Normal_18_0"/>
    <w:uiPriority w:val="0"/>
    <w:qFormat/>
    <w:rPr>
      <w:rFonts w:ascii="黑体" w:hAnsi="黑体" w:eastAsia="黑体" w:cs="黑体"/>
      <w:b/>
      <w:sz w:val="32"/>
      <w:szCs w:val="24"/>
      <w:lang w:val="en-US" w:eastAsia="zh-CN" w:bidi="ar-SA"/>
    </w:rPr>
  </w:style>
  <w:style w:type="paragraph" w:styleId="1085" w:customStyle="1">
    <w:name w:val="正文_12_0_0_0_0"/>
    <w:basedOn w:val="769"/>
    <w:uiPriority w:val="0"/>
    <w:qFormat/>
    <w:rPr>
      <w:rFonts w:ascii="Times New Roman" w:hAnsi="Times New Roman"/>
      <w:szCs w:val="24"/>
    </w:rPr>
  </w:style>
  <w:style w:type="paragraph" w:styleId="108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8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89"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090" w:customStyle="1">
    <w:name w:val="正文_16_0_0"/>
    <w:next w:val="1089"/>
    <w:uiPriority w:val="0"/>
    <w:qFormat/>
    <w:pPr>
      <w:jc w:val="both"/>
      <w:widowControl w:val="off"/>
    </w:pPr>
    <w:rPr>
      <w:rFonts w:ascii="Calibri" w:hAnsi="Calibri" w:eastAsia="宋体" w:cs="Times New Roman"/>
      <w:sz w:val="21"/>
      <w:szCs w:val="22"/>
      <w:lang w:val="en-US" w:eastAsia="zh-CN" w:bidi="ar-SA"/>
    </w:rPr>
  </w:style>
  <w:style w:type="paragraph" w:styleId="1091" w:customStyle="1">
    <w:name w:val="Normal_3_0"/>
    <w:uiPriority w:val="0"/>
    <w:qFormat/>
    <w:rPr>
      <w:rFonts w:ascii="黑体" w:hAnsi="黑体" w:eastAsia="黑体" w:cs="Times New Roman"/>
      <w:b/>
      <w:sz w:val="32"/>
      <w:szCs w:val="24"/>
      <w:lang w:val="en-US" w:eastAsia="zh-CN" w:bidi="ar-SA"/>
    </w:rPr>
  </w:style>
  <w:style w:type="paragraph" w:styleId="1092"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93" w:customStyle="1">
    <w:name w:val="正文（标记）"/>
    <w:basedOn w:val="769"/>
    <w:link w:val="1290"/>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1094" w:customStyle="1">
    <w:name w:val="Char Char2"/>
    <w:uiPriority w:val="0"/>
    <w:qFormat/>
    <w:rPr>
      <w:sz w:val="18"/>
      <w:szCs w:val="18"/>
    </w:rPr>
  </w:style>
  <w:style w:type="character" w:styleId="1095" w:customStyle="1">
    <w:name w:val="maywed421"/>
    <w:uiPriority w:val="0"/>
    <w:qFormat/>
    <w:rPr>
      <w:color w:val="366fb6"/>
      <w:u w:val="none"/>
    </w:rPr>
  </w:style>
  <w:style w:type="paragraph" w:styleId="1096"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97"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98" w:customStyle="1">
    <w:name w:val="Comment Text Char"/>
    <w:uiPriority w:val="0"/>
    <w:qFormat/>
    <w:rPr>
      <w:rFonts w:cs="Times New Roman"/>
      <w:sz w:val="21"/>
      <w:szCs w:val="21"/>
      <w:lang w:bidi="ar-SA"/>
    </w:rPr>
  </w:style>
  <w:style w:type="character" w:styleId="1099" w:customStyle="1">
    <w:name w:val="Footer Char"/>
    <w:uiPriority w:val="0"/>
    <w:qFormat/>
    <w:rPr>
      <w:rFonts w:eastAsia="宋体"/>
      <w:sz w:val="18"/>
      <w:lang w:val="en-US" w:eastAsia="zh-CN"/>
    </w:rPr>
  </w:style>
  <w:style w:type="character" w:styleId="1100" w:customStyle="1">
    <w:name w:val="ca-41"/>
    <w:uiPriority w:val="0"/>
    <w:qFormat/>
    <w:rPr>
      <w:rFonts w:ascii="宋体" w:eastAsia="宋体"/>
      <w:b/>
      <w:bCs/>
      <w:color w:val="000000"/>
      <w:spacing w:val="-20"/>
      <w:sz w:val="21"/>
      <w:szCs w:val="21"/>
    </w:rPr>
  </w:style>
  <w:style w:type="character" w:styleId="1101" w:customStyle="1">
    <w:name w:val="ca-1"/>
    <w:basedOn w:val="779"/>
    <w:uiPriority w:val="0"/>
    <w:qFormat/>
  </w:style>
  <w:style w:type="character" w:styleId="1102" w:customStyle="1">
    <w:name w:val="Plain Text Char"/>
    <w:uiPriority w:val="0"/>
    <w:qFormat/>
    <w:rPr>
      <w:rFonts w:ascii="宋体" w:eastAsia="宋体"/>
      <w:sz w:val="21"/>
      <w:lang w:val="en-US" w:eastAsia="zh-CN"/>
    </w:rPr>
  </w:style>
  <w:style w:type="character" w:styleId="1103" w:customStyle="1">
    <w:name w:val="Header Char"/>
    <w:uiPriority w:val="0"/>
    <w:qFormat/>
    <w:rPr>
      <w:rFonts w:eastAsia="宋体"/>
      <w:sz w:val="18"/>
      <w:lang w:val="en-US" w:eastAsia="zh-CN"/>
    </w:rPr>
  </w:style>
  <w:style w:type="character" w:styleId="1104" w:customStyle="1">
    <w:name w:val="marklong"/>
    <w:basedOn w:val="779"/>
    <w:uiPriority w:val="0"/>
    <w:qFormat/>
  </w:style>
  <w:style w:type="character" w:styleId="1105" w:customStyle="1">
    <w:name w:val="普通文字1 Char"/>
    <w:uiPriority w:val="0"/>
    <w:qFormat/>
    <w:rPr>
      <w:rFonts w:ascii="宋体" w:eastAsia="宋体" w:cs="Courier New"/>
      <w:sz w:val="21"/>
      <w:szCs w:val="21"/>
      <w:lang w:val="en-US" w:eastAsia="zh-CN" w:bidi="ar-SA"/>
    </w:rPr>
  </w:style>
  <w:style w:type="character" w:styleId="1106" w:customStyle="1">
    <w:name w:val="ca-21"/>
    <w:uiPriority w:val="0"/>
    <w:qFormat/>
    <w:rPr>
      <w:rFonts w:ascii="宋体" w:eastAsia="宋体"/>
      <w:sz w:val="21"/>
    </w:rPr>
  </w:style>
  <w:style w:type="paragraph" w:styleId="1107" w:customStyle="1">
    <w:name w:val="正文（缩进）"/>
    <w:basedOn w:val="769"/>
    <w:uiPriority w:val="0"/>
    <w:qFormat/>
    <w:pPr>
      <w:ind w:firstLine="200"/>
      <w:spacing w:before="50" w:after="50" w:line="360" w:lineRule="auto"/>
    </w:pPr>
    <w:rPr>
      <w:sz w:val="24"/>
    </w:rPr>
  </w:style>
  <w:style w:type="character" w:styleId="1108" w:customStyle="1">
    <w:name w:val="Heading 3 Char"/>
    <w:uiPriority w:val="99"/>
    <w:qFormat/>
    <w:rPr>
      <w:rFonts w:cs="Times New Roman"/>
      <w:b/>
      <w:bCs/>
      <w:sz w:val="32"/>
      <w:szCs w:val="32"/>
      <w:lang w:bidi="ar-SA"/>
    </w:rPr>
  </w:style>
  <w:style w:type="character" w:styleId="1109" w:customStyle="1">
    <w:name w:val="z12 style23"/>
    <w:basedOn w:val="779"/>
    <w:uiPriority w:val="0"/>
    <w:qFormat/>
  </w:style>
  <w:style w:type="paragraph" w:styleId="1110" w:customStyle="1">
    <w:name w:val="Indent Normal"/>
    <w:basedOn w:val="769"/>
    <w:uiPriority w:val="0"/>
    <w:qFormat/>
    <w:pPr>
      <w:ind w:firstLine="150"/>
    </w:pPr>
    <w:rPr>
      <w:sz w:val="24"/>
      <w:szCs w:val="20"/>
      <w:lang w:eastAsia="en-US"/>
    </w:rPr>
  </w:style>
  <w:style w:type="character" w:styleId="1111" w:customStyle="1">
    <w:name w:val="Char Char2111"/>
    <w:uiPriority w:val="0"/>
    <w:qFormat/>
    <w:rPr>
      <w:sz w:val="18"/>
      <w:szCs w:val="18"/>
    </w:rPr>
  </w:style>
  <w:style w:type="character" w:styleId="1112" w:customStyle="1">
    <w:name w:val="ca-31"/>
    <w:uiPriority w:val="0"/>
    <w:qFormat/>
    <w:rPr>
      <w:rFonts w:ascii="宋体" w:eastAsia="宋体"/>
      <w:color w:val="000000"/>
      <w:sz w:val="21"/>
      <w:szCs w:val="21"/>
    </w:rPr>
  </w:style>
  <w:style w:type="character" w:styleId="1113" w:customStyle="1">
    <w:name w:val="apple-converted-space"/>
    <w:basedOn w:val="779"/>
    <w:uiPriority w:val="0"/>
    <w:qFormat/>
  </w:style>
  <w:style w:type="character" w:styleId="1114" w:customStyle="1">
    <w:name w:val="Char Char1"/>
    <w:uiPriority w:val="0"/>
    <w:qFormat/>
    <w:rPr>
      <w:rFonts w:ascii="宋体" w:eastAsia="宋体"/>
      <w:sz w:val="21"/>
      <w:lang w:val="en-US" w:eastAsia="zh-CN"/>
    </w:rPr>
  </w:style>
  <w:style w:type="character" w:styleId="1115" w:customStyle="1">
    <w:name w:val="font21"/>
    <w:uiPriority w:val="0"/>
    <w:qFormat/>
    <w:rPr>
      <w:rFonts w:ascii="Times New Roman" w:hAnsi="Times New Roman"/>
      <w:color w:val="000000"/>
      <w:sz w:val="20"/>
      <w:u w:val="none"/>
    </w:rPr>
  </w:style>
  <w:style w:type="character" w:styleId="1116" w:customStyle="1">
    <w:name w:val="ca-01"/>
    <w:uiPriority w:val="0"/>
    <w:qFormat/>
    <w:rPr>
      <w:rFonts w:ascii="宋体" w:eastAsia="宋体"/>
      <w:b/>
      <w:bCs/>
      <w:spacing w:val="-20"/>
      <w:sz w:val="24"/>
      <w:szCs w:val="24"/>
    </w:rPr>
  </w:style>
  <w:style w:type="character" w:styleId="1117" w:customStyle="1">
    <w:name w:val="Char Char23"/>
    <w:uiPriority w:val="0"/>
    <w:qFormat/>
    <w:rPr>
      <w:sz w:val="24"/>
      <w:szCs w:val="21"/>
      <w:lang w:bidi="ar-SA"/>
    </w:rPr>
  </w:style>
  <w:style w:type="character" w:styleId="1118" w:customStyle="1">
    <w:name w:val="Char Char"/>
    <w:uiPriority w:val="0"/>
    <w:qFormat/>
    <w:rPr>
      <w:rFonts w:eastAsia="宋体"/>
      <w:sz w:val="18"/>
      <w:lang w:val="en-US" w:eastAsia="zh-CN"/>
    </w:rPr>
  </w:style>
  <w:style w:type="character" w:styleId="1119" w:customStyle="1">
    <w:name w:val="Char Char3"/>
    <w:uiPriority w:val="0"/>
    <w:qFormat/>
    <w:rPr>
      <w:rFonts w:ascii="宋体" w:eastAsia="宋体"/>
      <w:sz w:val="18"/>
      <w:szCs w:val="18"/>
      <w:lang w:val="en-US" w:eastAsia="zh-CN" w:bidi="ar-SA"/>
    </w:rPr>
  </w:style>
  <w:style w:type="paragraph" w:styleId="1120"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21" w:customStyle="1">
    <w:name w:val="Heading 4 Char"/>
    <w:uiPriority w:val="0"/>
    <w:qFormat/>
    <w:rPr>
      <w:rFonts w:ascii="Cambria" w:hAnsi="Cambria" w:eastAsia="宋体" w:cs="Cambria"/>
      <w:b/>
      <w:bCs/>
      <w:sz w:val="28"/>
      <w:szCs w:val="28"/>
      <w:lang w:bidi="ar-SA"/>
    </w:rPr>
  </w:style>
  <w:style w:type="character" w:styleId="1122" w:customStyle="1">
    <w:name w:val="Header Char1"/>
    <w:uiPriority w:val="99"/>
    <w:qFormat/>
    <w:rPr>
      <w:rFonts w:cs="Times New Roman"/>
      <w:sz w:val="18"/>
      <w:szCs w:val="18"/>
      <w:lang w:bidi="ar-SA"/>
    </w:rPr>
  </w:style>
  <w:style w:type="character" w:styleId="1123" w:customStyle="1">
    <w:name w:val="Footer Char1"/>
    <w:uiPriority w:val="0"/>
    <w:qFormat/>
    <w:rPr>
      <w:rFonts w:cs="Times New Roman"/>
      <w:sz w:val="18"/>
      <w:szCs w:val="18"/>
      <w:lang w:bidi="ar-SA"/>
    </w:rPr>
  </w:style>
  <w:style w:type="character" w:styleId="1124" w:customStyle="1">
    <w:name w:val="wj1"/>
    <w:uiPriority w:val="0"/>
    <w:qFormat/>
    <w:rPr>
      <w:color w:val="000000"/>
      <w:sz w:val="18"/>
      <w:szCs w:val="18"/>
      <w:u w:val="none"/>
    </w:rPr>
  </w:style>
  <w:style w:type="character" w:styleId="1125" w:customStyle="1">
    <w:name w:val="ca-11"/>
    <w:uiPriority w:val="0"/>
    <w:qFormat/>
    <w:rPr>
      <w:rFonts w:ascii="宋体" w:eastAsia="宋体"/>
      <w:b/>
      <w:bCs/>
      <w:color w:val="000000"/>
      <w:spacing w:val="-20"/>
      <w:sz w:val="28"/>
      <w:szCs w:val="28"/>
    </w:rPr>
  </w:style>
  <w:style w:type="paragraph" w:styleId="112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27" w:customStyle="1">
    <w:name w:val="Plain Text Char1"/>
    <w:uiPriority w:val="99"/>
    <w:qFormat/>
    <w:rPr>
      <w:rFonts w:ascii="宋体" w:eastAsia="宋体"/>
      <w:sz w:val="21"/>
      <w:szCs w:val="21"/>
      <w:lang w:val="en-US" w:eastAsia="zh-CN" w:bidi="ar-SA"/>
    </w:rPr>
  </w:style>
  <w:style w:type="character" w:styleId="1128" w:customStyle="1">
    <w:name w:val="段落 Char"/>
    <w:uiPriority w:val="0"/>
    <w:qFormat/>
    <w:rPr>
      <w:rFonts w:ascii="仿宋_GB2312" w:eastAsia="仿宋_GB2312"/>
      <w:sz w:val="24"/>
      <w:szCs w:val="24"/>
      <w:lang w:val="en-US" w:eastAsia="zh-CN" w:bidi="ar-SA"/>
    </w:rPr>
  </w:style>
  <w:style w:type="character" w:styleId="1129" w:customStyle="1">
    <w:name w:val="Heading 2 Char"/>
    <w:uiPriority w:val="0"/>
    <w:qFormat/>
    <w:rPr>
      <w:rFonts w:ascii="Arial" w:hAnsi="Arial" w:eastAsia="黑体"/>
      <w:b/>
      <w:bCs/>
      <w:sz w:val="32"/>
      <w:szCs w:val="32"/>
      <w:lang w:val="en-US" w:eastAsia="zh-CN" w:bidi="ar-SA"/>
    </w:rPr>
  </w:style>
  <w:style w:type="paragraph" w:styleId="113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31" w:customStyle="1">
    <w:name w:val="Char Char31"/>
    <w:uiPriority w:val="0"/>
    <w:qFormat/>
    <w:rPr>
      <w:rFonts w:ascii="Arial" w:hAnsi="Arial" w:eastAsia="黑体" w:cs="Times New Roman"/>
      <w:b/>
      <w:bCs/>
      <w:sz w:val="32"/>
      <w:szCs w:val="32"/>
      <w:lang w:val="en-US" w:eastAsia="zh-CN" w:bidi="ar-SA"/>
    </w:rPr>
  </w:style>
  <w:style w:type="paragraph" w:styleId="1132" w:customStyle="1">
    <w:name w:val="正文（黑体）"/>
    <w:basedOn w:val="769"/>
    <w:next w:val="769"/>
    <w:uiPriority w:val="0"/>
    <w:qFormat/>
    <w:pPr>
      <w:ind w:firstLine="200"/>
      <w:spacing w:before="50" w:after="50" w:line="360" w:lineRule="auto"/>
    </w:pPr>
    <w:rPr>
      <w:rFonts w:ascii="黑体" w:eastAsia="黑体"/>
      <w:color w:val="000080"/>
      <w:sz w:val="24"/>
    </w:rPr>
  </w:style>
  <w:style w:type="character" w:styleId="1133" w:customStyle="1">
    <w:name w:val="ca-51"/>
    <w:uiPriority w:val="0"/>
    <w:qFormat/>
    <w:rPr>
      <w:rFonts w:ascii="楷体_GB2312" w:eastAsia="楷体_GB2312"/>
      <w:b/>
      <w:bCs/>
      <w:spacing w:val="-20"/>
      <w:sz w:val="24"/>
      <w:szCs w:val="24"/>
    </w:rPr>
  </w:style>
  <w:style w:type="paragraph" w:styleId="1134" w:customStyle="1">
    <w:name w:val="加点正文缩进"/>
    <w:basedOn w:val="769"/>
    <w:uiPriority w:val="0"/>
    <w:qFormat/>
    <w:pPr>
      <w:ind w:left="962" w:hanging="480"/>
      <w:spacing w:line="300" w:lineRule="auto"/>
      <w:tabs>
        <w:tab w:val="left" w:pos="840" w:leader="none"/>
      </w:tabs>
    </w:pPr>
    <w:rPr>
      <w:sz w:val="24"/>
    </w:rPr>
  </w:style>
  <w:style w:type="paragraph" w:styleId="1135" w:customStyle="1">
    <w:name w:val="默认段落字体 Para Char Char Char Char Char Char Char Char Char Char Char Char Char Char"/>
    <w:basedOn w:val="794"/>
    <w:uiPriority w:val="0"/>
    <w:qFormat/>
    <w:rPr>
      <w:rFonts w:ascii="Tahoma" w:hAnsi="Tahoma"/>
      <w:sz w:val="24"/>
      <w:szCs w:val="22"/>
    </w:rPr>
  </w:style>
  <w:style w:type="paragraph" w:styleId="1136" w:customStyle="1">
    <w:name w:val="序号"/>
    <w:next w:val="769"/>
    <w:uiPriority w:val="0"/>
    <w:qFormat/>
    <w:pPr>
      <w:jc w:val="center"/>
    </w:pPr>
    <w:rPr>
      <w:rFonts w:ascii="Times New Roman" w:hAnsi="Times New Roman" w:eastAsia="仿宋_GB2312" w:cs="Times New Roman"/>
      <w:bCs/>
      <w:sz w:val="21"/>
      <w:szCs w:val="44"/>
      <w:lang w:val="en-US" w:eastAsia="zh-CN" w:bidi="ar-SA"/>
    </w:rPr>
  </w:style>
  <w:style w:type="paragraph" w:styleId="1137" w:customStyle="1">
    <w:name w:val="xl35"/>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xl36"/>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39" w:customStyle="1">
    <w:name w:val="Char Char Char"/>
    <w:basedOn w:val="769"/>
    <w:uiPriority w:val="0"/>
    <w:qFormat/>
    <w:rPr>
      <w:rFonts w:ascii="Tahoma" w:hAnsi="Tahoma"/>
      <w:sz w:val="24"/>
      <w:szCs w:val="20"/>
    </w:rPr>
  </w:style>
  <w:style w:type="paragraph" w:styleId="1140" w:customStyle="1">
    <w:name w:val="Char12"/>
    <w:basedOn w:val="769"/>
    <w:uiPriority w:val="0"/>
    <w:qFormat/>
    <w:pPr>
      <w:ind w:left="360" w:right="202" w:firstLine="360"/>
      <w:spacing w:line="480" w:lineRule="auto"/>
      <w:tabs>
        <w:tab w:val="left" w:pos="360" w:leader="none"/>
      </w:tabs>
    </w:pPr>
    <w:rPr>
      <w:sz w:val="24"/>
    </w:rPr>
  </w:style>
  <w:style w:type="character" w:styleId="1141" w:customStyle="1">
    <w:name w:val="HTML 预设格式 Char2"/>
    <w:link w:val="839"/>
    <w:uiPriority w:val="0"/>
    <w:qFormat/>
    <w:rPr>
      <w:rFonts w:ascii="Arial" w:hAnsi="Arial" w:cs="Arial"/>
      <w:sz w:val="24"/>
      <w:szCs w:val="22"/>
    </w:rPr>
  </w:style>
  <w:style w:type="paragraph" w:styleId="1142" w:customStyle="1">
    <w:name w:val="Char Char Char Char Char Char Char Char Char Char11"/>
    <w:basedOn w:val="769"/>
    <w:uiPriority w:val="0"/>
    <w:qFormat/>
    <w:rPr>
      <w:rFonts w:ascii="Tahoma" w:hAnsi="Tahoma"/>
      <w:sz w:val="24"/>
      <w:szCs w:val="20"/>
    </w:rPr>
  </w:style>
  <w:style w:type="paragraph" w:styleId="1143" w:customStyle="1">
    <w:name w:val="正文段"/>
    <w:basedOn w:val="769"/>
    <w:uiPriority w:val="0"/>
    <w:qFormat/>
    <w:pPr>
      <w:ind w:firstLine="425"/>
      <w:spacing w:after="240" w:line="240" w:lineRule="atLeast"/>
      <w:widowControl/>
    </w:pPr>
    <w:rPr>
      <w:sz w:val="24"/>
      <w:szCs w:val="20"/>
    </w:rPr>
  </w:style>
  <w:style w:type="paragraph" w:styleId="1144" w:customStyle="1">
    <w:name w:val="段"/>
    <w:uiPriority w:val="0"/>
    <w:qFormat/>
    <w:pPr>
      <w:ind w:firstLine="200"/>
      <w:jc w:val="both"/>
    </w:pPr>
    <w:rPr>
      <w:rFonts w:ascii="宋体" w:hAnsi="Times New Roman" w:eastAsia="宋体" w:cs="Times New Roman"/>
      <w:sz w:val="21"/>
      <w:lang w:val="en-US" w:eastAsia="zh-CN" w:bidi="ar-SA"/>
    </w:rPr>
  </w:style>
  <w:style w:type="character" w:styleId="1145" w:customStyle="1">
    <w:name w:val="HTML 地址 Char"/>
    <w:link w:val="807"/>
    <w:uiPriority w:val="0"/>
    <w:qFormat/>
    <w:rPr>
      <w:i/>
      <w:iCs/>
      <w:sz w:val="21"/>
      <w:szCs w:val="22"/>
    </w:rPr>
  </w:style>
  <w:style w:type="character" w:styleId="1146" w:customStyle="1">
    <w:name w:val="脚注文本 Char3"/>
    <w:link w:val="829"/>
    <w:uiPriority w:val="0"/>
    <w:qFormat/>
    <w:rPr>
      <w:rFonts w:ascii="宋体"/>
      <w:bCs/>
      <w:sz w:val="18"/>
      <w:szCs w:val="18"/>
    </w:rPr>
  </w:style>
  <w:style w:type="paragraph" w:styleId="1147" w:customStyle="1">
    <w:name w:val="Char Char Char Char Char Char Char Char Char Char1"/>
    <w:basedOn w:val="769"/>
    <w:uiPriority w:val="0"/>
    <w:qFormat/>
    <w:rPr>
      <w:rFonts w:ascii="Tahoma" w:hAnsi="Tahoma" w:cs="Tahoma"/>
      <w:sz w:val="24"/>
    </w:rPr>
  </w:style>
  <w:style w:type="paragraph" w:styleId="1148" w:customStyle="1">
    <w:name w:val="xl34"/>
    <w:basedOn w:val="769"/>
    <w:uiPriority w:val="0"/>
    <w:qFormat/>
    <w:pPr>
      <w:jc w:val="center"/>
      <w:spacing w:before="100" w:beforeAutospacing="1" w:after="100" w:afterAutospacing="1"/>
      <w:widowControl/>
    </w:pPr>
    <w:rPr>
      <w:rFonts w:ascii="Arial Unicode MS" w:hAnsi="Arial Unicode MS" w:eastAsia="Arial Unicode MS"/>
      <w:sz w:val="24"/>
    </w:rPr>
  </w:style>
  <w:style w:type="paragraph" w:styleId="1149" w:customStyle="1">
    <w:name w:val="前言、引言标题"/>
    <w:next w:val="769"/>
    <w:uiPriority w:val="99"/>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50" w:customStyle="1">
    <w:name w:val="Char Char Char Char Char Char Char Char Char Char Char Char Char"/>
    <w:basedOn w:val="769"/>
    <w:uiPriority w:val="0"/>
    <w:qFormat/>
    <w:pPr>
      <w:jc w:val="left"/>
      <w:spacing w:after="160" w:line="240" w:lineRule="exact"/>
      <w:widowControl/>
    </w:pPr>
    <w:rPr>
      <w:rFonts w:ascii="Verdana" w:hAnsi="Verdana"/>
      <w:sz w:val="20"/>
      <w:szCs w:val="20"/>
      <w:lang w:eastAsia="en-US"/>
    </w:rPr>
  </w:style>
  <w:style w:type="paragraph" w:styleId="1151" w:customStyle="1">
    <w:name w:val="pa-0"/>
    <w:basedOn w:val="769"/>
    <w:uiPriority w:val="0"/>
    <w:qFormat/>
    <w:pPr>
      <w:ind w:firstLine="480"/>
      <w:spacing w:line="360" w:lineRule="atLeast"/>
      <w:widowControl/>
    </w:pPr>
    <w:rPr>
      <w:rFonts w:ascii="宋体" w:cs="宋体"/>
      <w:sz w:val="24"/>
    </w:rPr>
  </w:style>
  <w:style w:type="paragraph" w:styleId="1152" w:customStyle="1">
    <w:name w:val="三级条标题"/>
    <w:basedOn w:val="1153"/>
    <w:next w:val="1144"/>
    <w:uiPriority w:val="99"/>
    <w:qFormat/>
    <w:pPr>
      <w:ind w:left="1050"/>
      <w:outlineLvl w:val="4"/>
    </w:pPr>
  </w:style>
  <w:style w:type="paragraph" w:styleId="1153" w:customStyle="1">
    <w:name w:val="二级条标题"/>
    <w:basedOn w:val="1154"/>
    <w:next w:val="1144"/>
    <w:uiPriority w:val="99"/>
    <w:qFormat/>
    <w:pPr>
      <w:ind w:left="360"/>
      <w:outlineLvl w:val="3"/>
    </w:pPr>
  </w:style>
  <w:style w:type="paragraph" w:styleId="1154" w:customStyle="1">
    <w:name w:val="一级条标题"/>
    <w:next w:val="1144"/>
    <w:uiPriority w:val="99"/>
    <w:qFormat/>
    <w:pPr>
      <w:outlineLvl w:val="2"/>
    </w:pPr>
    <w:rPr>
      <w:rFonts w:ascii="Times New Roman" w:hAnsi="Times New Roman" w:eastAsia="黑体" w:cs="Times New Roman"/>
      <w:sz w:val="21"/>
      <w:lang w:val="en-US" w:eastAsia="zh-CN" w:bidi="ar-SA"/>
    </w:rPr>
  </w:style>
  <w:style w:type="paragraph" w:styleId="1155" w:customStyle="1">
    <w:name w:val="FA正文+标号"/>
    <w:basedOn w:val="76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56" w:customStyle="1">
    <w:name w:val="表文1"/>
    <w:basedOn w:val="769"/>
    <w:uiPriority w:val="0"/>
    <w:qFormat/>
    <w:pPr>
      <w:ind w:firstLine="196"/>
      <w:spacing w:line="360" w:lineRule="auto"/>
      <w:widowControl/>
    </w:pPr>
    <w:rPr>
      <w:rFonts w:ascii="宋体"/>
      <w:sz w:val="24"/>
    </w:rPr>
  </w:style>
  <w:style w:type="character" w:styleId="1157" w:customStyle="1">
    <w:name w:val="尾注文本 Char3"/>
    <w:link w:val="818"/>
    <w:uiPriority w:val="0"/>
    <w:qFormat/>
    <w:rPr>
      <w:rFonts w:ascii="宋体"/>
      <w:bCs/>
      <w:sz w:val="21"/>
      <w:szCs w:val="21"/>
    </w:rPr>
  </w:style>
  <w:style w:type="paragraph" w:styleId="1158" w:customStyle="1">
    <w:name w:val="表内容"/>
    <w:basedOn w:val="1159"/>
    <w:uiPriority w:val="0"/>
    <w:qFormat/>
    <w:pPr>
      <w:ind w:left="0" w:firstLine="0"/>
      <w:spacing w:line="320" w:lineRule="exact"/>
    </w:pPr>
    <w:rPr>
      <w:sz w:val="20"/>
    </w:rPr>
  </w:style>
  <w:style w:type="paragraph" w:styleId="1159" w:customStyle="1">
    <w:name w:val="正文1"/>
    <w:basedOn w:val="769"/>
    <w:uiPriority w:val="0"/>
    <w:qFormat/>
    <w:pPr>
      <w:ind w:left="357" w:firstLine="420"/>
      <w:jc w:val="left"/>
      <w:spacing w:line="360" w:lineRule="auto"/>
      <w:widowControl/>
    </w:pPr>
    <w:rPr>
      <w:rFonts w:cs="Arial"/>
      <w:szCs w:val="20"/>
    </w:rPr>
  </w:style>
  <w:style w:type="paragraph" w:styleId="1160" w:customStyle="1">
    <w:name w:val="Char Char1 Char Char Char Char Char Char"/>
    <w:basedOn w:val="769"/>
    <w:uiPriority w:val="0"/>
    <w:qFormat/>
    <w:pPr>
      <w:jc w:val="center"/>
      <w:widowControl/>
    </w:pPr>
    <w:rPr>
      <w:szCs w:val="20"/>
    </w:rPr>
  </w:style>
  <w:style w:type="paragraph" w:styleId="116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62" w:customStyle="1">
    <w:name w:val="附图标题"/>
    <w:basedOn w:val="791"/>
    <w:next w:val="781"/>
    <w:uiPriority w:val="0"/>
    <w:qFormat/>
    <w:pPr>
      <w:ind w:left="780" w:hanging="480"/>
      <w:jc w:val="center"/>
      <w:spacing w:after="100"/>
      <w:tabs>
        <w:tab w:val="clear" w:pos="0" w:leader="none"/>
        <w:tab w:val="left" w:pos="780" w:leader="none"/>
      </w:tabs>
    </w:pPr>
    <w:rPr>
      <w:b/>
      <w:sz w:val="21"/>
    </w:rPr>
  </w:style>
  <w:style w:type="paragraph" w:styleId="1163" w:customStyle="1">
    <w:name w:val="图号"/>
    <w:basedOn w:val="76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64" w:customStyle="1">
    <w:name w:val="xl40"/>
    <w:basedOn w:val="76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65" w:customStyle="1">
    <w:name w:val="缩进正文"/>
    <w:basedOn w:val="769"/>
    <w:uiPriority w:val="0"/>
    <w:qFormat/>
    <w:pPr>
      <w:ind w:left="1418" w:firstLine="425"/>
      <w:jc w:val="left"/>
      <w:spacing w:after="200" w:line="400" w:lineRule="exact"/>
      <w:widowControl/>
    </w:pPr>
    <w:rPr>
      <w:rFonts w:ascii="宋体"/>
      <w:sz w:val="24"/>
      <w:szCs w:val="20"/>
    </w:rPr>
  </w:style>
  <w:style w:type="paragraph" w:styleId="1166" w:customStyle="1">
    <w:name w:val="Char1"/>
    <w:basedOn w:val="769"/>
    <w:uiPriority w:val="0"/>
    <w:qFormat/>
    <w:pPr>
      <w:ind w:left="360" w:right="202" w:firstLine="360"/>
      <w:spacing w:line="480" w:lineRule="auto"/>
      <w:tabs>
        <w:tab w:val="left" w:pos="360" w:leader="none"/>
      </w:tabs>
    </w:pPr>
    <w:rPr>
      <w:sz w:val="24"/>
    </w:rPr>
  </w:style>
  <w:style w:type="paragraph" w:styleId="1167" w:customStyle="1">
    <w:name w:val="首页标题"/>
    <w:uiPriority w:val="0"/>
    <w:qFormat/>
    <w:pPr>
      <w:jc w:val="center"/>
    </w:pPr>
    <w:rPr>
      <w:rFonts w:ascii="宋体" w:hAnsi="Times New Roman" w:eastAsia="宋体" w:cs="宋体"/>
      <w:sz w:val="72"/>
      <w:szCs w:val="72"/>
      <w:lang w:val="en-US" w:eastAsia="zh-CN" w:bidi="ar-SA"/>
    </w:rPr>
  </w:style>
  <w:style w:type="paragraph" w:styleId="1168" w:customStyle="1">
    <w:name w:val="pa-10"/>
    <w:basedOn w:val="769"/>
    <w:uiPriority w:val="0"/>
    <w:qFormat/>
    <w:pPr>
      <w:spacing w:line="240" w:lineRule="atLeast"/>
      <w:widowControl/>
    </w:pPr>
    <w:rPr>
      <w:rFonts w:ascii="宋体" w:cs="宋体"/>
      <w:sz w:val="24"/>
    </w:rPr>
  </w:style>
  <w:style w:type="paragraph" w:styleId="1169" w:customStyle="1">
    <w:name w:val="特点"/>
    <w:basedOn w:val="769"/>
    <w:next w:val="769"/>
    <w:link w:val="1456"/>
    <w:uiPriority w:val="0"/>
    <w:qFormat/>
    <w:pPr>
      <w:jc w:val="center"/>
      <w:spacing w:line="360" w:lineRule="auto"/>
    </w:pPr>
    <w:rPr>
      <w:rFonts w:ascii="Arial" w:hAnsi="Arial"/>
      <w:sz w:val="24"/>
      <w:szCs w:val="20"/>
    </w:rPr>
  </w:style>
  <w:style w:type="paragraph" w:styleId="1170" w:customStyle="1">
    <w:name w:val="pa-4"/>
    <w:basedOn w:val="769"/>
    <w:uiPriority w:val="0"/>
    <w:qFormat/>
    <w:pPr>
      <w:jc w:val="center"/>
      <w:spacing w:line="280" w:lineRule="atLeast"/>
      <w:widowControl/>
    </w:pPr>
    <w:rPr>
      <w:rFonts w:ascii="宋体" w:cs="宋体"/>
      <w:sz w:val="24"/>
    </w:rPr>
  </w:style>
  <w:style w:type="paragraph" w:styleId="1171" w:customStyle="1">
    <w:name w:val="编号"/>
    <w:basedOn w:val="769"/>
    <w:next w:val="1120"/>
    <w:uiPriority w:val="0"/>
    <w:qFormat/>
    <w:pPr>
      <w:ind w:left="420" w:right="-136" w:hanging="420"/>
      <w:widowControl/>
      <w:tabs>
        <w:tab w:val="left" w:pos="420" w:leader="none"/>
      </w:tabs>
    </w:pPr>
    <w:rPr>
      <w:rFonts w:ascii="仿宋_GB2312" w:eastAsia="仿宋_GB2312"/>
      <w:b/>
      <w:bCs/>
      <w:sz w:val="24"/>
      <w:szCs w:val="21"/>
    </w:rPr>
  </w:style>
  <w:style w:type="paragraph" w:styleId="117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73" w:customStyle="1">
    <w:name w:val="xl33"/>
    <w:basedOn w:val="76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编号1"/>
    <w:next w:val="1120"/>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75" w:customStyle="1">
    <w:name w:val="xl32"/>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6" w:customStyle="1">
    <w:name w:val="CM17"/>
    <w:basedOn w:val="769"/>
    <w:next w:val="769"/>
    <w:uiPriority w:val="0"/>
    <w:qFormat/>
    <w:pPr>
      <w:jc w:val="left"/>
      <w:spacing w:after="273" w:line="360" w:lineRule="auto"/>
    </w:pPr>
    <w:rPr>
      <w:rFonts w:ascii="宋体"/>
      <w:sz w:val="24"/>
    </w:rPr>
  </w:style>
  <w:style w:type="paragraph" w:styleId="1177" w:customStyle="1">
    <w:name w:val="xl38"/>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78" w:customStyle="1">
    <w:name w:val="参考资料清单+倾斜+蓝色"/>
    <w:basedOn w:val="769"/>
    <w:uiPriority w:val="0"/>
    <w:qFormat/>
    <w:pPr>
      <w:spacing w:line="360" w:lineRule="auto"/>
    </w:pPr>
    <w:rPr>
      <w:rFonts w:ascii="Arial" w:hAnsi="Arial"/>
      <w:i/>
      <w:iCs/>
      <w:color w:val="0000ff"/>
      <w:szCs w:val="21"/>
    </w:rPr>
  </w:style>
  <w:style w:type="paragraph" w:styleId="117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80" w:customStyle="1">
    <w:name w:val="pa-8"/>
    <w:basedOn w:val="769"/>
    <w:uiPriority w:val="0"/>
    <w:qFormat/>
    <w:pPr>
      <w:ind w:firstLine="480"/>
      <w:spacing w:line="280" w:lineRule="atLeast"/>
      <w:widowControl/>
    </w:pPr>
    <w:rPr>
      <w:rFonts w:ascii="宋体" w:cs="宋体"/>
      <w:sz w:val="24"/>
    </w:rPr>
  </w:style>
  <w:style w:type="paragraph" w:styleId="1181" w:customStyle="1">
    <w:name w:val="标书2"/>
    <w:next w:val="1120"/>
    <w:uiPriority w:val="0"/>
    <w:qFormat/>
    <w:rPr>
      <w:rFonts w:ascii="Times New Roman" w:hAnsi="Times New Roman" w:eastAsia="黑体" w:cs="宋体"/>
      <w:b/>
      <w:sz w:val="44"/>
      <w:lang w:val="en-US" w:eastAsia="zh-CN" w:bidi="ar-SA"/>
    </w:rPr>
  </w:style>
  <w:style w:type="paragraph" w:styleId="1182" w:customStyle="1">
    <w:name w:val="表格文字"/>
    <w:basedOn w:val="769"/>
    <w:link w:val="2140"/>
    <w:uiPriority w:val="0"/>
    <w:qFormat/>
    <w:pPr>
      <w:jc w:val="left"/>
    </w:pPr>
    <w:rPr>
      <w:sz w:val="18"/>
    </w:rPr>
  </w:style>
  <w:style w:type="paragraph" w:styleId="1183" w:customStyle="1">
    <w:name w:val="首页空格"/>
    <w:uiPriority w:val="0"/>
    <w:qFormat/>
    <w:pPr>
      <w:jc w:val="center"/>
    </w:pPr>
    <w:rPr>
      <w:rFonts w:ascii="Times New Roman" w:hAnsi="Times New Roman" w:eastAsia="宋体" w:cs="宋体"/>
      <w:sz w:val="72"/>
      <w:lang w:val="en-US" w:eastAsia="zh-CN" w:bidi="ar-SA"/>
    </w:rPr>
  </w:style>
  <w:style w:type="paragraph" w:styleId="1184" w:customStyle="1">
    <w:name w:val="保密事宜格式"/>
    <w:basedOn w:val="791"/>
    <w:uiPriority w:val="0"/>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8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86" w:customStyle="1">
    <w:name w:val="È±Ê¡ÎÄ±¾"/>
    <w:basedOn w:val="769"/>
    <w:uiPriority w:val="0"/>
    <w:qFormat/>
    <w:pPr>
      <w:jc w:val="left"/>
      <w:spacing w:line="360" w:lineRule="auto"/>
      <w:widowControl/>
    </w:pPr>
    <w:rPr>
      <w:sz w:val="24"/>
      <w:szCs w:val="20"/>
    </w:rPr>
  </w:style>
  <w:style w:type="paragraph" w:styleId="1187" w:customStyle="1">
    <w:name w:val="Char Char Char Char Char Char Char"/>
    <w:basedOn w:val="769"/>
    <w:uiPriority w:val="0"/>
    <w:qFormat/>
    <w:pPr>
      <w:jc w:val="left"/>
      <w:spacing w:after="160" w:line="240" w:lineRule="exact"/>
      <w:widowControl/>
    </w:pPr>
    <w:rPr>
      <w:rFonts w:ascii="Verdana" w:hAnsi="Verdana"/>
      <w:sz w:val="20"/>
      <w:szCs w:val="20"/>
      <w:lang w:eastAsia="en-US"/>
    </w:rPr>
  </w:style>
  <w:style w:type="paragraph" w:styleId="1188" w:customStyle="1">
    <w:name w:val="附图居中"/>
    <w:basedOn w:val="769"/>
    <w:next w:val="1162"/>
    <w:uiPriority w:val="0"/>
    <w:qFormat/>
    <w:pPr>
      <w:ind w:left="1271" w:hanging="420"/>
      <w:jc w:val="center"/>
      <w:keepNext/>
      <w:spacing w:line="360" w:lineRule="auto"/>
      <w:tabs>
        <w:tab w:val="left" w:pos="0" w:leader="none"/>
      </w:tabs>
    </w:pPr>
    <w:rPr>
      <w:caps/>
      <w:sz w:val="24"/>
    </w:rPr>
  </w:style>
  <w:style w:type="paragraph" w:styleId="1189" w:customStyle="1">
    <w:name w:val="pa-6"/>
    <w:basedOn w:val="769"/>
    <w:uiPriority w:val="0"/>
    <w:qFormat/>
    <w:pPr>
      <w:spacing w:line="360" w:lineRule="atLeast"/>
      <w:widowControl/>
    </w:pPr>
    <w:rPr>
      <w:rFonts w:ascii="宋体"/>
      <w:sz w:val="24"/>
      <w:szCs w:val="20"/>
    </w:rPr>
  </w:style>
  <w:style w:type="paragraph" w:styleId="1190" w:customStyle="1">
    <w:name w:val="规范正文"/>
    <w:basedOn w:val="769"/>
    <w:uiPriority w:val="0"/>
    <w:qFormat/>
    <w:pPr>
      <w:ind w:left="480"/>
      <w:spacing w:line="360" w:lineRule="auto"/>
    </w:pPr>
    <w:rPr>
      <w:sz w:val="24"/>
      <w:szCs w:val="20"/>
    </w:rPr>
  </w:style>
  <w:style w:type="paragraph" w:styleId="1191" w:customStyle="1">
    <w:name w:val="缺省文本"/>
    <w:basedOn w:val="769"/>
    <w:uiPriority w:val="0"/>
    <w:qFormat/>
    <w:pPr>
      <w:jc w:val="left"/>
    </w:pPr>
    <w:rPr>
      <w:sz w:val="24"/>
      <w:szCs w:val="20"/>
    </w:rPr>
  </w:style>
  <w:style w:type="paragraph" w:styleId="1192" w:customStyle="1">
    <w:name w:val="序号-----------"/>
    <w:basedOn w:val="769"/>
    <w:uiPriority w:val="0"/>
    <w:qFormat/>
    <w:pPr>
      <w:jc w:val="left"/>
      <w:widowControl/>
    </w:pPr>
    <w:rPr>
      <w:rFonts w:ascii="宋体"/>
      <w:bCs/>
      <w:szCs w:val="21"/>
    </w:rPr>
  </w:style>
  <w:style w:type="paragraph" w:styleId="1193" w:customStyle="1">
    <w:name w:val="font8"/>
    <w:basedOn w:val="769"/>
    <w:uiPriority w:val="0"/>
    <w:qFormat/>
    <w:pPr>
      <w:jc w:val="left"/>
      <w:spacing w:before="100" w:beforeAutospacing="1" w:after="100" w:afterAutospacing="1"/>
      <w:widowControl/>
    </w:pPr>
    <w:rPr>
      <w:rFonts w:ascii="Arial" w:hAnsi="Arial" w:cs="Arial"/>
      <w:color w:val="000000"/>
      <w:sz w:val="18"/>
      <w:szCs w:val="18"/>
    </w:rPr>
  </w:style>
  <w:style w:type="paragraph" w:styleId="1194" w:customStyle="1">
    <w:name w:val="表格标题"/>
    <w:basedOn w:val="769"/>
    <w:link w:val="1769"/>
    <w:uiPriority w:val="0"/>
    <w:qFormat/>
    <w:pPr>
      <w:jc w:val="center"/>
    </w:pPr>
    <w:rPr>
      <w:b/>
    </w:rPr>
  </w:style>
  <w:style w:type="paragraph" w:styleId="1195" w:customStyle="1">
    <w:name w:val="章标题"/>
    <w:next w:val="1144"/>
    <w:uiPriority w:val="99"/>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96" w:customStyle="1">
    <w:name w:val="首页单位日期"/>
    <w:basedOn w:val="769"/>
    <w:uiPriority w:val="0"/>
    <w:qFormat/>
    <w:pPr>
      <w:jc w:val="center"/>
      <w:widowControl/>
    </w:pPr>
    <w:rPr>
      <w:rFonts w:ascii="宋体" w:cs="宋体"/>
      <w:bCs/>
      <w:sz w:val="28"/>
      <w:szCs w:val="20"/>
    </w:rPr>
  </w:style>
  <w:style w:type="paragraph" w:styleId="1197" w:customStyle="1">
    <w:name w:val="样式 正文缩进 + (中文) 仿宋_GB2312 小四 Char"/>
    <w:basedOn w:val="781"/>
    <w:uiPriority w:val="0"/>
    <w:qFormat/>
    <w:pPr>
      <w:ind w:firstLine="200"/>
      <w:spacing w:line="360" w:lineRule="auto"/>
    </w:pPr>
    <w:rPr>
      <w:rFonts w:ascii="宋体"/>
      <w:sz w:val="24"/>
      <w:szCs w:val="24"/>
    </w:rPr>
  </w:style>
  <w:style w:type="paragraph" w:styleId="1198" w:customStyle="1">
    <w:name w:val="项目"/>
    <w:basedOn w:val="769"/>
    <w:uiPriority w:val="0"/>
    <w:qFormat/>
    <w:pPr>
      <w:ind w:left="840" w:hanging="420"/>
      <w:spacing w:before="60" w:after="60" w:line="360" w:lineRule="auto"/>
      <w:tabs>
        <w:tab w:val="left" w:pos="840" w:leader="none"/>
      </w:tabs>
    </w:pPr>
    <w:rPr>
      <w:rFonts w:ascii="宋体"/>
      <w:szCs w:val="20"/>
    </w:rPr>
  </w:style>
  <w:style w:type="paragraph" w:styleId="1199" w:customStyle="1">
    <w:name w:val="默认段落字体 Para Char"/>
    <w:basedOn w:val="769"/>
    <w:uiPriority w:val="0"/>
    <w:qFormat/>
    <w:rPr>
      <w:rFonts w:ascii="宋体"/>
      <w:b/>
      <w:sz w:val="28"/>
      <w:szCs w:val="28"/>
    </w:rPr>
  </w:style>
  <w:style w:type="paragraph" w:styleId="1200" w:customStyle="1">
    <w:name w:val="篇名"/>
    <w:next w:val="77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01" w:customStyle="1">
    <w:name w:val="Char13"/>
    <w:basedOn w:val="769"/>
    <w:uiPriority w:val="0"/>
    <w:qFormat/>
  </w:style>
  <w:style w:type="paragraph" w:styleId="1202" w:customStyle="1">
    <w:name w:val="表头"/>
    <w:basedOn w:val="1159"/>
    <w:link w:val="1724"/>
    <w:uiPriority w:val="0"/>
    <w:qFormat/>
    <w:pPr>
      <w:ind w:left="0" w:firstLine="0"/>
      <w:spacing w:line="240" w:lineRule="auto"/>
    </w:pPr>
    <w:rPr>
      <w:sz w:val="20"/>
    </w:rPr>
  </w:style>
  <w:style w:type="paragraph" w:styleId="1203" w:customStyle="1">
    <w:name w:val="表格序号"/>
    <w:uiPriority w:val="0"/>
    <w:qFormat/>
    <w:rPr>
      <w:rFonts w:ascii="Times New Roman" w:hAnsi="Times New Roman" w:eastAsia="仿宋_GB2312" w:cs="宋体"/>
      <w:sz w:val="21"/>
      <w:lang w:val="en-US" w:eastAsia="zh-CN" w:bidi="ar-SA"/>
    </w:rPr>
  </w:style>
  <w:style w:type="paragraph" w:styleId="1204" w:customStyle="1">
    <w:name w:val="Char Char Char Char1"/>
    <w:basedOn w:val="769"/>
    <w:uiPriority w:val="0"/>
    <w:qFormat/>
    <w:pPr>
      <w:ind w:firstLine="200"/>
      <w:spacing w:line="360" w:lineRule="auto"/>
    </w:pPr>
    <w:rPr>
      <w:sz w:val="24"/>
      <w:szCs w:val="20"/>
    </w:rPr>
  </w:style>
  <w:style w:type="paragraph" w:styleId="1205" w:customStyle="1">
    <w:name w:val="标书3"/>
    <w:next w:val="1120"/>
    <w:uiPriority w:val="0"/>
    <w:qFormat/>
    <w:pPr>
      <w:jc w:val="center"/>
      <w:widowControl w:val="off"/>
    </w:pPr>
    <w:rPr>
      <w:rFonts w:ascii="Times New Roman" w:hAnsi="Times New Roman" w:eastAsia="黑体" w:cs="Times New Roman"/>
      <w:b/>
      <w:sz w:val="44"/>
      <w:szCs w:val="24"/>
      <w:lang w:val="en-US" w:eastAsia="zh-CN" w:bidi="ar-SA"/>
    </w:rPr>
  </w:style>
  <w:style w:type="paragraph" w:styleId="1206" w:customStyle="1">
    <w:name w:val="首页小标题"/>
    <w:next w:val="1183"/>
    <w:uiPriority w:val="0"/>
    <w:qFormat/>
    <w:pPr>
      <w:jc w:val="center"/>
    </w:pPr>
    <w:rPr>
      <w:rFonts w:ascii="Times New Roman" w:hAnsi="Times New Roman" w:eastAsia="宋体" w:cs="宋体"/>
      <w:sz w:val="44"/>
      <w:lang w:val="en-US" w:eastAsia="zh-CN" w:bidi="ar-SA"/>
    </w:rPr>
  </w:style>
  <w:style w:type="paragraph" w:styleId="1207" w:customStyle="1">
    <w:name w:val="新段落缩进"/>
    <w:basedOn w:val="769"/>
    <w:uiPriority w:val="0"/>
    <w:qFormat/>
    <w:pPr>
      <w:ind w:firstLine="200"/>
      <w:spacing w:line="400" w:lineRule="exact"/>
    </w:pPr>
    <w:rPr>
      <w:rFonts w:ascii="仿宋_GB2312" w:eastAsia="仿宋_GB2312"/>
      <w:sz w:val="24"/>
    </w:rPr>
  </w:style>
  <w:style w:type="paragraph" w:styleId="1208" w:customStyle="1">
    <w:name w:val="pa-2"/>
    <w:basedOn w:val="769"/>
    <w:uiPriority w:val="0"/>
    <w:qFormat/>
    <w:pPr>
      <w:spacing w:line="360" w:lineRule="atLeast"/>
      <w:widowControl/>
    </w:pPr>
    <w:rPr>
      <w:rFonts w:ascii="宋体" w:cs="宋体"/>
      <w:sz w:val="24"/>
    </w:rPr>
  </w:style>
  <w:style w:type="paragraph" w:styleId="1209" w:customStyle="1">
    <w:name w:val="四级条标题"/>
    <w:basedOn w:val="1152"/>
    <w:next w:val="1144"/>
    <w:uiPriority w:val="0"/>
    <w:qFormat/>
    <w:pPr>
      <w:ind w:left="0"/>
      <w:outlineLvl w:val="5"/>
    </w:pPr>
  </w:style>
  <w:style w:type="paragraph" w:styleId="1210" w:customStyle="1">
    <w:name w:val="保密事宜内容"/>
    <w:basedOn w:val="76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11" w:customStyle="1">
    <w:name w:val="Char1 Char Char Char"/>
    <w:basedOn w:val="769"/>
    <w:uiPriority w:val="0"/>
    <w:qFormat/>
    <w:rPr>
      <w:szCs w:val="20"/>
    </w:rPr>
  </w:style>
  <w:style w:type="paragraph" w:styleId="1212" w:customStyle="1">
    <w:name w:val="正文 + 宋体"/>
    <w:basedOn w:val="769"/>
    <w:uiPriority w:val="0"/>
    <w:qFormat/>
    <w:pPr>
      <w:ind w:firstLine="250"/>
    </w:pPr>
    <w:rPr>
      <w:rFonts w:ascii="宋体"/>
      <w:szCs w:val="21"/>
    </w:rPr>
  </w:style>
  <w:style w:type="paragraph" w:styleId="1213" w:customStyle="1">
    <w:name w:val="xl31"/>
    <w:basedOn w:val="76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14" w:customStyle="1">
    <w:name w:val="pbody"/>
    <w:basedOn w:val="769"/>
    <w:uiPriority w:val="0"/>
    <w:qFormat/>
    <w:pPr>
      <w:jc w:val="left"/>
      <w:spacing w:before="100" w:beforeAutospacing="1" w:after="100" w:afterAutospacing="1" w:line="360" w:lineRule="auto"/>
      <w:widowControl/>
    </w:pPr>
    <w:rPr>
      <w:rFonts w:ascii="宋体" w:cs="宋体"/>
      <w:sz w:val="24"/>
    </w:rPr>
  </w:style>
  <w:style w:type="paragraph" w:styleId="1215" w:customStyle="1">
    <w:name w:val="xl42"/>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16" w:customStyle="1">
    <w:name w:val="txt"/>
    <w:basedOn w:val="769"/>
    <w:link w:val="1795"/>
    <w:uiPriority w:val="0"/>
    <w:qFormat/>
    <w:pPr>
      <w:jc w:val="left"/>
      <w:spacing w:before="100" w:beforeAutospacing="1" w:after="100" w:afterAutospacing="1"/>
      <w:widowControl/>
    </w:pPr>
    <w:rPr>
      <w:rFonts w:ascii="宋体" w:cs="宋体"/>
      <w:sz w:val="24"/>
    </w:rPr>
  </w:style>
  <w:style w:type="paragraph" w:styleId="1217" w:customStyle="1">
    <w:name w:val="xl37"/>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18" w:customStyle="1">
    <w:name w:val="图表目录1"/>
    <w:uiPriority w:val="0"/>
    <w:qFormat/>
    <w:pPr>
      <w:ind w:left="840" w:hanging="420"/>
    </w:pPr>
    <w:rPr>
      <w:rFonts w:ascii="Times New Roman" w:hAnsi="Times New Roman" w:eastAsia="宋体" w:cs="宋体"/>
      <w:sz w:val="21"/>
      <w:lang w:val="en-US" w:eastAsia="zh-CN" w:bidi="ar-SA"/>
    </w:rPr>
  </w:style>
  <w:style w:type="paragraph" w:styleId="1219" w:customStyle="1">
    <w:name w:val="样式 序号----------- + 仿宋_GB2312"/>
    <w:basedOn w:val="1192"/>
    <w:uiPriority w:val="0"/>
    <w:qFormat/>
    <w:pPr>
      <w:ind w:firstLine="200"/>
      <w:spacing w:line="360" w:lineRule="auto"/>
    </w:pPr>
    <w:rPr>
      <w:rFonts w:ascii="仿宋_GB2312" w:eastAsia="仿宋_GB2312"/>
      <w:bCs w:val="0"/>
    </w:rPr>
  </w:style>
  <w:style w:type="paragraph" w:styleId="1220" w:customStyle="1">
    <w:name w:val="xl41"/>
    <w:basedOn w:val="76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21" w:customStyle="1">
    <w:name w:val="Char11"/>
    <w:basedOn w:val="769"/>
    <w:uiPriority w:val="0"/>
    <w:qFormat/>
    <w:rPr>
      <w:szCs w:val="21"/>
    </w:rPr>
  </w:style>
  <w:style w:type="paragraph" w:styleId="1222" w:customStyle="1">
    <w:name w:val="样式 序号----------- + 仿宋_GB23121"/>
    <w:basedOn w:val="1192"/>
    <w:uiPriority w:val="0"/>
    <w:qFormat/>
    <w:pPr>
      <w:spacing w:line="360" w:lineRule="auto"/>
    </w:pPr>
    <w:rPr>
      <w:rFonts w:ascii="仿宋_GB2312" w:eastAsia="仿宋_GB2312"/>
      <w:bCs w:val="0"/>
    </w:rPr>
  </w:style>
  <w:style w:type="paragraph" w:styleId="1223" w:customStyle="1">
    <w:name w:val="pa-9"/>
    <w:basedOn w:val="769"/>
    <w:uiPriority w:val="0"/>
    <w:qFormat/>
    <w:pPr>
      <w:jc w:val="center"/>
      <w:spacing w:line="360" w:lineRule="atLeast"/>
      <w:widowControl/>
    </w:pPr>
    <w:rPr>
      <w:rFonts w:ascii="宋体" w:cs="宋体"/>
      <w:sz w:val="24"/>
    </w:rPr>
  </w:style>
  <w:style w:type="paragraph" w:styleId="1224" w:customStyle="1">
    <w:name w:val="pa-3"/>
    <w:basedOn w:val="769"/>
    <w:uiPriority w:val="0"/>
    <w:qFormat/>
    <w:pPr>
      <w:jc w:val="left"/>
      <w:spacing w:before="150" w:after="150"/>
      <w:widowControl/>
    </w:pPr>
    <w:rPr>
      <w:rFonts w:ascii="宋体" w:cs="宋体"/>
      <w:sz w:val="24"/>
    </w:rPr>
  </w:style>
  <w:style w:type="paragraph" w:styleId="1225" w:customStyle="1">
    <w:name w:val="pa-5"/>
    <w:basedOn w:val="769"/>
    <w:uiPriority w:val="0"/>
    <w:qFormat/>
    <w:pPr>
      <w:spacing w:line="280" w:lineRule="atLeast"/>
      <w:widowControl/>
    </w:pPr>
    <w:rPr>
      <w:rFonts w:ascii="宋体" w:cs="宋体"/>
      <w:sz w:val="24"/>
    </w:rPr>
  </w:style>
  <w:style w:type="paragraph" w:styleId="1226" w:customStyle="1">
    <w:name w:val="xl39"/>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27" w:customStyle="1">
    <w:name w:val="font9"/>
    <w:basedOn w:val="769"/>
    <w:uiPriority w:val="0"/>
    <w:qFormat/>
    <w:pPr>
      <w:jc w:val="left"/>
      <w:spacing w:before="100" w:beforeAutospacing="1" w:after="100" w:afterAutospacing="1"/>
      <w:widowControl/>
    </w:pPr>
    <w:rPr>
      <w:rFonts w:ascii="宋体"/>
      <w:color w:val="000000"/>
      <w:sz w:val="18"/>
      <w:szCs w:val="18"/>
    </w:rPr>
  </w:style>
  <w:style w:type="paragraph" w:styleId="1228" w:customStyle="1">
    <w:name w:val="p0"/>
    <w:basedOn w:val="769"/>
    <w:uiPriority w:val="0"/>
    <w:qFormat/>
    <w:pPr>
      <w:widowControl/>
    </w:pPr>
    <w:rPr>
      <w:szCs w:val="21"/>
    </w:rPr>
  </w:style>
  <w:style w:type="paragraph" w:styleId="122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30" w:customStyle="1">
    <w:name w:val="表格正文"/>
    <w:basedOn w:val="769"/>
    <w:uiPriority w:val="0"/>
    <w:qFormat/>
    <w:pPr>
      <w:spacing w:line="300" w:lineRule="auto"/>
      <w:tabs>
        <w:tab w:val="left" w:pos="420" w:leader="none"/>
      </w:tabs>
    </w:pPr>
  </w:style>
  <w:style w:type="paragraph" w:styleId="1231" w:customStyle="1">
    <w:name w:val="首页标题小初"/>
    <w:uiPriority w:val="0"/>
    <w:qFormat/>
    <w:pPr>
      <w:jc w:val="center"/>
    </w:pPr>
    <w:rPr>
      <w:rFonts w:ascii="黑体" w:hAnsi="Times New Roman" w:eastAsia="黑体" w:cs="宋体"/>
      <w:sz w:val="72"/>
      <w:lang w:val="en-US" w:eastAsia="zh-CN" w:bidi="ar-SA"/>
    </w:rPr>
  </w:style>
  <w:style w:type="paragraph" w:styleId="1232" w:customStyle="1">
    <w:name w:val="五级条标题"/>
    <w:basedOn w:val="1209"/>
    <w:next w:val="1144"/>
    <w:uiPriority w:val="0"/>
    <w:qFormat/>
    <w:pPr>
      <w:outlineLvl w:val="6"/>
    </w:pPr>
  </w:style>
  <w:style w:type="paragraph" w:styleId="1233" w:customStyle="1">
    <w:name w:val="Char Char Char Char Char Char Char11"/>
    <w:basedOn w:val="769"/>
    <w:uiPriority w:val="0"/>
    <w:qFormat/>
    <w:pPr>
      <w:jc w:val="left"/>
      <w:spacing w:after="160" w:line="240" w:lineRule="exact"/>
      <w:widowControl/>
    </w:pPr>
    <w:rPr>
      <w:rFonts w:ascii="Verdana" w:hAnsi="Verdana"/>
      <w:sz w:val="20"/>
      <w:szCs w:val="20"/>
      <w:lang w:eastAsia="en-US"/>
    </w:rPr>
  </w:style>
  <w:style w:type="paragraph" w:styleId="1234" w:customStyle="1">
    <w:name w:val="ibm-list-next"/>
    <w:basedOn w:val="769"/>
    <w:uiPriority w:val="0"/>
    <w:qFormat/>
    <w:pPr>
      <w:jc w:val="left"/>
      <w:spacing w:before="100" w:beforeAutospacing="1" w:after="100" w:afterAutospacing="1"/>
      <w:widowControl/>
    </w:pPr>
    <w:rPr>
      <w:rFonts w:ascii="宋体" w:cs="宋体"/>
      <w:sz w:val="24"/>
    </w:rPr>
  </w:style>
  <w:style w:type="paragraph" w:styleId="1235" w:customStyle="1">
    <w:name w:val="首页标题 一号"/>
    <w:basedOn w:val="1231"/>
    <w:uiPriority w:val="0"/>
    <w:qFormat/>
    <w:rPr>
      <w:sz w:val="52"/>
    </w:rPr>
  </w:style>
  <w:style w:type="paragraph" w:styleId="1236" w:customStyle="1">
    <w:name w:val="Char Char Char Char Char Char Char Char Char Char2"/>
    <w:basedOn w:val="769"/>
    <w:uiPriority w:val="0"/>
    <w:qFormat/>
    <w:rPr>
      <w:rFonts w:ascii="Tahoma" w:hAnsi="Tahoma"/>
      <w:sz w:val="24"/>
      <w:szCs w:val="20"/>
    </w:rPr>
  </w:style>
  <w:style w:type="paragraph" w:styleId="1237" w:customStyle="1">
    <w:name w:val="正文（编号）"/>
    <w:basedOn w:val="1107"/>
    <w:link w:val="1291"/>
    <w:uiPriority w:val="0"/>
    <w:qFormat/>
    <w:pPr>
      <w:ind w:left="720" w:firstLine="0"/>
      <w:tabs>
        <w:tab w:val="left" w:pos="720" w:leader="none"/>
        <w:tab w:val="left" w:pos="780" w:leader="none"/>
      </w:tabs>
    </w:pPr>
    <w:rPr>
      <w:rFonts w:ascii="Times New Roman" w:hAnsi="Times New Roman"/>
      <w:szCs w:val="24"/>
      <w:lang w:eastAsia="en-US"/>
    </w:rPr>
  </w:style>
  <w:style w:type="paragraph" w:styleId="1238" w:customStyle="1">
    <w:name w:val="表格"/>
    <w:basedOn w:val="769"/>
    <w:link w:val="1770"/>
    <w:uiPriority w:val="0"/>
    <w:qFormat/>
    <w:pPr>
      <w:ind w:firstLine="21"/>
    </w:pPr>
    <w:rPr>
      <w:rFonts w:ascii="宋体"/>
      <w:szCs w:val="20"/>
    </w:rPr>
  </w:style>
  <w:style w:type="character" w:styleId="1239" w:customStyle="1">
    <w:name w:val="正文（缩进） Char Char"/>
    <w:uiPriority w:val="0"/>
    <w:qFormat/>
    <w:rPr>
      <w:rFonts w:eastAsia="宋体"/>
      <w:sz w:val="24"/>
      <w:szCs w:val="24"/>
      <w:lang w:val="en-US" w:eastAsia="zh-CN" w:bidi="ar-SA"/>
    </w:rPr>
  </w:style>
  <w:style w:type="paragraph" w:styleId="1240" w:customStyle="1">
    <w:name w:val="Char Char Char11"/>
    <w:basedOn w:val="769"/>
    <w:uiPriority w:val="0"/>
    <w:qFormat/>
    <w:rPr>
      <w:szCs w:val="21"/>
    </w:rPr>
  </w:style>
  <w:style w:type="paragraph" w:styleId="1241" w:customStyle="1">
    <w:name w:val="样式 正文2 + 首行缩进:  0 厘米 段后: 1.5 行"/>
    <w:basedOn w:val="769"/>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42" w:customStyle="1">
    <w:name w:val="表中文字"/>
    <w:basedOn w:val="769"/>
    <w:link w:val="1677"/>
    <w:uiPriority w:val="0"/>
    <w:qFormat/>
    <w:pPr>
      <w:widowControl/>
    </w:pPr>
    <w:rPr>
      <w:szCs w:val="20"/>
    </w:rPr>
  </w:style>
  <w:style w:type="character" w:styleId="1243" w:customStyle="1">
    <w:name w:val="z1"/>
    <w:basedOn w:val="779"/>
    <w:uiPriority w:val="0"/>
    <w:qFormat/>
  </w:style>
  <w:style w:type="paragraph" w:styleId="1244" w:customStyle="1">
    <w:name w:val="a1"/>
    <w:basedOn w:val="769"/>
    <w:uiPriority w:val="0"/>
    <w:qFormat/>
    <w:pPr>
      <w:jc w:val="left"/>
      <w:spacing w:before="100" w:beforeAutospacing="1" w:after="100" w:afterAutospacing="1"/>
      <w:widowControl/>
    </w:pPr>
    <w:rPr>
      <w:rFonts w:ascii="宋体"/>
      <w:sz w:val="24"/>
    </w:rPr>
  </w:style>
  <w:style w:type="paragraph" w:styleId="1245" w:customStyle="1">
    <w:name w:val="a0"/>
    <w:basedOn w:val="769"/>
    <w:uiPriority w:val="0"/>
    <w:qFormat/>
    <w:pPr>
      <w:jc w:val="left"/>
      <w:spacing w:before="100" w:beforeAutospacing="1" w:after="100" w:afterAutospacing="1"/>
      <w:widowControl/>
    </w:pPr>
    <w:rPr>
      <w:rFonts w:ascii="宋体"/>
      <w:sz w:val="24"/>
    </w:rPr>
  </w:style>
  <w:style w:type="paragraph" w:styleId="1246" w:customStyle="1">
    <w:name w:val="tabletext"/>
    <w:basedOn w:val="769"/>
    <w:uiPriority w:val="0"/>
    <w:qFormat/>
    <w:pPr>
      <w:jc w:val="left"/>
      <w:spacing w:before="100" w:beforeAutospacing="1" w:after="100" w:afterAutospacing="1"/>
      <w:widowControl/>
    </w:pPr>
    <w:rPr>
      <w:rFonts w:ascii="宋体"/>
      <w:sz w:val="24"/>
    </w:rPr>
  </w:style>
  <w:style w:type="paragraph" w:styleId="1247" w:customStyle="1">
    <w:name w:val="我的样式"/>
    <w:basedOn w:val="769"/>
    <w:uiPriority w:val="0"/>
    <w:qFormat/>
    <w:pPr>
      <w:ind w:firstLine="420"/>
      <w:jc w:val="left"/>
      <w:spacing w:after="120"/>
      <w:widowControl/>
    </w:pPr>
    <w:rPr>
      <w:rFonts w:ascii="宋体"/>
      <w:color w:val="000000"/>
      <w:sz w:val="24"/>
      <w:szCs w:val="16"/>
    </w:rPr>
  </w:style>
  <w:style w:type="paragraph" w:styleId="1248" w:customStyle="1">
    <w:name w:val="Figure and Table Title"/>
    <w:basedOn w:val="769"/>
    <w:uiPriority w:val="0"/>
    <w:qFormat/>
    <w:pPr>
      <w:ind w:left="2160"/>
      <w:jc w:val="left"/>
      <w:widowControl/>
    </w:pPr>
    <w:rPr>
      <w:rFonts w:ascii="Helvetica-Light" w:hAnsi="Helvetica-Light"/>
      <w:b/>
      <w:bCs/>
      <w:sz w:val="20"/>
      <w:lang w:eastAsia="en-US"/>
    </w:rPr>
  </w:style>
  <w:style w:type="paragraph" w:styleId="1249" w:customStyle="1">
    <w:name w:val="Table Text/Title"/>
    <w:basedOn w:val="769"/>
    <w:uiPriority w:val="0"/>
    <w:qFormat/>
    <w:pPr>
      <w:jc w:val="left"/>
      <w:widowControl/>
    </w:pPr>
    <w:rPr>
      <w:rFonts w:ascii="宋体"/>
      <w:b/>
      <w:bCs/>
      <w:sz w:val="20"/>
      <w:szCs w:val="20"/>
      <w:lang w:eastAsia="en-US"/>
    </w:rPr>
  </w:style>
  <w:style w:type="paragraph" w:styleId="1250" w:customStyle="1">
    <w:name w:val="Sourcetext bullet"/>
    <w:basedOn w:val="76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51" w:customStyle="1">
    <w:name w:val="无标题正文 Char Char Char Char Char Char Char Char Char Char Char Char Char Char Char Char Char Char Char Char Char Char Char Char Char Char Char1 Char"/>
    <w:basedOn w:val="769"/>
    <w:uiPriority w:val="0"/>
    <w:qFormat/>
    <w:pPr>
      <w:jc w:val="center"/>
      <w:spacing w:after="160" w:line="240" w:lineRule="exact"/>
      <w:widowControl/>
    </w:pPr>
    <w:rPr>
      <w:rFonts w:ascii="Arial" w:hAnsi="Arial"/>
      <w:sz w:val="20"/>
      <w:szCs w:val="20"/>
      <w:lang w:eastAsia="en-US"/>
    </w:rPr>
  </w:style>
  <w:style w:type="character" w:styleId="1252" w:customStyle="1">
    <w:name w:val="style91"/>
    <w:uiPriority w:val="0"/>
    <w:qFormat/>
    <w:rPr>
      <w:color w:val="2060c0"/>
      <w:sz w:val="24"/>
      <w:szCs w:val="24"/>
    </w:rPr>
  </w:style>
  <w:style w:type="paragraph" w:styleId="1253" w:customStyle="1">
    <w:name w:val="标准小四"/>
    <w:basedOn w:val="769"/>
    <w:uiPriority w:val="0"/>
    <w:qFormat/>
    <w:pPr>
      <w:ind w:firstLine="200"/>
      <w:spacing w:line="360" w:lineRule="auto"/>
    </w:pPr>
    <w:rPr>
      <w:rFonts w:ascii="Arial" w:hAnsi="Arial"/>
      <w:sz w:val="24"/>
      <w:szCs w:val="21"/>
    </w:rPr>
  </w:style>
  <w:style w:type="paragraph" w:styleId="1254" w:customStyle="1">
    <w:name w:val="样式 正文首行缩进 + 宋体 首行缩进:  0.74 厘米"/>
    <w:basedOn w:val="844"/>
    <w:uiPriority w:val="0"/>
    <w:qFormat/>
    <w:pPr>
      <w:ind w:firstLine="210"/>
      <w:spacing w:before="120" w:line="380" w:lineRule="exact"/>
    </w:pPr>
    <w:rPr>
      <w:rFonts w:ascii="宋体" w:eastAsia="宋体" w:cs="宋体"/>
      <w:sz w:val="24"/>
      <w:szCs w:val="20"/>
    </w:rPr>
  </w:style>
  <w:style w:type="paragraph" w:styleId="1255" w:customStyle="1">
    <w:name w:val="默认段落字体 Para Char Char Char Char Char Char Char Char Char1"/>
    <w:basedOn w:val="769"/>
    <w:uiPriority w:val="0"/>
    <w:qFormat/>
    <w:rPr>
      <w:rFonts w:ascii="Tahoma" w:hAnsi="Tahoma"/>
      <w:sz w:val="24"/>
      <w:szCs w:val="20"/>
    </w:rPr>
  </w:style>
  <w:style w:type="character" w:styleId="1256" w:customStyle="1">
    <w:name w:val="标题 Char4"/>
    <w:link w:val="842"/>
    <w:uiPriority w:val="0"/>
    <w:qFormat/>
    <w:rPr>
      <w:rFonts w:ascii="Cambria" w:hAnsi="Cambria"/>
      <w:b/>
      <w:bCs/>
      <w:sz w:val="32"/>
      <w:szCs w:val="32"/>
    </w:rPr>
  </w:style>
  <w:style w:type="paragraph" w:styleId="1257" w:customStyle="1">
    <w:name w:val="正文小四"/>
    <w:basedOn w:val="769"/>
    <w:uiPriority w:val="0"/>
    <w:qFormat/>
    <w:pPr>
      <w:spacing w:line="312" w:lineRule="auto"/>
    </w:pPr>
    <w:rPr>
      <w:sz w:val="24"/>
    </w:rPr>
  </w:style>
  <w:style w:type="paragraph" w:styleId="1258" w:customStyle="1">
    <w:name w:val="ul"/>
    <w:basedOn w:val="769"/>
    <w:uiPriority w:val="0"/>
    <w:qFormat/>
    <w:pPr>
      <w:numPr>
        <w:ilvl w:val="0"/>
        <w:numId w:val="4"/>
      </w:numPr>
      <w:ind w:left="567" w:hanging="85"/>
      <w:jc w:val="left"/>
      <w:spacing w:line="360" w:lineRule="auto"/>
      <w:widowControl/>
      <w:tabs>
        <w:tab w:val="left" w:pos="842" w:leader="none"/>
        <w:tab w:val="clear" w:pos="930" w:leader="none"/>
      </w:tabs>
    </w:pPr>
    <w:rPr>
      <w:sz w:val="24"/>
    </w:rPr>
  </w:style>
  <w:style w:type="paragraph" w:styleId="1259" w:customStyle="1">
    <w:name w:val="Bullet"/>
    <w:basedOn w:val="76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60" w:customStyle="1">
    <w:name w:val="正文（首行缩进）"/>
    <w:basedOn w:val="769"/>
    <w:link w:val="2255"/>
    <w:uiPriority w:val="0"/>
    <w:qFormat/>
    <w:pPr>
      <w:ind w:firstLine="482"/>
      <w:spacing w:before="120" w:line="360" w:lineRule="auto"/>
      <w:widowControl/>
    </w:pPr>
    <w:rPr>
      <w:sz w:val="24"/>
      <w:szCs w:val="20"/>
    </w:rPr>
  </w:style>
  <w:style w:type="character" w:styleId="1261" w:customStyle="1">
    <w:name w:val="style161"/>
    <w:uiPriority w:val="0"/>
    <w:qFormat/>
    <w:rPr>
      <w:rFonts w:ascii="Verdana" w:hAnsi="Verdana" w:eastAsia="宋体"/>
      <w:b/>
      <w:color w:val="0a246a"/>
      <w:sz w:val="24"/>
      <w:szCs w:val="24"/>
      <w:lang w:val="en-US" w:eastAsia="zh-CN" w:bidi="ar-SA"/>
    </w:rPr>
  </w:style>
  <w:style w:type="paragraph" w:styleId="1262" w:customStyle="1">
    <w:name w:val="正文（首行缩进两字）"/>
    <w:basedOn w:val="769"/>
    <w:uiPriority w:val="0"/>
    <w:qFormat/>
    <w:pPr>
      <w:spacing w:line="312" w:lineRule="auto"/>
    </w:pPr>
    <w:rPr>
      <w:rFonts w:ascii="宋体" w:cs="宋体"/>
      <w:sz w:val="24"/>
    </w:rPr>
  </w:style>
  <w:style w:type="paragraph" w:styleId="1263" w:customStyle="1">
    <w:name w:val="正文文字缩进 3"/>
    <w:basedOn w:val="769"/>
    <w:uiPriority w:val="0"/>
    <w:qFormat/>
    <w:pPr>
      <w:ind w:left="420" w:firstLine="420"/>
      <w:spacing w:line="312" w:lineRule="auto"/>
    </w:pPr>
    <w:rPr>
      <w:rFonts w:ascii="黑体" w:hAnsi="黑体" w:cs="宋体"/>
      <w:bCs/>
      <w:color w:val="000000"/>
      <w:sz w:val="24"/>
    </w:rPr>
  </w:style>
  <w:style w:type="paragraph" w:styleId="1264" w:customStyle="1">
    <w:name w:val="技术方案3"/>
    <w:basedOn w:val="769"/>
    <w:uiPriority w:val="0"/>
    <w:qFormat/>
    <w:pPr>
      <w:spacing w:line="360" w:lineRule="auto"/>
    </w:pPr>
    <w:rPr>
      <w:rFonts w:ascii="宋体"/>
      <w:b/>
      <w:bCs/>
      <w:sz w:val="32"/>
    </w:rPr>
  </w:style>
  <w:style w:type="paragraph" w:styleId="1265" w:customStyle="1">
    <w:name w:val="技术方案2"/>
    <w:basedOn w:val="769"/>
    <w:uiPriority w:val="0"/>
    <w:qFormat/>
    <w:pPr>
      <w:spacing w:line="480" w:lineRule="auto"/>
    </w:pPr>
    <w:rPr>
      <w:rFonts w:ascii="宋体"/>
      <w:b/>
      <w:bCs/>
      <w:sz w:val="36"/>
    </w:rPr>
  </w:style>
  <w:style w:type="paragraph" w:styleId="1266" w:customStyle="1">
    <w:name w:val="技术方案正文"/>
    <w:basedOn w:val="769"/>
    <w:uiPriority w:val="0"/>
    <w:qFormat/>
    <w:pPr>
      <w:ind w:firstLine="480"/>
      <w:spacing w:line="360" w:lineRule="auto"/>
    </w:pPr>
    <w:rPr>
      <w:rFonts w:ascii="宋体"/>
      <w:sz w:val="24"/>
    </w:rPr>
  </w:style>
  <w:style w:type="paragraph" w:styleId="1267" w:customStyle="1">
    <w:name w:val="Normal Paragraph"/>
    <w:basedOn w:val="769"/>
    <w:uiPriority w:val="0"/>
    <w:qFormat/>
    <w:pPr>
      <w:ind w:firstLine="425"/>
      <w:spacing w:before="120" w:line="360" w:lineRule="auto"/>
      <w:widowControl/>
    </w:pPr>
    <w:rPr>
      <w:sz w:val="24"/>
      <w:szCs w:val="20"/>
    </w:rPr>
  </w:style>
  <w:style w:type="paragraph" w:styleId="1268" w:customStyle="1">
    <w:name w:val="Normal Paragraph Char"/>
    <w:basedOn w:val="769"/>
    <w:uiPriority w:val="0"/>
    <w:qFormat/>
    <w:pPr>
      <w:ind w:firstLine="425"/>
      <w:spacing w:before="120" w:line="360" w:lineRule="auto"/>
      <w:widowControl/>
    </w:pPr>
    <w:rPr>
      <w:sz w:val="24"/>
    </w:rPr>
  </w:style>
  <w:style w:type="paragraph" w:styleId="1269" w:customStyle="1">
    <w:name w:val="文档正文"/>
    <w:basedOn w:val="769"/>
    <w:uiPriority w:val="0"/>
    <w:qFormat/>
    <w:rPr>
      <w:rFonts w:ascii="宋体"/>
      <w:szCs w:val="20"/>
    </w:rPr>
  </w:style>
  <w:style w:type="paragraph" w:styleId="1270" w:customStyle="1">
    <w:name w:val="默认段落字体 Para Char Char Char Char Char"/>
    <w:basedOn w:val="769"/>
    <w:uiPriority w:val="0"/>
    <w:qFormat/>
    <w:pPr>
      <w:ind w:firstLine="200"/>
      <w:jc w:val="left"/>
      <w:spacing w:before="100" w:beforeAutospacing="1" w:after="100" w:afterAutospacing="1" w:line="360" w:lineRule="auto"/>
    </w:pPr>
    <w:rPr>
      <w:rFonts w:ascii="Arial" w:hAnsi="Arial"/>
      <w:sz w:val="24"/>
      <w:lang w:eastAsia="en-US"/>
    </w:rPr>
  </w:style>
  <w:style w:type="paragraph" w:styleId="1271" w:customStyle="1">
    <w:name w:val="标题2"/>
    <w:basedOn w:val="769"/>
    <w:link w:val="1656"/>
    <w:uiPriority w:val="0"/>
    <w:qFormat/>
    <w:pPr>
      <w:tabs>
        <w:tab w:val="left" w:pos="0" w:leader="none"/>
      </w:tabs>
    </w:pPr>
    <w:rPr>
      <w:rFonts w:ascii="黑体" w:eastAsia="黑体"/>
      <w:sz w:val="24"/>
    </w:rPr>
  </w:style>
  <w:style w:type="paragraph" w:styleId="1272" w:customStyle="1">
    <w:name w:val="Char Char Char Char Char Char Char Char Char Char Char Char Char11"/>
    <w:basedOn w:val="769"/>
    <w:uiPriority w:val="0"/>
    <w:qFormat/>
    <w:pPr>
      <w:jc w:val="left"/>
      <w:spacing w:after="160" w:line="240" w:lineRule="exact"/>
      <w:widowControl/>
    </w:pPr>
    <w:rPr>
      <w:rFonts w:ascii="Arial" w:hAnsi="Arial" w:eastAsia="Times New Roman" w:cs="Verdana"/>
      <w:b/>
      <w:sz w:val="24"/>
      <w:szCs w:val="32"/>
      <w:lang w:eastAsia="en-US"/>
    </w:rPr>
  </w:style>
  <w:style w:type="paragraph" w:styleId="1273" w:customStyle="1">
    <w:name w:val="样式2"/>
    <w:basedOn w:val="772"/>
    <w:uiPriority w:val="0"/>
    <w:qFormat/>
    <w:pPr>
      <w:spacing w:line="415" w:lineRule="auto"/>
    </w:pPr>
    <w:rPr>
      <w:rFonts w:ascii="Calibri" w:hAnsi="Calibri"/>
      <w:sz w:val="28"/>
      <w:szCs w:val="28"/>
      <w:lang w:eastAsia="en-US"/>
    </w:rPr>
  </w:style>
  <w:style w:type="paragraph" w:styleId="1274" w:customStyle="1">
    <w:name w:val="样式3"/>
    <w:basedOn w:val="772"/>
    <w:uiPriority w:val="0"/>
    <w:qFormat/>
    <w:pPr>
      <w:spacing w:line="415" w:lineRule="auto"/>
    </w:pPr>
    <w:rPr>
      <w:rFonts w:ascii="Calibri" w:hAnsi="Calibri"/>
      <w:sz w:val="28"/>
      <w:szCs w:val="28"/>
      <w:lang w:eastAsia="en-US"/>
    </w:rPr>
  </w:style>
  <w:style w:type="paragraph" w:styleId="1275" w:customStyle="1">
    <w:name w:val="样式4"/>
    <w:basedOn w:val="772"/>
    <w:uiPriority w:val="0"/>
    <w:qFormat/>
    <w:pPr>
      <w:spacing w:line="415" w:lineRule="auto"/>
    </w:pPr>
    <w:rPr>
      <w:rFonts w:ascii="Calibri" w:hAnsi="Calibri"/>
      <w:sz w:val="28"/>
      <w:szCs w:val="28"/>
      <w:lang w:eastAsia="en-US"/>
    </w:rPr>
  </w:style>
  <w:style w:type="paragraph" w:styleId="1276" w:customStyle="1">
    <w:name w:val="样式5"/>
    <w:basedOn w:val="772"/>
    <w:uiPriority w:val="0"/>
    <w:qFormat/>
    <w:pPr>
      <w:spacing w:line="415" w:lineRule="auto"/>
    </w:pPr>
    <w:rPr>
      <w:rFonts w:ascii="Calibri" w:hAnsi="Calibri"/>
      <w:sz w:val="28"/>
      <w:szCs w:val="28"/>
      <w:lang w:eastAsia="en-US"/>
    </w:rPr>
  </w:style>
  <w:style w:type="paragraph" w:styleId="1277" w:customStyle="1">
    <w:name w:val="样式6"/>
    <w:basedOn w:val="1057"/>
    <w:uiPriority w:val="0"/>
    <w:qFormat/>
    <w:pPr>
      <w:numPr>
        <w:numId w:val="0"/>
      </w:numPr>
      <w:keepLines/>
      <w:keepNext/>
      <w:spacing w:before="260" w:after="260" w:line="415" w:lineRule="auto"/>
      <w:outlineLvl w:val="1"/>
    </w:pPr>
    <w:rPr>
      <w:rFonts w:ascii="Times New Roman" w:hAnsi="Times New Roman"/>
      <w:b/>
      <w:bCs/>
      <w:sz w:val="32"/>
      <w:szCs w:val="32"/>
    </w:rPr>
  </w:style>
  <w:style w:type="paragraph" w:styleId="1278" w:customStyle="1">
    <w:name w:val="大汉方案正文 Char"/>
    <w:basedOn w:val="769"/>
    <w:uiPriority w:val="0"/>
    <w:qFormat/>
    <w:pPr>
      <w:ind w:firstLine="200"/>
      <w:spacing w:line="360" w:lineRule="auto"/>
    </w:pPr>
    <w:rPr>
      <w:rFonts w:ascii="Arial" w:hAnsi="Arial"/>
      <w:sz w:val="24"/>
    </w:rPr>
  </w:style>
  <w:style w:type="character" w:styleId="1279" w:customStyle="1">
    <w:name w:val="标题 2 Char Char Char"/>
    <w:uiPriority w:val="0"/>
    <w:qFormat/>
    <w:rPr>
      <w:rFonts w:ascii="Arial" w:hAnsi="Arial" w:eastAsia="宋体" w:cs="Arial"/>
      <w:b/>
      <w:bCs/>
      <w:i/>
      <w:iCs/>
      <w:sz w:val="28"/>
      <w:szCs w:val="28"/>
      <w:lang w:val="en-US" w:eastAsia="zh-CN" w:bidi="ar-SA"/>
    </w:rPr>
  </w:style>
  <w:style w:type="character" w:styleId="1280" w:customStyle="1">
    <w:name w:val="question-title"/>
    <w:basedOn w:val="779"/>
    <w:uiPriority w:val="0"/>
    <w:qFormat/>
  </w:style>
  <w:style w:type="paragraph" w:styleId="1281" w:customStyle="1">
    <w:name w:val="说明书2级标题"/>
    <w:basedOn w:val="769"/>
    <w:next w:val="1282"/>
    <w:uiPriority w:val="0"/>
    <w:qFormat/>
    <w:pPr>
      <w:numPr>
        <w:ilvl w:val="2"/>
        <w:numId w:val="5"/>
      </w:numPr>
      <w:spacing w:before="100"/>
    </w:pPr>
    <w:rPr>
      <w:rFonts w:eastAsia="黑体"/>
      <w:sz w:val="28"/>
      <w:szCs w:val="28"/>
    </w:rPr>
  </w:style>
  <w:style w:type="paragraph" w:styleId="1282" w:customStyle="1">
    <w:name w:val="说明书3级标题"/>
    <w:basedOn w:val="769"/>
    <w:next w:val="769"/>
    <w:uiPriority w:val="0"/>
    <w:qFormat/>
    <w:pPr>
      <w:numPr>
        <w:ilvl w:val="2"/>
        <w:numId w:val="6"/>
      </w:numPr>
      <w:spacing w:line="360" w:lineRule="auto"/>
    </w:pPr>
    <w:rPr>
      <w:rFonts w:eastAsia="黑体"/>
      <w:sz w:val="24"/>
    </w:rPr>
  </w:style>
  <w:style w:type="character" w:styleId="1283" w:customStyle="1">
    <w:name w:val="style15"/>
    <w:basedOn w:val="779"/>
    <w:uiPriority w:val="0"/>
    <w:qFormat/>
  </w:style>
  <w:style w:type="paragraph" w:styleId="1284" w:customStyle="1">
    <w:name w:val="列出段落[858D7CFB-ED40-4347-BF05-701D383B685F][858D7CFB-ED40-4347-BF05-701D383B685F]"/>
    <w:basedOn w:val="769"/>
    <w:uiPriority w:val="0"/>
    <w:qFormat/>
    <w:pPr>
      <w:ind w:firstLine="200"/>
    </w:pPr>
  </w:style>
  <w:style w:type="paragraph" w:styleId="1285" w:customStyle="1">
    <w:name w:val="默认段落字体 Para Char Char Char Char Char Char Char Char Char1 Char Char Char Char Char Char Char Char"/>
    <w:basedOn w:val="794"/>
    <w:uiPriority w:val="0"/>
    <w:qFormat/>
    <w:rPr>
      <w:rFonts w:ascii="Calibri" w:hAnsi="Calibri"/>
      <w:szCs w:val="22"/>
    </w:rPr>
  </w:style>
  <w:style w:type="paragraph" w:styleId="1286" w:customStyle="1">
    <w:name w:val="style42"/>
    <w:basedOn w:val="769"/>
    <w:uiPriority w:val="0"/>
    <w:qFormat/>
    <w:pPr>
      <w:jc w:val="left"/>
      <w:spacing w:before="100" w:beforeAutospacing="1" w:after="100" w:afterAutospacing="1"/>
      <w:widowControl/>
    </w:pPr>
    <w:rPr>
      <w:rFonts w:ascii="宋体" w:cs="宋体"/>
      <w:color w:val="000000"/>
      <w:sz w:val="15"/>
      <w:szCs w:val="15"/>
    </w:rPr>
  </w:style>
  <w:style w:type="paragraph" w:styleId="1287" w:customStyle="1">
    <w:name w:val="Char Char1 Char Char Char Char Char Char Char Char"/>
    <w:basedOn w:val="769"/>
    <w:uiPriority w:val="0"/>
    <w:qFormat/>
    <w:pPr>
      <w:jc w:val="left"/>
      <w:spacing w:after="160" w:line="240" w:lineRule="exact"/>
      <w:widowControl/>
    </w:pPr>
  </w:style>
  <w:style w:type="paragraph" w:styleId="1288" w:customStyle="1">
    <w:name w:val="技术方案正文样式"/>
    <w:basedOn w:val="769"/>
    <w:uiPriority w:val="0"/>
    <w:qFormat/>
    <w:pPr>
      <w:ind w:firstLine="200"/>
      <w:spacing w:line="400" w:lineRule="exact"/>
    </w:pPr>
    <w:rPr>
      <w:rFonts w:ascii="宋体" w:cs="宋体"/>
      <w:sz w:val="24"/>
      <w:szCs w:val="21"/>
    </w:rPr>
  </w:style>
  <w:style w:type="character" w:styleId="1289" w:customStyle="1">
    <w:name w:val="题注 Char"/>
    <w:link w:val="791"/>
    <w:uiPriority w:val="0"/>
    <w:qFormat/>
    <w:rPr>
      <w:rFonts w:ascii="Arial" w:hAnsi="Arial" w:eastAsia="黑体"/>
      <w:lang w:val="en-US" w:eastAsia="en-US"/>
    </w:rPr>
  </w:style>
  <w:style w:type="character" w:styleId="1290" w:customStyle="1">
    <w:name w:val="正文（标记） Char2"/>
    <w:link w:val="1093"/>
    <w:uiPriority w:val="0"/>
    <w:qFormat/>
    <w:rPr>
      <w:rFonts w:ascii="Times New Roman" w:hAnsi="Times New Roman"/>
      <w:sz w:val="24"/>
      <w:szCs w:val="24"/>
      <w:lang w:val="en-US" w:eastAsia="en-US"/>
    </w:rPr>
  </w:style>
  <w:style w:type="character" w:styleId="1291" w:customStyle="1">
    <w:name w:val="正文（编号） Char Char"/>
    <w:link w:val="1237"/>
    <w:uiPriority w:val="0"/>
    <w:qFormat/>
    <w:rPr>
      <w:rFonts w:ascii="Times New Roman" w:hAnsi="Times New Roman"/>
      <w:sz w:val="24"/>
      <w:szCs w:val="24"/>
      <w:lang w:val="en-US" w:eastAsia="en-US"/>
    </w:rPr>
  </w:style>
  <w:style w:type="paragraph" w:styleId="1292" w:customStyle="1">
    <w:name w:val="D&amp;L"/>
    <w:basedOn w:val="821"/>
    <w:uiPriority w:val="0"/>
    <w:qFormat/>
    <w:pPr>
      <w:spacing w:line="240" w:lineRule="atLeast"/>
      <w:pBdr>
        <w:bottom w:val="single" w:color="000000" w:sz="18" w:space="1"/>
      </w:pBdr>
    </w:pPr>
    <w:rPr>
      <w:rFonts w:ascii="Calibri" w:hAnsi="Calibri"/>
      <w:sz w:val="24"/>
      <w:szCs w:val="20"/>
    </w:rPr>
  </w:style>
  <w:style w:type="paragraph" w:styleId="1293" w:customStyle="1">
    <w:name w:val="样式 标题 2 + Times New Roman 四号 非加粗 段前: 5 磅 段后: 0 磅 行距: 固定值 20..."/>
    <w:basedOn w:val="771"/>
    <w:uiPriority w:val="0"/>
    <w:qFormat/>
    <w:pPr>
      <w:jc w:val="both"/>
      <w:spacing w:before="100" w:after="0" w:line="400" w:lineRule="exact"/>
    </w:pPr>
    <w:rPr>
      <w:rFonts w:ascii="Times New Roman" w:hAnsi="Times New Roman" w:eastAsia="黑体" w:cs="宋体"/>
      <w:b w:val="0"/>
      <w:bCs w:val="0"/>
      <w:sz w:val="28"/>
      <w:szCs w:val="20"/>
      <w:lang w:eastAsia="en-US"/>
    </w:rPr>
  </w:style>
  <w:style w:type="paragraph" w:styleId="1294" w:customStyle="1">
    <w:name w:val="Char Char Char Char Char Char Char1 Char"/>
    <w:basedOn w:val="769"/>
    <w:uiPriority w:val="0"/>
    <w:qFormat/>
    <w:rPr>
      <w:rFonts w:ascii="Tahoma" w:hAnsi="Tahoma"/>
      <w:sz w:val="24"/>
      <w:szCs w:val="20"/>
    </w:rPr>
  </w:style>
  <w:style w:type="character" w:styleId="1295" w:customStyle="1">
    <w:name w:val="无间隔 Char1"/>
    <w:link w:val="875"/>
    <w:uiPriority w:val="0"/>
    <w:qFormat/>
    <w:rPr>
      <w:rFonts w:ascii="Times New Roman" w:hAnsi="Times New Roman"/>
      <w:sz w:val="21"/>
      <w:szCs w:val="21"/>
    </w:rPr>
  </w:style>
  <w:style w:type="table" w:styleId="1296" w:customStyle="1">
    <w:name w:val="网格型1"/>
    <w:basedOn w:val="780"/>
    <w:uiPriority w:val="0"/>
    <w:qFormat/>
    <w:tblPr>
      <w:tblCellMar>
        <w:left w:w="108" w:type="dxa"/>
        <w:top w:w="0" w:type="dxa"/>
        <w:right w:w="108" w:type="dxa"/>
        <w:bottom w:w="0" w:type="dxa"/>
      </w:tblCellMar>
    </w:tblPr>
  </w:style>
  <w:style w:type="paragraph" w:styleId="1297" w:customStyle="1">
    <w:name w:val="Normal_0"/>
    <w:uiPriority w:val="0"/>
    <w:qFormat/>
    <w:rPr>
      <w:rFonts w:ascii="黑体" w:hAnsi="黑体" w:eastAsia="黑体" w:cs="Times New Roman"/>
      <w:b/>
      <w:sz w:val="32"/>
      <w:szCs w:val="24"/>
      <w:lang w:val="en-US" w:eastAsia="zh-CN" w:bidi="ar-SA"/>
    </w:rPr>
  </w:style>
  <w:style w:type="paragraph" w:styleId="129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Normal_1"/>
    <w:uiPriority w:val="0"/>
    <w:qFormat/>
    <w:rPr>
      <w:rFonts w:ascii="黑体" w:hAnsi="黑体" w:eastAsia="黑体" w:cs="Times New Roman"/>
      <w:b/>
      <w:sz w:val="32"/>
      <w:szCs w:val="24"/>
      <w:lang w:val="en-US" w:eastAsia="zh-CN" w:bidi="ar-SA"/>
    </w:rPr>
  </w:style>
  <w:style w:type="paragraph" w:styleId="130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Normal_2"/>
    <w:uiPriority w:val="0"/>
    <w:qFormat/>
    <w:rPr>
      <w:rFonts w:ascii="黑体" w:hAnsi="黑体" w:eastAsia="黑体" w:cs="Times New Roman"/>
      <w:b/>
      <w:sz w:val="32"/>
      <w:szCs w:val="24"/>
      <w:lang w:val="en-US" w:eastAsia="zh-CN" w:bidi="ar-SA"/>
    </w:rPr>
  </w:style>
  <w:style w:type="paragraph" w:styleId="1304"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05" w:customStyle="1">
    <w:name w:val="Normal_3"/>
    <w:uiPriority w:val="0"/>
    <w:qFormat/>
    <w:rPr>
      <w:rFonts w:ascii="黑体" w:hAnsi="黑体" w:eastAsia="黑体" w:cs="Times New Roman"/>
      <w:b/>
      <w:sz w:val="32"/>
      <w:szCs w:val="24"/>
      <w:lang w:val="en-US" w:eastAsia="zh-CN" w:bidi="ar-SA"/>
    </w:rPr>
  </w:style>
  <w:style w:type="paragraph" w:styleId="1306" w:customStyle="1">
    <w:name w:val="Normal_4"/>
    <w:uiPriority w:val="0"/>
    <w:qFormat/>
    <w:rPr>
      <w:rFonts w:ascii="黑体" w:hAnsi="黑体" w:eastAsia="黑体" w:cs="Times New Roman"/>
      <w:b/>
      <w:sz w:val="32"/>
      <w:szCs w:val="24"/>
      <w:lang w:val="en-US" w:eastAsia="zh-CN" w:bidi="ar-SA"/>
    </w:rPr>
  </w:style>
  <w:style w:type="paragraph" w:styleId="1307" w:customStyle="1">
    <w:name w:val="Normal_5"/>
    <w:uiPriority w:val="0"/>
    <w:qFormat/>
    <w:rPr>
      <w:rFonts w:ascii="黑体" w:hAnsi="黑体" w:eastAsia="黑体" w:cs="Times New Roman"/>
      <w:b/>
      <w:sz w:val="32"/>
      <w:szCs w:val="24"/>
      <w:lang w:val="en-US" w:eastAsia="zh-CN" w:bidi="ar-SA"/>
    </w:rPr>
  </w:style>
  <w:style w:type="paragraph" w:styleId="130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Normal_6"/>
    <w:uiPriority w:val="0"/>
    <w:qFormat/>
    <w:rPr>
      <w:rFonts w:ascii="黑体" w:hAnsi="黑体" w:eastAsia="黑体" w:cs="Times New Roman"/>
      <w:b/>
      <w:sz w:val="32"/>
      <w:szCs w:val="24"/>
      <w:lang w:val="en-US" w:eastAsia="zh-CN" w:bidi="ar-SA"/>
    </w:rPr>
  </w:style>
  <w:style w:type="paragraph" w:styleId="131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11" w:customStyle="1">
    <w:name w:val="Normal_7"/>
    <w:uiPriority w:val="0"/>
    <w:qFormat/>
    <w:rPr>
      <w:rFonts w:ascii="黑体" w:hAnsi="黑体" w:eastAsia="黑体" w:cs="Times New Roman"/>
      <w:b/>
      <w:sz w:val="32"/>
      <w:szCs w:val="24"/>
      <w:lang w:val="en-US" w:eastAsia="zh-CN" w:bidi="ar-SA"/>
    </w:rPr>
  </w:style>
  <w:style w:type="paragraph" w:styleId="1312" w:customStyle="1">
    <w:name w:val="Normal_8"/>
    <w:uiPriority w:val="0"/>
    <w:qFormat/>
    <w:rPr>
      <w:rFonts w:ascii="Times New Roman" w:hAnsi="Times New Roman" w:eastAsia="Times New Roman" w:cs="Times New Roman"/>
      <w:sz w:val="24"/>
      <w:szCs w:val="24"/>
      <w:lang w:val="en-US" w:eastAsia="zh-CN" w:bidi="ar-SA"/>
    </w:rPr>
  </w:style>
  <w:style w:type="paragraph" w:styleId="1313" w:customStyle="1">
    <w:name w:val="Normal_9"/>
    <w:uiPriority w:val="0"/>
    <w:qFormat/>
    <w:rPr>
      <w:rFonts w:ascii="黑体" w:hAnsi="黑体" w:eastAsia="黑体" w:cs="Times New Roman"/>
      <w:b/>
      <w:sz w:val="32"/>
      <w:szCs w:val="24"/>
      <w:lang w:val="en-US" w:eastAsia="zh-CN" w:bidi="ar-SA"/>
    </w:rPr>
  </w:style>
  <w:style w:type="paragraph" w:styleId="1314"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15" w:customStyle="1">
    <w:name w:val="Normal_10"/>
    <w:uiPriority w:val="0"/>
    <w:qFormat/>
    <w:rPr>
      <w:rFonts w:ascii="黑体" w:hAnsi="黑体" w:eastAsia="黑体" w:cs="Times New Roman"/>
      <w:b/>
      <w:sz w:val="32"/>
      <w:szCs w:val="24"/>
      <w:lang w:val="en-US" w:eastAsia="zh-CN" w:bidi="ar-SA"/>
    </w:rPr>
  </w:style>
  <w:style w:type="paragraph" w:styleId="131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正文缩进_0"/>
    <w:basedOn w:val="1316"/>
    <w:link w:val="1318"/>
    <w:uiPriority w:val="99"/>
    <w:unhideWhenUsed/>
    <w:qFormat/>
    <w:pPr>
      <w:ind w:firstLine="420"/>
    </w:pPr>
    <w:rPr>
      <w:szCs w:val="22"/>
      <w:lang w:eastAsia="en-US"/>
    </w:rPr>
  </w:style>
  <w:style w:type="character" w:styleId="1318" w:customStyle="1">
    <w:name w:val="正文缩进 Char1_0"/>
    <w:link w:val="1317"/>
    <w:uiPriority w:val="0"/>
    <w:qFormat/>
    <w:rPr>
      <w:rFonts w:ascii="Times New Roman" w:hAnsi="Times New Roman"/>
      <w:sz w:val="21"/>
      <w:szCs w:val="22"/>
      <w:lang w:val="en-US" w:eastAsia="en-US"/>
    </w:rPr>
  </w:style>
  <w:style w:type="paragraph" w:styleId="1319" w:customStyle="1">
    <w:name w:val="纯文本_0"/>
    <w:basedOn w:val="1316"/>
    <w:link w:val="1320"/>
    <w:uiPriority w:val="99"/>
    <w:unhideWhenUsed/>
    <w:qFormat/>
    <w:rPr>
      <w:rFonts w:ascii="宋体" w:hAnsi="Courier New"/>
      <w:szCs w:val="21"/>
      <w:lang w:eastAsia="en-US"/>
    </w:rPr>
  </w:style>
  <w:style w:type="character" w:styleId="1320" w:customStyle="1">
    <w:name w:val="纯文本 Char_0"/>
    <w:link w:val="1319"/>
    <w:uiPriority w:val="99"/>
    <w:qFormat/>
    <w:rPr>
      <w:rFonts w:ascii="宋体" w:hAnsi="Courier New"/>
      <w:sz w:val="21"/>
      <w:szCs w:val="21"/>
      <w:lang w:val="en-US" w:eastAsia="en-US"/>
    </w:rPr>
  </w:style>
  <w:style w:type="paragraph" w:styleId="1321" w:customStyle="1">
    <w:name w:val="Normal_11"/>
    <w:uiPriority w:val="0"/>
    <w:qFormat/>
    <w:rPr>
      <w:rFonts w:ascii="黑体" w:hAnsi="黑体" w:eastAsia="黑体" w:cs="Times New Roman"/>
      <w:b/>
      <w:sz w:val="32"/>
      <w:szCs w:val="24"/>
      <w:lang w:val="en-US" w:eastAsia="zh-CN" w:bidi="ar-SA"/>
    </w:rPr>
  </w:style>
  <w:style w:type="paragraph" w:styleId="1322"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23" w:customStyle="1">
    <w:name w:val="Normal_12"/>
    <w:uiPriority w:val="0"/>
    <w:qFormat/>
    <w:rPr>
      <w:rFonts w:ascii="黑体" w:hAnsi="黑体" w:eastAsia="黑体" w:cs="Times New Roman"/>
      <w:b/>
      <w:sz w:val="32"/>
      <w:szCs w:val="24"/>
      <w:lang w:val="en-US" w:eastAsia="zh-CN" w:bidi="ar-SA"/>
    </w:rPr>
  </w:style>
  <w:style w:type="paragraph" w:styleId="1324"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25" w:customStyle="1">
    <w:name w:val="Normal_13"/>
    <w:uiPriority w:val="0"/>
    <w:qFormat/>
    <w:rPr>
      <w:rFonts w:ascii="黑体" w:hAnsi="黑体" w:eastAsia="黑体" w:cs="Times New Roman"/>
      <w:b/>
      <w:sz w:val="32"/>
      <w:szCs w:val="24"/>
      <w:lang w:val="en-US" w:eastAsia="zh-CN" w:bidi="ar-SA"/>
    </w:rPr>
  </w:style>
  <w:style w:type="paragraph" w:styleId="132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27" w:customStyle="1">
    <w:name w:val="Normal_14"/>
    <w:uiPriority w:val="0"/>
    <w:qFormat/>
    <w:rPr>
      <w:rFonts w:ascii="黑体" w:hAnsi="黑体" w:eastAsia="黑体" w:cs="Times New Roman"/>
      <w:b/>
      <w:sz w:val="32"/>
      <w:szCs w:val="24"/>
      <w:lang w:val="en-US" w:eastAsia="zh-CN" w:bidi="ar-SA"/>
    </w:rPr>
  </w:style>
  <w:style w:type="paragraph" w:styleId="1328"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29" w:customStyle="1">
    <w:name w:val="Normal_15"/>
    <w:uiPriority w:val="0"/>
    <w:qFormat/>
    <w:rPr>
      <w:rFonts w:ascii="黑体" w:hAnsi="黑体" w:eastAsia="黑体" w:cs="Times New Roman"/>
      <w:b/>
      <w:sz w:val="32"/>
      <w:szCs w:val="24"/>
      <w:lang w:val="en-US" w:eastAsia="zh-CN" w:bidi="ar-SA"/>
    </w:rPr>
  </w:style>
  <w:style w:type="paragraph" w:styleId="1330"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31" w:customStyle="1">
    <w:name w:val="Normal_16"/>
    <w:uiPriority w:val="0"/>
    <w:qFormat/>
    <w:rPr>
      <w:rFonts w:ascii="黑体" w:hAnsi="黑体" w:eastAsia="黑体" w:cs="Times New Roman"/>
      <w:b/>
      <w:sz w:val="32"/>
      <w:szCs w:val="24"/>
      <w:lang w:val="en-US" w:eastAsia="zh-CN" w:bidi="ar-SA"/>
    </w:rPr>
  </w:style>
  <w:style w:type="paragraph" w:styleId="133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33"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Normal_17"/>
    <w:uiPriority w:val="0"/>
    <w:qFormat/>
    <w:rPr>
      <w:rFonts w:ascii="黑体" w:hAnsi="黑体" w:eastAsia="黑体" w:cs="Times New Roman"/>
      <w:b/>
      <w:sz w:val="32"/>
      <w:szCs w:val="24"/>
      <w:lang w:val="en-US" w:eastAsia="zh-CN" w:bidi="ar-SA"/>
    </w:rPr>
  </w:style>
  <w:style w:type="paragraph" w:styleId="1335" w:customStyle="1">
    <w:name w:val="Normal_18"/>
    <w:uiPriority w:val="0"/>
    <w:qFormat/>
    <w:rPr>
      <w:rFonts w:ascii="黑体" w:hAnsi="黑体" w:eastAsia="黑体" w:cs="Times New Roman"/>
      <w:b/>
      <w:sz w:val="32"/>
      <w:szCs w:val="24"/>
      <w:lang w:val="en-US" w:eastAsia="zh-CN" w:bidi="ar-SA"/>
    </w:rPr>
  </w:style>
  <w:style w:type="paragraph" w:styleId="1336"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Normal_0_0"/>
    <w:uiPriority w:val="0"/>
    <w:qFormat/>
    <w:rPr>
      <w:rFonts w:ascii="黑体" w:hAnsi="黑体" w:eastAsia="黑体" w:cs="Times New Roman"/>
      <w:b/>
      <w:sz w:val="40"/>
      <w:szCs w:val="24"/>
      <w:lang w:val="en-US" w:eastAsia="zh-CN" w:bidi="ar-SA"/>
    </w:rPr>
  </w:style>
  <w:style w:type="paragraph" w:styleId="1338" w:customStyle="1">
    <w:name w:val="Normal_1_0"/>
    <w:uiPriority w:val="0"/>
    <w:qFormat/>
    <w:rPr>
      <w:rFonts w:ascii="Times New Roman" w:hAnsi="Times New Roman" w:eastAsia="Times New Roman" w:cs="Times New Roman"/>
      <w:sz w:val="24"/>
      <w:szCs w:val="24"/>
      <w:lang w:val="en-US" w:eastAsia="zh-CN" w:bidi="ar-SA"/>
    </w:rPr>
  </w:style>
  <w:style w:type="character" w:styleId="1339" w:customStyle="1">
    <w:name w:val="纯文本 Char1"/>
    <w:uiPriority w:val="0"/>
    <w:qFormat/>
    <w:rPr>
      <w:rFonts w:ascii="宋体" w:hAnsi="Calibri" w:eastAsia="宋体"/>
      <w:sz w:val="21"/>
      <w:szCs w:val="21"/>
      <w:lang w:val="en-US" w:eastAsia="zh-CN" w:bidi="ar-SA"/>
    </w:rPr>
  </w:style>
  <w:style w:type="paragraph" w:styleId="1340" w:customStyle="1">
    <w:name w:val="Normal1"/>
    <w:uiPriority w:val="0"/>
    <w:qFormat/>
    <w:rPr>
      <w:rFonts w:ascii="Times New Roman" w:hAnsi="Times New Roman" w:eastAsia="Times New Roman" w:cs="Times New Roman"/>
      <w:sz w:val="24"/>
      <w:szCs w:val="24"/>
      <w:lang w:val="en-US" w:eastAsia="zh-CN" w:bidi="ar-SA"/>
    </w:rPr>
  </w:style>
  <w:style w:type="paragraph" w:styleId="1341"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44" w:customStyle="1">
    <w:name w:val="Normal_19"/>
    <w:uiPriority w:val="0"/>
    <w:qFormat/>
    <w:rPr>
      <w:rFonts w:ascii="Times New Roman" w:hAnsi="Times New Roman" w:eastAsia="Times New Roman" w:cs="Times New Roman"/>
      <w:sz w:val="24"/>
      <w:szCs w:val="24"/>
      <w:lang w:val="en-US" w:eastAsia="zh-CN" w:bidi="ar-SA"/>
    </w:rPr>
  </w:style>
  <w:style w:type="paragraph" w:styleId="1345" w:customStyle="1">
    <w:name w:val="Normal_2_0"/>
    <w:uiPriority w:val="0"/>
    <w:qFormat/>
    <w:rPr>
      <w:rFonts w:ascii="黑体" w:hAnsi="黑体" w:eastAsia="黑体" w:cs="Times New Roman"/>
      <w:b/>
      <w:sz w:val="32"/>
      <w:szCs w:val="24"/>
      <w:lang w:val="en-US" w:eastAsia="zh-CN" w:bidi="ar-SA"/>
    </w:rPr>
  </w:style>
  <w:style w:type="paragraph" w:styleId="134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47"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48"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49"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50" w:customStyle="1">
    <w:name w:val="Normal_5_0"/>
    <w:uiPriority w:val="0"/>
    <w:qFormat/>
    <w:rPr>
      <w:rFonts w:ascii="黑体" w:hAnsi="黑体" w:eastAsia="黑体" w:cs="Times New Roman"/>
      <w:b/>
      <w:sz w:val="32"/>
      <w:szCs w:val="24"/>
      <w:lang w:val="en-US" w:eastAsia="zh-CN" w:bidi="ar-SA"/>
    </w:rPr>
  </w:style>
  <w:style w:type="paragraph" w:styleId="1351"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5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353" w:customStyle="1">
    <w:name w:val="Normal_6_0"/>
    <w:uiPriority w:val="0"/>
    <w:qFormat/>
    <w:rPr>
      <w:rFonts w:ascii="黑体" w:hAnsi="黑体" w:eastAsia="黑体" w:cs="Times New Roman"/>
      <w:b/>
      <w:sz w:val="32"/>
      <w:szCs w:val="24"/>
      <w:lang w:val="en-US" w:eastAsia="zh-CN" w:bidi="ar-SA"/>
    </w:rPr>
  </w:style>
  <w:style w:type="paragraph" w:styleId="1354" w:customStyle="1">
    <w:name w:val="Normal_7_0"/>
    <w:uiPriority w:val="0"/>
    <w:qFormat/>
    <w:rPr>
      <w:rFonts w:ascii="Times New Roman" w:hAnsi="Times New Roman" w:eastAsia="Times New Roman" w:cs="Times New Roman"/>
      <w:sz w:val="24"/>
      <w:szCs w:val="24"/>
      <w:lang w:val="en-US" w:eastAsia="zh-CN" w:bidi="ar-SA"/>
    </w:rPr>
  </w:style>
  <w:style w:type="paragraph" w:styleId="1355" w:customStyle="1">
    <w:name w:val="Normal_8_0"/>
    <w:uiPriority w:val="0"/>
    <w:qFormat/>
    <w:rPr>
      <w:rFonts w:ascii="Times New Roman" w:hAnsi="Times New Roman" w:eastAsia="Times New Roman" w:cs="Times New Roman"/>
      <w:sz w:val="24"/>
      <w:szCs w:val="24"/>
      <w:lang w:val="en-US" w:eastAsia="zh-CN" w:bidi="ar-SA"/>
    </w:rPr>
  </w:style>
  <w:style w:type="paragraph" w:styleId="1356" w:customStyle="1">
    <w:name w:val="Normal_9_0"/>
    <w:uiPriority w:val="0"/>
    <w:qFormat/>
    <w:rPr>
      <w:rFonts w:ascii="黑体" w:hAnsi="黑体" w:eastAsia="黑体" w:cs="Times New Roman"/>
      <w:b/>
      <w:sz w:val="32"/>
      <w:szCs w:val="24"/>
      <w:lang w:val="en-US" w:eastAsia="zh-CN" w:bidi="ar-SA"/>
    </w:rPr>
  </w:style>
  <w:style w:type="paragraph" w:styleId="1357"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358"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59"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6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61" w:customStyle="1">
    <w:name w:val="列出段落_2"/>
    <w:basedOn w:val="1359"/>
    <w:uiPriority w:val="34"/>
    <w:qFormat/>
    <w:pPr>
      <w:ind w:firstLine="420"/>
    </w:pPr>
  </w:style>
  <w:style w:type="paragraph" w:styleId="1362" w:customStyle="1">
    <w:name w:val="Normal_10_0"/>
    <w:uiPriority w:val="0"/>
    <w:qFormat/>
    <w:rPr>
      <w:rFonts w:ascii="黑体" w:hAnsi="黑体" w:eastAsia="黑体" w:cs="Times New Roman"/>
      <w:b/>
      <w:sz w:val="32"/>
      <w:szCs w:val="24"/>
      <w:lang w:val="en-US" w:eastAsia="zh-CN" w:bidi="ar-SA"/>
    </w:rPr>
  </w:style>
  <w:style w:type="paragraph" w:styleId="1363"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64" w:customStyle="1">
    <w:name w:val="正文缩进_0_0"/>
    <w:basedOn w:val="1363"/>
    <w:link w:val="1365"/>
    <w:uiPriority w:val="0"/>
    <w:unhideWhenUsed/>
    <w:qFormat/>
    <w:pPr>
      <w:ind w:firstLine="420"/>
    </w:pPr>
    <w:rPr>
      <w:rFonts w:ascii="Calibri" w:hAnsi="Calibri"/>
      <w:szCs w:val="22"/>
      <w:lang w:eastAsia="en-US"/>
    </w:rPr>
  </w:style>
  <w:style w:type="character" w:styleId="1365" w:customStyle="1">
    <w:name w:val="正文缩进 Char1_0_0"/>
    <w:link w:val="1364"/>
    <w:uiPriority w:val="0"/>
    <w:qFormat/>
    <w:rPr>
      <w:sz w:val="21"/>
      <w:szCs w:val="22"/>
      <w:lang w:val="en-US" w:eastAsia="en-US"/>
    </w:rPr>
  </w:style>
  <w:style w:type="paragraph" w:styleId="1366" w:customStyle="1">
    <w:name w:val="纯文本_0_0"/>
    <w:basedOn w:val="1367"/>
    <w:link w:val="1368"/>
    <w:uiPriority w:val="0"/>
    <w:unhideWhenUsed/>
    <w:qFormat/>
    <w:rPr>
      <w:rFonts w:ascii="宋体" w:hAnsi="Courier New"/>
      <w:szCs w:val="21"/>
      <w:lang w:eastAsia="en-US"/>
    </w:rPr>
  </w:style>
  <w:style w:type="paragraph" w:styleId="1367"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68" w:customStyle="1">
    <w:name w:val="纯文本 Char_0_0"/>
    <w:link w:val="1366"/>
    <w:uiPriority w:val="0"/>
    <w:qFormat/>
    <w:rPr>
      <w:rFonts w:ascii="宋体" w:hAnsi="Courier New"/>
      <w:sz w:val="21"/>
      <w:szCs w:val="21"/>
      <w:lang w:val="en-US" w:eastAsia="en-US"/>
    </w:rPr>
  </w:style>
  <w:style w:type="paragraph" w:styleId="1369" w:customStyle="1">
    <w:name w:val="Normal_11_0"/>
    <w:uiPriority w:val="0"/>
    <w:qFormat/>
    <w:rPr>
      <w:rFonts w:ascii="黑体" w:hAnsi="黑体" w:eastAsia="黑体" w:cs="Times New Roman"/>
      <w:b/>
      <w:sz w:val="32"/>
      <w:szCs w:val="24"/>
      <w:lang w:val="en-US" w:eastAsia="zh-CN" w:bidi="ar-SA"/>
    </w:rPr>
  </w:style>
  <w:style w:type="paragraph" w:styleId="1370" w:customStyle="1">
    <w:name w:val="Normal_13_0"/>
    <w:uiPriority w:val="0"/>
    <w:qFormat/>
    <w:rPr>
      <w:rFonts w:ascii="黑体" w:hAnsi="黑体" w:eastAsia="黑体" w:cs="Times New Roman"/>
      <w:b/>
      <w:sz w:val="32"/>
      <w:szCs w:val="24"/>
      <w:lang w:val="en-US" w:eastAsia="zh-CN" w:bidi="ar-SA"/>
    </w:rPr>
  </w:style>
  <w:style w:type="paragraph" w:styleId="1371"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72"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73" w:customStyle="1">
    <w:name w:val="Normal_14_0"/>
    <w:uiPriority w:val="0"/>
    <w:qFormat/>
    <w:rPr>
      <w:rFonts w:ascii="黑体" w:hAnsi="黑体" w:eastAsia="黑体" w:cs="Times New Roman"/>
      <w:b/>
      <w:sz w:val="32"/>
      <w:szCs w:val="24"/>
      <w:lang w:val="en-US" w:eastAsia="zh-CN" w:bidi="ar-SA"/>
    </w:rPr>
  </w:style>
  <w:style w:type="paragraph" w:styleId="1374"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375" w:customStyle="1">
    <w:name w:val="Normal_15_0"/>
    <w:uiPriority w:val="0"/>
    <w:qFormat/>
    <w:rPr>
      <w:rFonts w:ascii="黑体" w:hAnsi="黑体" w:eastAsia="黑体" w:cs="Times New Roman"/>
      <w:b/>
      <w:sz w:val="32"/>
      <w:szCs w:val="24"/>
      <w:lang w:val="en-US" w:eastAsia="zh-CN" w:bidi="ar-SA"/>
    </w:rPr>
  </w:style>
  <w:style w:type="paragraph" w:styleId="1376"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77" w:customStyle="1">
    <w:name w:val="Normal_16_0"/>
    <w:uiPriority w:val="0"/>
    <w:qFormat/>
    <w:rPr>
      <w:rFonts w:ascii="黑体" w:hAnsi="黑体" w:eastAsia="黑体" w:cs="Times New Roman"/>
      <w:b/>
      <w:sz w:val="32"/>
      <w:szCs w:val="24"/>
      <w:lang w:val="en-US" w:eastAsia="zh-CN" w:bidi="ar-SA"/>
    </w:rPr>
  </w:style>
  <w:style w:type="paragraph" w:styleId="1378" w:customStyle="1">
    <w:name w:val="Normal_0_2"/>
    <w:uiPriority w:val="0"/>
    <w:qFormat/>
    <w:rPr>
      <w:rFonts w:ascii="黑体" w:hAnsi="黑体" w:eastAsia="黑体" w:cs="Times New Roman"/>
      <w:b/>
      <w:sz w:val="32"/>
      <w:szCs w:val="24"/>
      <w:lang w:val="en-US" w:eastAsia="zh-CN" w:bidi="ar-SA"/>
    </w:rPr>
  </w:style>
  <w:style w:type="paragraph" w:styleId="1379" w:customStyle="1">
    <w:name w:val="Normal_1_2"/>
    <w:uiPriority w:val="0"/>
    <w:qFormat/>
    <w:rPr>
      <w:rFonts w:ascii="Times New Roman" w:hAnsi="Times New Roman" w:eastAsia="Times New Roman" w:cs="Times New Roman"/>
      <w:sz w:val="24"/>
      <w:szCs w:val="24"/>
      <w:lang w:val="en-US" w:eastAsia="zh-CN" w:bidi="ar-SA"/>
    </w:rPr>
  </w:style>
  <w:style w:type="paragraph" w:styleId="1380" w:customStyle="1">
    <w:name w:val="Normal_0_3"/>
    <w:uiPriority w:val="0"/>
    <w:qFormat/>
    <w:rPr>
      <w:rFonts w:ascii="黑体" w:hAnsi="黑体" w:eastAsia="黑体" w:cs="Times New Roman"/>
      <w:b/>
      <w:sz w:val="32"/>
      <w:szCs w:val="24"/>
      <w:lang w:val="en-US" w:eastAsia="zh-CN" w:bidi="ar-SA"/>
    </w:rPr>
  </w:style>
  <w:style w:type="paragraph" w:styleId="1381" w:customStyle="1">
    <w:name w:val="正文_18"/>
    <w:uiPriority w:val="0"/>
    <w:qFormat/>
    <w:pPr>
      <w:jc w:val="both"/>
      <w:widowControl w:val="off"/>
    </w:pPr>
    <w:rPr>
      <w:rFonts w:ascii="Calibri" w:hAnsi="Calibri" w:eastAsia="宋体" w:cs="Times New Roman"/>
      <w:sz w:val="21"/>
      <w:szCs w:val="22"/>
      <w:lang w:val="en-US" w:eastAsia="zh-CN" w:bidi="ar-SA"/>
    </w:rPr>
  </w:style>
  <w:style w:type="character" w:styleId="1382" w:customStyle="1">
    <w:name w:val="纯文本 Char2"/>
    <w:basedOn w:val="779"/>
    <w:uiPriority w:val="0"/>
    <w:qFormat/>
    <w:rPr>
      <w:rFonts w:ascii="宋体" w:hAnsi="Courier New" w:cs="Courier New"/>
      <w:sz w:val="21"/>
      <w:szCs w:val="21"/>
    </w:rPr>
  </w:style>
  <w:style w:type="table" w:styleId="1383" w:customStyle="1">
    <w:name w:val="网格型2"/>
    <w:basedOn w:val="780"/>
    <w:uiPriority w:val="0"/>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84" w:customStyle="1">
    <w:name w:val="页眉 Char1"/>
    <w:basedOn w:val="779"/>
    <w:uiPriority w:val="99"/>
    <w:qFormat/>
    <w:rPr>
      <w:rFonts w:ascii="Calibri" w:hAnsi="Calibri" w:eastAsia="仿宋_GB2312" w:cs="Times New Roman"/>
      <w:sz w:val="18"/>
      <w:szCs w:val="18"/>
    </w:rPr>
  </w:style>
  <w:style w:type="character" w:styleId="1385" w:customStyle="1">
    <w:name w:val="Char Char4"/>
    <w:uiPriority w:val="0"/>
    <w:qFormat/>
    <w:rPr>
      <w:rFonts w:ascii="宋体" w:hAnsi="宋体" w:eastAsia="黑体" w:cs="Arial"/>
      <w:b/>
      <w:sz w:val="28"/>
      <w:szCs w:val="32"/>
      <w:lang w:val="en-US" w:eastAsia="zh-CN" w:bidi="ar-SA"/>
    </w:rPr>
  </w:style>
  <w:style w:type="paragraph" w:styleId="1386" w:customStyle="1">
    <w:name w:val="样式 标题 3 + (中文) 黑体 小四 非加粗 段前: 7.8 磅 段后: 0 磅 行距: 固定值 20 磅"/>
    <w:basedOn w:val="772"/>
    <w:uiPriority w:val="0"/>
    <w:qFormat/>
    <w:pPr>
      <w:ind w:left="37" w:right="37" w:firstLine="200"/>
      <w:jc w:val="left"/>
      <w:spacing w:before="0" w:after="0" w:line="400" w:lineRule="exact"/>
    </w:pPr>
    <w:rPr>
      <w:rFonts w:ascii="宋体" w:hAnsi="宋体" w:cs="宋体"/>
      <w:sz w:val="28"/>
      <w:szCs w:val="20"/>
    </w:rPr>
  </w:style>
  <w:style w:type="paragraph" w:styleId="1387" w:customStyle="1">
    <w:name w:val="样式 标题 1 + 黑体 三号 非加粗 居中 段前: 6 磅 段后: 6 磅 行距: 固定值 20 磅"/>
    <w:basedOn w:val="770"/>
    <w:uiPriority w:val="0"/>
    <w:qFormat/>
    <w:pPr>
      <w:ind w:firstLine="98"/>
      <w:keepLines/>
      <w:spacing w:line="400" w:lineRule="exact"/>
    </w:pPr>
    <w:rPr>
      <w:rFonts w:ascii="仿宋" w:hAnsi="黑体" w:eastAsia="黑体" w:cs="宋体"/>
      <w:bCs/>
      <w:sz w:val="32"/>
      <w:szCs w:val="20"/>
    </w:rPr>
  </w:style>
  <w:style w:type="paragraph" w:styleId="1388" w:customStyle="1">
    <w:name w:val="1"/>
    <w:uiPriority w:val="0"/>
    <w:qFormat/>
    <w:pPr>
      <w:jc w:val="both"/>
      <w:widowControl w:val="off"/>
    </w:pPr>
    <w:rPr>
      <w:rFonts w:ascii="宋体" w:hAnsi="宋体" w:eastAsia="宋体" w:cs="Times New Roman"/>
      <w:sz w:val="21"/>
      <w:szCs w:val="24"/>
      <w:lang w:val="en-US" w:eastAsia="zh-CN" w:bidi="ar-SA"/>
    </w:rPr>
  </w:style>
  <w:style w:type="paragraph" w:styleId="1389" w:customStyle="1">
    <w:name w:val="Definition Term"/>
    <w:basedOn w:val="769"/>
    <w:next w:val="1390"/>
    <w:uiPriority w:val="0"/>
    <w:qFormat/>
    <w:pPr>
      <w:ind w:firstLine="200"/>
      <w:jc w:val="left"/>
      <w:spacing w:line="360" w:lineRule="auto"/>
    </w:pPr>
    <w:rPr>
      <w:rFonts w:ascii="宋体" w:hAnsi="宋体"/>
      <w:szCs w:val="20"/>
    </w:rPr>
  </w:style>
  <w:style w:type="paragraph" w:styleId="1390" w:customStyle="1">
    <w:name w:val="Definition List"/>
    <w:basedOn w:val="769"/>
    <w:next w:val="1389"/>
    <w:uiPriority w:val="0"/>
    <w:qFormat/>
    <w:pPr>
      <w:ind w:left="360" w:firstLine="200"/>
      <w:jc w:val="left"/>
      <w:spacing w:line="360" w:lineRule="auto"/>
    </w:pPr>
    <w:rPr>
      <w:rFonts w:ascii="宋体" w:hAnsi="宋体"/>
      <w:szCs w:val="20"/>
    </w:rPr>
  </w:style>
  <w:style w:type="paragraph" w:styleId="1391" w:customStyle="1">
    <w:name w:val="默认段落字体 Para Char Char Char Char Char Char Char"/>
    <w:basedOn w:val="769"/>
    <w:uiPriority w:val="0"/>
    <w:qFormat/>
    <w:pPr>
      <w:ind w:firstLine="200"/>
      <w:spacing w:line="360" w:lineRule="auto"/>
    </w:pPr>
    <w:rPr>
      <w:rFonts w:ascii="Tahoma" w:hAnsi="Tahoma"/>
      <w:szCs w:val="20"/>
    </w:rPr>
  </w:style>
  <w:style w:type="character" w:styleId="1392" w:customStyle="1">
    <w:name w:val="正文文本缩进 2 Char1"/>
    <w:basedOn w:val="779"/>
    <w:uiPriority w:val="0"/>
    <w:qFormat/>
    <w:rPr>
      <w:rFonts w:ascii="宋体" w:hAnsi="Times New Roman" w:eastAsia="宋体" w:cs="Times New Roman"/>
      <w:sz w:val="28"/>
      <w:szCs w:val="20"/>
    </w:rPr>
  </w:style>
  <w:style w:type="paragraph" w:styleId="1393" w:customStyle="1">
    <w:name w:val="样式 (西文) 仿宋_GB2312 居中 行距: 1.5 倍行距"/>
    <w:basedOn w:val="769"/>
    <w:uiPriority w:val="0"/>
    <w:qFormat/>
    <w:pPr>
      <w:ind w:firstLine="200"/>
      <w:jc w:val="center"/>
      <w:spacing w:line="360" w:lineRule="auto"/>
    </w:pPr>
    <w:rPr>
      <w:rFonts w:ascii="宋体" w:hAnsi="宋体" w:cs="宋体"/>
      <w:szCs w:val="20"/>
    </w:rPr>
  </w:style>
  <w:style w:type="character" w:styleId="1394" w:customStyle="1">
    <w:name w:val="Definition"/>
    <w:uiPriority w:val="0"/>
    <w:qFormat/>
    <w:rPr>
      <w:i/>
    </w:rPr>
  </w:style>
  <w:style w:type="paragraph" w:styleId="1395" w:customStyle="1">
    <w:name w:val="H1"/>
    <w:basedOn w:val="769"/>
    <w:next w:val="769"/>
    <w:uiPriority w:val="0"/>
    <w:qFormat/>
    <w:pPr>
      <w:ind w:firstLine="200"/>
      <w:jc w:val="left"/>
      <w:keepNext/>
      <w:spacing w:before="100" w:after="100" w:line="360" w:lineRule="auto"/>
      <w:outlineLvl w:val="1"/>
    </w:pPr>
    <w:rPr>
      <w:rFonts w:ascii="宋体" w:hAnsi="宋体"/>
      <w:b/>
      <w:sz w:val="48"/>
      <w:szCs w:val="20"/>
    </w:rPr>
  </w:style>
  <w:style w:type="paragraph" w:styleId="1396" w:customStyle="1">
    <w:name w:val="H2"/>
    <w:basedOn w:val="769"/>
    <w:next w:val="769"/>
    <w:uiPriority w:val="0"/>
    <w:qFormat/>
    <w:pPr>
      <w:ind w:firstLine="200"/>
      <w:jc w:val="left"/>
      <w:keepNext/>
      <w:spacing w:before="100" w:after="100" w:line="360" w:lineRule="auto"/>
      <w:outlineLvl w:val="2"/>
    </w:pPr>
    <w:rPr>
      <w:rFonts w:ascii="宋体" w:hAnsi="宋体"/>
      <w:b/>
      <w:sz w:val="36"/>
      <w:szCs w:val="20"/>
    </w:rPr>
  </w:style>
  <w:style w:type="paragraph" w:styleId="1397" w:customStyle="1">
    <w:name w:val="H3"/>
    <w:basedOn w:val="769"/>
    <w:next w:val="769"/>
    <w:uiPriority w:val="0"/>
    <w:qFormat/>
    <w:pPr>
      <w:ind w:firstLine="200"/>
      <w:jc w:val="left"/>
      <w:keepNext/>
      <w:spacing w:before="100" w:after="100" w:line="360" w:lineRule="auto"/>
      <w:outlineLvl w:val="3"/>
    </w:pPr>
    <w:rPr>
      <w:rFonts w:ascii="宋体" w:hAnsi="宋体"/>
      <w:b/>
      <w:sz w:val="28"/>
      <w:szCs w:val="20"/>
    </w:rPr>
  </w:style>
  <w:style w:type="paragraph" w:styleId="1398" w:customStyle="1">
    <w:name w:val="H4"/>
    <w:basedOn w:val="769"/>
    <w:next w:val="769"/>
    <w:uiPriority w:val="0"/>
    <w:qFormat/>
    <w:pPr>
      <w:ind w:firstLine="200"/>
      <w:jc w:val="left"/>
      <w:keepNext/>
      <w:spacing w:before="100" w:after="100" w:line="360" w:lineRule="auto"/>
      <w:outlineLvl w:val="4"/>
    </w:pPr>
    <w:rPr>
      <w:rFonts w:ascii="宋体" w:hAnsi="宋体"/>
      <w:b/>
      <w:szCs w:val="20"/>
    </w:rPr>
  </w:style>
  <w:style w:type="paragraph" w:styleId="1399" w:customStyle="1">
    <w:name w:val="H5"/>
    <w:basedOn w:val="769"/>
    <w:next w:val="769"/>
    <w:uiPriority w:val="0"/>
    <w:qFormat/>
    <w:pPr>
      <w:ind w:firstLine="200"/>
      <w:jc w:val="left"/>
      <w:keepNext/>
      <w:spacing w:before="100" w:after="100" w:line="360" w:lineRule="auto"/>
      <w:outlineLvl w:val="5"/>
    </w:pPr>
    <w:rPr>
      <w:rFonts w:ascii="宋体" w:hAnsi="宋体"/>
      <w:b/>
      <w:sz w:val="20"/>
      <w:szCs w:val="20"/>
    </w:rPr>
  </w:style>
  <w:style w:type="paragraph" w:styleId="1400" w:customStyle="1">
    <w:name w:val="H6"/>
    <w:basedOn w:val="769"/>
    <w:next w:val="769"/>
    <w:uiPriority w:val="0"/>
    <w:qFormat/>
    <w:pPr>
      <w:ind w:firstLine="200"/>
      <w:jc w:val="left"/>
      <w:keepNext/>
      <w:spacing w:before="100" w:after="100" w:line="360" w:lineRule="auto"/>
      <w:outlineLvl w:val="6"/>
    </w:pPr>
    <w:rPr>
      <w:rFonts w:ascii="宋体" w:hAnsi="宋体"/>
      <w:b/>
      <w:sz w:val="16"/>
      <w:szCs w:val="20"/>
    </w:rPr>
  </w:style>
  <w:style w:type="paragraph" w:styleId="1401" w:customStyle="1">
    <w:name w:val="Address"/>
    <w:basedOn w:val="769"/>
    <w:next w:val="769"/>
    <w:uiPriority w:val="0"/>
    <w:qFormat/>
    <w:pPr>
      <w:ind w:firstLine="200"/>
      <w:jc w:val="left"/>
      <w:spacing w:line="360" w:lineRule="auto"/>
    </w:pPr>
    <w:rPr>
      <w:rFonts w:ascii="宋体" w:hAnsi="宋体"/>
      <w:i/>
      <w:szCs w:val="20"/>
    </w:rPr>
  </w:style>
  <w:style w:type="paragraph" w:styleId="1402" w:customStyle="1">
    <w:name w:val="Blockquote"/>
    <w:basedOn w:val="769"/>
    <w:uiPriority w:val="0"/>
    <w:qFormat/>
    <w:pPr>
      <w:ind w:left="360" w:right="360" w:firstLine="200"/>
      <w:jc w:val="left"/>
      <w:spacing w:before="100" w:after="100" w:line="360" w:lineRule="auto"/>
    </w:pPr>
    <w:rPr>
      <w:rFonts w:ascii="宋体" w:hAnsi="宋体"/>
      <w:szCs w:val="20"/>
    </w:rPr>
  </w:style>
  <w:style w:type="character" w:styleId="1403" w:customStyle="1">
    <w:name w:val="CITE"/>
    <w:uiPriority w:val="0"/>
    <w:qFormat/>
    <w:rPr>
      <w:i/>
    </w:rPr>
  </w:style>
  <w:style w:type="character" w:styleId="1404" w:customStyle="1">
    <w:name w:val="CODE"/>
    <w:uiPriority w:val="0"/>
    <w:qFormat/>
    <w:rPr>
      <w:rFonts w:ascii="Courier New" w:hAnsi="Courier New"/>
      <w:sz w:val="20"/>
    </w:rPr>
  </w:style>
  <w:style w:type="character" w:styleId="1405" w:customStyle="1">
    <w:name w:val="Keyboard"/>
    <w:uiPriority w:val="0"/>
    <w:qFormat/>
    <w:rPr>
      <w:rFonts w:ascii="Courier New" w:hAnsi="Courier New"/>
      <w:b/>
      <w:sz w:val="20"/>
    </w:rPr>
  </w:style>
  <w:style w:type="paragraph" w:styleId="1406" w:customStyle="1">
    <w:name w:val="Preformatted"/>
    <w:basedOn w:val="769"/>
    <w:uiPriority w:val="0"/>
    <w:qFormat/>
    <w:pPr>
      <w:ind w:firstLine="200"/>
      <w:jc w:val="left"/>
      <w:spacing w:line="36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07" w:customStyle="1">
    <w:name w:val="z-Bottom of Form"/>
    <w:next w:val="769"/>
    <w:hidden/>
    <w:uiPriority w:val="0"/>
    <w:qFormat/>
    <w:pPr>
      <w:jc w:val="center"/>
      <w:widowControl w:val="off"/>
      <w:pBdr>
        <w:top w:val="single" w:color="000000" w:sz="2" w:space="0"/>
      </w:pBdr>
    </w:pPr>
    <w:rPr>
      <w:rFonts w:ascii="Arial" w:hAnsi="Arial" w:eastAsia="宋体" w:cs="Times New Roman"/>
      <w:vanish/>
      <w:sz w:val="16"/>
      <w:szCs w:val="21"/>
      <w:lang w:val="en-US" w:eastAsia="zh-CN" w:bidi="ar-SA"/>
    </w:rPr>
  </w:style>
  <w:style w:type="paragraph" w:styleId="1408" w:customStyle="1">
    <w:name w:val="z-Top of Form"/>
    <w:next w:val="769"/>
    <w:hidden/>
    <w:uiPriority w:val="0"/>
    <w:qFormat/>
    <w:pPr>
      <w:jc w:val="center"/>
      <w:widowControl w:val="off"/>
      <w:pBdr>
        <w:bottom w:val="single" w:color="000000" w:sz="2" w:space="0"/>
      </w:pBdr>
    </w:pPr>
    <w:rPr>
      <w:rFonts w:ascii="Arial" w:hAnsi="Arial" w:eastAsia="宋体" w:cs="Times New Roman"/>
      <w:vanish/>
      <w:sz w:val="16"/>
      <w:szCs w:val="21"/>
      <w:lang w:val="en-US" w:eastAsia="zh-CN" w:bidi="ar-SA"/>
    </w:rPr>
  </w:style>
  <w:style w:type="character" w:styleId="1409" w:customStyle="1">
    <w:name w:val="Sample"/>
    <w:uiPriority w:val="0"/>
    <w:qFormat/>
    <w:rPr>
      <w:rFonts w:ascii="Courier New" w:hAnsi="Courier New"/>
    </w:rPr>
  </w:style>
  <w:style w:type="character" w:styleId="1410" w:customStyle="1">
    <w:name w:val="Typewriter"/>
    <w:uiPriority w:val="0"/>
    <w:qFormat/>
    <w:rPr>
      <w:rFonts w:ascii="Courier New" w:hAnsi="Courier New"/>
      <w:sz w:val="20"/>
    </w:rPr>
  </w:style>
  <w:style w:type="character" w:styleId="1411" w:customStyle="1">
    <w:name w:val="Variable"/>
    <w:uiPriority w:val="0"/>
    <w:qFormat/>
    <w:rPr>
      <w:i/>
    </w:rPr>
  </w:style>
  <w:style w:type="character" w:styleId="1412" w:customStyle="1">
    <w:name w:val="HTML Markup"/>
    <w:uiPriority w:val="0"/>
    <w:qFormat/>
    <w:rPr>
      <w:vanish/>
      <w:color w:val="ff0000"/>
    </w:rPr>
  </w:style>
  <w:style w:type="character" w:styleId="1413" w:customStyle="1">
    <w:name w:val="Comment"/>
    <w:uiPriority w:val="0"/>
    <w:qFormat/>
    <w:rPr>
      <w:vanish/>
    </w:rPr>
  </w:style>
  <w:style w:type="character" w:styleId="141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15" w:customStyle="1">
    <w:name w:val="Char Char18"/>
    <w:uiPriority w:val="0"/>
    <w:qFormat/>
    <w:rPr>
      <w:rFonts w:ascii="Cambria" w:hAnsi="Cambria" w:eastAsia="宋体"/>
      <w:b/>
      <w:bCs/>
      <w:sz w:val="32"/>
      <w:szCs w:val="32"/>
      <w:lang w:val="en-US" w:eastAsia="zh-CN" w:bidi="ar-SA"/>
    </w:rPr>
  </w:style>
  <w:style w:type="character" w:styleId="1416" w:customStyle="1">
    <w:name w:val="Char Char26"/>
    <w:uiPriority w:val="0"/>
    <w:qFormat/>
    <w:rPr>
      <w:rFonts w:ascii="宋体" w:hAnsi="Arial" w:eastAsia="宋体" w:cs="Arial"/>
      <w:b/>
      <w:sz w:val="24"/>
      <w:szCs w:val="44"/>
      <w:lang w:val="en-US" w:eastAsia="zh-CN" w:bidi="ar-SA"/>
    </w:rPr>
  </w:style>
  <w:style w:type="character" w:styleId="1417" w:customStyle="1">
    <w:name w:val="content1"/>
    <w:uiPriority w:val="0"/>
    <w:qFormat/>
    <w:rPr>
      <w:rFonts w:hint="default" w:ascii="Tahoma" w:hAnsi="Tahoma" w:cs="Tahoma"/>
      <w:sz w:val="21"/>
      <w:szCs w:val="21"/>
    </w:rPr>
  </w:style>
  <w:style w:type="character" w:styleId="1418" w:customStyle="1">
    <w:name w:val="正文文本 Char1"/>
    <w:uiPriority w:val="0"/>
    <w:qFormat/>
    <w:rPr>
      <w:sz w:val="21"/>
      <w:szCs w:val="22"/>
    </w:rPr>
  </w:style>
  <w:style w:type="character" w:styleId="1419" w:customStyle="1">
    <w:name w:val="正文文本缩进 Char1"/>
    <w:uiPriority w:val="0"/>
    <w:qFormat/>
    <w:rPr>
      <w:sz w:val="21"/>
      <w:szCs w:val="22"/>
    </w:rPr>
  </w:style>
  <w:style w:type="paragraph" w:styleId="1420" w:customStyle="1">
    <w:name w:val="标题 2_0"/>
    <w:basedOn w:val="1421"/>
    <w:next w:val="1298"/>
    <w:link w:val="1423"/>
    <w:uiPriority w:val="0"/>
    <w:unhideWhenUsed/>
    <w:qFormat/>
    <w:pPr>
      <w:keepLines/>
      <w:keepNext/>
      <w:spacing w:before="120" w:after="120" w:line="360" w:lineRule="auto"/>
      <w:outlineLvl w:val="1"/>
    </w:pPr>
    <w:rPr>
      <w:rFonts w:ascii="黑体" w:hAnsi="宋体" w:eastAsia="黑体"/>
      <w:sz w:val="30"/>
      <w:szCs w:val="30"/>
    </w:rPr>
  </w:style>
  <w:style w:type="paragraph" w:styleId="1421" w:customStyle="1">
    <w:name w:val="标题_0"/>
    <w:basedOn w:val="1298"/>
    <w:next w:val="1298"/>
    <w:link w:val="1422"/>
    <w:uiPriority w:val="0"/>
    <w:qFormat/>
    <w:pPr>
      <w:jc w:val="center"/>
      <w:spacing w:before="240" w:after="60"/>
      <w:outlineLvl w:val="0"/>
    </w:pPr>
    <w:rPr>
      <w:rFonts w:ascii="Cambria" w:hAnsi="Cambria"/>
      <w:b/>
      <w:bCs/>
      <w:sz w:val="32"/>
      <w:szCs w:val="32"/>
    </w:rPr>
  </w:style>
  <w:style w:type="character" w:styleId="1422" w:customStyle="1">
    <w:name w:val="标题 Char_0"/>
    <w:link w:val="1421"/>
    <w:uiPriority w:val="0"/>
    <w:qFormat/>
    <w:rPr>
      <w:rFonts w:ascii="Cambria" w:hAnsi="Cambria"/>
      <w:b/>
      <w:bCs/>
      <w:sz w:val="32"/>
      <w:szCs w:val="32"/>
    </w:rPr>
  </w:style>
  <w:style w:type="character" w:styleId="1423" w:customStyle="1">
    <w:name w:val="标题 2 Char_0"/>
    <w:link w:val="1420"/>
    <w:uiPriority w:val="0"/>
    <w:qFormat/>
    <w:rPr>
      <w:rFonts w:ascii="黑体" w:hAnsi="宋体" w:eastAsia="黑体"/>
      <w:b/>
      <w:bCs/>
      <w:sz w:val="30"/>
      <w:szCs w:val="30"/>
    </w:rPr>
  </w:style>
  <w:style w:type="paragraph" w:styleId="1424" w:customStyle="1">
    <w:name w:val="TOC 标题111"/>
    <w:basedOn w:val="770"/>
    <w:next w:val="769"/>
    <w:uiPriority w:val="0"/>
    <w:unhideWhenUsed/>
    <w:qFormat/>
    <w:pPr>
      <w:keepLines/>
      <w:spacing w:line="276" w:lineRule="auto"/>
      <w:widowControl/>
      <w:outlineLvl w:val="9"/>
    </w:pPr>
    <w:rPr>
      <w:rFonts w:ascii="Cambria" w:hAnsi="Cambria" w:eastAsia="宋体"/>
      <w:b/>
      <w:bCs/>
      <w:color w:val="365f91"/>
    </w:rPr>
  </w:style>
  <w:style w:type="character" w:styleId="1425">
    <w:name w:val="Placeholder Text"/>
    <w:basedOn w:val="779"/>
    <w:uiPriority w:val="99"/>
    <w:semiHidden/>
    <w:qFormat/>
    <w:rPr>
      <w:color w:val="808080"/>
    </w:rPr>
  </w:style>
  <w:style w:type="character" w:styleId="1426" w:customStyle="1">
    <w:name w:val="不明显强调1"/>
    <w:uiPriority w:val="19"/>
    <w:qFormat/>
    <w:rPr>
      <w:i/>
      <w:iCs/>
      <w:color w:val="808080"/>
    </w:rPr>
  </w:style>
  <w:style w:type="character" w:styleId="1427" w:customStyle="1">
    <w:name w:val="标题5 Char Char"/>
    <w:link w:val="1428"/>
    <w:uiPriority w:val="0"/>
    <w:qFormat/>
    <w:rPr>
      <w:rFonts w:ascii="Arial" w:hAnsi="Arial"/>
      <w:b/>
      <w:bCs/>
      <w:sz w:val="24"/>
      <w:szCs w:val="32"/>
    </w:rPr>
  </w:style>
  <w:style w:type="paragraph" w:styleId="1428" w:customStyle="1">
    <w:name w:val="标题5"/>
    <w:basedOn w:val="772"/>
    <w:link w:val="1427"/>
    <w:uiPriority w:val="0"/>
    <w:qFormat/>
    <w:pPr>
      <w:spacing w:line="413" w:lineRule="auto"/>
    </w:pPr>
    <w:rPr>
      <w:rFonts w:ascii="Arial" w:hAnsi="Arial"/>
      <w:sz w:val="24"/>
    </w:rPr>
  </w:style>
  <w:style w:type="character" w:styleId="1429" w:customStyle="1">
    <w:name w:val="明显参考1"/>
    <w:uiPriority w:val="0"/>
    <w:qFormat/>
    <w:rPr>
      <w:b/>
      <w:bCs/>
      <w:smallCaps/>
      <w:color w:val="c0504d"/>
      <w:spacing w:val="5"/>
      <w:u w:val="single"/>
    </w:rPr>
  </w:style>
  <w:style w:type="character" w:styleId="1430" w:customStyle="1">
    <w:name w:val="书籍标题1"/>
    <w:uiPriority w:val="0"/>
    <w:qFormat/>
    <w:rPr>
      <w:b/>
      <w:bCs/>
      <w:smallCaps/>
      <w:spacing w:val="5"/>
    </w:rPr>
  </w:style>
  <w:style w:type="character" w:styleId="1431" w:customStyle="1">
    <w:name w:val="批注框文本 Char1"/>
    <w:uiPriority w:val="0"/>
    <w:qFormat/>
    <w:rPr>
      <w:sz w:val="18"/>
      <w:szCs w:val="18"/>
    </w:rPr>
  </w:style>
  <w:style w:type="character" w:styleId="1432" w:customStyle="1">
    <w:name w:val="批注主题 Char1"/>
    <w:uiPriority w:val="99"/>
    <w:qFormat/>
    <w:rPr>
      <w:b/>
      <w:bCs/>
      <w:sz w:val="21"/>
      <w:szCs w:val="22"/>
    </w:rPr>
  </w:style>
  <w:style w:type="character" w:styleId="1433" w:customStyle="1">
    <w:name w:val="日期 Char1"/>
    <w:uiPriority w:val="0"/>
    <w:qFormat/>
    <w:rPr>
      <w:sz w:val="21"/>
      <w:szCs w:val="22"/>
    </w:rPr>
  </w:style>
  <w:style w:type="character" w:styleId="1434" w:customStyle="1">
    <w:name w:val="明显强调1"/>
    <w:uiPriority w:val="0"/>
    <w:qFormat/>
    <w:rPr>
      <w:b/>
      <w:bCs/>
      <w:i/>
      <w:iCs/>
      <w:color w:val="4f81bd"/>
    </w:rPr>
  </w:style>
  <w:style w:type="character" w:styleId="1435" w:customStyle="1">
    <w:name w:val="textcontents"/>
    <w:uiPriority w:val="0"/>
    <w:qFormat/>
    <w:rPr>
      <w:rFonts w:cs="Times New Roman"/>
    </w:rPr>
  </w:style>
  <w:style w:type="character" w:styleId="1436" w:customStyle="1">
    <w:name w:val="不明显参考1"/>
    <w:uiPriority w:val="0"/>
    <w:qFormat/>
    <w:rPr>
      <w:smallCaps/>
      <w:color w:val="c0504d"/>
      <w:u w:val="single"/>
    </w:rPr>
  </w:style>
  <w:style w:type="character" w:styleId="1437" w:customStyle="1">
    <w:name w:val="批注文字 Char Char"/>
    <w:uiPriority w:val="0"/>
    <w:qFormat/>
    <w:rPr>
      <w:rFonts w:ascii="宋体" w:hAnsi="Times New Roman" w:eastAsia="宋体" w:cs="Times New Roman"/>
      <w:sz w:val="28"/>
      <w:szCs w:val="20"/>
    </w:rPr>
  </w:style>
  <w:style w:type="character" w:styleId="1438" w:customStyle="1">
    <w:name w:val="文档结构图 Char1"/>
    <w:uiPriority w:val="0"/>
    <w:qFormat/>
    <w:rPr>
      <w:rFonts w:ascii="宋体"/>
      <w:sz w:val="18"/>
      <w:szCs w:val="18"/>
    </w:rPr>
  </w:style>
  <w:style w:type="paragraph" w:styleId="1439" w:customStyle="1">
    <w:name w:val="修订11"/>
    <w:uiPriority w:val="0"/>
    <w:qFormat/>
    <w:rPr>
      <w:rFonts w:ascii="宋体" w:hAnsi="宋体" w:eastAsia="宋体" w:cs="Times New Roman"/>
      <w:sz w:val="21"/>
      <w:szCs w:val="24"/>
      <w:lang w:val="en-US" w:eastAsia="zh-CN" w:bidi="ar-SA"/>
    </w:rPr>
  </w:style>
  <w:style w:type="character" w:styleId="1440" w:customStyle="1">
    <w:name w:val="页脚 字符1"/>
    <w:basedOn w:val="779"/>
    <w:uiPriority w:val="99"/>
    <w:qFormat/>
    <w:rPr>
      <w:sz w:val="18"/>
      <w:szCs w:val="18"/>
    </w:rPr>
  </w:style>
  <w:style w:type="character" w:styleId="1441" w:customStyle="1">
    <w:name w:val="批注框文本 字符1"/>
    <w:basedOn w:val="779"/>
    <w:uiPriority w:val="99"/>
    <w:semiHidden/>
    <w:qFormat/>
    <w:rPr>
      <w:sz w:val="18"/>
      <w:szCs w:val="18"/>
    </w:rPr>
  </w:style>
  <w:style w:type="character" w:styleId="1442" w:customStyle="1">
    <w:name w:val="批注文字 字符1"/>
    <w:basedOn w:val="779"/>
    <w:uiPriority w:val="99"/>
    <w:qFormat/>
    <w:rPr>
      <w:sz w:val="21"/>
      <w:szCs w:val="22"/>
    </w:rPr>
  </w:style>
  <w:style w:type="character" w:styleId="1443" w:customStyle="1">
    <w:name w:val="批注主题 字符1"/>
    <w:basedOn w:val="1442"/>
    <w:uiPriority w:val="0"/>
    <w:qFormat/>
    <w:rPr>
      <w:b/>
      <w:bCs/>
      <w:sz w:val="21"/>
      <w:szCs w:val="22"/>
    </w:rPr>
  </w:style>
  <w:style w:type="character" w:styleId="1444" w:customStyle="1">
    <w:name w:val="文档结构图 字符1"/>
    <w:basedOn w:val="779"/>
    <w:uiPriority w:val="99"/>
    <w:qFormat/>
    <w:rPr>
      <w:rFonts w:ascii="Microsoft YaHei UI" w:eastAsia="Microsoft YaHei UI"/>
      <w:sz w:val="18"/>
      <w:szCs w:val="18"/>
    </w:rPr>
  </w:style>
  <w:style w:type="character" w:styleId="1445" w:customStyle="1">
    <w:name w:val="页眉 字符1"/>
    <w:basedOn w:val="779"/>
    <w:uiPriority w:val="0"/>
    <w:qFormat/>
    <w:rPr>
      <w:sz w:val="18"/>
      <w:szCs w:val="18"/>
    </w:rPr>
  </w:style>
  <w:style w:type="character" w:styleId="1446" w:customStyle="1">
    <w:name w:val="日期 字符1"/>
    <w:basedOn w:val="779"/>
    <w:uiPriority w:val="0"/>
    <w:qFormat/>
    <w:rPr>
      <w:sz w:val="21"/>
      <w:szCs w:val="22"/>
    </w:rPr>
  </w:style>
  <w:style w:type="character" w:styleId="1447" w:customStyle="1">
    <w:name w:val="正文文本 字符1"/>
    <w:basedOn w:val="779"/>
    <w:uiPriority w:val="0"/>
    <w:qFormat/>
    <w:rPr>
      <w:sz w:val="21"/>
      <w:szCs w:val="22"/>
    </w:rPr>
  </w:style>
  <w:style w:type="character" w:styleId="1448" w:customStyle="1">
    <w:name w:val="标题 字符1"/>
    <w:basedOn w:val="779"/>
    <w:uiPriority w:val="0"/>
    <w:qFormat/>
    <w:rPr>
      <w:rFonts w:ascii="Cambria" w:hAnsi="Cambria" w:eastAsia="宋体" w:cs="Times New Roman"/>
      <w:b/>
      <w:bCs/>
      <w:sz w:val="32"/>
      <w:szCs w:val="32"/>
    </w:rPr>
  </w:style>
  <w:style w:type="character" w:styleId="1449" w:customStyle="1">
    <w:name w:val="副标题 字符1"/>
    <w:basedOn w:val="779"/>
    <w:uiPriority w:val="0"/>
    <w:qFormat/>
    <w:rPr>
      <w:b/>
      <w:bCs/>
      <w:sz w:val="32"/>
      <w:szCs w:val="32"/>
    </w:rPr>
  </w:style>
  <w:style w:type="character" w:styleId="1450" w:customStyle="1">
    <w:name w:val="明显引用 字符1"/>
    <w:basedOn w:val="779"/>
    <w:uiPriority w:val="0"/>
    <w:qFormat/>
    <w:rPr>
      <w:rFonts w:ascii="Calibri" w:hAnsi="Calibri" w:eastAsia="仿宋_GB2312" w:cs="Times New Roman"/>
      <w:i/>
      <w:iCs/>
      <w:color w:val="4f81bd"/>
      <w:sz w:val="24"/>
    </w:rPr>
  </w:style>
  <w:style w:type="paragraph" w:styleId="1451" w:customStyle="1">
    <w:name w:val="空半行"/>
    <w:basedOn w:val="769"/>
    <w:uiPriority w:val="0"/>
    <w:qFormat/>
    <w:pPr>
      <w:spacing w:line="120" w:lineRule="exact"/>
    </w:pPr>
    <w:rPr>
      <w:rFonts w:ascii="Times New Roman" w:hAnsi="Times New Roman"/>
      <w:color w:val="ffffff"/>
      <w:sz w:val="30"/>
      <w:szCs w:val="20"/>
    </w:rPr>
  </w:style>
  <w:style w:type="character" w:styleId="1452" w:customStyle="1">
    <w:name w:val="引用 字符1"/>
    <w:basedOn w:val="779"/>
    <w:uiPriority w:val="0"/>
    <w:qFormat/>
    <w:rPr>
      <w:rFonts w:ascii="Calibri" w:hAnsi="Calibri" w:eastAsia="仿宋_GB2312" w:cs="Times New Roman"/>
      <w:i/>
      <w:iCs/>
      <w:color w:val="404040"/>
      <w:sz w:val="24"/>
    </w:rPr>
  </w:style>
  <w:style w:type="paragraph" w:styleId="1453" w:customStyle="1">
    <w:name w:val="flNote"/>
    <w:basedOn w:val="769"/>
    <w:uiPriority w:val="0"/>
    <w:qFormat/>
    <w:pPr>
      <w:jc w:val="center"/>
      <w:spacing w:before="320" w:after="160" w:line="360" w:lineRule="atLeast"/>
    </w:pPr>
    <w:rPr>
      <w:rFonts w:ascii="Arial" w:hAnsi="Times New Roman" w:eastAsia="黑体"/>
      <w:sz w:val="30"/>
      <w:szCs w:val="20"/>
    </w:rPr>
  </w:style>
  <w:style w:type="table" w:styleId="1454" w:customStyle="1">
    <w:name w:val="网格型11"/>
    <w:basedOn w:val="780"/>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55" w:customStyle="1">
    <w:name w:val="网格型21"/>
    <w:basedOn w:val="780"/>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56" w:customStyle="1">
    <w:name w:val="标题4 Char Char"/>
    <w:link w:val="1169"/>
    <w:uiPriority w:val="0"/>
    <w:qFormat/>
    <w:rPr>
      <w:rFonts w:ascii="Arial" w:hAnsi="Arial"/>
      <w:sz w:val="24"/>
    </w:rPr>
  </w:style>
  <w:style w:type="table" w:styleId="1457" w:customStyle="1">
    <w:name w:val="网格型3"/>
    <w:basedOn w:val="780"/>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58" w:customStyle="1">
    <w:name w:val="TOC 标题2"/>
    <w:basedOn w:val="770"/>
    <w:next w:val="769"/>
    <w:uiPriority w:val="0"/>
    <w:unhideWhenUsed/>
    <w:qFormat/>
    <w:pPr>
      <w:ind w:firstLine="200"/>
      <w:jc w:val="both"/>
      <w:keepLines/>
      <w:spacing w:before="340" w:after="330" w:line="578" w:lineRule="auto"/>
      <w:outlineLvl w:val="9"/>
    </w:pPr>
    <w:rPr>
      <w:rFonts w:ascii="Calibri" w:hAnsi="Calibri" w:eastAsia="仿宋_GB2312"/>
      <w:b/>
      <w:bCs/>
      <w:sz w:val="44"/>
      <w:szCs w:val="44"/>
    </w:rPr>
  </w:style>
  <w:style w:type="character" w:styleId="1459" w:customStyle="1">
    <w:name w:val="不明显强调2"/>
    <w:uiPriority w:val="0"/>
    <w:qFormat/>
    <w:rPr>
      <w:i/>
      <w:iCs/>
      <w:color w:val="808080"/>
    </w:rPr>
  </w:style>
  <w:style w:type="character" w:styleId="1460" w:customStyle="1">
    <w:name w:val="明显参考2"/>
    <w:uiPriority w:val="0"/>
    <w:qFormat/>
    <w:rPr>
      <w:b/>
      <w:bCs/>
      <w:smallCaps/>
      <w:color w:val="c0504d"/>
      <w:spacing w:val="5"/>
      <w:u w:val="single"/>
    </w:rPr>
  </w:style>
  <w:style w:type="character" w:styleId="1461" w:customStyle="1">
    <w:name w:val="书籍标题2"/>
    <w:uiPriority w:val="0"/>
    <w:qFormat/>
    <w:rPr>
      <w:b/>
      <w:bCs/>
      <w:smallCaps/>
      <w:spacing w:val="5"/>
    </w:rPr>
  </w:style>
  <w:style w:type="character" w:styleId="1462" w:customStyle="1">
    <w:name w:val="明显强调2"/>
    <w:uiPriority w:val="0"/>
    <w:qFormat/>
    <w:rPr>
      <w:b/>
      <w:bCs/>
      <w:i/>
      <w:iCs/>
      <w:color w:val="4f81bd"/>
    </w:rPr>
  </w:style>
  <w:style w:type="character" w:styleId="1463" w:customStyle="1">
    <w:name w:val="不明显参考2"/>
    <w:uiPriority w:val="0"/>
    <w:qFormat/>
    <w:rPr>
      <w:smallCaps/>
      <w:color w:val="c0504d"/>
      <w:u w:val="single"/>
    </w:rPr>
  </w:style>
  <w:style w:type="paragraph" w:styleId="1464" w:customStyle="1">
    <w:name w:val="修订2"/>
    <w:uiPriority w:val="0"/>
    <w:qFormat/>
    <w:rPr>
      <w:rFonts w:ascii="宋体" w:hAnsi="宋体" w:eastAsia="宋体" w:cs="Times New Roman"/>
      <w:sz w:val="21"/>
      <w:szCs w:val="24"/>
      <w:lang w:val="en-US" w:eastAsia="zh-CN" w:bidi="ar-SA"/>
    </w:rPr>
  </w:style>
  <w:style w:type="table" w:styleId="1465" w:customStyle="1">
    <w:name w:val="网格型4"/>
    <w:basedOn w:val="780"/>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66" w:customStyle="1">
    <w:name w:val="网格型5"/>
    <w:basedOn w:val="780"/>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67" w:customStyle="1">
    <w:name w:val="font161"/>
    <w:uiPriority w:val="0"/>
    <w:qFormat/>
    <w:rPr>
      <w:b/>
      <w:bCs/>
      <w:sz w:val="32"/>
      <w:szCs w:val="32"/>
    </w:rPr>
  </w:style>
  <w:style w:type="paragraph" w:styleId="1468" w:customStyle="1">
    <w:name w:val="6'"/>
    <w:basedOn w:val="769"/>
    <w:uiPriority w:val="0"/>
    <w:qFormat/>
    <w:pPr>
      <w:jc w:val="center"/>
      <w:spacing w:line="320" w:lineRule="exact"/>
    </w:pPr>
    <w:rPr>
      <w:rFonts w:ascii="宋体" w:hAnsi="宋体"/>
      <w:spacing w:val="20"/>
      <w:szCs w:val="20"/>
    </w:rPr>
  </w:style>
  <w:style w:type="paragraph" w:styleId="1469" w:customStyle="1">
    <w:name w:val="_Style 177"/>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1470" w:customStyle="1">
    <w:name w:val="默认段落字体 Para Char Char Char Char Char Char Char Char Char1 Char Char Char Char Char Char Char"/>
    <w:basedOn w:val="794"/>
    <w:uiPriority w:val="0"/>
    <w:qFormat/>
    <w:rPr>
      <w:rFonts w:ascii="Tahoma" w:hAnsi="Tahoma"/>
      <w:sz w:val="24"/>
      <w:szCs w:val="22"/>
    </w:rPr>
  </w:style>
  <w:style w:type="character" w:styleId="1471" w:customStyle="1">
    <w:name w:val="标题 1.1 Char"/>
    <w:uiPriority w:val="0"/>
    <w:qFormat/>
    <w:rPr>
      <w:rFonts w:ascii="Arial" w:hAnsi="Arial" w:eastAsia="黑体"/>
      <w:b/>
      <w:bCs/>
      <w:sz w:val="32"/>
      <w:szCs w:val="32"/>
      <w:lang w:val="en-US" w:eastAsia="zh-CN" w:bidi="ar-SA"/>
    </w:rPr>
  </w:style>
  <w:style w:type="paragraph" w:styleId="1472" w:customStyle="1">
    <w:name w:val="Char Char Char Char Char Char Char Char Char Char Char Char Char1"/>
    <w:basedOn w:val="769"/>
    <w:uiPriority w:val="0"/>
    <w:qFormat/>
    <w:rPr>
      <w:rFonts w:ascii="Times New Roman" w:hAnsi="Times New Roman"/>
      <w:szCs w:val="20"/>
    </w:rPr>
  </w:style>
  <w:style w:type="paragraph" w:styleId="1473" w:customStyle="1">
    <w:name w:val="TOC 标题3"/>
    <w:basedOn w:val="770"/>
    <w:next w:val="769"/>
    <w:uiPriority w:val="0"/>
    <w:qFormat/>
    <w:pPr>
      <w:jc w:val="both"/>
      <w:keepLines/>
      <w:spacing w:before="340" w:after="330" w:line="276" w:lineRule="auto"/>
      <w:widowControl/>
      <w:outlineLvl w:val="9"/>
    </w:pPr>
    <w:rPr>
      <w:rFonts w:ascii="Cambria" w:hAnsi="Cambria" w:eastAsia="宋体"/>
      <w:b/>
      <w:color w:val="365f91"/>
      <w:szCs w:val="20"/>
    </w:rPr>
  </w:style>
  <w:style w:type="paragraph" w:styleId="1474" w:customStyle="1">
    <w:name w:val="标题6"/>
    <w:basedOn w:val="769"/>
    <w:link w:val="1475"/>
    <w:uiPriority w:val="0"/>
    <w:qFormat/>
    <w:pPr>
      <w:jc w:val="center"/>
      <w:keepLines/>
      <w:keepNext/>
      <w:spacing w:line="400" w:lineRule="exact"/>
      <w:outlineLvl w:val="2"/>
    </w:pPr>
    <w:rPr>
      <w:rFonts w:ascii="宋体" w:hAnsi="宋体" w:eastAsia="黑体"/>
      <w:sz w:val="32"/>
      <w:szCs w:val="32"/>
    </w:rPr>
  </w:style>
  <w:style w:type="character" w:styleId="1475" w:customStyle="1">
    <w:name w:val="标题6 Char"/>
    <w:link w:val="1474"/>
    <w:uiPriority w:val="0"/>
    <w:qFormat/>
    <w:rPr>
      <w:rFonts w:ascii="宋体" w:hAnsi="宋体" w:eastAsia="黑体"/>
      <w:sz w:val="32"/>
      <w:szCs w:val="32"/>
    </w:rPr>
  </w:style>
  <w:style w:type="paragraph" w:styleId="1476" w:customStyle="1">
    <w:name w:val="样式 标题 2 + Times New Roman 四号 非加粗 段前: 5 磅 段后: 0 磅 行距: 固定值 20..._0"/>
    <w:basedOn w:val="1420"/>
    <w:uiPriority w:val="99"/>
    <w:qFormat/>
    <w:pPr>
      <w:jc w:val="both"/>
      <w:spacing w:before="100" w:after="0" w:line="400" w:lineRule="exact"/>
    </w:pPr>
    <w:rPr>
      <w:rFonts w:ascii="Times New Roman" w:hAnsi="Times New Roman" w:cs="宋体"/>
      <w:b w:val="0"/>
      <w:bCs w:val="0"/>
      <w:sz w:val="28"/>
      <w:szCs w:val="20"/>
    </w:rPr>
  </w:style>
  <w:style w:type="paragraph" w:styleId="1477" w:customStyle="1">
    <w:name w:val="正文文本缩进_0"/>
    <w:basedOn w:val="1298"/>
    <w:link w:val="1478"/>
    <w:uiPriority w:val="99"/>
    <w:qFormat/>
    <w:pPr>
      <w:ind w:left="420"/>
      <w:spacing w:after="120"/>
    </w:pPr>
    <w:rPr>
      <w:rFonts w:ascii="Calibri" w:hAnsi="Calibri"/>
      <w:szCs w:val="22"/>
    </w:rPr>
  </w:style>
  <w:style w:type="character" w:styleId="1478" w:customStyle="1">
    <w:name w:val="正文文本缩进 Char_0"/>
    <w:basedOn w:val="779"/>
    <w:link w:val="1477"/>
    <w:uiPriority w:val="99"/>
    <w:qFormat/>
    <w:rPr>
      <w:sz w:val="21"/>
      <w:szCs w:val="22"/>
    </w:rPr>
  </w:style>
  <w:style w:type="paragraph" w:styleId="1479" w:customStyle="1">
    <w:name w:val="正文文本_0"/>
    <w:basedOn w:val="1298"/>
    <w:link w:val="1480"/>
    <w:uiPriority w:val="0"/>
    <w:qFormat/>
    <w:pPr>
      <w:spacing w:after="120"/>
    </w:pPr>
    <w:rPr>
      <w:rFonts w:ascii="Calibri" w:hAnsi="Calibri"/>
      <w:szCs w:val="22"/>
    </w:rPr>
  </w:style>
  <w:style w:type="character" w:styleId="1480" w:customStyle="1">
    <w:name w:val="正文文本 Char_0"/>
    <w:basedOn w:val="779"/>
    <w:link w:val="1479"/>
    <w:uiPriority w:val="0"/>
    <w:qFormat/>
    <w:rPr>
      <w:sz w:val="21"/>
      <w:szCs w:val="22"/>
    </w:rPr>
  </w:style>
  <w:style w:type="paragraph" w:styleId="1481" w:customStyle="1">
    <w:name w:val="批注文字_0"/>
    <w:basedOn w:val="1298"/>
    <w:link w:val="1482"/>
    <w:uiPriority w:val="99"/>
    <w:unhideWhenUsed/>
    <w:qFormat/>
    <w:pPr>
      <w:jc w:val="left"/>
    </w:pPr>
    <w:rPr>
      <w:szCs w:val="22"/>
    </w:rPr>
  </w:style>
  <w:style w:type="character" w:styleId="1482" w:customStyle="1">
    <w:name w:val="批注文字 Char_0"/>
    <w:link w:val="1481"/>
    <w:uiPriority w:val="99"/>
    <w:qFormat/>
    <w:rPr>
      <w:rFonts w:ascii="Times New Roman" w:hAnsi="Times New Roman"/>
      <w:sz w:val="21"/>
      <w:szCs w:val="22"/>
    </w:rPr>
  </w:style>
  <w:style w:type="paragraph" w:styleId="1483" w:customStyle="1">
    <w:name w:val="正文文本缩进 2_0"/>
    <w:basedOn w:val="1298"/>
    <w:link w:val="1484"/>
    <w:uiPriority w:val="0"/>
    <w:qFormat/>
    <w:pPr>
      <w:ind w:left="420"/>
      <w:spacing w:after="120" w:line="480" w:lineRule="auto"/>
    </w:pPr>
    <w:rPr>
      <w:rFonts w:ascii="Calibri" w:hAnsi="Calibri"/>
      <w:szCs w:val="22"/>
    </w:rPr>
  </w:style>
  <w:style w:type="character" w:styleId="1484" w:customStyle="1">
    <w:name w:val="正文文本缩进 2 Char_0"/>
    <w:basedOn w:val="779"/>
    <w:link w:val="1483"/>
    <w:uiPriority w:val="0"/>
    <w:qFormat/>
    <w:rPr>
      <w:sz w:val="21"/>
      <w:szCs w:val="22"/>
    </w:rPr>
  </w:style>
  <w:style w:type="character" w:styleId="1485" w:customStyle="1">
    <w:name w:val="书籍标题3"/>
    <w:uiPriority w:val="0"/>
    <w:qFormat/>
    <w:rPr>
      <w:b/>
      <w:bCs/>
      <w:smallCaps/>
      <w:spacing w:val="5"/>
    </w:rPr>
  </w:style>
  <w:style w:type="character" w:styleId="1486" w:customStyle="1">
    <w:name w:val="明显强调3"/>
    <w:uiPriority w:val="0"/>
    <w:qFormat/>
    <w:rPr>
      <w:b/>
      <w:bCs/>
      <w:i/>
      <w:iCs/>
      <w:color w:val="4f81bd"/>
    </w:rPr>
  </w:style>
  <w:style w:type="character" w:styleId="1487" w:customStyle="1">
    <w:name w:val="不明显强调3"/>
    <w:uiPriority w:val="0"/>
    <w:qFormat/>
    <w:rPr>
      <w:i/>
      <w:iCs/>
      <w:color w:val="808080"/>
    </w:rPr>
  </w:style>
  <w:style w:type="character" w:styleId="1488" w:customStyle="1">
    <w:name w:val="不明显参考3"/>
    <w:uiPriority w:val="0"/>
    <w:qFormat/>
    <w:rPr>
      <w:smallCaps/>
      <w:color w:val="c0504d"/>
      <w:u w:val="single"/>
    </w:rPr>
  </w:style>
  <w:style w:type="character" w:styleId="1489" w:customStyle="1">
    <w:name w:val="明显参考3"/>
    <w:uiPriority w:val="0"/>
    <w:qFormat/>
    <w:rPr>
      <w:b/>
      <w:bCs/>
      <w:smallCaps/>
      <w:color w:val="c0504d"/>
      <w:spacing w:val="5"/>
      <w:u w:val="single"/>
    </w:rPr>
  </w:style>
  <w:style w:type="character" w:styleId="1490" w:customStyle="1">
    <w:name w:val="副标题 Char1"/>
    <w:uiPriority w:val="0"/>
    <w:qFormat/>
    <w:rPr>
      <w:rFonts w:ascii="Cambria" w:hAnsi="Cambria" w:cs="Times New Roman"/>
      <w:b/>
      <w:bCs/>
      <w:sz w:val="32"/>
      <w:szCs w:val="32"/>
    </w:rPr>
  </w:style>
  <w:style w:type="character" w:styleId="1491" w:customStyle="1">
    <w:name w:val="明显引用 Char1"/>
    <w:uiPriority w:val="0"/>
    <w:qFormat/>
    <w:rPr>
      <w:rFonts w:ascii="Calibri" w:hAnsi="Calibri"/>
      <w:b/>
      <w:bCs/>
      <w:i/>
      <w:iCs/>
      <w:color w:val="4f81bd"/>
      <w:sz w:val="21"/>
      <w:szCs w:val="22"/>
    </w:rPr>
  </w:style>
  <w:style w:type="character" w:styleId="1492" w:customStyle="1">
    <w:name w:val="引用 Char1"/>
    <w:uiPriority w:val="0"/>
    <w:qFormat/>
    <w:rPr>
      <w:rFonts w:ascii="Calibri" w:hAnsi="Calibri"/>
      <w:i/>
      <w:iCs/>
      <w:color w:val="000000"/>
      <w:sz w:val="21"/>
      <w:szCs w:val="22"/>
    </w:rPr>
  </w:style>
  <w:style w:type="paragraph" w:styleId="1493" w:customStyle="1">
    <w:name w:val="修订3"/>
    <w:uiPriority w:val="0"/>
    <w:qFormat/>
    <w:rPr>
      <w:rFonts w:ascii="宋体" w:hAnsi="宋体" w:eastAsia="宋体" w:cs="Times New Roman"/>
      <w:sz w:val="21"/>
      <w:szCs w:val="24"/>
      <w:lang w:val="en-US" w:eastAsia="zh-CN" w:bidi="ar-SA"/>
    </w:rPr>
  </w:style>
  <w:style w:type="paragraph" w:styleId="1494" w:customStyle="1">
    <w:name w:val="正文文本缩进_0_0"/>
    <w:basedOn w:val="1301"/>
    <w:uiPriority w:val="0"/>
    <w:qFormat/>
    <w:pPr>
      <w:ind w:left="420"/>
      <w:spacing w:after="120"/>
    </w:pPr>
    <w:rPr>
      <w:rFonts w:ascii="宋体" w:hAnsi="宋体"/>
      <w:szCs w:val="20"/>
    </w:rPr>
  </w:style>
  <w:style w:type="paragraph" w:styleId="1495" w:customStyle="1">
    <w:name w:val="正文_0_0_0_0"/>
    <w:uiPriority w:val="0"/>
    <w:qFormat/>
    <w:pPr>
      <w:jc w:val="both"/>
      <w:widowControl w:val="off"/>
    </w:pPr>
    <w:rPr>
      <w:rFonts w:ascii="宋体" w:hAnsi="宋体" w:eastAsia="宋体" w:cs="Times New Roman"/>
      <w:sz w:val="21"/>
      <w:szCs w:val="22"/>
      <w:lang w:val="en-US" w:eastAsia="zh-CN" w:bidi="ar-SA"/>
    </w:rPr>
  </w:style>
  <w:style w:type="paragraph" w:styleId="1496" w:customStyle="1">
    <w:name w:val="标题 3_0"/>
    <w:basedOn w:val="1308"/>
    <w:next w:val="1308"/>
    <w:link w:val="1497"/>
    <w:uiPriority w:val="0"/>
    <w:unhideWhenUsed/>
    <w:qFormat/>
    <w:pPr>
      <w:keepLines/>
      <w:keepNext/>
      <w:spacing w:before="260" w:after="260" w:line="412" w:lineRule="auto"/>
      <w:outlineLvl w:val="2"/>
    </w:pPr>
    <w:rPr>
      <w:rFonts w:ascii="宋体" w:hAnsi="宋体"/>
      <w:b/>
      <w:sz w:val="32"/>
      <w:szCs w:val="21"/>
    </w:rPr>
  </w:style>
  <w:style w:type="character" w:styleId="1497" w:customStyle="1">
    <w:name w:val="标题 3 Char_0"/>
    <w:link w:val="1496"/>
    <w:uiPriority w:val="0"/>
    <w:qFormat/>
    <w:rPr>
      <w:rFonts w:ascii="宋体" w:hAnsi="宋体"/>
      <w:b/>
      <w:sz w:val="32"/>
      <w:szCs w:val="21"/>
    </w:rPr>
  </w:style>
  <w:style w:type="paragraph" w:styleId="1498" w:customStyle="1">
    <w:name w:val="正文文本缩进 2_1"/>
    <w:basedOn w:val="1308"/>
    <w:link w:val="1499"/>
    <w:uiPriority w:val="0"/>
    <w:semiHidden/>
    <w:unhideWhenUsed/>
    <w:qFormat/>
    <w:pPr>
      <w:ind w:left="420"/>
      <w:spacing w:after="120" w:line="480" w:lineRule="auto"/>
    </w:pPr>
    <w:rPr>
      <w:rFonts w:ascii="宋体" w:hAnsi="宋体"/>
      <w:sz w:val="20"/>
      <w:szCs w:val="21"/>
    </w:rPr>
  </w:style>
  <w:style w:type="character" w:styleId="1499" w:customStyle="1">
    <w:name w:val="正文文本缩进 2 Char_1"/>
    <w:link w:val="1498"/>
    <w:uiPriority w:val="0"/>
    <w:semiHidden/>
    <w:qFormat/>
    <w:rPr>
      <w:rFonts w:ascii="宋体" w:hAnsi="宋体"/>
      <w:szCs w:val="21"/>
    </w:rPr>
  </w:style>
  <w:style w:type="paragraph" w:styleId="1500" w:customStyle="1">
    <w:name w:val="标题 4_0"/>
    <w:basedOn w:val="1308"/>
    <w:next w:val="1308"/>
    <w:link w:val="1501"/>
    <w:uiPriority w:val="0"/>
    <w:semiHidden/>
    <w:unhideWhenUsed/>
    <w:qFormat/>
    <w:pPr>
      <w:keepLines/>
      <w:keepNext/>
      <w:spacing w:before="280" w:after="290" w:line="372" w:lineRule="auto"/>
      <w:outlineLvl w:val="3"/>
    </w:pPr>
    <w:rPr>
      <w:rFonts w:ascii="Arial" w:hAnsi="Arial" w:eastAsia="黑体"/>
      <w:b/>
      <w:sz w:val="28"/>
      <w:szCs w:val="21"/>
    </w:rPr>
  </w:style>
  <w:style w:type="character" w:styleId="1501" w:customStyle="1">
    <w:name w:val="标题 4 Char_0"/>
    <w:link w:val="1500"/>
    <w:uiPriority w:val="0"/>
    <w:semiHidden/>
    <w:qFormat/>
    <w:rPr>
      <w:rFonts w:ascii="Arial" w:hAnsi="Arial" w:eastAsia="黑体"/>
      <w:b/>
      <w:sz w:val="28"/>
      <w:szCs w:val="21"/>
    </w:rPr>
  </w:style>
  <w:style w:type="paragraph" w:styleId="1502" w:customStyle="1">
    <w:name w:val="正文文本_1"/>
    <w:basedOn w:val="1308"/>
    <w:link w:val="1503"/>
    <w:uiPriority w:val="0"/>
    <w:unhideWhenUsed/>
    <w:qFormat/>
    <w:pPr>
      <w:spacing w:after="120"/>
    </w:pPr>
    <w:rPr>
      <w:rFonts w:ascii="宋体" w:hAnsi="宋体"/>
      <w:sz w:val="20"/>
      <w:szCs w:val="21"/>
    </w:rPr>
  </w:style>
  <w:style w:type="character" w:styleId="1503" w:customStyle="1">
    <w:name w:val="正文文本 Char_1"/>
    <w:link w:val="1502"/>
    <w:uiPriority w:val="0"/>
    <w:qFormat/>
    <w:rPr>
      <w:rFonts w:ascii="宋体" w:hAnsi="宋体"/>
      <w:szCs w:val="21"/>
    </w:rPr>
  </w:style>
  <w:style w:type="paragraph" w:styleId="1504" w:customStyle="1">
    <w:name w:val="样式 标题 2 + Times New Roman 四号 非加粗 段前: 5 磅 段后: 0 磅 行距: 固定值 20..._1"/>
    <w:basedOn w:val="1505"/>
    <w:uiPriority w:val="0"/>
    <w:qFormat/>
    <w:pPr>
      <w:spacing w:before="100" w:after="0" w:line="400" w:lineRule="exact"/>
    </w:pPr>
    <w:rPr>
      <w:rFonts w:ascii="Times New Roman" w:hAnsi="Times New Roman" w:cs="宋体"/>
      <w:b w:val="0"/>
      <w:bCs/>
      <w:sz w:val="28"/>
    </w:rPr>
  </w:style>
  <w:style w:type="paragraph" w:styleId="1505" w:customStyle="1">
    <w:name w:val="标题 2_1"/>
    <w:basedOn w:val="1310"/>
    <w:next w:val="1310"/>
    <w:link w:val="1506"/>
    <w:uiPriority w:val="9"/>
    <w:qFormat/>
    <w:pPr>
      <w:keepLines/>
      <w:keepNext/>
      <w:spacing w:before="260" w:after="260" w:line="413" w:lineRule="auto"/>
      <w:outlineLvl w:val="1"/>
    </w:pPr>
    <w:rPr>
      <w:rFonts w:ascii="Arial" w:hAnsi="Arial" w:eastAsia="黑体"/>
      <w:b/>
      <w:sz w:val="32"/>
      <w:szCs w:val="21"/>
    </w:rPr>
  </w:style>
  <w:style w:type="character" w:styleId="1506" w:customStyle="1">
    <w:name w:val="标题 2 Char_1"/>
    <w:link w:val="1505"/>
    <w:uiPriority w:val="9"/>
    <w:qFormat/>
    <w:rPr>
      <w:rFonts w:ascii="Arial" w:hAnsi="Arial" w:eastAsia="黑体"/>
      <w:b/>
      <w:sz w:val="32"/>
      <w:szCs w:val="21"/>
    </w:rPr>
  </w:style>
  <w:style w:type="paragraph" w:styleId="1507" w:customStyle="1">
    <w:name w:val="正文_6_0"/>
    <w:uiPriority w:val="0"/>
    <w:qFormat/>
    <w:pPr>
      <w:jc w:val="both"/>
      <w:widowControl w:val="off"/>
    </w:pPr>
    <w:rPr>
      <w:rFonts w:ascii="宋体" w:hAnsi="宋体" w:eastAsia="宋体" w:cs="Times New Roman"/>
      <w:sz w:val="21"/>
      <w:szCs w:val="24"/>
      <w:lang w:val="en-US" w:eastAsia="zh-CN" w:bidi="ar-SA"/>
    </w:rPr>
  </w:style>
  <w:style w:type="paragraph" w:styleId="1508" w:customStyle="1">
    <w:name w:val="样式 标题 3 + (中文) 黑体 小四 非加粗 段前: 7.8 磅 段后: 0 磅 行距: 固定值 20 磅_0"/>
    <w:basedOn w:val="1509"/>
    <w:uiPriority w:val="0"/>
    <w:qFormat/>
    <w:pPr>
      <w:spacing w:before="0" w:after="0" w:line="400" w:lineRule="exact"/>
    </w:pPr>
    <w:rPr>
      <w:rFonts w:eastAsia="黑体"/>
      <w:b w:val="0"/>
      <w:bCs w:val="0"/>
      <w:sz w:val="24"/>
      <w:szCs w:val="20"/>
    </w:rPr>
  </w:style>
  <w:style w:type="paragraph" w:styleId="1509" w:customStyle="1">
    <w:name w:val="标题 3_1"/>
    <w:basedOn w:val="1316"/>
    <w:next w:val="1316"/>
    <w:link w:val="1510"/>
    <w:uiPriority w:val="0"/>
    <w:qFormat/>
    <w:pPr>
      <w:keepLines/>
      <w:keepNext/>
      <w:spacing w:before="260" w:after="260" w:line="416" w:lineRule="auto"/>
      <w:outlineLvl w:val="2"/>
    </w:pPr>
    <w:rPr>
      <w:rFonts w:ascii="宋体" w:hAnsi="宋体"/>
      <w:b/>
      <w:bCs/>
      <w:sz w:val="32"/>
      <w:szCs w:val="32"/>
    </w:rPr>
  </w:style>
  <w:style w:type="character" w:styleId="1510" w:customStyle="1">
    <w:name w:val="标题 3 字符"/>
    <w:link w:val="1509"/>
    <w:uiPriority w:val="0"/>
    <w:qFormat/>
    <w:rPr>
      <w:rFonts w:ascii="宋体" w:hAnsi="宋体"/>
      <w:b/>
      <w:bCs/>
      <w:sz w:val="32"/>
      <w:szCs w:val="32"/>
    </w:rPr>
  </w:style>
  <w:style w:type="paragraph" w:styleId="1511" w:customStyle="1">
    <w:name w:val="目录 1_0"/>
    <w:basedOn w:val="1316"/>
    <w:next w:val="1316"/>
    <w:uiPriority w:val="39"/>
    <w:qFormat/>
    <w:pPr>
      <w:jc w:val="center"/>
      <w:spacing w:line="440" w:lineRule="exact"/>
    </w:pPr>
    <w:rPr>
      <w:rFonts w:ascii="宋体" w:hAnsi="宋体"/>
    </w:rPr>
  </w:style>
  <w:style w:type="paragraph" w:styleId="1512" w:customStyle="1">
    <w:name w:val="样式 标题 3 + (中文) 黑体 小四 非加粗 段前: 7.8 磅 段后: 0 磅 行距: 固定值 20 磅_0_0"/>
    <w:basedOn w:val="1513"/>
    <w:uiPriority w:val="0"/>
    <w:qFormat/>
    <w:pPr>
      <w:spacing w:before="0" w:after="0" w:line="400" w:lineRule="exact"/>
    </w:pPr>
    <w:rPr>
      <w:rFonts w:eastAsia="黑体"/>
      <w:b w:val="0"/>
      <w:bCs w:val="0"/>
      <w:sz w:val="24"/>
      <w:szCs w:val="20"/>
    </w:rPr>
  </w:style>
  <w:style w:type="paragraph" w:styleId="1513" w:customStyle="1">
    <w:name w:val="标题 3_0_0"/>
    <w:basedOn w:val="1322"/>
    <w:next w:val="1322"/>
    <w:link w:val="1514"/>
    <w:uiPriority w:val="0"/>
    <w:qFormat/>
    <w:pPr>
      <w:keepLines/>
      <w:keepNext/>
      <w:spacing w:before="260" w:after="260" w:line="416" w:lineRule="auto"/>
      <w:outlineLvl w:val="2"/>
    </w:pPr>
    <w:rPr>
      <w:rFonts w:ascii="宋体" w:hAnsi="宋体"/>
      <w:b/>
      <w:bCs/>
      <w:sz w:val="32"/>
      <w:szCs w:val="32"/>
    </w:rPr>
  </w:style>
  <w:style w:type="character" w:styleId="1514" w:customStyle="1">
    <w:name w:val="标题 3 字符_0"/>
    <w:link w:val="1513"/>
    <w:uiPriority w:val="0"/>
    <w:qFormat/>
    <w:rPr>
      <w:rFonts w:ascii="宋体" w:hAnsi="宋体"/>
      <w:b/>
      <w:bCs/>
      <w:sz w:val="32"/>
      <w:szCs w:val="32"/>
    </w:rPr>
  </w:style>
  <w:style w:type="paragraph" w:styleId="1515" w:customStyle="1">
    <w:name w:val="样式 标题 3 + (中文) 黑体 小四 非加粗 段前: 7.8 磅 段后: 0 磅 行距: 固定值 20 磅_1"/>
    <w:basedOn w:val="1516"/>
    <w:uiPriority w:val="0"/>
    <w:qFormat/>
    <w:pPr>
      <w:spacing w:before="0" w:after="0" w:line="400" w:lineRule="exact"/>
    </w:pPr>
    <w:rPr>
      <w:rFonts w:eastAsia="黑体"/>
      <w:b w:val="0"/>
      <w:bCs w:val="0"/>
      <w:sz w:val="24"/>
      <w:szCs w:val="20"/>
    </w:rPr>
  </w:style>
  <w:style w:type="paragraph" w:styleId="1516" w:customStyle="1">
    <w:name w:val="标题 3_1_0"/>
    <w:basedOn w:val="1324"/>
    <w:next w:val="1324"/>
    <w:link w:val="1517"/>
    <w:uiPriority w:val="0"/>
    <w:qFormat/>
    <w:pPr>
      <w:keepLines/>
      <w:keepNext/>
      <w:spacing w:before="260" w:after="260" w:line="416" w:lineRule="auto"/>
      <w:outlineLvl w:val="2"/>
    </w:pPr>
    <w:rPr>
      <w:rFonts w:ascii="宋体" w:hAnsi="宋体"/>
      <w:b/>
      <w:bCs/>
      <w:sz w:val="32"/>
      <w:szCs w:val="32"/>
    </w:rPr>
  </w:style>
  <w:style w:type="character" w:styleId="1517" w:customStyle="1">
    <w:name w:val="标题 3 字符_1"/>
    <w:link w:val="1516"/>
    <w:uiPriority w:val="0"/>
    <w:qFormat/>
    <w:rPr>
      <w:rFonts w:ascii="宋体" w:hAnsi="宋体"/>
      <w:b/>
      <w:bCs/>
      <w:sz w:val="32"/>
      <w:szCs w:val="32"/>
    </w:rPr>
  </w:style>
  <w:style w:type="paragraph" w:styleId="1518" w:customStyle="1">
    <w:name w:val="样式 标题 3 + (中文) 黑体 小四 非加粗 段前: 7.8 磅 段后: 0 磅 行距: 固定值 20 磅_2"/>
    <w:basedOn w:val="1519"/>
    <w:uiPriority w:val="0"/>
    <w:qFormat/>
    <w:pPr>
      <w:spacing w:before="0" w:after="0" w:line="400" w:lineRule="exact"/>
    </w:pPr>
    <w:rPr>
      <w:rFonts w:eastAsia="黑体"/>
      <w:b w:val="0"/>
      <w:bCs w:val="0"/>
      <w:sz w:val="24"/>
      <w:szCs w:val="20"/>
    </w:rPr>
  </w:style>
  <w:style w:type="paragraph" w:styleId="1519" w:customStyle="1">
    <w:name w:val="标题 3_2"/>
    <w:basedOn w:val="1326"/>
    <w:next w:val="1326"/>
    <w:link w:val="1520"/>
    <w:uiPriority w:val="0"/>
    <w:qFormat/>
    <w:pPr>
      <w:keepLines/>
      <w:keepNext/>
      <w:spacing w:before="260" w:after="260" w:line="416" w:lineRule="auto"/>
      <w:outlineLvl w:val="2"/>
    </w:pPr>
    <w:rPr>
      <w:rFonts w:ascii="宋体" w:hAnsi="宋体"/>
      <w:b/>
      <w:bCs/>
      <w:sz w:val="32"/>
      <w:szCs w:val="32"/>
    </w:rPr>
  </w:style>
  <w:style w:type="character" w:styleId="1520" w:customStyle="1">
    <w:name w:val="标题 3 字符_2"/>
    <w:link w:val="1519"/>
    <w:uiPriority w:val="0"/>
    <w:qFormat/>
    <w:rPr>
      <w:rFonts w:ascii="宋体" w:hAnsi="宋体"/>
      <w:b/>
      <w:bCs/>
      <w:sz w:val="32"/>
      <w:szCs w:val="32"/>
    </w:rPr>
  </w:style>
  <w:style w:type="paragraph" w:styleId="1521" w:customStyle="1">
    <w:name w:val="样式 标题 3 + (中文) 黑体 小四 非加粗 段前: 7.8 磅 段后: 0 磅 行距: 固定值 20 磅_3"/>
    <w:basedOn w:val="1522"/>
    <w:uiPriority w:val="0"/>
    <w:qFormat/>
    <w:pPr>
      <w:spacing w:before="0" w:after="0" w:line="400" w:lineRule="exact"/>
    </w:pPr>
    <w:rPr>
      <w:rFonts w:eastAsia="黑体"/>
      <w:b w:val="0"/>
      <w:bCs w:val="0"/>
      <w:sz w:val="24"/>
      <w:szCs w:val="20"/>
    </w:rPr>
  </w:style>
  <w:style w:type="paragraph" w:styleId="1522" w:customStyle="1">
    <w:name w:val="标题 3_3"/>
    <w:basedOn w:val="1328"/>
    <w:next w:val="1328"/>
    <w:link w:val="1523"/>
    <w:uiPriority w:val="0"/>
    <w:qFormat/>
    <w:pPr>
      <w:keepLines/>
      <w:keepNext/>
      <w:spacing w:before="260" w:after="260" w:line="416" w:lineRule="auto"/>
      <w:outlineLvl w:val="2"/>
    </w:pPr>
    <w:rPr>
      <w:rFonts w:ascii="宋体" w:hAnsi="宋体"/>
      <w:b/>
      <w:bCs/>
      <w:sz w:val="32"/>
      <w:szCs w:val="32"/>
    </w:rPr>
  </w:style>
  <w:style w:type="character" w:styleId="1523" w:customStyle="1">
    <w:name w:val="标题 3 字符_3"/>
    <w:link w:val="1522"/>
    <w:uiPriority w:val="0"/>
    <w:qFormat/>
    <w:rPr>
      <w:rFonts w:ascii="宋体" w:hAnsi="宋体"/>
      <w:b/>
      <w:bCs/>
      <w:sz w:val="32"/>
      <w:szCs w:val="32"/>
    </w:rPr>
  </w:style>
  <w:style w:type="paragraph" w:styleId="1524" w:customStyle="1">
    <w:name w:val="样式 标题 3 + (中文) 黑体 小四 非加粗 段前: 7.8 磅 段后: 0 磅 行距: 固定值 20 磅_4"/>
    <w:basedOn w:val="1525"/>
    <w:uiPriority w:val="0"/>
    <w:qFormat/>
    <w:pPr>
      <w:spacing w:before="0" w:after="0" w:line="400" w:lineRule="exact"/>
    </w:pPr>
    <w:rPr>
      <w:rFonts w:eastAsia="黑体"/>
      <w:b w:val="0"/>
      <w:bCs w:val="0"/>
      <w:sz w:val="24"/>
      <w:szCs w:val="20"/>
    </w:rPr>
  </w:style>
  <w:style w:type="paragraph" w:styleId="1525" w:customStyle="1">
    <w:name w:val="标题 3_4"/>
    <w:basedOn w:val="1330"/>
    <w:next w:val="1330"/>
    <w:link w:val="1526"/>
    <w:uiPriority w:val="0"/>
    <w:qFormat/>
    <w:pPr>
      <w:keepLines/>
      <w:keepNext/>
      <w:spacing w:before="260" w:after="260" w:line="416" w:lineRule="auto"/>
      <w:outlineLvl w:val="2"/>
    </w:pPr>
    <w:rPr>
      <w:rFonts w:ascii="宋体" w:hAnsi="宋体"/>
      <w:b/>
      <w:bCs/>
      <w:sz w:val="32"/>
      <w:szCs w:val="32"/>
    </w:rPr>
  </w:style>
  <w:style w:type="character" w:styleId="1526" w:customStyle="1">
    <w:name w:val="标题 3 字符_4"/>
    <w:link w:val="1525"/>
    <w:uiPriority w:val="0"/>
    <w:qFormat/>
    <w:rPr>
      <w:rFonts w:ascii="宋体" w:hAnsi="宋体"/>
      <w:b/>
      <w:bCs/>
      <w:sz w:val="32"/>
      <w:szCs w:val="32"/>
    </w:rPr>
  </w:style>
  <w:style w:type="paragraph" w:styleId="1527" w:customStyle="1">
    <w:name w:val="样式 标题 3 + (中文) 黑体 小四 非加粗 段前: 7.8 磅 段后: 0 磅 行距: 固定值 20 磅_5"/>
    <w:basedOn w:val="1528"/>
    <w:uiPriority w:val="0"/>
    <w:qFormat/>
    <w:pPr>
      <w:spacing w:before="0" w:after="0" w:line="400" w:lineRule="exact"/>
    </w:pPr>
    <w:rPr>
      <w:rFonts w:eastAsia="黑体"/>
      <w:b w:val="0"/>
      <w:sz w:val="24"/>
      <w:szCs w:val="20"/>
    </w:rPr>
  </w:style>
  <w:style w:type="paragraph" w:styleId="1528" w:customStyle="1">
    <w:name w:val="标题 3_5"/>
    <w:basedOn w:val="1332"/>
    <w:next w:val="1332"/>
    <w:link w:val="1529"/>
    <w:uiPriority w:val="9"/>
    <w:semiHidden/>
    <w:unhideWhenUsed/>
    <w:qFormat/>
    <w:pPr>
      <w:keepLines/>
      <w:keepNext/>
      <w:spacing w:before="260" w:after="260" w:line="416" w:lineRule="auto"/>
      <w:outlineLvl w:val="2"/>
    </w:pPr>
    <w:rPr>
      <w:b/>
      <w:bCs/>
      <w:sz w:val="32"/>
      <w:szCs w:val="32"/>
    </w:rPr>
  </w:style>
  <w:style w:type="character" w:styleId="1529" w:customStyle="1">
    <w:name w:val="标题 3 Char_1"/>
    <w:link w:val="1528"/>
    <w:uiPriority w:val="0"/>
    <w:qFormat/>
    <w:rPr>
      <w:rFonts w:ascii="Times New Roman" w:hAnsi="Times New Roman"/>
      <w:b/>
      <w:bCs/>
      <w:sz w:val="32"/>
      <w:szCs w:val="32"/>
    </w:rPr>
  </w:style>
  <w:style w:type="paragraph" w:styleId="1530" w:customStyle="1">
    <w:name w:val="列表接续 2_0"/>
    <w:basedOn w:val="1333"/>
    <w:uiPriority w:val="0"/>
    <w:qFormat/>
    <w:pPr>
      <w:ind w:left="840"/>
      <w:spacing w:after="120"/>
    </w:pPr>
    <w:rPr>
      <w:rFonts w:ascii="宋体" w:hAnsi="宋体"/>
      <w:szCs w:val="24"/>
    </w:rPr>
  </w:style>
  <w:style w:type="paragraph" w:styleId="1531" w:customStyle="1">
    <w:name w:val="正文_19"/>
    <w:uiPriority w:val="0"/>
    <w:qFormat/>
    <w:pPr>
      <w:jc w:val="both"/>
      <w:widowControl w:val="off"/>
    </w:pPr>
    <w:rPr>
      <w:rFonts w:ascii="Calibri" w:hAnsi="Calibri" w:eastAsia="宋体" w:cs="Times New Roman"/>
      <w:sz w:val="21"/>
      <w:szCs w:val="22"/>
      <w:lang w:val="en-US" w:eastAsia="zh-CN" w:bidi="ar-SA"/>
    </w:rPr>
  </w:style>
  <w:style w:type="paragraph" w:styleId="1532" w:customStyle="1">
    <w:name w:val="正文_20"/>
    <w:uiPriority w:val="0"/>
    <w:qFormat/>
    <w:pPr>
      <w:jc w:val="both"/>
      <w:widowControl w:val="off"/>
    </w:pPr>
    <w:rPr>
      <w:rFonts w:ascii="宋体" w:hAnsi="宋体" w:eastAsia="宋体" w:cs="Times New Roman"/>
      <w:sz w:val="21"/>
      <w:szCs w:val="24"/>
      <w:lang w:val="en-US" w:eastAsia="zh-CN" w:bidi="ar-SA"/>
    </w:rPr>
  </w:style>
  <w:style w:type="paragraph" w:styleId="1533" w:customStyle="1">
    <w:name w:val="正文_21"/>
    <w:uiPriority w:val="0"/>
    <w:qFormat/>
    <w:pPr>
      <w:jc w:val="both"/>
      <w:widowControl w:val="off"/>
    </w:pPr>
    <w:rPr>
      <w:rFonts w:ascii="Calibri" w:hAnsi="Calibri" w:eastAsia="宋体" w:cs="Times New Roman"/>
      <w:sz w:val="21"/>
      <w:szCs w:val="22"/>
      <w:lang w:val="en-US" w:eastAsia="zh-CN" w:bidi="ar-SA"/>
    </w:rPr>
  </w:style>
  <w:style w:type="paragraph" w:styleId="1534" w:customStyle="1">
    <w:name w:val="GW-正文"/>
    <w:basedOn w:val="1533"/>
    <w:link w:val="1535"/>
    <w:uiPriority w:val="0"/>
    <w:qFormat/>
  </w:style>
  <w:style w:type="character" w:styleId="1535" w:customStyle="1">
    <w:name w:val="GW-正文 Char"/>
    <w:link w:val="1534"/>
    <w:uiPriority w:val="0"/>
    <w:qFormat/>
    <w:rPr>
      <w:sz w:val="21"/>
      <w:szCs w:val="22"/>
    </w:rPr>
  </w:style>
  <w:style w:type="paragraph" w:styleId="1536" w:customStyle="1">
    <w:name w:val="正文文本_2"/>
    <w:basedOn w:val="1533"/>
    <w:link w:val="1537"/>
    <w:uiPriority w:val="0"/>
    <w:unhideWhenUsed/>
    <w:qFormat/>
    <w:pPr>
      <w:spacing w:after="120"/>
    </w:pPr>
    <w:rPr>
      <w:rFonts w:cs="Calibri"/>
    </w:rPr>
  </w:style>
  <w:style w:type="character" w:styleId="1537" w:customStyle="1">
    <w:name w:val="正文文本 Char_2"/>
    <w:link w:val="1536"/>
    <w:uiPriority w:val="0"/>
    <w:qFormat/>
    <w:rPr>
      <w:rFonts w:cs="Calibri"/>
      <w:sz w:val="21"/>
      <w:szCs w:val="22"/>
    </w:rPr>
  </w:style>
  <w:style w:type="paragraph" w:styleId="1538" w:customStyle="1">
    <w:name w:val="样式 标题 2 + Times New Roman 四号 非加粗 段前: 5 磅 段后: 0 磅 行距: 固定值 20..._1_0"/>
    <w:basedOn w:val="1539"/>
    <w:uiPriority w:val="0"/>
    <w:qFormat/>
    <w:pPr>
      <w:keepLines/>
      <w:keepNext/>
      <w:spacing w:before="100" w:line="400" w:lineRule="exact"/>
      <w:outlineLvl w:val="1"/>
    </w:pPr>
    <w:rPr>
      <w:rFonts w:eastAsia="黑体" w:cs="宋体"/>
      <w:bCs/>
      <w:sz w:val="28"/>
      <w:szCs w:val="20"/>
    </w:rPr>
  </w:style>
  <w:style w:type="paragraph" w:styleId="1539" w:customStyle="1">
    <w:name w:val="正文_22"/>
    <w:uiPriority w:val="0"/>
    <w:qFormat/>
    <w:pPr>
      <w:jc w:val="both"/>
      <w:widowControl w:val="off"/>
    </w:pPr>
    <w:rPr>
      <w:rFonts w:ascii="宋体" w:hAnsi="宋体" w:eastAsia="宋体" w:cs="Times New Roman"/>
      <w:sz w:val="21"/>
      <w:szCs w:val="22"/>
      <w:lang w:val="en-US" w:eastAsia="zh-CN" w:bidi="ar-SA"/>
    </w:rPr>
  </w:style>
  <w:style w:type="paragraph" w:styleId="1540" w:customStyle="1">
    <w:name w:val="正文_5_1"/>
    <w:uiPriority w:val="0"/>
    <w:qFormat/>
    <w:pPr>
      <w:jc w:val="both"/>
      <w:widowControl w:val="off"/>
    </w:pPr>
    <w:rPr>
      <w:rFonts w:ascii="宋体" w:hAnsi="宋体" w:eastAsia="宋体" w:cs="Times New Roman"/>
      <w:sz w:val="21"/>
      <w:szCs w:val="21"/>
      <w:lang w:val="en-US" w:eastAsia="zh-CN" w:bidi="ar-SA"/>
    </w:rPr>
  </w:style>
  <w:style w:type="paragraph" w:styleId="1541" w:customStyle="1">
    <w:name w:val="正文_23"/>
    <w:uiPriority w:val="0"/>
    <w:qFormat/>
    <w:pPr>
      <w:jc w:val="both"/>
      <w:widowControl w:val="off"/>
    </w:pPr>
    <w:rPr>
      <w:rFonts w:ascii="Calibri" w:hAnsi="Calibri" w:eastAsia="宋体" w:cs="Times New Roman"/>
      <w:sz w:val="21"/>
      <w:szCs w:val="22"/>
      <w:lang w:val="en-US" w:eastAsia="zh-CN" w:bidi="ar-SA"/>
    </w:rPr>
  </w:style>
  <w:style w:type="paragraph" w:styleId="1542" w:customStyle="1">
    <w:name w:val="正文_6_1"/>
    <w:uiPriority w:val="0"/>
    <w:qFormat/>
    <w:pPr>
      <w:jc w:val="both"/>
      <w:widowControl w:val="off"/>
    </w:pPr>
    <w:rPr>
      <w:rFonts w:ascii="Calibri" w:hAnsi="Calibri" w:eastAsia="宋体" w:cs="Times New Roman"/>
      <w:sz w:val="21"/>
      <w:szCs w:val="22"/>
      <w:lang w:val="en-US" w:eastAsia="zh-CN" w:bidi="ar-SA"/>
    </w:rPr>
  </w:style>
  <w:style w:type="paragraph" w:styleId="1543" w:customStyle="1">
    <w:name w:val="正文_0_3"/>
    <w:uiPriority w:val="0"/>
    <w:qFormat/>
    <w:pPr>
      <w:jc w:val="both"/>
      <w:widowControl w:val="off"/>
    </w:pPr>
    <w:rPr>
      <w:rFonts w:ascii="Calibri" w:hAnsi="Calibri" w:eastAsia="宋体" w:cs="Times New Roman"/>
      <w:sz w:val="21"/>
      <w:szCs w:val="22"/>
      <w:lang w:val="en-US" w:eastAsia="zh-CN" w:bidi="ar-SA"/>
    </w:rPr>
  </w:style>
  <w:style w:type="paragraph" w:styleId="1544" w:customStyle="1">
    <w:name w:val="正文_0_2_0"/>
    <w:uiPriority w:val="0"/>
    <w:qFormat/>
    <w:pPr>
      <w:jc w:val="both"/>
      <w:widowControl w:val="off"/>
    </w:pPr>
    <w:rPr>
      <w:rFonts w:ascii="宋体" w:hAnsi="宋体" w:eastAsia="宋体" w:cs="Times New Roman"/>
      <w:sz w:val="21"/>
      <w:szCs w:val="24"/>
      <w:lang w:val="en-US" w:eastAsia="zh-CN" w:bidi="ar-SA"/>
    </w:rPr>
  </w:style>
  <w:style w:type="paragraph" w:styleId="1545" w:customStyle="1">
    <w:name w:val="正文_1_2"/>
    <w:uiPriority w:val="0"/>
    <w:qFormat/>
    <w:pPr>
      <w:jc w:val="both"/>
      <w:widowControl w:val="off"/>
    </w:pPr>
    <w:rPr>
      <w:rFonts w:ascii="Calibri" w:hAnsi="Calibri" w:eastAsia="宋体" w:cs="Times New Roman"/>
      <w:sz w:val="21"/>
      <w:szCs w:val="22"/>
      <w:lang w:val="en-US" w:eastAsia="zh-CN" w:bidi="ar-SA"/>
    </w:rPr>
  </w:style>
  <w:style w:type="paragraph" w:styleId="1546" w:customStyle="1">
    <w:name w:val="正文_1_1_0"/>
    <w:uiPriority w:val="0"/>
    <w:qFormat/>
    <w:pPr>
      <w:jc w:val="both"/>
      <w:widowControl w:val="off"/>
    </w:pPr>
    <w:rPr>
      <w:rFonts w:ascii="宋体" w:hAnsi="宋体" w:eastAsia="宋体" w:cs="Times New Roman"/>
      <w:sz w:val="21"/>
      <w:szCs w:val="24"/>
      <w:lang w:val="en-US" w:eastAsia="zh-CN" w:bidi="ar-SA"/>
    </w:rPr>
  </w:style>
  <w:style w:type="paragraph" w:styleId="1547"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48"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1549" w:customStyle="1">
    <w:name w:val="正文_3_0_0"/>
    <w:uiPriority w:val="0"/>
    <w:qFormat/>
    <w:pPr>
      <w:jc w:val="both"/>
      <w:widowControl w:val="off"/>
    </w:pPr>
    <w:rPr>
      <w:rFonts w:ascii="宋体" w:hAnsi="宋体" w:eastAsia="宋体" w:cs="Times New Roman"/>
      <w:sz w:val="21"/>
      <w:szCs w:val="21"/>
      <w:lang w:val="en-US" w:eastAsia="zh-CN" w:bidi="ar-SA"/>
    </w:rPr>
  </w:style>
  <w:style w:type="paragraph" w:styleId="1550"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551"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552"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553" w:customStyle="1">
    <w:name w:val="目录 1_0_0"/>
    <w:basedOn w:val="1551"/>
    <w:next w:val="1551"/>
    <w:uiPriority w:val="39"/>
    <w:qFormat/>
    <w:pPr>
      <w:jc w:val="left"/>
      <w:spacing w:line="410" w:lineRule="atLeast"/>
    </w:pPr>
    <w:rPr>
      <w:rFonts w:ascii="宋体" w:hAnsi="Times New Roman"/>
      <w:sz w:val="24"/>
      <w:szCs w:val="20"/>
    </w:rPr>
  </w:style>
  <w:style w:type="paragraph" w:styleId="1554" w:customStyle="1">
    <w:name w:val="正文_5_2"/>
    <w:uiPriority w:val="0"/>
    <w:qFormat/>
    <w:pPr>
      <w:spacing w:after="160" w:line="259" w:lineRule="auto"/>
    </w:pPr>
    <w:rPr>
      <w:rFonts w:ascii="Calibri" w:hAnsi="Calibri" w:eastAsia="宋体" w:cs="Times New Roman"/>
      <w:sz w:val="22"/>
      <w:szCs w:val="22"/>
      <w:lang w:val="en-US" w:eastAsia="zh-CN" w:bidi="ar-SA"/>
    </w:rPr>
  </w:style>
  <w:style w:type="paragraph" w:styleId="1555" w:customStyle="1">
    <w:name w:val="GW-正文_0"/>
    <w:basedOn w:val="1556"/>
    <w:link w:val="1557"/>
    <w:uiPriority w:val="0"/>
    <w:qFormat/>
    <w:pPr>
      <w:contextualSpacing/>
      <w:ind w:firstLine="200"/>
      <w:spacing w:line="360" w:lineRule="auto"/>
    </w:pPr>
    <w:rPr>
      <w:szCs w:val="24"/>
    </w:rPr>
  </w:style>
  <w:style w:type="paragraph" w:styleId="1556" w:customStyle="1">
    <w:name w:val="正文_8_0"/>
    <w:uiPriority w:val="0"/>
    <w:qFormat/>
    <w:pPr>
      <w:jc w:val="both"/>
      <w:widowControl w:val="off"/>
    </w:pPr>
    <w:rPr>
      <w:rFonts w:ascii="Calibri" w:hAnsi="Calibri" w:eastAsia="宋体" w:cs="Times New Roman"/>
      <w:sz w:val="21"/>
      <w:szCs w:val="22"/>
      <w:lang w:val="en-US" w:eastAsia="zh-CN" w:bidi="ar-SA"/>
    </w:rPr>
  </w:style>
  <w:style w:type="character" w:styleId="1557" w:customStyle="1">
    <w:name w:val="GW-正文 Char_0"/>
    <w:link w:val="1555"/>
    <w:uiPriority w:val="0"/>
    <w:qFormat/>
    <w:rPr>
      <w:sz w:val="21"/>
      <w:szCs w:val="24"/>
    </w:rPr>
  </w:style>
  <w:style w:type="paragraph" w:styleId="1558" w:customStyle="1">
    <w:name w:val="正文_8_0_0"/>
    <w:uiPriority w:val="0"/>
    <w:qFormat/>
    <w:pPr>
      <w:jc w:val="both"/>
      <w:widowControl w:val="off"/>
    </w:pPr>
    <w:rPr>
      <w:rFonts w:ascii="宋体" w:hAnsi="宋体" w:eastAsia="宋体" w:cs="Times New Roman"/>
      <w:sz w:val="21"/>
      <w:szCs w:val="24"/>
      <w:lang w:val="en-US" w:eastAsia="zh-CN" w:bidi="ar-SA"/>
    </w:rPr>
  </w:style>
  <w:style w:type="paragraph" w:styleId="1559" w:customStyle="1">
    <w:name w:val="正文_10_0"/>
    <w:uiPriority w:val="0"/>
    <w:qFormat/>
    <w:pPr>
      <w:jc w:val="both"/>
      <w:widowControl w:val="off"/>
    </w:pPr>
    <w:rPr>
      <w:rFonts w:ascii="Calibri" w:hAnsi="Calibri" w:eastAsia="宋体" w:cs="Times New Roman"/>
      <w:sz w:val="21"/>
      <w:szCs w:val="22"/>
      <w:lang w:val="en-US" w:eastAsia="zh-CN" w:bidi="ar-SA"/>
    </w:rPr>
  </w:style>
  <w:style w:type="paragraph" w:styleId="1560" w:customStyle="1">
    <w:name w:val="GW-正文_0_0"/>
    <w:basedOn w:val="1559"/>
    <w:link w:val="1561"/>
    <w:uiPriority w:val="0"/>
    <w:qFormat/>
    <w:pPr>
      <w:contextualSpacing/>
      <w:ind w:firstLine="200"/>
      <w:spacing w:line="360" w:lineRule="auto"/>
    </w:pPr>
    <w:rPr>
      <w:szCs w:val="24"/>
    </w:rPr>
  </w:style>
  <w:style w:type="character" w:styleId="1561" w:customStyle="1">
    <w:name w:val="GW-正文 Char_0_0"/>
    <w:link w:val="1560"/>
    <w:uiPriority w:val="0"/>
    <w:qFormat/>
    <w:rPr>
      <w:sz w:val="21"/>
      <w:szCs w:val="24"/>
    </w:rPr>
  </w:style>
  <w:style w:type="paragraph" w:styleId="1562" w:customStyle="1">
    <w:name w:val="正文_9_0_0"/>
    <w:uiPriority w:val="0"/>
    <w:qFormat/>
    <w:pPr>
      <w:jc w:val="both"/>
      <w:widowControl w:val="off"/>
    </w:pPr>
    <w:rPr>
      <w:rFonts w:ascii="宋体" w:hAnsi="宋体" w:eastAsia="宋体" w:cs="Times New Roman"/>
      <w:sz w:val="21"/>
      <w:szCs w:val="24"/>
      <w:lang w:val="en-US" w:eastAsia="zh-CN" w:bidi="ar-SA"/>
    </w:rPr>
  </w:style>
  <w:style w:type="paragraph" w:styleId="1563" w:customStyle="1">
    <w:name w:val="正文_10_0_0"/>
    <w:uiPriority w:val="0"/>
    <w:qFormat/>
    <w:pPr>
      <w:jc w:val="both"/>
      <w:widowControl w:val="off"/>
    </w:pPr>
    <w:rPr>
      <w:rFonts w:ascii="宋体" w:hAnsi="宋体" w:eastAsia="宋体" w:cs="Times New Roman"/>
      <w:sz w:val="21"/>
      <w:szCs w:val="24"/>
      <w:lang w:val="en-US" w:eastAsia="zh-CN" w:bidi="ar-SA"/>
    </w:rPr>
  </w:style>
  <w:style w:type="paragraph" w:styleId="1564" w:customStyle="1">
    <w:name w:val="GW-正文_1"/>
    <w:basedOn w:val="1374"/>
    <w:link w:val="1565"/>
    <w:uiPriority w:val="0"/>
    <w:qFormat/>
    <w:pPr>
      <w:contextualSpacing/>
      <w:ind w:firstLine="200"/>
      <w:spacing w:line="360" w:lineRule="auto"/>
    </w:pPr>
    <w:rPr>
      <w:rFonts w:ascii="Calibri" w:hAnsi="Calibri"/>
    </w:rPr>
  </w:style>
  <w:style w:type="character" w:styleId="1565" w:customStyle="1">
    <w:name w:val="GW-正文 Char_1"/>
    <w:link w:val="1564"/>
    <w:uiPriority w:val="0"/>
    <w:qFormat/>
    <w:rPr>
      <w:sz w:val="21"/>
      <w:szCs w:val="24"/>
    </w:rPr>
  </w:style>
  <w:style w:type="paragraph" w:styleId="1566" w:customStyle="1">
    <w:name w:val="样式 标题 3 + (中文) 黑体 小四 非加粗 段前: 7.8 磅 段后: 0 磅 行距: 固定值 20 磅_2_0"/>
    <w:basedOn w:val="1374"/>
    <w:uiPriority w:val="0"/>
    <w:qFormat/>
    <w:pPr>
      <w:keepLines/>
      <w:keepNext/>
      <w:spacing w:line="400" w:lineRule="exact"/>
      <w:outlineLvl w:val="2"/>
    </w:pPr>
    <w:rPr>
      <w:rFonts w:eastAsia="黑体"/>
      <w:sz w:val="24"/>
      <w:szCs w:val="20"/>
    </w:rPr>
  </w:style>
  <w:style w:type="paragraph" w:styleId="1567" w:customStyle="1">
    <w:name w:val="正文_10_1"/>
    <w:uiPriority w:val="0"/>
    <w:qFormat/>
    <w:pPr>
      <w:jc w:val="both"/>
      <w:widowControl w:val="off"/>
    </w:pPr>
    <w:rPr>
      <w:rFonts w:ascii="宋体" w:hAnsi="宋体" w:eastAsia="宋体" w:cs="Times New Roman"/>
      <w:sz w:val="21"/>
      <w:szCs w:val="24"/>
      <w:lang w:val="en-US" w:eastAsia="zh-CN" w:bidi="ar-SA"/>
    </w:rPr>
  </w:style>
  <w:style w:type="paragraph" w:styleId="1568" w:customStyle="1">
    <w:name w:val="正文_11_0"/>
    <w:uiPriority w:val="0"/>
    <w:qFormat/>
    <w:pPr>
      <w:jc w:val="both"/>
      <w:widowControl w:val="off"/>
    </w:pPr>
    <w:rPr>
      <w:rFonts w:ascii="宋体" w:hAnsi="宋体" w:eastAsia="宋体" w:cs="Times New Roman"/>
      <w:sz w:val="21"/>
      <w:szCs w:val="24"/>
      <w:lang w:val="en-US" w:eastAsia="zh-CN" w:bidi="ar-SA"/>
    </w:rPr>
  </w:style>
  <w:style w:type="paragraph" w:styleId="1569" w:customStyle="1">
    <w:name w:val="正文_16_0"/>
    <w:uiPriority w:val="0"/>
    <w:qFormat/>
    <w:pPr>
      <w:jc w:val="both"/>
      <w:widowControl w:val="off"/>
    </w:pPr>
    <w:rPr>
      <w:rFonts w:ascii="宋体" w:hAnsi="宋体" w:eastAsia="宋体" w:cs="Times New Roman"/>
      <w:sz w:val="21"/>
      <w:szCs w:val="24"/>
      <w:lang w:val="en-US" w:eastAsia="zh-CN" w:bidi="ar-SA"/>
    </w:rPr>
  </w:style>
  <w:style w:type="paragraph" w:styleId="1570" w:customStyle="1">
    <w:name w:val="Normal_8_0_0"/>
    <w:uiPriority w:val="0"/>
    <w:qFormat/>
    <w:rPr>
      <w:rFonts w:ascii="黑体" w:hAnsi="黑体" w:eastAsia="黑体" w:cs="Times New Roman"/>
      <w:b/>
      <w:sz w:val="32"/>
      <w:szCs w:val="24"/>
      <w:lang w:val="en-US" w:eastAsia="zh-CN" w:bidi="ar-SA"/>
    </w:rPr>
  </w:style>
  <w:style w:type="paragraph" w:styleId="1571" w:customStyle="1">
    <w:name w:val="Normal_12_0"/>
    <w:uiPriority w:val="0"/>
    <w:qFormat/>
    <w:rPr>
      <w:rFonts w:ascii="黑体" w:hAnsi="黑体" w:eastAsia="黑体" w:cs="Times New Roman"/>
      <w:b/>
      <w:sz w:val="32"/>
      <w:szCs w:val="24"/>
      <w:lang w:val="en-US" w:eastAsia="zh-CN" w:bidi="ar-SA"/>
    </w:rPr>
  </w:style>
  <w:style w:type="paragraph" w:styleId="1572" w:customStyle="1">
    <w:name w:val="正文_4_0_0"/>
    <w:uiPriority w:val="0"/>
    <w:qFormat/>
    <w:pPr>
      <w:jc w:val="both"/>
      <w:widowControl w:val="off"/>
    </w:pPr>
    <w:rPr>
      <w:rFonts w:ascii="Calibri" w:hAnsi="Calibri" w:eastAsia="宋体" w:cs="Times New Roman"/>
      <w:sz w:val="21"/>
      <w:szCs w:val="22"/>
      <w:lang w:val="en-US" w:eastAsia="zh-CN" w:bidi="ar-SA"/>
    </w:rPr>
  </w:style>
  <w:style w:type="paragraph" w:styleId="1573" w:customStyle="1">
    <w:name w:val="正文_5_0_0"/>
    <w:uiPriority w:val="0"/>
    <w:qFormat/>
    <w:pPr>
      <w:jc w:val="both"/>
      <w:widowControl w:val="off"/>
    </w:pPr>
    <w:rPr>
      <w:rFonts w:ascii="宋体" w:hAnsi="宋体" w:eastAsia="宋体" w:cs="Times New Roman"/>
      <w:sz w:val="21"/>
      <w:szCs w:val="24"/>
      <w:lang w:val="en-US" w:eastAsia="zh-CN" w:bidi="ar-SA"/>
    </w:rPr>
  </w:style>
  <w:style w:type="paragraph" w:styleId="1574" w:customStyle="1">
    <w:name w:val="正文_18_0"/>
    <w:uiPriority w:val="0"/>
    <w:qFormat/>
    <w:pPr>
      <w:jc w:val="both"/>
      <w:widowControl w:val="off"/>
    </w:pPr>
    <w:rPr>
      <w:rFonts w:ascii="Calibri" w:hAnsi="Calibri" w:eastAsia="宋体" w:cs="Times New Roman"/>
      <w:sz w:val="21"/>
      <w:szCs w:val="22"/>
      <w:lang w:val="en-US" w:eastAsia="zh-CN" w:bidi="ar-SA"/>
    </w:rPr>
  </w:style>
  <w:style w:type="paragraph" w:styleId="1575"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576" w:customStyle="1">
    <w:name w:val="正文_15_0_0"/>
    <w:uiPriority w:val="0"/>
    <w:qFormat/>
    <w:pPr>
      <w:jc w:val="both"/>
      <w:widowControl w:val="off"/>
    </w:pPr>
    <w:rPr>
      <w:rFonts w:ascii="Calibri" w:hAnsi="Calibri" w:eastAsia="宋体" w:cs="Times New Roman"/>
      <w:sz w:val="21"/>
      <w:szCs w:val="22"/>
      <w:lang w:val="en-US" w:eastAsia="zh-CN" w:bidi="ar-SA"/>
    </w:rPr>
  </w:style>
  <w:style w:type="paragraph" w:styleId="1577" w:customStyle="1">
    <w:name w:val="正文_21_0"/>
    <w:uiPriority w:val="0"/>
    <w:qFormat/>
    <w:pPr>
      <w:jc w:val="both"/>
      <w:widowControl w:val="off"/>
    </w:pPr>
    <w:rPr>
      <w:rFonts w:ascii="Calibri" w:hAnsi="Calibri" w:eastAsia="宋体" w:cs="Times New Roman"/>
      <w:sz w:val="21"/>
      <w:szCs w:val="22"/>
      <w:lang w:val="en-US" w:eastAsia="zh-CN" w:bidi="ar-SA"/>
    </w:rPr>
  </w:style>
  <w:style w:type="paragraph" w:styleId="1578" w:customStyle="1">
    <w:name w:val="正文_16_1"/>
    <w:uiPriority w:val="0"/>
    <w:qFormat/>
    <w:pPr>
      <w:jc w:val="both"/>
      <w:widowControl w:val="off"/>
    </w:pPr>
    <w:rPr>
      <w:rFonts w:ascii="Calibri" w:hAnsi="Calibri" w:eastAsia="宋体" w:cs="Calibri"/>
      <w:sz w:val="21"/>
      <w:szCs w:val="24"/>
      <w:lang w:val="en-US" w:eastAsia="zh-CN" w:bidi="ar-SA"/>
    </w:rPr>
  </w:style>
  <w:style w:type="paragraph" w:styleId="1579" w:customStyle="1">
    <w:name w:val="正文_15_1"/>
    <w:uiPriority w:val="0"/>
    <w:qFormat/>
    <w:pPr>
      <w:jc w:val="both"/>
      <w:widowControl w:val="off"/>
    </w:pPr>
    <w:rPr>
      <w:rFonts w:ascii="Calibri" w:hAnsi="Calibri" w:eastAsia="宋体" w:cs="Calibri"/>
      <w:sz w:val="21"/>
      <w:szCs w:val="24"/>
      <w:lang w:val="en-US" w:eastAsia="zh-CN" w:bidi="ar-SA"/>
    </w:rPr>
  </w:style>
  <w:style w:type="paragraph" w:styleId="1580"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581" w:customStyle="1">
    <w:name w:val="正文_22_0"/>
    <w:uiPriority w:val="0"/>
    <w:qFormat/>
    <w:pPr>
      <w:jc w:val="both"/>
      <w:widowControl w:val="off"/>
    </w:pPr>
    <w:rPr>
      <w:rFonts w:ascii="Calibri" w:hAnsi="Calibri" w:eastAsia="宋体" w:cs="Times New Roman"/>
      <w:sz w:val="21"/>
      <w:szCs w:val="22"/>
      <w:lang w:val="en-US" w:eastAsia="zh-CN" w:bidi="ar-SA"/>
    </w:rPr>
  </w:style>
  <w:style w:type="paragraph" w:styleId="1582" w:customStyle="1">
    <w:name w:val="正文_23_0"/>
    <w:uiPriority w:val="0"/>
    <w:qFormat/>
    <w:pPr>
      <w:jc w:val="both"/>
      <w:widowControl w:val="off"/>
    </w:pPr>
    <w:rPr>
      <w:rFonts w:ascii="Calibri" w:hAnsi="Calibri" w:eastAsia="宋体" w:cs="Times New Roman"/>
      <w:sz w:val="21"/>
      <w:szCs w:val="22"/>
      <w:lang w:val="en-US" w:eastAsia="zh-CN" w:bidi="ar-SA"/>
    </w:rPr>
  </w:style>
  <w:style w:type="paragraph" w:styleId="1583" w:customStyle="1">
    <w:name w:val="正文_18_0_0"/>
    <w:uiPriority w:val="0"/>
    <w:qFormat/>
    <w:pPr>
      <w:jc w:val="both"/>
      <w:widowControl w:val="off"/>
    </w:pPr>
    <w:rPr>
      <w:rFonts w:ascii="Calibri" w:hAnsi="Calibri" w:eastAsia="宋体" w:cs="Times New Roman"/>
      <w:sz w:val="21"/>
      <w:szCs w:val="22"/>
      <w:lang w:val="en-US" w:eastAsia="zh-CN" w:bidi="ar-SA"/>
    </w:rPr>
  </w:style>
  <w:style w:type="paragraph" w:styleId="1584" w:customStyle="1">
    <w:name w:val="Normal_21"/>
    <w:uiPriority w:val="0"/>
    <w:qFormat/>
    <w:rPr>
      <w:rFonts w:ascii="宋体" w:hAnsi="宋体" w:eastAsia="Times New Roman" w:cs="Times New Roman"/>
      <w:sz w:val="24"/>
      <w:szCs w:val="24"/>
      <w:lang w:val="en-US" w:eastAsia="zh-CN" w:bidi="ar-SA"/>
    </w:rPr>
  </w:style>
  <w:style w:type="paragraph" w:styleId="1585" w:customStyle="1">
    <w:name w:val="Normal_22"/>
    <w:uiPriority w:val="0"/>
    <w:qFormat/>
    <w:rPr>
      <w:rFonts w:ascii="黑体" w:hAnsi="黑体" w:eastAsia="黑体" w:cs="Times New Roman"/>
      <w:b/>
      <w:sz w:val="32"/>
      <w:szCs w:val="24"/>
      <w:lang w:val="en-US" w:eastAsia="zh-CN" w:bidi="ar-SA"/>
    </w:rPr>
  </w:style>
  <w:style w:type="paragraph" w:styleId="1586" w:customStyle="1">
    <w:name w:val="正文_24"/>
    <w:uiPriority w:val="0"/>
    <w:qFormat/>
    <w:pPr>
      <w:jc w:val="both"/>
      <w:widowControl w:val="off"/>
    </w:pPr>
    <w:rPr>
      <w:rFonts w:ascii="Calibri" w:hAnsi="Calibri" w:eastAsia="宋体" w:cs="Times New Roman"/>
      <w:sz w:val="21"/>
      <w:szCs w:val="22"/>
      <w:lang w:val="en-US" w:eastAsia="zh-CN" w:bidi="ar-SA"/>
    </w:rPr>
  </w:style>
  <w:style w:type="paragraph" w:styleId="1587" w:customStyle="1">
    <w:name w:val="Normal_0_4"/>
    <w:uiPriority w:val="0"/>
    <w:qFormat/>
    <w:rPr>
      <w:rFonts w:ascii="黑体" w:hAnsi="黑体" w:eastAsia="黑体" w:cs="Times New Roman"/>
      <w:b/>
      <w:sz w:val="32"/>
      <w:szCs w:val="24"/>
      <w:lang w:val="en-US" w:eastAsia="zh-CN" w:bidi="ar-SA"/>
    </w:rPr>
  </w:style>
  <w:style w:type="paragraph" w:styleId="1588" w:customStyle="1">
    <w:name w:val="正文_20_0"/>
    <w:uiPriority w:val="0"/>
    <w:qFormat/>
    <w:pPr>
      <w:jc w:val="both"/>
      <w:widowControl w:val="off"/>
    </w:pPr>
    <w:rPr>
      <w:rFonts w:ascii="宋体" w:hAnsi="宋体" w:eastAsia="宋体" w:cs="Times New Roman"/>
      <w:sz w:val="21"/>
      <w:szCs w:val="24"/>
      <w:lang w:val="en-US" w:eastAsia="zh-CN" w:bidi="ar-SA"/>
    </w:rPr>
  </w:style>
  <w:style w:type="paragraph" w:styleId="1589" w:customStyle="1">
    <w:name w:val="15"/>
    <w:basedOn w:val="769"/>
    <w:uiPriority w:val="0"/>
    <w:qFormat/>
    <w:pPr>
      <w:jc w:val="left"/>
      <w:spacing w:before="100" w:beforeAutospacing="1" w:after="100" w:afterAutospacing="1"/>
      <w:widowControl/>
    </w:pPr>
    <w:rPr>
      <w:rFonts w:ascii="宋体" w:hAnsi="宋体" w:cs="宋体"/>
      <w:szCs w:val="24"/>
    </w:rPr>
  </w:style>
  <w:style w:type="paragraph" w:styleId="1590" w:customStyle="1">
    <w:name w:val="TOC 标题4"/>
    <w:basedOn w:val="770"/>
    <w:next w:val="769"/>
    <w:uiPriority w:val="0"/>
    <w:unhideWhenUsed/>
    <w:qFormat/>
    <w:pPr>
      <w:ind w:firstLine="200"/>
      <w:jc w:val="both"/>
      <w:keepLines/>
      <w:spacing w:before="340" w:after="330" w:line="578" w:lineRule="auto"/>
      <w:outlineLvl w:val="9"/>
    </w:pPr>
    <w:rPr>
      <w:rFonts w:ascii="宋体" w:hAnsi="宋体" w:eastAsia="宋体"/>
      <w:b/>
      <w:bCs/>
      <w:sz w:val="44"/>
      <w:szCs w:val="44"/>
    </w:rPr>
  </w:style>
  <w:style w:type="paragraph" w:styleId="1591" w:customStyle="1">
    <w:name w:val="_Style 385"/>
    <w:uiPriority w:val="0"/>
    <w:qFormat/>
    <w:rPr>
      <w:rFonts w:ascii="宋体" w:hAnsi="宋体" w:eastAsia="宋体" w:cs="Times New Roman"/>
      <w:sz w:val="21"/>
      <w:szCs w:val="21"/>
      <w:lang w:val="en-US" w:eastAsia="zh-CN" w:bidi="ar-SA"/>
    </w:rPr>
  </w:style>
  <w:style w:type="paragraph" w:styleId="1592" w:customStyle="1">
    <w:name w:val="标题 1_0"/>
    <w:basedOn w:val="1298"/>
    <w:next w:val="1298"/>
    <w:link w:val="1593"/>
    <w:uiPriority w:val="9"/>
    <w:qFormat/>
    <w:pPr>
      <w:keepLines/>
      <w:keepNext/>
      <w:spacing w:before="340" w:after="330" w:line="578" w:lineRule="auto"/>
      <w:outlineLvl w:val="0"/>
    </w:pPr>
    <w:rPr>
      <w:b/>
      <w:bCs/>
      <w:sz w:val="44"/>
      <w:szCs w:val="44"/>
      <w:lang w:val="zh-CN"/>
    </w:rPr>
  </w:style>
  <w:style w:type="character" w:styleId="1593" w:customStyle="1">
    <w:name w:val="标题 1 Char_0"/>
    <w:link w:val="1592"/>
    <w:uiPriority w:val="9"/>
    <w:qFormat/>
    <w:rPr>
      <w:rFonts w:ascii="Times New Roman" w:hAnsi="Times New Roman"/>
      <w:b/>
      <w:bCs/>
      <w:sz w:val="44"/>
      <w:szCs w:val="44"/>
      <w:lang w:val="zh-CN"/>
    </w:rPr>
  </w:style>
  <w:style w:type="paragraph" w:styleId="1594" w:customStyle="1">
    <w:name w:val="font0"/>
    <w:basedOn w:val="769"/>
    <w:uiPriority w:val="0"/>
    <w:qFormat/>
    <w:pPr>
      <w:jc w:val="left"/>
      <w:spacing w:before="100" w:beforeAutospacing="1" w:after="100" w:afterAutospacing="1"/>
      <w:widowControl/>
    </w:pPr>
    <w:rPr>
      <w:rFonts w:hint="eastAsia" w:ascii="宋体" w:hAnsi="宋体"/>
      <w:sz w:val="24"/>
      <w:szCs w:val="20"/>
    </w:rPr>
  </w:style>
  <w:style w:type="paragraph" w:styleId="1595" w:customStyle="1">
    <w:name w:val="列出段落2"/>
    <w:basedOn w:val="769"/>
    <w:uiPriority w:val="34"/>
    <w:qFormat/>
    <w:pPr>
      <w:ind w:firstLine="420"/>
    </w:pPr>
  </w:style>
  <w:style w:type="character" w:styleId="1596" w:customStyle="1">
    <w:name w:val="书籍标题4"/>
    <w:uiPriority w:val="0"/>
    <w:qFormat/>
    <w:rPr>
      <w:b/>
      <w:bCs/>
      <w:smallCaps/>
      <w:spacing w:val="5"/>
    </w:rPr>
  </w:style>
  <w:style w:type="character" w:styleId="1597" w:customStyle="1">
    <w:name w:val="明显强调4"/>
    <w:uiPriority w:val="0"/>
    <w:qFormat/>
    <w:rPr>
      <w:b/>
      <w:bCs/>
      <w:i/>
      <w:iCs/>
      <w:color w:val="4f81bd"/>
    </w:rPr>
  </w:style>
  <w:style w:type="character" w:styleId="1598" w:customStyle="1">
    <w:name w:val="不明显强调4"/>
    <w:uiPriority w:val="0"/>
    <w:qFormat/>
    <w:rPr>
      <w:i/>
      <w:iCs/>
      <w:color w:val="808080"/>
    </w:rPr>
  </w:style>
  <w:style w:type="character" w:styleId="1599" w:customStyle="1">
    <w:name w:val="不明显参考4"/>
    <w:uiPriority w:val="0"/>
    <w:qFormat/>
    <w:rPr>
      <w:smallCaps/>
      <w:color w:val="c0504d"/>
      <w:u w:val="single"/>
    </w:rPr>
  </w:style>
  <w:style w:type="character" w:styleId="1600" w:customStyle="1">
    <w:name w:val="明显参考4"/>
    <w:uiPriority w:val="0"/>
    <w:qFormat/>
    <w:rPr>
      <w:b/>
      <w:bCs/>
      <w:smallCaps/>
      <w:color w:val="c0504d"/>
      <w:spacing w:val="5"/>
      <w:u w:val="single"/>
    </w:rPr>
  </w:style>
  <w:style w:type="paragraph" w:styleId="1601" w:customStyle="1">
    <w:name w:val="修订4"/>
    <w:uiPriority w:val="0"/>
    <w:qFormat/>
    <w:rPr>
      <w:rFonts w:ascii="Times New Roman" w:hAnsi="Times New Roman" w:eastAsia="宋体" w:cs="Times New Roman"/>
      <w:sz w:val="21"/>
      <w:szCs w:val="24"/>
      <w:lang w:val="en-US" w:eastAsia="zh-CN" w:bidi="ar-SA"/>
    </w:rPr>
  </w:style>
  <w:style w:type="paragraph" w:styleId="1602" w:customStyle="1">
    <w:name w:val="reader-word-layer"/>
    <w:basedOn w:val="769"/>
    <w:uiPriority w:val="0"/>
    <w:qFormat/>
    <w:pPr>
      <w:jc w:val="left"/>
      <w:spacing w:before="100" w:beforeAutospacing="1" w:after="100" w:afterAutospacing="1"/>
      <w:widowControl/>
    </w:pPr>
    <w:rPr>
      <w:rFonts w:ascii="宋体" w:hAnsi="宋体" w:cs="宋体"/>
      <w:sz w:val="24"/>
      <w:szCs w:val="24"/>
    </w:rPr>
  </w:style>
  <w:style w:type="paragraph" w:styleId="1603" w:customStyle="1">
    <w:name w:val="newpage"/>
    <w:basedOn w:val="769"/>
    <w:uiPriority w:val="0"/>
    <w:qFormat/>
    <w:pPr>
      <w:jc w:val="left"/>
      <w:spacing w:before="100" w:beforeAutospacing="1" w:after="100" w:afterAutospacing="1"/>
      <w:widowControl/>
    </w:pPr>
    <w:rPr>
      <w:rFonts w:ascii="宋体" w:hAnsi="宋体" w:cs="宋体"/>
      <w:sz w:val="24"/>
      <w:szCs w:val="24"/>
    </w:rPr>
  </w:style>
  <w:style w:type="character" w:styleId="1604" w:customStyle="1">
    <w:name w:val="mini-outputtext1"/>
    <w:basedOn w:val="779"/>
    <w:uiPriority w:val="0"/>
    <w:qFormat/>
  </w:style>
  <w:style w:type="character" w:styleId="1605" w:customStyle="1">
    <w:name w:val="hover"/>
    <w:basedOn w:val="779"/>
    <w:uiPriority w:val="0"/>
    <w:qFormat/>
    <w:rPr>
      <w:color w:val="2590eb"/>
    </w:rPr>
  </w:style>
  <w:style w:type="character" w:styleId="1606" w:customStyle="1">
    <w:name w:val="hover1"/>
    <w:basedOn w:val="779"/>
    <w:uiPriority w:val="0"/>
    <w:qFormat/>
    <w:rPr>
      <w:color w:val="2590eb"/>
    </w:rPr>
  </w:style>
  <w:style w:type="character" w:styleId="1607" w:customStyle="1">
    <w:name w:val="hover2"/>
    <w:basedOn w:val="779"/>
    <w:uiPriority w:val="0"/>
    <w:qFormat/>
  </w:style>
  <w:style w:type="character" w:styleId="1608" w:customStyle="1">
    <w:name w:val="hover3"/>
    <w:basedOn w:val="779"/>
    <w:uiPriority w:val="0"/>
    <w:qFormat/>
    <w:rPr>
      <w:color w:val="2590eb"/>
    </w:rPr>
  </w:style>
  <w:style w:type="character" w:styleId="1609" w:customStyle="1">
    <w:name w:val="font01"/>
    <w:uiPriority w:val="0"/>
    <w:qFormat/>
    <w:rPr>
      <w:rFonts w:hint="default" w:ascii="Calibri" w:hAnsi="Calibri" w:cs="Calibri"/>
      <w:color w:val="000000"/>
      <w:sz w:val="16"/>
      <w:szCs w:val="16"/>
      <w:u w:val="none"/>
    </w:rPr>
  </w:style>
  <w:style w:type="character" w:styleId="1610" w:customStyle="1">
    <w:name w:val="font11"/>
    <w:basedOn w:val="779"/>
    <w:uiPriority w:val="0"/>
    <w:qFormat/>
    <w:rPr>
      <w:rFonts w:hint="eastAsia" w:ascii="宋体" w:hAnsi="宋体" w:eastAsia="宋体" w:cs="宋体"/>
      <w:color w:val="000000"/>
      <w:sz w:val="16"/>
      <w:szCs w:val="16"/>
      <w:u w:val="none"/>
    </w:rPr>
  </w:style>
  <w:style w:type="table" w:styleId="1611" w:customStyle="1">
    <w:name w:val="网格型6"/>
    <w:basedOn w:val="780"/>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12" w:customStyle="1">
    <w:name w:val="font41"/>
    <w:basedOn w:val="779"/>
    <w:uiPriority w:val="0"/>
    <w:qFormat/>
    <w:rPr>
      <w:rFonts w:ascii="Symbol" w:hAnsi="Symbol" w:cs="Symbol"/>
      <w:color w:val="000000"/>
      <w:sz w:val="20"/>
      <w:szCs w:val="20"/>
      <w:u w:val="none"/>
    </w:rPr>
  </w:style>
  <w:style w:type="paragraph" w:styleId="1613" w:customStyle="1">
    <w:name w:val="付标题"/>
    <w:basedOn w:val="769"/>
    <w:uiPriority w:val="0"/>
    <w:qFormat/>
    <w:pPr>
      <w:jc w:val="center"/>
      <w:spacing w:before="360" w:line="360" w:lineRule="auto"/>
    </w:pPr>
    <w:rPr>
      <w:rFonts w:ascii="Times New Roman" w:hAnsi="Times New Roman" w:eastAsia="黑体"/>
      <w:sz w:val="48"/>
      <w:szCs w:val="20"/>
    </w:rPr>
  </w:style>
  <w:style w:type="character" w:styleId="1614" w:customStyle="1">
    <w:name w:val="纯文本 Char4"/>
    <w:link w:val="811"/>
    <w:uiPriority w:val="0"/>
    <w:qFormat/>
    <w:rPr>
      <w:rFonts w:ascii="宋体" w:hAnsi="Courier New"/>
      <w:szCs w:val="21"/>
    </w:rPr>
  </w:style>
  <w:style w:type="character" w:styleId="1615" w:customStyle="1">
    <w:name w:val="二级标题 Char Char_0"/>
    <w:link w:val="1616"/>
    <w:uiPriority w:val="0"/>
    <w:qFormat/>
    <w:rPr>
      <w:rFonts w:ascii="黑体" w:hAnsi="黑体" w:eastAsia="黑体"/>
      <w:b/>
      <w:sz w:val="28"/>
      <w:szCs w:val="32"/>
    </w:rPr>
  </w:style>
  <w:style w:type="paragraph" w:styleId="1616" w:customStyle="1">
    <w:name w:val="二级标题_0"/>
    <w:basedOn w:val="769"/>
    <w:link w:val="1615"/>
    <w:uiPriority w:val="0"/>
    <w:qFormat/>
    <w:pPr>
      <w:keepLines/>
      <w:keepNext/>
      <w:spacing w:line="500" w:lineRule="exact"/>
      <w:outlineLvl w:val="1"/>
    </w:pPr>
    <w:rPr>
      <w:rFonts w:ascii="黑体" w:hAnsi="黑体" w:eastAsia="黑体"/>
      <w:b/>
      <w:sz w:val="28"/>
      <w:szCs w:val="32"/>
    </w:rPr>
  </w:style>
  <w:style w:type="character" w:styleId="1617" w:customStyle="1">
    <w:name w:val="二级标题 Char Char"/>
    <w:link w:val="1618"/>
    <w:uiPriority w:val="0"/>
    <w:qFormat/>
    <w:rPr>
      <w:rFonts w:eastAsia="黑体"/>
      <w:b/>
      <w:sz w:val="28"/>
      <w:szCs w:val="32"/>
    </w:rPr>
  </w:style>
  <w:style w:type="paragraph" w:styleId="1618" w:customStyle="1">
    <w:name w:val="二级标题"/>
    <w:basedOn w:val="771"/>
    <w:link w:val="1617"/>
    <w:uiPriority w:val="0"/>
    <w:qFormat/>
    <w:pPr>
      <w:jc w:val="both"/>
      <w:spacing w:line="500" w:lineRule="exact"/>
    </w:pPr>
    <w:rPr>
      <w:rFonts w:ascii="Calibri" w:hAnsi="Calibri" w:eastAsia="黑体" w:cs="Times New Roman"/>
      <w:bCs w:val="0"/>
      <w:sz w:val="28"/>
      <w:szCs w:val="32"/>
    </w:rPr>
  </w:style>
  <w:style w:type="paragraph" w:styleId="1619" w:customStyle="1">
    <w:name w:val="正文_25"/>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1620" w:customStyle="1">
    <w:name w:val="Char1 Char Char Char Char Char Char Char Char11"/>
    <w:basedOn w:val="771"/>
    <w:next w:val="769"/>
    <w:uiPriority w:val="0"/>
    <w:qFormat/>
    <w:pPr>
      <w:jc w:val="left"/>
      <w:spacing w:line="240" w:lineRule="auto"/>
    </w:pPr>
    <w:rPr>
      <w:rFonts w:eastAsia="黑体" w:cs="Times New Roman"/>
      <w:bCs w:val="0"/>
      <w:sz w:val="32"/>
      <w:szCs w:val="20"/>
    </w:rPr>
  </w:style>
  <w:style w:type="paragraph" w:styleId="1621" w:customStyle="1">
    <w:name w:val="首行缩进"/>
    <w:basedOn w:val="769"/>
    <w:uiPriority w:val="0"/>
    <w:qFormat/>
    <w:pPr>
      <w:ind w:firstLine="480"/>
    </w:pPr>
    <w:rPr>
      <w:rFonts w:ascii="Times New Roman" w:hAnsi="Times New Roman"/>
      <w:lang w:val="zh-CN"/>
    </w:rPr>
  </w:style>
  <w:style w:type="paragraph" w:styleId="1622" w:customStyle="1">
    <w:name w:val="标题 41"/>
    <w:basedOn w:val="769"/>
    <w:next w:val="769"/>
    <w:link w:val="1625"/>
    <w:uiPriority w:val="0"/>
    <w:unhideWhenUsed/>
    <w:qFormat/>
    <w:pPr>
      <w:keepLines/>
      <w:keepNext/>
      <w:spacing w:line="312" w:lineRule="auto"/>
      <w:outlineLvl w:val="3"/>
    </w:pPr>
    <w:rPr>
      <w:rFonts w:asciiTheme="minorHAnsi" w:hAnsiTheme="minorHAnsi" w:cstheme="minorBidi"/>
      <w:b/>
      <w:sz w:val="24"/>
      <w:szCs w:val="21"/>
    </w:rPr>
  </w:style>
  <w:style w:type="paragraph" w:styleId="1623" w:customStyle="1">
    <w:name w:val="正文文本1"/>
    <w:basedOn w:val="769"/>
    <w:link w:val="1698"/>
    <w:uiPriority w:val="0"/>
    <w:qFormat/>
    <w:pPr>
      <w:spacing w:after="120"/>
    </w:pPr>
    <w:rPr>
      <w:rFonts w:asciiTheme="minorHAnsi" w:hAnsiTheme="minorHAnsi" w:cstheme="minorBidi"/>
      <w:szCs w:val="24"/>
    </w:rPr>
  </w:style>
  <w:style w:type="character" w:styleId="1624" w:customStyle="1">
    <w:name w:val="txt1"/>
    <w:uiPriority w:val="0"/>
    <w:qFormat/>
  </w:style>
  <w:style w:type="character" w:styleId="1625" w:customStyle="1">
    <w:name w:val="标题 4 Char Char Char1"/>
    <w:link w:val="1622"/>
    <w:uiPriority w:val="0"/>
    <w:qFormat/>
    <w:rPr>
      <w:rFonts w:asciiTheme="minorHAnsi" w:hAnsiTheme="minorHAnsi" w:cstheme="minorBidi"/>
      <w:b/>
      <w:sz w:val="24"/>
      <w:szCs w:val="21"/>
    </w:rPr>
  </w:style>
  <w:style w:type="character" w:styleId="1626" w:customStyle="1">
    <w:name w:val="四级标题 Char"/>
    <w:basedOn w:val="1627"/>
    <w:link w:val="1628"/>
    <w:uiPriority w:val="0"/>
    <w:qFormat/>
    <w:rPr>
      <w:rFonts w:ascii="Arial" w:hAnsi="Arial" w:eastAsia="宋体"/>
      <w:sz w:val="24"/>
      <w:szCs w:val="24"/>
      <w:lang w:val="en-US" w:eastAsia="zh-CN" w:bidi="ar-SA"/>
    </w:rPr>
  </w:style>
  <w:style w:type="character" w:styleId="1627" w:customStyle="1">
    <w:name w:val="标题4 Char"/>
    <w:uiPriority w:val="0"/>
    <w:qFormat/>
    <w:rPr>
      <w:rFonts w:ascii="Arial" w:hAnsi="Arial" w:eastAsia="宋体"/>
      <w:b/>
      <w:sz w:val="24"/>
      <w:szCs w:val="24"/>
      <w:lang w:val="en-US" w:eastAsia="zh-CN" w:bidi="ar-SA"/>
    </w:rPr>
  </w:style>
  <w:style w:type="paragraph" w:styleId="1628" w:customStyle="1">
    <w:name w:val="四级标题"/>
    <w:basedOn w:val="1169"/>
    <w:link w:val="1626"/>
    <w:uiPriority w:val="0"/>
    <w:qFormat/>
    <w:pPr>
      <w:jc w:val="both"/>
      <w:spacing w:line="500" w:lineRule="exact"/>
      <w:outlineLvl w:val="3"/>
    </w:pPr>
    <w:rPr>
      <w:b/>
      <w:szCs w:val="24"/>
    </w:rPr>
  </w:style>
  <w:style w:type="character" w:styleId="1629" w:customStyle="1">
    <w:name w:val="正文非缩进 Char"/>
    <w:uiPriority w:val="99"/>
    <w:unhideWhenUsed/>
    <w:qFormat/>
    <w:rPr>
      <w:rFonts w:ascii="Times New Roman" w:eastAsia="宋体"/>
    </w:rPr>
  </w:style>
  <w:style w:type="character" w:styleId="1630" w:customStyle="1">
    <w:name w:val="font51"/>
    <w:uiPriority w:val="0"/>
    <w:qFormat/>
    <w:rPr>
      <w:rFonts w:hint="eastAsia" w:ascii="宋体" w:hAnsi="宋体" w:eastAsia="宋体" w:cs="宋体"/>
      <w:color w:val="000000"/>
      <w:sz w:val="22"/>
      <w:szCs w:val="22"/>
    </w:rPr>
  </w:style>
  <w:style w:type="character" w:styleId="1631" w:customStyle="1">
    <w:name w:val="正文缩进12 Char Char1"/>
    <w:uiPriority w:val="0"/>
    <w:qFormat/>
    <w:rPr>
      <w:rFonts w:ascii="Arial" w:hAnsi="Arial" w:eastAsia="黑体"/>
      <w:b/>
      <w:sz w:val="21"/>
      <w:lang w:val="en-US" w:eastAsia="zh-CN" w:bidi="ar-SA"/>
    </w:rPr>
  </w:style>
  <w:style w:type="character" w:styleId="1632" w:customStyle="1">
    <w:name w:val="HTML 预设格式 Char1"/>
    <w:uiPriority w:val="99"/>
    <w:qFormat/>
    <w:rPr>
      <w:rFonts w:ascii="Courier New" w:hAnsi="Courier New" w:cs="Courier New"/>
    </w:rPr>
  </w:style>
  <w:style w:type="character" w:styleId="1633" w:customStyle="1">
    <w:name w:val="页眉 Char Char Char"/>
    <w:uiPriority w:val="0"/>
    <w:qFormat/>
    <w:rPr>
      <w:rFonts w:eastAsia="宋体"/>
      <w:sz w:val="18"/>
      <w:szCs w:val="18"/>
      <w:lang w:val="en-US" w:eastAsia="zh-CN" w:bidi="ar-SA"/>
    </w:rPr>
  </w:style>
  <w:style w:type="character" w:styleId="1634" w:customStyle="1">
    <w:name w:val="jj101"/>
    <w:uiPriority w:val="0"/>
    <w:qFormat/>
    <w:rPr>
      <w:sz w:val="20"/>
      <w:u w:val="none"/>
    </w:rPr>
  </w:style>
  <w:style w:type="character" w:styleId="1635" w:customStyle="1">
    <w:name w:val="文档结构图 Char"/>
    <w:uiPriority w:val="0"/>
    <w:qFormat/>
    <w:rPr>
      <w:rFonts w:eastAsia="宋体"/>
      <w:szCs w:val="21"/>
      <w:shd w:val="clear" w:color="auto" w:fill="000080"/>
    </w:rPr>
  </w:style>
  <w:style w:type="character" w:styleId="1636" w:customStyle="1">
    <w:name w:val="正文文本缩进 Char"/>
    <w:uiPriority w:val="0"/>
    <w:qFormat/>
    <w:rPr>
      <w:sz w:val="21"/>
      <w:szCs w:val="21"/>
    </w:rPr>
  </w:style>
  <w:style w:type="character" w:styleId="1637" w:customStyle="1">
    <w:name w:val="批注文字 Char1"/>
    <w:uiPriority w:val="0"/>
    <w:qFormat/>
    <w:rPr>
      <w:sz w:val="21"/>
      <w:szCs w:val="21"/>
    </w:rPr>
  </w:style>
  <w:style w:type="character" w:styleId="1638" w:customStyle="1">
    <w:name w:val="正文缩进 Char"/>
    <w:uiPriority w:val="0"/>
    <w:qFormat/>
    <w:rPr>
      <w:rFonts w:ascii="Arial" w:hAnsi="Arial" w:eastAsia="宋体"/>
      <w:b/>
      <w:bCs/>
      <w:sz w:val="21"/>
      <w:lang w:val="en-US" w:eastAsia="zh-CN" w:bidi="ar-SA"/>
    </w:rPr>
  </w:style>
  <w:style w:type="character" w:styleId="1639" w:customStyle="1">
    <w:name w:val="Char Char11"/>
    <w:uiPriority w:val="0"/>
    <w:qFormat/>
    <w:rPr>
      <w:rFonts w:ascii="Tahoma" w:hAnsi="Tahoma" w:eastAsia="宋体"/>
      <w:b/>
      <w:bCs/>
      <w:sz w:val="44"/>
      <w:szCs w:val="44"/>
      <w:lang w:val="en-US" w:eastAsia="zh-CN" w:bidi="ar-SA"/>
    </w:rPr>
  </w:style>
  <w:style w:type="character" w:styleId="1640" w:customStyle="1">
    <w:name w:val="标题 4 Char Char Char"/>
    <w:uiPriority w:val="0"/>
    <w:qFormat/>
    <w:rPr>
      <w:rFonts w:eastAsia="宋体"/>
      <w:b/>
      <w:sz w:val="24"/>
      <w:szCs w:val="21"/>
      <w:lang w:val="en-US" w:eastAsia="zh-CN" w:bidi="ar-SA"/>
    </w:rPr>
  </w:style>
  <w:style w:type="character" w:styleId="1641" w:customStyle="1">
    <w:name w:val="表头文字 Char"/>
    <w:link w:val="1642"/>
    <w:uiPriority w:val="0"/>
    <w:qFormat/>
    <w:rPr>
      <w:rFonts w:cs="宋体"/>
    </w:rPr>
  </w:style>
  <w:style w:type="paragraph" w:styleId="1642" w:customStyle="1">
    <w:name w:val="表头文字"/>
    <w:basedOn w:val="769"/>
    <w:link w:val="1641"/>
    <w:uiPriority w:val="0"/>
    <w:qFormat/>
    <w:pPr>
      <w:jc w:val="center"/>
      <w:spacing w:line="360" w:lineRule="auto"/>
    </w:pPr>
    <w:rPr>
      <w:rFonts w:cs="宋体"/>
      <w:sz w:val="20"/>
      <w:szCs w:val="20"/>
    </w:rPr>
  </w:style>
  <w:style w:type="character" w:styleId="1643" w:customStyle="1">
    <w:name w:val="标题3 Char3"/>
    <w:uiPriority w:val="0"/>
    <w:qFormat/>
    <w:rPr>
      <w:rFonts w:eastAsia="黑体"/>
      <w:bCs/>
      <w:sz w:val="24"/>
      <w:szCs w:val="24"/>
      <w:lang w:val="en-US" w:eastAsia="zh-CN" w:bidi="ar-SA"/>
    </w:rPr>
  </w:style>
  <w:style w:type="character" w:styleId="1644" w:customStyle="1">
    <w:name w:val="正文文本 2 Char"/>
    <w:uiPriority w:val="0"/>
    <w:qFormat/>
    <w:rPr>
      <w:b/>
      <w:bCs/>
      <w:szCs w:val="21"/>
    </w:rPr>
  </w:style>
  <w:style w:type="character" w:styleId="1645" w:customStyle="1">
    <w:name w:val="样式 标题2 + Char Char"/>
    <w:uiPriority w:val="0"/>
    <w:qFormat/>
    <w:rPr>
      <w:sz w:val="21"/>
      <w:szCs w:val="21"/>
    </w:rPr>
  </w:style>
  <w:style w:type="character" w:styleId="1646" w:customStyle="1">
    <w:name w:val="样式 标题2 + Char"/>
    <w:link w:val="1647"/>
    <w:uiPriority w:val="0"/>
    <w:qFormat/>
    <w:rPr>
      <w:szCs w:val="21"/>
    </w:rPr>
  </w:style>
  <w:style w:type="paragraph" w:styleId="1647" w:customStyle="1">
    <w:name w:val="样式 标题2 +"/>
    <w:basedOn w:val="769"/>
    <w:link w:val="1646"/>
    <w:uiPriority w:val="0"/>
    <w:qFormat/>
    <w:pPr>
      <w:ind w:firstLine="454"/>
      <w:spacing w:line="360" w:lineRule="auto"/>
    </w:pPr>
    <w:rPr>
      <w:sz w:val="20"/>
      <w:szCs w:val="21"/>
    </w:rPr>
  </w:style>
  <w:style w:type="character" w:styleId="1648" w:customStyle="1">
    <w:name w:val="正文首行缩进 Char Char Char Char1"/>
    <w:uiPriority w:val="0"/>
    <w:qFormat/>
    <w:rPr>
      <w:rFonts w:ascii="Tahoma" w:hAnsi="Tahoma" w:eastAsia="宋体" w:cs="宋体"/>
      <w:sz w:val="28"/>
      <w:szCs w:val="24"/>
      <w:lang w:val="en-US" w:eastAsia="zh-CN" w:bidi="ar-SA"/>
    </w:rPr>
  </w:style>
  <w:style w:type="character" w:styleId="1649" w:customStyle="1">
    <w:name w:val="标题3 Char1"/>
    <w:uiPriority w:val="0"/>
    <w:qFormat/>
    <w:rPr>
      <w:rFonts w:eastAsia="黑体"/>
      <w:bCs/>
      <w:sz w:val="24"/>
      <w:szCs w:val="24"/>
      <w:lang w:val="en-US" w:eastAsia="zh-CN" w:bidi="ar-SA"/>
    </w:rPr>
  </w:style>
  <w:style w:type="character" w:styleId="1650" w:customStyle="1">
    <w:name w:val="样式 正文 + Char Char"/>
    <w:uiPriority w:val="0"/>
    <w:qFormat/>
    <w:rPr>
      <w:bCs/>
      <w:sz w:val="21"/>
      <w:szCs w:val="21"/>
    </w:rPr>
  </w:style>
  <w:style w:type="character" w:styleId="1651" w:customStyle="1">
    <w:name w:val="正文文本缩进 3 Char1"/>
    <w:uiPriority w:val="0"/>
    <w:qFormat/>
    <w:rPr>
      <w:sz w:val="16"/>
      <w:szCs w:val="16"/>
    </w:rPr>
  </w:style>
  <w:style w:type="character" w:styleId="1652" w:customStyle="1">
    <w:name w:val="文字 Char Char"/>
    <w:link w:val="1653"/>
    <w:uiPriority w:val="0"/>
    <w:qFormat/>
    <w:rPr>
      <w:rFonts w:cs="宋体"/>
    </w:rPr>
  </w:style>
  <w:style w:type="paragraph" w:styleId="1653" w:customStyle="1">
    <w:name w:val="文字"/>
    <w:basedOn w:val="769"/>
    <w:link w:val="1652"/>
    <w:uiPriority w:val="0"/>
    <w:qFormat/>
    <w:pPr>
      <w:ind w:firstLine="420"/>
      <w:spacing w:line="360" w:lineRule="auto"/>
    </w:pPr>
    <w:rPr>
      <w:rFonts w:cs="宋体"/>
      <w:sz w:val="20"/>
      <w:szCs w:val="20"/>
    </w:rPr>
  </w:style>
  <w:style w:type="character" w:styleId="1654" w:customStyle="1">
    <w:name w:val="章节标题 Char"/>
    <w:link w:val="1655"/>
    <w:uiPriority w:val="0"/>
    <w:qFormat/>
    <w:rPr>
      <w:rFonts w:eastAsia="黑体"/>
      <w:sz w:val="32"/>
      <w:szCs w:val="32"/>
    </w:rPr>
  </w:style>
  <w:style w:type="paragraph" w:styleId="1655" w:customStyle="1">
    <w:name w:val="标题 11"/>
    <w:basedOn w:val="769"/>
    <w:next w:val="769"/>
    <w:link w:val="1654"/>
    <w:uiPriority w:val="0"/>
    <w:unhideWhenUsed/>
    <w:qFormat/>
    <w:pPr>
      <w:jc w:val="center"/>
      <w:keepLines/>
      <w:keepNext/>
      <w:spacing w:line="312" w:lineRule="auto"/>
      <w:tabs>
        <w:tab w:val="center" w:pos="4153" w:leader="none"/>
      </w:tabs>
      <w:outlineLvl w:val="0"/>
    </w:pPr>
    <w:rPr>
      <w:rFonts w:eastAsia="黑体"/>
      <w:sz w:val="32"/>
      <w:szCs w:val="32"/>
    </w:rPr>
  </w:style>
  <w:style w:type="character" w:styleId="1656" w:customStyle="1">
    <w:name w:val="标题2 Char"/>
    <w:link w:val="1271"/>
    <w:uiPriority w:val="0"/>
    <w:qFormat/>
    <w:rPr>
      <w:rFonts w:ascii="黑体" w:eastAsia="黑体"/>
      <w:sz w:val="24"/>
      <w:szCs w:val="22"/>
    </w:rPr>
  </w:style>
  <w:style w:type="character" w:styleId="1657" w:customStyle="1">
    <w:name w:val="表头 Char"/>
    <w:uiPriority w:val="0"/>
    <w:qFormat/>
    <w:rPr>
      <w:rFonts w:eastAsia="宋体"/>
      <w:bCs/>
      <w:sz w:val="21"/>
      <w:szCs w:val="21"/>
      <w:lang w:val="en-US" w:eastAsia="zh-CN" w:bidi="ar-SA"/>
    </w:rPr>
  </w:style>
  <w:style w:type="character" w:styleId="1658" w:customStyle="1">
    <w:name w:val="引用 Char"/>
    <w:uiPriority w:val="0"/>
    <w:qFormat/>
    <w:rPr>
      <w:rFonts w:eastAsia="楷体_GB2312"/>
      <w:i/>
      <w:iCs/>
      <w:color w:val="000000"/>
      <w:szCs w:val="24"/>
    </w:rPr>
  </w:style>
  <w:style w:type="character" w:styleId="1659" w:customStyle="1">
    <w:name w:val="正文首行缩进 2 Char"/>
    <w:uiPriority w:val="0"/>
    <w:qFormat/>
    <w:rPr>
      <w:szCs w:val="21"/>
    </w:rPr>
  </w:style>
  <w:style w:type="character" w:styleId="1660" w:customStyle="1">
    <w:name w:val="Char Char13"/>
    <w:uiPriority w:val="0"/>
    <w:qFormat/>
    <w:rPr>
      <w:rFonts w:ascii="Tahoma" w:hAnsi="Tahoma" w:eastAsia="宋体"/>
      <w:sz w:val="21"/>
      <w:szCs w:val="21"/>
      <w:lang w:val="en-US" w:eastAsia="zh-CN" w:bidi="ar-SA"/>
    </w:rPr>
  </w:style>
  <w:style w:type="character" w:styleId="1661" w:customStyle="1">
    <w:name w:val="正文文本缩进 Char2"/>
    <w:uiPriority w:val="0"/>
    <w:qFormat/>
    <w:rPr>
      <w:sz w:val="21"/>
      <w:szCs w:val="21"/>
    </w:rPr>
  </w:style>
  <w:style w:type="character" w:styleId="1662" w:customStyle="1">
    <w:name w:val="标题 Char1"/>
    <w:uiPriority w:val="0"/>
    <w:qFormat/>
    <w:rPr>
      <w:rFonts w:ascii="Cambria" w:hAnsi="Cambria" w:cs="Times New Roman"/>
      <w:b/>
      <w:bCs/>
      <w:sz w:val="32"/>
      <w:szCs w:val="32"/>
    </w:rPr>
  </w:style>
  <w:style w:type="character" w:styleId="1663" w:customStyle="1">
    <w:name w:val="正文首行缩进 Char1"/>
    <w:uiPriority w:val="99"/>
    <w:qFormat/>
    <w:rPr>
      <w:rFonts w:eastAsia="宋体"/>
      <w:sz w:val="21"/>
      <w:szCs w:val="21"/>
      <w:lang w:val="en-US" w:eastAsia="zh-CN" w:bidi="ar-SA"/>
    </w:rPr>
  </w:style>
  <w:style w:type="character" w:styleId="1664" w:customStyle="1">
    <w:name w:val="正文文本缩进 2 Char"/>
    <w:uiPriority w:val="0"/>
    <w:qFormat/>
    <w:rPr>
      <w:szCs w:val="21"/>
    </w:rPr>
  </w:style>
  <w:style w:type="character" w:styleId="1665" w:customStyle="1">
    <w:name w:val="正文缩进12 Char Char"/>
    <w:uiPriority w:val="0"/>
    <w:qFormat/>
    <w:rPr>
      <w:rFonts w:ascii="Arial" w:hAnsi="Arial" w:eastAsia="黑体"/>
      <w:b/>
      <w:sz w:val="21"/>
      <w:szCs w:val="20"/>
      <w:lang w:val="en-US" w:eastAsia="zh-CN" w:bidi="ar-SA"/>
    </w:rPr>
  </w:style>
  <w:style w:type="character" w:styleId="1666" w:customStyle="1">
    <w:name w:val="正文文字4 Char Char"/>
    <w:link w:val="1667"/>
    <w:uiPriority w:val="0"/>
    <w:qFormat/>
    <w:rPr>
      <w:szCs w:val="21"/>
    </w:rPr>
  </w:style>
  <w:style w:type="paragraph" w:styleId="1667" w:customStyle="1">
    <w:name w:val="正文文本缩进1"/>
    <w:basedOn w:val="769"/>
    <w:link w:val="1666"/>
    <w:uiPriority w:val="0"/>
    <w:unhideWhenUsed/>
    <w:qFormat/>
    <w:pPr>
      <w:ind w:left="420" w:firstLine="200"/>
      <w:spacing w:after="120" w:line="312" w:lineRule="auto"/>
    </w:pPr>
    <w:rPr>
      <w:sz w:val="20"/>
      <w:szCs w:val="21"/>
    </w:rPr>
  </w:style>
  <w:style w:type="character" w:styleId="1668" w:customStyle="1">
    <w:name w:val="Char Char6"/>
    <w:uiPriority w:val="0"/>
    <w:qFormat/>
    <w:rPr>
      <w:rFonts w:eastAsia="宋体"/>
      <w:sz w:val="18"/>
      <w:lang w:val="en-US" w:eastAsia="zh-CN" w:bidi="ar-SA"/>
    </w:rPr>
  </w:style>
  <w:style w:type="character" w:styleId="1669" w:customStyle="1">
    <w:name w:val="标题 4 Char Char Char2"/>
    <w:uiPriority w:val="0"/>
    <w:qFormat/>
    <w:rPr>
      <w:rFonts w:eastAsia="宋体"/>
      <w:b/>
      <w:sz w:val="24"/>
      <w:szCs w:val="24"/>
      <w:lang w:val="en-US" w:eastAsia="zh-CN" w:bidi="ar-SA"/>
    </w:rPr>
  </w:style>
  <w:style w:type="character" w:styleId="1670" w:customStyle="1">
    <w:name w:val="样式 宋体 小四"/>
    <w:uiPriority w:val="0"/>
    <w:qFormat/>
    <w:rPr>
      <w:rFonts w:ascii="宋体" w:hAnsi="宋体"/>
      <w:sz w:val="21"/>
    </w:rPr>
  </w:style>
  <w:style w:type="character" w:styleId="1671" w:customStyle="1">
    <w:name w:val="尾注文本 Char"/>
    <w:uiPriority w:val="0"/>
    <w:qFormat/>
    <w:rPr>
      <w:rFonts w:ascii="仿宋_GB2312" w:hAnsi="仿宋_GB2312" w:cs="仿宋_GB2312"/>
      <w:szCs w:val="24"/>
    </w:rPr>
  </w:style>
  <w:style w:type="character" w:styleId="1672" w:customStyle="1">
    <w:name w:val="标题 Char"/>
    <w:uiPriority w:val="0"/>
    <w:qFormat/>
    <w:rPr>
      <w:rFonts w:ascii="Cambria" w:hAnsi="Cambria" w:eastAsia="黑体"/>
      <w:bCs/>
      <w:sz w:val="28"/>
      <w:szCs w:val="32"/>
    </w:rPr>
  </w:style>
  <w:style w:type="character" w:styleId="1673" w:customStyle="1">
    <w:name w:val="表头 Char Char"/>
    <w:uiPriority w:val="0"/>
    <w:qFormat/>
    <w:rPr>
      <w:rFonts w:eastAsia="宋体"/>
      <w:bCs/>
      <w:sz w:val="21"/>
      <w:szCs w:val="21"/>
      <w:lang w:val="en-US" w:eastAsia="zh-CN" w:bidi="ar-SA"/>
    </w:rPr>
  </w:style>
  <w:style w:type="character" w:styleId="1674" w:customStyle="1">
    <w:name w:val="日期 Char"/>
    <w:uiPriority w:val="0"/>
    <w:qFormat/>
    <w:rPr>
      <w:rFonts w:ascii="Calibri" w:hAnsi="Calibri" w:eastAsia="宋体" w:cs="Times New Roman"/>
    </w:rPr>
  </w:style>
  <w:style w:type="character" w:styleId="1675" w:customStyle="1">
    <w:name w:val="正文文字 Char Char Char"/>
    <w:uiPriority w:val="0"/>
    <w:qFormat/>
    <w:rPr>
      <w:rFonts w:ascii="Tahoma" w:hAnsi="Tahoma" w:eastAsia="宋体"/>
      <w:sz w:val="21"/>
      <w:szCs w:val="24"/>
      <w:lang w:val="en-US" w:eastAsia="zh-CN" w:bidi="ar-SA"/>
    </w:rPr>
  </w:style>
  <w:style w:type="character" w:styleId="1676" w:customStyle="1">
    <w:name w:val="font91"/>
    <w:uiPriority w:val="0"/>
    <w:qFormat/>
    <w:rPr>
      <w:rFonts w:hint="eastAsia" w:ascii="宋体" w:hAnsi="宋体" w:eastAsia="宋体" w:cs="宋体"/>
      <w:color w:val="000000"/>
      <w:sz w:val="22"/>
      <w:szCs w:val="22"/>
      <w:vertAlign w:val="superscript"/>
    </w:rPr>
  </w:style>
  <w:style w:type="character" w:styleId="1677" w:customStyle="1">
    <w:name w:val="表中文字 Char"/>
    <w:link w:val="1242"/>
    <w:uiPriority w:val="0"/>
    <w:qFormat/>
    <w:rPr>
      <w:sz w:val="21"/>
    </w:rPr>
  </w:style>
  <w:style w:type="character" w:styleId="1678" w:customStyle="1">
    <w:name w:val="正文文本 Char"/>
    <w:link w:val="1679"/>
    <w:uiPriority w:val="0"/>
    <w:qFormat/>
    <w:rPr>
      <w:sz w:val="21"/>
      <w:szCs w:val="24"/>
    </w:rPr>
  </w:style>
  <w:style w:type="paragraph" w:styleId="1679" w:customStyle="1">
    <w:name w:val="正文文本2"/>
    <w:basedOn w:val="769"/>
    <w:link w:val="1678"/>
    <w:uiPriority w:val="0"/>
    <w:qFormat/>
    <w:pPr>
      <w:spacing w:after="120"/>
    </w:pPr>
    <w:rPr>
      <w:szCs w:val="24"/>
    </w:rPr>
  </w:style>
  <w:style w:type="character" w:styleId="1680" w:customStyle="1">
    <w:name w:val="标题3 Char2"/>
    <w:link w:val="1681"/>
    <w:uiPriority w:val="0"/>
    <w:unhideWhenUsed/>
    <w:qFormat/>
    <w:rPr>
      <w:rFonts w:ascii="Times New Roman" w:eastAsia="黑体"/>
      <w:sz w:val="24"/>
    </w:rPr>
  </w:style>
  <w:style w:type="paragraph" w:styleId="1681" w:customStyle="1">
    <w:name w:val="标题 31"/>
    <w:basedOn w:val="769"/>
    <w:next w:val="769"/>
    <w:link w:val="1680"/>
    <w:uiPriority w:val="0"/>
    <w:qFormat/>
    <w:pPr>
      <w:keepLines/>
      <w:keepNext/>
      <w:spacing w:line="312" w:lineRule="auto"/>
      <w:outlineLvl w:val="2"/>
    </w:pPr>
    <w:rPr>
      <w:rFonts w:ascii="Times New Roman" w:eastAsia="黑体"/>
      <w:sz w:val="24"/>
      <w:szCs w:val="20"/>
    </w:rPr>
  </w:style>
  <w:style w:type="character" w:styleId="1682" w:customStyle="1">
    <w:name w:val="Char Char15"/>
    <w:uiPriority w:val="0"/>
    <w:qFormat/>
    <w:rPr>
      <w:rFonts w:ascii="Tahoma" w:hAnsi="Tahoma" w:eastAsia="宋体"/>
      <w:b/>
      <w:sz w:val="21"/>
      <w:szCs w:val="21"/>
      <w:lang w:val="en-US" w:eastAsia="zh-CN" w:bidi="ar-SA"/>
    </w:rPr>
  </w:style>
  <w:style w:type="character" w:styleId="1683" w:customStyle="1">
    <w:name w:val="正文 + 首行缩进:  2 字符 Char Char"/>
    <w:link w:val="1684"/>
    <w:uiPriority w:val="0"/>
    <w:unhideWhenUsed/>
    <w:qFormat/>
    <w:rPr>
      <w:rFonts w:ascii="Times New Roman"/>
      <w:sz w:val="24"/>
    </w:rPr>
  </w:style>
  <w:style w:type="paragraph" w:styleId="1684" w:customStyle="1">
    <w:name w:val="正文 + 首行缩进:  2 字符"/>
    <w:basedOn w:val="769"/>
    <w:link w:val="1683"/>
    <w:uiPriority w:val="0"/>
    <w:unhideWhenUsed/>
    <w:qFormat/>
    <w:pPr>
      <w:ind w:firstLine="200"/>
      <w:spacing w:line="360" w:lineRule="auto"/>
    </w:pPr>
    <w:rPr>
      <w:rFonts w:ascii="Times New Roman"/>
      <w:sz w:val="24"/>
      <w:szCs w:val="20"/>
    </w:rPr>
  </w:style>
  <w:style w:type="character" w:styleId="1685" w:customStyle="1">
    <w:name w:val="表中文字 Char Char"/>
    <w:uiPriority w:val="0"/>
    <w:qFormat/>
    <w:rPr>
      <w:rFonts w:eastAsia="宋体"/>
      <w:bCs/>
      <w:sz w:val="18"/>
      <w:szCs w:val="18"/>
      <w:lang w:val="en-US" w:eastAsia="zh-CN" w:bidi="ar-SA"/>
    </w:rPr>
  </w:style>
  <w:style w:type="character" w:styleId="1686" w:customStyle="1">
    <w:name w:val="正文文本 Char2"/>
    <w:uiPriority w:val="0"/>
    <w:qFormat/>
    <w:rPr>
      <w:sz w:val="21"/>
      <w:szCs w:val="24"/>
    </w:rPr>
  </w:style>
  <w:style w:type="character" w:styleId="1687" w:customStyle="1">
    <w:name w:val="font61"/>
    <w:uiPriority w:val="0"/>
    <w:qFormat/>
    <w:rPr>
      <w:rFonts w:hint="eastAsia" w:ascii="宋体" w:hAnsi="宋体" w:eastAsia="宋体" w:cs="宋体"/>
      <w:color w:val="000000"/>
      <w:sz w:val="20"/>
      <w:szCs w:val="20"/>
    </w:rPr>
  </w:style>
  <w:style w:type="character" w:styleId="1688" w:customStyle="1">
    <w:name w:val="页脚 Char1"/>
    <w:uiPriority w:val="0"/>
    <w:qFormat/>
    <w:rPr>
      <w:rFonts w:eastAsia="MS Gothic" w:cs="MS Gothic"/>
      <w:sz w:val="18"/>
      <w:szCs w:val="18"/>
    </w:rPr>
  </w:style>
  <w:style w:type="character" w:styleId="1689" w:customStyle="1">
    <w:name w:val="Char Char14"/>
    <w:uiPriority w:val="0"/>
    <w:qFormat/>
    <w:rPr>
      <w:rFonts w:ascii="Tahoma" w:hAnsi="Tahoma" w:eastAsia="宋体"/>
      <w:b/>
      <w:sz w:val="21"/>
      <w:szCs w:val="20"/>
      <w:lang w:val="en-US" w:eastAsia="zh-CN" w:bidi="ar-SA"/>
    </w:rPr>
  </w:style>
  <w:style w:type="character" w:styleId="1690" w:customStyle="1">
    <w:name w:val="一级标题 Char Char"/>
    <w:uiPriority w:val="0"/>
    <w:qFormat/>
    <w:rPr>
      <w:rFonts w:ascii="Arial" w:hAnsi="Arial" w:eastAsia="黑体"/>
      <w:b/>
      <w:bCs/>
      <w:sz w:val="32"/>
    </w:rPr>
  </w:style>
  <w:style w:type="character" w:styleId="1691" w:customStyle="1">
    <w:name w:val="apple-style-span"/>
    <w:uiPriority w:val="0"/>
    <w:qFormat/>
    <w:rPr>
      <w:rFonts w:cs="Times New Roman"/>
    </w:rPr>
  </w:style>
  <w:style w:type="character" w:styleId="1692" w:customStyle="1">
    <w:name w:val="标题 5 Char Char Char"/>
    <w:uiPriority w:val="0"/>
    <w:qFormat/>
    <w:rPr>
      <w:rFonts w:eastAsia="宋体"/>
      <w:b/>
      <w:sz w:val="21"/>
      <w:szCs w:val="21"/>
      <w:lang w:val="en-US" w:eastAsia="zh-CN" w:bidi="ar-SA"/>
    </w:rPr>
  </w:style>
  <w:style w:type="character" w:styleId="1693" w:customStyle="1">
    <w:name w:val="副标题 Char"/>
    <w:uiPriority w:val="0"/>
    <w:qFormat/>
    <w:rPr>
      <w:rFonts w:ascii="Cambria" w:hAnsi="Cambria" w:eastAsia="宋体"/>
      <w:bCs/>
      <w:sz w:val="24"/>
      <w:szCs w:val="32"/>
    </w:rPr>
  </w:style>
  <w:style w:type="character" w:styleId="1694" w:customStyle="1">
    <w:name w:val="正文文本 3 Char"/>
    <w:uiPriority w:val="0"/>
    <w:qFormat/>
    <w:rPr>
      <w:sz w:val="16"/>
      <w:szCs w:val="16"/>
    </w:rPr>
  </w:style>
  <w:style w:type="character" w:styleId="1695" w:customStyle="1">
    <w:name w:val="正文文本 2 Char1"/>
    <w:uiPriority w:val="0"/>
    <w:qFormat/>
    <w:rPr>
      <w:sz w:val="21"/>
      <w:szCs w:val="21"/>
    </w:rPr>
  </w:style>
  <w:style w:type="character" w:styleId="1696" w:customStyle="1">
    <w:name w:val="标题 1 Char Char"/>
    <w:uiPriority w:val="0"/>
    <w:qFormat/>
    <w:rPr>
      <w:rFonts w:ascii="Tahoma" w:hAnsi="Tahoma" w:eastAsia="宋体"/>
      <w:b/>
      <w:bCs/>
      <w:sz w:val="44"/>
      <w:szCs w:val="44"/>
      <w:lang w:val="en-US" w:eastAsia="zh-CN" w:bidi="ar-SA"/>
    </w:rPr>
  </w:style>
  <w:style w:type="character" w:styleId="1697" w:customStyle="1">
    <w:name w:val="标题 8 Char Char Char Char Char Char2"/>
    <w:uiPriority w:val="0"/>
    <w:qFormat/>
    <w:rPr>
      <w:rFonts w:eastAsia="宋体"/>
      <w:sz w:val="21"/>
      <w:szCs w:val="21"/>
      <w:lang w:val="en-US" w:eastAsia="zh-CN" w:bidi="ar-SA"/>
    </w:rPr>
  </w:style>
  <w:style w:type="character" w:styleId="1698" w:customStyle="1">
    <w:name w:val="正文文字 Char Char2"/>
    <w:link w:val="1623"/>
    <w:uiPriority w:val="0"/>
    <w:qFormat/>
    <w:rPr>
      <w:rFonts w:asciiTheme="minorHAnsi" w:hAnsiTheme="minorHAnsi" w:cstheme="minorBidi"/>
      <w:sz w:val="21"/>
      <w:szCs w:val="24"/>
    </w:rPr>
  </w:style>
  <w:style w:type="character" w:styleId="1699" w:customStyle="1">
    <w:name w:val="明显引用 Char"/>
    <w:uiPriority w:val="0"/>
    <w:qFormat/>
    <w:rPr>
      <w:rFonts w:eastAsia="楷体_GB2312"/>
      <w:b/>
      <w:bCs/>
      <w:i/>
      <w:iCs/>
      <w:color w:val="4f81bd"/>
      <w:szCs w:val="24"/>
    </w:rPr>
  </w:style>
  <w:style w:type="character" w:styleId="1700" w:customStyle="1">
    <w:name w:val="批注主题 Char"/>
    <w:uiPriority w:val="0"/>
    <w:qFormat/>
    <w:rPr>
      <w:b/>
      <w:bCs/>
      <w:szCs w:val="21"/>
    </w:rPr>
  </w:style>
  <w:style w:type="character" w:styleId="1701" w:customStyle="1">
    <w:name w:val="批注文字 Char"/>
    <w:uiPriority w:val="0"/>
    <w:qFormat/>
    <w:rPr>
      <w:rFonts w:eastAsia="楷体_GB2312"/>
      <w:sz w:val="21"/>
      <w:szCs w:val="24"/>
    </w:rPr>
  </w:style>
  <w:style w:type="character" w:styleId="1702" w:customStyle="1">
    <w:name w:val="bz-content1"/>
    <w:uiPriority w:val="0"/>
    <w:qFormat/>
    <w:rPr>
      <w:sz w:val="20"/>
      <w:u w:val="none"/>
    </w:rPr>
  </w:style>
  <w:style w:type="character" w:styleId="1703" w:customStyle="1">
    <w:name w:val="表头文字 Char Char"/>
    <w:uiPriority w:val="0"/>
    <w:qFormat/>
    <w:rPr>
      <w:rFonts w:cs="宋体"/>
      <w:sz w:val="21"/>
    </w:rPr>
  </w:style>
  <w:style w:type="character" w:styleId="1704" w:customStyle="1">
    <w:name w:val="四级标题 Char Char"/>
    <w:basedOn w:val="1456"/>
    <w:uiPriority w:val="0"/>
    <w:qFormat/>
    <w:rPr>
      <w:rFonts w:ascii="Arial" w:hAnsi="Arial"/>
      <w:b/>
      <w:sz w:val="24"/>
      <w:szCs w:val="24"/>
    </w:rPr>
  </w:style>
  <w:style w:type="character" w:styleId="1705" w:customStyle="1">
    <w:name w:val="zb Char Char"/>
    <w:uiPriority w:val="0"/>
    <w:qFormat/>
    <w:rPr>
      <w:rFonts w:ascii="宋体" w:hAnsi="宋体"/>
      <w:color w:val="ff0000"/>
      <w:sz w:val="24"/>
      <w:szCs w:val="24"/>
    </w:rPr>
  </w:style>
  <w:style w:type="character" w:styleId="1706" w:customStyle="1">
    <w:name w:val="正文 + 首行缩进:  2 字符 Char"/>
    <w:uiPriority w:val="0"/>
    <w:qFormat/>
    <w:rPr>
      <w:rFonts w:ascii="Tahoma" w:hAnsi="Tahoma" w:eastAsia="宋体"/>
      <w:sz w:val="24"/>
      <w:szCs w:val="20"/>
      <w:lang w:val="en-US" w:eastAsia="zh-CN" w:bidi="ar-SA"/>
    </w:rPr>
  </w:style>
  <w:style w:type="character" w:styleId="1707" w:customStyle="1">
    <w:name w:val="页眉 Char Char Char1"/>
    <w:uiPriority w:val="0"/>
    <w:qFormat/>
    <w:rPr>
      <w:rFonts w:eastAsia="宋体"/>
      <w:sz w:val="18"/>
      <w:szCs w:val="18"/>
      <w:lang w:val="en-US" w:eastAsia="zh-CN" w:bidi="ar-SA"/>
    </w:rPr>
  </w:style>
  <w:style w:type="character" w:styleId="1708" w:customStyle="1">
    <w:name w:val="三级标题 Char Char"/>
    <w:link w:val="1709"/>
    <w:uiPriority w:val="0"/>
    <w:qFormat/>
    <w:rPr>
      <w:rFonts w:ascii="Arial" w:hAnsi="Arial"/>
      <w:b/>
      <w:bCs/>
      <w:sz w:val="24"/>
      <w:szCs w:val="21"/>
    </w:rPr>
  </w:style>
  <w:style w:type="paragraph" w:styleId="1709" w:customStyle="1">
    <w:name w:val="三级标题"/>
    <w:basedOn w:val="769"/>
    <w:link w:val="1708"/>
    <w:uiPriority w:val="0"/>
    <w:qFormat/>
    <w:pPr>
      <w:spacing w:line="500" w:lineRule="exact"/>
      <w:outlineLvl w:val="2"/>
    </w:pPr>
    <w:rPr>
      <w:rFonts w:ascii="Arial" w:hAnsi="Arial"/>
      <w:b/>
      <w:bCs/>
      <w:sz w:val="24"/>
      <w:szCs w:val="21"/>
    </w:rPr>
  </w:style>
  <w:style w:type="character" w:styleId="1710" w:customStyle="1">
    <w:name w:val="正文首行缩进 Char"/>
    <w:uiPriority w:val="0"/>
    <w:qFormat/>
    <w:rPr>
      <w:rFonts w:ascii="宋体" w:hAnsi="宋体" w:eastAsia="宋体"/>
      <w:szCs w:val="24"/>
    </w:rPr>
  </w:style>
  <w:style w:type="character" w:styleId="1711" w:customStyle="1">
    <w:name w:val="使用正文 Char"/>
    <w:link w:val="1712"/>
    <w:uiPriority w:val="0"/>
    <w:qFormat/>
    <w:rPr>
      <w:sz w:val="24"/>
      <w:szCs w:val="24"/>
    </w:rPr>
  </w:style>
  <w:style w:type="paragraph" w:styleId="1712" w:customStyle="1">
    <w:name w:val="使用正文"/>
    <w:basedOn w:val="769"/>
    <w:link w:val="1711"/>
    <w:uiPriority w:val="0"/>
    <w:qFormat/>
    <w:pPr>
      <w:ind w:firstLine="200"/>
      <w:spacing w:line="360" w:lineRule="auto"/>
    </w:pPr>
    <w:rPr>
      <w:sz w:val="24"/>
      <w:szCs w:val="24"/>
    </w:rPr>
  </w:style>
  <w:style w:type="character" w:styleId="1713" w:customStyle="1">
    <w:name w:val="标题 8 Char Char Char Char Char Char"/>
    <w:uiPriority w:val="0"/>
    <w:qFormat/>
    <w:rPr>
      <w:rFonts w:ascii="Arial" w:hAnsi="Arial" w:eastAsia="黑体"/>
      <w:bCs/>
      <w:sz w:val="24"/>
      <w:szCs w:val="24"/>
      <w:lang w:val="en-US" w:eastAsia="zh-CN" w:bidi="ar-SA"/>
    </w:rPr>
  </w:style>
  <w:style w:type="character" w:styleId="1714" w:customStyle="1">
    <w:name w:val="页眉 Char Char Char Char"/>
    <w:uiPriority w:val="0"/>
    <w:qFormat/>
    <w:rPr>
      <w:rFonts w:eastAsia="宋体"/>
      <w:sz w:val="18"/>
      <w:szCs w:val="18"/>
      <w:lang w:val="en-US" w:eastAsia="zh-CN" w:bidi="ar-SA"/>
    </w:rPr>
  </w:style>
  <w:style w:type="paragraph" w:styleId="1715" w:customStyle="1">
    <w:name w:val="正文文本 31"/>
    <w:basedOn w:val="769"/>
    <w:uiPriority w:val="0"/>
    <w:unhideWhenUsed/>
    <w:qFormat/>
    <w:pPr>
      <w:jc w:val="left"/>
      <w:spacing w:after="120"/>
      <w:widowControl/>
    </w:pPr>
    <w:rPr>
      <w:rFonts w:asciiTheme="minorHAnsi" w:hAnsiTheme="minorHAnsi" w:cstheme="minorBidi"/>
      <w:sz w:val="16"/>
      <w:szCs w:val="16"/>
    </w:rPr>
  </w:style>
  <w:style w:type="character" w:styleId="1716" w:customStyle="1">
    <w:name w:val="123YJ Char Char"/>
    <w:uiPriority w:val="0"/>
    <w:qFormat/>
    <w:rPr>
      <w:rFonts w:eastAsia="宋体"/>
      <w:bCs/>
      <w:sz w:val="18"/>
      <w:szCs w:val="18"/>
      <w:lang w:val="en-US" w:eastAsia="zh-CN" w:bidi="ar-SA"/>
    </w:rPr>
  </w:style>
  <w:style w:type="character" w:styleId="1717" w:customStyle="1">
    <w:name w:val="zb Char"/>
    <w:link w:val="1718"/>
    <w:uiPriority w:val="0"/>
    <w:qFormat/>
    <w:rPr>
      <w:rFonts w:ascii="宋体" w:hAnsi="宋体"/>
      <w:color w:val="ff0000"/>
      <w:sz w:val="24"/>
      <w:szCs w:val="24"/>
    </w:rPr>
  </w:style>
  <w:style w:type="paragraph" w:styleId="1718" w:customStyle="1">
    <w:name w:val="zb"/>
    <w:basedOn w:val="802"/>
    <w:link w:val="1717"/>
    <w:uiPriority w:val="0"/>
    <w:qFormat/>
    <w:pPr>
      <w:ind w:left="0" w:firstLine="480"/>
      <w:spacing w:after="0" w:line="360" w:lineRule="auto"/>
    </w:pPr>
    <w:rPr>
      <w:rFonts w:ascii="宋体" w:hAnsi="宋体"/>
      <w:color w:val="ff0000"/>
      <w:sz w:val="24"/>
      <w:szCs w:val="24"/>
    </w:rPr>
  </w:style>
  <w:style w:type="character" w:styleId="1719" w:customStyle="1">
    <w:name w:val="样式 正文 + Char"/>
    <w:link w:val="1720"/>
    <w:uiPriority w:val="0"/>
    <w:qFormat/>
    <w:rPr>
      <w:bCs/>
      <w:szCs w:val="21"/>
    </w:rPr>
  </w:style>
  <w:style w:type="paragraph" w:styleId="1720" w:customStyle="1">
    <w:name w:val="样式 正文 +"/>
    <w:basedOn w:val="769"/>
    <w:link w:val="1719"/>
    <w:uiPriority w:val="0"/>
    <w:qFormat/>
    <w:pPr>
      <w:ind w:left="14" w:right="100" w:hanging="14"/>
      <w:spacing w:line="360" w:lineRule="auto"/>
    </w:pPr>
    <w:rPr>
      <w:bCs/>
      <w:sz w:val="20"/>
      <w:szCs w:val="21"/>
    </w:rPr>
  </w:style>
  <w:style w:type="character" w:styleId="1721" w:customStyle="1">
    <w:name w:val="脚注文本 Char"/>
    <w:uiPriority w:val="0"/>
    <w:qFormat/>
    <w:rPr>
      <w:sz w:val="18"/>
    </w:rPr>
  </w:style>
  <w:style w:type="character" w:styleId="1722" w:customStyle="1">
    <w:name w:val="HTML 预设格式 Char"/>
    <w:link w:val="1723"/>
    <w:uiPriority w:val="0"/>
    <w:qFormat/>
    <w:rPr>
      <w:rFonts w:ascii="Arial" w:hAnsi="Arial" w:cs="Arial"/>
      <w:sz w:val="24"/>
      <w:szCs w:val="24"/>
    </w:rPr>
  </w:style>
  <w:style w:type="paragraph" w:styleId="1723" w:customStyle="1">
    <w:name w:val="HTML 预设格式1"/>
    <w:basedOn w:val="769"/>
    <w:link w:val="1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character" w:styleId="1724" w:customStyle="1">
    <w:name w:val="表头 Char2"/>
    <w:link w:val="1202"/>
    <w:uiPriority w:val="0"/>
    <w:qFormat/>
    <w:rPr>
      <w:rFonts w:cs="Arial"/>
    </w:rPr>
  </w:style>
  <w:style w:type="character" w:styleId="1725" w:customStyle="1">
    <w:name w:val="页眉 Char Char"/>
    <w:link w:val="1726"/>
    <w:uiPriority w:val="0"/>
    <w:qFormat/>
    <w:rPr>
      <w:sz w:val="18"/>
    </w:rPr>
  </w:style>
  <w:style w:type="paragraph" w:styleId="1726" w:customStyle="1">
    <w:name w:val="页眉1"/>
    <w:basedOn w:val="769"/>
    <w:link w:val="1725"/>
    <w:uiPriority w:val="0"/>
    <w:qFormat/>
    <w:pPr>
      <w:jc w:val="center"/>
      <w:tabs>
        <w:tab w:val="center" w:pos="4153" w:leader="none"/>
        <w:tab w:val="right" w:pos="8306" w:leader="none"/>
      </w:tabs>
      <w:pBdr>
        <w:bottom w:val="single" w:color="auto" w:sz="6" w:space="1"/>
      </w:pBdr>
    </w:pPr>
    <w:rPr>
      <w:sz w:val="18"/>
      <w:szCs w:val="20"/>
    </w:rPr>
  </w:style>
  <w:style w:type="character" w:styleId="1727" w:customStyle="1">
    <w:name w:val="b5 Char"/>
    <w:uiPriority w:val="0"/>
    <w:qFormat/>
    <w:rPr>
      <w:rFonts w:ascii="Tahoma" w:hAnsi="Tahoma" w:eastAsia="宋体"/>
      <w:b/>
      <w:sz w:val="21"/>
      <w:szCs w:val="21"/>
      <w:lang w:val="en-US" w:eastAsia="zh-CN" w:bidi="ar-SA"/>
    </w:rPr>
  </w:style>
  <w:style w:type="character" w:styleId="1728" w:customStyle="1">
    <w:name w:val="正文文字缩进 3 Char Char"/>
    <w:uiPriority w:val="0"/>
    <w:qFormat/>
    <w:rPr>
      <w:rFonts w:eastAsia="宋体"/>
      <w:sz w:val="16"/>
      <w:szCs w:val="16"/>
      <w:lang w:val="en-US" w:eastAsia="zh-CN" w:bidi="ar-SA"/>
    </w:rPr>
  </w:style>
  <w:style w:type="character" w:styleId="1729" w:customStyle="1">
    <w:name w:val="标题 5 Char Char Char2"/>
    <w:uiPriority w:val="0"/>
    <w:qFormat/>
    <w:rPr>
      <w:rFonts w:eastAsia="宋体"/>
      <w:sz w:val="21"/>
      <w:szCs w:val="21"/>
      <w:lang w:val="en-US" w:eastAsia="zh-CN" w:bidi="ar-SA"/>
    </w:rPr>
  </w:style>
  <w:style w:type="character" w:styleId="1730" w:customStyle="1">
    <w:name w:val="一级标题 Char"/>
    <w:link w:val="1731"/>
    <w:uiPriority w:val="0"/>
    <w:qFormat/>
    <w:rPr>
      <w:rFonts w:ascii="Arial" w:hAnsi="Arial" w:eastAsia="黑体"/>
      <w:b/>
      <w:bCs/>
      <w:sz w:val="32"/>
    </w:rPr>
  </w:style>
  <w:style w:type="paragraph" w:styleId="1731" w:customStyle="1">
    <w:name w:val="一级标题"/>
    <w:basedOn w:val="769"/>
    <w:next w:val="769"/>
    <w:link w:val="1730"/>
    <w:uiPriority w:val="0"/>
    <w:qFormat/>
    <w:pPr>
      <w:jc w:val="center"/>
      <w:spacing w:before="300" w:line="500" w:lineRule="exact"/>
      <w:outlineLvl w:val="0"/>
    </w:pPr>
    <w:rPr>
      <w:rFonts w:ascii="Arial" w:hAnsi="Arial" w:eastAsia="黑体"/>
      <w:b/>
      <w:bCs/>
      <w:sz w:val="32"/>
      <w:szCs w:val="20"/>
    </w:rPr>
  </w:style>
  <w:style w:type="character" w:styleId="1732" w:customStyle="1">
    <w:name w:val="页眉 Char Char Char3"/>
    <w:link w:val="1733"/>
    <w:uiPriority w:val="0"/>
    <w:qFormat/>
    <w:rPr>
      <w:sz w:val="18"/>
      <w:szCs w:val="18"/>
    </w:rPr>
  </w:style>
  <w:style w:type="paragraph" w:styleId="1733" w:customStyle="1">
    <w:name w:val="页眉2"/>
    <w:basedOn w:val="769"/>
    <w:link w:val="1732"/>
    <w:uiPriority w:val="0"/>
    <w:qFormat/>
    <w:pPr>
      <w:ind w:firstLine="200"/>
      <w:jc w:val="center"/>
      <w:spacing w:line="360" w:lineRule="auto"/>
      <w:tabs>
        <w:tab w:val="center" w:pos="4153" w:leader="none"/>
        <w:tab w:val="right" w:pos="8306" w:leader="none"/>
      </w:tabs>
      <w:pBdr>
        <w:bottom w:val="single" w:color="auto" w:sz="6" w:space="1"/>
      </w:pBdr>
    </w:pPr>
    <w:rPr>
      <w:sz w:val="18"/>
      <w:szCs w:val="18"/>
    </w:rPr>
  </w:style>
  <w:style w:type="character" w:styleId="1734" w:customStyle="1">
    <w:name w:val="表格两端对齐 Char1"/>
    <w:link w:val="1735"/>
    <w:uiPriority w:val="0"/>
    <w:qFormat/>
    <w:rPr>
      <w:rFonts w:ascii="宋体" w:hAnsi="宋体"/>
      <w:bCs/>
      <w:szCs w:val="21"/>
    </w:rPr>
  </w:style>
  <w:style w:type="paragraph" w:styleId="1735" w:customStyle="1">
    <w:name w:val="表格两端对齐"/>
    <w:link w:val="1734"/>
    <w:uiPriority w:val="0"/>
    <w:qFormat/>
    <w:pPr>
      <w:jc w:val="both"/>
      <w:widowControl w:val="off"/>
    </w:pPr>
    <w:rPr>
      <w:rFonts w:ascii="宋体" w:hAnsi="宋体" w:eastAsia="宋体" w:cs="Times New Roman"/>
      <w:bCs/>
      <w:szCs w:val="21"/>
      <w:lang w:val="en-US" w:eastAsia="zh-CN" w:bidi="ar-SA"/>
    </w:rPr>
  </w:style>
  <w:style w:type="character" w:styleId="1736" w:customStyle="1">
    <w:name w:val="标题 8 Char Char Char Char Char Char1"/>
    <w:link w:val="1737"/>
    <w:uiPriority w:val="0"/>
    <w:qFormat/>
    <w:rPr>
      <w:szCs w:val="21"/>
    </w:rPr>
  </w:style>
  <w:style w:type="paragraph" w:styleId="1737" w:customStyle="1">
    <w:name w:val="标题 81"/>
    <w:basedOn w:val="778"/>
    <w:next w:val="769"/>
    <w:link w:val="1736"/>
    <w:uiPriority w:val="0"/>
    <w:unhideWhenUsed/>
    <w:qFormat/>
    <w:pPr>
      <w:numPr>
        <w:ilvl w:val="0"/>
        <w:numId w:val="0"/>
      </w:numPr>
      <w:keepLines w:val="0"/>
      <w:keepNext w:val="0"/>
      <w:spacing w:before="0" w:after="0" w:line="240" w:lineRule="auto"/>
      <w:outlineLvl w:val="7"/>
    </w:pPr>
    <w:rPr>
      <w:rFonts w:ascii="Calibri" w:hAnsi="Calibri" w:eastAsia="宋体"/>
      <w:sz w:val="20"/>
    </w:rPr>
  </w:style>
  <w:style w:type="character" w:styleId="1738" w:customStyle="1">
    <w:name w:val="样式 粉红 下划线"/>
    <w:uiPriority w:val="0"/>
    <w:qFormat/>
    <w:rPr>
      <w:rFonts w:ascii="Tahoma" w:hAnsi="Tahoma"/>
      <w:color w:val="auto"/>
      <w:sz w:val="24"/>
      <w:szCs w:val="20"/>
      <w:u w:val="none"/>
    </w:rPr>
  </w:style>
  <w:style w:type="character" w:styleId="1739" w:customStyle="1">
    <w:name w:val="样式 粉红"/>
    <w:uiPriority w:val="0"/>
    <w:qFormat/>
    <w:rPr>
      <w:rFonts w:ascii="Tahoma" w:hAnsi="Tahoma"/>
      <w:color w:val="auto"/>
      <w:sz w:val="24"/>
      <w:szCs w:val="20"/>
      <w:u w:val="none"/>
    </w:rPr>
  </w:style>
  <w:style w:type="character" w:styleId="1740" w:customStyle="1">
    <w:name w:val="正文文本缩进 3 Char"/>
    <w:uiPriority w:val="0"/>
    <w:qFormat/>
    <w:rPr>
      <w:sz w:val="16"/>
      <w:szCs w:val="16"/>
    </w:rPr>
  </w:style>
  <w:style w:type="character" w:styleId="1741" w:customStyle="1">
    <w:name w:val="正文文字 Char Char Char1"/>
    <w:uiPriority w:val="0"/>
    <w:qFormat/>
    <w:rPr>
      <w:rFonts w:eastAsia="宋体" w:cs="宋体"/>
      <w:sz w:val="21"/>
      <w:szCs w:val="24"/>
      <w:lang w:val="en-US" w:eastAsia="zh-CN" w:bidi="ar-SA"/>
    </w:rPr>
  </w:style>
  <w:style w:type="character" w:styleId="1742" w:customStyle="1">
    <w:name w:val="样式 标题 2标题 2 一级标题节标题 1.1H2标题 2 Char Char节标题 1.1 Char Char Ch... Char"/>
    <w:link w:val="1743"/>
    <w:uiPriority w:val="0"/>
    <w:qFormat/>
    <w:rPr>
      <w:rFonts w:ascii="Times New Roman" w:eastAsia="黑体"/>
      <w:sz w:val="24"/>
    </w:rPr>
  </w:style>
  <w:style w:type="paragraph" w:styleId="1743" w:customStyle="1">
    <w:name w:val="样式 标题 2标题 2 一级标题节标题 1.1H2标题 2 Char Char节标题 1.1 Char Char Ch..."/>
    <w:basedOn w:val="1073"/>
    <w:link w:val="1742"/>
    <w:uiPriority w:val="0"/>
    <w:qFormat/>
    <w:pPr>
      <w:jc w:val="left"/>
      <w:spacing w:before="0" w:after="0" w:line="312" w:lineRule="auto"/>
    </w:pPr>
    <w:rPr>
      <w:rFonts w:ascii="Times New Roman" w:hAnsi="Calibri"/>
      <w:b w:val="0"/>
      <w:sz w:val="24"/>
      <w:shd w:val="clear" w:color="auto" w:fill="ff6600"/>
    </w:rPr>
  </w:style>
  <w:style w:type="character" w:styleId="1744" w:customStyle="1">
    <w:name w:val="正文文本 3 Char1"/>
    <w:uiPriority w:val="0"/>
    <w:qFormat/>
    <w:rPr>
      <w:sz w:val="16"/>
      <w:szCs w:val="16"/>
    </w:rPr>
  </w:style>
  <w:style w:type="character" w:styleId="1745" w:customStyle="1">
    <w:name w:val="文本块 Char"/>
    <w:link w:val="805"/>
    <w:uiPriority w:val="0"/>
    <w:qFormat/>
    <w:rPr>
      <w:rFonts w:ascii="宋体"/>
      <w:bCs/>
      <w:sz w:val="28"/>
      <w:szCs w:val="22"/>
    </w:rPr>
  </w:style>
  <w:style w:type="character" w:styleId="1746" w:customStyle="1">
    <w:name w:val="文字 Char"/>
    <w:uiPriority w:val="0"/>
    <w:qFormat/>
    <w:rPr>
      <w:rFonts w:ascii="Tahoma" w:hAnsi="Tahoma" w:eastAsia="宋体" w:cs="宋体"/>
      <w:sz w:val="24"/>
      <w:szCs w:val="24"/>
      <w:lang w:val="en-US" w:eastAsia="zh-CN" w:bidi="ar-SA"/>
    </w:rPr>
  </w:style>
  <w:style w:type="character" w:styleId="1747" w:customStyle="1">
    <w:name w:val="标题 5 Char Char"/>
    <w:uiPriority w:val="0"/>
    <w:qFormat/>
    <w:rPr>
      <w:rFonts w:eastAsia="宋体"/>
      <w:b/>
      <w:bCs/>
      <w:sz w:val="21"/>
      <w:szCs w:val="21"/>
      <w:lang w:val="en-US" w:eastAsia="zh-CN" w:bidi="ar-SA"/>
    </w:rPr>
  </w:style>
  <w:style w:type="character" w:styleId="1748" w:customStyle="1">
    <w:name w:val="正文文字 Char Char"/>
    <w:uiPriority w:val="0"/>
    <w:qFormat/>
    <w:rPr>
      <w:rFonts w:eastAsia="宋体"/>
      <w:sz w:val="21"/>
      <w:szCs w:val="24"/>
      <w:lang w:val="en-US" w:eastAsia="zh-CN" w:bidi="ar-SA"/>
    </w:rPr>
  </w:style>
  <w:style w:type="character" w:styleId="1749" w:customStyle="1">
    <w:name w:val="批注框文本 Char"/>
    <w:uiPriority w:val="0"/>
    <w:qFormat/>
    <w:rPr>
      <w:sz w:val="18"/>
      <w:szCs w:val="18"/>
    </w:rPr>
  </w:style>
  <w:style w:type="character" w:styleId="1750" w:customStyle="1">
    <w:name w:val="123YJ Char Char1"/>
    <w:link w:val="1751"/>
    <w:uiPriority w:val="0"/>
    <w:qFormat/>
    <w:rPr>
      <w:sz w:val="18"/>
      <w:szCs w:val="18"/>
    </w:rPr>
  </w:style>
  <w:style w:type="paragraph" w:styleId="1751" w:customStyle="1">
    <w:name w:val="页脚2"/>
    <w:basedOn w:val="769"/>
    <w:link w:val="1750"/>
    <w:uiPriority w:val="0"/>
    <w:unhideWhenUsed/>
    <w:qFormat/>
    <w:pPr>
      <w:ind w:firstLine="200"/>
      <w:jc w:val="left"/>
      <w:spacing w:line="312" w:lineRule="auto"/>
      <w:tabs>
        <w:tab w:val="center" w:pos="4153" w:leader="none"/>
        <w:tab w:val="right" w:pos="8306" w:leader="none"/>
      </w:tabs>
    </w:pPr>
    <w:rPr>
      <w:sz w:val="18"/>
      <w:szCs w:val="18"/>
    </w:rPr>
  </w:style>
  <w:style w:type="character" w:styleId="1752" w:customStyle="1">
    <w:name w:val="Char Char12"/>
    <w:uiPriority w:val="0"/>
    <w:qFormat/>
    <w:rPr>
      <w:rFonts w:eastAsia="黑体"/>
      <w:b/>
      <w:bCs/>
      <w:sz w:val="36"/>
      <w:szCs w:val="44"/>
      <w:lang w:val="en-US" w:eastAsia="zh-CN" w:bidi="ar-SA"/>
    </w:rPr>
  </w:style>
  <w:style w:type="character" w:styleId="1753" w:customStyle="1">
    <w:name w:val="正文 居中 Char1"/>
    <w:link w:val="1754"/>
    <w:uiPriority w:val="0"/>
    <w:qFormat/>
    <w:rPr>
      <w:rFonts w:ascii="宋体" w:hAnsi="宋体" w:eastAsia="Times New Roman" w:cs="宋体"/>
      <w:b/>
      <w:sz w:val="24"/>
    </w:rPr>
  </w:style>
  <w:style w:type="paragraph" w:styleId="1754" w:customStyle="1">
    <w:name w:val="正文 居中"/>
    <w:next w:val="769"/>
    <w:link w:val="1753"/>
    <w:uiPriority w:val="0"/>
    <w:qFormat/>
    <w:pPr>
      <w:jc w:val="center"/>
      <w:spacing w:line="360" w:lineRule="auto"/>
    </w:pPr>
    <w:rPr>
      <w:rFonts w:ascii="宋体" w:hAnsi="宋体" w:eastAsia="Times New Roman" w:cs="宋体"/>
      <w:b/>
      <w:sz w:val="24"/>
      <w:lang w:val="en-US" w:eastAsia="zh-CN" w:bidi="ar-SA"/>
    </w:rPr>
  </w:style>
  <w:style w:type="character" w:styleId="1755" w:customStyle="1">
    <w:name w:val="正文首行缩进 2 Char1"/>
    <w:basedOn w:val="1666"/>
    <w:uiPriority w:val="0"/>
    <w:qFormat/>
    <w:rPr>
      <w:szCs w:val="21"/>
    </w:rPr>
  </w:style>
  <w:style w:type="character" w:styleId="1756" w:customStyle="1">
    <w:name w:val="页脚 Char Char"/>
    <w:link w:val="1757"/>
    <w:uiPriority w:val="0"/>
    <w:qFormat/>
    <w:rPr>
      <w:sz w:val="18"/>
    </w:rPr>
  </w:style>
  <w:style w:type="paragraph" w:styleId="1757" w:customStyle="1">
    <w:name w:val="页脚1"/>
    <w:basedOn w:val="769"/>
    <w:link w:val="1756"/>
    <w:uiPriority w:val="0"/>
    <w:qFormat/>
    <w:pPr>
      <w:jc w:val="left"/>
      <w:tabs>
        <w:tab w:val="center" w:pos="4153" w:leader="none"/>
        <w:tab w:val="right" w:pos="8306" w:leader="none"/>
      </w:tabs>
    </w:pPr>
    <w:rPr>
      <w:sz w:val="18"/>
      <w:szCs w:val="20"/>
    </w:rPr>
  </w:style>
  <w:style w:type="character" w:styleId="1758" w:customStyle="1">
    <w:name w:val="font5 Char Char"/>
    <w:uiPriority w:val="0"/>
    <w:qFormat/>
    <w:rPr>
      <w:rFonts w:ascii="宋体" w:hAnsi="宋体"/>
      <w:sz w:val="24"/>
      <w:szCs w:val="24"/>
    </w:rPr>
  </w:style>
  <w:style w:type="character" w:styleId="1759" w:customStyle="1">
    <w:name w:val="标题2 Char Char"/>
    <w:uiPriority w:val="0"/>
    <w:qFormat/>
    <w:rPr>
      <w:rFonts w:ascii="Arial" w:hAnsi="Arial" w:eastAsia="黑体"/>
      <w:b/>
      <w:sz w:val="24"/>
    </w:rPr>
  </w:style>
  <w:style w:type="character" w:styleId="1760" w:customStyle="1">
    <w:name w:val="标题 5 Char1"/>
    <w:uiPriority w:val="0"/>
    <w:qFormat/>
    <w:rPr>
      <w:rFonts w:eastAsia="宋体"/>
      <w:b/>
      <w:sz w:val="21"/>
      <w:szCs w:val="21"/>
      <w:lang w:val="en-US" w:eastAsia="zh-CN" w:bidi="ar-SA"/>
    </w:rPr>
  </w:style>
  <w:style w:type="character" w:styleId="1761" w:customStyle="1">
    <w:name w:val="Char Char16"/>
    <w:uiPriority w:val="0"/>
    <w:qFormat/>
    <w:rPr>
      <w:rFonts w:ascii="Arial" w:hAnsi="Arial" w:eastAsia="黑体"/>
      <w:bCs/>
      <w:sz w:val="36"/>
      <w:szCs w:val="36"/>
      <w:lang w:val="en-US" w:eastAsia="zh-CN" w:bidi="ar-SA"/>
    </w:rPr>
  </w:style>
  <w:style w:type="character" w:styleId="1762" w:customStyle="1">
    <w:name w:val="Char Char10"/>
    <w:uiPriority w:val="0"/>
    <w:qFormat/>
    <w:rPr>
      <w:rFonts w:ascii="Arial" w:hAnsi="Arial" w:eastAsia="黑体"/>
      <w:b/>
      <w:bCs/>
      <w:sz w:val="32"/>
      <w:szCs w:val="32"/>
      <w:lang w:val="en-US" w:eastAsia="zh-CN" w:bidi="ar-SA"/>
    </w:rPr>
  </w:style>
  <w:style w:type="character" w:styleId="1763" w:customStyle="1">
    <w:name w:val="要点1"/>
    <w:uiPriority w:val="99"/>
    <w:unhideWhenUsed/>
    <w:qFormat/>
    <w:rPr>
      <w:rFonts w:hint="default" w:eastAsia="楷体_GB2312"/>
      <w:sz w:val="21"/>
    </w:rPr>
  </w:style>
  <w:style w:type="character" w:styleId="1764" w:customStyle="1">
    <w:name w:val="段落1 Char Char Char Char Char Char"/>
    <w:link w:val="1765"/>
    <w:uiPriority w:val="0"/>
    <w:qFormat/>
    <w:rPr>
      <w:spacing w:val="2"/>
      <w:sz w:val="28"/>
      <w:szCs w:val="28"/>
    </w:rPr>
  </w:style>
  <w:style w:type="paragraph" w:styleId="1765" w:customStyle="1">
    <w:name w:val="段落1 Char"/>
    <w:basedOn w:val="781"/>
    <w:link w:val="1764"/>
    <w:uiPriority w:val="0"/>
    <w:qFormat/>
    <w:pPr>
      <w:ind w:firstLine="568"/>
      <w:spacing w:before="48" w:after="48" w:line="360" w:lineRule="auto"/>
    </w:pPr>
    <w:rPr>
      <w:spacing w:val="2"/>
      <w:sz w:val="28"/>
      <w:szCs w:val="28"/>
    </w:rPr>
  </w:style>
  <w:style w:type="character" w:styleId="1766" w:customStyle="1">
    <w:name w:val="表头1 Char Char Char Char Char"/>
    <w:link w:val="1767"/>
    <w:uiPriority w:val="0"/>
    <w:qFormat/>
    <w:rPr>
      <w:rFonts w:ascii="宋体" w:hAnsi="宋体"/>
      <w:b/>
      <w:sz w:val="24"/>
      <w:szCs w:val="24"/>
    </w:rPr>
  </w:style>
  <w:style w:type="paragraph" w:styleId="1767" w:customStyle="1">
    <w:name w:val="表头1"/>
    <w:basedOn w:val="1159"/>
    <w:link w:val="1766"/>
    <w:uiPriority w:val="0"/>
    <w:qFormat/>
    <w:pPr>
      <w:ind w:left="0" w:firstLine="0"/>
      <w:jc w:val="center"/>
      <w:widowControl w:val="off"/>
    </w:pPr>
    <w:rPr>
      <w:rFonts w:ascii="宋体" w:hAnsi="宋体" w:cs="Times New Roman"/>
      <w:b/>
      <w:sz w:val="24"/>
      <w:szCs w:val="24"/>
    </w:rPr>
  </w:style>
  <w:style w:type="character" w:styleId="1768" w:customStyle="1">
    <w:name w:val="普通(网站) Char"/>
    <w:link w:val="840"/>
    <w:uiPriority w:val="0"/>
    <w:qFormat/>
    <w:rPr>
      <w:rFonts w:ascii="宋体" w:hAnsi="宋体" w:cs="宋体"/>
      <w:sz w:val="24"/>
      <w:szCs w:val="24"/>
    </w:rPr>
  </w:style>
  <w:style w:type="character" w:styleId="1769" w:customStyle="1">
    <w:name w:val="表格标题 Char1"/>
    <w:link w:val="1194"/>
    <w:uiPriority w:val="0"/>
    <w:qFormat/>
    <w:rPr>
      <w:b/>
      <w:sz w:val="21"/>
      <w:szCs w:val="22"/>
    </w:rPr>
  </w:style>
  <w:style w:type="character" w:styleId="1770" w:customStyle="1">
    <w:name w:val="表格 Char Char"/>
    <w:link w:val="1238"/>
    <w:uiPriority w:val="0"/>
    <w:qFormat/>
    <w:rPr>
      <w:rFonts w:ascii="宋体"/>
      <w:sz w:val="21"/>
    </w:rPr>
  </w:style>
  <w:style w:type="character" w:styleId="1771" w:customStyle="1">
    <w:name w:val="正文文本缩进 + 蓝色 Char Char"/>
    <w:link w:val="1772"/>
    <w:uiPriority w:val="0"/>
    <w:qFormat/>
    <w:rPr>
      <w:rFonts w:ascii="Tahoma" w:hAnsi="Tahoma"/>
      <w:color w:val="0000ff"/>
      <w:spacing w:val="4"/>
      <w:sz w:val="24"/>
    </w:rPr>
  </w:style>
  <w:style w:type="paragraph" w:styleId="1772" w:customStyle="1">
    <w:name w:val="正文文本缩进 + 蓝色"/>
    <w:basedOn w:val="802"/>
    <w:link w:val="1771"/>
    <w:uiPriority w:val="0"/>
    <w:qFormat/>
    <w:pPr>
      <w:ind w:left="0" w:firstLine="510"/>
      <w:spacing w:after="0" w:line="180" w:lineRule="auto"/>
    </w:pPr>
    <w:rPr>
      <w:rFonts w:ascii="Tahoma" w:hAnsi="Tahoma"/>
      <w:color w:val="0000ff"/>
      <w:spacing w:val="4"/>
      <w:sz w:val="24"/>
      <w:szCs w:val="20"/>
    </w:rPr>
  </w:style>
  <w:style w:type="character" w:styleId="1773" w:customStyle="1">
    <w:name w:val="表头1 Char Char Char Char"/>
    <w:link w:val="1774"/>
    <w:uiPriority w:val="0"/>
    <w:qFormat/>
    <w:rPr>
      <w:rFonts w:ascii="宋体" w:hAnsi="宋体"/>
      <w:sz w:val="24"/>
    </w:rPr>
  </w:style>
  <w:style w:type="paragraph" w:styleId="1774" w:customStyle="1">
    <w:name w:val="表头1 Char Char"/>
    <w:basedOn w:val="769"/>
    <w:link w:val="1773"/>
    <w:uiPriority w:val="0"/>
    <w:qFormat/>
    <w:pPr>
      <w:jc w:val="center"/>
      <w:spacing w:line="360" w:lineRule="auto"/>
    </w:pPr>
    <w:rPr>
      <w:rFonts w:ascii="宋体" w:hAnsi="宋体"/>
      <w:sz w:val="24"/>
      <w:szCs w:val="20"/>
    </w:rPr>
  </w:style>
  <w:style w:type="character" w:styleId="1775" w:customStyle="1">
    <w:name w:val="样式 样式 样式 首行缩进:  2 字符 + 首行缩进:  2 字符1 + 黑色 Char Char"/>
    <w:link w:val="1776"/>
    <w:uiPriority w:val="0"/>
    <w:qFormat/>
    <w:rPr>
      <w:rFonts w:ascii="Tahoma" w:hAnsi="Tahoma"/>
      <w:color w:val="000000"/>
      <w:sz w:val="24"/>
    </w:rPr>
  </w:style>
  <w:style w:type="paragraph" w:styleId="1776" w:customStyle="1">
    <w:name w:val="样式 样式 样式 首行缩进:  2 字符 + 首行缩进:  2 字符1 + 黑色 Char"/>
    <w:basedOn w:val="769"/>
    <w:link w:val="1775"/>
    <w:uiPriority w:val="0"/>
    <w:qFormat/>
    <w:pPr>
      <w:ind w:firstLine="512"/>
    </w:pPr>
    <w:rPr>
      <w:rFonts w:ascii="Tahoma" w:hAnsi="Tahoma"/>
      <w:color w:val="000000"/>
      <w:sz w:val="24"/>
      <w:szCs w:val="20"/>
    </w:rPr>
  </w:style>
  <w:style w:type="character" w:styleId="1777" w:customStyle="1">
    <w:name w:val="样式 正文首行缩进正文首行缩进 Char Char Char正文首行缩进 Char Char Char Char Char ... Char Char Char Char Char Char"/>
    <w:link w:val="1778"/>
    <w:uiPriority w:val="0"/>
    <w:qFormat/>
    <w:rPr>
      <w:rFonts w:ascii="宋体" w:hAnsi="宋体"/>
      <w:color w:val="000000"/>
      <w:spacing w:val="8"/>
      <w:sz w:val="24"/>
    </w:rPr>
  </w:style>
  <w:style w:type="paragraph" w:styleId="1778" w:customStyle="1">
    <w:name w:val="样式 正文首行缩进正文首行缩进 Char Char Char正文首行缩进 Char Char Char Char Char ... Char Char Char"/>
    <w:basedOn w:val="769"/>
    <w:link w:val="1777"/>
    <w:uiPriority w:val="0"/>
    <w:qFormat/>
    <w:pPr>
      <w:ind w:firstLine="100"/>
      <w:spacing w:line="360" w:lineRule="auto"/>
    </w:pPr>
    <w:rPr>
      <w:rFonts w:ascii="宋体" w:hAnsi="宋体"/>
      <w:color w:val="000000"/>
      <w:spacing w:val="8"/>
      <w:sz w:val="24"/>
      <w:szCs w:val="20"/>
    </w:rPr>
  </w:style>
  <w:style w:type="character" w:styleId="1779" w:customStyle="1">
    <w:name w:val="标题 2 + Times New Roman Char Char"/>
    <w:link w:val="1780"/>
    <w:uiPriority w:val="0"/>
    <w:qFormat/>
    <w:rPr>
      <w:rFonts w:ascii="Tahoma" w:hAnsi="Tahoma"/>
      <w:b/>
      <w:sz w:val="24"/>
    </w:rPr>
  </w:style>
  <w:style w:type="paragraph" w:styleId="1780" w:customStyle="1">
    <w:name w:val="标题 2 + Times New Roman"/>
    <w:basedOn w:val="771"/>
    <w:link w:val="1779"/>
    <w:uiPriority w:val="0"/>
    <w:qFormat/>
    <w:pPr>
      <w:jc w:val="both"/>
      <w:spacing w:before="0" w:after="0" w:line="360" w:lineRule="auto"/>
    </w:pPr>
    <w:rPr>
      <w:rFonts w:ascii="Tahoma" w:hAnsi="Tahoma" w:eastAsia="宋体" w:cs="Times New Roman"/>
      <w:bCs w:val="0"/>
      <w:sz w:val="24"/>
      <w:szCs w:val="20"/>
    </w:rPr>
  </w:style>
  <w:style w:type="character" w:styleId="1781" w:customStyle="1">
    <w:name w:val="样式 正文文本 + 首行缩进:  2 字符 Char"/>
    <w:link w:val="1782"/>
    <w:uiPriority w:val="0"/>
    <w:qFormat/>
    <w:rPr>
      <w:rFonts w:ascii="仿宋_GB2312" w:hAnsi="Tahoma" w:eastAsia="仿宋_GB2312"/>
      <w:sz w:val="24"/>
    </w:rPr>
  </w:style>
  <w:style w:type="paragraph" w:styleId="1782" w:customStyle="1">
    <w:name w:val="样式 正文文本 + 首行缩进:  2 字符"/>
    <w:basedOn w:val="801"/>
    <w:link w:val="1781"/>
    <w:uiPriority w:val="0"/>
    <w:qFormat/>
    <w:pPr>
      <w:ind w:firstLine="200"/>
      <w:spacing w:line="520" w:lineRule="exact"/>
    </w:pPr>
    <w:rPr>
      <w:rFonts w:ascii="仿宋_GB2312" w:hAnsi="Tahoma" w:eastAsia="仿宋_GB2312"/>
      <w:sz w:val="24"/>
      <w:szCs w:val="20"/>
    </w:rPr>
  </w:style>
  <w:style w:type="character" w:styleId="1783" w:customStyle="1">
    <w:name w:val="韩中骆正文 Char"/>
    <w:link w:val="1784"/>
    <w:uiPriority w:val="0"/>
    <w:qFormat/>
    <w:rPr>
      <w:rFonts w:ascii="Tahoma" w:hAnsi="Tahoma"/>
      <w:spacing w:val="8"/>
      <w:sz w:val="24"/>
    </w:rPr>
  </w:style>
  <w:style w:type="paragraph" w:styleId="1784" w:customStyle="1">
    <w:name w:val="韩中骆正文"/>
    <w:basedOn w:val="769"/>
    <w:link w:val="1783"/>
    <w:uiPriority w:val="0"/>
    <w:qFormat/>
    <w:pPr>
      <w:ind w:firstLine="200"/>
      <w:spacing w:line="360" w:lineRule="auto"/>
    </w:pPr>
    <w:rPr>
      <w:rFonts w:ascii="Tahoma" w:hAnsi="Tahoma"/>
      <w:spacing w:val="8"/>
      <w:sz w:val="24"/>
      <w:szCs w:val="20"/>
    </w:rPr>
  </w:style>
  <w:style w:type="character" w:styleId="1785" w:customStyle="1">
    <w:name w:val="样式 标题 2 + Times New Roman + (中文) 宋体 小四1 Char Char"/>
    <w:link w:val="1786"/>
    <w:uiPriority w:val="0"/>
    <w:qFormat/>
    <w:rPr>
      <w:rFonts w:ascii="黑体" w:hAnsi="Tahoma" w:eastAsia="黑体"/>
      <w:b/>
      <w:sz w:val="24"/>
    </w:rPr>
  </w:style>
  <w:style w:type="paragraph" w:styleId="1786" w:customStyle="1">
    <w:name w:val="样式 标题 2 + Times New Roman + (中文) 宋体 小四1"/>
    <w:basedOn w:val="1780"/>
    <w:link w:val="1785"/>
    <w:uiPriority w:val="0"/>
    <w:qFormat/>
    <w:rPr>
      <w:rFonts w:ascii="黑体" w:eastAsia="黑体"/>
    </w:rPr>
  </w:style>
  <w:style w:type="character" w:styleId="1787" w:customStyle="1">
    <w:name w:val="样式 标题 3Char标题 3 Char Char标题 3 Char Char标题 3 Char Char Char ...1 Char"/>
    <w:link w:val="1788"/>
    <w:uiPriority w:val="0"/>
    <w:qFormat/>
    <w:rPr>
      <w:rFonts w:ascii="Tahoma" w:hAnsi="Tahoma"/>
      <w:b/>
      <w:spacing w:val="8"/>
      <w:sz w:val="30"/>
    </w:rPr>
  </w:style>
  <w:style w:type="paragraph" w:styleId="1788" w:customStyle="1">
    <w:name w:val="样式 标题 3Char标题 3 Char Char标题 3 Char Char标题 3 Char Char Char ...1"/>
    <w:basedOn w:val="772"/>
    <w:link w:val="1787"/>
    <w:uiPriority w:val="0"/>
    <w:qFormat/>
    <w:pPr>
      <w:ind w:firstLine="103"/>
      <w:spacing w:before="120" w:after="120" w:line="180" w:lineRule="auto"/>
      <w:tabs>
        <w:tab w:val="left" w:pos="900" w:leader="none"/>
      </w:tabs>
    </w:pPr>
    <w:rPr>
      <w:rFonts w:ascii="Tahoma" w:hAnsi="Tahoma"/>
      <w:bCs w:val="0"/>
      <w:spacing w:val="8"/>
      <w:sz w:val="30"/>
      <w:szCs w:val="20"/>
    </w:rPr>
  </w:style>
  <w:style w:type="character" w:styleId="1789" w:customStyle="1">
    <w:name w:val="表格文字（居中） Char Char"/>
    <w:link w:val="1790"/>
    <w:uiPriority w:val="0"/>
    <w:qFormat/>
    <w:rPr>
      <w:rFonts w:ascii="Tahoma" w:hAnsi="Tahoma"/>
      <w:spacing w:val="-20"/>
      <w:sz w:val="18"/>
    </w:rPr>
  </w:style>
  <w:style w:type="paragraph" w:styleId="1790" w:customStyle="1">
    <w:name w:val="表格文字（居中）"/>
    <w:basedOn w:val="769"/>
    <w:link w:val="1789"/>
    <w:uiPriority w:val="0"/>
    <w:qFormat/>
    <w:pPr>
      <w:jc w:val="left"/>
      <w:spacing w:line="240" w:lineRule="exact"/>
      <w:widowControl/>
    </w:pPr>
    <w:rPr>
      <w:rFonts w:ascii="Tahoma" w:hAnsi="Tahoma"/>
      <w:spacing w:val="-20"/>
      <w:sz w:val="18"/>
      <w:szCs w:val="20"/>
    </w:rPr>
  </w:style>
  <w:style w:type="character" w:styleId="1791" w:customStyle="1">
    <w:name w:val="样式 正文首行缩进正文首行缩进 Char Char Char正文首行缩进 Char Char Char Char Char ... Char Char Char Char Char"/>
    <w:link w:val="1792"/>
    <w:uiPriority w:val="0"/>
    <w:qFormat/>
    <w:rPr>
      <w:rFonts w:ascii="宋体" w:hAnsi="宋体"/>
      <w:color w:val="000000"/>
      <w:spacing w:val="8"/>
      <w:sz w:val="24"/>
    </w:rPr>
  </w:style>
  <w:style w:type="paragraph" w:styleId="1792" w:customStyle="1">
    <w:name w:val="样式 正文首行缩进正文首行缩进 Char Char Char正文首行缩进 Char Char Char Char Char ... Char"/>
    <w:basedOn w:val="769"/>
    <w:link w:val="1791"/>
    <w:uiPriority w:val="0"/>
    <w:qFormat/>
    <w:pPr>
      <w:ind w:firstLine="100"/>
      <w:spacing w:line="360" w:lineRule="auto"/>
    </w:pPr>
    <w:rPr>
      <w:rFonts w:ascii="宋体" w:hAnsi="宋体"/>
      <w:color w:val="000000"/>
      <w:spacing w:val="8"/>
      <w:sz w:val="24"/>
      <w:szCs w:val="20"/>
    </w:rPr>
  </w:style>
  <w:style w:type="character" w:styleId="1793" w:customStyle="1">
    <w:name w:val="表格11 Char Char"/>
    <w:link w:val="1794"/>
    <w:uiPriority w:val="0"/>
    <w:qFormat/>
    <w:rPr>
      <w:rFonts w:ascii="宋体" w:hAnsi="宋体"/>
      <w:spacing w:val="-10"/>
      <w:sz w:val="24"/>
    </w:rPr>
  </w:style>
  <w:style w:type="paragraph" w:styleId="1794" w:customStyle="1">
    <w:name w:val="表格11"/>
    <w:basedOn w:val="1238"/>
    <w:link w:val="1793"/>
    <w:uiPriority w:val="0"/>
    <w:qFormat/>
    <w:pPr>
      <w:ind w:firstLine="0"/>
      <w:jc w:val="center"/>
    </w:pPr>
    <w:rPr>
      <w:rFonts w:hAnsi="宋体"/>
      <w:spacing w:val="-10"/>
      <w:sz w:val="24"/>
    </w:rPr>
  </w:style>
  <w:style w:type="character" w:styleId="1795" w:customStyle="1">
    <w:name w:val="txt Char"/>
    <w:link w:val="1216"/>
    <w:uiPriority w:val="0"/>
    <w:qFormat/>
    <w:rPr>
      <w:rFonts w:ascii="宋体" w:cs="宋体"/>
      <w:sz w:val="24"/>
      <w:szCs w:val="22"/>
    </w:rPr>
  </w:style>
  <w:style w:type="character" w:styleId="1796" w:customStyle="1">
    <w:name w:val="!正文缩进_alt7 Char Char"/>
    <w:link w:val="1797"/>
    <w:uiPriority w:val="0"/>
    <w:qFormat/>
    <w:rPr>
      <w:rFonts w:ascii="Tahoma" w:hAnsi="Tahoma"/>
      <w:spacing w:val="6"/>
      <w:sz w:val="24"/>
    </w:rPr>
  </w:style>
  <w:style w:type="paragraph" w:styleId="1797" w:customStyle="1">
    <w:name w:val="!正文缩进_alt7"/>
    <w:basedOn w:val="769"/>
    <w:link w:val="1796"/>
    <w:uiPriority w:val="0"/>
    <w:qFormat/>
    <w:pPr>
      <w:ind w:firstLine="200"/>
      <w:spacing w:line="180" w:lineRule="auto"/>
    </w:pPr>
    <w:rPr>
      <w:rFonts w:ascii="Tahoma" w:hAnsi="Tahoma"/>
      <w:spacing w:val="6"/>
      <w:sz w:val="24"/>
      <w:szCs w:val="20"/>
    </w:rPr>
  </w:style>
  <w:style w:type="character" w:styleId="1798" w:customStyle="1">
    <w:name w:val="段落1 Char Char Char Char Char Char Char"/>
    <w:link w:val="1799"/>
    <w:uiPriority w:val="0"/>
    <w:qFormat/>
    <w:rPr>
      <w:rFonts w:ascii="宋体" w:hAnsi="宋体"/>
      <w:spacing w:val="8"/>
      <w:sz w:val="24"/>
    </w:rPr>
  </w:style>
  <w:style w:type="paragraph" w:styleId="1799" w:customStyle="1">
    <w:name w:val="段落1 Char Char Char"/>
    <w:basedOn w:val="769"/>
    <w:link w:val="1798"/>
    <w:uiPriority w:val="0"/>
    <w:qFormat/>
    <w:pPr>
      <w:ind w:firstLine="480"/>
      <w:spacing w:line="560" w:lineRule="exact"/>
    </w:pPr>
    <w:rPr>
      <w:rFonts w:ascii="宋体" w:hAnsi="宋体"/>
      <w:spacing w:val="8"/>
      <w:sz w:val="24"/>
      <w:szCs w:val="20"/>
    </w:rPr>
  </w:style>
  <w:style w:type="character" w:styleId="1800" w:customStyle="1">
    <w:name w:val="样式 五号"/>
    <w:uiPriority w:val="0"/>
    <w:qFormat/>
    <w:rPr>
      <w:rFonts w:hint="eastAsia" w:ascii="黑体" w:hAnsi="宋体" w:eastAsia="宋体"/>
      <w:b/>
      <w:sz w:val="24"/>
      <w:szCs w:val="20"/>
      <w:lang w:val="en-US" w:eastAsia="zh-CN"/>
    </w:rPr>
  </w:style>
  <w:style w:type="character" w:styleId="1801" w:customStyle="1">
    <w:name w:val="标书正文 Char"/>
    <w:uiPriority w:val="0"/>
    <w:qFormat/>
    <w:rPr>
      <w:rFonts w:hint="eastAsia" w:ascii="宋体" w:hAnsi="Courier New" w:eastAsia="仿宋_GB2312"/>
      <w:sz w:val="21"/>
      <w:szCs w:val="20"/>
      <w:lang w:val="en-US" w:eastAsia="zh-CN"/>
    </w:rPr>
  </w:style>
  <w:style w:type="character" w:styleId="1802" w:customStyle="1">
    <w:name w:val="Char Char25"/>
    <w:uiPriority w:val="0"/>
    <w:qFormat/>
    <w:rPr>
      <w:rFonts w:hint="default" w:ascii="Arial" w:hAnsi="Arial" w:eastAsia="黑体" w:cs="Arial"/>
      <w:b/>
      <w:sz w:val="32"/>
      <w:szCs w:val="20"/>
      <w:lang w:val="en-US" w:eastAsia="zh-CN"/>
    </w:rPr>
  </w:style>
  <w:style w:type="character" w:styleId="1803" w:customStyle="1">
    <w:name w:val="章标题 1 Char2"/>
    <w:uiPriority w:val="0"/>
    <w:qFormat/>
    <w:rPr>
      <w:rFonts w:hint="eastAsia" w:ascii="宋体" w:hAnsi="宋体" w:eastAsia="宋体"/>
      <w:b/>
      <w:sz w:val="30"/>
      <w:szCs w:val="20"/>
      <w:lang w:val="en-US" w:eastAsia="zh-CN"/>
    </w:rPr>
  </w:style>
  <w:style w:type="character" w:styleId="1804" w:customStyle="1">
    <w:name w:val="样式 标题 2 + Times New Roman + (中文) 宋体 小四 Char Char"/>
    <w:link w:val="1805"/>
    <w:uiPriority w:val="0"/>
    <w:qFormat/>
    <w:rPr>
      <w:rFonts w:ascii="Tahoma" w:hAnsi="Tahoma" w:eastAsia="仿宋_GB2312"/>
    </w:rPr>
  </w:style>
  <w:style w:type="paragraph" w:styleId="1805" w:customStyle="1">
    <w:name w:val="样式 标题 2 + Times New Roman + (中文) 宋体 小四"/>
    <w:basedOn w:val="769"/>
    <w:link w:val="1804"/>
    <w:uiPriority w:val="0"/>
    <w:qFormat/>
    <w:rPr>
      <w:rFonts w:ascii="Tahoma" w:hAnsi="Tahoma" w:eastAsia="仿宋_GB2312"/>
      <w:sz w:val="20"/>
      <w:szCs w:val="20"/>
    </w:rPr>
  </w:style>
  <w:style w:type="character" w:styleId="1806" w:customStyle="1">
    <w:name w:val="Char Char5"/>
    <w:uiPriority w:val="0"/>
    <w:qFormat/>
    <w:rPr>
      <w:rFonts w:hint="eastAsia" w:ascii="宋体" w:hAnsi="宋体" w:eastAsia="宋体"/>
      <w:sz w:val="21"/>
      <w:lang w:val="en-US" w:eastAsia="zh-CN" w:bidi="ar-SA"/>
    </w:rPr>
  </w:style>
  <w:style w:type="character" w:styleId="1807" w:customStyle="1">
    <w:name w:val="标题 3 Char Char"/>
    <w:uiPriority w:val="0"/>
    <w:qFormat/>
    <w:rPr>
      <w:rFonts w:hint="eastAsia" w:ascii="仿宋_GB2312" w:hAnsi="Tahoma" w:eastAsia="仿宋_GB2312"/>
      <w:b/>
      <w:sz w:val="32"/>
      <w:szCs w:val="20"/>
      <w:lang w:val="en-US" w:eastAsia="zh-CN"/>
    </w:rPr>
  </w:style>
  <w:style w:type="character" w:styleId="1808" w:customStyle="1">
    <w:name w:val="表格文字（对中） Char Char"/>
    <w:uiPriority w:val="0"/>
    <w:qFormat/>
    <w:rPr>
      <w:rFonts w:hint="eastAsia" w:ascii="宋体" w:hAnsi="宋体" w:eastAsia="宋体"/>
      <w:spacing w:val="8"/>
      <w:sz w:val="18"/>
      <w:szCs w:val="20"/>
      <w:lang w:val="en-US" w:eastAsia="zh-CN"/>
    </w:rPr>
  </w:style>
  <w:style w:type="character" w:styleId="1809" w:customStyle="1">
    <w:name w:val="标题 8 Char Char Char Char Char Char Char"/>
    <w:uiPriority w:val="0"/>
    <w:qFormat/>
    <w:rPr>
      <w:rFonts w:hint="default" w:ascii="Arial" w:hAnsi="Arial" w:eastAsia="黑体" w:cs="Arial"/>
      <w:spacing w:val="8"/>
      <w:sz w:val="24"/>
      <w:szCs w:val="20"/>
    </w:rPr>
  </w:style>
  <w:style w:type="character" w:styleId="1810" w:customStyle="1">
    <w:name w:val="样式 (中文) 华文仿宋 三号1"/>
    <w:uiPriority w:val="0"/>
    <w:qFormat/>
    <w:rPr>
      <w:rFonts w:hint="eastAsia" w:ascii="仿宋_GB2312" w:hAnsi="Tahoma" w:eastAsia="仿宋_GB2312"/>
      <w:sz w:val="32"/>
      <w:szCs w:val="20"/>
    </w:rPr>
  </w:style>
  <w:style w:type="character" w:styleId="1811" w:customStyle="1">
    <w:name w:val="tpc_content1"/>
    <w:uiPriority w:val="0"/>
    <w:qFormat/>
    <w:rPr>
      <w:rFonts w:ascii="Tahoma" w:hAnsi="Tahoma"/>
      <w:sz w:val="18"/>
      <w:szCs w:val="20"/>
    </w:rPr>
  </w:style>
  <w:style w:type="character" w:styleId="1812" w:customStyle="1">
    <w:name w:val="纯文本 Char Char Char Char"/>
    <w:uiPriority w:val="0"/>
    <w:qFormat/>
    <w:rPr>
      <w:rFonts w:hint="eastAsia" w:ascii="楷体_GB2312" w:hAnsi="Courier New" w:eastAsia="楷体_GB2312"/>
      <w:sz w:val="21"/>
      <w:szCs w:val="20"/>
      <w:lang w:val="en-US" w:eastAsia="zh-CN"/>
    </w:rPr>
  </w:style>
  <w:style w:type="character" w:styleId="1813" w:customStyle="1">
    <w:name w:val="表格 Char"/>
    <w:uiPriority w:val="0"/>
    <w:qFormat/>
    <w:rPr>
      <w:rFonts w:hint="eastAsia" w:ascii="华文细黑" w:hAnsi="华文细黑" w:eastAsia="宋体"/>
      <w:sz w:val="21"/>
      <w:szCs w:val="20"/>
      <w:lang w:val="en-US" w:eastAsia="zh-CN"/>
    </w:rPr>
  </w:style>
  <w:style w:type="character" w:styleId="1814" w:customStyle="1">
    <w:name w:val="Char Char24"/>
    <w:uiPriority w:val="0"/>
    <w:qFormat/>
    <w:rPr>
      <w:rFonts w:hint="eastAsia" w:ascii="仿宋_GB2312" w:eastAsia="仿宋_GB2312"/>
      <w:b/>
      <w:sz w:val="32"/>
      <w:lang w:val="en-US" w:eastAsia="zh-CN"/>
    </w:rPr>
  </w:style>
  <w:style w:type="character" w:styleId="1815" w:customStyle="1">
    <w:name w:val="Char Char8"/>
    <w:uiPriority w:val="0"/>
    <w:qFormat/>
    <w:rPr>
      <w:rFonts w:hint="eastAsia" w:ascii="宋体" w:hAnsi="宋体" w:eastAsia="宋体"/>
      <w:sz w:val="18"/>
      <w:szCs w:val="20"/>
      <w:lang w:val="en-US" w:eastAsia="zh-CN"/>
    </w:rPr>
  </w:style>
  <w:style w:type="character" w:styleId="1816" w:customStyle="1">
    <w:name w:val="正文文本 Char Char"/>
    <w:uiPriority w:val="0"/>
    <w:qFormat/>
    <w:rPr>
      <w:rFonts w:hint="eastAsia" w:ascii="宋体" w:hAnsi="宋体" w:eastAsia="宋体"/>
      <w:sz w:val="24"/>
      <w:szCs w:val="20"/>
      <w:lang w:val="en-US" w:eastAsia="zh-CN"/>
    </w:rPr>
  </w:style>
  <w:style w:type="character" w:styleId="1817" w:customStyle="1">
    <w:name w:val="正文文字4 Char Char Char"/>
    <w:uiPriority w:val="0"/>
    <w:qFormat/>
    <w:rPr>
      <w:rFonts w:hint="eastAsia" w:ascii="仿宋_GB2312" w:hAnsi="Tahoma" w:eastAsia="仿宋_GB2312"/>
      <w:sz w:val="28"/>
      <w:szCs w:val="20"/>
      <w:lang w:val="en-US" w:eastAsia="zh-CN"/>
    </w:rPr>
  </w:style>
  <w:style w:type="character" w:styleId="1818" w:customStyle="1">
    <w:name w:val="样式 标题 3 Char Char + 宋体 非加粗"/>
    <w:uiPriority w:val="0"/>
    <w:qFormat/>
    <w:rPr>
      <w:rFonts w:hint="eastAsia" w:ascii="宋体" w:hAnsi="宋体" w:eastAsia="黑体"/>
      <w:sz w:val="28"/>
      <w:szCs w:val="20"/>
    </w:rPr>
  </w:style>
  <w:style w:type="character" w:styleId="1819" w:customStyle="1">
    <w:name w:val="章标题 1 Char Char2"/>
    <w:uiPriority w:val="0"/>
    <w:qFormat/>
    <w:rPr>
      <w:rFonts w:hint="eastAsia" w:ascii="宋体" w:hAnsi="宋体" w:eastAsia="宋体"/>
      <w:b/>
      <w:sz w:val="30"/>
      <w:szCs w:val="20"/>
    </w:rPr>
  </w:style>
  <w:style w:type="character" w:styleId="1820" w:customStyle="1">
    <w:name w:val="grame"/>
    <w:uiPriority w:val="0"/>
    <w:qFormat/>
  </w:style>
  <w:style w:type="character" w:styleId="1821" w:customStyle="1">
    <w:name w:val="标题 1 Char2"/>
    <w:uiPriority w:val="0"/>
    <w:qFormat/>
    <w:rPr>
      <w:rFonts w:hint="eastAsia" w:ascii="宋体" w:hAnsi="宋体" w:eastAsia="宋体"/>
      <w:b/>
      <w:sz w:val="30"/>
      <w:szCs w:val="20"/>
    </w:rPr>
  </w:style>
  <w:style w:type="character" w:styleId="1822" w:customStyle="1">
    <w:name w:val="newscontent1"/>
    <w:uiPriority w:val="0"/>
    <w:qFormat/>
    <w:rPr>
      <w:rFonts w:ascii="Tahoma" w:hAnsi="Tahoma"/>
      <w:sz w:val="20"/>
      <w:szCs w:val="20"/>
      <w:u w:val="none"/>
    </w:rPr>
  </w:style>
  <w:style w:type="character" w:styleId="1823" w:customStyle="1">
    <w:name w:val="样式 (中文) 华文仿宋 三号 红色"/>
    <w:uiPriority w:val="0"/>
    <w:qFormat/>
    <w:rPr>
      <w:rFonts w:hint="eastAsia" w:ascii="仿宋_GB2312" w:hAnsi="Tahoma" w:eastAsia="仿宋_GB2312"/>
      <w:color w:val="ff0000"/>
      <w:sz w:val="32"/>
      <w:szCs w:val="20"/>
    </w:rPr>
  </w:style>
  <w:style w:type="paragraph" w:styleId="1824" w:customStyle="1">
    <w:name w:val="样式 首行缩进:  0 字符"/>
    <w:basedOn w:val="769"/>
    <w:uiPriority w:val="0"/>
    <w:qFormat/>
    <w:pPr>
      <w:spacing w:line="360" w:lineRule="auto"/>
    </w:pPr>
    <w:rPr>
      <w:rFonts w:ascii="宋体" w:hAnsi="宋体" w:cs="宋体"/>
      <w:szCs w:val="20"/>
    </w:rPr>
  </w:style>
  <w:style w:type="paragraph" w:styleId="1825" w:customStyle="1">
    <w:name w:val="Char Char Char Char Char"/>
    <w:basedOn w:val="769"/>
    <w:uiPriority w:val="0"/>
    <w:qFormat/>
    <w:pPr>
      <w:spacing w:line="360" w:lineRule="auto"/>
      <w:tabs>
        <w:tab w:val="left" w:pos="360" w:leader="none"/>
      </w:tabs>
    </w:pPr>
    <w:rPr>
      <w:rFonts w:ascii="Times New Roman" w:hAnsi="Times New Roman"/>
      <w:szCs w:val="24"/>
    </w:rPr>
  </w:style>
  <w:style w:type="paragraph" w:styleId="1826" w:customStyle="1">
    <w:name w:val="Char2 Char Char Char Char Char1 Char"/>
    <w:basedOn w:val="769"/>
    <w:uiPriority w:val="0"/>
    <w:qFormat/>
    <w:rPr>
      <w:rFonts w:ascii="Tahoma" w:hAnsi="Tahoma"/>
      <w:sz w:val="24"/>
      <w:szCs w:val="20"/>
    </w:rPr>
  </w:style>
  <w:style w:type="paragraph" w:styleId="1827" w:customStyle="1">
    <w:name w:val="font10"/>
    <w:basedOn w:val="769"/>
    <w:uiPriority w:val="0"/>
    <w:qFormat/>
    <w:pPr>
      <w:jc w:val="left"/>
      <w:spacing w:before="100" w:beforeAutospacing="1" w:after="100" w:afterAutospacing="1"/>
      <w:widowControl/>
    </w:pPr>
    <w:rPr>
      <w:rFonts w:ascii="Times New Roman" w:hAnsi="Times New Roman"/>
      <w:sz w:val="30"/>
      <w:szCs w:val="20"/>
    </w:rPr>
  </w:style>
  <w:style w:type="paragraph" w:styleId="1828" w:customStyle="1">
    <w:name w:val="xl156"/>
    <w:basedOn w:val="769"/>
    <w:uiPriority w:val="0"/>
    <w:qFormat/>
    <w:pPr>
      <w:jc w:val="center"/>
      <w:spacing w:before="100" w:beforeAutospacing="1" w:after="100" w:afterAutospacing="1"/>
      <w:shd w:val="clear" w:color="auto" w:fill="ffcc00"/>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29" w:customStyle="1">
    <w:name w:val="xl83"/>
    <w:basedOn w:val="769"/>
    <w:uiPriority w:val="0"/>
    <w:qFormat/>
    <w:pPr>
      <w:jc w:val="center"/>
      <w:spacing w:before="100" w:beforeAutospacing="1" w:after="100" w:afterAutospacing="1"/>
      <w:widowControl/>
      <w:pBdr>
        <w:left w:val="single" w:color="auto" w:sz="12" w:space="0"/>
        <w:right w:val="single" w:color="auto" w:sz="4" w:space="0"/>
      </w:pBdr>
    </w:pPr>
    <w:rPr>
      <w:rFonts w:ascii="宋体" w:hAnsi="宋体" w:cs="宋体"/>
      <w:sz w:val="24"/>
      <w:szCs w:val="24"/>
    </w:rPr>
  </w:style>
  <w:style w:type="paragraph" w:styleId="1830" w:customStyle="1">
    <w:name w:val="xl88"/>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831" w:customStyle="1">
    <w:name w:val="Char1 Char Char Char Char Char Char Char Char Char Char Char Char Char Char Char"/>
    <w:basedOn w:val="769"/>
    <w:uiPriority w:val="0"/>
    <w:qFormat/>
    <w:pPr>
      <w:ind w:firstLine="200"/>
      <w:jc w:val="left"/>
      <w:spacing w:line="180" w:lineRule="auto"/>
    </w:pPr>
    <w:rPr>
      <w:rFonts w:ascii="宋体" w:hAnsi="宋体" w:eastAsia="仿宋_GB2312"/>
      <w:sz w:val="24"/>
      <w:szCs w:val="20"/>
    </w:rPr>
  </w:style>
  <w:style w:type="paragraph" w:styleId="1832" w:customStyle="1">
    <w:name w:val="样式 标题 1 + (中文) 黑体"/>
    <w:basedOn w:val="770"/>
    <w:uiPriority w:val="0"/>
    <w:qFormat/>
    <w:pPr>
      <w:numPr>
        <w:ilvl w:val="0"/>
        <w:numId w:val="7"/>
      </w:numPr>
      <w:keepLines/>
      <w:spacing w:before="360" w:after="360" w:line="360" w:lineRule="auto"/>
      <w:tabs>
        <w:tab w:val="left" w:pos="1200" w:leader="none"/>
      </w:tabs>
    </w:pPr>
    <w:rPr>
      <w:rFonts w:ascii="Times New Roman" w:eastAsia="宋体"/>
      <w:b/>
      <w:caps/>
      <w:spacing w:val="8"/>
      <w:sz w:val="84"/>
      <w:szCs w:val="20"/>
    </w:rPr>
  </w:style>
  <w:style w:type="paragraph" w:styleId="1833" w:customStyle="1">
    <w:name w:val="样式 正文文本缩进 + 首行缩进:  2 字符"/>
    <w:basedOn w:val="802"/>
    <w:next w:val="769"/>
    <w:uiPriority w:val="0"/>
    <w:qFormat/>
    <w:pPr>
      <w:ind w:left="0" w:firstLine="420"/>
      <w:spacing w:after="0" w:line="360" w:lineRule="auto"/>
    </w:pPr>
    <w:rPr>
      <w:rFonts w:ascii="Times New Roman" w:hAnsi="Times New Roman" w:cs="宋体"/>
      <w:szCs w:val="20"/>
    </w:rPr>
  </w:style>
  <w:style w:type="paragraph" w:styleId="1834" w:customStyle="1">
    <w:name w:val="xl13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1835" w:customStyle="1">
    <w:name w:val="默认段落字体 Para Char Char Char Char Char Char Char Char Char Char"/>
    <w:basedOn w:val="769"/>
    <w:uiPriority w:val="0"/>
    <w:qFormat/>
    <w:pPr>
      <w:ind w:firstLine="200"/>
      <w:spacing w:line="360" w:lineRule="auto"/>
    </w:pPr>
    <w:rPr>
      <w:rFonts w:ascii="Times New Roman" w:hAnsi="Times New Roman" w:eastAsia="仿宋_GB2312"/>
      <w:sz w:val="24"/>
      <w:szCs w:val="20"/>
    </w:rPr>
  </w:style>
  <w:style w:type="paragraph" w:styleId="1836" w:customStyle="1">
    <w:name w:val="xl143"/>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37" w:customStyle="1">
    <w:name w:val="xl2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1838" w:customStyle="1">
    <w:name w:val="Char Char Char Char Char Char Char Char Char"/>
    <w:basedOn w:val="771"/>
    <w:next w:val="769"/>
    <w:uiPriority w:val="0"/>
    <w:qFormat/>
    <w:pPr>
      <w:jc w:val="left"/>
      <w:spacing w:before="0" w:after="0" w:line="240" w:lineRule="auto"/>
    </w:pPr>
    <w:rPr>
      <w:rFonts w:eastAsia="黑体" w:cs="Times New Roman"/>
      <w:bCs w:val="0"/>
      <w:sz w:val="24"/>
      <w:szCs w:val="20"/>
    </w:rPr>
  </w:style>
  <w:style w:type="paragraph" w:styleId="1839" w:customStyle="1">
    <w:name w:val="默认段落字体 Para Char Char Char Char"/>
    <w:basedOn w:val="769"/>
    <w:uiPriority w:val="0"/>
    <w:qFormat/>
    <w:rPr>
      <w:rFonts w:ascii="Times New Roman" w:hAnsi="Times New Roman"/>
      <w:szCs w:val="24"/>
    </w:rPr>
  </w:style>
  <w:style w:type="paragraph" w:styleId="1840" w:customStyle="1">
    <w:name w:val="xl15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41" w:customStyle="1">
    <w:name w:val="xl10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42" w:customStyle="1">
    <w:name w:val="表格2"/>
    <w:basedOn w:val="769"/>
    <w:uiPriority w:val="0"/>
    <w:qFormat/>
    <w:pPr>
      <w:jc w:val="center"/>
      <w:spacing w:before="60" w:after="60"/>
    </w:pPr>
    <w:rPr>
      <w:rFonts w:ascii="宋体" w:hAnsi="Times New Roman"/>
      <w:color w:val="000000"/>
      <w:sz w:val="24"/>
      <w:szCs w:val="20"/>
    </w:rPr>
  </w:style>
  <w:style w:type="paragraph" w:styleId="1843" w:customStyle="1">
    <w:name w:val="Char Char Char1 Char Char Char Char Char Char Char"/>
    <w:basedOn w:val="769"/>
    <w:uiPriority w:val="0"/>
    <w:qFormat/>
    <w:pPr>
      <w:ind w:firstLine="200"/>
      <w:spacing w:line="360" w:lineRule="auto"/>
    </w:pPr>
    <w:rPr>
      <w:rFonts w:ascii="Times New Roman" w:hAnsi="Times New Roman" w:eastAsia="仿宋_GB2312"/>
      <w:sz w:val="24"/>
      <w:szCs w:val="20"/>
    </w:rPr>
  </w:style>
  <w:style w:type="paragraph" w:styleId="1844" w:customStyle="1">
    <w:name w:val="样式 宋体 四号 行距: 固定值 26 磅"/>
    <w:basedOn w:val="769"/>
    <w:uiPriority w:val="0"/>
    <w:qFormat/>
    <w:pPr>
      <w:ind w:firstLine="560"/>
      <w:spacing w:line="520" w:lineRule="exact"/>
    </w:pPr>
    <w:rPr>
      <w:rFonts w:ascii="宋体" w:hAnsi="宋体"/>
      <w:sz w:val="24"/>
      <w:szCs w:val="20"/>
    </w:rPr>
  </w:style>
  <w:style w:type="paragraph" w:styleId="1845" w:customStyle="1">
    <w:name w:val="xl103"/>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46" w:customStyle="1">
    <w:name w:val="xl60"/>
    <w:basedOn w:val="76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847" w:customStyle="1">
    <w:name w:val="xl137"/>
    <w:basedOn w:val="769"/>
    <w:uiPriority w:val="0"/>
    <w:qFormat/>
    <w:pPr>
      <w:jc w:val="left"/>
      <w:spacing w:before="100" w:beforeAutospacing="1" w:after="100" w:afterAutospacing="1"/>
      <w:widowControl/>
    </w:pPr>
    <w:rPr>
      <w:rFonts w:ascii="宋体" w:hAnsi="宋体"/>
      <w:b/>
      <w:color w:val="ff00ff"/>
      <w:sz w:val="24"/>
      <w:szCs w:val="20"/>
    </w:rPr>
  </w:style>
  <w:style w:type="paragraph" w:styleId="1848" w:customStyle="1">
    <w:name w:val="正文文本 21"/>
    <w:basedOn w:val="769"/>
    <w:uiPriority w:val="0"/>
    <w:qFormat/>
    <w:pPr>
      <w:ind w:firstLine="525"/>
      <w:spacing w:line="360" w:lineRule="atLeast"/>
    </w:pPr>
    <w:rPr>
      <w:rFonts w:ascii="宋体" w:hAnsi="Times New Roman"/>
      <w:sz w:val="28"/>
      <w:szCs w:val="20"/>
    </w:rPr>
  </w:style>
  <w:style w:type="paragraph" w:styleId="1849" w:customStyle="1">
    <w:name w:val="Char Char Char1"/>
    <w:next w:val="845"/>
    <w:uiPriority w:val="0"/>
    <w:qFormat/>
    <w:pPr>
      <w:ind w:firstLine="200"/>
      <w:spacing w:line="360" w:lineRule="auto"/>
    </w:pPr>
    <w:rPr>
      <w:rFonts w:ascii="Times New Roman" w:hAnsi="Times New Roman" w:eastAsia="仿宋_GB2312" w:cs="Times New Roman"/>
      <w:sz w:val="24"/>
      <w:szCs w:val="24"/>
      <w:lang w:val="en-US" w:eastAsia="zh-CN" w:bidi="ar-SA"/>
    </w:rPr>
  </w:style>
  <w:style w:type="paragraph" w:styleId="1850" w:customStyle="1">
    <w:name w:val="Char2 Char Char Char"/>
    <w:basedOn w:val="769"/>
    <w:uiPriority w:val="0"/>
    <w:qFormat/>
    <w:pPr>
      <w:ind w:firstLine="200"/>
      <w:spacing w:line="360" w:lineRule="auto"/>
    </w:pPr>
    <w:rPr>
      <w:rFonts w:ascii="Times New Roman" w:hAnsi="Times New Roman" w:eastAsia="仿宋_GB2312"/>
      <w:sz w:val="24"/>
      <w:szCs w:val="20"/>
    </w:rPr>
  </w:style>
  <w:style w:type="paragraph" w:styleId="1851" w:customStyle="1">
    <w:name w:val="xl169"/>
    <w:basedOn w:val="769"/>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1852" w:customStyle="1">
    <w:name w:val="样式 标题2 + 行距: 固定值 20 磅"/>
    <w:basedOn w:val="769"/>
    <w:next w:val="770"/>
    <w:uiPriority w:val="0"/>
    <w:qFormat/>
    <w:pPr>
      <w:ind w:firstLine="454"/>
      <w:jc w:val="center"/>
      <w:spacing w:before="240" w:after="60" w:line="360" w:lineRule="auto"/>
      <w:outlineLvl w:val="0"/>
    </w:pPr>
    <w:rPr>
      <w:rFonts w:ascii="Arial" w:hAnsi="Arial" w:cs="宋体"/>
      <w:b/>
      <w:sz w:val="32"/>
      <w:szCs w:val="20"/>
    </w:rPr>
  </w:style>
  <w:style w:type="paragraph" w:styleId="1853" w:customStyle="1">
    <w:name w:val="xl44"/>
    <w:basedOn w:val="76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1854" w:customStyle="1">
    <w:name w:val="样式 标题2 + Times New Roman"/>
    <w:basedOn w:val="1618"/>
    <w:uiPriority w:val="0"/>
    <w:qFormat/>
    <w:pPr>
      <w:spacing w:before="0" w:after="0" w:line="360" w:lineRule="auto"/>
    </w:pPr>
    <w:rPr>
      <w:rFonts w:ascii="Arial" w:hAnsi="Arial" w:eastAsia="宋体" w:cstheme="minorBidi"/>
      <w:color w:val="000000"/>
    </w:rPr>
  </w:style>
  <w:style w:type="paragraph" w:styleId="1855" w:customStyle="1">
    <w:name w:val="xl97"/>
    <w:basedOn w:val="76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1856" w:customStyle="1">
    <w:name w:val="表格标题（左对齐）"/>
    <w:basedOn w:val="769"/>
    <w:link w:val="2269"/>
    <w:uiPriority w:val="0"/>
    <w:qFormat/>
    <w:pPr>
      <w:jc w:val="center"/>
      <w:spacing w:before="120" w:after="120"/>
    </w:pPr>
    <w:rPr>
      <w:rFonts w:ascii="宋体" w:hAnsi="Times New Roman"/>
      <w:b/>
      <w:spacing w:val="8"/>
      <w:sz w:val="28"/>
      <w:szCs w:val="20"/>
    </w:rPr>
  </w:style>
  <w:style w:type="paragraph" w:styleId="1857" w:customStyle="1">
    <w:name w:val="xl109"/>
    <w:basedOn w:val="769"/>
    <w:uiPriority w:val="0"/>
    <w:qFormat/>
    <w:pPr>
      <w:jc w:val="center"/>
      <w:spacing w:before="100" w:beforeAutospacing="1" w:after="100" w:afterAutospacing="1"/>
      <w:widowControl/>
      <w:pBdr>
        <w:top w:val="single" w:color="auto" w:sz="4" w:space="0"/>
        <w:left w:val="single" w:color="auto" w:sz="12" w:space="0"/>
        <w:bottom w:val="single" w:color="auto" w:sz="12" w:space="0"/>
        <w:right w:val="single" w:color="auto" w:sz="4" w:space="0"/>
      </w:pBdr>
    </w:pPr>
    <w:rPr>
      <w:rFonts w:ascii="宋体" w:hAnsi="宋体" w:cs="宋体"/>
      <w:sz w:val="24"/>
      <w:szCs w:val="24"/>
    </w:rPr>
  </w:style>
  <w:style w:type="paragraph" w:styleId="1858" w:customStyle="1">
    <w:name w:val="xl52"/>
    <w:basedOn w:val="76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859" w:customStyle="1">
    <w:name w:val="样式 标题 1 + 宋体 小四"/>
    <w:basedOn w:val="770"/>
    <w:uiPriority w:val="0"/>
    <w:qFormat/>
    <w:pPr>
      <w:keepLines/>
      <w:spacing w:before="360" w:after="360" w:line="360" w:lineRule="auto"/>
    </w:pPr>
    <w:rPr>
      <w:rFonts w:ascii="宋体" w:eastAsia="黑体"/>
      <w:b/>
      <w:spacing w:val="8"/>
      <w:sz w:val="44"/>
      <w:szCs w:val="20"/>
    </w:rPr>
  </w:style>
  <w:style w:type="paragraph" w:styleId="1860" w:customStyle="1">
    <w:name w:val="font16"/>
    <w:basedOn w:val="769"/>
    <w:uiPriority w:val="0"/>
    <w:qFormat/>
    <w:pPr>
      <w:jc w:val="left"/>
      <w:spacing w:before="100" w:beforeAutospacing="1" w:after="100" w:afterAutospacing="1"/>
      <w:widowControl/>
    </w:pPr>
    <w:rPr>
      <w:rFonts w:ascii="Times New Roman" w:hAnsi="Times New Roman"/>
      <w:sz w:val="14"/>
      <w:szCs w:val="20"/>
    </w:rPr>
  </w:style>
  <w:style w:type="paragraph" w:styleId="1861" w:customStyle="1">
    <w:name w:val="表格文字（左对齐）"/>
    <w:uiPriority w:val="0"/>
    <w:qFormat/>
    <w:rPr>
      <w:rFonts w:ascii="Times New Roman" w:hAnsi="Times New Roman" w:eastAsia="宋体" w:cs="Times New Roman"/>
      <w:spacing w:val="8"/>
      <w:sz w:val="21"/>
      <w:lang w:val="en-US" w:eastAsia="zh-CN" w:bidi="ar-SA"/>
    </w:rPr>
  </w:style>
  <w:style w:type="paragraph" w:styleId="1862" w:customStyle="1">
    <w:name w:val="xl165"/>
    <w:basedOn w:val="769"/>
    <w:uiPriority w:val="0"/>
    <w:qFormat/>
    <w:pPr>
      <w:jc w:val="left"/>
      <w:spacing w:before="100" w:beforeAutospacing="1" w:after="100" w:afterAutospacing="1"/>
      <w:widowControl/>
    </w:pPr>
    <w:rPr>
      <w:rFonts w:ascii="宋体" w:hAnsi="宋体"/>
      <w:sz w:val="24"/>
      <w:szCs w:val="20"/>
    </w:rPr>
  </w:style>
  <w:style w:type="paragraph" w:styleId="1863" w:customStyle="1">
    <w:name w:val="xl107"/>
    <w:basedOn w:val="769"/>
    <w:uiPriority w:val="0"/>
    <w:qFormat/>
    <w:pPr>
      <w:jc w:val="center"/>
      <w:spacing w:before="100" w:beforeAutospacing="1" w:after="100" w:afterAutospacing="1"/>
      <w:widowControl/>
      <w:pBdr>
        <w:top w:val="single" w:color="000000" w:sz="4" w:space="0"/>
        <w:left w:val="single" w:color="auto" w:sz="12" w:space="0"/>
        <w:bottom w:val="single" w:color="000000" w:sz="4" w:space="0"/>
        <w:right w:val="single" w:color="000000" w:sz="4" w:space="0"/>
      </w:pBdr>
    </w:pPr>
    <w:rPr>
      <w:rFonts w:ascii="宋体" w:hAnsi="宋体" w:cs="宋体"/>
      <w:color w:val="000000"/>
      <w:sz w:val="24"/>
      <w:szCs w:val="24"/>
    </w:rPr>
  </w:style>
  <w:style w:type="paragraph" w:styleId="1864" w:customStyle="1">
    <w:name w:val="declear1"/>
    <w:basedOn w:val="769"/>
    <w:uiPriority w:val="0"/>
    <w:qFormat/>
    <w:pPr>
      <w:jc w:val="left"/>
      <w:spacing w:after="30" w:line="240" w:lineRule="atLeast"/>
      <w:widowControl/>
    </w:pPr>
    <w:rPr>
      <w:rFonts w:ascii="宋体" w:hAnsi="宋体"/>
      <w:vanish/>
      <w:color w:val="999999"/>
      <w:sz w:val="18"/>
      <w:szCs w:val="20"/>
    </w:rPr>
  </w:style>
  <w:style w:type="paragraph" w:styleId="1865" w:customStyle="1">
    <w:name w:val="xl55"/>
    <w:basedOn w:val="769"/>
    <w:uiPriority w:val="0"/>
    <w:qFormat/>
    <w:pPr>
      <w:jc w:val="right"/>
      <w:spacing w:before="100" w:beforeAutospacing="1" w:after="100" w:afterAutospacing="1"/>
      <w:widowControl/>
      <w:pBdr>
        <w:left w:val="single" w:color="auto" w:sz="4" w:space="0"/>
        <w:bottom w:val="single" w:color="auto" w:sz="4" w:space="0"/>
        <w:right w:val="single" w:color="auto" w:sz="12" w:space="0"/>
      </w:pBdr>
    </w:pPr>
    <w:rPr>
      <w:rFonts w:ascii="宋体" w:hAnsi="宋体" w:cs="宋体"/>
      <w:color w:val="0000ff"/>
      <w:sz w:val="24"/>
      <w:szCs w:val="24"/>
    </w:rPr>
  </w:style>
  <w:style w:type="paragraph" w:styleId="1866" w:customStyle="1">
    <w:name w:val="Char1 Char Char Char Char Char Char Char Char Char Char Char Char Char Char Char Char Char Char Char Char1 Char"/>
    <w:basedOn w:val="769"/>
    <w:uiPriority w:val="0"/>
    <w:qFormat/>
    <w:pPr>
      <w:ind w:firstLine="200"/>
      <w:jc w:val="left"/>
      <w:spacing w:line="180" w:lineRule="auto"/>
    </w:pPr>
    <w:rPr>
      <w:rFonts w:ascii="Times New Roman" w:hAnsi="Times New Roman" w:eastAsia="仿宋_GB2312"/>
      <w:sz w:val="24"/>
      <w:szCs w:val="20"/>
    </w:rPr>
  </w:style>
  <w:style w:type="paragraph" w:styleId="1867" w:customStyle="1">
    <w:name w:val="xl106"/>
    <w:basedOn w:val="769"/>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szCs w:val="24"/>
    </w:rPr>
  </w:style>
  <w:style w:type="paragraph" w:styleId="1868" w:customStyle="1">
    <w:name w:val="样式 正文 首行缩进:  2 字符 行距: 单倍行距"/>
    <w:basedOn w:val="769"/>
    <w:uiPriority w:val="0"/>
    <w:qFormat/>
    <w:pPr>
      <w:ind w:firstLine="480"/>
      <w:jc w:val="left"/>
    </w:pPr>
    <w:rPr>
      <w:rFonts w:ascii="Times New Roman" w:hAnsi="Times New Roman" w:cs="宋体"/>
      <w:sz w:val="24"/>
      <w:szCs w:val="20"/>
    </w:rPr>
  </w:style>
  <w:style w:type="paragraph" w:styleId="1869" w:customStyle="1">
    <w:name w:val="xl75"/>
    <w:basedOn w:val="769"/>
    <w:uiPriority w:val="0"/>
    <w:qFormat/>
    <w:pPr>
      <w:jc w:val="center"/>
      <w:spacing w:before="100" w:beforeAutospacing="1" w:after="100" w:afterAutospacing="1"/>
      <w:widowControl/>
      <w:pBdr>
        <w:left w:val="single" w:color="auto" w:sz="12" w:space="0"/>
        <w:bottom w:val="single" w:color="auto" w:sz="4" w:space="0"/>
        <w:right w:val="single" w:color="auto" w:sz="4" w:space="0"/>
      </w:pBdr>
    </w:pPr>
    <w:rPr>
      <w:rFonts w:ascii="宋体" w:hAnsi="宋体" w:cs="宋体"/>
      <w:sz w:val="24"/>
      <w:szCs w:val="24"/>
    </w:rPr>
  </w:style>
  <w:style w:type="paragraph" w:styleId="1870" w:customStyle="1">
    <w:name w:val="xl81"/>
    <w:basedOn w:val="769"/>
    <w:uiPriority w:val="0"/>
    <w:qFormat/>
    <w:pPr>
      <w:jc w:val="center"/>
      <w:spacing w:before="100" w:beforeAutospacing="1" w:after="100" w:afterAutospacing="1"/>
      <w:widowControl/>
      <w:pBdr>
        <w:top w:val="single" w:color="auto" w:sz="4" w:space="0"/>
        <w:left w:val="single" w:color="auto" w:sz="12" w:space="0"/>
        <w:right w:val="single" w:color="auto" w:sz="4" w:space="0"/>
      </w:pBdr>
    </w:pPr>
    <w:rPr>
      <w:rFonts w:ascii="宋体" w:hAnsi="宋体" w:cs="宋体"/>
      <w:sz w:val="24"/>
      <w:szCs w:val="24"/>
    </w:rPr>
  </w:style>
  <w:style w:type="paragraph" w:styleId="1871" w:customStyle="1">
    <w:name w:val="样式 文档结构图 + 小四 加粗 居中 行距: 1.5 倍行距"/>
    <w:basedOn w:val="794"/>
    <w:uiPriority w:val="0"/>
    <w:qFormat/>
    <w:pPr>
      <w:jc w:val="center"/>
      <w:spacing w:line="360" w:lineRule="auto"/>
      <w:shd w:val="clear" w:color="auto" w:fill="auto"/>
    </w:pPr>
    <w:rPr>
      <w:rFonts w:asciiTheme="minorHAnsi" w:hAnsiTheme="minorHAnsi" w:cstheme="minorBidi"/>
      <w:b/>
      <w:sz w:val="24"/>
      <w:szCs w:val="20"/>
    </w:rPr>
  </w:style>
  <w:style w:type="paragraph" w:styleId="1872" w:customStyle="1">
    <w:name w:val="xl80"/>
    <w:basedOn w:val="7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73" w:customStyle="1">
    <w:name w:val="xl164"/>
    <w:basedOn w:val="769"/>
    <w:uiPriority w:val="0"/>
    <w:qFormat/>
    <w:pPr>
      <w:jc w:val="left"/>
      <w:spacing w:before="100" w:beforeAutospacing="1" w:after="100" w:afterAutospacing="1"/>
      <w:widowControl/>
    </w:pPr>
    <w:rPr>
      <w:rFonts w:ascii="宋体" w:hAnsi="宋体"/>
      <w:sz w:val="24"/>
      <w:szCs w:val="20"/>
    </w:rPr>
  </w:style>
  <w:style w:type="paragraph" w:styleId="1874" w:customStyle="1">
    <w:name w:val="一"/>
    <w:basedOn w:val="769"/>
    <w:uiPriority w:val="0"/>
    <w:qFormat/>
    <w:pPr>
      <w:ind w:firstLine="425"/>
      <w:jc w:val="center"/>
      <w:spacing w:before="360" w:after="180" w:line="440" w:lineRule="exact"/>
    </w:pPr>
    <w:rPr>
      <w:rFonts w:ascii="黑体" w:hAnsi="Courier New" w:eastAsia="黑体"/>
      <w:sz w:val="30"/>
      <w:szCs w:val="20"/>
    </w:rPr>
  </w:style>
  <w:style w:type="paragraph" w:styleId="1875" w:customStyle="1">
    <w:name w:val="样式 正文文本 3 + 宋体 五号 段后: 0 磅 行距: 1.5 倍行距"/>
    <w:basedOn w:val="799"/>
    <w:uiPriority w:val="0"/>
    <w:qFormat/>
    <w:pPr>
      <w:ind w:firstLine="420"/>
    </w:pPr>
    <w:rPr>
      <w:rFonts w:ascii="宋体" w:hAnsi="宋体" w:eastAsiaTheme="minorEastAsia" w:cstheme="minorBidi"/>
      <w:sz w:val="21"/>
      <w:szCs w:val="20"/>
    </w:rPr>
  </w:style>
  <w:style w:type="paragraph" w:styleId="1876" w:customStyle="1">
    <w:name w:val="xl48"/>
    <w:basedOn w:val="769"/>
    <w:uiPriority w:val="0"/>
    <w:qFormat/>
    <w:pPr>
      <w:jc w:val="right"/>
      <w:spacing w:before="100" w:beforeAutospacing="1" w:after="100" w:afterAutospacing="1"/>
      <w:widowControl/>
      <w:pBdr>
        <w:left w:val="single" w:color="auto" w:sz="4" w:space="0"/>
        <w:right w:val="single" w:color="auto" w:sz="12" w:space="0"/>
      </w:pBdr>
    </w:pPr>
    <w:rPr>
      <w:rFonts w:ascii="宋体" w:hAnsi="宋体" w:cs="宋体"/>
      <w:color w:val="0000ff"/>
      <w:sz w:val="24"/>
      <w:szCs w:val="24"/>
    </w:rPr>
  </w:style>
  <w:style w:type="paragraph" w:styleId="1877" w:customStyle="1">
    <w:name w:val="xl119"/>
    <w:basedOn w:val="769"/>
    <w:uiPriority w:val="0"/>
    <w:qFormat/>
    <w:pPr>
      <w:jc w:val="center"/>
      <w:spacing w:before="100" w:beforeAutospacing="1" w:after="100" w:afterAutospacing="1"/>
      <w:widowControl/>
      <w:pBdr>
        <w:top w:val="single" w:color="auto" w:sz="12" w:space="0"/>
        <w:left w:val="single" w:color="auto" w:sz="4" w:space="0"/>
        <w:right w:val="single" w:color="auto" w:sz="4" w:space="0"/>
      </w:pBdr>
    </w:pPr>
    <w:rPr>
      <w:rFonts w:ascii="宋体" w:hAnsi="宋体" w:cs="宋体"/>
      <w:b/>
      <w:bCs/>
      <w:color w:val="000000"/>
      <w:sz w:val="24"/>
      <w:szCs w:val="24"/>
    </w:rPr>
  </w:style>
  <w:style w:type="paragraph" w:styleId="1878" w:customStyle="1">
    <w:name w:val="XW标题1"/>
    <w:basedOn w:val="769"/>
    <w:next w:val="769"/>
    <w:uiPriority w:val="0"/>
    <w:qFormat/>
    <w:pPr>
      <w:ind w:left="-359" w:right="147"/>
      <w:jc w:val="center"/>
      <w:spacing w:before="300" w:after="8" w:line="480" w:lineRule="exact"/>
      <w:outlineLvl w:val="1"/>
    </w:pPr>
    <w:rPr>
      <w:rFonts w:ascii="Arial" w:hAnsi="Arial" w:eastAsia="黑体"/>
      <w:b/>
      <w:bCs/>
      <w:sz w:val="44"/>
      <w:szCs w:val="20"/>
    </w:rPr>
  </w:style>
  <w:style w:type="paragraph" w:styleId="1879" w:customStyle="1">
    <w:name w:val="样式 标题 2 + 小三 首行缩进:  2 字符"/>
    <w:basedOn w:val="771"/>
    <w:uiPriority w:val="0"/>
    <w:qFormat/>
    <w:pPr>
      <w:jc w:val="both"/>
      <w:spacing w:before="0" w:after="0" w:line="360" w:lineRule="auto"/>
    </w:pPr>
    <w:rPr>
      <w:rFonts w:ascii="宋体" w:hAnsi="宋体" w:eastAsia="宋体" w:cs="Times New Roman"/>
      <w:bCs w:val="0"/>
      <w:sz w:val="28"/>
      <w:szCs w:val="20"/>
    </w:rPr>
  </w:style>
  <w:style w:type="paragraph" w:styleId="1880" w:customStyle="1">
    <w:name w:val="xl112"/>
    <w:basedOn w:val="769"/>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881" w:customStyle="1">
    <w:name w:val="金安桥正文"/>
    <w:basedOn w:val="802"/>
    <w:uiPriority w:val="0"/>
    <w:qFormat/>
    <w:pPr>
      <w:ind w:left="0" w:firstLine="539"/>
      <w:jc w:val="left"/>
      <w:spacing w:after="0" w:line="300" w:lineRule="auto"/>
    </w:pPr>
    <w:rPr>
      <w:rFonts w:ascii="Times New Roman" w:hAnsi="Times New Roman"/>
      <w:b/>
      <w:sz w:val="24"/>
      <w:szCs w:val="20"/>
    </w:rPr>
  </w:style>
  <w:style w:type="paragraph" w:styleId="1882" w:customStyle="1">
    <w:name w:val="xl102"/>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83" w:customStyle="1">
    <w:name w:val="图名"/>
    <w:basedOn w:val="769"/>
    <w:uiPriority w:val="0"/>
    <w:qFormat/>
    <w:pPr>
      <w:ind w:firstLine="420"/>
      <w:jc w:val="center"/>
      <w:spacing w:line="300" w:lineRule="exact"/>
      <w:widowControl/>
    </w:pPr>
    <w:rPr>
      <w:rFonts w:ascii="Times New Roman" w:hAnsi="Times New Roman"/>
      <w:b/>
      <w:sz w:val="30"/>
      <w:szCs w:val="20"/>
    </w:rPr>
  </w:style>
  <w:style w:type="paragraph" w:styleId="1884" w:customStyle="1">
    <w:name w:val="xl14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85" w:customStyle="1">
    <w:name w:val="表格文字（对中）"/>
    <w:basedOn w:val="781"/>
    <w:link w:val="4248"/>
    <w:uiPriority w:val="0"/>
    <w:qFormat/>
    <w:pPr>
      <w:ind w:firstLine="0"/>
      <w:jc w:val="center"/>
    </w:pPr>
    <w:rPr>
      <w:rFonts w:ascii="Tahoma" w:hAnsi="Tahoma" w:cstheme="minorBidi"/>
      <w:spacing w:val="8"/>
      <w:sz w:val="18"/>
      <w:szCs w:val="22"/>
    </w:rPr>
  </w:style>
  <w:style w:type="paragraph" w:styleId="1886" w:customStyle="1">
    <w:name w:val="xl46"/>
    <w:basedOn w:val="769"/>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color w:val="0000ff"/>
      <w:sz w:val="24"/>
      <w:szCs w:val="24"/>
    </w:rPr>
  </w:style>
  <w:style w:type="paragraph" w:styleId="1887" w:customStyle="1">
    <w:name w:val="xl50"/>
    <w:basedOn w:val="7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szCs w:val="24"/>
    </w:rPr>
  </w:style>
  <w:style w:type="paragraph" w:styleId="1888" w:customStyle="1">
    <w:name w:val="font15"/>
    <w:basedOn w:val="769"/>
    <w:uiPriority w:val="0"/>
    <w:qFormat/>
    <w:pPr>
      <w:jc w:val="left"/>
      <w:spacing w:before="100" w:beforeAutospacing="1" w:after="100" w:afterAutospacing="1"/>
      <w:widowControl/>
    </w:pPr>
    <w:rPr>
      <w:rFonts w:ascii="Times New Roman" w:hAnsi="Times New Roman"/>
      <w:color w:val="000000"/>
      <w:sz w:val="16"/>
      <w:szCs w:val="20"/>
    </w:rPr>
  </w:style>
  <w:style w:type="paragraph" w:styleId="1889" w:customStyle="1">
    <w:name w:val="样式 二级标题 + 段前: 0.2 行 段后: 0.2 行 行距: 2 倍行距"/>
    <w:basedOn w:val="1618"/>
    <w:uiPriority w:val="0"/>
    <w:qFormat/>
    <w:pPr>
      <w:spacing w:before="0" w:after="0" w:line="480" w:lineRule="auto"/>
    </w:pPr>
    <w:rPr>
      <w:rFonts w:ascii="Arial" w:hAnsi="Arial" w:eastAsia="宋体" w:cs="宋体"/>
      <w:szCs w:val="20"/>
    </w:rPr>
  </w:style>
  <w:style w:type="paragraph" w:styleId="1890" w:customStyle="1">
    <w:name w:val="XW正文"/>
    <w:basedOn w:val="802"/>
    <w:uiPriority w:val="0"/>
    <w:qFormat/>
    <w:pPr>
      <w:ind w:left="0" w:firstLine="520"/>
      <w:jc w:val="left"/>
      <w:spacing w:after="0" w:line="300" w:lineRule="auto"/>
    </w:pPr>
    <w:rPr>
      <w:rFonts w:ascii="Times New Roman" w:hAnsi="Times New Roman"/>
      <w:szCs w:val="20"/>
    </w:rPr>
  </w:style>
  <w:style w:type="paragraph" w:styleId="1891" w:customStyle="1">
    <w:name w:val="xl153"/>
    <w:basedOn w:val="769"/>
    <w:uiPriority w:val="0"/>
    <w:qFormat/>
    <w:pPr>
      <w:jc w:val="left"/>
      <w:spacing w:before="100" w:beforeAutospacing="1" w:after="100" w:afterAutospacing="1"/>
      <w:widowControl/>
    </w:pPr>
    <w:rPr>
      <w:rFonts w:ascii="宋体" w:hAnsi="宋体"/>
      <w:color w:val="0000ff"/>
      <w:sz w:val="18"/>
      <w:szCs w:val="20"/>
    </w:rPr>
  </w:style>
  <w:style w:type="paragraph" w:styleId="1892" w:customStyle="1">
    <w:name w:val="样式 标题 2 + 行距: 1.5 倍行距"/>
    <w:basedOn w:val="771"/>
    <w:uiPriority w:val="0"/>
    <w:qFormat/>
    <w:pPr>
      <w:ind w:left="200"/>
      <w:spacing w:before="0" w:after="0" w:line="360" w:lineRule="auto"/>
    </w:pPr>
    <w:rPr>
      <w:rFonts w:ascii="宋体" w:hAnsi="宋体" w:eastAsia="宋体" w:cs="Times New Roman"/>
      <w:bCs w:val="0"/>
      <w:spacing w:val="8"/>
      <w:sz w:val="32"/>
      <w:szCs w:val="20"/>
    </w:rPr>
  </w:style>
  <w:style w:type="paragraph" w:styleId="1893" w:customStyle="1">
    <w:name w:val="xl101"/>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1894" w:customStyle="1">
    <w:name w:val="样式 样式 标题 3 + 首行缩进:  1 字符 + (中文) 宋体 小四 首行缩进:  1 字符"/>
    <w:basedOn w:val="769"/>
    <w:uiPriority w:val="0"/>
    <w:qFormat/>
    <w:pPr>
      <w:jc w:val="left"/>
      <w:keepLines/>
      <w:keepNext/>
      <w:spacing w:line="360" w:lineRule="auto"/>
      <w:outlineLvl w:val="2"/>
    </w:pPr>
    <w:rPr>
      <w:rFonts w:ascii="Times New Roman" w:hAnsi="Times New Roman"/>
      <w:sz w:val="24"/>
      <w:szCs w:val="20"/>
    </w:rPr>
  </w:style>
  <w:style w:type="paragraph" w:styleId="1895" w:customStyle="1">
    <w:name w:val="xl13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896" w:customStyle="1">
    <w:name w:val="xl85"/>
    <w:basedOn w:val="76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897" w:customStyle="1">
    <w:name w:val="xl110"/>
    <w:basedOn w:val="769"/>
    <w:uiPriority w:val="0"/>
    <w:qFormat/>
    <w:pPr>
      <w:jc w:val="center"/>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898" w:customStyle="1">
    <w:name w:val="font1"/>
    <w:basedOn w:val="769"/>
    <w:uiPriority w:val="0"/>
    <w:qFormat/>
    <w:pPr>
      <w:jc w:val="left"/>
      <w:spacing w:before="100" w:beforeAutospacing="1" w:after="100" w:afterAutospacing="1"/>
      <w:widowControl/>
    </w:pPr>
    <w:rPr>
      <w:rFonts w:ascii="宋体" w:hAnsi="宋体"/>
      <w:sz w:val="24"/>
      <w:szCs w:val="20"/>
    </w:rPr>
  </w:style>
  <w:style w:type="paragraph" w:styleId="1899" w:customStyle="1">
    <w:name w:val="1 Char"/>
    <w:basedOn w:val="769"/>
    <w:uiPriority w:val="0"/>
    <w:qFormat/>
    <w:rPr>
      <w:rFonts w:ascii="Times New Roman" w:hAnsi="Times New Roman"/>
      <w:szCs w:val="24"/>
    </w:rPr>
  </w:style>
  <w:style w:type="paragraph" w:styleId="1900" w:customStyle="1">
    <w:name w:val="Char Char Char Char Char Char"/>
    <w:basedOn w:val="769"/>
    <w:uiPriority w:val="0"/>
    <w:qFormat/>
    <w:rPr>
      <w:rFonts w:ascii="Times New Roman" w:hAnsi="Times New Roman"/>
      <w:szCs w:val="20"/>
    </w:rPr>
  </w:style>
  <w:style w:type="paragraph" w:styleId="1901" w:customStyle="1">
    <w:name w:val="xl13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902" w:customStyle="1">
    <w:name w:val="表"/>
    <w:basedOn w:val="769"/>
    <w:uiPriority w:val="0"/>
    <w:qFormat/>
    <w:pPr>
      <w:jc w:val="center"/>
    </w:pPr>
    <w:rPr>
      <w:rFonts w:ascii="Times New Roman" w:hAnsi="Times New Roman"/>
      <w:szCs w:val="20"/>
    </w:rPr>
  </w:style>
  <w:style w:type="paragraph" w:styleId="1903" w:customStyle="1">
    <w:name w:val="2"/>
    <w:basedOn w:val="769"/>
    <w:next w:val="781"/>
    <w:uiPriority w:val="0"/>
    <w:qFormat/>
    <w:pPr>
      <w:ind w:firstLine="420"/>
      <w:spacing w:line="440" w:lineRule="atLeast"/>
    </w:pPr>
    <w:rPr>
      <w:rFonts w:ascii="Times New Roman" w:hAnsi="Times New Roman"/>
      <w:szCs w:val="20"/>
    </w:rPr>
  </w:style>
  <w:style w:type="paragraph" w:styleId="1904" w:customStyle="1">
    <w:name w:val="xl1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905" w:customStyle="1">
    <w:name w:val="样式 标题 2 + 首行缩进:  0.85 厘米"/>
    <w:basedOn w:val="1073"/>
    <w:uiPriority w:val="0"/>
    <w:qFormat/>
    <w:pPr>
      <w:spacing w:before="0" w:after="0" w:line="360" w:lineRule="auto"/>
    </w:pPr>
    <w:rPr>
      <w:rFonts w:eastAsia="宋体" w:cs="宋体"/>
      <w:bCs/>
      <w:sz w:val="24"/>
      <w:szCs w:val="22"/>
    </w:rPr>
  </w:style>
  <w:style w:type="paragraph" w:styleId="1906" w:customStyle="1">
    <w:name w:val="xl166"/>
    <w:basedOn w:val="769"/>
    <w:uiPriority w:val="0"/>
    <w:qFormat/>
    <w:pPr>
      <w:jc w:val="left"/>
      <w:spacing w:before="100" w:beforeAutospacing="1" w:after="100" w:afterAutospacing="1"/>
      <w:widowControl/>
    </w:pPr>
    <w:rPr>
      <w:rFonts w:ascii="宋体" w:hAnsi="宋体"/>
      <w:sz w:val="24"/>
      <w:szCs w:val="20"/>
    </w:rPr>
  </w:style>
  <w:style w:type="paragraph" w:styleId="1907" w:customStyle="1">
    <w:name w:val="xl168"/>
    <w:basedOn w:val="769"/>
    <w:uiPriority w:val="0"/>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08" w:customStyle="1">
    <w:name w:val="Char3"/>
    <w:basedOn w:val="769"/>
    <w:uiPriority w:val="0"/>
    <w:qFormat/>
    <w:pPr>
      <w:numPr>
        <w:ilvl w:val="0"/>
        <w:numId w:val="8"/>
      </w:numPr>
      <w:ind w:left="780" w:firstLine="0"/>
      <w:spacing w:line="360" w:lineRule="auto"/>
    </w:pPr>
    <w:rPr>
      <w:rFonts w:ascii="Times New Roman" w:hAnsi="Times New Roman" w:eastAsia="仿宋_GB2312" w:cs="宋体"/>
      <w:sz w:val="24"/>
      <w:szCs w:val="24"/>
    </w:rPr>
  </w:style>
  <w:style w:type="paragraph" w:styleId="1909" w:customStyle="1">
    <w:name w:val="xl8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10" w:customStyle="1">
    <w:name w:val="样式 标题 3Char Char + 宋体"/>
    <w:basedOn w:val="772"/>
    <w:uiPriority w:val="0"/>
    <w:qFormat/>
    <w:pPr>
      <w:spacing w:before="120" w:after="40" w:line="360" w:lineRule="auto"/>
    </w:pPr>
    <w:rPr>
      <w:rFonts w:ascii="宋体" w:hAnsi="宋体"/>
      <w:bCs w:val="0"/>
      <w:sz w:val="24"/>
      <w:szCs w:val="20"/>
    </w:rPr>
  </w:style>
  <w:style w:type="paragraph" w:styleId="1911" w:customStyle="1">
    <w:name w:val="默认段落字体 Para Char Char Char Char Char Char Char Char Char Char Char Char Char Char Char"/>
    <w:basedOn w:val="794"/>
    <w:uiPriority w:val="0"/>
    <w:qFormat/>
    <w:rPr>
      <w:rFonts w:ascii="Tahoma" w:hAnsi="Tahoma" w:cstheme="minorBidi"/>
      <w:sz w:val="24"/>
      <w:szCs w:val="24"/>
    </w:rPr>
  </w:style>
  <w:style w:type="paragraph" w:styleId="1912" w:customStyle="1">
    <w:name w:val="正文2"/>
    <w:basedOn w:val="769"/>
    <w:next w:val="769"/>
    <w:uiPriority w:val="0"/>
    <w:qFormat/>
    <w:pPr>
      <w:ind w:left="4025" w:hanging="425"/>
      <w:spacing w:line="360" w:lineRule="auto"/>
      <w:tabs>
        <w:tab w:val="left" w:pos="4025" w:leader="none"/>
      </w:tabs>
    </w:pPr>
    <w:rPr>
      <w:rFonts w:ascii="Times New Roman" w:hAnsi="Times New Roman"/>
      <w:b/>
      <w:bCs/>
      <w:sz w:val="24"/>
      <w:szCs w:val="20"/>
    </w:rPr>
  </w:style>
  <w:style w:type="paragraph" w:styleId="1913" w:customStyle="1">
    <w:name w:val="xl147"/>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914" w:customStyle="1">
    <w:name w:val="样式 样式 标题 3 + 黑色 首行缩进:  1 字符 + (中文) 宋体 小四 首行缩进:  1 字符"/>
    <w:basedOn w:val="769"/>
    <w:uiPriority w:val="0"/>
    <w:qFormat/>
    <w:pPr>
      <w:jc w:val="left"/>
      <w:keepLines/>
      <w:keepNext/>
      <w:spacing w:line="360" w:lineRule="auto"/>
      <w:outlineLvl w:val="2"/>
    </w:pPr>
    <w:rPr>
      <w:rFonts w:ascii="Times New Roman" w:hAnsi="Times New Roman"/>
      <w:color w:val="000000"/>
      <w:sz w:val="24"/>
      <w:szCs w:val="20"/>
    </w:rPr>
  </w:style>
  <w:style w:type="paragraph" w:styleId="1915" w:customStyle="1">
    <w:name w:val="xl63"/>
    <w:basedOn w:val="769"/>
    <w:uiPriority w:val="0"/>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color w:val="000000"/>
      <w:sz w:val="24"/>
      <w:szCs w:val="24"/>
    </w:rPr>
  </w:style>
  <w:style w:type="paragraph" w:styleId="1916" w:customStyle="1">
    <w:name w:val="节"/>
    <w:basedOn w:val="769"/>
    <w:uiPriority w:val="0"/>
    <w:qFormat/>
    <w:pPr>
      <w:spacing w:before="110" w:line="360" w:lineRule="auto"/>
    </w:pPr>
    <w:rPr>
      <w:rFonts w:ascii="黑体" w:hAnsi="Times New Roman" w:eastAsia="黑体"/>
      <w:sz w:val="28"/>
      <w:szCs w:val="20"/>
    </w:rPr>
  </w:style>
  <w:style w:type="paragraph" w:styleId="1917" w:customStyle="1">
    <w:name w:val="插图"/>
    <w:basedOn w:val="769"/>
    <w:next w:val="1883"/>
    <w:link w:val="2141"/>
    <w:uiPriority w:val="0"/>
    <w:qFormat/>
    <w:pPr>
      <w:jc w:val="center"/>
      <w:spacing w:line="360" w:lineRule="auto"/>
      <w:widowControl/>
    </w:pPr>
    <w:rPr>
      <w:rFonts w:ascii="宋体" w:hAnsi="宋体"/>
      <w:bCs/>
      <w:sz w:val="24"/>
      <w:szCs w:val="24"/>
    </w:rPr>
  </w:style>
  <w:style w:type="paragraph" w:styleId="1918" w:customStyle="1">
    <w:name w:val="5"/>
    <w:basedOn w:val="769"/>
    <w:next w:val="817"/>
    <w:uiPriority w:val="0"/>
    <w:qFormat/>
    <w:pPr>
      <w:ind w:firstLine="480"/>
      <w:spacing w:line="360" w:lineRule="auto"/>
    </w:pPr>
    <w:rPr>
      <w:rFonts w:ascii="楷体_GB2312" w:hAnsi="Times New Roman" w:eastAsia="楷体_GB2312"/>
      <w:color w:val="000000"/>
      <w:spacing w:val="8"/>
      <w:sz w:val="28"/>
      <w:szCs w:val="20"/>
    </w:rPr>
  </w:style>
  <w:style w:type="paragraph" w:styleId="1919" w:customStyle="1">
    <w:name w:val="font12"/>
    <w:basedOn w:val="769"/>
    <w:uiPriority w:val="0"/>
    <w:qFormat/>
    <w:pPr>
      <w:jc w:val="left"/>
      <w:spacing w:before="100" w:beforeAutospacing="1" w:after="100" w:afterAutospacing="1"/>
      <w:widowControl/>
    </w:pPr>
    <w:rPr>
      <w:rFonts w:ascii="Times New Roman" w:hAnsi="Times New Roman"/>
      <w:color w:val="ff0000"/>
      <w:sz w:val="20"/>
      <w:szCs w:val="20"/>
    </w:rPr>
  </w:style>
  <w:style w:type="paragraph" w:styleId="1920" w:customStyle="1">
    <w:name w:val="表内文字"/>
    <w:basedOn w:val="781"/>
    <w:uiPriority w:val="0"/>
    <w:qFormat/>
    <w:pPr>
      <w:ind w:firstLine="0"/>
      <w:jc w:val="center"/>
      <w:widowControl/>
    </w:pPr>
    <w:rPr>
      <w:rFonts w:ascii="Tahoma" w:hAnsi="Tahoma" w:cstheme="minorBidi"/>
      <w:spacing w:val="-8"/>
      <w:szCs w:val="22"/>
    </w:rPr>
  </w:style>
  <w:style w:type="paragraph" w:styleId="1921" w:customStyle="1">
    <w:name w:val="标题2 Char Char Char Char Char Char Char Char Char Char Char Char Char Char"/>
    <w:basedOn w:val="772"/>
    <w:next w:val="769"/>
    <w:uiPriority w:val="0"/>
    <w:qFormat/>
    <w:pPr>
      <w:ind w:firstLine="126"/>
      <w:spacing w:after="0" w:line="360" w:lineRule="auto"/>
    </w:pPr>
    <w:rPr>
      <w:rFonts w:ascii="黑体" w:hAnsi="宋体" w:eastAsia="黑体" w:cs="宋体"/>
      <w:bCs w:val="0"/>
      <w:sz w:val="28"/>
      <w:szCs w:val="24"/>
      <w:lang w:val="zh-CN"/>
    </w:rPr>
  </w:style>
  <w:style w:type="paragraph" w:styleId="1922" w:customStyle="1">
    <w:name w:val="xl71"/>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923" w:customStyle="1">
    <w:name w:val="xl138"/>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24" w:customStyle="1">
    <w:name w:val="二级编号"/>
    <w:basedOn w:val="769"/>
    <w:uiPriority w:val="0"/>
    <w:qFormat/>
    <w:pPr>
      <w:ind w:firstLine="478"/>
      <w:jc w:val="left"/>
      <w:spacing w:before="120" w:after="120" w:line="180" w:lineRule="auto"/>
      <w:outlineLvl w:val="1"/>
    </w:pPr>
    <w:rPr>
      <w:rFonts w:ascii="Times New Roman" w:hAnsi="Times New Roman" w:eastAsia="黑体"/>
      <w:color w:val="000000"/>
      <w:sz w:val="32"/>
      <w:szCs w:val="20"/>
    </w:rPr>
  </w:style>
  <w:style w:type="paragraph" w:styleId="1925" w:customStyle="1">
    <w:name w:val="样式 文档结构图 + 小四 行距: 1.5 倍行距"/>
    <w:basedOn w:val="794"/>
    <w:uiPriority w:val="0"/>
    <w:qFormat/>
    <w:pPr>
      <w:ind w:firstLine="480"/>
      <w:spacing w:line="360" w:lineRule="auto"/>
      <w:shd w:val="clear" w:color="auto" w:fill="auto"/>
    </w:pPr>
    <w:rPr>
      <w:rFonts w:asciiTheme="minorHAnsi" w:hAnsiTheme="minorHAnsi" w:cstheme="minorBidi"/>
      <w:sz w:val="24"/>
      <w:szCs w:val="20"/>
    </w:rPr>
  </w:style>
  <w:style w:type="paragraph" w:styleId="1926" w:customStyle="1">
    <w:name w:val="样式 样式 样式 宋体 小四 悬挂缩进: 8.5 字符 行距: 1.5 倍行距 + 左侧:  1.8 字符 首行缩进:  2 字..."/>
    <w:basedOn w:val="769"/>
    <w:uiPriority w:val="0"/>
    <w:qFormat/>
    <w:pPr>
      <w:ind w:firstLine="200"/>
      <w:spacing w:line="360" w:lineRule="auto"/>
    </w:pPr>
    <w:rPr>
      <w:rFonts w:ascii="宋体" w:hAnsi="宋体"/>
      <w:sz w:val="24"/>
      <w:szCs w:val="20"/>
    </w:rPr>
  </w:style>
  <w:style w:type="paragraph" w:styleId="1927" w:customStyle="1">
    <w:name w:val="xl70"/>
    <w:basedOn w:val="76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928" w:customStyle="1">
    <w:name w:val="采用正文"/>
    <w:basedOn w:val="772"/>
    <w:uiPriority w:val="0"/>
    <w:qFormat/>
    <w:pPr>
      <w:ind w:firstLine="200"/>
      <w:keepLines w:val="0"/>
      <w:keepNext w:val="0"/>
      <w:spacing w:before="0" w:after="0" w:line="560" w:lineRule="exact"/>
      <w:outlineLvl w:val="9"/>
    </w:pPr>
    <w:rPr>
      <w:rFonts w:ascii="宋体" w:hAnsi="宋体" w:eastAsia="仿宋_GB2312"/>
      <w:bCs w:val="0"/>
      <w:spacing w:val="8"/>
      <w:sz w:val="24"/>
      <w:szCs w:val="20"/>
    </w:rPr>
  </w:style>
  <w:style w:type="paragraph" w:styleId="1929" w:customStyle="1">
    <w:name w:val="xl16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930" w:customStyle="1">
    <w:name w:val="（一）"/>
    <w:basedOn w:val="769"/>
    <w:uiPriority w:val="0"/>
    <w:qFormat/>
    <w:pPr>
      <w:spacing w:before="120" w:after="120" w:line="560" w:lineRule="exact"/>
      <w:outlineLvl w:val="2"/>
    </w:pPr>
    <w:rPr>
      <w:rFonts w:ascii="黑体" w:hAnsi="Times New Roman" w:eastAsia="黑体"/>
      <w:sz w:val="28"/>
      <w:szCs w:val="20"/>
    </w:rPr>
  </w:style>
  <w:style w:type="paragraph" w:styleId="1931" w:customStyle="1">
    <w:name w:val="xl150"/>
    <w:basedOn w:val="769"/>
    <w:uiPriority w:val="0"/>
    <w:qFormat/>
    <w:pPr>
      <w:jc w:val="left"/>
      <w:spacing w:before="100" w:beforeAutospacing="1" w:after="100" w:afterAutospacing="1"/>
      <w:widowControl/>
    </w:pPr>
    <w:rPr>
      <w:rFonts w:ascii="宋体" w:hAnsi="宋体"/>
      <w:color w:val="993300"/>
      <w:sz w:val="24"/>
      <w:szCs w:val="20"/>
    </w:rPr>
  </w:style>
  <w:style w:type="paragraph" w:styleId="1932" w:customStyle="1">
    <w:name w:val="font13"/>
    <w:basedOn w:val="769"/>
    <w:uiPriority w:val="0"/>
    <w:qFormat/>
    <w:pPr>
      <w:jc w:val="left"/>
      <w:spacing w:before="100" w:beforeAutospacing="1" w:after="100" w:afterAutospacing="1"/>
      <w:widowControl/>
    </w:pPr>
    <w:rPr>
      <w:rFonts w:ascii="宋体" w:hAnsi="宋体"/>
      <w:color w:val="000000"/>
      <w:sz w:val="16"/>
      <w:szCs w:val="20"/>
    </w:rPr>
  </w:style>
  <w:style w:type="paragraph" w:styleId="1933" w:customStyle="1">
    <w:name w:val="样式 标题 2 + 宋体 一号 居中"/>
    <w:basedOn w:val="771"/>
    <w:uiPriority w:val="0"/>
    <w:qFormat/>
    <w:pPr>
      <w:spacing w:before="0" w:after="0" w:line="412" w:lineRule="auto"/>
    </w:pPr>
    <w:rPr>
      <w:rFonts w:ascii="宋体" w:hAnsi="宋体" w:eastAsia="宋体" w:cs="Times New Roman"/>
      <w:bCs w:val="0"/>
      <w:sz w:val="52"/>
      <w:szCs w:val="20"/>
    </w:rPr>
  </w:style>
  <w:style w:type="paragraph" w:styleId="1934" w:customStyle="1">
    <w:name w:val="xl72"/>
    <w:basedOn w:val="769"/>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935" w:customStyle="1">
    <w:name w:val="xl96"/>
    <w:basedOn w:val="7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36" w:customStyle="1">
    <w:name w:val="正文，样式2"/>
    <w:basedOn w:val="781"/>
    <w:uiPriority w:val="0"/>
    <w:qFormat/>
    <w:pPr>
      <w:ind w:firstLine="0"/>
      <w:spacing w:line="440" w:lineRule="exact"/>
      <w:tabs>
        <w:tab w:val="left" w:pos="57" w:leader="none"/>
      </w:tabs>
    </w:pPr>
    <w:rPr>
      <w:rFonts w:asciiTheme="minorHAnsi" w:hAnsiTheme="minorHAnsi" w:cstheme="minorBidi"/>
    </w:rPr>
  </w:style>
  <w:style w:type="paragraph" w:styleId="1937" w:customStyle="1">
    <w:name w:val="表名"/>
    <w:basedOn w:val="769"/>
    <w:link w:val="4250"/>
    <w:uiPriority w:val="0"/>
    <w:qFormat/>
    <w:pPr>
      <w:jc w:val="center"/>
    </w:pPr>
    <w:rPr>
      <w:rFonts w:ascii="Arial" w:hAnsi="Arial" w:eastAsia="黑体"/>
      <w:szCs w:val="20"/>
    </w:rPr>
  </w:style>
  <w:style w:type="paragraph" w:styleId="1938" w:customStyle="1">
    <w:name w:val="样式 标题 3标题 3 Char Char + 左侧:  2.5 字符"/>
    <w:basedOn w:val="772"/>
    <w:uiPriority w:val="0"/>
    <w:qFormat/>
    <w:pPr>
      <w:ind w:left="105"/>
      <w:spacing w:before="120" w:after="120" w:line="180" w:lineRule="auto"/>
    </w:pPr>
    <w:rPr>
      <w:bCs w:val="0"/>
      <w:spacing w:val="8"/>
      <w:sz w:val="28"/>
      <w:szCs w:val="20"/>
    </w:rPr>
  </w:style>
  <w:style w:type="paragraph" w:styleId="1939" w:customStyle="1">
    <w:name w:val="Char Char Char1 Char Char Char Char"/>
    <w:basedOn w:val="771"/>
    <w:next w:val="769"/>
    <w:uiPriority w:val="0"/>
    <w:qFormat/>
    <w:pPr>
      <w:jc w:val="left"/>
      <w:spacing w:before="0" w:after="0" w:line="240" w:lineRule="auto"/>
    </w:pPr>
    <w:rPr>
      <w:rFonts w:eastAsia="黑体" w:cs="Times New Roman"/>
      <w:bCs w:val="0"/>
      <w:sz w:val="24"/>
      <w:szCs w:val="20"/>
    </w:rPr>
  </w:style>
  <w:style w:type="paragraph" w:styleId="1940" w:customStyle="1">
    <w:name w:val="正文小标题"/>
    <w:basedOn w:val="769"/>
    <w:next w:val="801"/>
    <w:uiPriority w:val="0"/>
    <w:qFormat/>
    <w:pPr>
      <w:ind w:firstLine="420"/>
      <w:tabs>
        <w:tab w:val="left" w:pos="735" w:leader="none"/>
        <w:tab w:val="left" w:pos="780" w:leader="none"/>
      </w:tabs>
    </w:pPr>
    <w:rPr>
      <w:rFonts w:ascii="Times New Roman" w:hAnsi="Times New Roman"/>
      <w:b/>
      <w:bCs/>
      <w:szCs w:val="20"/>
    </w:rPr>
  </w:style>
  <w:style w:type="paragraph" w:styleId="1941" w:customStyle="1">
    <w:name w:val="xl66"/>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42" w:customStyle="1">
    <w:name w:val="样式 标题 1 + 黑体 一号 居中"/>
    <w:basedOn w:val="770"/>
    <w:uiPriority w:val="0"/>
    <w:qFormat/>
    <w:pPr>
      <w:keepLines/>
      <w:spacing w:before="340" w:after="330" w:line="576" w:lineRule="auto"/>
    </w:pPr>
    <w:rPr>
      <w:rFonts w:ascii="黑体" w:eastAsia="黑体"/>
      <w:b/>
      <w:sz w:val="52"/>
      <w:szCs w:val="20"/>
    </w:rPr>
  </w:style>
  <w:style w:type="paragraph" w:styleId="1943" w:customStyle="1">
    <w:name w:val="样式 首行缩进:  1 字符"/>
    <w:basedOn w:val="769"/>
    <w:uiPriority w:val="0"/>
    <w:qFormat/>
    <w:pPr>
      <w:ind w:firstLine="280"/>
    </w:pPr>
    <w:rPr>
      <w:rFonts w:ascii="Times New Roman" w:hAnsi="Times New Roman"/>
      <w:sz w:val="30"/>
      <w:szCs w:val="20"/>
    </w:rPr>
  </w:style>
  <w:style w:type="paragraph" w:styleId="1944" w:customStyle="1">
    <w:name w:val="xl155"/>
    <w:basedOn w:val="769"/>
    <w:uiPriority w:val="0"/>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945" w:customStyle="1">
    <w:name w:val="xl67"/>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46" w:customStyle="1">
    <w:name w:val="样式 标题 1 + 宋体 小三 行距: 1.5 倍行距"/>
    <w:basedOn w:val="770"/>
    <w:uiPriority w:val="0"/>
    <w:qFormat/>
    <w:pPr>
      <w:ind w:left="4107" w:hanging="432"/>
      <w:keepLines/>
      <w:spacing w:before="120" w:after="120" w:line="480" w:lineRule="auto"/>
      <w:tabs>
        <w:tab w:val="left" w:pos="4107" w:leader="none"/>
      </w:tabs>
    </w:pPr>
    <w:rPr>
      <w:rFonts w:ascii="宋体" w:hAnsi="宋体" w:eastAsia="宋体" w:cs="宋体"/>
      <w:b/>
      <w:bCs/>
      <w:sz w:val="30"/>
      <w:szCs w:val="20"/>
    </w:rPr>
  </w:style>
  <w:style w:type="paragraph" w:styleId="1947" w:customStyle="1">
    <w:name w:val="xl167"/>
    <w:basedOn w:val="769"/>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948" w:customStyle="1">
    <w:name w:val="xl115"/>
    <w:basedOn w:val="769"/>
    <w:uiPriority w:val="0"/>
    <w:qFormat/>
    <w:pPr>
      <w:jc w:val="center"/>
      <w:spacing w:before="100" w:beforeAutospacing="1" w:after="100" w:afterAutospacing="1"/>
      <w:widowControl/>
      <w:pBdr>
        <w:top w:val="single" w:color="auto" w:sz="12" w:space="0"/>
        <w:left w:val="single" w:color="auto" w:sz="12" w:space="0"/>
        <w:bottom w:val="single" w:color="auto" w:sz="4" w:space="0"/>
        <w:right w:val="single" w:color="auto" w:sz="4" w:space="0"/>
      </w:pBdr>
    </w:pPr>
    <w:rPr>
      <w:rFonts w:ascii="宋体" w:hAnsi="宋体" w:cs="宋体"/>
      <w:b/>
      <w:bCs/>
      <w:color w:val="000000"/>
      <w:sz w:val="24"/>
      <w:szCs w:val="24"/>
    </w:rPr>
  </w:style>
  <w:style w:type="paragraph" w:styleId="1949" w:customStyle="1">
    <w:name w:val="xl116"/>
    <w:basedOn w:val="769"/>
    <w:uiPriority w:val="0"/>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b/>
      <w:bCs/>
      <w:sz w:val="24"/>
      <w:szCs w:val="24"/>
    </w:rPr>
  </w:style>
  <w:style w:type="paragraph" w:styleId="1950" w:customStyle="1">
    <w:name w:val="xl68"/>
    <w:basedOn w:val="7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951" w:customStyle="1">
    <w:name w:val="正文格式"/>
    <w:basedOn w:val="769"/>
    <w:uiPriority w:val="0"/>
    <w:qFormat/>
    <w:pPr>
      <w:ind w:firstLine="420"/>
      <w:spacing w:line="500" w:lineRule="exact"/>
    </w:pPr>
    <w:rPr>
      <w:rFonts w:ascii="Times New Roman" w:hAnsi="Times New Roman" w:cs="宋体"/>
      <w:szCs w:val="20"/>
    </w:rPr>
  </w:style>
  <w:style w:type="paragraph" w:styleId="1952" w:customStyle="1">
    <w:name w:val="表1.1"/>
    <w:basedOn w:val="769"/>
    <w:uiPriority w:val="0"/>
    <w:qFormat/>
    <w:rPr>
      <w:rFonts w:ascii="Times New Roman" w:hAnsi="Times New Roman" w:eastAsia="黑体"/>
      <w:sz w:val="24"/>
      <w:szCs w:val="20"/>
    </w:rPr>
  </w:style>
  <w:style w:type="paragraph" w:styleId="1953" w:customStyle="1">
    <w:name w:val="样式 二级标题 + 段前: 0.2 行 段后: 0.2 行"/>
    <w:basedOn w:val="1618"/>
    <w:uiPriority w:val="0"/>
    <w:qFormat/>
    <w:pPr>
      <w:spacing w:line="360" w:lineRule="auto"/>
    </w:pPr>
    <w:rPr>
      <w:rFonts w:ascii="Arial" w:hAnsi="Arial" w:eastAsia="宋体" w:cs="宋体"/>
      <w:szCs w:val="20"/>
    </w:rPr>
  </w:style>
  <w:style w:type="paragraph" w:styleId="1954" w:customStyle="1">
    <w:name w:val="Char Char Char Char Char Char Char Char Char Char Char Char Char Char Char Char"/>
    <w:basedOn w:val="771"/>
    <w:next w:val="769"/>
    <w:uiPriority w:val="0"/>
    <w:qFormat/>
    <w:pPr>
      <w:jc w:val="left"/>
      <w:spacing w:before="0" w:after="0" w:line="240" w:lineRule="auto"/>
    </w:pPr>
    <w:rPr>
      <w:rFonts w:eastAsia="黑体" w:cs="Times New Roman"/>
      <w:bCs w:val="0"/>
      <w:sz w:val="24"/>
      <w:szCs w:val="20"/>
    </w:rPr>
  </w:style>
  <w:style w:type="paragraph" w:styleId="1955" w:customStyle="1">
    <w:name w:val="章"/>
    <w:basedOn w:val="769"/>
    <w:uiPriority w:val="0"/>
    <w:qFormat/>
    <w:pPr>
      <w:jc w:val="center"/>
      <w:spacing w:before="120" w:after="120" w:line="360" w:lineRule="auto"/>
    </w:pPr>
    <w:rPr>
      <w:rFonts w:ascii="黑体" w:hAnsi="Times New Roman" w:eastAsia="黑体"/>
      <w:sz w:val="32"/>
      <w:szCs w:val="20"/>
    </w:rPr>
  </w:style>
  <w:style w:type="paragraph" w:styleId="1956" w:customStyle="1">
    <w:name w:val="xl84"/>
    <w:basedOn w:val="769"/>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57" w:customStyle="1">
    <w:name w:val="表格标题（对中）"/>
    <w:uiPriority w:val="0"/>
    <w:qFormat/>
    <w:pPr>
      <w:jc w:val="center"/>
      <w:spacing w:before="240" w:after="240"/>
      <w:outlineLvl w:val="0"/>
    </w:pPr>
    <w:rPr>
      <w:rFonts w:ascii="Times New Roman" w:hAnsi="Times New Roman" w:eastAsia="黑体" w:cs="Times New Roman"/>
      <w:b/>
      <w:spacing w:val="8"/>
      <w:sz w:val="28"/>
      <w:lang w:val="en-US" w:eastAsia="zh-CN" w:bidi="ar-SA"/>
    </w:rPr>
  </w:style>
  <w:style w:type="paragraph" w:styleId="1958" w:customStyle="1">
    <w:name w:val="xl78"/>
    <w:basedOn w:val="769"/>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59" w:customStyle="1">
    <w:name w:val="样式 样式 标题2 + 行距: 固定值 20 磅 + 首行缩进:  1.5 字符"/>
    <w:basedOn w:val="1852"/>
    <w:next w:val="769"/>
    <w:uiPriority w:val="0"/>
    <w:qFormat/>
    <w:pPr>
      <w:ind w:firstLine="482"/>
    </w:pPr>
    <w:rPr>
      <w:bCs/>
    </w:rPr>
  </w:style>
  <w:style w:type="paragraph" w:styleId="1960" w:customStyle="1">
    <w:name w:val="xl61"/>
    <w:basedOn w:val="7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61" w:customStyle="1">
    <w:name w:val="样式 标题 2节标题 1.11.1标题2b2标题 2 Char Char标2h2标题 2 Char1.1标题 2..."/>
    <w:basedOn w:val="771"/>
    <w:uiPriority w:val="0"/>
    <w:qFormat/>
    <w:pPr>
      <w:ind w:left="6" w:firstLine="6"/>
      <w:jc w:val="left"/>
      <w:keepLines w:val="0"/>
      <w:spacing w:before="0" w:line="500" w:lineRule="exact"/>
      <w:widowControl/>
      <w:tabs>
        <w:tab w:val="left" w:pos="-8" w:leader="none"/>
      </w:tabs>
    </w:pPr>
    <w:rPr>
      <w:rFonts w:eastAsia="黑体" w:cs="Times New Roman"/>
      <w:bCs w:val="0"/>
      <w:color w:val="000000"/>
      <w:sz w:val="30"/>
      <w:szCs w:val="20"/>
    </w:rPr>
  </w:style>
  <w:style w:type="paragraph" w:styleId="1962" w:customStyle="1">
    <w:name w:val="Char1 Char Char Char Char Char Char Char Char Char Char Char Char Char Char Char Char Char Char1 Char"/>
    <w:basedOn w:val="769"/>
    <w:uiPriority w:val="0"/>
    <w:qFormat/>
    <w:pPr>
      <w:ind w:firstLine="200"/>
      <w:spacing w:line="360" w:lineRule="auto"/>
    </w:pPr>
    <w:rPr>
      <w:rFonts w:ascii="Times New Roman" w:hAnsi="Times New Roman"/>
      <w:szCs w:val="20"/>
    </w:rPr>
  </w:style>
  <w:style w:type="paragraph" w:styleId="1963" w:customStyle="1">
    <w:name w:val="xl173"/>
    <w:basedOn w:val="769"/>
    <w:uiPriority w:val="0"/>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964" w:customStyle="1">
    <w:name w:val="附录段落"/>
    <w:basedOn w:val="817"/>
    <w:uiPriority w:val="0"/>
    <w:qFormat/>
    <w:pPr>
      <w:ind w:left="0" w:firstLine="425"/>
      <w:spacing w:line="400" w:lineRule="exact"/>
    </w:pPr>
    <w:rPr>
      <w:rFonts w:asciiTheme="minorHAnsi" w:hAnsiTheme="minorHAnsi" w:eastAsiaTheme="minorEastAsia" w:cstheme="minorBidi"/>
      <w:sz w:val="21"/>
      <w:szCs w:val="20"/>
    </w:rPr>
  </w:style>
  <w:style w:type="paragraph" w:styleId="1965" w:customStyle="1">
    <w:name w:val="样式 标题 1 + 首行缩进:  2 字符1"/>
    <w:basedOn w:val="770"/>
    <w:uiPriority w:val="0"/>
    <w:qFormat/>
    <w:pPr>
      <w:ind w:firstLine="643"/>
      <w:keepLines/>
      <w:spacing w:before="100" w:beforeAutospacing="1" w:after="100" w:afterAutospacing="1" w:line="360" w:lineRule="auto"/>
    </w:pPr>
    <w:rPr>
      <w:rFonts w:ascii="宋体" w:hAnsi="宋体" w:eastAsia="宋体" w:cs="宋体"/>
      <w:b/>
      <w:bCs/>
      <w:sz w:val="32"/>
      <w:szCs w:val="20"/>
    </w:rPr>
  </w:style>
  <w:style w:type="paragraph" w:styleId="1966" w:customStyle="1">
    <w:name w:val="font17"/>
    <w:basedOn w:val="769"/>
    <w:uiPriority w:val="0"/>
    <w:qFormat/>
    <w:pPr>
      <w:jc w:val="left"/>
      <w:spacing w:before="100" w:beforeAutospacing="1" w:after="100" w:afterAutospacing="1"/>
      <w:widowControl/>
    </w:pPr>
    <w:rPr>
      <w:rFonts w:ascii="宋体" w:hAnsi="宋体"/>
      <w:sz w:val="14"/>
      <w:szCs w:val="20"/>
    </w:rPr>
  </w:style>
  <w:style w:type="paragraph" w:styleId="1967" w:customStyle="1">
    <w:name w:val="样式 样式 四号 行距: 固定值 18 磅 + 首行缩进:  2 字符"/>
    <w:basedOn w:val="769"/>
    <w:uiPriority w:val="0"/>
    <w:qFormat/>
    <w:pPr>
      <w:ind w:firstLine="200"/>
      <w:spacing w:line="356" w:lineRule="exact"/>
    </w:pPr>
    <w:rPr>
      <w:rFonts w:ascii="Times New Roman" w:hAnsi="Times New Roman"/>
      <w:sz w:val="28"/>
      <w:szCs w:val="20"/>
    </w:rPr>
  </w:style>
  <w:style w:type="paragraph" w:styleId="1968" w:customStyle="1">
    <w:name w:val="xl69"/>
    <w:basedOn w:val="7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969" w:customStyle="1">
    <w:name w:val="样式7"/>
    <w:basedOn w:val="811"/>
    <w:uiPriority w:val="0"/>
    <w:qFormat/>
    <w:pPr>
      <w:ind w:firstLine="0"/>
    </w:pPr>
    <w:rPr>
      <w:rFonts w:hAnsi="宋体" w:cs="Courier New"/>
      <w:sz w:val="21"/>
      <w:szCs w:val="20"/>
    </w:rPr>
  </w:style>
  <w:style w:type="paragraph" w:styleId="1970" w:customStyle="1">
    <w:name w:val="样式 标题3 + Times New Roman"/>
    <w:basedOn w:val="769"/>
    <w:uiPriority w:val="0"/>
    <w:qFormat/>
    <w:pPr>
      <w:spacing w:line="360" w:lineRule="auto"/>
    </w:pPr>
    <w:rPr>
      <w:rFonts w:ascii="Times New Roman" w:hAnsi="Times New Roman"/>
      <w:bCs/>
      <w:color w:val="000000"/>
      <w:sz w:val="24"/>
      <w:szCs w:val="21"/>
    </w:rPr>
  </w:style>
  <w:style w:type="paragraph" w:styleId="1971" w:customStyle="1">
    <w:name w:val="正文段落"/>
    <w:basedOn w:val="844"/>
    <w:uiPriority w:val="0"/>
    <w:qFormat/>
    <w:pPr>
      <w:ind w:firstLine="525"/>
    </w:pPr>
    <w:rPr>
      <w:rFonts w:ascii="Tahoma" w:hAnsi="Tahoma" w:cstheme="minorBidi"/>
      <w:sz w:val="28"/>
      <w:szCs w:val="20"/>
    </w:rPr>
  </w:style>
  <w:style w:type="paragraph" w:styleId="1972" w:customStyle="1">
    <w:name w:val="xl76"/>
    <w:basedOn w:val="7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73" w:customStyle="1">
    <w:name w:val="_Style 1"/>
    <w:basedOn w:val="769"/>
    <w:uiPriority w:val="0"/>
    <w:qFormat/>
    <w:rPr>
      <w:rFonts w:ascii="Times New Roman" w:hAnsi="Times New Roman"/>
      <w:szCs w:val="20"/>
    </w:rPr>
  </w:style>
  <w:style w:type="paragraph" w:styleId="1974" w:customStyle="1">
    <w:name w:val="xl47"/>
    <w:basedOn w:val="769"/>
    <w:uiPriority w:val="0"/>
    <w:qFormat/>
    <w:pPr>
      <w:jc w:val="center"/>
      <w:spacing w:before="100" w:beforeAutospacing="1" w:after="100" w:afterAutospacing="1"/>
      <w:widowControl/>
    </w:pPr>
    <w:rPr>
      <w:rFonts w:ascii="宋体" w:hAnsi="宋体"/>
      <w:sz w:val="28"/>
      <w:szCs w:val="28"/>
    </w:rPr>
  </w:style>
  <w:style w:type="paragraph" w:styleId="1975" w:customStyle="1">
    <w:name w:val="xl15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00"/>
      <w:sz w:val="20"/>
      <w:szCs w:val="20"/>
    </w:rPr>
  </w:style>
  <w:style w:type="paragraph" w:styleId="1976" w:customStyle="1">
    <w:name w:val="标题2(第4篇)"/>
    <w:basedOn w:val="769"/>
    <w:uiPriority w:val="0"/>
    <w:qFormat/>
    <w:pPr>
      <w:jc w:val="center"/>
    </w:pPr>
    <w:rPr>
      <w:rFonts w:ascii="Times New Roman" w:hAnsi="Times New Roman" w:eastAsia="仿宋_GB2312"/>
      <w:b/>
      <w:sz w:val="32"/>
      <w:szCs w:val="20"/>
    </w:rPr>
  </w:style>
  <w:style w:type="paragraph" w:styleId="1977" w:customStyle="1">
    <w:name w:val="样式 标题 2节标题 1.11.1标题2b2标题 2 Char标题 2 Char Char Char Charb2 ...1"/>
    <w:basedOn w:val="771"/>
    <w:uiPriority w:val="0"/>
    <w:qFormat/>
    <w:pPr>
      <w:jc w:val="both"/>
      <w:spacing w:after="0" w:line="360" w:lineRule="atLeast"/>
    </w:pPr>
    <w:rPr>
      <w:rFonts w:ascii="宋体" w:hAnsi="宋体" w:eastAsia="宋体" w:cs="Times New Roman"/>
      <w:sz w:val="21"/>
      <w:szCs w:val="20"/>
    </w:rPr>
  </w:style>
  <w:style w:type="paragraph" w:styleId="1978" w:customStyle="1">
    <w:name w:val="xl98"/>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979" w:customStyle="1">
    <w:name w:val="格式10"/>
    <w:basedOn w:val="769"/>
    <w:uiPriority w:val="0"/>
    <w:qFormat/>
    <w:pPr>
      <w:ind w:left="480"/>
      <w:spacing w:line="360" w:lineRule="exact"/>
    </w:pPr>
    <w:rPr>
      <w:rFonts w:ascii="Times New Roman" w:hAnsi="Times New Roman"/>
      <w:sz w:val="24"/>
      <w:szCs w:val="20"/>
    </w:rPr>
  </w:style>
  <w:style w:type="paragraph" w:styleId="1980" w:customStyle="1">
    <w:name w:val="xl91"/>
    <w:basedOn w:val="769"/>
    <w:uiPriority w:val="0"/>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color w:val="ff0000"/>
      <w:sz w:val="24"/>
      <w:szCs w:val="24"/>
    </w:rPr>
  </w:style>
  <w:style w:type="paragraph" w:styleId="1981" w:customStyle="1">
    <w:name w:val="xl16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982" w:customStyle="1">
    <w:name w:val="表格居中"/>
    <w:basedOn w:val="769"/>
    <w:link w:val="2177"/>
    <w:uiPriority w:val="0"/>
    <w:qFormat/>
    <w:pPr>
      <w:ind w:firstLine="200"/>
      <w:jc w:val="center"/>
      <w:spacing w:line="360" w:lineRule="auto"/>
    </w:pPr>
    <w:rPr>
      <w:rFonts w:ascii="宋体" w:hAnsi="宋体"/>
      <w:sz w:val="20"/>
      <w:szCs w:val="20"/>
    </w:rPr>
  </w:style>
  <w:style w:type="paragraph" w:styleId="1983" w:customStyle="1">
    <w:name w:val="xl11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84" w:customStyle="1">
    <w:name w:val="xl113"/>
    <w:basedOn w:val="769"/>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985" w:customStyle="1">
    <w:name w:val="xl99"/>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986" w:customStyle="1">
    <w:name w:val="样式 黑体 四号 居中 首行缩进:  3.5 字符"/>
    <w:basedOn w:val="769"/>
    <w:uiPriority w:val="0"/>
    <w:qFormat/>
    <w:pPr>
      <w:jc w:val="center"/>
      <w:spacing w:line="360" w:lineRule="auto"/>
    </w:pPr>
    <w:rPr>
      <w:rFonts w:ascii="宋体" w:hAnsi="宋体" w:cs="宋体"/>
      <w:sz w:val="36"/>
      <w:szCs w:val="36"/>
    </w:rPr>
  </w:style>
  <w:style w:type="paragraph" w:styleId="1987" w:customStyle="1">
    <w:name w:val="Char Char1 Char"/>
    <w:basedOn w:val="769"/>
    <w:uiPriority w:val="0"/>
    <w:qFormat/>
    <w:rPr>
      <w:rFonts w:ascii="Times New Roman" w:hAnsi="Times New Roman"/>
      <w:szCs w:val="20"/>
    </w:rPr>
  </w:style>
  <w:style w:type="paragraph" w:styleId="1988" w:customStyle="1">
    <w:name w:val="xl73"/>
    <w:basedOn w:val="76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89" w:customStyle="1">
    <w:name w:val="附表"/>
    <w:uiPriority w:val="0"/>
    <w:qFormat/>
    <w:pPr>
      <w:spacing w:before="240" w:after="240"/>
      <w:tabs>
        <w:tab w:val="left" w:pos="567" w:leader="none"/>
      </w:tabs>
    </w:pPr>
    <w:rPr>
      <w:rFonts w:ascii="Times New Roman" w:hAnsi="Times New Roman" w:eastAsia="宋体" w:cs="Times New Roman"/>
      <w:b/>
      <w:spacing w:val="8"/>
      <w:sz w:val="32"/>
      <w:lang w:val="en-GB" w:eastAsia="zh-CN" w:bidi="ar-SA"/>
    </w:rPr>
  </w:style>
  <w:style w:type="paragraph" w:styleId="1990" w:customStyle="1">
    <w:name w:val="四级标题（标书）"/>
    <w:basedOn w:val="769"/>
    <w:uiPriority w:val="0"/>
    <w:qFormat/>
    <w:pPr>
      <w:spacing w:line="500" w:lineRule="exact"/>
      <w:outlineLvl w:val="3"/>
    </w:pPr>
    <w:rPr>
      <w:rFonts w:ascii="Times New Roman" w:hAnsi="Times New Roman"/>
      <w:b/>
      <w:szCs w:val="20"/>
    </w:rPr>
  </w:style>
  <w:style w:type="paragraph" w:styleId="1991" w:customStyle="1">
    <w:name w:val="xl17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992" w:customStyle="1">
    <w:name w:val="表格文字 Char Char"/>
    <w:basedOn w:val="769"/>
    <w:uiPriority w:val="0"/>
    <w:qFormat/>
    <w:pPr>
      <w:jc w:val="center"/>
    </w:pPr>
    <w:rPr>
      <w:rFonts w:ascii="宋体" w:hAnsi="宋体"/>
      <w:sz w:val="18"/>
      <w:szCs w:val="20"/>
    </w:rPr>
  </w:style>
  <w:style w:type="paragraph" w:styleId="1993" w:customStyle="1">
    <w:name w:val="xl14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994" w:customStyle="1">
    <w:name w:val="xl1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95" w:customStyle="1">
    <w:name w:val="样式 标题 3 + 首行缩进:  2 字符"/>
    <w:basedOn w:val="772"/>
    <w:uiPriority w:val="0"/>
    <w:qFormat/>
    <w:pPr>
      <w:spacing w:before="120" w:after="40" w:line="360" w:lineRule="auto"/>
    </w:pPr>
    <w:rPr>
      <w:rFonts w:hint="eastAsia" w:ascii="黑体" w:hAnsi="宋体" w:cs="宋体"/>
      <w:b w:val="0"/>
      <w:bCs w:val="0"/>
      <w:sz w:val="21"/>
      <w:szCs w:val="21"/>
    </w:rPr>
  </w:style>
  <w:style w:type="paragraph" w:styleId="1996" w:customStyle="1">
    <w:name w:val="xl151"/>
    <w:basedOn w:val="769"/>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997" w:customStyle="1">
    <w:name w:val="3"/>
    <w:next w:val="769"/>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1998" w:customStyle="1">
    <w:name w:val="xl15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99" w:customStyle="1">
    <w:name w:val="样式 居中 行距: 固定值 22 磅3"/>
    <w:basedOn w:val="769"/>
    <w:uiPriority w:val="0"/>
    <w:qFormat/>
    <w:pPr>
      <w:jc w:val="center"/>
      <w:spacing w:line="440" w:lineRule="exact"/>
    </w:pPr>
    <w:rPr>
      <w:rFonts w:ascii="Times New Roman" w:hAnsi="Times New Roman" w:cs="宋体"/>
      <w:szCs w:val="20"/>
    </w:rPr>
  </w:style>
  <w:style w:type="paragraph" w:styleId="2000" w:customStyle="1">
    <w:name w:val="正文(其它)"/>
    <w:basedOn w:val="769"/>
    <w:uiPriority w:val="0"/>
    <w:qFormat/>
    <w:pPr>
      <w:jc w:val="center"/>
      <w:spacing w:line="312" w:lineRule="auto"/>
    </w:pPr>
    <w:rPr>
      <w:rFonts w:ascii="黑体" w:hAnsi="Times New Roman" w:eastAsia="黑体"/>
      <w:sz w:val="32"/>
      <w:szCs w:val="32"/>
    </w:rPr>
  </w:style>
  <w:style w:type="paragraph" w:styleId="2001" w:customStyle="1">
    <w:name w:val="样式 标题 1 + 两端对齐"/>
    <w:basedOn w:val="770"/>
    <w:uiPriority w:val="0"/>
    <w:qFormat/>
    <w:pPr>
      <w:keepLines/>
      <w:spacing w:line="360" w:lineRule="auto"/>
    </w:pPr>
    <w:rPr>
      <w:rFonts w:ascii="宋体" w:hAnsi="宋体" w:eastAsia="宋体"/>
      <w:b/>
      <w:szCs w:val="20"/>
    </w:rPr>
  </w:style>
  <w:style w:type="paragraph" w:styleId="2002" w:customStyle="1">
    <w:name w:val="样式 标题 2节标题 1.11.1标题2b2标题 2 Char标题 2 Char Char Char Charb2 ...3"/>
    <w:basedOn w:val="771"/>
    <w:uiPriority w:val="0"/>
    <w:qFormat/>
    <w:pPr>
      <w:jc w:val="both"/>
      <w:spacing w:before="0" w:after="0" w:line="413" w:lineRule="auto"/>
      <w:widowControl/>
    </w:pPr>
    <w:rPr>
      <w:rFonts w:eastAsia="黑体" w:cs="宋体"/>
      <w:sz w:val="28"/>
      <w:szCs w:val="20"/>
    </w:rPr>
  </w:style>
  <w:style w:type="paragraph" w:styleId="2003" w:customStyle="1">
    <w:name w:val="Char Char Char Char Char Char Char Char Char Char Char Char Char Char Char Char Char Char Char Char Char Char Char Char Char Char Char Char Char Char Char Char Char Char"/>
    <w:basedOn w:val="769"/>
    <w:uiPriority w:val="0"/>
    <w:qFormat/>
    <w:rPr>
      <w:rFonts w:ascii="Times New Roman" w:hAnsi="Times New Roman"/>
      <w:szCs w:val="24"/>
    </w:rPr>
  </w:style>
  <w:style w:type="paragraph" w:styleId="2004" w:customStyle="1">
    <w:name w:val="xl104"/>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05" w:customStyle="1">
    <w:name w:val="三级编号"/>
    <w:basedOn w:val="772"/>
    <w:uiPriority w:val="0"/>
    <w:qFormat/>
    <w:pPr>
      <w:ind w:left="180"/>
      <w:spacing w:before="120" w:after="120" w:line="180" w:lineRule="auto"/>
      <w:tabs>
        <w:tab w:val="left" w:pos="900" w:leader="none"/>
      </w:tabs>
    </w:pPr>
    <w:rPr>
      <w:bCs w:val="0"/>
      <w:color w:val="000000"/>
      <w:spacing w:val="8"/>
      <w:sz w:val="28"/>
      <w:szCs w:val="20"/>
    </w:rPr>
  </w:style>
  <w:style w:type="paragraph" w:styleId="2006" w:customStyle="1">
    <w:name w:val="aa"/>
    <w:basedOn w:val="769"/>
    <w:uiPriority w:val="0"/>
    <w:qFormat/>
    <w:pPr>
      <w:ind w:firstLine="449"/>
      <w:spacing w:line="360" w:lineRule="auto"/>
    </w:pPr>
    <w:rPr>
      <w:rFonts w:ascii="Times New Roman" w:hAnsi="宋体"/>
      <w:sz w:val="24"/>
      <w:szCs w:val="24"/>
    </w:rPr>
  </w:style>
  <w:style w:type="paragraph" w:styleId="2007" w:customStyle="1">
    <w:name w:val="样式 居中 行距: 固定值 22 磅1"/>
    <w:basedOn w:val="769"/>
    <w:uiPriority w:val="0"/>
    <w:qFormat/>
    <w:pPr>
      <w:jc w:val="center"/>
      <w:spacing w:line="440" w:lineRule="exact"/>
    </w:pPr>
    <w:rPr>
      <w:rFonts w:ascii="Times New Roman" w:hAnsi="Times New Roman" w:cs="宋体"/>
      <w:szCs w:val="20"/>
    </w:rPr>
  </w:style>
  <w:style w:type="paragraph" w:styleId="2008" w:customStyle="1">
    <w:name w:val="xl56"/>
    <w:basedOn w:val="7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2009" w:customStyle="1">
    <w:name w:val="Char Char Char1 Char Char Char1 Char Char Char Char Char Char Char"/>
    <w:basedOn w:val="769"/>
    <w:uiPriority w:val="0"/>
    <w:qFormat/>
    <w:pPr>
      <w:ind w:left="200"/>
      <w:spacing w:line="360" w:lineRule="auto"/>
      <w:tabs>
        <w:tab w:val="left" w:pos="1280" w:leader="none"/>
      </w:tabs>
    </w:pPr>
    <w:rPr>
      <w:rFonts w:ascii="Times New Roman" w:hAnsi="Times New Roman" w:eastAsia="仿宋_GB2312" w:cs="宋体"/>
      <w:sz w:val="24"/>
      <w:szCs w:val="24"/>
    </w:rPr>
  </w:style>
  <w:style w:type="paragraph" w:styleId="2010" w:customStyle="1">
    <w:name w:val="font14"/>
    <w:basedOn w:val="769"/>
    <w:uiPriority w:val="0"/>
    <w:qFormat/>
    <w:pPr>
      <w:jc w:val="left"/>
      <w:spacing w:before="100" w:beforeAutospacing="1" w:after="100" w:afterAutospacing="1"/>
      <w:widowControl/>
    </w:pPr>
    <w:rPr>
      <w:rFonts w:ascii="Times New Roman" w:hAnsi="Times New Roman"/>
      <w:color w:val="000000"/>
      <w:sz w:val="16"/>
      <w:szCs w:val="20"/>
    </w:rPr>
  </w:style>
  <w:style w:type="paragraph" w:styleId="2011" w:customStyle="1">
    <w:name w:val="Char1 Char Char Char Char Char Char"/>
    <w:basedOn w:val="769"/>
    <w:uiPriority w:val="0"/>
    <w:qFormat/>
    <w:rPr>
      <w:rFonts w:ascii="Tahoma" w:hAnsi="Tahoma"/>
      <w:sz w:val="24"/>
      <w:szCs w:val="20"/>
    </w:rPr>
  </w:style>
  <w:style w:type="paragraph" w:styleId="2012" w:customStyle="1">
    <w:name w:val="行距"/>
    <w:basedOn w:val="769"/>
    <w:uiPriority w:val="0"/>
    <w:qFormat/>
    <w:pPr>
      <w:ind w:firstLine="449"/>
      <w:spacing w:line="360" w:lineRule="auto"/>
    </w:pPr>
    <w:rPr>
      <w:rFonts w:ascii="Times New Roman" w:hAnsi="宋体"/>
      <w:sz w:val="24"/>
      <w:szCs w:val="24"/>
    </w:rPr>
  </w:style>
  <w:style w:type="paragraph" w:styleId="2013" w:customStyle="1">
    <w:name w:val="段落1"/>
    <w:basedOn w:val="781"/>
    <w:uiPriority w:val="0"/>
    <w:qFormat/>
    <w:pPr>
      <w:ind w:firstLine="567"/>
      <w:spacing w:line="360" w:lineRule="auto"/>
    </w:pPr>
    <w:rPr>
      <w:rFonts w:ascii="宋体" w:hAnsi="宋体" w:cstheme="minorBidi"/>
      <w:color w:val="000000"/>
      <w:sz w:val="28"/>
      <w:szCs w:val="22"/>
    </w:rPr>
  </w:style>
  <w:style w:type="paragraph" w:styleId="2014" w:customStyle="1">
    <w:name w:val="Char4 Char Char Char"/>
    <w:next w:val="845"/>
    <w:uiPriority w:val="0"/>
    <w:qFormat/>
    <w:pPr>
      <w:ind w:firstLine="200"/>
      <w:spacing w:line="360" w:lineRule="auto"/>
    </w:pPr>
    <w:rPr>
      <w:rFonts w:ascii="Times New Roman" w:hAnsi="Times New Roman" w:eastAsia="宋体" w:cs="Times New Roman"/>
      <w:lang w:val="en-US" w:eastAsia="zh-CN" w:bidi="ar-SA"/>
    </w:rPr>
  </w:style>
  <w:style w:type="paragraph" w:styleId="2015" w:customStyle="1">
    <w:name w:val="xl128"/>
    <w:basedOn w:val="769"/>
    <w:uiPriority w:val="0"/>
    <w:qFormat/>
    <w:pPr>
      <w:jc w:val="left"/>
      <w:spacing w:before="100" w:beforeAutospacing="1" w:after="100" w:afterAutospacing="1"/>
      <w:widowControl/>
    </w:pPr>
    <w:rPr>
      <w:rFonts w:ascii="宋体" w:hAnsi="宋体"/>
      <w:sz w:val="24"/>
      <w:szCs w:val="20"/>
    </w:rPr>
  </w:style>
  <w:style w:type="paragraph" w:styleId="2016" w:customStyle="1">
    <w:name w:val="样式 标题 2节标题 1.11.1标题2b2标题 2 Char标题 2 Char Char Char Charb2 ..."/>
    <w:basedOn w:val="771"/>
    <w:uiPriority w:val="0"/>
    <w:qFormat/>
    <w:pPr>
      <w:jc w:val="both"/>
      <w:spacing w:after="0" w:line="360" w:lineRule="auto"/>
    </w:pPr>
    <w:rPr>
      <w:rFonts w:ascii="宋体" w:hAnsi="宋体" w:eastAsia="宋体" w:cs="宋体"/>
      <w:sz w:val="28"/>
      <w:szCs w:val="28"/>
    </w:rPr>
  </w:style>
  <w:style w:type="paragraph" w:styleId="2017" w:customStyle="1">
    <w:name w:val="xl17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018" w:customStyle="1">
    <w:name w:val="正文文本缩进 21"/>
    <w:basedOn w:val="769"/>
    <w:uiPriority w:val="0"/>
    <w:qFormat/>
    <w:pPr>
      <w:ind w:firstLine="855"/>
      <w:spacing w:line="360" w:lineRule="atLeast"/>
    </w:pPr>
    <w:rPr>
      <w:rFonts w:hint="eastAsia" w:ascii="Times New Roman" w:hAnsi="Times New Roman"/>
      <w:szCs w:val="21"/>
    </w:rPr>
  </w:style>
  <w:style w:type="paragraph" w:styleId="2019" w:customStyle="1">
    <w:name w:val="xl82"/>
    <w:basedOn w:val="769"/>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2020" w:customStyle="1">
    <w:name w:val="样式 (中文) 华文仿宋 三号 行距: 固定值 30 磅"/>
    <w:basedOn w:val="769"/>
    <w:uiPriority w:val="0"/>
    <w:qFormat/>
    <w:pPr>
      <w:ind w:firstLine="640"/>
      <w:spacing w:line="600" w:lineRule="exact"/>
    </w:pPr>
    <w:rPr>
      <w:rFonts w:ascii="Times New Roman" w:hAnsi="Times New Roman" w:eastAsia="仿宋_GB2312"/>
      <w:sz w:val="32"/>
      <w:szCs w:val="20"/>
    </w:rPr>
  </w:style>
  <w:style w:type="paragraph" w:styleId="2021" w:customStyle="1">
    <w:name w:val="xl152"/>
    <w:basedOn w:val="769"/>
    <w:uiPriority w:val="0"/>
    <w:qFormat/>
    <w:pPr>
      <w:jc w:val="left"/>
      <w:spacing w:before="100" w:beforeAutospacing="1" w:after="100" w:afterAutospacing="1"/>
      <w:widowControl/>
    </w:pPr>
    <w:rPr>
      <w:rFonts w:ascii="宋体" w:hAnsi="宋体"/>
      <w:sz w:val="18"/>
      <w:szCs w:val="20"/>
    </w:rPr>
  </w:style>
  <w:style w:type="paragraph" w:styleId="2022" w:customStyle="1">
    <w:name w:val="xl77"/>
    <w:basedOn w:val="769"/>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2023" w:customStyle="1">
    <w:name w:val="xl121"/>
    <w:basedOn w:val="769"/>
    <w:uiPriority w:val="0"/>
    <w:qFormat/>
    <w:pPr>
      <w:jc w:val="center"/>
      <w:spacing w:before="100" w:beforeAutospacing="1" w:after="100" w:afterAutospacing="1"/>
      <w:widowControl/>
      <w:pBdr>
        <w:top w:val="single" w:color="auto" w:sz="12" w:space="0"/>
        <w:left w:val="single" w:color="auto" w:sz="4" w:space="0"/>
        <w:bottom w:val="single" w:color="auto" w:sz="4" w:space="0"/>
        <w:right w:val="single" w:color="auto" w:sz="12" w:space="0"/>
      </w:pBdr>
    </w:pPr>
    <w:rPr>
      <w:rFonts w:ascii="宋体" w:hAnsi="宋体" w:cs="宋体"/>
      <w:b/>
      <w:bCs/>
      <w:sz w:val="24"/>
      <w:szCs w:val="24"/>
    </w:rPr>
  </w:style>
  <w:style w:type="paragraph" w:styleId="2024" w:customStyle="1">
    <w:name w:val="xl45"/>
    <w:basedOn w:val="76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2025" w:customStyle="1">
    <w:name w:val="Char2 Char Char Char Char Char1 Char Char Char Char Char Char Char Char"/>
    <w:basedOn w:val="769"/>
    <w:uiPriority w:val="0"/>
    <w:qFormat/>
    <w:rPr>
      <w:rFonts w:ascii="Tahoma" w:hAnsi="Tahoma"/>
      <w:sz w:val="24"/>
      <w:szCs w:val="20"/>
    </w:rPr>
  </w:style>
  <w:style w:type="paragraph" w:styleId="2026" w:customStyle="1">
    <w:name w:val="样式 样式 样式 样式 (中文) 仿宋_GB2312 四号 黑色 首行缩进:  0.95 厘米 行距: 1.5 倍行距 + 宋体..."/>
    <w:basedOn w:val="769"/>
    <w:uiPriority w:val="0"/>
    <w:qFormat/>
    <w:pPr>
      <w:ind w:firstLine="482"/>
      <w:spacing w:line="480" w:lineRule="atLeast"/>
    </w:pPr>
    <w:rPr>
      <w:rFonts w:ascii="Times New Roman" w:hAnsi="Times New Roman" w:cs="宋体"/>
      <w:bCs/>
      <w:sz w:val="24"/>
      <w:szCs w:val="20"/>
    </w:rPr>
  </w:style>
  <w:style w:type="paragraph" w:styleId="2027" w:customStyle="1">
    <w:name w:val="Char Char Char Char Char Char Char Char Char Char Char Char Char Char Char1 Char Char Char Char"/>
    <w:basedOn w:val="769"/>
    <w:uiPriority w:val="0"/>
    <w:qFormat/>
    <w:rPr>
      <w:rFonts w:ascii="Times New Roman" w:hAnsi="Times New Roman"/>
      <w:szCs w:val="24"/>
    </w:rPr>
  </w:style>
  <w:style w:type="paragraph" w:styleId="2028" w:customStyle="1">
    <w:name w:val="XW标题2"/>
    <w:basedOn w:val="769"/>
    <w:next w:val="769"/>
    <w:uiPriority w:val="0"/>
    <w:qFormat/>
    <w:pPr>
      <w:ind w:left="-4"/>
      <w:jc w:val="left"/>
      <w:spacing w:before="300" w:line="360" w:lineRule="auto"/>
      <w:outlineLvl w:val="1"/>
    </w:pPr>
    <w:rPr>
      <w:rFonts w:ascii="Arial" w:hAnsi="Arial" w:eastAsia="黑体"/>
      <w:b/>
      <w:bCs/>
      <w:sz w:val="32"/>
      <w:szCs w:val="20"/>
      <w:u w:val="single"/>
    </w:rPr>
  </w:style>
  <w:style w:type="paragraph" w:styleId="2029" w:customStyle="1">
    <w:name w:val="样式 宋体 小四 左 行距: 1.5 倍行距"/>
    <w:basedOn w:val="769"/>
    <w:uiPriority w:val="0"/>
    <w:qFormat/>
    <w:pPr>
      <w:ind w:firstLine="1450"/>
      <w:jc w:val="left"/>
      <w:spacing w:line="360" w:lineRule="exact"/>
    </w:pPr>
    <w:rPr>
      <w:rFonts w:ascii="宋体" w:hAnsi="宋体" w:cs="宋体"/>
      <w:szCs w:val="20"/>
    </w:rPr>
  </w:style>
  <w:style w:type="paragraph" w:styleId="2030" w:customStyle="1">
    <w:name w:val="xl62"/>
    <w:basedOn w:val="76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2031" w:customStyle="1">
    <w:name w:val="章2 Char Char"/>
    <w:basedOn w:val="771"/>
    <w:next w:val="769"/>
    <w:uiPriority w:val="0"/>
    <w:qFormat/>
    <w:pPr>
      <w:jc w:val="left"/>
      <w:spacing w:before="0" w:after="0" w:line="240" w:lineRule="auto"/>
      <w:widowControl/>
    </w:pPr>
    <w:rPr>
      <w:rFonts w:eastAsia="黑体" w:cs="Times New Roman"/>
      <w:bCs w:val="0"/>
      <w:sz w:val="24"/>
      <w:szCs w:val="20"/>
    </w:rPr>
  </w:style>
  <w:style w:type="paragraph" w:styleId="2032" w:customStyle="1">
    <w:name w:val="xl51"/>
    <w:basedOn w:val="76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szCs w:val="24"/>
    </w:rPr>
  </w:style>
  <w:style w:type="paragraph" w:styleId="2033" w:customStyle="1">
    <w:name w:val="Char Char2 Char Char Char Char Char Char Char Char"/>
    <w:basedOn w:val="772"/>
    <w:next w:val="769"/>
    <w:uiPriority w:val="0"/>
    <w:semiHidden/>
    <w:qFormat/>
    <w:pPr>
      <w:ind w:firstLine="126"/>
      <w:spacing w:after="0" w:line="360" w:lineRule="auto"/>
    </w:pPr>
    <w:rPr>
      <w:rFonts w:ascii="黑体" w:hAnsi="宋体" w:eastAsia="黑体" w:cs="宋体"/>
      <w:bCs w:val="0"/>
      <w:sz w:val="28"/>
      <w:szCs w:val="24"/>
      <w:lang w:val="zh-CN"/>
    </w:rPr>
  </w:style>
  <w:style w:type="paragraph" w:styleId="2034" w:customStyle="1">
    <w:name w:val="基准标题"/>
    <w:basedOn w:val="801"/>
    <w:next w:val="801"/>
    <w:uiPriority w:val="0"/>
    <w:qFormat/>
    <w:pPr>
      <w:ind w:firstLine="454"/>
      <w:jc w:val="left"/>
      <w:spacing w:line="360" w:lineRule="auto"/>
      <w:widowControl/>
      <w:tabs>
        <w:tab w:val="left" w:pos="6000" w:leader="none"/>
        <w:tab w:val="left" w:pos="7680" w:leader="none"/>
      </w:tabs>
    </w:pPr>
    <w:rPr>
      <w:rFonts w:ascii="Garamond" w:hAnsi="Garamond" w:eastAsia="宋体"/>
      <w:b/>
      <w:bCs/>
      <w:sz w:val="21"/>
      <w:szCs w:val="20"/>
    </w:rPr>
  </w:style>
  <w:style w:type="paragraph" w:styleId="2035" w:customStyle="1">
    <w:name w:val="xl65"/>
    <w:basedOn w:val="769"/>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2036" w:customStyle="1">
    <w:name w:val="样式 首行缩进:  0 字符1"/>
    <w:basedOn w:val="769"/>
    <w:uiPriority w:val="0"/>
    <w:qFormat/>
    <w:pPr>
      <w:spacing w:line="360" w:lineRule="auto"/>
    </w:pPr>
    <w:rPr>
      <w:rFonts w:ascii="宋体" w:hAnsi="宋体" w:cs="宋体"/>
      <w:szCs w:val="20"/>
    </w:rPr>
  </w:style>
  <w:style w:type="paragraph" w:styleId="2037" w:customStyle="1">
    <w:name w:val="xl114"/>
    <w:basedOn w:val="769"/>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12" w:space="0"/>
      </w:pBdr>
    </w:pPr>
    <w:rPr>
      <w:rFonts w:ascii="宋体" w:hAnsi="宋体" w:cs="宋体"/>
      <w:color w:val="0000ff"/>
      <w:sz w:val="24"/>
      <w:szCs w:val="24"/>
    </w:rPr>
  </w:style>
  <w:style w:type="paragraph" w:styleId="2038" w:customStyle="1">
    <w:name w:val="xl105"/>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39" w:customStyle="1">
    <w:name w:val="Char Char Char Char Char Char Char Char Char Char Char Char Char Char Char Char Char Char Char"/>
    <w:basedOn w:val="771"/>
    <w:next w:val="769"/>
    <w:uiPriority w:val="0"/>
    <w:qFormat/>
    <w:pPr>
      <w:jc w:val="left"/>
      <w:spacing w:before="0" w:after="0" w:line="240" w:lineRule="auto"/>
    </w:pPr>
    <w:rPr>
      <w:rFonts w:eastAsia="黑体" w:cs="Times New Roman"/>
      <w:bCs w:val="0"/>
      <w:sz w:val="32"/>
      <w:szCs w:val="20"/>
    </w:rPr>
  </w:style>
  <w:style w:type="paragraph" w:styleId="2040" w:customStyle="1">
    <w:name w:val="xl117"/>
    <w:basedOn w:val="769"/>
    <w:uiPriority w:val="0"/>
    <w:qFormat/>
    <w:pPr>
      <w:jc w:val="center"/>
      <w:spacing w:before="100" w:beforeAutospacing="1" w:after="100" w:afterAutospacing="1"/>
      <w:widowControl/>
      <w:pBdr>
        <w:top w:val="single" w:color="auto" w:sz="12"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2041" w:customStyle="1">
    <w:name w:val="样式 标题 2节标题 1.11.1标题2b2标题 2 Char标题 2 Char Char Char Charb2 ...2"/>
    <w:basedOn w:val="771"/>
    <w:uiPriority w:val="0"/>
    <w:qFormat/>
    <w:pPr>
      <w:jc w:val="both"/>
      <w:spacing w:before="0" w:after="0" w:line="413" w:lineRule="auto"/>
      <w:widowControl/>
    </w:pPr>
    <w:rPr>
      <w:rFonts w:eastAsia="黑体" w:cs="宋体"/>
      <w:b w:val="0"/>
      <w:bCs w:val="0"/>
      <w:sz w:val="28"/>
      <w:szCs w:val="20"/>
    </w:rPr>
  </w:style>
  <w:style w:type="paragraph" w:styleId="2042" w:customStyle="1">
    <w:name w:val="Char Char3 Char Char"/>
    <w:basedOn w:val="769"/>
    <w:uiPriority w:val="0"/>
    <w:qFormat/>
    <w:pPr>
      <w:ind w:firstLine="560"/>
      <w:spacing w:before="50" w:after="50" w:line="360" w:lineRule="auto"/>
    </w:pPr>
    <w:rPr>
      <w:rFonts w:ascii="Times New Roman" w:hAnsi="Times New Roman" w:eastAsia="仿宋_GB2312"/>
      <w:color w:val="000000"/>
      <w:sz w:val="24"/>
      <w:szCs w:val="24"/>
    </w:rPr>
  </w:style>
  <w:style w:type="paragraph" w:styleId="2043" w:customStyle="1">
    <w:name w:val="样式 样式 二级标题 + 段前: 0.2 行 段后: 0.2 行 行距: 2 倍行距 + 段前: 0.2 行 段后: 0.2 行"/>
    <w:basedOn w:val="769"/>
    <w:uiPriority w:val="0"/>
    <w:qFormat/>
    <w:pPr>
      <w:keepLines/>
      <w:keepNext/>
      <w:spacing w:line="480" w:lineRule="auto"/>
      <w:outlineLvl w:val="1"/>
    </w:pPr>
    <w:rPr>
      <w:rFonts w:ascii="Times New Roman" w:hAnsi="Times New Roman" w:cs="宋体"/>
      <w:b/>
      <w:bCs/>
      <w:sz w:val="24"/>
      <w:szCs w:val="20"/>
    </w:rPr>
  </w:style>
  <w:style w:type="paragraph" w:styleId="2044" w:customStyle="1">
    <w:name w:val="样式 标题 2标题 2 Char + 宋体 四号 段前: 6 磅 段后: 6 磅"/>
    <w:basedOn w:val="771"/>
    <w:uiPriority w:val="0"/>
    <w:qFormat/>
    <w:pPr>
      <w:spacing w:before="0" w:after="0" w:line="360" w:lineRule="auto"/>
    </w:pPr>
    <w:rPr>
      <w:rFonts w:ascii="宋体" w:hAnsi="宋体" w:eastAsia="宋体" w:cs="宋体"/>
      <w:sz w:val="28"/>
      <w:szCs w:val="20"/>
    </w:rPr>
  </w:style>
  <w:style w:type="paragraph" w:styleId="2045" w:customStyle="1">
    <w:name w:val="表格内容"/>
    <w:basedOn w:val="769"/>
    <w:next w:val="769"/>
    <w:uiPriority w:val="0"/>
    <w:qFormat/>
    <w:pPr>
      <w:keepLines/>
      <w:keepNext/>
      <w:spacing w:line="200" w:lineRule="exact"/>
      <w:widowControl/>
    </w:pPr>
    <w:rPr>
      <w:rFonts w:ascii="Times New Roman" w:hAnsi="Times New Roman"/>
      <w:sz w:val="18"/>
      <w:szCs w:val="18"/>
    </w:rPr>
  </w:style>
  <w:style w:type="paragraph" w:styleId="2046" w:customStyle="1">
    <w:name w:val="正文 居中 Char Char"/>
    <w:basedOn w:val="769"/>
    <w:uiPriority w:val="0"/>
    <w:qFormat/>
    <w:pPr>
      <w:ind w:firstLine="480"/>
      <w:jc w:val="center"/>
      <w:spacing w:line="360" w:lineRule="auto"/>
    </w:pPr>
    <w:rPr>
      <w:rFonts w:ascii="宋体" w:hAnsi="宋体"/>
      <w:b/>
      <w:szCs w:val="21"/>
    </w:rPr>
  </w:style>
  <w:style w:type="paragraph" w:styleId="2047" w:customStyle="1">
    <w:name w:val="xl123"/>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48" w:customStyle="1">
    <w:name w:val="日期1"/>
    <w:basedOn w:val="769"/>
    <w:next w:val="769"/>
    <w:uiPriority w:val="0"/>
    <w:qFormat/>
    <w:rPr>
      <w:rFonts w:ascii="宋体" w:hAnsi="Times New Roman"/>
      <w:sz w:val="30"/>
      <w:szCs w:val="20"/>
    </w:rPr>
  </w:style>
  <w:style w:type="paragraph" w:styleId="2049" w:customStyle="1">
    <w:name w:val="xl93"/>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2050" w:customStyle="1">
    <w:name w:val="样式 标题 2 + 首行缩进:  2 字符"/>
    <w:basedOn w:val="771"/>
    <w:uiPriority w:val="0"/>
    <w:qFormat/>
    <w:pPr>
      <w:ind w:firstLine="480"/>
      <w:jc w:val="left"/>
      <w:spacing w:before="0" w:after="0" w:line="360" w:lineRule="auto"/>
    </w:pPr>
    <w:rPr>
      <w:rFonts w:eastAsia="宋体" w:cs="宋体"/>
      <w:sz w:val="24"/>
      <w:szCs w:val="20"/>
    </w:rPr>
  </w:style>
  <w:style w:type="paragraph" w:styleId="2051" w:customStyle="1">
    <w:name w:val="xl111"/>
    <w:basedOn w:val="769"/>
    <w:uiPriority w:val="0"/>
    <w:qFormat/>
    <w:pPr>
      <w:jc w:val="lef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00"/>
      <w:sz w:val="24"/>
      <w:szCs w:val="24"/>
    </w:rPr>
  </w:style>
  <w:style w:type="paragraph" w:styleId="2052" w:customStyle="1">
    <w:name w:val="xl120"/>
    <w:basedOn w:val="7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053" w:customStyle="1">
    <w:name w:val="样式 三级标题 + 段前: 0.2 行 段后: 0.2 行"/>
    <w:basedOn w:val="769"/>
    <w:uiPriority w:val="0"/>
    <w:qFormat/>
    <w:pPr>
      <w:spacing w:line="360" w:lineRule="auto"/>
      <w:outlineLvl w:val="2"/>
    </w:pPr>
    <w:rPr>
      <w:rFonts w:ascii="Arial" w:hAnsi="Arial" w:cs="宋体"/>
      <w:b/>
      <w:bCs/>
      <w:szCs w:val="20"/>
    </w:rPr>
  </w:style>
  <w:style w:type="paragraph" w:styleId="2054" w:customStyle="1">
    <w:name w:val="标题3（2）"/>
    <w:basedOn w:val="772"/>
    <w:uiPriority w:val="0"/>
    <w:qFormat/>
    <w:pPr>
      <w:jc w:val="left"/>
      <w:spacing w:before="120" w:after="120" w:line="300" w:lineRule="auto"/>
    </w:pPr>
    <w:rPr>
      <w:rFonts w:ascii="Arial" w:hAnsi="Arial" w:eastAsia="方正小标宋_GBK"/>
      <w:bCs w:val="0"/>
      <w:color w:val="000000"/>
      <w:sz w:val="24"/>
      <w:szCs w:val="24"/>
    </w:rPr>
  </w:style>
  <w:style w:type="paragraph" w:styleId="2055" w:customStyle="1">
    <w:name w:val="样式 加粗 行距: 固定值 20 磅"/>
    <w:basedOn w:val="769"/>
    <w:uiPriority w:val="0"/>
    <w:qFormat/>
    <w:pPr>
      <w:ind w:firstLine="200"/>
      <w:spacing w:line="400" w:lineRule="exact"/>
      <w:outlineLvl w:val="3"/>
    </w:pPr>
    <w:rPr>
      <w:rFonts w:ascii="Times New Roman" w:hAnsi="Times New Roman" w:cs="宋体"/>
      <w:b/>
      <w:bCs/>
      <w:szCs w:val="20"/>
    </w:rPr>
  </w:style>
  <w:style w:type="paragraph" w:styleId="2056" w:customStyle="1">
    <w:name w:val="xl122"/>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2057" w:customStyle="1">
    <w:name w:val="xl59"/>
    <w:basedOn w:val="76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2058" w:customStyle="1">
    <w:name w:val="xl100"/>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2059" w:customStyle="1">
    <w:name w:val="xl74"/>
    <w:basedOn w:val="769"/>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2060" w:customStyle="1">
    <w:name w:val="A."/>
    <w:basedOn w:val="769"/>
    <w:link w:val="2268"/>
    <w:uiPriority w:val="0"/>
    <w:qFormat/>
    <w:pPr>
      <w:spacing w:line="240" w:lineRule="atLeast"/>
      <w:widowControl/>
    </w:pPr>
    <w:rPr>
      <w:rFonts w:ascii="Times New Roman" w:hAnsi="Times New Roman"/>
      <w:sz w:val="24"/>
      <w:szCs w:val="24"/>
    </w:rPr>
  </w:style>
  <w:style w:type="paragraph" w:styleId="2061" w:customStyle="1">
    <w:name w:val="范本-正文"/>
    <w:uiPriority w:val="0"/>
    <w:qFormat/>
    <w:pPr>
      <w:ind w:firstLine="420"/>
      <w:spacing w:line="360" w:lineRule="auto"/>
    </w:pPr>
    <w:rPr>
      <w:rFonts w:ascii="Times New Roman" w:hAnsi="Times New Roman" w:eastAsia="宋体" w:cs="Times New Roman"/>
      <w:iCs/>
      <w:sz w:val="24"/>
      <w:szCs w:val="21"/>
      <w:lang w:val="en-US" w:eastAsia="zh-CN" w:bidi="ar-SA"/>
    </w:rPr>
  </w:style>
  <w:style w:type="paragraph" w:styleId="2062" w:customStyle="1">
    <w:name w:val="Char Char Char1 Char"/>
    <w:basedOn w:val="769"/>
    <w:uiPriority w:val="0"/>
    <w:qFormat/>
    <w:pPr>
      <w:ind w:hanging="425"/>
      <w:keepNext/>
      <w:spacing w:before="80" w:after="80"/>
      <w:widowControl/>
      <w:tabs>
        <w:tab w:val="left" w:pos="425" w:leader="none"/>
      </w:tabs>
    </w:pPr>
    <w:rPr>
      <w:rFonts w:ascii="Arial" w:hAnsi="Arial" w:cs="Arial"/>
      <w:sz w:val="20"/>
      <w:szCs w:val="20"/>
    </w:rPr>
  </w:style>
  <w:style w:type="paragraph" w:styleId="2063" w:customStyle="1">
    <w:name w:val="xl49"/>
    <w:basedOn w:val="769"/>
    <w:uiPriority w:val="0"/>
    <w:qFormat/>
    <w:pPr>
      <w:jc w:val="center"/>
      <w:spacing w:before="100" w:beforeAutospacing="1" w:after="100" w:afterAutospacing="1"/>
      <w:widowControl/>
      <w:pBdr>
        <w:left w:val="single" w:color="auto" w:sz="12" w:space="0"/>
        <w:bottom w:val="single" w:color="auto" w:sz="4" w:space="0"/>
        <w:right w:val="single" w:color="auto" w:sz="4" w:space="0"/>
      </w:pBdr>
    </w:pPr>
    <w:rPr>
      <w:rFonts w:ascii="宋体" w:hAnsi="宋体" w:cs="宋体"/>
      <w:color w:val="000000"/>
      <w:sz w:val="24"/>
      <w:szCs w:val="24"/>
    </w:rPr>
  </w:style>
  <w:style w:type="paragraph" w:styleId="2064" w:customStyle="1">
    <w:name w:val="Char1 Char Char Char Char Char Char Char Char"/>
    <w:basedOn w:val="771"/>
    <w:next w:val="769"/>
    <w:uiPriority w:val="0"/>
    <w:qFormat/>
    <w:pPr>
      <w:jc w:val="left"/>
      <w:spacing w:before="0" w:after="0" w:line="240" w:lineRule="auto"/>
    </w:pPr>
    <w:rPr>
      <w:rFonts w:eastAsia="黑体" w:cs="Times New Roman"/>
      <w:bCs w:val="0"/>
      <w:sz w:val="32"/>
      <w:szCs w:val="20"/>
    </w:rPr>
  </w:style>
  <w:style w:type="paragraph" w:styleId="2065" w:customStyle="1">
    <w:name w:val="样式 样式 正文文本缩进 + 首行缩进:  2 字符 + 加粗"/>
    <w:basedOn w:val="1833"/>
    <w:uiPriority w:val="0"/>
    <w:qFormat/>
    <w:pPr>
      <w:ind w:firstLine="0"/>
    </w:pPr>
    <w:rPr>
      <w:b/>
    </w:rPr>
  </w:style>
  <w:style w:type="paragraph" w:styleId="2066" w:customStyle="1">
    <w:name w:val="xl9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2067" w:customStyle="1">
    <w:name w:val="抬头"/>
    <w:basedOn w:val="769"/>
    <w:uiPriority w:val="0"/>
    <w:qFormat/>
    <w:pPr>
      <w:spacing w:line="300" w:lineRule="auto"/>
    </w:pPr>
    <w:rPr>
      <w:rFonts w:ascii="Times New Roman" w:hAnsi="Times New Roman"/>
      <w:szCs w:val="20"/>
    </w:rPr>
  </w:style>
  <w:style w:type="paragraph" w:styleId="2068" w:customStyle="1">
    <w:name w:val="xl57"/>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69" w:customStyle="1">
    <w:name w:val="样式 样式 样式 标题 2 + (西文) Times New Roman (中文) 宋体 左 + (中文) 宋体 五号 两端对齐..."/>
    <w:basedOn w:val="769"/>
    <w:uiPriority w:val="0"/>
    <w:qFormat/>
    <w:pPr>
      <w:jc w:val="left"/>
      <w:keepLines/>
      <w:keepNext/>
      <w:spacing w:line="360" w:lineRule="auto"/>
      <w:outlineLvl w:val="1"/>
    </w:pPr>
    <w:rPr>
      <w:rFonts w:ascii="黑体" w:hAnsi="Times New Roman" w:eastAsia="黑体" w:cs="宋体"/>
      <w:sz w:val="28"/>
      <w:szCs w:val="28"/>
    </w:rPr>
  </w:style>
  <w:style w:type="paragraph" w:styleId="2070" w:customStyle="1">
    <w:name w:val="xl7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71" w:customStyle="1">
    <w:name w:val="xl8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72" w:customStyle="1">
    <w:name w:val="条"/>
    <w:basedOn w:val="769"/>
    <w:link w:val="2181"/>
    <w:uiPriority w:val="0"/>
    <w:qFormat/>
    <w:pPr>
      <w:spacing w:before="60" w:after="60" w:line="360" w:lineRule="auto"/>
    </w:pPr>
    <w:rPr>
      <w:rFonts w:ascii="黑体" w:hAnsi="Times New Roman" w:eastAsia="黑体"/>
      <w:sz w:val="24"/>
      <w:szCs w:val="20"/>
    </w:rPr>
  </w:style>
  <w:style w:type="paragraph" w:styleId="2073" w:customStyle="1">
    <w:name w:val="xl64"/>
    <w:basedOn w:val="769"/>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2074" w:customStyle="1">
    <w:name w:val="小条"/>
    <w:basedOn w:val="1120"/>
    <w:uiPriority w:val="0"/>
    <w:qFormat/>
    <w:pPr>
      <w:ind w:firstLine="0"/>
      <w:spacing w:before="0" w:after="0" w:line="240" w:lineRule="auto"/>
      <w:widowControl w:val="off"/>
    </w:pPr>
    <w:rPr>
      <w:rFonts w:hAnsi="宋体" w:eastAsia="宋体"/>
      <w:sz w:val="21"/>
      <w:szCs w:val="20"/>
    </w:rPr>
  </w:style>
  <w:style w:type="paragraph" w:styleId="2075" w:customStyle="1">
    <w:name w:val="正文3"/>
    <w:basedOn w:val="769"/>
    <w:next w:val="769"/>
    <w:uiPriority w:val="0"/>
    <w:qFormat/>
    <w:pPr>
      <w:ind w:left="1276" w:hanging="425"/>
      <w:spacing w:line="360" w:lineRule="auto"/>
      <w:tabs>
        <w:tab w:val="left" w:pos="1276" w:leader="none"/>
      </w:tabs>
    </w:pPr>
    <w:rPr>
      <w:rFonts w:ascii="Times New Roman" w:hAnsi="Times New Roman"/>
      <w:b/>
      <w:bCs/>
      <w:spacing w:val="4"/>
      <w:sz w:val="24"/>
      <w:szCs w:val="20"/>
    </w:rPr>
  </w:style>
  <w:style w:type="paragraph" w:styleId="2076" w:customStyle="1">
    <w:name w:val="默认段落字体 Para Char Char Char Char Char Char1 Char Char Char Char Char Char Char"/>
    <w:basedOn w:val="769"/>
    <w:uiPriority w:val="0"/>
    <w:qFormat/>
    <w:pPr>
      <w:ind w:left="200"/>
      <w:spacing w:line="360" w:lineRule="auto"/>
      <w:tabs>
        <w:tab w:val="left" w:pos="1280" w:leader="none"/>
      </w:tabs>
    </w:pPr>
    <w:rPr>
      <w:rFonts w:ascii="Times New Roman" w:hAnsi="Times New Roman" w:eastAsia="仿宋_GB2312"/>
      <w:sz w:val="24"/>
      <w:szCs w:val="24"/>
    </w:rPr>
  </w:style>
  <w:style w:type="paragraph" w:styleId="2077" w:customStyle="1">
    <w:name w:val="xl94"/>
    <w:basedOn w:val="769"/>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ff0000"/>
      <w:sz w:val="24"/>
      <w:szCs w:val="24"/>
    </w:rPr>
  </w:style>
  <w:style w:type="paragraph" w:styleId="2078" w:customStyle="1">
    <w:name w:val="xl43"/>
    <w:basedOn w:val="76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2079" w:customStyle="1">
    <w:name w:val="xl90"/>
    <w:basedOn w:val="7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2080" w:customStyle="1">
    <w:name w:val="xl58"/>
    <w:basedOn w:val="7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szCs w:val="24"/>
    </w:rPr>
  </w:style>
  <w:style w:type="paragraph" w:styleId="2081" w:customStyle="1">
    <w:name w:val="xl95"/>
    <w:basedOn w:val="76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color w:val="000000"/>
      <w:sz w:val="24"/>
      <w:szCs w:val="24"/>
    </w:rPr>
  </w:style>
  <w:style w:type="paragraph" w:styleId="2082" w:customStyle="1">
    <w:name w:val="xl54"/>
    <w:basedOn w:val="769"/>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ff"/>
      <w:sz w:val="24"/>
      <w:szCs w:val="24"/>
    </w:rPr>
  </w:style>
  <w:style w:type="paragraph" w:styleId="2083" w:customStyle="1">
    <w:name w:val="注脚"/>
    <w:basedOn w:val="769"/>
    <w:uiPriority w:val="0"/>
    <w:qFormat/>
    <w:pPr>
      <w:ind w:firstLine="420"/>
    </w:pPr>
    <w:rPr>
      <w:rFonts w:ascii="Times New Roman" w:hAnsi="Times New Roman"/>
      <w:bCs/>
      <w:sz w:val="18"/>
      <w:szCs w:val="21"/>
    </w:rPr>
  </w:style>
  <w:style w:type="paragraph" w:styleId="2084" w:customStyle="1">
    <w:name w:val="xl89"/>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2085" w:customStyle="1">
    <w:name w:val="样式 标题 1 + 居中"/>
    <w:basedOn w:val="770"/>
    <w:uiPriority w:val="0"/>
    <w:qFormat/>
    <w:pPr>
      <w:keepLines/>
      <w:spacing w:before="340" w:after="330" w:line="576" w:lineRule="auto"/>
    </w:pPr>
    <w:rPr>
      <w:rFonts w:ascii="Times New Roman" w:eastAsia="宋体" w:cs="宋体"/>
      <w:b/>
      <w:bCs/>
      <w:sz w:val="32"/>
      <w:szCs w:val="20"/>
    </w:rPr>
  </w:style>
  <w:style w:type="paragraph" w:styleId="2086" w:customStyle="1">
    <w:name w:val="xl53"/>
    <w:basedOn w:val="769"/>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ff"/>
      <w:sz w:val="24"/>
      <w:szCs w:val="24"/>
    </w:rPr>
  </w:style>
  <w:style w:type="paragraph" w:styleId="2087" w:customStyle="1">
    <w:name w:val="样式 标题 1 + 首行缩进:  2 字符"/>
    <w:basedOn w:val="770"/>
    <w:uiPriority w:val="0"/>
    <w:qFormat/>
    <w:pPr>
      <w:ind w:firstLine="641"/>
      <w:keepLines/>
      <w:spacing w:before="100" w:beforeAutospacing="1" w:after="100" w:afterAutospacing="1" w:line="360" w:lineRule="auto"/>
    </w:pPr>
    <w:rPr>
      <w:rFonts w:ascii="宋体" w:hAnsi="宋体" w:eastAsia="宋体" w:cs="宋体"/>
      <w:b/>
      <w:bCs/>
      <w:sz w:val="32"/>
      <w:szCs w:val="20"/>
    </w:rPr>
  </w:style>
  <w:style w:type="paragraph" w:styleId="2088" w:customStyle="1">
    <w:name w:val="1 Char Char Char"/>
    <w:next w:val="845"/>
    <w:uiPriority w:val="0"/>
    <w:qFormat/>
    <w:pPr>
      <w:ind w:firstLine="200"/>
      <w:spacing w:line="360" w:lineRule="auto"/>
    </w:pPr>
    <w:rPr>
      <w:rFonts w:ascii="Times New Roman" w:hAnsi="Times New Roman" w:eastAsia="仿宋_GB2312" w:cs="Times New Roman"/>
      <w:sz w:val="24"/>
      <w:szCs w:val="24"/>
      <w:lang w:val="en-US" w:eastAsia="zh-CN" w:bidi="ar-SA"/>
    </w:rPr>
  </w:style>
  <w:style w:type="paragraph" w:styleId="2089" w:customStyle="1">
    <w:name w:val="标题2（2）"/>
    <w:basedOn w:val="771"/>
    <w:uiPriority w:val="0"/>
    <w:qFormat/>
    <w:pPr>
      <w:jc w:val="left"/>
      <w:spacing w:before="0" w:after="0" w:line="300" w:lineRule="auto"/>
    </w:pPr>
    <w:rPr>
      <w:rFonts w:eastAsia="黑体" w:cs="Times New Roman"/>
      <w:b w:val="0"/>
      <w:color w:val="000000"/>
      <w:sz w:val="24"/>
      <w:szCs w:val="24"/>
    </w:rPr>
  </w:style>
  <w:style w:type="paragraph" w:styleId="2090" w:customStyle="1">
    <w:name w:val="xl13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91" w:customStyle="1">
    <w:name w:val="xl170"/>
    <w:basedOn w:val="769"/>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b/>
      <w:color w:val="ff0000"/>
      <w:sz w:val="20"/>
      <w:szCs w:val="20"/>
    </w:rPr>
  </w:style>
  <w:style w:type="paragraph" w:styleId="2092" w:customStyle="1">
    <w:name w:val="样式 标题 2 + 宋体 小四 行距: 1.5 倍行距"/>
    <w:basedOn w:val="771"/>
    <w:uiPriority w:val="0"/>
    <w:qFormat/>
    <w:pPr>
      <w:spacing w:before="0" w:after="0" w:line="12" w:lineRule="auto"/>
    </w:pPr>
    <w:rPr>
      <w:rFonts w:ascii="宋体" w:hAnsi="宋体" w:eastAsia="黑体" w:cs="Times New Roman"/>
      <w:bCs w:val="0"/>
      <w:spacing w:val="8"/>
      <w:sz w:val="32"/>
      <w:szCs w:val="20"/>
    </w:rPr>
  </w:style>
  <w:style w:type="paragraph" w:styleId="2093" w:customStyle="1">
    <w:name w:val="Char Char Char Char Char Char Char Char Char Char Char Char Char Char Char1 Char Char Char Char Char Char Char Char Char Char"/>
    <w:basedOn w:val="769"/>
    <w:uiPriority w:val="0"/>
    <w:qFormat/>
    <w:rPr>
      <w:rFonts w:ascii="Times New Roman" w:hAnsi="Times New Roman"/>
      <w:szCs w:val="20"/>
    </w:rPr>
  </w:style>
  <w:style w:type="paragraph" w:styleId="2094" w:customStyle="1">
    <w:name w:val="xl130"/>
    <w:basedOn w:val="769"/>
    <w:uiPriority w:val="0"/>
    <w:qFormat/>
    <w:pPr>
      <w:jc w:val="left"/>
      <w:spacing w:before="100" w:beforeAutospacing="1" w:after="100" w:afterAutospacing="1"/>
      <w:widowControl/>
    </w:pPr>
    <w:rPr>
      <w:rFonts w:ascii="宋体" w:hAnsi="宋体"/>
      <w:b/>
      <w:sz w:val="24"/>
      <w:szCs w:val="20"/>
    </w:rPr>
  </w:style>
  <w:style w:type="paragraph" w:styleId="2095" w:customStyle="1">
    <w:name w:val="打印正文1"/>
    <w:basedOn w:val="769"/>
    <w:uiPriority w:val="0"/>
    <w:qFormat/>
    <w:pPr>
      <w:spacing w:before="240" w:line="240" w:lineRule="atLeast"/>
    </w:pPr>
    <w:rPr>
      <w:rFonts w:ascii="Times New Roman" w:hAnsi="Times New Roman"/>
      <w:szCs w:val="20"/>
    </w:rPr>
  </w:style>
  <w:style w:type="paragraph" w:styleId="2096" w:customStyle="1">
    <w:name w:val="样式 宋体 行距: 1.5 倍行距"/>
    <w:basedOn w:val="769"/>
    <w:uiPriority w:val="0"/>
    <w:qFormat/>
    <w:rPr>
      <w:rFonts w:ascii="宋体" w:hAnsi="宋体"/>
      <w:sz w:val="18"/>
      <w:szCs w:val="20"/>
    </w:rPr>
  </w:style>
  <w:style w:type="paragraph" w:styleId="2097" w:customStyle="1">
    <w:name w:val="xl14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98" w:customStyle="1">
    <w:name w:val="5级编号"/>
    <w:basedOn w:val="769"/>
    <w:uiPriority w:val="0"/>
    <w:qFormat/>
    <w:pPr>
      <w:spacing w:line="440" w:lineRule="exact"/>
    </w:pPr>
    <w:rPr>
      <w:rFonts w:ascii="宋体" w:hAnsi="宋体"/>
      <w:sz w:val="24"/>
      <w:szCs w:val="20"/>
    </w:rPr>
  </w:style>
  <w:style w:type="paragraph" w:styleId="2099" w:customStyle="1">
    <w:name w:val="Char Char Char Char2"/>
    <w:basedOn w:val="769"/>
    <w:uiPriority w:val="0"/>
    <w:qFormat/>
    <w:pPr>
      <w:ind w:firstLine="200"/>
      <w:spacing w:line="360" w:lineRule="auto"/>
    </w:pPr>
    <w:rPr>
      <w:rFonts w:ascii="Times New Roman" w:hAnsi="Times New Roman" w:eastAsia="仿宋_GB2312"/>
      <w:sz w:val="24"/>
      <w:szCs w:val="20"/>
    </w:rPr>
  </w:style>
  <w:style w:type="paragraph" w:styleId="2100" w:customStyle="1">
    <w:name w:val="标题 4 + (西文) Times New Roman (中文) 仿宋_GB2312 三号 首行缩进:  0 厘米"/>
    <w:basedOn w:val="773"/>
    <w:uiPriority w:val="0"/>
    <w:qFormat/>
    <w:pPr>
      <w:jc w:val="left"/>
      <w:spacing w:line="240" w:lineRule="auto"/>
    </w:pPr>
    <w:rPr>
      <w:rFonts w:ascii="Times New Roman" w:hAnsi="Times New Roman" w:eastAsia="仿宋_GB2312" w:cs="Times New Roman"/>
      <w:bCs w:val="0"/>
      <w:color w:val="000000"/>
      <w:szCs w:val="20"/>
    </w:rPr>
  </w:style>
  <w:style w:type="paragraph" w:styleId="2101" w:customStyle="1">
    <w:name w:val="正文4"/>
    <w:uiPriority w:val="0"/>
    <w:qFormat/>
    <w:pPr>
      <w:jc w:val="both"/>
      <w:spacing w:line="360" w:lineRule="atLeast"/>
      <w:widowControl w:val="off"/>
      <w:tabs>
        <w:tab w:val="left" w:pos="567" w:leader="none"/>
      </w:tabs>
    </w:pPr>
    <w:rPr>
      <w:rFonts w:ascii="Times New Roman" w:hAnsi="Courier" w:eastAsia="PMingLiU" w:cs="Times New Roman"/>
      <w:sz w:val="24"/>
      <w:lang w:val="en-US" w:eastAsia="zh-TW" w:bidi="ar-SA"/>
    </w:rPr>
  </w:style>
  <w:style w:type="paragraph" w:styleId="2102" w:customStyle="1">
    <w:name w:val="样式 宋体 四号 行距: 1.5 倍行距"/>
    <w:basedOn w:val="769"/>
    <w:uiPriority w:val="0"/>
    <w:qFormat/>
    <w:pPr>
      <w:ind w:firstLine="560"/>
      <w:spacing w:line="360" w:lineRule="auto"/>
    </w:pPr>
    <w:rPr>
      <w:rFonts w:ascii="Times New Roman" w:hAnsi="Times New Roman"/>
      <w:sz w:val="28"/>
      <w:szCs w:val="20"/>
    </w:rPr>
  </w:style>
  <w:style w:type="paragraph" w:styleId="2103" w:customStyle="1">
    <w:name w:val="xl16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2104" w:customStyle="1">
    <w:name w:val="格式3"/>
    <w:basedOn w:val="769"/>
    <w:uiPriority w:val="0"/>
    <w:qFormat/>
    <w:pPr>
      <w:numPr>
        <w:ilvl w:val="0"/>
        <w:numId w:val="9"/>
      </w:numPr>
      <w:ind w:firstLine="0"/>
      <w:spacing w:line="360" w:lineRule="auto"/>
      <w:tabs>
        <w:tab w:val="left" w:pos="1222" w:leader="none"/>
        <w:tab w:val="left" w:pos="1626" w:leader="none"/>
      </w:tabs>
    </w:pPr>
    <w:rPr>
      <w:rFonts w:ascii="宋体" w:hAnsi="宋体"/>
      <w:szCs w:val="20"/>
    </w:rPr>
  </w:style>
  <w:style w:type="paragraph" w:styleId="2105" w:customStyle="1">
    <w:name w:val="样式 样式 正文文本缩进 3 + 小四 首行缩进:  0.85 厘米 段后: 0 磅 行距: 固定值 20 磅 + 首行缩进: ..."/>
    <w:basedOn w:val="769"/>
    <w:uiPriority w:val="0"/>
    <w:qFormat/>
    <w:pPr>
      <w:ind w:firstLine="200"/>
      <w:spacing w:line="400" w:lineRule="exact"/>
    </w:pPr>
    <w:rPr>
      <w:rFonts w:ascii="Times New Roman" w:hAnsi="Times New Roman"/>
      <w:sz w:val="24"/>
      <w:szCs w:val="20"/>
    </w:rPr>
  </w:style>
  <w:style w:type="paragraph" w:styleId="2106" w:customStyle="1">
    <w:name w:val="xl17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107" w:customStyle="1">
    <w:name w:val="样式 首行缩进:  2 字符"/>
    <w:basedOn w:val="769"/>
    <w:uiPriority w:val="0"/>
    <w:qFormat/>
    <w:pPr>
      <w:ind w:left="480"/>
      <w:spacing w:line="180" w:lineRule="auto"/>
    </w:pPr>
    <w:rPr>
      <w:rFonts w:ascii="Times New Roman" w:hAnsi="Times New Roman"/>
      <w:spacing w:val="8"/>
      <w:sz w:val="24"/>
      <w:szCs w:val="20"/>
    </w:rPr>
  </w:style>
  <w:style w:type="paragraph" w:styleId="2108" w:customStyle="1">
    <w:name w:val="xl154"/>
    <w:basedOn w:val="769"/>
    <w:uiPriority w:val="0"/>
    <w:qFormat/>
    <w:pPr>
      <w:jc w:val="left"/>
      <w:spacing w:before="100" w:beforeAutospacing="1" w:after="100" w:afterAutospacing="1"/>
      <w:widowControl/>
    </w:pPr>
    <w:rPr>
      <w:rFonts w:ascii="宋体" w:hAnsi="宋体"/>
      <w:b/>
      <w:color w:val="ff00ff"/>
      <w:sz w:val="18"/>
      <w:szCs w:val="20"/>
    </w:rPr>
  </w:style>
  <w:style w:type="paragraph" w:styleId="2109" w:customStyle="1">
    <w:name w:val="xl14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110" w:customStyle="1">
    <w:name w:val="正  文"/>
    <w:basedOn w:val="769"/>
    <w:uiPriority w:val="0"/>
    <w:qFormat/>
    <w:pPr>
      <w:ind w:firstLine="200"/>
      <w:spacing w:line="360" w:lineRule="auto"/>
    </w:pPr>
    <w:rPr>
      <w:rFonts w:ascii="宋体" w:hAnsi="Times New Roman"/>
      <w:sz w:val="24"/>
      <w:szCs w:val="20"/>
    </w:rPr>
  </w:style>
  <w:style w:type="paragraph" w:styleId="2111" w:customStyle="1">
    <w:name w:val="xl133"/>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112" w:customStyle="1">
    <w:name w:val="样式 标题 3 + 非加粗"/>
    <w:basedOn w:val="772"/>
    <w:uiPriority w:val="0"/>
    <w:qFormat/>
    <w:pPr>
      <w:spacing w:before="0" w:after="0" w:line="400" w:lineRule="exact"/>
    </w:pPr>
    <w:rPr>
      <w:b w:val="0"/>
      <w:bCs w:val="0"/>
      <w:spacing w:val="8"/>
      <w:sz w:val="24"/>
      <w:szCs w:val="20"/>
    </w:rPr>
  </w:style>
  <w:style w:type="paragraph" w:styleId="2113" w:customStyle="1">
    <w:name w:val="Char10"/>
    <w:basedOn w:val="769"/>
    <w:uiPriority w:val="0"/>
    <w:qFormat/>
    <w:pPr>
      <w:ind w:firstLine="200"/>
      <w:spacing w:line="360" w:lineRule="auto"/>
    </w:pPr>
    <w:rPr>
      <w:rFonts w:ascii="Times New Roman" w:hAnsi="Times New Roman" w:eastAsia="仿宋_GB2312"/>
      <w:sz w:val="24"/>
      <w:szCs w:val="20"/>
    </w:rPr>
  </w:style>
  <w:style w:type="paragraph" w:styleId="2114" w:customStyle="1">
    <w:name w:val="xl142"/>
    <w:basedOn w:val="769"/>
    <w:uiPriority w:val="0"/>
    <w:qFormat/>
    <w:pPr>
      <w:jc w:val="left"/>
      <w:spacing w:before="100" w:beforeAutospacing="1" w:after="100" w:afterAutospacing="1"/>
      <w:widowControl/>
    </w:pPr>
    <w:rPr>
      <w:rFonts w:ascii="宋体" w:hAnsi="宋体"/>
      <w:color w:val="0000ff"/>
      <w:sz w:val="24"/>
      <w:szCs w:val="20"/>
    </w:rPr>
  </w:style>
  <w:style w:type="paragraph" w:styleId="2115" w:customStyle="1">
    <w:name w:val="表格(居中)"/>
    <w:basedOn w:val="769"/>
    <w:uiPriority w:val="0"/>
    <w:qFormat/>
    <w:pPr>
      <w:jc w:val="center"/>
      <w:spacing w:line="0" w:lineRule="atLeast"/>
    </w:pPr>
    <w:rPr>
      <w:rFonts w:ascii="Times New Roman" w:hAnsi="Times New Roman"/>
      <w:szCs w:val="20"/>
    </w:rPr>
  </w:style>
  <w:style w:type="paragraph" w:styleId="2116" w:customStyle="1">
    <w:name w:val="xl12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117" w:customStyle="1">
    <w:name w:val="p15"/>
    <w:basedOn w:val="769"/>
    <w:uiPriority w:val="0"/>
    <w:qFormat/>
    <w:pPr>
      <w:spacing w:before="100" w:line="400" w:lineRule="atLeast"/>
      <w:widowControl/>
    </w:pPr>
    <w:rPr>
      <w:rFonts w:ascii="Times New Roman" w:hAnsi="Times New Roman"/>
      <w:sz w:val="28"/>
      <w:szCs w:val="20"/>
    </w:rPr>
  </w:style>
  <w:style w:type="paragraph" w:styleId="2118" w:customStyle="1">
    <w:name w:val="正文文字缩进"/>
    <w:basedOn w:val="769"/>
    <w:next w:val="769"/>
    <w:uiPriority w:val="0"/>
    <w:qFormat/>
    <w:pPr>
      <w:ind w:firstLine="560"/>
      <w:spacing w:line="360" w:lineRule="auto"/>
      <w:widowControl/>
    </w:pPr>
    <w:rPr>
      <w:rFonts w:ascii="Times New Roman" w:hAnsi="Times New Roman"/>
      <w:color w:val="000000"/>
      <w:sz w:val="28"/>
      <w:szCs w:val="20"/>
    </w:rPr>
  </w:style>
  <w:style w:type="paragraph" w:styleId="2119" w:customStyle="1">
    <w:name w:val="Achievement"/>
    <w:basedOn w:val="769"/>
    <w:uiPriority w:val="0"/>
    <w:qFormat/>
    <w:pPr>
      <w:ind w:left="425" w:hanging="425"/>
      <w:jc w:val="left"/>
      <w:widowControl/>
      <w:tabs>
        <w:tab w:val="left" w:pos="425" w:leader="none"/>
      </w:tabs>
    </w:pPr>
    <w:rPr>
      <w:rFonts w:ascii="Times New Roman" w:hAnsi="Times New Roman"/>
      <w:sz w:val="20"/>
      <w:szCs w:val="20"/>
    </w:rPr>
  </w:style>
  <w:style w:type="paragraph" w:styleId="2120" w:customStyle="1">
    <w:name w:val="xl14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2121" w:customStyle="1">
    <w:name w:val="xl2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2122" w:customStyle="1">
    <w:name w:val="样式 标题 1 + (西文) Times New Roman (中文) 宋体 小四 首行缩进:  1 字符"/>
    <w:basedOn w:val="770"/>
    <w:uiPriority w:val="0"/>
    <w:qFormat/>
    <w:pPr>
      <w:jc w:val="left"/>
      <w:keepLines/>
      <w:spacing w:line="360" w:lineRule="auto"/>
    </w:pPr>
    <w:rPr>
      <w:rFonts w:ascii="Times New Roman" w:eastAsia="宋体"/>
      <w:szCs w:val="20"/>
    </w:rPr>
  </w:style>
  <w:style w:type="paragraph" w:styleId="2123" w:customStyle="1">
    <w:name w:val="正文缩近"/>
    <w:basedOn w:val="769"/>
    <w:uiPriority w:val="0"/>
    <w:qFormat/>
    <w:pPr>
      <w:ind w:firstLine="510"/>
      <w:spacing w:line="360" w:lineRule="auto"/>
      <w:outlineLvl w:val="4"/>
    </w:pPr>
    <w:rPr>
      <w:rFonts w:ascii="宋体" w:hAnsi="宋体"/>
      <w:color w:val="000000"/>
      <w:spacing w:val="8"/>
      <w:position w:val="-24"/>
      <w:sz w:val="24"/>
      <w:szCs w:val="20"/>
    </w:rPr>
  </w:style>
  <w:style w:type="paragraph" w:styleId="2124" w:customStyle="1">
    <w:name w:val="简单回函地址"/>
    <w:basedOn w:val="769"/>
    <w:uiPriority w:val="0"/>
    <w:qFormat/>
    <w:rPr>
      <w:rFonts w:ascii="Times New Roman" w:hAnsi="Times New Roman"/>
      <w:szCs w:val="20"/>
    </w:rPr>
  </w:style>
  <w:style w:type="paragraph" w:styleId="2125" w:customStyle="1">
    <w:name w:val="xl14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126" w:customStyle="1">
    <w:name w:val="正文 + 小二"/>
    <w:basedOn w:val="772"/>
    <w:uiPriority w:val="0"/>
    <w:qFormat/>
    <w:pPr>
      <w:ind w:firstLine="177"/>
      <w:jc w:val="center"/>
      <w:spacing w:before="120" w:after="120" w:line="360" w:lineRule="auto"/>
      <w:tabs>
        <w:tab w:val="left" w:pos="900" w:leader="none"/>
      </w:tabs>
    </w:pPr>
    <w:rPr>
      <w:bCs w:val="0"/>
      <w:sz w:val="36"/>
      <w:szCs w:val="20"/>
    </w:rPr>
  </w:style>
  <w:style w:type="paragraph" w:styleId="2127" w:customStyle="1">
    <w:name w:val="样式 标题 3 + 仿宋_GB2312 下划线"/>
    <w:basedOn w:val="772"/>
    <w:uiPriority w:val="0"/>
    <w:qFormat/>
    <w:pPr>
      <w:spacing w:line="412" w:lineRule="auto"/>
    </w:pPr>
    <w:rPr>
      <w:rFonts w:ascii="仿宋_GB2312" w:hAnsi="仿宋_GB2312" w:eastAsia="仿宋_GB2312"/>
      <w:bCs w:val="0"/>
      <w:szCs w:val="20"/>
      <w:u w:val="single"/>
    </w:rPr>
  </w:style>
  <w:style w:type="paragraph" w:styleId="2128" w:customStyle="1">
    <w:name w:val="xl161"/>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129" w:customStyle="1">
    <w:name w:val="xl134"/>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2130" w:customStyle="1">
    <w:name w:val="样式 标题 2 + 左侧:  2 字符"/>
    <w:basedOn w:val="771"/>
    <w:uiPriority w:val="0"/>
    <w:qFormat/>
    <w:pPr>
      <w:ind w:left="420"/>
      <w:spacing w:before="0" w:after="0" w:line="360" w:lineRule="auto"/>
    </w:pPr>
    <w:rPr>
      <w:rFonts w:ascii="宋体" w:hAnsi="宋体" w:eastAsia="宋体" w:cs="Times New Roman"/>
      <w:bCs w:val="0"/>
      <w:spacing w:val="8"/>
      <w:sz w:val="28"/>
      <w:szCs w:val="20"/>
    </w:rPr>
  </w:style>
  <w:style w:type="paragraph" w:styleId="2131" w:customStyle="1">
    <w:name w:val="xl17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132" w:customStyle="1">
    <w:name w:val="正文1 Char"/>
    <w:basedOn w:val="769"/>
    <w:uiPriority w:val="0"/>
    <w:qFormat/>
    <w:pPr>
      <w:spacing w:line="360" w:lineRule="auto"/>
      <w:tabs>
        <w:tab w:val="left" w:pos="600" w:leader="none"/>
      </w:tabs>
    </w:pPr>
    <w:rPr>
      <w:rFonts w:ascii="Arial" w:hAnsi="Arial"/>
      <w:b/>
      <w:color w:val="000000"/>
      <w:sz w:val="24"/>
      <w:szCs w:val="20"/>
    </w:rPr>
  </w:style>
  <w:style w:type="paragraph" w:styleId="2133" w:customStyle="1">
    <w:name w:val="样式 标题 2节标题 1.11.1标题2b2标题 2 Char Char + 段前: 25.3 磅 段后: 25.3 磅"/>
    <w:basedOn w:val="771"/>
    <w:uiPriority w:val="0"/>
    <w:qFormat/>
    <w:pPr>
      <w:jc w:val="both"/>
      <w:spacing w:before="0" w:after="0" w:line="240" w:lineRule="atLeast"/>
    </w:pPr>
    <w:rPr>
      <w:rFonts w:eastAsia="黑体" w:cs="Times New Roman"/>
      <w:bCs w:val="0"/>
      <w:sz w:val="32"/>
      <w:szCs w:val="20"/>
    </w:rPr>
  </w:style>
  <w:style w:type="paragraph" w:styleId="2134" w:customStyle="1">
    <w:name w:val="样式 样式 标题 4 + Times New Roman 首行缩进:  1 字符 + (中文) 宋体 小四 首行缩进:  1..."/>
    <w:basedOn w:val="769"/>
    <w:uiPriority w:val="0"/>
    <w:qFormat/>
    <w:pPr>
      <w:jc w:val="left"/>
      <w:keepLines/>
      <w:keepNext/>
      <w:spacing w:line="360" w:lineRule="auto"/>
      <w:outlineLvl w:val="3"/>
    </w:pPr>
    <w:rPr>
      <w:rFonts w:ascii="Times New Roman" w:hAnsi="Times New Roman"/>
      <w:sz w:val="24"/>
      <w:szCs w:val="20"/>
    </w:rPr>
  </w:style>
  <w:style w:type="paragraph" w:styleId="2135" w:customStyle="1">
    <w:name w:val="样式 标题 2 + 黑色"/>
    <w:basedOn w:val="771"/>
    <w:uiPriority w:val="0"/>
    <w:qFormat/>
    <w:pPr>
      <w:ind w:left="680" w:hanging="680"/>
      <w:jc w:val="left"/>
      <w:spacing w:before="0" w:after="0" w:line="180" w:lineRule="auto"/>
      <w:widowControl/>
      <w:tabs>
        <w:tab w:val="left" w:pos="680" w:leader="none"/>
        <w:tab w:val="left" w:pos="720" w:leader="none"/>
      </w:tabs>
    </w:pPr>
    <w:rPr>
      <w:rFonts w:ascii="宋体" w:hAnsi="Times New Roman" w:eastAsia="宋体" w:cs="Times New Roman"/>
      <w:b w:val="0"/>
      <w:bCs w:val="0"/>
      <w:color w:val="000000"/>
      <w:sz w:val="30"/>
      <w:szCs w:val="20"/>
    </w:rPr>
  </w:style>
  <w:style w:type="paragraph" w:styleId="2136" w:customStyle="1">
    <w:name w:val="样式 标题 4 + (西文) Times New Roman (中文) 仿宋_GB2312 三号"/>
    <w:basedOn w:val="773"/>
    <w:uiPriority w:val="0"/>
    <w:qFormat/>
    <w:pPr>
      <w:numPr>
        <w:ilvl w:val="0"/>
        <w:numId w:val="10"/>
      </w:numPr>
      <w:ind w:left="0" w:firstLine="0"/>
      <w:jc w:val="left"/>
      <w:spacing w:line="240" w:lineRule="auto"/>
    </w:pPr>
    <w:rPr>
      <w:rFonts w:ascii="Times New Roman" w:hAnsi="Times New Roman" w:eastAsia="仿宋_GB2312" w:cs="Times New Roman"/>
      <w:bCs w:val="0"/>
      <w:color w:val="000000"/>
      <w:szCs w:val="20"/>
    </w:rPr>
  </w:style>
  <w:style w:type="paragraph" w:styleId="2137" w:customStyle="1">
    <w:name w:val="样式 纯文本普通文字 + Times New Roman 小四 行距: 固定值 20 磅"/>
    <w:basedOn w:val="769"/>
    <w:uiPriority w:val="0"/>
    <w:qFormat/>
    <w:pPr>
      <w:ind w:firstLine="200"/>
      <w:spacing w:line="400" w:lineRule="exact"/>
    </w:pPr>
    <w:rPr>
      <w:rFonts w:ascii="Times New Roman" w:hAnsi="Times New Roman"/>
      <w:sz w:val="24"/>
      <w:szCs w:val="20"/>
    </w:rPr>
  </w:style>
  <w:style w:type="paragraph" w:styleId="2138" w:customStyle="1">
    <w:name w:val="韩中骆二级标题"/>
    <w:basedOn w:val="1784"/>
    <w:uiPriority w:val="0"/>
    <w:qFormat/>
    <w:pPr>
      <w:ind w:left="200" w:firstLine="0"/>
      <w:jc w:val="left"/>
      <w:spacing w:before="240" w:after="240" w:line="240" w:lineRule="auto"/>
      <w:tabs>
        <w:tab w:val="left" w:pos="780" w:leader="none"/>
      </w:tabs>
      <w:outlineLvl w:val="1"/>
    </w:pPr>
    <w:rPr>
      <w:rFonts w:ascii="宋体" w:hAnsi="宋体"/>
      <w:b/>
      <w:sz w:val="32"/>
    </w:rPr>
  </w:style>
  <w:style w:type="character" w:styleId="2139" w:customStyle="1">
    <w:name w:val="样式1 Char"/>
    <w:link w:val="1057"/>
    <w:uiPriority w:val="0"/>
    <w:qFormat/>
    <w:rPr>
      <w:rFonts w:ascii="宋体" w:hAnsi="宋体"/>
      <w:sz w:val="21"/>
      <w:szCs w:val="21"/>
    </w:rPr>
  </w:style>
  <w:style w:type="character" w:styleId="2140" w:customStyle="1">
    <w:name w:val="表格文字 Char"/>
    <w:link w:val="1182"/>
    <w:uiPriority w:val="0"/>
    <w:qFormat/>
    <w:rPr>
      <w:sz w:val="18"/>
      <w:szCs w:val="22"/>
    </w:rPr>
  </w:style>
  <w:style w:type="character" w:styleId="2141" w:customStyle="1">
    <w:name w:val="插图 Char"/>
    <w:link w:val="1917"/>
    <w:uiPriority w:val="0"/>
    <w:qFormat/>
    <w:rPr>
      <w:rFonts w:ascii="宋体" w:hAnsi="宋体"/>
      <w:bCs/>
      <w:sz w:val="24"/>
      <w:szCs w:val="24"/>
    </w:rPr>
  </w:style>
  <w:style w:type="character" w:styleId="2142" w:customStyle="1">
    <w:name w:val="Char Char17"/>
    <w:uiPriority w:val="0"/>
    <w:qFormat/>
    <w:rPr>
      <w:rFonts w:eastAsia="宋体"/>
      <w:b/>
      <w:sz w:val="21"/>
      <w:lang w:val="en-US" w:eastAsia="zh-CN" w:bidi="ar-SA"/>
    </w:rPr>
  </w:style>
  <w:style w:type="character" w:styleId="2143" w:customStyle="1">
    <w:name w:val="样式 标题2 + Char Char Char"/>
    <w:uiPriority w:val="0"/>
    <w:qFormat/>
    <w:rPr>
      <w:rFonts w:eastAsia="宋体"/>
      <w:sz w:val="21"/>
      <w:szCs w:val="21"/>
      <w:lang w:val="en-US" w:eastAsia="zh-CN" w:bidi="ar-SA"/>
    </w:rPr>
  </w:style>
  <w:style w:type="character" w:styleId="2144" w:customStyle="1">
    <w:name w:val="Char Char7"/>
    <w:uiPriority w:val="0"/>
    <w:qFormat/>
    <w:rPr>
      <w:rFonts w:eastAsia="宋体"/>
      <w:sz w:val="18"/>
      <w:lang w:val="en-US" w:eastAsia="zh-CN"/>
    </w:rPr>
  </w:style>
  <w:style w:type="character" w:styleId="2145" w:customStyle="1">
    <w:name w:val="Char Char9"/>
    <w:uiPriority w:val="0"/>
    <w:qFormat/>
    <w:rPr>
      <w:rFonts w:eastAsia="宋体"/>
      <w:sz w:val="21"/>
      <w:lang w:val="en-US" w:eastAsia="zh-CN" w:bidi="ar-SA"/>
    </w:rPr>
  </w:style>
  <w:style w:type="character" w:styleId="2146" w:customStyle="1">
    <w:name w:val="标题 2XW Char1"/>
    <w:uiPriority w:val="0"/>
    <w:qFormat/>
    <w:rPr>
      <w:rFonts w:ascii="Arial" w:hAnsi="Arial" w:eastAsia="黑体"/>
      <w:b/>
      <w:sz w:val="32"/>
      <w:lang w:val="en-US" w:eastAsia="zh-CN"/>
    </w:rPr>
  </w:style>
  <w:style w:type="character" w:styleId="2147" w:customStyle="1">
    <w:name w:val="Char Char20"/>
    <w:uiPriority w:val="0"/>
    <w:qFormat/>
    <w:rPr>
      <w:rFonts w:ascii="仿宋_GB2312" w:hAnsi="仿宋_GB2312" w:eastAsia="宋体"/>
      <w:b/>
      <w:sz w:val="24"/>
      <w:lang w:val="en-US" w:eastAsia="zh-CN" w:bidi="ar-SA"/>
    </w:rPr>
  </w:style>
  <w:style w:type="character" w:styleId="2148" w:customStyle="1">
    <w:name w:val="Char Char21"/>
    <w:uiPriority w:val="0"/>
    <w:qFormat/>
    <w:rPr>
      <w:rFonts w:ascii="楷体" w:hAnsi="楷体" w:eastAsia="..ì." w:cs="宋体"/>
      <w:b/>
      <w:sz w:val="24"/>
      <w:lang w:val="en-US" w:eastAsia="zh-CN" w:bidi="ar-SA"/>
    </w:rPr>
  </w:style>
  <w:style w:type="character" w:styleId="2149" w:customStyle="1">
    <w:name w:val="标题 2XW Char2"/>
    <w:uiPriority w:val="0"/>
    <w:qFormat/>
    <w:rPr>
      <w:rFonts w:ascii="Arial" w:hAnsi="Arial" w:eastAsia="黑体"/>
      <w:b/>
      <w:bCs/>
      <w:sz w:val="32"/>
      <w:szCs w:val="32"/>
      <w:lang w:val="en-US" w:eastAsia="zh-CN" w:bidi="ar-SA"/>
    </w:rPr>
  </w:style>
  <w:style w:type="character" w:styleId="2150" w:customStyle="1">
    <w:name w:val="Char Char19"/>
    <w:uiPriority w:val="0"/>
    <w:qFormat/>
    <w:rPr>
      <w:rFonts w:ascii="楷体" w:hAnsi="楷体" w:eastAsia="..ì."/>
      <w:sz w:val="24"/>
      <w:lang w:val="en-US" w:eastAsia="zh-CN" w:bidi="ar-SA"/>
    </w:rPr>
  </w:style>
  <w:style w:type="character" w:styleId="2151" w:customStyle="1">
    <w:name w:val="正文文字4 Char1"/>
    <w:uiPriority w:val="0"/>
    <w:qFormat/>
    <w:rPr>
      <w:rFonts w:ascii="仿宋_GB2312" w:hAnsi="仿宋_GB2312" w:eastAsia="宋体" w:cs="仿宋_GB2312"/>
      <w:sz w:val="21"/>
      <w:szCs w:val="24"/>
      <w:lang w:val="en-US" w:eastAsia="zh-CN" w:bidi="ar-SA"/>
    </w:rPr>
  </w:style>
  <w:style w:type="character" w:styleId="2152" w:customStyle="1">
    <w:name w:val="正文文字4 Char"/>
    <w:uiPriority w:val="0"/>
    <w:qFormat/>
    <w:rPr>
      <w:rFonts w:eastAsia="宋体"/>
      <w:sz w:val="21"/>
      <w:szCs w:val="24"/>
      <w:lang w:val="en-US" w:eastAsia="zh-CN" w:bidi="ar-SA"/>
    </w:rPr>
  </w:style>
  <w:style w:type="paragraph" w:styleId="2153" w:customStyle="1">
    <w:name w:val="样式 居中"/>
    <w:basedOn w:val="769"/>
    <w:uiPriority w:val="0"/>
    <w:qFormat/>
    <w:pPr>
      <w:jc w:val="center"/>
    </w:pPr>
    <w:rPr>
      <w:rFonts w:ascii="Times New Roman" w:hAnsi="Times New Roman" w:cs="宋体"/>
      <w:sz w:val="28"/>
      <w:szCs w:val="20"/>
    </w:rPr>
  </w:style>
  <w:style w:type="paragraph" w:styleId="2154" w:customStyle="1">
    <w:name w:val="样式 目录 1 + 首行缩进:  2 字符"/>
    <w:basedOn w:val="822"/>
    <w:uiPriority w:val="0"/>
    <w:qFormat/>
    <w:pPr>
      <w:jc w:val="both"/>
      <w:spacing w:before="0" w:after="0" w:line="360" w:lineRule="auto"/>
      <w:tabs>
        <w:tab w:val="clear" w:pos="8720" w:leader="none"/>
        <w:tab w:val="right" w:pos="8721" w:leader="dot"/>
      </w:tabs>
    </w:pPr>
    <w:rPr>
      <w:rFonts w:ascii="Times New Roman" w:hAnsi="Times New Roman" w:cs="宋体"/>
      <w:b/>
      <w:caps w:val="0"/>
      <w:sz w:val="21"/>
      <w:szCs w:val="20"/>
    </w:rPr>
  </w:style>
  <w:style w:type="paragraph" w:styleId="2155" w:customStyle="1">
    <w:name w:val="Char4 Char Char Char Char Char Char Char"/>
    <w:basedOn w:val="769"/>
    <w:uiPriority w:val="0"/>
    <w:qFormat/>
    <w:pPr>
      <w:ind w:firstLine="200"/>
      <w:spacing w:line="360" w:lineRule="auto"/>
    </w:pPr>
    <w:rPr>
      <w:rFonts w:ascii="Times New Roman" w:hAnsi="Times New Roman" w:eastAsia="仿宋_GB2312"/>
      <w:b/>
      <w:sz w:val="32"/>
      <w:szCs w:val="32"/>
      <w:lang w:eastAsia="en-US"/>
    </w:rPr>
  </w:style>
  <w:style w:type="paragraph" w:styleId="2156" w:customStyle="1">
    <w:name w:val="样式 四号 居中"/>
    <w:basedOn w:val="769"/>
    <w:uiPriority w:val="0"/>
    <w:qFormat/>
    <w:pPr>
      <w:jc w:val="center"/>
    </w:pPr>
    <w:rPr>
      <w:rFonts w:ascii="Times New Roman" w:hAnsi="Times New Roman"/>
      <w:sz w:val="28"/>
      <w:szCs w:val="20"/>
    </w:rPr>
  </w:style>
  <w:style w:type="paragraph" w:styleId="2157" w:customStyle="1">
    <w:name w:val="kang"/>
    <w:basedOn w:val="769"/>
    <w:uiPriority w:val="0"/>
    <w:qFormat/>
    <w:pPr>
      <w:ind w:firstLine="200"/>
      <w:spacing w:line="360" w:lineRule="auto"/>
    </w:pPr>
    <w:rPr>
      <w:rFonts w:ascii="Times New Roman" w:hAnsi="Times New Roman"/>
      <w:sz w:val="24"/>
      <w:szCs w:val="20"/>
    </w:rPr>
  </w:style>
  <w:style w:type="paragraph" w:styleId="2158" w:customStyle="1">
    <w:name w:val="表格3"/>
    <w:basedOn w:val="769"/>
    <w:uiPriority w:val="0"/>
    <w:qFormat/>
    <w:pPr>
      <w:spacing w:line="420" w:lineRule="atLeast"/>
    </w:pPr>
    <w:rPr>
      <w:rFonts w:ascii="Times New Roman" w:hAnsi="Times New Roman" w:eastAsia="楷体"/>
      <w:szCs w:val="20"/>
    </w:rPr>
  </w:style>
  <w:style w:type="paragraph" w:styleId="2159" w:customStyle="1">
    <w:name w:val="文档结构图1"/>
    <w:basedOn w:val="769"/>
    <w:uiPriority w:val="0"/>
    <w:qFormat/>
    <w:pPr>
      <w:ind w:firstLine="200"/>
    </w:pPr>
    <w:rPr>
      <w:rFonts w:ascii="宋体" w:hAnsi="Times New Roman"/>
      <w:sz w:val="18"/>
      <w:szCs w:val="20"/>
    </w:rPr>
  </w:style>
  <w:style w:type="character" w:styleId="2160" w:customStyle="1">
    <w:name w:val="标题3 Char"/>
    <w:link w:val="1061"/>
    <w:uiPriority w:val="0"/>
    <w:qFormat/>
    <w:rPr>
      <w:rFonts w:ascii="方正黑体_GBK" w:hAnsi="Times New Roman" w:eastAsia="方正黑体_GBK"/>
      <w:sz w:val="32"/>
      <w:szCs w:val="32"/>
    </w:rPr>
  </w:style>
  <w:style w:type="paragraph" w:styleId="2161" w:customStyle="1">
    <w:name w:val="Char Char2 Char Char Char Char Char Char"/>
    <w:basedOn w:val="772"/>
    <w:next w:val="769"/>
    <w:uiPriority w:val="0"/>
    <w:qFormat/>
    <w:pPr>
      <w:ind w:firstLine="126"/>
      <w:spacing w:after="0" w:line="360" w:lineRule="auto"/>
    </w:pPr>
    <w:rPr>
      <w:rFonts w:ascii="黑体" w:hAnsi="宋体" w:eastAsia="黑体" w:cs="宋体"/>
      <w:bCs w:val="0"/>
      <w:sz w:val="28"/>
      <w:szCs w:val="24"/>
      <w:lang w:val="zh-CN"/>
    </w:rPr>
  </w:style>
  <w:style w:type="character" w:styleId="2162" w:customStyle="1">
    <w:name w:val="Char Char Char Char Char1"/>
    <w:uiPriority w:val="0"/>
    <w:qFormat/>
    <w:rPr>
      <w:rFonts w:hint="default" w:ascii="Arial" w:hAnsi="Arial" w:eastAsia="黑体" w:cs="Arial"/>
      <w:b/>
      <w:bCs/>
      <w:sz w:val="32"/>
      <w:szCs w:val="32"/>
      <w:lang w:val="en-US" w:eastAsia="zh-CN" w:bidi="ar-SA"/>
    </w:rPr>
  </w:style>
  <w:style w:type="character" w:styleId="2163" w:customStyle="1">
    <w:name w:val="页码1"/>
    <w:basedOn w:val="779"/>
    <w:uiPriority w:val="0"/>
    <w:qFormat/>
  </w:style>
  <w:style w:type="paragraph" w:styleId="2164" w:customStyle="1">
    <w:name w:val="报告正文"/>
    <w:basedOn w:val="769"/>
    <w:uiPriority w:val="0"/>
    <w:qFormat/>
    <w:pPr>
      <w:ind w:firstLine="420"/>
      <w:spacing w:line="480" w:lineRule="atLeast"/>
    </w:pPr>
    <w:rPr>
      <w:rFonts w:ascii="Times New Roman" w:hAnsi="宋体"/>
      <w:sz w:val="24"/>
      <w:szCs w:val="24"/>
    </w:rPr>
  </w:style>
  <w:style w:type="paragraph" w:styleId="2165" w:customStyle="1">
    <w:name w:val="灿"/>
    <w:basedOn w:val="769"/>
    <w:uiPriority w:val="0"/>
    <w:qFormat/>
    <w:pPr>
      <w:tabs>
        <w:tab w:val="left" w:pos="2160" w:leader="none"/>
        <w:tab w:val="left" w:pos="2520" w:leader="none"/>
        <w:tab w:val="left" w:pos="2880" w:leader="none"/>
        <w:tab w:val="left" w:pos="3240" w:leader="none"/>
      </w:tabs>
    </w:pPr>
    <w:rPr>
      <w:rFonts w:ascii="華康中楷體" w:hAnsi="華康中楷體" w:eastAsia="華康中楷體"/>
      <w:sz w:val="24"/>
      <w:szCs w:val="20"/>
      <w:lang w:eastAsia="en-US"/>
    </w:rPr>
  </w:style>
  <w:style w:type="paragraph" w:styleId="2166" w:customStyle="1">
    <w:name w:val="Char1 Char Char Char Char Char Char Char Char Char Char Char Char Char Char Char Char Char Char"/>
    <w:basedOn w:val="769"/>
    <w:uiPriority w:val="0"/>
    <w:qFormat/>
    <w:pPr>
      <w:ind w:firstLine="200"/>
      <w:jc w:val="left"/>
      <w:spacing w:line="180" w:lineRule="auto"/>
    </w:pPr>
    <w:rPr>
      <w:rFonts w:ascii="Times New Roman" w:hAnsi="Times New Roman" w:eastAsia="仿宋_GB2312"/>
      <w:sz w:val="24"/>
      <w:szCs w:val="24"/>
    </w:rPr>
  </w:style>
  <w:style w:type="paragraph" w:styleId="2167" w:customStyle="1">
    <w:name w:val="报告文字"/>
    <w:basedOn w:val="769"/>
    <w:next w:val="769"/>
    <w:link w:val="2168"/>
    <w:uiPriority w:val="0"/>
    <w:qFormat/>
    <w:pPr>
      <w:jc w:val="center"/>
      <w:spacing w:line="520" w:lineRule="exact"/>
    </w:pPr>
    <w:rPr>
      <w:rFonts w:ascii="宋体" w:hAnsi="宋体"/>
      <w:color w:val="000000"/>
      <w:sz w:val="24"/>
      <w:szCs w:val="18"/>
    </w:rPr>
  </w:style>
  <w:style w:type="character" w:styleId="2168" w:customStyle="1">
    <w:name w:val="报告文字 Char"/>
    <w:link w:val="2167"/>
    <w:uiPriority w:val="0"/>
    <w:qFormat/>
    <w:rPr>
      <w:rFonts w:ascii="宋体" w:hAnsi="宋体"/>
      <w:color w:val="000000"/>
      <w:sz w:val="24"/>
      <w:szCs w:val="18"/>
    </w:rPr>
  </w:style>
  <w:style w:type="paragraph" w:styleId="2169" w:customStyle="1">
    <w:name w:val="正文wp"/>
    <w:basedOn w:val="769"/>
    <w:uiPriority w:val="0"/>
    <w:qFormat/>
    <w:pPr>
      <w:ind w:firstLine="200"/>
      <w:spacing w:line="360" w:lineRule="auto"/>
    </w:pPr>
    <w:rPr>
      <w:sz w:val="24"/>
      <w:szCs w:val="21"/>
    </w:rPr>
  </w:style>
  <w:style w:type="paragraph" w:styleId="2170" w:customStyle="1">
    <w:name w:val="xl12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71" w:customStyle="1">
    <w:name w:val="xl125"/>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72" w:customStyle="1">
    <w:name w:val="xl126"/>
    <w:basedOn w:val="769"/>
    <w:uiPriority w:val="0"/>
    <w:qFormat/>
    <w:pPr>
      <w:jc w:val="center"/>
      <w:spacing w:before="100" w:beforeAutospacing="1" w:after="100" w:afterAutospacing="1"/>
      <w:shd w:val="clear" w:color="ebf1de" w:fill="ebf1de"/>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73" w:customStyle="1">
    <w:name w:val="xl127"/>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2174" w:customStyle="1">
    <w:name w:val="正文表格"/>
    <w:basedOn w:val="769"/>
    <w:uiPriority w:val="0"/>
    <w:qFormat/>
    <w:pPr>
      <w:jc w:val="center"/>
      <w:spacing w:line="360" w:lineRule="auto"/>
    </w:pPr>
    <w:rPr>
      <w:rFonts w:ascii="Times New Roman" w:hAnsi="宋体"/>
      <w:color w:val="000000"/>
      <w:szCs w:val="21"/>
    </w:rPr>
  </w:style>
  <w:style w:type="character" w:styleId="2175" w:customStyle="1">
    <w:name w:val="段落1 Char Char1"/>
    <w:uiPriority w:val="0"/>
    <w:qFormat/>
    <w:rPr>
      <w:rFonts w:hAnsi="宋体" w:eastAsia="宋体"/>
      <w:lang w:val="zh-CN"/>
    </w:rPr>
  </w:style>
  <w:style w:type="paragraph" w:styleId="2176" w:customStyle="1">
    <w:name w:val="文本"/>
    <w:basedOn w:val="769"/>
    <w:uiPriority w:val="0"/>
    <w:qFormat/>
    <w:pPr>
      <w:ind w:firstLine="480"/>
      <w:spacing w:line="360" w:lineRule="auto"/>
    </w:pPr>
    <w:rPr>
      <w:rFonts w:ascii="Times New Roman" w:hAnsi="Times New Roman"/>
      <w:sz w:val="24"/>
      <w:szCs w:val="24"/>
    </w:rPr>
  </w:style>
  <w:style w:type="character" w:styleId="2177" w:customStyle="1">
    <w:name w:val="表格居中 Char1"/>
    <w:link w:val="1982"/>
    <w:uiPriority w:val="0"/>
    <w:qFormat/>
    <w:rPr>
      <w:rFonts w:ascii="宋体" w:hAnsi="宋体"/>
    </w:rPr>
  </w:style>
  <w:style w:type="paragraph" w:styleId="2178" w:customStyle="1">
    <w:name w:val="样式8"/>
    <w:basedOn w:val="769"/>
    <w:uiPriority w:val="0"/>
    <w:qFormat/>
    <w:pPr>
      <w:ind w:firstLine="420"/>
      <w:jc w:val="left"/>
      <w:spacing w:line="360" w:lineRule="auto"/>
    </w:pPr>
    <w:rPr>
      <w:rFonts w:ascii="宋体" w:hAnsi="宋体"/>
      <w:color w:val="000000"/>
      <w:szCs w:val="21"/>
    </w:rPr>
  </w:style>
  <w:style w:type="character" w:styleId="2179" w:customStyle="1">
    <w:name w:val="批注主题 Char2"/>
    <w:uiPriority w:val="99"/>
    <w:semiHidden/>
    <w:qFormat/>
    <w:rPr>
      <w:rFonts w:ascii="Times New Roman" w:hAnsi="Times New Roman" w:eastAsia="宋体" w:cs="Times New Roman"/>
      <w:b/>
      <w:bCs/>
      <w:szCs w:val="21"/>
    </w:rPr>
  </w:style>
  <w:style w:type="character" w:styleId="2180" w:customStyle="1">
    <w:name w:val="mystyle"/>
    <w:uiPriority w:val="0"/>
    <w:qFormat/>
  </w:style>
  <w:style w:type="character" w:styleId="2181" w:customStyle="1">
    <w:name w:val="条 Char"/>
    <w:link w:val="2072"/>
    <w:uiPriority w:val="0"/>
    <w:qFormat/>
    <w:rPr>
      <w:rFonts w:ascii="黑体" w:hAnsi="Times New Roman" w:eastAsia="黑体"/>
      <w:sz w:val="24"/>
    </w:rPr>
  </w:style>
  <w:style w:type="character" w:styleId="2182" w:customStyle="1">
    <w:name w:val="Char Char22"/>
    <w:uiPriority w:val="0"/>
    <w:qFormat/>
    <w:rPr>
      <w:rFonts w:eastAsia="宋体"/>
      <w:b/>
      <w:sz w:val="21"/>
      <w:szCs w:val="21"/>
      <w:lang w:val="en-US" w:eastAsia="zh-CN" w:bidi="ar-SA"/>
    </w:rPr>
  </w:style>
  <w:style w:type="character" w:styleId="2183" w:customStyle="1">
    <w:name w:val="图中文字4 Char Char Char2"/>
    <w:uiPriority w:val="0"/>
    <w:qFormat/>
    <w:rPr>
      <w:rFonts w:ascii="宋体" w:eastAsia="宋体"/>
      <w:sz w:val="21"/>
      <w:szCs w:val="28"/>
      <w:lang w:val="en-US" w:eastAsia="zh-CN" w:bidi="ar-SA"/>
    </w:rPr>
  </w:style>
  <w:style w:type="character" w:styleId="2184" w:customStyle="1">
    <w:name w:val="scy正文 Char Char"/>
    <w:link w:val="2185"/>
    <w:uiPriority w:val="0"/>
    <w:qFormat/>
    <w:rPr>
      <w:rFonts w:ascii="仿宋_GB2312" w:hAnsi="宋体" w:eastAsia="仿宋_GB2312" w:cs="宋体"/>
      <w:sz w:val="28"/>
    </w:rPr>
  </w:style>
  <w:style w:type="paragraph" w:styleId="2185" w:customStyle="1">
    <w:name w:val="scy正文"/>
    <w:basedOn w:val="769"/>
    <w:link w:val="2184"/>
    <w:uiPriority w:val="0"/>
    <w:qFormat/>
    <w:pPr>
      <w:ind w:firstLine="560"/>
      <w:jc w:val="left"/>
      <w:spacing w:line="520" w:lineRule="exact"/>
      <w:widowControl/>
    </w:pPr>
    <w:rPr>
      <w:rFonts w:ascii="仿宋_GB2312" w:hAnsi="宋体" w:eastAsia="仿宋_GB2312" w:cs="宋体"/>
      <w:sz w:val="28"/>
      <w:szCs w:val="20"/>
    </w:rPr>
  </w:style>
  <w:style w:type="character" w:styleId="2186" w:customStyle="1">
    <w:name w:val="13blk1"/>
    <w:uiPriority w:val="0"/>
    <w:qFormat/>
    <w:rPr>
      <w:spacing w:val="240"/>
      <w:sz w:val="20"/>
      <w:szCs w:val="20"/>
    </w:rPr>
  </w:style>
  <w:style w:type="character" w:styleId="2187" w:customStyle="1">
    <w:name w:val="para1"/>
    <w:uiPriority w:val="0"/>
    <w:qFormat/>
  </w:style>
  <w:style w:type="character" w:styleId="2188" w:customStyle="1">
    <w:name w:val="scy表文"/>
    <w:uiPriority w:val="0"/>
    <w:qFormat/>
    <w:rPr>
      <w:rFonts w:ascii="仿宋_GB2312" w:hAnsi="仿宋_GB2312" w:eastAsia="仿宋_GB2312" w:cs="宋体"/>
      <w:bCs/>
      <w:sz w:val="21"/>
      <w:lang w:val="en-US" w:eastAsia="zh-CN" w:bidi="ar-SA"/>
    </w:rPr>
  </w:style>
  <w:style w:type="character" w:styleId="2189" w:customStyle="1">
    <w:name w:val="图正文2 Char Char Char Char"/>
    <w:uiPriority w:val="0"/>
    <w:qFormat/>
    <w:rPr>
      <w:rFonts w:hAnsi="仿宋_GB2312" w:eastAsia="宋体"/>
      <w:color w:val="000000"/>
      <w:sz w:val="18"/>
      <w:lang w:val="en-US" w:eastAsia="zh-CN" w:bidi="ar-SA"/>
    </w:rPr>
  </w:style>
  <w:style w:type="character" w:styleId="2190" w:customStyle="1">
    <w:name w:val="Xie表头 Char Char"/>
    <w:link w:val="2191"/>
    <w:uiPriority w:val="0"/>
    <w:qFormat/>
    <w:rPr>
      <w:rFonts w:eastAsia="黑体"/>
      <w:sz w:val="24"/>
      <w:szCs w:val="24"/>
    </w:rPr>
  </w:style>
  <w:style w:type="paragraph" w:styleId="2191" w:customStyle="1">
    <w:name w:val="Xie表头"/>
    <w:basedOn w:val="769"/>
    <w:link w:val="2190"/>
    <w:uiPriority w:val="0"/>
    <w:qFormat/>
    <w:pPr>
      <w:jc w:val="center"/>
      <w:spacing w:before="60" w:after="60"/>
    </w:pPr>
    <w:rPr>
      <w:rFonts w:eastAsia="黑体"/>
      <w:sz w:val="24"/>
      <w:szCs w:val="24"/>
    </w:rPr>
  </w:style>
  <w:style w:type="character" w:styleId="2192" w:customStyle="1">
    <w:name w:val="图中文字2 Char Char Char Char1"/>
    <w:uiPriority w:val="0"/>
    <w:qFormat/>
    <w:rPr>
      <w:rFonts w:eastAsia="仿宋_GB2312"/>
      <w:sz w:val="21"/>
      <w:szCs w:val="21"/>
      <w:lang w:val="en-US" w:eastAsia="zh-CN" w:bidi="ar-SA"/>
    </w:rPr>
  </w:style>
  <w:style w:type="character" w:styleId="2193" w:customStyle="1">
    <w:name w:val="h31"/>
    <w:uiPriority w:val="0"/>
    <w:qFormat/>
    <w:rPr>
      <w:rFonts w:eastAsia="楷体_GB2312"/>
      <w:sz w:val="24"/>
      <w:lang w:val="en-US" w:eastAsia="zh-CN"/>
    </w:rPr>
  </w:style>
  <w:style w:type="character" w:styleId="2194" w:customStyle="1">
    <w:name w:val="cl标题3 Char Char"/>
    <w:link w:val="2195"/>
    <w:uiPriority w:val="0"/>
    <w:qFormat/>
    <w:rPr>
      <w:rFonts w:ascii="宋体" w:hAnsi="宋体"/>
      <w:b/>
      <w:bCs/>
      <w:sz w:val="24"/>
      <w:szCs w:val="24"/>
      <w:lang w:val="zh-CN"/>
    </w:rPr>
  </w:style>
  <w:style w:type="paragraph" w:styleId="2195" w:customStyle="1">
    <w:name w:val="cl标题3"/>
    <w:basedOn w:val="772"/>
    <w:link w:val="2194"/>
    <w:uiPriority w:val="0"/>
    <w:qFormat/>
    <w:pPr>
      <w:jc w:val="left"/>
      <w:spacing w:before="100" w:beforeAutospacing="1" w:after="100" w:afterAutospacing="1" w:line="360" w:lineRule="auto"/>
    </w:pPr>
    <w:rPr>
      <w:rFonts w:ascii="宋体" w:hAnsi="宋体"/>
      <w:sz w:val="24"/>
      <w:szCs w:val="24"/>
      <w:lang w:val="zh-CN"/>
    </w:rPr>
  </w:style>
  <w:style w:type="character" w:styleId="2196" w:customStyle="1">
    <w:name w:val="标题2 Char Char Char Char"/>
    <w:uiPriority w:val="0"/>
    <w:qFormat/>
    <w:rPr>
      <w:rFonts w:ascii="Arial" w:hAnsi="Arial" w:eastAsia="黑体"/>
      <w:b/>
      <w:sz w:val="24"/>
      <w:lang w:val="en-US" w:eastAsia="zh-CN" w:bidi="ar-SA"/>
    </w:rPr>
  </w:style>
  <w:style w:type="character" w:styleId="2197" w:customStyle="1">
    <w:name w:val="表中文字 Char Char Char Char"/>
    <w:uiPriority w:val="0"/>
    <w:qFormat/>
    <w:rPr>
      <w:rFonts w:eastAsia="宋体"/>
      <w:bCs/>
      <w:sz w:val="18"/>
      <w:szCs w:val="18"/>
      <w:lang w:val="en-US" w:eastAsia="zh-CN" w:bidi="ar-SA"/>
    </w:rPr>
  </w:style>
  <w:style w:type="character" w:styleId="2198" w:customStyle="1">
    <w:name w:val="myfont1"/>
    <w:uiPriority w:val="0"/>
    <w:qFormat/>
    <w:rPr>
      <w:rFonts w:hint="default" w:ascii="Arial" w:hAnsi="Arial" w:cs="Arial"/>
      <w:color w:val="333333"/>
      <w:sz w:val="18"/>
      <w:szCs w:val="18"/>
    </w:rPr>
  </w:style>
  <w:style w:type="character" w:styleId="2199" w:customStyle="1">
    <w:name w:val="fontb51"/>
    <w:uiPriority w:val="0"/>
    <w:qFormat/>
    <w:rPr>
      <w:b/>
      <w:bCs/>
      <w:color w:val="ff6600"/>
    </w:rPr>
  </w:style>
  <w:style w:type="character" w:styleId="2200" w:customStyle="1">
    <w:name w:val="表头 Char Char Char Char"/>
    <w:uiPriority w:val="0"/>
    <w:qFormat/>
    <w:rPr>
      <w:rFonts w:eastAsia="宋体"/>
      <w:bCs/>
      <w:sz w:val="21"/>
      <w:szCs w:val="21"/>
      <w:lang w:val="en-US" w:eastAsia="zh-CN" w:bidi="ar-SA"/>
    </w:rPr>
  </w:style>
  <w:style w:type="character" w:styleId="2201" w:customStyle="1">
    <w:name w:val="blue1"/>
    <w:uiPriority w:val="0"/>
    <w:qFormat/>
    <w:rPr>
      <w:color w:val="0066cc"/>
    </w:rPr>
  </w:style>
  <w:style w:type="character" w:styleId="2202" w:customStyle="1">
    <w:name w:val="text1"/>
    <w:uiPriority w:val="0"/>
    <w:qFormat/>
    <w:rPr>
      <w:sz w:val="18"/>
      <w:u w:val="none"/>
    </w:rPr>
  </w:style>
  <w:style w:type="character" w:styleId="2203" w:customStyle="1">
    <w:name w:val="样式3 Char Char Char Char Char Char Char Char Char"/>
    <w:uiPriority w:val="0"/>
    <w:qFormat/>
    <w:rPr>
      <w:rFonts w:eastAsia="仿宋_GB2312"/>
      <w:sz w:val="10"/>
      <w:szCs w:val="10"/>
      <w:lang w:val="en-US" w:eastAsia="zh-CN" w:bidi="ar-SA"/>
    </w:rPr>
  </w:style>
  <w:style w:type="character" w:styleId="2204" w:customStyle="1">
    <w:name w:val="Xie表标题 Char Char"/>
    <w:link w:val="2205"/>
    <w:uiPriority w:val="0"/>
    <w:qFormat/>
    <w:rPr>
      <w:b/>
      <w:sz w:val="28"/>
      <w:szCs w:val="24"/>
    </w:rPr>
  </w:style>
  <w:style w:type="paragraph" w:styleId="2205" w:customStyle="1">
    <w:name w:val="Xie表标题"/>
    <w:basedOn w:val="769"/>
    <w:next w:val="769"/>
    <w:link w:val="2204"/>
    <w:uiPriority w:val="0"/>
    <w:qFormat/>
    <w:pPr>
      <w:jc w:val="center"/>
      <w:spacing w:before="60" w:line="240" w:lineRule="atLeast"/>
    </w:pPr>
    <w:rPr>
      <w:b/>
      <w:sz w:val="28"/>
      <w:szCs w:val="24"/>
    </w:rPr>
  </w:style>
  <w:style w:type="character" w:styleId="2206" w:customStyle="1">
    <w:name w:val="正文要点 Char Char"/>
    <w:link w:val="2207"/>
    <w:uiPriority w:val="0"/>
    <w:qFormat/>
    <w:rPr>
      <w:rFonts w:ascii="宋体"/>
      <w:color w:val="000000"/>
    </w:rPr>
  </w:style>
  <w:style w:type="paragraph" w:styleId="2207" w:customStyle="1">
    <w:name w:val="正文要点"/>
    <w:basedOn w:val="769"/>
    <w:next w:val="769"/>
    <w:link w:val="2206"/>
    <w:uiPriority w:val="0"/>
    <w:qFormat/>
    <w:pPr>
      <w:ind w:left="780" w:hanging="360"/>
      <w:spacing w:line="360" w:lineRule="auto"/>
      <w:tabs>
        <w:tab w:val="left" w:pos="420" w:leader="none"/>
        <w:tab w:val="left" w:pos="780" w:leader="none"/>
      </w:tabs>
    </w:pPr>
    <w:rPr>
      <w:rFonts w:ascii="宋体"/>
      <w:color w:val="000000"/>
      <w:sz w:val="20"/>
      <w:szCs w:val="20"/>
    </w:rPr>
  </w:style>
  <w:style w:type="character" w:styleId="2208" w:customStyle="1">
    <w:name w:val="样式 scy正文 + 首行缩进:  2 字符 Char Char"/>
    <w:link w:val="2209"/>
    <w:uiPriority w:val="0"/>
    <w:qFormat/>
    <w:rPr>
      <w:rFonts w:ascii="仿宋_GB2312" w:hAnsi="宋体" w:eastAsia="仿宋_GB2312" w:cs="宋体"/>
      <w:bCs/>
      <w:sz w:val="28"/>
    </w:rPr>
  </w:style>
  <w:style w:type="paragraph" w:styleId="2209" w:customStyle="1">
    <w:name w:val="样式 scy正文 + 首行缩进:  2 字符"/>
    <w:basedOn w:val="2185"/>
    <w:link w:val="2208"/>
    <w:uiPriority w:val="0"/>
    <w:qFormat/>
    <w:pPr>
      <w:ind w:firstLine="562"/>
    </w:pPr>
    <w:rPr>
      <w:bCs/>
    </w:rPr>
  </w:style>
  <w:style w:type="character" w:styleId="2210" w:customStyle="1">
    <w:name w:val="项 Char Char"/>
    <w:uiPriority w:val="0"/>
    <w:qFormat/>
    <w:rPr>
      <w:rFonts w:eastAsia="仿宋_GB2312" w:cs="宋体"/>
      <w:b/>
      <w:bCs/>
      <w:sz w:val="28"/>
      <w:lang w:val="en-US" w:eastAsia="zh-CN" w:bidi="ar-SA"/>
    </w:rPr>
  </w:style>
  <w:style w:type="character" w:styleId="2211" w:customStyle="1">
    <w:name w:val="HTML 预设格式 Char3"/>
    <w:uiPriority w:val="99"/>
    <w:qFormat/>
    <w:rPr>
      <w:rFonts w:ascii="Courier New" w:hAnsi="Courier New" w:eastAsia="宋体" w:cs="Courier New"/>
      <w:sz w:val="20"/>
      <w:szCs w:val="20"/>
    </w:rPr>
  </w:style>
  <w:style w:type="character" w:styleId="2212" w:customStyle="1">
    <w:name w:val="g1"/>
    <w:uiPriority w:val="0"/>
    <w:qFormat/>
    <w:rPr>
      <w:color w:val="008000"/>
    </w:rPr>
  </w:style>
  <w:style w:type="character" w:styleId="2213" w:customStyle="1">
    <w:name w:val="4正文 Char"/>
    <w:link w:val="2214"/>
    <w:uiPriority w:val="0"/>
    <w:qFormat/>
    <w:rPr>
      <w:sz w:val="24"/>
      <w:szCs w:val="24"/>
    </w:rPr>
  </w:style>
  <w:style w:type="paragraph" w:styleId="2214" w:customStyle="1">
    <w:name w:val="4正文"/>
    <w:basedOn w:val="769"/>
    <w:link w:val="2213"/>
    <w:uiPriority w:val="0"/>
    <w:qFormat/>
    <w:pPr>
      <w:ind w:firstLine="480"/>
      <w:jc w:val="left"/>
      <w:spacing w:line="360" w:lineRule="auto"/>
    </w:pPr>
    <w:rPr>
      <w:sz w:val="24"/>
      <w:szCs w:val="24"/>
    </w:rPr>
  </w:style>
  <w:style w:type="character" w:styleId="2215" w:customStyle="1">
    <w:name w:val="sbody"/>
    <w:uiPriority w:val="0"/>
    <w:qFormat/>
    <w:rPr>
      <w:rFonts w:eastAsia="仿宋_GB2312"/>
      <w:sz w:val="28"/>
    </w:rPr>
  </w:style>
  <w:style w:type="character" w:styleId="2216" w:customStyle="1">
    <w:name w:val="正文首行缩进 Char Char Char Char Char"/>
    <w:uiPriority w:val="0"/>
    <w:qFormat/>
    <w:rPr>
      <w:rFonts w:eastAsia="宋体"/>
      <w:sz w:val="24"/>
      <w:lang w:val="en-US" w:eastAsia="zh-CN" w:bidi="ar-SA"/>
    </w:rPr>
  </w:style>
  <w:style w:type="character" w:styleId="2217" w:customStyle="1">
    <w:name w:val="正文文本（） Char Char"/>
    <w:link w:val="2218"/>
    <w:uiPriority w:val="0"/>
    <w:qFormat/>
    <w:rPr>
      <w:rFonts w:ascii="宋体" w:hAnsi="宋体"/>
      <w:szCs w:val="21"/>
    </w:rPr>
  </w:style>
  <w:style w:type="paragraph" w:styleId="2218" w:customStyle="1">
    <w:name w:val="正文文本（）"/>
    <w:basedOn w:val="769"/>
    <w:link w:val="2217"/>
    <w:uiPriority w:val="0"/>
    <w:qFormat/>
    <w:pPr>
      <w:ind w:firstLine="200"/>
      <w:spacing w:line="460" w:lineRule="exact"/>
    </w:pPr>
    <w:rPr>
      <w:rFonts w:ascii="宋体" w:hAnsi="宋体"/>
      <w:sz w:val="20"/>
      <w:szCs w:val="21"/>
    </w:rPr>
  </w:style>
  <w:style w:type="character" w:styleId="2219" w:customStyle="1">
    <w:name w:val="四级标题 Char Char Char Char"/>
    <w:uiPriority w:val="0"/>
    <w:qFormat/>
  </w:style>
  <w:style w:type="character" w:styleId="2220" w:customStyle="1">
    <w:name w:val="报告正文 Char Char"/>
    <w:uiPriority w:val="0"/>
    <w:qFormat/>
    <w:rPr>
      <w:rFonts w:hAnsi="宋体" w:eastAsia="宋体"/>
      <w:sz w:val="24"/>
      <w:szCs w:val="24"/>
      <w:lang w:bidi="ar-SA"/>
    </w:rPr>
  </w:style>
  <w:style w:type="character" w:styleId="2221" w:customStyle="1">
    <w:name w:val="font31"/>
    <w:uiPriority w:val="0"/>
    <w:qFormat/>
    <w:rPr>
      <w:rFonts w:hint="eastAsia" w:ascii="宋体" w:hAnsi="宋体" w:eastAsia="宋体" w:cs="宋体"/>
      <w:color w:val="000000"/>
      <w:sz w:val="20"/>
      <w:szCs w:val="20"/>
      <w:u w:val="none"/>
    </w:rPr>
  </w:style>
  <w:style w:type="character" w:styleId="2222" w:customStyle="1">
    <w:name w:val="普通文字 Char3"/>
    <w:uiPriority w:val="0"/>
    <w:qFormat/>
    <w:rPr>
      <w:rFonts w:ascii="宋体" w:hAnsi="Courier New" w:eastAsia="宋体" w:cs="Courier New"/>
      <w:sz w:val="21"/>
      <w:szCs w:val="21"/>
      <w:lang w:val="en-US" w:eastAsia="zh-CN" w:bidi="ar-SA"/>
    </w:rPr>
  </w:style>
  <w:style w:type="character" w:styleId="2223" w:customStyle="1">
    <w:name w:val="一级标题 Char Char Char Char"/>
    <w:uiPriority w:val="0"/>
    <w:qFormat/>
    <w:rPr>
      <w:rFonts w:ascii="Arial" w:hAnsi="Arial" w:eastAsia="黑体"/>
      <w:b/>
      <w:bCs/>
      <w:sz w:val="32"/>
      <w:lang w:val="en-US" w:eastAsia="zh-CN" w:bidi="ar-SA"/>
    </w:rPr>
  </w:style>
  <w:style w:type="character" w:styleId="2224" w:customStyle="1">
    <w:name w:val="一级标题 Char Char Char"/>
    <w:uiPriority w:val="0"/>
    <w:qFormat/>
    <w:rPr>
      <w:rFonts w:ascii="Arial" w:hAnsi="Arial" w:eastAsia="黑体"/>
      <w:b/>
      <w:bCs/>
      <w:sz w:val="32"/>
      <w:lang w:val="en-US" w:eastAsia="zh-CN" w:bidi="ar-SA"/>
    </w:rPr>
  </w:style>
  <w:style w:type="character" w:styleId="2225" w:customStyle="1">
    <w:name w:val="样式 标题 2标题 2 一级标题节标题 1.1H2标题 2 Char Char节标题 1.1 Char Char Ch... Char Char Char"/>
    <w:uiPriority w:val="0"/>
    <w:qFormat/>
    <w:rPr>
      <w:rFonts w:ascii="Times New Roman" w:hAnsi="Times New Roman" w:eastAsia="黑体"/>
      <w:sz w:val="24"/>
      <w:szCs w:val="32"/>
      <w:lang w:val="en-US" w:eastAsia="zh-CN" w:bidi="ar-SA"/>
    </w:rPr>
  </w:style>
  <w:style w:type="character" w:styleId="2226" w:customStyle="1">
    <w:name w:val="表头文字 Char Char Char"/>
    <w:uiPriority w:val="0"/>
    <w:qFormat/>
    <w:rPr>
      <w:rFonts w:eastAsia="宋体" w:cs="宋体"/>
      <w:sz w:val="21"/>
      <w:lang w:val="en-US" w:eastAsia="zh-CN" w:bidi="ar-SA"/>
    </w:rPr>
  </w:style>
  <w:style w:type="character" w:styleId="2227" w:customStyle="1">
    <w:name w:val="表头 Char Char Char"/>
    <w:uiPriority w:val="0"/>
    <w:qFormat/>
    <w:rPr>
      <w:rFonts w:eastAsia="宋体"/>
      <w:bCs/>
      <w:sz w:val="21"/>
      <w:szCs w:val="21"/>
      <w:lang w:val="en-US" w:eastAsia="zh-CN" w:bidi="ar-SA"/>
    </w:rPr>
  </w:style>
  <w:style w:type="character" w:styleId="2228" w:customStyle="1">
    <w:name w:val="表中文字 Char Char Char Char Char"/>
    <w:uiPriority w:val="0"/>
    <w:qFormat/>
    <w:rPr>
      <w:rFonts w:eastAsia="宋体"/>
      <w:bCs/>
      <w:sz w:val="18"/>
      <w:szCs w:val="18"/>
      <w:lang w:val="en-US" w:eastAsia="zh-CN" w:bidi="ar-SA"/>
    </w:rPr>
  </w:style>
  <w:style w:type="character" w:styleId="2229" w:customStyle="1">
    <w:name w:val="正文张阳 Char"/>
    <w:uiPriority w:val="0"/>
    <w:qFormat/>
    <w:rPr>
      <w:rFonts w:ascii="宋体" w:hAnsi="宋体" w:eastAsia="宋体"/>
      <w:sz w:val="28"/>
      <w:szCs w:val="28"/>
      <w:lang w:val="en-US" w:eastAsia="zh-CN" w:bidi="ar-SA"/>
    </w:rPr>
  </w:style>
  <w:style w:type="character" w:styleId="2230" w:customStyle="1">
    <w:name w:val="表中文字 Char Char Char"/>
    <w:uiPriority w:val="0"/>
    <w:qFormat/>
    <w:rPr>
      <w:rFonts w:eastAsia="宋体"/>
      <w:bCs/>
      <w:sz w:val="18"/>
      <w:szCs w:val="18"/>
      <w:lang w:val="en-US" w:eastAsia="zh-CN" w:bidi="ar-SA"/>
    </w:rPr>
  </w:style>
  <w:style w:type="character" w:styleId="2231" w:customStyle="1">
    <w:name w:val="报告文字 Char Char"/>
    <w:uiPriority w:val="0"/>
    <w:qFormat/>
    <w:rPr>
      <w:rFonts w:ascii="宋体" w:hAnsi="宋体" w:cs="宋体"/>
      <w:color w:val="000000"/>
      <w:sz w:val="24"/>
      <w:szCs w:val="18"/>
    </w:rPr>
  </w:style>
  <w:style w:type="character" w:styleId="2232" w:customStyle="1">
    <w:name w:val="表格标题 Char Char"/>
    <w:uiPriority w:val="0"/>
    <w:qFormat/>
    <w:rPr>
      <w:rFonts w:eastAsia="黑体"/>
      <w:sz w:val="24"/>
      <w:lang w:bidi="ar-SA"/>
    </w:rPr>
  </w:style>
  <w:style w:type="character" w:styleId="2233" w:customStyle="1">
    <w:name w:val="样式 表格标题 + 段前: 1 行 Char"/>
    <w:uiPriority w:val="0"/>
    <w:qFormat/>
    <w:rPr>
      <w:rFonts w:ascii="宋体" w:hAnsi="新宋体" w:eastAsia="宋体" w:cs="宋体"/>
      <w:sz w:val="21"/>
      <w:szCs w:val="21"/>
      <w:lang w:val="en-US" w:eastAsia="zh-CN" w:bidi="ar-SA"/>
    </w:rPr>
  </w:style>
  <w:style w:type="character" w:styleId="2234" w:customStyle="1">
    <w:name w:val="f14"/>
    <w:uiPriority w:val="0"/>
    <w:qFormat/>
  </w:style>
  <w:style w:type="character" w:styleId="2235" w:customStyle="1">
    <w:name w:val="表头文字 Char Char Char Char Char"/>
    <w:uiPriority w:val="0"/>
    <w:qFormat/>
    <w:rPr>
      <w:rFonts w:eastAsia="宋体" w:cs="宋体"/>
      <w:sz w:val="21"/>
      <w:lang w:val="en-US" w:eastAsia="zh-CN" w:bidi="ar-SA"/>
    </w:rPr>
  </w:style>
  <w:style w:type="character" w:styleId="2236" w:customStyle="1">
    <w:name w:val="font5 Char Char Char Char"/>
    <w:uiPriority w:val="0"/>
    <w:qFormat/>
    <w:rPr>
      <w:rFonts w:ascii="宋体" w:hAnsi="宋体" w:eastAsia="宋体"/>
      <w:sz w:val="24"/>
      <w:szCs w:val="24"/>
      <w:lang w:val="en-US" w:eastAsia="zh-CN" w:bidi="ar-SA"/>
    </w:rPr>
  </w:style>
  <w:style w:type="character" w:styleId="2237" w:customStyle="1">
    <w:name w:val="样式 正文 + Char Char Char Char"/>
    <w:uiPriority w:val="0"/>
    <w:qFormat/>
    <w:rPr>
      <w:rFonts w:eastAsia="宋体"/>
      <w:bCs/>
      <w:sz w:val="21"/>
      <w:szCs w:val="21"/>
      <w:lang w:val="en-US" w:eastAsia="zh-CN" w:bidi="ar-SA"/>
    </w:rPr>
  </w:style>
  <w:style w:type="character" w:styleId="2238" w:customStyle="1">
    <w:name w:val="标题2 Char Char Char"/>
    <w:uiPriority w:val="0"/>
    <w:qFormat/>
    <w:rPr>
      <w:rFonts w:ascii="Arial" w:hAnsi="Arial" w:eastAsia="黑体"/>
      <w:b/>
      <w:sz w:val="24"/>
      <w:lang w:val="en-US" w:eastAsia="zh-CN" w:bidi="ar-SA"/>
    </w:rPr>
  </w:style>
  <w:style w:type="character" w:styleId="2239" w:customStyle="1">
    <w:name w:val="表头文字 Char Char Char Char"/>
    <w:uiPriority w:val="0"/>
    <w:qFormat/>
    <w:rPr>
      <w:rFonts w:eastAsia="宋体" w:cs="宋体"/>
      <w:sz w:val="21"/>
      <w:lang w:val="en-US" w:eastAsia="zh-CN" w:bidi="ar-SA"/>
    </w:rPr>
  </w:style>
  <w:style w:type="character" w:styleId="2240" w:customStyle="1">
    <w:name w:val="font5 Char Char Char"/>
    <w:uiPriority w:val="0"/>
    <w:qFormat/>
    <w:rPr>
      <w:rFonts w:ascii="宋体" w:hAnsi="宋体" w:eastAsia="宋体"/>
      <w:sz w:val="24"/>
      <w:szCs w:val="24"/>
      <w:lang w:val="en-US" w:eastAsia="zh-CN" w:bidi="ar-SA"/>
    </w:rPr>
  </w:style>
  <w:style w:type="character" w:styleId="2241" w:customStyle="1">
    <w:name w:val="四级标题 Char Char Char"/>
    <w:uiPriority w:val="0"/>
    <w:qFormat/>
  </w:style>
  <w:style w:type="character" w:styleId="2242" w:customStyle="1">
    <w:name w:val="样式 标题2 + Char Char Char Char"/>
    <w:uiPriority w:val="0"/>
    <w:qFormat/>
    <w:rPr>
      <w:rFonts w:eastAsia="宋体"/>
      <w:sz w:val="21"/>
      <w:szCs w:val="21"/>
      <w:lang w:val="en-US" w:eastAsia="zh-CN" w:bidi="ar-SA"/>
    </w:rPr>
  </w:style>
  <w:style w:type="character" w:styleId="2243" w:customStyle="1">
    <w:name w:val="样式 标题 2标题 2 一级标题节标题 1.1H2标题 2 Char Char节标题 1.1 Char Char Ch... Char Char"/>
    <w:uiPriority w:val="0"/>
    <w:qFormat/>
    <w:rPr>
      <w:rFonts w:eastAsia="黑体"/>
      <w:sz w:val="24"/>
      <w:szCs w:val="32"/>
    </w:rPr>
  </w:style>
  <w:style w:type="character" w:styleId="2244" w:customStyle="1">
    <w:name w:val="样式 正文 + Char Char Char"/>
    <w:uiPriority w:val="0"/>
    <w:qFormat/>
    <w:rPr>
      <w:rFonts w:eastAsia="宋体"/>
      <w:bCs/>
      <w:sz w:val="21"/>
      <w:szCs w:val="21"/>
      <w:lang w:val="en-US" w:eastAsia="zh-CN" w:bidi="ar-SA"/>
    </w:rPr>
  </w:style>
  <w:style w:type="character" w:styleId="2245" w:customStyle="1">
    <w:name w:val="2号标"/>
    <w:uiPriority w:val="0"/>
    <w:qFormat/>
    <w:rPr>
      <w:rFonts w:ascii="Arial" w:hAnsi="Arial" w:eastAsia="黑体"/>
      <w:sz w:val="28"/>
      <w:lang w:val="en-US" w:eastAsia="zh-CN" w:bidi="ar-SA"/>
    </w:rPr>
  </w:style>
  <w:style w:type="character" w:styleId="2246" w:customStyle="1">
    <w:name w:val="图中文字2 Char Char Char Char Char"/>
    <w:link w:val="2247"/>
    <w:uiPriority w:val="0"/>
    <w:qFormat/>
    <w:rPr>
      <w:rFonts w:eastAsia="仿宋_GB2312"/>
      <w:szCs w:val="21"/>
    </w:rPr>
  </w:style>
  <w:style w:type="paragraph" w:styleId="2247" w:customStyle="1">
    <w:name w:val="图中文字2 Char Char"/>
    <w:link w:val="2246"/>
    <w:uiPriority w:val="0"/>
    <w:qFormat/>
    <w:pPr>
      <w:jc w:val="center"/>
    </w:pPr>
    <w:rPr>
      <w:rFonts w:ascii="Calibri" w:hAnsi="Calibri" w:eastAsia="仿宋_GB2312" w:cs="Times New Roman"/>
      <w:szCs w:val="21"/>
      <w:lang w:val="en-US" w:eastAsia="zh-CN" w:bidi="ar-SA"/>
    </w:rPr>
  </w:style>
  <w:style w:type="character" w:styleId="2248" w:customStyle="1">
    <w:name w:val="样式 样式 scy正文 + 首行缩进:  2 字符 + 加粗2 Char Char"/>
    <w:link w:val="2249"/>
    <w:uiPriority w:val="0"/>
    <w:qFormat/>
    <w:rPr>
      <w:rFonts w:cs="宋体"/>
    </w:rPr>
  </w:style>
  <w:style w:type="paragraph" w:styleId="2249" w:customStyle="1">
    <w:name w:val="样式 样式 scy正文 + 首行缩进:  2 字符 + 加粗2"/>
    <w:basedOn w:val="2209"/>
    <w:link w:val="2248"/>
    <w:uiPriority w:val="0"/>
    <w:qFormat/>
    <w:rPr>
      <w:rFonts w:ascii="Calibri" w:hAnsi="Calibri" w:eastAsia="宋体"/>
      <w:bCs w:val="0"/>
      <w:sz w:val="20"/>
    </w:rPr>
  </w:style>
  <w:style w:type="character" w:styleId="2250" w:customStyle="1">
    <w:name w:val="页眉 Char2"/>
    <w:uiPriority w:val="99"/>
    <w:qFormat/>
    <w:rPr>
      <w:rFonts w:ascii="Times New Roman" w:hAnsi="Times New Roman" w:eastAsia="宋体" w:cs="Times New Roman"/>
      <w:sz w:val="18"/>
      <w:szCs w:val="18"/>
    </w:rPr>
  </w:style>
  <w:style w:type="character" w:styleId="2251" w:customStyle="1">
    <w:name w:val="图中文字2 Char Char Char Char Char Char"/>
    <w:uiPriority w:val="0"/>
    <w:qFormat/>
    <w:rPr>
      <w:rFonts w:eastAsia="仿宋_GB2312"/>
      <w:sz w:val="21"/>
      <w:szCs w:val="21"/>
      <w:lang w:val="en-US" w:eastAsia="zh-CN" w:bidi="ar-SA"/>
    </w:rPr>
  </w:style>
  <w:style w:type="character" w:styleId="2252" w:customStyle="1">
    <w:name w:val="para"/>
    <w:uiPriority w:val="0"/>
    <w:qFormat/>
  </w:style>
  <w:style w:type="character" w:styleId="2253" w:customStyle="1">
    <w:name w:val="表格 Char Char Char"/>
    <w:uiPriority w:val="0"/>
    <w:qFormat/>
    <w:rPr>
      <w:rFonts w:eastAsia="仿宋_GB2312" w:cs="宋体"/>
      <w:sz w:val="21"/>
      <w:lang w:val="en-US" w:eastAsia="zh-CN" w:bidi="ar-SA"/>
    </w:rPr>
  </w:style>
  <w:style w:type="character" w:styleId="2254" w:customStyle="1">
    <w:name w:val="point_normal"/>
    <w:uiPriority w:val="0"/>
    <w:qFormat/>
  </w:style>
  <w:style w:type="character" w:styleId="2255" w:customStyle="1">
    <w:name w:val="正文（首行缩进） Char Char"/>
    <w:link w:val="1260"/>
    <w:uiPriority w:val="0"/>
    <w:qFormat/>
    <w:rPr>
      <w:sz w:val="24"/>
    </w:rPr>
  </w:style>
  <w:style w:type="character" w:styleId="2256" w:customStyle="1">
    <w:name w:val="样式 scyzw0 + 宋体 五号 Char Char"/>
    <w:link w:val="2257"/>
    <w:uiPriority w:val="0"/>
    <w:qFormat/>
    <w:rPr>
      <w:rFonts w:ascii="宋体" w:hAnsi="宋体" w:eastAsia="仿宋_GB2312" w:cs="宋体"/>
      <w:b/>
      <w:bCs/>
      <w:szCs w:val="21"/>
    </w:rPr>
  </w:style>
  <w:style w:type="paragraph" w:styleId="2257" w:customStyle="1">
    <w:name w:val="样式 scyzw0 + 宋体 五号"/>
    <w:basedOn w:val="2258"/>
    <w:link w:val="2256"/>
    <w:uiPriority w:val="0"/>
    <w:qFormat/>
    <w:pPr>
      <w:ind w:firstLine="420"/>
    </w:pPr>
    <w:rPr>
      <w:rFonts w:ascii="宋体"/>
      <w:sz w:val="20"/>
      <w:szCs w:val="21"/>
    </w:rPr>
  </w:style>
  <w:style w:type="paragraph" w:styleId="2258" w:customStyle="1">
    <w:name w:val="scyzw0"/>
    <w:basedOn w:val="1260"/>
    <w:link w:val="2259"/>
    <w:uiPriority w:val="0"/>
    <w:qFormat/>
    <w:pPr>
      <w:ind w:firstLine="200"/>
      <w:jc w:val="left"/>
      <w:spacing w:before="0" w:line="520" w:lineRule="exact"/>
    </w:pPr>
    <w:rPr>
      <w:rFonts w:ascii="仿宋_GB2312" w:hAnsi="宋体" w:eastAsia="仿宋_GB2312" w:cs="宋体"/>
      <w:b/>
      <w:bCs/>
      <w:sz w:val="21"/>
      <w:szCs w:val="18"/>
    </w:rPr>
  </w:style>
  <w:style w:type="character" w:styleId="2259" w:customStyle="1">
    <w:name w:val="scyzw0 Char Char"/>
    <w:link w:val="2258"/>
    <w:uiPriority w:val="0"/>
    <w:qFormat/>
    <w:rPr>
      <w:rFonts w:ascii="仿宋_GB2312" w:hAnsi="宋体" w:eastAsia="仿宋_GB2312" w:cs="宋体"/>
      <w:b/>
      <w:bCs/>
      <w:sz w:val="21"/>
      <w:szCs w:val="18"/>
    </w:rPr>
  </w:style>
  <w:style w:type="character" w:styleId="2260" w:customStyle="1">
    <w:name w:val="图中文字3 Char Char Char Char"/>
    <w:uiPriority w:val="0"/>
    <w:qFormat/>
    <w:rPr>
      <w:rFonts w:eastAsia="宋体"/>
      <w:sz w:val="21"/>
      <w:szCs w:val="24"/>
      <w:lang w:val="en-US" w:eastAsia="zh-CN" w:bidi="ar-SA"/>
    </w:rPr>
  </w:style>
  <w:style w:type="character" w:styleId="2261" w:customStyle="1">
    <w:name w:val="图中文字5 Char Char"/>
    <w:uiPriority w:val="0"/>
    <w:qFormat/>
    <w:rPr>
      <w:rFonts w:ascii="宋体" w:eastAsia="宋体"/>
      <w:spacing w:val="-16"/>
      <w:sz w:val="18"/>
      <w:szCs w:val="18"/>
      <w:lang w:val="en-US" w:eastAsia="zh-CN" w:bidi="ar-SA"/>
    </w:rPr>
  </w:style>
  <w:style w:type="character" w:styleId="2262" w:customStyle="1">
    <w:name w:val="14ptword1"/>
    <w:uiPriority w:val="0"/>
    <w:qFormat/>
    <w:rPr>
      <w:sz w:val="21"/>
      <w:szCs w:val="21"/>
    </w:rPr>
  </w:style>
  <w:style w:type="character" w:styleId="2263" w:customStyle="1">
    <w:name w:val="text"/>
    <w:uiPriority w:val="0"/>
    <w:qFormat/>
  </w:style>
  <w:style w:type="character" w:styleId="2264" w:customStyle="1">
    <w:name w:val="样式 样式 scy正文 + 首行缩进:  2 字符 + 加粗1 Char Char"/>
    <w:link w:val="2265"/>
    <w:uiPriority w:val="0"/>
    <w:qFormat/>
    <w:rPr>
      <w:rFonts w:cs="宋体"/>
    </w:rPr>
  </w:style>
  <w:style w:type="paragraph" w:styleId="2265" w:customStyle="1">
    <w:name w:val="样式 样式 scy正文 + 首行缩进:  2 字符 + 加粗1"/>
    <w:basedOn w:val="2209"/>
    <w:link w:val="2264"/>
    <w:uiPriority w:val="0"/>
    <w:qFormat/>
    <w:rPr>
      <w:rFonts w:ascii="Calibri" w:hAnsi="Calibri" w:eastAsia="宋体"/>
      <w:bCs w:val="0"/>
      <w:sz w:val="20"/>
    </w:rPr>
  </w:style>
  <w:style w:type="character" w:styleId="2266" w:customStyle="1">
    <w:name w:val="样式 正文首行缩进 + 首行缩进:  2 字符 Char Char"/>
    <w:link w:val="2267"/>
    <w:uiPriority w:val="0"/>
    <w:qFormat/>
    <w:rPr>
      <w:rFonts w:ascii="宋体"/>
      <w:color w:val="000000"/>
    </w:rPr>
  </w:style>
  <w:style w:type="paragraph" w:styleId="2267" w:customStyle="1">
    <w:name w:val="样式 正文首行缩进 + 首行缩进:  2 字符"/>
    <w:basedOn w:val="844"/>
    <w:next w:val="769"/>
    <w:link w:val="2266"/>
    <w:uiPriority w:val="0"/>
    <w:qFormat/>
    <w:rPr>
      <w:rFonts w:ascii="宋体" w:hAnsi="Calibri" w:eastAsia="宋体"/>
      <w:color w:val="000000"/>
      <w:sz w:val="20"/>
      <w:szCs w:val="20"/>
    </w:rPr>
  </w:style>
  <w:style w:type="character" w:styleId="2268" w:customStyle="1">
    <w:name w:val="A. Char"/>
    <w:link w:val="2060"/>
    <w:uiPriority w:val="0"/>
    <w:qFormat/>
    <w:rPr>
      <w:rFonts w:ascii="Times New Roman" w:hAnsi="Times New Roman"/>
      <w:sz w:val="24"/>
      <w:szCs w:val="24"/>
    </w:rPr>
  </w:style>
  <w:style w:type="character" w:styleId="2269" w:customStyle="1">
    <w:name w:val="表格标题（左对齐） Char"/>
    <w:link w:val="1856"/>
    <w:uiPriority w:val="0"/>
    <w:qFormat/>
    <w:rPr>
      <w:rFonts w:ascii="宋体" w:hAnsi="Times New Roman"/>
      <w:b/>
      <w:spacing w:val="8"/>
      <w:sz w:val="28"/>
    </w:rPr>
  </w:style>
  <w:style w:type="character" w:styleId="2270" w:customStyle="1">
    <w:name w:val="署名 Char Char Char"/>
    <w:uiPriority w:val="0"/>
    <w:qFormat/>
    <w:rPr>
      <w:rFonts w:hint="default" w:ascii="Times New Roman" w:hAnsi="Times New Roman" w:cs="Times New Roman"/>
      <w:sz w:val="28"/>
      <w:szCs w:val="22"/>
    </w:rPr>
  </w:style>
  <w:style w:type="character" w:styleId="2271" w:customStyle="1">
    <w:name w:val="cl4 Char"/>
    <w:link w:val="2272"/>
    <w:uiPriority w:val="0"/>
    <w:qFormat/>
    <w:rPr>
      <w:rFonts w:ascii="宋体" w:hAnsi="Arial"/>
      <w:b/>
      <w:bCs/>
      <w:szCs w:val="28"/>
      <w:lang w:val="zh-CN"/>
    </w:rPr>
  </w:style>
  <w:style w:type="paragraph" w:styleId="2272" w:customStyle="1">
    <w:name w:val="cl4"/>
    <w:basedOn w:val="773"/>
    <w:link w:val="2271"/>
    <w:uiPriority w:val="0"/>
    <w:qFormat/>
    <w:pPr>
      <w:spacing w:before="100" w:beforeAutospacing="1" w:after="100" w:afterAutospacing="1" w:line="360" w:lineRule="auto"/>
    </w:pPr>
    <w:rPr>
      <w:rFonts w:ascii="宋体" w:eastAsia="宋体" w:cs="Times New Roman"/>
      <w:sz w:val="20"/>
      <w:lang w:val="zh-CN"/>
    </w:rPr>
  </w:style>
  <w:style w:type="character" w:styleId="2273" w:customStyle="1">
    <w:name w:val="大标题3"/>
    <w:uiPriority w:val="0"/>
    <w:qFormat/>
    <w:rPr>
      <w:rFonts w:ascii="宋体" w:hAnsi="宋体"/>
    </w:rPr>
  </w:style>
  <w:style w:type="character" w:styleId="2274" w:customStyle="1">
    <w:name w:val="b5 Char Char"/>
    <w:uiPriority w:val="0"/>
    <w:qFormat/>
    <w:rPr>
      <w:rFonts w:ascii="Arial" w:hAnsi="Arial" w:eastAsia="黑体"/>
      <w:b/>
      <w:bCs/>
      <w:sz w:val="24"/>
      <w:szCs w:val="28"/>
      <w:lang w:val="en-US" w:eastAsia="zh-CN" w:bidi="ar-SA"/>
    </w:rPr>
  </w:style>
  <w:style w:type="character" w:styleId="2275" w:customStyle="1">
    <w:name w:val="zhczw Char"/>
    <w:link w:val="2276"/>
    <w:uiPriority w:val="0"/>
    <w:qFormat/>
    <w:rPr>
      <w:rFonts w:ascii="宋体" w:hAnsi="宋体"/>
      <w:spacing w:val="8"/>
      <w:sz w:val="24"/>
      <w:szCs w:val="24"/>
    </w:rPr>
  </w:style>
  <w:style w:type="paragraph" w:styleId="2276" w:customStyle="1">
    <w:name w:val="zhczw"/>
    <w:basedOn w:val="769"/>
    <w:link w:val="2275"/>
    <w:uiPriority w:val="0"/>
    <w:qFormat/>
    <w:pPr>
      <w:ind w:firstLine="200"/>
      <w:spacing w:line="180" w:lineRule="auto"/>
    </w:pPr>
    <w:rPr>
      <w:rFonts w:ascii="宋体" w:hAnsi="宋体"/>
      <w:spacing w:val="8"/>
      <w:sz w:val="24"/>
      <w:szCs w:val="24"/>
    </w:rPr>
  </w:style>
  <w:style w:type="character" w:styleId="2277" w:customStyle="1">
    <w:name w:val="标题 7 Char1"/>
    <w:uiPriority w:val="0"/>
    <w:qFormat/>
    <w:rPr>
      <w:rFonts w:eastAsia="宋体"/>
      <w:b/>
      <w:sz w:val="21"/>
      <w:lang w:val="en-US" w:eastAsia="zh-CN" w:bidi="ar-SA"/>
    </w:rPr>
  </w:style>
  <w:style w:type="character" w:styleId="2278" w:customStyle="1">
    <w:name w:val="标题 2 + Times New Roman Char"/>
    <w:uiPriority w:val="0"/>
    <w:qFormat/>
    <w:rPr>
      <w:rFonts w:ascii="Calibri" w:hAnsi="Calibri"/>
      <w:b/>
      <w:bCs/>
      <w:sz w:val="24"/>
    </w:rPr>
  </w:style>
  <w:style w:type="character" w:styleId="2279" w:customStyle="1">
    <w:name w:val="正文文本 Char4"/>
    <w:uiPriority w:val="99"/>
    <w:qFormat/>
    <w:rPr>
      <w:sz w:val="21"/>
      <w:szCs w:val="24"/>
    </w:rPr>
  </w:style>
  <w:style w:type="character" w:styleId="2280" w:customStyle="1">
    <w:name w:val="页脚 Char2"/>
    <w:uiPriority w:val="99"/>
    <w:qFormat/>
    <w:rPr>
      <w:rFonts w:ascii="Times New Roman" w:hAnsi="Times New Roman" w:eastAsia="宋体" w:cs="Times New Roman"/>
      <w:sz w:val="18"/>
      <w:szCs w:val="18"/>
    </w:rPr>
  </w:style>
  <w:style w:type="paragraph" w:styleId="2281" w:customStyle="1">
    <w:name w:val="样式 scy正文 + 首行缩进:  2 字符3"/>
    <w:basedOn w:val="2185"/>
    <w:uiPriority w:val="0"/>
    <w:qFormat/>
    <w:pPr>
      <w:ind w:firstLine="562"/>
    </w:pPr>
    <w:rPr>
      <w:b/>
      <w:bCs/>
    </w:rPr>
  </w:style>
  <w:style w:type="character" w:styleId="2282" w:customStyle="1">
    <w:name w:val="文档结构图 Char3"/>
    <w:basedOn w:val="779"/>
    <w:uiPriority w:val="99"/>
    <w:qFormat/>
    <w:rPr>
      <w:rFonts w:ascii="Microsoft YaHei UI" w:hAnsi="Times New Roman" w:eastAsia="Microsoft YaHei UI" w:cs="Times New Roman"/>
      <w:sz w:val="18"/>
      <w:szCs w:val="18"/>
    </w:rPr>
  </w:style>
  <w:style w:type="paragraph" w:styleId="2283" w:customStyle="1">
    <w:name w:val="正文 + 仿宋_GB2312"/>
    <w:basedOn w:val="769"/>
    <w:uiPriority w:val="0"/>
    <w:qFormat/>
    <w:pPr>
      <w:ind w:firstLine="590"/>
      <w:jc w:val="center"/>
      <w:spacing w:line="500" w:lineRule="exact"/>
      <w:widowControl/>
    </w:pPr>
    <w:rPr>
      <w:rFonts w:ascii="宋体" w:hAnsi="宋体" w:eastAsia="仿宋_GB2312" w:cs="宋体"/>
      <w:sz w:val="28"/>
      <w:szCs w:val="28"/>
    </w:rPr>
  </w:style>
  <w:style w:type="character" w:styleId="2284" w:customStyle="1">
    <w:name w:val="批注框文本 Char3"/>
    <w:basedOn w:val="779"/>
    <w:uiPriority w:val="99"/>
    <w:qFormat/>
    <w:rPr>
      <w:rFonts w:ascii="Times New Roman" w:hAnsi="Times New Roman" w:eastAsia="宋体" w:cs="Times New Roman"/>
      <w:sz w:val="18"/>
      <w:szCs w:val="18"/>
    </w:rPr>
  </w:style>
  <w:style w:type="paragraph" w:styleId="2285" w:customStyle="1">
    <w:name w:val="表中文字居中"/>
    <w:uiPriority w:val="0"/>
    <w:qFormat/>
    <w:pPr>
      <w:ind w:left="-37"/>
      <w:jc w:val="center"/>
      <w:spacing w:line="400" w:lineRule="exact"/>
      <w:widowControl w:val="off"/>
    </w:pPr>
    <w:rPr>
      <w:rFonts w:ascii="Times New Roman" w:hAnsi="Times New Roman" w:eastAsia="仿宋_GB2312" w:cs="Times New Roman"/>
      <w:sz w:val="28"/>
      <w:lang w:val="en-US" w:eastAsia="zh-CN" w:bidi="ar-SA"/>
    </w:rPr>
  </w:style>
  <w:style w:type="character" w:styleId="2286" w:customStyle="1">
    <w:name w:val="正文文本 Char5"/>
    <w:basedOn w:val="779"/>
    <w:uiPriority w:val="0"/>
    <w:qFormat/>
    <w:rPr>
      <w:rFonts w:ascii="Times New Roman" w:hAnsi="Times New Roman" w:eastAsia="宋体" w:cs="Times New Roman"/>
      <w:szCs w:val="21"/>
    </w:rPr>
  </w:style>
  <w:style w:type="character" w:styleId="2287" w:customStyle="1">
    <w:name w:val="正文首行缩进 Char3"/>
    <w:basedOn w:val="2286"/>
    <w:uiPriority w:val="99"/>
    <w:qFormat/>
    <w:rPr>
      <w:rFonts w:ascii="Times New Roman" w:hAnsi="Times New Roman" w:eastAsia="宋体" w:cs="Times New Roman"/>
      <w:szCs w:val="21"/>
    </w:rPr>
  </w:style>
  <w:style w:type="paragraph" w:styleId="2288" w:customStyle="1">
    <w:name w:val="图中文字3"/>
    <w:basedOn w:val="2289"/>
    <w:uiPriority w:val="0"/>
    <w:qFormat/>
    <w:rPr>
      <w:rFonts w:eastAsia="宋体"/>
      <w:szCs w:val="24"/>
    </w:rPr>
  </w:style>
  <w:style w:type="paragraph" w:styleId="2289" w:customStyle="1">
    <w:name w:val="图中文字2"/>
    <w:uiPriority w:val="0"/>
    <w:qFormat/>
    <w:pPr>
      <w:jc w:val="center"/>
    </w:pPr>
    <w:rPr>
      <w:rFonts w:ascii="Times New Roman" w:hAnsi="Times New Roman" w:eastAsia="仿宋_GB2312" w:cs="Times New Roman"/>
      <w:sz w:val="24"/>
      <w:szCs w:val="28"/>
      <w:lang w:val="en-US" w:eastAsia="zh-CN" w:bidi="ar-SA"/>
    </w:rPr>
  </w:style>
  <w:style w:type="paragraph" w:styleId="2290" w:customStyle="1">
    <w:name w:val="图中文字4 Char Char"/>
    <w:basedOn w:val="769"/>
    <w:uiPriority w:val="0"/>
    <w:qFormat/>
    <w:pPr>
      <w:ind w:firstLine="200"/>
      <w:jc w:val="left"/>
      <w:spacing w:line="520" w:lineRule="exact"/>
      <w:widowControl/>
      <w:tabs>
        <w:tab w:val="left" w:pos="4480" w:leader="none"/>
      </w:tabs>
    </w:pPr>
    <w:rPr>
      <w:rFonts w:ascii="宋体" w:hAnsi="宋体" w:eastAsia="仿宋_GB2312" w:cs="宋体"/>
      <w:color w:val="000000"/>
      <w:sz w:val="28"/>
      <w:szCs w:val="28"/>
    </w:rPr>
  </w:style>
  <w:style w:type="paragraph" w:styleId="2291" w:customStyle="1">
    <w:name w:val="7"/>
    <w:basedOn w:val="769"/>
    <w:next w:val="831"/>
    <w:uiPriority w:val="0"/>
    <w:qFormat/>
    <w:pPr>
      <w:ind w:firstLine="496"/>
    </w:pPr>
    <w:rPr>
      <w:rFonts w:ascii="Times New Roman" w:hAnsi="Times New Roman"/>
      <w:sz w:val="28"/>
      <w:szCs w:val="20"/>
    </w:rPr>
  </w:style>
  <w:style w:type="paragraph" w:styleId="2292" w:customStyle="1">
    <w:name w:val="Char2 Char Char Char Char Char1 Char Char Char"/>
    <w:basedOn w:val="769"/>
    <w:uiPriority w:val="0"/>
    <w:qFormat/>
    <w:rPr>
      <w:rFonts w:ascii="Tahoma" w:hAnsi="Tahoma"/>
      <w:sz w:val="24"/>
      <w:szCs w:val="20"/>
    </w:rPr>
  </w:style>
  <w:style w:type="paragraph" w:styleId="2293" w:customStyle="1">
    <w:name w:val="图文宋体五号"/>
    <w:basedOn w:val="2294"/>
    <w:uiPriority w:val="0"/>
    <w:qFormat/>
    <w:pPr>
      <w:tabs>
        <w:tab w:val="left" w:pos="4480" w:leader="none"/>
      </w:tabs>
    </w:pPr>
    <w:rPr>
      <w:rFonts w:eastAsia="宋体"/>
    </w:rPr>
  </w:style>
  <w:style w:type="paragraph" w:styleId="2294" w:customStyle="1">
    <w:name w:val="图文仿宋五号"/>
    <w:basedOn w:val="2295"/>
    <w:uiPriority w:val="0"/>
    <w:qFormat/>
    <w:pPr>
      <w:jc w:val="left"/>
      <w:tabs>
        <w:tab w:val="left" w:pos="4480" w:leader="none"/>
      </w:tabs>
    </w:pPr>
    <w:rPr>
      <w:sz w:val="21"/>
    </w:rPr>
  </w:style>
  <w:style w:type="paragraph" w:styleId="2295" w:customStyle="1">
    <w:name w:val="图文仿宋小四"/>
    <w:basedOn w:val="2296"/>
    <w:uiPriority w:val="0"/>
    <w:qFormat/>
    <w:pPr>
      <w:tabs>
        <w:tab w:val="left" w:pos="4480" w:leader="none"/>
      </w:tabs>
    </w:pPr>
    <w:rPr>
      <w:sz w:val="24"/>
    </w:rPr>
  </w:style>
  <w:style w:type="paragraph" w:styleId="2296" w:customStyle="1">
    <w:name w:val="图文仿宋四号"/>
    <w:basedOn w:val="769"/>
    <w:uiPriority w:val="0"/>
    <w:qFormat/>
    <w:pPr>
      <w:ind w:firstLine="200"/>
      <w:jc w:val="center"/>
      <w:spacing w:beforeAutospacing="1" w:line="520" w:lineRule="exact"/>
      <w:widowControl/>
      <w:tabs>
        <w:tab w:val="left" w:pos="4480" w:leader="none"/>
      </w:tabs>
    </w:pPr>
    <w:rPr>
      <w:rFonts w:ascii="宋体" w:hAnsi="宋体" w:eastAsia="仿宋_GB2312" w:cs="宋体"/>
      <w:sz w:val="28"/>
      <w:szCs w:val="28"/>
    </w:rPr>
  </w:style>
  <w:style w:type="paragraph" w:styleId="2297" w:customStyle="1">
    <w:name w:val="xl26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2298" w:customStyle="1">
    <w:name w:val="xl256"/>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99" w:customStyle="1">
    <w:name w:val="xl323"/>
    <w:basedOn w:val="769"/>
    <w:uiPriority w:val="0"/>
    <w:qFormat/>
    <w:pPr>
      <w:jc w:val="center"/>
      <w:spacing w:before="100" w:beforeAutospacing="1" w:after="100" w:afterAutospacing="1"/>
      <w:widowControl/>
    </w:pPr>
    <w:rPr>
      <w:rFonts w:ascii="宋体" w:hAnsi="宋体" w:cs="宋体"/>
      <w:color w:val="000000"/>
      <w:sz w:val="22"/>
    </w:rPr>
  </w:style>
  <w:style w:type="paragraph" w:styleId="2300" w:customStyle="1">
    <w:name w:val="xl26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01" w:customStyle="1">
    <w:name w:val="xl25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character" w:styleId="2302" w:customStyle="1">
    <w:name w:val="批注文字 Char3"/>
    <w:basedOn w:val="779"/>
    <w:uiPriority w:val="0"/>
    <w:qFormat/>
    <w:rPr>
      <w:rFonts w:ascii="Times New Roman" w:hAnsi="Times New Roman" w:eastAsia="宋体" w:cs="Times New Roman"/>
      <w:szCs w:val="21"/>
    </w:rPr>
  </w:style>
  <w:style w:type="character" w:styleId="2303" w:customStyle="1">
    <w:name w:val="批注主题 Char3"/>
    <w:basedOn w:val="2302"/>
    <w:uiPriority w:val="99"/>
    <w:semiHidden/>
    <w:qFormat/>
    <w:rPr>
      <w:rFonts w:ascii="Times New Roman" w:hAnsi="Times New Roman" w:eastAsia="宋体" w:cs="Times New Roman"/>
      <w:b/>
      <w:bCs/>
      <w:szCs w:val="21"/>
    </w:rPr>
  </w:style>
  <w:style w:type="character" w:styleId="2304" w:customStyle="1">
    <w:name w:val="正文文本 3 Char3"/>
    <w:basedOn w:val="779"/>
    <w:uiPriority w:val="99"/>
    <w:qFormat/>
    <w:rPr>
      <w:rFonts w:ascii="Times New Roman" w:hAnsi="Times New Roman" w:eastAsia="宋体" w:cs="Times New Roman"/>
      <w:sz w:val="16"/>
      <w:szCs w:val="16"/>
    </w:rPr>
  </w:style>
  <w:style w:type="paragraph" w:styleId="2305" w:customStyle="1">
    <w:name w:val="小标题 1"/>
    <w:basedOn w:val="769"/>
    <w:uiPriority w:val="0"/>
    <w:qFormat/>
    <w:pPr>
      <w:spacing w:line="360" w:lineRule="atLeast"/>
    </w:pPr>
    <w:rPr>
      <w:rFonts w:ascii="文鼎粗黑" w:hAnsi="Times New Roman" w:eastAsia="文鼎粗黑"/>
      <w:sz w:val="22"/>
      <w:szCs w:val="20"/>
    </w:rPr>
  </w:style>
  <w:style w:type="paragraph" w:styleId="2306" w:customStyle="1">
    <w:name w:val="xl195"/>
    <w:basedOn w:val="769"/>
    <w:uiPriority w:val="0"/>
    <w:qFormat/>
    <w:pPr>
      <w:jc w:val="center"/>
      <w:spacing w:before="100" w:beforeAutospacing="1" w:after="100" w:afterAutospacing="1"/>
      <w:shd w:val="clear" w:color="000000" w:fill="f79646"/>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307" w:customStyle="1">
    <w:name w:val="xl35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08" w:customStyle="1">
    <w:name w:val="xl31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09" w:customStyle="1">
    <w:name w:val="图文标题"/>
    <w:basedOn w:val="769"/>
    <w:uiPriority w:val="0"/>
    <w:qFormat/>
    <w:pPr>
      <w:ind w:firstLine="200"/>
      <w:jc w:val="center"/>
      <w:spacing w:line="520" w:lineRule="exact"/>
      <w:widowControl/>
      <w:tabs>
        <w:tab w:val="left" w:pos="4480" w:leader="none"/>
      </w:tabs>
    </w:pPr>
    <w:rPr>
      <w:rFonts w:ascii="宋体" w:hAnsi="宋体" w:eastAsia="仿宋_GB2312" w:cs="宋体"/>
      <w:color w:val="000000"/>
      <w:sz w:val="28"/>
      <w:szCs w:val="28"/>
    </w:rPr>
  </w:style>
  <w:style w:type="paragraph" w:styleId="2310" w:customStyle="1">
    <w:name w:val="xl1522"/>
    <w:basedOn w:val="7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character" w:styleId="2311" w:customStyle="1">
    <w:name w:val="正文文本缩进 Char4"/>
    <w:basedOn w:val="779"/>
    <w:uiPriority w:val="99"/>
    <w:semiHidden/>
    <w:qFormat/>
    <w:rPr>
      <w:rFonts w:ascii="Times New Roman" w:hAnsi="Times New Roman" w:eastAsia="宋体" w:cs="Times New Roman"/>
      <w:szCs w:val="21"/>
    </w:rPr>
  </w:style>
  <w:style w:type="paragraph" w:styleId="2312" w:customStyle="1">
    <w:name w:val="xl242"/>
    <w:basedOn w:val="769"/>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2313" w:customStyle="1">
    <w:name w:val="xl222"/>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314" w:customStyle="1">
    <w:name w:val="xl24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15" w:customStyle="1">
    <w:name w:val="xl226"/>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16" w:customStyle="1">
    <w:name w:val="xl217"/>
    <w:basedOn w:val="769"/>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317" w:customStyle="1">
    <w:name w:val="xl235"/>
    <w:basedOn w:val="769"/>
    <w:uiPriority w:val="0"/>
    <w:qFormat/>
    <w:pPr>
      <w:jc w:val="left"/>
      <w:spacing w:before="100" w:beforeAutospacing="1" w:after="100" w:afterAutospacing="1"/>
      <w:widowControl/>
    </w:pPr>
    <w:rPr>
      <w:rFonts w:ascii="宋体" w:hAnsi="宋体" w:cs="宋体"/>
      <w:color w:val="000000"/>
      <w:sz w:val="20"/>
      <w:szCs w:val="20"/>
    </w:rPr>
  </w:style>
  <w:style w:type="paragraph" w:styleId="2318" w:customStyle="1">
    <w:name w:val="xl153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319" w:customStyle="1">
    <w:name w:val="xl215"/>
    <w:basedOn w:val="76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2"/>
    </w:rPr>
  </w:style>
  <w:style w:type="paragraph" w:styleId="2320" w:customStyle="1">
    <w:name w:val="xl208"/>
    <w:basedOn w:val="769"/>
    <w:uiPriority w:val="0"/>
    <w:qFormat/>
    <w:pPr>
      <w:jc w:val="center"/>
      <w:spacing w:before="100" w:beforeAutospacing="1" w:after="100" w:afterAutospacing="1"/>
      <w:widowControl/>
    </w:pPr>
    <w:rPr>
      <w:rFonts w:ascii="Times New Roman" w:hAnsi="Times New Roman"/>
      <w:color w:val="000000"/>
      <w:sz w:val="24"/>
      <w:szCs w:val="24"/>
    </w:rPr>
  </w:style>
  <w:style w:type="paragraph" w:styleId="2321" w:customStyle="1">
    <w:name w:val="xl180"/>
    <w:basedOn w:val="7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322" w:customStyle="1">
    <w:name w:val="xl241"/>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23" w:customStyle="1">
    <w:name w:val="xl150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324" w:customStyle="1">
    <w:name w:val="xl227"/>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25" w:customStyle="1">
    <w:name w:val="xl218"/>
    <w:basedOn w:val="769"/>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326" w:customStyle="1">
    <w:name w:val="xl342"/>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27" w:customStyle="1">
    <w:name w:val="xl152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28" w:customStyle="1">
    <w:name w:val="xl29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Cs w:val="21"/>
    </w:rPr>
  </w:style>
  <w:style w:type="paragraph" w:styleId="2329" w:customStyle="1">
    <w:name w:val="xl277"/>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30" w:customStyle="1">
    <w:name w:val="xl26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2331" w:customStyle="1">
    <w:name w:val="xl25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32" w:customStyle="1">
    <w:name w:val="xl25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333" w:customStyle="1">
    <w:name w:val="xl356"/>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34" w:customStyle="1">
    <w:name w:val="xl245"/>
    <w:basedOn w:val="769"/>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24"/>
      <w:szCs w:val="24"/>
    </w:rPr>
  </w:style>
  <w:style w:type="paragraph" w:styleId="2335" w:customStyle="1">
    <w:name w:val="xl29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336" w:customStyle="1">
    <w:name w:val="xl30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37" w:customStyle="1">
    <w:name w:val="xl288"/>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szCs w:val="24"/>
    </w:rPr>
  </w:style>
  <w:style w:type="paragraph" w:styleId="2338" w:customStyle="1">
    <w:name w:val="xl276"/>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39" w:customStyle="1">
    <w:name w:val="xl287"/>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18"/>
      <w:szCs w:val="18"/>
    </w:rPr>
  </w:style>
  <w:style w:type="character" w:styleId="2340" w:customStyle="1">
    <w:name w:val="日期 Char3"/>
    <w:basedOn w:val="779"/>
    <w:uiPriority w:val="99"/>
    <w:qFormat/>
    <w:rPr>
      <w:rFonts w:ascii="Times New Roman" w:hAnsi="Times New Roman" w:eastAsia="宋体" w:cs="Times New Roman"/>
      <w:szCs w:val="21"/>
    </w:rPr>
  </w:style>
  <w:style w:type="character" w:styleId="2341" w:customStyle="1">
    <w:name w:val="正文文本缩进 2 Char3"/>
    <w:basedOn w:val="779"/>
    <w:uiPriority w:val="99"/>
    <w:qFormat/>
    <w:rPr>
      <w:rFonts w:ascii="Times New Roman" w:hAnsi="Times New Roman" w:eastAsia="宋体" w:cs="Times New Roman"/>
      <w:szCs w:val="21"/>
    </w:rPr>
  </w:style>
  <w:style w:type="character" w:styleId="2342" w:customStyle="1">
    <w:name w:val="尾注文本 Char2"/>
    <w:basedOn w:val="779"/>
    <w:uiPriority w:val="99"/>
    <w:qFormat/>
    <w:rPr>
      <w:rFonts w:ascii="Times New Roman" w:hAnsi="Times New Roman" w:eastAsia="宋体" w:cs="Times New Roman"/>
      <w:szCs w:val="21"/>
    </w:rPr>
  </w:style>
  <w:style w:type="character" w:styleId="2343" w:customStyle="1">
    <w:name w:val="正文首行缩进 2 Char3"/>
    <w:basedOn w:val="2311"/>
    <w:uiPriority w:val="99"/>
    <w:qFormat/>
    <w:rPr>
      <w:rFonts w:ascii="Times New Roman" w:hAnsi="Times New Roman" w:eastAsia="宋体" w:cs="Times New Roman"/>
      <w:szCs w:val="21"/>
    </w:rPr>
  </w:style>
  <w:style w:type="character" w:styleId="2344" w:customStyle="1">
    <w:name w:val="副标题 Char3"/>
    <w:basedOn w:val="779"/>
    <w:uiPriority w:val="11"/>
    <w:qFormat/>
    <w:rPr>
      <w:rFonts w:ascii="Cambria" w:hAnsi="Cambria" w:eastAsia="宋体" w:cs="Times New Roman"/>
      <w:b/>
      <w:bCs/>
      <w:sz w:val="32"/>
      <w:szCs w:val="32"/>
    </w:rPr>
  </w:style>
  <w:style w:type="character" w:styleId="2345" w:customStyle="1">
    <w:name w:val="脚注文本 Char2"/>
    <w:basedOn w:val="779"/>
    <w:uiPriority w:val="99"/>
    <w:qFormat/>
    <w:rPr>
      <w:rFonts w:ascii="Times New Roman" w:hAnsi="Times New Roman" w:eastAsia="宋体" w:cs="Times New Roman"/>
      <w:sz w:val="18"/>
      <w:szCs w:val="18"/>
    </w:rPr>
  </w:style>
  <w:style w:type="character" w:styleId="2346" w:customStyle="1">
    <w:name w:val="正文文本缩进 3 Char3"/>
    <w:basedOn w:val="779"/>
    <w:uiPriority w:val="99"/>
    <w:qFormat/>
    <w:rPr>
      <w:rFonts w:ascii="Times New Roman" w:hAnsi="Times New Roman" w:eastAsia="宋体" w:cs="Times New Roman"/>
      <w:sz w:val="16"/>
      <w:szCs w:val="16"/>
    </w:rPr>
  </w:style>
  <w:style w:type="character" w:styleId="2347" w:customStyle="1">
    <w:name w:val="正文文本 2 Char3"/>
    <w:basedOn w:val="779"/>
    <w:uiPriority w:val="99"/>
    <w:qFormat/>
    <w:rPr>
      <w:rFonts w:ascii="Times New Roman" w:hAnsi="Times New Roman" w:eastAsia="宋体" w:cs="Times New Roman"/>
      <w:szCs w:val="21"/>
    </w:rPr>
  </w:style>
  <w:style w:type="character" w:styleId="2348" w:customStyle="1">
    <w:name w:val="HTML 预设格式 Char4"/>
    <w:basedOn w:val="779"/>
    <w:uiPriority w:val="99"/>
    <w:semiHidden/>
    <w:qFormat/>
    <w:rPr>
      <w:rFonts w:ascii="Courier New" w:hAnsi="Courier New" w:eastAsia="宋体" w:cs="Courier New"/>
      <w:sz w:val="20"/>
      <w:szCs w:val="20"/>
    </w:rPr>
  </w:style>
  <w:style w:type="paragraph" w:styleId="2349" w:customStyle="1">
    <w:name w:val="表中文字1"/>
    <w:uiPriority w:val="0"/>
    <w:qFormat/>
    <w:pPr>
      <w:jc w:val="center"/>
    </w:pPr>
    <w:rPr>
      <w:rFonts w:ascii="Times New Roman" w:hAnsi="Times New Roman" w:eastAsia="仿宋_GB2312" w:cs="Times New Roman"/>
      <w:sz w:val="21"/>
      <w:szCs w:val="24"/>
      <w:lang w:val="en-US" w:eastAsia="zh-CN" w:bidi="ar-SA"/>
    </w:rPr>
  </w:style>
  <w:style w:type="character" w:styleId="2350" w:customStyle="1">
    <w:name w:val="标题 Char3"/>
    <w:basedOn w:val="779"/>
    <w:uiPriority w:val="10"/>
    <w:qFormat/>
    <w:rPr>
      <w:rFonts w:ascii="Cambria" w:hAnsi="Cambria" w:eastAsia="宋体" w:cs="Times New Roman"/>
      <w:b/>
      <w:bCs/>
      <w:sz w:val="32"/>
      <w:szCs w:val="32"/>
    </w:rPr>
  </w:style>
  <w:style w:type="paragraph" w:styleId="2351" w:customStyle="1">
    <w:name w:val="xl189"/>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352" w:customStyle="1">
    <w:name w:val="xl191"/>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353" w:customStyle="1">
    <w:name w:val="正文文本缩进 22"/>
    <w:basedOn w:val="769"/>
    <w:uiPriority w:val="0"/>
    <w:qFormat/>
    <w:pPr>
      <w:ind w:firstLine="855"/>
      <w:jc w:val="left"/>
      <w:spacing w:line="360" w:lineRule="atLeast"/>
    </w:pPr>
    <w:rPr>
      <w:rFonts w:ascii="宋体" w:hAnsi="Times New Roman"/>
      <w:sz w:val="28"/>
      <w:szCs w:val="20"/>
    </w:rPr>
  </w:style>
  <w:style w:type="paragraph" w:styleId="2354" w:customStyle="1">
    <w:name w:val="reader-word-layer reader-word-s5-3"/>
    <w:basedOn w:val="769"/>
    <w:uiPriority w:val="0"/>
    <w:qFormat/>
    <w:pPr>
      <w:jc w:val="left"/>
      <w:spacing w:before="100" w:beforeAutospacing="1" w:after="100" w:afterAutospacing="1"/>
      <w:widowControl/>
    </w:pPr>
    <w:rPr>
      <w:rFonts w:ascii="宋体" w:hAnsi="宋体" w:cs="宋体"/>
      <w:sz w:val="24"/>
      <w:szCs w:val="24"/>
    </w:rPr>
  </w:style>
  <w:style w:type="paragraph" w:styleId="2355" w:customStyle="1">
    <w:name w:val="reader-word-layer reader-word-s1-1"/>
    <w:basedOn w:val="769"/>
    <w:uiPriority w:val="0"/>
    <w:qFormat/>
    <w:pPr>
      <w:jc w:val="left"/>
      <w:spacing w:before="100" w:beforeAutospacing="1" w:after="100" w:afterAutospacing="1"/>
      <w:widowControl/>
    </w:pPr>
    <w:rPr>
      <w:rFonts w:ascii="宋体" w:hAnsi="宋体" w:cs="宋体"/>
      <w:sz w:val="24"/>
      <w:szCs w:val="24"/>
    </w:rPr>
  </w:style>
  <w:style w:type="character" w:styleId="2356" w:customStyle="1">
    <w:name w:val="引用 Char3"/>
    <w:basedOn w:val="779"/>
    <w:uiPriority w:val="29"/>
    <w:qFormat/>
    <w:rPr>
      <w:rFonts w:ascii="Times New Roman" w:hAnsi="Times New Roman" w:eastAsia="宋体" w:cs="Times New Roman"/>
      <w:i/>
      <w:iCs/>
      <w:color w:val="404040"/>
      <w:szCs w:val="21"/>
    </w:rPr>
  </w:style>
  <w:style w:type="paragraph" w:styleId="2357" w:customStyle="1">
    <w:name w:val="xl185"/>
    <w:basedOn w:val="769"/>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2"/>
    </w:rPr>
  </w:style>
  <w:style w:type="paragraph" w:styleId="2358" w:customStyle="1">
    <w:name w:val="font18"/>
    <w:basedOn w:val="769"/>
    <w:uiPriority w:val="0"/>
    <w:qFormat/>
    <w:pPr>
      <w:jc w:val="left"/>
      <w:spacing w:before="100" w:beforeAutospacing="1" w:after="100" w:afterAutospacing="1"/>
      <w:widowControl/>
    </w:pPr>
    <w:rPr>
      <w:rFonts w:ascii="宋体" w:hAnsi="宋体" w:cs="宋体"/>
      <w:color w:val="000000"/>
      <w:sz w:val="24"/>
      <w:szCs w:val="24"/>
    </w:rPr>
  </w:style>
  <w:style w:type="paragraph" w:styleId="2359" w:customStyle="1">
    <w:name w:val="xl190"/>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character" w:styleId="2360" w:customStyle="1">
    <w:name w:val="明显引用 Char3"/>
    <w:basedOn w:val="779"/>
    <w:uiPriority w:val="30"/>
    <w:qFormat/>
    <w:rPr>
      <w:rFonts w:ascii="Times New Roman" w:hAnsi="Times New Roman" w:eastAsia="宋体" w:cs="Times New Roman"/>
      <w:i/>
      <w:iCs/>
      <w:color w:val="4f81bd"/>
      <w:szCs w:val="21"/>
    </w:rPr>
  </w:style>
  <w:style w:type="paragraph" w:styleId="2361" w:customStyle="1">
    <w:name w:val="xl188"/>
    <w:basedOn w:val="769"/>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362" w:customStyle="1">
    <w:name w:val="xl192"/>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63" w:customStyle="1">
    <w:name w:val="xl193"/>
    <w:basedOn w:val="769"/>
    <w:uiPriority w:val="0"/>
    <w:qFormat/>
    <w:pPr>
      <w:jc w:val="center"/>
      <w:spacing w:before="100" w:beforeAutospacing="1" w:after="100" w:afterAutospacing="1"/>
      <w:shd w:val="clear" w:color="000000" w:fill="f79646"/>
      <w:widowControl/>
    </w:pPr>
    <w:rPr>
      <w:rFonts w:ascii="Times New Roman" w:hAnsi="Times New Roman"/>
      <w:color w:val="000000"/>
      <w:sz w:val="22"/>
    </w:rPr>
  </w:style>
  <w:style w:type="paragraph" w:styleId="2364" w:customStyle="1">
    <w:name w:val="xl187"/>
    <w:basedOn w:val="769"/>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365" w:customStyle="1">
    <w:name w:val="xl194"/>
    <w:basedOn w:val="769"/>
    <w:uiPriority w:val="0"/>
    <w:qFormat/>
    <w:pPr>
      <w:jc w:val="center"/>
      <w:spacing w:before="100" w:beforeAutospacing="1" w:after="100" w:afterAutospacing="1"/>
      <w:shd w:val="clear" w:color="000000" w:fill="f79646"/>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366" w:customStyle="1">
    <w:name w:val="xl151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67" w:customStyle="1">
    <w:name w:val="xl2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8" w:customStyle="1">
    <w:name w:val="xl150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369" w:customStyle="1">
    <w:name w:val="xl228"/>
    <w:basedOn w:val="769"/>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70" w:customStyle="1">
    <w:name w:val="xl358"/>
    <w:basedOn w:val="769"/>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32"/>
      <w:szCs w:val="32"/>
    </w:rPr>
  </w:style>
  <w:style w:type="paragraph" w:styleId="2371" w:customStyle="1">
    <w:name w:val="xl33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72" w:customStyle="1">
    <w:name w:val="xl1498"/>
    <w:basedOn w:val="7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373" w:customStyle="1">
    <w:name w:val="xl2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74" w:customStyle="1">
    <w:name w:val="xl225"/>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75" w:customStyle="1">
    <w:name w:val="xl151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376" w:customStyle="1">
    <w:name w:val="xl322"/>
    <w:basedOn w:val="769"/>
    <w:uiPriority w:val="0"/>
    <w:qFormat/>
    <w:pPr>
      <w:jc w:val="center"/>
      <w:spacing w:before="100" w:beforeAutospacing="1" w:after="100" w:afterAutospacing="1"/>
      <w:widowControl/>
    </w:pPr>
    <w:rPr>
      <w:rFonts w:ascii="宋体" w:hAnsi="宋体" w:cs="宋体"/>
      <w:color w:val="000000"/>
      <w:sz w:val="22"/>
    </w:rPr>
  </w:style>
  <w:style w:type="paragraph" w:styleId="2377" w:customStyle="1">
    <w:name w:val="xl196"/>
    <w:basedOn w:val="769"/>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378" w:customStyle="1">
    <w:name w:val="xl149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79" w:customStyle="1">
    <w:name w:val="xl31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80" w:customStyle="1">
    <w:name w:val="xl26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81" w:customStyle="1">
    <w:name w:val="xl255"/>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82" w:customStyle="1">
    <w:name w:val="xl295"/>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2"/>
    </w:rPr>
  </w:style>
  <w:style w:type="paragraph" w:styleId="2383" w:customStyle="1">
    <w:name w:val="xl311"/>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84" w:customStyle="1">
    <w:name w:val="xl29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2"/>
    </w:rPr>
  </w:style>
  <w:style w:type="paragraph" w:styleId="2385" w:customStyle="1">
    <w:name w:val="xl28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86" w:customStyle="1">
    <w:name w:val="xl18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87" w:customStyle="1">
    <w:name w:val="xl274"/>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88" w:customStyle="1">
    <w:name w:val="xl198"/>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Cs w:val="21"/>
    </w:rPr>
  </w:style>
  <w:style w:type="paragraph" w:styleId="2389" w:customStyle="1">
    <w:name w:val="xl347"/>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390" w:customStyle="1">
    <w:name w:val="xl268"/>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391" w:customStyle="1">
    <w:name w:val="xl330"/>
    <w:basedOn w:val="769"/>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392" w:customStyle="1">
    <w:name w:val="xl233"/>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93" w:customStyle="1">
    <w:name w:val="xl206"/>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94" w:customStyle="1">
    <w:name w:val="xl184"/>
    <w:basedOn w:val="769"/>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rPr>
  </w:style>
  <w:style w:type="paragraph" w:styleId="2395" w:customStyle="1">
    <w:name w:val="xl176"/>
    <w:basedOn w:val="7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396" w:customStyle="1">
    <w:name w:val="xl23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97" w:customStyle="1">
    <w:name w:val="xl1514"/>
    <w:basedOn w:val="7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398" w:customStyle="1">
    <w:name w:val="xl26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olor w:val="000000"/>
      <w:sz w:val="20"/>
      <w:szCs w:val="20"/>
    </w:rPr>
  </w:style>
  <w:style w:type="paragraph" w:styleId="2399" w:customStyle="1">
    <w:name w:val="xl25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400" w:customStyle="1">
    <w:name w:val="xl305"/>
    <w:basedOn w:val="769"/>
    <w:uiPriority w:val="0"/>
    <w:qFormat/>
    <w:pPr>
      <w:jc w:val="left"/>
      <w:spacing w:before="100" w:beforeAutospacing="1" w:after="100" w:afterAutospacing="1"/>
      <w:widowControl/>
      <w:pBdr>
        <w:top w:val="single" w:color="auto" w:sz="4" w:space="0"/>
      </w:pBdr>
    </w:pPr>
    <w:rPr>
      <w:rFonts w:ascii="宋体" w:hAnsi="宋体" w:cs="宋体"/>
      <w:color w:val="000000"/>
      <w:sz w:val="20"/>
      <w:szCs w:val="20"/>
    </w:rPr>
  </w:style>
  <w:style w:type="paragraph" w:styleId="2401" w:customStyle="1">
    <w:name w:val="xl296"/>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402" w:customStyle="1">
    <w:name w:val="xl28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2403" w:customStyle="1">
    <w:name w:val="xl28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4" w:customStyle="1">
    <w:name w:val="xl312"/>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405" w:customStyle="1">
    <w:name w:val="xl275"/>
    <w:basedOn w:val="769"/>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6" w:customStyle="1">
    <w:name w:val="xl341"/>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407" w:customStyle="1">
    <w:name w:val="xl29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olor w:val="000000"/>
      <w:szCs w:val="21"/>
    </w:rPr>
  </w:style>
  <w:style w:type="paragraph" w:styleId="2408" w:customStyle="1">
    <w:name w:val="xl283"/>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9" w:customStyle="1">
    <w:name w:val="xl179"/>
    <w:basedOn w:val="7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rPr>
  </w:style>
  <w:style w:type="paragraph" w:styleId="2410" w:customStyle="1">
    <w:name w:val="xl269"/>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411" w:customStyle="1">
    <w:name w:val="xl302"/>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12" w:customStyle="1">
    <w:name w:val="xl359"/>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13" w:customStyle="1">
    <w:name w:val="xl33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414" w:customStyle="1">
    <w:name w:val="xl177"/>
    <w:basedOn w:val="7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415" w:customStyle="1">
    <w:name w:val="xl30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416" w:customStyle="1">
    <w:name w:val="xl273"/>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417" w:customStyle="1">
    <w:name w:val="xl2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418" w:customStyle="1">
    <w:name w:val="xl244"/>
    <w:basedOn w:val="769"/>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419" w:customStyle="1">
    <w:name w:val="xl29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Cs w:val="21"/>
    </w:rPr>
  </w:style>
  <w:style w:type="paragraph" w:styleId="2420" w:customStyle="1">
    <w:name w:val="xl345"/>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421" w:customStyle="1">
    <w:name w:val="xl28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422" w:customStyle="1">
    <w:name w:val="xl27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423" w:customStyle="1">
    <w:name w:val="xl18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424" w:customStyle="1">
    <w:name w:val="xl292"/>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2425" w:customStyle="1">
    <w:name w:val="xl28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426" w:customStyle="1">
    <w:name w:val="xl343"/>
    <w:basedOn w:val="769"/>
    <w:uiPriority w:val="0"/>
    <w:qFormat/>
    <w:pPr>
      <w:jc w:val="center"/>
      <w:spacing w:before="100" w:beforeAutospacing="1" w:after="100" w:afterAutospacing="1"/>
      <w:shd w:val="clear" w:color="000000" w:fill="e46d0a"/>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27" w:customStyle="1">
    <w:name w:val="xl300"/>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428" w:customStyle="1">
    <w:name w:val="xl286"/>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429" w:customStyle="1">
    <w:name w:val="xl279"/>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430" w:customStyle="1">
    <w:name w:val="xl272"/>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431" w:customStyle="1">
    <w:name w:val="xl304"/>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32" w:customStyle="1">
    <w:name w:val="xl199"/>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433" w:customStyle="1">
    <w:name w:val="xl320"/>
    <w:basedOn w:val="769"/>
    <w:uiPriority w:val="0"/>
    <w:qFormat/>
    <w:pPr>
      <w:jc w:val="center"/>
      <w:spacing w:before="100" w:beforeAutospacing="1" w:after="100" w:afterAutospacing="1"/>
      <w:widowControl/>
    </w:pPr>
    <w:rPr>
      <w:rFonts w:ascii="宋体" w:hAnsi="宋体" w:cs="宋体"/>
      <w:color w:val="000000"/>
      <w:sz w:val="22"/>
    </w:rPr>
  </w:style>
  <w:style w:type="paragraph" w:styleId="2434" w:customStyle="1">
    <w:name w:val="xl197"/>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435" w:customStyle="1">
    <w:name w:val="xl34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436" w:customStyle="1">
    <w:name w:val="xl219"/>
    <w:basedOn w:val="769"/>
    <w:uiPriority w:val="0"/>
    <w:qFormat/>
    <w:pPr>
      <w:jc w:val="center"/>
      <w:spacing w:before="100" w:beforeAutospacing="1" w:after="100" w:afterAutospacing="1"/>
      <w:widowControl/>
      <w:pBdr>
        <w:left w:val="single" w:color="000000" w:sz="4" w:space="0"/>
      </w:pBdr>
    </w:pPr>
    <w:rPr>
      <w:rFonts w:ascii="Times New Roman" w:hAnsi="Times New Roman"/>
      <w:color w:val="000000"/>
      <w:sz w:val="22"/>
    </w:rPr>
  </w:style>
  <w:style w:type="paragraph" w:styleId="2437" w:customStyle="1">
    <w:name w:val="xl152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38" w:customStyle="1">
    <w:name w:val="xl339"/>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2"/>
    </w:rPr>
  </w:style>
  <w:style w:type="paragraph" w:styleId="2439" w:customStyle="1">
    <w:name w:val="xl29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40" w:customStyle="1">
    <w:name w:val="xl280"/>
    <w:basedOn w:val="769"/>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41" w:customStyle="1">
    <w:name w:val="xl3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42" w:customStyle="1">
    <w:name w:val="xl271"/>
    <w:basedOn w:val="769"/>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443" w:customStyle="1">
    <w:name w:val="xl1518"/>
    <w:basedOn w:val="7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44" w:customStyle="1">
    <w:name w:val="xl178"/>
    <w:basedOn w:val="7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rPr>
  </w:style>
  <w:style w:type="paragraph" w:styleId="2445" w:customStyle="1">
    <w:name w:val="xl220"/>
    <w:basedOn w:val="769"/>
    <w:uiPriority w:val="0"/>
    <w:qFormat/>
    <w:pPr>
      <w:jc w:val="center"/>
      <w:spacing w:before="100" w:beforeAutospacing="1" w:after="100" w:afterAutospacing="1"/>
      <w:widowControl/>
      <w:pBdr>
        <w:top w:val="single" w:color="000000" w:sz="4" w:space="0"/>
        <w:right w:val="single" w:color="000000" w:sz="4" w:space="0"/>
      </w:pBdr>
    </w:pPr>
    <w:rPr>
      <w:rFonts w:ascii="宋体" w:hAnsi="宋体" w:cs="宋体"/>
      <w:color w:val="000000"/>
      <w:sz w:val="22"/>
    </w:rPr>
  </w:style>
  <w:style w:type="paragraph" w:styleId="2446" w:customStyle="1">
    <w:name w:val="xl236"/>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47" w:customStyle="1">
    <w:name w:val="xl223"/>
    <w:basedOn w:val="7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448" w:customStyle="1">
    <w:name w:val="xl1532"/>
    <w:basedOn w:val="769"/>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cs="宋体"/>
      <w:sz w:val="20"/>
      <w:szCs w:val="20"/>
    </w:rPr>
  </w:style>
  <w:style w:type="paragraph" w:styleId="2449" w:customStyle="1">
    <w:name w:val="xl21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450" w:customStyle="1">
    <w:name w:val="xl234"/>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51" w:customStyle="1">
    <w:name w:val="xl1530"/>
    <w:basedOn w:val="7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52" w:customStyle="1">
    <w:name w:val="xl214"/>
    <w:basedOn w:val="769"/>
    <w:uiPriority w:val="0"/>
    <w:qFormat/>
    <w:pPr>
      <w:jc w:val="center"/>
      <w:spacing w:before="100" w:beforeAutospacing="1" w:after="100" w:afterAutospacing="1"/>
      <w:widowControl/>
      <w:pBdr>
        <w:left w:val="single" w:color="000000" w:sz="4" w:space="0"/>
        <w:bottom w:val="single" w:color="000000" w:sz="4" w:space="0"/>
      </w:pBdr>
    </w:pPr>
    <w:rPr>
      <w:rFonts w:ascii="Times New Roman" w:hAnsi="Times New Roman"/>
      <w:color w:val="000000"/>
      <w:sz w:val="22"/>
    </w:rPr>
  </w:style>
  <w:style w:type="paragraph" w:styleId="2453" w:customStyle="1">
    <w:name w:val="xl20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454" w:customStyle="1">
    <w:name w:val="xl205"/>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455" w:customStyle="1">
    <w:name w:val="xl210"/>
    <w:basedOn w:val="7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b/>
      <w:bCs/>
      <w:color w:val="000000"/>
      <w:szCs w:val="21"/>
    </w:rPr>
  </w:style>
  <w:style w:type="paragraph" w:styleId="2456" w:customStyle="1">
    <w:name w:val="xl1505"/>
    <w:basedOn w:val="7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57" w:customStyle="1">
    <w:name w:val="xl18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458" w:customStyle="1">
    <w:name w:val="xl151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59" w:customStyle="1">
    <w:name w:val="xl31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60" w:customStyle="1">
    <w:name w:val="font19"/>
    <w:basedOn w:val="769"/>
    <w:uiPriority w:val="0"/>
    <w:qFormat/>
    <w:pPr>
      <w:jc w:val="left"/>
      <w:spacing w:before="100" w:beforeAutospacing="1" w:after="100" w:afterAutospacing="1"/>
      <w:widowControl/>
    </w:pPr>
    <w:rPr>
      <w:rFonts w:ascii="宋体" w:hAnsi="宋体" w:cs="宋体"/>
      <w:color w:val="000000"/>
      <w:sz w:val="20"/>
      <w:szCs w:val="20"/>
    </w:rPr>
  </w:style>
  <w:style w:type="paragraph" w:styleId="2461" w:customStyle="1">
    <w:name w:val="xl31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462" w:customStyle="1">
    <w:name w:val="xl318"/>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63" w:customStyle="1">
    <w:name w:val="xl211"/>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464" w:customStyle="1">
    <w:name w:val="xl229"/>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65" w:customStyle="1">
    <w:name w:val="xl152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66" w:customStyle="1">
    <w:name w:val="xl209"/>
    <w:basedOn w:val="7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467" w:customStyle="1">
    <w:name w:val="xl15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468" w:customStyle="1">
    <w:name w:val="xl232"/>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69" w:customStyle="1">
    <w:name w:val="xl201"/>
    <w:basedOn w:val="769"/>
    <w:uiPriority w:val="0"/>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470" w:customStyle="1">
    <w:name w:val="xl221"/>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szCs w:val="24"/>
    </w:rPr>
  </w:style>
  <w:style w:type="paragraph" w:styleId="2471" w:customStyle="1">
    <w:name w:val="xl213"/>
    <w:basedOn w:val="769"/>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color w:val="000000"/>
      <w:sz w:val="22"/>
    </w:rPr>
  </w:style>
  <w:style w:type="paragraph" w:styleId="2472" w:customStyle="1">
    <w:name w:val="xl23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73" w:customStyle="1">
    <w:name w:val="xl224"/>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rPr>
  </w:style>
  <w:style w:type="paragraph" w:styleId="2474" w:customStyle="1">
    <w:name w:val="xl24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475" w:customStyle="1">
    <w:name w:val="xl203"/>
    <w:basedOn w:val="769"/>
    <w:uiPriority w:val="0"/>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476" w:customStyle="1">
    <w:name w:val="xl202"/>
    <w:basedOn w:val="769"/>
    <w:uiPriority w:val="0"/>
    <w:qFormat/>
    <w:pPr>
      <w:jc w:val="center"/>
      <w:spacing w:before="100" w:beforeAutospacing="1" w:after="100" w:afterAutospacing="1"/>
      <w:widowControl/>
      <w:pBdr>
        <w:right w:val="single" w:color="000000" w:sz="4" w:space="0"/>
      </w:pBdr>
    </w:pPr>
    <w:rPr>
      <w:rFonts w:ascii="宋体" w:hAnsi="宋体" w:cs="宋体"/>
      <w:color w:val="000000"/>
      <w:sz w:val="22"/>
    </w:rPr>
  </w:style>
  <w:style w:type="paragraph" w:styleId="2477" w:customStyle="1">
    <w:name w:val="xl254"/>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78" w:customStyle="1">
    <w:name w:val="xl25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479" w:customStyle="1">
    <w:name w:val="xl25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480" w:customStyle="1">
    <w:name w:val="xl204"/>
    <w:basedOn w:val="769"/>
    <w:uiPriority w:val="0"/>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481" w:customStyle="1">
    <w:name w:val="xl25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482" w:customStyle="1">
    <w:name w:val="xl186"/>
    <w:basedOn w:val="769"/>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483" w:customStyle="1">
    <w:name w:val="xl200"/>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2"/>
    </w:rPr>
  </w:style>
  <w:style w:type="paragraph" w:styleId="2484" w:customStyle="1">
    <w:name w:val="xl212"/>
    <w:basedOn w:val="769"/>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85" w:customStyle="1">
    <w:name w:val="xl23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86" w:customStyle="1">
    <w:name w:val="xl264"/>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87" w:customStyle="1">
    <w:name w:val="xl329"/>
    <w:basedOn w:val="769"/>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88" w:customStyle="1">
    <w:name w:val="xl243"/>
    <w:basedOn w:val="769"/>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489" w:customStyle="1">
    <w:name w:val="xl263"/>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90" w:customStyle="1">
    <w:name w:val="xl24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491" w:customStyle="1">
    <w:name w:val="xl24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b/>
      <w:bCs/>
      <w:color w:val="000000"/>
      <w:sz w:val="20"/>
      <w:szCs w:val="20"/>
    </w:rPr>
  </w:style>
  <w:style w:type="paragraph" w:styleId="2492" w:customStyle="1">
    <w:name w:val="xl301"/>
    <w:basedOn w:val="769"/>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32"/>
      <w:szCs w:val="32"/>
    </w:rPr>
  </w:style>
  <w:style w:type="paragraph" w:styleId="2493" w:customStyle="1">
    <w:name w:val="xl299"/>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color w:val="000000"/>
      <w:szCs w:val="21"/>
    </w:rPr>
  </w:style>
  <w:style w:type="paragraph" w:styleId="2494" w:customStyle="1">
    <w:name w:val="xl278"/>
    <w:basedOn w:val="769"/>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495" w:customStyle="1">
    <w:name w:val="xl333"/>
    <w:basedOn w:val="769"/>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96" w:customStyle="1">
    <w:name w:val="xl267"/>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497" w:customStyle="1">
    <w:name w:val="xl30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98" w:customStyle="1">
    <w:name w:val="xl30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99" w:customStyle="1">
    <w:name w:val="xl30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00" w:customStyle="1">
    <w:name w:val="xl31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501" w:customStyle="1">
    <w:name w:val="xl31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502" w:customStyle="1">
    <w:name w:val="xl319"/>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03" w:customStyle="1">
    <w:name w:val="xl321"/>
    <w:basedOn w:val="769"/>
    <w:uiPriority w:val="0"/>
    <w:qFormat/>
    <w:pPr>
      <w:jc w:val="center"/>
      <w:spacing w:before="100" w:beforeAutospacing="1" w:after="100" w:afterAutospacing="1"/>
      <w:widowControl/>
    </w:pPr>
    <w:rPr>
      <w:rFonts w:ascii="宋体" w:hAnsi="宋体" w:cs="宋体"/>
      <w:color w:val="000000"/>
      <w:sz w:val="22"/>
    </w:rPr>
  </w:style>
  <w:style w:type="paragraph" w:styleId="2504" w:customStyle="1">
    <w:name w:val="xl324"/>
    <w:basedOn w:val="769"/>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b/>
      <w:bCs/>
      <w:color w:val="000000"/>
      <w:sz w:val="22"/>
    </w:rPr>
  </w:style>
  <w:style w:type="paragraph" w:styleId="2505" w:customStyle="1">
    <w:name w:val="xl325"/>
    <w:basedOn w:val="769"/>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506" w:customStyle="1">
    <w:name w:val="xl326"/>
    <w:basedOn w:val="769"/>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507" w:customStyle="1">
    <w:name w:val="xl327"/>
    <w:basedOn w:val="769"/>
    <w:uiPriority w:val="0"/>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508" w:customStyle="1">
    <w:name w:val="xl328"/>
    <w:basedOn w:val="76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color w:val="000000"/>
      <w:sz w:val="22"/>
    </w:rPr>
  </w:style>
  <w:style w:type="paragraph" w:styleId="2509" w:customStyle="1">
    <w:name w:val="xl331"/>
    <w:basedOn w:val="769"/>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color w:val="000000"/>
      <w:sz w:val="22"/>
    </w:rPr>
  </w:style>
  <w:style w:type="paragraph" w:styleId="2510" w:customStyle="1">
    <w:name w:val="xl1534"/>
    <w:basedOn w:val="769"/>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0"/>
      <w:szCs w:val="20"/>
    </w:rPr>
  </w:style>
  <w:style w:type="paragraph" w:styleId="2511" w:customStyle="1">
    <w:name w:val="xl332"/>
    <w:basedOn w:val="769"/>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color w:val="000000"/>
      <w:sz w:val="22"/>
    </w:rPr>
  </w:style>
  <w:style w:type="paragraph" w:styleId="2512" w:customStyle="1">
    <w:name w:val="xl334"/>
    <w:basedOn w:val="769"/>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513" w:customStyle="1">
    <w:name w:val="xl3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514" w:customStyle="1">
    <w:name w:val="xl150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515" w:customStyle="1">
    <w:name w:val="xl33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516" w:customStyle="1">
    <w:name w:val="xl1527"/>
    <w:basedOn w:val="7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517" w:customStyle="1">
    <w:name w:val="xl150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518" w:customStyle="1">
    <w:name w:val="xl340"/>
    <w:basedOn w:val="769"/>
    <w:uiPriority w:val="0"/>
    <w:qFormat/>
    <w:pPr>
      <w:jc w:val="left"/>
      <w:spacing w:before="100" w:beforeAutospacing="1" w:after="100" w:afterAutospacing="1"/>
      <w:widowControl/>
    </w:pPr>
    <w:rPr>
      <w:rFonts w:ascii="宋体" w:hAnsi="宋体" w:cs="宋体"/>
      <w:color w:val="000000"/>
      <w:sz w:val="22"/>
    </w:rPr>
  </w:style>
  <w:style w:type="paragraph" w:styleId="2519" w:customStyle="1">
    <w:name w:val="xl151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20" w:customStyle="1">
    <w:name w:val="xl344"/>
    <w:basedOn w:val="7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521" w:customStyle="1">
    <w:name w:val="xl348"/>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522" w:customStyle="1">
    <w:name w:val="xl150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23" w:customStyle="1">
    <w:name w:val="xl350"/>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524" w:customStyle="1">
    <w:name w:val="xl351"/>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525" w:customStyle="1">
    <w:name w:val="xl352"/>
    <w:basedOn w:val="769"/>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526" w:customStyle="1">
    <w:name w:val="xl353"/>
    <w:basedOn w:val="769"/>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527" w:customStyle="1">
    <w:name w:val="xl149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28" w:customStyle="1">
    <w:name w:val="xl35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529" w:customStyle="1">
    <w:name w:val="xl357"/>
    <w:basedOn w:val="769"/>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530" w:customStyle="1">
    <w:name w:val="我的正文"/>
    <w:uiPriority w:val="0"/>
    <w:qFormat/>
    <w:pPr>
      <w:ind w:firstLine="200"/>
      <w:jc w:val="both"/>
      <w:spacing w:line="360" w:lineRule="auto"/>
    </w:pPr>
    <w:rPr>
      <w:rFonts w:hint="eastAsia" w:ascii="宋体" w:hAnsi="Arial" w:eastAsia="宋体" w:cs="Times New Roman"/>
      <w:sz w:val="24"/>
      <w:szCs w:val="22"/>
      <w:lang w:val="en-US" w:eastAsia="zh-CN" w:bidi="ar-SA"/>
    </w:rPr>
  </w:style>
  <w:style w:type="paragraph" w:styleId="2531" w:customStyle="1">
    <w:name w:val="表内字体"/>
    <w:basedOn w:val="769"/>
    <w:uiPriority w:val="0"/>
    <w:qFormat/>
    <w:pPr>
      <w:ind w:firstLine="200"/>
      <w:jc w:val="center"/>
      <w:spacing w:line="360" w:lineRule="auto"/>
      <w:widowControl/>
    </w:pPr>
    <w:rPr>
      <w:rFonts w:ascii="Times New Roman" w:hAnsi="宋体"/>
      <w:color w:val="000000"/>
      <w:szCs w:val="20"/>
    </w:rPr>
  </w:style>
  <w:style w:type="paragraph" w:styleId="2532" w:customStyle="1">
    <w:name w:val="xl1474"/>
    <w:basedOn w:val="769"/>
    <w:uiPriority w:val="0"/>
    <w:qFormat/>
    <w:pPr>
      <w:jc w:val="center"/>
      <w:spacing w:before="100" w:beforeAutospacing="1" w:after="100" w:afterAutospacing="1"/>
      <w:widowControl/>
    </w:pPr>
    <w:rPr>
      <w:rFonts w:ascii="宋体" w:hAnsi="宋体" w:cs="宋体"/>
      <w:sz w:val="20"/>
      <w:szCs w:val="20"/>
    </w:rPr>
  </w:style>
  <w:style w:type="paragraph" w:styleId="2533" w:customStyle="1">
    <w:name w:val="xl1475"/>
    <w:basedOn w:val="769"/>
    <w:uiPriority w:val="0"/>
    <w:qFormat/>
    <w:pPr>
      <w:jc w:val="center"/>
      <w:spacing w:before="100" w:beforeAutospacing="1" w:after="100" w:afterAutospacing="1"/>
      <w:widowControl/>
    </w:pPr>
    <w:rPr>
      <w:rFonts w:ascii="宋体" w:hAnsi="宋体" w:cs="宋体"/>
      <w:sz w:val="20"/>
      <w:szCs w:val="20"/>
    </w:rPr>
  </w:style>
  <w:style w:type="paragraph" w:styleId="2534" w:customStyle="1">
    <w:name w:val="xl1476"/>
    <w:basedOn w:val="769"/>
    <w:uiPriority w:val="0"/>
    <w:qFormat/>
    <w:pPr>
      <w:jc w:val="center"/>
      <w:spacing w:before="100" w:beforeAutospacing="1" w:after="100" w:afterAutospacing="1"/>
      <w:widowControl/>
    </w:pPr>
    <w:rPr>
      <w:rFonts w:ascii="宋体" w:hAnsi="宋体" w:cs="宋体"/>
      <w:sz w:val="24"/>
      <w:szCs w:val="24"/>
    </w:rPr>
  </w:style>
  <w:style w:type="paragraph" w:styleId="2535" w:customStyle="1">
    <w:name w:val="xl1477"/>
    <w:basedOn w:val="769"/>
    <w:uiPriority w:val="0"/>
    <w:qFormat/>
    <w:pPr>
      <w:jc w:val="center"/>
      <w:spacing w:before="100" w:beforeAutospacing="1" w:after="100" w:afterAutospacing="1"/>
      <w:widowControl/>
    </w:pPr>
    <w:rPr>
      <w:rFonts w:ascii="宋体" w:hAnsi="宋体" w:cs="宋体"/>
      <w:sz w:val="24"/>
      <w:szCs w:val="24"/>
    </w:rPr>
  </w:style>
  <w:style w:type="paragraph" w:styleId="2536" w:customStyle="1">
    <w:name w:val="xl147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537" w:customStyle="1">
    <w:name w:val="xl1479"/>
    <w:basedOn w:val="769"/>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s="宋体"/>
      <w:b/>
      <w:bCs/>
      <w:sz w:val="20"/>
      <w:szCs w:val="20"/>
    </w:rPr>
  </w:style>
  <w:style w:type="paragraph" w:styleId="2538" w:customStyle="1">
    <w:name w:val="Xie图文左"/>
    <w:uiPriority w:val="0"/>
    <w:qFormat/>
    <w:pPr>
      <w:spacing w:before="40" w:after="40"/>
    </w:pPr>
    <w:rPr>
      <w:rFonts w:ascii="Times New Roman" w:hAnsi="Times New Roman" w:eastAsia="仿宋_GB2312" w:cs="Times New Roman"/>
      <w:sz w:val="24"/>
      <w:lang w:val="en-US" w:eastAsia="zh-CN" w:bidi="ar-SA"/>
    </w:rPr>
  </w:style>
  <w:style w:type="paragraph" w:styleId="2539" w:customStyle="1">
    <w:name w:val="xl1480"/>
    <w:basedOn w:val="769"/>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540" w:customStyle="1">
    <w:name w:val="Xie表下单位"/>
    <w:next w:val="769"/>
    <w:uiPriority w:val="0"/>
    <w:qFormat/>
    <w:pPr>
      <w:jc w:val="right"/>
    </w:pPr>
    <w:rPr>
      <w:rFonts w:ascii="Times New Roman" w:hAnsi="Times New Roman" w:eastAsia="宋体" w:cs="Times New Roman"/>
      <w:sz w:val="24"/>
      <w:szCs w:val="24"/>
      <w:lang w:val="en-US" w:eastAsia="zh-CN" w:bidi="ar-SA"/>
    </w:rPr>
  </w:style>
  <w:style w:type="paragraph" w:styleId="2541" w:customStyle="1">
    <w:name w:val="xl1481"/>
    <w:basedOn w:val="769"/>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542" w:customStyle="1">
    <w:name w:val="xl1482"/>
    <w:basedOn w:val="769"/>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543" w:customStyle="1">
    <w:name w:val="xl1483"/>
    <w:basedOn w:val="769"/>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cs="宋体"/>
      <w:b/>
      <w:bCs/>
      <w:sz w:val="20"/>
      <w:szCs w:val="20"/>
    </w:rPr>
  </w:style>
  <w:style w:type="paragraph" w:styleId="2544" w:customStyle="1">
    <w:name w:val="xl1484"/>
    <w:basedOn w:val="7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545" w:customStyle="1">
    <w:name w:val="xl148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46" w:customStyle="1">
    <w:name w:val="xl148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47" w:customStyle="1">
    <w:name w:val="xl148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48" w:customStyle="1">
    <w:name w:val="xl148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49" w:customStyle="1">
    <w:name w:val="xl148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Times New Roman" w:hAnsi="Times New Roman"/>
      <w:b/>
      <w:bCs/>
      <w:sz w:val="20"/>
      <w:szCs w:val="20"/>
    </w:rPr>
  </w:style>
  <w:style w:type="paragraph" w:styleId="2550" w:customStyle="1">
    <w:name w:val="xl1490"/>
    <w:basedOn w:val="7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551" w:customStyle="1">
    <w:name w:val="xl149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52" w:customStyle="1">
    <w:name w:val="xl149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2553" w:customStyle="1">
    <w:name w:val="xl149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4"/>
      <w:szCs w:val="24"/>
    </w:rPr>
  </w:style>
  <w:style w:type="paragraph" w:styleId="2554" w:customStyle="1">
    <w:name w:val="xl1496"/>
    <w:basedOn w:val="7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555" w:customStyle="1">
    <w:name w:val="xl149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56" w:customStyle="1">
    <w:name w:val="xl149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57" w:customStyle="1">
    <w:name w:val="xl150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58" w:customStyle="1">
    <w:name w:val="xl150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59" w:customStyle="1">
    <w:name w:val="xl1502"/>
    <w:basedOn w:val="7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560" w:customStyle="1">
    <w:name w:val="xl1503"/>
    <w:basedOn w:val="7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561" w:customStyle="1">
    <w:name w:val="xl151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62" w:customStyle="1">
    <w:name w:val="xl151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563" w:customStyle="1">
    <w:name w:val="xl151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64" w:customStyle="1">
    <w:name w:val="xl151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65" w:customStyle="1">
    <w:name w:val="xl152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66" w:customStyle="1">
    <w:name w:val="xl152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567" w:customStyle="1">
    <w:name w:val="xl152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568" w:customStyle="1">
    <w:name w:val="xl152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69" w:customStyle="1">
    <w:name w:val="xl152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b/>
      <w:bCs/>
      <w:sz w:val="20"/>
      <w:szCs w:val="20"/>
    </w:rPr>
  </w:style>
  <w:style w:type="paragraph" w:styleId="2570" w:customStyle="1">
    <w:name w:val="xl1533"/>
    <w:basedOn w:val="769"/>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0"/>
      <w:szCs w:val="20"/>
    </w:rPr>
  </w:style>
  <w:style w:type="paragraph" w:styleId="2571" w:customStyle="1">
    <w:name w:val="xl1535"/>
    <w:basedOn w:val="769"/>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cs="宋体"/>
      <w:sz w:val="20"/>
      <w:szCs w:val="20"/>
    </w:rPr>
  </w:style>
  <w:style w:type="paragraph" w:styleId="2572" w:customStyle="1">
    <w:name w:val="xl1536"/>
    <w:basedOn w:val="769"/>
    <w:uiPriority w:val="0"/>
    <w:qFormat/>
    <w:pPr>
      <w:jc w:val="center"/>
      <w:spacing w:before="100" w:beforeAutospacing="1" w:after="100" w:afterAutospacing="1"/>
      <w:widowControl/>
      <w:pBdr>
        <w:top w:val="single" w:color="auto" w:sz="8" w:space="0"/>
        <w:left w:val="single" w:color="auto" w:sz="4" w:space="0"/>
        <w:bottom w:val="single" w:color="auto" w:sz="4" w:space="0"/>
      </w:pBdr>
    </w:pPr>
    <w:rPr>
      <w:rFonts w:ascii="宋体" w:hAnsi="宋体" w:cs="宋体"/>
      <w:b/>
      <w:bCs/>
      <w:sz w:val="20"/>
      <w:szCs w:val="20"/>
    </w:rPr>
  </w:style>
  <w:style w:type="paragraph" w:styleId="2573" w:customStyle="1">
    <w:name w:val="xl15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574" w:customStyle="1">
    <w:name w:val="xl153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575" w:customStyle="1">
    <w:name w:val="xl1540"/>
    <w:basedOn w:val="769"/>
    <w:uiPriority w:val="0"/>
    <w:qFormat/>
    <w:pPr>
      <w:jc w:val="center"/>
      <w:spacing w:before="100" w:beforeAutospacing="1" w:after="100" w:afterAutospacing="1"/>
      <w:widowControl/>
      <w:pBdr>
        <w:top w:val="single" w:color="auto" w:sz="4" w:space="0"/>
        <w:left w:val="single" w:color="auto" w:sz="4" w:space="0"/>
        <w:bottom w:val="single" w:color="auto" w:sz="8" w:space="0"/>
      </w:pBdr>
    </w:pPr>
    <w:rPr>
      <w:rFonts w:ascii="宋体" w:hAnsi="宋体" w:cs="宋体"/>
      <w:sz w:val="20"/>
      <w:szCs w:val="20"/>
    </w:rPr>
  </w:style>
  <w:style w:type="paragraph" w:styleId="2576" w:customStyle="1">
    <w:name w:val="Char Char Char Char Char Char Char1"/>
    <w:basedOn w:val="771"/>
    <w:next w:val="769"/>
    <w:uiPriority w:val="0"/>
    <w:qFormat/>
    <w:pPr>
      <w:jc w:val="left"/>
      <w:spacing w:before="0" w:after="0" w:line="240" w:lineRule="auto"/>
    </w:pPr>
    <w:rPr>
      <w:rFonts w:eastAsia="黑体" w:cs="Times New Roman"/>
      <w:bCs w:val="0"/>
      <w:sz w:val="24"/>
      <w:szCs w:val="20"/>
    </w:rPr>
  </w:style>
  <w:style w:type="paragraph" w:styleId="2577" w:customStyle="1">
    <w:name w:val="招标文件正文样式"/>
    <w:uiPriority w:val="0"/>
    <w:qFormat/>
    <w:pPr>
      <w:ind w:firstLine="480"/>
      <w:jc w:val="both"/>
      <w:spacing w:line="400" w:lineRule="exact"/>
    </w:pPr>
    <w:rPr>
      <w:rFonts w:ascii="宋体" w:hAnsi="宋体" w:eastAsia="宋体" w:cs="Times New Roman"/>
      <w:sz w:val="24"/>
      <w:szCs w:val="21"/>
      <w:lang w:val="en-US" w:eastAsia="en-US" w:bidi="en-US"/>
    </w:rPr>
  </w:style>
  <w:style w:type="paragraph" w:styleId="2578" w:customStyle="1">
    <w:name w:val="样式 1、小章节号 + 段前: 2 行"/>
    <w:basedOn w:val="769"/>
    <w:uiPriority w:val="0"/>
    <w:qFormat/>
    <w:pPr>
      <w:keepLines/>
      <w:keepNext/>
      <w:spacing w:line="360" w:lineRule="auto"/>
      <w:outlineLvl w:val="1"/>
    </w:pPr>
    <w:rPr>
      <w:rFonts w:ascii="宋体" w:hAnsi="宋体" w:eastAsia="黑体" w:cs="宋体"/>
      <w:b/>
      <w:bCs/>
      <w:sz w:val="28"/>
      <w:szCs w:val="20"/>
    </w:rPr>
  </w:style>
  <w:style w:type="paragraph" w:styleId="2579" w:customStyle="1">
    <w:name w:val="样式 标题 2 + 首行缩进:  0.25 厘米1"/>
    <w:basedOn w:val="769"/>
    <w:uiPriority w:val="0"/>
    <w:qFormat/>
    <w:pPr>
      <w:ind w:left="1365" w:hanging="420"/>
      <w:jc w:val="center"/>
      <w:widowControl/>
      <w:tabs>
        <w:tab w:val="left" w:pos="1365" w:leader="none"/>
      </w:tabs>
    </w:pPr>
    <w:rPr>
      <w:rFonts w:ascii="宋体" w:hAnsi="宋体" w:cs="宋体"/>
      <w:sz w:val="18"/>
      <w:szCs w:val="18"/>
    </w:rPr>
  </w:style>
  <w:style w:type="paragraph" w:styleId="2580" w:customStyle="1">
    <w:name w:val="图2文字仿宋小5"/>
    <w:uiPriority w:val="0"/>
    <w:qFormat/>
    <w:pPr>
      <w:spacing w:line="216" w:lineRule="auto"/>
    </w:pPr>
    <w:rPr>
      <w:rFonts w:ascii="Times New Roman" w:hAnsi="Times New Roman" w:eastAsia="仿宋_GB2312" w:cs="Times New Roman"/>
      <w:color w:val="000000"/>
      <w:sz w:val="18"/>
      <w:szCs w:val="28"/>
      <w:lang w:val="en-US" w:eastAsia="zh-CN" w:bidi="ar-SA"/>
    </w:rPr>
  </w:style>
  <w:style w:type="paragraph" w:styleId="2581" w:customStyle="1">
    <w:name w:val="样式 样式 行距: 1.5 倍行距 + 小四 黑色 首行缩进:  2 字符 行距: 1.5 倍行距"/>
    <w:basedOn w:val="1273"/>
    <w:next w:val="1273"/>
    <w:uiPriority w:val="0"/>
    <w:qFormat/>
    <w:pPr>
      <w:ind w:firstLine="480"/>
      <w:jc w:val="center"/>
      <w:keepLines w:val="0"/>
      <w:keepNext w:val="0"/>
      <w:spacing w:before="0" w:after="0" w:line="360" w:lineRule="auto"/>
      <w:outlineLvl w:val="9"/>
    </w:pPr>
    <w:rPr>
      <w:rFonts w:ascii="宋体" w:hAnsi="宋体"/>
      <w:b w:val="0"/>
      <w:bCs w:val="0"/>
      <w:color w:val="000000"/>
      <w:sz w:val="24"/>
      <w:szCs w:val="21"/>
      <w:lang w:eastAsia="zh-CN"/>
    </w:rPr>
  </w:style>
  <w:style w:type="paragraph" w:styleId="2582" w:customStyle="1">
    <w:name w:val="图文"/>
    <w:basedOn w:val="769"/>
    <w:uiPriority w:val="0"/>
    <w:qFormat/>
    <w:pPr>
      <w:ind w:firstLine="200"/>
      <w:jc w:val="center"/>
      <w:spacing w:line="520" w:lineRule="exact"/>
      <w:widowControl/>
      <w:tabs>
        <w:tab w:val="left" w:pos="4480" w:leader="none"/>
      </w:tabs>
    </w:pPr>
    <w:rPr>
      <w:rFonts w:ascii="宋体" w:hAnsi="仿宋_GB2312" w:eastAsia="仿宋_GB2312" w:cs="宋体"/>
      <w:color w:val="000000"/>
      <w:sz w:val="18"/>
      <w:szCs w:val="20"/>
    </w:rPr>
  </w:style>
  <w:style w:type="paragraph" w:styleId="2583" w:customStyle="1">
    <w:name w:val="样式 两端对齐 首行缩进:  0 厘米 段后: 6 磅"/>
    <w:basedOn w:val="769"/>
    <w:next w:val="769"/>
    <w:uiPriority w:val="0"/>
    <w:qFormat/>
    <w:pPr>
      <w:ind w:left="3780" w:hanging="360"/>
      <w:spacing w:line="360" w:lineRule="auto"/>
      <w:tabs>
        <w:tab w:val="left" w:pos="3780" w:leader="none"/>
      </w:tabs>
    </w:pPr>
    <w:rPr>
      <w:rFonts w:ascii="Times New Roman" w:hAnsi="Times New Roman"/>
      <w:szCs w:val="20"/>
    </w:rPr>
  </w:style>
  <w:style w:type="paragraph" w:styleId="2584" w:customStyle="1">
    <w:name w:val="Char Char Char1 Char1"/>
    <w:basedOn w:val="769"/>
    <w:uiPriority w:val="0"/>
    <w:qFormat/>
    <w:pPr>
      <w:spacing w:after="160" w:line="240" w:lineRule="exact"/>
    </w:pPr>
    <w:rPr>
      <w:rFonts w:ascii="Verdana" w:hAnsi="Verdana"/>
      <w:sz w:val="20"/>
      <w:szCs w:val="20"/>
      <w:lang w:eastAsia="en-US"/>
    </w:rPr>
  </w:style>
  <w:style w:type="paragraph" w:styleId="2585" w:customStyle="1">
    <w:name w:val="Char Char Char1 Char Char Char Char1"/>
    <w:basedOn w:val="771"/>
    <w:next w:val="769"/>
    <w:uiPriority w:val="0"/>
    <w:qFormat/>
    <w:pPr>
      <w:jc w:val="left"/>
      <w:spacing w:before="0" w:after="0" w:line="240" w:lineRule="auto"/>
    </w:pPr>
    <w:rPr>
      <w:rFonts w:eastAsia="黑体" w:cs="Times New Roman"/>
      <w:bCs w:val="0"/>
      <w:sz w:val="24"/>
      <w:szCs w:val="20"/>
    </w:rPr>
  </w:style>
  <w:style w:type="paragraph" w:styleId="2586" w:customStyle="1">
    <w:name w:val="Char Char Char Char Char Char Char Char Char Char Char Char Char Char Char Char1"/>
    <w:basedOn w:val="771"/>
    <w:next w:val="769"/>
    <w:uiPriority w:val="0"/>
    <w:qFormat/>
    <w:pPr>
      <w:jc w:val="left"/>
      <w:spacing w:before="0" w:after="0" w:line="240" w:lineRule="auto"/>
    </w:pPr>
    <w:rPr>
      <w:rFonts w:eastAsia="黑体" w:cs="Times New Roman"/>
      <w:bCs w:val="0"/>
      <w:sz w:val="24"/>
      <w:szCs w:val="20"/>
    </w:rPr>
  </w:style>
  <w:style w:type="paragraph" w:styleId="2587" w:customStyle="1">
    <w:name w:val="Char Char Char Char Char Char Char Char Char1 Char Char Char Char Char Char Char Char Char Char Char Char Char Char Char Char"/>
    <w:basedOn w:val="770"/>
    <w:uiPriority w:val="0"/>
    <w:qFormat/>
    <w:pPr>
      <w:keepLines/>
      <w:spacing w:before="240" w:after="240" w:line="348" w:lineRule="auto"/>
    </w:pPr>
    <w:rPr>
      <w:rFonts w:ascii="Tahoma" w:hAnsi="Tahoma" w:eastAsia="宋体"/>
      <w:bCs/>
      <w:sz w:val="24"/>
      <w:szCs w:val="20"/>
    </w:rPr>
  </w:style>
  <w:style w:type="paragraph" w:styleId="2588" w:customStyle="1">
    <w:name w:val="样式 仿宋_GB2312 小四 左 行距: 单倍行距"/>
    <w:basedOn w:val="769"/>
    <w:uiPriority w:val="0"/>
    <w:qFormat/>
    <w:pPr>
      <w:ind w:firstLine="561"/>
      <w:jc w:val="left"/>
      <w:spacing w:line="520" w:lineRule="exact"/>
      <w:widowControl/>
      <w:tabs>
        <w:tab w:val="left" w:pos="4480" w:leader="none"/>
      </w:tabs>
    </w:pPr>
    <w:rPr>
      <w:rFonts w:ascii="仿宋_GB2312" w:hAnsi="宋体" w:eastAsia="仿宋_GB2312" w:cs="宋体"/>
      <w:sz w:val="24"/>
      <w:szCs w:val="28"/>
    </w:rPr>
  </w:style>
  <w:style w:type="paragraph" w:styleId="2589" w:customStyle="1">
    <w:name w:val="纯文本2"/>
    <w:basedOn w:val="769"/>
    <w:uiPriority w:val="0"/>
    <w:qFormat/>
    <w:pPr>
      <w:ind w:firstLine="425"/>
      <w:spacing w:line="360" w:lineRule="exact"/>
    </w:pPr>
    <w:rPr>
      <w:rFonts w:ascii="宋体" w:hAnsi="Times New Roman"/>
      <w:szCs w:val="20"/>
    </w:rPr>
  </w:style>
  <w:style w:type="paragraph" w:styleId="2590" w:customStyle="1">
    <w:name w:val="正文文本缩进 31"/>
    <w:basedOn w:val="769"/>
    <w:uiPriority w:val="0"/>
    <w:qFormat/>
    <w:pPr>
      <w:spacing w:before="40" w:line="440" w:lineRule="exact"/>
    </w:pPr>
    <w:rPr>
      <w:rFonts w:ascii="Times New Roman" w:hAnsi="Times New Roman"/>
      <w:szCs w:val="20"/>
    </w:rPr>
  </w:style>
  <w:style w:type="paragraph" w:styleId="2591" w:customStyle="1">
    <w:name w:val="样式 标题 2 + 仿宋_GB2312 段前: 0 磅 段后: 0 磅 行距: 1.5 倍行距"/>
    <w:basedOn w:val="771"/>
    <w:uiPriority w:val="0"/>
    <w:qFormat/>
    <w:pPr>
      <w:jc w:val="both"/>
      <w:spacing w:before="0" w:after="0" w:line="413" w:lineRule="auto"/>
    </w:pPr>
    <w:rPr>
      <w:rFonts w:ascii="黑体" w:eastAsia="黑体" w:cs="宋体"/>
      <w:b w:val="0"/>
      <w:sz w:val="32"/>
      <w:szCs w:val="20"/>
    </w:rPr>
  </w:style>
  <w:style w:type="paragraph" w:styleId="2592" w:customStyle="1">
    <w:name w:val="正文张阳"/>
    <w:basedOn w:val="769"/>
    <w:uiPriority w:val="0"/>
    <w:qFormat/>
    <w:pPr>
      <w:ind w:firstLine="560"/>
      <w:spacing w:line="360" w:lineRule="auto"/>
    </w:pPr>
    <w:rPr>
      <w:rFonts w:ascii="宋体" w:hAnsi="宋体"/>
      <w:sz w:val="28"/>
      <w:szCs w:val="28"/>
    </w:rPr>
  </w:style>
  <w:style w:type="paragraph" w:styleId="2593" w:customStyle="1">
    <w:name w:val="监理招标文件正文"/>
    <w:basedOn w:val="769"/>
    <w:uiPriority w:val="0"/>
    <w:qFormat/>
    <w:pPr>
      <w:contextualSpacing/>
      <w:ind w:firstLine="560"/>
      <w:spacing w:line="480" w:lineRule="exact"/>
    </w:pPr>
    <w:rPr>
      <w:rFonts w:ascii="宋体" w:hAnsi="宋体" w:cs="宋体"/>
      <w:color w:val="000000"/>
      <w:sz w:val="28"/>
      <w:szCs w:val="28"/>
    </w:rPr>
  </w:style>
  <w:style w:type="paragraph" w:styleId="2594" w:customStyle="1">
    <w:name w:val="纯文本3"/>
    <w:basedOn w:val="769"/>
    <w:uiPriority w:val="0"/>
    <w:qFormat/>
    <w:pPr>
      <w:ind w:firstLine="425"/>
      <w:spacing w:line="360" w:lineRule="exact"/>
    </w:pPr>
    <w:rPr>
      <w:rFonts w:ascii="宋体" w:hAnsi="Times New Roman"/>
      <w:szCs w:val="20"/>
    </w:rPr>
  </w:style>
  <w:style w:type="paragraph" w:styleId="2595" w:customStyle="1">
    <w:name w:val="正文文本缩进 32"/>
    <w:basedOn w:val="769"/>
    <w:uiPriority w:val="0"/>
    <w:qFormat/>
    <w:pPr>
      <w:spacing w:before="40" w:line="440" w:lineRule="exact"/>
    </w:pPr>
    <w:rPr>
      <w:rFonts w:ascii="Times New Roman" w:hAnsi="Times New Roman"/>
      <w:szCs w:val="20"/>
    </w:rPr>
  </w:style>
  <w:style w:type="paragraph" w:styleId="2596" w:customStyle="1">
    <w:name w:val="Xie图文中小"/>
    <w:basedOn w:val="2597"/>
    <w:uiPriority w:val="0"/>
    <w:qFormat/>
    <w:rPr>
      <w:rFonts w:ascii="楷体_GB2312"/>
      <w:sz w:val="21"/>
    </w:rPr>
  </w:style>
  <w:style w:type="paragraph" w:styleId="2597" w:customStyle="1">
    <w:name w:val="Xie图文中"/>
    <w:uiPriority w:val="0"/>
    <w:qFormat/>
    <w:pPr>
      <w:jc w:val="center"/>
      <w:spacing w:before="40" w:after="40"/>
      <w:widowControl w:val="off"/>
    </w:pPr>
    <w:rPr>
      <w:rFonts w:ascii="Times New Roman" w:hAnsi="Times New Roman" w:eastAsia="宋体" w:cs="Times New Roman"/>
      <w:sz w:val="24"/>
      <w:szCs w:val="24"/>
      <w:lang w:val="en-US" w:eastAsia="zh-CN" w:bidi="ar-SA"/>
    </w:rPr>
  </w:style>
  <w:style w:type="paragraph" w:styleId="2598" w:customStyle="1">
    <w:name w:val="表格文字new"/>
    <w:basedOn w:val="769"/>
    <w:uiPriority w:val="0"/>
    <w:qFormat/>
    <w:pPr>
      <w:ind w:left="15" w:hanging="15"/>
      <w:jc w:val="center"/>
      <w:spacing w:line="320" w:lineRule="exact"/>
    </w:pPr>
    <w:rPr>
      <w:rFonts w:hAnsi="宋体" w:cs="Arial"/>
      <w:bCs/>
      <w:szCs w:val="21"/>
    </w:rPr>
  </w:style>
  <w:style w:type="paragraph" w:styleId="2599" w:customStyle="1">
    <w:name w:val="图中文字3 Char Char"/>
    <w:uiPriority w:val="0"/>
    <w:qFormat/>
    <w:rPr>
      <w:rFonts w:ascii="Times New Roman" w:hAnsi="Times New Roman" w:eastAsia="宋体" w:cs="Times New Roman"/>
      <w:szCs w:val="24"/>
      <w:lang w:val="en-US" w:eastAsia="zh-CN" w:bidi="ar-SA"/>
    </w:rPr>
  </w:style>
  <w:style w:type="paragraph" w:styleId="2600" w:customStyle="1">
    <w:name w:val="样式 技术规格节_3 + 宋体 小四 段前: 0 磅 段后: 0 磅"/>
    <w:basedOn w:val="769"/>
    <w:uiPriority w:val="0"/>
    <w:qFormat/>
    <w:pPr>
      <w:ind w:firstLine="200"/>
      <w:keepLines/>
      <w:keepNext/>
      <w:spacing w:line="360" w:lineRule="auto"/>
      <w:tabs>
        <w:tab w:val="left" w:pos="5100" w:leader="none"/>
      </w:tabs>
      <w:outlineLvl w:val="3"/>
    </w:pPr>
    <w:rPr>
      <w:rFonts w:ascii="宋体" w:hAnsi="宋体" w:cs="宋体"/>
      <w:b/>
      <w:bCs/>
      <w:sz w:val="24"/>
      <w:szCs w:val="20"/>
    </w:rPr>
  </w:style>
  <w:style w:type="paragraph" w:styleId="2601" w:customStyle="1">
    <w:name w:val="样式 scy正文 + 首行缩进:  2 字符1"/>
    <w:basedOn w:val="2185"/>
    <w:uiPriority w:val="0"/>
    <w:qFormat/>
    <w:pPr>
      <w:ind w:firstLine="562"/>
    </w:pPr>
    <w:rPr>
      <w:bCs/>
    </w:rPr>
  </w:style>
  <w:style w:type="paragraph" w:styleId="2602" w:customStyle="1">
    <w:name w:val="图中文字5"/>
    <w:uiPriority w:val="0"/>
    <w:qFormat/>
    <w:pPr>
      <w:spacing w:line="200" w:lineRule="exact"/>
    </w:pPr>
    <w:rPr>
      <w:rFonts w:ascii="宋体" w:hAnsi="Times New Roman" w:eastAsia="宋体" w:cs="Times New Roman"/>
      <w:spacing w:val="-16"/>
      <w:sz w:val="18"/>
      <w:szCs w:val="18"/>
      <w:lang w:val="en-US" w:eastAsia="zh-CN" w:bidi="ar-SA"/>
    </w:rPr>
  </w:style>
  <w:style w:type="paragraph" w:styleId="2603" w:customStyle="1">
    <w:name w:val="宏图高科"/>
    <w:basedOn w:val="769"/>
    <w:uiPriority w:val="0"/>
    <w:qFormat/>
    <w:pPr>
      <w:ind w:firstLine="480"/>
      <w:spacing w:line="360" w:lineRule="auto"/>
    </w:pPr>
    <w:rPr>
      <w:rFonts w:ascii="Times New Roman" w:hAnsi="Times New Roman" w:eastAsia="楷体_GB2312"/>
      <w:sz w:val="24"/>
      <w:szCs w:val="20"/>
    </w:rPr>
  </w:style>
  <w:style w:type="paragraph" w:styleId="2604" w:customStyle="1">
    <w:name w:val="样式 scyzw0 + 宋体 五号 黑色 首行缩进:  2 字符"/>
    <w:basedOn w:val="2258"/>
    <w:uiPriority w:val="0"/>
    <w:qFormat/>
    <w:pPr>
      <w:ind w:firstLine="422"/>
    </w:pPr>
    <w:rPr>
      <w:rFonts w:ascii="宋体" w:eastAsia="宋体"/>
      <w:b w:val="0"/>
      <w:color w:val="000000"/>
      <w:szCs w:val="21"/>
    </w:rPr>
  </w:style>
  <w:style w:type="paragraph" w:styleId="2605" w:customStyle="1">
    <w:name w:val="±íÉí"/>
    <w:basedOn w:val="769"/>
    <w:uiPriority w:val="0"/>
    <w:qFormat/>
    <w:pPr>
      <w:jc w:val="left"/>
      <w:spacing w:line="300" w:lineRule="auto"/>
      <w:widowControl/>
    </w:pPr>
    <w:rPr>
      <w:rFonts w:ascii="Times New Roman" w:hAnsi="Times New Roman"/>
      <w:sz w:val="18"/>
      <w:szCs w:val="20"/>
    </w:rPr>
  </w:style>
  <w:style w:type="paragraph" w:styleId="2606" w:customStyle="1">
    <w:name w:val="PI"/>
    <w:basedOn w:val="769"/>
    <w:next w:val="811"/>
    <w:uiPriority w:val="0"/>
    <w:qFormat/>
    <w:rPr>
      <w:rFonts w:ascii="宋体" w:hAnsi="Courier New"/>
      <w:szCs w:val="20"/>
    </w:rPr>
  </w:style>
  <w:style w:type="paragraph" w:styleId="2607" w:customStyle="1">
    <w:name w:val="样式 样式 scy正文 + 首行缩进:  2 字符 + 加粗"/>
    <w:basedOn w:val="2209"/>
    <w:uiPriority w:val="0"/>
    <w:qFormat/>
  </w:style>
  <w:style w:type="paragraph" w:styleId="2608" w:customStyle="1">
    <w:name w:val="样式3 Char Char Char Char Char Char Char"/>
    <w:basedOn w:val="769"/>
    <w:uiPriority w:val="0"/>
    <w:qFormat/>
    <w:pPr>
      <w:ind w:firstLine="560"/>
      <w:jc w:val="left"/>
      <w:spacing w:line="520" w:lineRule="exact"/>
      <w:widowControl/>
      <w:tabs>
        <w:tab w:val="left" w:pos="4480" w:leader="none"/>
      </w:tabs>
    </w:pPr>
    <w:rPr>
      <w:rFonts w:ascii="宋体" w:hAnsi="宋体" w:eastAsia="仿宋_GB2312" w:cs="宋体"/>
      <w:sz w:val="10"/>
      <w:szCs w:val="10"/>
    </w:rPr>
  </w:style>
  <w:style w:type="paragraph" w:styleId="2609" w:customStyle="1">
    <w:name w:val="正文A"/>
    <w:basedOn w:val="769"/>
    <w:uiPriority w:val="0"/>
    <w:qFormat/>
    <w:pPr>
      <w:spacing w:line="0" w:lineRule="atLeast"/>
    </w:pPr>
    <w:rPr>
      <w:rFonts w:ascii="Times New Roman" w:hAnsi="Times New Roman"/>
      <w:sz w:val="24"/>
      <w:szCs w:val="20"/>
    </w:rPr>
  </w:style>
  <w:style w:type="paragraph" w:styleId="2610" w:customStyle="1">
    <w:name w:val="正文12"/>
    <w:basedOn w:val="769"/>
    <w:uiPriority w:val="0"/>
    <w:qFormat/>
    <w:pPr>
      <w:spacing w:line="14" w:lineRule="auto"/>
    </w:pPr>
    <w:rPr>
      <w:rFonts w:ascii="Times New Roman" w:hAnsi="Times New Roman"/>
      <w:szCs w:val="20"/>
    </w:rPr>
  </w:style>
  <w:style w:type="paragraph" w:styleId="2611" w:customStyle="1">
    <w:name w:val="Xie封面前"/>
    <w:basedOn w:val="769"/>
    <w:uiPriority w:val="0"/>
    <w:qFormat/>
    <w:pPr>
      <w:jc w:val="center"/>
    </w:pPr>
    <w:rPr>
      <w:rFonts w:ascii="Times New Roman" w:hAnsi="Times New Roman" w:eastAsia="黑体"/>
      <w:sz w:val="36"/>
      <w:szCs w:val="36"/>
    </w:rPr>
  </w:style>
  <w:style w:type="paragraph" w:styleId="2612" w:customStyle="1">
    <w:name w:val="样式 scy正文 + 首行缩进:  2 字符4"/>
    <w:basedOn w:val="2185"/>
    <w:uiPriority w:val="0"/>
    <w:qFormat/>
    <w:pPr>
      <w:ind w:firstLine="562"/>
    </w:pPr>
    <w:rPr>
      <w:b/>
      <w:bCs/>
    </w:rPr>
  </w:style>
  <w:style w:type="paragraph" w:styleId="2613" w:customStyle="1">
    <w:name w:val="样式 段后: 6 磅"/>
    <w:basedOn w:val="769"/>
    <w:uiPriority w:val="0"/>
    <w:qFormat/>
    <w:pPr>
      <w:ind w:left="780" w:hanging="360"/>
      <w:spacing w:line="360" w:lineRule="auto"/>
      <w:tabs>
        <w:tab w:val="left" w:pos="780" w:leader="none"/>
      </w:tabs>
    </w:pPr>
    <w:rPr>
      <w:rFonts w:ascii="Times New Roman" w:hAnsi="Times New Roman"/>
      <w:szCs w:val="20"/>
    </w:rPr>
  </w:style>
  <w:style w:type="paragraph" w:styleId="2614" w:customStyle="1">
    <w:name w:val="样式 (西文) 仿宋_GB2312 (中文) 仿宋_GB2312 (符号) 宋体 四号 加粗 行距: 1.5 倍行距..."/>
    <w:basedOn w:val="769"/>
    <w:uiPriority w:val="0"/>
    <w:qFormat/>
    <w:pPr>
      <w:ind w:firstLine="200"/>
      <w:jc w:val="center"/>
      <w:spacing w:before="260" w:after="260"/>
      <w:widowControl/>
    </w:pPr>
    <w:rPr>
      <w:rFonts w:ascii="仿宋_GB2312" w:hAnsi="宋体" w:eastAsia="仿宋_GB2312" w:cs="宋体"/>
      <w:b/>
      <w:bCs/>
      <w:sz w:val="28"/>
      <w:szCs w:val="20"/>
    </w:rPr>
  </w:style>
  <w:style w:type="paragraph" w:styleId="2615" w:customStyle="1">
    <w:name w:val="p9"/>
    <w:basedOn w:val="769"/>
    <w:uiPriority w:val="0"/>
    <w:qFormat/>
    <w:pPr>
      <w:jc w:val="left"/>
      <w:spacing w:before="100" w:beforeAutospacing="1" w:after="100" w:afterAutospacing="1" w:line="360" w:lineRule="auto"/>
      <w:widowControl/>
    </w:pPr>
    <w:rPr>
      <w:rFonts w:ascii="Arial" w:hAnsi="Arial"/>
      <w:sz w:val="18"/>
      <w:szCs w:val="20"/>
    </w:rPr>
  </w:style>
  <w:style w:type="paragraph" w:styleId="2616" w:customStyle="1">
    <w:name w:val="8"/>
    <w:basedOn w:val="769"/>
    <w:next w:val="801"/>
    <w:uiPriority w:val="0"/>
    <w:qFormat/>
    <w:rPr>
      <w:rFonts w:ascii="Times New Roman" w:hAnsi="Times New Roman"/>
      <w:sz w:val="28"/>
      <w:szCs w:val="20"/>
    </w:rPr>
  </w:style>
  <w:style w:type="paragraph" w:styleId="2617" w:customStyle="1">
    <w:name w:val="图文(小四中)"/>
    <w:basedOn w:val="769"/>
    <w:uiPriority w:val="0"/>
    <w:qFormat/>
    <w:pPr>
      <w:jc w:val="center"/>
    </w:pPr>
    <w:rPr>
      <w:rFonts w:ascii="宋体" w:hAnsi="宋体"/>
      <w:sz w:val="24"/>
      <w:szCs w:val="24"/>
    </w:rPr>
  </w:style>
  <w:style w:type="paragraph" w:styleId="2618" w:customStyle="1">
    <w:name w:val="Xie表头小"/>
    <w:basedOn w:val="2191"/>
    <w:uiPriority w:val="0"/>
    <w:qFormat/>
    <w:rPr>
      <w:sz w:val="21"/>
      <w:szCs w:val="21"/>
    </w:rPr>
  </w:style>
  <w:style w:type="paragraph" w:styleId="2619" w:customStyle="1">
    <w:name w:val="格式３"/>
    <w:basedOn w:val="769"/>
    <w:uiPriority w:val="0"/>
    <w:qFormat/>
    <w:pPr>
      <w:ind w:left="249" w:hanging="249"/>
      <w:keepLines/>
      <w:spacing w:before="20" w:line="440" w:lineRule="exact"/>
    </w:pPr>
    <w:rPr>
      <w:rFonts w:ascii="宋体" w:hAnsi="宋体"/>
      <w:color w:val="000000"/>
      <w:sz w:val="24"/>
      <w:szCs w:val="20"/>
    </w:rPr>
  </w:style>
  <w:style w:type="paragraph" w:styleId="2620" w:customStyle="1">
    <w:name w:val="水利标题2"/>
    <w:basedOn w:val="771"/>
    <w:uiPriority w:val="0"/>
    <w:qFormat/>
    <w:pPr>
      <w:jc w:val="both"/>
      <w:spacing w:line="360" w:lineRule="auto"/>
    </w:pPr>
    <w:rPr>
      <w:rFonts w:eastAsia="黑体" w:cs="Times New Roman"/>
      <w:bCs w:val="0"/>
      <w:sz w:val="28"/>
      <w:szCs w:val="20"/>
    </w:rPr>
  </w:style>
  <w:style w:type="paragraph" w:styleId="2621" w:customStyle="1">
    <w:name w:val="作者及单位"/>
    <w:uiPriority w:val="0"/>
    <w:qFormat/>
    <w:pPr>
      <w:jc w:val="center"/>
    </w:pPr>
    <w:rPr>
      <w:rFonts w:ascii="Times New Roman" w:hAnsi="Times New Roman" w:eastAsia="宋体" w:cs="Times New Roman"/>
      <w:sz w:val="21"/>
      <w:szCs w:val="24"/>
      <w:lang w:val="en-US" w:eastAsia="zh-CN" w:bidi="ar-SA"/>
    </w:rPr>
  </w:style>
  <w:style w:type="paragraph" w:styleId="2622" w:customStyle="1">
    <w:name w:val="Xie图标题"/>
    <w:basedOn w:val="2205"/>
    <w:next w:val="769"/>
    <w:uiPriority w:val="0"/>
    <w:qFormat/>
    <w:pPr>
      <w:spacing w:before="0" w:after="60" w:line="520" w:lineRule="atLeast"/>
    </w:pPr>
  </w:style>
  <w:style w:type="paragraph" w:styleId="2623" w:customStyle="1">
    <w:name w:val="附录1层"/>
    <w:basedOn w:val="769"/>
    <w:next w:val="769"/>
    <w:uiPriority w:val="0"/>
    <w:qFormat/>
    <w:pPr>
      <w:spacing w:before="160" w:after="160" w:line="360" w:lineRule="atLeast"/>
      <w:widowControl/>
    </w:pPr>
    <w:rPr>
      <w:rFonts w:ascii="黑体" w:hAnsi="Times New Roman" w:eastAsia="黑体"/>
      <w:sz w:val="24"/>
      <w:szCs w:val="20"/>
    </w:rPr>
  </w:style>
  <w:style w:type="paragraph" w:styleId="2624" w:customStyle="1">
    <w:name w:val="图中文字1"/>
    <w:uiPriority w:val="0"/>
    <w:qFormat/>
    <w:pPr>
      <w:jc w:val="center"/>
    </w:pPr>
    <w:rPr>
      <w:rFonts w:ascii="Times New Roman" w:hAnsi="Times New Roman" w:eastAsia="黑体" w:cs="Times New Roman"/>
      <w:sz w:val="28"/>
      <w:szCs w:val="28"/>
      <w:lang w:val="en-US" w:eastAsia="zh-CN" w:bidi="ar-SA"/>
    </w:rPr>
  </w:style>
  <w:style w:type="paragraph" w:styleId="2625" w:customStyle="1">
    <w:name w:val="表格文字2"/>
    <w:basedOn w:val="769"/>
    <w:uiPriority w:val="0"/>
    <w:qFormat/>
    <w:pPr>
      <w:ind w:left="454"/>
      <w:jc w:val="left"/>
      <w:spacing w:line="360" w:lineRule="exact"/>
    </w:pPr>
    <w:rPr>
      <w:rFonts w:ascii="Times New Roman" w:hAnsi="Times New Roman"/>
      <w:sz w:val="24"/>
      <w:szCs w:val="20"/>
    </w:rPr>
  </w:style>
  <w:style w:type="paragraph" w:styleId="2626" w:customStyle="1">
    <w:name w:val="图文2"/>
    <w:basedOn w:val="769"/>
    <w:uiPriority w:val="0"/>
    <w:qFormat/>
    <w:pPr>
      <w:ind w:firstLine="200"/>
      <w:jc w:val="center"/>
      <w:spacing w:line="520" w:lineRule="exact"/>
      <w:widowControl/>
    </w:pPr>
    <w:rPr>
      <w:rFonts w:ascii="宋体" w:hAnsi="宋体" w:eastAsia="仿宋_GB2312" w:cs="宋体"/>
      <w:color w:val="000000"/>
      <w:sz w:val="15"/>
      <w:szCs w:val="28"/>
    </w:rPr>
  </w:style>
  <w:style w:type="paragraph" w:styleId="2627" w:customStyle="1">
    <w:name w:val="样式 仿宋_GB2312 四号 首行缩进:  0.99 厘米 行距: 1.5 倍行距"/>
    <w:basedOn w:val="769"/>
    <w:uiPriority w:val="0"/>
    <w:qFormat/>
    <w:pPr>
      <w:ind w:firstLine="560"/>
      <w:jc w:val="center"/>
      <w:spacing w:line="360" w:lineRule="auto"/>
      <w:widowControl/>
    </w:pPr>
    <w:rPr>
      <w:rFonts w:ascii="仿宋_GB2312" w:hAnsi="宋体" w:eastAsia="仿宋_GB2312" w:cs="宋体"/>
      <w:sz w:val="28"/>
      <w:szCs w:val="20"/>
    </w:rPr>
  </w:style>
  <w:style w:type="paragraph" w:styleId="2628" w:customStyle="1">
    <w:name w:val="bt2"/>
    <w:basedOn w:val="771"/>
    <w:uiPriority w:val="0"/>
    <w:qFormat/>
    <w:pPr>
      <w:ind w:left="1843"/>
      <w:jc w:val="left"/>
      <w:spacing w:before="0" w:after="0" w:line="240" w:lineRule="auto"/>
      <w:widowControl/>
    </w:pPr>
    <w:rPr>
      <w:rFonts w:ascii="宋体" w:hAnsi="宋体" w:eastAsia="黑体" w:cs="宋体"/>
      <w:sz w:val="32"/>
      <w:szCs w:val="20"/>
    </w:rPr>
  </w:style>
  <w:style w:type="paragraph" w:styleId="2629" w:customStyle="1">
    <w:name w:val="样式 标题 2标题 2 Char Char Char标题 2 Char Char标题 2 Char + (西文) Time..."/>
    <w:basedOn w:val="771"/>
    <w:uiPriority w:val="0"/>
    <w:qFormat/>
    <w:pPr>
      <w:ind w:left="840" w:hanging="420"/>
      <w:jc w:val="left"/>
      <w:spacing w:before="0" w:after="0" w:line="180" w:lineRule="auto"/>
      <w:tabs>
        <w:tab w:val="left" w:pos="840" w:leader="none"/>
      </w:tabs>
    </w:pPr>
    <w:rPr>
      <w:rFonts w:ascii="Times New Roman" w:hAnsi="Times New Roman" w:eastAsia="黑体" w:cs="Times New Roman"/>
      <w:b w:val="0"/>
      <w:bCs w:val="0"/>
      <w:color w:val="000000"/>
      <w:spacing w:val="8"/>
      <w:sz w:val="28"/>
      <w:szCs w:val="20"/>
    </w:rPr>
  </w:style>
  <w:style w:type="paragraph" w:styleId="2630" w:customStyle="1">
    <w:name w:val="ÕýÎÄ 1"/>
    <w:basedOn w:val="769"/>
    <w:uiPriority w:val="0"/>
    <w:qFormat/>
    <w:pPr>
      <w:ind w:left="1417"/>
      <w:spacing w:before="80" w:after="80" w:line="360" w:lineRule="auto"/>
      <w:widowControl/>
    </w:pPr>
    <w:rPr>
      <w:rFonts w:ascii="Times New Roman" w:hAnsi="Times New Roman"/>
      <w:szCs w:val="20"/>
    </w:rPr>
  </w:style>
  <w:style w:type="paragraph" w:styleId="2631" w:customStyle="1">
    <w:name w:val="摘要"/>
    <w:basedOn w:val="845"/>
    <w:uiPriority w:val="0"/>
    <w:qFormat/>
    <w:pPr>
      <w:ind w:firstLine="0"/>
      <w:spacing w:line="240" w:lineRule="auto"/>
      <w:outlineLvl w:val="0"/>
    </w:pPr>
    <w:rPr>
      <w:rFonts w:asciiTheme="minorHAnsi" w:hAnsiTheme="minorHAnsi" w:eastAsiaTheme="minorEastAsia" w:cstheme="minorBidi"/>
      <w:sz w:val="18"/>
    </w:rPr>
  </w:style>
  <w:style w:type="paragraph" w:styleId="2632" w:customStyle="1">
    <w:name w:val="水利标题3"/>
    <w:basedOn w:val="772"/>
    <w:uiPriority w:val="0"/>
    <w:qFormat/>
    <w:pPr>
      <w:spacing w:after="0" w:line="360" w:lineRule="auto"/>
    </w:pPr>
    <w:rPr>
      <w:rFonts w:eastAsia="仿宋_GB2312"/>
      <w:bCs w:val="0"/>
      <w:sz w:val="28"/>
      <w:szCs w:val="20"/>
    </w:rPr>
  </w:style>
  <w:style w:type="paragraph" w:styleId="2633" w:customStyle="1">
    <w:name w:val="bt3"/>
    <w:basedOn w:val="772"/>
    <w:uiPriority w:val="0"/>
    <w:qFormat/>
    <w:pPr>
      <w:ind w:left="851"/>
      <w:jc w:val="left"/>
      <w:spacing w:before="240" w:after="240" w:line="240" w:lineRule="auto"/>
      <w:widowControl/>
    </w:pPr>
    <w:rPr>
      <w:rFonts w:ascii="宋体" w:hAnsi="宋体" w:eastAsia="黑体" w:cs="Arial"/>
      <w:sz w:val="30"/>
    </w:rPr>
  </w:style>
  <w:style w:type="paragraph" w:styleId="2634" w:customStyle="1">
    <w:name w:val="Char Char1 Char Char1 Char Char Char Char Char Char"/>
    <w:basedOn w:val="769"/>
    <w:uiPriority w:val="0"/>
    <w:qFormat/>
    <w:pPr>
      <w:ind w:firstLine="200"/>
      <w:jc w:val="left"/>
      <w:spacing w:line="360" w:lineRule="auto"/>
      <w:widowControl/>
    </w:pPr>
    <w:rPr>
      <w:rFonts w:ascii="Verdana" w:hAnsi="Verdana"/>
      <w:sz w:val="20"/>
      <w:szCs w:val="20"/>
      <w:lang w:eastAsia="en-US"/>
    </w:rPr>
  </w:style>
  <w:style w:type="paragraph" w:styleId="2635" w:customStyle="1">
    <w:name w:val="紧缩0.1"/>
    <w:basedOn w:val="769"/>
    <w:uiPriority w:val="0"/>
    <w:qFormat/>
    <w:pPr>
      <w:ind w:firstLine="560"/>
      <w:jc w:val="center"/>
      <w:spacing w:line="520" w:lineRule="exact"/>
      <w:widowControl/>
    </w:pPr>
    <w:rPr>
      <w:rFonts w:ascii="宋体" w:hAnsi="宋体" w:eastAsia="仿宋_GB2312" w:cs="宋体"/>
      <w:spacing w:val="-2"/>
      <w:sz w:val="28"/>
      <w:szCs w:val="28"/>
    </w:rPr>
  </w:style>
  <w:style w:type="paragraph" w:styleId="2636" w:customStyle="1">
    <w:name w:val="图形文字：居中"/>
    <w:basedOn w:val="769"/>
    <w:uiPriority w:val="0"/>
    <w:qFormat/>
    <w:pPr>
      <w:ind w:firstLine="200"/>
      <w:jc w:val="center"/>
      <w:spacing w:line="500" w:lineRule="atLeast"/>
      <w:widowControl/>
    </w:pPr>
    <w:rPr>
      <w:rFonts w:ascii="宋体" w:hAnsi="宋体" w:eastAsia="仿宋_GB2312" w:cs="宋体"/>
      <w:color w:val="000000"/>
      <w:sz w:val="36"/>
      <w:szCs w:val="20"/>
    </w:rPr>
  </w:style>
  <w:style w:type="paragraph" w:styleId="2637"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2638" w:customStyle="1">
    <w:name w:val="样式 scy正文 + 首行缩进:  2 字符5"/>
    <w:basedOn w:val="2185"/>
    <w:uiPriority w:val="0"/>
    <w:qFormat/>
    <w:pPr>
      <w:ind w:firstLine="562"/>
    </w:pPr>
    <w:rPr>
      <w:b/>
      <w:bCs/>
    </w:rPr>
  </w:style>
  <w:style w:type="paragraph" w:styleId="2639" w:customStyle="1">
    <w:name w:val="默认段落字体 Para Char Char Char"/>
    <w:basedOn w:val="769"/>
    <w:uiPriority w:val="0"/>
    <w:qFormat/>
    <w:rPr>
      <w:rFonts w:ascii="Times New Roman" w:hAnsi="Times New Roman"/>
      <w:szCs w:val="20"/>
    </w:rPr>
  </w:style>
  <w:style w:type="paragraph" w:styleId="2640" w:customStyle="1">
    <w:name w:val="样式 scyzw0 + 首行缩进:  2 字符1"/>
    <w:basedOn w:val="2258"/>
    <w:uiPriority w:val="0"/>
    <w:qFormat/>
    <w:pPr>
      <w:ind w:firstLine="422"/>
    </w:pPr>
    <w:rPr>
      <w:b w:val="0"/>
    </w:rPr>
  </w:style>
  <w:style w:type="paragraph" w:styleId="2641" w:customStyle="1">
    <w:name w:val="正文普通文字"/>
    <w:uiPriority w:val="0"/>
    <w:qFormat/>
    <w:pPr>
      <w:ind w:firstLine="482"/>
      <w:spacing w:line="500" w:lineRule="atLeast"/>
    </w:pPr>
    <w:rPr>
      <w:rFonts w:ascii="仿宋_GB2312" w:hAnsi="Times New Roman" w:eastAsia="仿宋_GB2312" w:cs="Times New Roman"/>
      <w:sz w:val="24"/>
      <w:lang w:val="en-US" w:eastAsia="zh-CN" w:bidi="ar-SA"/>
    </w:rPr>
  </w:style>
  <w:style w:type="paragraph" w:styleId="2642" w:customStyle="1">
    <w:name w:val="Xie整行图"/>
    <w:next w:val="769"/>
    <w:uiPriority w:val="0"/>
    <w:qFormat/>
    <w:pPr>
      <w:jc w:val="center"/>
      <w:spacing w:before="60" w:after="60"/>
    </w:pPr>
    <w:rPr>
      <w:rFonts w:ascii="Times New Roman" w:hAnsi="Times New Roman" w:eastAsia="宋体" w:cs="Times New Roman"/>
      <w:sz w:val="24"/>
      <w:szCs w:val="24"/>
      <w:lang w:val="en-US" w:eastAsia="zh-CN" w:bidi="ar-SA"/>
    </w:rPr>
  </w:style>
  <w:style w:type="paragraph" w:styleId="2643" w:customStyle="1">
    <w:name w:val="样式 样式 scy正文 + 首行缩进:  2 字符 + 首行缩进:  2 字符"/>
    <w:basedOn w:val="2209"/>
    <w:uiPriority w:val="0"/>
    <w:qFormat/>
    <w:pPr>
      <w:ind w:firstLine="560"/>
    </w:pPr>
    <w:rPr>
      <w:bCs w:val="0"/>
    </w:rPr>
  </w:style>
  <w:style w:type="paragraph" w:styleId="2644" w:customStyle="1">
    <w:name w:val="表文字左"/>
    <w:basedOn w:val="769"/>
    <w:uiPriority w:val="0"/>
    <w:qFormat/>
    <w:pPr>
      <w:ind w:firstLine="200"/>
      <w:jc w:val="center"/>
      <w:spacing w:line="520" w:lineRule="exact"/>
      <w:widowControl/>
      <w:tabs>
        <w:tab w:val="left" w:pos="4480" w:leader="none"/>
      </w:tabs>
    </w:pPr>
    <w:rPr>
      <w:rFonts w:ascii="宋体" w:hAnsi="宋体" w:eastAsia="仿宋_GB2312" w:cs="宋体"/>
      <w:color w:val="000000"/>
      <w:spacing w:val="-20"/>
      <w:sz w:val="28"/>
      <w:szCs w:val="28"/>
    </w:rPr>
  </w:style>
  <w:style w:type="paragraph" w:styleId="2645" w:customStyle="1">
    <w:name w:val="1、2、3标题"/>
    <w:basedOn w:val="769"/>
    <w:uiPriority w:val="0"/>
    <w:qFormat/>
    <w:pPr>
      <w:spacing w:line="500" w:lineRule="exact"/>
      <w:widowControl/>
      <w:tabs>
        <w:tab w:val="left" w:pos="482" w:leader="none"/>
      </w:tabs>
    </w:pPr>
    <w:rPr>
      <w:rFonts w:ascii="Times New Roman" w:hAnsi="Times New Roman"/>
      <w:spacing w:val="8"/>
      <w:sz w:val="24"/>
      <w:szCs w:val="20"/>
    </w:rPr>
  </w:style>
  <w:style w:type="paragraph" w:styleId="2646" w:customStyle="1">
    <w:name w:val="宋体5"/>
    <w:basedOn w:val="769"/>
    <w:uiPriority w:val="0"/>
    <w:qFormat/>
    <w:pPr>
      <w:ind w:firstLine="200"/>
      <w:jc w:val="center"/>
      <w:spacing w:line="520" w:lineRule="exact"/>
      <w:widowControl/>
      <w:tabs>
        <w:tab w:val="left" w:pos="4480" w:leader="none"/>
      </w:tabs>
    </w:pPr>
    <w:rPr>
      <w:rFonts w:ascii="宋体" w:hAnsi="宋体" w:eastAsia="仿宋_GB2312" w:cs="宋体"/>
      <w:color w:val="000000"/>
      <w:sz w:val="28"/>
      <w:szCs w:val="20"/>
    </w:rPr>
  </w:style>
  <w:style w:type="paragraph" w:styleId="2647" w:customStyle="1">
    <w:name w:val="样式 仿宋_GB2312 四号 左侧:  0 厘米 首行缩进:  0.98 厘米 段前: 0 磅 段后: 0 磅 行..."/>
    <w:basedOn w:val="769"/>
    <w:uiPriority w:val="0"/>
    <w:qFormat/>
    <w:pPr>
      <w:ind w:firstLine="560"/>
      <w:jc w:val="left"/>
      <w:spacing w:line="360" w:lineRule="auto"/>
    </w:pPr>
    <w:rPr>
      <w:rFonts w:ascii="仿宋_GB2312" w:hAnsi="Tahoma" w:eastAsia="仿宋_GB2312" w:cs="宋体"/>
      <w:sz w:val="28"/>
      <w:szCs w:val="20"/>
    </w:rPr>
  </w:style>
  <w:style w:type="paragraph" w:styleId="2648" w:customStyle="1">
    <w:name w:val="摘要标题"/>
    <w:uiPriority w:val="0"/>
    <w:qFormat/>
    <w:pPr>
      <w:ind w:firstLine="200"/>
    </w:pPr>
    <w:rPr>
      <w:rFonts w:ascii="Times New Roman" w:hAnsi="Times New Roman" w:eastAsia="黑体" w:cs="Times New Roman"/>
      <w:sz w:val="21"/>
      <w:szCs w:val="24"/>
      <w:lang w:val="en-US" w:eastAsia="zh-CN" w:bidi="ar-SA"/>
    </w:rPr>
  </w:style>
  <w:style w:type="paragraph" w:styleId="2649" w:customStyle="1">
    <w:name w:val="列表内容"/>
    <w:basedOn w:val="769"/>
    <w:next w:val="769"/>
    <w:uiPriority w:val="0"/>
    <w:qFormat/>
    <w:pPr>
      <w:ind w:left="840" w:hanging="420"/>
      <w:jc w:val="left"/>
      <w:widowControl/>
      <w:tabs>
        <w:tab w:val="left" w:pos="840" w:leader="none"/>
      </w:tabs>
    </w:pPr>
    <w:rPr>
      <w:rFonts w:ascii="Times New Roman" w:hAnsi="Times New Roman"/>
      <w:sz w:val="18"/>
      <w:szCs w:val="24"/>
    </w:rPr>
  </w:style>
  <w:style w:type="paragraph" w:styleId="2650" w:customStyle="1">
    <w:name w:val="正文标准"/>
    <w:basedOn w:val="769"/>
    <w:uiPriority w:val="0"/>
    <w:qFormat/>
    <w:pPr>
      <w:ind w:firstLine="468"/>
      <w:jc w:val="left"/>
      <w:spacing w:line="360" w:lineRule="auto"/>
    </w:pPr>
    <w:rPr>
      <w:rFonts w:ascii="Times New Roman" w:hAnsi="Times New Roman"/>
      <w:bCs/>
      <w:color w:val="000000"/>
      <w:spacing w:val="12"/>
      <w:sz w:val="24"/>
      <w:szCs w:val="21"/>
    </w:rPr>
  </w:style>
  <w:style w:type="paragraph" w:styleId="2651" w:customStyle="1">
    <w:name w:val="My Paragraph"/>
    <w:basedOn w:val="769"/>
    <w:uiPriority w:val="0"/>
    <w:qFormat/>
    <w:pPr>
      <w:ind w:firstLine="200"/>
      <w:jc w:val="left"/>
      <w:spacing w:line="360" w:lineRule="auto"/>
      <w:tabs>
        <w:tab w:val="left" w:pos="1247" w:leader="none"/>
      </w:tabs>
    </w:pPr>
    <w:rPr>
      <w:rFonts w:ascii="Times New Roman" w:hAnsi="Times New Roman"/>
      <w:sz w:val="24"/>
      <w:szCs w:val="24"/>
    </w:rPr>
  </w:style>
  <w:style w:type="paragraph" w:styleId="2652" w:customStyle="1">
    <w:name w:val="正文文字2"/>
    <w:basedOn w:val="769"/>
    <w:uiPriority w:val="0"/>
    <w:qFormat/>
    <w:pPr>
      <w:ind w:left="851"/>
      <w:spacing w:before="50" w:line="440" w:lineRule="exact"/>
    </w:pPr>
    <w:rPr>
      <w:rFonts w:ascii="Times New Roman" w:hAnsi="Times New Roman"/>
      <w:sz w:val="24"/>
      <w:szCs w:val="20"/>
    </w:rPr>
  </w:style>
  <w:style w:type="paragraph" w:styleId="2653" w:customStyle="1">
    <w:name w:val="泰州正文"/>
    <w:basedOn w:val="769"/>
    <w:uiPriority w:val="0"/>
    <w:qFormat/>
    <w:pPr>
      <w:ind w:firstLine="560"/>
      <w:spacing w:line="360" w:lineRule="auto"/>
    </w:pPr>
    <w:rPr>
      <w:rFonts w:ascii="仿宋_GB2312" w:hAnsi="Times New Roman" w:eastAsia="仿宋_GB2312"/>
      <w:sz w:val="28"/>
      <w:szCs w:val="28"/>
    </w:rPr>
  </w:style>
  <w:style w:type="paragraph" w:styleId="2654" w:customStyle="1">
    <w:name w:val="Char2 Char Char Char Char Char1 Char Char Char Char Char Char Char Char Char Char"/>
    <w:basedOn w:val="769"/>
    <w:uiPriority w:val="0"/>
    <w:qFormat/>
    <w:rPr>
      <w:rFonts w:ascii="Tahoma" w:hAnsi="Tahoma"/>
      <w:sz w:val="24"/>
      <w:szCs w:val="20"/>
    </w:rPr>
  </w:style>
  <w:style w:type="paragraph" w:styleId="2655" w:customStyle="1">
    <w:name w:val="样式 仿宋_GB2312 四号 段前: 0 磅 段后: 0 磅"/>
    <w:basedOn w:val="769"/>
    <w:uiPriority w:val="0"/>
    <w:qFormat/>
    <w:pPr>
      <w:ind w:firstLine="560"/>
      <w:jc w:val="left"/>
      <w:spacing w:line="360" w:lineRule="auto"/>
    </w:pPr>
    <w:rPr>
      <w:rFonts w:ascii="仿宋_GB2312" w:hAnsi="Times New Roman" w:eastAsia="仿宋_GB2312" w:cs="宋体"/>
      <w:sz w:val="28"/>
      <w:szCs w:val="20"/>
    </w:rPr>
  </w:style>
  <w:style w:type="paragraph" w:styleId="2656" w:customStyle="1">
    <w:name w:val="样式 项 +"/>
    <w:basedOn w:val="2657"/>
    <w:uiPriority w:val="0"/>
    <w:qFormat/>
    <w:rPr>
      <w:b w:val="0"/>
    </w:rPr>
  </w:style>
  <w:style w:type="paragraph" w:styleId="2657" w:customStyle="1">
    <w:name w:val="项"/>
    <w:basedOn w:val="769"/>
    <w:uiPriority w:val="0"/>
    <w:qFormat/>
    <w:pPr>
      <w:ind w:firstLine="562"/>
      <w:jc w:val="center"/>
      <w:spacing w:before="260" w:after="260" w:line="520" w:lineRule="exact"/>
      <w:widowControl/>
    </w:pPr>
    <w:rPr>
      <w:rFonts w:ascii="宋体" w:hAnsi="宋体" w:eastAsia="仿宋_GB2312" w:cs="宋体"/>
      <w:b/>
      <w:bCs/>
      <w:sz w:val="28"/>
      <w:szCs w:val="20"/>
    </w:rPr>
  </w:style>
  <w:style w:type="paragraph" w:styleId="2658" w:customStyle="1">
    <w:name w:val="图形字体"/>
    <w:basedOn w:val="769"/>
    <w:uiPriority w:val="0"/>
    <w:qFormat/>
    <w:pPr>
      <w:jc w:val="center"/>
    </w:pPr>
    <w:rPr>
      <w:rFonts w:ascii="Times New Roman" w:hAnsi="Times New Roman" w:eastAsia="仿宋_GB2312"/>
      <w:sz w:val="24"/>
      <w:szCs w:val="20"/>
    </w:rPr>
  </w:style>
  <w:style w:type="paragraph" w:styleId="2659" w:customStyle="1">
    <w:name w:val="Xie封面标题"/>
    <w:basedOn w:val="769"/>
    <w:uiPriority w:val="0"/>
    <w:qFormat/>
    <w:pPr>
      <w:jc w:val="center"/>
    </w:pPr>
    <w:rPr>
      <w:rFonts w:ascii="Times New Roman" w:hAnsi="Times New Roman" w:eastAsia="黑体"/>
      <w:sz w:val="44"/>
      <w:szCs w:val="44"/>
    </w:rPr>
  </w:style>
  <w:style w:type="paragraph" w:styleId="2660" w:customStyle="1">
    <w:name w:val="chen"/>
    <w:basedOn w:val="831"/>
    <w:uiPriority w:val="0"/>
    <w:qFormat/>
    <w:pPr>
      <w:ind w:left="0" w:right="26" w:firstLine="0"/>
      <w:jc w:val="left"/>
      <w:tabs>
        <w:tab w:val="left" w:pos="7440" w:leader="none"/>
      </w:tabs>
    </w:pPr>
    <w:rPr>
      <w:rFonts w:ascii="楷体_GB2312" w:eastAsia="楷体_GB2312" w:hAnsiTheme="minorHAnsi" w:cstheme="minorBidi"/>
      <w:color w:val="auto"/>
      <w:spacing w:val="4"/>
      <w:sz w:val="24"/>
      <w:szCs w:val="24"/>
    </w:rPr>
  </w:style>
  <w:style w:type="paragraph" w:styleId="2661" w:customStyle="1">
    <w:name w:val="图形文字：四号"/>
    <w:basedOn w:val="769"/>
    <w:uiPriority w:val="0"/>
    <w:qFormat/>
    <w:pPr>
      <w:ind w:firstLine="200"/>
      <w:jc w:val="center"/>
      <w:spacing w:line="240" w:lineRule="atLeast"/>
      <w:widowControl/>
    </w:pPr>
    <w:rPr>
      <w:rFonts w:ascii="宋体" w:hAnsi="宋体" w:eastAsia="仿宋_GB2312" w:cs="宋体"/>
      <w:color w:val="000000"/>
      <w:sz w:val="28"/>
      <w:szCs w:val="32"/>
    </w:rPr>
  </w:style>
  <w:style w:type="paragraph" w:styleId="2662" w:customStyle="1">
    <w:name w:val="样式 Xie表头 + 行距: 最小值 26 磅"/>
    <w:basedOn w:val="2191"/>
    <w:uiPriority w:val="0"/>
    <w:qFormat/>
    <w:pPr>
      <w:spacing w:line="520" w:lineRule="atLeast"/>
    </w:pPr>
    <w:rPr>
      <w:rFonts w:cs="宋体"/>
      <w:szCs w:val="20"/>
    </w:rPr>
  </w:style>
  <w:style w:type="paragraph" w:styleId="2663" w:customStyle="1">
    <w:name w:val="para_intropara"/>
    <w:basedOn w:val="769"/>
    <w:uiPriority w:val="0"/>
    <w:qFormat/>
    <w:pPr>
      <w:jc w:val="left"/>
      <w:spacing w:before="100" w:beforeAutospacing="1" w:after="100" w:afterAutospacing="1"/>
      <w:widowControl/>
    </w:pPr>
    <w:rPr>
      <w:rFonts w:ascii="宋体" w:hAnsi="宋体"/>
      <w:color w:val="000000"/>
      <w:sz w:val="24"/>
      <w:szCs w:val="20"/>
    </w:rPr>
  </w:style>
  <w:style w:type="paragraph" w:styleId="2664" w:customStyle="1">
    <w:name w:val="WuA"/>
    <w:uiPriority w:val="0"/>
    <w:qFormat/>
    <w:pPr>
      <w:jc w:val="center"/>
    </w:pPr>
    <w:rPr>
      <w:rFonts w:ascii="Times New Roman" w:hAnsi="Times New Roman" w:eastAsia="宋体" w:cs="Times New Roman"/>
      <w:b/>
      <w:sz w:val="21"/>
      <w:szCs w:val="24"/>
      <w:lang w:val="en-US" w:eastAsia="zh-CN" w:bidi="ar-SA"/>
    </w:rPr>
  </w:style>
  <w:style w:type="paragraph" w:styleId="2665" w:customStyle="1">
    <w:name w:val="_Style 10"/>
    <w:basedOn w:val="769"/>
    <w:uiPriority w:val="0"/>
    <w:qFormat/>
    <w:pPr>
      <w:spacing w:line="300" w:lineRule="auto"/>
    </w:pPr>
    <w:rPr>
      <w:rFonts w:ascii="Times New Roman" w:hAnsi="Times New Roman"/>
      <w:sz w:val="24"/>
      <w:szCs w:val="20"/>
    </w:rPr>
  </w:style>
  <w:style w:type="paragraph" w:styleId="2666" w:customStyle="1">
    <w:name w:val="Xie图文左小"/>
    <w:basedOn w:val="2596"/>
    <w:uiPriority w:val="0"/>
    <w:qFormat/>
    <w:pPr>
      <w:jc w:val="left"/>
    </w:pPr>
  </w:style>
  <w:style w:type="paragraph" w:styleId="2667" w:customStyle="1">
    <w:name w:val="样式 scy序号1 + 首行缩进:  2 字符"/>
    <w:basedOn w:val="2668"/>
    <w:uiPriority w:val="0"/>
    <w:qFormat/>
    <w:pPr>
      <w:ind w:left="840"/>
      <w:tabs>
        <w:tab w:val="left" w:pos="0" w:leader="none"/>
        <w:tab w:val="left" w:pos="840" w:leader="none"/>
      </w:tabs>
    </w:pPr>
    <w:rPr>
      <w:bCs w:val="0"/>
      <w:sz w:val="28"/>
      <w:szCs w:val="20"/>
    </w:rPr>
  </w:style>
  <w:style w:type="paragraph" w:styleId="2668" w:customStyle="1">
    <w:name w:val="scy序号1"/>
    <w:basedOn w:val="1260"/>
    <w:uiPriority w:val="0"/>
    <w:qFormat/>
    <w:pPr>
      <w:ind w:firstLine="200"/>
      <w:jc w:val="left"/>
      <w:spacing w:before="0" w:line="520" w:lineRule="exact"/>
    </w:pPr>
    <w:rPr>
      <w:rFonts w:ascii="仿宋_GB2312" w:hAnsi="宋体" w:eastAsia="仿宋_GB2312" w:cs="宋体"/>
      <w:b/>
      <w:bCs/>
      <w:szCs w:val="18"/>
    </w:rPr>
  </w:style>
  <w:style w:type="paragraph" w:styleId="2669" w:customStyle="1">
    <w:name w:val="Xie图文小中"/>
    <w:basedOn w:val="769"/>
    <w:uiPriority w:val="0"/>
    <w:qFormat/>
    <w:pPr>
      <w:jc w:val="center"/>
    </w:pPr>
    <w:rPr>
      <w:rFonts w:ascii="楷体_GB2312" w:hAnsi="Times New Roman"/>
      <w:szCs w:val="20"/>
    </w:rPr>
  </w:style>
  <w:style w:type="paragraph" w:styleId="2670" w:customStyle="1">
    <w:name w:val="标书正文1"/>
    <w:basedOn w:val="769"/>
    <w:uiPriority w:val="0"/>
    <w:qFormat/>
    <w:pPr>
      <w:ind w:firstLine="420"/>
      <w:spacing w:line="480" w:lineRule="exact"/>
    </w:pPr>
    <w:rPr>
      <w:rFonts w:ascii="宋体" w:hAnsi="宋体"/>
      <w:color w:val="000000"/>
      <w:szCs w:val="20"/>
    </w:rPr>
  </w:style>
  <w:style w:type="paragraph" w:styleId="2671" w:customStyle="1">
    <w:name w:val="Char Char1 Char Char Char Char Char Char Char Char Char Char"/>
    <w:basedOn w:val="769"/>
    <w:uiPriority w:val="0"/>
    <w:qFormat/>
    <w:pPr>
      <w:jc w:val="left"/>
      <w:spacing w:after="160" w:line="240" w:lineRule="exact"/>
      <w:widowControl/>
    </w:pPr>
    <w:rPr>
      <w:rFonts w:ascii="Verdana" w:hAnsi="Verdana" w:eastAsia="仿宋_GB2312"/>
      <w:sz w:val="24"/>
      <w:szCs w:val="20"/>
      <w:lang w:eastAsia="en-US"/>
    </w:rPr>
  </w:style>
  <w:style w:type="paragraph" w:styleId="2672" w:customStyle="1">
    <w:name w:val="6"/>
    <w:basedOn w:val="769"/>
    <w:next w:val="781"/>
    <w:uiPriority w:val="0"/>
    <w:qFormat/>
    <w:rPr>
      <w:rFonts w:ascii="Times New Roman" w:hAnsi="Times New Roman"/>
      <w:szCs w:val="20"/>
    </w:rPr>
  </w:style>
  <w:style w:type="paragraph" w:styleId="2673" w:customStyle="1">
    <w:name w:val="表格内文字"/>
    <w:basedOn w:val="769"/>
    <w:uiPriority w:val="0"/>
    <w:qFormat/>
    <w:pPr>
      <w:spacing w:line="300" w:lineRule="atLeast"/>
    </w:pPr>
    <w:rPr>
      <w:rFonts w:ascii="宋体" w:hAnsi="Times New Roman"/>
      <w:color w:val="000000"/>
      <w:sz w:val="18"/>
      <w:szCs w:val="20"/>
    </w:rPr>
  </w:style>
  <w:style w:type="paragraph" w:styleId="2674" w:customStyle="1">
    <w:name w:val="Char1 Char Char Char1"/>
    <w:next w:val="845"/>
    <w:uiPriority w:val="0"/>
    <w:qFormat/>
    <w:pPr>
      <w:ind w:firstLine="200"/>
      <w:spacing w:line="360" w:lineRule="auto"/>
    </w:pPr>
    <w:rPr>
      <w:rFonts w:ascii="Times New Roman" w:hAnsi="Times New Roman" w:eastAsia="仿宋_GB2312" w:cs="Times New Roman"/>
      <w:sz w:val="24"/>
      <w:szCs w:val="24"/>
      <w:lang w:val="en-US" w:eastAsia="zh-CN" w:bidi="ar-SA"/>
    </w:rPr>
  </w:style>
  <w:style w:type="paragraph" w:styleId="2675" w:customStyle="1">
    <w:name w:val="Normal_UserEntry"/>
    <w:basedOn w:val="769"/>
    <w:next w:val="769"/>
    <w:uiPriority w:val="0"/>
    <w:qFormat/>
    <w:pPr>
      <w:jc w:val="left"/>
      <w:widowControl/>
    </w:pPr>
    <w:rPr>
      <w:rFonts w:ascii="Futura Bk" w:hAnsi="Futura Bk"/>
      <w:color w:val="ff0000"/>
      <w:sz w:val="20"/>
      <w:szCs w:val="20"/>
      <w:lang w:val="en-GB" w:eastAsia="en-US"/>
    </w:rPr>
  </w:style>
  <w:style w:type="paragraph" w:styleId="2676" w:customStyle="1">
    <w:name w:val="水利正文"/>
    <w:basedOn w:val="831"/>
    <w:uiPriority w:val="0"/>
    <w:qFormat/>
    <w:pPr>
      <w:ind w:left="0" w:firstLine="567"/>
      <w:keepNext/>
      <w:spacing w:line="580" w:lineRule="exact"/>
    </w:pPr>
    <w:rPr>
      <w:rFonts w:asciiTheme="minorHAnsi" w:hAnsiTheme="minorHAnsi" w:cstheme="minorBidi"/>
      <w:color w:val="auto"/>
      <w:sz w:val="28"/>
      <w:szCs w:val="24"/>
    </w:rPr>
  </w:style>
  <w:style w:type="paragraph" w:styleId="2677" w:customStyle="1">
    <w:name w:val="样式 标题 2 + 仿宋_GB2312"/>
    <w:basedOn w:val="771"/>
    <w:next w:val="769"/>
    <w:uiPriority w:val="0"/>
    <w:qFormat/>
    <w:pPr>
      <w:jc w:val="both"/>
      <w:spacing w:before="0" w:after="0" w:line="240" w:lineRule="auto"/>
    </w:pPr>
    <w:rPr>
      <w:rFonts w:ascii="仿宋_GB2312" w:hAnsi="仿宋_GB2312" w:eastAsia="仿宋_GB2312" w:cs="Times New Roman"/>
      <w:sz w:val="24"/>
      <w:szCs w:val="32"/>
    </w:rPr>
  </w:style>
  <w:style w:type="paragraph" w:styleId="2678" w:customStyle="1">
    <w:name w:val="样式 标题 2h2sect 1.2H22nd level2Header 2UNDERRUBRIK 1-2第一层条..."/>
    <w:basedOn w:val="771"/>
    <w:uiPriority w:val="0"/>
    <w:qFormat/>
    <w:pPr>
      <w:ind w:left="-359" w:firstLine="320"/>
      <w:jc w:val="left"/>
      <w:spacing w:before="0" w:after="0" w:line="240" w:lineRule="auto"/>
    </w:pPr>
    <w:rPr>
      <w:rFonts w:ascii="黑体" w:hAnsi="宋体" w:eastAsia="黑体" w:cs="Times New Roman"/>
      <w:b w:val="0"/>
      <w:bCs w:val="0"/>
      <w:sz w:val="32"/>
      <w:szCs w:val="20"/>
    </w:rPr>
  </w:style>
  <w:style w:type="paragraph" w:styleId="2679" w:customStyle="1">
    <w:name w:val="样式 scyzw0 + 宋体 五号 首行缩进:  2 字符"/>
    <w:basedOn w:val="2258"/>
    <w:uiPriority w:val="0"/>
    <w:qFormat/>
    <w:pPr>
      <w:ind w:firstLine="420"/>
      <w:jc w:val="both"/>
    </w:pPr>
    <w:rPr>
      <w:rFonts w:ascii="宋体" w:eastAsia="宋体"/>
      <w:b w:val="0"/>
      <w:szCs w:val="21"/>
    </w:rPr>
  </w:style>
  <w:style w:type="paragraph" w:styleId="2680" w:customStyle="1">
    <w:name w:val="样式 (西文) 仿宋_GB2312 (中文) 仿宋_GB2312 四号 首行缩进:  0.99 厘米 行距: 1.5 倍..."/>
    <w:basedOn w:val="769"/>
    <w:uiPriority w:val="0"/>
    <w:qFormat/>
    <w:pPr>
      <w:ind w:firstLine="560"/>
      <w:jc w:val="center"/>
      <w:spacing w:line="360" w:lineRule="auto"/>
      <w:widowControl/>
    </w:pPr>
    <w:rPr>
      <w:rFonts w:ascii="仿宋_GB2312" w:hAnsi="宋体" w:eastAsia="仿宋_GB2312" w:cs="宋体"/>
      <w:sz w:val="28"/>
      <w:szCs w:val="20"/>
    </w:rPr>
  </w:style>
  <w:style w:type="paragraph" w:styleId="2681" w:customStyle="1">
    <w:name w:val="Wu1"/>
    <w:uiPriority w:val="0"/>
    <w:qFormat/>
    <w:pPr>
      <w:jc w:val="center"/>
    </w:pPr>
    <w:rPr>
      <w:rFonts w:ascii="Times New Roman" w:hAnsi="Times New Roman" w:eastAsia="宋体" w:cs="Times New Roman"/>
      <w:b/>
      <w:sz w:val="24"/>
      <w:szCs w:val="24"/>
      <w:lang w:val="en-US" w:eastAsia="zh-CN" w:bidi="ar-SA"/>
    </w:rPr>
  </w:style>
  <w:style w:type="paragraph" w:styleId="2682" w:customStyle="1">
    <w:name w:val="样式10"/>
    <w:basedOn w:val="769"/>
    <w:uiPriority w:val="0"/>
    <w:qFormat/>
    <w:pPr>
      <w:ind w:firstLine="200"/>
      <w:jc w:val="center"/>
      <w:spacing w:line="0" w:lineRule="atLeast"/>
      <w:widowControl/>
      <w:tabs>
        <w:tab w:val="left" w:pos="4480" w:leader="none"/>
      </w:tabs>
    </w:pPr>
    <w:rPr>
      <w:rFonts w:ascii="宋体" w:hAnsi="宋体" w:eastAsia="仿宋_GB2312" w:cs="宋体"/>
      <w:sz w:val="28"/>
      <w:szCs w:val="28"/>
    </w:rPr>
  </w:style>
  <w:style w:type="paragraph" w:styleId="2683" w:customStyle="1">
    <w:name w:val="xie公式"/>
    <w:basedOn w:val="769"/>
    <w:uiPriority w:val="0"/>
    <w:qFormat/>
    <w:pPr>
      <w:ind w:firstLine="480"/>
      <w:spacing w:line="520" w:lineRule="atLeast"/>
      <w:tabs>
        <w:tab w:val="right" w:pos="7938" w:leader="dot"/>
      </w:tabs>
    </w:pPr>
    <w:rPr>
      <w:rFonts w:ascii="Times New Roman" w:hAnsi="Times New Roman"/>
      <w:sz w:val="28"/>
      <w:szCs w:val="24"/>
    </w:rPr>
  </w:style>
  <w:style w:type="paragraph" w:styleId="2684" w:customStyle="1">
    <w:name w:val="样式 标题 3 + 仿宋_GB2312 段前: 0 磅 段后: 0 磅 行距: 1.5 倍行距"/>
    <w:basedOn w:val="772"/>
    <w:uiPriority w:val="0"/>
    <w:qFormat/>
    <w:pPr>
      <w:spacing w:line="413" w:lineRule="auto"/>
    </w:pPr>
    <w:rPr>
      <w:rFonts w:ascii="黑体" w:eastAsia="黑体" w:cs="宋体"/>
      <w:b w:val="0"/>
      <w:sz w:val="30"/>
      <w:szCs w:val="30"/>
    </w:rPr>
  </w:style>
  <w:style w:type="paragraph" w:styleId="2685" w:customStyle="1">
    <w:name w:val="样式 scy正文 + 首行缩进:  2 字符6"/>
    <w:basedOn w:val="2185"/>
    <w:uiPriority w:val="0"/>
    <w:qFormat/>
    <w:pPr>
      <w:ind w:firstLine="562"/>
    </w:pPr>
    <w:rPr>
      <w:b/>
      <w:bCs/>
    </w:rPr>
  </w:style>
  <w:style w:type="paragraph" w:styleId="2686" w:customStyle="1">
    <w:name w:val="样式 scy正文 + 首行缩进:  2 字符2"/>
    <w:basedOn w:val="2185"/>
    <w:uiPriority w:val="0"/>
    <w:qFormat/>
    <w:pPr>
      <w:ind w:firstLine="562"/>
    </w:pPr>
    <w:rPr>
      <w:b/>
      <w:bCs/>
    </w:rPr>
  </w:style>
  <w:style w:type="paragraph" w:styleId="2687" w:customStyle="1">
    <w:name w:val="样式 标题 2 + 黑体"/>
    <w:basedOn w:val="771"/>
    <w:uiPriority w:val="0"/>
    <w:qFormat/>
    <w:pPr>
      <w:ind w:left="420"/>
      <w:jc w:val="both"/>
      <w:spacing w:before="0" w:after="0"/>
    </w:pPr>
    <w:rPr>
      <w:rFonts w:ascii="黑体" w:hAnsi="黑体" w:eastAsia="仿宋_GB2312" w:cs="Times New Roman"/>
      <w:sz w:val="30"/>
      <w:szCs w:val="32"/>
    </w:rPr>
  </w:style>
  <w:style w:type="paragraph" w:styleId="2688" w:customStyle="1">
    <w:name w:val="表标题缩紧"/>
    <w:basedOn w:val="2205"/>
    <w:uiPriority w:val="0"/>
    <w:qFormat/>
    <w:pPr>
      <w:ind w:firstLine="2530"/>
      <w:jc w:val="both"/>
      <w:spacing w:after="50" w:line="280" w:lineRule="exact"/>
      <w:widowControl/>
    </w:pPr>
    <w:rPr>
      <w:rFonts w:ascii="仿宋_GB2312" w:eastAsia="仿宋_GB2312"/>
      <w:spacing w:val="-6"/>
    </w:rPr>
  </w:style>
  <w:style w:type="paragraph" w:styleId="2689" w:customStyle="1">
    <w:name w:val="Xie对象图"/>
    <w:basedOn w:val="769"/>
    <w:next w:val="769"/>
    <w:uiPriority w:val="0"/>
    <w:qFormat/>
    <w:pPr>
      <w:jc w:val="center"/>
      <w:spacing w:before="240" w:after="240"/>
      <w:widowControl/>
    </w:pPr>
    <w:rPr>
      <w:rFonts w:ascii="Times New Roman" w:hAnsi="Times New Roman"/>
      <w:sz w:val="28"/>
      <w:szCs w:val="24"/>
    </w:rPr>
  </w:style>
  <w:style w:type="paragraph" w:styleId="2690" w:customStyle="1">
    <w:name w:val="bt1"/>
    <w:basedOn w:val="770"/>
    <w:uiPriority w:val="0"/>
    <w:qFormat/>
    <w:pPr>
      <w:ind w:left="3780" w:hanging="360"/>
      <w:keepNext w:val="0"/>
      <w:pageBreakBefore/>
      <w:spacing w:before="240" w:after="240" w:line="520" w:lineRule="exact"/>
      <w:widowControl/>
      <w:tabs>
        <w:tab w:val="left" w:pos="3780" w:leader="none"/>
      </w:tabs>
    </w:pPr>
    <w:rPr>
      <w:rFonts w:ascii="仿宋_GB2312" w:hAnsi="Arial" w:eastAsia="黑体" w:cs="Arial"/>
      <w:b/>
      <w:bCs/>
      <w:sz w:val="44"/>
      <w:szCs w:val="44"/>
    </w:rPr>
  </w:style>
  <w:style w:type="paragraph" w:styleId="2691" w:customStyle="1">
    <w:name w:val="文本块1"/>
    <w:basedOn w:val="769"/>
    <w:uiPriority w:val="0"/>
    <w:qFormat/>
    <w:pPr>
      <w:ind w:left="480" w:right="-14" w:firstLine="480"/>
      <w:spacing w:line="360" w:lineRule="atLeast"/>
    </w:pPr>
    <w:rPr>
      <w:rFonts w:ascii="宋体" w:hAnsi="Times New Roman"/>
      <w:sz w:val="24"/>
      <w:szCs w:val="20"/>
    </w:rPr>
  </w:style>
  <w:style w:type="paragraph" w:styleId="2692" w:customStyle="1">
    <w:name w:val="图文1"/>
    <w:basedOn w:val="769"/>
    <w:uiPriority w:val="0"/>
    <w:qFormat/>
    <w:pPr>
      <w:ind w:firstLine="200"/>
      <w:jc w:val="left"/>
      <w:spacing w:line="280" w:lineRule="exact"/>
      <w:widowControl/>
      <w:tabs>
        <w:tab w:val="left" w:pos="4480" w:leader="none"/>
      </w:tabs>
    </w:pPr>
    <w:rPr>
      <w:rFonts w:ascii="宋体" w:hAnsi="宋体" w:eastAsia="仿宋_GB2312" w:cs="宋体"/>
      <w:sz w:val="24"/>
      <w:szCs w:val="28"/>
    </w:rPr>
  </w:style>
  <w:style w:type="paragraph" w:styleId="2693" w:customStyle="1">
    <w:name w:val="正文（无缩进）"/>
    <w:basedOn w:val="769"/>
    <w:uiPriority w:val="0"/>
    <w:qFormat/>
    <w:pPr>
      <w:ind w:firstLine="200"/>
      <w:jc w:val="center"/>
      <w:spacing w:line="520" w:lineRule="exact"/>
      <w:widowControl/>
    </w:pPr>
    <w:rPr>
      <w:rFonts w:ascii="宋体" w:hAnsi="宋体" w:eastAsia="仿宋_GB2312" w:cs="宋体"/>
      <w:sz w:val="28"/>
      <w:szCs w:val="28"/>
    </w:rPr>
  </w:style>
  <w:style w:type="paragraph" w:styleId="2694" w:customStyle="1">
    <w:name w:val="样式9"/>
    <w:basedOn w:val="769"/>
    <w:uiPriority w:val="0"/>
    <w:qFormat/>
    <w:pPr>
      <w:ind w:firstLine="560"/>
      <w:jc w:val="center"/>
      <w:spacing w:line="520" w:lineRule="exact"/>
      <w:widowControl/>
    </w:pPr>
    <w:rPr>
      <w:rFonts w:ascii="宋体" w:hAnsi="宋体" w:eastAsia="仿宋_GB2312" w:cs="宋体"/>
      <w:sz w:val="28"/>
      <w:szCs w:val="28"/>
    </w:rPr>
  </w:style>
  <w:style w:type="paragraph" w:styleId="2695" w:customStyle="1">
    <w:name w:val="图正文2 Char Char"/>
    <w:basedOn w:val="837"/>
    <w:uiPriority w:val="0"/>
    <w:qFormat/>
    <w:pPr>
      <w:jc w:val="both"/>
      <w:widowControl w:val="off"/>
    </w:pPr>
    <w:rPr>
      <w:rFonts w:asciiTheme="minorHAnsi" w:hAnsiTheme="minorHAnsi" w:eastAsiaTheme="minorEastAsia" w:cstheme="minorBidi"/>
      <w:sz w:val="21"/>
      <w:szCs w:val="22"/>
    </w:rPr>
  </w:style>
  <w:style w:type="paragraph" w:styleId="2696" w:customStyle="1">
    <w:name w:val="仿宋5"/>
    <w:basedOn w:val="769"/>
    <w:uiPriority w:val="0"/>
    <w:qFormat/>
    <w:pPr>
      <w:ind w:firstLine="560"/>
      <w:jc w:val="center"/>
      <w:spacing w:before="40" w:after="40" w:line="520" w:lineRule="exact"/>
      <w:widowControl/>
      <w:tabs>
        <w:tab w:val="left" w:pos="4480" w:leader="none"/>
      </w:tabs>
    </w:pPr>
    <w:rPr>
      <w:rFonts w:ascii="仿宋_GB2312" w:hAnsi="宋体" w:eastAsia="仿宋_GB2312" w:cs="宋体"/>
      <w:sz w:val="28"/>
      <w:szCs w:val="20"/>
    </w:rPr>
  </w:style>
  <w:style w:type="paragraph" w:styleId="2697" w:customStyle="1">
    <w:name w:val="Wu表1"/>
    <w:basedOn w:val="769"/>
    <w:uiPriority w:val="0"/>
    <w:qFormat/>
    <w:pPr>
      <w:jc w:val="center"/>
    </w:pPr>
    <w:rPr>
      <w:rFonts w:ascii="宋体" w:hAnsi="宋体"/>
      <w:sz w:val="24"/>
      <w:szCs w:val="24"/>
    </w:rPr>
  </w:style>
  <w:style w:type="paragraph" w:styleId="2698" w:customStyle="1">
    <w:name w:val="Char2"/>
    <w:basedOn w:val="769"/>
    <w:uiPriority w:val="0"/>
    <w:qFormat/>
    <w:rPr>
      <w:rFonts w:ascii="Tahoma" w:hAnsi="Tahoma"/>
      <w:sz w:val="24"/>
      <w:szCs w:val="20"/>
    </w:rPr>
  </w:style>
  <w:style w:type="paragraph" w:styleId="2699" w:customStyle="1">
    <w:name w:val="Xie表下注释"/>
    <w:next w:val="769"/>
    <w:uiPriority w:val="0"/>
    <w:qFormat/>
    <w:pPr>
      <w:ind w:firstLine="200"/>
      <w:spacing w:after="60"/>
    </w:pPr>
    <w:rPr>
      <w:rFonts w:ascii="Times New Roman" w:hAnsi="Times New Roman" w:eastAsia="宋体" w:cs="Times New Roman"/>
      <w:sz w:val="24"/>
      <w:szCs w:val="24"/>
      <w:lang w:val="en-US" w:eastAsia="zh-CN" w:bidi="ar-SA"/>
    </w:rPr>
  </w:style>
  <w:style w:type="paragraph" w:styleId="2700" w:customStyle="1">
    <w:name w:val="样式 样式 样式 scy正文 + 首行缩进:  2 字符 + 首行缩进:  2 字符 + 首行缩进:  2 字符"/>
    <w:basedOn w:val="2643"/>
    <w:uiPriority w:val="0"/>
    <w:qFormat/>
    <w:pPr>
      <w:ind w:firstLine="562"/>
    </w:pPr>
    <w:rPr>
      <w:bCs/>
    </w:rPr>
  </w:style>
  <w:style w:type="paragraph" w:styleId="2701" w:customStyle="1">
    <w:name w:val="样式 标题 2标题 2 Char节标题 1.11.1标题2b2H2Heading 2 HiddenHeading ..."/>
    <w:basedOn w:val="773"/>
    <w:uiPriority w:val="0"/>
    <w:qFormat/>
    <w:pPr>
      <w:spacing w:before="0" w:after="156" w:line="360" w:lineRule="auto"/>
    </w:pPr>
    <w:rPr>
      <w:rFonts w:ascii="Times New Roman" w:hAnsi="Times New Roman" w:eastAsia="楷体_GB2312" w:cs="宋体"/>
      <w:color w:val="000000"/>
      <w:sz w:val="21"/>
      <w:szCs w:val="20"/>
    </w:rPr>
  </w:style>
  <w:style w:type="paragraph" w:styleId="2702" w:customStyle="1">
    <w:name w:val="bt4"/>
    <w:basedOn w:val="773"/>
    <w:uiPriority w:val="0"/>
    <w:qFormat/>
    <w:pPr>
      <w:keepLines w:val="0"/>
      <w:spacing w:before="240" w:after="240" w:line="240" w:lineRule="auto"/>
    </w:pPr>
    <w:rPr>
      <w:rFonts w:ascii="黑体" w:hAnsi="Times New Roman" w:cs="Times New Roman"/>
    </w:rPr>
  </w:style>
  <w:style w:type="paragraph" w:styleId="2703" w:customStyle="1">
    <w:name w:val="样式 scyzw0 + 首行缩进:  2 字符"/>
    <w:basedOn w:val="2258"/>
    <w:uiPriority w:val="0"/>
    <w:qFormat/>
    <w:rPr>
      <w:bCs w:val="0"/>
      <w:szCs w:val="20"/>
    </w:rPr>
  </w:style>
  <w:style w:type="paragraph" w:styleId="2704" w:customStyle="1">
    <w:name w:val="图形文字：三号"/>
    <w:basedOn w:val="769"/>
    <w:uiPriority w:val="0"/>
    <w:qFormat/>
    <w:pPr>
      <w:ind w:firstLine="200"/>
      <w:jc w:val="center"/>
      <w:spacing w:line="240" w:lineRule="atLeast"/>
      <w:widowControl/>
    </w:pPr>
    <w:rPr>
      <w:rFonts w:ascii="宋体" w:hAnsi="宋体" w:eastAsia="仿宋_GB2312" w:cs="宋体"/>
      <w:color w:val="000000"/>
      <w:sz w:val="32"/>
      <w:szCs w:val="32"/>
    </w:rPr>
  </w:style>
  <w:style w:type="paragraph" w:styleId="2705" w:customStyle="1">
    <w:name w:val="摘要正文"/>
    <w:basedOn w:val="2648"/>
    <w:uiPriority w:val="0"/>
    <w:qFormat/>
    <w:pPr>
      <w:ind w:firstLine="480"/>
    </w:pPr>
    <w:rPr>
      <w:rFonts w:eastAsia="宋体"/>
    </w:rPr>
  </w:style>
  <w:style w:type="paragraph" w:styleId="2706" w:customStyle="1">
    <w:name w:val="样式 目录 2 + 左侧:  2 字符 首行缩进:  2 字符"/>
    <w:basedOn w:val="835"/>
    <w:uiPriority w:val="0"/>
    <w:qFormat/>
    <w:pPr>
      <w:ind w:left="200" w:firstLine="145"/>
      <w:jc w:val="both"/>
      <w:tabs>
        <w:tab w:val="right" w:pos="9038" w:leader="dot"/>
      </w:tabs>
    </w:pPr>
    <w:rPr>
      <w:rFonts w:cs="宋体"/>
      <w:smallCaps w:val="0"/>
      <w:sz w:val="24"/>
      <w:szCs w:val="20"/>
    </w:rPr>
  </w:style>
  <w:style w:type="paragraph" w:styleId="2707" w:customStyle="1">
    <w:name w:val="Xie封面单位"/>
    <w:basedOn w:val="769"/>
    <w:uiPriority w:val="0"/>
    <w:qFormat/>
    <w:pPr>
      <w:jc w:val="center"/>
      <w:spacing w:line="360" w:lineRule="auto"/>
    </w:pPr>
    <w:rPr>
      <w:rFonts w:ascii="Times New Roman" w:hAnsi="Times New Roman" w:eastAsia="黑体"/>
      <w:sz w:val="32"/>
      <w:szCs w:val="32"/>
    </w:rPr>
  </w:style>
  <w:style w:type="paragraph" w:styleId="2708" w:customStyle="1">
    <w:name w:val="项目符合1"/>
    <w:basedOn w:val="769"/>
    <w:uiPriority w:val="0"/>
    <w:qFormat/>
    <w:pPr>
      <w:ind w:firstLine="200"/>
      <w:jc w:val="left"/>
      <w:spacing w:line="520" w:lineRule="exact"/>
      <w:widowControl/>
      <w:tabs>
        <w:tab w:val="left" w:pos="360" w:leader="none"/>
        <w:tab w:val="left" w:pos="4480" w:leader="none"/>
      </w:tabs>
    </w:pPr>
    <w:rPr>
      <w:rFonts w:ascii="宋体" w:hAnsi="宋体" w:eastAsia="仿宋_GB2312" w:cs="宋体"/>
      <w:sz w:val="24"/>
      <w:szCs w:val="28"/>
    </w:rPr>
  </w:style>
  <w:style w:type="paragraph" w:styleId="2709" w:customStyle="1">
    <w:name w:val="样式 样式 (西文) 仿宋_GB2312 (中文) 仿宋_GB2312 (符号) 宋体 四号 加粗 行距: 1.5 倍行距......"/>
    <w:basedOn w:val="2614"/>
    <w:uiPriority w:val="0"/>
    <w:qFormat/>
    <w:pPr>
      <w:ind w:firstLine="562"/>
    </w:pPr>
  </w:style>
  <w:style w:type="paragraph" w:styleId="2710" w:customStyle="1">
    <w:name w:val="表文字"/>
    <w:basedOn w:val="2644"/>
    <w:uiPriority w:val="0"/>
    <w:qFormat/>
    <w:rPr>
      <w:sz w:val="24"/>
    </w:rPr>
  </w:style>
  <w:style w:type="paragraph" w:styleId="2711" w:customStyle="1">
    <w:name w:val="neirong1"/>
    <w:basedOn w:val="76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2712" w:customStyle="1">
    <w:name w:val="整行图"/>
    <w:next w:val="769"/>
    <w:uiPriority w:val="0"/>
    <w:qFormat/>
    <w:pPr>
      <w:jc w:val="center"/>
      <w:spacing w:before="60" w:after="60"/>
    </w:pPr>
    <w:rPr>
      <w:rFonts w:ascii="Times New Roman" w:hAnsi="Times New Roman" w:eastAsia="宋体" w:cs="Times New Roman"/>
      <w:sz w:val="24"/>
      <w:szCs w:val="24"/>
      <w:lang w:val="en-US" w:eastAsia="zh-CN" w:bidi="ar-SA"/>
    </w:rPr>
  </w:style>
  <w:style w:type="paragraph" w:styleId="2713" w:customStyle="1">
    <w:name w:val="图表标题"/>
    <w:basedOn w:val="769"/>
    <w:uiPriority w:val="0"/>
    <w:qFormat/>
    <w:pPr>
      <w:ind w:firstLine="200"/>
      <w:jc w:val="center"/>
      <w:spacing w:line="520" w:lineRule="exact"/>
      <w:widowControl/>
      <w:tabs>
        <w:tab w:val="left" w:pos="0" w:leader="none"/>
      </w:tabs>
    </w:pPr>
    <w:rPr>
      <w:rFonts w:ascii="宋体" w:hAnsi="宋体" w:eastAsia="仿宋_GB2312" w:cs="宋体"/>
      <w:color w:val="000000"/>
      <w:sz w:val="28"/>
      <w:szCs w:val="28"/>
    </w:rPr>
  </w:style>
  <w:style w:type="paragraph" w:styleId="2714" w:customStyle="1">
    <w:name w:val="2 左对齐"/>
    <w:basedOn w:val="771"/>
    <w:uiPriority w:val="0"/>
    <w:qFormat/>
    <w:pPr>
      <w:jc w:val="left"/>
      <w:spacing w:before="0" w:after="0" w:line="360" w:lineRule="auto"/>
      <w:widowControl/>
    </w:pPr>
    <w:rPr>
      <w:rFonts w:eastAsia="黑体" w:cs="Times New Roman"/>
      <w:b w:val="0"/>
      <w:bCs w:val="0"/>
      <w:sz w:val="30"/>
      <w:szCs w:val="20"/>
    </w:rPr>
  </w:style>
  <w:style w:type="paragraph" w:styleId="2715" w:customStyle="1">
    <w:name w:val="标题三"/>
    <w:basedOn w:val="769"/>
    <w:uiPriority w:val="0"/>
    <w:qFormat/>
    <w:pPr>
      <w:jc w:val="left"/>
      <w:spacing w:line="560" w:lineRule="exact"/>
      <w:outlineLvl w:val="2"/>
    </w:pPr>
    <w:rPr>
      <w:rFonts w:ascii="Times New Roman" w:hAnsi="Times New Roman" w:eastAsia="黑体"/>
      <w:bCs/>
      <w:color w:val="000000"/>
      <w:sz w:val="32"/>
      <w:szCs w:val="20"/>
    </w:rPr>
  </w:style>
  <w:style w:type="paragraph" w:styleId="2716" w:customStyle="1">
    <w:name w:val="表ww"/>
    <w:basedOn w:val="769"/>
    <w:uiPriority w:val="0"/>
    <w:qFormat/>
    <w:pPr>
      <w:jc w:val="center"/>
    </w:pPr>
    <w:rPr>
      <w:rFonts w:ascii="宋体" w:hAnsi="宋体"/>
      <w:szCs w:val="21"/>
    </w:rPr>
  </w:style>
  <w:style w:type="paragraph" w:styleId="2717" w:customStyle="1">
    <w:name w:val="Unknown Style"/>
    <w:basedOn w:val="769"/>
    <w:next w:val="769"/>
    <w:uiPriority w:val="0"/>
    <w:qFormat/>
    <w:pPr>
      <w:widowControl/>
    </w:pPr>
    <w:rPr>
      <w:rFonts w:ascii="Times New Roman" w:hAnsi="Times New Roman"/>
      <w:color w:val="000000"/>
      <w:szCs w:val="20"/>
    </w:rPr>
  </w:style>
  <w:style w:type="paragraph" w:styleId="2718" w:customStyle="1">
    <w:name w:val="Char2 Char Char Char Char Char1 Char Char Char Char Char Char Char Char Char Char Char"/>
    <w:basedOn w:val="769"/>
    <w:uiPriority w:val="0"/>
    <w:qFormat/>
    <w:rPr>
      <w:rFonts w:ascii="Tahoma" w:hAnsi="Tahoma"/>
      <w:sz w:val="24"/>
      <w:szCs w:val="20"/>
    </w:rPr>
  </w:style>
  <w:style w:type="paragraph" w:styleId="2719" w:customStyle="1">
    <w:name w:val="zhang"/>
    <w:basedOn w:val="769"/>
    <w:uiPriority w:val="0"/>
    <w:qFormat/>
    <w:pPr>
      <w:jc w:val="left"/>
      <w:widowControl/>
    </w:pPr>
    <w:rPr>
      <w:rFonts w:ascii="宋体" w:hAnsi="宋体" w:cs="宋体"/>
      <w:b/>
      <w:bCs/>
      <w:smallCaps/>
      <w:color w:val="000000"/>
      <w:sz w:val="20"/>
      <w:szCs w:val="20"/>
    </w:rPr>
  </w:style>
  <w:style w:type="paragraph" w:styleId="2720" w:customStyle="1">
    <w:name w:val="1."/>
    <w:basedOn w:val="769"/>
    <w:uiPriority w:val="0"/>
    <w:qFormat/>
    <w:pPr>
      <w:ind w:left="1134" w:hanging="454"/>
      <w:spacing w:line="240" w:lineRule="atLeast"/>
      <w:widowControl/>
      <w:tabs>
        <w:tab w:val="left" w:pos="1134" w:leader="none"/>
      </w:tabs>
    </w:pPr>
    <w:rPr>
      <w:rFonts w:ascii="Times New Roman" w:hAnsi="Times New Roman"/>
      <w:sz w:val="24"/>
      <w:szCs w:val="24"/>
    </w:rPr>
  </w:style>
  <w:style w:type="paragraph" w:styleId="2721" w:customStyle="1">
    <w:name w:val="zhengwen"/>
    <w:basedOn w:val="769"/>
    <w:uiPriority w:val="0"/>
    <w:qFormat/>
    <w:pPr>
      <w:ind w:left="851" w:firstLine="12"/>
      <w:jc w:val="center"/>
      <w:spacing w:before="120" w:after="120"/>
      <w:widowControl/>
      <w:tabs>
        <w:tab w:val="left" w:pos="2340" w:leader="none"/>
      </w:tabs>
    </w:pPr>
    <w:rPr>
      <w:rFonts w:ascii="宋体" w:hAnsi="宋体"/>
      <w:sz w:val="24"/>
      <w:szCs w:val="20"/>
    </w:rPr>
  </w:style>
  <w:style w:type="paragraph" w:styleId="2722" w:customStyle="1">
    <w:name w:val="reader-word-layer reader-word-s6-6"/>
    <w:basedOn w:val="769"/>
    <w:uiPriority w:val="0"/>
    <w:qFormat/>
    <w:pPr>
      <w:jc w:val="left"/>
      <w:spacing w:before="100" w:beforeAutospacing="1" w:after="100" w:afterAutospacing="1"/>
      <w:widowControl/>
    </w:pPr>
    <w:rPr>
      <w:rFonts w:ascii="宋体" w:hAnsi="宋体" w:cs="宋体"/>
      <w:sz w:val="24"/>
      <w:szCs w:val="24"/>
    </w:rPr>
  </w:style>
  <w:style w:type="paragraph" w:styleId="2723" w:customStyle="1">
    <w:name w:val="sma."/>
    <w:basedOn w:val="769"/>
    <w:uiPriority w:val="0"/>
    <w:qFormat/>
    <w:pPr>
      <w:ind w:left="1588" w:hanging="454"/>
      <w:spacing w:before="60" w:after="60" w:line="264" w:lineRule="auto"/>
      <w:widowControl/>
      <w:tabs>
        <w:tab w:val="left" w:pos="1588" w:leader="none"/>
      </w:tabs>
    </w:pPr>
    <w:rPr>
      <w:rFonts w:ascii="Times New Roman" w:hAnsi="Times New Roman"/>
      <w:sz w:val="22"/>
    </w:rPr>
  </w:style>
  <w:style w:type="paragraph" w:styleId="2724" w:customStyle="1">
    <w:name w:val="i."/>
    <w:basedOn w:val="769"/>
    <w:uiPriority w:val="0"/>
    <w:qFormat/>
    <w:pPr>
      <w:ind w:left="3587" w:hanging="420"/>
      <w:spacing w:before="60" w:after="60" w:line="264" w:lineRule="auto"/>
      <w:widowControl/>
      <w:tabs>
        <w:tab w:val="left" w:pos="180" w:leader="none"/>
        <w:tab w:val="left" w:pos="2041" w:leader="none"/>
        <w:tab w:val="left" w:pos="3587" w:leader="none"/>
      </w:tabs>
    </w:pPr>
    <w:rPr>
      <w:rFonts w:ascii="Times New Roman" w:hAnsi="Times New Roman"/>
      <w:sz w:val="22"/>
    </w:rPr>
  </w:style>
  <w:style w:type="paragraph" w:styleId="2725" w:customStyle="1">
    <w:name w:val="样式 标题 4标题 4 Char（次项）b4 + 黑体 段前: 7.8 磅 段后: 7.8 磅 行距: 固定值 25..."/>
    <w:basedOn w:val="773"/>
    <w:next w:val="769"/>
    <w:uiPriority w:val="0"/>
    <w:qFormat/>
    <w:pPr>
      <w:ind w:firstLine="482"/>
      <w:spacing w:before="0" w:after="0" w:line="500" w:lineRule="exact"/>
    </w:pPr>
    <w:rPr>
      <w:rFonts w:ascii="宋体" w:hAnsi="宋体" w:eastAsia="宋体" w:cs="宋体"/>
      <w:sz w:val="24"/>
      <w:szCs w:val="20"/>
    </w:rPr>
  </w:style>
  <w:style w:type="paragraph" w:styleId="2726" w:customStyle="1">
    <w:name w:val="样式 标题2 + 段前: 0.5 行 段后: 0.5 行"/>
    <w:basedOn w:val="769"/>
    <w:next w:val="769"/>
    <w:uiPriority w:val="0"/>
    <w:qFormat/>
    <w:pPr>
      <w:keepLines/>
      <w:keepNext/>
      <w:spacing w:line="500" w:lineRule="exact"/>
      <w:outlineLvl w:val="1"/>
    </w:pPr>
    <w:rPr>
      <w:rFonts w:ascii="黑体" w:hAnsi="Times New Roman" w:eastAsia="黑体"/>
      <w:b/>
      <w:bCs/>
      <w:sz w:val="32"/>
      <w:szCs w:val="28"/>
    </w:rPr>
  </w:style>
  <w:style w:type="paragraph" w:styleId="2727" w:customStyle="1">
    <w:name w:val="样式 标题3"/>
    <w:basedOn w:val="769"/>
    <w:uiPriority w:val="0"/>
    <w:qFormat/>
    <w:pPr>
      <w:keepLines/>
      <w:keepNext/>
      <w:spacing w:line="500" w:lineRule="exact"/>
      <w:outlineLvl w:val="2"/>
    </w:pPr>
    <w:rPr>
      <w:rFonts w:ascii="黑体" w:hAnsi="Times New Roman" w:eastAsia="黑体"/>
      <w:b/>
      <w:bCs/>
      <w:sz w:val="28"/>
      <w:szCs w:val="24"/>
    </w:rPr>
  </w:style>
  <w:style w:type="paragraph" w:styleId="2728" w:customStyle="1">
    <w:name w:val="TOC 标题21"/>
    <w:basedOn w:val="770"/>
    <w:next w:val="769"/>
    <w:uiPriority w:val="0"/>
    <w:qFormat/>
    <w:pPr>
      <w:jc w:val="left"/>
      <w:keepLines/>
      <w:spacing w:before="480" w:line="276" w:lineRule="auto"/>
      <w:widowControl/>
      <w:outlineLvl w:val="9"/>
    </w:pPr>
    <w:rPr>
      <w:rFonts w:ascii="Cambria" w:hAnsi="Cambria" w:eastAsia="宋体"/>
      <w:b/>
      <w:bCs/>
      <w:color w:val="365f91"/>
    </w:rPr>
  </w:style>
  <w:style w:type="paragraph" w:styleId="2729" w:customStyle="1">
    <w:name w:val="cl1"/>
    <w:basedOn w:val="770"/>
    <w:uiPriority w:val="0"/>
    <w:qFormat/>
    <w:pPr>
      <w:keepLines/>
      <w:spacing w:before="340" w:after="330" w:line="578" w:lineRule="auto"/>
    </w:pPr>
    <w:rPr>
      <w:rFonts w:ascii="Times New Roman" w:hAnsi="宋体" w:eastAsia="宋体"/>
      <w:bCs/>
      <w:color w:val="000000"/>
      <w:sz w:val="84"/>
      <w:szCs w:val="44"/>
    </w:rPr>
  </w:style>
  <w:style w:type="paragraph" w:styleId="2730" w:customStyle="1">
    <w:name w:val="cl标题2"/>
    <w:basedOn w:val="770"/>
    <w:uiPriority w:val="0"/>
    <w:qFormat/>
    <w:pPr>
      <w:keepLines/>
      <w:spacing w:before="200" w:after="200" w:line="360" w:lineRule="auto"/>
    </w:pPr>
    <w:rPr>
      <w:rFonts w:ascii="宋体" w:hAnsi="宋体" w:eastAsia="宋体"/>
      <w:bCs/>
      <w:color w:val="000000"/>
      <w:sz w:val="72"/>
      <w:szCs w:val="72"/>
    </w:rPr>
  </w:style>
  <w:style w:type="paragraph" w:styleId="2731" w:customStyle="1">
    <w:name w:val="cl5"/>
    <w:basedOn w:val="774"/>
    <w:uiPriority w:val="0"/>
    <w:qFormat/>
    <w:pPr>
      <w:ind w:firstLine="200"/>
      <w:keepLines/>
      <w:spacing w:line="360" w:lineRule="auto"/>
    </w:pPr>
    <w:rPr>
      <w:rFonts w:ascii="Times New Roman" w:cstheme="minorBidi"/>
      <w:b/>
      <w:color w:val="auto"/>
      <w:sz w:val="21"/>
      <w:szCs w:val="20"/>
    </w:rPr>
  </w:style>
  <w:style w:type="paragraph" w:styleId="2732" w:customStyle="1">
    <w:name w:val="样式 标题 2 + 行距: 多倍行距 1.2 字行"/>
    <w:basedOn w:val="771"/>
    <w:uiPriority w:val="0"/>
    <w:qFormat/>
    <w:pPr>
      <w:jc w:val="both"/>
      <w:spacing w:before="0" w:after="0" w:line="288" w:lineRule="auto"/>
    </w:pPr>
    <w:rPr>
      <w:rFonts w:ascii="Times New Roman" w:hAnsi="Times New Roman" w:eastAsia="黑体" w:cs="宋体"/>
      <w:b w:val="0"/>
      <w:bCs w:val="0"/>
      <w:sz w:val="24"/>
      <w:szCs w:val="20"/>
    </w:rPr>
  </w:style>
  <w:style w:type="paragraph" w:styleId="2733" w:customStyle="1">
    <w:name w:val="样式 标题 1 + 行距: 多倍行距 1.2 字行"/>
    <w:basedOn w:val="770"/>
    <w:uiPriority w:val="0"/>
    <w:qFormat/>
    <w:pPr>
      <w:keepLines/>
      <w:spacing w:before="480" w:line="288" w:lineRule="auto"/>
    </w:pPr>
    <w:rPr>
      <w:rFonts w:ascii="Times New Roman" w:eastAsia="黑体" w:cs="宋体"/>
      <w:sz w:val="32"/>
      <w:szCs w:val="20"/>
    </w:rPr>
  </w:style>
  <w:style w:type="paragraph" w:styleId="2734" w:customStyle="1">
    <w:name w:val="正文文本缩进 33"/>
    <w:basedOn w:val="769"/>
    <w:uiPriority w:val="0"/>
    <w:qFormat/>
    <w:pPr>
      <w:ind w:firstLine="555"/>
      <w:spacing w:line="360" w:lineRule="atLeast"/>
    </w:pPr>
    <w:rPr>
      <w:rFonts w:ascii="宋体" w:hAnsi="Times New Roman"/>
      <w:color w:val="000000"/>
      <w:sz w:val="24"/>
      <w:szCs w:val="20"/>
    </w:rPr>
  </w:style>
  <w:style w:type="paragraph" w:styleId="2735" w:customStyle="1">
    <w:name w:val="偶数页眉"/>
    <w:basedOn w:val="769"/>
    <w:uiPriority w:val="0"/>
    <w:qFormat/>
    <w:rPr>
      <w:rFonts w:ascii="Times New Roman" w:hAnsi="Times New Roman"/>
      <w:b/>
      <w:bCs/>
      <w:sz w:val="32"/>
      <w:szCs w:val="20"/>
    </w:rPr>
  </w:style>
  <w:style w:type="paragraph" w:styleId="2736" w:customStyle="1">
    <w:name w:val="表顶端标题"/>
    <w:basedOn w:val="769"/>
    <w:uiPriority w:val="0"/>
    <w:qFormat/>
    <w:pPr>
      <w:ind w:firstLine="510"/>
      <w:jc w:val="center"/>
      <w:spacing w:line="360" w:lineRule="auto"/>
      <w:outlineLvl w:val="4"/>
    </w:pPr>
    <w:rPr>
      <w:rFonts w:ascii="宋体" w:hAnsi="宋体"/>
      <w:b/>
      <w:color w:val="000000"/>
      <w:spacing w:val="8"/>
      <w:position w:val="-24"/>
      <w:sz w:val="24"/>
      <w:szCs w:val="20"/>
    </w:rPr>
  </w:style>
  <w:style w:type="paragraph" w:styleId="2737" w:customStyle="1">
    <w:name w:val="Plain Text1"/>
    <w:basedOn w:val="769"/>
    <w:uiPriority w:val="0"/>
    <w:qFormat/>
    <w:pPr>
      <w:ind w:firstLine="510"/>
      <w:spacing w:line="180" w:lineRule="auto"/>
    </w:pPr>
    <w:rPr>
      <w:rFonts w:ascii="宋体" w:hAnsi="Courier New"/>
      <w:spacing w:val="8"/>
      <w:sz w:val="24"/>
      <w:szCs w:val="20"/>
    </w:rPr>
  </w:style>
  <w:style w:type="paragraph" w:styleId="2738" w:customStyle="1">
    <w:name w:val="样式 正文文本缩进 + 四号 加粗 左 段前: 6 磅 行距: 多倍行距 0.75 字行"/>
    <w:basedOn w:val="802"/>
    <w:uiPriority w:val="0"/>
    <w:qFormat/>
    <w:pPr>
      <w:ind w:left="0"/>
      <w:jc w:val="left"/>
      <w:spacing w:before="120" w:after="0" w:line="180" w:lineRule="auto"/>
      <w:tabs>
        <w:tab w:val="left" w:pos="0" w:leader="none"/>
      </w:tabs>
    </w:pPr>
    <w:rPr>
      <w:b/>
      <w:bCs/>
      <w:spacing w:val="8"/>
      <w:sz w:val="28"/>
      <w:szCs w:val="20"/>
    </w:rPr>
  </w:style>
  <w:style w:type="paragraph" w:styleId="2739" w:customStyle="1">
    <w:name w:val="样式11"/>
    <w:basedOn w:val="773"/>
    <w:uiPriority w:val="0"/>
    <w:qFormat/>
    <w:pPr>
      <w:spacing w:line="480" w:lineRule="exact"/>
    </w:pPr>
    <w:rPr>
      <w:rFonts w:eastAsia="宋体" w:cs="Times New Roman"/>
      <w:bCs w:val="0"/>
      <w:sz w:val="24"/>
      <w:szCs w:val="20"/>
    </w:rPr>
  </w:style>
  <w:style w:type="paragraph" w:styleId="2740" w:customStyle="1">
    <w:name w:val="样式12"/>
    <w:basedOn w:val="773"/>
    <w:uiPriority w:val="0"/>
    <w:qFormat/>
    <w:pPr>
      <w:spacing w:line="300" w:lineRule="auto"/>
    </w:pPr>
    <w:rPr>
      <w:rFonts w:eastAsia="宋体" w:cs="Times New Roman"/>
      <w:bCs w:val="0"/>
      <w:sz w:val="24"/>
      <w:szCs w:val="20"/>
    </w:rPr>
  </w:style>
  <w:style w:type="paragraph" w:styleId="2741" w:customStyle="1">
    <w:name w:val="样式13"/>
    <w:basedOn w:val="773"/>
    <w:uiPriority w:val="0"/>
    <w:qFormat/>
    <w:pPr>
      <w:spacing w:line="300" w:lineRule="auto"/>
    </w:pPr>
    <w:rPr>
      <w:rFonts w:eastAsia="宋体" w:cs="Times New Roman"/>
      <w:bCs w:val="0"/>
      <w:sz w:val="24"/>
      <w:szCs w:val="20"/>
    </w:rPr>
  </w:style>
  <w:style w:type="paragraph" w:styleId="2742" w:customStyle="1">
    <w:name w:val="样式14"/>
    <w:basedOn w:val="773"/>
    <w:uiPriority w:val="0"/>
    <w:qFormat/>
    <w:pPr>
      <w:spacing w:line="480" w:lineRule="exact"/>
    </w:pPr>
    <w:rPr>
      <w:rFonts w:ascii="Times New Roman" w:hAnsi="Times New Roman" w:eastAsia="宋体" w:cs="Times New Roman"/>
      <w:b w:val="0"/>
      <w:bCs w:val="0"/>
      <w:sz w:val="24"/>
      <w:szCs w:val="24"/>
    </w:rPr>
  </w:style>
  <w:style w:type="paragraph" w:styleId="2743" w:customStyle="1">
    <w:name w:val="样式15"/>
    <w:basedOn w:val="773"/>
    <w:uiPriority w:val="0"/>
    <w:qFormat/>
    <w:pPr>
      <w:spacing w:line="480" w:lineRule="exact"/>
    </w:pPr>
    <w:rPr>
      <w:rFonts w:ascii="Times New Roman" w:hAnsi="Times New Roman" w:eastAsia="宋体" w:cs="Times New Roman"/>
      <w:b w:val="0"/>
      <w:bCs w:val="0"/>
      <w:sz w:val="24"/>
      <w:szCs w:val="24"/>
    </w:rPr>
  </w:style>
  <w:style w:type="paragraph" w:styleId="2744" w:customStyle="1">
    <w:name w:val="样式16"/>
    <w:basedOn w:val="773"/>
    <w:uiPriority w:val="0"/>
    <w:qFormat/>
    <w:pPr>
      <w:ind w:firstLine="478"/>
      <w:spacing w:line="500" w:lineRule="exact"/>
    </w:pPr>
    <w:rPr>
      <w:rFonts w:eastAsia="宋体" w:cs="Times New Roman"/>
      <w:bCs w:val="0"/>
      <w:sz w:val="24"/>
      <w:szCs w:val="20"/>
    </w:rPr>
  </w:style>
  <w:style w:type="paragraph" w:styleId="2745" w:customStyle="1">
    <w:name w:val="样式17"/>
    <w:basedOn w:val="773"/>
    <w:uiPriority w:val="0"/>
    <w:qFormat/>
    <w:pPr>
      <w:ind w:firstLine="478"/>
      <w:spacing w:line="500" w:lineRule="exact"/>
    </w:pPr>
    <w:rPr>
      <w:rFonts w:eastAsia="宋体" w:cs="Times New Roman"/>
      <w:bCs w:val="0"/>
      <w:sz w:val="24"/>
      <w:szCs w:val="20"/>
    </w:rPr>
  </w:style>
  <w:style w:type="paragraph" w:styleId="2746" w:customStyle="1">
    <w:name w:val="样式18"/>
    <w:basedOn w:val="773"/>
    <w:uiPriority w:val="0"/>
    <w:qFormat/>
    <w:pPr>
      <w:ind w:firstLine="478"/>
      <w:spacing w:line="500" w:lineRule="exact"/>
    </w:pPr>
    <w:rPr>
      <w:rFonts w:cs="Times New Roman"/>
      <w:b w:val="0"/>
      <w:bCs w:val="0"/>
      <w:sz w:val="24"/>
      <w:szCs w:val="20"/>
    </w:rPr>
  </w:style>
  <w:style w:type="paragraph" w:styleId="2747" w:customStyle="1">
    <w:name w:val="样式19"/>
    <w:basedOn w:val="801"/>
    <w:uiPriority w:val="0"/>
    <w:qFormat/>
    <w:pPr>
      <w:jc w:val="center"/>
      <w:spacing w:line="400" w:lineRule="exact"/>
      <w:outlineLvl w:val="0"/>
    </w:pPr>
    <w:rPr>
      <w:rFonts w:ascii="Calibri" w:hAnsi="Calibri" w:eastAsia="宋体"/>
      <w:sz w:val="24"/>
      <w:szCs w:val="22"/>
    </w:rPr>
  </w:style>
  <w:style w:type="paragraph" w:styleId="2748" w:customStyle="1">
    <w:name w:val="样式20"/>
    <w:basedOn w:val="769"/>
    <w:uiPriority w:val="0"/>
    <w:qFormat/>
    <w:rPr>
      <w:rFonts w:ascii="Times New Roman" w:hAnsi="Times New Roman"/>
      <w:b/>
      <w:bCs/>
      <w:color w:val="000000"/>
      <w:sz w:val="84"/>
      <w:szCs w:val="84"/>
    </w:rPr>
  </w:style>
  <w:style w:type="paragraph" w:styleId="2749" w:customStyle="1">
    <w:name w:val="样式21"/>
    <w:basedOn w:val="769"/>
    <w:uiPriority w:val="0"/>
    <w:qFormat/>
    <w:rPr>
      <w:rFonts w:ascii="Times New Roman" w:hAnsi="Times New Roman"/>
      <w:b/>
      <w:bCs/>
      <w:color w:val="000000"/>
      <w:sz w:val="84"/>
      <w:szCs w:val="84"/>
    </w:rPr>
  </w:style>
  <w:style w:type="paragraph" w:styleId="2750" w:customStyle="1">
    <w:name w:val="样式22"/>
    <w:basedOn w:val="770"/>
    <w:uiPriority w:val="0"/>
    <w:qFormat/>
    <w:pPr>
      <w:ind w:firstLine="3378"/>
      <w:keepLines/>
      <w:spacing w:before="360" w:after="360" w:line="180" w:lineRule="auto"/>
    </w:pPr>
    <w:rPr>
      <w:rFonts w:ascii="Times New Roman" w:eastAsia="黑体"/>
      <w:bCs/>
      <w:sz w:val="84"/>
      <w:szCs w:val="84"/>
    </w:rPr>
  </w:style>
  <w:style w:type="paragraph" w:styleId="2751" w:customStyle="1">
    <w:name w:val="表格文字居中"/>
    <w:basedOn w:val="769"/>
    <w:next w:val="769"/>
    <w:uiPriority w:val="0"/>
    <w:qFormat/>
    <w:pPr>
      <w:jc w:val="center"/>
      <w:spacing w:line="360" w:lineRule="auto"/>
      <w:tabs>
        <w:tab w:val="left" w:pos="720" w:leader="none"/>
        <w:tab w:val="left" w:pos="900" w:leader="none"/>
      </w:tabs>
    </w:pPr>
    <w:rPr>
      <w:rFonts w:ascii="宋体" w:hAnsi="Arial"/>
      <w:sz w:val="18"/>
      <w:szCs w:val="20"/>
    </w:rPr>
  </w:style>
  <w:style w:type="paragraph" w:styleId="2752" w:customStyle="1">
    <w:name w:val="reader-word-layer reader-word-s1-3 reader-word-s1-8"/>
    <w:basedOn w:val="769"/>
    <w:uiPriority w:val="0"/>
    <w:qFormat/>
    <w:pPr>
      <w:jc w:val="left"/>
      <w:spacing w:before="100" w:beforeAutospacing="1" w:after="100" w:afterAutospacing="1"/>
      <w:widowControl/>
    </w:pPr>
    <w:rPr>
      <w:rFonts w:ascii="宋体" w:hAnsi="宋体" w:cs="宋体"/>
      <w:sz w:val="24"/>
      <w:szCs w:val="24"/>
    </w:rPr>
  </w:style>
  <w:style w:type="paragraph" w:styleId="2753" w:customStyle="1">
    <w:name w:val="reader-word-layer reader-word-s1-3 reader-word-s1-10"/>
    <w:basedOn w:val="769"/>
    <w:uiPriority w:val="0"/>
    <w:qFormat/>
    <w:pPr>
      <w:jc w:val="left"/>
      <w:spacing w:before="100" w:beforeAutospacing="1" w:after="100" w:afterAutospacing="1"/>
      <w:widowControl/>
    </w:pPr>
    <w:rPr>
      <w:rFonts w:ascii="宋体" w:hAnsi="宋体" w:cs="宋体"/>
      <w:sz w:val="24"/>
      <w:szCs w:val="24"/>
    </w:rPr>
  </w:style>
  <w:style w:type="paragraph" w:styleId="2754" w:customStyle="1">
    <w:name w:val="reader-word-layer reader-word-s1-11"/>
    <w:basedOn w:val="769"/>
    <w:uiPriority w:val="0"/>
    <w:qFormat/>
    <w:pPr>
      <w:jc w:val="left"/>
      <w:spacing w:before="100" w:beforeAutospacing="1" w:after="100" w:afterAutospacing="1"/>
      <w:widowControl/>
    </w:pPr>
    <w:rPr>
      <w:rFonts w:ascii="宋体" w:hAnsi="宋体" w:cs="宋体"/>
      <w:sz w:val="24"/>
      <w:szCs w:val="24"/>
    </w:rPr>
  </w:style>
  <w:style w:type="paragraph" w:styleId="2755" w:customStyle="1">
    <w:name w:val="reader-word-layer reader-word-s1-10"/>
    <w:basedOn w:val="769"/>
    <w:uiPriority w:val="0"/>
    <w:qFormat/>
    <w:pPr>
      <w:jc w:val="left"/>
      <w:spacing w:before="100" w:beforeAutospacing="1" w:after="100" w:afterAutospacing="1"/>
      <w:widowControl/>
    </w:pPr>
    <w:rPr>
      <w:rFonts w:ascii="宋体" w:hAnsi="宋体" w:cs="宋体"/>
      <w:sz w:val="24"/>
      <w:szCs w:val="24"/>
    </w:rPr>
  </w:style>
  <w:style w:type="paragraph" w:styleId="2756" w:customStyle="1">
    <w:name w:val="reader-word-layer reader-word-s1-11 reader-word-s1-13"/>
    <w:basedOn w:val="769"/>
    <w:uiPriority w:val="0"/>
    <w:qFormat/>
    <w:pPr>
      <w:jc w:val="left"/>
      <w:spacing w:before="100" w:beforeAutospacing="1" w:after="100" w:afterAutospacing="1"/>
      <w:widowControl/>
    </w:pPr>
    <w:rPr>
      <w:rFonts w:ascii="宋体" w:hAnsi="宋体" w:cs="宋体"/>
      <w:sz w:val="24"/>
      <w:szCs w:val="24"/>
    </w:rPr>
  </w:style>
  <w:style w:type="paragraph" w:styleId="2757" w:customStyle="1">
    <w:name w:val="reader-word-layer reader-word-s1-12"/>
    <w:basedOn w:val="769"/>
    <w:uiPriority w:val="0"/>
    <w:qFormat/>
    <w:pPr>
      <w:jc w:val="left"/>
      <w:spacing w:before="100" w:beforeAutospacing="1" w:after="100" w:afterAutospacing="1"/>
      <w:widowControl/>
    </w:pPr>
    <w:rPr>
      <w:rFonts w:ascii="宋体" w:hAnsi="宋体" w:cs="宋体"/>
      <w:sz w:val="24"/>
      <w:szCs w:val="24"/>
    </w:rPr>
  </w:style>
  <w:style w:type="paragraph" w:styleId="2758" w:customStyle="1">
    <w:name w:val="reader-word-layer reader-word-s1-14"/>
    <w:basedOn w:val="769"/>
    <w:uiPriority w:val="0"/>
    <w:qFormat/>
    <w:pPr>
      <w:jc w:val="left"/>
      <w:spacing w:before="100" w:beforeAutospacing="1" w:after="100" w:afterAutospacing="1"/>
      <w:widowControl/>
    </w:pPr>
    <w:rPr>
      <w:rFonts w:ascii="宋体" w:hAnsi="宋体" w:cs="宋体"/>
      <w:sz w:val="24"/>
      <w:szCs w:val="24"/>
    </w:rPr>
  </w:style>
  <w:style w:type="paragraph" w:styleId="2759" w:customStyle="1">
    <w:name w:val="reader-word-layer reader-word-s1-15"/>
    <w:basedOn w:val="769"/>
    <w:uiPriority w:val="0"/>
    <w:qFormat/>
    <w:pPr>
      <w:jc w:val="left"/>
      <w:spacing w:before="100" w:beforeAutospacing="1" w:after="100" w:afterAutospacing="1"/>
      <w:widowControl/>
    </w:pPr>
    <w:rPr>
      <w:rFonts w:ascii="宋体" w:hAnsi="宋体" w:cs="宋体"/>
      <w:sz w:val="24"/>
      <w:szCs w:val="24"/>
    </w:rPr>
  </w:style>
  <w:style w:type="paragraph" w:styleId="2760" w:customStyle="1">
    <w:name w:val="reader-word-layer reader-word-s1-16"/>
    <w:basedOn w:val="769"/>
    <w:uiPriority w:val="0"/>
    <w:qFormat/>
    <w:pPr>
      <w:jc w:val="left"/>
      <w:spacing w:before="100" w:beforeAutospacing="1" w:after="100" w:afterAutospacing="1"/>
      <w:widowControl/>
    </w:pPr>
    <w:rPr>
      <w:rFonts w:ascii="宋体" w:hAnsi="宋体" w:cs="宋体"/>
      <w:sz w:val="24"/>
      <w:szCs w:val="24"/>
    </w:rPr>
  </w:style>
  <w:style w:type="paragraph" w:styleId="2761" w:customStyle="1">
    <w:name w:val="reader-word-layer reader-word-s1-17"/>
    <w:basedOn w:val="769"/>
    <w:uiPriority w:val="0"/>
    <w:qFormat/>
    <w:pPr>
      <w:jc w:val="left"/>
      <w:spacing w:before="100" w:beforeAutospacing="1" w:after="100" w:afterAutospacing="1"/>
      <w:widowControl/>
    </w:pPr>
    <w:rPr>
      <w:rFonts w:ascii="宋体" w:hAnsi="宋体" w:cs="宋体"/>
      <w:sz w:val="24"/>
      <w:szCs w:val="24"/>
    </w:rPr>
  </w:style>
  <w:style w:type="paragraph" w:styleId="2762" w:customStyle="1">
    <w:name w:val="reader-word-layer reader-word-s2-1"/>
    <w:basedOn w:val="769"/>
    <w:uiPriority w:val="0"/>
    <w:qFormat/>
    <w:pPr>
      <w:jc w:val="left"/>
      <w:spacing w:before="100" w:beforeAutospacing="1" w:after="100" w:afterAutospacing="1"/>
      <w:widowControl/>
    </w:pPr>
    <w:rPr>
      <w:rFonts w:ascii="宋体" w:hAnsi="宋体" w:cs="宋体"/>
      <w:sz w:val="24"/>
      <w:szCs w:val="24"/>
    </w:rPr>
  </w:style>
  <w:style w:type="paragraph" w:styleId="2763" w:customStyle="1">
    <w:name w:val="reader-word-layer reader-word-s2-4"/>
    <w:basedOn w:val="769"/>
    <w:uiPriority w:val="0"/>
    <w:qFormat/>
    <w:pPr>
      <w:jc w:val="left"/>
      <w:spacing w:before="100" w:beforeAutospacing="1" w:after="100" w:afterAutospacing="1"/>
      <w:widowControl/>
    </w:pPr>
    <w:rPr>
      <w:rFonts w:ascii="宋体" w:hAnsi="宋体" w:cs="宋体"/>
      <w:sz w:val="24"/>
      <w:szCs w:val="24"/>
    </w:rPr>
  </w:style>
  <w:style w:type="paragraph" w:styleId="2764" w:customStyle="1">
    <w:name w:val="reader-word-layer reader-word-s2-5 reader-word-s2-7"/>
    <w:basedOn w:val="769"/>
    <w:uiPriority w:val="0"/>
    <w:qFormat/>
    <w:pPr>
      <w:jc w:val="left"/>
      <w:spacing w:before="100" w:beforeAutospacing="1" w:after="100" w:afterAutospacing="1"/>
      <w:widowControl/>
    </w:pPr>
    <w:rPr>
      <w:rFonts w:ascii="宋体" w:hAnsi="宋体" w:cs="宋体"/>
      <w:sz w:val="24"/>
      <w:szCs w:val="24"/>
    </w:rPr>
  </w:style>
  <w:style w:type="paragraph" w:styleId="2765" w:customStyle="1">
    <w:name w:val="reader-word-layer reader-word-s2-5 reader-word-s2-9"/>
    <w:basedOn w:val="769"/>
    <w:uiPriority w:val="0"/>
    <w:qFormat/>
    <w:pPr>
      <w:jc w:val="left"/>
      <w:spacing w:before="100" w:beforeAutospacing="1" w:after="100" w:afterAutospacing="1"/>
      <w:widowControl/>
    </w:pPr>
    <w:rPr>
      <w:rFonts w:ascii="宋体" w:hAnsi="宋体" w:cs="宋体"/>
      <w:sz w:val="24"/>
      <w:szCs w:val="24"/>
    </w:rPr>
  </w:style>
  <w:style w:type="paragraph" w:styleId="2766" w:customStyle="1">
    <w:name w:val="reader-word-layer reader-word-s2-10"/>
    <w:basedOn w:val="769"/>
    <w:uiPriority w:val="0"/>
    <w:qFormat/>
    <w:pPr>
      <w:jc w:val="left"/>
      <w:spacing w:before="100" w:beforeAutospacing="1" w:after="100" w:afterAutospacing="1"/>
      <w:widowControl/>
    </w:pPr>
    <w:rPr>
      <w:rFonts w:ascii="宋体" w:hAnsi="宋体" w:cs="宋体"/>
      <w:sz w:val="24"/>
      <w:szCs w:val="24"/>
    </w:rPr>
  </w:style>
  <w:style w:type="paragraph" w:styleId="2767" w:customStyle="1">
    <w:name w:val="reader-word-layer reader-word-s2-11"/>
    <w:basedOn w:val="769"/>
    <w:uiPriority w:val="0"/>
    <w:qFormat/>
    <w:pPr>
      <w:jc w:val="left"/>
      <w:spacing w:before="100" w:beforeAutospacing="1" w:after="100" w:afterAutospacing="1"/>
      <w:widowControl/>
    </w:pPr>
    <w:rPr>
      <w:rFonts w:ascii="宋体" w:hAnsi="宋体" w:cs="宋体"/>
      <w:sz w:val="24"/>
      <w:szCs w:val="24"/>
    </w:rPr>
  </w:style>
  <w:style w:type="paragraph" w:styleId="2768" w:customStyle="1">
    <w:name w:val="reader-word-layer reader-word-s5-15"/>
    <w:basedOn w:val="769"/>
    <w:uiPriority w:val="0"/>
    <w:qFormat/>
    <w:pPr>
      <w:jc w:val="left"/>
      <w:spacing w:before="100" w:beforeAutospacing="1" w:after="100" w:afterAutospacing="1"/>
      <w:widowControl/>
    </w:pPr>
    <w:rPr>
      <w:rFonts w:ascii="宋体" w:hAnsi="宋体" w:cs="宋体"/>
      <w:sz w:val="24"/>
      <w:szCs w:val="24"/>
    </w:rPr>
  </w:style>
  <w:style w:type="paragraph" w:styleId="2769" w:customStyle="1">
    <w:name w:val="reader-word-layer reader-word-s5-14"/>
    <w:basedOn w:val="769"/>
    <w:uiPriority w:val="0"/>
    <w:qFormat/>
    <w:pPr>
      <w:jc w:val="left"/>
      <w:spacing w:before="100" w:beforeAutospacing="1" w:after="100" w:afterAutospacing="1"/>
      <w:widowControl/>
    </w:pPr>
    <w:rPr>
      <w:rFonts w:ascii="宋体" w:hAnsi="宋体" w:cs="宋体"/>
      <w:sz w:val="24"/>
      <w:szCs w:val="24"/>
    </w:rPr>
  </w:style>
  <w:style w:type="paragraph" w:styleId="2770" w:customStyle="1">
    <w:name w:val="reader-word-layer reader-word-s5-16"/>
    <w:basedOn w:val="769"/>
    <w:uiPriority w:val="0"/>
    <w:qFormat/>
    <w:pPr>
      <w:jc w:val="left"/>
      <w:spacing w:before="100" w:beforeAutospacing="1" w:after="100" w:afterAutospacing="1"/>
      <w:widowControl/>
    </w:pPr>
    <w:rPr>
      <w:rFonts w:ascii="宋体" w:hAnsi="宋体" w:cs="宋体"/>
      <w:sz w:val="24"/>
      <w:szCs w:val="24"/>
    </w:rPr>
  </w:style>
  <w:style w:type="paragraph" w:styleId="2771" w:customStyle="1">
    <w:name w:val="reader-word-layer reader-word-s5-17"/>
    <w:basedOn w:val="769"/>
    <w:uiPriority w:val="0"/>
    <w:qFormat/>
    <w:pPr>
      <w:jc w:val="left"/>
      <w:spacing w:before="100" w:beforeAutospacing="1" w:after="100" w:afterAutospacing="1"/>
      <w:widowControl/>
    </w:pPr>
    <w:rPr>
      <w:rFonts w:ascii="宋体" w:hAnsi="宋体" w:cs="宋体"/>
      <w:sz w:val="24"/>
      <w:szCs w:val="24"/>
    </w:rPr>
  </w:style>
  <w:style w:type="paragraph" w:styleId="2772" w:customStyle="1">
    <w:name w:val="reader-word-layer reader-word-s5-6"/>
    <w:basedOn w:val="769"/>
    <w:uiPriority w:val="0"/>
    <w:qFormat/>
    <w:pPr>
      <w:jc w:val="left"/>
      <w:spacing w:before="100" w:beforeAutospacing="1" w:after="100" w:afterAutospacing="1"/>
      <w:widowControl/>
    </w:pPr>
    <w:rPr>
      <w:rFonts w:ascii="宋体" w:hAnsi="宋体" w:cs="宋体"/>
      <w:sz w:val="24"/>
      <w:szCs w:val="24"/>
    </w:rPr>
  </w:style>
  <w:style w:type="paragraph" w:styleId="2773" w:customStyle="1">
    <w:name w:val="reader-word-layer reader-word-s5-18"/>
    <w:basedOn w:val="769"/>
    <w:uiPriority w:val="0"/>
    <w:qFormat/>
    <w:pPr>
      <w:jc w:val="left"/>
      <w:spacing w:before="100" w:beforeAutospacing="1" w:after="100" w:afterAutospacing="1"/>
      <w:widowControl/>
    </w:pPr>
    <w:rPr>
      <w:rFonts w:ascii="宋体" w:hAnsi="宋体" w:cs="宋体"/>
      <w:sz w:val="24"/>
      <w:szCs w:val="24"/>
    </w:rPr>
  </w:style>
  <w:style w:type="paragraph" w:styleId="2774" w:customStyle="1">
    <w:name w:val="reader-word-layer reader-word-s5-19"/>
    <w:basedOn w:val="769"/>
    <w:uiPriority w:val="0"/>
    <w:qFormat/>
    <w:pPr>
      <w:jc w:val="left"/>
      <w:spacing w:before="100" w:beforeAutospacing="1" w:after="100" w:afterAutospacing="1"/>
      <w:widowControl/>
    </w:pPr>
    <w:rPr>
      <w:rFonts w:ascii="宋体" w:hAnsi="宋体" w:cs="宋体"/>
      <w:sz w:val="24"/>
      <w:szCs w:val="24"/>
    </w:rPr>
  </w:style>
  <w:style w:type="paragraph" w:styleId="2775" w:customStyle="1">
    <w:name w:val="reader-word-layer reader-word-s5-10"/>
    <w:basedOn w:val="769"/>
    <w:uiPriority w:val="0"/>
    <w:qFormat/>
    <w:pPr>
      <w:jc w:val="left"/>
      <w:spacing w:before="100" w:beforeAutospacing="1" w:after="100" w:afterAutospacing="1"/>
      <w:widowControl/>
    </w:pPr>
    <w:rPr>
      <w:rFonts w:ascii="宋体" w:hAnsi="宋体" w:cs="宋体"/>
      <w:sz w:val="24"/>
      <w:szCs w:val="24"/>
    </w:rPr>
  </w:style>
  <w:style w:type="paragraph" w:styleId="2776" w:customStyle="1">
    <w:name w:val="reader-word-layer reader-word-s5-20"/>
    <w:basedOn w:val="769"/>
    <w:uiPriority w:val="0"/>
    <w:qFormat/>
    <w:pPr>
      <w:jc w:val="left"/>
      <w:spacing w:before="100" w:beforeAutospacing="1" w:after="100" w:afterAutospacing="1"/>
      <w:widowControl/>
    </w:pPr>
    <w:rPr>
      <w:rFonts w:ascii="宋体" w:hAnsi="宋体" w:cs="宋体"/>
      <w:sz w:val="24"/>
      <w:szCs w:val="24"/>
    </w:rPr>
  </w:style>
  <w:style w:type="paragraph" w:styleId="2777" w:customStyle="1">
    <w:name w:val="reader-word-layer reader-word-s5-7"/>
    <w:basedOn w:val="769"/>
    <w:uiPriority w:val="0"/>
    <w:qFormat/>
    <w:pPr>
      <w:jc w:val="left"/>
      <w:spacing w:before="100" w:beforeAutospacing="1" w:after="100" w:afterAutospacing="1"/>
      <w:widowControl/>
    </w:pPr>
    <w:rPr>
      <w:rFonts w:ascii="宋体" w:hAnsi="宋体" w:cs="宋体"/>
      <w:sz w:val="24"/>
      <w:szCs w:val="24"/>
    </w:rPr>
  </w:style>
  <w:style w:type="paragraph" w:styleId="2778" w:customStyle="1">
    <w:name w:val="reader-word-layer reader-word-s5-21"/>
    <w:basedOn w:val="769"/>
    <w:uiPriority w:val="0"/>
    <w:qFormat/>
    <w:pPr>
      <w:jc w:val="left"/>
      <w:spacing w:before="100" w:beforeAutospacing="1" w:after="100" w:afterAutospacing="1"/>
      <w:widowControl/>
    </w:pPr>
    <w:rPr>
      <w:rFonts w:ascii="宋体" w:hAnsi="宋体" w:cs="宋体"/>
      <w:sz w:val="24"/>
      <w:szCs w:val="24"/>
    </w:rPr>
  </w:style>
  <w:style w:type="paragraph" w:styleId="2779" w:customStyle="1">
    <w:name w:val="reader-word-layer reader-word-s5-12"/>
    <w:basedOn w:val="769"/>
    <w:uiPriority w:val="0"/>
    <w:qFormat/>
    <w:pPr>
      <w:jc w:val="left"/>
      <w:spacing w:before="100" w:beforeAutospacing="1" w:after="100" w:afterAutospacing="1"/>
      <w:widowControl/>
    </w:pPr>
    <w:rPr>
      <w:rFonts w:ascii="宋体" w:hAnsi="宋体" w:cs="宋体"/>
      <w:sz w:val="24"/>
      <w:szCs w:val="24"/>
    </w:rPr>
  </w:style>
  <w:style w:type="paragraph" w:styleId="2780" w:customStyle="1">
    <w:name w:val="reader-word-layer reader-word-s5-4 reader-word-s5-6"/>
    <w:basedOn w:val="769"/>
    <w:uiPriority w:val="0"/>
    <w:qFormat/>
    <w:pPr>
      <w:jc w:val="left"/>
      <w:spacing w:before="100" w:beforeAutospacing="1" w:after="100" w:afterAutospacing="1"/>
      <w:widowControl/>
    </w:pPr>
    <w:rPr>
      <w:rFonts w:ascii="宋体" w:hAnsi="宋体" w:cs="宋体"/>
      <w:sz w:val="24"/>
      <w:szCs w:val="24"/>
    </w:rPr>
  </w:style>
  <w:style w:type="paragraph" w:styleId="2781" w:customStyle="1">
    <w:name w:val="reader-word-layer reader-word-s5-22"/>
    <w:basedOn w:val="769"/>
    <w:uiPriority w:val="0"/>
    <w:qFormat/>
    <w:pPr>
      <w:jc w:val="left"/>
      <w:spacing w:before="100" w:beforeAutospacing="1" w:after="100" w:afterAutospacing="1"/>
      <w:widowControl/>
    </w:pPr>
    <w:rPr>
      <w:rFonts w:ascii="宋体" w:hAnsi="宋体" w:cs="宋体"/>
      <w:sz w:val="24"/>
      <w:szCs w:val="24"/>
    </w:rPr>
  </w:style>
  <w:style w:type="paragraph" w:styleId="2782" w:customStyle="1">
    <w:name w:val="reader-word-layer reader-word-s5-13 reader-word-s5-22"/>
    <w:basedOn w:val="769"/>
    <w:uiPriority w:val="0"/>
    <w:qFormat/>
    <w:pPr>
      <w:jc w:val="left"/>
      <w:spacing w:before="100" w:beforeAutospacing="1" w:after="100" w:afterAutospacing="1"/>
      <w:widowControl/>
    </w:pPr>
    <w:rPr>
      <w:rFonts w:ascii="宋体" w:hAnsi="宋体" w:cs="宋体"/>
      <w:sz w:val="24"/>
      <w:szCs w:val="24"/>
    </w:rPr>
  </w:style>
  <w:style w:type="paragraph" w:styleId="2783" w:customStyle="1">
    <w:name w:val="reader-word-layer reader-word-s6-3"/>
    <w:basedOn w:val="769"/>
    <w:uiPriority w:val="0"/>
    <w:qFormat/>
    <w:pPr>
      <w:jc w:val="left"/>
      <w:spacing w:before="100" w:beforeAutospacing="1" w:after="100" w:afterAutospacing="1"/>
      <w:widowControl/>
    </w:pPr>
    <w:rPr>
      <w:rFonts w:ascii="宋体" w:hAnsi="宋体" w:cs="宋体"/>
      <w:sz w:val="24"/>
      <w:szCs w:val="24"/>
    </w:rPr>
  </w:style>
  <w:style w:type="paragraph" w:styleId="2784" w:customStyle="1">
    <w:name w:val="reader-word-layer reader-word-s6-4"/>
    <w:basedOn w:val="769"/>
    <w:uiPriority w:val="0"/>
    <w:qFormat/>
    <w:pPr>
      <w:jc w:val="left"/>
      <w:spacing w:before="100" w:beforeAutospacing="1" w:after="100" w:afterAutospacing="1"/>
      <w:widowControl/>
    </w:pPr>
    <w:rPr>
      <w:rFonts w:ascii="宋体" w:hAnsi="宋体" w:cs="宋体"/>
      <w:sz w:val="24"/>
      <w:szCs w:val="24"/>
    </w:rPr>
  </w:style>
  <w:style w:type="paragraph" w:styleId="2785" w:customStyle="1">
    <w:name w:val="reader-word-layer reader-word-s6-5"/>
    <w:basedOn w:val="769"/>
    <w:uiPriority w:val="0"/>
    <w:qFormat/>
    <w:pPr>
      <w:jc w:val="left"/>
      <w:spacing w:before="100" w:beforeAutospacing="1" w:after="100" w:afterAutospacing="1"/>
      <w:widowControl/>
    </w:pPr>
    <w:rPr>
      <w:rFonts w:ascii="宋体" w:hAnsi="宋体" w:cs="宋体"/>
      <w:sz w:val="24"/>
      <w:szCs w:val="24"/>
    </w:rPr>
  </w:style>
  <w:style w:type="paragraph" w:styleId="2786" w:customStyle="1">
    <w:name w:val="reader-word-layer reader-word-s6-7"/>
    <w:basedOn w:val="769"/>
    <w:uiPriority w:val="0"/>
    <w:qFormat/>
    <w:pPr>
      <w:jc w:val="left"/>
      <w:spacing w:before="100" w:beforeAutospacing="1" w:after="100" w:afterAutospacing="1"/>
      <w:widowControl/>
    </w:pPr>
    <w:rPr>
      <w:rFonts w:ascii="宋体" w:hAnsi="宋体" w:cs="宋体"/>
      <w:sz w:val="24"/>
      <w:szCs w:val="24"/>
    </w:rPr>
  </w:style>
  <w:style w:type="paragraph" w:styleId="2787" w:customStyle="1">
    <w:name w:val="reader-word-layer reader-word-s6-8"/>
    <w:basedOn w:val="769"/>
    <w:uiPriority w:val="0"/>
    <w:qFormat/>
    <w:pPr>
      <w:jc w:val="left"/>
      <w:spacing w:before="100" w:beforeAutospacing="1" w:after="100" w:afterAutospacing="1"/>
      <w:widowControl/>
    </w:pPr>
    <w:rPr>
      <w:rFonts w:ascii="宋体" w:hAnsi="宋体" w:cs="宋体"/>
      <w:sz w:val="24"/>
      <w:szCs w:val="24"/>
    </w:rPr>
  </w:style>
  <w:style w:type="paragraph" w:styleId="2788" w:customStyle="1">
    <w:name w:val="reader-word-layer reader-word-s6-11"/>
    <w:basedOn w:val="769"/>
    <w:uiPriority w:val="0"/>
    <w:qFormat/>
    <w:pPr>
      <w:jc w:val="left"/>
      <w:spacing w:before="100" w:beforeAutospacing="1" w:after="100" w:afterAutospacing="1"/>
      <w:widowControl/>
    </w:pPr>
    <w:rPr>
      <w:rFonts w:ascii="宋体" w:hAnsi="宋体" w:cs="宋体"/>
      <w:sz w:val="24"/>
      <w:szCs w:val="24"/>
    </w:rPr>
  </w:style>
  <w:style w:type="paragraph" w:styleId="2789" w:customStyle="1">
    <w:name w:val="reader-word-layer reader-word-s6-12"/>
    <w:basedOn w:val="769"/>
    <w:uiPriority w:val="0"/>
    <w:qFormat/>
    <w:pPr>
      <w:jc w:val="left"/>
      <w:spacing w:before="100" w:beforeAutospacing="1" w:after="100" w:afterAutospacing="1"/>
      <w:widowControl/>
    </w:pPr>
    <w:rPr>
      <w:rFonts w:ascii="宋体" w:hAnsi="宋体" w:cs="宋体"/>
      <w:sz w:val="24"/>
      <w:szCs w:val="24"/>
    </w:rPr>
  </w:style>
  <w:style w:type="paragraph" w:styleId="2790" w:customStyle="1">
    <w:name w:val="reader-word-layer reader-word-s6-13"/>
    <w:basedOn w:val="769"/>
    <w:uiPriority w:val="0"/>
    <w:qFormat/>
    <w:pPr>
      <w:jc w:val="left"/>
      <w:spacing w:before="100" w:beforeAutospacing="1" w:after="100" w:afterAutospacing="1"/>
      <w:widowControl/>
    </w:pPr>
    <w:rPr>
      <w:rFonts w:ascii="宋体" w:hAnsi="宋体" w:cs="宋体"/>
      <w:sz w:val="24"/>
      <w:szCs w:val="24"/>
    </w:rPr>
  </w:style>
  <w:style w:type="paragraph" w:styleId="2791" w:customStyle="1">
    <w:name w:val="reader-word-layer reader-word-s6-14"/>
    <w:basedOn w:val="769"/>
    <w:uiPriority w:val="0"/>
    <w:qFormat/>
    <w:pPr>
      <w:jc w:val="left"/>
      <w:spacing w:before="100" w:beforeAutospacing="1" w:after="100" w:afterAutospacing="1"/>
      <w:widowControl/>
    </w:pPr>
    <w:rPr>
      <w:rFonts w:ascii="宋体" w:hAnsi="宋体" w:cs="宋体"/>
      <w:sz w:val="24"/>
      <w:szCs w:val="24"/>
    </w:rPr>
  </w:style>
  <w:style w:type="paragraph" w:styleId="2792" w:customStyle="1">
    <w:name w:val="reader-word-layer reader-word-s6-15"/>
    <w:basedOn w:val="769"/>
    <w:uiPriority w:val="0"/>
    <w:qFormat/>
    <w:pPr>
      <w:jc w:val="left"/>
      <w:spacing w:before="100" w:beforeAutospacing="1" w:after="100" w:afterAutospacing="1"/>
      <w:widowControl/>
    </w:pPr>
    <w:rPr>
      <w:rFonts w:ascii="宋体" w:hAnsi="宋体" w:cs="宋体"/>
      <w:sz w:val="24"/>
      <w:szCs w:val="24"/>
    </w:rPr>
  </w:style>
  <w:style w:type="paragraph" w:styleId="2793" w:customStyle="1">
    <w:name w:val="reader-word-layer reader-word-s6-16"/>
    <w:basedOn w:val="769"/>
    <w:uiPriority w:val="0"/>
    <w:qFormat/>
    <w:pPr>
      <w:jc w:val="left"/>
      <w:spacing w:before="100" w:beforeAutospacing="1" w:after="100" w:afterAutospacing="1"/>
      <w:widowControl/>
    </w:pPr>
    <w:rPr>
      <w:rFonts w:ascii="宋体" w:hAnsi="宋体" w:cs="宋体"/>
      <w:sz w:val="24"/>
      <w:szCs w:val="24"/>
    </w:rPr>
  </w:style>
  <w:style w:type="paragraph" w:styleId="2794" w:customStyle="1">
    <w:name w:val="reader-word-layer reader-word-s6-17"/>
    <w:basedOn w:val="769"/>
    <w:uiPriority w:val="0"/>
    <w:qFormat/>
    <w:pPr>
      <w:jc w:val="left"/>
      <w:spacing w:before="100" w:beforeAutospacing="1" w:after="100" w:afterAutospacing="1"/>
      <w:widowControl/>
    </w:pPr>
    <w:rPr>
      <w:rFonts w:ascii="宋体" w:hAnsi="宋体" w:cs="宋体"/>
      <w:sz w:val="24"/>
      <w:szCs w:val="24"/>
    </w:rPr>
  </w:style>
  <w:style w:type="paragraph" w:styleId="2795" w:customStyle="1">
    <w:name w:val="reader-word-layer reader-word-s6-1"/>
    <w:basedOn w:val="769"/>
    <w:uiPriority w:val="0"/>
    <w:qFormat/>
    <w:pPr>
      <w:jc w:val="left"/>
      <w:spacing w:before="100" w:beforeAutospacing="1" w:after="100" w:afterAutospacing="1"/>
      <w:widowControl/>
    </w:pPr>
    <w:rPr>
      <w:rFonts w:ascii="宋体" w:hAnsi="宋体" w:cs="宋体"/>
      <w:sz w:val="24"/>
      <w:szCs w:val="24"/>
    </w:rPr>
  </w:style>
  <w:style w:type="paragraph" w:styleId="2796" w:customStyle="1">
    <w:name w:val="reader-word-layer reader-word-s6-18"/>
    <w:basedOn w:val="769"/>
    <w:uiPriority w:val="0"/>
    <w:qFormat/>
    <w:pPr>
      <w:jc w:val="left"/>
      <w:spacing w:before="100" w:beforeAutospacing="1" w:after="100" w:afterAutospacing="1"/>
      <w:widowControl/>
    </w:pPr>
    <w:rPr>
      <w:rFonts w:ascii="宋体" w:hAnsi="宋体" w:cs="宋体"/>
      <w:sz w:val="24"/>
      <w:szCs w:val="24"/>
    </w:rPr>
  </w:style>
  <w:style w:type="paragraph" w:styleId="2797" w:customStyle="1">
    <w:name w:val="reader-word-layer reader-word-s6-19"/>
    <w:basedOn w:val="769"/>
    <w:uiPriority w:val="0"/>
    <w:qFormat/>
    <w:pPr>
      <w:jc w:val="left"/>
      <w:spacing w:before="100" w:beforeAutospacing="1" w:after="100" w:afterAutospacing="1"/>
      <w:widowControl/>
    </w:pPr>
    <w:rPr>
      <w:rFonts w:ascii="宋体" w:hAnsi="宋体" w:cs="宋体"/>
      <w:sz w:val="24"/>
      <w:szCs w:val="24"/>
    </w:rPr>
  </w:style>
  <w:style w:type="paragraph" w:styleId="2798" w:customStyle="1">
    <w:name w:val="reader-word-layer reader-word-s6-20"/>
    <w:basedOn w:val="769"/>
    <w:uiPriority w:val="0"/>
    <w:qFormat/>
    <w:pPr>
      <w:jc w:val="left"/>
      <w:spacing w:before="100" w:beforeAutospacing="1" w:after="100" w:afterAutospacing="1"/>
      <w:widowControl/>
    </w:pPr>
    <w:rPr>
      <w:rFonts w:ascii="宋体" w:hAnsi="宋体" w:cs="宋体"/>
      <w:sz w:val="24"/>
      <w:szCs w:val="24"/>
    </w:rPr>
  </w:style>
  <w:style w:type="paragraph" w:styleId="2799" w:customStyle="1">
    <w:name w:val="reader-word-layer reader-word-s5-0"/>
    <w:basedOn w:val="769"/>
    <w:uiPriority w:val="0"/>
    <w:qFormat/>
    <w:pPr>
      <w:jc w:val="left"/>
      <w:spacing w:before="100" w:beforeAutospacing="1" w:after="100" w:afterAutospacing="1"/>
      <w:widowControl/>
    </w:pPr>
    <w:rPr>
      <w:rFonts w:ascii="宋体" w:hAnsi="宋体" w:cs="宋体"/>
      <w:sz w:val="24"/>
      <w:szCs w:val="24"/>
    </w:rPr>
  </w:style>
  <w:style w:type="paragraph" w:styleId="2800" w:customStyle="1">
    <w:name w:val="reader-word-layer reader-word-s5-8"/>
    <w:basedOn w:val="769"/>
    <w:uiPriority w:val="0"/>
    <w:qFormat/>
    <w:pPr>
      <w:jc w:val="left"/>
      <w:spacing w:before="100" w:beforeAutospacing="1" w:after="100" w:afterAutospacing="1"/>
      <w:widowControl/>
    </w:pPr>
    <w:rPr>
      <w:rFonts w:ascii="宋体" w:hAnsi="宋体" w:cs="宋体"/>
      <w:sz w:val="24"/>
      <w:szCs w:val="24"/>
    </w:rPr>
  </w:style>
  <w:style w:type="paragraph" w:styleId="2801" w:customStyle="1">
    <w:name w:val="reader-word-layer reader-word-s5-4"/>
    <w:basedOn w:val="769"/>
    <w:uiPriority w:val="0"/>
    <w:qFormat/>
    <w:pPr>
      <w:jc w:val="left"/>
      <w:spacing w:before="100" w:beforeAutospacing="1" w:after="100" w:afterAutospacing="1"/>
      <w:widowControl/>
    </w:pPr>
    <w:rPr>
      <w:rFonts w:ascii="宋体" w:hAnsi="宋体" w:cs="宋体"/>
      <w:sz w:val="24"/>
      <w:szCs w:val="24"/>
    </w:rPr>
  </w:style>
  <w:style w:type="paragraph" w:styleId="2802" w:customStyle="1">
    <w:name w:val="reader-word-layer reader-word-s5-11"/>
    <w:basedOn w:val="769"/>
    <w:uiPriority w:val="0"/>
    <w:qFormat/>
    <w:pPr>
      <w:jc w:val="left"/>
      <w:spacing w:before="100" w:beforeAutospacing="1" w:after="100" w:afterAutospacing="1"/>
      <w:widowControl/>
    </w:pPr>
    <w:rPr>
      <w:rFonts w:ascii="宋体" w:hAnsi="宋体" w:cs="宋体"/>
      <w:sz w:val="24"/>
      <w:szCs w:val="24"/>
    </w:rPr>
  </w:style>
  <w:style w:type="paragraph" w:styleId="2803" w:customStyle="1">
    <w:name w:val="表格1"/>
    <w:basedOn w:val="769"/>
    <w:uiPriority w:val="0"/>
    <w:qFormat/>
    <w:pPr>
      <w:ind w:left="-53" w:right="-53"/>
    </w:pPr>
    <w:rPr>
      <w:rFonts w:ascii="Times New Roman" w:hAnsi="Times New Roman"/>
      <w:sz w:val="24"/>
      <w:szCs w:val="24"/>
    </w:rPr>
  </w:style>
  <w:style w:type="paragraph" w:styleId="2804" w:customStyle="1">
    <w:name w:val="02表格"/>
    <w:uiPriority w:val="0"/>
    <w:qFormat/>
    <w:pPr>
      <w:jc w:val="center"/>
    </w:pPr>
    <w:rPr>
      <w:rFonts w:ascii="Times New Roman" w:hAnsi="Times New Roman" w:eastAsia="宋体" w:cs="Times New Roman"/>
      <w:sz w:val="21"/>
      <w:szCs w:val="22"/>
      <w:lang w:val="en-US" w:eastAsia="zh-CN" w:bidi="ar-SA"/>
    </w:rPr>
  </w:style>
  <w:style w:type="character" w:styleId="2805" w:customStyle="1">
    <w:name w:val="0正式 Char"/>
    <w:uiPriority w:val="0"/>
    <w:qFormat/>
    <w:rPr>
      <w:rFonts w:eastAsia="宋体"/>
      <w:sz w:val="24"/>
      <w:szCs w:val="24"/>
      <w:lang w:val="en-US" w:eastAsia="zh-CN" w:bidi="ar-SA"/>
    </w:rPr>
  </w:style>
  <w:style w:type="paragraph" w:styleId="2806" w:customStyle="1">
    <w:name w:val="表格样式"/>
    <w:basedOn w:val="769"/>
    <w:uiPriority w:val="0"/>
    <w:qFormat/>
    <w:pPr>
      <w:ind w:left="420" w:hanging="420"/>
      <w:spacing w:line="360" w:lineRule="auto"/>
      <w:tabs>
        <w:tab w:val="left" w:pos="0" w:leader="none"/>
      </w:tabs>
    </w:pPr>
    <w:rPr>
      <w:rFonts w:ascii="宋体" w:hAnsi="宋体"/>
      <w:sz w:val="24"/>
      <w:szCs w:val="24"/>
    </w:rPr>
  </w:style>
  <w:style w:type="paragraph" w:styleId="2807" w:customStyle="1">
    <w:name w:val="正文文本首行缩进 21"/>
    <w:basedOn w:val="2808"/>
    <w:uiPriority w:val="0"/>
    <w:qFormat/>
    <w:pPr>
      <w:ind w:left="0" w:firstLine="420"/>
      <w:spacing w:before="40" w:after="0" w:line="440" w:lineRule="exact"/>
      <w:outlineLvl w:val="0"/>
    </w:pPr>
    <w:rPr>
      <w:rFonts w:ascii="Calibri" w:hAnsi="Calibri"/>
    </w:rPr>
  </w:style>
  <w:style w:type="paragraph" w:styleId="2808" w:customStyle="1">
    <w:name w:val="正文文本缩进2"/>
    <w:basedOn w:val="1082"/>
    <w:uiPriority w:val="0"/>
    <w:unhideWhenUsed/>
    <w:qFormat/>
    <w:pPr>
      <w:ind w:left="420" w:firstLine="200"/>
      <w:jc w:val="both"/>
      <w:spacing w:after="120" w:line="312" w:lineRule="auto"/>
      <w:widowControl w:val="off"/>
    </w:pPr>
    <w:rPr>
      <w:rFonts w:ascii="Times New Roman" w:hAnsi="Times New Roman" w:eastAsia="宋体" w:cs="Times New Roman"/>
      <w:b w:val="0"/>
      <w:sz w:val="21"/>
      <w:szCs w:val="21"/>
    </w:rPr>
  </w:style>
  <w:style w:type="character" w:styleId="2809" w:customStyle="1">
    <w:name w:val="正文文本 字符2"/>
    <w:uiPriority w:val="99"/>
    <w:qFormat/>
    <w:rPr>
      <w:rFonts w:eastAsia="宋体"/>
      <w:sz w:val="21"/>
      <w:szCs w:val="24"/>
    </w:rPr>
  </w:style>
  <w:style w:type="character" w:styleId="2810" w:customStyle="1">
    <w:name w:val="标题 1 字符2"/>
    <w:uiPriority w:val="0"/>
    <w:qFormat/>
    <w:rPr>
      <w:rFonts w:eastAsia="黑体"/>
      <w:sz w:val="30"/>
      <w:szCs w:val="30"/>
    </w:rPr>
  </w:style>
  <w:style w:type="character" w:styleId="2811" w:customStyle="1">
    <w:name w:val="标题 2 字符2"/>
    <w:uiPriority w:val="0"/>
    <w:qFormat/>
    <w:rPr>
      <w:rFonts w:ascii="Times New Roman" w:hAnsi="Times New Roman" w:eastAsia="黑体"/>
      <w:sz w:val="28"/>
      <w:szCs w:val="32"/>
    </w:rPr>
  </w:style>
  <w:style w:type="character" w:styleId="2812" w:customStyle="1">
    <w:name w:val="标题 3 字符2"/>
    <w:uiPriority w:val="0"/>
    <w:qFormat/>
    <w:rPr>
      <w:rFonts w:ascii="Times New Roman" w:hAnsi="Times New Roman" w:eastAsia="黑体"/>
      <w:bCs/>
      <w:sz w:val="24"/>
      <w:szCs w:val="24"/>
    </w:rPr>
  </w:style>
  <w:style w:type="character" w:styleId="2813" w:customStyle="1">
    <w:name w:val="标题 4 字符2"/>
    <w:uiPriority w:val="0"/>
    <w:qFormat/>
    <w:rPr>
      <w:rFonts w:eastAsia="宋体"/>
      <w:sz w:val="24"/>
      <w:szCs w:val="21"/>
    </w:rPr>
  </w:style>
  <w:style w:type="character" w:styleId="2814" w:customStyle="1">
    <w:name w:val="标题 5 字符2"/>
    <w:uiPriority w:val="0"/>
    <w:qFormat/>
    <w:rPr>
      <w:rFonts w:eastAsia="宋体"/>
      <w:sz w:val="21"/>
      <w:szCs w:val="21"/>
    </w:rPr>
  </w:style>
  <w:style w:type="character" w:styleId="2815" w:customStyle="1">
    <w:name w:val="标题 6 字符2"/>
    <w:uiPriority w:val="0"/>
    <w:qFormat/>
    <w:rPr>
      <w:rFonts w:ascii="Arial" w:hAnsi="Arial" w:eastAsia="黑体"/>
      <w:b/>
      <w:sz w:val="21"/>
    </w:rPr>
  </w:style>
  <w:style w:type="character" w:styleId="2816" w:customStyle="1">
    <w:name w:val="标题 7 字符2"/>
    <w:uiPriority w:val="0"/>
    <w:qFormat/>
    <w:rPr>
      <w:rFonts w:eastAsia="宋体"/>
      <w:b/>
      <w:sz w:val="21"/>
    </w:rPr>
  </w:style>
  <w:style w:type="character" w:styleId="2817" w:customStyle="1">
    <w:name w:val="标题 9 字符2"/>
    <w:uiPriority w:val="0"/>
    <w:qFormat/>
    <w:rPr>
      <w:rFonts w:eastAsia="宋体"/>
      <w:sz w:val="21"/>
      <w:szCs w:val="21"/>
    </w:rPr>
  </w:style>
  <w:style w:type="character" w:styleId="2818" w:customStyle="1">
    <w:name w:val="标题 8 字符2"/>
    <w:uiPriority w:val="0"/>
    <w:qFormat/>
    <w:rPr>
      <w:rFonts w:eastAsia="宋体"/>
      <w:sz w:val="21"/>
      <w:szCs w:val="21"/>
    </w:rPr>
  </w:style>
  <w:style w:type="character" w:styleId="2819" w:customStyle="1">
    <w:name w:val="注释标题 字符"/>
    <w:basedOn w:val="779"/>
    <w:uiPriority w:val="0"/>
    <w:qFormat/>
    <w:rPr>
      <w:sz w:val="21"/>
      <w:szCs w:val="22"/>
    </w:rPr>
  </w:style>
  <w:style w:type="character" w:styleId="2820" w:customStyle="1">
    <w:name w:val="注释标题 Char"/>
    <w:link w:val="787"/>
    <w:uiPriority w:val="0"/>
    <w:qFormat/>
    <w:rPr>
      <w:rFonts w:ascii="..ì." w:hAnsi="Times New Roman" w:eastAsia="..ì."/>
      <w:sz w:val="24"/>
    </w:rPr>
  </w:style>
  <w:style w:type="character" w:styleId="2821" w:customStyle="1">
    <w:name w:val="正文缩进 字符2"/>
    <w:uiPriority w:val="99"/>
    <w:qFormat/>
    <w:rPr>
      <w:rFonts w:eastAsia="宋体"/>
      <w:sz w:val="21"/>
    </w:rPr>
  </w:style>
  <w:style w:type="character" w:styleId="2822" w:customStyle="1">
    <w:name w:val="题注 字符2"/>
    <w:uiPriority w:val="0"/>
    <w:qFormat/>
    <w:rPr>
      <w:rFonts w:ascii="Arial" w:hAnsi="Arial" w:eastAsia="黑体" w:cs="Arial"/>
    </w:rPr>
  </w:style>
  <w:style w:type="character" w:styleId="2823" w:customStyle="1">
    <w:name w:val="文档结构图 字符3"/>
    <w:uiPriority w:val="99"/>
    <w:qFormat/>
    <w:rPr>
      <w:rFonts w:eastAsia="宋体"/>
      <w:sz w:val="21"/>
      <w:szCs w:val="21"/>
      <w:shd w:val="clear" w:color="auto" w:fill="000080"/>
    </w:rPr>
  </w:style>
  <w:style w:type="character" w:styleId="2824" w:customStyle="1">
    <w:name w:val="批注文字 字符3"/>
    <w:uiPriority w:val="99"/>
    <w:qFormat/>
    <w:rPr>
      <w:sz w:val="21"/>
      <w:szCs w:val="24"/>
    </w:rPr>
  </w:style>
  <w:style w:type="character" w:styleId="2825" w:customStyle="1">
    <w:name w:val="称呼 字符"/>
    <w:basedOn w:val="779"/>
    <w:uiPriority w:val="0"/>
    <w:qFormat/>
    <w:rPr>
      <w:sz w:val="21"/>
      <w:szCs w:val="22"/>
    </w:rPr>
  </w:style>
  <w:style w:type="character" w:styleId="2826" w:customStyle="1">
    <w:name w:val="称呼 Char"/>
    <w:link w:val="798"/>
    <w:uiPriority w:val="0"/>
    <w:qFormat/>
    <w:rPr>
      <w:rFonts w:ascii="..ì." w:hAnsi="Times New Roman" w:eastAsia="..ì."/>
      <w:sz w:val="24"/>
    </w:rPr>
  </w:style>
  <w:style w:type="character" w:styleId="2827" w:customStyle="1">
    <w:name w:val="正文文本 3 字符2"/>
    <w:uiPriority w:val="99"/>
    <w:qFormat/>
    <w:rPr>
      <w:rFonts w:eastAsia="宋体"/>
      <w:sz w:val="16"/>
      <w:szCs w:val="16"/>
    </w:rPr>
  </w:style>
  <w:style w:type="character" w:styleId="2828" w:customStyle="1">
    <w:name w:val="正文文本缩进 字符2"/>
    <w:uiPriority w:val="99"/>
    <w:qFormat/>
    <w:rPr>
      <w:rFonts w:eastAsia="宋体"/>
      <w:sz w:val="21"/>
      <w:szCs w:val="21"/>
    </w:rPr>
  </w:style>
  <w:style w:type="character" w:styleId="2829" w:customStyle="1">
    <w:name w:val="文本块 字符2"/>
    <w:uiPriority w:val="0"/>
    <w:qFormat/>
    <w:rPr>
      <w:rFonts w:ascii="宋体" w:eastAsia="宋体"/>
      <w:bCs/>
      <w:sz w:val="21"/>
      <w:szCs w:val="21"/>
    </w:rPr>
  </w:style>
  <w:style w:type="character" w:styleId="2830" w:customStyle="1">
    <w:name w:val="纯文本 字符2"/>
    <w:uiPriority w:val="99"/>
    <w:qFormat/>
    <w:rPr>
      <w:rFonts w:ascii="宋体" w:eastAsia="宋体"/>
      <w:sz w:val="21"/>
      <w:szCs w:val="21"/>
    </w:rPr>
  </w:style>
  <w:style w:type="character" w:styleId="2831" w:customStyle="1">
    <w:name w:val="日期 字符2"/>
    <w:uiPriority w:val="99"/>
    <w:qFormat/>
    <w:rPr>
      <w:rFonts w:eastAsia="宋体"/>
      <w:sz w:val="21"/>
    </w:rPr>
  </w:style>
  <w:style w:type="character" w:styleId="2832" w:customStyle="1">
    <w:name w:val="正文文本缩进 2 字符2"/>
    <w:uiPriority w:val="99"/>
    <w:qFormat/>
    <w:rPr>
      <w:rFonts w:eastAsia="宋体"/>
      <w:sz w:val="21"/>
      <w:szCs w:val="21"/>
    </w:rPr>
  </w:style>
  <w:style w:type="character" w:styleId="2833" w:customStyle="1">
    <w:name w:val="尾注文本 字符2"/>
    <w:uiPriority w:val="99"/>
    <w:qFormat/>
    <w:rPr>
      <w:rFonts w:ascii="仿宋_GB2312" w:hAnsi="仿宋_GB2312" w:eastAsia="宋体" w:cs="仿宋_GB2312"/>
      <w:sz w:val="21"/>
      <w:szCs w:val="24"/>
    </w:rPr>
  </w:style>
  <w:style w:type="character" w:styleId="2834" w:customStyle="1">
    <w:name w:val="批注框文本 字符3"/>
    <w:uiPriority w:val="99"/>
    <w:qFormat/>
    <w:rPr>
      <w:rFonts w:eastAsia="宋体"/>
      <w:sz w:val="18"/>
      <w:szCs w:val="18"/>
    </w:rPr>
  </w:style>
  <w:style w:type="character" w:styleId="2835" w:customStyle="1">
    <w:name w:val="页脚 字符2"/>
    <w:uiPriority w:val="99"/>
    <w:qFormat/>
    <w:rPr>
      <w:rFonts w:eastAsia="宋体"/>
      <w:sz w:val="18"/>
      <w:szCs w:val="18"/>
    </w:rPr>
  </w:style>
  <w:style w:type="character" w:styleId="2836" w:customStyle="1">
    <w:name w:val="页眉 字符2"/>
    <w:uiPriority w:val="99"/>
    <w:qFormat/>
    <w:rPr>
      <w:rFonts w:eastAsia="宋体"/>
      <w:sz w:val="18"/>
      <w:szCs w:val="18"/>
    </w:rPr>
  </w:style>
  <w:style w:type="character" w:styleId="2837" w:customStyle="1">
    <w:name w:val="副标题 字符2"/>
    <w:uiPriority w:val="11"/>
    <w:qFormat/>
    <w:rPr>
      <w:rFonts w:ascii="Cambria" w:hAnsi="Cambria" w:eastAsia="宋体"/>
      <w:bCs/>
      <w:sz w:val="24"/>
      <w:szCs w:val="32"/>
    </w:rPr>
  </w:style>
  <w:style w:type="character" w:styleId="2838" w:customStyle="1">
    <w:name w:val="脚注文本 字符2"/>
    <w:uiPriority w:val="99"/>
    <w:qFormat/>
    <w:rPr>
      <w:rFonts w:eastAsia="宋体"/>
      <w:sz w:val="18"/>
    </w:rPr>
  </w:style>
  <w:style w:type="character" w:styleId="2839" w:customStyle="1">
    <w:name w:val="正文文本缩进 3 字符2"/>
    <w:uiPriority w:val="99"/>
    <w:qFormat/>
    <w:rPr>
      <w:rFonts w:eastAsia="宋体"/>
      <w:sz w:val="16"/>
      <w:szCs w:val="16"/>
    </w:rPr>
  </w:style>
  <w:style w:type="character" w:styleId="2840" w:customStyle="1">
    <w:name w:val="正文文本 2 字符2"/>
    <w:uiPriority w:val="99"/>
    <w:qFormat/>
    <w:rPr>
      <w:rFonts w:eastAsia="宋体"/>
      <w:b/>
      <w:bCs/>
      <w:sz w:val="21"/>
      <w:szCs w:val="21"/>
    </w:rPr>
  </w:style>
  <w:style w:type="character" w:styleId="2841" w:customStyle="1">
    <w:name w:val="HTML 预设格式 字符2"/>
    <w:uiPriority w:val="99"/>
    <w:qFormat/>
    <w:rPr>
      <w:rFonts w:ascii="Arial" w:hAnsi="Arial" w:eastAsia="宋体"/>
      <w:sz w:val="24"/>
      <w:szCs w:val="24"/>
    </w:rPr>
  </w:style>
  <w:style w:type="character" w:styleId="2842" w:customStyle="1">
    <w:name w:val="普通(网站) 字符2"/>
    <w:uiPriority w:val="0"/>
    <w:qFormat/>
    <w:rPr>
      <w:rFonts w:ascii="宋体" w:eastAsia="宋体" w:cs="宋体"/>
      <w:bCs/>
      <w:sz w:val="24"/>
      <w:szCs w:val="24"/>
    </w:rPr>
  </w:style>
  <w:style w:type="character" w:styleId="2843" w:customStyle="1">
    <w:name w:val="标题 字符2"/>
    <w:uiPriority w:val="10"/>
    <w:qFormat/>
    <w:rPr>
      <w:rFonts w:ascii="Cambria" w:hAnsi="Cambria" w:eastAsia="黑体"/>
      <w:bCs/>
      <w:sz w:val="28"/>
      <w:szCs w:val="32"/>
    </w:rPr>
  </w:style>
  <w:style w:type="character" w:styleId="2844" w:customStyle="1">
    <w:name w:val="批注主题 字符2"/>
    <w:uiPriority w:val="99"/>
    <w:qFormat/>
    <w:rPr>
      <w:b/>
      <w:bCs/>
      <w:sz w:val="21"/>
      <w:szCs w:val="21"/>
    </w:rPr>
  </w:style>
  <w:style w:type="character" w:styleId="2845" w:customStyle="1">
    <w:name w:val="正文文本首行缩进 字符2"/>
    <w:uiPriority w:val="99"/>
    <w:qFormat/>
    <w:rPr>
      <w:rFonts w:ascii="宋体" w:eastAsia="宋体"/>
      <w:sz w:val="21"/>
    </w:rPr>
  </w:style>
  <w:style w:type="character" w:styleId="2846" w:customStyle="1">
    <w:name w:val="正文文本首行缩进 2 字符2"/>
    <w:uiPriority w:val="99"/>
    <w:qFormat/>
    <w:rPr>
      <w:rFonts w:eastAsia="宋体"/>
      <w:sz w:val="21"/>
      <w:szCs w:val="21"/>
    </w:rPr>
  </w:style>
  <w:style w:type="character" w:styleId="2847" w:customStyle="1">
    <w:name w:val="标题 4 Char1"/>
    <w:uiPriority w:val="0"/>
    <w:qFormat/>
    <w:rPr>
      <w:rFonts w:eastAsia="宋体"/>
      <w:b/>
      <w:sz w:val="24"/>
      <w:szCs w:val="21"/>
      <w:lang w:val="en-US" w:eastAsia="zh-CN" w:bidi="ar-SA"/>
    </w:rPr>
  </w:style>
  <w:style w:type="character" w:styleId="2848" w:customStyle="1">
    <w:name w:val="引用 字符2"/>
    <w:uiPriority w:val="29"/>
    <w:qFormat/>
    <w:rPr>
      <w:i/>
      <w:iCs/>
      <w:color w:val="000000"/>
      <w:sz w:val="21"/>
      <w:szCs w:val="24"/>
    </w:rPr>
  </w:style>
  <w:style w:type="character" w:styleId="2849" w:customStyle="1">
    <w:name w:val="明显引用 字符2"/>
    <w:uiPriority w:val="30"/>
    <w:qFormat/>
    <w:rPr>
      <w:b/>
      <w:bCs/>
      <w:i/>
      <w:iCs/>
      <w:color w:val="4f81bd"/>
      <w:sz w:val="21"/>
      <w:szCs w:val="24"/>
    </w:rPr>
  </w:style>
  <w:style w:type="character" w:styleId="2850" w:customStyle="1">
    <w:name w:val="不明显强调5"/>
    <w:uiPriority w:val="0"/>
    <w:qFormat/>
    <w:rPr>
      <w:i/>
      <w:iCs/>
      <w:color w:val="808080"/>
    </w:rPr>
  </w:style>
  <w:style w:type="character" w:styleId="2851" w:customStyle="1">
    <w:name w:val="明显强调5"/>
    <w:uiPriority w:val="0"/>
    <w:qFormat/>
    <w:rPr>
      <w:b/>
      <w:bCs/>
      <w:i/>
      <w:iCs/>
      <w:color w:val="4f81bd"/>
    </w:rPr>
  </w:style>
  <w:style w:type="character" w:styleId="2852" w:customStyle="1">
    <w:name w:val="不明显参考5"/>
    <w:uiPriority w:val="0"/>
    <w:qFormat/>
    <w:rPr>
      <w:smallCaps/>
      <w:color w:val="c0504d"/>
      <w:u w:val="single"/>
    </w:rPr>
  </w:style>
  <w:style w:type="character" w:styleId="2853" w:customStyle="1">
    <w:name w:val="明显参考5"/>
    <w:uiPriority w:val="0"/>
    <w:qFormat/>
    <w:rPr>
      <w:b/>
      <w:bCs/>
      <w:smallCaps/>
      <w:color w:val="c0504d"/>
      <w:spacing w:val="5"/>
      <w:u w:val="single"/>
    </w:rPr>
  </w:style>
  <w:style w:type="character" w:styleId="2854" w:customStyle="1">
    <w:name w:val="书籍标题5"/>
    <w:uiPriority w:val="0"/>
    <w:qFormat/>
    <w:rPr>
      <w:b/>
      <w:bCs/>
      <w:smallCaps/>
      <w:spacing w:val="5"/>
    </w:rPr>
  </w:style>
  <w:style w:type="character" w:styleId="2855" w:customStyle="1">
    <w:name w:val="标题 3XW Char1"/>
    <w:uiPriority w:val="0"/>
    <w:qFormat/>
    <w:rPr>
      <w:rFonts w:eastAsia="宋体"/>
      <w:b/>
      <w:bCs/>
      <w:sz w:val="32"/>
      <w:szCs w:val="32"/>
      <w:lang w:val="en-US" w:eastAsia="zh-CN" w:bidi="ar-SA"/>
    </w:rPr>
  </w:style>
  <w:style w:type="character" w:styleId="2856" w:customStyle="1">
    <w:name w:val="使用正文 Char Char"/>
    <w:uiPriority w:val="0"/>
    <w:qFormat/>
    <w:rPr>
      <w:rFonts w:eastAsia="宋体"/>
      <w:sz w:val="24"/>
      <w:szCs w:val="24"/>
    </w:rPr>
  </w:style>
  <w:style w:type="character" w:styleId="2857" w:customStyle="1">
    <w:name w:val="标题 3 Char Char Char Char Char Char"/>
    <w:uiPriority w:val="0"/>
    <w:qFormat/>
    <w:rPr>
      <w:rFonts w:eastAsia="宋体"/>
      <w:b/>
      <w:bCs/>
      <w:sz w:val="32"/>
      <w:szCs w:val="32"/>
      <w:lang w:val="en-US" w:eastAsia="zh-CN" w:bidi="ar-SA"/>
    </w:rPr>
  </w:style>
  <w:style w:type="character" w:styleId="2858" w:customStyle="1">
    <w:name w:val="手改 Char Char"/>
    <w:uiPriority w:val="0"/>
    <w:qFormat/>
    <w:rPr>
      <w:rFonts w:eastAsia="宋体"/>
      <w:sz w:val="24"/>
      <w:szCs w:val="24"/>
      <w:lang w:val="en-US" w:eastAsia="zh-CN" w:bidi="ar-SA"/>
    </w:rPr>
  </w:style>
  <w:style w:type="character" w:styleId="2859" w:customStyle="1">
    <w:name w:val="正文非缩进 Char1"/>
    <w:link w:val="2860"/>
    <w:uiPriority w:val="99"/>
    <w:qFormat/>
    <w:rPr>
      <w:rFonts w:ascii="Times New Roman" w:hAnsi="Times New Roman"/>
      <w:sz w:val="21"/>
    </w:rPr>
  </w:style>
  <w:style w:type="paragraph" w:styleId="2860" w:customStyle="1">
    <w:name w:val="正文缩进2"/>
    <w:basedOn w:val="769"/>
    <w:link w:val="2859"/>
    <w:uiPriority w:val="99"/>
    <w:qFormat/>
    <w:pPr>
      <w:ind w:firstLine="420"/>
    </w:pPr>
    <w:rPr>
      <w:rFonts w:ascii="Times New Roman" w:hAnsi="Times New Roman"/>
      <w:szCs w:val="20"/>
    </w:rPr>
  </w:style>
  <w:style w:type="character" w:styleId="2861" w:customStyle="1">
    <w:name w:val="尾注文本 Char1"/>
    <w:uiPriority w:val="99"/>
    <w:qFormat/>
    <w:rPr>
      <w:rFonts w:eastAsia="宋体"/>
      <w:sz w:val="21"/>
      <w:szCs w:val="21"/>
    </w:rPr>
  </w:style>
  <w:style w:type="character" w:styleId="2862" w:customStyle="1">
    <w:name w:val="脚注文本 Char1"/>
    <w:uiPriority w:val="99"/>
    <w:qFormat/>
    <w:rPr>
      <w:rFonts w:eastAsia="宋体"/>
      <w:sz w:val="18"/>
      <w:szCs w:val="18"/>
    </w:rPr>
  </w:style>
  <w:style w:type="paragraph" w:styleId="2863" w:customStyle="1">
    <w:name w:val="页脚3"/>
    <w:basedOn w:val="769"/>
    <w:uiPriority w:val="0"/>
    <w:qFormat/>
    <w:pPr>
      <w:jc w:val="left"/>
      <w:tabs>
        <w:tab w:val="center" w:pos="4153" w:leader="none"/>
        <w:tab w:val="right" w:pos="8306" w:leader="none"/>
      </w:tabs>
    </w:pPr>
    <w:rPr>
      <w:rFonts w:ascii="Times New Roman" w:hAnsi="Times New Roman" w:eastAsia="楷体_GB2312"/>
      <w:sz w:val="18"/>
      <w:szCs w:val="20"/>
    </w:rPr>
  </w:style>
  <w:style w:type="character" w:styleId="2864" w:customStyle="1">
    <w:name w:val="页码2"/>
    <w:uiPriority w:val="0"/>
    <w:qFormat/>
  </w:style>
  <w:style w:type="character" w:styleId="2865" w:customStyle="1">
    <w:name w:val="opt"/>
    <w:uiPriority w:val="0"/>
    <w:qFormat/>
    <w:rPr>
      <w:rFonts w:eastAsia="仿宋_GB2312" w:cs="宋体"/>
      <w:bCs/>
      <w:sz w:val="24"/>
      <w:szCs w:val="24"/>
    </w:rPr>
  </w:style>
  <w:style w:type="character" w:styleId="2866" w:customStyle="1">
    <w:name w:val="aa院正文 Char"/>
    <w:link w:val="2867"/>
    <w:uiPriority w:val="0"/>
    <w:qFormat/>
    <w:rPr>
      <w:rFonts w:hAnsi="宋体"/>
      <w:sz w:val="28"/>
      <w:szCs w:val="28"/>
    </w:rPr>
  </w:style>
  <w:style w:type="paragraph" w:styleId="2867" w:customStyle="1">
    <w:name w:val="aa院正文"/>
    <w:basedOn w:val="769"/>
    <w:link w:val="2866"/>
    <w:uiPriority w:val="0"/>
    <w:qFormat/>
    <w:pPr>
      <w:ind w:firstLine="200"/>
      <w:spacing w:line="500" w:lineRule="exact"/>
      <w:widowControl/>
    </w:pPr>
    <w:rPr>
      <w:rFonts w:hAnsi="宋体"/>
      <w:sz w:val="28"/>
      <w:szCs w:val="28"/>
    </w:rPr>
  </w:style>
  <w:style w:type="character" w:styleId="2868" w:customStyle="1">
    <w:name w:val="font71"/>
    <w:uiPriority w:val="0"/>
    <w:qFormat/>
    <w:rPr>
      <w:rFonts w:hint="eastAsia" w:ascii="宋体" w:hAnsi="宋体" w:eastAsia="宋体" w:cs="宋体"/>
      <w:color w:val="000000"/>
      <w:sz w:val="22"/>
      <w:szCs w:val="22"/>
      <w:u w:val="none"/>
    </w:rPr>
  </w:style>
  <w:style w:type="character" w:styleId="2869" w:customStyle="1">
    <w:name w:val="font121"/>
    <w:uiPriority w:val="0"/>
    <w:qFormat/>
    <w:rPr>
      <w:rFonts w:hint="eastAsia" w:ascii="宋体" w:hAnsi="宋体" w:eastAsia="宋体" w:cs="宋体"/>
      <w:color w:val="ff0000"/>
      <w:sz w:val="20"/>
      <w:szCs w:val="20"/>
      <w:u w:val="none"/>
    </w:rPr>
  </w:style>
  <w:style w:type="character" w:styleId="2870" w:customStyle="1">
    <w:name w:val="font81"/>
    <w:uiPriority w:val="0"/>
    <w:qFormat/>
    <w:rPr>
      <w:rFonts w:hint="eastAsia" w:ascii="宋体" w:hAnsi="宋体" w:eastAsia="宋体" w:cs="宋体"/>
      <w:color w:val="ff0000"/>
      <w:sz w:val="20"/>
      <w:szCs w:val="20"/>
      <w:u w:val="none"/>
      <w:vertAlign w:val="superscript"/>
    </w:rPr>
  </w:style>
  <w:style w:type="character" w:styleId="2871" w:customStyle="1">
    <w:name w:val="font101"/>
    <w:uiPriority w:val="0"/>
    <w:qFormat/>
    <w:rPr>
      <w:rFonts w:hint="eastAsia" w:ascii="宋体" w:hAnsi="宋体" w:eastAsia="宋体" w:cs="宋体"/>
      <w:color w:val="000000"/>
      <w:sz w:val="22"/>
      <w:szCs w:val="22"/>
      <w:u w:val="none"/>
      <w:vertAlign w:val="superscript"/>
    </w:rPr>
  </w:style>
  <w:style w:type="character" w:styleId="2872" w:customStyle="1">
    <w:name w:val="font141"/>
    <w:uiPriority w:val="0"/>
    <w:qFormat/>
    <w:rPr>
      <w:rFonts w:hint="default" w:ascii="Times New Roman" w:hAnsi="Times New Roman" w:cs="Times New Roman"/>
      <w:color w:val="000000"/>
      <w:sz w:val="20"/>
      <w:szCs w:val="20"/>
      <w:u w:val="none"/>
    </w:rPr>
  </w:style>
  <w:style w:type="character" w:styleId="2873" w:customStyle="1">
    <w:name w:val="font171"/>
    <w:uiPriority w:val="0"/>
    <w:qFormat/>
    <w:rPr>
      <w:rFonts w:hint="eastAsia" w:ascii="宋体" w:hAnsi="宋体" w:eastAsia="宋体" w:cs="宋体"/>
      <w:color w:val="000000"/>
      <w:sz w:val="20"/>
      <w:szCs w:val="20"/>
      <w:u w:val="none"/>
    </w:rPr>
  </w:style>
  <w:style w:type="character" w:styleId="2874" w:customStyle="1">
    <w:name w:val="批注引用1"/>
    <w:uiPriority w:val="0"/>
    <w:qFormat/>
    <w:rPr>
      <w:sz w:val="21"/>
      <w:szCs w:val="21"/>
    </w:rPr>
  </w:style>
  <w:style w:type="character" w:styleId="2875" w:customStyle="1">
    <w:name w:val="正文文本缩进 Char3"/>
    <w:uiPriority w:val="99"/>
    <w:qFormat/>
    <w:rPr>
      <w:rFonts w:eastAsia="宋体"/>
      <w:sz w:val="21"/>
      <w:szCs w:val="21"/>
      <w:lang w:val="en-US" w:eastAsia="zh-CN" w:bidi="ar-SA"/>
    </w:rPr>
  </w:style>
  <w:style w:type="character" w:styleId="2876" w:customStyle="1">
    <w:name w:val="正文1 Char Char"/>
    <w:uiPriority w:val="0"/>
    <w:qFormat/>
    <w:rPr>
      <w:rFonts w:ascii="Cambria" w:hAnsi="Cambria" w:eastAsia="宋体"/>
      <w:bCs/>
      <w:sz w:val="24"/>
      <w:szCs w:val="32"/>
      <w:lang w:val="en-US" w:eastAsia="zh-CN" w:bidi="ar-SA"/>
    </w:rPr>
  </w:style>
  <w:style w:type="character" w:styleId="2877" w:customStyle="1">
    <w:name w:val="正文文字缩进 2 Char Char1"/>
    <w:uiPriority w:val="0"/>
    <w:qFormat/>
    <w:rPr>
      <w:sz w:val="21"/>
      <w:szCs w:val="21"/>
    </w:rPr>
  </w:style>
  <w:style w:type="character" w:styleId="2878" w:customStyle="1">
    <w:name w:val="文档结构图 Char2"/>
    <w:uiPriority w:val="99"/>
    <w:qFormat/>
    <w:rPr>
      <w:sz w:val="21"/>
      <w:szCs w:val="21"/>
      <w:shd w:val="clear" w:color="auto" w:fill="000080"/>
    </w:rPr>
  </w:style>
  <w:style w:type="character" w:styleId="2879" w:customStyle="1">
    <w:name w:val="HTML 变量1"/>
    <w:uiPriority w:val="0"/>
    <w:qFormat/>
    <w:rPr>
      <w:rFonts w:cs="Times New Roman"/>
      <w:i/>
      <w:iCs/>
    </w:rPr>
  </w:style>
  <w:style w:type="character" w:styleId="2880" w:customStyle="1">
    <w:name w:val="HTML 代码1"/>
    <w:uiPriority w:val="0"/>
    <w:qFormat/>
    <w:rPr>
      <w:rFonts w:ascii="Courier New" w:hAnsi="Courier New" w:cs="Courier New"/>
      <w:sz w:val="20"/>
      <w:szCs w:val="20"/>
    </w:rPr>
  </w:style>
  <w:style w:type="character" w:styleId="2881" w:customStyle="1">
    <w:name w:val="无间隔 Char"/>
    <w:link w:val="2882"/>
    <w:uiPriority w:val="0"/>
    <w:qFormat/>
    <w:rPr>
      <w:sz w:val="21"/>
      <w:szCs w:val="24"/>
    </w:rPr>
  </w:style>
  <w:style w:type="paragraph" w:styleId="2882" w:customStyle="1">
    <w:name w:val="无间隔1"/>
    <w:basedOn w:val="769"/>
    <w:link w:val="2881"/>
    <w:uiPriority w:val="0"/>
    <w:qFormat/>
    <w:pPr>
      <w:ind w:firstLine="200"/>
      <w:spacing w:line="360" w:lineRule="auto"/>
    </w:pPr>
    <w:rPr>
      <w:szCs w:val="24"/>
    </w:rPr>
  </w:style>
  <w:style w:type="paragraph" w:styleId="2883" w:customStyle="1">
    <w:name w:val="正文文本 22"/>
    <w:basedOn w:val="769"/>
    <w:uiPriority w:val="0"/>
    <w:qFormat/>
    <w:pPr>
      <w:ind w:firstLine="525"/>
      <w:jc w:val="left"/>
      <w:spacing w:line="360" w:lineRule="atLeast"/>
    </w:pPr>
    <w:rPr>
      <w:rFonts w:ascii="宋体" w:hAnsi="Times New Roman"/>
      <w:sz w:val="28"/>
      <w:szCs w:val="20"/>
    </w:rPr>
  </w:style>
  <w:style w:type="paragraph" w:styleId="2884" w:customStyle="1">
    <w:name w:val="日期2"/>
    <w:basedOn w:val="769"/>
    <w:next w:val="769"/>
    <w:uiPriority w:val="0"/>
    <w:qFormat/>
    <w:pPr>
      <w:jc w:val="left"/>
    </w:pPr>
    <w:rPr>
      <w:rFonts w:ascii="宋体" w:hAnsi="Times New Roman"/>
      <w:sz w:val="30"/>
      <w:szCs w:val="20"/>
    </w:rPr>
  </w:style>
  <w:style w:type="paragraph" w:styleId="2885" w:customStyle="1">
    <w:name w:val="正文文本缩进 23"/>
    <w:basedOn w:val="769"/>
    <w:uiPriority w:val="0"/>
    <w:qFormat/>
    <w:pPr>
      <w:ind w:firstLine="855"/>
      <w:jc w:val="left"/>
      <w:spacing w:line="360" w:lineRule="atLeast"/>
    </w:pPr>
    <w:rPr>
      <w:rFonts w:ascii="宋体" w:hAnsi="Times New Roman"/>
      <w:sz w:val="28"/>
      <w:szCs w:val="20"/>
    </w:rPr>
  </w:style>
  <w:style w:type="character" w:styleId="2886" w:customStyle="1">
    <w:name w:val="列出段落 Char1"/>
    <w:link w:val="1053"/>
    <w:uiPriority w:val="0"/>
    <w:qFormat/>
    <w:rPr>
      <w:sz w:val="21"/>
      <w:szCs w:val="22"/>
    </w:rPr>
  </w:style>
  <w:style w:type="paragraph" w:styleId="2887" w:customStyle="1">
    <w:name w:val="纯文本4"/>
    <w:basedOn w:val="769"/>
    <w:uiPriority w:val="0"/>
    <w:qFormat/>
    <w:pPr>
      <w:ind w:firstLine="425"/>
      <w:jc w:val="left"/>
      <w:spacing w:line="360" w:lineRule="exact"/>
    </w:pPr>
    <w:rPr>
      <w:rFonts w:ascii="宋体" w:hAnsi="Times New Roman"/>
      <w:szCs w:val="20"/>
    </w:rPr>
  </w:style>
  <w:style w:type="paragraph" w:styleId="2888" w:customStyle="1">
    <w:name w:val="文档结构图2"/>
    <w:basedOn w:val="769"/>
    <w:uiPriority w:val="0"/>
    <w:qFormat/>
    <w:pPr>
      <w:ind w:firstLine="200"/>
    </w:pPr>
    <w:rPr>
      <w:rFonts w:ascii="宋体" w:hAnsi="Times New Roman"/>
      <w:sz w:val="18"/>
      <w:szCs w:val="20"/>
    </w:rPr>
  </w:style>
  <w:style w:type="paragraph" w:styleId="2889" w:customStyle="1">
    <w:name w:val="页眉3"/>
    <w:basedOn w:val="769"/>
    <w:uiPriority w:val="0"/>
    <w:qFormat/>
    <w:pPr>
      <w:jc w:val="center"/>
      <w:tabs>
        <w:tab w:val="center" w:pos="4153" w:leader="none"/>
        <w:tab w:val="right" w:pos="8306" w:leader="none"/>
      </w:tabs>
      <w:pBdr>
        <w:bottom w:val="single" w:color="auto" w:sz="6" w:space="1"/>
      </w:pBdr>
    </w:pPr>
    <w:rPr>
      <w:rFonts w:ascii="Times New Roman" w:hAnsi="Times New Roman"/>
      <w:sz w:val="18"/>
      <w:szCs w:val="20"/>
    </w:rPr>
  </w:style>
  <w:style w:type="paragraph" w:styleId="2890" w:customStyle="1">
    <w:name w:val="首行缩进2字符"/>
    <w:basedOn w:val="769"/>
    <w:uiPriority w:val="0"/>
    <w:qFormat/>
    <w:pPr>
      <w:ind w:firstLine="480"/>
      <w:spacing w:line="360" w:lineRule="auto"/>
    </w:pPr>
    <w:rPr>
      <w:rFonts w:ascii="宋体" w:hAnsi="宋体"/>
      <w:sz w:val="24"/>
      <w:szCs w:val="20"/>
    </w:rPr>
  </w:style>
  <w:style w:type="paragraph" w:styleId="2891" w:customStyle="1">
    <w:name w:val="样式 仿宋_GB2312 四号 行距: 2 倍行距"/>
    <w:basedOn w:val="769"/>
    <w:uiPriority w:val="0"/>
    <w:qFormat/>
    <w:pPr>
      <w:ind w:firstLine="437"/>
      <w:jc w:val="left"/>
      <w:spacing w:line="360" w:lineRule="auto"/>
    </w:pPr>
    <w:rPr>
      <w:rFonts w:ascii="Times New Roman" w:hAnsi="Times New Roman"/>
      <w:color w:val="000000"/>
      <w:sz w:val="24"/>
      <w:szCs w:val="24"/>
    </w:rPr>
  </w:style>
  <w:style w:type="paragraph" w:styleId="2892" w:customStyle="1">
    <w:name w:val="Char2 Char Char Char Char Char Char Char Char Char"/>
    <w:basedOn w:val="769"/>
    <w:uiPriority w:val="0"/>
    <w:qFormat/>
    <w:pPr>
      <w:ind w:left="200"/>
      <w:spacing w:line="360" w:lineRule="auto"/>
      <w:tabs>
        <w:tab w:val="left" w:pos="1280" w:leader="none"/>
      </w:tabs>
    </w:pPr>
    <w:rPr>
      <w:rFonts w:ascii="Times New Roman" w:hAnsi="Times New Roman" w:eastAsia="仿宋_GB2312"/>
      <w:sz w:val="24"/>
      <w:szCs w:val="20"/>
    </w:rPr>
  </w:style>
  <w:style w:type="paragraph" w:styleId="2893" w:customStyle="1">
    <w:name w:val="_Style 514"/>
    <w:next w:val="769"/>
    <w:uiPriority w:val="99"/>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2894" w:customStyle="1">
    <w:name w:val="列表1"/>
    <w:basedOn w:val="801"/>
    <w:uiPriority w:val="0"/>
    <w:qFormat/>
    <w:pPr>
      <w:ind w:left="360" w:hanging="360"/>
      <w:spacing w:after="240" w:line="240" w:lineRule="atLeast"/>
      <w:widowControl/>
    </w:pPr>
    <w:rPr>
      <w:rFonts w:ascii="Garamond" w:hAnsi="Garamond" w:eastAsia="宋体"/>
      <w:b/>
      <w:bCs/>
      <w:sz w:val="21"/>
      <w:szCs w:val="20"/>
    </w:rPr>
  </w:style>
  <w:style w:type="paragraph" w:styleId="2895" w:customStyle="1">
    <w:name w:val="列表编号 31"/>
    <w:basedOn w:val="785"/>
    <w:uiPriority w:val="0"/>
    <w:qFormat/>
    <w:pPr>
      <w:ind w:left="144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2896" w:customStyle="1">
    <w:name w:val="标题 22"/>
    <w:basedOn w:val="769"/>
    <w:next w:val="769"/>
    <w:uiPriority w:val="0"/>
    <w:qFormat/>
    <w:pPr>
      <w:jc w:val="left"/>
      <w:keepLines/>
      <w:keepNext/>
      <w:spacing w:line="312" w:lineRule="auto"/>
      <w:outlineLvl w:val="1"/>
    </w:pPr>
    <w:rPr>
      <w:rFonts w:ascii="Times New Roman" w:hAnsi="Times New Roman" w:eastAsia="黑体"/>
      <w:sz w:val="28"/>
      <w:szCs w:val="32"/>
    </w:rPr>
  </w:style>
  <w:style w:type="paragraph" w:styleId="2897" w:customStyle="1">
    <w:name w:val="列表段落1"/>
    <w:basedOn w:val="769"/>
    <w:uiPriority w:val="0"/>
    <w:qFormat/>
    <w:pPr>
      <w:ind w:firstLine="420"/>
      <w:spacing w:line="360" w:lineRule="auto"/>
    </w:pPr>
    <w:rPr>
      <w:rFonts w:ascii="Times New Roman" w:hAnsi="Times New Roman" w:eastAsia="楷体_GB2312"/>
      <w:szCs w:val="24"/>
    </w:rPr>
  </w:style>
  <w:style w:type="paragraph" w:styleId="2898" w:customStyle="1">
    <w:name w:val="正文文本首行缩进1"/>
    <w:basedOn w:val="801"/>
    <w:uiPriority w:val="0"/>
    <w:qFormat/>
    <w:pPr>
      <w:ind w:firstLine="420"/>
      <w:jc w:val="center"/>
      <w:spacing w:after="120" w:line="440" w:lineRule="exact"/>
    </w:pPr>
    <w:rPr>
      <w:rFonts w:ascii="宋体" w:hAnsi="宋体" w:eastAsia="宋体"/>
      <w:sz w:val="21"/>
      <w:szCs w:val="24"/>
    </w:rPr>
  </w:style>
  <w:style w:type="paragraph" w:styleId="2899" w:customStyle="1">
    <w:name w:val="明显引用1"/>
    <w:basedOn w:val="769"/>
    <w:next w:val="769"/>
    <w:uiPriority w:val="0"/>
    <w:qFormat/>
    <w:pPr>
      <w:ind w:left="936" w:right="936" w:firstLine="200"/>
      <w:spacing w:before="200" w:after="280" w:line="360" w:lineRule="auto"/>
      <w:pBdr>
        <w:bottom w:val="single" w:color="4F81BD" w:sz="4" w:space="4"/>
      </w:pBdr>
    </w:pPr>
    <w:rPr>
      <w:rFonts w:ascii="Times New Roman" w:hAnsi="Times New Roman" w:eastAsia="楷体_GB2312"/>
      <w:b/>
      <w:bCs/>
      <w:i/>
      <w:iCs/>
      <w:color w:val="4f81bd"/>
      <w:szCs w:val="24"/>
    </w:rPr>
  </w:style>
  <w:style w:type="paragraph" w:styleId="2900" w:customStyle="1">
    <w:name w:val="列表编号 51"/>
    <w:basedOn w:val="785"/>
    <w:uiPriority w:val="0"/>
    <w:qFormat/>
    <w:pPr>
      <w:ind w:left="2160" w:right="720" w:hanging="360"/>
      <w:spacing w:after="240" w:line="240" w:lineRule="atLeast"/>
      <w:widowControl/>
      <w:tabs>
        <w:tab w:val="clear" w:pos="0" w:leader="none"/>
        <w:tab w:val="left" w:pos="839" w:leader="none"/>
        <w:tab w:val="clear" w:pos="840" w:leader="none"/>
      </w:tabs>
    </w:pPr>
    <w:rPr>
      <w:rFonts w:ascii="Garamond" w:hAnsi="Garamond"/>
      <w:b/>
      <w:bCs/>
      <w:szCs w:val="20"/>
    </w:rPr>
  </w:style>
  <w:style w:type="paragraph" w:styleId="2901" w:customStyle="1">
    <w:name w:val="列表 21"/>
    <w:basedOn w:val="769"/>
    <w:uiPriority w:val="0"/>
    <w:qFormat/>
    <w:pPr>
      <w:ind w:left="840" w:hanging="420"/>
      <w:spacing w:line="360" w:lineRule="auto"/>
    </w:pPr>
    <w:rPr>
      <w:rFonts w:ascii="Times New Roman" w:hAnsi="Times New Roman"/>
      <w:szCs w:val="20"/>
    </w:rPr>
  </w:style>
  <w:style w:type="paragraph" w:styleId="2902" w:customStyle="1">
    <w:name w:val="正文文本首行缩进 22"/>
    <w:basedOn w:val="2903"/>
    <w:uiPriority w:val="0"/>
    <w:qFormat/>
    <w:pPr>
      <w:ind w:firstLine="420"/>
      <w:spacing w:before="40" w:line="440" w:lineRule="exact"/>
      <w:outlineLvl w:val="0"/>
    </w:pPr>
  </w:style>
  <w:style w:type="paragraph" w:styleId="2903" w:customStyle="1">
    <w:name w:val="正文文本缩进3"/>
    <w:basedOn w:val="769"/>
    <w:uiPriority w:val="0"/>
    <w:qFormat/>
    <w:pPr>
      <w:ind w:left="420" w:firstLine="200"/>
      <w:spacing w:after="120" w:line="312" w:lineRule="auto"/>
    </w:pPr>
    <w:rPr>
      <w:rFonts w:ascii="Times New Roman" w:hAnsi="Times New Roman"/>
      <w:szCs w:val="21"/>
    </w:rPr>
  </w:style>
  <w:style w:type="paragraph" w:styleId="2904" w:customStyle="1">
    <w:name w:val="列表编号 41"/>
    <w:basedOn w:val="785"/>
    <w:uiPriority w:val="0"/>
    <w:qFormat/>
    <w:pPr>
      <w:ind w:left="180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2905" w:customStyle="1">
    <w:name w:val="正文文本 32"/>
    <w:basedOn w:val="769"/>
    <w:uiPriority w:val="0"/>
    <w:qFormat/>
    <w:pPr>
      <w:jc w:val="left"/>
      <w:spacing w:after="120"/>
      <w:widowControl/>
    </w:pPr>
    <w:rPr>
      <w:rFonts w:ascii="Times New Roman" w:hAnsi="Times New Roman"/>
      <w:sz w:val="16"/>
      <w:szCs w:val="16"/>
    </w:rPr>
  </w:style>
  <w:style w:type="paragraph" w:styleId="2906" w:customStyle="1">
    <w:name w:val="5.31-3"/>
    <w:basedOn w:val="772"/>
    <w:uiPriority w:val="0"/>
    <w:qFormat/>
    <w:pPr>
      <w:spacing w:before="0" w:after="0" w:line="312" w:lineRule="auto"/>
    </w:pPr>
    <w:rPr>
      <w:rFonts w:eastAsia="黑体"/>
      <w:b w:val="0"/>
      <w:sz w:val="24"/>
      <w:szCs w:val="24"/>
    </w:rPr>
  </w:style>
  <w:style w:type="paragraph" w:styleId="2907" w:customStyle="1">
    <w:name w:val="普通(网站)1"/>
    <w:basedOn w:val="769"/>
    <w:uiPriority w:val="0"/>
    <w:qFormat/>
    <w:pPr>
      <w:jc w:val="left"/>
      <w:spacing w:before="100" w:beforeAutospacing="1" w:after="100" w:afterAutospacing="1"/>
      <w:widowControl/>
    </w:pPr>
    <w:rPr>
      <w:rFonts w:ascii="宋体" w:hAnsi="宋体" w:cs="宋体"/>
      <w:bCs/>
      <w:sz w:val="24"/>
      <w:szCs w:val="24"/>
    </w:rPr>
  </w:style>
  <w:style w:type="paragraph" w:styleId="2908" w:customStyle="1">
    <w:name w:val="索引 11"/>
    <w:basedOn w:val="769"/>
    <w:next w:val="769"/>
    <w:uiPriority w:val="0"/>
    <w:qFormat/>
    <w:rPr>
      <w:rFonts w:ascii="Times New Roman" w:hAnsi="Times New Roman"/>
      <w:szCs w:val="24"/>
    </w:rPr>
  </w:style>
  <w:style w:type="paragraph" w:styleId="2909" w:customStyle="1">
    <w:name w:val="文本块2"/>
    <w:basedOn w:val="769"/>
    <w:uiPriority w:val="0"/>
    <w:qFormat/>
    <w:pPr>
      <w:ind w:left="160" w:right="132" w:firstLine="480"/>
      <w:jc w:val="left"/>
      <w:spacing w:line="400" w:lineRule="exact"/>
      <w:tabs>
        <w:tab w:val="left" w:pos="0" w:leader="none"/>
      </w:tabs>
    </w:pPr>
    <w:rPr>
      <w:rFonts w:ascii="宋体" w:hAnsi="宋体"/>
      <w:bCs/>
      <w:szCs w:val="21"/>
    </w:rPr>
  </w:style>
  <w:style w:type="paragraph" w:styleId="2910" w:customStyle="1">
    <w:name w:val="p17"/>
    <w:basedOn w:val="769"/>
    <w:uiPriority w:val="0"/>
    <w:qFormat/>
    <w:pPr>
      <w:jc w:val="center"/>
      <w:spacing w:line="320" w:lineRule="atLeast"/>
      <w:widowControl/>
    </w:pPr>
    <w:rPr>
      <w:rFonts w:ascii="Times New Roman" w:hAnsi="Times New Roman"/>
      <w:szCs w:val="21"/>
    </w:rPr>
  </w:style>
  <w:style w:type="paragraph" w:styleId="2911" w:customStyle="1">
    <w:name w:val="引文目录1"/>
    <w:basedOn w:val="769"/>
    <w:next w:val="769"/>
    <w:uiPriority w:val="0"/>
    <w:qFormat/>
    <w:pPr>
      <w:ind w:left="420" w:firstLine="200"/>
      <w:spacing w:line="312" w:lineRule="auto"/>
    </w:pPr>
    <w:rPr>
      <w:rFonts w:ascii="Times New Roman" w:hAnsi="Times New Roman"/>
      <w:szCs w:val="21"/>
    </w:rPr>
  </w:style>
  <w:style w:type="paragraph" w:styleId="2912" w:customStyle="1">
    <w:name w:val="5.31-2"/>
    <w:basedOn w:val="771"/>
    <w:uiPriority w:val="0"/>
    <w:qFormat/>
    <w:pPr>
      <w:jc w:val="left"/>
      <w:spacing w:line="312" w:lineRule="auto"/>
      <w:widowControl/>
    </w:pPr>
    <w:rPr>
      <w:rFonts w:ascii="黑体" w:hAnsi="Times New Roman" w:eastAsia="黑体" w:cs="宋体"/>
      <w:b w:val="0"/>
      <w:bCs w:val="0"/>
      <w:sz w:val="28"/>
      <w:szCs w:val="32"/>
    </w:rPr>
  </w:style>
  <w:style w:type="paragraph" w:styleId="2913" w:customStyle="1">
    <w:name w:val="p16"/>
    <w:basedOn w:val="769"/>
    <w:uiPriority w:val="0"/>
    <w:qFormat/>
    <w:pPr>
      <w:jc w:val="center"/>
      <w:spacing w:line="320" w:lineRule="atLeast"/>
      <w:widowControl/>
    </w:pPr>
    <w:rPr>
      <w:rFonts w:ascii="Times New Roman" w:hAnsi="Times New Roman"/>
      <w:szCs w:val="21"/>
    </w:rPr>
  </w:style>
  <w:style w:type="paragraph" w:styleId="2914" w:customStyle="1">
    <w:name w:val="正文文本缩进 34"/>
    <w:basedOn w:val="769"/>
    <w:uiPriority w:val="0"/>
    <w:qFormat/>
    <w:pPr>
      <w:ind w:left="420" w:firstLine="200"/>
      <w:spacing w:after="120" w:line="312" w:lineRule="auto"/>
    </w:pPr>
    <w:rPr>
      <w:rFonts w:ascii="Times New Roman" w:hAnsi="Times New Roman"/>
      <w:sz w:val="16"/>
      <w:szCs w:val="16"/>
    </w:rPr>
  </w:style>
  <w:style w:type="paragraph" w:styleId="2915" w:customStyle="1">
    <w:name w:val="列表编号 21"/>
    <w:basedOn w:val="785"/>
    <w:uiPriority w:val="0"/>
    <w:qFormat/>
    <w:pPr>
      <w:ind w:left="1080" w:right="720" w:hanging="360"/>
      <w:spacing w:after="240" w:line="240" w:lineRule="atLeast"/>
      <w:widowControl/>
      <w:tabs>
        <w:tab w:val="clear" w:pos="0" w:leader="none"/>
        <w:tab w:val="clear" w:pos="840" w:leader="none"/>
        <w:tab w:val="left" w:pos="944" w:leader="none"/>
      </w:tabs>
    </w:pPr>
    <w:rPr>
      <w:rFonts w:ascii="Garamond" w:hAnsi="Garamond"/>
      <w:b/>
      <w:bCs/>
      <w:szCs w:val="20"/>
    </w:rPr>
  </w:style>
  <w:style w:type="paragraph" w:styleId="2916" w:customStyle="1">
    <w:name w:val="xl1552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7" w:customStyle="1">
    <w:name w:val="xl1552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8" w:customStyle="1">
    <w:name w:val="xl15530"/>
    <w:basedOn w:val="7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9" w:customStyle="1">
    <w:name w:val="xl1553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20" w:customStyle="1">
    <w:name w:val="xl1553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21" w:customStyle="1">
    <w:name w:val="xl15533"/>
    <w:basedOn w:val="7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22" w:customStyle="1">
    <w:name w:val="xl1553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923" w:customStyle="1">
    <w:name w:val="xl1553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24" w:customStyle="1">
    <w:name w:val="xl1553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25" w:customStyle="1">
    <w:name w:val="xl155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26" w:customStyle="1">
    <w:name w:val="xl15538"/>
    <w:basedOn w:val="769"/>
    <w:uiPriority w:val="0"/>
    <w:qFormat/>
    <w:pPr>
      <w:jc w:val="center"/>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27" w:customStyle="1">
    <w:name w:val="xl155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2928" w:customStyle="1">
    <w:name w:val="xl1554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29" w:customStyle="1">
    <w:name w:val="xl1554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0" w:customStyle="1">
    <w:name w:val="xl1554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1" w:customStyle="1">
    <w:name w:val="xl1554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2" w:customStyle="1">
    <w:name w:val="xl1554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3" w:customStyle="1">
    <w:name w:val="xl1554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4" w:customStyle="1">
    <w:name w:val="xl15546"/>
    <w:basedOn w:val="769"/>
    <w:uiPriority w:val="0"/>
    <w:qFormat/>
    <w:pPr>
      <w:jc w:val="center"/>
      <w:spacing w:before="100" w:beforeAutospacing="1" w:after="100" w:afterAutospacing="1"/>
      <w:widowControl/>
    </w:pPr>
    <w:rPr>
      <w:rFonts w:ascii="宋体" w:hAnsi="宋体" w:cs="宋体"/>
      <w:sz w:val="24"/>
      <w:szCs w:val="24"/>
    </w:rPr>
  </w:style>
  <w:style w:type="paragraph" w:styleId="2935" w:customStyle="1">
    <w:name w:val="xl15547"/>
    <w:basedOn w:val="769"/>
    <w:uiPriority w:val="0"/>
    <w:qFormat/>
    <w:pPr>
      <w:jc w:val="center"/>
      <w:spacing w:before="100" w:beforeAutospacing="1" w:after="100" w:afterAutospacing="1"/>
      <w:widowControl/>
    </w:pPr>
    <w:rPr>
      <w:rFonts w:ascii="宋体" w:hAnsi="宋体" w:cs="宋体"/>
      <w:sz w:val="24"/>
      <w:szCs w:val="24"/>
    </w:rPr>
  </w:style>
  <w:style w:type="paragraph" w:styleId="2936" w:customStyle="1">
    <w:name w:val="xl1554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7" w:customStyle="1">
    <w:name w:val="xl155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8" w:customStyle="1">
    <w:name w:val="xl1555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9" w:customStyle="1">
    <w:name w:val="xl1555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0" w:customStyle="1">
    <w:name w:val="xl15552"/>
    <w:basedOn w:val="7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41" w:customStyle="1">
    <w:name w:val="xl1555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2" w:customStyle="1">
    <w:name w:val="xl1555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3" w:customStyle="1">
    <w:name w:val="xl15555"/>
    <w:basedOn w:val="769"/>
    <w:uiPriority w:val="0"/>
    <w:qFormat/>
    <w:pPr>
      <w:jc w:val="center"/>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44" w:customStyle="1">
    <w:name w:val="xl1555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5" w:customStyle="1">
    <w:name w:val="列表接续 2_0_0_0"/>
    <w:basedOn w:val="1580"/>
    <w:uiPriority w:val="0"/>
    <w:unhideWhenUsed/>
    <w:qFormat/>
    <w:pPr>
      <w:contextualSpacing/>
      <w:ind w:left="840" w:firstLine="200"/>
      <w:spacing w:after="120" w:line="360" w:lineRule="auto"/>
    </w:pPr>
    <w:rPr>
      <w:bCs/>
      <w:szCs w:val="21"/>
    </w:rPr>
  </w:style>
  <w:style w:type="character" w:styleId="2946" w:customStyle="1">
    <w:name w:val="批注文字 Char2"/>
    <w:uiPriority w:val="99"/>
    <w:semiHidden/>
    <w:qFormat/>
    <w:rPr>
      <w:rFonts w:ascii="Times New Roman" w:hAnsi="Times New Roman" w:eastAsia="宋体" w:cs="Times New Roman"/>
      <w:szCs w:val="21"/>
    </w:rPr>
  </w:style>
  <w:style w:type="character" w:styleId="2947" w:customStyle="1">
    <w:name w:val="正文文本 2 Char2"/>
    <w:uiPriority w:val="99"/>
    <w:semiHidden/>
    <w:qFormat/>
    <w:rPr>
      <w:rFonts w:ascii="Times New Roman" w:hAnsi="Times New Roman" w:eastAsia="宋体" w:cs="Times New Roman"/>
      <w:szCs w:val="21"/>
    </w:rPr>
  </w:style>
  <w:style w:type="character" w:styleId="2948" w:customStyle="1">
    <w:name w:val="正文首行缩进 Char2"/>
    <w:uiPriority w:val="99"/>
    <w:semiHidden/>
    <w:qFormat/>
  </w:style>
  <w:style w:type="character" w:styleId="2949" w:customStyle="1">
    <w:name w:val="批注框文本 Char2"/>
    <w:uiPriority w:val="99"/>
    <w:semiHidden/>
    <w:qFormat/>
    <w:rPr>
      <w:rFonts w:ascii="Times New Roman" w:hAnsi="Times New Roman" w:eastAsia="宋体" w:cs="Times New Roman"/>
      <w:sz w:val="18"/>
      <w:szCs w:val="18"/>
    </w:rPr>
  </w:style>
  <w:style w:type="character" w:styleId="2950" w:customStyle="1">
    <w:name w:val="日期 Char2"/>
    <w:uiPriority w:val="99"/>
    <w:semiHidden/>
    <w:qFormat/>
    <w:rPr>
      <w:rFonts w:ascii="Times New Roman" w:hAnsi="Times New Roman" w:eastAsia="宋体" w:cs="Times New Roman"/>
      <w:szCs w:val="21"/>
    </w:rPr>
  </w:style>
  <w:style w:type="character" w:styleId="2951" w:customStyle="1">
    <w:name w:val="标题 Char2"/>
    <w:uiPriority w:val="10"/>
    <w:qFormat/>
    <w:rPr>
      <w:rFonts w:ascii="Cambria" w:hAnsi="Cambria" w:eastAsia="宋体" w:cs="Times New Roman"/>
      <w:b/>
      <w:bCs/>
      <w:sz w:val="32"/>
      <w:szCs w:val="32"/>
    </w:rPr>
  </w:style>
  <w:style w:type="character" w:styleId="2952" w:customStyle="1">
    <w:name w:val="正文首行缩进 2 Char2"/>
    <w:uiPriority w:val="99"/>
    <w:semiHidden/>
    <w:qFormat/>
  </w:style>
  <w:style w:type="character" w:styleId="2953" w:customStyle="1">
    <w:name w:val="正文文本缩进 2 Char2"/>
    <w:uiPriority w:val="99"/>
    <w:semiHidden/>
    <w:qFormat/>
    <w:rPr>
      <w:rFonts w:ascii="Times New Roman" w:hAnsi="Times New Roman" w:eastAsia="宋体" w:cs="Times New Roman"/>
      <w:szCs w:val="21"/>
    </w:rPr>
  </w:style>
  <w:style w:type="paragraph" w:styleId="2954" w:customStyle="1">
    <w:name w:val="正文首行缩进1"/>
    <w:basedOn w:val="801"/>
    <w:uiPriority w:val="0"/>
    <w:qFormat/>
    <w:pPr>
      <w:ind w:firstLine="100"/>
      <w:jc w:val="center"/>
      <w:spacing w:after="120" w:line="440" w:lineRule="exact"/>
    </w:pPr>
    <w:rPr>
      <w:rFonts w:ascii="宋体" w:hAnsi="宋体" w:eastAsia="宋体"/>
      <w:sz w:val="21"/>
      <w:szCs w:val="24"/>
    </w:rPr>
  </w:style>
  <w:style w:type="paragraph" w:styleId="2955" w:customStyle="1">
    <w:name w:val="正文首行缩进 21"/>
    <w:basedOn w:val="1667"/>
    <w:uiPriority w:val="0"/>
    <w:qFormat/>
    <w:pPr>
      <w:ind w:firstLine="420"/>
      <w:spacing w:before="40" w:line="440" w:lineRule="exact"/>
      <w:outlineLvl w:val="0"/>
    </w:pPr>
    <w:rPr>
      <w:rFonts w:ascii="Times New Roman" w:hAnsi="Times New Roman"/>
    </w:rPr>
  </w:style>
  <w:style w:type="character" w:styleId="2956" w:customStyle="1">
    <w:name w:val="标题 2 Char2"/>
    <w:uiPriority w:val="0"/>
    <w:qFormat/>
    <w:rPr>
      <w:rFonts w:ascii="Arial" w:hAnsi="Arial" w:eastAsia="黑体"/>
      <w:b/>
      <w:bCs/>
      <w:sz w:val="32"/>
      <w:szCs w:val="32"/>
      <w:lang w:val="en-US" w:eastAsia="zh-CN" w:bidi="ar-SA"/>
    </w:rPr>
  </w:style>
  <w:style w:type="paragraph" w:styleId="2957" w:customStyle="1">
    <w:name w:val="reader-word-layer reader-word-s23-6"/>
    <w:basedOn w:val="769"/>
    <w:uiPriority w:val="0"/>
    <w:qFormat/>
    <w:pPr>
      <w:jc w:val="left"/>
      <w:spacing w:before="100" w:beforeAutospacing="1" w:after="100" w:afterAutospacing="1"/>
      <w:widowControl/>
    </w:pPr>
    <w:rPr>
      <w:rFonts w:ascii="宋体" w:hAnsi="宋体" w:cs="宋体"/>
      <w:sz w:val="24"/>
      <w:szCs w:val="24"/>
    </w:rPr>
  </w:style>
  <w:style w:type="paragraph" w:styleId="2958" w:customStyle="1">
    <w:name w:val="reader-word-layer reader-word-s23-9"/>
    <w:basedOn w:val="769"/>
    <w:uiPriority w:val="0"/>
    <w:qFormat/>
    <w:pPr>
      <w:jc w:val="left"/>
      <w:spacing w:before="100" w:beforeAutospacing="1" w:after="100" w:afterAutospacing="1"/>
      <w:widowControl/>
    </w:pPr>
    <w:rPr>
      <w:rFonts w:ascii="宋体" w:hAnsi="宋体" w:cs="宋体"/>
      <w:sz w:val="24"/>
      <w:szCs w:val="24"/>
    </w:rPr>
  </w:style>
  <w:style w:type="paragraph" w:styleId="2959" w:customStyle="1">
    <w:name w:val="reader-word-layer reader-word-s23-5"/>
    <w:basedOn w:val="769"/>
    <w:uiPriority w:val="0"/>
    <w:qFormat/>
    <w:pPr>
      <w:jc w:val="left"/>
      <w:spacing w:before="100" w:beforeAutospacing="1" w:after="100" w:afterAutospacing="1"/>
      <w:widowControl/>
    </w:pPr>
    <w:rPr>
      <w:rFonts w:ascii="宋体" w:hAnsi="宋体" w:cs="宋体"/>
      <w:sz w:val="24"/>
      <w:szCs w:val="24"/>
    </w:rPr>
  </w:style>
  <w:style w:type="paragraph" w:styleId="2960" w:customStyle="1">
    <w:name w:val="reader-word-layer reader-word-s23-4"/>
    <w:basedOn w:val="769"/>
    <w:uiPriority w:val="0"/>
    <w:qFormat/>
    <w:pPr>
      <w:jc w:val="left"/>
      <w:spacing w:before="100" w:beforeAutospacing="1" w:after="100" w:afterAutospacing="1"/>
      <w:widowControl/>
    </w:pPr>
    <w:rPr>
      <w:rFonts w:ascii="宋体" w:hAnsi="宋体" w:cs="宋体"/>
      <w:sz w:val="24"/>
      <w:szCs w:val="24"/>
    </w:rPr>
  </w:style>
  <w:style w:type="table" w:styleId="2961" w:customStyle="1">
    <w:name w:val="Table Grid"/>
    <w:uiPriority w:val="0"/>
    <w:qFormat/>
    <w:rPr>
      <w:sz w:val="21"/>
      <w:szCs w:val="22"/>
    </w:rPr>
    <w:tblPr>
      <w:tblCellMar>
        <w:left w:w="0" w:type="dxa"/>
        <w:top w:w="0" w:type="dxa"/>
        <w:right w:w="0" w:type="dxa"/>
        <w:bottom w:w="0" w:type="dxa"/>
      </w:tblCellMar>
    </w:tblPr>
  </w:style>
  <w:style w:type="table" w:styleId="2962" w:customStyle="1">
    <w:name w:val="TableGrid1"/>
    <w:uiPriority w:val="0"/>
    <w:qFormat/>
    <w:rPr>
      <w:sz w:val="21"/>
      <w:szCs w:val="22"/>
    </w:rPr>
    <w:tblPr>
      <w:tblCellMar>
        <w:left w:w="0" w:type="dxa"/>
        <w:top w:w="0" w:type="dxa"/>
        <w:right w:w="0" w:type="dxa"/>
        <w:bottom w:w="0" w:type="dxa"/>
      </w:tblCellMar>
    </w:tblPr>
  </w:style>
  <w:style w:type="table" w:styleId="2963" w:customStyle="1">
    <w:name w:val="TableGrid2"/>
    <w:uiPriority w:val="0"/>
    <w:qFormat/>
    <w:rPr>
      <w:sz w:val="21"/>
      <w:szCs w:val="22"/>
    </w:rPr>
    <w:tblPr>
      <w:tblCellMar>
        <w:left w:w="0" w:type="dxa"/>
        <w:top w:w="0" w:type="dxa"/>
        <w:right w:w="0" w:type="dxa"/>
        <w:bottom w:w="0" w:type="dxa"/>
      </w:tblCellMar>
    </w:tblPr>
  </w:style>
  <w:style w:type="table" w:styleId="2964" w:customStyle="1">
    <w:name w:val="TableGrid3"/>
    <w:uiPriority w:val="0"/>
    <w:qFormat/>
    <w:rPr>
      <w:sz w:val="21"/>
      <w:szCs w:val="22"/>
    </w:rPr>
    <w:tblPr>
      <w:tblCellMar>
        <w:left w:w="0" w:type="dxa"/>
        <w:top w:w="0" w:type="dxa"/>
        <w:right w:w="0" w:type="dxa"/>
        <w:bottom w:w="0" w:type="dxa"/>
      </w:tblCellMar>
    </w:tblPr>
  </w:style>
  <w:style w:type="table" w:styleId="2965" w:customStyle="1">
    <w:name w:val="TableGrid11"/>
    <w:uiPriority w:val="0"/>
    <w:qFormat/>
    <w:rPr>
      <w:sz w:val="21"/>
      <w:szCs w:val="22"/>
    </w:rPr>
    <w:tblPr>
      <w:tblCellMar>
        <w:left w:w="0" w:type="dxa"/>
        <w:top w:w="0" w:type="dxa"/>
        <w:right w:w="0" w:type="dxa"/>
        <w:bottom w:w="0" w:type="dxa"/>
      </w:tblCellMar>
    </w:tblPr>
  </w:style>
  <w:style w:type="table" w:styleId="2966" w:customStyle="1">
    <w:name w:val="TableGrid21"/>
    <w:uiPriority w:val="0"/>
    <w:qFormat/>
    <w:rPr>
      <w:sz w:val="21"/>
      <w:szCs w:val="22"/>
    </w:rPr>
    <w:tblPr>
      <w:tblCellMar>
        <w:left w:w="0" w:type="dxa"/>
        <w:top w:w="0" w:type="dxa"/>
        <w:right w:w="0" w:type="dxa"/>
        <w:bottom w:w="0" w:type="dxa"/>
      </w:tblCellMar>
    </w:tblPr>
  </w:style>
  <w:style w:type="paragraph" w:styleId="2967" w:customStyle="1">
    <w:name w:val="列项"/>
    <w:basedOn w:val="769"/>
    <w:uiPriority w:val="0"/>
    <w:qFormat/>
    <w:pPr>
      <w:numPr>
        <w:ilvl w:val="0"/>
        <w:numId w:val="11"/>
      </w:numPr>
      <w:ind w:firstLine="0"/>
      <w:jc w:val="left"/>
      <w:widowControl/>
    </w:pPr>
    <w:rPr>
      <w:rFonts w:ascii="宋体" w:hAnsi="Times New Roman" w:eastAsia="仿宋"/>
      <w:sz w:val="28"/>
      <w:szCs w:val="24"/>
    </w:rPr>
  </w:style>
  <w:style w:type="table" w:styleId="2968" w:customStyle="1">
    <w:name w:val="TableGrid4"/>
    <w:uiPriority w:val="0"/>
    <w:qFormat/>
    <w:rPr>
      <w:sz w:val="21"/>
      <w:szCs w:val="22"/>
    </w:rPr>
    <w:tblPr>
      <w:tblCellMar>
        <w:left w:w="0" w:type="dxa"/>
        <w:top w:w="0" w:type="dxa"/>
        <w:right w:w="0" w:type="dxa"/>
        <w:bottom w:w="0" w:type="dxa"/>
      </w:tblCellMar>
    </w:tblPr>
  </w:style>
  <w:style w:type="table" w:styleId="2969" w:customStyle="1">
    <w:name w:val="TableGrid12"/>
    <w:uiPriority w:val="0"/>
    <w:qFormat/>
    <w:rPr>
      <w:sz w:val="21"/>
      <w:szCs w:val="22"/>
    </w:rPr>
    <w:tblPr>
      <w:tblCellMar>
        <w:left w:w="0" w:type="dxa"/>
        <w:top w:w="0" w:type="dxa"/>
        <w:right w:w="0" w:type="dxa"/>
        <w:bottom w:w="0" w:type="dxa"/>
      </w:tblCellMar>
    </w:tblPr>
  </w:style>
  <w:style w:type="table" w:styleId="2970" w:customStyle="1">
    <w:name w:val="TableGrid22"/>
    <w:uiPriority w:val="0"/>
    <w:qFormat/>
    <w:rPr>
      <w:sz w:val="21"/>
      <w:szCs w:val="22"/>
    </w:rPr>
    <w:tblPr>
      <w:tblCellMar>
        <w:left w:w="0" w:type="dxa"/>
        <w:top w:w="0" w:type="dxa"/>
        <w:right w:w="0" w:type="dxa"/>
        <w:bottom w:w="0" w:type="dxa"/>
      </w:tblCellMar>
    </w:tblPr>
  </w:style>
  <w:style w:type="table" w:styleId="2971" w:customStyle="1">
    <w:name w:val="TableGrid31"/>
    <w:uiPriority w:val="0"/>
    <w:qFormat/>
    <w:rPr>
      <w:sz w:val="21"/>
      <w:szCs w:val="22"/>
    </w:rPr>
    <w:tblPr>
      <w:tblCellMar>
        <w:left w:w="0" w:type="dxa"/>
        <w:top w:w="0" w:type="dxa"/>
        <w:right w:w="0" w:type="dxa"/>
        <w:bottom w:w="0" w:type="dxa"/>
      </w:tblCellMar>
    </w:tblPr>
  </w:style>
  <w:style w:type="table" w:styleId="2972" w:customStyle="1">
    <w:name w:val="TableGrid111"/>
    <w:uiPriority w:val="0"/>
    <w:qFormat/>
    <w:rPr>
      <w:sz w:val="21"/>
      <w:szCs w:val="22"/>
    </w:rPr>
    <w:tblPr>
      <w:tblCellMar>
        <w:left w:w="0" w:type="dxa"/>
        <w:top w:w="0" w:type="dxa"/>
        <w:right w:w="0" w:type="dxa"/>
        <w:bottom w:w="0" w:type="dxa"/>
      </w:tblCellMar>
    </w:tblPr>
  </w:style>
  <w:style w:type="table" w:styleId="2973" w:customStyle="1">
    <w:name w:val="TableGrid211"/>
    <w:uiPriority w:val="0"/>
    <w:qFormat/>
    <w:rPr>
      <w:sz w:val="21"/>
      <w:szCs w:val="22"/>
    </w:rPr>
    <w:tblPr>
      <w:tblCellMar>
        <w:left w:w="0" w:type="dxa"/>
        <w:top w:w="0" w:type="dxa"/>
        <w:right w:w="0" w:type="dxa"/>
        <w:bottom w:w="0" w:type="dxa"/>
      </w:tblCellMar>
    </w:tblPr>
  </w:style>
  <w:style w:type="table" w:styleId="2974" w:customStyle="1">
    <w:name w:val="TableGrid5"/>
    <w:uiPriority w:val="0"/>
    <w:qFormat/>
    <w:rPr>
      <w:sz w:val="21"/>
      <w:szCs w:val="22"/>
    </w:rPr>
    <w:tblPr>
      <w:tblCellMar>
        <w:left w:w="0" w:type="dxa"/>
        <w:top w:w="0" w:type="dxa"/>
        <w:right w:w="0" w:type="dxa"/>
        <w:bottom w:w="0" w:type="dxa"/>
      </w:tblCellMar>
    </w:tblPr>
  </w:style>
  <w:style w:type="table" w:styleId="2975" w:customStyle="1">
    <w:name w:val="TableGrid13"/>
    <w:uiPriority w:val="0"/>
    <w:qFormat/>
    <w:rPr>
      <w:sz w:val="21"/>
      <w:szCs w:val="22"/>
    </w:rPr>
    <w:tblPr>
      <w:tblCellMar>
        <w:left w:w="0" w:type="dxa"/>
        <w:top w:w="0" w:type="dxa"/>
        <w:right w:w="0" w:type="dxa"/>
        <w:bottom w:w="0" w:type="dxa"/>
      </w:tblCellMar>
    </w:tblPr>
  </w:style>
  <w:style w:type="table" w:styleId="2976" w:customStyle="1">
    <w:name w:val="TableGrid23"/>
    <w:uiPriority w:val="0"/>
    <w:qFormat/>
    <w:rPr>
      <w:sz w:val="21"/>
      <w:szCs w:val="22"/>
    </w:rPr>
    <w:tblPr>
      <w:tblCellMar>
        <w:left w:w="0" w:type="dxa"/>
        <w:top w:w="0" w:type="dxa"/>
        <w:right w:w="0" w:type="dxa"/>
        <w:bottom w:w="0" w:type="dxa"/>
      </w:tblCellMar>
    </w:tblPr>
  </w:style>
  <w:style w:type="table" w:styleId="2977" w:customStyle="1">
    <w:name w:val="TableGrid32"/>
    <w:uiPriority w:val="0"/>
    <w:qFormat/>
    <w:rPr>
      <w:sz w:val="21"/>
      <w:szCs w:val="22"/>
    </w:rPr>
    <w:tblPr>
      <w:tblCellMar>
        <w:left w:w="0" w:type="dxa"/>
        <w:top w:w="0" w:type="dxa"/>
        <w:right w:w="0" w:type="dxa"/>
        <w:bottom w:w="0" w:type="dxa"/>
      </w:tblCellMar>
    </w:tblPr>
  </w:style>
  <w:style w:type="table" w:styleId="2978" w:customStyle="1">
    <w:name w:val="TableGrid112"/>
    <w:uiPriority w:val="0"/>
    <w:qFormat/>
    <w:rPr>
      <w:sz w:val="21"/>
      <w:szCs w:val="22"/>
    </w:rPr>
    <w:tblPr>
      <w:tblCellMar>
        <w:left w:w="0" w:type="dxa"/>
        <w:top w:w="0" w:type="dxa"/>
        <w:right w:w="0" w:type="dxa"/>
        <w:bottom w:w="0" w:type="dxa"/>
      </w:tblCellMar>
    </w:tblPr>
  </w:style>
  <w:style w:type="table" w:styleId="2979" w:customStyle="1">
    <w:name w:val="TableGrid212"/>
    <w:uiPriority w:val="0"/>
    <w:qFormat/>
    <w:rPr>
      <w:sz w:val="21"/>
      <w:szCs w:val="22"/>
    </w:rPr>
    <w:tblPr>
      <w:tblCellMar>
        <w:left w:w="0" w:type="dxa"/>
        <w:top w:w="0" w:type="dxa"/>
        <w:right w:w="0" w:type="dxa"/>
        <w:bottom w:w="0" w:type="dxa"/>
      </w:tblCellMar>
    </w:tblPr>
  </w:style>
  <w:style w:type="character" w:styleId="2980" w:customStyle="1">
    <w:name w:val="Char Char181"/>
    <w:uiPriority w:val="0"/>
    <w:qFormat/>
    <w:rPr>
      <w:rFonts w:eastAsia="宋体"/>
      <w:b/>
      <w:sz w:val="21"/>
      <w:szCs w:val="21"/>
      <w:lang w:val="en-US" w:eastAsia="zh-CN" w:bidi="ar-SA"/>
    </w:rPr>
  </w:style>
  <w:style w:type="paragraph" w:styleId="2981" w:customStyle="1">
    <w:name w:val="xl1571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2" w:customStyle="1">
    <w:name w:val="xl1571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2983" w:customStyle="1">
    <w:name w:val="xl1571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84" w:customStyle="1">
    <w:name w:val="xl1571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85" w:customStyle="1">
    <w:name w:val="xl1571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6" w:customStyle="1">
    <w:name w:val="xl1571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7" w:customStyle="1">
    <w:name w:val="xl1571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88" w:customStyle="1">
    <w:name w:val="xl1571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89" w:customStyle="1">
    <w:name w:val="xl1571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0" w:customStyle="1">
    <w:name w:val="xl1571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1" w:customStyle="1">
    <w:name w:val="xl1572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2" w:customStyle="1">
    <w:name w:val="xl1572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3" w:customStyle="1">
    <w:name w:val="xl1572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4" w:customStyle="1">
    <w:name w:val="xl1572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5" w:customStyle="1">
    <w:name w:val="xl1572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6" w:customStyle="1">
    <w:name w:val="xl1572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7" w:customStyle="1">
    <w:name w:val="xl15726"/>
    <w:basedOn w:val="769"/>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2998" w:customStyle="1">
    <w:name w:val="xl1572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9" w:customStyle="1">
    <w:name w:val="xl1572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0" w:customStyle="1">
    <w:name w:val="xl1572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u w:val="single"/>
    </w:rPr>
  </w:style>
  <w:style w:type="paragraph" w:styleId="3001" w:customStyle="1">
    <w:name w:val="xl1573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2" w:customStyle="1">
    <w:name w:val="xl1573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03" w:customStyle="1">
    <w:name w:val="xl1573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004" w:customStyle="1">
    <w:name w:val="xl15733"/>
    <w:basedOn w:val="76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005" w:customStyle="1">
    <w:name w:val="xl15734"/>
    <w:basedOn w:val="769"/>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3006" w:customStyle="1">
    <w:name w:val="xl15735"/>
    <w:basedOn w:val="769"/>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3007" w:customStyle="1">
    <w:name w:val="xl3552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08" w:customStyle="1">
    <w:name w:val="xl3552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09" w:customStyle="1">
    <w:name w:val="xl3552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0" w:customStyle="1">
    <w:name w:val="xl3552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11" w:customStyle="1">
    <w:name w:val="xl3552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12" w:customStyle="1">
    <w:name w:val="xl35528"/>
    <w:basedOn w:val="769"/>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3013" w:customStyle="1">
    <w:name w:val="xl3552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4" w:customStyle="1">
    <w:name w:val="xl3553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5" w:customStyle="1">
    <w:name w:val="xl3553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6" w:customStyle="1">
    <w:name w:val="xl3553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7" w:customStyle="1">
    <w:name w:val="xl3553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8" w:customStyle="1">
    <w:name w:val="xl3553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9" w:customStyle="1">
    <w:name w:val="xl3553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0" w:customStyle="1">
    <w:name w:val="xl3553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21" w:customStyle="1">
    <w:name w:val="xl3553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2" w:customStyle="1">
    <w:name w:val="xl3553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23" w:customStyle="1">
    <w:name w:val="xl3553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24" w:customStyle="1">
    <w:name w:val="xl3554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25" w:customStyle="1">
    <w:name w:val="xl3554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26" w:customStyle="1">
    <w:name w:val="xl3554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27" w:customStyle="1">
    <w:name w:val="xl3554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8" w:customStyle="1">
    <w:name w:val="xl3554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9" w:customStyle="1">
    <w:name w:val="xl3554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30" w:customStyle="1">
    <w:name w:val="xl3554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31" w:customStyle="1">
    <w:name w:val="xl3554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32" w:customStyle="1">
    <w:name w:val="xl3554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33" w:customStyle="1">
    <w:name w:val="xl35549"/>
    <w:basedOn w:val="769"/>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3034" w:customStyle="1">
    <w:name w:val="xl35550"/>
    <w:basedOn w:val="769"/>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3035" w:customStyle="1">
    <w:name w:val="xl121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6" w:customStyle="1">
    <w:name w:val="xl1215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37" w:customStyle="1">
    <w:name w:val="xl1215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8" w:customStyle="1">
    <w:name w:val="xl1215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39" w:customStyle="1">
    <w:name w:val="xl1215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40" w:customStyle="1">
    <w:name w:val="xl1215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41" w:customStyle="1">
    <w:name w:val="xl1215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42" w:customStyle="1">
    <w:name w:val="xl1215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3" w:customStyle="1">
    <w:name w:val="xl1215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4" w:customStyle="1">
    <w:name w:val="xl1215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5" w:customStyle="1">
    <w:name w:val="xl1215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6" w:customStyle="1">
    <w:name w:val="xl1216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7" w:customStyle="1">
    <w:name w:val="xl1216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48" w:customStyle="1">
    <w:name w:val="xl1216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49" w:customStyle="1">
    <w:name w:val="xl1216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50" w:customStyle="1">
    <w:name w:val="xl1216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51" w:customStyle="1">
    <w:name w:val="xl1216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52" w:customStyle="1">
    <w:name w:val="xl1216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53" w:customStyle="1">
    <w:name w:val="xl1216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4" w:customStyle="1">
    <w:name w:val="xl1216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55" w:customStyle="1">
    <w:name w:val="xl1216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6" w:customStyle="1">
    <w:name w:val="xl1217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7" w:customStyle="1">
    <w:name w:val="xl1217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8" w:customStyle="1">
    <w:name w:val="xl1217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9" w:customStyle="1">
    <w:name w:val="xl1217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0" w:customStyle="1">
    <w:name w:val="xl1217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61" w:customStyle="1">
    <w:name w:val="xl1217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062" w:customStyle="1">
    <w:name w:val="xl1217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3" w:customStyle="1">
    <w:name w:val="xl1217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64" w:customStyle="1">
    <w:name w:val="xl1217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5" w:customStyle="1">
    <w:name w:val="xl1217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6" w:customStyle="1">
    <w:name w:val="xl1218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7" w:customStyle="1">
    <w:name w:val="xl1218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68" w:customStyle="1">
    <w:name w:val="xl1218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69" w:customStyle="1">
    <w:name w:val="xl1218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70" w:customStyle="1">
    <w:name w:val="xl1218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1" w:customStyle="1">
    <w:name w:val="xl1218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2" w:customStyle="1">
    <w:name w:val="xl1218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3" w:customStyle="1">
    <w:name w:val="xl1218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4" w:customStyle="1">
    <w:name w:val="xl1218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75" w:customStyle="1">
    <w:name w:val="xl1218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6" w:customStyle="1">
    <w:name w:val="xl1219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7" w:customStyle="1">
    <w:name w:val="xl1219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8" w:customStyle="1">
    <w:name w:val="xl1219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9" w:customStyle="1">
    <w:name w:val="xl1219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80" w:customStyle="1">
    <w:name w:val="xl1219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081" w:customStyle="1">
    <w:name w:val="xl1219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2" w:customStyle="1">
    <w:name w:val="xl1219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83" w:customStyle="1">
    <w:name w:val="xl1219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84" w:customStyle="1">
    <w:name w:val="xl1219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5" w:customStyle="1">
    <w:name w:val="xl1219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6" w:customStyle="1">
    <w:name w:val="xl1220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87" w:customStyle="1">
    <w:name w:val="xl1220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88" w:customStyle="1">
    <w:name w:val="xl1220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89" w:customStyle="1">
    <w:name w:val="xl1220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90" w:customStyle="1">
    <w:name w:val="xl1220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91" w:customStyle="1">
    <w:name w:val="xl1220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92" w:customStyle="1">
    <w:name w:val="xl1220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3" w:customStyle="1">
    <w:name w:val="xl1220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4" w:customStyle="1">
    <w:name w:val="xl1220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5" w:customStyle="1">
    <w:name w:val="xl1220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6" w:customStyle="1">
    <w:name w:val="xl1221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97" w:customStyle="1">
    <w:name w:val="xl1221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8" w:customStyle="1">
    <w:name w:val="xl1221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9" w:customStyle="1">
    <w:name w:val="xl1221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0" w:customStyle="1">
    <w:name w:val="xl1221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1" w:customStyle="1">
    <w:name w:val="xl1221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2" w:customStyle="1">
    <w:name w:val="xl1221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03" w:customStyle="1">
    <w:name w:val="xl1221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104" w:customStyle="1">
    <w:name w:val="xl1221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5" w:customStyle="1">
    <w:name w:val="xl1221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106" w:customStyle="1">
    <w:name w:val="xl1222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07" w:customStyle="1">
    <w:name w:val="xl1222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8" w:customStyle="1">
    <w:name w:val="xl1222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9" w:customStyle="1">
    <w:name w:val="xl1222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0" w:customStyle="1">
    <w:name w:val="xl1222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1" w:customStyle="1">
    <w:name w:val="xl1222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112" w:customStyle="1">
    <w:name w:val="xl1222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113" w:customStyle="1">
    <w:name w:val="xl1222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114" w:customStyle="1">
    <w:name w:val="xl1222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5" w:customStyle="1">
    <w:name w:val="xl1222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6" w:customStyle="1">
    <w:name w:val="xl1223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7" w:customStyle="1">
    <w:name w:val="xl1223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8" w:customStyle="1">
    <w:name w:val="xl1223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119" w:customStyle="1">
    <w:name w:val="xl1223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0" w:customStyle="1">
    <w:name w:val="xl1223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1" w:customStyle="1">
    <w:name w:val="xl1223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2" w:customStyle="1">
    <w:name w:val="xl1223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3" w:customStyle="1">
    <w:name w:val="xl122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4" w:customStyle="1">
    <w:name w:val="xl1223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25" w:customStyle="1">
    <w:name w:val="xl122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6" w:customStyle="1">
    <w:name w:val="xl1224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27" w:customStyle="1">
    <w:name w:val="xl1224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8" w:customStyle="1">
    <w:name w:val="xl1224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29" w:customStyle="1">
    <w:name w:val="xl1224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0" w:customStyle="1">
    <w:name w:val="xl1224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131" w:customStyle="1">
    <w:name w:val="xl1224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132" w:customStyle="1">
    <w:name w:val="xl1224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133" w:customStyle="1">
    <w:name w:val="xl1224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4" w:customStyle="1">
    <w:name w:val="xl1224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5" w:customStyle="1">
    <w:name w:val="xl122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6" w:customStyle="1">
    <w:name w:val="xl1225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37" w:customStyle="1">
    <w:name w:val="xl1225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138" w:customStyle="1">
    <w:name w:val="xl1225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39" w:customStyle="1">
    <w:name w:val="xl1225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0" w:customStyle="1">
    <w:name w:val="xl1225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1" w:customStyle="1">
    <w:name w:val="xl1225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2" w:customStyle="1">
    <w:name w:val="xl1225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3" w:customStyle="1">
    <w:name w:val="xl1225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4" w:customStyle="1">
    <w:name w:val="xl1225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145" w:customStyle="1">
    <w:name w:val="xl1225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6" w:customStyle="1">
    <w:name w:val="xl1226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147" w:customStyle="1">
    <w:name w:val="xl1226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8" w:customStyle="1">
    <w:name w:val="xl1226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9" w:customStyle="1">
    <w:name w:val="xl1226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150" w:customStyle="1">
    <w:name w:val="xl1226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1" w:customStyle="1">
    <w:name w:val="xl1226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2" w:customStyle="1">
    <w:name w:val="xl1226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3" w:customStyle="1">
    <w:name w:val="xl1226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4" w:customStyle="1">
    <w:name w:val="xl1226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5" w:customStyle="1">
    <w:name w:val="xl1226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6" w:customStyle="1">
    <w:name w:val="xl1227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7" w:customStyle="1">
    <w:name w:val="xl1227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8" w:customStyle="1">
    <w:name w:val="xl1227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9" w:customStyle="1">
    <w:name w:val="xl1227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0" w:customStyle="1">
    <w:name w:val="xl1227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1" w:customStyle="1">
    <w:name w:val="xl1227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62" w:customStyle="1">
    <w:name w:val="xl12276"/>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3" w:customStyle="1">
    <w:name w:val="xl1227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64" w:customStyle="1">
    <w:name w:val="xl1227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5" w:customStyle="1">
    <w:name w:val="xl1227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6" w:customStyle="1">
    <w:name w:val="xl1228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167" w:customStyle="1">
    <w:name w:val="xl1228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8" w:customStyle="1">
    <w:name w:val="xl1228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69" w:customStyle="1">
    <w:name w:val="xl1228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0" w:customStyle="1">
    <w:name w:val="xl1228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1" w:customStyle="1">
    <w:name w:val="xl1228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2" w:customStyle="1">
    <w:name w:val="xl1228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3" w:customStyle="1">
    <w:name w:val="xl1228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4" w:customStyle="1">
    <w:name w:val="xl1228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5" w:customStyle="1">
    <w:name w:val="xl1228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6" w:customStyle="1">
    <w:name w:val="xl1229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7" w:customStyle="1">
    <w:name w:val="xl1229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8" w:customStyle="1">
    <w:name w:val="xl1229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9" w:customStyle="1">
    <w:name w:val="xl1229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80" w:customStyle="1">
    <w:name w:val="xl12294"/>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1" w:customStyle="1">
    <w:name w:val="xl1229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82" w:customStyle="1">
    <w:name w:val="xl1229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3" w:customStyle="1">
    <w:name w:val="xl1229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4" w:customStyle="1">
    <w:name w:val="xl1229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185" w:customStyle="1">
    <w:name w:val="xl1229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6" w:customStyle="1">
    <w:name w:val="xl1230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87" w:customStyle="1">
    <w:name w:val="xl1230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8" w:customStyle="1">
    <w:name w:val="xl1230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9" w:customStyle="1">
    <w:name w:val="xl1230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0" w:customStyle="1">
    <w:name w:val="xl1230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1" w:customStyle="1">
    <w:name w:val="xl1230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2" w:customStyle="1">
    <w:name w:val="xl1230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3" w:customStyle="1">
    <w:name w:val="xl1230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4" w:customStyle="1">
    <w:name w:val="xl1230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5" w:customStyle="1">
    <w:name w:val="xl1230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6" w:customStyle="1">
    <w:name w:val="xl1231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7" w:customStyle="1">
    <w:name w:val="xl1231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8" w:customStyle="1">
    <w:name w:val="xl12312"/>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9" w:customStyle="1">
    <w:name w:val="xl1231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200" w:customStyle="1">
    <w:name w:val="xl1231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1" w:customStyle="1">
    <w:name w:val="xl1231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2" w:customStyle="1">
    <w:name w:val="xl1231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203" w:customStyle="1">
    <w:name w:val="xl1231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4" w:customStyle="1">
    <w:name w:val="xl1231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05" w:customStyle="1">
    <w:name w:val="xl1231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6" w:customStyle="1">
    <w:name w:val="xl1232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7" w:customStyle="1">
    <w:name w:val="xl1232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8" w:customStyle="1">
    <w:name w:val="xl1232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9" w:customStyle="1">
    <w:name w:val="xl1232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0" w:customStyle="1">
    <w:name w:val="xl1232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1" w:customStyle="1">
    <w:name w:val="xl1232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2" w:customStyle="1">
    <w:name w:val="xl12326"/>
    <w:basedOn w:val="769"/>
    <w:uiPriority w:val="0"/>
    <w:qFormat/>
    <w:pPr>
      <w:jc w:val="center"/>
      <w:spacing w:before="100" w:beforeAutospacing="1" w:after="100" w:afterAutospacing="1"/>
      <w:widowControl/>
    </w:pPr>
    <w:rPr>
      <w:rFonts w:ascii="宋体" w:hAnsi="宋体" w:cs="宋体"/>
      <w:sz w:val="20"/>
      <w:szCs w:val="20"/>
    </w:rPr>
  </w:style>
  <w:style w:type="paragraph" w:styleId="3213" w:customStyle="1">
    <w:name w:val="xl1232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4" w:customStyle="1">
    <w:name w:val="xl1232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5" w:customStyle="1">
    <w:name w:val="xl1232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216" w:customStyle="1">
    <w:name w:val="xl1233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7" w:customStyle="1">
    <w:name w:val="xl1233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8" w:customStyle="1">
    <w:name w:val="xl1233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9" w:customStyle="1">
    <w:name w:val="xl1233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0" w:customStyle="1">
    <w:name w:val="xl1233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1" w:customStyle="1">
    <w:name w:val="xl1233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2" w:customStyle="1">
    <w:name w:val="xl1233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3" w:customStyle="1">
    <w:name w:val="xl123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4" w:customStyle="1">
    <w:name w:val="xl1233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5" w:customStyle="1">
    <w:name w:val="xl123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6" w:customStyle="1">
    <w:name w:val="xl1234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7" w:customStyle="1">
    <w:name w:val="xl12341"/>
    <w:basedOn w:val="769"/>
    <w:uiPriority w:val="0"/>
    <w:qFormat/>
    <w:pPr>
      <w:jc w:val="center"/>
      <w:spacing w:before="100" w:beforeAutospacing="1" w:after="100" w:afterAutospacing="1"/>
      <w:widowControl/>
    </w:pPr>
    <w:rPr>
      <w:rFonts w:ascii="宋体" w:hAnsi="宋体" w:cs="宋体"/>
      <w:sz w:val="20"/>
      <w:szCs w:val="20"/>
    </w:rPr>
  </w:style>
  <w:style w:type="paragraph" w:styleId="3228" w:customStyle="1">
    <w:name w:val="xl1234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9" w:customStyle="1">
    <w:name w:val="xl1234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0" w:customStyle="1">
    <w:name w:val="xl1234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231" w:customStyle="1">
    <w:name w:val="xl1234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2" w:customStyle="1">
    <w:name w:val="xl1234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3" w:customStyle="1">
    <w:name w:val="xl1234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4" w:customStyle="1">
    <w:name w:val="xl1234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5" w:customStyle="1">
    <w:name w:val="xl123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6" w:customStyle="1">
    <w:name w:val="xl1235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7" w:customStyle="1">
    <w:name w:val="xl1235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8" w:customStyle="1">
    <w:name w:val="xl1235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9" w:customStyle="1">
    <w:name w:val="xl1235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40" w:customStyle="1">
    <w:name w:val="xl1235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1" w:customStyle="1">
    <w:name w:val="xl1235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42" w:customStyle="1">
    <w:name w:val="xl1235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3" w:customStyle="1">
    <w:name w:val="xl12357"/>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4" w:customStyle="1">
    <w:name w:val="xl1235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245" w:customStyle="1">
    <w:name w:val="xl1235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6" w:customStyle="1">
    <w:name w:val="xl1236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247" w:customStyle="1">
    <w:name w:val="xl1236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3248" w:customStyle="1">
    <w:name w:val="xl1236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9" w:customStyle="1">
    <w:name w:val="xl1236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0" w:customStyle="1">
    <w:name w:val="xl1236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1" w:customStyle="1">
    <w:name w:val="xl1236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2" w:customStyle="1">
    <w:name w:val="xl1236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3" w:customStyle="1">
    <w:name w:val="xl1236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4" w:customStyle="1">
    <w:name w:val="xl1236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5" w:customStyle="1">
    <w:name w:val="xl1236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6" w:customStyle="1">
    <w:name w:val="xl1237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7" w:customStyle="1">
    <w:name w:val="xl1237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8" w:customStyle="1">
    <w:name w:val="xl1237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9" w:customStyle="1">
    <w:name w:val="xl1237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260" w:customStyle="1">
    <w:name w:val="xl1237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1" w:customStyle="1">
    <w:name w:val="xl1237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2" w:customStyle="1">
    <w:name w:val="xl1237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63" w:customStyle="1">
    <w:name w:val="xl1237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64" w:customStyle="1">
    <w:name w:val="xl1237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5" w:customStyle="1">
    <w:name w:val="xl1237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6" w:customStyle="1">
    <w:name w:val="xl1238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67" w:customStyle="1">
    <w:name w:val="xl1238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8" w:customStyle="1">
    <w:name w:val="xl1238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9" w:customStyle="1">
    <w:name w:val="xl1238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0" w:customStyle="1">
    <w:name w:val="xl1238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1" w:customStyle="1">
    <w:name w:val="xl1238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72" w:customStyle="1">
    <w:name w:val="xl1238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3" w:customStyle="1">
    <w:name w:val="xl1238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4" w:customStyle="1">
    <w:name w:val="xl1238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75" w:customStyle="1">
    <w:name w:val="xl1238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76" w:customStyle="1">
    <w:name w:val="xl1239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7" w:customStyle="1">
    <w:name w:val="xl12391"/>
    <w:basedOn w:val="769"/>
    <w:uiPriority w:val="0"/>
    <w:qFormat/>
    <w:pPr>
      <w:jc w:val="center"/>
      <w:spacing w:before="100" w:beforeAutospacing="1" w:after="100" w:afterAutospacing="1"/>
      <w:widowControl/>
    </w:pPr>
    <w:rPr>
      <w:rFonts w:ascii="宋体" w:hAnsi="宋体" w:cs="宋体"/>
      <w:sz w:val="20"/>
      <w:szCs w:val="20"/>
    </w:rPr>
  </w:style>
  <w:style w:type="paragraph" w:styleId="3278" w:customStyle="1">
    <w:name w:val="xl1239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9" w:customStyle="1">
    <w:name w:val="xl12393"/>
    <w:basedOn w:val="769"/>
    <w:uiPriority w:val="0"/>
    <w:qFormat/>
    <w:pPr>
      <w:jc w:val="center"/>
      <w:spacing w:before="100" w:beforeAutospacing="1" w:after="100" w:afterAutospacing="1"/>
      <w:widowControl/>
    </w:pPr>
    <w:rPr>
      <w:rFonts w:ascii="宋体" w:hAnsi="宋体" w:cs="宋体"/>
      <w:sz w:val="20"/>
      <w:szCs w:val="20"/>
    </w:rPr>
  </w:style>
  <w:style w:type="paragraph" w:styleId="3280" w:customStyle="1">
    <w:name w:val="xl1239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3281" w:customStyle="1">
    <w:name w:val="xl1239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3282" w:customStyle="1">
    <w:name w:val="xl1239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3" w:customStyle="1">
    <w:name w:val="xl1239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4" w:customStyle="1">
    <w:name w:val="xl1239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5" w:customStyle="1">
    <w:name w:val="xl1239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6" w:customStyle="1">
    <w:name w:val="xl1240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7" w:customStyle="1">
    <w:name w:val="xl1240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8" w:customStyle="1">
    <w:name w:val="xl1240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9" w:customStyle="1">
    <w:name w:val="xl1240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0" w:customStyle="1">
    <w:name w:val="xl1240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1" w:customStyle="1">
    <w:name w:val="xl1240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92" w:customStyle="1">
    <w:name w:val="xl1240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93" w:customStyle="1">
    <w:name w:val="xl1240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4" w:customStyle="1">
    <w:name w:val="xl1240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5" w:customStyle="1">
    <w:name w:val="xl1240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6" w:customStyle="1">
    <w:name w:val="xl1241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7" w:customStyle="1">
    <w:name w:val="xl1241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8" w:customStyle="1">
    <w:name w:val="xl1241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99" w:customStyle="1">
    <w:name w:val="xl1241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0" w:customStyle="1">
    <w:name w:val="xl1241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1" w:customStyle="1">
    <w:name w:val="xl1241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2" w:customStyle="1">
    <w:name w:val="xl1241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3" w:customStyle="1">
    <w:name w:val="xl1241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4" w:customStyle="1">
    <w:name w:val="xl1241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5" w:customStyle="1">
    <w:name w:val="xl1241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6" w:customStyle="1">
    <w:name w:val="xl1242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7" w:customStyle="1">
    <w:name w:val="xl1242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8" w:customStyle="1">
    <w:name w:val="xl1242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9" w:customStyle="1">
    <w:name w:val="xl1242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0" w:customStyle="1">
    <w:name w:val="xl1242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1" w:customStyle="1">
    <w:name w:val="xl1242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12" w:customStyle="1">
    <w:name w:val="xl1242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313" w:customStyle="1">
    <w:name w:val="xl1242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4" w:customStyle="1">
    <w:name w:val="xl1242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5" w:customStyle="1">
    <w:name w:val="xl1242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16" w:customStyle="1">
    <w:name w:val="xl1243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17" w:customStyle="1">
    <w:name w:val="xl1243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8" w:customStyle="1">
    <w:name w:val="xl1243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9" w:customStyle="1">
    <w:name w:val="xl1243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320" w:customStyle="1">
    <w:name w:val="xl1243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1" w:customStyle="1">
    <w:name w:val="xl1243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2" w:customStyle="1">
    <w:name w:val="xl1243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3" w:customStyle="1">
    <w:name w:val="xl124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4" w:customStyle="1">
    <w:name w:val="xl1243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5" w:customStyle="1">
    <w:name w:val="xl124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6" w:customStyle="1">
    <w:name w:val="xl1244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7" w:customStyle="1">
    <w:name w:val="xl1244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8" w:customStyle="1">
    <w:name w:val="xl1244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329" w:customStyle="1">
    <w:name w:val="xl1244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0" w:customStyle="1">
    <w:name w:val="xl1244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1" w:customStyle="1">
    <w:name w:val="xl1244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32" w:customStyle="1">
    <w:name w:val="xl1244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33" w:customStyle="1">
    <w:name w:val="xl1244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4" w:customStyle="1">
    <w:name w:val="xl1244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35" w:customStyle="1">
    <w:name w:val="xl124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36" w:customStyle="1">
    <w:name w:val="xl1245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7" w:customStyle="1">
    <w:name w:val="xl1245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38" w:customStyle="1">
    <w:name w:val="xl1245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39" w:customStyle="1">
    <w:name w:val="xl1245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40" w:customStyle="1">
    <w:name w:val="xl1245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341" w:customStyle="1">
    <w:name w:val="xl1245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2" w:customStyle="1">
    <w:name w:val="xl1245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343" w:customStyle="1">
    <w:name w:val="xl1245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344" w:customStyle="1">
    <w:name w:val="xl1245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345" w:customStyle="1">
    <w:name w:val="xl1245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6" w:customStyle="1">
    <w:name w:val="xl1246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7" w:customStyle="1">
    <w:name w:val="xl1246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48" w:customStyle="1">
    <w:name w:val="xl1246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349" w:customStyle="1">
    <w:name w:val="xl1246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50" w:customStyle="1">
    <w:name w:val="xl1246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51" w:customStyle="1">
    <w:name w:val="xl1246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2" w:customStyle="1">
    <w:name w:val="xl1246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3" w:customStyle="1">
    <w:name w:val="xl1246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4" w:customStyle="1">
    <w:name w:val="xl1246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5" w:customStyle="1">
    <w:name w:val="xl1246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6" w:customStyle="1">
    <w:name w:val="xl1247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7" w:customStyle="1">
    <w:name w:val="xl1247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8" w:customStyle="1">
    <w:name w:val="xl1247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9" w:customStyle="1">
    <w:name w:val="xl1247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3360" w:customStyle="1">
    <w:name w:val="xl1247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1" w:customStyle="1">
    <w:name w:val="xl1247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2" w:customStyle="1">
    <w:name w:val="xl1247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3" w:customStyle="1">
    <w:name w:val="xl1247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4" w:customStyle="1">
    <w:name w:val="xl1247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5" w:customStyle="1">
    <w:name w:val="xl1247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366" w:customStyle="1">
    <w:name w:val="xl1248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367" w:customStyle="1">
    <w:name w:val="xl1248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8" w:customStyle="1">
    <w:name w:val="xl1248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369" w:customStyle="1">
    <w:name w:val="xl1248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3370" w:customStyle="1">
    <w:name w:val="xl1248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3371" w:customStyle="1">
    <w:name w:val="xl1248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2" w:customStyle="1">
    <w:name w:val="xl1248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3" w:customStyle="1">
    <w:name w:val="xl1248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74" w:customStyle="1">
    <w:name w:val="xl1248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75" w:customStyle="1">
    <w:name w:val="xl1248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6" w:customStyle="1">
    <w:name w:val="xl1249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7" w:customStyle="1">
    <w:name w:val="xl1249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78" w:customStyle="1">
    <w:name w:val="xl1249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9" w:customStyle="1">
    <w:name w:val="xl1249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0" w:customStyle="1">
    <w:name w:val="xl1249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1" w:customStyle="1">
    <w:name w:val="xl1249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2" w:customStyle="1">
    <w:name w:val="xl1249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383" w:customStyle="1">
    <w:name w:val="xl1249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4" w:customStyle="1">
    <w:name w:val="xl1249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5" w:customStyle="1">
    <w:name w:val="xl1249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6" w:customStyle="1">
    <w:name w:val="xl1250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7" w:customStyle="1">
    <w:name w:val="xl1250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8" w:customStyle="1">
    <w:name w:val="xl1250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9" w:customStyle="1">
    <w:name w:val="xl1250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90" w:customStyle="1">
    <w:name w:val="xl1250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1" w:customStyle="1">
    <w:name w:val="xl1250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2" w:customStyle="1">
    <w:name w:val="xl1250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3" w:customStyle="1">
    <w:name w:val="xl1250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4" w:customStyle="1">
    <w:name w:val="xl1250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5" w:customStyle="1">
    <w:name w:val="xl1250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396" w:customStyle="1">
    <w:name w:val="xl1251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7" w:customStyle="1">
    <w:name w:val="xl1251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98" w:customStyle="1">
    <w:name w:val="xl1251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9" w:customStyle="1">
    <w:name w:val="xl1251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0" w:customStyle="1">
    <w:name w:val="xl1251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1" w:customStyle="1">
    <w:name w:val="xl1251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2" w:customStyle="1">
    <w:name w:val="xl1251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3" w:customStyle="1">
    <w:name w:val="xl1251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4" w:customStyle="1">
    <w:name w:val="xl1251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5" w:customStyle="1">
    <w:name w:val="xl1251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6" w:customStyle="1">
    <w:name w:val="xl1252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7" w:customStyle="1">
    <w:name w:val="xl1252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8" w:customStyle="1">
    <w:name w:val="xl1252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9" w:customStyle="1">
    <w:name w:val="xl1252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0" w:customStyle="1">
    <w:name w:val="xl1252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1" w:customStyle="1">
    <w:name w:val="xl1252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2" w:customStyle="1">
    <w:name w:val="xl1252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3" w:customStyle="1">
    <w:name w:val="xl1252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4" w:customStyle="1">
    <w:name w:val="xl1252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5" w:customStyle="1">
    <w:name w:val="xl1252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6" w:customStyle="1">
    <w:name w:val="xl1253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7" w:customStyle="1">
    <w:name w:val="xl1253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8" w:customStyle="1">
    <w:name w:val="xl1253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9" w:customStyle="1">
    <w:name w:val="xl1253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0" w:customStyle="1">
    <w:name w:val="xl1253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1" w:customStyle="1">
    <w:name w:val="xl1253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22" w:customStyle="1">
    <w:name w:val="xl1253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23" w:customStyle="1">
    <w:name w:val="xl125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4" w:customStyle="1">
    <w:name w:val="xl1253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25" w:customStyle="1">
    <w:name w:val="xl125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6" w:customStyle="1">
    <w:name w:val="xl1254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27" w:customStyle="1">
    <w:name w:val="xl1254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8" w:customStyle="1">
    <w:name w:val="xl1254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9" w:customStyle="1">
    <w:name w:val="xl1254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0" w:customStyle="1">
    <w:name w:val="xl1254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1" w:customStyle="1">
    <w:name w:val="xl1254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2" w:customStyle="1">
    <w:name w:val="xl1254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33" w:customStyle="1">
    <w:name w:val="xl1254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34" w:customStyle="1">
    <w:name w:val="xl1254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35" w:customStyle="1">
    <w:name w:val="xl125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36" w:customStyle="1">
    <w:name w:val="xl1255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37" w:customStyle="1">
    <w:name w:val="xl1255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38" w:customStyle="1">
    <w:name w:val="xl1255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39" w:customStyle="1">
    <w:name w:val="xl1255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0" w:customStyle="1">
    <w:name w:val="xl1255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41" w:customStyle="1">
    <w:name w:val="xl1255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42" w:customStyle="1">
    <w:name w:val="xl1255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3" w:customStyle="1">
    <w:name w:val="xl1255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4" w:customStyle="1">
    <w:name w:val="xl1255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5" w:customStyle="1">
    <w:name w:val="xl1255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6" w:customStyle="1">
    <w:name w:val="xl1256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7" w:customStyle="1">
    <w:name w:val="xl1256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48" w:customStyle="1">
    <w:name w:val="xl1256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49" w:customStyle="1">
    <w:name w:val="xl1256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50" w:customStyle="1">
    <w:name w:val="xl1256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1" w:customStyle="1">
    <w:name w:val="xl1256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52" w:customStyle="1">
    <w:name w:val="xl1256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53" w:customStyle="1">
    <w:name w:val="xl1256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54" w:customStyle="1">
    <w:name w:val="xl1256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55" w:customStyle="1">
    <w:name w:val="xl1256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6" w:customStyle="1">
    <w:name w:val="xl1257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7" w:customStyle="1">
    <w:name w:val="xl1257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8" w:customStyle="1">
    <w:name w:val="xl1257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59" w:customStyle="1">
    <w:name w:val="xl1257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60" w:customStyle="1">
    <w:name w:val="xl1257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61" w:customStyle="1">
    <w:name w:val="xl1257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2" w:customStyle="1">
    <w:name w:val="xl1257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3" w:customStyle="1">
    <w:name w:val="xl1257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4" w:customStyle="1">
    <w:name w:val="xl1257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65" w:customStyle="1">
    <w:name w:val="xl1257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66" w:customStyle="1">
    <w:name w:val="xl1258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7" w:customStyle="1">
    <w:name w:val="xl1258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8" w:customStyle="1">
    <w:name w:val="xl1258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9" w:customStyle="1">
    <w:name w:val="xl1258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70" w:customStyle="1">
    <w:name w:val="xl1258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1" w:customStyle="1">
    <w:name w:val="xl1258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472" w:customStyle="1">
    <w:name w:val="xl1258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3" w:customStyle="1">
    <w:name w:val="xl1258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4" w:customStyle="1">
    <w:name w:val="xl1258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5" w:customStyle="1">
    <w:name w:val="xl1258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6" w:customStyle="1">
    <w:name w:val="xl1259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7" w:customStyle="1">
    <w:name w:val="xl12592"/>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8" w:customStyle="1">
    <w:name w:val="xl1259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9" w:customStyle="1">
    <w:name w:val="xl1259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0" w:customStyle="1">
    <w:name w:val="xl1259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81" w:customStyle="1">
    <w:name w:val="xl1259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82" w:customStyle="1">
    <w:name w:val="xl1259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83" w:customStyle="1">
    <w:name w:val="xl1259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84" w:customStyle="1">
    <w:name w:val="xl1259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85" w:customStyle="1">
    <w:name w:val="xl1260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86" w:customStyle="1">
    <w:name w:val="xl1260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7" w:customStyle="1">
    <w:name w:val="xl1260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8" w:customStyle="1">
    <w:name w:val="xl1260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9" w:customStyle="1">
    <w:name w:val="xl1260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90" w:customStyle="1">
    <w:name w:val="xl1260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91" w:customStyle="1">
    <w:name w:val="xl1260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92" w:customStyle="1">
    <w:name w:val="xl236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493" w:customStyle="1">
    <w:name w:val="xl236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494" w:customStyle="1">
    <w:name w:val="xl2365"/>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3495" w:customStyle="1">
    <w:name w:val="xl2366"/>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496" w:customStyle="1">
    <w:name w:val="xl2367"/>
    <w:basedOn w:val="7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497" w:customStyle="1">
    <w:name w:val="xl2368"/>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498" w:customStyle="1">
    <w:name w:val="xl2369"/>
    <w:basedOn w:val="76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3499" w:customStyle="1">
    <w:name w:val="xl2370"/>
    <w:basedOn w:val="76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3500" w:customStyle="1">
    <w:name w:val="xl2371"/>
    <w:basedOn w:val="769"/>
    <w:uiPriority w:val="0"/>
    <w:qFormat/>
    <w:pPr>
      <w:jc w:val="right"/>
      <w:spacing w:before="100" w:beforeAutospacing="1" w:after="100" w:afterAutospacing="1"/>
      <w:widowControl/>
    </w:pPr>
    <w:rPr>
      <w:rFonts w:ascii="宋体" w:hAnsi="宋体" w:cs="宋体"/>
      <w:sz w:val="24"/>
      <w:szCs w:val="24"/>
    </w:rPr>
  </w:style>
  <w:style w:type="paragraph" w:styleId="3501" w:customStyle="1">
    <w:name w:val="xl2372"/>
    <w:basedOn w:val="7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3502" w:customStyle="1">
    <w:name w:val="文本块 Char1"/>
    <w:uiPriority w:val="0"/>
    <w:qFormat/>
    <w:rPr>
      <w:rFonts w:ascii="宋体"/>
      <w:bCs/>
      <w:sz w:val="21"/>
      <w:szCs w:val="21"/>
    </w:rPr>
  </w:style>
  <w:style w:type="paragraph" w:styleId="3503" w:customStyle="1">
    <w:name w:val="xl332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4" w:customStyle="1">
    <w:name w:val="xl3322"/>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505" w:customStyle="1">
    <w:name w:val="xl332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6" w:customStyle="1">
    <w:name w:val="xl332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507" w:customStyle="1">
    <w:name w:val="xl332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8" w:customStyle="1">
    <w:name w:val="xl332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09" w:customStyle="1">
    <w:name w:val="xl332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0" w:customStyle="1">
    <w:name w:val="xl332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11" w:customStyle="1">
    <w:name w:val="xl332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512" w:customStyle="1">
    <w:name w:val="xl333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3" w:customStyle="1">
    <w:name w:val="xl333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4" w:customStyle="1">
    <w:name w:val="xl333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5" w:customStyle="1">
    <w:name w:val="xl333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16" w:customStyle="1">
    <w:name w:val="xl3334"/>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517" w:customStyle="1">
    <w:name w:val="xl333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18" w:customStyle="1">
    <w:name w:val="xl333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19" w:customStyle="1">
    <w:name w:val="xl33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20" w:customStyle="1">
    <w:name w:val="xl333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21" w:customStyle="1">
    <w:name w:val="xl33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22" w:customStyle="1">
    <w:name w:val="xl334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3" w:customStyle="1">
    <w:name w:val="xl334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24" w:customStyle="1">
    <w:name w:val="xl334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5" w:customStyle="1">
    <w:name w:val="xl334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26" w:customStyle="1">
    <w:name w:val="xl334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27" w:customStyle="1">
    <w:name w:val="xl334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28" w:customStyle="1">
    <w:name w:val="xl334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29" w:customStyle="1">
    <w:name w:val="xl334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530" w:customStyle="1">
    <w:name w:val="xl334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31" w:customStyle="1">
    <w:name w:val="xl33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32" w:customStyle="1">
    <w:name w:val="xl335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33" w:customStyle="1">
    <w:name w:val="xl3351"/>
    <w:basedOn w:val="769"/>
    <w:uiPriority w:val="0"/>
    <w:qFormat/>
    <w:pPr>
      <w:jc w:val="center"/>
      <w:spacing w:before="100" w:beforeAutospacing="1" w:after="100" w:afterAutospacing="1"/>
      <w:widowControl/>
    </w:pPr>
    <w:rPr>
      <w:rFonts w:ascii="宋体" w:hAnsi="宋体" w:cs="宋体"/>
      <w:sz w:val="20"/>
      <w:szCs w:val="20"/>
    </w:rPr>
  </w:style>
  <w:style w:type="paragraph" w:styleId="3534" w:customStyle="1">
    <w:name w:val="xl3352"/>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535" w:customStyle="1">
    <w:name w:val="xl335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36" w:customStyle="1">
    <w:name w:val="xl335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37" w:customStyle="1">
    <w:name w:val="xl335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38" w:customStyle="1">
    <w:name w:val="xl335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39" w:customStyle="1">
    <w:name w:val="xl335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40" w:customStyle="1">
    <w:name w:val="xl3358"/>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541" w:customStyle="1">
    <w:name w:val="xl335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42" w:customStyle="1">
    <w:name w:val="xl336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43" w:customStyle="1">
    <w:name w:val="xl336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44" w:customStyle="1">
    <w:name w:val="xl336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45" w:customStyle="1">
    <w:name w:val="xl336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46" w:customStyle="1">
    <w:name w:val="xl336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47" w:customStyle="1">
    <w:name w:val="xl3365"/>
    <w:basedOn w:val="769"/>
    <w:uiPriority w:val="0"/>
    <w:qFormat/>
    <w:pPr>
      <w:jc w:val="left"/>
      <w:spacing w:before="100" w:beforeAutospacing="1" w:after="100" w:afterAutospacing="1"/>
      <w:widowControl/>
    </w:pPr>
    <w:rPr>
      <w:rFonts w:ascii="宋体" w:hAnsi="宋体" w:cs="宋体"/>
      <w:sz w:val="20"/>
      <w:szCs w:val="20"/>
    </w:rPr>
  </w:style>
  <w:style w:type="paragraph" w:styleId="3548" w:customStyle="1">
    <w:name w:val="xl336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49" w:customStyle="1">
    <w:name w:val="xl336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0" w:customStyle="1">
    <w:name w:val="xl336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1" w:customStyle="1">
    <w:name w:val="xl336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52" w:customStyle="1">
    <w:name w:val="xl337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53" w:customStyle="1">
    <w:name w:val="xl337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4" w:customStyle="1">
    <w:name w:val="xl337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5" w:customStyle="1">
    <w:name w:val="xl337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6" w:customStyle="1">
    <w:name w:val="xl337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7" w:customStyle="1">
    <w:name w:val="xl337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58" w:customStyle="1">
    <w:name w:val="xl337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9" w:customStyle="1">
    <w:name w:val="xl337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0" w:customStyle="1">
    <w:name w:val="xl337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61" w:customStyle="1">
    <w:name w:val="xl337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62" w:customStyle="1">
    <w:name w:val="xl3380"/>
    <w:basedOn w:val="769"/>
    <w:uiPriority w:val="0"/>
    <w:qFormat/>
    <w:pPr>
      <w:jc w:val="center"/>
      <w:spacing w:before="100" w:beforeAutospacing="1" w:after="100" w:afterAutospacing="1"/>
      <w:widowControl/>
    </w:pPr>
    <w:rPr>
      <w:rFonts w:ascii="宋体" w:hAnsi="宋体" w:cs="宋体"/>
      <w:sz w:val="20"/>
      <w:szCs w:val="20"/>
    </w:rPr>
  </w:style>
  <w:style w:type="paragraph" w:styleId="3563" w:customStyle="1">
    <w:name w:val="xl338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64" w:customStyle="1">
    <w:name w:val="xl338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5" w:customStyle="1">
    <w:name w:val="xl3383"/>
    <w:basedOn w:val="769"/>
    <w:uiPriority w:val="0"/>
    <w:qFormat/>
    <w:pPr>
      <w:jc w:val="left"/>
      <w:spacing w:before="100" w:beforeAutospacing="1" w:after="100" w:afterAutospacing="1"/>
      <w:widowControl/>
    </w:pPr>
    <w:rPr>
      <w:rFonts w:ascii="宋体" w:hAnsi="宋体" w:cs="宋体"/>
      <w:sz w:val="20"/>
      <w:szCs w:val="20"/>
    </w:rPr>
  </w:style>
  <w:style w:type="paragraph" w:styleId="3566" w:customStyle="1">
    <w:name w:val="xl338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67" w:customStyle="1">
    <w:name w:val="xl338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68" w:customStyle="1">
    <w:name w:val="xl338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9" w:customStyle="1">
    <w:name w:val="xl338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70" w:customStyle="1">
    <w:name w:val="xl338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1" w:customStyle="1">
    <w:name w:val="xl338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2" w:customStyle="1">
    <w:name w:val="xl339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3" w:customStyle="1">
    <w:name w:val="xl3391"/>
    <w:basedOn w:val="769"/>
    <w:uiPriority w:val="0"/>
    <w:qFormat/>
    <w:pPr>
      <w:jc w:val="left"/>
      <w:spacing w:before="100" w:beforeAutospacing="1" w:after="100" w:afterAutospacing="1"/>
      <w:widowControl/>
    </w:pPr>
    <w:rPr>
      <w:rFonts w:ascii="宋体" w:hAnsi="宋体" w:cs="宋体"/>
      <w:b/>
      <w:bCs/>
      <w:sz w:val="20"/>
      <w:szCs w:val="20"/>
    </w:rPr>
  </w:style>
  <w:style w:type="paragraph" w:styleId="3574" w:customStyle="1">
    <w:name w:val="xl339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5" w:customStyle="1">
    <w:name w:val="xl339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6" w:customStyle="1">
    <w:name w:val="xl339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7" w:customStyle="1">
    <w:name w:val="xl339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8" w:customStyle="1">
    <w:name w:val="xl3396"/>
    <w:basedOn w:val="769"/>
    <w:uiPriority w:val="0"/>
    <w:qFormat/>
    <w:pPr>
      <w:jc w:val="center"/>
      <w:spacing w:before="100" w:beforeAutospacing="1" w:after="100" w:afterAutospacing="1"/>
      <w:widowControl/>
    </w:pPr>
    <w:rPr>
      <w:rFonts w:ascii="宋体" w:hAnsi="宋体" w:cs="宋体"/>
      <w:sz w:val="20"/>
      <w:szCs w:val="20"/>
    </w:rPr>
  </w:style>
  <w:style w:type="paragraph" w:styleId="3579" w:customStyle="1">
    <w:name w:val="xl339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0" w:customStyle="1">
    <w:name w:val="xl339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1" w:customStyle="1">
    <w:name w:val="xl339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2" w:customStyle="1">
    <w:name w:val="xl340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3" w:customStyle="1">
    <w:name w:val="xl340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4" w:customStyle="1">
    <w:name w:val="xl340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85" w:customStyle="1">
    <w:name w:val="xl340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6" w:customStyle="1">
    <w:name w:val="xl340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7" w:customStyle="1">
    <w:name w:val="xl340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8" w:customStyle="1">
    <w:name w:val="xl3406"/>
    <w:basedOn w:val="769"/>
    <w:uiPriority w:val="0"/>
    <w:qFormat/>
    <w:pPr>
      <w:jc w:val="center"/>
      <w:spacing w:before="100" w:beforeAutospacing="1" w:after="100" w:afterAutospacing="1"/>
      <w:widowControl/>
    </w:pPr>
    <w:rPr>
      <w:rFonts w:ascii="宋体" w:hAnsi="宋体" w:cs="宋体"/>
      <w:color w:val="000000"/>
      <w:sz w:val="20"/>
      <w:szCs w:val="20"/>
    </w:rPr>
  </w:style>
  <w:style w:type="paragraph" w:styleId="3589" w:customStyle="1">
    <w:name w:val="xl340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3590" w:customStyle="1">
    <w:name w:val="xl3408"/>
    <w:basedOn w:val="76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3591" w:customStyle="1">
    <w:name w:val="xl3409"/>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000000"/>
      <w:sz w:val="20"/>
      <w:szCs w:val="20"/>
    </w:rPr>
  </w:style>
  <w:style w:type="paragraph" w:styleId="3592" w:customStyle="1">
    <w:name w:val="xl341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93" w:customStyle="1">
    <w:name w:val="xl3411"/>
    <w:basedOn w:val="76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3594" w:customStyle="1">
    <w:name w:val="xl3412"/>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595" w:customStyle="1">
    <w:name w:val="xl341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6" w:customStyle="1">
    <w:name w:val="xl341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7" w:customStyle="1">
    <w:name w:val="xl341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98" w:customStyle="1">
    <w:name w:val="xl341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9" w:customStyle="1">
    <w:name w:val="xl62032"/>
    <w:basedOn w:val="769"/>
    <w:uiPriority w:val="0"/>
    <w:qFormat/>
    <w:pPr>
      <w:jc w:val="left"/>
      <w:spacing w:before="100" w:beforeAutospacing="1" w:after="100" w:afterAutospacing="1"/>
      <w:widowControl/>
    </w:pPr>
    <w:rPr>
      <w:rFonts w:ascii="宋体" w:hAnsi="宋体" w:cs="宋体"/>
      <w:sz w:val="20"/>
      <w:szCs w:val="20"/>
    </w:rPr>
  </w:style>
  <w:style w:type="paragraph" w:styleId="3600" w:customStyle="1">
    <w:name w:val="xl6203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1" w:customStyle="1">
    <w:name w:val="xl62034"/>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2" w:customStyle="1">
    <w:name w:val="xl62035"/>
    <w:basedOn w:val="7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603" w:customStyle="1">
    <w:name w:val="xl6203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04" w:customStyle="1">
    <w:name w:val="xl620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05" w:customStyle="1">
    <w:name w:val="xl6203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06" w:customStyle="1">
    <w:name w:val="xl620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7" w:customStyle="1">
    <w:name w:val="xl6204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08" w:customStyle="1">
    <w:name w:val="xl6204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9" w:customStyle="1">
    <w:name w:val="xl6204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0" w:customStyle="1">
    <w:name w:val="xl6204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11" w:customStyle="1">
    <w:name w:val="xl6204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12" w:customStyle="1">
    <w:name w:val="xl6204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13" w:customStyle="1">
    <w:name w:val="xl6204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4" w:customStyle="1">
    <w:name w:val="xl6204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15" w:customStyle="1">
    <w:name w:val="xl6204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6" w:customStyle="1">
    <w:name w:val="xl620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7" w:customStyle="1">
    <w:name w:val="xl6205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8" w:customStyle="1">
    <w:name w:val="xl6205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19" w:customStyle="1">
    <w:name w:val="xl6205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20" w:customStyle="1">
    <w:name w:val="xl6205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1" w:customStyle="1">
    <w:name w:val="xl62054"/>
    <w:basedOn w:val="769"/>
    <w:uiPriority w:val="0"/>
    <w:qFormat/>
    <w:pPr>
      <w:jc w:val="center"/>
      <w:spacing w:before="100" w:beforeAutospacing="1" w:after="100" w:afterAutospacing="1"/>
      <w:widowControl/>
    </w:pPr>
    <w:rPr>
      <w:rFonts w:ascii="宋体" w:hAnsi="宋体" w:cs="宋体"/>
      <w:sz w:val="20"/>
      <w:szCs w:val="20"/>
    </w:rPr>
  </w:style>
  <w:style w:type="paragraph" w:styleId="3622" w:customStyle="1">
    <w:name w:val="xl62055"/>
    <w:basedOn w:val="769"/>
    <w:uiPriority w:val="0"/>
    <w:qFormat/>
    <w:pPr>
      <w:jc w:val="center"/>
      <w:spacing w:before="100" w:beforeAutospacing="1" w:after="100" w:afterAutospacing="1"/>
      <w:widowControl/>
    </w:pPr>
    <w:rPr>
      <w:rFonts w:ascii="宋体" w:hAnsi="宋体" w:cs="宋体"/>
      <w:sz w:val="20"/>
      <w:szCs w:val="20"/>
    </w:rPr>
  </w:style>
  <w:style w:type="paragraph" w:styleId="3623" w:customStyle="1">
    <w:name w:val="xl6205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0"/>
      <w:szCs w:val="20"/>
    </w:rPr>
  </w:style>
  <w:style w:type="paragraph" w:styleId="3624" w:customStyle="1">
    <w:name w:val="xl6205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625" w:customStyle="1">
    <w:name w:val="xl6205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26" w:customStyle="1">
    <w:name w:val="xl62059"/>
    <w:basedOn w:val="769"/>
    <w:uiPriority w:val="0"/>
    <w:qFormat/>
    <w:pPr>
      <w:jc w:val="left"/>
      <w:spacing w:before="100" w:beforeAutospacing="1" w:after="100" w:afterAutospacing="1"/>
      <w:widowControl/>
    </w:pPr>
    <w:rPr>
      <w:rFonts w:ascii="黑体" w:hAnsi="黑体" w:eastAsia="黑体" w:cs="宋体"/>
      <w:color w:val="000000"/>
      <w:sz w:val="20"/>
      <w:szCs w:val="20"/>
    </w:rPr>
  </w:style>
  <w:style w:type="paragraph" w:styleId="3627" w:customStyle="1">
    <w:name w:val="xl62060"/>
    <w:basedOn w:val="769"/>
    <w:uiPriority w:val="0"/>
    <w:qFormat/>
    <w:pPr>
      <w:jc w:val="left"/>
      <w:spacing w:before="100" w:beforeAutospacing="1" w:after="100" w:afterAutospacing="1"/>
      <w:widowControl/>
    </w:pPr>
    <w:rPr>
      <w:rFonts w:ascii="黑体" w:hAnsi="黑体" w:eastAsia="黑体" w:cs="宋体"/>
      <w:sz w:val="20"/>
      <w:szCs w:val="20"/>
    </w:rPr>
  </w:style>
  <w:style w:type="paragraph" w:styleId="3628" w:customStyle="1">
    <w:name w:val="xl62061"/>
    <w:basedOn w:val="769"/>
    <w:uiPriority w:val="0"/>
    <w:qFormat/>
    <w:pPr>
      <w:jc w:val="right"/>
      <w:spacing w:before="100" w:beforeAutospacing="1" w:after="100" w:afterAutospacing="1"/>
      <w:widowControl/>
    </w:pPr>
    <w:rPr>
      <w:rFonts w:ascii="黑体" w:hAnsi="黑体" w:eastAsia="黑体" w:cs="宋体"/>
      <w:sz w:val="20"/>
      <w:szCs w:val="20"/>
    </w:rPr>
  </w:style>
  <w:style w:type="paragraph" w:styleId="3629" w:customStyle="1">
    <w:name w:val="xl62062"/>
    <w:basedOn w:val="769"/>
    <w:uiPriority w:val="0"/>
    <w:qFormat/>
    <w:pPr>
      <w:jc w:val="right"/>
      <w:spacing w:before="100" w:beforeAutospacing="1" w:after="100" w:afterAutospacing="1"/>
      <w:widowControl/>
    </w:pPr>
    <w:rPr>
      <w:rFonts w:ascii="黑体" w:hAnsi="黑体" w:eastAsia="黑体" w:cs="宋体"/>
      <w:color w:val="ffffff"/>
      <w:sz w:val="20"/>
      <w:szCs w:val="20"/>
    </w:rPr>
  </w:style>
  <w:style w:type="paragraph" w:styleId="3630" w:customStyle="1">
    <w:name w:val="xl62063"/>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黑体" w:hAnsi="黑体" w:eastAsia="黑体" w:cs="宋体"/>
      <w:sz w:val="20"/>
      <w:szCs w:val="20"/>
    </w:rPr>
  </w:style>
  <w:style w:type="paragraph" w:styleId="3631" w:customStyle="1">
    <w:name w:val="xl62064"/>
    <w:basedOn w:val="7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hAnsi="黑体" w:eastAsia="黑体" w:cs="宋体"/>
      <w:sz w:val="20"/>
      <w:szCs w:val="20"/>
    </w:rPr>
  </w:style>
  <w:style w:type="paragraph" w:styleId="3632" w:customStyle="1">
    <w:name w:val="xl62065"/>
    <w:basedOn w:val="7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hAnsi="黑体" w:eastAsia="黑体" w:cs="宋体"/>
      <w:sz w:val="20"/>
      <w:szCs w:val="20"/>
    </w:rPr>
  </w:style>
  <w:style w:type="paragraph" w:styleId="3633" w:customStyle="1">
    <w:name w:val="xl6206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634" w:customStyle="1">
    <w:name w:val="xl6206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635" w:customStyle="1">
    <w:name w:val="xl62068"/>
    <w:basedOn w:val="769"/>
    <w:uiPriority w:val="0"/>
    <w:qFormat/>
    <w:pPr>
      <w:jc w:val="center"/>
      <w:spacing w:before="100" w:beforeAutospacing="1" w:after="100" w:afterAutospacing="1"/>
      <w:widowControl/>
    </w:pPr>
    <w:rPr>
      <w:rFonts w:ascii="宋体" w:hAnsi="宋体" w:cs="宋体"/>
      <w:sz w:val="24"/>
      <w:szCs w:val="24"/>
    </w:rPr>
  </w:style>
  <w:style w:type="paragraph" w:styleId="3636" w:customStyle="1">
    <w:name w:val="xl62069"/>
    <w:basedOn w:val="769"/>
    <w:uiPriority w:val="0"/>
    <w:qFormat/>
    <w:pPr>
      <w:jc w:val="center"/>
      <w:spacing w:before="100" w:beforeAutospacing="1" w:after="100" w:afterAutospacing="1"/>
      <w:widowControl/>
    </w:pPr>
    <w:rPr>
      <w:rFonts w:ascii="黑体" w:hAnsi="黑体" w:eastAsia="黑体" w:cs="宋体"/>
      <w:sz w:val="24"/>
      <w:szCs w:val="24"/>
    </w:rPr>
  </w:style>
  <w:style w:type="paragraph" w:styleId="3637" w:customStyle="1">
    <w:name w:val="xl6207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8" w:customStyle="1">
    <w:name w:val="xl6207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9" w:customStyle="1">
    <w:name w:val="xl6207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0" w:customStyle="1">
    <w:name w:val="xl62073"/>
    <w:basedOn w:val="769"/>
    <w:uiPriority w:val="0"/>
    <w:qFormat/>
    <w:pPr>
      <w:jc w:val="left"/>
      <w:spacing w:before="100" w:beforeAutospacing="1" w:after="100" w:afterAutospacing="1"/>
      <w:widowControl/>
    </w:pPr>
    <w:rPr>
      <w:rFonts w:ascii="宋体" w:hAnsi="宋体" w:cs="宋体"/>
      <w:sz w:val="20"/>
      <w:szCs w:val="20"/>
    </w:rPr>
  </w:style>
  <w:style w:type="paragraph" w:styleId="3641" w:customStyle="1">
    <w:name w:val="xl6207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42" w:customStyle="1">
    <w:name w:val="xl62075"/>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643" w:customStyle="1">
    <w:name w:val="xl269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44" w:customStyle="1">
    <w:name w:val="xl270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45" w:customStyle="1">
    <w:name w:val="xl2701"/>
    <w:basedOn w:val="769"/>
    <w:uiPriority w:val="0"/>
    <w:qFormat/>
    <w:pPr>
      <w:jc w:val="left"/>
      <w:spacing w:before="100" w:beforeAutospacing="1" w:after="100" w:afterAutospacing="1"/>
      <w:widowControl/>
    </w:pPr>
    <w:rPr>
      <w:rFonts w:ascii="宋体" w:hAnsi="宋体" w:cs="宋体"/>
      <w:sz w:val="20"/>
      <w:szCs w:val="20"/>
    </w:rPr>
  </w:style>
  <w:style w:type="paragraph" w:styleId="3646" w:customStyle="1">
    <w:name w:val="xl270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47" w:customStyle="1">
    <w:name w:val="xl270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48" w:customStyle="1">
    <w:name w:val="xl270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49" w:customStyle="1">
    <w:name w:val="xl2705"/>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50" w:customStyle="1">
    <w:name w:val="xl270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1" w:customStyle="1">
    <w:name w:val="xl270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2" w:customStyle="1">
    <w:name w:val="xl270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3" w:customStyle="1">
    <w:name w:val="xl270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4" w:customStyle="1">
    <w:name w:val="xl2710"/>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5" w:customStyle="1">
    <w:name w:val="xl271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56" w:customStyle="1">
    <w:name w:val="xl271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57" w:customStyle="1">
    <w:name w:val="xl271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58" w:customStyle="1">
    <w:name w:val="xl271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9" w:customStyle="1">
    <w:name w:val="xl271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60" w:customStyle="1">
    <w:name w:val="xl271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1" w:customStyle="1">
    <w:name w:val="xl2717"/>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62" w:customStyle="1">
    <w:name w:val="xl271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63" w:customStyle="1">
    <w:name w:val="xl271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64" w:customStyle="1">
    <w:name w:val="xl272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5" w:customStyle="1">
    <w:name w:val="xl2721"/>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66" w:customStyle="1">
    <w:name w:val="xl2722"/>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7" w:customStyle="1">
    <w:name w:val="xl2723"/>
    <w:basedOn w:val="769"/>
    <w:uiPriority w:val="0"/>
    <w:qFormat/>
    <w:pPr>
      <w:jc w:val="left"/>
      <w:spacing w:before="100" w:beforeAutospacing="1" w:after="100" w:afterAutospacing="1"/>
      <w:widowControl/>
    </w:pPr>
    <w:rPr>
      <w:rFonts w:ascii="宋体" w:hAnsi="宋体" w:cs="宋体"/>
      <w:color w:val="ff0000"/>
      <w:sz w:val="20"/>
      <w:szCs w:val="20"/>
    </w:rPr>
  </w:style>
  <w:style w:type="paragraph" w:styleId="3668" w:customStyle="1">
    <w:name w:val="xl272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69" w:customStyle="1">
    <w:name w:val="xl2725"/>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0" w:customStyle="1">
    <w:name w:val="xl272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71" w:customStyle="1">
    <w:name w:val="xl2727"/>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72" w:customStyle="1">
    <w:name w:val="xl272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73" w:customStyle="1">
    <w:name w:val="xl272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4" w:customStyle="1">
    <w:name w:val="xl273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5" w:customStyle="1">
    <w:name w:val="xl273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6" w:customStyle="1">
    <w:name w:val="xl273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7" w:customStyle="1">
    <w:name w:val="xl273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8" w:customStyle="1">
    <w:name w:val="xl273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9" w:customStyle="1">
    <w:name w:val="xl273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80" w:customStyle="1">
    <w:name w:val="xl2736"/>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81" w:customStyle="1">
    <w:name w:val="xl27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2" w:customStyle="1">
    <w:name w:val="xl273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83" w:customStyle="1">
    <w:name w:val="xl27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4" w:customStyle="1">
    <w:name w:val="xl2740"/>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5" w:customStyle="1">
    <w:name w:val="xl2741"/>
    <w:basedOn w:val="7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6" w:customStyle="1">
    <w:name w:val="xl274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7" w:customStyle="1">
    <w:name w:val="xl2743"/>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88" w:customStyle="1">
    <w:name w:val="xl2744"/>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9" w:customStyle="1">
    <w:name w:val="xl2745"/>
    <w:basedOn w:val="769"/>
    <w:uiPriority w:val="0"/>
    <w:qFormat/>
    <w:pPr>
      <w:jc w:val="left"/>
      <w:spacing w:before="100" w:beforeAutospacing="1" w:after="100" w:afterAutospacing="1"/>
      <w:widowControl/>
    </w:pPr>
    <w:rPr>
      <w:rFonts w:ascii="宋体" w:hAnsi="宋体" w:cs="宋体"/>
      <w:b/>
      <w:bCs/>
      <w:sz w:val="20"/>
      <w:szCs w:val="20"/>
    </w:rPr>
  </w:style>
  <w:style w:type="paragraph" w:styleId="3690" w:customStyle="1">
    <w:name w:val="xl2746"/>
    <w:basedOn w:val="769"/>
    <w:uiPriority w:val="0"/>
    <w:qFormat/>
    <w:pPr>
      <w:jc w:val="left"/>
      <w:spacing w:before="100" w:beforeAutospacing="1" w:after="100" w:afterAutospacing="1"/>
      <w:widowControl/>
    </w:pPr>
    <w:rPr>
      <w:rFonts w:ascii="宋体" w:hAnsi="宋体" w:cs="宋体"/>
      <w:sz w:val="20"/>
      <w:szCs w:val="20"/>
    </w:rPr>
  </w:style>
  <w:style w:type="paragraph" w:styleId="3691" w:customStyle="1">
    <w:name w:val="xl2747"/>
    <w:basedOn w:val="769"/>
    <w:uiPriority w:val="0"/>
    <w:qFormat/>
    <w:pPr>
      <w:jc w:val="center"/>
      <w:spacing w:before="100" w:beforeAutospacing="1" w:after="100" w:afterAutospacing="1"/>
      <w:widowControl/>
    </w:pPr>
    <w:rPr>
      <w:rFonts w:ascii="宋体" w:hAnsi="宋体" w:cs="宋体"/>
      <w:sz w:val="20"/>
      <w:szCs w:val="20"/>
    </w:rPr>
  </w:style>
  <w:style w:type="paragraph" w:styleId="3692" w:customStyle="1">
    <w:name w:val="xl2748"/>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93" w:customStyle="1">
    <w:name w:val="xl27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94" w:customStyle="1">
    <w:name w:val="xl275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95" w:customStyle="1">
    <w:name w:val="xl275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96" w:customStyle="1">
    <w:name w:val="xl275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7" w:customStyle="1">
    <w:name w:val="xl275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98" w:customStyle="1">
    <w:name w:val="xl275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99" w:customStyle="1">
    <w:name w:val="xl275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00" w:customStyle="1">
    <w:name w:val="xl275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1" w:customStyle="1">
    <w:name w:val="xl2757"/>
    <w:basedOn w:val="769"/>
    <w:uiPriority w:val="0"/>
    <w:qFormat/>
    <w:pPr>
      <w:jc w:val="center"/>
      <w:spacing w:before="100" w:beforeAutospacing="1" w:after="100" w:afterAutospacing="1"/>
      <w:widowControl/>
    </w:pPr>
    <w:rPr>
      <w:rFonts w:ascii="宋体" w:hAnsi="宋体" w:cs="宋体"/>
      <w:sz w:val="20"/>
      <w:szCs w:val="20"/>
    </w:rPr>
  </w:style>
  <w:style w:type="paragraph" w:styleId="3702" w:customStyle="1">
    <w:name w:val="xl275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3" w:customStyle="1">
    <w:name w:val="xl275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704" w:customStyle="1">
    <w:name w:val="xl276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05" w:customStyle="1">
    <w:name w:val="xl276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706" w:customStyle="1">
    <w:name w:val="xl276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707" w:customStyle="1">
    <w:name w:val="xl276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8" w:customStyle="1">
    <w:name w:val="xl276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9" w:customStyle="1">
    <w:name w:val="xl276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0" w:customStyle="1">
    <w:name w:val="xl2766"/>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1" w:customStyle="1">
    <w:name w:val="xl276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2" w:customStyle="1">
    <w:name w:val="xl276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3" w:customStyle="1">
    <w:name w:val="xl276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4" w:customStyle="1">
    <w:name w:val="xl277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5" w:customStyle="1">
    <w:name w:val="xl4152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6" w:customStyle="1">
    <w:name w:val="xl4152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7" w:customStyle="1">
    <w:name w:val="xl4152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8" w:customStyle="1">
    <w:name w:val="xl4152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9" w:customStyle="1">
    <w:name w:val="xl4152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0" w:customStyle="1">
    <w:name w:val="xl4152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1" w:customStyle="1">
    <w:name w:val="xl4152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2" w:customStyle="1">
    <w:name w:val="xl4152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3" w:customStyle="1">
    <w:name w:val="xl4152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4" w:customStyle="1">
    <w:name w:val="xl4153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5" w:customStyle="1">
    <w:name w:val="xl41531"/>
    <w:basedOn w:val="769"/>
    <w:uiPriority w:val="0"/>
    <w:qFormat/>
    <w:pPr>
      <w:jc w:val="left"/>
      <w:spacing w:before="100" w:beforeAutospacing="1" w:after="100" w:afterAutospacing="1"/>
      <w:widowControl/>
    </w:pPr>
    <w:rPr>
      <w:rFonts w:ascii="宋体" w:hAnsi="宋体" w:cs="宋体"/>
      <w:b/>
      <w:bCs/>
      <w:sz w:val="24"/>
      <w:szCs w:val="24"/>
    </w:rPr>
  </w:style>
  <w:style w:type="paragraph" w:styleId="3726" w:customStyle="1">
    <w:name w:val="xl4153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7" w:customStyle="1">
    <w:name w:val="xl4153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8" w:customStyle="1">
    <w:name w:val="xl4153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9" w:customStyle="1">
    <w:name w:val="xl4153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30" w:customStyle="1">
    <w:name w:val="xl4153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1" w:customStyle="1">
    <w:name w:val="xl415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2" w:customStyle="1">
    <w:name w:val="xl4153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33" w:customStyle="1">
    <w:name w:val="xl415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4" w:customStyle="1">
    <w:name w:val="xl4154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35" w:customStyle="1">
    <w:name w:val="xl4154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6" w:customStyle="1">
    <w:name w:val="xl4154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7" w:customStyle="1">
    <w:name w:val="xl4154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8" w:customStyle="1">
    <w:name w:val="xl41544"/>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9" w:customStyle="1">
    <w:name w:val="xl41545"/>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40" w:customStyle="1">
    <w:name w:val="xl41546"/>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741" w:customStyle="1">
    <w:name w:val="xl41547"/>
    <w:basedOn w:val="769"/>
    <w:uiPriority w:val="0"/>
    <w:qFormat/>
    <w:pPr>
      <w:jc w:val="center"/>
      <w:spacing w:before="100" w:beforeAutospacing="1" w:after="100" w:afterAutospacing="1"/>
      <w:widowControl/>
    </w:pPr>
    <w:rPr>
      <w:rFonts w:ascii="宋体" w:hAnsi="宋体" w:cs="宋体"/>
      <w:sz w:val="24"/>
      <w:szCs w:val="24"/>
    </w:rPr>
  </w:style>
  <w:style w:type="paragraph" w:styleId="3742" w:customStyle="1">
    <w:name w:val="xl4154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3" w:customStyle="1">
    <w:name w:val="xl415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4" w:customStyle="1">
    <w:name w:val="xl4155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5" w:customStyle="1">
    <w:name w:val="xl41551"/>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46" w:customStyle="1">
    <w:name w:val="xl2453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7" w:customStyle="1">
    <w:name w:val="xl24531"/>
    <w:basedOn w:val="769"/>
    <w:uiPriority w:val="0"/>
    <w:qFormat/>
    <w:pPr>
      <w:jc w:val="center"/>
      <w:spacing w:before="100" w:beforeAutospacing="1" w:after="100" w:afterAutospacing="1"/>
      <w:widowControl/>
    </w:pPr>
    <w:rPr>
      <w:rFonts w:ascii="宋体" w:hAnsi="宋体" w:cs="宋体"/>
      <w:sz w:val="20"/>
      <w:szCs w:val="20"/>
    </w:rPr>
  </w:style>
  <w:style w:type="paragraph" w:styleId="3748" w:customStyle="1">
    <w:name w:val="xl24532"/>
    <w:basedOn w:val="769"/>
    <w:uiPriority w:val="0"/>
    <w:qFormat/>
    <w:pPr>
      <w:jc w:val="center"/>
      <w:spacing w:before="100" w:beforeAutospacing="1" w:after="100" w:afterAutospacing="1"/>
      <w:widowControl/>
    </w:pPr>
    <w:rPr>
      <w:rFonts w:ascii="宋体" w:hAnsi="宋体" w:cs="宋体"/>
      <w:sz w:val="20"/>
      <w:szCs w:val="20"/>
    </w:rPr>
  </w:style>
  <w:style w:type="paragraph" w:styleId="3749" w:customStyle="1">
    <w:name w:val="xl2453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50" w:customStyle="1">
    <w:name w:val="xl2453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1" w:customStyle="1">
    <w:name w:val="xl24535"/>
    <w:basedOn w:val="769"/>
    <w:uiPriority w:val="0"/>
    <w:qFormat/>
    <w:pPr>
      <w:jc w:val="center"/>
      <w:spacing w:before="100" w:beforeAutospacing="1" w:after="100" w:afterAutospacing="1"/>
      <w:widowControl/>
    </w:pPr>
    <w:rPr>
      <w:rFonts w:ascii="宋体" w:hAnsi="宋体" w:cs="宋体"/>
      <w:sz w:val="20"/>
      <w:szCs w:val="20"/>
    </w:rPr>
  </w:style>
  <w:style w:type="paragraph" w:styleId="3752" w:customStyle="1">
    <w:name w:val="xl2453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3" w:customStyle="1">
    <w:name w:val="xl245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4" w:customStyle="1">
    <w:name w:val="xl2453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5" w:customStyle="1">
    <w:name w:val="xl245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56" w:customStyle="1">
    <w:name w:val="xl2454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7" w:customStyle="1">
    <w:name w:val="xl2454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58" w:customStyle="1">
    <w:name w:val="xl2454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9" w:customStyle="1">
    <w:name w:val="xl2454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0" w:customStyle="1">
    <w:name w:val="xl2454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1" w:customStyle="1">
    <w:name w:val="xl2454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2" w:customStyle="1">
    <w:name w:val="xl2454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3" w:customStyle="1">
    <w:name w:val="xl2454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64" w:customStyle="1">
    <w:name w:val="xl2454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5" w:customStyle="1">
    <w:name w:val="xl245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66" w:customStyle="1">
    <w:name w:val="xl2455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7" w:customStyle="1">
    <w:name w:val="xl2455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68" w:customStyle="1">
    <w:name w:val="xl2455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9" w:customStyle="1">
    <w:name w:val="xl2455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0" w:customStyle="1">
    <w:name w:val="xl2455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1" w:customStyle="1">
    <w:name w:val="xl24555"/>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772" w:customStyle="1">
    <w:name w:val="xl24556"/>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773" w:customStyle="1">
    <w:name w:val="xl2455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4" w:customStyle="1">
    <w:name w:val="xl2455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75" w:customStyle="1">
    <w:name w:val="xl2455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76" w:customStyle="1">
    <w:name w:val="xl2456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7" w:customStyle="1">
    <w:name w:val="xl2456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8" w:customStyle="1">
    <w:name w:val="xl2456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9" w:customStyle="1">
    <w:name w:val="xl2456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0" w:customStyle="1">
    <w:name w:val="xl2456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1" w:customStyle="1">
    <w:name w:val="xl2456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2" w:customStyle="1">
    <w:name w:val="xl2456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3" w:customStyle="1">
    <w:name w:val="xl2456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4" w:customStyle="1">
    <w:name w:val="xl2456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5" w:customStyle="1">
    <w:name w:val="xl2456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6" w:customStyle="1">
    <w:name w:val="xl2457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7" w:customStyle="1">
    <w:name w:val="xl24571"/>
    <w:basedOn w:val="7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788" w:customStyle="1">
    <w:name w:val="xl24572"/>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3789" w:customStyle="1">
    <w:name w:val="xl24573"/>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3790" w:customStyle="1">
    <w:name w:val="xl24574"/>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3791" w:customStyle="1">
    <w:name w:val="xl24575"/>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3792" w:customStyle="1">
    <w:name w:val="xl2457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3793" w:customStyle="1">
    <w:name w:val="xl24577"/>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3794" w:customStyle="1">
    <w:name w:val="xl24578"/>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3795" w:customStyle="1">
    <w:name w:val="xl2457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6" w:customStyle="1">
    <w:name w:val="xl2458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97" w:customStyle="1">
    <w:name w:val="xl2458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8" w:customStyle="1">
    <w:name w:val="xl2458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99" w:customStyle="1">
    <w:name w:val="xl2458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00" w:customStyle="1">
    <w:name w:val="xl2458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1" w:customStyle="1">
    <w:name w:val="xl2458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02" w:customStyle="1">
    <w:name w:val="xl1630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03" w:customStyle="1">
    <w:name w:val="xl1630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04" w:customStyle="1">
    <w:name w:val="xl16304"/>
    <w:basedOn w:val="769"/>
    <w:uiPriority w:val="0"/>
    <w:qFormat/>
    <w:pPr>
      <w:jc w:val="center"/>
      <w:spacing w:before="100" w:beforeAutospacing="1" w:after="100" w:afterAutospacing="1"/>
      <w:widowControl/>
    </w:pPr>
    <w:rPr>
      <w:rFonts w:ascii="宋体" w:hAnsi="宋体" w:cs="宋体"/>
      <w:sz w:val="24"/>
      <w:szCs w:val="24"/>
    </w:rPr>
  </w:style>
  <w:style w:type="paragraph" w:styleId="3805" w:customStyle="1">
    <w:name w:val="xl1630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806" w:customStyle="1">
    <w:name w:val="xl1630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7" w:customStyle="1">
    <w:name w:val="xl1630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8" w:customStyle="1">
    <w:name w:val="xl1630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9" w:customStyle="1">
    <w:name w:val="xl1630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0" w:customStyle="1">
    <w:name w:val="xl1631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1" w:customStyle="1">
    <w:name w:val="xl1631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2" w:customStyle="1">
    <w:name w:val="xl1631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813" w:customStyle="1">
    <w:name w:val="xl1631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4" w:customStyle="1">
    <w:name w:val="xl1631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15" w:customStyle="1">
    <w:name w:val="xl1631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16" w:customStyle="1">
    <w:name w:val="xl1631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17" w:customStyle="1">
    <w:name w:val="xl1631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8" w:customStyle="1">
    <w:name w:val="xl16318"/>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9" w:customStyle="1">
    <w:name w:val="xl1631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0" w:customStyle="1">
    <w:name w:val="xl1632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821" w:customStyle="1">
    <w:name w:val="xl1632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2" w:customStyle="1">
    <w:name w:val="xl1632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3" w:customStyle="1">
    <w:name w:val="xl1632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4" w:customStyle="1">
    <w:name w:val="xl16324"/>
    <w:basedOn w:val="769"/>
    <w:uiPriority w:val="0"/>
    <w:qFormat/>
    <w:pPr>
      <w:jc w:val="left"/>
      <w:spacing w:before="100" w:beforeAutospacing="1" w:after="100" w:afterAutospacing="1"/>
      <w:widowControl/>
    </w:pPr>
    <w:rPr>
      <w:rFonts w:ascii="宋体" w:hAnsi="宋体" w:cs="宋体"/>
      <w:b/>
      <w:bCs/>
      <w:sz w:val="24"/>
      <w:szCs w:val="24"/>
    </w:rPr>
  </w:style>
  <w:style w:type="paragraph" w:styleId="3825" w:customStyle="1">
    <w:name w:val="xl1632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26" w:customStyle="1">
    <w:name w:val="xl1632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27" w:customStyle="1">
    <w:name w:val="xl1632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8" w:customStyle="1">
    <w:name w:val="xl1632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9" w:customStyle="1">
    <w:name w:val="xl1632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0" w:customStyle="1">
    <w:name w:val="xl1633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1" w:customStyle="1">
    <w:name w:val="xl1633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2" w:customStyle="1">
    <w:name w:val="xl1633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3" w:customStyle="1">
    <w:name w:val="xl1633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4" w:customStyle="1">
    <w:name w:val="xl1633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835" w:customStyle="1">
    <w:name w:val="xl1633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6" w:customStyle="1">
    <w:name w:val="xl1633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7" w:customStyle="1">
    <w:name w:val="xl1633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8" w:customStyle="1">
    <w:name w:val="xl1633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9" w:customStyle="1">
    <w:name w:val="xl1633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0" w:customStyle="1">
    <w:name w:val="xl1634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1" w:customStyle="1">
    <w:name w:val="xl1634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2" w:customStyle="1">
    <w:name w:val="xl1634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3" w:customStyle="1">
    <w:name w:val="xl1634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4" w:customStyle="1">
    <w:name w:val="xl1634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5" w:customStyle="1">
    <w:name w:val="xl1634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6" w:customStyle="1">
    <w:name w:val="xl1634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7" w:customStyle="1">
    <w:name w:val="xl16347"/>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48" w:customStyle="1">
    <w:name w:val="xl16348"/>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49" w:customStyle="1">
    <w:name w:val="xl1634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0" w:customStyle="1">
    <w:name w:val="xl1635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1" w:customStyle="1">
    <w:name w:val="xl16351"/>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52" w:customStyle="1">
    <w:name w:val="xl16352"/>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53" w:customStyle="1">
    <w:name w:val="xl1635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4" w:customStyle="1">
    <w:name w:val="xl1635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5" w:customStyle="1">
    <w:name w:val="xl1635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6" w:customStyle="1">
    <w:name w:val="xl1635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7" w:customStyle="1">
    <w:name w:val="xl16357"/>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58" w:customStyle="1">
    <w:name w:val="xl16358"/>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59" w:customStyle="1">
    <w:name w:val="xl16359"/>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0" w:customStyle="1">
    <w:name w:val="xl1636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1" w:customStyle="1">
    <w:name w:val="xl1636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2" w:customStyle="1">
    <w:name w:val="xl1636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3" w:customStyle="1">
    <w:name w:val="xl1636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4" w:customStyle="1">
    <w:name w:val="xl1636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5" w:customStyle="1">
    <w:name w:val="xl1636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6" w:customStyle="1">
    <w:name w:val="xl1636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867" w:customStyle="1">
    <w:name w:val="xl1636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8" w:customStyle="1">
    <w:name w:val="xl1636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869" w:customStyle="1">
    <w:name w:val="xl1636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870" w:customStyle="1">
    <w:name w:val="xl1637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871" w:customStyle="1">
    <w:name w:val="xl1637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72" w:customStyle="1">
    <w:name w:val="xl1637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3" w:customStyle="1">
    <w:name w:val="xl1637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4" w:customStyle="1">
    <w:name w:val="xl1637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5" w:customStyle="1">
    <w:name w:val="xl1637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6" w:customStyle="1">
    <w:name w:val="xl1637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7" w:customStyle="1">
    <w:name w:val="xl1637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8" w:customStyle="1">
    <w:name w:val="xl1637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9" w:customStyle="1">
    <w:name w:val="xl1637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0" w:customStyle="1">
    <w:name w:val="xl1638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1" w:customStyle="1">
    <w:name w:val="xl1638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2" w:customStyle="1">
    <w:name w:val="xl1638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3" w:customStyle="1">
    <w:name w:val="xl1638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4" w:customStyle="1">
    <w:name w:val="xl1638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5" w:customStyle="1">
    <w:name w:val="xl1638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6" w:customStyle="1">
    <w:name w:val="xl1638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7" w:customStyle="1">
    <w:name w:val="xl16387"/>
    <w:basedOn w:val="76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3888" w:customStyle="1">
    <w:name w:val="xl1638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889" w:customStyle="1">
    <w:name w:val="xl16389"/>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3890" w:customStyle="1">
    <w:name w:val="xl16390"/>
    <w:basedOn w:val="76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891" w:customStyle="1">
    <w:name w:val="xl16391"/>
    <w:basedOn w:val="7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892" w:customStyle="1">
    <w:name w:val="xl16392"/>
    <w:basedOn w:val="769"/>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szCs w:val="20"/>
    </w:rPr>
  </w:style>
  <w:style w:type="paragraph" w:styleId="3893" w:customStyle="1">
    <w:name w:val="xl16393"/>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94" w:customStyle="1">
    <w:name w:val="xl1639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5" w:customStyle="1">
    <w:name w:val="xl1639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6" w:customStyle="1">
    <w:name w:val="xl16396"/>
    <w:basedOn w:val="76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897" w:customStyle="1">
    <w:name w:val="xl16397"/>
    <w:basedOn w:val="76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898" w:customStyle="1">
    <w:name w:val="xl1639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szCs w:val="20"/>
    </w:rPr>
  </w:style>
  <w:style w:type="paragraph" w:styleId="3899" w:customStyle="1">
    <w:name w:val="xl1639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0" w:customStyle="1">
    <w:name w:val="xl1640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901" w:customStyle="1">
    <w:name w:val="xl16401"/>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2" w:customStyle="1">
    <w:name w:val="xl1640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3" w:customStyle="1">
    <w:name w:val="xl16403"/>
    <w:basedOn w:val="76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4" w:customStyle="1">
    <w:name w:val="xl16404"/>
    <w:basedOn w:val="769"/>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3905" w:customStyle="1">
    <w:name w:val="xl16405"/>
    <w:basedOn w:val="769"/>
    <w:uiPriority w:val="0"/>
    <w:qFormat/>
    <w:pPr>
      <w:jc w:val="center"/>
      <w:spacing w:before="100" w:beforeAutospacing="1" w:after="100" w:afterAutospacing="1"/>
      <w:shd w:val="clear" w:color="000000" w:fill="ffffff"/>
      <w:widowControl/>
      <w:pBdr>
        <w:top w:val="single" w:color="auto" w:sz="4" w:space="0"/>
        <w:left w:val="single" w:color="auto" w:sz="4" w:space="0"/>
      </w:pBdr>
    </w:pPr>
    <w:rPr>
      <w:rFonts w:ascii="宋体" w:hAnsi="宋体" w:cs="宋体"/>
      <w:sz w:val="20"/>
      <w:szCs w:val="20"/>
    </w:rPr>
  </w:style>
  <w:style w:type="paragraph" w:styleId="3906" w:customStyle="1">
    <w:name w:val="xl16406"/>
    <w:basedOn w:val="7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907" w:customStyle="1">
    <w:name w:val="xl1640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8" w:customStyle="1">
    <w:name w:val="xl16408"/>
    <w:basedOn w:val="7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909" w:customStyle="1">
    <w:name w:val="xl16409"/>
    <w:basedOn w:val="7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sz w:val="20"/>
      <w:szCs w:val="20"/>
    </w:rPr>
  </w:style>
  <w:style w:type="paragraph" w:styleId="3910" w:customStyle="1">
    <w:name w:val="xl1641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1" w:customStyle="1">
    <w:name w:val="xl1641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12" w:customStyle="1">
    <w:name w:val="xl16412"/>
    <w:basedOn w:val="7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913" w:customStyle="1">
    <w:name w:val="xl1641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4" w:customStyle="1">
    <w:name w:val="xl16414"/>
    <w:basedOn w:val="769"/>
    <w:uiPriority w:val="0"/>
    <w:qFormat/>
    <w:pPr>
      <w:jc w:val="left"/>
      <w:spacing w:before="100" w:beforeAutospacing="1" w:after="100" w:afterAutospacing="1"/>
      <w:widowControl/>
    </w:pPr>
    <w:rPr>
      <w:rFonts w:ascii="宋体" w:hAnsi="宋体" w:cs="宋体"/>
      <w:sz w:val="24"/>
      <w:szCs w:val="24"/>
    </w:rPr>
  </w:style>
  <w:style w:type="paragraph" w:styleId="3915" w:customStyle="1">
    <w:name w:val="xl16415"/>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6" w:customStyle="1">
    <w:name w:val="xl1641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7" w:customStyle="1">
    <w:name w:val="xl1641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8" w:customStyle="1">
    <w:name w:val="xl1641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9" w:customStyle="1">
    <w:name w:val="xl1641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0" w:customStyle="1">
    <w:name w:val="xl16420"/>
    <w:basedOn w:val="769"/>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0"/>
      <w:szCs w:val="20"/>
    </w:rPr>
  </w:style>
  <w:style w:type="paragraph" w:styleId="3921" w:customStyle="1">
    <w:name w:val="xl16421"/>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922" w:customStyle="1">
    <w:name w:val="xl16422"/>
    <w:basedOn w:val="7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sz w:val="20"/>
      <w:szCs w:val="20"/>
    </w:rPr>
  </w:style>
  <w:style w:type="paragraph" w:styleId="3923" w:customStyle="1">
    <w:name w:val="xl1642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4" w:customStyle="1">
    <w:name w:val="xl1642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5" w:customStyle="1">
    <w:name w:val="xl1642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6" w:customStyle="1">
    <w:name w:val="xl1642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927" w:customStyle="1">
    <w:name w:val="xl16427"/>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8" w:customStyle="1">
    <w:name w:val="xl1642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9" w:customStyle="1">
    <w:name w:val="xl16429"/>
    <w:basedOn w:val="7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30" w:customStyle="1">
    <w:name w:val="xl16430"/>
    <w:basedOn w:val="769"/>
    <w:uiPriority w:val="0"/>
    <w:qFormat/>
    <w:pPr>
      <w:jc w:val="left"/>
      <w:spacing w:before="100" w:beforeAutospacing="1" w:after="100" w:afterAutospacing="1"/>
      <w:widowControl/>
    </w:pPr>
    <w:rPr>
      <w:rFonts w:ascii="宋体" w:hAnsi="宋体" w:cs="宋体"/>
      <w:b/>
      <w:bCs/>
      <w:sz w:val="20"/>
      <w:szCs w:val="20"/>
    </w:rPr>
  </w:style>
  <w:style w:type="paragraph" w:styleId="3931" w:customStyle="1">
    <w:name w:val="xl52249"/>
    <w:basedOn w:val="769"/>
    <w:uiPriority w:val="0"/>
    <w:qFormat/>
    <w:pPr>
      <w:jc w:val="left"/>
      <w:spacing w:before="100" w:beforeAutospacing="1" w:after="100" w:afterAutospacing="1"/>
      <w:widowControl/>
    </w:pPr>
    <w:rPr>
      <w:rFonts w:ascii="宋体" w:hAnsi="宋体" w:cs="宋体"/>
      <w:sz w:val="24"/>
      <w:szCs w:val="24"/>
    </w:rPr>
  </w:style>
  <w:style w:type="paragraph" w:styleId="3932" w:customStyle="1">
    <w:name w:val="xl5225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33" w:customStyle="1">
    <w:name w:val="xl5225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34" w:customStyle="1">
    <w:name w:val="xl5225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35" w:customStyle="1">
    <w:name w:val="xl5225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36" w:customStyle="1">
    <w:name w:val="xl5225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37" w:customStyle="1">
    <w:name w:val="xl5225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38" w:customStyle="1">
    <w:name w:val="xl5225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39" w:customStyle="1">
    <w:name w:val="xl5225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0" w:customStyle="1">
    <w:name w:val="xl5225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1" w:customStyle="1">
    <w:name w:val="xl5225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2" w:customStyle="1">
    <w:name w:val="xl5226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3" w:customStyle="1">
    <w:name w:val="xl5226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4" w:customStyle="1">
    <w:name w:val="xl5226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5" w:customStyle="1">
    <w:name w:val="xl5226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6" w:customStyle="1">
    <w:name w:val="xl5226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7" w:customStyle="1">
    <w:name w:val="xl5226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8" w:customStyle="1">
    <w:name w:val="xl5226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9" w:customStyle="1">
    <w:name w:val="xl5226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0" w:customStyle="1">
    <w:name w:val="xl5226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1" w:customStyle="1">
    <w:name w:val="xl5226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2" w:customStyle="1">
    <w:name w:val="xl5227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3" w:customStyle="1">
    <w:name w:val="xl5227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4" w:customStyle="1">
    <w:name w:val="xl5227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5" w:customStyle="1">
    <w:name w:val="xl5227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6" w:customStyle="1">
    <w:name w:val="xl5227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7" w:customStyle="1">
    <w:name w:val="xl3148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8" w:customStyle="1">
    <w:name w:val="xl3148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9" w:customStyle="1">
    <w:name w:val="xl3149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0" w:customStyle="1">
    <w:name w:val="xl3149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1" w:customStyle="1">
    <w:name w:val="xl3149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2" w:customStyle="1">
    <w:name w:val="xl3149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3" w:customStyle="1">
    <w:name w:val="xl3149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4" w:customStyle="1">
    <w:name w:val="xl3149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5" w:customStyle="1">
    <w:name w:val="xl3149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6" w:customStyle="1">
    <w:name w:val="xl3149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7" w:customStyle="1">
    <w:name w:val="xl31498"/>
    <w:basedOn w:val="769"/>
    <w:uiPriority w:val="0"/>
    <w:qFormat/>
    <w:pPr>
      <w:jc w:val="center"/>
      <w:spacing w:before="100" w:beforeAutospacing="1" w:after="100" w:afterAutospacing="1"/>
      <w:widowControl/>
    </w:pPr>
    <w:rPr>
      <w:rFonts w:ascii="宋体" w:hAnsi="宋体" w:cs="宋体"/>
      <w:sz w:val="20"/>
      <w:szCs w:val="20"/>
    </w:rPr>
  </w:style>
  <w:style w:type="paragraph" w:styleId="3968" w:customStyle="1">
    <w:name w:val="xl31499"/>
    <w:basedOn w:val="769"/>
    <w:uiPriority w:val="0"/>
    <w:qFormat/>
    <w:pPr>
      <w:jc w:val="center"/>
      <w:spacing w:before="100" w:beforeAutospacing="1" w:after="100" w:afterAutospacing="1"/>
      <w:widowControl/>
    </w:pPr>
    <w:rPr>
      <w:rFonts w:ascii="宋体" w:hAnsi="宋体" w:cs="宋体"/>
      <w:b/>
      <w:bCs/>
      <w:sz w:val="20"/>
      <w:szCs w:val="20"/>
    </w:rPr>
  </w:style>
  <w:style w:type="paragraph" w:styleId="3969" w:customStyle="1">
    <w:name w:val="xl3150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0" w:customStyle="1">
    <w:name w:val="xl3150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71" w:customStyle="1">
    <w:name w:val="xl3150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2" w:customStyle="1">
    <w:name w:val="xl31503"/>
    <w:basedOn w:val="769"/>
    <w:uiPriority w:val="0"/>
    <w:qFormat/>
    <w:pPr>
      <w:jc w:val="center"/>
      <w:spacing w:before="100" w:beforeAutospacing="1" w:after="100" w:afterAutospacing="1"/>
      <w:widowControl/>
    </w:pPr>
    <w:rPr>
      <w:rFonts w:ascii="宋体" w:hAnsi="宋体" w:cs="宋体"/>
      <w:sz w:val="20"/>
      <w:szCs w:val="20"/>
    </w:rPr>
  </w:style>
  <w:style w:type="paragraph" w:styleId="3973" w:customStyle="1">
    <w:name w:val="xl31504"/>
    <w:basedOn w:val="769"/>
    <w:uiPriority w:val="0"/>
    <w:qFormat/>
    <w:pPr>
      <w:jc w:val="center"/>
      <w:spacing w:before="100" w:beforeAutospacing="1" w:after="100" w:afterAutospacing="1"/>
      <w:widowControl/>
    </w:pPr>
    <w:rPr>
      <w:rFonts w:ascii="宋体" w:hAnsi="宋体" w:cs="宋体"/>
      <w:sz w:val="20"/>
      <w:szCs w:val="20"/>
    </w:rPr>
  </w:style>
  <w:style w:type="paragraph" w:styleId="3974" w:customStyle="1">
    <w:name w:val="xl31891"/>
    <w:basedOn w:val="769"/>
    <w:uiPriority w:val="0"/>
    <w:qFormat/>
    <w:pPr>
      <w:jc w:val="center"/>
      <w:spacing w:before="100" w:beforeAutospacing="1" w:after="100" w:afterAutospacing="1"/>
      <w:widowControl/>
    </w:pPr>
    <w:rPr>
      <w:rFonts w:ascii="宋体" w:hAnsi="宋体" w:cs="宋体"/>
      <w:sz w:val="20"/>
      <w:szCs w:val="20"/>
    </w:rPr>
  </w:style>
  <w:style w:type="paragraph" w:styleId="3975" w:customStyle="1">
    <w:name w:val="xl31892"/>
    <w:basedOn w:val="769"/>
    <w:uiPriority w:val="0"/>
    <w:qFormat/>
    <w:pPr>
      <w:jc w:val="center"/>
      <w:spacing w:before="100" w:beforeAutospacing="1" w:after="100" w:afterAutospacing="1"/>
      <w:widowControl/>
    </w:pPr>
    <w:rPr>
      <w:rFonts w:ascii="宋体" w:hAnsi="宋体" w:cs="宋体"/>
      <w:sz w:val="20"/>
      <w:szCs w:val="20"/>
    </w:rPr>
  </w:style>
  <w:style w:type="paragraph" w:styleId="3976" w:customStyle="1">
    <w:name w:val="xl3189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7" w:customStyle="1">
    <w:name w:val="xl3189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8" w:customStyle="1">
    <w:name w:val="xl3189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9" w:customStyle="1">
    <w:name w:val="xl3189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0" w:customStyle="1">
    <w:name w:val="xl3189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1" w:customStyle="1">
    <w:name w:val="xl3189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2" w:customStyle="1">
    <w:name w:val="xl31899"/>
    <w:basedOn w:val="769"/>
    <w:uiPriority w:val="0"/>
    <w:qFormat/>
    <w:pPr>
      <w:jc w:val="center"/>
      <w:spacing w:before="100" w:beforeAutospacing="1" w:after="100" w:afterAutospacing="1"/>
      <w:widowControl/>
    </w:pPr>
    <w:rPr>
      <w:rFonts w:ascii="宋体" w:hAnsi="宋体" w:cs="宋体"/>
      <w:b/>
      <w:bCs/>
      <w:sz w:val="20"/>
      <w:szCs w:val="20"/>
    </w:rPr>
  </w:style>
  <w:style w:type="paragraph" w:styleId="3983" w:customStyle="1">
    <w:name w:val="xl3190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4" w:customStyle="1">
    <w:name w:val="xl3190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5" w:customStyle="1">
    <w:name w:val="xl3190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6" w:customStyle="1">
    <w:name w:val="xl3190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7" w:customStyle="1">
    <w:name w:val="xl3190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8" w:customStyle="1">
    <w:name w:val="xl3190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9" w:customStyle="1">
    <w:name w:val="xl3190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0" w:customStyle="1">
    <w:name w:val="xl3190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1" w:customStyle="1">
    <w:name w:val="xl3190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2" w:customStyle="1">
    <w:name w:val="xl3190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3" w:customStyle="1">
    <w:name w:val="xl3191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4" w:customStyle="1">
    <w:name w:val="xl3191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5" w:customStyle="1">
    <w:name w:val="xl3191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6" w:customStyle="1">
    <w:name w:val="xl3191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7" w:customStyle="1">
    <w:name w:val="xl3191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8" w:customStyle="1">
    <w:name w:val="xl3191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9" w:customStyle="1">
    <w:name w:val="xl3191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0" w:customStyle="1">
    <w:name w:val="xl3191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1" w:customStyle="1">
    <w:name w:val="xl3191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2" w:customStyle="1">
    <w:name w:val="xl3191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3" w:customStyle="1">
    <w:name w:val="xl3192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4" w:customStyle="1">
    <w:name w:val="xl3192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5" w:customStyle="1">
    <w:name w:val="xl3192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6" w:customStyle="1">
    <w:name w:val="xl3192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7" w:customStyle="1">
    <w:name w:val="xl3192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8" w:customStyle="1">
    <w:name w:val="xl3192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9" w:customStyle="1">
    <w:name w:val="xl3192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010" w:customStyle="1">
    <w:name w:val="xl3192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011" w:customStyle="1">
    <w:name w:val="xl3192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012" w:customStyle="1">
    <w:name w:val="xl3192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ff0000"/>
      <w:sz w:val="20"/>
      <w:szCs w:val="20"/>
    </w:rPr>
  </w:style>
  <w:style w:type="paragraph" w:styleId="4013" w:customStyle="1">
    <w:name w:val="xl3193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4014" w:customStyle="1">
    <w:name w:val="xl3193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4015" w:customStyle="1">
    <w:name w:val="xl3193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4016" w:customStyle="1">
    <w:name w:val="xl3193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017" w:customStyle="1">
    <w:name w:val="xl3193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8" w:customStyle="1">
    <w:name w:val="xl31935"/>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9" w:customStyle="1">
    <w:name w:val="xl31936"/>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0" w:customStyle="1">
    <w:name w:val="xl31937"/>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1" w:customStyle="1">
    <w:name w:val="xl31938"/>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2" w:customStyle="1">
    <w:name w:val="xl31939"/>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3" w:customStyle="1">
    <w:name w:val="xl31940"/>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4" w:customStyle="1">
    <w:name w:val="xl31941"/>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5" w:customStyle="1">
    <w:name w:val="xl31942"/>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6" w:customStyle="1">
    <w:name w:val="xl31943"/>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7" w:customStyle="1">
    <w:name w:val="xl31944"/>
    <w:basedOn w:val="7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8" w:customStyle="1">
    <w:name w:val="xl31945"/>
    <w:basedOn w:val="769"/>
    <w:uiPriority w:val="0"/>
    <w:qFormat/>
    <w:pPr>
      <w:jc w:val="center"/>
      <w:spacing w:before="100" w:beforeAutospacing="1" w:after="100" w:afterAutospacing="1"/>
      <w:widowControl/>
    </w:pPr>
    <w:rPr>
      <w:rFonts w:ascii="宋体" w:hAnsi="宋体" w:cs="宋体"/>
      <w:sz w:val="20"/>
      <w:szCs w:val="20"/>
    </w:rPr>
  </w:style>
  <w:style w:type="paragraph" w:styleId="4029" w:customStyle="1">
    <w:name w:val="xl5215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0" w:customStyle="1">
    <w:name w:val="xl5215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031" w:customStyle="1">
    <w:name w:val="xl5215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2" w:customStyle="1">
    <w:name w:val="xl5215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033" w:customStyle="1">
    <w:name w:val="xl5215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4" w:customStyle="1">
    <w:name w:val="xl52155"/>
    <w:basedOn w:val="769"/>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4035" w:customStyle="1">
    <w:name w:val="xl5215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6" w:customStyle="1">
    <w:name w:val="xl5215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7" w:customStyle="1">
    <w:name w:val="xl5215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8" w:customStyle="1">
    <w:name w:val="xl5215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9" w:customStyle="1">
    <w:name w:val="xl5216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0" w:customStyle="1">
    <w:name w:val="xl5216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1" w:customStyle="1">
    <w:name w:val="xl52162"/>
    <w:basedOn w:val="769"/>
    <w:uiPriority w:val="0"/>
    <w:qFormat/>
    <w:pPr>
      <w:jc w:val="center"/>
      <w:spacing w:before="100" w:beforeAutospacing="1" w:after="100" w:afterAutospacing="1"/>
      <w:shd w:val="clear" w:color="000000" w:fill="ffffff"/>
      <w:widowControl/>
    </w:pPr>
    <w:rPr>
      <w:rFonts w:ascii="宋体" w:hAnsi="宋体" w:cs="宋体"/>
      <w:b/>
      <w:bCs/>
      <w:sz w:val="20"/>
      <w:szCs w:val="20"/>
    </w:rPr>
  </w:style>
  <w:style w:type="paragraph" w:styleId="4042" w:customStyle="1">
    <w:name w:val="xl5216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3" w:customStyle="1">
    <w:name w:val="xl5216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4" w:customStyle="1">
    <w:name w:val="xl5216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5" w:customStyle="1">
    <w:name w:val="xl5216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6" w:customStyle="1">
    <w:name w:val="xl5216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7" w:customStyle="1">
    <w:name w:val="xl5216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8" w:customStyle="1">
    <w:name w:val="xl5216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9" w:customStyle="1">
    <w:name w:val="xl5217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0" w:customStyle="1">
    <w:name w:val="xl5217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1" w:customStyle="1">
    <w:name w:val="xl5217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2" w:customStyle="1">
    <w:name w:val="xl5217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3" w:customStyle="1">
    <w:name w:val="xl5217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4" w:customStyle="1">
    <w:name w:val="xl5217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5" w:customStyle="1">
    <w:name w:val="xl5217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6" w:customStyle="1">
    <w:name w:val="xl5217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7" w:customStyle="1">
    <w:name w:val="xl5217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8" w:customStyle="1">
    <w:name w:val="xl5217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9" w:customStyle="1">
    <w:name w:val="xl5218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0" w:customStyle="1">
    <w:name w:val="xl5218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1" w:customStyle="1">
    <w:name w:val="xl5218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2" w:customStyle="1">
    <w:name w:val="xl5218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3" w:customStyle="1">
    <w:name w:val="xl5218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4" w:customStyle="1">
    <w:name w:val="xl5218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5" w:customStyle="1">
    <w:name w:val="xl5218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6" w:customStyle="1">
    <w:name w:val="xl5218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7" w:customStyle="1">
    <w:name w:val="xl5218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8" w:customStyle="1">
    <w:name w:val="xl5218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9" w:customStyle="1">
    <w:name w:val="xl5219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0" w:customStyle="1">
    <w:name w:val="xl5219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1" w:customStyle="1">
    <w:name w:val="xl5219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2" w:customStyle="1">
    <w:name w:val="xl5219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3" w:customStyle="1">
    <w:name w:val="xl5219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4" w:customStyle="1">
    <w:name w:val="xl5219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5" w:customStyle="1">
    <w:name w:val="xl5219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6" w:customStyle="1">
    <w:name w:val="xl5219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7" w:customStyle="1">
    <w:name w:val="xl5219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8" w:customStyle="1">
    <w:name w:val="xl5219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9" w:customStyle="1">
    <w:name w:val="xl5220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0" w:customStyle="1">
    <w:name w:val="xl5220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1" w:customStyle="1">
    <w:name w:val="xl5220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2" w:customStyle="1">
    <w:name w:val="xl5220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3" w:customStyle="1">
    <w:name w:val="xl5220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4" w:customStyle="1">
    <w:name w:val="xl5220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5" w:customStyle="1">
    <w:name w:val="xl5220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6" w:customStyle="1">
    <w:name w:val="xl5220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7" w:customStyle="1">
    <w:name w:val="xl5220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8" w:customStyle="1">
    <w:name w:val="xl5220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9" w:customStyle="1">
    <w:name w:val="xl5221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0" w:customStyle="1">
    <w:name w:val="xl5221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1" w:customStyle="1">
    <w:name w:val="xl5221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2" w:customStyle="1">
    <w:name w:val="xl5221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3" w:customStyle="1">
    <w:name w:val="xl5221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4" w:customStyle="1">
    <w:name w:val="xl5221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5" w:customStyle="1">
    <w:name w:val="xl5221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6" w:customStyle="1">
    <w:name w:val="xl5221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7" w:customStyle="1">
    <w:name w:val="xl5221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8" w:customStyle="1">
    <w:name w:val="xl5221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9" w:customStyle="1">
    <w:name w:val="xl5222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0" w:customStyle="1">
    <w:name w:val="xl5222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1" w:customStyle="1">
    <w:name w:val="xl5222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2" w:customStyle="1">
    <w:name w:val="xl5222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3" w:customStyle="1">
    <w:name w:val="xl5222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4" w:customStyle="1">
    <w:name w:val="xl5222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5" w:customStyle="1">
    <w:name w:val="xl5222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6" w:customStyle="1">
    <w:name w:val="xl5222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7" w:customStyle="1">
    <w:name w:val="xl5222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8" w:customStyle="1">
    <w:name w:val="xl5222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9" w:customStyle="1">
    <w:name w:val="xl5223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0" w:customStyle="1">
    <w:name w:val="xl5223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1" w:customStyle="1">
    <w:name w:val="xl5223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2" w:customStyle="1">
    <w:name w:val="xl5223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3" w:customStyle="1">
    <w:name w:val="xl5223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4" w:customStyle="1">
    <w:name w:val="xl5223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5" w:customStyle="1">
    <w:name w:val="xl5223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6" w:customStyle="1">
    <w:name w:val="xl5223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7" w:customStyle="1">
    <w:name w:val="xl5223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8" w:customStyle="1">
    <w:name w:val="xl5223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9" w:customStyle="1">
    <w:name w:val="xl5224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0" w:customStyle="1">
    <w:name w:val="xl5224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1" w:customStyle="1">
    <w:name w:val="xl5224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2" w:customStyle="1">
    <w:name w:val="xl5224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3" w:customStyle="1">
    <w:name w:val="xl5224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4" w:customStyle="1">
    <w:name w:val="xl5224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5" w:customStyle="1">
    <w:name w:val="xl5224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6" w:customStyle="1">
    <w:name w:val="xl5224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7" w:customStyle="1">
    <w:name w:val="xl5224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8" w:customStyle="1">
    <w:name w:val="xl5227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9" w:customStyle="1">
    <w:name w:val="xl5227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0" w:customStyle="1">
    <w:name w:val="xl5227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1" w:customStyle="1">
    <w:name w:val="xl5227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2" w:customStyle="1">
    <w:name w:val="xl5227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3" w:customStyle="1">
    <w:name w:val="xl5228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4" w:customStyle="1">
    <w:name w:val="xl5228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5" w:customStyle="1">
    <w:name w:val="xl5228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6" w:customStyle="1">
    <w:name w:val="xl5228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7" w:customStyle="1">
    <w:name w:val="xl5228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8" w:customStyle="1">
    <w:name w:val="xl5228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9" w:customStyle="1">
    <w:name w:val="xl5228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0" w:customStyle="1">
    <w:name w:val="xl5228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1" w:customStyle="1">
    <w:name w:val="xl5228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2" w:customStyle="1">
    <w:name w:val="xl5228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3" w:customStyle="1">
    <w:name w:val="xl5229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4" w:customStyle="1">
    <w:name w:val="xl5229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5" w:customStyle="1">
    <w:name w:val="xl5229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6" w:customStyle="1">
    <w:name w:val="xl5229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7" w:customStyle="1">
    <w:name w:val="xl5229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8" w:customStyle="1">
    <w:name w:val="xl5229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9" w:customStyle="1">
    <w:name w:val="xl5229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50" w:customStyle="1">
    <w:name w:val="xl5229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51" w:customStyle="1">
    <w:name w:val="xl5229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52" w:customStyle="1">
    <w:name w:val="xl5229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3" w:customStyle="1">
    <w:name w:val="xl5230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4" w:customStyle="1">
    <w:name w:val="xl5230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55" w:customStyle="1">
    <w:name w:val="xl5230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6" w:customStyle="1">
    <w:name w:val="xl5230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57" w:customStyle="1">
    <w:name w:val="xl5230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58" w:customStyle="1">
    <w:name w:val="xl5230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9" w:customStyle="1">
    <w:name w:val="xl5230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60" w:customStyle="1">
    <w:name w:val="xl5230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61" w:customStyle="1">
    <w:name w:val="xl5230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62" w:customStyle="1">
    <w:name w:val="xl5230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63" w:customStyle="1">
    <w:name w:val="xl5231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164" w:customStyle="1">
    <w:name w:val="xl5231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65" w:customStyle="1">
    <w:name w:val="xl5231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66" w:customStyle="1">
    <w:name w:val="xl5231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67" w:customStyle="1">
    <w:name w:val="xl5231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68" w:customStyle="1">
    <w:name w:val="xl5231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69" w:customStyle="1">
    <w:name w:val="xl5231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70" w:customStyle="1">
    <w:name w:val="xl5231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71" w:customStyle="1">
    <w:name w:val="xl5231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72" w:customStyle="1">
    <w:name w:val="xl5231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73" w:customStyle="1">
    <w:name w:val="xl5232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74" w:customStyle="1">
    <w:name w:val="xl5232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75" w:customStyle="1">
    <w:name w:val="xl5232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76" w:customStyle="1">
    <w:name w:val="xl5232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77" w:customStyle="1">
    <w:name w:val="xl5232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78" w:customStyle="1">
    <w:name w:val="xl5232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79" w:customStyle="1">
    <w:name w:val="xl5232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80" w:customStyle="1">
    <w:name w:val="xl5232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81" w:customStyle="1">
    <w:name w:val="xl5232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82" w:customStyle="1">
    <w:name w:val="xl5232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83" w:customStyle="1">
    <w:name w:val="xl5233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84" w:customStyle="1">
    <w:name w:val="xl5233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85" w:customStyle="1">
    <w:name w:val="xl5233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86" w:customStyle="1">
    <w:name w:val="xl5233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87" w:customStyle="1">
    <w:name w:val="xl5233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88" w:customStyle="1">
    <w:name w:val="xl5233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189" w:customStyle="1">
    <w:name w:val="xl5233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90" w:customStyle="1">
    <w:name w:val="xl5233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91" w:customStyle="1">
    <w:name w:val="xl5233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92" w:customStyle="1">
    <w:name w:val="xl5233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193" w:customStyle="1">
    <w:name w:val="xl5234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94" w:customStyle="1">
    <w:name w:val="xl5234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95" w:customStyle="1">
    <w:name w:val="xl5234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96" w:customStyle="1">
    <w:name w:val="xl5234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97" w:customStyle="1">
    <w:name w:val="xl5234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98" w:customStyle="1">
    <w:name w:val="xl5234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99" w:customStyle="1">
    <w:name w:val="xl5234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00" w:customStyle="1">
    <w:name w:val="xl5234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01" w:customStyle="1">
    <w:name w:val="xl5234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02" w:customStyle="1">
    <w:name w:val="xl5234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03" w:customStyle="1">
    <w:name w:val="xl5235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04" w:customStyle="1">
    <w:name w:val="xl5235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05" w:customStyle="1">
    <w:name w:val="xl5235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06" w:customStyle="1">
    <w:name w:val="xl5235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07" w:customStyle="1">
    <w:name w:val="xl5235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08" w:customStyle="1">
    <w:name w:val="xl5235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09" w:customStyle="1">
    <w:name w:val="xl5235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10" w:customStyle="1">
    <w:name w:val="xl5235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11" w:customStyle="1">
    <w:name w:val="xl5235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12" w:customStyle="1">
    <w:name w:val="xl5235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13" w:customStyle="1">
    <w:name w:val="xl5236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14" w:customStyle="1">
    <w:name w:val="xl5236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15" w:customStyle="1">
    <w:name w:val="xl5236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16" w:customStyle="1">
    <w:name w:val="xl5236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17" w:customStyle="1">
    <w:name w:val="xl5236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18" w:customStyle="1">
    <w:name w:val="xl5236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19" w:customStyle="1">
    <w:name w:val="xl5236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4220" w:customStyle="1">
    <w:name w:val="xl5236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21" w:customStyle="1">
    <w:name w:val="xl5236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22" w:customStyle="1">
    <w:name w:val="xl5236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23" w:customStyle="1">
    <w:name w:val="xl5237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24" w:customStyle="1">
    <w:name w:val="xl5237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25" w:customStyle="1">
    <w:name w:val="xl5237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26" w:customStyle="1">
    <w:name w:val="xl5237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27" w:customStyle="1">
    <w:name w:val="xl5237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28" w:customStyle="1">
    <w:name w:val="xl5237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29" w:customStyle="1">
    <w:name w:val="xl52376"/>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30" w:customStyle="1">
    <w:name w:val="xl52377"/>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4231" w:customStyle="1">
    <w:name w:val="xl52378"/>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232" w:customStyle="1">
    <w:name w:val="xl52379"/>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33" w:customStyle="1">
    <w:name w:val="xl52380"/>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34" w:customStyle="1">
    <w:name w:val="xl52381"/>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35" w:customStyle="1">
    <w:name w:val="xl52382"/>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36" w:customStyle="1">
    <w:name w:val="xl52383"/>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237" w:customStyle="1">
    <w:name w:val="xl52384"/>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38" w:customStyle="1">
    <w:name w:val="xl52385"/>
    <w:basedOn w:val="7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239" w:customStyle="1">
    <w:name w:val="xl52386"/>
    <w:basedOn w:val="769"/>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4240" w:customStyle="1">
    <w:name w:val="xl52387"/>
    <w:basedOn w:val="769"/>
    <w:uiPriority w:val="0"/>
    <w:qFormat/>
    <w:pPr>
      <w:jc w:val="center"/>
      <w:spacing w:before="100" w:beforeAutospacing="1" w:after="100" w:afterAutospacing="1"/>
      <w:shd w:val="clear" w:color="000000" w:fill="ffffff"/>
      <w:widowControl/>
    </w:pPr>
    <w:rPr>
      <w:rFonts w:ascii="宋体" w:hAnsi="宋体" w:cs="宋体"/>
      <w:sz w:val="20"/>
      <w:szCs w:val="20"/>
    </w:rPr>
  </w:style>
  <w:style w:type="character" w:styleId="4241" w:customStyle="1">
    <w:name w:val="文本块 Char Char Char1"/>
    <w:uiPriority w:val="0"/>
    <w:qFormat/>
    <w:rPr>
      <w:rFonts w:ascii="宋体" w:hAnsi="Times New Roman" w:eastAsia="宋体" w:cs="Times New Roman"/>
      <w:bCs/>
      <w:szCs w:val="21"/>
    </w:rPr>
  </w:style>
  <w:style w:type="paragraph" w:styleId="4242" w:customStyle="1">
    <w:name w:val="Table Paragraph"/>
    <w:basedOn w:val="769"/>
    <w:uiPriority w:val="1"/>
    <w:qFormat/>
    <w:pPr>
      <w:jc w:val="left"/>
    </w:pPr>
    <w:rPr>
      <w:sz w:val="22"/>
      <w:lang w:eastAsia="en-US"/>
    </w:rPr>
  </w:style>
  <w:style w:type="character" w:styleId="4243" w:customStyle="1">
    <w:name w:val="副标题 Char2"/>
    <w:uiPriority w:val="11"/>
    <w:qFormat/>
    <w:rPr>
      <w:rFonts w:ascii="Cambria" w:hAnsi="Cambria" w:eastAsia="宋体" w:cs="Times New Roman"/>
      <w:b/>
      <w:bCs/>
      <w:sz w:val="32"/>
      <w:szCs w:val="32"/>
    </w:rPr>
  </w:style>
  <w:style w:type="character" w:styleId="4244" w:customStyle="1">
    <w:name w:val="纯文本 Char3"/>
    <w:uiPriority w:val="99"/>
    <w:qFormat/>
    <w:rPr>
      <w:rFonts w:ascii="宋体" w:hAnsi="Courier New" w:eastAsia="宋体" w:cs="Courier New"/>
      <w:szCs w:val="21"/>
    </w:rPr>
  </w:style>
  <w:style w:type="character" w:styleId="4245" w:customStyle="1">
    <w:name w:val="正文文本缩进 3 Char2"/>
    <w:uiPriority w:val="99"/>
    <w:semiHidden/>
    <w:qFormat/>
    <w:rPr>
      <w:rFonts w:ascii="Times New Roman" w:hAnsi="Times New Roman" w:eastAsia="宋体" w:cs="Times New Roman"/>
      <w:sz w:val="16"/>
      <w:szCs w:val="16"/>
    </w:rPr>
  </w:style>
  <w:style w:type="character" w:styleId="4246" w:customStyle="1">
    <w:name w:val="正文文本 3 Char2"/>
    <w:uiPriority w:val="99"/>
    <w:semiHidden/>
    <w:qFormat/>
    <w:rPr>
      <w:rFonts w:ascii="Times New Roman" w:hAnsi="Times New Roman" w:eastAsia="宋体" w:cs="Times New Roman"/>
      <w:sz w:val="16"/>
      <w:szCs w:val="16"/>
    </w:rPr>
  </w:style>
  <w:style w:type="character" w:styleId="4247" w:customStyle="1">
    <w:name w:val="引用 Char2"/>
    <w:uiPriority w:val="29"/>
    <w:qFormat/>
    <w:rPr>
      <w:rFonts w:ascii="Times New Roman" w:hAnsi="Times New Roman" w:eastAsia="宋体" w:cs="Times New Roman"/>
      <w:i/>
      <w:iCs/>
      <w:color w:val="404040"/>
      <w:szCs w:val="21"/>
    </w:rPr>
  </w:style>
  <w:style w:type="character" w:styleId="4248" w:customStyle="1">
    <w:name w:val="表格文字（对中） Char"/>
    <w:link w:val="1885"/>
    <w:uiPriority w:val="0"/>
    <w:qFormat/>
    <w:rPr>
      <w:rFonts w:ascii="Tahoma" w:hAnsi="Tahoma" w:cstheme="minorBidi"/>
      <w:spacing w:val="8"/>
      <w:sz w:val="18"/>
      <w:szCs w:val="22"/>
    </w:rPr>
  </w:style>
  <w:style w:type="character" w:styleId="4249" w:customStyle="1">
    <w:name w:val="明显引用 Char2"/>
    <w:uiPriority w:val="30"/>
    <w:qFormat/>
    <w:rPr>
      <w:rFonts w:ascii="Times New Roman" w:hAnsi="Times New Roman" w:eastAsia="宋体" w:cs="Times New Roman"/>
      <w:i/>
      <w:iCs/>
      <w:color w:val="4f81bd"/>
      <w:szCs w:val="21"/>
    </w:rPr>
  </w:style>
  <w:style w:type="character" w:styleId="4250" w:customStyle="1">
    <w:name w:val="表名 Char"/>
    <w:link w:val="1937"/>
    <w:uiPriority w:val="0"/>
    <w:qFormat/>
    <w:rPr>
      <w:rFonts w:ascii="Arial" w:hAnsi="Arial" w:eastAsia="黑体"/>
      <w:sz w:val="21"/>
    </w:rPr>
  </w:style>
  <w:style w:type="character" w:styleId="4251" w:customStyle="1">
    <w:name w:val="未处理的提及1"/>
    <w:uiPriority w:val="99"/>
    <w:unhideWhenUsed/>
    <w:qFormat/>
    <w:rPr>
      <w:color w:val="605e5c"/>
      <w:shd w:val="clear" w:color="auto" w:fill="e1dfdd"/>
    </w:rPr>
  </w:style>
  <w:style w:type="paragraph" w:styleId="4252" w:customStyle="1">
    <w:name w:val="TOC 标题11"/>
    <w:basedOn w:val="770"/>
    <w:next w:val="769"/>
    <w:uiPriority w:val="39"/>
    <w:unhideWhenUsed/>
    <w:qFormat/>
    <w:pPr>
      <w:jc w:val="left"/>
      <w:keepLines/>
      <w:spacing w:before="480" w:line="276" w:lineRule="auto"/>
      <w:widowControl/>
      <w:outlineLvl w:val="9"/>
    </w:pPr>
    <w:rPr>
      <w:rFonts w:ascii="Cambria" w:hAnsi="Cambria" w:eastAsia="宋体"/>
      <w:b/>
      <w:bCs/>
      <w:color w:val="365f91"/>
    </w:rPr>
  </w:style>
  <w:style w:type="table" w:styleId="4253" w:customStyle="1">
    <w:name w:val="网格型12"/>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54" w:customStyle="1">
    <w:name w:val="网格型2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55" w:customStyle="1">
    <w:name w:val="网格型13"/>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56" w:customStyle="1">
    <w:name w:val="网格型2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57" w:customStyle="1">
    <w:name w:val="网格型6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58" w:customStyle="1">
    <w:name w:val="网格型7"/>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59" w:customStyle="1">
    <w:name w:val="网格型6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60" w:customStyle="1">
    <w:name w:val="网格型8"/>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61" w:customStyle="1">
    <w:name w:val="网格型14"/>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62" w:customStyle="1">
    <w:name w:val="网格型24"/>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63" w:customStyle="1">
    <w:name w:val="网格型3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64" w:customStyle="1">
    <w:name w:val="网格型11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65" w:customStyle="1">
    <w:name w:val="网格型2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66" w:customStyle="1">
    <w:name w:val="网格型4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67" w:customStyle="1">
    <w:name w:val="网格型12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68" w:customStyle="1">
    <w:name w:val="网格型22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69" w:customStyle="1">
    <w:name w:val="网格型5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70" w:customStyle="1">
    <w:name w:val="网格型6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71" w:customStyle="1">
    <w:name w:val="网格型13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72" w:customStyle="1">
    <w:name w:val="网格型23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73" w:customStyle="1">
    <w:name w:val="网格型7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74" w:customStyle="1">
    <w:name w:val="网格型61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75" w:customStyle="1">
    <w:name w:val="网格型9"/>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76" w:customStyle="1">
    <w:name w:val="网格型15"/>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77" w:customStyle="1">
    <w:name w:val="网格型25"/>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78" w:customStyle="1">
    <w:name w:val="网格型3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79" w:customStyle="1">
    <w:name w:val="网格型112"/>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80" w:customStyle="1">
    <w:name w:val="网格型21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81" w:customStyle="1">
    <w:name w:val="网格型4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82" w:customStyle="1">
    <w:name w:val="网格型122"/>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83" w:customStyle="1">
    <w:name w:val="网格型22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84" w:customStyle="1">
    <w:name w:val="网格型5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85" w:customStyle="1">
    <w:name w:val="网格型6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86" w:customStyle="1">
    <w:name w:val="网格型132"/>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87" w:customStyle="1">
    <w:name w:val="网格型23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88" w:customStyle="1">
    <w:name w:val="网格型7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89" w:customStyle="1">
    <w:name w:val="网格型14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90" w:customStyle="1">
    <w:name w:val="网格型24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91" w:customStyle="1">
    <w:name w:val="网格型31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92" w:customStyle="1">
    <w:name w:val="网格型111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93" w:customStyle="1">
    <w:name w:val="网格型21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94" w:customStyle="1">
    <w:name w:val="网格型4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95" w:customStyle="1">
    <w:name w:val="网格型121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96" w:customStyle="1">
    <w:name w:val="网格型22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97" w:customStyle="1">
    <w:name w:val="网格型5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98" w:customStyle="1">
    <w:name w:val="网格型61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99" w:customStyle="1">
    <w:name w:val="网格型131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00" w:customStyle="1">
    <w:name w:val="网格型23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01" w:customStyle="1">
    <w:name w:val="网格型10"/>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02" w:customStyle="1">
    <w:name w:val="网格型16"/>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03" w:customStyle="1">
    <w:name w:val="网格型26"/>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04" w:customStyle="1">
    <w:name w:val="网格型3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05" w:customStyle="1">
    <w:name w:val="网格型113"/>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06" w:customStyle="1">
    <w:name w:val="网格型21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07" w:customStyle="1">
    <w:name w:val="网格型4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08" w:customStyle="1">
    <w:name w:val="网格型123"/>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09" w:customStyle="1">
    <w:name w:val="网格型22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10" w:customStyle="1">
    <w:name w:val="网格型5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11" w:customStyle="1">
    <w:name w:val="网格型64"/>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12" w:customStyle="1">
    <w:name w:val="网格型133"/>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13" w:customStyle="1">
    <w:name w:val="网格型23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14" w:customStyle="1">
    <w:name w:val="网格型7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15" w:customStyle="1">
    <w:name w:val="网格型142"/>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16" w:customStyle="1">
    <w:name w:val="网格型24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17" w:customStyle="1">
    <w:name w:val="网格型312"/>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18" w:customStyle="1">
    <w:name w:val="网格型1112"/>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19" w:customStyle="1">
    <w:name w:val="网格型211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20" w:customStyle="1">
    <w:name w:val="网格型41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21" w:customStyle="1">
    <w:name w:val="网格型1212"/>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22" w:customStyle="1">
    <w:name w:val="网格型221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23" w:customStyle="1">
    <w:name w:val="网格型51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24" w:customStyle="1">
    <w:name w:val="网格型614"/>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25" w:customStyle="1">
    <w:name w:val="网格型1312"/>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26" w:customStyle="1">
    <w:name w:val="网格型231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27" w:customStyle="1">
    <w:name w:val="网格型74"/>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28" w:customStyle="1">
    <w:name w:val="网格型75"/>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29" w:customStyle="1">
    <w:name w:val="网格型614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30" w:customStyle="1">
    <w:name w:val="网格型73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31" w:customStyle="1">
    <w:name w:val="网格型6142"/>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332" w:customStyle="1">
    <w:name w:val="网格型75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4333" w:customStyle="1">
    <w:name w:val="未处理的提及2"/>
    <w:uiPriority w:val="99"/>
    <w:unhideWhenUsed/>
    <w:qFormat/>
    <w:rPr>
      <w:color w:val="605e5c"/>
      <w:shd w:val="clear" w:color="auto" w:fill="e1dfdd"/>
    </w:rPr>
  </w:style>
  <w:style w:type="character" w:styleId="4334" w:customStyle="1">
    <w:name w:val="未处理的提及3"/>
    <w:uiPriority w:val="99"/>
    <w:unhideWhenUsed/>
    <w:qFormat/>
    <w:rPr>
      <w:color w:val="605e5c"/>
      <w:shd w:val="clear" w:color="auto" w:fill="e1dfdd"/>
    </w:rPr>
  </w:style>
  <w:style w:type="character" w:styleId="4335" w:customStyle="1">
    <w:name w:val="未处理的提及4"/>
    <w:uiPriority w:val="99"/>
    <w:unhideWhenUsed/>
    <w:qFormat/>
    <w:rPr>
      <w:color w:val="605e5c"/>
      <w:shd w:val="clear" w:color="auto" w:fill="e1dfdd"/>
    </w:rPr>
  </w:style>
  <w:style w:type="character" w:styleId="4336" w:customStyle="1">
    <w:name w:val="未处理的提及5"/>
    <w:uiPriority w:val="99"/>
    <w:unhideWhenUsed/>
    <w:qFormat/>
    <w:rPr>
      <w:color w:val="605e5c"/>
      <w:shd w:val="clear" w:color="auto" w:fill="e1dfdd"/>
    </w:rPr>
  </w:style>
  <w:style w:type="character" w:styleId="4337" w:customStyle="1">
    <w:name w:val="报告正文文字 Char"/>
    <w:link w:val="4338"/>
    <w:uiPriority w:val="0"/>
    <w:qFormat/>
    <w:rPr>
      <w:rFonts w:ascii="仿宋_GB2312" w:eastAsia="仿宋_GB2312"/>
      <w:sz w:val="28"/>
    </w:rPr>
  </w:style>
  <w:style w:type="paragraph" w:styleId="4338" w:customStyle="1">
    <w:name w:val="报告正文文字"/>
    <w:basedOn w:val="769"/>
    <w:link w:val="4337"/>
    <w:uiPriority w:val="0"/>
    <w:qFormat/>
    <w:pPr>
      <w:ind w:firstLine="560"/>
      <w:spacing w:line="360" w:lineRule="auto"/>
    </w:pPr>
    <w:rPr>
      <w:rFonts w:ascii="仿宋_GB2312" w:eastAsia="仿宋_GB2312"/>
      <w:sz w:val="28"/>
      <w:szCs w:val="20"/>
    </w:rPr>
  </w:style>
  <w:style w:type="character" w:styleId="4339" w:customStyle="1">
    <w:name w:val="Char Char121"/>
    <w:uiPriority w:val="0"/>
    <w:qFormat/>
    <w:rPr>
      <w:rFonts w:hint="eastAsia" w:ascii="黑体" w:hAnsi="黑体" w:eastAsia="黑体"/>
      <w:b/>
      <w:bCs/>
      <w:sz w:val="36"/>
      <w:szCs w:val="44"/>
      <w:lang w:val="en-US" w:eastAsia="zh-CN" w:bidi="ar-SA"/>
    </w:rPr>
  </w:style>
  <w:style w:type="character" w:styleId="4340" w:customStyle="1">
    <w:name w:val="公式 Char"/>
    <w:link w:val="4341"/>
    <w:uiPriority w:val="0"/>
    <w:qFormat/>
    <w:rPr>
      <w:sz w:val="24"/>
      <w:szCs w:val="24"/>
    </w:rPr>
  </w:style>
  <w:style w:type="paragraph" w:styleId="4341" w:customStyle="1">
    <w:name w:val="公式"/>
    <w:next w:val="1159"/>
    <w:link w:val="4340"/>
    <w:uiPriority w:val="0"/>
    <w:qFormat/>
    <w:pPr>
      <w:ind w:firstLine="200"/>
      <w:spacing w:line="360" w:lineRule="auto"/>
    </w:pPr>
    <w:rPr>
      <w:rFonts w:ascii="Calibri" w:hAnsi="Calibri" w:eastAsia="宋体" w:cs="Times New Roman"/>
      <w:sz w:val="24"/>
      <w:szCs w:val="24"/>
      <w:lang w:val="en-US" w:eastAsia="zh-CN" w:bidi="ar-SA"/>
    </w:rPr>
  </w:style>
  <w:style w:type="character" w:styleId="4342" w:customStyle="1">
    <w:name w:val="注释标题 Char1"/>
    <w:uiPriority w:val="0"/>
    <w:qFormat/>
    <w:rPr>
      <w:sz w:val="21"/>
      <w:szCs w:val="21"/>
    </w:rPr>
  </w:style>
  <w:style w:type="character" w:styleId="4343" w:customStyle="1">
    <w:name w:val="标题 8 Char1"/>
    <w:uiPriority w:val="0"/>
    <w:qFormat/>
    <w:rPr>
      <w:rFonts w:ascii="Cambria" w:hAnsi="Cambria" w:eastAsia="宋体" w:cs="Times New Roman"/>
      <w:sz w:val="24"/>
      <w:szCs w:val="24"/>
    </w:rPr>
  </w:style>
  <w:style w:type="character" w:styleId="4344" w:customStyle="1">
    <w:name w:val="Char Char221"/>
    <w:uiPriority w:val="0"/>
    <w:qFormat/>
    <w:rPr>
      <w:b/>
      <w:bCs/>
      <w:sz w:val="32"/>
      <w:szCs w:val="44"/>
    </w:rPr>
  </w:style>
  <w:style w:type="character" w:styleId="4345" w:customStyle="1">
    <w:name w:val="样式 标题 3 + 自动设置 Char Char"/>
    <w:uiPriority w:val="0"/>
    <w:qFormat/>
    <w:rPr>
      <w:rFonts w:eastAsia="黑体"/>
      <w:sz w:val="30"/>
      <w:szCs w:val="24"/>
      <w:lang w:val="en-US" w:eastAsia="zh-CN" w:bidi="ar-SA"/>
    </w:rPr>
  </w:style>
  <w:style w:type="character" w:styleId="4346" w:customStyle="1">
    <w:name w:val="Char Char211"/>
    <w:uiPriority w:val="0"/>
    <w:qFormat/>
    <w:rPr>
      <w:rFonts w:ascii="Arial" w:hAnsi="Arial" w:eastAsia="黑体"/>
      <w:b/>
      <w:bCs/>
      <w:sz w:val="32"/>
      <w:szCs w:val="32"/>
    </w:rPr>
  </w:style>
  <w:style w:type="character" w:styleId="4347" w:customStyle="1">
    <w:name w:val="样式 黑色"/>
    <w:uiPriority w:val="0"/>
    <w:qFormat/>
    <w:rPr>
      <w:rFonts w:eastAsia="仿宋_GB2312"/>
      <w:color w:val="000000"/>
      <w:sz w:val="24"/>
      <w:szCs w:val="24"/>
      <w:shd w:val="clear" w:color="auto" w:fill="ffffff"/>
      <w:lang w:val="en-US" w:eastAsia="zh-CN" w:bidi="ar-SA"/>
    </w:rPr>
  </w:style>
  <w:style w:type="character" w:styleId="4348" w:customStyle="1">
    <w:name w:val="正文（首行缩进两字）1"/>
    <w:uiPriority w:val="0"/>
    <w:qFormat/>
    <w:rPr>
      <w:rFonts w:ascii="Times New Roman" w:hAnsi="Times New Roman" w:eastAsia="宋体"/>
      <w:sz w:val="24"/>
      <w:szCs w:val="24"/>
      <w:lang w:val="en-US" w:eastAsia="zh-CN" w:bidi="ar-SA"/>
    </w:rPr>
  </w:style>
  <w:style w:type="character" w:styleId="4349" w:customStyle="1">
    <w:name w:val="样式2 Char"/>
    <w:uiPriority w:val="0"/>
    <w:qFormat/>
    <w:rPr>
      <w:rFonts w:eastAsia="宋体"/>
      <w:b/>
      <w:sz w:val="28"/>
      <w:szCs w:val="28"/>
      <w:lang w:val="en-US" w:eastAsia="zh-CN" w:bidi="ar-SA"/>
    </w:rPr>
  </w:style>
  <w:style w:type="character" w:styleId="4350" w:customStyle="1">
    <w:name w:val="表格字体 +两端对齐 Char"/>
    <w:link w:val="4351"/>
    <w:uiPriority w:val="0"/>
    <w:qFormat/>
    <w:rPr>
      <w:szCs w:val="21"/>
    </w:rPr>
  </w:style>
  <w:style w:type="paragraph" w:styleId="4351" w:customStyle="1">
    <w:name w:val="表格字体 +两端对齐"/>
    <w:next w:val="811"/>
    <w:link w:val="4350"/>
    <w:uiPriority w:val="0"/>
    <w:qFormat/>
    <w:pPr>
      <w:jc w:val="center"/>
    </w:pPr>
    <w:rPr>
      <w:rFonts w:ascii="Calibri" w:hAnsi="Calibri" w:eastAsia="宋体" w:cs="Times New Roman"/>
      <w:szCs w:val="21"/>
      <w:lang w:val="en-US" w:eastAsia="zh-CN" w:bidi="ar-SA"/>
    </w:rPr>
  </w:style>
  <w:style w:type="character" w:styleId="4352" w:customStyle="1">
    <w:name w:val="标题3 Char31"/>
    <w:uiPriority w:val="0"/>
    <w:qFormat/>
    <w:rPr>
      <w:rFonts w:eastAsia="黑体"/>
      <w:bCs/>
      <w:sz w:val="24"/>
      <w:szCs w:val="24"/>
      <w:lang w:val="en-US" w:eastAsia="zh-CN" w:bidi="ar-SA"/>
    </w:rPr>
  </w:style>
  <w:style w:type="character" w:styleId="4353" w:customStyle="1">
    <w:name w:val="称呼 Char2"/>
    <w:uiPriority w:val="0"/>
    <w:qFormat/>
    <w:rPr>
      <w:sz w:val="21"/>
      <w:szCs w:val="21"/>
    </w:rPr>
  </w:style>
  <w:style w:type="character" w:styleId="4354" w:customStyle="1">
    <w:name w:val="样式 表格 + 宋体 Char"/>
    <w:link w:val="4355"/>
    <w:uiPriority w:val="0"/>
    <w:qFormat/>
    <w:rPr>
      <w:rFonts w:ascii="宋体" w:hAnsi="宋体"/>
      <w:szCs w:val="21"/>
    </w:rPr>
  </w:style>
  <w:style w:type="paragraph" w:styleId="4355" w:customStyle="1">
    <w:name w:val="样式 表格 + 宋体"/>
    <w:basedOn w:val="1238"/>
    <w:link w:val="4354"/>
    <w:uiPriority w:val="0"/>
    <w:qFormat/>
    <w:pPr>
      <w:ind w:firstLine="0"/>
      <w:jc w:val="center"/>
      <w:tabs>
        <w:tab w:val="left" w:pos="555" w:leader="none"/>
        <w:tab w:val="left" w:pos="1493" w:leader="none"/>
        <w:tab w:val="left" w:pos="2401" w:leader="none"/>
        <w:tab w:val="left" w:pos="3189" w:leader="none"/>
        <w:tab w:val="left" w:pos="4033" w:leader="none"/>
        <w:tab w:val="left" w:pos="4973" w:leader="none"/>
        <w:tab w:val="left" w:pos="5826" w:leader="none"/>
        <w:tab w:val="left" w:pos="6527" w:leader="none"/>
        <w:tab w:val="left" w:pos="7220" w:leader="none"/>
        <w:tab w:val="left" w:pos="7755" w:leader="none"/>
      </w:tabs>
    </w:pPr>
    <w:rPr>
      <w:rFonts w:hAnsi="宋体"/>
      <w:sz w:val="20"/>
      <w:szCs w:val="21"/>
    </w:rPr>
  </w:style>
  <w:style w:type="character" w:styleId="4356" w:customStyle="1">
    <w:name w:val="black1"/>
    <w:uiPriority w:val="0"/>
    <w:qFormat/>
    <w:rPr>
      <w:color w:val="000000"/>
      <w:sz w:val="18"/>
      <w:szCs w:val="18"/>
      <w:u w:val="none"/>
    </w:rPr>
  </w:style>
  <w:style w:type="character" w:styleId="4357" w:customStyle="1">
    <w:name w:val="首行缩进2 Char"/>
    <w:link w:val="4358"/>
    <w:uiPriority w:val="0"/>
    <w:qFormat/>
    <w:rPr>
      <w:sz w:val="28"/>
      <w:szCs w:val="24"/>
    </w:rPr>
  </w:style>
  <w:style w:type="paragraph" w:styleId="4358" w:customStyle="1">
    <w:name w:val="首行缩进2"/>
    <w:basedOn w:val="769"/>
    <w:link w:val="4357"/>
    <w:uiPriority w:val="0"/>
    <w:qFormat/>
    <w:pPr>
      <w:ind w:firstLine="200"/>
      <w:jc w:val="left"/>
      <w:spacing w:line="480" w:lineRule="exact"/>
    </w:pPr>
    <w:rPr>
      <w:sz w:val="28"/>
      <w:szCs w:val="24"/>
    </w:rPr>
  </w:style>
  <w:style w:type="character" w:styleId="4359" w:customStyle="1">
    <w:name w:val="正文 + 宋体 Char"/>
    <w:uiPriority w:val="0"/>
    <w:qFormat/>
    <w:rPr>
      <w:rFonts w:ascii="宋体" w:hAnsi="宋体" w:eastAsia="宋体"/>
      <w:b/>
      <w:bCs/>
      <w:spacing w:val="8"/>
      <w:sz w:val="24"/>
      <w:szCs w:val="24"/>
      <w:lang w:val="en-US" w:eastAsia="zh-CN" w:bidi="ar-SA"/>
    </w:rPr>
  </w:style>
  <w:style w:type="character" w:styleId="4360" w:customStyle="1">
    <w:name w:val="样式 宋体 四号 黑色"/>
    <w:uiPriority w:val="0"/>
    <w:qFormat/>
    <w:rPr>
      <w:rFonts w:ascii="宋体" w:hAnsi="宋体" w:eastAsia="宋体"/>
      <w:color w:val="000000"/>
      <w:spacing w:val="0"/>
      <w:position w:val="0"/>
      <w:sz w:val="24"/>
      <w:szCs w:val="24"/>
    </w:rPr>
  </w:style>
  <w:style w:type="character" w:styleId="4361" w:customStyle="1">
    <w:name w:val="表头 Char Char Char1"/>
    <w:uiPriority w:val="0"/>
    <w:qFormat/>
    <w:rPr>
      <w:rFonts w:eastAsia="黑体"/>
      <w:sz w:val="24"/>
      <w:szCs w:val="24"/>
      <w:lang w:val="en-US" w:eastAsia="zh-CN" w:bidi="ar-SA"/>
    </w:rPr>
  </w:style>
  <w:style w:type="character" w:styleId="4362" w:customStyle="1">
    <w:name w:val="正文 居中 Char Char Char"/>
    <w:uiPriority w:val="0"/>
    <w:qFormat/>
    <w:rPr>
      <w:rFonts w:ascii="宋体" w:hAnsi="宋体" w:eastAsia="宋体" w:cs="宋体"/>
      <w:sz w:val="24"/>
      <w:szCs w:val="24"/>
      <w:lang w:val="en-US" w:eastAsia="zh-CN" w:bidi="ar-SA"/>
    </w:rPr>
  </w:style>
  <w:style w:type="character" w:styleId="4363" w:customStyle="1">
    <w:name w:val="p9l Char"/>
    <w:link w:val="4364"/>
    <w:uiPriority w:val="0"/>
    <w:qFormat/>
    <w:rPr>
      <w:rFonts w:ascii="宋体" w:hAnsi="宋体"/>
      <w:color w:val="000000"/>
      <w:sz w:val="18"/>
      <w:szCs w:val="18"/>
    </w:rPr>
  </w:style>
  <w:style w:type="paragraph" w:styleId="4364" w:customStyle="1">
    <w:name w:val="p9l"/>
    <w:basedOn w:val="769"/>
    <w:link w:val="4363"/>
    <w:uiPriority w:val="0"/>
    <w:qFormat/>
    <w:pPr>
      <w:jc w:val="left"/>
      <w:spacing w:before="100" w:beforeAutospacing="1" w:after="100" w:afterAutospacing="1" w:line="300" w:lineRule="atLeast"/>
      <w:widowControl/>
    </w:pPr>
    <w:rPr>
      <w:rFonts w:ascii="宋体" w:hAnsi="宋体"/>
      <w:color w:val="000000"/>
      <w:sz w:val="18"/>
      <w:szCs w:val="18"/>
    </w:rPr>
  </w:style>
  <w:style w:type="character" w:styleId="4365" w:customStyle="1">
    <w:name w:val="Char Char161"/>
    <w:uiPriority w:val="0"/>
    <w:qFormat/>
    <w:rPr>
      <w:rFonts w:hint="eastAsia" w:ascii="宋体" w:hAnsi="宋体" w:eastAsia="宋体"/>
      <w:b/>
      <w:sz w:val="21"/>
      <w:szCs w:val="21"/>
      <w:lang w:val="en-US" w:eastAsia="zh-CN" w:bidi="ar-SA"/>
    </w:rPr>
  </w:style>
  <w:style w:type="character" w:styleId="4366" w:customStyle="1">
    <w:name w:val="样式 表格 + 粉红 Char"/>
    <w:link w:val="4367"/>
    <w:uiPriority w:val="0"/>
    <w:qFormat/>
    <w:rPr>
      <w:color w:val="ff00ff"/>
      <w:szCs w:val="21"/>
    </w:rPr>
  </w:style>
  <w:style w:type="paragraph" w:styleId="4367" w:customStyle="1">
    <w:name w:val="样式 表格 + 粉红"/>
    <w:basedOn w:val="1238"/>
    <w:link w:val="4366"/>
    <w:uiPriority w:val="0"/>
    <w:qFormat/>
    <w:pPr>
      <w:ind w:firstLine="0"/>
      <w:tabs>
        <w:tab w:val="left" w:pos="555" w:leader="none"/>
        <w:tab w:val="left" w:pos="1493" w:leader="none"/>
        <w:tab w:val="left" w:pos="2401" w:leader="none"/>
        <w:tab w:val="left" w:pos="3189" w:leader="none"/>
        <w:tab w:val="left" w:pos="4033" w:leader="none"/>
        <w:tab w:val="left" w:pos="4973" w:leader="none"/>
        <w:tab w:val="left" w:pos="5826" w:leader="none"/>
        <w:tab w:val="left" w:pos="6527" w:leader="none"/>
        <w:tab w:val="left" w:pos="7220" w:leader="none"/>
        <w:tab w:val="left" w:pos="7755" w:leader="none"/>
      </w:tabs>
    </w:pPr>
    <w:rPr>
      <w:rFonts w:ascii="Calibri"/>
      <w:color w:val="ff00ff"/>
      <w:sz w:val="20"/>
      <w:szCs w:val="21"/>
    </w:rPr>
  </w:style>
  <w:style w:type="character" w:styleId="4368" w:customStyle="1">
    <w:name w:val="L7 Char Char"/>
    <w:uiPriority w:val="0"/>
    <w:qFormat/>
    <w:rPr>
      <w:rFonts w:eastAsia="宋体"/>
      <w:b/>
      <w:bCs/>
      <w:sz w:val="24"/>
      <w:szCs w:val="24"/>
      <w:lang w:val="en-US" w:eastAsia="zh-CN" w:bidi="ar-SA"/>
    </w:rPr>
  </w:style>
  <w:style w:type="character" w:styleId="4369" w:customStyle="1">
    <w:name w:val="列表 2 Char Char Char"/>
    <w:uiPriority w:val="0"/>
    <w:qFormat/>
    <w:rPr>
      <w:rFonts w:eastAsia="宋体"/>
      <w:b/>
      <w:spacing w:val="8"/>
      <w:sz w:val="21"/>
      <w:szCs w:val="24"/>
      <w:lang w:val="en-US" w:eastAsia="zh-CN" w:bidi="ar-SA"/>
    </w:rPr>
  </w:style>
  <w:style w:type="character" w:styleId="4370" w:customStyle="1">
    <w:name w:val="表内文字 Char Char"/>
    <w:uiPriority w:val="0"/>
    <w:qFormat/>
    <w:rPr>
      <w:rFonts w:eastAsia="仿宋_GB2312"/>
      <w:sz w:val="21"/>
      <w:szCs w:val="21"/>
      <w:lang w:val="en-US" w:eastAsia="zh-CN" w:bidi="ar-SA"/>
    </w:rPr>
  </w:style>
  <w:style w:type="character" w:styleId="4371" w:customStyle="1">
    <w:name w:val="图表 Char"/>
    <w:link w:val="4372"/>
    <w:uiPriority w:val="0"/>
    <w:qFormat/>
    <w:rPr>
      <w:spacing w:val="-14"/>
    </w:rPr>
  </w:style>
  <w:style w:type="paragraph" w:styleId="4372" w:customStyle="1">
    <w:name w:val="图表"/>
    <w:basedOn w:val="801"/>
    <w:link w:val="4371"/>
    <w:uiPriority w:val="0"/>
    <w:qFormat/>
    <w:pPr>
      <w:jc w:val="center"/>
      <w:spacing w:line="400" w:lineRule="exact"/>
    </w:pPr>
    <w:rPr>
      <w:rFonts w:ascii="Calibri" w:hAnsi="Calibri" w:eastAsia="宋体"/>
      <w:spacing w:val="-14"/>
      <w:sz w:val="20"/>
      <w:szCs w:val="20"/>
    </w:rPr>
  </w:style>
  <w:style w:type="character" w:styleId="4373" w:customStyle="1">
    <w:name w:val="样式 表格头 + 两端对齐 右侧:  2.55 厘米 + 首行缩进:  0 字符 + 首行缩进:  2 字符 Char"/>
    <w:link w:val="4374"/>
    <w:uiPriority w:val="0"/>
    <w:qFormat/>
    <w:rPr>
      <w:rFonts w:eastAsia="黑体"/>
      <w:color w:val="0000ff"/>
      <w:sz w:val="24"/>
      <w:szCs w:val="24"/>
      <w:lang w:val="zh-CN"/>
    </w:rPr>
  </w:style>
  <w:style w:type="paragraph" w:styleId="4374" w:customStyle="1">
    <w:name w:val="样式 表格头 + 两端对齐 右侧:  2.55 厘米 + 首行缩进:  0 字符 + 首行缩进:  2 字符"/>
    <w:basedOn w:val="4375"/>
    <w:link w:val="4373"/>
    <w:uiPriority w:val="0"/>
    <w:qFormat/>
    <w:pPr>
      <w:ind w:firstLine="200"/>
      <w:jc w:val="left"/>
    </w:pPr>
    <w:rPr>
      <w:rFonts w:ascii="Calibri" w:hAnsi="Calibri" w:eastAsia="黑体"/>
      <w:color w:val="0000ff"/>
      <w:sz w:val="24"/>
      <w:szCs w:val="24"/>
    </w:rPr>
  </w:style>
  <w:style w:type="paragraph" w:styleId="4375" w:customStyle="1">
    <w:name w:val="表格头"/>
    <w:next w:val="811"/>
    <w:link w:val="4376"/>
    <w:uiPriority w:val="0"/>
    <w:qFormat/>
    <w:pPr>
      <w:jc w:val="center"/>
      <w:spacing w:line="480" w:lineRule="exact"/>
      <w:widowControl w:val="off"/>
    </w:pPr>
    <w:rPr>
      <w:rFonts w:ascii="Times New Roman" w:hAnsi="Times New Roman" w:eastAsia="楷体_GB2312" w:cs="Times New Roman"/>
      <w:sz w:val="28"/>
      <w:szCs w:val="28"/>
      <w:lang w:val="zh-CN" w:eastAsia="zh-CN" w:bidi="ar-SA"/>
    </w:rPr>
  </w:style>
  <w:style w:type="character" w:styleId="4376" w:customStyle="1">
    <w:name w:val="表格头 Char Char"/>
    <w:link w:val="4375"/>
    <w:uiPriority w:val="0"/>
    <w:qFormat/>
    <w:rPr>
      <w:rFonts w:ascii="Times New Roman" w:hAnsi="Times New Roman" w:eastAsia="楷体_GB2312"/>
      <w:sz w:val="28"/>
      <w:szCs w:val="28"/>
      <w:lang w:val="zh-CN"/>
    </w:rPr>
  </w:style>
  <w:style w:type="character" w:styleId="4377" w:customStyle="1">
    <w:name w:val="unnamed11"/>
    <w:uiPriority w:val="0"/>
    <w:qFormat/>
    <w:rPr>
      <w:color w:val="000000"/>
      <w:spacing w:val="300"/>
      <w:sz w:val="18"/>
      <w:szCs w:val="18"/>
      <w:u w:val="none"/>
    </w:rPr>
  </w:style>
  <w:style w:type="character" w:styleId="4378" w:customStyle="1">
    <w:name w:val="样式 表格头 + 两端对齐 右侧:  2.55 厘米 Char"/>
    <w:link w:val="4379"/>
    <w:uiPriority w:val="0"/>
    <w:qFormat/>
    <w:rPr>
      <w:rFonts w:eastAsia="黑体"/>
      <w:bCs/>
      <w:sz w:val="24"/>
      <w:szCs w:val="24"/>
      <w:lang w:val="zh-CN"/>
    </w:rPr>
  </w:style>
  <w:style w:type="paragraph" w:styleId="4379" w:customStyle="1">
    <w:name w:val="样式 表格头 + 两端对齐 右侧:  2.55 厘米"/>
    <w:basedOn w:val="769"/>
    <w:link w:val="4378"/>
    <w:uiPriority w:val="0"/>
    <w:qFormat/>
    <w:pPr>
      <w:ind w:firstLine="1200"/>
      <w:jc w:val="left"/>
      <w:spacing w:line="360" w:lineRule="exact"/>
    </w:pPr>
    <w:rPr>
      <w:rFonts w:eastAsia="黑体"/>
      <w:bCs/>
      <w:sz w:val="24"/>
      <w:szCs w:val="24"/>
      <w:lang w:val="zh-CN"/>
    </w:rPr>
  </w:style>
  <w:style w:type="character" w:styleId="4380" w:customStyle="1">
    <w:name w:val="样式 纯文本普通文字 Char纯文本 Char普通文字 Char Char标题1 + Times New Roman ... Char1"/>
    <w:link w:val="4381"/>
    <w:uiPriority w:val="0"/>
    <w:qFormat/>
    <w:rPr>
      <w:sz w:val="24"/>
    </w:rPr>
  </w:style>
  <w:style w:type="paragraph" w:styleId="4381" w:customStyle="1">
    <w:name w:val="样式 纯文本普通文字 Char纯文本 Char普通文字 Char Char标题1 + Times New Roman ..."/>
    <w:basedOn w:val="811"/>
    <w:link w:val="4380"/>
    <w:uiPriority w:val="0"/>
    <w:qFormat/>
    <w:pPr>
      <w:ind w:firstLine="482"/>
      <w:spacing w:line="480" w:lineRule="atLeast"/>
    </w:pPr>
    <w:rPr>
      <w:rFonts w:ascii="Calibri" w:hAnsi="Calibri"/>
      <w:sz w:val="24"/>
      <w:szCs w:val="20"/>
    </w:rPr>
  </w:style>
  <w:style w:type="character" w:styleId="4382" w:customStyle="1">
    <w:name w:val="style31"/>
    <w:uiPriority w:val="0"/>
    <w:qFormat/>
    <w:rPr>
      <w:sz w:val="28"/>
      <w:szCs w:val="28"/>
    </w:rPr>
  </w:style>
  <w:style w:type="character" w:styleId="4383" w:customStyle="1">
    <w:name w:val="正文 + 加粗 Char"/>
    <w:uiPriority w:val="0"/>
    <w:qFormat/>
    <w:rPr>
      <w:rFonts w:eastAsia="宋体"/>
      <w:b/>
      <w:bCs/>
      <w:spacing w:val="8"/>
      <w:sz w:val="24"/>
      <w:szCs w:val="24"/>
      <w:lang w:val="en-US" w:eastAsia="zh-CN" w:bidi="ar-SA"/>
    </w:rPr>
  </w:style>
  <w:style w:type="character" w:styleId="4384" w:customStyle="1">
    <w:name w:val="标题 4 Char Char Char Char Char Char Char"/>
    <w:uiPriority w:val="0"/>
    <w:qFormat/>
    <w:rPr>
      <w:rFonts w:ascii="Arial" w:hAnsi="Arial" w:eastAsia="黑体"/>
      <w:b/>
      <w:bCs/>
      <w:sz w:val="28"/>
      <w:szCs w:val="28"/>
      <w:lang w:val="en-US" w:eastAsia="zh-CN" w:bidi="ar-SA"/>
    </w:rPr>
  </w:style>
  <w:style w:type="character" w:styleId="4385" w:customStyle="1">
    <w:name w:val="图表头 Char"/>
    <w:link w:val="4386"/>
    <w:uiPriority w:val="0"/>
    <w:qFormat/>
    <w:rPr>
      <w:rFonts w:eastAsia="黑体"/>
      <w:bCs/>
      <w:sz w:val="24"/>
      <w:szCs w:val="24"/>
      <w:lang w:val="zh-CN"/>
    </w:rPr>
  </w:style>
  <w:style w:type="paragraph" w:styleId="4386" w:customStyle="1">
    <w:name w:val="图表头"/>
    <w:next w:val="811"/>
    <w:link w:val="4385"/>
    <w:uiPriority w:val="0"/>
    <w:qFormat/>
    <w:pPr>
      <w:jc w:val="center"/>
      <w:widowControl w:val="off"/>
    </w:pPr>
    <w:rPr>
      <w:rFonts w:ascii="Calibri" w:hAnsi="Calibri" w:eastAsia="黑体" w:cs="Times New Roman"/>
      <w:bCs/>
      <w:sz w:val="24"/>
      <w:szCs w:val="24"/>
      <w:lang w:val="zh-CN" w:eastAsia="zh-CN" w:bidi="ar-SA"/>
    </w:rPr>
  </w:style>
  <w:style w:type="character" w:styleId="4387" w:customStyle="1">
    <w:name w:val="注释标题 Char2"/>
    <w:uiPriority w:val="0"/>
    <w:qFormat/>
    <w:rPr>
      <w:sz w:val="21"/>
      <w:szCs w:val="21"/>
    </w:rPr>
  </w:style>
  <w:style w:type="character" w:styleId="4388" w:customStyle="1">
    <w:name w:val="称呼 Char1"/>
    <w:uiPriority w:val="0"/>
    <w:qFormat/>
    <w:rPr>
      <w:sz w:val="21"/>
      <w:szCs w:val="21"/>
    </w:rPr>
  </w:style>
  <w:style w:type="character" w:styleId="4389" w:customStyle="1">
    <w:name w:val="样式 正文文本缩进正文文字 Char"/>
    <w:uiPriority w:val="0"/>
    <w:qFormat/>
    <w:rPr>
      <w:rFonts w:eastAsia="宋体"/>
      <w:bCs/>
      <w:sz w:val="24"/>
      <w:szCs w:val="24"/>
      <w:lang w:val="en-US" w:eastAsia="zh-CN" w:bidi="ar-SA"/>
    </w:rPr>
  </w:style>
  <w:style w:type="character" w:styleId="4390" w:customStyle="1">
    <w:name w:val="正文段落 Char Char"/>
    <w:link w:val="4391"/>
    <w:uiPriority w:val="0"/>
    <w:qFormat/>
    <w:rPr>
      <w:sz w:val="24"/>
      <w:szCs w:val="21"/>
    </w:rPr>
  </w:style>
  <w:style w:type="paragraph" w:styleId="4391" w:customStyle="1">
    <w:name w:val="正文段落 Char"/>
    <w:basedOn w:val="769"/>
    <w:link w:val="4390"/>
    <w:uiPriority w:val="0"/>
    <w:qFormat/>
    <w:pPr>
      <w:ind w:firstLine="480"/>
      <w:spacing w:line="360" w:lineRule="auto"/>
    </w:pPr>
    <w:rPr>
      <w:sz w:val="24"/>
      <w:szCs w:val="21"/>
    </w:rPr>
  </w:style>
  <w:style w:type="character" w:styleId="4392" w:customStyle="1">
    <w:name w:val="样式 列表 2 +1 Char Char"/>
    <w:uiPriority w:val="0"/>
    <w:qFormat/>
    <w:rPr>
      <w:rFonts w:eastAsia="仿宋_GB2312"/>
      <w:color w:val="000000"/>
      <w:spacing w:val="-14"/>
      <w:sz w:val="21"/>
      <w:szCs w:val="21"/>
      <w:lang w:val="en-US" w:eastAsia="zh-CN" w:bidi="ar-SA"/>
    </w:rPr>
  </w:style>
  <w:style w:type="character" w:styleId="4393" w:customStyle="1">
    <w:name w:val="表蕊 Char1"/>
    <w:link w:val="4394"/>
    <w:uiPriority w:val="0"/>
    <w:qFormat/>
    <w:rPr>
      <w:spacing w:val="-10"/>
    </w:rPr>
  </w:style>
  <w:style w:type="paragraph" w:styleId="4394" w:customStyle="1">
    <w:name w:val="表蕊"/>
    <w:basedOn w:val="769"/>
    <w:link w:val="4393"/>
    <w:uiPriority w:val="0"/>
    <w:qFormat/>
    <w:pPr>
      <w:jc w:val="left"/>
      <w:spacing w:line="320" w:lineRule="atLeast"/>
    </w:pPr>
    <w:rPr>
      <w:spacing w:val="-10"/>
      <w:sz w:val="20"/>
      <w:szCs w:val="20"/>
    </w:rPr>
  </w:style>
  <w:style w:type="character" w:styleId="4395" w:customStyle="1">
    <w:name w:val="左表名 Char Char"/>
    <w:link w:val="4396"/>
    <w:uiPriority w:val="0"/>
    <w:qFormat/>
    <w:rPr>
      <w:rFonts w:ascii="黑体" w:hAnsi="黑体" w:eastAsia="黑体"/>
      <w:sz w:val="24"/>
      <w:szCs w:val="24"/>
    </w:rPr>
  </w:style>
  <w:style w:type="paragraph" w:styleId="4396" w:customStyle="1">
    <w:name w:val="左表名"/>
    <w:basedOn w:val="769"/>
    <w:link w:val="4395"/>
    <w:uiPriority w:val="0"/>
    <w:qFormat/>
    <w:pPr>
      <w:jc w:val="left"/>
      <w:spacing w:line="500" w:lineRule="exact"/>
    </w:pPr>
    <w:rPr>
      <w:rFonts w:ascii="黑体" w:hAnsi="黑体" w:eastAsia="黑体"/>
      <w:sz w:val="24"/>
      <w:szCs w:val="24"/>
    </w:rPr>
  </w:style>
  <w:style w:type="character" w:styleId="4397" w:customStyle="1">
    <w:name w:val="注释标题 Char3"/>
    <w:uiPriority w:val="0"/>
    <w:qFormat/>
    <w:rPr>
      <w:sz w:val="21"/>
      <w:szCs w:val="21"/>
    </w:rPr>
  </w:style>
  <w:style w:type="character" w:styleId="4398" w:customStyle="1">
    <w:name w:val="样式 样式 表格头 + 两端对齐 右侧:  2.55 厘米 + 首行缩进:  0 字符 Char"/>
    <w:link w:val="4399"/>
    <w:uiPriority w:val="0"/>
    <w:qFormat/>
    <w:rPr>
      <w:rFonts w:eastAsia="黑体"/>
      <w:sz w:val="24"/>
      <w:szCs w:val="24"/>
      <w:lang w:val="zh-CN"/>
    </w:rPr>
  </w:style>
  <w:style w:type="paragraph" w:styleId="4399" w:customStyle="1">
    <w:name w:val="样式 样式 表格头 + 两端对齐 右侧:  2.55 厘米 + 首行缩进:  0 字符"/>
    <w:basedOn w:val="4379"/>
    <w:link w:val="4398"/>
    <w:uiPriority w:val="0"/>
    <w:qFormat/>
    <w:pPr>
      <w:ind w:firstLine="200"/>
      <w:spacing w:before="50"/>
    </w:pPr>
    <w:rPr>
      <w:bCs w:val="0"/>
    </w:rPr>
  </w:style>
  <w:style w:type="character" w:styleId="4400" w:customStyle="1">
    <w:name w:val="正文缩进12 Char1"/>
    <w:uiPriority w:val="0"/>
    <w:qFormat/>
    <w:rPr>
      <w:rFonts w:ascii="Arial" w:hAnsi="Arial" w:eastAsia="黑体"/>
      <w:b/>
      <w:bCs/>
      <w:sz w:val="24"/>
      <w:szCs w:val="24"/>
      <w:lang w:val="en-US" w:eastAsia="zh-CN" w:bidi="ar-SA"/>
    </w:rPr>
  </w:style>
  <w:style w:type="character" w:styleId="4401" w:customStyle="1">
    <w:name w:val="Char Char191"/>
    <w:uiPriority w:val="0"/>
    <w:qFormat/>
    <w:rPr>
      <w:rFonts w:eastAsia="黑体"/>
      <w:sz w:val="28"/>
      <w:szCs w:val="32"/>
      <w:lang w:val="en-US" w:eastAsia="zh-CN" w:bidi="ar-SA"/>
    </w:rPr>
  </w:style>
  <w:style w:type="character" w:styleId="4402" w:customStyle="1">
    <w:name w:val="样式 标题 3 + 行距: 1.5 倍行距 Char Char Char"/>
    <w:link w:val="4403"/>
    <w:uiPriority w:val="0"/>
    <w:qFormat/>
    <w:rPr>
      <w:rFonts w:ascii="宋体" w:hAnsi="宋体"/>
      <w:b/>
      <w:sz w:val="28"/>
      <w:szCs w:val="28"/>
    </w:rPr>
  </w:style>
  <w:style w:type="paragraph" w:styleId="4403" w:customStyle="1">
    <w:name w:val="样式 标题 3 + 行距: 1.5 倍行距 Char Char"/>
    <w:basedOn w:val="772"/>
    <w:link w:val="4402"/>
    <w:uiPriority w:val="0"/>
    <w:qFormat/>
    <w:pPr>
      <w:ind w:left="1140" w:hanging="720"/>
      <w:jc w:val="left"/>
      <w:spacing w:before="120" w:after="120" w:line="500" w:lineRule="exact"/>
      <w:tabs>
        <w:tab w:val="left" w:pos="709" w:leader="none"/>
        <w:tab w:val="left" w:pos="1140" w:leader="none"/>
      </w:tabs>
    </w:pPr>
    <w:rPr>
      <w:rFonts w:ascii="宋体" w:hAnsi="宋体"/>
      <w:bCs w:val="0"/>
      <w:sz w:val="28"/>
      <w:szCs w:val="28"/>
    </w:rPr>
  </w:style>
  <w:style w:type="character" w:styleId="4404" w:customStyle="1">
    <w:name w:val="00报告正文文字 + 宋体 小四 首行缩进:  2 字符 + 首行缩进:  2 字符 Char"/>
    <w:link w:val="4405"/>
    <w:uiPriority w:val="0"/>
    <w:qFormat/>
    <w:rPr>
      <w:sz w:val="24"/>
    </w:rPr>
  </w:style>
  <w:style w:type="paragraph" w:styleId="4405" w:customStyle="1">
    <w:name w:val="00报告正文文字 + 宋体 小四 首行缩进:  2 字符 + 首行缩进:  2 字符"/>
    <w:basedOn w:val="769"/>
    <w:link w:val="4404"/>
    <w:uiPriority w:val="0"/>
    <w:qFormat/>
    <w:pPr>
      <w:ind w:firstLine="480"/>
      <w:spacing w:line="500" w:lineRule="exact"/>
    </w:pPr>
    <w:rPr>
      <w:sz w:val="24"/>
      <w:szCs w:val="20"/>
    </w:rPr>
  </w:style>
  <w:style w:type="character" w:styleId="4406" w:customStyle="1">
    <w:name w:val="正文（首行缩进两字） Char Char Char Char Ch"/>
    <w:uiPriority w:val="0"/>
    <w:qFormat/>
    <w:rPr>
      <w:rFonts w:eastAsia="仿宋_GB2312"/>
      <w:sz w:val="28"/>
      <w:szCs w:val="24"/>
      <w:lang w:val="en-US" w:eastAsia="zh-CN" w:bidi="ar-SA"/>
    </w:rPr>
  </w:style>
  <w:style w:type="character" w:styleId="4407" w:customStyle="1">
    <w:name w:val="样式 宋体"/>
    <w:uiPriority w:val="0"/>
    <w:qFormat/>
    <w:rPr>
      <w:rFonts w:ascii="Times New Roman" w:hAnsi="Times New Roman" w:eastAsia="宋体"/>
      <w:color w:val="000000"/>
      <w:sz w:val="28"/>
      <w:u w:val="none"/>
    </w:rPr>
  </w:style>
  <w:style w:type="character" w:styleId="4408" w:customStyle="1">
    <w:name w:val="样式 正文1 + (符号) Times New Roman Char"/>
    <w:link w:val="4409"/>
    <w:uiPriority w:val="0"/>
    <w:qFormat/>
    <w:rPr>
      <w:rFonts w:hAnsi="宋体"/>
      <w:color w:val="000000"/>
      <w:sz w:val="28"/>
      <w:szCs w:val="28"/>
    </w:rPr>
  </w:style>
  <w:style w:type="paragraph" w:styleId="4409" w:customStyle="1">
    <w:name w:val="样式 正文1 + (符号) Times New Roman"/>
    <w:basedOn w:val="769"/>
    <w:link w:val="4408"/>
    <w:uiPriority w:val="0"/>
    <w:qFormat/>
    <w:pPr>
      <w:ind w:firstLine="560"/>
      <w:spacing w:line="500" w:lineRule="exact"/>
      <w:tabs>
        <w:tab w:val="left" w:pos="2340" w:leader="none"/>
        <w:tab w:val="left" w:pos="2880" w:leader="none"/>
      </w:tabs>
    </w:pPr>
    <w:rPr>
      <w:rFonts w:hAnsi="宋体"/>
      <w:color w:val="000000"/>
      <w:sz w:val="28"/>
      <w:szCs w:val="28"/>
    </w:rPr>
  </w:style>
  <w:style w:type="character" w:styleId="4410" w:customStyle="1">
    <w:name w:val="0正式 Char1"/>
    <w:link w:val="4411"/>
    <w:uiPriority w:val="0"/>
    <w:qFormat/>
    <w:rPr>
      <w:sz w:val="24"/>
      <w:szCs w:val="24"/>
    </w:rPr>
  </w:style>
  <w:style w:type="paragraph" w:styleId="4411" w:customStyle="1">
    <w:name w:val="0正式"/>
    <w:basedOn w:val="769"/>
    <w:link w:val="4410"/>
    <w:uiPriority w:val="0"/>
    <w:qFormat/>
    <w:pPr>
      <w:ind w:firstLine="200"/>
      <w:jc w:val="left"/>
      <w:spacing w:line="360" w:lineRule="auto"/>
    </w:pPr>
    <w:rPr>
      <w:sz w:val="24"/>
      <w:szCs w:val="24"/>
    </w:rPr>
  </w:style>
  <w:style w:type="character" w:styleId="4412" w:customStyle="1">
    <w:name w:val="表号 Char"/>
    <w:link w:val="4413"/>
    <w:uiPriority w:val="0"/>
    <w:qFormat/>
    <w:rPr>
      <w:color w:val="000000"/>
      <w:szCs w:val="21"/>
    </w:rPr>
  </w:style>
  <w:style w:type="paragraph" w:styleId="4413" w:customStyle="1">
    <w:name w:val="表号"/>
    <w:basedOn w:val="769"/>
    <w:link w:val="4412"/>
    <w:uiPriority w:val="0"/>
    <w:qFormat/>
    <w:pPr>
      <w:jc w:val="left"/>
    </w:pPr>
    <w:rPr>
      <w:color w:val="000000"/>
      <w:sz w:val="20"/>
      <w:szCs w:val="21"/>
    </w:rPr>
  </w:style>
  <w:style w:type="character" w:styleId="4414" w:customStyle="1">
    <w:name w:val="表格字体 Char"/>
    <w:link w:val="4415"/>
    <w:uiPriority w:val="0"/>
    <w:qFormat/>
    <w:rPr>
      <w:lang w:val="zh-CN"/>
    </w:rPr>
  </w:style>
  <w:style w:type="paragraph" w:styleId="4415" w:customStyle="1">
    <w:name w:val="表格字体"/>
    <w:next w:val="769"/>
    <w:link w:val="4414"/>
    <w:uiPriority w:val="0"/>
    <w:qFormat/>
    <w:pPr>
      <w:jc w:val="center"/>
      <w:spacing w:line="360" w:lineRule="exact"/>
      <w:widowControl w:val="off"/>
    </w:pPr>
    <w:rPr>
      <w:rFonts w:ascii="Calibri" w:hAnsi="Calibri" w:eastAsia="宋体" w:cs="Times New Roman"/>
      <w:lang w:val="zh-CN" w:eastAsia="zh-CN" w:bidi="ar-SA"/>
    </w:rPr>
  </w:style>
  <w:style w:type="character" w:styleId="4416" w:customStyle="1">
    <w:name w:val="正文（首行缩进两字） Char Char Char Char Char Char Char Char Cha"/>
    <w:uiPriority w:val="0"/>
    <w:qFormat/>
    <w:rPr>
      <w:rFonts w:eastAsia="仿宋_GB2312"/>
      <w:sz w:val="28"/>
      <w:szCs w:val="24"/>
      <w:lang w:val="en-US" w:eastAsia="zh-CN" w:bidi="ar-SA"/>
    </w:rPr>
  </w:style>
  <w:style w:type="character" w:styleId="4417" w:customStyle="1">
    <w:name w:val="Char Char201"/>
    <w:uiPriority w:val="0"/>
    <w:qFormat/>
    <w:rPr>
      <w:rFonts w:eastAsia="宋体"/>
      <w:b/>
      <w:bCs/>
      <w:sz w:val="24"/>
      <w:szCs w:val="32"/>
      <w:lang w:val="en-US" w:eastAsia="zh-CN" w:bidi="ar-SA"/>
    </w:rPr>
  </w:style>
  <w:style w:type="character" w:styleId="4418" w:customStyle="1">
    <w:name w:val="需要特别注意的 Char"/>
    <w:link w:val="4419"/>
    <w:uiPriority w:val="0"/>
    <w:qFormat/>
    <w:rPr>
      <w:bCs/>
      <w:color w:val="000000"/>
      <w:sz w:val="24"/>
      <w:szCs w:val="24"/>
    </w:rPr>
  </w:style>
  <w:style w:type="paragraph" w:styleId="4419" w:customStyle="1">
    <w:name w:val="需要特别注意的"/>
    <w:basedOn w:val="1159"/>
    <w:next w:val="1159"/>
    <w:link w:val="4418"/>
    <w:uiPriority w:val="0"/>
    <w:qFormat/>
    <w:pPr>
      <w:ind w:left="0" w:firstLine="200"/>
      <w:spacing w:line="500" w:lineRule="exact"/>
      <w:widowControl w:val="off"/>
      <w:tabs>
        <w:tab w:val="left" w:pos="2340" w:leader="none"/>
        <w:tab w:val="left" w:pos="2880" w:leader="none"/>
      </w:tabs>
    </w:pPr>
    <w:rPr>
      <w:rFonts w:cs="Times New Roman"/>
      <w:bCs/>
      <w:color w:val="000000"/>
      <w:sz w:val="24"/>
      <w:szCs w:val="24"/>
    </w:rPr>
  </w:style>
  <w:style w:type="character" w:styleId="4420" w:customStyle="1">
    <w:name w:val="署名 Ch"/>
    <w:uiPriority w:val="0"/>
    <w:qFormat/>
    <w:rPr>
      <w:rFonts w:eastAsia="仿宋_GB2312"/>
      <w:color w:val="000000"/>
      <w:sz w:val="28"/>
      <w:szCs w:val="28"/>
      <w:lang w:val="en-US" w:eastAsia="zh-CN" w:bidi="ar-SA"/>
    </w:rPr>
  </w:style>
  <w:style w:type="character" w:styleId="4421" w:customStyle="1">
    <w:name w:val="表格居中 Char Char"/>
    <w:uiPriority w:val="0"/>
    <w:qFormat/>
    <w:rPr>
      <w:rFonts w:ascii="宋体" w:hAnsi="宋体" w:eastAsia="宋体" w:cs="宋体"/>
      <w:spacing w:val="8"/>
      <w:sz w:val="21"/>
      <w:szCs w:val="21"/>
      <w:lang w:val="en-US" w:eastAsia="zh-CN" w:bidi="ar-SA"/>
    </w:rPr>
  </w:style>
  <w:style w:type="paragraph" w:styleId="4422" w:customStyle="1">
    <w:name w:val="标题4(cht）"/>
    <w:basedOn w:val="769"/>
    <w:uiPriority w:val="0"/>
    <w:qFormat/>
    <w:pPr>
      <w:jc w:val="left"/>
      <w:spacing w:line="360" w:lineRule="auto"/>
    </w:pPr>
    <w:rPr>
      <w:rFonts w:ascii="Times New Roman" w:hAnsi="宋体"/>
      <w:spacing w:val="-2"/>
      <w:sz w:val="24"/>
      <w:szCs w:val="24"/>
    </w:rPr>
  </w:style>
  <w:style w:type="paragraph" w:styleId="4423" w:customStyle="1">
    <w:name w:val="样式 标题 3 + (中文) 宋体 行距: 1.5 倍行距"/>
    <w:basedOn w:val="772"/>
    <w:uiPriority w:val="0"/>
    <w:qFormat/>
    <w:pPr>
      <w:spacing w:before="0" w:after="0" w:line="480" w:lineRule="exact"/>
      <w:tabs>
        <w:tab w:val="left" w:pos="0" w:leader="none"/>
        <w:tab w:val="left" w:pos="4320" w:leader="none"/>
      </w:tabs>
    </w:pPr>
    <w:rPr>
      <w:b w:val="0"/>
      <w:bCs w:val="0"/>
      <w:sz w:val="28"/>
      <w:szCs w:val="20"/>
    </w:rPr>
  </w:style>
  <w:style w:type="paragraph" w:styleId="4424" w:customStyle="1">
    <w:name w:val="Char Char Char Char Char Char Char Char Char1 Char Char Char Char Char Char Char Char Char Char1"/>
    <w:basedOn w:val="769"/>
    <w:uiPriority w:val="0"/>
    <w:qFormat/>
    <w:pPr>
      <w:ind w:firstLine="200"/>
      <w:spacing w:line="360" w:lineRule="auto"/>
    </w:pPr>
    <w:rPr>
      <w:rFonts w:ascii="Times New Roman" w:hAnsi="Times New Roman" w:eastAsia="仿宋_GB2312"/>
      <w:b/>
      <w:sz w:val="32"/>
      <w:szCs w:val="32"/>
      <w:lang w:eastAsia="en-US"/>
    </w:rPr>
  </w:style>
  <w:style w:type="character" w:styleId="4425" w:customStyle="1">
    <w:name w:val="注释标题 Char4"/>
    <w:uiPriority w:val="99"/>
    <w:semiHidden/>
    <w:qFormat/>
    <w:rPr>
      <w:rFonts w:eastAsia="宋体"/>
      <w:sz w:val="21"/>
      <w:szCs w:val="21"/>
    </w:rPr>
  </w:style>
  <w:style w:type="paragraph" w:styleId="4426" w:customStyle="1">
    <w:name w:val="Char Char Char Char Char Char Char Char Char1 Char Char Char Char Char Char Char Char Char Char"/>
    <w:basedOn w:val="769"/>
    <w:uiPriority w:val="0"/>
    <w:qFormat/>
    <w:pPr>
      <w:ind w:firstLine="200"/>
      <w:spacing w:line="360" w:lineRule="auto"/>
    </w:pPr>
    <w:rPr>
      <w:rFonts w:ascii="Times New Roman" w:hAnsi="Times New Roman" w:eastAsia="仿宋_GB2312"/>
      <w:b/>
      <w:sz w:val="32"/>
      <w:szCs w:val="32"/>
      <w:lang w:eastAsia="en-US"/>
    </w:rPr>
  </w:style>
  <w:style w:type="paragraph" w:styleId="4427" w:customStyle="1">
    <w:name w:val="样式 (中文) 仿宋_GB2312 四号 首行缩进:  1.01 厘米 行距: 最小值 23 磅"/>
    <w:basedOn w:val="769"/>
    <w:uiPriority w:val="0"/>
    <w:qFormat/>
    <w:pPr>
      <w:ind w:firstLine="200"/>
      <w:spacing w:line="500" w:lineRule="exact"/>
    </w:pPr>
    <w:rPr>
      <w:rFonts w:ascii="Times New Roman" w:hAnsi="Times New Roman" w:eastAsia="仿宋_GB2312"/>
      <w:sz w:val="28"/>
      <w:szCs w:val="20"/>
    </w:rPr>
  </w:style>
  <w:style w:type="paragraph" w:styleId="4428" w:customStyle="1">
    <w:name w:val="正文文本 211"/>
    <w:basedOn w:val="769"/>
    <w:uiPriority w:val="0"/>
    <w:qFormat/>
    <w:pPr>
      <w:ind w:firstLine="525"/>
      <w:spacing w:line="360" w:lineRule="atLeast"/>
    </w:pPr>
    <w:rPr>
      <w:rFonts w:ascii="宋体" w:hAnsi="Times New Roman"/>
      <w:sz w:val="28"/>
      <w:szCs w:val="20"/>
    </w:rPr>
  </w:style>
  <w:style w:type="paragraph" w:styleId="4429" w:customStyle="1">
    <w:name w:val="single"/>
    <w:basedOn w:val="769"/>
    <w:uiPriority w:val="0"/>
    <w:qFormat/>
    <w:pPr>
      <w:jc w:val="center"/>
    </w:pPr>
    <w:rPr>
      <w:rFonts w:ascii="Times New Roman" w:hAnsi="Times New Roman"/>
      <w:szCs w:val="24"/>
    </w:rPr>
  </w:style>
  <w:style w:type="paragraph" w:styleId="4430" w:customStyle="1">
    <w:name w:val="样式 标题 22nd levelh22Header 2H2l2Titre2Head 2节标题节HD22n..."/>
    <w:basedOn w:val="771"/>
    <w:uiPriority w:val="0"/>
    <w:qFormat/>
    <w:pPr>
      <w:jc w:val="both"/>
      <w:spacing w:before="0" w:after="0" w:line="240" w:lineRule="auto"/>
    </w:pPr>
    <w:rPr>
      <w:rFonts w:ascii="Times New Roman" w:hAnsi="Times New Roman" w:eastAsia="宋体" w:cs="宋体"/>
      <w:b w:val="0"/>
      <w:color w:val="000000"/>
      <w:sz w:val="21"/>
      <w:szCs w:val="20"/>
    </w:rPr>
  </w:style>
  <w:style w:type="paragraph" w:styleId="4431" w:customStyle="1">
    <w:name w:val="样式 表格标题（左对齐） + 左侧:  -0.01 字符1"/>
    <w:basedOn w:val="1856"/>
    <w:uiPriority w:val="0"/>
    <w:qFormat/>
    <w:pPr>
      <w:ind w:firstLine="50"/>
      <w:jc w:val="left"/>
    </w:pPr>
    <w:rPr>
      <w:rFonts w:ascii="黑体" w:eastAsia="黑体" w:cs="宋体"/>
      <w:bCs/>
      <w:spacing w:val="0"/>
      <w:szCs w:val="28"/>
    </w:rPr>
  </w:style>
  <w:style w:type="paragraph" w:styleId="4432" w:customStyle="1">
    <w:name w:val="font20"/>
    <w:basedOn w:val="769"/>
    <w:uiPriority w:val="0"/>
    <w:qFormat/>
    <w:pPr>
      <w:jc w:val="left"/>
      <w:spacing w:before="100" w:beforeAutospacing="1" w:after="100" w:afterAutospacing="1"/>
      <w:widowControl/>
    </w:pPr>
    <w:rPr>
      <w:rFonts w:ascii="Tahoma" w:hAnsi="Tahoma" w:cs="Tahoma"/>
      <w:color w:val="000000"/>
      <w:sz w:val="22"/>
    </w:rPr>
  </w:style>
  <w:style w:type="paragraph" w:styleId="4433" w:customStyle="1">
    <w:name w:val="Char Char Char Char Char Char Char Char Char Char Char Char Char Char Char Char2"/>
    <w:basedOn w:val="771"/>
    <w:next w:val="769"/>
    <w:uiPriority w:val="0"/>
    <w:qFormat/>
    <w:pPr>
      <w:jc w:val="left"/>
      <w:spacing w:before="0" w:after="0" w:line="240" w:lineRule="auto"/>
    </w:pPr>
    <w:rPr>
      <w:rFonts w:eastAsia="黑体" w:cs="Times New Roman"/>
      <w:bCs w:val="0"/>
      <w:sz w:val="24"/>
      <w:szCs w:val="20"/>
    </w:rPr>
  </w:style>
  <w:style w:type="paragraph" w:styleId="4434" w:customStyle="1">
    <w:name w:val="标题 411"/>
    <w:basedOn w:val="769"/>
    <w:next w:val="769"/>
    <w:uiPriority w:val="0"/>
    <w:qFormat/>
    <w:pPr>
      <w:keepLines/>
      <w:keepNext/>
      <w:spacing w:line="312" w:lineRule="auto"/>
      <w:outlineLvl w:val="3"/>
    </w:pPr>
    <w:rPr>
      <w:rFonts w:ascii="Times New Roman" w:hAnsi="Times New Roman"/>
      <w:b/>
      <w:sz w:val="24"/>
      <w:szCs w:val="21"/>
    </w:rPr>
  </w:style>
  <w:style w:type="paragraph" w:styleId="4435" w:customStyle="1">
    <w:name w:val="样式 五号 居中 首行缩进:  0 厘米4"/>
    <w:basedOn w:val="769"/>
    <w:uiPriority w:val="0"/>
    <w:qFormat/>
    <w:pPr>
      <w:ind w:firstLine="200"/>
      <w:jc w:val="center"/>
    </w:pPr>
    <w:rPr>
      <w:rFonts w:ascii="宋体" w:hAnsi="宋体" w:cs="宋体"/>
      <w:szCs w:val="20"/>
    </w:rPr>
  </w:style>
  <w:style w:type="paragraph" w:styleId="4436" w:customStyle="1">
    <w:name w:val="正文缩进11"/>
    <w:basedOn w:val="769"/>
    <w:uiPriority w:val="99"/>
    <w:qFormat/>
    <w:rPr>
      <w:rFonts w:ascii="Times New Roman" w:hAnsi="Times New Roman"/>
      <w:sz w:val="20"/>
      <w:szCs w:val="20"/>
    </w:rPr>
  </w:style>
  <w:style w:type="paragraph" w:styleId="4437" w:customStyle="1">
    <w:name w:val="样式 五号 居中 + 两端对齐"/>
    <w:basedOn w:val="4438"/>
    <w:uiPriority w:val="0"/>
    <w:qFormat/>
    <w:pPr>
      <w:jc w:val="both"/>
    </w:pPr>
  </w:style>
  <w:style w:type="paragraph" w:styleId="4438" w:customStyle="1">
    <w:name w:val="五号 居中"/>
    <w:basedOn w:val="769"/>
    <w:uiPriority w:val="0"/>
    <w:qFormat/>
    <w:pPr>
      <w:ind w:firstLine="200"/>
      <w:jc w:val="center"/>
      <w:outlineLvl w:val="5"/>
    </w:pPr>
    <w:rPr>
      <w:rFonts w:ascii="宋体" w:hAnsi="宋体" w:cs="宋体"/>
      <w:szCs w:val="20"/>
    </w:rPr>
  </w:style>
  <w:style w:type="paragraph" w:styleId="4439" w:customStyle="1">
    <w:name w:val="样式 标题 3 + 段前: 6 磅 段后: 6 磅"/>
    <w:basedOn w:val="772"/>
    <w:uiPriority w:val="0"/>
    <w:qFormat/>
    <w:pPr>
      <w:jc w:val="left"/>
      <w:spacing w:before="240" w:after="240" w:line="500" w:lineRule="exact"/>
      <w:tabs>
        <w:tab w:val="left" w:pos="709" w:leader="none"/>
      </w:tabs>
    </w:pPr>
    <w:rPr>
      <w:rFonts w:eastAsia="黑体" w:cs="宋体"/>
      <w:spacing w:val="8"/>
      <w:sz w:val="28"/>
      <w:szCs w:val="20"/>
    </w:rPr>
  </w:style>
  <w:style w:type="paragraph" w:styleId="4440" w:customStyle="1">
    <w:name w:val="日期11"/>
    <w:basedOn w:val="769"/>
    <w:next w:val="769"/>
    <w:uiPriority w:val="0"/>
    <w:qFormat/>
    <w:rPr>
      <w:rFonts w:ascii="宋体" w:hAnsi="Times New Roman"/>
      <w:sz w:val="30"/>
      <w:szCs w:val="20"/>
    </w:rPr>
  </w:style>
  <w:style w:type="paragraph" w:styleId="4441" w:customStyle="1">
    <w:name w:val="Char2 Char Char Char Char Char1 Char Char Char Char Char Char Char Char1"/>
    <w:basedOn w:val="769"/>
    <w:uiPriority w:val="0"/>
    <w:qFormat/>
    <w:pPr>
      <w:jc w:val="left"/>
      <w:widowControl/>
    </w:pPr>
    <w:rPr>
      <w:rFonts w:ascii="Tahoma" w:hAnsi="Tahoma"/>
      <w:sz w:val="24"/>
      <w:szCs w:val="20"/>
    </w:rPr>
  </w:style>
  <w:style w:type="paragraph" w:styleId="4442" w:customStyle="1">
    <w:name w:val="样式 居中 首行缩进:  0 厘米1"/>
    <w:basedOn w:val="1982"/>
    <w:uiPriority w:val="0"/>
    <w:qFormat/>
    <w:pPr>
      <w:spacing w:line="240" w:lineRule="auto"/>
    </w:pPr>
    <w:rPr>
      <w:sz w:val="21"/>
    </w:rPr>
  </w:style>
  <w:style w:type="paragraph" w:styleId="4443" w:customStyle="1">
    <w:name w:val="标题 311"/>
    <w:basedOn w:val="769"/>
    <w:next w:val="769"/>
    <w:uiPriority w:val="0"/>
    <w:qFormat/>
    <w:pPr>
      <w:keepLines/>
      <w:keepNext/>
      <w:spacing w:line="312" w:lineRule="auto"/>
      <w:outlineLvl w:val="2"/>
    </w:pPr>
    <w:rPr>
      <w:rFonts w:hint="eastAsia" w:ascii="黑体" w:hAnsi="黑体" w:eastAsia="黑体"/>
      <w:bCs/>
      <w:sz w:val="24"/>
      <w:szCs w:val="24"/>
    </w:rPr>
  </w:style>
  <w:style w:type="paragraph" w:styleId="4444" w:customStyle="1">
    <w:name w:val="正文文本缩进 211"/>
    <w:basedOn w:val="769"/>
    <w:uiPriority w:val="0"/>
    <w:qFormat/>
    <w:pPr>
      <w:ind w:firstLine="855"/>
      <w:spacing w:line="360" w:lineRule="atLeast"/>
    </w:pPr>
    <w:rPr>
      <w:rFonts w:ascii="Times New Roman" w:hAnsi="Times New Roman"/>
      <w:szCs w:val="21"/>
    </w:rPr>
  </w:style>
  <w:style w:type="paragraph" w:styleId="4445" w:customStyle="1">
    <w:name w:val="样式"/>
    <w:basedOn w:val="769"/>
    <w:next w:val="811"/>
    <w:uiPriority w:val="0"/>
    <w:qFormat/>
    <w:rPr>
      <w:rFonts w:ascii="宋体" w:hAnsi="Courier New"/>
      <w:szCs w:val="21"/>
    </w:rPr>
  </w:style>
  <w:style w:type="paragraph" w:styleId="4446" w:customStyle="1">
    <w:name w:val="样式 标题 6"/>
    <w:next w:val="811"/>
    <w:uiPriority w:val="0"/>
    <w:qFormat/>
    <w:pPr>
      <w:ind w:firstLine="480"/>
      <w:spacing w:line="500" w:lineRule="exact"/>
      <w:widowControl w:val="off"/>
    </w:pPr>
    <w:rPr>
      <w:rFonts w:ascii="Times New Roman" w:hAnsi="Times New Roman" w:eastAsia="宋体" w:cs="宋体"/>
      <w:bCs/>
      <w:sz w:val="24"/>
      <w:szCs w:val="24"/>
      <w:lang w:val="en-US" w:eastAsia="zh-CN" w:bidi="ar-SA"/>
    </w:rPr>
  </w:style>
  <w:style w:type="paragraph" w:styleId="4447" w:customStyle="1">
    <w:name w:val="标题7"/>
    <w:next w:val="811"/>
    <w:uiPriority w:val="0"/>
    <w:qFormat/>
    <w:pPr>
      <w:ind w:firstLine="480"/>
      <w:spacing w:line="500" w:lineRule="exact"/>
    </w:pPr>
    <w:rPr>
      <w:rFonts w:ascii="Times New Roman" w:hAnsi="Times New Roman" w:eastAsia="宋体" w:cs="Times New Roman"/>
      <w:bCs/>
      <w:sz w:val="24"/>
      <w:szCs w:val="24"/>
      <w:lang w:val="en-US" w:eastAsia="zh-CN" w:bidi="ar-SA"/>
    </w:rPr>
  </w:style>
  <w:style w:type="character" w:styleId="4448" w:customStyle="1">
    <w:name w:val="称呼 Char3"/>
    <w:uiPriority w:val="99"/>
    <w:semiHidden/>
    <w:qFormat/>
    <w:rPr>
      <w:rFonts w:eastAsia="宋体"/>
      <w:sz w:val="21"/>
      <w:szCs w:val="21"/>
    </w:rPr>
  </w:style>
  <w:style w:type="paragraph" w:styleId="4449" w:customStyle="1">
    <w:name w:val="样式 标题 3 + 自动设置 Char"/>
    <w:basedOn w:val="772"/>
    <w:uiPriority w:val="0"/>
    <w:qFormat/>
    <w:pPr>
      <w:jc w:val="left"/>
      <w:keepLines w:val="0"/>
      <w:keepNext w:val="0"/>
      <w:spacing w:before="120" w:after="120" w:line="500" w:lineRule="exact"/>
      <w:tabs>
        <w:tab w:val="left" w:pos="567" w:leader="none"/>
        <w:tab w:val="left" w:pos="709" w:leader="none"/>
      </w:tabs>
    </w:pPr>
    <w:rPr>
      <w:rFonts w:eastAsia="黑体"/>
      <w:b w:val="0"/>
      <w:bCs w:val="0"/>
      <w:sz w:val="30"/>
      <w:szCs w:val="20"/>
    </w:rPr>
  </w:style>
  <w:style w:type="paragraph" w:styleId="4450" w:customStyle="1">
    <w:name w:val="样式 标题 3Char标题 3 Char Char标题 3 Char Char Char Char Char标题3标..."/>
    <w:basedOn w:val="772"/>
    <w:uiPriority w:val="0"/>
    <w:qFormat/>
    <w:pPr>
      <w:jc w:val="left"/>
      <w:spacing w:before="120" w:after="120" w:line="500" w:lineRule="exact"/>
      <w:tabs>
        <w:tab w:val="left" w:pos="567" w:leader="none"/>
        <w:tab w:val="left" w:pos="709" w:leader="none"/>
      </w:tabs>
    </w:pPr>
    <w:rPr>
      <w:rFonts w:cs="宋体"/>
      <w:spacing w:val="8"/>
      <w:sz w:val="28"/>
      <w:szCs w:val="20"/>
    </w:rPr>
  </w:style>
  <w:style w:type="paragraph" w:styleId="4451" w:customStyle="1">
    <w:name w:val="Char Char Char3"/>
    <w:basedOn w:val="769"/>
    <w:uiPriority w:val="0"/>
    <w:qFormat/>
    <w:pPr>
      <w:ind w:left="200"/>
      <w:spacing w:line="360" w:lineRule="auto"/>
      <w:tabs>
        <w:tab w:val="left" w:pos="1280" w:leader="none"/>
      </w:tabs>
    </w:pPr>
    <w:rPr>
      <w:rFonts w:ascii="Times New Roman" w:hAnsi="Times New Roman" w:eastAsia="仿宋_GB2312" w:cs="宋体"/>
      <w:sz w:val="24"/>
      <w:szCs w:val="24"/>
    </w:rPr>
  </w:style>
  <w:style w:type="paragraph" w:styleId="4452" w:customStyle="1">
    <w:name w:val="样式 样式 宋体 小四 居中 + (中文) 宋体"/>
    <w:basedOn w:val="769"/>
    <w:uiPriority w:val="0"/>
    <w:qFormat/>
    <w:pPr>
      <w:jc w:val="center"/>
    </w:pPr>
    <w:rPr>
      <w:rFonts w:ascii="宋体" w:hAnsi="宋体" w:eastAsia="Times New Roman"/>
      <w:sz w:val="24"/>
      <w:szCs w:val="20"/>
    </w:rPr>
  </w:style>
  <w:style w:type="paragraph" w:styleId="4453" w:customStyle="1">
    <w:name w:val="标题1 Char"/>
    <w:basedOn w:val="770"/>
    <w:uiPriority w:val="0"/>
    <w:qFormat/>
    <w:pPr>
      <w:keepLines/>
      <w:pageBreakBefore/>
      <w:spacing w:before="240" w:line="500" w:lineRule="exact"/>
    </w:pPr>
    <w:rPr>
      <w:rFonts w:ascii="宋体" w:hAnsi="宋体" w:eastAsia="宋体" w:cs="宋体"/>
      <w:b/>
      <w:bCs/>
      <w:sz w:val="32"/>
      <w:szCs w:val="32"/>
    </w:rPr>
  </w:style>
  <w:style w:type="paragraph" w:styleId="4454" w:customStyle="1">
    <w:name w:val="样式 样式 标题 4 + Times New Roman + 非加粗"/>
    <w:basedOn w:val="769"/>
    <w:next w:val="769"/>
    <w:uiPriority w:val="0"/>
    <w:qFormat/>
    <w:pPr>
      <w:ind w:left="140"/>
      <w:keepLines/>
      <w:keepNext/>
      <w:spacing w:before="280" w:after="290" w:line="376" w:lineRule="auto"/>
      <w:tabs>
        <w:tab w:val="left" w:pos="140" w:leader="none"/>
      </w:tabs>
      <w:outlineLvl w:val="3"/>
    </w:pPr>
    <w:rPr>
      <w:rFonts w:ascii="Times New Roman" w:hAnsi="Times New Roman" w:eastAsia="仿宋_GB2312"/>
      <w:sz w:val="28"/>
      <w:szCs w:val="28"/>
    </w:rPr>
  </w:style>
  <w:style w:type="paragraph" w:styleId="4455" w:customStyle="1">
    <w:name w:val="目  录"/>
    <w:basedOn w:val="822"/>
    <w:uiPriority w:val="0"/>
    <w:qFormat/>
    <w:pPr>
      <w:jc w:val="both"/>
      <w:spacing w:before="0" w:after="0" w:line="520" w:lineRule="exact"/>
      <w:tabs>
        <w:tab w:val="left" w:pos="0" w:leader="none"/>
        <w:tab w:val="left" w:pos="142" w:leader="none"/>
        <w:tab w:val="right" w:pos="8495" w:leader="middleDot"/>
        <w:tab w:val="clear" w:pos="8720" w:leader="none"/>
      </w:tabs>
    </w:pPr>
    <w:rPr>
      <w:rFonts w:ascii="Times New Roman" w:hAnsi="Times New Roman"/>
      <w:bCs/>
      <w:sz w:val="32"/>
      <w:szCs w:val="32"/>
    </w:rPr>
  </w:style>
  <w:style w:type="paragraph" w:styleId="4456" w:customStyle="1">
    <w:name w:val="样式 标题 3 + (中文) 仿宋_GB2312"/>
    <w:basedOn w:val="772"/>
    <w:uiPriority w:val="0"/>
    <w:qFormat/>
    <w:pPr>
      <w:ind w:left="1815" w:hanging="420"/>
      <w:spacing w:before="120" w:after="120" w:line="500" w:lineRule="exact"/>
      <w:tabs>
        <w:tab w:val="left" w:pos="709" w:leader="none"/>
        <w:tab w:val="left" w:pos="1815" w:leader="none"/>
      </w:tabs>
    </w:pPr>
    <w:rPr>
      <w:rFonts w:eastAsia="黑体"/>
      <w:b w:val="0"/>
      <w:bCs w:val="0"/>
      <w:sz w:val="30"/>
      <w:szCs w:val="30"/>
    </w:rPr>
  </w:style>
  <w:style w:type="paragraph" w:styleId="4457" w:customStyle="1">
    <w:name w:val="样式 样式 标题 5 + 左 段前: 0 磅 段后: 0 磅1 + 段前: 0.5 行 段后: 0.5 行1"/>
    <w:basedOn w:val="4458"/>
    <w:uiPriority w:val="0"/>
    <w:qFormat/>
  </w:style>
  <w:style w:type="paragraph" w:styleId="4458" w:customStyle="1">
    <w:name w:val="样式 标题 5 + 左 段前: 0 磅 段后: 0 磅1"/>
    <w:basedOn w:val="774"/>
    <w:uiPriority w:val="0"/>
    <w:qFormat/>
    <w:pPr>
      <w:ind w:firstLine="510"/>
      <w:jc w:val="left"/>
      <w:keepLines/>
    </w:pPr>
    <w:rPr>
      <w:rFonts w:ascii="Calibri" w:hAnsi="Calibri" w:cs="宋体"/>
      <w:b/>
      <w:bCs/>
      <w:color w:val="auto"/>
      <w:spacing w:val="8"/>
      <w:sz w:val="24"/>
      <w:szCs w:val="20"/>
    </w:rPr>
  </w:style>
  <w:style w:type="paragraph" w:styleId="4459" w:customStyle="1">
    <w:name w:val="样式 仿宋_GB2312 行距: 固定值 25 磅"/>
    <w:basedOn w:val="769"/>
    <w:uiPriority w:val="0"/>
    <w:qFormat/>
    <w:pPr>
      <w:ind w:firstLine="560"/>
      <w:spacing w:line="500" w:lineRule="exact"/>
    </w:pPr>
    <w:rPr>
      <w:rFonts w:ascii="Times New Roman" w:hAnsi="Times New Roman" w:eastAsia="仿宋_GB2312"/>
      <w:sz w:val="28"/>
      <w:szCs w:val="28"/>
    </w:rPr>
  </w:style>
  <w:style w:type="paragraph" w:styleId="4460" w:customStyle="1">
    <w:name w:val="样式 五号 居中 首行缩进:  0 厘米1"/>
    <w:basedOn w:val="769"/>
    <w:uiPriority w:val="0"/>
    <w:qFormat/>
    <w:pPr>
      <w:ind w:firstLine="200"/>
      <w:jc w:val="center"/>
    </w:pPr>
    <w:rPr>
      <w:rFonts w:ascii="宋体" w:hAnsi="宋体" w:cs="宋体"/>
      <w:szCs w:val="20"/>
    </w:rPr>
  </w:style>
  <w:style w:type="paragraph" w:styleId="4461" w:customStyle="1">
    <w:name w:val="项（数字）"/>
    <w:basedOn w:val="781"/>
    <w:next w:val="781"/>
    <w:uiPriority w:val="0"/>
    <w:qFormat/>
    <w:pPr>
      <w:ind w:firstLine="400"/>
      <w:spacing w:line="500" w:lineRule="exact"/>
    </w:pPr>
    <w:rPr>
      <w:rFonts w:eastAsia="仿宋_GB2312"/>
      <w:sz w:val="28"/>
      <w:szCs w:val="22"/>
    </w:rPr>
  </w:style>
  <w:style w:type="paragraph" w:styleId="4462" w:customStyle="1">
    <w:name w:val="样式 正文首行缩进 + 首行缩进:  1 厘米"/>
    <w:basedOn w:val="844"/>
    <w:uiPriority w:val="0"/>
    <w:qFormat/>
    <w:pPr>
      <w:ind w:firstLine="567"/>
      <w:spacing w:line="500" w:lineRule="exact"/>
    </w:pPr>
    <w:rPr>
      <w:rFonts w:ascii="Times New Roman" w:hAnsi="Calibri"/>
      <w:sz w:val="28"/>
      <w:szCs w:val="22"/>
    </w:rPr>
  </w:style>
  <w:style w:type="paragraph" w:styleId="4463" w:customStyle="1">
    <w:name w:val="样式 宋体 小五 居中 段前: 0.25 行"/>
    <w:basedOn w:val="769"/>
    <w:uiPriority w:val="0"/>
    <w:qFormat/>
    <w:pPr>
      <w:jc w:val="center"/>
      <w:spacing w:line="300" w:lineRule="auto"/>
    </w:pPr>
    <w:rPr>
      <w:rFonts w:ascii="宋体" w:hAnsi="宋体"/>
      <w:sz w:val="18"/>
      <w:szCs w:val="20"/>
    </w:rPr>
  </w:style>
  <w:style w:type="paragraph" w:styleId="4464" w:customStyle="1">
    <w:name w:val="样式 表格文字（对中） + 紧缩量  0.3 磅"/>
    <w:basedOn w:val="1885"/>
    <w:uiPriority w:val="0"/>
    <w:qFormat/>
    <w:rPr>
      <w:rFonts w:ascii="Calibri" w:hAnsi="Calibri" w:cs="Times New Roman"/>
      <w:spacing w:val="-6"/>
      <w:szCs w:val="18"/>
    </w:rPr>
  </w:style>
  <w:style w:type="paragraph" w:styleId="4465" w:customStyle="1">
    <w:name w:val="Char Char Char1 Char Char Char Char Char Char Char Char Char1 Char Char Char Char Char Char Char Char Char Char Char Char Char"/>
    <w:basedOn w:val="769"/>
    <w:uiPriority w:val="0"/>
    <w:qFormat/>
    <w:pPr>
      <w:ind w:firstLine="200"/>
      <w:spacing w:line="360" w:lineRule="auto"/>
    </w:pPr>
    <w:rPr>
      <w:rFonts w:ascii="Times New Roman" w:hAnsi="Times New Roman" w:eastAsia="仿宋_GB2312" w:cs="宋体"/>
      <w:sz w:val="24"/>
      <w:szCs w:val="24"/>
    </w:rPr>
  </w:style>
  <w:style w:type="paragraph" w:styleId="4466" w:customStyle="1">
    <w:name w:val="样式 标题 2标题 2 Char标题 2 Char Char Char标题 2 Char Char1.1标题 2标2...2"/>
    <w:basedOn w:val="771"/>
    <w:uiPriority w:val="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467" w:customStyle="1">
    <w:name w:val="公正文"/>
    <w:basedOn w:val="781"/>
    <w:uiPriority w:val="0"/>
    <w:qFormat/>
    <w:pPr>
      <w:ind w:firstLine="200"/>
      <w:spacing w:line="355" w:lineRule="auto"/>
    </w:pPr>
    <w:rPr>
      <w:rFonts w:ascii="宋体" w:hAnsi="宋体" w:eastAsia="仿宋_GB2312"/>
      <w:sz w:val="28"/>
      <w:szCs w:val="24"/>
    </w:rPr>
  </w:style>
  <w:style w:type="paragraph" w:styleId="4468" w:customStyle="1">
    <w:name w:val="目录"/>
    <w:basedOn w:val="4469"/>
    <w:uiPriority w:val="0"/>
    <w:qFormat/>
    <w:pPr>
      <w:ind w:firstLine="0"/>
    </w:pPr>
    <w:rPr>
      <w:b/>
      <w:bCs/>
      <w:sz w:val="32"/>
    </w:rPr>
  </w:style>
  <w:style w:type="paragraph" w:styleId="4469" w:customStyle="1">
    <w:name w:val="正文 居中 Char"/>
    <w:basedOn w:val="769"/>
    <w:uiPriority w:val="0"/>
    <w:qFormat/>
    <w:pPr>
      <w:ind w:firstLine="200"/>
      <w:jc w:val="center"/>
      <w:spacing w:before="48" w:after="48" w:line="360" w:lineRule="auto"/>
    </w:pPr>
    <w:rPr>
      <w:rFonts w:ascii="宋体" w:hAnsi="宋体"/>
      <w:sz w:val="24"/>
      <w:szCs w:val="20"/>
    </w:rPr>
  </w:style>
  <w:style w:type="paragraph" w:styleId="4470" w:customStyle="1">
    <w:name w:val="Char Char Char Char Char Char Char Char Char Char Char Char Char Char Char"/>
    <w:basedOn w:val="771"/>
    <w:next w:val="769"/>
    <w:uiPriority w:val="0"/>
    <w:qFormat/>
    <w:pPr>
      <w:jc w:val="left"/>
      <w:spacing w:before="0" w:after="0" w:line="240" w:lineRule="auto"/>
    </w:pPr>
    <w:rPr>
      <w:rFonts w:eastAsia="黑体" w:cs="Times New Roman"/>
      <w:bCs w:val="0"/>
      <w:sz w:val="24"/>
      <w:szCs w:val="20"/>
    </w:rPr>
  </w:style>
  <w:style w:type="paragraph" w:styleId="4471" w:customStyle="1">
    <w:name w:val="样式 样式 标题 6 + 首行缩进:  2 字符"/>
    <w:basedOn w:val="769"/>
    <w:uiPriority w:val="0"/>
    <w:qFormat/>
    <w:pPr>
      <w:ind w:firstLine="200"/>
      <w:jc w:val="left"/>
      <w:spacing w:line="500" w:lineRule="exact"/>
      <w:outlineLvl w:val="5"/>
    </w:pPr>
    <w:rPr>
      <w:rFonts w:ascii="Times New Roman" w:hAnsi="Times New Roman"/>
      <w:sz w:val="24"/>
      <w:szCs w:val="24"/>
    </w:rPr>
  </w:style>
  <w:style w:type="paragraph" w:styleId="4472" w:customStyle="1">
    <w:name w:val="五级编号"/>
    <w:basedOn w:val="4473"/>
    <w:uiPriority w:val="0"/>
    <w:qFormat/>
    <w:pPr>
      <w:ind w:left="2551" w:hanging="850"/>
      <w:tabs>
        <w:tab w:val="left" w:pos="851" w:leader="none"/>
        <w:tab w:val="left" w:pos="990" w:leader="none"/>
        <w:tab w:val="left" w:pos="1125" w:leader="none"/>
        <w:tab w:val="left" w:pos="1571" w:leader="none"/>
        <w:tab w:val="left" w:pos="2356" w:leader="none"/>
        <w:tab w:val="left" w:pos="3141" w:leader="none"/>
      </w:tabs>
      <w:outlineLvl w:val="4"/>
    </w:pPr>
  </w:style>
  <w:style w:type="paragraph" w:styleId="4473" w:customStyle="1">
    <w:name w:val="四级编号"/>
    <w:basedOn w:val="2005"/>
    <w:uiPriority w:val="0"/>
    <w:qFormat/>
    <w:pPr>
      <w:ind w:left="1984" w:hanging="708"/>
      <w:jc w:val="left"/>
      <w:spacing w:before="0"/>
      <w:tabs>
        <w:tab w:val="clear" w:pos="900" w:leader="none"/>
        <w:tab w:val="left" w:pos="1125" w:leader="none"/>
        <w:tab w:val="left" w:pos="1571" w:leader="none"/>
        <w:tab w:val="left" w:pos="2356" w:leader="none"/>
        <w:tab w:val="left" w:pos="3141" w:leader="none"/>
      </w:tabs>
      <w:outlineLvl w:val="3"/>
    </w:pPr>
    <w:rPr>
      <w:rFonts w:ascii="宋体" w:hAnsi="宋体"/>
      <w:color w:val="auto"/>
    </w:rPr>
  </w:style>
  <w:style w:type="paragraph" w:styleId="4474" w:customStyle="1">
    <w:name w:val="Char Char Char Char Char Char1 Char Char Char Char Char Char Char Char Char Char Char Char"/>
    <w:basedOn w:val="769"/>
    <w:uiPriority w:val="0"/>
    <w:qFormat/>
    <w:pPr>
      <w:ind w:firstLine="200"/>
      <w:spacing w:line="360" w:lineRule="auto"/>
    </w:pPr>
    <w:rPr>
      <w:rFonts w:ascii="Times New Roman" w:hAnsi="Times New Roman" w:eastAsia="仿宋_GB2312"/>
      <w:b/>
      <w:sz w:val="32"/>
      <w:szCs w:val="32"/>
      <w:lang w:eastAsia="en-US"/>
    </w:rPr>
  </w:style>
  <w:style w:type="paragraph" w:styleId="4475" w:customStyle="1">
    <w:name w:val="标题 42"/>
    <w:basedOn w:val="769"/>
    <w:next w:val="769"/>
    <w:uiPriority w:val="0"/>
    <w:unhideWhenUsed/>
    <w:qFormat/>
    <w:pPr>
      <w:keepLines/>
      <w:keepNext/>
      <w:spacing w:line="312" w:lineRule="auto"/>
      <w:outlineLvl w:val="3"/>
    </w:pPr>
    <w:rPr>
      <w:rFonts w:ascii="Times New Roman" w:hAnsi="Times New Roman"/>
      <w:b/>
      <w:sz w:val="24"/>
      <w:szCs w:val="21"/>
    </w:rPr>
  </w:style>
  <w:style w:type="paragraph" w:styleId="4476" w:customStyle="1">
    <w:name w:val="样式 样式 样式 样式 标题 2节标题 1.11.1标题2b2标题 2 Char节标题2H2h2第一层条节标题标题 2 Ch....."/>
    <w:basedOn w:val="769"/>
    <w:uiPriority w:val="0"/>
    <w:qFormat/>
    <w:pPr>
      <w:outlineLvl w:val="1"/>
    </w:pPr>
    <w:rPr>
      <w:rFonts w:ascii="Times New Roman" w:hAnsi="Times New Roman" w:eastAsia="黑体"/>
      <w:sz w:val="30"/>
      <w:szCs w:val="30"/>
    </w:rPr>
  </w:style>
  <w:style w:type="paragraph" w:styleId="4477" w:customStyle="1">
    <w:name w:val="样式 样式 表格标题（左对齐） + 左侧:  -0.01 字符 + 段前: 0.3 行 段后: 0.3 行"/>
    <w:basedOn w:val="4478"/>
    <w:uiPriority w:val="0"/>
    <w:qFormat/>
    <w:rPr>
      <w:szCs w:val="20"/>
    </w:rPr>
  </w:style>
  <w:style w:type="paragraph" w:styleId="4478" w:customStyle="1">
    <w:name w:val="样式 表格标题（左对齐） + 左侧:  -0.01 字符"/>
    <w:basedOn w:val="1856"/>
    <w:uiPriority w:val="0"/>
    <w:qFormat/>
    <w:pPr>
      <w:jc w:val="left"/>
    </w:pPr>
    <w:rPr>
      <w:rFonts w:ascii="黑体" w:cs="宋体"/>
      <w:bCs/>
      <w:szCs w:val="28"/>
    </w:rPr>
  </w:style>
  <w:style w:type="paragraph" w:styleId="4479" w:customStyle="1">
    <w:name w:val="_Style 677"/>
    <w:next w:val="769"/>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4480" w:customStyle="1">
    <w:name w:val="Table"/>
    <w:basedOn w:val="769"/>
    <w:uiPriority w:val="0"/>
    <w:qFormat/>
    <w:pPr>
      <w:jc w:val="center"/>
    </w:pPr>
    <w:rPr>
      <w:rFonts w:ascii="Times New Roman" w:hAnsi="Times New Roman"/>
      <w:spacing w:val="-10"/>
      <w:szCs w:val="20"/>
    </w:rPr>
  </w:style>
  <w:style w:type="paragraph" w:styleId="4481" w:customStyle="1">
    <w:name w:val="正文文本 23"/>
    <w:basedOn w:val="769"/>
    <w:uiPriority w:val="0"/>
    <w:qFormat/>
    <w:pPr>
      <w:ind w:firstLine="525"/>
      <w:spacing w:line="360" w:lineRule="atLeast"/>
    </w:pPr>
    <w:rPr>
      <w:rFonts w:ascii="宋体" w:hAnsi="Times New Roman"/>
      <w:sz w:val="28"/>
      <w:szCs w:val="20"/>
    </w:rPr>
  </w:style>
  <w:style w:type="paragraph" w:styleId="4482" w:customStyle="1">
    <w:name w:val="样式 标题 4 + 宋体"/>
    <w:basedOn w:val="773"/>
    <w:uiPriority w:val="0"/>
    <w:qFormat/>
    <w:pPr>
      <w:ind w:left="2100" w:hanging="420"/>
      <w:keepLines w:val="0"/>
      <w:keepNext w:val="0"/>
      <w:spacing w:before="100" w:after="100" w:line="480" w:lineRule="exact"/>
      <w:tabs>
        <w:tab w:val="left" w:pos="4320" w:leader="none"/>
      </w:tabs>
    </w:pPr>
    <w:rPr>
      <w:rFonts w:ascii="Times New Roman" w:hAnsi="Times New Roman" w:eastAsia="宋体" w:cs="Times New Roman"/>
      <w:b w:val="0"/>
      <w:bCs w:val="0"/>
      <w:szCs w:val="20"/>
    </w:rPr>
  </w:style>
  <w:style w:type="paragraph" w:styleId="4483" w:customStyle="1">
    <w:name w:val="样式 宋体 小四 居中 行距: 1.5 倍行距"/>
    <w:basedOn w:val="769"/>
    <w:uiPriority w:val="0"/>
    <w:qFormat/>
    <w:pPr>
      <w:ind w:firstLine="471"/>
      <w:jc w:val="center"/>
      <w:spacing w:line="360" w:lineRule="auto"/>
    </w:pPr>
    <w:rPr>
      <w:rFonts w:ascii="宋体" w:hAnsi="宋体" w:cs="宋体"/>
      <w:sz w:val="24"/>
      <w:szCs w:val="20"/>
    </w:rPr>
  </w:style>
  <w:style w:type="paragraph" w:styleId="4484" w:customStyle="1">
    <w:name w:val="样式 居中 首行缩进:  0 厘米3"/>
    <w:basedOn w:val="769"/>
    <w:uiPriority w:val="0"/>
    <w:qFormat/>
    <w:pPr>
      <w:ind w:firstLine="200"/>
      <w:jc w:val="center"/>
      <w:spacing w:line="360" w:lineRule="auto"/>
    </w:pPr>
    <w:rPr>
      <w:rFonts w:ascii="宋体" w:hAnsi="宋体" w:cs="宋体"/>
      <w:szCs w:val="20"/>
    </w:rPr>
  </w:style>
  <w:style w:type="paragraph" w:styleId="4485" w:customStyle="1">
    <w:name w:val="样式 正文文本缩进正文文字"/>
    <w:basedOn w:val="844"/>
    <w:uiPriority w:val="0"/>
    <w:qFormat/>
    <w:pPr>
      <w:ind w:firstLine="454"/>
    </w:pPr>
    <w:rPr>
      <w:rFonts w:ascii="Times New Roman" w:hAnsi="Calibri" w:eastAsia="宋体"/>
      <w:bCs/>
      <w:sz w:val="24"/>
      <w:szCs w:val="24"/>
    </w:rPr>
  </w:style>
  <w:style w:type="paragraph" w:styleId="4486" w:customStyle="1">
    <w:name w:val="表格第一行"/>
    <w:basedOn w:val="4415"/>
    <w:uiPriority w:val="0"/>
    <w:qFormat/>
  </w:style>
  <w:style w:type="paragraph" w:styleId="4487" w:customStyle="1">
    <w:name w:val="穿黄报告正文"/>
    <w:basedOn w:val="769"/>
    <w:uiPriority w:val="0"/>
    <w:qFormat/>
    <w:pPr>
      <w:ind w:firstLine="512"/>
      <w:spacing w:line="520" w:lineRule="exact"/>
      <w:tabs>
        <w:tab w:val="left" w:pos="902" w:leader="none"/>
      </w:tabs>
    </w:pPr>
    <w:rPr>
      <w:rFonts w:ascii="宋体" w:hAnsi="宋体"/>
      <w:color w:val="000000"/>
      <w:spacing w:val="8"/>
      <w:sz w:val="24"/>
      <w:szCs w:val="24"/>
    </w:rPr>
  </w:style>
  <w:style w:type="paragraph" w:styleId="4488" w:customStyle="1">
    <w:name w:val="表格居中 Char"/>
    <w:basedOn w:val="769"/>
    <w:uiPriority w:val="0"/>
    <w:qFormat/>
    <w:pPr>
      <w:jc w:val="center"/>
      <w:spacing w:before="65" w:after="65" w:line="240" w:lineRule="exact"/>
    </w:pPr>
    <w:rPr>
      <w:rFonts w:ascii="宋体" w:hAnsi="宋体"/>
      <w:szCs w:val="21"/>
    </w:rPr>
  </w:style>
  <w:style w:type="paragraph" w:styleId="4489" w:customStyle="1">
    <w:name w:val="样式 样式 样式 样式 样式 样式 标题 3标题 3 Char Char Char Char Char条标题1.1.13h33r..."/>
    <w:basedOn w:val="769"/>
    <w:uiPriority w:val="0"/>
    <w:qFormat/>
    <w:pPr>
      <w:ind w:left="1695"/>
      <w:spacing w:line="520" w:lineRule="exact"/>
      <w:tabs>
        <w:tab w:val="left" w:pos="720" w:leader="none"/>
        <w:tab w:val="left" w:pos="1695" w:leader="none"/>
      </w:tabs>
      <w:outlineLvl w:val="2"/>
    </w:pPr>
    <w:rPr>
      <w:rFonts w:ascii="Times New Roman" w:hAnsi="Times New Roman" w:eastAsia="黑体" w:cs="宋体"/>
      <w:sz w:val="30"/>
      <w:szCs w:val="30"/>
    </w:rPr>
  </w:style>
  <w:style w:type="paragraph" w:styleId="4490" w:customStyle="1">
    <w:name w:val="行文"/>
    <w:basedOn w:val="769"/>
    <w:uiPriority w:val="0"/>
    <w:qFormat/>
    <w:pPr>
      <w:ind w:firstLine="624"/>
      <w:spacing w:line="480" w:lineRule="exact"/>
    </w:pPr>
    <w:rPr>
      <w:rFonts w:ascii="Times New Roman" w:hAnsi="Times New Roman" w:eastAsia="仿宋_GB2312"/>
      <w:spacing w:val="8"/>
      <w:sz w:val="30"/>
      <w:szCs w:val="20"/>
    </w:rPr>
  </w:style>
  <w:style w:type="paragraph" w:styleId="4491" w:customStyle="1">
    <w:name w:val="已访问的超级链接"/>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4492" w:customStyle="1">
    <w:name w:val="WPS Plain"/>
    <w:uiPriority w:val="0"/>
    <w:qFormat/>
    <w:rPr>
      <w:rFonts w:ascii="Times New Roman" w:hAnsi="Times New Roman" w:eastAsia="宋体" w:cs="Times New Roman"/>
      <w:lang w:val="en-US" w:eastAsia="zh-CN" w:bidi="ar-SA"/>
    </w:rPr>
  </w:style>
  <w:style w:type="paragraph" w:styleId="4493" w:customStyle="1">
    <w:name w:val="标题 43"/>
    <w:basedOn w:val="769"/>
    <w:next w:val="769"/>
    <w:uiPriority w:val="0"/>
    <w:unhideWhenUsed/>
    <w:qFormat/>
    <w:pPr>
      <w:keepLines/>
      <w:keepNext/>
      <w:spacing w:line="312" w:lineRule="auto"/>
      <w:outlineLvl w:val="3"/>
    </w:pPr>
    <w:rPr>
      <w:rFonts w:ascii="Times New Roman" w:hAnsi="Times New Roman"/>
      <w:b/>
      <w:sz w:val="24"/>
      <w:szCs w:val="21"/>
    </w:rPr>
  </w:style>
  <w:style w:type="paragraph" w:styleId="4494" w:customStyle="1">
    <w:name w:val="样式 五号 居中 首行缩进:  0 厘米9"/>
    <w:basedOn w:val="769"/>
    <w:uiPriority w:val="0"/>
    <w:qFormat/>
    <w:pPr>
      <w:ind w:firstLine="200"/>
      <w:jc w:val="center"/>
      <w:spacing w:line="360" w:lineRule="auto"/>
    </w:pPr>
    <w:rPr>
      <w:rFonts w:ascii="宋体" w:hAnsi="宋体" w:cs="宋体"/>
      <w:szCs w:val="20"/>
    </w:rPr>
  </w:style>
  <w:style w:type="paragraph" w:styleId="4495" w:customStyle="1">
    <w:name w:val="_Style 77"/>
    <w:next w:val="769"/>
    <w:uiPriority w:val="99"/>
    <w:qFormat/>
    <w:pPr>
      <w:jc w:val="both"/>
      <w:widowControl w:val="off"/>
    </w:pPr>
    <w:rPr>
      <w:rFonts w:ascii="Times New Roman" w:hAnsi="Times New Roman" w:eastAsia="宋体" w:cs="Times New Roman"/>
      <w:sz w:val="21"/>
      <w:szCs w:val="24"/>
      <w:lang w:val="en-US" w:eastAsia="zh-CN" w:bidi="ar-SA"/>
    </w:rPr>
  </w:style>
  <w:style w:type="paragraph" w:styleId="4496" w:customStyle="1">
    <w:name w:val="样式 正文文本缩进正文文字4特点标题正文文本1正文文本缩进 Char Char Char Char Char Char ...1"/>
    <w:basedOn w:val="802"/>
    <w:uiPriority w:val="0"/>
    <w:qFormat/>
    <w:pPr>
      <w:ind w:left="0" w:firstLine="512"/>
      <w:spacing w:after="0" w:line="312" w:lineRule="auto"/>
    </w:pPr>
    <w:rPr>
      <w:rFonts w:ascii="宋体" w:cs="宋体"/>
      <w:sz w:val="18"/>
      <w:szCs w:val="18"/>
    </w:rPr>
  </w:style>
  <w:style w:type="paragraph" w:styleId="4497" w:customStyle="1">
    <w:name w:val="样式 标题 3 + 行距: 1.5 倍行距"/>
    <w:basedOn w:val="772"/>
    <w:uiPriority w:val="0"/>
    <w:qFormat/>
    <w:pPr>
      <w:jc w:val="left"/>
      <w:spacing w:before="312" w:after="156" w:line="360" w:lineRule="auto"/>
      <w:tabs>
        <w:tab w:val="left" w:pos="709" w:leader="none"/>
      </w:tabs>
    </w:pPr>
    <w:rPr>
      <w:rFonts w:ascii="宋体" w:hAnsi="宋体"/>
      <w:sz w:val="28"/>
      <w:szCs w:val="20"/>
    </w:rPr>
  </w:style>
  <w:style w:type="paragraph" w:styleId="4498" w:customStyle="1">
    <w:name w:val="样式 标题 3 + 小三"/>
    <w:basedOn w:val="773"/>
    <w:next w:val="808"/>
    <w:uiPriority w:val="0"/>
    <w:qFormat/>
    <w:rPr>
      <w:rFonts w:ascii="Times New Roman" w:hAnsi="Times New Roman" w:eastAsia="宋体" w:cs="Times New Roman"/>
      <w:b w:val="0"/>
      <w:sz w:val="30"/>
    </w:rPr>
  </w:style>
  <w:style w:type="paragraph" w:styleId="4499" w:customStyle="1">
    <w:name w:val="样式 表标题 + 段前: 0.5 行 段后: 0.5 行1"/>
    <w:basedOn w:val="4500"/>
    <w:uiPriority w:val="0"/>
    <w:qFormat/>
    <w:pPr>
      <w:contextualSpacing/>
      <w:tabs>
        <w:tab w:val="left" w:pos="355" w:leader="none"/>
        <w:tab w:val="center" w:pos="6888" w:leader="none"/>
      </w:tabs>
    </w:pPr>
    <w:rPr>
      <w:rFonts w:cs="宋体"/>
      <w:spacing w:val="8"/>
    </w:rPr>
  </w:style>
  <w:style w:type="paragraph" w:styleId="4500" w:customStyle="1">
    <w:name w:val="表标题"/>
    <w:basedOn w:val="769"/>
    <w:next w:val="769"/>
    <w:uiPriority w:val="0"/>
    <w:qFormat/>
    <w:pPr>
      <w:jc w:val="center"/>
      <w:tabs>
        <w:tab w:val="left" w:pos="355" w:leader="none"/>
        <w:tab w:val="center" w:pos="6888" w:leader="none"/>
      </w:tabs>
    </w:pPr>
    <w:rPr>
      <w:rFonts w:ascii="Times New Roman" w:hAnsi="Times New Roman" w:eastAsia="黑体"/>
      <w:sz w:val="28"/>
      <w:szCs w:val="20"/>
    </w:rPr>
  </w:style>
  <w:style w:type="paragraph" w:styleId="4501" w:customStyle="1">
    <w:name w:val="样式 表格标题（左对齐） + 左侧:  -0.01 字符2"/>
    <w:basedOn w:val="1856"/>
    <w:uiPriority w:val="0"/>
    <w:qFormat/>
    <w:pPr>
      <w:jc w:val="left"/>
    </w:pPr>
    <w:rPr>
      <w:rFonts w:cs="宋体"/>
      <w:bCs/>
      <w:spacing w:val="0"/>
      <w:szCs w:val="28"/>
    </w:rPr>
  </w:style>
  <w:style w:type="paragraph" w:styleId="4502" w:customStyle="1">
    <w:name w:val="Char1 Char Char Char Char Char Char Char Char Char"/>
    <w:basedOn w:val="769"/>
    <w:uiPriority w:val="0"/>
    <w:qFormat/>
    <w:pPr>
      <w:ind w:firstLine="200"/>
      <w:spacing w:line="360" w:lineRule="auto"/>
    </w:pPr>
    <w:rPr>
      <w:rFonts w:ascii="Times New Roman" w:hAnsi="Times New Roman" w:eastAsia="仿宋_GB2312"/>
      <w:b/>
      <w:sz w:val="32"/>
      <w:szCs w:val="32"/>
      <w:lang w:eastAsia="en-US"/>
    </w:rPr>
  </w:style>
  <w:style w:type="paragraph" w:styleId="4503" w:customStyle="1">
    <w:name w:val="1 Char Char Char Char Char Char Char Char Char Char"/>
    <w:basedOn w:val="769"/>
    <w:uiPriority w:val="0"/>
    <w:qFormat/>
    <w:pPr>
      <w:ind w:firstLine="200"/>
      <w:spacing w:line="360" w:lineRule="auto"/>
      <w:tabs>
        <w:tab w:val="left" w:pos="360" w:leader="none"/>
      </w:tabs>
    </w:pPr>
    <w:rPr>
      <w:rFonts w:ascii="Times New Roman" w:hAnsi="Times New Roman" w:eastAsia="仿宋_GB2312" w:cs="宋体"/>
      <w:sz w:val="24"/>
      <w:szCs w:val="24"/>
    </w:rPr>
  </w:style>
  <w:style w:type="paragraph" w:styleId="4504" w:customStyle="1">
    <w:name w:val="Char Char Char Char Char Char Char Char Char1 Char"/>
    <w:basedOn w:val="769"/>
    <w:uiPriority w:val="0"/>
    <w:qFormat/>
    <w:pPr>
      <w:ind w:firstLine="200"/>
      <w:spacing w:line="360" w:lineRule="auto"/>
    </w:pPr>
    <w:rPr>
      <w:rFonts w:ascii="Times New Roman" w:hAnsi="Times New Roman" w:eastAsia="仿宋_GB2312"/>
      <w:b/>
      <w:sz w:val="32"/>
      <w:szCs w:val="32"/>
      <w:lang w:eastAsia="en-US"/>
    </w:rPr>
  </w:style>
  <w:style w:type="paragraph" w:styleId="4505" w:customStyle="1">
    <w:name w:val="表1-3"/>
    <w:basedOn w:val="769"/>
    <w:uiPriority w:val="0"/>
    <w:qFormat/>
    <w:pPr>
      <w:jc w:val="center"/>
      <w:spacing w:line="240" w:lineRule="exact"/>
    </w:pPr>
    <w:rPr>
      <w:rFonts w:ascii="宋体" w:hAnsi="宋体"/>
      <w:bCs/>
      <w:szCs w:val="28"/>
    </w:rPr>
  </w:style>
  <w:style w:type="paragraph" w:styleId="4506" w:customStyle="1">
    <w:name w:val="表题7"/>
    <w:next w:val="811"/>
    <w:uiPriority w:val="0"/>
    <w:qFormat/>
    <w:pPr>
      <w:ind w:firstLine="480"/>
      <w:spacing w:line="500" w:lineRule="exact"/>
      <w:outlineLvl w:val="6"/>
    </w:pPr>
    <w:rPr>
      <w:rFonts w:ascii="Times New Roman" w:hAnsi="Times New Roman" w:eastAsia="宋体" w:cs="Times New Roman"/>
      <w:bCs/>
      <w:sz w:val="24"/>
      <w:szCs w:val="24"/>
      <w:lang w:val="en-US" w:eastAsia="zh-CN" w:bidi="ar-SA"/>
    </w:rPr>
  </w:style>
  <w:style w:type="paragraph" w:styleId="4507" w:customStyle="1">
    <w:name w:val="样式 居中 首行缩进:  0 厘米"/>
    <w:basedOn w:val="769"/>
    <w:uiPriority w:val="0"/>
    <w:qFormat/>
    <w:pPr>
      <w:ind w:firstLine="200"/>
      <w:jc w:val="center"/>
    </w:pPr>
    <w:rPr>
      <w:rFonts w:ascii="宋体" w:hAnsi="宋体" w:cs="宋体"/>
      <w:szCs w:val="21"/>
    </w:rPr>
  </w:style>
  <w:style w:type="paragraph" w:styleId="4508" w:customStyle="1">
    <w:name w:val="5正文"/>
    <w:basedOn w:val="769"/>
    <w:uiPriority w:val="0"/>
    <w:qFormat/>
    <w:pPr>
      <w:ind w:firstLine="454"/>
      <w:spacing w:line="360" w:lineRule="auto"/>
    </w:pPr>
    <w:rPr>
      <w:rFonts w:ascii="Times New Roman" w:hAnsi="Times New Roman"/>
      <w:bCs/>
      <w:sz w:val="24"/>
      <w:szCs w:val="24"/>
    </w:rPr>
  </w:style>
  <w:style w:type="paragraph" w:styleId="4509" w:customStyle="1">
    <w:name w:val="Char2 Char Char Char Char Char1 Char Char Char Char Char Char Char Char Char Char Char2"/>
    <w:basedOn w:val="769"/>
    <w:uiPriority w:val="0"/>
    <w:qFormat/>
    <w:pPr>
      <w:jc w:val="left"/>
      <w:widowControl/>
    </w:pPr>
    <w:rPr>
      <w:rFonts w:ascii="Tahoma" w:hAnsi="Tahoma"/>
      <w:sz w:val="24"/>
      <w:szCs w:val="20"/>
    </w:rPr>
  </w:style>
  <w:style w:type="paragraph" w:styleId="4510" w:customStyle="1">
    <w:name w:val="表格头 + 两端对齐 右侧:  2.55 厘米 + 首行缩进:  0 字符 + 首行缩进:  2 字符 段前..."/>
    <w:basedOn w:val="769"/>
    <w:uiPriority w:val="0"/>
    <w:qFormat/>
    <w:pPr>
      <w:jc w:val="center"/>
      <w:spacing w:line="360" w:lineRule="exact"/>
    </w:pPr>
    <w:rPr>
      <w:rFonts w:ascii="Times New Roman" w:hAnsi="Times New Roman" w:eastAsia="黑体" w:cs="宋体"/>
      <w:sz w:val="24"/>
      <w:szCs w:val="20"/>
      <w:lang w:val="zh-CN"/>
    </w:rPr>
  </w:style>
  <w:style w:type="paragraph" w:styleId="4511" w:customStyle="1">
    <w:name w:val="六号字表"/>
    <w:basedOn w:val="4512"/>
    <w:uiPriority w:val="0"/>
    <w:qFormat/>
    <w:rPr>
      <w:rFonts w:hAnsi="宋体"/>
      <w:spacing w:val="-20"/>
      <w:sz w:val="15"/>
      <w:szCs w:val="15"/>
    </w:rPr>
  </w:style>
  <w:style w:type="paragraph" w:styleId="4512" w:customStyle="1">
    <w:name w:val="小五号字表"/>
    <w:basedOn w:val="769"/>
    <w:uiPriority w:val="0"/>
    <w:qFormat/>
    <w:pPr>
      <w:jc w:val="center"/>
    </w:pPr>
    <w:rPr>
      <w:rFonts w:ascii="Times New Roman" w:hAnsi="Times New Roman"/>
      <w:sz w:val="18"/>
      <w:szCs w:val="21"/>
    </w:rPr>
  </w:style>
  <w:style w:type="paragraph" w:styleId="4513" w:customStyle="1">
    <w:name w:val="样式 正文缩进 + 首行缩进:  2 字符"/>
    <w:basedOn w:val="781"/>
    <w:uiPriority w:val="0"/>
    <w:qFormat/>
    <w:pPr>
      <w:ind w:firstLine="560"/>
      <w:spacing w:line="300" w:lineRule="auto"/>
    </w:pPr>
    <w:rPr>
      <w:rFonts w:cs="宋体"/>
      <w:sz w:val="24"/>
      <w:szCs w:val="22"/>
    </w:rPr>
  </w:style>
  <w:style w:type="paragraph" w:styleId="4514" w:customStyle="1">
    <w:name w:val="样式 五号 居中"/>
    <w:basedOn w:val="769"/>
    <w:uiPriority w:val="0"/>
    <w:qFormat/>
    <w:pPr>
      <w:ind w:firstLine="200"/>
      <w:jc w:val="center"/>
      <w:spacing w:line="360" w:lineRule="auto"/>
      <w:outlineLvl w:val="5"/>
    </w:pPr>
    <w:rPr>
      <w:rFonts w:ascii="宋体" w:hAnsi="宋体" w:cs="宋体"/>
      <w:szCs w:val="20"/>
    </w:rPr>
  </w:style>
  <w:style w:type="paragraph" w:styleId="4515" w:customStyle="1">
    <w:name w:val="样式 样式 首行缩进:  2 字符 + 首行缩进:  2 字符 段前: 0.5 行 段后: 0.5 行"/>
    <w:basedOn w:val="769"/>
    <w:uiPriority w:val="0"/>
    <w:qFormat/>
    <w:pPr>
      <w:ind w:left="576" w:firstLine="200"/>
      <w:spacing w:line="180" w:lineRule="auto"/>
      <w:tabs>
        <w:tab w:val="left" w:pos="576" w:leader="none"/>
      </w:tabs>
    </w:pPr>
    <w:rPr>
      <w:rFonts w:ascii="Times New Roman" w:hAnsi="Times New Roman" w:cs="宋体"/>
      <w:spacing w:val="8"/>
      <w:sz w:val="24"/>
      <w:szCs w:val="20"/>
    </w:rPr>
  </w:style>
  <w:style w:type="paragraph" w:styleId="4516" w:customStyle="1">
    <w:name w:val="样式 标题 2标题 2 Char标题 2 Char Char Char标题 2 Char Char1.1标题 2标2...1"/>
    <w:basedOn w:val="771"/>
    <w:uiPriority w:val="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517" w:customStyle="1">
    <w:name w:val="标题 82"/>
    <w:basedOn w:val="778"/>
    <w:next w:val="769"/>
    <w:uiPriority w:val="0"/>
    <w:unhideWhenUsed/>
    <w:qFormat/>
    <w:pPr>
      <w:numPr>
        <w:ilvl w:val="0"/>
        <w:numId w:val="0"/>
      </w:numPr>
      <w:keepLines w:val="0"/>
      <w:keepNext w:val="0"/>
      <w:spacing w:before="0" w:after="0" w:line="240" w:lineRule="auto"/>
      <w:outlineLvl w:val="7"/>
    </w:pPr>
    <w:rPr>
      <w:rFonts w:ascii="Times New Roman" w:hAnsi="Times New Roman" w:eastAsia="宋体"/>
    </w:rPr>
  </w:style>
  <w:style w:type="paragraph" w:styleId="4518" w:customStyle="1">
    <w:name w:val="标题 12"/>
    <w:basedOn w:val="769"/>
    <w:next w:val="769"/>
    <w:uiPriority w:val="0"/>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paragraph" w:styleId="4519" w:customStyle="1">
    <w:name w:val="样式 全部大写 首行缩进:  0 厘米"/>
    <w:basedOn w:val="769"/>
    <w:uiPriority w:val="0"/>
    <w:qFormat/>
    <w:pPr>
      <w:ind w:firstLine="200"/>
      <w:spacing w:line="360" w:lineRule="auto"/>
    </w:pPr>
    <w:rPr>
      <w:rFonts w:ascii="宋体" w:hAnsi="宋体" w:cs="宋体"/>
      <w:caps/>
      <w:sz w:val="24"/>
      <w:szCs w:val="20"/>
    </w:rPr>
  </w:style>
  <w:style w:type="paragraph" w:styleId="4520" w:customStyle="1">
    <w:name w:val="WXD"/>
    <w:basedOn w:val="769"/>
    <w:uiPriority w:val="0"/>
    <w:qFormat/>
    <w:pPr>
      <w:ind w:firstLine="200"/>
      <w:spacing w:line="360" w:lineRule="auto"/>
    </w:pPr>
    <w:rPr>
      <w:rFonts w:ascii="宋体" w:hAnsi="宋体"/>
      <w:sz w:val="24"/>
      <w:szCs w:val="20"/>
    </w:rPr>
  </w:style>
  <w:style w:type="paragraph" w:styleId="4521" w:customStyle="1">
    <w:name w:val="Char Char Char Char Char Char1 Char Char Char Char Char Char Char Char Char"/>
    <w:basedOn w:val="769"/>
    <w:uiPriority w:val="0"/>
    <w:qFormat/>
    <w:pPr>
      <w:ind w:firstLine="200"/>
      <w:spacing w:line="360" w:lineRule="auto"/>
    </w:pPr>
    <w:rPr>
      <w:rFonts w:ascii="Times New Roman" w:hAnsi="Times New Roman" w:eastAsia="仿宋_GB2312"/>
      <w:b/>
      <w:sz w:val="32"/>
      <w:szCs w:val="32"/>
      <w:lang w:eastAsia="en-US"/>
    </w:rPr>
  </w:style>
  <w:style w:type="paragraph" w:styleId="4522" w:customStyle="1">
    <w:name w:val="Char1 Char Char Char Char Char Char Char Char Char Char Char Char"/>
    <w:basedOn w:val="769"/>
    <w:uiPriority w:val="0"/>
    <w:qFormat/>
    <w:pPr>
      <w:ind w:firstLine="200"/>
      <w:spacing w:line="360" w:lineRule="auto"/>
    </w:pPr>
    <w:rPr>
      <w:rFonts w:ascii="Times New Roman" w:hAnsi="Times New Roman" w:eastAsia="仿宋_GB2312"/>
      <w:b/>
      <w:sz w:val="32"/>
      <w:szCs w:val="32"/>
      <w:lang w:eastAsia="en-US"/>
    </w:rPr>
  </w:style>
  <w:style w:type="paragraph" w:styleId="4523" w:customStyle="1">
    <w:name w:val="样式 目录 2 + 左侧:  2 字符1"/>
    <w:basedOn w:val="835"/>
    <w:uiPriority w:val="0"/>
    <w:qFormat/>
    <w:pPr>
      <w:ind w:left="0" w:firstLine="480"/>
      <w:spacing w:line="360" w:lineRule="auto"/>
      <w:tabs>
        <w:tab w:val="left" w:pos="851" w:leader="none"/>
        <w:tab w:val="right" w:pos="8505" w:leader="dot"/>
      </w:tabs>
    </w:pPr>
    <w:rPr>
      <w:rFonts w:cs="宋体"/>
      <w:sz w:val="24"/>
      <w:szCs w:val="20"/>
    </w:rPr>
  </w:style>
  <w:style w:type="paragraph" w:styleId="4524" w:customStyle="1">
    <w:name w:val="样式 样式 样式 样式 标题 3标题 3 Char Char Char Char Char条标题1.1.13h33rd leve..."/>
    <w:basedOn w:val="769"/>
    <w:uiPriority w:val="0"/>
    <w:qFormat/>
    <w:pPr>
      <w:ind w:left="540" w:hanging="540"/>
      <w:spacing w:line="500" w:lineRule="exact"/>
      <w:outlineLvl w:val="2"/>
    </w:pPr>
    <w:rPr>
      <w:rFonts w:ascii="Times New Roman" w:hAnsi="Times New Roman" w:eastAsia="黑体" w:cs="宋体"/>
      <w:sz w:val="28"/>
      <w:szCs w:val="28"/>
    </w:rPr>
  </w:style>
  <w:style w:type="paragraph" w:styleId="4525" w:customStyle="1">
    <w:name w:val="Char Char Char Char Char Char1"/>
    <w:basedOn w:val="771"/>
    <w:next w:val="769"/>
    <w:uiPriority w:val="0"/>
    <w:qFormat/>
    <w:pPr>
      <w:jc w:val="left"/>
      <w:spacing w:before="0" w:after="0" w:line="240" w:lineRule="auto"/>
    </w:pPr>
    <w:rPr>
      <w:rFonts w:eastAsia="黑体" w:cs="Times New Roman"/>
      <w:bCs w:val="0"/>
      <w:sz w:val="24"/>
      <w:szCs w:val="20"/>
    </w:rPr>
  </w:style>
  <w:style w:type="paragraph" w:styleId="4526" w:customStyle="1">
    <w:name w:val="前言"/>
    <w:next w:val="811"/>
    <w:uiPriority w:val="0"/>
    <w:qFormat/>
    <w:pPr>
      <w:jc w:val="center"/>
      <w:spacing w:line="600" w:lineRule="exact"/>
      <w:outlineLvl w:val="0"/>
    </w:pPr>
    <w:rPr>
      <w:rFonts w:ascii="黑体" w:hAnsi="Courier New" w:eastAsia="黑体" w:cs="黑体"/>
      <w:sz w:val="36"/>
      <w:szCs w:val="36"/>
      <w:lang w:val="en-US" w:eastAsia="zh-CN" w:bidi="ar-SA"/>
    </w:rPr>
  </w:style>
  <w:style w:type="paragraph" w:styleId="4527" w:customStyle="1">
    <w:name w:val="表格五号"/>
    <w:basedOn w:val="769"/>
    <w:uiPriority w:val="0"/>
    <w:qFormat/>
    <w:rPr>
      <w:rFonts w:ascii="宋体" w:hAnsi="宋体"/>
      <w:szCs w:val="21"/>
    </w:rPr>
  </w:style>
  <w:style w:type="paragraph" w:styleId="4528" w:customStyle="1">
    <w:name w:val="样式 宋体 五号 居中 首行缩进:  0 厘米"/>
    <w:basedOn w:val="769"/>
    <w:uiPriority w:val="0"/>
    <w:qFormat/>
    <w:pPr>
      <w:jc w:val="center"/>
    </w:pPr>
    <w:rPr>
      <w:rFonts w:ascii="宋体" w:hAnsi="宋体" w:cs="宋体"/>
      <w:sz w:val="18"/>
      <w:szCs w:val="18"/>
    </w:rPr>
  </w:style>
  <w:style w:type="paragraph" w:styleId="4529" w:customStyle="1">
    <w:name w:val="图片"/>
    <w:basedOn w:val="769"/>
    <w:uiPriority w:val="0"/>
    <w:qFormat/>
    <w:pPr>
      <w:jc w:val="center"/>
      <w:spacing w:after="60" w:line="480" w:lineRule="atLeast"/>
      <w:tabs>
        <w:tab w:val="left" w:pos="360" w:leader="none"/>
      </w:tabs>
    </w:pPr>
    <w:rPr>
      <w:rFonts w:ascii="黑体" w:hAnsi="Times New Roman" w:eastAsia="黑体"/>
      <w:color w:val="000000"/>
      <w:sz w:val="20"/>
      <w:szCs w:val="24"/>
    </w:rPr>
  </w:style>
  <w:style w:type="paragraph" w:styleId="4530" w:customStyle="1">
    <w:name w:val="Char Char Char Char Char Char Char Char Char Char Char Char Char Char Char Char Char Char Char Char Char Char Char Char Char Char Char Char Char Char Char Char Char Char1"/>
    <w:basedOn w:val="769"/>
    <w:uiPriority w:val="0"/>
    <w:qFormat/>
    <w:pPr>
      <w:jc w:val="left"/>
      <w:widowControl/>
    </w:pPr>
    <w:rPr>
      <w:rFonts w:ascii="Times New Roman" w:hAnsi="Times New Roman" w:eastAsia="仿宋_GB2312" w:cs="宋体"/>
      <w:sz w:val="24"/>
      <w:szCs w:val="24"/>
    </w:rPr>
  </w:style>
  <w:style w:type="paragraph" w:styleId="4531" w:customStyle="1">
    <w:name w:val="样式 正文文本缩进正文文字4特点标题正文文本1正文文本缩进 Char Char Char Char Char Char ..."/>
    <w:basedOn w:val="802"/>
    <w:uiPriority w:val="0"/>
    <w:qFormat/>
    <w:pPr>
      <w:ind w:left="0" w:firstLine="512"/>
      <w:jc w:val="center"/>
      <w:spacing w:after="0" w:line="312" w:lineRule="auto"/>
    </w:pPr>
    <w:rPr>
      <w:rFonts w:ascii="宋体" w:cs="宋体"/>
      <w:color w:val="000000"/>
      <w:sz w:val="18"/>
      <w:szCs w:val="18"/>
    </w:rPr>
  </w:style>
  <w:style w:type="paragraph" w:styleId="4532" w:customStyle="1">
    <w:name w:val="样式 标题 2 + 左侧:  0 厘米 首行缩进:  0 厘米"/>
    <w:basedOn w:val="771"/>
    <w:next w:val="769"/>
    <w:uiPriority w:val="0"/>
    <w:qFormat/>
    <w:pPr>
      <w:ind w:left="1275" w:hanging="420"/>
      <w:jc w:val="both"/>
      <w:spacing w:before="0" w:after="0" w:line="500" w:lineRule="exact"/>
      <w:tabs>
        <w:tab w:val="left" w:pos="1275" w:leader="none"/>
      </w:tabs>
      <w:framePr w:wrap="around" w:vAnchor="text" w:hAnchor="text" w:y="1"/>
    </w:pPr>
    <w:rPr>
      <w:rFonts w:ascii="Times New Roman" w:eastAsia="黑体" w:cs="宋体"/>
      <w:b w:val="0"/>
      <w:sz w:val="30"/>
      <w:szCs w:val="20"/>
    </w:rPr>
  </w:style>
  <w:style w:type="paragraph" w:styleId="4533" w:customStyle="1">
    <w:name w:val="标题 211"/>
    <w:basedOn w:val="769"/>
    <w:next w:val="769"/>
    <w:uiPriority w:val="0"/>
    <w:qFormat/>
    <w:pPr>
      <w:jc w:val="left"/>
      <w:keepLines/>
      <w:keepNext/>
      <w:spacing w:line="312" w:lineRule="auto"/>
      <w:outlineLvl w:val="1"/>
    </w:pPr>
    <w:rPr>
      <w:rFonts w:ascii="Times New Roman" w:hAnsi="Times New Roman" w:eastAsia="黑体"/>
      <w:sz w:val="32"/>
      <w:szCs w:val="20"/>
    </w:rPr>
  </w:style>
  <w:style w:type="paragraph" w:styleId="4534" w:customStyle="1">
    <w:name w:val="默认段落字体 Para Char Char Char Char Char Char Char Char Char Char Char"/>
    <w:basedOn w:val="772"/>
    <w:uiPriority w:val="0"/>
    <w:qFormat/>
    <w:pPr>
      <w:ind w:left="542" w:firstLine="200"/>
      <w:keepLines w:val="0"/>
      <w:keepNext w:val="0"/>
      <w:spacing w:before="120" w:after="120" w:line="360" w:lineRule="auto"/>
      <w:tabs>
        <w:tab w:val="left" w:pos="360" w:leader="none"/>
        <w:tab w:val="left" w:pos="900" w:leader="none"/>
      </w:tabs>
    </w:pPr>
    <w:rPr>
      <w:rFonts w:ascii="楷体_GB2312" w:eastAsia="黑体"/>
      <w:b w:val="0"/>
      <w:bCs w:val="0"/>
      <w:sz w:val="24"/>
      <w:szCs w:val="24"/>
    </w:rPr>
  </w:style>
  <w:style w:type="paragraph" w:styleId="4535" w:customStyle="1">
    <w:name w:val="CM62"/>
    <w:basedOn w:val="769"/>
    <w:next w:val="769"/>
    <w:uiPriority w:val="0"/>
    <w:qFormat/>
    <w:pPr>
      <w:jc w:val="left"/>
      <w:spacing w:after="195"/>
    </w:pPr>
    <w:rPr>
      <w:rFonts w:ascii="黑体" w:hAnsi="Times New Roman" w:eastAsia="黑体"/>
      <w:sz w:val="24"/>
      <w:szCs w:val="24"/>
    </w:rPr>
  </w:style>
  <w:style w:type="paragraph" w:styleId="4536" w:customStyle="1">
    <w:name w:val="样式 首行缩进:  0.98 厘米 行距: 最小值 25 磅"/>
    <w:basedOn w:val="769"/>
    <w:uiPriority w:val="0"/>
    <w:qFormat/>
    <w:pPr>
      <w:ind w:firstLine="567"/>
      <w:spacing w:line="500" w:lineRule="exact"/>
    </w:pPr>
    <w:rPr>
      <w:rFonts w:ascii="Times New Roman" w:hAnsi="Times New Roman" w:eastAsia="仿宋_GB2312"/>
      <w:sz w:val="28"/>
      <w:szCs w:val="28"/>
    </w:rPr>
  </w:style>
  <w:style w:type="paragraph" w:styleId="4537" w:customStyle="1">
    <w:name w:val="样式 标题 4 + (西文) Times New Roman (中文) 仿宋_GB2312"/>
    <w:basedOn w:val="773"/>
    <w:uiPriority w:val="0"/>
    <w:qFormat/>
    <w:pPr>
      <w:ind w:left="2235" w:hanging="420"/>
      <w:spacing w:before="120" w:after="120" w:line="500" w:lineRule="exact"/>
      <w:tabs>
        <w:tab w:val="left" w:pos="2235" w:leader="none"/>
      </w:tabs>
    </w:pPr>
    <w:rPr>
      <w:rFonts w:ascii="Times New Roman" w:hAnsi="Times New Roman" w:eastAsia="宋体" w:cs="Times New Roman"/>
      <w:bCs w:val="0"/>
      <w:szCs w:val="20"/>
    </w:rPr>
  </w:style>
  <w:style w:type="paragraph" w:styleId="4538" w:customStyle="1">
    <w:name w:val="Char Char Char Char Char Char Char Char Char1 Char Char Char Char Char Char Char Char Char"/>
    <w:basedOn w:val="769"/>
    <w:uiPriority w:val="0"/>
    <w:qFormat/>
    <w:pPr>
      <w:ind w:firstLine="200"/>
      <w:spacing w:line="360" w:lineRule="auto"/>
    </w:pPr>
    <w:rPr>
      <w:rFonts w:ascii="Times New Roman" w:hAnsi="Times New Roman" w:eastAsia="仿宋_GB2312"/>
      <w:b/>
      <w:sz w:val="32"/>
      <w:szCs w:val="32"/>
      <w:lang w:eastAsia="en-US"/>
    </w:rPr>
  </w:style>
  <w:style w:type="paragraph" w:styleId="4539" w:customStyle="1">
    <w:name w:val="项（字母）"/>
    <w:basedOn w:val="769"/>
    <w:uiPriority w:val="0"/>
    <w:qFormat/>
    <w:pPr>
      <w:ind w:firstLine="200"/>
      <w:spacing w:line="500" w:lineRule="exact"/>
    </w:pPr>
    <w:rPr>
      <w:rFonts w:ascii="Times New Roman" w:hAnsi="Times New Roman" w:eastAsia="仿宋_GB2312"/>
      <w:sz w:val="28"/>
      <w:szCs w:val="20"/>
    </w:rPr>
  </w:style>
  <w:style w:type="paragraph" w:styleId="4540" w:customStyle="1">
    <w:name w:val="一级编号"/>
    <w:basedOn w:val="4541"/>
    <w:uiPriority w:val="0"/>
    <w:qFormat/>
    <w:pPr>
      <w:ind w:left="431" w:hanging="142"/>
      <w:spacing w:before="360" w:after="360"/>
      <w:tabs>
        <w:tab w:val="left" w:pos="425" w:leader="none"/>
      </w:tabs>
    </w:pPr>
    <w:rPr>
      <w:sz w:val="44"/>
    </w:rPr>
  </w:style>
  <w:style w:type="paragraph" w:styleId="4541" w:customStyle="1">
    <w:name w:val="单级编号"/>
    <w:basedOn w:val="770"/>
    <w:uiPriority w:val="0"/>
    <w:qFormat/>
    <w:pPr>
      <w:ind w:firstLine="567"/>
      <w:jc w:val="left"/>
      <w:keepLines/>
      <w:spacing w:before="240" w:line="180" w:lineRule="auto"/>
    </w:pPr>
    <w:rPr>
      <w:rFonts w:ascii="宋体" w:hAnsi="宋体" w:eastAsia="宋体"/>
      <w:spacing w:val="8"/>
      <w:sz w:val="32"/>
      <w:szCs w:val="20"/>
    </w:rPr>
  </w:style>
  <w:style w:type="paragraph" w:styleId="4542" w:customStyle="1">
    <w:name w:val="默认段落字体 Para Char Char Char Char1"/>
    <w:basedOn w:val="769"/>
    <w:uiPriority w:val="0"/>
    <w:qFormat/>
    <w:rPr>
      <w:rFonts w:ascii="Times New Roman" w:hAnsi="Times New Roman"/>
      <w:szCs w:val="24"/>
    </w:rPr>
  </w:style>
  <w:style w:type="paragraph" w:styleId="4543" w:customStyle="1">
    <w:name w:val="样式 五号 居中 首行缩进:  0 厘米"/>
    <w:basedOn w:val="769"/>
    <w:uiPriority w:val="0"/>
    <w:qFormat/>
    <w:pPr>
      <w:ind w:firstLine="200"/>
      <w:jc w:val="center"/>
      <w:spacing w:line="360" w:lineRule="auto"/>
    </w:pPr>
    <w:rPr>
      <w:rFonts w:ascii="宋体" w:hAnsi="宋体" w:cs="宋体"/>
      <w:szCs w:val="20"/>
    </w:rPr>
  </w:style>
  <w:style w:type="paragraph" w:styleId="4544" w:customStyle="1">
    <w:name w:val="样式 居中 首行缩进:  0 厘米6"/>
    <w:basedOn w:val="769"/>
    <w:uiPriority w:val="0"/>
    <w:qFormat/>
    <w:pPr>
      <w:ind w:firstLine="200"/>
      <w:jc w:val="center"/>
      <w:spacing w:line="360" w:lineRule="auto"/>
    </w:pPr>
    <w:rPr>
      <w:rFonts w:ascii="宋体" w:hAnsi="宋体" w:cs="宋体"/>
      <w:sz w:val="24"/>
      <w:szCs w:val="20"/>
    </w:rPr>
  </w:style>
  <w:style w:type="paragraph" w:styleId="4545" w:customStyle="1">
    <w:name w:val="正文文本11"/>
    <w:basedOn w:val="769"/>
    <w:uiPriority w:val="0"/>
    <w:qFormat/>
    <w:pPr>
      <w:spacing w:after="120"/>
    </w:pPr>
    <w:rPr>
      <w:rFonts w:hint="eastAsia" w:ascii="宋体" w:hAnsi="宋体"/>
      <w:sz w:val="20"/>
      <w:szCs w:val="24"/>
    </w:rPr>
  </w:style>
  <w:style w:type="paragraph" w:styleId="4546" w:customStyle="1">
    <w:name w:val="样式 标题 3Char标题 3 Char Char标题 3 Char Char Char Char Char标题3标...1"/>
    <w:basedOn w:val="772"/>
    <w:uiPriority w:val="0"/>
    <w:qFormat/>
    <w:pPr>
      <w:jc w:val="left"/>
      <w:spacing w:before="120" w:after="120" w:line="500" w:lineRule="exact"/>
      <w:tabs>
        <w:tab w:val="left" w:pos="567" w:leader="none"/>
        <w:tab w:val="left" w:pos="709" w:leader="none"/>
      </w:tabs>
    </w:pPr>
    <w:rPr>
      <w:rFonts w:ascii="宋体" w:hAnsi="宋体" w:cs="宋体"/>
      <w:spacing w:val="8"/>
      <w:sz w:val="28"/>
      <w:szCs w:val="20"/>
    </w:rPr>
  </w:style>
  <w:style w:type="paragraph" w:styleId="4547" w:customStyle="1">
    <w:name w:val="图表内容"/>
    <w:basedOn w:val="769"/>
    <w:uiPriority w:val="0"/>
    <w:qFormat/>
    <w:pPr>
      <w:jc w:val="center"/>
    </w:pPr>
    <w:rPr>
      <w:rFonts w:ascii="宋体" w:hAnsi="Times New Roman"/>
      <w:szCs w:val="20"/>
    </w:rPr>
  </w:style>
  <w:style w:type="paragraph" w:styleId="4548" w:customStyle="1">
    <w:name w:val="插图--居中"/>
    <w:basedOn w:val="769"/>
    <w:uiPriority w:val="0"/>
    <w:qFormat/>
    <w:pPr>
      <w:jc w:val="center"/>
      <w:widowControl/>
    </w:pPr>
    <w:rPr>
      <w:rFonts w:ascii="Times New Roman" w:hAnsi="Times New Roman" w:cs="宋体"/>
      <w:sz w:val="24"/>
      <w:szCs w:val="20"/>
    </w:rPr>
  </w:style>
  <w:style w:type="paragraph" w:styleId="4549" w:customStyle="1">
    <w:name w:val="样式 标题 5 + 左 段前: 0 磅 段后: 0 磅"/>
    <w:basedOn w:val="774"/>
    <w:uiPriority w:val="0"/>
    <w:qFormat/>
    <w:pPr>
      <w:jc w:val="left"/>
      <w:keepLines/>
    </w:pPr>
    <w:rPr>
      <w:rFonts w:ascii="Calibri" w:hAnsi="Calibri" w:cs="宋体"/>
      <w:b/>
      <w:bCs/>
      <w:color w:val="auto"/>
      <w:spacing w:val="8"/>
      <w:sz w:val="24"/>
      <w:szCs w:val="20"/>
    </w:rPr>
  </w:style>
  <w:style w:type="paragraph" w:styleId="4550" w:customStyle="1">
    <w:name w:val="1.1.1.1　标题4"/>
    <w:basedOn w:val="769"/>
    <w:next w:val="769"/>
    <w:uiPriority w:val="0"/>
    <w:qFormat/>
    <w:pPr>
      <w:ind w:firstLine="200"/>
      <w:jc w:val="center"/>
      <w:spacing w:line="360" w:lineRule="auto"/>
    </w:pPr>
    <w:rPr>
      <w:rFonts w:ascii="宋体" w:hAnsi="宋体"/>
      <w:sz w:val="24"/>
      <w:szCs w:val="24"/>
    </w:rPr>
  </w:style>
  <w:style w:type="paragraph" w:styleId="4551" w:customStyle="1">
    <w:name w:val="表尾注"/>
    <w:next w:val="811"/>
    <w:uiPriority w:val="0"/>
    <w:qFormat/>
    <w:rPr>
      <w:rFonts w:ascii="Times New Roman" w:hAnsi="Times New Roman" w:eastAsia="宋体" w:cs="Times New Roman"/>
      <w:sz w:val="21"/>
      <w:szCs w:val="21"/>
      <w:lang w:val="en-US" w:eastAsia="zh-CN" w:bidi="ar-SA"/>
    </w:rPr>
  </w:style>
  <w:style w:type="paragraph" w:styleId="4552" w:customStyle="1">
    <w:name w:val="条题"/>
    <w:basedOn w:val="769"/>
    <w:uiPriority w:val="0"/>
    <w:qFormat/>
    <w:pPr>
      <w:ind w:firstLine="480"/>
      <w:spacing w:line="500" w:lineRule="exact"/>
      <w:tabs>
        <w:tab w:val="left" w:pos="930" w:leader="none"/>
      </w:tabs>
    </w:pPr>
    <w:rPr>
      <w:rFonts w:ascii="Times New Roman" w:hAnsi="Times New Roman"/>
      <w:sz w:val="24"/>
      <w:szCs w:val="24"/>
    </w:rPr>
  </w:style>
  <w:style w:type="paragraph" w:styleId="4553" w:customStyle="1">
    <w:name w:val="样式 标题 1 + 小三 居中"/>
    <w:basedOn w:val="770"/>
    <w:uiPriority w:val="0"/>
    <w:qFormat/>
    <w:pPr>
      <w:ind w:left="420" w:hanging="420"/>
      <w:keepLines/>
      <w:spacing w:before="340" w:after="330" w:line="578" w:lineRule="auto"/>
    </w:pPr>
    <w:rPr>
      <w:rFonts w:ascii="Times New Roman" w:eastAsia="黑体" w:cs="宋体"/>
      <w:b/>
      <w:bCs/>
      <w:sz w:val="32"/>
      <w:szCs w:val="20"/>
    </w:rPr>
  </w:style>
  <w:style w:type="paragraph" w:styleId="4554" w:customStyle="1">
    <w:name w:val="左表格"/>
    <w:basedOn w:val="769"/>
    <w:uiPriority w:val="0"/>
    <w:qFormat/>
    <w:pPr>
      <w:jc w:val="center"/>
    </w:pPr>
    <w:rPr>
      <w:rFonts w:ascii="Times New Roman" w:hAnsi="Times New Roman"/>
      <w:szCs w:val="21"/>
    </w:rPr>
  </w:style>
  <w:style w:type="paragraph" w:styleId="4555" w:customStyle="1">
    <w:name w:val="样式 居中 首行缩进:  0 厘米5"/>
    <w:basedOn w:val="769"/>
    <w:uiPriority w:val="0"/>
    <w:qFormat/>
    <w:pPr>
      <w:ind w:firstLine="200"/>
      <w:jc w:val="center"/>
      <w:spacing w:line="360" w:lineRule="auto"/>
    </w:pPr>
    <w:rPr>
      <w:rFonts w:ascii="宋体" w:hAnsi="宋体" w:cs="宋体"/>
      <w:szCs w:val="20"/>
    </w:rPr>
  </w:style>
  <w:style w:type="paragraph" w:styleId="4556" w:customStyle="1">
    <w:name w:val="纯文本11"/>
    <w:basedOn w:val="769"/>
    <w:uiPriority w:val="99"/>
    <w:qFormat/>
    <w:pPr>
      <w:ind w:firstLine="425"/>
      <w:spacing w:line="360" w:lineRule="exact"/>
    </w:pPr>
    <w:rPr>
      <w:rFonts w:hint="eastAsia" w:ascii="宋体" w:hAnsi="Courier New"/>
      <w:sz w:val="20"/>
      <w:szCs w:val="20"/>
    </w:rPr>
  </w:style>
  <w:style w:type="paragraph" w:styleId="4557" w:customStyle="1">
    <w:name w:val="章2"/>
    <w:basedOn w:val="771"/>
    <w:next w:val="769"/>
    <w:uiPriority w:val="0"/>
    <w:qFormat/>
    <w:pPr>
      <w:jc w:val="left"/>
      <w:spacing w:before="0" w:after="0" w:line="240" w:lineRule="auto"/>
      <w:widowControl/>
    </w:pPr>
    <w:rPr>
      <w:rFonts w:eastAsia="黑体" w:cs="Times New Roman"/>
      <w:bCs w:val="0"/>
      <w:sz w:val="24"/>
      <w:szCs w:val="20"/>
    </w:rPr>
  </w:style>
  <w:style w:type="paragraph" w:styleId="4558" w:customStyle="1">
    <w:name w:val="Char2 Char Char Char Char Char1 Char Char Char Char Char Char Char Char2"/>
    <w:basedOn w:val="769"/>
    <w:uiPriority w:val="0"/>
    <w:qFormat/>
    <w:pPr>
      <w:jc w:val="left"/>
      <w:widowControl/>
    </w:pPr>
    <w:rPr>
      <w:rFonts w:ascii="Tahoma" w:hAnsi="Tahoma"/>
      <w:sz w:val="24"/>
      <w:szCs w:val="20"/>
    </w:rPr>
  </w:style>
  <w:style w:type="paragraph" w:styleId="4559" w:customStyle="1">
    <w:name w:val="图表编号"/>
    <w:basedOn w:val="769"/>
    <w:uiPriority w:val="0"/>
    <w:qFormat/>
    <w:pPr>
      <w:jc w:val="center"/>
      <w:spacing w:line="360" w:lineRule="auto"/>
    </w:pPr>
    <w:rPr>
      <w:rFonts w:ascii="黑体" w:hAnsi="Times New Roman" w:eastAsia="黑体"/>
      <w:bCs/>
      <w:sz w:val="24"/>
      <w:szCs w:val="28"/>
    </w:rPr>
  </w:style>
  <w:style w:type="paragraph" w:styleId="4560" w:customStyle="1">
    <w:name w:val="五号字表"/>
    <w:uiPriority w:val="0"/>
    <w:qFormat/>
    <w:pPr>
      <w:jc w:val="center"/>
      <w:spacing w:line="240" w:lineRule="exact"/>
    </w:pPr>
    <w:rPr>
      <w:rFonts w:ascii="宋体" w:hAnsi="Arial" w:eastAsia="宋体" w:cs="Times New Roman"/>
      <w:color w:val="000000"/>
      <w:lang w:val="en-US" w:eastAsia="zh-CN" w:bidi="ar-SA"/>
    </w:rPr>
  </w:style>
  <w:style w:type="paragraph" w:styleId="4561" w:customStyle="1">
    <w:name w:val="样式 目录 2 + 首行缩进:  0 厘米"/>
    <w:basedOn w:val="835"/>
    <w:uiPriority w:val="0"/>
    <w:qFormat/>
    <w:pPr>
      <w:ind w:left="100" w:hanging="329"/>
      <w:spacing w:line="360" w:lineRule="auto"/>
      <w:tabs>
        <w:tab w:val="left" w:pos="851" w:leader="none"/>
        <w:tab w:val="right" w:pos="8505" w:leader="dot"/>
      </w:tabs>
    </w:pPr>
    <w:rPr>
      <w:rFonts w:cs="宋体"/>
      <w:sz w:val="24"/>
      <w:szCs w:val="20"/>
    </w:rPr>
  </w:style>
  <w:style w:type="paragraph" w:styleId="4562" w:customStyle="1">
    <w:name w:val="标题 13"/>
    <w:basedOn w:val="769"/>
    <w:next w:val="769"/>
    <w:uiPriority w:val="0"/>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paragraph" w:styleId="4563" w:customStyle="1">
    <w:name w:val="封面标题"/>
    <w:basedOn w:val="769"/>
    <w:uiPriority w:val="0"/>
    <w:qFormat/>
    <w:pPr>
      <w:ind w:left="420"/>
      <w:jc w:val="center"/>
      <w:keepLines/>
      <w:keepNext/>
      <w:spacing w:before="1080" w:after="9000" w:line="480" w:lineRule="auto"/>
      <w:tabs>
        <w:tab w:val="left" w:pos="845" w:leader="none"/>
      </w:tabs>
    </w:pPr>
    <w:rPr>
      <w:rFonts w:ascii="Times New Roman" w:hAnsi="Times New Roman" w:eastAsia="黑体"/>
      <w:b/>
      <w:bCs/>
      <w:spacing w:val="20"/>
      <w:sz w:val="44"/>
      <w:szCs w:val="44"/>
    </w:rPr>
  </w:style>
  <w:style w:type="paragraph" w:styleId="4564" w:customStyle="1">
    <w:name w:val="目录标题"/>
    <w:basedOn w:val="835"/>
    <w:uiPriority w:val="0"/>
    <w:qFormat/>
    <w:pPr>
      <w:ind w:left="100" w:right="256" w:hanging="329"/>
      <w:jc w:val="center"/>
      <w:spacing w:before="480" w:after="480" w:line="560" w:lineRule="exact"/>
      <w:widowControl/>
      <w:tabs>
        <w:tab w:val="left" w:pos="720" w:leader="none"/>
        <w:tab w:val="left" w:pos="851" w:leader="none"/>
        <w:tab w:val="right" w:pos="8505" w:leader="dot"/>
        <w:tab w:val="right" w:pos="8835" w:leader="dot"/>
      </w:tabs>
      <w:outlineLvl w:val="1"/>
    </w:pPr>
    <w:rPr>
      <w:rFonts w:eastAsia="黑体"/>
      <w:smallCaps w:val="0"/>
      <w:sz w:val="48"/>
      <w:szCs w:val="20"/>
    </w:rPr>
  </w:style>
  <w:style w:type="paragraph" w:styleId="4565" w:customStyle="1">
    <w:name w:val="Char4"/>
    <w:next w:val="845"/>
    <w:uiPriority w:val="0"/>
    <w:qFormat/>
    <w:pPr>
      <w:ind w:firstLine="200"/>
      <w:spacing w:line="360" w:lineRule="auto"/>
    </w:pPr>
    <w:rPr>
      <w:rFonts w:ascii="Times New Roman" w:hAnsi="Times New Roman" w:eastAsia="仿宋_GB2312" w:cs="Times New Roman"/>
      <w:sz w:val="24"/>
      <w:szCs w:val="24"/>
      <w:lang w:val="en-US" w:eastAsia="zh-CN" w:bidi="ar-SA"/>
    </w:rPr>
  </w:style>
  <w:style w:type="paragraph" w:styleId="4566" w:customStyle="1">
    <w:name w:val="Char Char Char Char Char Char1 Char Char Char Char Char Char Char"/>
    <w:basedOn w:val="769"/>
    <w:uiPriority w:val="0"/>
    <w:qFormat/>
    <w:pPr>
      <w:ind w:firstLine="200"/>
      <w:spacing w:line="360" w:lineRule="auto"/>
    </w:pPr>
    <w:rPr>
      <w:rFonts w:ascii="Times New Roman" w:hAnsi="Times New Roman" w:eastAsia="仿宋_GB2312"/>
      <w:b/>
      <w:sz w:val="32"/>
      <w:szCs w:val="32"/>
      <w:lang w:eastAsia="en-US"/>
    </w:rPr>
  </w:style>
  <w:style w:type="paragraph" w:styleId="4567" w:customStyle="1">
    <w:name w:val="公式注释（2行后）"/>
    <w:basedOn w:val="4568"/>
    <w:uiPriority w:val="0"/>
    <w:qFormat/>
    <w:pPr>
      <w:ind w:firstLine="300"/>
    </w:pPr>
    <w:rPr>
      <w:rFonts w:eastAsia="宋体"/>
    </w:rPr>
  </w:style>
  <w:style w:type="paragraph" w:styleId="4568" w:customStyle="1">
    <w:name w:val="公式注释"/>
    <w:basedOn w:val="769"/>
    <w:uiPriority w:val="0"/>
    <w:qFormat/>
    <w:pPr>
      <w:spacing w:line="500" w:lineRule="exact"/>
    </w:pPr>
    <w:rPr>
      <w:rFonts w:ascii="Times New Roman" w:hAnsi="Times New Roman" w:eastAsia="仿宋_GB2312"/>
      <w:sz w:val="28"/>
      <w:szCs w:val="20"/>
    </w:rPr>
  </w:style>
  <w:style w:type="paragraph" w:styleId="4569" w:customStyle="1">
    <w:name w:val="Char2 Char Char Char Char Char1 Char Char Char Char Char Char Char Char Char Char Char1"/>
    <w:basedOn w:val="769"/>
    <w:uiPriority w:val="0"/>
    <w:qFormat/>
    <w:pPr>
      <w:jc w:val="left"/>
      <w:widowControl/>
    </w:pPr>
    <w:rPr>
      <w:rFonts w:ascii="Tahoma" w:hAnsi="Tahoma"/>
      <w:sz w:val="24"/>
      <w:szCs w:val="20"/>
    </w:rPr>
  </w:style>
  <w:style w:type="paragraph" w:styleId="4570" w:customStyle="1">
    <w:name w:val="msonormalcxspmiddle"/>
    <w:basedOn w:val="769"/>
    <w:uiPriority w:val="0"/>
    <w:qFormat/>
    <w:pPr>
      <w:jc w:val="left"/>
      <w:spacing w:before="100" w:beforeAutospacing="1" w:after="100" w:afterAutospacing="1"/>
      <w:widowControl/>
    </w:pPr>
    <w:rPr>
      <w:rFonts w:ascii="宋体" w:hAnsi="宋体" w:cs="宋体"/>
      <w:sz w:val="24"/>
      <w:szCs w:val="24"/>
    </w:rPr>
  </w:style>
  <w:style w:type="paragraph" w:styleId="4571" w:customStyle="1">
    <w:name w:val="正文文本 311"/>
    <w:basedOn w:val="769"/>
    <w:uiPriority w:val="0"/>
    <w:qFormat/>
    <w:pPr>
      <w:jc w:val="left"/>
      <w:spacing w:after="120"/>
      <w:widowControl/>
    </w:pPr>
    <w:rPr>
      <w:rFonts w:hint="eastAsia" w:ascii="宋体" w:hAnsi="宋体"/>
      <w:sz w:val="16"/>
      <w:szCs w:val="16"/>
    </w:rPr>
  </w:style>
  <w:style w:type="paragraph" w:styleId="4572" w:customStyle="1">
    <w:name w:val="样式 五号 居中 首行缩进:  0 厘米3"/>
    <w:basedOn w:val="769"/>
    <w:uiPriority w:val="0"/>
    <w:qFormat/>
    <w:pPr>
      <w:ind w:firstLine="200"/>
      <w:jc w:val="center"/>
      <w:spacing w:line="360" w:lineRule="auto"/>
    </w:pPr>
    <w:rPr>
      <w:rFonts w:ascii="宋体" w:hAnsi="宋体" w:cs="宋体"/>
      <w:szCs w:val="20"/>
    </w:rPr>
  </w:style>
  <w:style w:type="paragraph" w:styleId="4573" w:customStyle="1">
    <w:name w:val="Char1 Char Char Char Char Char Char Char Char1"/>
    <w:basedOn w:val="771"/>
    <w:next w:val="769"/>
    <w:uiPriority w:val="0"/>
    <w:qFormat/>
    <w:pPr>
      <w:jc w:val="left"/>
      <w:spacing w:before="0" w:after="0" w:line="240" w:lineRule="auto"/>
    </w:pPr>
    <w:rPr>
      <w:rFonts w:eastAsia="黑体" w:cs="Times New Roman"/>
      <w:bCs w:val="0"/>
      <w:sz w:val="32"/>
      <w:szCs w:val="20"/>
    </w:rPr>
  </w:style>
  <w:style w:type="paragraph" w:styleId="4574" w:customStyle="1">
    <w:name w:val="表内文字 Char"/>
    <w:uiPriority w:val="0"/>
    <w:qFormat/>
    <w:pPr>
      <w:ind w:left="-128" w:right="-128"/>
      <w:jc w:val="center"/>
      <w:spacing w:line="240" w:lineRule="exact"/>
    </w:pPr>
    <w:rPr>
      <w:rFonts w:ascii="宋体" w:hAnsi="宋体" w:eastAsia="宋体" w:cs="Times New Roman"/>
      <w:sz w:val="21"/>
      <w:szCs w:val="21"/>
      <w:lang w:val="en-US" w:eastAsia="zh-CN" w:bidi="ar-SA"/>
    </w:rPr>
  </w:style>
  <w:style w:type="paragraph" w:styleId="4575" w:customStyle="1">
    <w:name w:val="样式 五号 居中 首行缩进:  0 厘米6"/>
    <w:basedOn w:val="769"/>
    <w:uiPriority w:val="0"/>
    <w:qFormat/>
    <w:pPr>
      <w:ind w:firstLine="200"/>
      <w:jc w:val="center"/>
    </w:pPr>
    <w:rPr>
      <w:rFonts w:ascii="宋体" w:hAnsi="宋体" w:cs="宋体"/>
      <w:szCs w:val="20"/>
    </w:rPr>
  </w:style>
  <w:style w:type="paragraph" w:styleId="4576" w:customStyle="1">
    <w:name w:val="样式 居中 首行缩进:  0 厘米2"/>
    <w:basedOn w:val="769"/>
    <w:uiPriority w:val="0"/>
    <w:qFormat/>
    <w:pPr>
      <w:ind w:firstLine="200"/>
      <w:jc w:val="center"/>
      <w:spacing w:line="360" w:lineRule="auto"/>
    </w:pPr>
    <w:rPr>
      <w:rFonts w:ascii="宋体" w:hAnsi="宋体" w:cs="宋体"/>
      <w:szCs w:val="20"/>
    </w:rPr>
  </w:style>
  <w:style w:type="paragraph" w:styleId="4577" w:customStyle="1">
    <w:name w:val="附表标题"/>
    <w:uiPriority w:val="0"/>
    <w:qFormat/>
    <w:pPr>
      <w:jc w:val="center"/>
      <w:spacing w:before="100" w:beforeAutospacing="1" w:after="100" w:afterAutospacing="1" w:line="220" w:lineRule="exact"/>
    </w:pPr>
    <w:rPr>
      <w:rFonts w:ascii="宋体" w:hAnsi="宋体" w:eastAsia="宋体" w:cs="Times New Roman"/>
      <w:b/>
      <w:sz w:val="32"/>
      <w:szCs w:val="32"/>
      <w:lang w:val="en-US" w:eastAsia="zh-CN" w:bidi="ar-SA"/>
    </w:rPr>
  </w:style>
  <w:style w:type="paragraph" w:styleId="4578" w:customStyle="1">
    <w:name w:val="样式 表标题 + 段前: 0.5 行 段后: 0.5 行"/>
    <w:basedOn w:val="4500"/>
    <w:uiPriority w:val="0"/>
    <w:qFormat/>
    <w:pPr>
      <w:tabs>
        <w:tab w:val="clear" w:pos="355" w:leader="none"/>
        <w:tab w:val="clear" w:pos="6888" w:leader="none"/>
      </w:tabs>
    </w:pPr>
    <w:rPr>
      <w:rFonts w:cs="宋体"/>
      <w:spacing w:val="8"/>
    </w:rPr>
  </w:style>
  <w:style w:type="paragraph" w:styleId="4579" w:customStyle="1">
    <w:name w:val="_Style 6"/>
    <w:basedOn w:val="794"/>
    <w:uiPriority w:val="0"/>
    <w:qFormat/>
    <w:pPr>
      <w:ind w:left="357"/>
      <w:jc w:val="left"/>
      <w:spacing w:line="436" w:lineRule="exact"/>
      <w:outlineLvl w:val="3"/>
    </w:pPr>
    <w:rPr>
      <w:rFonts w:ascii="Calibri" w:hAnsi="Calibri"/>
      <w:szCs w:val="24"/>
    </w:rPr>
  </w:style>
  <w:style w:type="paragraph" w:styleId="4580" w:customStyle="1">
    <w:name w:val="Char Char Char Char Char Char Char Char Char Char Char Char Char Char Char Char Char Char Char Char Char Char Char Char Char Char Char Char Char Char Char Char Char Char2"/>
    <w:basedOn w:val="769"/>
    <w:uiPriority w:val="0"/>
    <w:qFormat/>
    <w:pPr>
      <w:jc w:val="left"/>
      <w:widowControl/>
    </w:pPr>
    <w:rPr>
      <w:rFonts w:ascii="Times New Roman" w:hAnsi="Times New Roman" w:eastAsia="仿宋_GB2312" w:cs="宋体"/>
      <w:sz w:val="24"/>
      <w:szCs w:val="24"/>
    </w:rPr>
  </w:style>
  <w:style w:type="paragraph" w:styleId="4581" w:customStyle="1">
    <w:name w:val="样式 样式 标题 2 + 黑体 非加粗 段前: 6 磅 段后: 4 磅 行距: 单倍行距 + 段前: 0.5 行 段后: 0...."/>
    <w:basedOn w:val="4582"/>
    <w:uiPriority w:val="0"/>
    <w:qFormat/>
    <w:pPr>
      <w:ind w:left="1050"/>
      <w:spacing w:before="120" w:after="120"/>
      <w:tabs>
        <w:tab w:val="left" w:pos="1050" w:leader="none"/>
        <w:tab w:val="left" w:pos="2225" w:leader="none"/>
      </w:tabs>
    </w:pPr>
  </w:style>
  <w:style w:type="paragraph" w:styleId="4582" w:customStyle="1">
    <w:name w:val="样式 标题 2 + 黑体 非加粗 段前: 6 磅 段后: 4 磅 行距: 单倍行距"/>
    <w:basedOn w:val="771"/>
    <w:uiPriority w:val="0"/>
    <w:qFormat/>
    <w:pPr>
      <w:ind w:left="1260" w:hanging="420"/>
      <w:jc w:val="left"/>
      <w:keepLines w:val="0"/>
      <w:keepNext w:val="0"/>
      <w:spacing w:line="560" w:lineRule="exact"/>
    </w:pPr>
    <w:rPr>
      <w:rFonts w:ascii="Times New Roman" w:hAnsi="宋体" w:eastAsia="黑体" w:cs="Times New Roman"/>
      <w:bCs w:val="0"/>
      <w:sz w:val="36"/>
      <w:szCs w:val="36"/>
    </w:rPr>
  </w:style>
  <w:style w:type="paragraph" w:styleId="4583" w:customStyle="1">
    <w:name w:val="样式 标题 2标题 2 Char标题 2 Char Char Char标题 2 Char Char1.1标题 2标2..."/>
    <w:basedOn w:val="771"/>
    <w:uiPriority w:val="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584" w:customStyle="1">
    <w:name w:val="样式 样式 列表 2 +1 Char +"/>
    <w:basedOn w:val="4585"/>
    <w:uiPriority w:val="0"/>
    <w:qFormat/>
    <w:pPr>
      <w:spacing w:line="240" w:lineRule="atLeast"/>
      <w:tabs>
        <w:tab w:val="left" w:pos="567" w:leader="none"/>
      </w:tabs>
    </w:pPr>
  </w:style>
  <w:style w:type="paragraph" w:styleId="4585" w:customStyle="1">
    <w:name w:val="样式 列表 2 +1 Char"/>
    <w:basedOn w:val="804"/>
    <w:uiPriority w:val="0"/>
    <w:qFormat/>
    <w:pPr>
      <w:ind w:left="0" w:firstLine="0"/>
      <w:jc w:val="center"/>
      <w:spacing w:line="500" w:lineRule="exact"/>
      <w:tabs>
        <w:tab w:val="left" w:pos="567" w:leader="none"/>
      </w:tabs>
    </w:pPr>
    <w:rPr>
      <w:rFonts w:ascii="宋体" w:hAnsi="宋体"/>
      <w:color w:val="000000"/>
      <w:spacing w:val="-14"/>
    </w:rPr>
  </w:style>
  <w:style w:type="paragraph" w:styleId="4586" w:customStyle="1">
    <w:name w:val="样式 居中 首行缩进:  0 厘米4"/>
    <w:basedOn w:val="769"/>
    <w:uiPriority w:val="0"/>
    <w:qFormat/>
    <w:pPr>
      <w:ind w:firstLine="200"/>
      <w:jc w:val="center"/>
      <w:spacing w:line="360" w:lineRule="auto"/>
    </w:pPr>
    <w:rPr>
      <w:rFonts w:ascii="宋体" w:hAnsi="宋体" w:cs="宋体"/>
      <w:szCs w:val="20"/>
    </w:rPr>
  </w:style>
  <w:style w:type="paragraph" w:styleId="4587" w:customStyle="1">
    <w:name w:val="样式 样式 样式 标题 5 + 左 段前: 0 磅 段后: 0 磅1 + 段前: 0.5 行 段后: 0.5 行1 + 段前: ..."/>
    <w:basedOn w:val="4457"/>
    <w:uiPriority w:val="0"/>
    <w:qFormat/>
  </w:style>
  <w:style w:type="paragraph" w:styleId="4588" w:customStyle="1">
    <w:name w:val="样式 样式1 + 首行缩进:  2 字符"/>
    <w:basedOn w:val="769"/>
    <w:uiPriority w:val="0"/>
    <w:qFormat/>
    <w:pPr>
      <w:ind w:firstLine="200"/>
      <w:jc w:val="right"/>
    </w:pPr>
    <w:rPr>
      <w:rFonts w:ascii="Times New Roman" w:hAnsi="Times New Roman" w:eastAsia="黑体" w:cs="宋体"/>
      <w:sz w:val="24"/>
      <w:szCs w:val="20"/>
      <w:lang w:val="zh-CN"/>
    </w:rPr>
  </w:style>
  <w:style w:type="paragraph" w:styleId="4589" w:customStyle="1">
    <w:name w:val="_Style 170"/>
    <w:next w:val="769"/>
    <w:uiPriority w:val="99"/>
    <w:qFormat/>
    <w:pPr>
      <w:jc w:val="both"/>
      <w:widowControl w:val="off"/>
    </w:pPr>
    <w:rPr>
      <w:rFonts w:ascii="Times New Roman" w:hAnsi="Times New Roman" w:eastAsia="宋体" w:cs="Times New Roman"/>
      <w:sz w:val="21"/>
      <w:szCs w:val="24"/>
      <w:lang w:val="en-US" w:eastAsia="zh-CN" w:bidi="ar-SA"/>
    </w:rPr>
  </w:style>
  <w:style w:type="paragraph" w:styleId="4590" w:customStyle="1">
    <w:name w:val="_Style 676"/>
    <w:next w:val="769"/>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4591" w:customStyle="1">
    <w:name w:val="Char Char Char Char Char Char Char Char Char Char Char Char Char2"/>
    <w:basedOn w:val="771"/>
    <w:next w:val="769"/>
    <w:uiPriority w:val="0"/>
    <w:qFormat/>
    <w:pPr>
      <w:jc w:val="left"/>
      <w:spacing w:before="0" w:after="0" w:line="240" w:lineRule="auto"/>
    </w:pPr>
    <w:rPr>
      <w:rFonts w:eastAsia="黑体" w:cs="Times New Roman"/>
      <w:bCs w:val="0"/>
      <w:sz w:val="24"/>
      <w:szCs w:val="20"/>
    </w:rPr>
  </w:style>
  <w:style w:type="paragraph" w:styleId="4592" w:customStyle="1">
    <w:name w:val="样式 五号 居中 首行缩进:  0 厘米8"/>
    <w:basedOn w:val="769"/>
    <w:uiPriority w:val="0"/>
    <w:qFormat/>
    <w:pPr>
      <w:ind w:firstLine="200"/>
      <w:jc w:val="center"/>
    </w:pPr>
    <w:rPr>
      <w:rFonts w:ascii="宋体" w:hAnsi="宋体" w:cs="宋体"/>
      <w:szCs w:val="20"/>
    </w:rPr>
  </w:style>
  <w:style w:type="paragraph" w:styleId="4593" w:customStyle="1">
    <w:name w:val="样式 小四 行距: 1.5 倍行距"/>
    <w:basedOn w:val="769"/>
    <w:uiPriority w:val="0"/>
    <w:qFormat/>
    <w:pPr>
      <w:ind w:firstLine="200"/>
      <w:spacing w:line="360" w:lineRule="auto"/>
    </w:pPr>
    <w:rPr>
      <w:rFonts w:ascii="Times New Roman" w:hAnsi="Times New Roman" w:cs="宋体"/>
      <w:sz w:val="24"/>
      <w:szCs w:val="20"/>
    </w:rPr>
  </w:style>
  <w:style w:type="paragraph" w:styleId="4594" w:customStyle="1">
    <w:name w:val="6级编号"/>
    <w:basedOn w:val="769"/>
    <w:uiPriority w:val="0"/>
    <w:qFormat/>
    <w:pPr>
      <w:ind w:left="1050"/>
      <w:tabs>
        <w:tab w:val="left" w:pos="840" w:leader="none"/>
        <w:tab w:val="left" w:pos="1050" w:leader="none"/>
      </w:tabs>
    </w:pPr>
    <w:rPr>
      <w:rFonts w:ascii="Times New Roman" w:hAnsi="Times New Roman"/>
      <w:szCs w:val="24"/>
    </w:rPr>
  </w:style>
  <w:style w:type="paragraph" w:styleId="4595" w:customStyle="1">
    <w:name w:val="标题 111"/>
    <w:basedOn w:val="769"/>
    <w:next w:val="769"/>
    <w:uiPriority w:val="0"/>
    <w:qFormat/>
    <w:pPr>
      <w:jc w:val="center"/>
      <w:keepLines/>
      <w:keepNext/>
      <w:spacing w:line="312" w:lineRule="auto"/>
      <w:tabs>
        <w:tab w:val="center" w:pos="4153" w:leader="none"/>
      </w:tabs>
      <w:outlineLvl w:val="0"/>
    </w:pPr>
    <w:rPr>
      <w:rFonts w:hint="eastAsia" w:ascii="黑体" w:hAnsi="黑体" w:eastAsia="黑体"/>
      <w:sz w:val="32"/>
      <w:szCs w:val="32"/>
    </w:rPr>
  </w:style>
  <w:style w:type="paragraph" w:styleId="4596" w:customStyle="1">
    <w:name w:val="图题"/>
    <w:basedOn w:val="772"/>
    <w:uiPriority w:val="0"/>
    <w:qFormat/>
    <w:pPr>
      <w:jc w:val="center"/>
      <w:keepLines w:val="0"/>
      <w:spacing w:before="120" w:after="0" w:line="240" w:lineRule="exact"/>
      <w:tabs>
        <w:tab w:val="left" w:pos="709" w:leader="none"/>
        <w:tab w:val="left" w:pos="1080" w:leader="none"/>
      </w:tabs>
      <w:outlineLvl w:val="9"/>
    </w:pPr>
    <w:rPr>
      <w:rFonts w:ascii="黑体" w:eastAsia="黑体"/>
      <w:b w:val="0"/>
      <w:bCs w:val="0"/>
      <w:color w:val="000000"/>
      <w:sz w:val="20"/>
      <w:szCs w:val="28"/>
    </w:rPr>
  </w:style>
  <w:style w:type="paragraph" w:styleId="4597" w:customStyle="1">
    <w:name w:val="其它"/>
    <w:uiPriority w:val="0"/>
    <w:qFormat/>
    <w:pPr>
      <w:jc w:val="center"/>
      <w:keepNext/>
    </w:pPr>
    <w:rPr>
      <w:rFonts w:ascii="Times New Roman" w:hAnsi="Times New Roman" w:eastAsia="宋体" w:cs="Times New Roman"/>
      <w:sz w:val="24"/>
      <w:lang w:val="en-US" w:eastAsia="zh-CN" w:bidi="ar-SA"/>
    </w:rPr>
  </w:style>
  <w:style w:type="paragraph" w:styleId="4598" w:customStyle="1">
    <w:name w:val="默认段落字体 Para Char Char Char Char Char Char1 Char"/>
    <w:basedOn w:val="769"/>
    <w:uiPriority w:val="0"/>
    <w:qFormat/>
    <w:pPr>
      <w:ind w:left="840" w:hanging="360"/>
      <w:spacing w:line="360" w:lineRule="auto"/>
      <w:tabs>
        <w:tab w:val="left" w:pos="840" w:leader="none"/>
      </w:tabs>
    </w:pPr>
    <w:rPr>
      <w:rFonts w:ascii="Times New Roman" w:hAnsi="Times New Roman" w:eastAsia="仿宋_GB2312"/>
      <w:sz w:val="24"/>
      <w:szCs w:val="24"/>
    </w:rPr>
  </w:style>
  <w:style w:type="paragraph" w:styleId="4599" w:customStyle="1">
    <w:name w:val="样式 首行缩进:  0.99 厘米"/>
    <w:basedOn w:val="769"/>
    <w:uiPriority w:val="0"/>
    <w:qFormat/>
    <w:pPr>
      <w:ind w:firstLine="567"/>
      <w:jc w:val="left"/>
      <w:spacing w:line="360" w:lineRule="auto"/>
    </w:pPr>
    <w:rPr>
      <w:rFonts w:ascii="Times New Roman" w:hAnsi="Times New Roman" w:eastAsia="仿宋_GB2312"/>
      <w:sz w:val="28"/>
      <w:szCs w:val="28"/>
    </w:rPr>
  </w:style>
  <w:style w:type="paragraph" w:styleId="4600" w:customStyle="1">
    <w:name w:val="正文文本缩进11"/>
    <w:basedOn w:val="769"/>
    <w:uiPriority w:val="0"/>
    <w:qFormat/>
    <w:pPr>
      <w:ind w:left="420" w:firstLine="200"/>
      <w:spacing w:after="120" w:line="312" w:lineRule="auto"/>
    </w:pPr>
    <w:rPr>
      <w:rFonts w:ascii="Times New Roman" w:hAnsi="Times New Roman"/>
      <w:sz w:val="20"/>
      <w:szCs w:val="21"/>
    </w:rPr>
  </w:style>
  <w:style w:type="paragraph" w:styleId="4601" w:customStyle="1">
    <w:name w:val="样式 五号 居中 首行缩进:  0 厘米2"/>
    <w:basedOn w:val="769"/>
    <w:uiPriority w:val="0"/>
    <w:qFormat/>
    <w:pPr>
      <w:ind w:firstLine="200"/>
      <w:jc w:val="center"/>
    </w:pPr>
    <w:rPr>
      <w:rFonts w:ascii="宋体" w:hAnsi="宋体" w:cs="宋体"/>
      <w:szCs w:val="20"/>
    </w:rPr>
  </w:style>
  <w:style w:type="paragraph" w:styleId="4602" w:customStyle="1">
    <w:name w:val="样式 标题 1 + 宋体 行距: 1.5 倍行距"/>
    <w:basedOn w:val="770"/>
    <w:uiPriority w:val="0"/>
    <w:qFormat/>
    <w:pPr>
      <w:ind w:left="432" w:hanging="432"/>
      <w:jc w:val="both"/>
      <w:keepLines/>
      <w:spacing w:line="360" w:lineRule="auto"/>
      <w:tabs>
        <w:tab w:val="left" w:pos="432" w:leader="none"/>
        <w:tab w:val="left" w:pos="4320" w:leader="none"/>
      </w:tabs>
    </w:pPr>
    <w:rPr>
      <w:rFonts w:ascii="Times New Roman" w:eastAsia="宋体"/>
      <w:b/>
      <w:sz w:val="44"/>
      <w:szCs w:val="20"/>
    </w:rPr>
  </w:style>
  <w:style w:type="paragraph" w:styleId="4603" w:customStyle="1">
    <w:name w:val="6号字表格"/>
    <w:basedOn w:val="804"/>
    <w:uiPriority w:val="0"/>
    <w:qFormat/>
    <w:pPr>
      <w:ind w:left="244" w:hanging="244"/>
      <w:jc w:val="center"/>
      <w:framePr w:hSpace="180" w:wrap="around" w:vAnchor="text" w:hAnchor="margin" w:y="472"/>
    </w:pPr>
    <w:rPr>
      <w:rFonts w:ascii="宋体" w:hAnsi="宋体"/>
      <w:color w:val="000000"/>
      <w:spacing w:val="-14"/>
      <w:sz w:val="15"/>
    </w:rPr>
  </w:style>
  <w:style w:type="paragraph" w:styleId="4604" w:customStyle="1">
    <w:name w:val="Char Char3 Char Char1"/>
    <w:basedOn w:val="769"/>
    <w:uiPriority w:val="0"/>
    <w:qFormat/>
    <w:pPr>
      <w:ind w:firstLine="560"/>
      <w:spacing w:before="50" w:after="50" w:line="360" w:lineRule="auto"/>
    </w:pPr>
    <w:rPr>
      <w:rFonts w:ascii="Times New Roman" w:hAnsi="Times New Roman" w:eastAsia="仿宋_GB2312"/>
      <w:color w:val="000000"/>
      <w:sz w:val="24"/>
      <w:szCs w:val="24"/>
    </w:rPr>
  </w:style>
  <w:style w:type="paragraph" w:styleId="4605" w:customStyle="1">
    <w:name w:val="页脚21"/>
    <w:basedOn w:val="769"/>
    <w:uiPriority w:val="0"/>
    <w:unhideWhenUsed/>
    <w:qFormat/>
    <w:pPr>
      <w:ind w:firstLine="200"/>
      <w:jc w:val="left"/>
      <w:spacing w:line="312" w:lineRule="auto"/>
      <w:tabs>
        <w:tab w:val="center" w:pos="4153" w:leader="none"/>
        <w:tab w:val="right" w:pos="8306" w:leader="none"/>
      </w:tabs>
    </w:pPr>
    <w:rPr>
      <w:sz w:val="18"/>
      <w:szCs w:val="18"/>
    </w:rPr>
  </w:style>
  <w:style w:type="paragraph" w:styleId="4606" w:customStyle="1">
    <w:name w:val="样式 表头 + 段后: 0.5 行"/>
    <w:basedOn w:val="769"/>
    <w:uiPriority w:val="0"/>
    <w:qFormat/>
    <w:pPr>
      <w:jc w:val="center"/>
      <w:keepLines/>
      <w:keepNext/>
      <w:spacing w:before="156" w:line="400" w:lineRule="exact"/>
      <w:outlineLvl w:val="2"/>
    </w:pPr>
    <w:rPr>
      <w:rFonts w:ascii="Times New Roman" w:hAnsi="Times New Roman" w:eastAsia="黑体"/>
      <w:sz w:val="24"/>
      <w:szCs w:val="24"/>
    </w:rPr>
  </w:style>
  <w:style w:type="paragraph" w:styleId="4607" w:customStyle="1">
    <w:name w:val="样式 表格 + 两端对齐"/>
    <w:basedOn w:val="769"/>
    <w:uiPriority w:val="0"/>
    <w:qFormat/>
    <w:pPr>
      <w:ind w:firstLine="200"/>
    </w:pPr>
    <w:rPr>
      <w:rFonts w:ascii="宋体" w:hAnsi="宋体" w:cs="宋体"/>
      <w:szCs w:val="21"/>
    </w:rPr>
  </w:style>
  <w:style w:type="paragraph" w:styleId="4608" w:customStyle="1">
    <w:name w:val="样式 五号 两端对齐"/>
    <w:basedOn w:val="4438"/>
    <w:uiPriority w:val="0"/>
    <w:qFormat/>
    <w:pPr>
      <w:jc w:val="both"/>
    </w:pPr>
  </w:style>
  <w:style w:type="paragraph" w:styleId="4609" w:customStyle="1">
    <w:name w:val="样式 样式 样式 标题 1标题 1 Char文号1章标题 1-*+h11st levelSection Headl1b1... ..."/>
    <w:basedOn w:val="769"/>
    <w:uiPriority w:val="0"/>
    <w:qFormat/>
    <w:pPr>
      <w:ind w:left="1275"/>
      <w:jc w:val="left"/>
      <w:spacing w:line="520" w:lineRule="exact"/>
      <w:tabs>
        <w:tab w:val="left" w:pos="1275" w:leader="none"/>
      </w:tabs>
      <w:outlineLvl w:val="1"/>
    </w:pPr>
    <w:rPr>
      <w:rFonts w:ascii="Times New Roman" w:hAnsi="Times New Roman" w:eastAsia="黑体" w:cs="宋体"/>
      <w:sz w:val="30"/>
      <w:szCs w:val="30"/>
    </w:rPr>
  </w:style>
  <w:style w:type="paragraph" w:styleId="4610" w:customStyle="1">
    <w:name w:val="正文首行缩进2"/>
    <w:basedOn w:val="1767"/>
    <w:uiPriority w:val="0"/>
    <w:qFormat/>
    <w:pPr>
      <w:ind w:firstLine="200"/>
      <w:jc w:val="both"/>
      <w:spacing w:line="440" w:lineRule="exact"/>
    </w:pPr>
    <w:rPr>
      <w:rFonts w:ascii="Times New Roman" w:hAnsi="Times New Roman"/>
      <w:b w:val="0"/>
      <w:szCs w:val="16"/>
    </w:rPr>
  </w:style>
  <w:style w:type="paragraph" w:styleId="4611" w:customStyle="1">
    <w:name w:val="Char Char1 Char Char"/>
    <w:basedOn w:val="769"/>
    <w:uiPriority w:val="0"/>
    <w:qFormat/>
    <w:rPr>
      <w:rFonts w:ascii="Times New Roman" w:hAnsi="Times New Roman"/>
      <w:sz w:val="20"/>
      <w:szCs w:val="20"/>
    </w:rPr>
  </w:style>
  <w:style w:type="paragraph" w:styleId="4612" w:customStyle="1">
    <w:name w:val="样式 标题 1标题 1 Char文号1章标题 1-*+h11st levelSection Headl1b1..."/>
    <w:basedOn w:val="770"/>
    <w:next w:val="769"/>
    <w:uiPriority w:val="0"/>
    <w:qFormat/>
    <w:pPr>
      <w:ind w:left="113" w:hanging="113"/>
      <w:jc w:val="left"/>
      <w:keepLines/>
      <w:pageBreakBefore/>
      <w:spacing w:before="340" w:after="330" w:line="578" w:lineRule="auto"/>
      <w:widowControl/>
      <w:tabs>
        <w:tab w:val="left" w:pos="360" w:leader="none"/>
      </w:tabs>
    </w:pPr>
    <w:rPr>
      <w:rFonts w:ascii="Times New Roman" w:eastAsia="黑体"/>
      <w:sz w:val="32"/>
      <w:szCs w:val="32"/>
    </w:rPr>
  </w:style>
  <w:style w:type="paragraph" w:styleId="4613" w:customStyle="1">
    <w:name w:val="样式 表头 + 段前: 0.25 行 段后: 0.25 行"/>
    <w:uiPriority w:val="0"/>
    <w:qFormat/>
    <w:pPr>
      <w:ind w:firstLine="561"/>
      <w:jc w:val="center"/>
      <w:spacing w:line="300" w:lineRule="exact"/>
    </w:pPr>
    <w:rPr>
      <w:rFonts w:ascii="Calibri" w:hAnsi="Calibri" w:eastAsia="黑体" w:cs="Times New Roman"/>
      <w:b/>
      <w:sz w:val="28"/>
      <w:szCs w:val="28"/>
      <w:lang w:val="en-US" w:eastAsia="zh-CN" w:bidi="ar-SA"/>
    </w:rPr>
  </w:style>
  <w:style w:type="paragraph" w:styleId="4614" w:customStyle="1">
    <w:name w:val="_Style 21"/>
    <w:basedOn w:val="769"/>
    <w:next w:val="1053"/>
    <w:uiPriority w:val="99"/>
    <w:qFormat/>
    <w:pPr>
      <w:ind w:firstLine="420"/>
    </w:pPr>
    <w:rPr>
      <w:rFonts w:ascii="Times New Roman" w:hAnsi="Times New Roman"/>
      <w:szCs w:val="24"/>
    </w:rPr>
  </w:style>
  <w:style w:type="paragraph" w:styleId="4615" w:customStyle="1">
    <w:name w:val="Char Char Char Char Char Char1 Char Char Char Char Char Char Char Char Char Char"/>
    <w:basedOn w:val="769"/>
    <w:uiPriority w:val="0"/>
    <w:qFormat/>
    <w:pPr>
      <w:ind w:firstLine="200"/>
      <w:spacing w:line="360" w:lineRule="auto"/>
    </w:pPr>
    <w:rPr>
      <w:rFonts w:ascii="Times New Roman" w:hAnsi="Times New Roman" w:eastAsia="仿宋_GB2312"/>
      <w:b/>
      <w:sz w:val="32"/>
      <w:szCs w:val="32"/>
      <w:lang w:eastAsia="en-US"/>
    </w:rPr>
  </w:style>
  <w:style w:type="paragraph" w:styleId="4616" w:customStyle="1">
    <w:name w:val="样式 目录 2 + 左侧:  1 字符"/>
    <w:basedOn w:val="835"/>
    <w:uiPriority w:val="0"/>
    <w:qFormat/>
    <w:pPr>
      <w:ind w:left="240" w:firstLine="480"/>
      <w:spacing w:line="360" w:lineRule="auto"/>
      <w:tabs>
        <w:tab w:val="left" w:pos="851" w:leader="none"/>
        <w:tab w:val="right" w:pos="8505" w:leader="dot"/>
      </w:tabs>
    </w:pPr>
    <w:rPr>
      <w:rFonts w:cs="宋体"/>
      <w:sz w:val="24"/>
      <w:szCs w:val="20"/>
    </w:rPr>
  </w:style>
  <w:style w:type="paragraph" w:styleId="4617" w:customStyle="1">
    <w:name w:val="样式 表格字体 +两端对齐 +"/>
    <w:basedOn w:val="4351"/>
    <w:uiPriority w:val="0"/>
    <w:qFormat/>
    <w:pPr>
      <w:jc w:val="left"/>
    </w:pPr>
  </w:style>
  <w:style w:type="paragraph" w:styleId="4618" w:customStyle="1">
    <w:name w:val="表格小四"/>
    <w:basedOn w:val="4527"/>
    <w:uiPriority w:val="0"/>
    <w:qFormat/>
    <w:pPr>
      <w:spacing w:line="480" w:lineRule="exact"/>
    </w:pPr>
    <w:rPr>
      <w:sz w:val="24"/>
      <w:szCs w:val="24"/>
    </w:rPr>
  </w:style>
  <w:style w:type="paragraph" w:styleId="4619" w:customStyle="1">
    <w:name w:val="表格内容 Char"/>
    <w:uiPriority w:val="0"/>
    <w:qFormat/>
    <w:pPr>
      <w:ind w:left="-11" w:right="-526" w:hanging="521"/>
      <w:jc w:val="center"/>
      <w:spacing w:line="280" w:lineRule="exact"/>
      <w:widowControl w:val="off"/>
      <w:tabs>
        <w:tab w:val="left" w:pos="1815" w:leader="none"/>
      </w:tabs>
    </w:pPr>
    <w:rPr>
      <w:rFonts w:ascii="宋体" w:hAnsi="宋体" w:eastAsia="宋体" w:cs="宋体"/>
      <w:sz w:val="21"/>
      <w:szCs w:val="21"/>
      <w:lang w:val="en-US" w:eastAsia="zh-CN" w:bidi="ar-SA"/>
    </w:rPr>
  </w:style>
  <w:style w:type="paragraph" w:styleId="4620" w:customStyle="1">
    <w:name w:val="Char31"/>
    <w:basedOn w:val="769"/>
    <w:uiPriority w:val="0"/>
    <w:qFormat/>
    <w:pPr>
      <w:ind w:left="432" w:hanging="432"/>
      <w:spacing w:line="360" w:lineRule="auto"/>
      <w:tabs>
        <w:tab w:val="left" w:pos="1155" w:leader="none"/>
      </w:tabs>
    </w:pPr>
    <w:rPr>
      <w:rFonts w:ascii="Times New Roman" w:hAnsi="Times New Roman" w:eastAsia="仿宋_GB2312" w:cs="宋体"/>
      <w:sz w:val="24"/>
      <w:szCs w:val="24"/>
    </w:rPr>
  </w:style>
  <w:style w:type="paragraph" w:styleId="4621" w:customStyle="1">
    <w:name w:val="副题目 – 封页"/>
    <w:basedOn w:val="769"/>
    <w:next w:val="769"/>
    <w:uiPriority w:val="0"/>
    <w:qFormat/>
    <w:pPr>
      <w:ind w:left="1080" w:right="1680"/>
      <w:jc w:val="left"/>
      <w:keepLines/>
      <w:keepNext/>
      <w:spacing w:before="1520" w:line="240" w:lineRule="atLeast"/>
      <w:widowControl/>
    </w:pPr>
    <w:rPr>
      <w:rFonts w:ascii="Times New Roman" w:hAnsi="Times New Roman"/>
      <w:b/>
      <w:i/>
      <w:spacing w:val="-20"/>
      <w:sz w:val="36"/>
      <w:szCs w:val="20"/>
    </w:rPr>
  </w:style>
  <w:style w:type="paragraph" w:styleId="4622" w:customStyle="1">
    <w:name w:val="洼地表内文字"/>
    <w:uiPriority w:val="0"/>
    <w:qFormat/>
    <w:pPr>
      <w:jc w:val="center"/>
    </w:pPr>
    <w:rPr>
      <w:rFonts w:ascii="Times New Roman" w:hAnsi="Times New Roman" w:eastAsia="黑体" w:cs="仿宋"/>
      <w:sz w:val="18"/>
      <w:szCs w:val="18"/>
      <w:lang w:val="en-US" w:eastAsia="zh-CN" w:bidi="ar-SA"/>
    </w:rPr>
  </w:style>
  <w:style w:type="paragraph" w:styleId="4623" w:customStyle="1">
    <w:name w:val="封面日期"/>
    <w:basedOn w:val="769"/>
    <w:uiPriority w:val="0"/>
    <w:qFormat/>
    <w:pPr>
      <w:ind w:left="210"/>
      <w:jc w:val="center"/>
    </w:pPr>
    <w:rPr>
      <w:rFonts w:ascii="Times New Roman" w:hAnsi="Times New Roman" w:eastAsia="黑体"/>
      <w:sz w:val="30"/>
      <w:szCs w:val="24"/>
    </w:rPr>
  </w:style>
  <w:style w:type="paragraph" w:styleId="4624" w:customStyle="1">
    <w:name w:val="样式 目录 2 + 左侧:  2 字符"/>
    <w:basedOn w:val="835"/>
    <w:uiPriority w:val="0"/>
    <w:qFormat/>
    <w:pPr>
      <w:ind w:left="200" w:hanging="329"/>
      <w:spacing w:line="360" w:lineRule="auto"/>
      <w:tabs>
        <w:tab w:val="left" w:pos="851" w:leader="none"/>
        <w:tab w:val="right" w:pos="8505" w:leader="dot"/>
      </w:tabs>
    </w:pPr>
    <w:rPr>
      <w:rFonts w:cs="宋体"/>
      <w:sz w:val="24"/>
      <w:szCs w:val="20"/>
    </w:rPr>
  </w:style>
  <w:style w:type="paragraph" w:styleId="4625" w:customStyle="1">
    <w:name w:val="CM61"/>
    <w:basedOn w:val="788"/>
    <w:next w:val="788"/>
    <w:uiPriority w:val="0"/>
    <w:qFormat/>
    <w:pPr>
      <w:spacing w:after="473"/>
    </w:pPr>
    <w:rPr>
      <w:rFonts w:ascii="黑体" w:eastAsia="黑体" w:cs="Times New Roman"/>
      <w:color w:val="auto"/>
    </w:rPr>
  </w:style>
  <w:style w:type="paragraph" w:styleId="4626" w:customStyle="1">
    <w:name w:val="样式 (西文) 宋体 小四 加粗 黑色 首行缩进:  0.95 厘米 行距: 固定值 28 磅"/>
    <w:basedOn w:val="774"/>
    <w:uiPriority w:val="0"/>
    <w:qFormat/>
    <w:pPr>
      <w:keepLines/>
      <w:spacing w:line="360" w:lineRule="auto"/>
    </w:pPr>
    <w:rPr>
      <w:rFonts w:hAnsi="宋体" w:cs="宋体"/>
      <w:sz w:val="24"/>
      <w:szCs w:val="20"/>
    </w:rPr>
  </w:style>
  <w:style w:type="paragraph" w:styleId="4627" w:customStyle="1">
    <w:name w:val="样式 样式 样式 标题 1标题 1 Char文号1章标题 1-*+h11st levelSection Headl1b1... ...2"/>
    <w:basedOn w:val="769"/>
    <w:uiPriority w:val="0"/>
    <w:qFormat/>
    <w:pPr>
      <w:jc w:val="center"/>
      <w:pageBreakBefore/>
      <w:spacing w:line="600" w:lineRule="exact"/>
      <w:tabs>
        <w:tab w:val="left" w:pos="1155" w:leader="none"/>
      </w:tabs>
      <w:outlineLvl w:val="0"/>
    </w:pPr>
    <w:rPr>
      <w:rFonts w:ascii="Times New Roman" w:hAnsi="Times New Roman" w:eastAsia="黑体" w:cs="宋体"/>
      <w:sz w:val="30"/>
      <w:szCs w:val="30"/>
    </w:rPr>
  </w:style>
  <w:style w:type="paragraph" w:styleId="4628" w:customStyle="1">
    <w:name w:val="列 表"/>
    <w:basedOn w:val="828"/>
    <w:uiPriority w:val="0"/>
    <w:qFormat/>
    <w:pPr>
      <w:ind w:left="0" w:firstLine="0"/>
      <w:jc w:val="center"/>
      <w:spacing w:line="500" w:lineRule="exact"/>
    </w:pPr>
    <w:rPr>
      <w:rFonts w:eastAsia="仿宋_GB2312"/>
      <w:szCs w:val="20"/>
    </w:rPr>
  </w:style>
  <w:style w:type="paragraph" w:styleId="4629" w:customStyle="1">
    <w:name w:val="样式 标题 1章标题 1-*+h11st levelSection Headl1b1 + 首行缩进:  2 字符2"/>
    <w:basedOn w:val="769"/>
    <w:next w:val="769"/>
    <w:uiPriority w:val="0"/>
    <w:qFormat/>
    <w:pPr>
      <w:ind w:left="840" w:hanging="360"/>
      <w:jc w:val="center"/>
      <w:keepLines/>
      <w:keepNext/>
      <w:spacing w:before="360" w:after="360" w:line="180" w:lineRule="auto"/>
      <w:tabs>
        <w:tab w:val="left" w:pos="840" w:leader="none"/>
      </w:tabs>
      <w:outlineLvl w:val="0"/>
    </w:pPr>
    <w:rPr>
      <w:rFonts w:ascii="Times New Roman" w:hAnsi="Times New Roman" w:eastAsia="黑体" w:cs="宋体"/>
      <w:bCs/>
      <w:spacing w:val="8"/>
      <w:sz w:val="44"/>
      <w:szCs w:val="20"/>
    </w:rPr>
  </w:style>
  <w:style w:type="paragraph" w:styleId="4630" w:customStyle="1">
    <w:name w:val="正文文本3"/>
    <w:basedOn w:val="769"/>
    <w:uiPriority w:val="0"/>
    <w:qFormat/>
    <w:pPr>
      <w:spacing w:after="120"/>
    </w:pPr>
    <w:rPr>
      <w:rFonts w:ascii="Times New Roman" w:hAnsi="Times New Roman"/>
      <w:szCs w:val="24"/>
    </w:rPr>
  </w:style>
  <w:style w:type="paragraph" w:styleId="4631" w:customStyle="1">
    <w:name w:val="样式 标题 3 + 行距: 1.5 倍行距 Char"/>
    <w:basedOn w:val="772"/>
    <w:uiPriority w:val="0"/>
    <w:qFormat/>
    <w:pPr>
      <w:ind w:left="1140" w:hanging="720"/>
      <w:jc w:val="left"/>
      <w:spacing w:before="120" w:after="120" w:line="500" w:lineRule="exact"/>
      <w:tabs>
        <w:tab w:val="left" w:pos="567" w:leader="none"/>
        <w:tab w:val="left" w:pos="709" w:leader="none"/>
        <w:tab w:val="left" w:pos="1140" w:leader="none"/>
      </w:tabs>
    </w:pPr>
    <w:rPr>
      <w:rFonts w:ascii="宋体" w:hAnsi="宋体" w:cs="宋体"/>
      <w:bCs w:val="0"/>
      <w:sz w:val="28"/>
      <w:szCs w:val="28"/>
    </w:rPr>
  </w:style>
  <w:style w:type="paragraph" w:styleId="4632" w:customStyle="1">
    <w:name w:val="_Style 357"/>
    <w:next w:val="769"/>
    <w:uiPriority w:val="99"/>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4633" w:customStyle="1">
    <w:name w:val="样式 样式 标题 5 + 左 段前: 0 磅 段后: 0 磅1 + 段前: 0.5 行 段后: 0.5 行"/>
    <w:basedOn w:val="4458"/>
    <w:uiPriority w:val="0"/>
    <w:qFormat/>
  </w:style>
  <w:style w:type="paragraph" w:styleId="4634" w:customStyle="1">
    <w:name w:val="样式 正文（首行缩进两字） + 首行缩进:  0 字符"/>
    <w:basedOn w:val="781"/>
    <w:next w:val="781"/>
    <w:uiPriority w:val="0"/>
    <w:qFormat/>
    <w:pPr>
      <w:ind w:firstLine="200"/>
      <w:spacing w:line="500" w:lineRule="exact"/>
    </w:pPr>
    <w:rPr>
      <w:rFonts w:eastAsia="仿宋_GB2312"/>
      <w:sz w:val="28"/>
      <w:szCs w:val="22"/>
    </w:rPr>
  </w:style>
  <w:style w:type="paragraph" w:styleId="4635" w:customStyle="1">
    <w:name w:val="样式 首行缩进:  0 字符2"/>
    <w:basedOn w:val="769"/>
    <w:uiPriority w:val="0"/>
    <w:qFormat/>
    <w:pPr>
      <w:ind w:firstLine="200"/>
      <w:spacing w:line="360" w:lineRule="auto"/>
    </w:pPr>
    <w:rPr>
      <w:rFonts w:ascii="Times New Roman" w:hAnsi="Times New Roman" w:cs="宋体"/>
      <w:sz w:val="28"/>
      <w:szCs w:val="20"/>
    </w:rPr>
  </w:style>
  <w:style w:type="paragraph" w:styleId="4636" w:customStyle="1">
    <w:name w:val="样式 五号 居中 首行缩进:  0 厘米5"/>
    <w:basedOn w:val="769"/>
    <w:uiPriority w:val="0"/>
    <w:qFormat/>
    <w:pPr>
      <w:ind w:firstLine="200"/>
      <w:jc w:val="center"/>
    </w:pPr>
    <w:rPr>
      <w:rFonts w:ascii="宋体" w:hAnsi="宋体" w:cs="宋体"/>
      <w:szCs w:val="20"/>
    </w:rPr>
  </w:style>
  <w:style w:type="paragraph" w:styleId="4637" w:customStyle="1">
    <w:name w:val="表格字体1"/>
    <w:next w:val="811"/>
    <w:uiPriority w:val="0"/>
    <w:qFormat/>
    <w:pPr>
      <w:jc w:val="center"/>
    </w:pPr>
    <w:rPr>
      <w:rFonts w:ascii="Times New Roman" w:hAnsi="Times New Roman" w:eastAsia="宋体" w:cs="Times New Roman"/>
      <w:sz w:val="21"/>
      <w:szCs w:val="21"/>
      <w:lang w:val="en-US" w:eastAsia="zh-CN" w:bidi="ar-SA"/>
    </w:rPr>
  </w:style>
  <w:style w:type="paragraph" w:styleId="4638" w:customStyle="1">
    <w:name w:val="页眉11"/>
    <w:basedOn w:val="769"/>
    <w:uiPriority w:val="0"/>
    <w:qFormat/>
    <w:pPr>
      <w:jc w:val="center"/>
      <w:tabs>
        <w:tab w:val="center" w:pos="4153" w:leader="none"/>
        <w:tab w:val="right" w:pos="8306" w:leader="none"/>
      </w:tabs>
      <w:pBdr>
        <w:bottom w:val="single" w:color="auto" w:sz="6" w:space="1"/>
      </w:pBdr>
    </w:pPr>
    <w:rPr>
      <w:rFonts w:ascii="Times New Roman" w:hAnsi="Times New Roman"/>
      <w:sz w:val="18"/>
      <w:szCs w:val="20"/>
    </w:rPr>
  </w:style>
  <w:style w:type="paragraph" w:styleId="4639" w:customStyle="1">
    <w:name w:val="标题 811"/>
    <w:basedOn w:val="778"/>
    <w:next w:val="769"/>
    <w:uiPriority w:val="0"/>
    <w:qFormat/>
    <w:pPr>
      <w:numPr>
        <w:ilvl w:val="0"/>
        <w:numId w:val="0"/>
      </w:numPr>
      <w:keepLines w:val="0"/>
      <w:keepNext w:val="0"/>
      <w:spacing w:before="0" w:after="0" w:line="240" w:lineRule="auto"/>
      <w:outlineLvl w:val="7"/>
    </w:pPr>
    <w:rPr>
      <w:rFonts w:hint="eastAsia" w:ascii="宋体" w:hAnsi="宋体" w:eastAsia="宋体"/>
      <w:sz w:val="20"/>
    </w:rPr>
  </w:style>
  <w:style w:type="paragraph" w:styleId="4640" w:customStyle="1">
    <w:name w:val="正文 + 加粗"/>
    <w:basedOn w:val="769"/>
    <w:uiPriority w:val="0"/>
    <w:qFormat/>
    <w:rPr>
      <w:rFonts w:ascii="Times New Roman" w:hAnsi="Times New Roman"/>
      <w:b/>
      <w:bCs/>
      <w:spacing w:val="8"/>
      <w:sz w:val="24"/>
      <w:szCs w:val="24"/>
    </w:rPr>
  </w:style>
  <w:style w:type="paragraph" w:styleId="4641" w:customStyle="1">
    <w:name w:val="样式 五号 居中 首行缩进:  0 厘米7"/>
    <w:basedOn w:val="1982"/>
    <w:uiPriority w:val="0"/>
    <w:qFormat/>
    <w:pPr>
      <w:spacing w:line="240" w:lineRule="auto"/>
    </w:pPr>
    <w:rPr>
      <w:sz w:val="21"/>
    </w:rPr>
  </w:style>
  <w:style w:type="paragraph" w:styleId="4642" w:customStyle="1">
    <w:name w:val="左表头"/>
    <w:basedOn w:val="769"/>
    <w:uiPriority w:val="0"/>
    <w:qFormat/>
    <w:pPr>
      <w:jc w:val="center"/>
    </w:pPr>
    <w:rPr>
      <w:rFonts w:ascii="Times New Roman" w:hAnsi="Times New Roman"/>
      <w:b/>
      <w:spacing w:val="-10"/>
      <w:szCs w:val="21"/>
    </w:rPr>
  </w:style>
  <w:style w:type="paragraph" w:styleId="4643" w:customStyle="1">
    <w:name w:val="样式 标题 4 + 宋体 行距: 1.5 倍行距"/>
    <w:basedOn w:val="773"/>
    <w:uiPriority w:val="0"/>
    <w:qFormat/>
    <w:pPr>
      <w:ind w:left="2100" w:hanging="420"/>
      <w:spacing w:before="0" w:after="0" w:line="480" w:lineRule="exact"/>
      <w:tabs>
        <w:tab w:val="left" w:pos="4320" w:leader="none"/>
      </w:tabs>
    </w:pPr>
    <w:rPr>
      <w:rFonts w:ascii="Times New Roman" w:hAnsi="Times New Roman" w:eastAsia="宋体" w:cs="Times New Roman"/>
      <w:b w:val="0"/>
      <w:bCs w:val="0"/>
      <w:szCs w:val="20"/>
    </w:rPr>
  </w:style>
  <w:style w:type="paragraph" w:styleId="4644" w:customStyle="1">
    <w:name w:val="表文"/>
    <w:basedOn w:val="769"/>
    <w:uiPriority w:val="0"/>
    <w:qFormat/>
    <w:pPr>
      <w:jc w:val="center"/>
    </w:pPr>
    <w:rPr>
      <w:rFonts w:ascii="Times New Roman" w:hAnsi="Times New Roman"/>
      <w:sz w:val="24"/>
      <w:szCs w:val="20"/>
    </w:rPr>
  </w:style>
  <w:style w:type="paragraph" w:styleId="4645" w:customStyle="1">
    <w:name w:val="Char Char Char Char Char Char Char2"/>
    <w:basedOn w:val="794"/>
    <w:uiPriority w:val="0"/>
    <w:qFormat/>
    <w:rPr>
      <w:rFonts w:ascii="Tahoma" w:hAnsi="Tahoma"/>
      <w:sz w:val="24"/>
      <w:szCs w:val="24"/>
    </w:rPr>
  </w:style>
  <w:style w:type="paragraph" w:styleId="4646" w:customStyle="1">
    <w:name w:val="样式4-4"/>
    <w:basedOn w:val="769"/>
    <w:next w:val="811"/>
    <w:uiPriority w:val="0"/>
    <w:qFormat/>
    <w:pPr>
      <w:ind w:left="2115"/>
      <w:jc w:val="left"/>
      <w:spacing w:line="520" w:lineRule="exact"/>
      <w:tabs>
        <w:tab w:val="left" w:pos="360" w:leader="none"/>
        <w:tab w:val="left" w:pos="2115" w:leader="none"/>
        <w:tab w:val="left" w:pos="2700" w:leader="none"/>
      </w:tabs>
      <w:outlineLvl w:val="3"/>
    </w:pPr>
    <w:rPr>
      <w:rFonts w:ascii="Times New Roman" w:hAnsi="Times New Roman" w:eastAsia="黑体"/>
      <w:sz w:val="30"/>
      <w:szCs w:val="30"/>
    </w:rPr>
  </w:style>
  <w:style w:type="paragraph" w:styleId="4647" w:customStyle="1">
    <w:name w:val="单位"/>
    <w:basedOn w:val="769"/>
    <w:uiPriority w:val="0"/>
    <w:qFormat/>
    <w:pPr>
      <w:ind w:right="210"/>
      <w:jc w:val="right"/>
    </w:pPr>
    <w:rPr>
      <w:rFonts w:ascii="宋体" w:hAnsi="宋体"/>
      <w:szCs w:val="21"/>
    </w:rPr>
  </w:style>
  <w:style w:type="paragraph" w:styleId="4648" w:customStyle="1">
    <w:name w:val="标题 32"/>
    <w:basedOn w:val="769"/>
    <w:next w:val="769"/>
    <w:uiPriority w:val="0"/>
    <w:qFormat/>
    <w:pPr>
      <w:keepLines/>
      <w:keepNext/>
      <w:spacing w:line="312" w:lineRule="auto"/>
      <w:outlineLvl w:val="2"/>
    </w:pPr>
    <w:rPr>
      <w:rFonts w:ascii="Times New Roman" w:hAnsi="Times New Roman" w:eastAsia="黑体"/>
      <w:sz w:val="24"/>
      <w:szCs w:val="20"/>
    </w:rPr>
  </w:style>
  <w:style w:type="paragraph" w:styleId="4649" w:customStyle="1">
    <w:name w:val="Char Char Char2"/>
    <w:basedOn w:val="769"/>
    <w:uiPriority w:val="0"/>
    <w:qFormat/>
    <w:pPr>
      <w:ind w:left="200"/>
      <w:spacing w:line="360" w:lineRule="auto"/>
      <w:tabs>
        <w:tab w:val="left" w:pos="1280" w:leader="none"/>
      </w:tabs>
    </w:pPr>
    <w:rPr>
      <w:rFonts w:ascii="Times New Roman" w:hAnsi="Times New Roman" w:eastAsia="仿宋_GB2312" w:cs="宋体"/>
      <w:sz w:val="24"/>
      <w:szCs w:val="24"/>
    </w:rPr>
  </w:style>
  <w:style w:type="paragraph" w:styleId="4650" w:customStyle="1">
    <w:name w:val="正文文本缩进 24"/>
    <w:basedOn w:val="769"/>
    <w:uiPriority w:val="0"/>
    <w:qFormat/>
    <w:pPr>
      <w:ind w:firstLine="855"/>
      <w:jc w:val="left"/>
      <w:spacing w:line="360" w:lineRule="atLeast"/>
    </w:pPr>
    <w:rPr>
      <w:rFonts w:ascii="宋体" w:hAnsi="Times New Roman"/>
      <w:sz w:val="28"/>
      <w:szCs w:val="20"/>
    </w:rPr>
  </w:style>
  <w:style w:type="paragraph" w:styleId="4651" w:customStyle="1">
    <w:name w:val="日期3"/>
    <w:basedOn w:val="769"/>
    <w:next w:val="769"/>
    <w:uiPriority w:val="0"/>
    <w:qFormat/>
    <w:pPr>
      <w:jc w:val="left"/>
    </w:pPr>
    <w:rPr>
      <w:rFonts w:ascii="宋体" w:hAnsi="Times New Roman"/>
      <w:sz w:val="30"/>
      <w:szCs w:val="20"/>
    </w:rPr>
  </w:style>
  <w:style w:type="paragraph" w:styleId="4652" w:customStyle="1">
    <w:name w:val="纯文本5"/>
    <w:basedOn w:val="769"/>
    <w:uiPriority w:val="0"/>
    <w:qFormat/>
    <w:pPr>
      <w:ind w:firstLine="425"/>
      <w:jc w:val="left"/>
      <w:spacing w:line="360" w:lineRule="exact"/>
    </w:pPr>
    <w:rPr>
      <w:rFonts w:ascii="宋体" w:hAnsi="Times New Roman"/>
      <w:szCs w:val="20"/>
    </w:rPr>
  </w:style>
  <w:style w:type="paragraph" w:styleId="4653" w:customStyle="1">
    <w:name w:val="正文文本 24"/>
    <w:basedOn w:val="769"/>
    <w:uiPriority w:val="0"/>
    <w:qFormat/>
    <w:pPr>
      <w:ind w:firstLine="525"/>
      <w:jc w:val="left"/>
      <w:spacing w:line="360" w:lineRule="atLeast"/>
    </w:pPr>
    <w:rPr>
      <w:rFonts w:ascii="宋体" w:hAnsi="Times New Roman"/>
      <w:sz w:val="28"/>
      <w:szCs w:val="20"/>
    </w:rPr>
  </w:style>
  <w:style w:type="character" w:styleId="4654" w:customStyle="1">
    <w:name w:val="批注引用2"/>
    <w:uiPriority w:val="0"/>
    <w:qFormat/>
    <w:rPr>
      <w:sz w:val="21"/>
      <w:szCs w:val="21"/>
    </w:rPr>
  </w:style>
  <w:style w:type="character" w:styleId="4655" w:customStyle="1">
    <w:name w:val="HTML 代码2"/>
    <w:uiPriority w:val="0"/>
    <w:qFormat/>
    <w:rPr>
      <w:rFonts w:ascii="Courier New" w:hAnsi="Courier New" w:cs="Courier New"/>
      <w:sz w:val="20"/>
      <w:szCs w:val="20"/>
    </w:rPr>
  </w:style>
  <w:style w:type="character" w:styleId="4656" w:customStyle="1">
    <w:name w:val="HTML 变量2"/>
    <w:uiPriority w:val="0"/>
    <w:qFormat/>
    <w:rPr>
      <w:rFonts w:cs="Times New Roman"/>
      <w:i/>
      <w:iCs/>
    </w:rPr>
  </w:style>
  <w:style w:type="paragraph" w:styleId="4657" w:customStyle="1">
    <w:name w:val="正文文本4"/>
    <w:basedOn w:val="769"/>
    <w:uiPriority w:val="0"/>
    <w:qFormat/>
    <w:pPr>
      <w:spacing w:after="120"/>
    </w:pPr>
    <w:rPr>
      <w:szCs w:val="24"/>
    </w:rPr>
  </w:style>
  <w:style w:type="paragraph" w:styleId="4658" w:customStyle="1">
    <w:name w:val="HTML 预设格式2"/>
    <w:basedOn w:val="7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4659" w:customStyle="1">
    <w:name w:val="正文缩进3"/>
    <w:basedOn w:val="769"/>
    <w:uiPriority w:val="0"/>
    <w:qFormat/>
    <w:rPr>
      <w:szCs w:val="20"/>
    </w:rPr>
  </w:style>
  <w:style w:type="paragraph" w:styleId="4660" w:customStyle="1">
    <w:name w:val="页脚4"/>
    <w:basedOn w:val="769"/>
    <w:uiPriority w:val="0"/>
    <w:qFormat/>
    <w:pPr>
      <w:jc w:val="left"/>
      <w:tabs>
        <w:tab w:val="center" w:pos="4153" w:leader="none"/>
        <w:tab w:val="right" w:pos="8306" w:leader="none"/>
      </w:tabs>
    </w:pPr>
    <w:rPr>
      <w:rFonts w:ascii="Times New Roman" w:hAnsi="Times New Roman"/>
      <w:sz w:val="18"/>
      <w:szCs w:val="20"/>
    </w:rPr>
  </w:style>
  <w:style w:type="paragraph" w:styleId="4661" w:customStyle="1">
    <w:name w:val="无间隔2"/>
    <w:basedOn w:val="769"/>
    <w:uiPriority w:val="0"/>
    <w:qFormat/>
    <w:pPr>
      <w:ind w:firstLine="200"/>
      <w:spacing w:line="360" w:lineRule="auto"/>
    </w:pPr>
    <w:rPr>
      <w:rFonts w:ascii="Times New Roman" w:hAnsi="Times New Roman" w:eastAsia="楷体_GB2312"/>
      <w:szCs w:val="24"/>
    </w:rPr>
  </w:style>
  <w:style w:type="paragraph" w:styleId="4662" w:customStyle="1">
    <w:name w:val="列表2"/>
    <w:basedOn w:val="801"/>
    <w:uiPriority w:val="0"/>
    <w:qFormat/>
    <w:pPr>
      <w:ind w:left="360" w:hanging="360"/>
      <w:spacing w:after="240" w:line="240" w:lineRule="atLeast"/>
      <w:widowControl/>
    </w:pPr>
    <w:rPr>
      <w:rFonts w:ascii="Garamond" w:hAnsi="Garamond" w:eastAsia="宋体"/>
      <w:b/>
      <w:bCs/>
      <w:sz w:val="21"/>
      <w:szCs w:val="20"/>
    </w:rPr>
  </w:style>
  <w:style w:type="paragraph" w:styleId="4663" w:customStyle="1">
    <w:name w:val="列表编号 32"/>
    <w:basedOn w:val="785"/>
    <w:uiPriority w:val="0"/>
    <w:qFormat/>
    <w:pPr>
      <w:ind w:left="144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4664" w:customStyle="1">
    <w:name w:val="标题 23"/>
    <w:basedOn w:val="769"/>
    <w:next w:val="769"/>
    <w:uiPriority w:val="0"/>
    <w:qFormat/>
    <w:pPr>
      <w:jc w:val="left"/>
      <w:keepLines/>
      <w:keepNext/>
      <w:spacing w:line="312" w:lineRule="auto"/>
      <w:outlineLvl w:val="1"/>
    </w:pPr>
    <w:rPr>
      <w:rFonts w:ascii="Times New Roman" w:hAnsi="Times New Roman" w:eastAsia="黑体"/>
      <w:sz w:val="28"/>
      <w:szCs w:val="32"/>
    </w:rPr>
  </w:style>
  <w:style w:type="paragraph" w:styleId="4665" w:customStyle="1">
    <w:name w:val="列出段落3"/>
    <w:basedOn w:val="769"/>
    <w:uiPriority w:val="0"/>
    <w:qFormat/>
    <w:pPr>
      <w:ind w:firstLine="420"/>
      <w:spacing w:line="360" w:lineRule="auto"/>
    </w:pPr>
    <w:rPr>
      <w:rFonts w:ascii="Times New Roman" w:hAnsi="Times New Roman" w:eastAsia="楷体_GB2312"/>
      <w:szCs w:val="24"/>
    </w:rPr>
  </w:style>
  <w:style w:type="paragraph" w:styleId="4666" w:customStyle="1">
    <w:name w:val="正文首行缩进3"/>
    <w:basedOn w:val="801"/>
    <w:uiPriority w:val="0"/>
    <w:qFormat/>
    <w:pPr>
      <w:ind w:firstLine="100"/>
      <w:jc w:val="center"/>
      <w:spacing w:after="120" w:line="440" w:lineRule="exact"/>
    </w:pPr>
    <w:rPr>
      <w:rFonts w:ascii="宋体" w:hAnsi="宋体" w:eastAsia="宋体"/>
      <w:sz w:val="21"/>
      <w:szCs w:val="24"/>
    </w:rPr>
  </w:style>
  <w:style w:type="paragraph" w:styleId="4667" w:customStyle="1">
    <w:name w:val="明显引用2"/>
    <w:basedOn w:val="769"/>
    <w:next w:val="769"/>
    <w:uiPriority w:val="0"/>
    <w:qFormat/>
    <w:pPr>
      <w:ind w:left="936" w:right="936" w:firstLine="200"/>
      <w:spacing w:before="200" w:after="280" w:line="360" w:lineRule="auto"/>
      <w:pBdr>
        <w:bottom w:val="single" w:color="4F81BD" w:sz="4" w:space="4"/>
      </w:pBdr>
    </w:pPr>
    <w:rPr>
      <w:rFonts w:ascii="Times New Roman" w:hAnsi="Times New Roman" w:eastAsia="楷体_GB2312"/>
      <w:b/>
      <w:bCs/>
      <w:i/>
      <w:iCs/>
      <w:color w:val="4f81bd"/>
      <w:szCs w:val="24"/>
    </w:rPr>
  </w:style>
  <w:style w:type="paragraph" w:styleId="4668" w:customStyle="1">
    <w:name w:val="列表编号 52"/>
    <w:basedOn w:val="785"/>
    <w:uiPriority w:val="0"/>
    <w:qFormat/>
    <w:pPr>
      <w:ind w:left="2160" w:right="720" w:hanging="360"/>
      <w:spacing w:after="240" w:line="240" w:lineRule="atLeast"/>
      <w:widowControl/>
      <w:tabs>
        <w:tab w:val="clear" w:pos="0" w:leader="none"/>
        <w:tab w:val="left" w:pos="839" w:leader="none"/>
        <w:tab w:val="clear" w:pos="840" w:leader="none"/>
      </w:tabs>
    </w:pPr>
    <w:rPr>
      <w:rFonts w:ascii="Garamond" w:hAnsi="Garamond"/>
      <w:b/>
      <w:bCs/>
      <w:szCs w:val="20"/>
    </w:rPr>
  </w:style>
  <w:style w:type="paragraph" w:styleId="4669" w:customStyle="1">
    <w:name w:val="列表 22"/>
    <w:basedOn w:val="769"/>
    <w:uiPriority w:val="0"/>
    <w:qFormat/>
    <w:pPr>
      <w:ind w:left="840" w:hanging="420"/>
      <w:spacing w:line="360" w:lineRule="auto"/>
    </w:pPr>
    <w:rPr>
      <w:rFonts w:ascii="Times New Roman" w:hAnsi="Times New Roman"/>
      <w:szCs w:val="20"/>
    </w:rPr>
  </w:style>
  <w:style w:type="paragraph" w:styleId="4670" w:customStyle="1">
    <w:name w:val="正文首行缩进 22"/>
    <w:basedOn w:val="2903"/>
    <w:uiPriority w:val="0"/>
    <w:qFormat/>
    <w:pPr>
      <w:ind w:firstLine="420"/>
      <w:spacing w:before="40" w:line="440" w:lineRule="exact"/>
      <w:outlineLvl w:val="0"/>
    </w:pPr>
  </w:style>
  <w:style w:type="paragraph" w:styleId="4671" w:customStyle="1">
    <w:name w:val="列表编号 42"/>
    <w:basedOn w:val="785"/>
    <w:uiPriority w:val="0"/>
    <w:qFormat/>
    <w:pPr>
      <w:ind w:left="180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4672" w:customStyle="1">
    <w:name w:val="正文文本 33"/>
    <w:basedOn w:val="769"/>
    <w:uiPriority w:val="0"/>
    <w:qFormat/>
    <w:pPr>
      <w:jc w:val="left"/>
      <w:spacing w:after="120"/>
      <w:widowControl/>
    </w:pPr>
    <w:rPr>
      <w:rFonts w:ascii="Times New Roman" w:hAnsi="Times New Roman"/>
      <w:sz w:val="16"/>
      <w:szCs w:val="16"/>
    </w:rPr>
  </w:style>
  <w:style w:type="paragraph" w:styleId="4673" w:customStyle="1">
    <w:name w:val="普通(网站)2"/>
    <w:basedOn w:val="769"/>
    <w:uiPriority w:val="0"/>
    <w:qFormat/>
    <w:pPr>
      <w:jc w:val="left"/>
      <w:spacing w:before="100" w:beforeAutospacing="1" w:after="100" w:afterAutospacing="1"/>
      <w:widowControl/>
    </w:pPr>
    <w:rPr>
      <w:rFonts w:ascii="宋体" w:hAnsi="宋体" w:cs="宋体"/>
      <w:bCs/>
      <w:sz w:val="24"/>
      <w:szCs w:val="24"/>
    </w:rPr>
  </w:style>
  <w:style w:type="paragraph" w:styleId="4674" w:customStyle="1">
    <w:name w:val="索引 12"/>
    <w:basedOn w:val="769"/>
    <w:next w:val="769"/>
    <w:uiPriority w:val="0"/>
    <w:qFormat/>
    <w:rPr>
      <w:rFonts w:ascii="Times New Roman" w:hAnsi="Times New Roman"/>
      <w:szCs w:val="24"/>
    </w:rPr>
  </w:style>
  <w:style w:type="paragraph" w:styleId="4675" w:customStyle="1">
    <w:name w:val="引文目录2"/>
    <w:basedOn w:val="769"/>
    <w:next w:val="769"/>
    <w:uiPriority w:val="0"/>
    <w:qFormat/>
    <w:pPr>
      <w:ind w:left="420" w:firstLine="200"/>
      <w:spacing w:line="312" w:lineRule="auto"/>
    </w:pPr>
    <w:rPr>
      <w:rFonts w:ascii="Times New Roman" w:hAnsi="Times New Roman"/>
      <w:szCs w:val="21"/>
    </w:rPr>
  </w:style>
  <w:style w:type="paragraph" w:styleId="4676" w:customStyle="1">
    <w:name w:val="列表编号 22"/>
    <w:basedOn w:val="785"/>
    <w:uiPriority w:val="0"/>
    <w:qFormat/>
    <w:pPr>
      <w:ind w:left="1080" w:right="720" w:hanging="360"/>
      <w:spacing w:after="240" w:line="240" w:lineRule="atLeast"/>
      <w:widowControl/>
      <w:tabs>
        <w:tab w:val="clear" w:pos="0" w:leader="none"/>
        <w:tab w:val="clear" w:pos="840" w:leader="none"/>
        <w:tab w:val="left" w:pos="944" w:leader="none"/>
      </w:tabs>
    </w:pPr>
    <w:rPr>
      <w:rFonts w:ascii="Garamond" w:hAnsi="Garamond"/>
      <w:b/>
      <w:bCs/>
      <w:szCs w:val="20"/>
    </w:rPr>
  </w:style>
  <w:style w:type="paragraph" w:styleId="4677" w:customStyle="1">
    <w:name w:val="标题 44"/>
    <w:basedOn w:val="769"/>
    <w:next w:val="769"/>
    <w:uiPriority w:val="0"/>
    <w:unhideWhenUsed/>
    <w:qFormat/>
    <w:pPr>
      <w:keepLines/>
      <w:keepNext/>
      <w:spacing w:line="312" w:lineRule="auto"/>
      <w:outlineLvl w:val="3"/>
    </w:pPr>
    <w:rPr>
      <w:rFonts w:ascii="Times New Roman" w:hAnsi="Times New Roman"/>
      <w:b/>
      <w:sz w:val="24"/>
      <w:szCs w:val="21"/>
    </w:rPr>
  </w:style>
  <w:style w:type="paragraph" w:styleId="4678" w:customStyle="1">
    <w:name w:val="标题 83"/>
    <w:basedOn w:val="778"/>
    <w:next w:val="769"/>
    <w:uiPriority w:val="0"/>
    <w:unhideWhenUsed/>
    <w:qFormat/>
    <w:pPr>
      <w:numPr>
        <w:ilvl w:val="0"/>
        <w:numId w:val="0"/>
      </w:numPr>
      <w:keepLines w:val="0"/>
      <w:keepNext w:val="0"/>
      <w:spacing w:before="0" w:after="0" w:line="240" w:lineRule="auto"/>
      <w:outlineLvl w:val="7"/>
    </w:pPr>
    <w:rPr>
      <w:rFonts w:ascii="Times New Roman" w:hAnsi="Times New Roman" w:eastAsia="宋体"/>
    </w:rPr>
  </w:style>
  <w:style w:type="paragraph" w:styleId="4679" w:customStyle="1">
    <w:name w:val="标题 14"/>
    <w:basedOn w:val="769"/>
    <w:next w:val="769"/>
    <w:uiPriority w:val="0"/>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character" w:styleId="4680" w:customStyle="1">
    <w:name w:val="列表段落 字符1"/>
    <w:link w:val="4681"/>
    <w:uiPriority w:val="0"/>
    <w:qFormat/>
    <w:rPr>
      <w:sz w:val="21"/>
      <w:szCs w:val="22"/>
    </w:rPr>
  </w:style>
  <w:style w:type="paragraph" w:styleId="4681" w:customStyle="1">
    <w:name w:val="_Style 3413"/>
    <w:basedOn w:val="769"/>
    <w:next w:val="1053"/>
    <w:link w:val="4680"/>
    <w:uiPriority w:val="0"/>
    <w:qFormat/>
    <w:pPr>
      <w:ind w:firstLine="420"/>
    </w:pPr>
  </w:style>
  <w:style w:type="character" w:styleId="4682" w:customStyle="1">
    <w:name w:val="*正文 Char"/>
    <w:link w:val="4683"/>
    <w:uiPriority w:val="0"/>
    <w:qFormat/>
    <w:rPr>
      <w:rFonts w:ascii="宋体"/>
      <w:sz w:val="24"/>
      <w:szCs w:val="24"/>
    </w:rPr>
  </w:style>
  <w:style w:type="paragraph" w:styleId="4683" w:customStyle="1">
    <w:name w:val="*正文"/>
    <w:basedOn w:val="769"/>
    <w:link w:val="4682"/>
    <w:uiPriority w:val="0"/>
    <w:qFormat/>
    <w:pPr>
      <w:ind w:firstLine="200"/>
      <w:jc w:val="left"/>
      <w:spacing w:line="360" w:lineRule="auto"/>
      <w:widowControl/>
    </w:pPr>
    <w:rPr>
      <w:rFonts w:ascii="宋体"/>
      <w:sz w:val="24"/>
      <w:szCs w:val="24"/>
    </w:rPr>
  </w:style>
  <w:style w:type="paragraph" w:styleId="4684" w:customStyle="1">
    <w:name w:val="规划正文"/>
    <w:basedOn w:val="769"/>
    <w:link w:val="4685"/>
    <w:uiPriority w:val="0"/>
    <w:qFormat/>
    <w:pPr>
      <w:ind w:firstLine="200"/>
      <w:jc w:val="left"/>
      <w:spacing w:line="360" w:lineRule="auto"/>
    </w:pPr>
    <w:rPr>
      <w:rFonts w:ascii="仿宋" w:hAnsi="仿宋"/>
      <w:color w:val="000000"/>
      <w:sz w:val="24"/>
      <w:szCs w:val="24"/>
    </w:rPr>
  </w:style>
  <w:style w:type="character" w:styleId="4685" w:customStyle="1">
    <w:name w:val="规划正文 字符"/>
    <w:link w:val="4684"/>
    <w:uiPriority w:val="0"/>
    <w:qFormat/>
    <w:rPr>
      <w:rFonts w:ascii="仿宋" w:hAnsi="仿宋"/>
      <w:color w:val="000000"/>
      <w:sz w:val="24"/>
      <w:szCs w:val="24"/>
    </w:rPr>
  </w:style>
  <w:style w:type="paragraph" w:styleId="4686" w:customStyle="1">
    <w:name w:val="正文(其它)_1"/>
    <w:basedOn w:val="769"/>
    <w:uiPriority w:val="0"/>
    <w:qFormat/>
    <w:pPr>
      <w:jc w:val="center"/>
    </w:pPr>
    <w:rPr>
      <w:rFonts w:ascii="黑体" w:eastAsia="黑体"/>
      <w:sz w:val="32"/>
      <w:szCs w:val="32"/>
    </w:rPr>
  </w:style>
  <w:style w:type="character" w:styleId="4687" w:customStyle="1">
    <w:name w:val="Char Char141"/>
    <w:uiPriority w:val="0"/>
    <w:qFormat/>
    <w:rPr>
      <w:rFonts w:ascii="Arial" w:hAnsi="Arial" w:eastAsia="黑体"/>
      <w:sz w:val="21"/>
      <w:lang w:val="en-US" w:eastAsia="zh-CN" w:bidi="ar-SA"/>
    </w:rPr>
  </w:style>
  <w:style w:type="character" w:styleId="4688" w:customStyle="1">
    <w:name w:val="Char Char71"/>
    <w:uiPriority w:val="0"/>
    <w:qFormat/>
    <w:rPr>
      <w:rFonts w:hint="eastAsia" w:ascii="宋体" w:hAnsi="宋体" w:eastAsia="宋体"/>
      <w:sz w:val="18"/>
      <w:lang w:val="en-US" w:eastAsia="zh-CN"/>
    </w:rPr>
  </w:style>
  <w:style w:type="character" w:styleId="4689" w:customStyle="1">
    <w:name w:val="Char Char111"/>
    <w:uiPriority w:val="0"/>
    <w:qFormat/>
    <w:rPr>
      <w:rFonts w:ascii="宋体" w:hAnsi="宋体" w:eastAsia="宋体"/>
      <w:sz w:val="18"/>
      <w:lang w:val="en-US" w:eastAsia="zh-CN" w:bidi="ar-SA"/>
    </w:rPr>
  </w:style>
  <w:style w:type="character" w:styleId="4690" w:customStyle="1">
    <w:name w:val="p21"/>
    <w:uiPriority w:val="0"/>
    <w:qFormat/>
    <w:rPr>
      <w:sz w:val="9"/>
      <w:szCs w:val="9"/>
    </w:rPr>
  </w:style>
  <w:style w:type="character" w:styleId="4691" w:customStyle="1">
    <w:name w:val="Char Char261"/>
    <w:uiPriority w:val="0"/>
    <w:qFormat/>
    <w:rPr>
      <w:sz w:val="18"/>
    </w:rPr>
  </w:style>
  <w:style w:type="character" w:styleId="4692" w:customStyle="1">
    <w:name w:val="Char Char171"/>
    <w:uiPriority w:val="0"/>
    <w:qFormat/>
    <w:rPr>
      <w:rFonts w:ascii="仿宋_GB2312" w:hAnsi="仿宋_GB2312" w:eastAsia="宋体"/>
      <w:sz w:val="21"/>
      <w:lang w:val="en-US" w:eastAsia="zh-CN" w:bidi="ar-SA"/>
    </w:rPr>
  </w:style>
  <w:style w:type="character" w:styleId="4693" w:customStyle="1">
    <w:name w:val="Char Char91"/>
    <w:uiPriority w:val="0"/>
    <w:qFormat/>
    <w:rPr>
      <w:rFonts w:eastAsia="宋体"/>
      <w:sz w:val="18"/>
      <w:szCs w:val="18"/>
      <w:lang w:val="en-US" w:eastAsia="zh-CN" w:bidi="ar-SA"/>
    </w:rPr>
  </w:style>
  <w:style w:type="character" w:styleId="4694" w:customStyle="1">
    <w:name w:val="Char Char Char Char Char11"/>
    <w:uiPriority w:val="0"/>
    <w:qFormat/>
    <w:rPr>
      <w:rFonts w:ascii="Arial" w:hAnsi="Arial" w:eastAsia="黑体"/>
      <w:b/>
      <w:bCs/>
      <w:sz w:val="32"/>
      <w:szCs w:val="32"/>
      <w:lang w:val="en-US" w:eastAsia="zh-CN" w:bidi="ar-SA"/>
    </w:rPr>
  </w:style>
  <w:style w:type="character" w:styleId="4695" w:customStyle="1">
    <w:name w:val="Char Char231"/>
    <w:uiPriority w:val="0"/>
    <w:qFormat/>
    <w:rPr>
      <w:sz w:val="18"/>
    </w:rPr>
  </w:style>
  <w:style w:type="character" w:styleId="4696" w:customStyle="1">
    <w:name w:val="标题 1 Char1"/>
    <w:uiPriority w:val="9"/>
    <w:qFormat/>
    <w:rPr>
      <w:rFonts w:ascii="宋体" w:hAnsi="宋体" w:cs="宋体"/>
      <w:b/>
      <w:bCs/>
      <w:sz w:val="14"/>
      <w:szCs w:val="14"/>
    </w:rPr>
  </w:style>
  <w:style w:type="character" w:styleId="4697" w:customStyle="1">
    <w:name w:val="Char Char101"/>
    <w:uiPriority w:val="0"/>
    <w:qFormat/>
    <w:rPr>
      <w:rFonts w:ascii="宋体" w:hAnsi="宋体" w:eastAsia="宋体"/>
      <w:sz w:val="21"/>
      <w:lang w:val="en-US" w:eastAsia="zh-CN" w:bidi="ar-SA"/>
    </w:rPr>
  </w:style>
  <w:style w:type="character" w:styleId="4698" w:customStyle="1">
    <w:name w:val="Char Char151"/>
    <w:uiPriority w:val="0"/>
    <w:qFormat/>
    <w:rPr>
      <w:rFonts w:eastAsia="宋体"/>
      <w:sz w:val="18"/>
      <w:szCs w:val="18"/>
    </w:rPr>
  </w:style>
  <w:style w:type="paragraph" w:styleId="4699" w:customStyle="1">
    <w:name w:val="t_black_12_b"/>
    <w:basedOn w:val="769"/>
    <w:uiPriority w:val="0"/>
    <w:qFormat/>
    <w:pPr>
      <w:widowControl/>
    </w:pPr>
    <w:rPr>
      <w:rFonts w:ascii="宋体" w:hAnsi="宋体" w:cs="宋体"/>
      <w:b/>
      <w:bCs/>
      <w:color w:val="212121"/>
      <w:sz w:val="9"/>
      <w:szCs w:val="9"/>
    </w:rPr>
  </w:style>
  <w:style w:type="paragraph" w:styleId="4700" w:customStyle="1">
    <w:name w:val="_Style 419"/>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701" w:customStyle="1">
    <w:name w:val="Char1 Char Char Char Char Char Char1"/>
    <w:basedOn w:val="769"/>
    <w:uiPriority w:val="0"/>
    <w:qFormat/>
    <w:rPr>
      <w:rFonts w:ascii="宋体"/>
      <w:sz w:val="24"/>
      <w:szCs w:val="20"/>
    </w:rPr>
  </w:style>
  <w:style w:type="paragraph" w:styleId="4702" w:customStyle="1">
    <w:name w:val="Char Char Char1 Char Char Char Char2"/>
    <w:basedOn w:val="769"/>
    <w:uiPriority w:val="0"/>
    <w:qFormat/>
    <w:rPr>
      <w:szCs w:val="20"/>
    </w:rPr>
  </w:style>
  <w:style w:type="paragraph" w:styleId="4703" w:customStyle="1">
    <w:name w:val="contentarticle"/>
    <w:basedOn w:val="769"/>
    <w:uiPriority w:val="0"/>
    <w:qFormat/>
    <w:pPr>
      <w:spacing w:before="100" w:beforeAutospacing="1" w:after="100" w:afterAutospacing="1"/>
      <w:widowControl/>
    </w:pPr>
    <w:rPr>
      <w:rFonts w:ascii="宋体" w:hAnsi="宋体" w:cs="宋体"/>
      <w:sz w:val="24"/>
      <w:szCs w:val="24"/>
    </w:rPr>
  </w:style>
  <w:style w:type="paragraph" w:styleId="4704" w:customStyle="1">
    <w:name w:val="_Style 422"/>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705" w:customStyle="1">
    <w:name w:val="_Style 425"/>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706" w:customStyle="1">
    <w:name w:val="Char Char2 Char Char Char Char Char Char1"/>
    <w:basedOn w:val="772"/>
    <w:next w:val="769"/>
    <w:uiPriority w:val="0"/>
    <w:qFormat/>
    <w:pPr>
      <w:ind w:firstLine="126"/>
      <w:spacing w:after="0" w:line="360" w:lineRule="auto"/>
    </w:pPr>
    <w:rPr>
      <w:rFonts w:ascii="..ì." w:hAnsi="Garamond" w:eastAsia="..ì."/>
      <w:bCs w:val="0"/>
      <w:sz w:val="28"/>
      <w:szCs w:val="20"/>
      <w:lang w:val="zh-CN"/>
    </w:rPr>
  </w:style>
  <w:style w:type="paragraph" w:styleId="4707" w:customStyle="1">
    <w:name w:val="Char Char Char Char Char Char Char Char Char1"/>
    <w:basedOn w:val="771"/>
    <w:next w:val="769"/>
    <w:uiPriority w:val="0"/>
    <w:qFormat/>
    <w:pPr>
      <w:jc w:val="both"/>
      <w:spacing w:before="0" w:after="0" w:line="360" w:lineRule="auto"/>
      <w:tabs>
        <w:tab w:val="left" w:pos="1260" w:leader="none"/>
      </w:tabs>
    </w:pPr>
    <w:rPr>
      <w:rFonts w:eastAsia="宋体" w:cs="Times New Roman"/>
      <w:b w:val="0"/>
      <w:bCs w:val="0"/>
      <w:sz w:val="24"/>
      <w:szCs w:val="20"/>
    </w:rPr>
  </w:style>
  <w:style w:type="paragraph" w:styleId="4708" w:customStyle="1">
    <w:name w:val="Char Char Char1 Char Char Char Char4"/>
    <w:basedOn w:val="769"/>
    <w:uiPriority w:val="0"/>
    <w:qFormat/>
    <w:rPr>
      <w:szCs w:val="20"/>
    </w:rPr>
  </w:style>
  <w:style w:type="paragraph" w:styleId="4709" w:customStyle="1">
    <w:name w:val="Char Char Char1 Char Char Char1 Char Char Char Char Char Char Char1"/>
    <w:basedOn w:val="769"/>
    <w:uiPriority w:val="0"/>
    <w:qFormat/>
    <w:pPr>
      <w:ind w:left="200"/>
      <w:spacing w:line="360" w:lineRule="auto"/>
      <w:tabs>
        <w:tab w:val="left" w:pos="1280" w:leader="none"/>
      </w:tabs>
    </w:pPr>
    <w:rPr>
      <w:rFonts w:eastAsia="仿宋_GB2312" w:cs="宋体"/>
      <w:sz w:val="24"/>
      <w:szCs w:val="24"/>
    </w:rPr>
  </w:style>
  <w:style w:type="paragraph" w:styleId="4710" w:customStyle="1">
    <w:name w:val="Char4 Char Char Char Char Char Char Char1"/>
    <w:basedOn w:val="769"/>
    <w:uiPriority w:val="0"/>
    <w:qFormat/>
    <w:pPr>
      <w:spacing w:line="360" w:lineRule="auto"/>
    </w:pPr>
    <w:rPr>
      <w:rFonts w:eastAsia="仿宋_GB2312"/>
      <w:b/>
      <w:sz w:val="32"/>
      <w:szCs w:val="32"/>
      <w:lang w:eastAsia="en-US"/>
    </w:rPr>
  </w:style>
  <w:style w:type="paragraph" w:styleId="4711" w:customStyle="1">
    <w:name w:val="Char Char Char1 Char Char Char Char3"/>
    <w:basedOn w:val="769"/>
    <w:uiPriority w:val="0"/>
    <w:qFormat/>
    <w:rPr>
      <w:szCs w:val="20"/>
    </w:rPr>
  </w:style>
  <w:style w:type="paragraph" w:styleId="4712" w:customStyle="1">
    <w:name w:val="Char Char Char Char Char Char Char Char Char Char Char Char Char Char Char Char Char Char Char1"/>
    <w:basedOn w:val="771"/>
    <w:next w:val="769"/>
    <w:uiPriority w:val="0"/>
    <w:qFormat/>
    <w:pPr>
      <w:jc w:val="both"/>
      <w:spacing w:before="0" w:after="0" w:line="240" w:lineRule="auto"/>
    </w:pPr>
    <w:rPr>
      <w:rFonts w:eastAsia="黑体" w:cs="Times New Roman"/>
      <w:bCs w:val="0"/>
      <w:sz w:val="32"/>
      <w:szCs w:val="20"/>
    </w:rPr>
  </w:style>
  <w:style w:type="paragraph" w:styleId="4713" w:customStyle="1">
    <w:name w:val="正文(其它)_0"/>
    <w:basedOn w:val="1304"/>
    <w:uiPriority w:val="0"/>
    <w:qFormat/>
    <w:pPr>
      <w:jc w:val="center"/>
    </w:pPr>
    <w:rPr>
      <w:rFonts w:ascii="黑体" w:hAnsi="Calibri" w:eastAsia="黑体"/>
      <w:sz w:val="32"/>
      <w:szCs w:val="32"/>
    </w:rPr>
  </w:style>
  <w:style w:type="character" w:styleId="4714" w:customStyle="1">
    <w:name w:val="超链接_0"/>
    <w:uiPriority w:val="99"/>
    <w:unhideWhenUsed/>
    <w:qFormat/>
    <w:rPr>
      <w:rFonts w:ascii="Calibri" w:hAnsi="Calibri"/>
      <w:color w:val="0000ff"/>
      <w:u w:val="single"/>
    </w:rPr>
  </w:style>
  <w:style w:type="paragraph" w:styleId="4715" w:customStyle="1">
    <w:name w:val="样式8_0"/>
    <w:basedOn w:val="1304"/>
    <w:uiPriority w:val="0"/>
    <w:qFormat/>
    <w:pPr>
      <w:spacing w:line="360" w:lineRule="auto"/>
    </w:pPr>
    <w:rPr>
      <w:rFonts w:ascii="宋体" w:hAnsi="宋体"/>
      <w:color w:val="000000"/>
      <w:szCs w:val="22"/>
    </w:rPr>
  </w:style>
  <w:style w:type="paragraph" w:styleId="4716" w:customStyle="1">
    <w:name w:val="正文缩进_1"/>
    <w:basedOn w:val="1371"/>
    <w:uiPriority w:val="0"/>
    <w:unhideWhenUsed/>
    <w:qFormat/>
    <w:pPr>
      <w:jc w:val="left"/>
    </w:pPr>
    <w:rPr>
      <w:szCs w:val="20"/>
    </w:rPr>
  </w:style>
  <w:style w:type="paragraph" w:styleId="4717" w:customStyle="1">
    <w:name w:val="列表接续 2_1"/>
    <w:basedOn w:val="1336"/>
    <w:uiPriority w:val="0"/>
    <w:unhideWhenUsed/>
    <w:qFormat/>
    <w:pPr>
      <w:contextualSpacing/>
      <w:ind w:left="840" w:firstLine="200"/>
      <w:spacing w:after="120" w:line="360" w:lineRule="auto"/>
    </w:pPr>
    <w:rPr>
      <w:bCs/>
      <w:szCs w:val="21"/>
    </w:rPr>
  </w:style>
  <w:style w:type="paragraph" w:styleId="4718" w:customStyle="1">
    <w:name w:val="列表接续 2_0_0"/>
    <w:basedOn w:val="1347"/>
    <w:uiPriority w:val="0"/>
    <w:unhideWhenUsed/>
    <w:qFormat/>
    <w:pPr>
      <w:contextualSpacing/>
      <w:ind w:left="840" w:firstLine="200"/>
      <w:spacing w:after="120" w:line="360" w:lineRule="auto"/>
    </w:pPr>
    <w:rPr>
      <w:bCs/>
      <w:szCs w:val="21"/>
    </w:rPr>
  </w:style>
  <w:style w:type="paragraph" w:styleId="4719" w:customStyle="1">
    <w:name w:val="正文_25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720" w:customStyle="1">
    <w:name w:val="正文(其它)_2"/>
    <w:basedOn w:val="4719"/>
    <w:uiPriority w:val="0"/>
    <w:qFormat/>
    <w:pPr>
      <w:ind w:firstLine="0"/>
      <w:jc w:val="center"/>
    </w:pPr>
    <w:rPr>
      <w:rFonts w:ascii="黑体" w:hAnsi="Calibri" w:eastAsia="黑体"/>
      <w:sz w:val="32"/>
      <w:szCs w:val="32"/>
    </w:rPr>
  </w:style>
  <w:style w:type="paragraph" w:styleId="4721" w:customStyle="1">
    <w:name w:val="Char_0"/>
    <w:basedOn w:val="1619"/>
    <w:uiPriority w:val="0"/>
    <w:qFormat/>
    <w:pPr>
      <w:ind w:firstLine="0"/>
      <w:jc w:val="both"/>
      <w:spacing w:line="240" w:lineRule="auto"/>
      <w:tabs>
        <w:tab w:val="left" w:pos="360" w:leader="none"/>
      </w:tabs>
    </w:pPr>
    <w:rPr>
      <w:rFonts w:ascii="Calibri" w:hAnsi="Calibri"/>
      <w:sz w:val="24"/>
      <w:szCs w:val="24"/>
    </w:rPr>
  </w:style>
  <w:style w:type="paragraph" w:styleId="4722" w:customStyle="1">
    <w:name w:val="标题 1_1"/>
    <w:basedOn w:val="4723"/>
    <w:next w:val="4723"/>
    <w:link w:val="4724"/>
    <w:uiPriority w:val="0"/>
    <w:qFormat/>
    <w:pPr>
      <w:jc w:val="center"/>
      <w:keepLines/>
      <w:keepNext/>
      <w:spacing w:line="312" w:lineRule="auto"/>
      <w:tabs>
        <w:tab w:val="center" w:pos="4153" w:leader="none"/>
      </w:tabs>
      <w:outlineLvl w:val="0"/>
    </w:pPr>
    <w:rPr>
      <w:rFonts w:ascii="Times New Roman" w:hAnsi="Times New Roman" w:eastAsia="黑体"/>
      <w:sz w:val="30"/>
      <w:szCs w:val="30"/>
    </w:rPr>
  </w:style>
  <w:style w:type="paragraph" w:styleId="4723" w:customStyle="1">
    <w:name w:val="正文_26"/>
    <w:uiPriority w:val="0"/>
    <w:qFormat/>
    <w:pPr>
      <w:jc w:val="both"/>
      <w:widowControl w:val="off"/>
    </w:pPr>
    <w:rPr>
      <w:rFonts w:ascii="Calibri" w:hAnsi="Calibri" w:eastAsia="宋体" w:cs="Times New Roman"/>
      <w:sz w:val="21"/>
      <w:szCs w:val="22"/>
      <w:lang w:val="en-US" w:eastAsia="zh-CN" w:bidi="ar-SA"/>
    </w:rPr>
  </w:style>
  <w:style w:type="character" w:styleId="4724" w:customStyle="1">
    <w:name w:val="标题 1 Char_1"/>
    <w:link w:val="4722"/>
    <w:uiPriority w:val="0"/>
    <w:qFormat/>
    <w:rPr>
      <w:rFonts w:ascii="Times New Roman" w:hAnsi="Times New Roman" w:eastAsia="黑体"/>
      <w:sz w:val="30"/>
      <w:szCs w:val="30"/>
    </w:rPr>
  </w:style>
  <w:style w:type="paragraph" w:styleId="4725" w:customStyle="1">
    <w:name w:val="标题 2_2"/>
    <w:basedOn w:val="4723"/>
    <w:next w:val="4723"/>
    <w:link w:val="4726"/>
    <w:uiPriority w:val="0"/>
    <w:qFormat/>
    <w:pPr>
      <w:jc w:val="left"/>
      <w:keepLines/>
      <w:keepNext/>
      <w:spacing w:line="312" w:lineRule="auto"/>
      <w:outlineLvl w:val="1"/>
    </w:pPr>
    <w:rPr>
      <w:rFonts w:ascii="Times New Roman" w:hAnsi="Times New Roman" w:eastAsia="黑体"/>
      <w:sz w:val="24"/>
      <w:szCs w:val="32"/>
    </w:rPr>
  </w:style>
  <w:style w:type="character" w:styleId="4726" w:customStyle="1">
    <w:name w:val="标题 2 Char_2"/>
    <w:link w:val="4725"/>
    <w:uiPriority w:val="0"/>
    <w:qFormat/>
    <w:rPr>
      <w:rFonts w:ascii="Times New Roman" w:hAnsi="Times New Roman" w:eastAsia="黑体"/>
      <w:sz w:val="24"/>
      <w:szCs w:val="32"/>
    </w:rPr>
  </w:style>
  <w:style w:type="character" w:styleId="4727" w:customStyle="1">
    <w:name w:val="标题 3 Char_2"/>
    <w:uiPriority w:val="0"/>
    <w:qFormat/>
    <w:rPr>
      <w:rFonts w:eastAsia="黑体"/>
      <w:bCs/>
      <w:sz w:val="24"/>
      <w:szCs w:val="24"/>
    </w:rPr>
  </w:style>
  <w:style w:type="paragraph" w:styleId="4728" w:customStyle="1">
    <w:name w:val="样式 三级标题 + 段前: 0.2 行 段后: 0.2 行_0"/>
    <w:basedOn w:val="4723"/>
    <w:uiPriority w:val="0"/>
    <w:qFormat/>
    <w:pPr>
      <w:jc w:val="left"/>
      <w:spacing w:line="360" w:lineRule="auto"/>
      <w:outlineLvl w:val="2"/>
    </w:pPr>
    <w:rPr>
      <w:rFonts w:ascii="Arial" w:hAnsi="Arial" w:cs="宋体"/>
      <w:b/>
      <w:bCs/>
      <w:szCs w:val="20"/>
    </w:rPr>
  </w:style>
  <w:style w:type="paragraph" w:styleId="4729" w:customStyle="1">
    <w:name w:val="纯文本_1"/>
    <w:basedOn w:val="4723"/>
    <w:link w:val="4730"/>
    <w:uiPriority w:val="0"/>
    <w:qFormat/>
    <w:pPr>
      <w:jc w:val="left"/>
    </w:pPr>
    <w:rPr>
      <w:rFonts w:ascii="宋体" w:hAnsi="Times New Roman"/>
      <w:sz w:val="20"/>
      <w:szCs w:val="21"/>
    </w:rPr>
  </w:style>
  <w:style w:type="character" w:styleId="4730" w:customStyle="1">
    <w:name w:val="纯文本 Char_1"/>
    <w:link w:val="4729"/>
    <w:uiPriority w:val="0"/>
    <w:qFormat/>
    <w:rPr>
      <w:rFonts w:ascii="宋体" w:hAnsi="Times New Roman"/>
      <w:szCs w:val="21"/>
    </w:rPr>
  </w:style>
  <w:style w:type="paragraph" w:styleId="4731" w:customStyle="1">
    <w:name w:val="正文5"/>
    <w:uiPriority w:val="0"/>
    <w:qFormat/>
    <w:rPr>
      <w:rFonts w:ascii="Times New Roman" w:hAnsi="Times New Roman" w:eastAsia="Times New Roman" w:cs="Times New Roman"/>
      <w:sz w:val="24"/>
      <w:szCs w:val="24"/>
      <w:lang w:val="en-US" w:eastAsia="zh-CN" w:bidi="ar-SA"/>
    </w:rPr>
  </w:style>
  <w:style w:type="paragraph" w:styleId="4732" w:customStyle="1">
    <w:name w:val="正文_1_0_1"/>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733" w:customStyle="1">
    <w:name w:val="Normal_4_0_0"/>
    <w:uiPriority w:val="0"/>
    <w:qFormat/>
    <w:rPr>
      <w:rFonts w:ascii="黑体" w:hAnsi="黑体" w:eastAsia="黑体" w:cs="Times New Roman"/>
      <w:b/>
      <w:sz w:val="32"/>
      <w:szCs w:val="24"/>
      <w:lang w:val="en-US" w:eastAsia="zh-CN" w:bidi="ar-SA"/>
    </w:rPr>
  </w:style>
  <w:style w:type="paragraph" w:styleId="4734" w:customStyle="1">
    <w:name w:val="正文_3_0_0_0"/>
    <w:uiPriority w:val="0"/>
    <w:qFormat/>
    <w:pPr>
      <w:jc w:val="both"/>
      <w:widowControl w:val="off"/>
    </w:pPr>
    <w:rPr>
      <w:rFonts w:ascii="Times New Roman" w:hAnsi="Times New Roman" w:eastAsia="宋体" w:cs="Times New Roman"/>
      <w:sz w:val="21"/>
      <w:lang w:val="en-US" w:eastAsia="zh-CN" w:bidi="ar-SA"/>
    </w:rPr>
  </w:style>
  <w:style w:type="paragraph" w:styleId="4735" w:customStyle="1">
    <w:name w:val="Normal_5_1"/>
    <w:uiPriority w:val="0"/>
    <w:qFormat/>
    <w:rPr>
      <w:rFonts w:ascii="黑体" w:hAnsi="黑体" w:eastAsia="黑体" w:cs="Times New Roman"/>
      <w:b/>
      <w:sz w:val="32"/>
      <w:szCs w:val="24"/>
      <w:lang w:val="en-US" w:eastAsia="zh-CN" w:bidi="ar-SA"/>
    </w:rPr>
  </w:style>
  <w:style w:type="paragraph" w:styleId="4736" w:customStyle="1">
    <w:name w:val="样式 标题 3 + (中文) 黑体 小四 非加粗 段前: 7.8 磅 段后: 0 磅 行距: 固定值 20 磅_0_1"/>
    <w:basedOn w:val="1551"/>
    <w:uiPriority w:val="0"/>
    <w:qFormat/>
    <w:pPr>
      <w:jc w:val="left"/>
      <w:keepLines/>
      <w:keepNext/>
      <w:spacing w:line="400" w:lineRule="exact"/>
      <w:outlineLvl w:val="2"/>
    </w:pPr>
    <w:rPr>
      <w:rFonts w:eastAsia="黑体"/>
      <w:sz w:val="24"/>
      <w:szCs w:val="20"/>
    </w:rPr>
  </w:style>
  <w:style w:type="paragraph" w:styleId="4737" w:customStyle="1">
    <w:name w:val="样式 标题 3 + (中文) 黑体 小四 非加粗 段前: 7.8 磅 段后: 0 磅 行距: 固定值 20 磅_0_0_0"/>
    <w:basedOn w:val="1507"/>
    <w:uiPriority w:val="0"/>
    <w:qFormat/>
    <w:pPr>
      <w:keepLines/>
      <w:keepNext/>
      <w:spacing w:line="400" w:lineRule="exact"/>
      <w:outlineLvl w:val="2"/>
    </w:pPr>
    <w:rPr>
      <w:rFonts w:ascii="Times New Roman" w:hAnsi="Times New Roman" w:eastAsia="黑体"/>
      <w:sz w:val="24"/>
      <w:szCs w:val="20"/>
    </w:rPr>
  </w:style>
  <w:style w:type="paragraph" w:styleId="4738" w:customStyle="1">
    <w:name w:val="样式 标题 3 + (中文) 黑体 小四 非加粗 段前: 7.8 磅 段后: 0 磅 行距: 固定值 20 磅_1_0"/>
    <w:basedOn w:val="4739"/>
    <w:uiPriority w:val="0"/>
    <w:qFormat/>
    <w:pPr>
      <w:keepLines/>
      <w:keepNext/>
      <w:spacing w:line="400" w:lineRule="exact"/>
      <w:outlineLvl w:val="2"/>
    </w:pPr>
    <w:rPr>
      <w:rFonts w:ascii="Times New Roman" w:hAnsi="Times New Roman" w:eastAsia="黑体"/>
      <w:sz w:val="24"/>
      <w:szCs w:val="20"/>
    </w:rPr>
  </w:style>
  <w:style w:type="paragraph" w:styleId="4739" w:customStyle="1">
    <w:name w:val="正文_11_1"/>
    <w:uiPriority w:val="0"/>
    <w:qFormat/>
    <w:pPr>
      <w:jc w:val="both"/>
      <w:widowControl w:val="off"/>
    </w:pPr>
    <w:rPr>
      <w:rFonts w:ascii="Calibri" w:hAnsi="Calibri" w:eastAsia="宋体" w:cs="Times New Roman"/>
      <w:sz w:val="21"/>
      <w:szCs w:val="22"/>
      <w:lang w:val="en-US" w:eastAsia="zh-CN" w:bidi="ar-SA"/>
    </w:rPr>
  </w:style>
  <w:style w:type="paragraph" w:styleId="4740" w:customStyle="1">
    <w:name w:val="正文缩进_1_0"/>
    <w:basedOn w:val="1573"/>
    <w:uiPriority w:val="0"/>
    <w:unhideWhenUsed/>
    <w:qFormat/>
    <w:pPr>
      <w:jc w:val="left"/>
    </w:pPr>
    <w:rPr>
      <w:rFonts w:ascii="Calibri" w:hAnsi="Calibri"/>
      <w:szCs w:val="20"/>
    </w:rPr>
  </w:style>
  <w:style w:type="character" w:styleId="4741" w:customStyle="1">
    <w:name w:val="标题 3 Char_1_0"/>
    <w:uiPriority w:val="0"/>
    <w:qFormat/>
    <w:rPr>
      <w:b/>
      <w:bCs/>
      <w:sz w:val="32"/>
      <w:szCs w:val="32"/>
      <w:lang w:val="en-US" w:eastAsia="zh-CN"/>
    </w:rPr>
  </w:style>
  <w:style w:type="paragraph" w:styleId="4742" w:customStyle="1">
    <w:name w:val="样式 标题 3 + (中文) 黑体 小四 非加粗 段前: 7.8 磅 段后: 0 磅 行距: 固定值 20 磅_0_1_0"/>
    <w:basedOn w:val="1516"/>
    <w:uiPriority w:val="0"/>
    <w:qFormat/>
    <w:pPr>
      <w:jc w:val="left"/>
      <w:spacing w:before="0" w:after="0" w:line="400" w:lineRule="exact"/>
    </w:pPr>
    <w:rPr>
      <w:rFonts w:ascii="Times New Roman" w:hAnsi="Times New Roman" w:eastAsia="黑体"/>
      <w:b w:val="0"/>
      <w:bCs w:val="0"/>
      <w:sz w:val="24"/>
      <w:szCs w:val="20"/>
    </w:rPr>
  </w:style>
  <w:style w:type="paragraph" w:styleId="4743" w:customStyle="1">
    <w:name w:val="Normal_17_0"/>
    <w:uiPriority w:val="0"/>
    <w:qFormat/>
    <w:rPr>
      <w:rFonts w:ascii="黑体" w:hAnsi="黑体" w:eastAsia="黑体" w:cs="Times New Roman"/>
      <w:b/>
      <w:sz w:val="32"/>
      <w:szCs w:val="24"/>
      <w:lang w:val="en-US" w:eastAsia="zh-CN" w:bidi="ar-SA"/>
    </w:rPr>
  </w:style>
  <w:style w:type="paragraph" w:styleId="4744" w:customStyle="1">
    <w:name w:val="正文_18_1"/>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745" w:customStyle="1">
    <w:name w:val="Normal_19_0"/>
    <w:uiPriority w:val="0"/>
    <w:qFormat/>
    <w:rPr>
      <w:rFonts w:ascii="黑体" w:hAnsi="黑体" w:eastAsia="黑体" w:cs="Times New Roman"/>
      <w:b/>
      <w:sz w:val="32"/>
      <w:szCs w:val="24"/>
      <w:lang w:val="en-US" w:eastAsia="zh-CN" w:bidi="ar-SA"/>
    </w:rPr>
  </w:style>
  <w:style w:type="paragraph" w:styleId="4746" w:customStyle="1">
    <w:name w:val="正文_19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747" w:customStyle="1">
    <w:name w:val="正文_18_1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748" w:customStyle="1">
    <w:name w:val="正文_15_2"/>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749" w:customStyle="1">
    <w:name w:val="正文_18_2"/>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750" w:customStyle="1">
    <w:name w:val="正文_15_3"/>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751" w:customStyle="1">
    <w:name w:val="正文_18_3"/>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752" w:customStyle="1">
    <w:name w:val="Normal_23"/>
    <w:uiPriority w:val="0"/>
    <w:qFormat/>
    <w:rPr>
      <w:rFonts w:ascii="Times New Roman" w:hAnsi="Times New Roman" w:eastAsia="Times New Roman" w:cs="Times New Roman"/>
      <w:sz w:val="24"/>
      <w:szCs w:val="24"/>
      <w:lang w:val="en-US" w:eastAsia="zh-CN" w:bidi="ar-SA"/>
    </w:rPr>
  </w:style>
  <w:style w:type="paragraph" w:styleId="4753" w:customStyle="1">
    <w:name w:val="Normal_24"/>
    <w:uiPriority w:val="0"/>
    <w:qFormat/>
    <w:rPr>
      <w:rFonts w:ascii="黑体" w:hAnsi="黑体" w:eastAsia="黑体" w:cs="Times New Roman"/>
      <w:b/>
      <w:sz w:val="32"/>
      <w:szCs w:val="24"/>
      <w:lang w:val="en-US" w:eastAsia="zh-CN" w:bidi="ar-SA"/>
    </w:rPr>
  </w:style>
  <w:style w:type="paragraph" w:styleId="4754" w:customStyle="1">
    <w:name w:val="Normal_25"/>
    <w:uiPriority w:val="0"/>
    <w:qFormat/>
    <w:pPr>
      <w:jc w:val="both"/>
      <w:widowControl w:val="off"/>
    </w:pPr>
    <w:rPr>
      <w:rFonts w:ascii="Calibri" w:hAnsi="Calibri" w:eastAsia="宋体" w:cs="Times New Roman"/>
      <w:lang w:val="en-US" w:eastAsia="zh-CN" w:bidi="ar-SA"/>
    </w:rPr>
  </w:style>
  <w:style w:type="paragraph" w:styleId="4755" w:customStyle="1">
    <w:name w:val="正文_6_0_0_0"/>
    <w:uiPriority w:val="0"/>
    <w:qFormat/>
    <w:pPr>
      <w:ind w:firstLine="420"/>
      <w:spacing w:line="312" w:lineRule="auto"/>
      <w:widowControl w:val="off"/>
    </w:pPr>
    <w:rPr>
      <w:rFonts w:ascii="Times New Roman" w:hAnsi="Times New Roman" w:eastAsia="宋体" w:cs="Times New Roman"/>
      <w:szCs w:val="21"/>
      <w:lang w:val="en-US" w:eastAsia="zh-CN" w:bidi="ar-SA"/>
    </w:rPr>
  </w:style>
  <w:style w:type="paragraph" w:styleId="4756" w:customStyle="1">
    <w:name w:val="正文_27_0"/>
    <w:uiPriority w:val="0"/>
    <w:qFormat/>
    <w:pPr>
      <w:ind w:firstLine="420"/>
      <w:spacing w:line="312" w:lineRule="auto"/>
      <w:widowControl w:val="off"/>
    </w:pPr>
    <w:rPr>
      <w:rFonts w:ascii="Times New Roman" w:hAnsi="Times New Roman" w:eastAsia="宋体" w:cs="Times New Roman"/>
      <w:szCs w:val="21"/>
      <w:lang w:val="en-US" w:eastAsia="zh-CN" w:bidi="ar-SA"/>
    </w:rPr>
  </w:style>
  <w:style w:type="paragraph" w:styleId="4757" w:customStyle="1">
    <w:name w:val="正文_20_1"/>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758" w:customStyle="1">
    <w:name w:val="正文_11_0_0"/>
    <w:uiPriority w:val="0"/>
    <w:qFormat/>
    <w:pPr>
      <w:ind w:firstLine="420"/>
      <w:spacing w:line="312" w:lineRule="auto"/>
      <w:widowControl w:val="off"/>
    </w:pPr>
    <w:rPr>
      <w:rFonts w:ascii="Times New Roman" w:hAnsi="Times New Roman" w:eastAsia="宋体" w:cs="Times New Roman"/>
      <w:szCs w:val="21"/>
      <w:lang w:val="en-US" w:eastAsia="zh-CN" w:bidi="ar-SA"/>
    </w:rPr>
  </w:style>
  <w:style w:type="paragraph" w:styleId="4759" w:customStyle="1">
    <w:name w:val="正文_24_0"/>
    <w:uiPriority w:val="0"/>
    <w:qFormat/>
    <w:pPr>
      <w:jc w:val="both"/>
      <w:widowControl w:val="off"/>
    </w:pPr>
    <w:rPr>
      <w:rFonts w:ascii="Calibri" w:hAnsi="Calibri" w:eastAsia="宋体" w:cs="Times New Roman"/>
      <w:sz w:val="21"/>
      <w:szCs w:val="22"/>
      <w:lang w:val="en-US" w:eastAsia="zh-CN" w:bidi="ar-SA"/>
    </w:rPr>
  </w:style>
  <w:style w:type="paragraph" w:styleId="4760" w:customStyle="1">
    <w:name w:val="正文_18_1_0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table" w:styleId="4761" w:customStyle="1">
    <w:name w:val="网格型17"/>
    <w:basedOn w:val="780"/>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62" w:customStyle="1">
    <w:name w:val="TableGrid6"/>
    <w:uiPriority w:val="0"/>
    <w:qFormat/>
    <w:rPr>
      <w:sz w:val="21"/>
      <w:szCs w:val="22"/>
    </w:rPr>
    <w:tblPr>
      <w:tblCellMar>
        <w:left w:w="0" w:type="dxa"/>
        <w:top w:w="0" w:type="dxa"/>
        <w:right w:w="0" w:type="dxa"/>
        <w:bottom w:w="0" w:type="dxa"/>
      </w:tblCellMar>
    </w:tblPr>
  </w:style>
  <w:style w:type="table" w:styleId="4763" w:customStyle="1">
    <w:name w:val="TableGrid14"/>
    <w:uiPriority w:val="0"/>
    <w:qFormat/>
    <w:rPr>
      <w:sz w:val="21"/>
      <w:szCs w:val="22"/>
    </w:rPr>
    <w:tblPr>
      <w:tblCellMar>
        <w:left w:w="0" w:type="dxa"/>
        <w:top w:w="0" w:type="dxa"/>
        <w:right w:w="0" w:type="dxa"/>
        <w:bottom w:w="0" w:type="dxa"/>
      </w:tblCellMar>
    </w:tblPr>
  </w:style>
  <w:style w:type="table" w:styleId="4764" w:customStyle="1">
    <w:name w:val="TableGrid24"/>
    <w:uiPriority w:val="0"/>
    <w:qFormat/>
    <w:rPr>
      <w:sz w:val="21"/>
      <w:szCs w:val="22"/>
    </w:rPr>
    <w:tblPr>
      <w:tblCellMar>
        <w:left w:w="0" w:type="dxa"/>
        <w:top w:w="0" w:type="dxa"/>
        <w:right w:w="0" w:type="dxa"/>
        <w:bottom w:w="0" w:type="dxa"/>
      </w:tblCellMar>
    </w:tblPr>
  </w:style>
  <w:style w:type="table" w:styleId="4765" w:customStyle="1">
    <w:name w:val="TableGrid33"/>
    <w:uiPriority w:val="0"/>
    <w:qFormat/>
    <w:rPr>
      <w:sz w:val="21"/>
      <w:szCs w:val="22"/>
    </w:rPr>
    <w:tblPr>
      <w:tblCellMar>
        <w:left w:w="0" w:type="dxa"/>
        <w:top w:w="0" w:type="dxa"/>
        <w:right w:w="0" w:type="dxa"/>
        <w:bottom w:w="0" w:type="dxa"/>
      </w:tblCellMar>
    </w:tblPr>
  </w:style>
  <w:style w:type="table" w:styleId="4766" w:customStyle="1">
    <w:name w:val="TableGrid113"/>
    <w:uiPriority w:val="0"/>
    <w:qFormat/>
    <w:rPr>
      <w:sz w:val="21"/>
      <w:szCs w:val="22"/>
    </w:rPr>
    <w:tblPr>
      <w:tblCellMar>
        <w:left w:w="0" w:type="dxa"/>
        <w:top w:w="0" w:type="dxa"/>
        <w:right w:w="0" w:type="dxa"/>
        <w:bottom w:w="0" w:type="dxa"/>
      </w:tblCellMar>
    </w:tblPr>
  </w:style>
  <w:style w:type="table" w:styleId="4767" w:customStyle="1">
    <w:name w:val="TableGrid213"/>
    <w:uiPriority w:val="0"/>
    <w:qFormat/>
    <w:rPr>
      <w:sz w:val="21"/>
      <w:szCs w:val="22"/>
    </w:rPr>
    <w:tblPr>
      <w:tblCellMar>
        <w:left w:w="0" w:type="dxa"/>
        <w:top w:w="0" w:type="dxa"/>
        <w:right w:w="0" w:type="dxa"/>
        <w:bottom w:w="0" w:type="dxa"/>
      </w:tblCellMar>
    </w:tblPr>
  </w:style>
  <w:style w:type="table" w:styleId="4768" w:customStyle="1">
    <w:name w:val="TableGrid41"/>
    <w:uiPriority w:val="0"/>
    <w:qFormat/>
    <w:rPr>
      <w:sz w:val="21"/>
      <w:szCs w:val="22"/>
    </w:rPr>
    <w:tblPr>
      <w:tblCellMar>
        <w:left w:w="0" w:type="dxa"/>
        <w:top w:w="0" w:type="dxa"/>
        <w:right w:w="0" w:type="dxa"/>
        <w:bottom w:w="0" w:type="dxa"/>
      </w:tblCellMar>
    </w:tblPr>
  </w:style>
  <w:style w:type="table" w:styleId="4769" w:customStyle="1">
    <w:name w:val="TableGrid121"/>
    <w:uiPriority w:val="0"/>
    <w:qFormat/>
    <w:rPr>
      <w:sz w:val="21"/>
      <w:szCs w:val="22"/>
    </w:rPr>
    <w:tblPr>
      <w:tblCellMar>
        <w:left w:w="0" w:type="dxa"/>
        <w:top w:w="0" w:type="dxa"/>
        <w:right w:w="0" w:type="dxa"/>
        <w:bottom w:w="0" w:type="dxa"/>
      </w:tblCellMar>
    </w:tblPr>
  </w:style>
  <w:style w:type="table" w:styleId="4770" w:customStyle="1">
    <w:name w:val="TableGrid221"/>
    <w:uiPriority w:val="0"/>
    <w:qFormat/>
    <w:rPr>
      <w:sz w:val="21"/>
      <w:szCs w:val="22"/>
    </w:rPr>
    <w:tblPr>
      <w:tblCellMar>
        <w:left w:w="0" w:type="dxa"/>
        <w:top w:w="0" w:type="dxa"/>
        <w:right w:w="0" w:type="dxa"/>
        <w:bottom w:w="0" w:type="dxa"/>
      </w:tblCellMar>
    </w:tblPr>
  </w:style>
  <w:style w:type="table" w:styleId="4771" w:customStyle="1">
    <w:name w:val="TableGrid311"/>
    <w:uiPriority w:val="0"/>
    <w:qFormat/>
    <w:rPr>
      <w:sz w:val="21"/>
      <w:szCs w:val="22"/>
    </w:rPr>
    <w:tblPr>
      <w:tblCellMar>
        <w:left w:w="0" w:type="dxa"/>
        <w:top w:w="0" w:type="dxa"/>
        <w:right w:w="0" w:type="dxa"/>
        <w:bottom w:w="0" w:type="dxa"/>
      </w:tblCellMar>
    </w:tblPr>
  </w:style>
  <w:style w:type="table" w:styleId="4772" w:customStyle="1">
    <w:name w:val="TableGrid1111"/>
    <w:uiPriority w:val="0"/>
    <w:qFormat/>
    <w:rPr>
      <w:sz w:val="21"/>
      <w:szCs w:val="22"/>
    </w:rPr>
    <w:tblPr>
      <w:tblCellMar>
        <w:left w:w="0" w:type="dxa"/>
        <w:top w:w="0" w:type="dxa"/>
        <w:right w:w="0" w:type="dxa"/>
        <w:bottom w:w="0" w:type="dxa"/>
      </w:tblCellMar>
    </w:tblPr>
  </w:style>
  <w:style w:type="table" w:styleId="4773" w:customStyle="1">
    <w:name w:val="TableGrid2111"/>
    <w:uiPriority w:val="0"/>
    <w:qFormat/>
    <w:rPr>
      <w:sz w:val="21"/>
      <w:szCs w:val="22"/>
    </w:rPr>
    <w:tblPr>
      <w:tblCellMar>
        <w:left w:w="0" w:type="dxa"/>
        <w:top w:w="0" w:type="dxa"/>
        <w:right w:w="0" w:type="dxa"/>
        <w:bottom w:w="0" w:type="dxa"/>
      </w:tblCellMar>
    </w:tblPr>
  </w:style>
  <w:style w:type="table" w:styleId="4774" w:customStyle="1">
    <w:name w:val="TableGrid51"/>
    <w:uiPriority w:val="0"/>
    <w:qFormat/>
    <w:rPr>
      <w:sz w:val="21"/>
      <w:szCs w:val="22"/>
    </w:rPr>
    <w:tblPr>
      <w:tblCellMar>
        <w:left w:w="0" w:type="dxa"/>
        <w:top w:w="0" w:type="dxa"/>
        <w:right w:w="0" w:type="dxa"/>
        <w:bottom w:w="0" w:type="dxa"/>
      </w:tblCellMar>
    </w:tblPr>
  </w:style>
  <w:style w:type="table" w:styleId="4775" w:customStyle="1">
    <w:name w:val="TableGrid131"/>
    <w:uiPriority w:val="0"/>
    <w:qFormat/>
    <w:rPr>
      <w:sz w:val="21"/>
      <w:szCs w:val="22"/>
    </w:rPr>
    <w:tblPr>
      <w:tblCellMar>
        <w:left w:w="0" w:type="dxa"/>
        <w:top w:w="0" w:type="dxa"/>
        <w:right w:w="0" w:type="dxa"/>
        <w:bottom w:w="0" w:type="dxa"/>
      </w:tblCellMar>
    </w:tblPr>
  </w:style>
  <w:style w:type="table" w:styleId="4776" w:customStyle="1">
    <w:name w:val="TableGrid231"/>
    <w:uiPriority w:val="0"/>
    <w:qFormat/>
    <w:rPr>
      <w:sz w:val="21"/>
      <w:szCs w:val="22"/>
    </w:rPr>
    <w:tblPr>
      <w:tblCellMar>
        <w:left w:w="0" w:type="dxa"/>
        <w:top w:w="0" w:type="dxa"/>
        <w:right w:w="0" w:type="dxa"/>
        <w:bottom w:w="0" w:type="dxa"/>
      </w:tblCellMar>
    </w:tblPr>
  </w:style>
  <w:style w:type="table" w:styleId="4777" w:customStyle="1">
    <w:name w:val="TableGrid321"/>
    <w:uiPriority w:val="0"/>
    <w:qFormat/>
    <w:rPr>
      <w:sz w:val="21"/>
      <w:szCs w:val="22"/>
    </w:rPr>
    <w:tblPr>
      <w:tblCellMar>
        <w:left w:w="0" w:type="dxa"/>
        <w:top w:w="0" w:type="dxa"/>
        <w:right w:w="0" w:type="dxa"/>
        <w:bottom w:w="0" w:type="dxa"/>
      </w:tblCellMar>
    </w:tblPr>
  </w:style>
  <w:style w:type="table" w:styleId="4778" w:customStyle="1">
    <w:name w:val="TableGrid1121"/>
    <w:uiPriority w:val="0"/>
    <w:qFormat/>
    <w:rPr>
      <w:sz w:val="21"/>
      <w:szCs w:val="22"/>
    </w:rPr>
    <w:tblPr>
      <w:tblCellMar>
        <w:left w:w="0" w:type="dxa"/>
        <w:top w:w="0" w:type="dxa"/>
        <w:right w:w="0" w:type="dxa"/>
        <w:bottom w:w="0" w:type="dxa"/>
      </w:tblCellMar>
    </w:tblPr>
  </w:style>
  <w:style w:type="table" w:styleId="4779" w:customStyle="1">
    <w:name w:val="TableGrid2121"/>
    <w:uiPriority w:val="0"/>
    <w:qFormat/>
    <w:rPr>
      <w:sz w:val="21"/>
      <w:szCs w:val="22"/>
    </w:rPr>
    <w:tblPr>
      <w:tblCellMar>
        <w:left w:w="0" w:type="dxa"/>
        <w:top w:w="0" w:type="dxa"/>
        <w:right w:w="0" w:type="dxa"/>
        <w:bottom w:w="0" w:type="dxa"/>
      </w:tblCellMar>
    </w:tblPr>
  </w:style>
  <w:style w:type="table" w:styleId="4780" w:customStyle="1">
    <w:name w:val="专业型1"/>
    <w:basedOn w:val="780"/>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781" w:customStyle="1">
    <w:name w:val="表格主题1"/>
    <w:basedOn w:val="7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82" w:customStyle="1">
    <w:name w:val="网格型18"/>
    <w:basedOn w:val="780"/>
    <w:uiPriority w:val="0"/>
    <w:qFormat/>
    <w:pPr>
      <w:jc w:val="both"/>
      <w:spacing w:line="440" w:lineRule="exact"/>
      <w:widowControl w:val="off"/>
      <w:outlineLvl w:val="0"/>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83" w:customStyle="1">
    <w:name w:val="网格型27"/>
    <w:basedOn w:val="780"/>
    <w:uiPriority w:val="0"/>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84" w:customStyle="1">
    <w:name w:val="网格型34"/>
    <w:basedOn w:val="780"/>
    <w:uiPriority w:val="0"/>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85" w:customStyle="1">
    <w:name w:val="网格型44"/>
    <w:basedOn w:val="780"/>
    <w:uiPriority w:val="0"/>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86" w:customStyle="1">
    <w:name w:val="古典型 11"/>
    <w:basedOn w:val="780"/>
    <w:uiPriority w:val="0"/>
    <w:qFormat/>
    <w:tblPr>
      <w:tblBorders>
        <w:top w:val="single" w:color="000000" w:sz="12" w:space="0"/>
        <w:bottom w:val="single" w:color="000000" w:sz="12" w:space="0"/>
      </w:tblBorders>
      <w:tblCellMar>
        <w:left w:w="108" w:type="dxa"/>
        <w:top w:w="0" w:type="dxa"/>
        <w:right w:w="108" w:type="dxa"/>
        <w:bottom w:w="0" w:type="dxa"/>
      </w:tblCellMar>
    </w:tblPr>
    <w:tcPr>
      <w:shd w:val="clear" w:color="auto" w:fill="auto"/>
    </w:tcPr>
    <w:tblStylePr w:type="firstCol">
      <w:tcPr>
        <w:tcBorders>
          <w:top w:val="none" w:color="000000" w:sz="4" w:space="0"/>
          <w:left w:val="none" w:color="000000" w:sz="4" w:space="0"/>
          <w:bottom w:val="none" w:color="000000" w:sz="4" w:space="0"/>
          <w:right w:val="single" w:color="000000" w:sz="6" w:space="0"/>
          <w:insideH w:val="none" w:color="000000" w:sz="4" w:space="0"/>
          <w:insideV w:val="none" w:color="000000" w:sz="4" w:space="0"/>
        </w:tcBorders>
      </w:tcPr>
    </w:tblStylePr>
    <w:tblStylePr w:type="firstRow">
      <w:rPr>
        <w:i/>
        <w:iCs/>
      </w:rPr>
      <w:tcPr>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auto"/>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i w:val="0"/>
        <w:i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787" w:customStyle="1">
    <w:name w:val="简明型 31"/>
    <w:basedOn w:val="780"/>
    <w:uiPriority w:val="0"/>
    <w:qFormat/>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tcPr>
      <w:shd w:val="clear" w:color="auto" w:fill="auto"/>
    </w:tcPr>
    <w:tblStylePr w:type="firstRow">
      <w:rPr>
        <w:b/>
        <w:bCs/>
        <w:color w:val="ffffff"/>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788" w:customStyle="1">
    <w:name w:val="典雅型1"/>
    <w:basedOn w:val="780"/>
    <w:uiPriority w:val="0"/>
    <w:qFormat/>
    <w:pPr>
      <w:jc w:val="both"/>
      <w:spacing w:before="40" w:line="440" w:lineRule="exact"/>
      <w:widowControl w:val="off"/>
      <w:outlineLvl w:val="0"/>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789" w:customStyle="1">
    <w:name w:val="网格型54"/>
    <w:basedOn w:val="7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90" w:customStyle="1">
    <w:name w:val="网格型65"/>
    <w:basedOn w:val="7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91" w:customStyle="1">
    <w:name w:val="网格型114"/>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92" w:customStyle="1">
    <w:name w:val="网格型214"/>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93" w:customStyle="1">
    <w:name w:val="网格型124"/>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94" w:customStyle="1">
    <w:name w:val="网格型224"/>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95" w:customStyle="1">
    <w:name w:val="网格型134"/>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96" w:customStyle="1">
    <w:name w:val="网格型234"/>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97" w:customStyle="1">
    <w:name w:val="网格型615"/>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98" w:customStyle="1">
    <w:name w:val="网格型76"/>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99" w:customStyle="1">
    <w:name w:val="网格型61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00" w:customStyle="1">
    <w:name w:val="网格型8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01" w:customStyle="1">
    <w:name w:val="网格型143"/>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02" w:customStyle="1">
    <w:name w:val="网格型24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03" w:customStyle="1">
    <w:name w:val="网格型31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04" w:customStyle="1">
    <w:name w:val="网格型1113"/>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05" w:customStyle="1">
    <w:name w:val="网格型211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06" w:customStyle="1">
    <w:name w:val="网格型41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07" w:customStyle="1">
    <w:name w:val="网格型1213"/>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08" w:customStyle="1">
    <w:name w:val="网格型221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09" w:customStyle="1">
    <w:name w:val="网格型51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10" w:customStyle="1">
    <w:name w:val="网格型62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11" w:customStyle="1">
    <w:name w:val="网格型1313"/>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12" w:customStyle="1">
    <w:name w:val="网格型2313"/>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13" w:customStyle="1">
    <w:name w:val="网格型7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14" w:customStyle="1">
    <w:name w:val="网格型612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15" w:customStyle="1">
    <w:name w:val="网格型9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16" w:customStyle="1">
    <w:name w:val="网格型15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17" w:customStyle="1">
    <w:name w:val="网格型25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18" w:customStyle="1">
    <w:name w:val="网格型32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19" w:customStyle="1">
    <w:name w:val="网格型112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20" w:customStyle="1">
    <w:name w:val="网格型212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21" w:customStyle="1">
    <w:name w:val="网格型42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22" w:customStyle="1">
    <w:name w:val="网格型122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23" w:customStyle="1">
    <w:name w:val="网格型222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24" w:customStyle="1">
    <w:name w:val="网格型52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25" w:customStyle="1">
    <w:name w:val="网格型63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26" w:customStyle="1">
    <w:name w:val="网格型132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27" w:customStyle="1">
    <w:name w:val="网格型232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28" w:customStyle="1">
    <w:name w:val="网格型72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29" w:customStyle="1">
    <w:name w:val="网格型141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30" w:customStyle="1">
    <w:name w:val="网格型24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31" w:customStyle="1">
    <w:name w:val="网格型311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32" w:customStyle="1">
    <w:name w:val="网格型1111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33" w:customStyle="1">
    <w:name w:val="网格型211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34" w:customStyle="1">
    <w:name w:val="网格型41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35" w:customStyle="1">
    <w:name w:val="网格型1211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36" w:customStyle="1">
    <w:name w:val="网格型221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37" w:customStyle="1">
    <w:name w:val="网格型51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38" w:customStyle="1">
    <w:name w:val="网格型613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39" w:customStyle="1">
    <w:name w:val="网格型1311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40" w:customStyle="1">
    <w:name w:val="网格型2311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41" w:customStyle="1">
    <w:name w:val="网格型10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42" w:customStyle="1">
    <w:name w:val="网格型16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43" w:customStyle="1">
    <w:name w:val="网格型26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44" w:customStyle="1">
    <w:name w:val="网格型33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45" w:customStyle="1">
    <w:name w:val="网格型113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46" w:customStyle="1">
    <w:name w:val="网格型213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47" w:customStyle="1">
    <w:name w:val="网格型43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48" w:customStyle="1">
    <w:name w:val="网格型1231"/>
    <w:basedOn w:val="78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49" w:customStyle="1">
    <w:name w:val="网格型223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50" w:customStyle="1">
    <w:name w:val="网格型53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51" w:customStyle="1">
    <w:name w:val="网格型641"/>
    <w:basedOn w:val="78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4852" w:customStyle="1">
    <w:name w:val="sc正文"/>
    <w:uiPriority w:val="0"/>
    <w:qFormat/>
    <w:rPr>
      <w:rFonts w:hint="default" w:ascii="Times New Roman" w:hAnsi="Times New Roman" w:eastAsia="宋体" w:cs="Times New Roman"/>
      <w:color w:val="333333"/>
      <w:sz w:val="24"/>
      <w:szCs w:val="18"/>
      <w:u w:val="none"/>
    </w:rPr>
  </w:style>
  <w:style w:type="numbering" w:styleId="48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D6E1567-AF2A-4AE0-9194-07245F7FB4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司帅</cp:lastModifiedBy>
  <cp:revision>367</cp:revision>
  <dcterms:created xsi:type="dcterms:W3CDTF">2024-02-05T11:21:00Z</dcterms:created>
  <dcterms:modified xsi:type="dcterms:W3CDTF">2026-07-22T07:56:26Z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eyJoZGlkIjoiOTRmNDEzYWM0MGEyYWYyZjk2ZDg0OTgzNGZlNDA1ZjAiLCJ1c2VySWQiOiIyNjE2NDE4NTgifQ==</vt:lpwstr>
  </property>
  <property fmtid="{D5CDD505-2E9C-101B-9397-08002B2CF9AE}" pid="3" name="KSOProductBuildVer">
    <vt:lpwstr>2052-12.1.0.26895</vt:lpwstr>
  </property>
  <property fmtid="{D5CDD505-2E9C-101B-9397-08002B2CF9AE}" pid="4" name="ICV">
    <vt:lpwstr>9B0F95FD706C4B2FBE3AA94BEAB252D1_13</vt:lpwstr>
  </property>
</Properties>
</file>