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黑体"/>
          <w:color w:val="000000"/>
          <w:sz w:val="36"/>
        </w:rPr>
      </w:pPr>
      <w:r/>
      <w:bookmarkStart w:id="0" w:name="_Toc120614210"/>
      <w:r/>
      <w:bookmarkStart w:id="1" w:name="_Toc20823272"/>
      <w:r/>
      <w:bookmarkStart w:id="2" w:name="_Toc523127445"/>
      <w:r/>
      <w:bookmarkStart w:id="3" w:name="_Toc513029200"/>
      <w:r/>
      <w:bookmarkStart w:id="4" w:name="_Toc479757206"/>
      <w:r/>
      <w:bookmarkStart w:id="5" w:name="_Toc16938516"/>
      <w:r/>
      <w:r/>
    </w:p>
    <w:p>
      <w:pPr>
        <w:pStyle w:val="1080"/>
        <w:ind w:firstLine="0"/>
      </w:pPr>
      <w:r/>
      <w:r/>
    </w:p>
    <w:p>
      <w:pPr>
        <w:pStyle w:val="1081"/>
      </w:pPr>
      <w:r/>
      <w:r/>
    </w:p>
    <w:p>
      <w:pPr>
        <w:pStyle w:val="1081"/>
      </w:pPr>
      <w:r/>
      <w:r/>
    </w:p>
    <w:p>
      <w:pPr>
        <w:jc w:val="center"/>
        <w:spacing w:line="360" w:lineRule="auto"/>
        <w:widowControl/>
        <w:rPr>
          <w:rFonts w:ascii="宋体" w:cs="宋体"/>
          <w:b/>
          <w:sz w:val="84"/>
          <w:szCs w:val="84"/>
        </w:rPr>
      </w:pPr>
      <w:r>
        <w:rPr>
          <w:rFonts w:hint="eastAsia" w:ascii="黑体" w:eastAsia="黑体" w:cs="黑体"/>
          <w:b/>
          <w:sz w:val="84"/>
          <w:szCs w:val="84"/>
        </w:rPr>
        <w:t xml:space="preserve">招 标 文 件</w:t>
      </w:r>
      <w:r/>
    </w:p>
    <w:p>
      <w:pPr>
        <w:jc w:val="center"/>
        <w:rPr>
          <w:rFonts w:ascii="宋体" w:cs="宋体"/>
          <w:bCs/>
          <w:color w:val="000000"/>
          <w:sz w:val="96"/>
          <w:szCs w:val="22"/>
        </w:rPr>
      </w:pPr>
      <w:r>
        <w:rPr>
          <w:rFonts w:ascii="宋体" w:cs="宋体"/>
          <w:bCs/>
          <w:color w:val="000000"/>
          <w:sz w:val="96"/>
          <w:szCs w:val="22"/>
        </w:rPr>
      </w:r>
      <w:r/>
    </w:p>
    <w:p>
      <w:pPr>
        <w:jc w:val="center"/>
        <w:spacing w:line="360" w:lineRule="auto"/>
        <w:rPr>
          <w:rFonts w:ascii="宋体" w:cs="宋体"/>
          <w:sz w:val="48"/>
          <w:szCs w:val="48"/>
        </w:rPr>
      </w:pPr>
      <w:r>
        <w:rPr>
          <w:rFonts w:ascii="宋体" w:cs="宋体"/>
          <w:sz w:val="48"/>
          <w:szCs w:val="48"/>
        </w:rPr>
      </w:r>
      <w:r/>
    </w:p>
    <w:p>
      <w:pPr>
        <w:pStyle w:val="1081"/>
        <w:rPr>
          <w:rFonts w:ascii="宋体" w:cs="宋体"/>
          <w:sz w:val="48"/>
          <w:szCs w:val="48"/>
        </w:rPr>
      </w:pPr>
      <w:r>
        <w:rPr>
          <w:rFonts w:ascii="宋体" w:cs="宋体"/>
          <w:sz w:val="48"/>
          <w:szCs w:val="48"/>
        </w:rPr>
      </w:r>
      <w:r/>
    </w:p>
    <w:p>
      <w:pPr>
        <w:ind w:firstLine="361"/>
        <w:rPr>
          <w:rFonts w:hint="eastAsia" w:ascii="宋体" w:hAnsi="宋体" w:eastAsia="黑体" w:cs="宋体"/>
          <w:b/>
          <w:bCs/>
          <w:sz w:val="36"/>
          <w:szCs w:val="36"/>
          <w:lang w:eastAsia="zh-CN"/>
        </w:rPr>
      </w:pPr>
      <w:r>
        <w:rPr>
          <w:rFonts w:hint="eastAsia" w:ascii="黑体" w:eastAsia="黑体" w:cs="黑体"/>
          <w:b/>
          <w:color w:val="000000"/>
          <w:sz w:val="36"/>
          <w:szCs w:val="36"/>
        </w:rPr>
        <w:t xml:space="preserve">项目编号：</w:t>
      </w:r>
      <w:r>
        <w:rPr>
          <w:rFonts w:hint="eastAsia" w:ascii="黑体" w:eastAsia="黑体" w:cs="黑体"/>
          <w:b/>
          <w:color w:val="000000"/>
          <w:sz w:val="36"/>
          <w:szCs w:val="36"/>
          <w:lang w:eastAsia="zh-CN"/>
        </w:rPr>
        <w:t xml:space="preserve">JSZC-320100-SHCC-G2026-0011</w:t>
      </w:r>
      <w:r/>
    </w:p>
    <w:p>
      <w:pPr>
        <w:ind w:firstLine="361"/>
        <w:rPr>
          <w:rFonts w:ascii="黑体" w:eastAsia="黑体" w:cs="黑体"/>
          <w:b/>
          <w:color w:val="000000"/>
          <w:sz w:val="36"/>
          <w:szCs w:val="36"/>
        </w:rPr>
      </w:pPr>
      <w:r>
        <w:rPr>
          <w:rFonts w:hint="eastAsia" w:ascii="黑体" w:eastAsia="黑体" w:cs="黑体"/>
          <w:b/>
          <w:color w:val="000000"/>
          <w:sz w:val="36"/>
          <w:szCs w:val="36"/>
        </w:rPr>
        <w:t xml:space="preserve">项目名称：南京晓庄学院2027年中文电子资源采购项目</w:t>
      </w:r>
      <w:r/>
    </w:p>
    <w:p>
      <w:pPr>
        <w:pStyle w:val="1080"/>
        <w:ind w:firstLine="0"/>
        <w:spacing w:line="360" w:lineRule="auto"/>
        <w:rPr>
          <w:rFonts w:ascii="宋体" w:eastAsia="宋体" w:cs="宋体"/>
          <w:b/>
          <w:sz w:val="44"/>
        </w:rPr>
      </w:pPr>
      <w:r>
        <w:rPr>
          <w:rFonts w:ascii="宋体" w:eastAsia="宋体" w:cs="宋体"/>
          <w:b/>
          <w:sz w:val="44"/>
        </w:rPr>
      </w:r>
      <w:r/>
    </w:p>
    <w:p>
      <w:pPr>
        <w:spacing w:line="360" w:lineRule="auto"/>
        <w:rPr>
          <w:rFonts w:ascii="宋体" w:cs="宋体"/>
          <w:sz w:val="44"/>
        </w:rPr>
      </w:pPr>
      <w:r>
        <w:rPr>
          <w:rFonts w:ascii="宋体" w:cs="宋体"/>
          <w:sz w:val="44"/>
        </w:rPr>
      </w:r>
      <w:r/>
    </w:p>
    <w:p>
      <w:pPr>
        <w:pStyle w:val="1116"/>
        <w:jc w:val="both"/>
        <w:spacing w:before="58"/>
      </w:pPr>
      <w:r/>
      <w:r/>
    </w:p>
    <w:p>
      <w:pPr>
        <w:pStyle w:val="1115"/>
        <w:ind w:firstLine="0"/>
        <w:rPr>
          <w:rFonts w:cs="宋体"/>
          <w:b/>
          <w:sz w:val="32"/>
          <w:szCs w:val="32"/>
        </w:rPr>
      </w:pPr>
      <w:r>
        <w:rPr>
          <w:rFonts w:cs="宋体"/>
          <w:b/>
          <w:sz w:val="32"/>
          <w:szCs w:val="32"/>
        </w:rPr>
      </w:r>
      <w:r/>
    </w:p>
    <w:p>
      <w:pPr>
        <w:pStyle w:val="1115"/>
        <w:ind w:firstLine="0"/>
        <w:rPr>
          <w:rFonts w:cs="宋体"/>
          <w:b/>
          <w:sz w:val="32"/>
          <w:szCs w:val="32"/>
        </w:rPr>
      </w:pPr>
      <w:r>
        <w:rPr>
          <w:rFonts w:cs="宋体"/>
          <w:b/>
          <w:sz w:val="32"/>
          <w:szCs w:val="32"/>
        </w:rPr>
      </w:r>
      <w:r/>
    </w:p>
    <w:p>
      <w:pPr>
        <w:ind w:firstLine="1606"/>
        <w:jc w:val="both"/>
        <w:spacing w:after="145"/>
        <w:rPr>
          <w:rFonts w:ascii="黑体" w:eastAsia="黑体"/>
          <w:b/>
          <w:sz w:val="32"/>
          <w:szCs w:val="32"/>
        </w:rPr>
      </w:pPr>
      <w:r/>
      <w:bookmarkStart w:id="6" w:name="_Toc30073"/>
      <w:r>
        <w:rPr>
          <w:rFonts w:hint="eastAsia" w:ascii="黑体" w:eastAsia="黑体"/>
          <w:b/>
          <w:sz w:val="32"/>
          <w:szCs w:val="32"/>
        </w:rPr>
        <w:t xml:space="preserve">招</w:t>
      </w:r>
      <w:r>
        <w:rPr>
          <w:rFonts w:hint="eastAsia" w:ascii="黑体" w:eastAsia="黑体"/>
          <w:b/>
          <w:sz w:val="32"/>
          <w:szCs w:val="32"/>
          <w:lang w:val="en-US" w:eastAsia="zh-CN"/>
        </w:rPr>
        <w:t xml:space="preserve">   </w:t>
      </w:r>
      <w:r>
        <w:rPr>
          <w:rFonts w:hint="eastAsia" w:ascii="黑体" w:eastAsia="黑体"/>
          <w:b/>
          <w:sz w:val="32"/>
          <w:szCs w:val="32"/>
        </w:rPr>
        <w:t xml:space="preserve">标</w:t>
      </w:r>
      <w:r>
        <w:rPr>
          <w:rFonts w:hint="eastAsia" w:ascii="黑体" w:eastAsia="黑体"/>
          <w:b/>
          <w:sz w:val="32"/>
          <w:szCs w:val="32"/>
          <w:lang w:val="en-US" w:eastAsia="zh-CN"/>
        </w:rPr>
        <w:t xml:space="preserve">   </w:t>
      </w:r>
      <w:r>
        <w:rPr>
          <w:rFonts w:hint="eastAsia" w:ascii="黑体" w:eastAsia="黑体"/>
          <w:b/>
          <w:sz w:val="32"/>
          <w:szCs w:val="32"/>
        </w:rPr>
        <w:t xml:space="preserve">人：</w:t>
      </w:r>
      <w:r>
        <w:rPr>
          <w:rFonts w:hint="eastAsia" w:ascii="黑体" w:eastAsia="黑体"/>
          <w:b/>
          <w:sz w:val="32"/>
          <w:szCs w:val="32"/>
          <w:highlight w:val="none"/>
        </w:rPr>
        <w:t xml:space="preserve">南京晓庄学院</w:t>
      </w:r>
      <w:r/>
    </w:p>
    <w:p>
      <w:pPr>
        <w:ind w:firstLine="1606"/>
        <w:jc w:val="both"/>
        <w:spacing w:after="145"/>
        <w:rPr>
          <w:rFonts w:ascii="黑体" w:eastAsia="黑体"/>
          <w:b/>
          <w:sz w:val="32"/>
          <w:szCs w:val="32"/>
        </w:rPr>
      </w:pPr>
      <w:r>
        <w:rPr>
          <w:rFonts w:hint="eastAsia" w:ascii="黑体" w:eastAsia="黑体"/>
          <w:b/>
          <w:sz w:val="32"/>
          <w:szCs w:val="32"/>
        </w:rPr>
        <w:t xml:space="preserve">招标代理机构：</w:t>
      </w:r>
      <w:bookmarkEnd w:id="6"/>
      <w:r>
        <w:rPr>
          <w:rFonts w:hint="eastAsia" w:ascii="黑体" w:eastAsia="黑体"/>
          <w:b/>
          <w:sz w:val="32"/>
          <w:szCs w:val="32"/>
        </w:rPr>
        <w:t xml:space="preserve">江苏苏豪长城股份有限公司</w:t>
      </w:r>
      <w:r/>
    </w:p>
    <w:p>
      <w:pPr>
        <w:ind w:firstLine="1431"/>
        <w:spacing w:after="145"/>
        <w:rPr>
          <w:rFonts w:ascii="黑体" w:eastAsia="黑体"/>
          <w:b/>
          <w:sz w:val="36"/>
          <w:szCs w:val="36"/>
        </w:rPr>
      </w:pPr>
      <w:r>
        <w:rPr>
          <w:rFonts w:ascii="黑体" w:eastAsia="黑体"/>
          <w:b/>
          <w:sz w:val="36"/>
          <w:szCs w:val="36"/>
        </w:rPr>
      </w:r>
      <w:r/>
    </w:p>
    <w:p>
      <w:pPr>
        <w:jc w:val="center"/>
        <w:spacing w:before="120" w:after="120" w:line="360" w:lineRule="auto"/>
        <w:rPr>
          <w:rFonts w:ascii="宋体" w:cs="宋体"/>
          <w:color w:val="000000"/>
          <w:sz w:val="32"/>
          <w:szCs w:val="32"/>
        </w:rPr>
      </w:pPr>
      <w:r>
        <w:rPr>
          <w:rFonts w:hint="eastAsia" w:ascii="黑体" w:eastAsia="黑体"/>
          <w:b/>
          <w:sz w:val="36"/>
          <w:szCs w:val="36"/>
        </w:rPr>
        <w:t xml:space="preserve">二〇二六年</w:t>
      </w:r>
      <w:r>
        <w:rPr>
          <w:rFonts w:hint="eastAsia" w:ascii="黑体" w:eastAsia="黑体"/>
          <w:b/>
          <w:sz w:val="36"/>
          <w:szCs w:val="36"/>
          <w:lang w:val="en-US" w:eastAsia="zh-CN"/>
        </w:rPr>
        <w:t xml:space="preserve">七</w:t>
      </w:r>
      <w:r>
        <w:rPr>
          <w:rFonts w:hint="eastAsia" w:ascii="黑体" w:eastAsia="黑体"/>
          <w:b/>
          <w:sz w:val="36"/>
          <w:szCs w:val="36"/>
        </w:rPr>
        <w:t xml:space="preserve">月</w:t>
      </w:r>
      <w:r/>
    </w:p>
    <w:p>
      <w:pPr>
        <w:jc w:val="center"/>
        <w:spacing w:line="360" w:lineRule="auto"/>
        <w:rPr>
          <w:rFonts w:ascii="宋体" w:cs="宋体"/>
          <w:bCs/>
          <w:color w:val="000000"/>
          <w:sz w:val="44"/>
        </w:rPr>
      </w:pPr>
      <w:r>
        <w:rPr>
          <w:rFonts w:hint="eastAsia" w:ascii="宋体" w:cs="宋体"/>
          <w:color w:val="000000"/>
        </w:rPr>
        <w:br w:type="page" w:clear="all"/>
      </w:r>
      <w:r/>
    </w:p>
    <w:p>
      <w:pPr>
        <w:spacing w:line="360" w:lineRule="auto"/>
        <w:rPr>
          <w:rFonts w:ascii="宋体" w:cs="宋体"/>
        </w:rPr>
      </w:pPr>
      <w:r>
        <w:rPr>
          <w:rFonts w:ascii="宋体" w:cs="宋体"/>
        </w:rPr>
      </w:r>
      <w:r/>
    </w:p>
    <w:p>
      <w:pPr>
        <w:jc w:val="center"/>
        <w:spacing w:line="360" w:lineRule="auto"/>
        <w:widowControl/>
        <w:rPr>
          <w:rFonts w:ascii="宋体" w:cs="宋体"/>
          <w:bCs/>
          <w:color w:val="000000"/>
          <w:sz w:val="36"/>
          <w:szCs w:val="36"/>
        </w:rPr>
      </w:pPr>
      <w:r>
        <w:rPr>
          <w:rFonts w:hint="eastAsia" w:ascii="宋体" w:cs="宋体"/>
          <w:b/>
          <w:sz w:val="36"/>
          <w:szCs w:val="36"/>
        </w:rPr>
        <w:t xml:space="preserve">目    录</w:t>
      </w:r>
      <w:r/>
    </w:p>
    <w:p>
      <w:pPr>
        <w:pStyle w:val="1094"/>
        <w:spacing w:line="360" w:lineRule="auto"/>
        <w:tabs>
          <w:tab w:val="clear" w:pos="8720" w:leader="none"/>
          <w:tab w:val="right" w:pos="9638" w:leader="dot"/>
        </w:tabs>
        <w:rPr>
          <w:b/>
          <w:bCs/>
        </w:rPr>
      </w:pPr>
      <w:r/>
      <w:bookmarkStart w:id="7" w:name="_Toc29058"/>
      <w:r/>
      <w:bookmarkStart w:id="8" w:name="_Toc11242"/>
      <w:r>
        <w:rPr>
          <w:rFonts w:cs="宋体"/>
        </w:rPr>
        <w:fldChar w:fldCharType="begin"/>
      </w:r>
      <w:r>
        <w:rPr>
          <w:rFonts w:cs="宋体"/>
        </w:rPr>
        <w:instrText xml:space="preserve">TOC \o "1-1" \h \u </w:instrText>
      </w:r>
      <w:r>
        <w:rPr>
          <w:rFonts w:cs="宋体"/>
        </w:rPr>
        <w:fldChar w:fldCharType="separate"/>
      </w:r>
      <w:r>
        <w:fldChar w:fldCharType="begin"/>
      </w:r>
      <w:r>
        <w:instrText xml:space="preserve"> HYPERLINK \l "_Toc7637" </w:instrText>
      </w:r>
      <w:r>
        <w:fldChar w:fldCharType="separate"/>
      </w:r>
      <w:r>
        <w:rPr>
          <w:rFonts w:hint="eastAsia" w:cs="宋体"/>
          <w:b/>
          <w:bCs/>
        </w:rPr>
        <w:t xml:space="preserve">投标人须知前附表</w:t>
      </w:r>
      <w:r>
        <w:rPr>
          <w:b/>
          <w:bCs/>
        </w:rPr>
        <w:tab/>
      </w:r>
      <w:r>
        <w:rPr>
          <w:b/>
          <w:bCs/>
        </w:rPr>
        <w:fldChar w:fldCharType="begin"/>
      </w:r>
      <w:r>
        <w:rPr>
          <w:b/>
          <w:bCs/>
        </w:rPr>
        <w:instrText xml:space="preserve"> PAGEREF _Toc7637 \h </w:instrText>
      </w:r>
      <w:r>
        <w:rPr>
          <w:b/>
          <w:bCs/>
        </w:rPr>
        <w:fldChar w:fldCharType="separate"/>
      </w:r>
      <w:r>
        <w:rPr>
          <w:b/>
          <w:bCs/>
        </w:rPr>
        <w:t xml:space="preserve">1</w:t>
      </w:r>
      <w:r>
        <w:rPr>
          <w:b/>
          <w:bCs/>
        </w:rPr>
        <w:fldChar w:fldCharType="end"/>
      </w:r>
      <w:r>
        <w:rPr>
          <w:b/>
          <w:bCs/>
        </w:rPr>
        <w:fldChar w:fldCharType="end"/>
      </w:r>
      <w:r/>
    </w:p>
    <w:p>
      <w:pPr>
        <w:pStyle w:val="1094"/>
        <w:spacing w:line="360" w:lineRule="auto"/>
        <w:tabs>
          <w:tab w:val="clear" w:pos="8720" w:leader="none"/>
          <w:tab w:val="right" w:pos="9638" w:leader="dot"/>
        </w:tabs>
        <w:rPr>
          <w:b/>
          <w:bCs/>
        </w:rPr>
      </w:pPr>
      <w:r>
        <w:fldChar w:fldCharType="begin"/>
      </w:r>
      <w:r>
        <w:instrText xml:space="preserve"> HYPERLINK \l "_Toc9029" </w:instrText>
      </w:r>
      <w:r>
        <w:fldChar w:fldCharType="separate"/>
      </w:r>
      <w:r>
        <w:rPr>
          <w:rFonts w:hint="eastAsia" w:cs="宋体"/>
          <w:b/>
          <w:bCs/>
          <w:lang w:val="zh-CN"/>
        </w:rPr>
        <w:t xml:space="preserve">第一章  招标公告</w:t>
      </w:r>
      <w:r>
        <w:rPr>
          <w:b/>
          <w:bCs/>
        </w:rPr>
        <w:tab/>
      </w:r>
      <w:r>
        <w:rPr>
          <w:b/>
          <w:bCs/>
        </w:rPr>
        <w:fldChar w:fldCharType="begin"/>
      </w:r>
      <w:r>
        <w:rPr>
          <w:b/>
          <w:bCs/>
        </w:rPr>
        <w:instrText xml:space="preserve"> PAGEREF _Toc9029 \h </w:instrText>
      </w:r>
      <w:r>
        <w:rPr>
          <w:b/>
          <w:bCs/>
        </w:rPr>
        <w:fldChar w:fldCharType="separate"/>
      </w:r>
      <w:r>
        <w:rPr>
          <w:b/>
          <w:bCs/>
        </w:rPr>
        <w:t xml:space="preserve">6</w:t>
      </w:r>
      <w:r>
        <w:rPr>
          <w:b/>
          <w:bCs/>
        </w:rPr>
        <w:fldChar w:fldCharType="end"/>
      </w:r>
      <w:r>
        <w:rPr>
          <w:b/>
          <w:bCs/>
        </w:rPr>
        <w:fldChar w:fldCharType="end"/>
      </w:r>
      <w:r/>
    </w:p>
    <w:p>
      <w:pPr>
        <w:pStyle w:val="1094"/>
        <w:spacing w:line="360" w:lineRule="auto"/>
        <w:tabs>
          <w:tab w:val="clear" w:pos="8720" w:leader="none"/>
          <w:tab w:val="right" w:pos="9638" w:leader="dot"/>
        </w:tabs>
        <w:rPr>
          <w:rFonts w:hint="default" w:eastAsia="宋体"/>
          <w:b/>
          <w:bCs/>
          <w:lang w:val="en-US" w:eastAsia="zh-CN"/>
        </w:rPr>
      </w:pPr>
      <w:r>
        <w:fldChar w:fldCharType="begin"/>
      </w:r>
      <w:r>
        <w:instrText xml:space="preserve"> HYPERLINK \l "_Toc20794" </w:instrText>
      </w:r>
      <w:r>
        <w:fldChar w:fldCharType="separate"/>
      </w:r>
      <w:r>
        <w:rPr>
          <w:rFonts w:hint="eastAsia" w:cs="宋体"/>
          <w:b/>
          <w:bCs/>
          <w:lang w:val="zh-CN"/>
        </w:rPr>
        <w:t xml:space="preserve">第二章  投标人须知</w:t>
      </w:r>
      <w:r>
        <w:rPr>
          <w:b/>
          <w:bCs/>
        </w:rPr>
        <w:tab/>
      </w:r>
      <w:r>
        <w:rPr>
          <w:b/>
          <w:bCs/>
        </w:rPr>
        <w:fldChar w:fldCharType="end"/>
      </w:r>
      <w:r>
        <w:rPr>
          <w:rFonts w:hint="eastAsia"/>
          <w:b/>
          <w:bCs/>
          <w:lang w:val="en-US" w:eastAsia="zh-CN"/>
        </w:rPr>
        <w:t xml:space="preserve">11</w:t>
      </w:r>
      <w:r/>
    </w:p>
    <w:p>
      <w:pPr>
        <w:pStyle w:val="1094"/>
        <w:spacing w:line="360" w:lineRule="auto"/>
        <w:tabs>
          <w:tab w:val="clear" w:pos="8720" w:leader="none"/>
          <w:tab w:val="right" w:pos="9638" w:leader="dot"/>
        </w:tabs>
        <w:rPr>
          <w:b/>
          <w:bCs/>
        </w:rPr>
      </w:pPr>
      <w:r>
        <w:fldChar w:fldCharType="begin"/>
      </w:r>
      <w:r>
        <w:instrText xml:space="preserve"> HYPERLINK \l "_Toc28032" </w:instrText>
      </w:r>
      <w:r>
        <w:fldChar w:fldCharType="separate"/>
      </w:r>
      <w:r>
        <w:rPr>
          <w:rFonts w:hint="eastAsia" w:cs="宋体"/>
          <w:b/>
          <w:bCs/>
          <w:lang w:val="zh-CN"/>
        </w:rPr>
        <w:t xml:space="preserve">第三章  合同条款及格式</w:t>
      </w:r>
      <w:r>
        <w:rPr>
          <w:b/>
          <w:bCs/>
        </w:rPr>
        <w:tab/>
      </w:r>
      <w:r>
        <w:rPr>
          <w:b/>
          <w:bCs/>
        </w:rPr>
        <w:fldChar w:fldCharType="begin"/>
      </w:r>
      <w:r>
        <w:rPr>
          <w:b/>
          <w:bCs/>
        </w:rPr>
        <w:instrText xml:space="preserve"> PAGEREF _Toc28032 \h </w:instrText>
      </w:r>
      <w:r>
        <w:rPr>
          <w:b/>
          <w:bCs/>
        </w:rPr>
        <w:fldChar w:fldCharType="separate"/>
      </w:r>
      <w:r>
        <w:rPr>
          <w:b/>
          <w:bCs/>
        </w:rPr>
        <w:t xml:space="preserve">22</w:t>
      </w:r>
      <w:r>
        <w:rPr>
          <w:b/>
          <w:bCs/>
        </w:rPr>
        <w:fldChar w:fldCharType="end"/>
      </w:r>
      <w:r>
        <w:rPr>
          <w:b/>
          <w:bCs/>
        </w:rPr>
        <w:fldChar w:fldCharType="end"/>
      </w:r>
      <w:r/>
    </w:p>
    <w:p>
      <w:pPr>
        <w:pStyle w:val="1094"/>
        <w:spacing w:line="360" w:lineRule="auto"/>
        <w:tabs>
          <w:tab w:val="clear" w:pos="8720" w:leader="none"/>
          <w:tab w:val="right" w:pos="9638" w:leader="dot"/>
        </w:tabs>
        <w:rPr>
          <w:b/>
          <w:bCs/>
        </w:rPr>
      </w:pPr>
      <w:r>
        <w:fldChar w:fldCharType="begin"/>
      </w:r>
      <w:r>
        <w:instrText xml:space="preserve"> HYPERLINK \l "_Toc17262" </w:instrText>
      </w:r>
      <w:r>
        <w:fldChar w:fldCharType="separate"/>
      </w:r>
      <w:r>
        <w:rPr>
          <w:rFonts w:hint="eastAsia" w:cs="宋体"/>
          <w:b/>
          <w:bCs/>
          <w:lang w:val="zh-CN"/>
        </w:rPr>
        <w:t xml:space="preserve">第四章  项目需求</w:t>
      </w:r>
      <w:r>
        <w:rPr>
          <w:b/>
          <w:bCs/>
        </w:rPr>
        <w:tab/>
      </w:r>
      <w:r>
        <w:rPr>
          <w:b/>
          <w:bCs/>
        </w:rPr>
        <w:fldChar w:fldCharType="begin"/>
      </w:r>
      <w:r>
        <w:rPr>
          <w:b/>
          <w:bCs/>
        </w:rPr>
        <w:instrText xml:space="preserve"> PAGEREF _Toc17262 \h </w:instrText>
      </w:r>
      <w:r>
        <w:rPr>
          <w:b/>
          <w:bCs/>
        </w:rPr>
        <w:fldChar w:fldCharType="separate"/>
      </w:r>
      <w:r>
        <w:rPr>
          <w:b/>
          <w:bCs/>
        </w:rPr>
        <w:t xml:space="preserve">26</w:t>
      </w:r>
      <w:r>
        <w:rPr>
          <w:b/>
          <w:bCs/>
        </w:rPr>
        <w:fldChar w:fldCharType="end"/>
      </w:r>
      <w:r>
        <w:rPr>
          <w:b/>
          <w:bCs/>
        </w:rPr>
        <w:fldChar w:fldCharType="end"/>
      </w:r>
      <w:r/>
    </w:p>
    <w:p>
      <w:pPr>
        <w:pStyle w:val="1094"/>
        <w:spacing w:line="360" w:lineRule="auto"/>
        <w:tabs>
          <w:tab w:val="clear" w:pos="8720" w:leader="none"/>
          <w:tab w:val="right" w:pos="9638" w:leader="dot"/>
        </w:tabs>
        <w:rPr>
          <w:b/>
          <w:bCs/>
        </w:rPr>
      </w:pPr>
      <w:r>
        <w:fldChar w:fldCharType="begin"/>
      </w:r>
      <w:r>
        <w:instrText xml:space="preserve"> HYPERLINK \l "_Toc10708" </w:instrText>
      </w:r>
      <w:r>
        <w:fldChar w:fldCharType="separate"/>
      </w:r>
      <w:r>
        <w:rPr>
          <w:rFonts w:hint="eastAsia" w:cs="宋体"/>
          <w:b/>
          <w:bCs/>
          <w:lang w:val="zh-CN"/>
        </w:rPr>
        <w:t xml:space="preserve">第五章  评标方法和评标标准</w:t>
      </w:r>
      <w:r>
        <w:rPr>
          <w:b/>
          <w:bCs/>
        </w:rPr>
        <w:tab/>
      </w:r>
      <w:r>
        <w:rPr>
          <w:b/>
          <w:bCs/>
        </w:rPr>
        <w:fldChar w:fldCharType="begin"/>
      </w:r>
      <w:r>
        <w:rPr>
          <w:b/>
          <w:bCs/>
        </w:rPr>
        <w:instrText xml:space="preserve"> PAGEREF _Toc10708 \h </w:instrText>
      </w:r>
      <w:r>
        <w:rPr>
          <w:b/>
          <w:bCs/>
        </w:rPr>
        <w:fldChar w:fldCharType="separate"/>
      </w:r>
      <w:r>
        <w:rPr>
          <w:b/>
          <w:bCs/>
        </w:rPr>
        <w:t xml:space="preserve">42</w:t>
      </w:r>
      <w:r>
        <w:rPr>
          <w:b/>
          <w:bCs/>
        </w:rPr>
        <w:fldChar w:fldCharType="end"/>
      </w:r>
      <w:r>
        <w:rPr>
          <w:b/>
          <w:bCs/>
        </w:rPr>
        <w:fldChar w:fldCharType="end"/>
      </w:r>
      <w:r/>
    </w:p>
    <w:p>
      <w:pPr>
        <w:pStyle w:val="1094"/>
        <w:spacing w:line="360" w:lineRule="auto"/>
        <w:tabs>
          <w:tab w:val="clear" w:pos="8720" w:leader="none"/>
          <w:tab w:val="right" w:pos="9638" w:leader="dot"/>
        </w:tabs>
        <w:rPr>
          <w:rFonts w:hint="eastAsia" w:eastAsia="宋体"/>
          <w:lang w:val="en-US" w:eastAsia="zh-CN"/>
        </w:rPr>
      </w:pPr>
      <w:r>
        <w:fldChar w:fldCharType="begin"/>
      </w:r>
      <w:r>
        <w:instrText xml:space="preserve"> HYPERLINK \l "_Toc17597" </w:instrText>
      </w:r>
      <w:r>
        <w:fldChar w:fldCharType="separate"/>
      </w:r>
      <w:r>
        <w:rPr>
          <w:rFonts w:hint="eastAsia" w:cs="宋体"/>
          <w:b/>
          <w:bCs/>
          <w:lang w:val="zh-CN"/>
        </w:rPr>
        <w:t xml:space="preserve">第六章  投标文件格式</w:t>
      </w:r>
      <w:r>
        <w:rPr>
          <w:b/>
          <w:bCs/>
        </w:rPr>
        <w:tab/>
      </w:r>
      <w:r>
        <w:rPr>
          <w:rFonts w:hint="eastAsia"/>
          <w:b/>
          <w:bCs/>
          <w:lang w:val="en-US" w:eastAsia="zh-CN"/>
        </w:rPr>
        <w:t xml:space="preserve">4</w:t>
      </w:r>
      <w:r>
        <w:rPr>
          <w:b/>
          <w:bCs/>
        </w:rPr>
        <w:fldChar w:fldCharType="end"/>
      </w:r>
      <w:r>
        <w:rPr>
          <w:rFonts w:hint="eastAsia"/>
          <w:b/>
          <w:bCs/>
          <w:lang w:val="en-US" w:eastAsia="zh-CN"/>
        </w:rPr>
        <w:t xml:space="preserve">4</w:t>
      </w:r>
      <w:r/>
    </w:p>
    <w:p>
      <w:pPr>
        <w:pStyle w:val="1137"/>
        <w:spacing w:line="360" w:lineRule="auto"/>
        <w:rPr>
          <w:rFonts w:ascii="宋体" w:cs="宋体"/>
        </w:rPr>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794" w:footer="907" w:gutter="0"/>
          <w:pgNumType w:start="1"/>
          <w:cols w:num="1" w:sep="0" w:space="720" w:equalWidth="1"/>
          <w:docGrid w:linePitch="360"/>
        </w:sectPr>
      </w:pPr>
      <w:r>
        <w:rPr>
          <w:rFonts w:ascii="宋体" w:cs="宋体"/>
        </w:rPr>
        <w:fldChar w:fldCharType="end"/>
      </w:r>
      <w:r/>
    </w:p>
    <w:p>
      <w:pPr>
        <w:pStyle w:val="1059"/>
        <w:spacing w:line="360" w:lineRule="auto"/>
        <w:rPr>
          <w:rFonts w:ascii="宋体" w:eastAsia="宋体" w:cs="宋体"/>
          <w:b/>
          <w:bCs/>
        </w:rPr>
      </w:pPr>
      <w:r/>
      <w:bookmarkStart w:id="9" w:name="_Toc7637"/>
      <w:r>
        <w:rPr>
          <w:rFonts w:hint="eastAsia" w:ascii="宋体" w:eastAsia="宋体" w:cs="宋体"/>
          <w:b/>
          <w:bCs/>
        </w:rPr>
        <w:t xml:space="preserve">投标人须知前附表</w:t>
      </w:r>
      <w:bookmarkEnd w:id="7"/>
      <w:r/>
      <w:bookmarkEnd w:id="8"/>
      <w:r/>
      <w:bookmarkEnd w:id="9"/>
      <w:r/>
      <w:r/>
    </w:p>
    <w:tbl>
      <w:tblPr>
        <w:tblStyle w:val="1069"/>
        <w:tblW w:w="9627" w:type="dxa"/>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5"/>
        <w:gridCol w:w="1360"/>
        <w:gridCol w:w="7582"/>
      </w:tblGrid>
      <w:tr>
        <w:trPr>
          <w:trHeight w:val="480"/>
        </w:trPr>
        <w:tc>
          <w:tcPr>
            <w:tcBorders>
              <w:top w:val="single" w:color="auto" w:sz="4" w:space="0"/>
              <w:left w:val="single" w:color="auto" w:sz="4" w:space="0"/>
              <w:bottom w:val="single" w:color="auto" w:sz="4" w:space="0"/>
              <w:right w:val="single" w:color="auto" w:sz="4" w:space="0"/>
            </w:tcBorders>
            <w:tcW w:w="685" w:type="dxa"/>
            <w:vAlign w:val="bottom"/>
            <w:textDirection w:val="lrTb"/>
            <w:noWrap/>
          </w:tcPr>
          <w:p>
            <w:pPr>
              <w:jc w:val="center"/>
              <w:spacing w:line="360" w:lineRule="auto"/>
              <w:rPr>
                <w:rFonts w:ascii="宋体" w:cs="宋体"/>
                <w:b/>
                <w:bCs/>
              </w:rPr>
            </w:pPr>
            <w:r>
              <w:rPr>
                <w:rFonts w:hint="eastAsia" w:ascii="宋体" w:cs="宋体"/>
                <w:b/>
                <w:bCs/>
              </w:rPr>
              <w:t xml:space="preserve">序号</w:t>
            </w:r>
            <w:r/>
          </w:p>
        </w:tc>
        <w:tc>
          <w:tcPr>
            <w:tcBorders>
              <w:top w:val="single" w:color="auto" w:sz="4" w:space="0"/>
              <w:left w:val="single" w:color="auto" w:sz="4" w:space="0"/>
              <w:bottom w:val="single" w:color="auto" w:sz="4" w:space="0"/>
              <w:right w:val="single" w:color="auto" w:sz="4" w:space="0"/>
            </w:tcBorders>
            <w:tcW w:w="1360" w:type="dxa"/>
            <w:vAlign w:val="bottom"/>
            <w:textDirection w:val="lrTb"/>
            <w:noWrap/>
          </w:tcPr>
          <w:p>
            <w:pPr>
              <w:jc w:val="center"/>
              <w:spacing w:line="360" w:lineRule="auto"/>
              <w:rPr>
                <w:rFonts w:ascii="宋体" w:cs="宋体"/>
                <w:b/>
                <w:bCs/>
              </w:rPr>
            </w:pPr>
            <w:r>
              <w:rPr>
                <w:rFonts w:hint="eastAsia" w:ascii="宋体" w:cs="宋体"/>
                <w:b/>
                <w:bCs/>
              </w:rPr>
              <w:t xml:space="preserve">内容</w:t>
            </w:r>
            <w:r/>
          </w:p>
        </w:tc>
        <w:tc>
          <w:tcPr>
            <w:tcBorders>
              <w:top w:val="single" w:color="auto" w:sz="4" w:space="0"/>
              <w:left w:val="single" w:color="auto" w:sz="4" w:space="0"/>
              <w:bottom w:val="single" w:color="auto" w:sz="4" w:space="0"/>
              <w:right w:val="single" w:color="auto" w:sz="4" w:space="0"/>
            </w:tcBorders>
            <w:tcW w:w="7582" w:type="dxa"/>
            <w:vAlign w:val="bottom"/>
            <w:textDirection w:val="lrTb"/>
            <w:noWrap/>
          </w:tcPr>
          <w:p>
            <w:pPr>
              <w:jc w:val="center"/>
              <w:spacing w:line="360" w:lineRule="auto"/>
              <w:rPr>
                <w:rFonts w:ascii="宋体" w:cs="宋体"/>
                <w:b/>
                <w:bCs/>
              </w:rPr>
            </w:pPr>
            <w:r>
              <w:rPr>
                <w:rFonts w:hint="eastAsia" w:ascii="宋体" w:cs="宋体"/>
                <w:b/>
                <w:bCs/>
              </w:rPr>
              <w:t xml:space="preserve">说明与要求</w:t>
            </w:r>
            <w:r/>
          </w:p>
        </w:tc>
      </w:tr>
      <w:tr>
        <w:trPr>
          <w:trHeight w:val="58"/>
        </w:trPr>
        <w:tc>
          <w:tcPr>
            <w:tcBorders>
              <w:top w:val="single" w:color="auto" w:sz="4" w:space="0"/>
              <w:left w:val="single" w:color="auto" w:sz="4" w:space="0"/>
              <w:bottom w:val="single" w:color="auto" w:sz="4" w:space="0"/>
              <w:right w:val="single" w:color="auto" w:sz="4" w:space="0"/>
            </w:tcBorders>
            <w:tcW w:w="685" w:type="dxa"/>
            <w:vAlign w:val="center"/>
            <w:textDirection w:val="lrTb"/>
            <w:noWrap/>
          </w:tcPr>
          <w:p>
            <w:pPr>
              <w:jc w:val="center"/>
              <w:spacing w:line="360" w:lineRule="auto"/>
              <w:widowControl/>
              <w:rPr>
                <w:rFonts w:ascii="宋体" w:cs="宋体"/>
              </w:rPr>
            </w:pPr>
            <w:r>
              <w:rPr>
                <w:rFonts w:hint="eastAsia" w:ascii="宋体" w:cs="宋体"/>
                <w:color w:val="000000"/>
              </w:rPr>
              <w:t xml:space="preserve">1</w:t>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tcPr>
          <w:p>
            <w:pPr>
              <w:jc w:val="center"/>
              <w:spacing w:line="360" w:lineRule="auto"/>
              <w:rPr>
                <w:rFonts w:ascii="宋体" w:cs="宋体"/>
              </w:rPr>
            </w:pPr>
            <w:r>
              <w:rPr>
                <w:rFonts w:hint="eastAsia" w:ascii="宋体" w:cs="宋体"/>
              </w:rPr>
              <w:t xml:space="preserve">项目名称</w:t>
            </w:r>
            <w:r/>
          </w:p>
        </w:tc>
        <w:tc>
          <w:tcPr>
            <w:tcBorders>
              <w:top w:val="single" w:color="auto" w:sz="4" w:space="0"/>
              <w:left w:val="single" w:color="auto" w:sz="4" w:space="0"/>
              <w:bottom w:val="single" w:color="auto" w:sz="4" w:space="0"/>
              <w:right w:val="single" w:color="auto" w:sz="4" w:space="0"/>
            </w:tcBorders>
            <w:tcW w:w="7582" w:type="dxa"/>
            <w:vAlign w:val="center"/>
            <w:textDirection w:val="lrTb"/>
            <w:noWrap/>
          </w:tcPr>
          <w:p>
            <w:pPr>
              <w:jc w:val="left"/>
              <w:spacing w:line="360" w:lineRule="auto"/>
              <w:rPr>
                <w:rFonts w:ascii="宋体" w:cs="宋体"/>
              </w:rPr>
            </w:pPr>
            <w:r>
              <w:rPr>
                <w:rFonts w:hint="eastAsia" w:ascii="宋体" w:cs="宋体"/>
              </w:rPr>
              <w:t xml:space="preserve">南京晓庄学院2027年中文电子资源采购项目</w:t>
            </w:r>
            <w:r/>
          </w:p>
        </w:tc>
      </w:tr>
      <w:tr>
        <w:trPr>
          <w:trHeight w:val="58"/>
        </w:trPr>
        <w:tc>
          <w:tcPr>
            <w:tcBorders>
              <w:top w:val="single" w:color="auto" w:sz="4" w:space="0"/>
              <w:left w:val="single" w:color="auto" w:sz="4" w:space="0"/>
              <w:bottom w:val="single" w:color="auto" w:sz="4" w:space="0"/>
              <w:right w:val="single" w:color="auto" w:sz="4" w:space="0"/>
            </w:tcBorders>
            <w:tcW w:w="685" w:type="dxa"/>
            <w:vAlign w:val="center"/>
            <w:textDirection w:val="lrTb"/>
            <w:noWrap/>
          </w:tcPr>
          <w:p>
            <w:pPr>
              <w:jc w:val="center"/>
              <w:spacing w:line="360" w:lineRule="auto"/>
              <w:widowControl/>
              <w:rPr>
                <w:rFonts w:ascii="宋体" w:cs="宋体"/>
              </w:rPr>
            </w:pPr>
            <w:r>
              <w:rPr>
                <w:rFonts w:hint="eastAsia" w:ascii="宋体" w:cs="宋体"/>
                <w:color w:val="000000"/>
              </w:rPr>
              <w:t xml:space="preserve">2</w:t>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tcPr>
          <w:p>
            <w:pPr>
              <w:jc w:val="center"/>
              <w:spacing w:line="360" w:lineRule="auto"/>
              <w:rPr>
                <w:rFonts w:ascii="宋体" w:cs="宋体"/>
              </w:rPr>
            </w:pPr>
            <w:r>
              <w:rPr>
                <w:rFonts w:hint="eastAsia" w:ascii="宋体" w:cs="宋体"/>
              </w:rPr>
              <w:t xml:space="preserve">项目编号</w:t>
            </w:r>
            <w:r/>
          </w:p>
        </w:tc>
        <w:tc>
          <w:tcPr>
            <w:tcBorders>
              <w:top w:val="single" w:color="auto" w:sz="4" w:space="0"/>
              <w:left w:val="single" w:color="auto" w:sz="4" w:space="0"/>
              <w:bottom w:val="single" w:color="auto" w:sz="4" w:space="0"/>
              <w:right w:val="single" w:color="auto" w:sz="4" w:space="0"/>
            </w:tcBorders>
            <w:tcW w:w="7582" w:type="dxa"/>
            <w:vAlign w:val="center"/>
            <w:textDirection w:val="lrTb"/>
            <w:noWrap/>
          </w:tcPr>
          <w:p>
            <w:pPr>
              <w:jc w:val="left"/>
              <w:spacing w:line="360" w:lineRule="auto"/>
              <w:rPr>
                <w:rFonts w:hint="eastAsia" w:ascii="宋体" w:eastAsia="宋体" w:cs="宋体"/>
                <w:lang w:eastAsia="zh-CN"/>
              </w:rPr>
            </w:pPr>
            <w:r>
              <w:rPr>
                <w:rFonts w:hint="eastAsia" w:ascii="宋体" w:cs="宋体"/>
                <w:lang w:eastAsia="zh-CN"/>
              </w:rPr>
              <w:t xml:space="preserve">JSZC-320100-SHCC-G2026-0011</w:t>
            </w:r>
            <w:r/>
          </w:p>
        </w:tc>
      </w:tr>
      <w:tr>
        <w:trPr>
          <w:trHeight w:val="473"/>
        </w:trPr>
        <w:tc>
          <w:tcPr>
            <w:tcBorders>
              <w:top w:val="single" w:color="auto" w:sz="4" w:space="0"/>
              <w:left w:val="single" w:color="auto" w:sz="4" w:space="0"/>
              <w:bottom w:val="single" w:color="auto" w:sz="4" w:space="0"/>
              <w:right w:val="single" w:color="auto" w:sz="4" w:space="0"/>
            </w:tcBorders>
            <w:tcW w:w="685" w:type="dxa"/>
            <w:vAlign w:val="center"/>
            <w:textDirection w:val="lrTb"/>
            <w:noWrap/>
          </w:tcPr>
          <w:p>
            <w:pPr>
              <w:jc w:val="center"/>
              <w:spacing w:line="360" w:lineRule="auto"/>
              <w:widowControl/>
              <w:rPr>
                <w:rFonts w:ascii="宋体" w:cs="宋体"/>
              </w:rPr>
            </w:pPr>
            <w:r>
              <w:rPr>
                <w:rFonts w:hint="eastAsia" w:ascii="宋体" w:cs="宋体"/>
                <w:color w:val="000000"/>
              </w:rPr>
              <w:t xml:space="preserve">3</w:t>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tcPr>
          <w:p>
            <w:pPr>
              <w:jc w:val="center"/>
              <w:spacing w:line="360" w:lineRule="auto"/>
              <w:rPr>
                <w:rFonts w:ascii="宋体" w:cs="宋体"/>
              </w:rPr>
            </w:pPr>
            <w:r>
              <w:rPr>
                <w:rFonts w:hint="eastAsia" w:ascii="宋体" w:cs="宋体"/>
              </w:rPr>
              <w:t xml:space="preserve">预算金额</w:t>
            </w:r>
            <w:r/>
          </w:p>
        </w:tc>
        <w:tc>
          <w:tcPr>
            <w:tcBorders>
              <w:top w:val="single" w:color="auto" w:sz="4" w:space="0"/>
              <w:left w:val="single" w:color="auto" w:sz="4" w:space="0"/>
              <w:bottom w:val="single" w:color="auto" w:sz="4" w:space="0"/>
              <w:right w:val="single" w:color="auto" w:sz="4" w:space="0"/>
            </w:tcBorders>
            <w:tcW w:w="7582" w:type="dxa"/>
            <w:vAlign w:val="center"/>
            <w:textDirection w:val="lrTb"/>
            <w:noWrap/>
          </w:tcPr>
          <w:p>
            <w:pPr>
              <w:jc w:val="left"/>
              <w:spacing w:line="360" w:lineRule="auto"/>
              <w:rPr>
                <w:rFonts w:ascii="宋体" w:cs="宋体"/>
                <w:color w:val="000000"/>
              </w:rPr>
            </w:pPr>
            <w:r>
              <w:rPr>
                <w:rFonts w:hint="eastAsia" w:ascii="宋体" w:cs="宋体"/>
                <w:color w:val="000000"/>
              </w:rPr>
              <w:t xml:space="preserve">人民币</w:t>
            </w:r>
            <w:r>
              <w:rPr>
                <w:rFonts w:hint="eastAsia" w:ascii="宋体" w:cs="宋体"/>
                <w:color w:val="000000"/>
                <w:lang w:val="en-US" w:eastAsia="zh-CN"/>
              </w:rPr>
              <w:t xml:space="preserve">109.5</w:t>
            </w:r>
            <w:r>
              <w:rPr>
                <w:rFonts w:hint="eastAsia" w:ascii="宋体" w:cs="宋体"/>
                <w:color w:val="000000"/>
              </w:rPr>
              <w:t xml:space="preserve">万元</w:t>
            </w:r>
            <w:r/>
          </w:p>
          <w:p>
            <w:pPr>
              <w:jc w:val="left"/>
              <w:spacing w:line="360" w:lineRule="auto"/>
              <w:rPr>
                <w:rFonts w:ascii="宋体" w:cs="宋体"/>
                <w:color w:val="000000"/>
              </w:rPr>
            </w:pPr>
            <w:r>
              <w:rPr>
                <w:rFonts w:hint="eastAsia" w:ascii="宋体" w:cs="宋体"/>
                <w:color w:val="000000"/>
              </w:rPr>
              <w:t xml:space="preserve">包件一: 中国知网</w:t>
            </w:r>
            <w:r>
              <w:rPr>
                <w:rFonts w:hint="eastAsia" w:ascii="宋体" w:cs="宋体"/>
                <w:color w:val="000000"/>
                <w:lang w:val="en-US" w:eastAsia="zh-CN"/>
              </w:rPr>
              <w:t xml:space="preserve">                              </w:t>
            </w:r>
            <w:r>
              <w:rPr>
                <w:rFonts w:hint="eastAsia" w:ascii="宋体" w:cs="宋体"/>
                <w:color w:val="000000"/>
              </w:rPr>
              <w:t xml:space="preserve">预算金额:人民币</w:t>
            </w:r>
            <w:r>
              <w:rPr>
                <w:rFonts w:hint="eastAsia" w:ascii="宋体" w:cs="宋体"/>
                <w:color w:val="000000"/>
                <w:lang w:val="en-US" w:eastAsia="zh-CN"/>
              </w:rPr>
              <w:t xml:space="preserve">55</w:t>
            </w:r>
            <w:r>
              <w:rPr>
                <w:rFonts w:hint="eastAsia" w:ascii="宋体" w:cs="宋体"/>
                <w:color w:val="000000"/>
              </w:rPr>
              <w:t xml:space="preserve">万元</w:t>
            </w:r>
            <w:r/>
          </w:p>
          <w:p>
            <w:pPr>
              <w:jc w:val="left"/>
              <w:spacing w:line="360" w:lineRule="auto"/>
              <w:rPr>
                <w:rFonts w:hint="eastAsia" w:ascii="宋体" w:cs="宋体"/>
                <w:color w:val="000000"/>
              </w:rPr>
            </w:pPr>
            <w:r>
              <w:rPr>
                <w:rFonts w:hint="eastAsia" w:ascii="宋体" w:cs="宋体"/>
                <w:color w:val="000000"/>
              </w:rPr>
              <w:t xml:space="preserve">包件二:</w:t>
            </w:r>
            <w:r>
              <w:rPr>
                <w:color w:val="000000"/>
                <w:szCs w:val="21"/>
              </w:rPr>
              <w:t xml:space="preserve">中文知识发现、移动图书馆、读秀学术搜索</w:t>
            </w:r>
            <w:r>
              <w:rPr>
                <w:rFonts w:hint="eastAsia" w:ascii="宋体" w:cs="宋体"/>
                <w:color w:val="000000"/>
              </w:rPr>
              <w:t xml:space="preserve"> 预算</w:t>
            </w:r>
            <w:bookmarkStart w:id="168" w:name="_GoBack"/>
            <w:r/>
            <w:bookmarkEnd w:id="168"/>
            <w:r>
              <w:rPr>
                <w:rFonts w:hint="eastAsia" w:ascii="宋体" w:cs="宋体"/>
                <w:color w:val="000000"/>
              </w:rPr>
              <w:t xml:space="preserve">金额:人民币</w:t>
            </w:r>
            <w:r>
              <w:rPr>
                <w:rFonts w:hint="eastAsia" w:ascii="宋体" w:cs="宋体"/>
                <w:color w:val="000000"/>
                <w:lang w:val="en-US" w:eastAsia="zh-CN"/>
              </w:rPr>
              <w:t xml:space="preserve">18.5</w:t>
            </w:r>
            <w:r>
              <w:rPr>
                <w:rFonts w:hint="eastAsia" w:ascii="宋体" w:cs="宋体"/>
                <w:color w:val="000000"/>
              </w:rPr>
              <w:t xml:space="preserve">万元</w:t>
            </w:r>
            <w:r/>
          </w:p>
          <w:p>
            <w:pPr>
              <w:jc w:val="left"/>
              <w:spacing w:line="360" w:lineRule="auto"/>
              <w:rPr>
                <w:rFonts w:hint="eastAsia" w:ascii="宋体" w:cs="宋体"/>
                <w:color w:val="000000"/>
              </w:rPr>
            </w:pPr>
            <w:r>
              <w:rPr>
                <w:rFonts w:hint="eastAsia" w:ascii="宋体" w:cs="宋体"/>
                <w:color w:val="000000"/>
              </w:rPr>
              <w:t xml:space="preserve">包件</w:t>
            </w:r>
            <w:r>
              <w:rPr>
                <w:rFonts w:hint="eastAsia" w:ascii="宋体" w:cs="宋体"/>
                <w:color w:val="000000"/>
                <w:lang w:val="en-US" w:eastAsia="zh-CN"/>
              </w:rPr>
              <w:t xml:space="preserve">三</w:t>
            </w:r>
            <w:r>
              <w:rPr>
                <w:rFonts w:hint="eastAsia" w:ascii="宋体" w:cs="宋体"/>
                <w:color w:val="000000"/>
              </w:rPr>
              <w:t xml:space="preserve">:</w:t>
            </w:r>
            <w:r>
              <w:rPr>
                <w:color w:val="000000"/>
                <w:szCs w:val="21"/>
              </w:rPr>
              <w:t xml:space="preserve">中国近代数字文献资源全库</w:t>
            </w:r>
            <w:r>
              <w:rPr>
                <w:rFonts w:hint="eastAsia" w:ascii="宋体" w:cs="宋体"/>
                <w:color w:val="000000"/>
              </w:rPr>
              <w:t xml:space="preserve"> </w:t>
            </w:r>
            <w:r>
              <w:rPr>
                <w:rFonts w:hint="eastAsia" w:ascii="宋体" w:cs="宋体"/>
                <w:color w:val="000000"/>
                <w:lang w:val="en-US" w:eastAsia="zh-CN"/>
              </w:rPr>
              <w:t xml:space="preserve">              </w:t>
            </w:r>
            <w:r>
              <w:rPr>
                <w:rFonts w:hint="eastAsia" w:ascii="宋体" w:cs="宋体"/>
                <w:color w:val="000000"/>
              </w:rPr>
              <w:t xml:space="preserve">预算金额:人民币</w:t>
            </w:r>
            <w:r>
              <w:rPr>
                <w:rFonts w:hint="eastAsia" w:ascii="宋体" w:cs="宋体"/>
                <w:color w:val="000000"/>
                <w:lang w:val="en-US" w:eastAsia="zh-CN"/>
              </w:rPr>
              <w:t xml:space="preserve">15</w:t>
            </w:r>
            <w:r>
              <w:rPr>
                <w:rFonts w:hint="eastAsia" w:ascii="宋体" w:cs="宋体"/>
                <w:color w:val="000000"/>
              </w:rPr>
              <w:t xml:space="preserve">万元</w:t>
            </w:r>
            <w:r/>
          </w:p>
          <w:p>
            <w:pPr>
              <w:jc w:val="left"/>
              <w:spacing w:line="360" w:lineRule="auto"/>
              <w:rPr>
                <w:rFonts w:ascii="宋体" w:cs="宋体"/>
                <w:color w:val="000000"/>
              </w:rPr>
            </w:pPr>
            <w:r>
              <w:rPr>
                <w:rFonts w:hint="eastAsia" w:ascii="宋体" w:cs="宋体"/>
                <w:color w:val="000000"/>
              </w:rPr>
              <w:t xml:space="preserve">包件</w:t>
            </w:r>
            <w:r>
              <w:rPr>
                <w:rFonts w:hint="eastAsia" w:ascii="宋体" w:cs="宋体"/>
                <w:color w:val="000000"/>
                <w:lang w:val="en-US" w:eastAsia="zh-CN"/>
              </w:rPr>
              <w:t xml:space="preserve">四</w:t>
            </w:r>
            <w:r>
              <w:rPr>
                <w:rFonts w:hint="eastAsia" w:ascii="宋体" w:cs="宋体"/>
                <w:color w:val="000000"/>
              </w:rPr>
              <w:t xml:space="preserve">: </w:t>
            </w:r>
            <w:r>
              <w:rPr>
                <w:color w:val="000000"/>
                <w:szCs w:val="21"/>
              </w:rPr>
              <w:t xml:space="preserve">worldlib国外文献整合平台</w:t>
            </w:r>
            <w:r>
              <w:rPr>
                <w:rFonts w:hint="eastAsia"/>
                <w:color w:val="000000"/>
                <w:szCs w:val="21"/>
                <w:lang w:val="en-US" w:eastAsia="zh-CN"/>
              </w:rPr>
              <w:t xml:space="preserve">               </w:t>
            </w:r>
            <w:r>
              <w:rPr>
                <w:rFonts w:hint="eastAsia" w:ascii="宋体" w:cs="宋体"/>
                <w:color w:val="000000"/>
              </w:rPr>
              <w:t xml:space="preserve">预算金额:人民币</w:t>
            </w:r>
            <w:r>
              <w:rPr>
                <w:rFonts w:hint="eastAsia" w:ascii="宋体" w:cs="宋体"/>
                <w:color w:val="000000"/>
                <w:lang w:val="en-US" w:eastAsia="zh-CN"/>
              </w:rPr>
              <w:t xml:space="preserve">7.5</w:t>
            </w:r>
            <w:r>
              <w:rPr>
                <w:rFonts w:hint="eastAsia" w:ascii="宋体" w:cs="宋体"/>
                <w:color w:val="000000"/>
              </w:rPr>
              <w:t xml:space="preserve">万元</w:t>
            </w:r>
            <w:r/>
          </w:p>
          <w:p>
            <w:pPr>
              <w:jc w:val="left"/>
              <w:spacing w:line="360" w:lineRule="auto"/>
              <w:rPr>
                <w:rFonts w:hint="eastAsia" w:ascii="宋体" w:cs="宋体"/>
                <w:color w:val="000000"/>
              </w:rPr>
            </w:pPr>
            <w:r>
              <w:rPr>
                <w:rFonts w:hint="eastAsia" w:ascii="宋体" w:cs="宋体"/>
                <w:color w:val="000000"/>
              </w:rPr>
              <w:t xml:space="preserve">包件</w:t>
            </w:r>
            <w:r>
              <w:rPr>
                <w:rFonts w:hint="eastAsia" w:ascii="宋体" w:cs="宋体"/>
                <w:color w:val="000000"/>
                <w:lang w:val="en-US" w:eastAsia="zh-CN"/>
              </w:rPr>
              <w:t xml:space="preserve">五</w:t>
            </w:r>
            <w:r>
              <w:rPr>
                <w:rFonts w:hint="eastAsia" w:ascii="宋体" w:cs="宋体"/>
                <w:color w:val="000000"/>
              </w:rPr>
              <w:t xml:space="preserve">:</w:t>
            </w:r>
            <w:r>
              <w:rPr>
                <w:color w:val="000000"/>
                <w:szCs w:val="21"/>
              </w:rPr>
              <w:t xml:space="preserve">未来学堂（中小学师范资源库）</w:t>
            </w:r>
            <w:r>
              <w:rPr>
                <w:rFonts w:hint="eastAsia"/>
                <w:color w:val="000000"/>
                <w:szCs w:val="21"/>
                <w:lang w:val="en-US" w:eastAsia="zh-CN"/>
              </w:rPr>
              <w:t xml:space="preserve">           </w:t>
            </w:r>
            <w:r>
              <w:rPr>
                <w:rFonts w:hint="eastAsia" w:ascii="宋体" w:cs="宋体"/>
                <w:color w:val="000000"/>
              </w:rPr>
              <w:t xml:space="preserve">预算金额:人民币</w:t>
            </w:r>
            <w:r>
              <w:rPr>
                <w:rFonts w:hint="eastAsia" w:ascii="宋体" w:cs="宋体"/>
                <w:color w:val="000000"/>
                <w:lang w:val="en-US" w:eastAsia="zh-CN"/>
              </w:rPr>
              <w:t xml:space="preserve">4.8</w:t>
            </w:r>
            <w:r>
              <w:rPr>
                <w:rFonts w:hint="eastAsia" w:ascii="宋体" w:cs="宋体"/>
                <w:color w:val="000000"/>
              </w:rPr>
              <w:t xml:space="preserve">万元</w:t>
            </w:r>
            <w:r/>
          </w:p>
          <w:p>
            <w:pPr>
              <w:jc w:val="left"/>
              <w:spacing w:line="360" w:lineRule="auto"/>
              <w:rPr>
                <w:rFonts w:hint="eastAsia" w:ascii="宋体" w:cs="宋体"/>
                <w:color w:val="000000"/>
              </w:rPr>
            </w:pPr>
            <w:r>
              <w:rPr>
                <w:rFonts w:hint="eastAsia" w:ascii="宋体" w:cs="宋体"/>
                <w:color w:val="000000"/>
              </w:rPr>
              <w:t xml:space="preserve">包件</w:t>
            </w:r>
            <w:r>
              <w:rPr>
                <w:rFonts w:hint="eastAsia" w:ascii="宋体" w:cs="宋体"/>
                <w:color w:val="000000"/>
                <w:lang w:val="en-US" w:eastAsia="zh-CN"/>
              </w:rPr>
              <w:t xml:space="preserve">六</w:t>
            </w:r>
            <w:r>
              <w:rPr>
                <w:rFonts w:hint="eastAsia" w:ascii="宋体" w:cs="宋体"/>
                <w:color w:val="000000"/>
              </w:rPr>
              <w:t xml:space="preserve">:</w:t>
            </w:r>
            <w:r>
              <w:rPr>
                <w:color w:val="000000"/>
                <w:szCs w:val="21"/>
              </w:rPr>
              <w:t xml:space="preserve">远文统计云平台</w:t>
            </w:r>
            <w:r>
              <w:rPr>
                <w:rFonts w:hint="eastAsia" w:ascii="宋体" w:cs="宋体"/>
                <w:color w:val="000000"/>
              </w:rPr>
              <w:t xml:space="preserve"> </w:t>
            </w:r>
            <w:r>
              <w:rPr>
                <w:rFonts w:hint="eastAsia" w:ascii="宋体" w:cs="宋体"/>
                <w:color w:val="000000"/>
                <w:lang w:val="en-US" w:eastAsia="zh-CN"/>
              </w:rPr>
              <w:t xml:space="preserve">                        </w:t>
            </w:r>
            <w:r>
              <w:rPr>
                <w:rFonts w:hint="eastAsia" w:ascii="宋体" w:cs="宋体"/>
                <w:color w:val="000000"/>
              </w:rPr>
              <w:t xml:space="preserve">预算金额:人民币</w:t>
            </w:r>
            <w:r>
              <w:rPr>
                <w:rFonts w:hint="eastAsia" w:ascii="宋体" w:cs="宋体"/>
                <w:color w:val="000000"/>
                <w:lang w:val="en-US" w:eastAsia="zh-CN"/>
              </w:rPr>
              <w:t xml:space="preserve">3.2</w:t>
            </w:r>
            <w:r>
              <w:rPr>
                <w:rFonts w:hint="eastAsia" w:ascii="宋体" w:cs="宋体"/>
                <w:color w:val="000000"/>
              </w:rPr>
              <w:t xml:space="preserve">万元</w:t>
            </w:r>
            <w:r/>
          </w:p>
          <w:p>
            <w:pPr>
              <w:jc w:val="left"/>
              <w:spacing w:line="360" w:lineRule="auto"/>
              <w:rPr>
                <w:rFonts w:hint="eastAsia" w:ascii="宋体" w:cs="宋体"/>
                <w:color w:val="000000"/>
              </w:rPr>
            </w:pPr>
            <w:r>
              <w:rPr>
                <w:rFonts w:hint="eastAsia" w:ascii="宋体" w:cs="宋体"/>
                <w:color w:val="000000"/>
              </w:rPr>
              <w:t xml:space="preserve">包件</w:t>
            </w:r>
            <w:r>
              <w:rPr>
                <w:rFonts w:hint="eastAsia" w:ascii="宋体" w:cs="宋体"/>
                <w:color w:val="000000"/>
                <w:lang w:val="en-US" w:eastAsia="zh-CN"/>
              </w:rPr>
              <w:t xml:space="preserve">七</w:t>
            </w:r>
            <w:r>
              <w:rPr>
                <w:rFonts w:hint="eastAsia" w:ascii="宋体" w:cs="宋体"/>
                <w:color w:val="000000"/>
              </w:rPr>
              <w:t xml:space="preserve">:</w:t>
            </w:r>
            <w:r>
              <w:rPr>
                <w:color w:val="000000"/>
                <w:szCs w:val="21"/>
              </w:rPr>
              <w:t xml:space="preserve">可知电子书平台</w:t>
            </w:r>
            <w:r>
              <w:rPr>
                <w:rFonts w:hint="eastAsia"/>
                <w:color w:val="000000"/>
                <w:szCs w:val="21"/>
                <w:lang w:val="en-US" w:eastAsia="zh-CN"/>
              </w:rPr>
              <w:t xml:space="preserve">                        </w:t>
            </w:r>
            <w:r>
              <w:rPr>
                <w:rFonts w:hint="eastAsia" w:ascii="宋体" w:cs="宋体"/>
                <w:color w:val="000000"/>
              </w:rPr>
              <w:t xml:space="preserve"> 预算金额:人民币</w:t>
            </w:r>
            <w:r>
              <w:rPr>
                <w:rFonts w:hint="eastAsia" w:ascii="宋体" w:cs="宋体"/>
                <w:color w:val="000000"/>
                <w:lang w:val="en-US" w:eastAsia="zh-CN"/>
              </w:rPr>
              <w:t xml:space="preserve">5.5</w:t>
            </w:r>
            <w:r>
              <w:rPr>
                <w:rFonts w:hint="eastAsia" w:ascii="宋体" w:cs="宋体"/>
                <w:color w:val="000000"/>
              </w:rPr>
              <w:t xml:space="preserve">万元</w:t>
            </w:r>
            <w:r/>
          </w:p>
        </w:tc>
      </w:tr>
      <w:tr>
        <w:trPr>
          <w:trHeight w:val="473"/>
        </w:trPr>
        <w:tc>
          <w:tcPr>
            <w:tcBorders>
              <w:top w:val="single" w:color="auto" w:sz="4" w:space="0"/>
              <w:left w:val="single" w:color="auto" w:sz="4" w:space="0"/>
              <w:bottom w:val="single" w:color="auto" w:sz="4" w:space="0"/>
              <w:right w:val="single" w:color="auto" w:sz="4" w:space="0"/>
            </w:tcBorders>
            <w:tcW w:w="685" w:type="dxa"/>
            <w:vAlign w:val="center"/>
            <w:textDirection w:val="lrTb"/>
            <w:noWrap/>
          </w:tcPr>
          <w:p>
            <w:pPr>
              <w:jc w:val="center"/>
              <w:spacing w:line="360" w:lineRule="auto"/>
              <w:widowControl/>
              <w:rPr>
                <w:rFonts w:ascii="宋体" w:cs="宋体"/>
                <w:color w:val="000000"/>
              </w:rPr>
            </w:pPr>
            <w:r>
              <w:rPr>
                <w:rFonts w:hint="eastAsia" w:ascii="宋体" w:cs="宋体"/>
                <w:color w:val="000000"/>
              </w:rPr>
              <w:t xml:space="preserve">4</w:t>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tcPr>
          <w:p>
            <w:pPr>
              <w:jc w:val="center"/>
              <w:spacing w:line="360" w:lineRule="auto"/>
              <w:rPr>
                <w:rFonts w:ascii="宋体" w:cs="宋体"/>
              </w:rPr>
            </w:pPr>
            <w:r>
              <w:rPr>
                <w:rFonts w:hint="eastAsia" w:ascii="宋体" w:cs="宋体"/>
              </w:rPr>
              <w:t xml:space="preserve">最高限价</w:t>
            </w:r>
            <w:r/>
          </w:p>
        </w:tc>
        <w:tc>
          <w:tcPr>
            <w:tcBorders>
              <w:top w:val="single" w:color="auto" w:sz="4" w:space="0"/>
              <w:left w:val="single" w:color="auto" w:sz="4" w:space="0"/>
              <w:bottom w:val="single" w:color="auto" w:sz="4" w:space="0"/>
              <w:right w:val="single" w:color="auto" w:sz="4" w:space="0"/>
            </w:tcBorders>
            <w:tcW w:w="7582" w:type="dxa"/>
            <w:vAlign w:val="center"/>
            <w:textDirection w:val="lrTb"/>
            <w:noWrap/>
          </w:tcPr>
          <w:p>
            <w:pPr>
              <w:jc w:val="left"/>
              <w:spacing w:line="360" w:lineRule="auto"/>
              <w:rPr>
                <w:rFonts w:hint="eastAsia" w:ascii="宋体" w:cs="宋体"/>
                <w:color w:val="000000"/>
              </w:rPr>
            </w:pPr>
            <w:r>
              <w:rPr>
                <w:rFonts w:hint="eastAsia" w:ascii="宋体" w:cs="宋体"/>
                <w:color w:val="000000"/>
              </w:rPr>
              <w:t xml:space="preserve">本项目设定最高限价</w:t>
            </w:r>
            <w:r/>
          </w:p>
          <w:p>
            <w:pPr>
              <w:jc w:val="left"/>
              <w:spacing w:line="360" w:lineRule="auto"/>
              <w:rPr>
                <w:rFonts w:ascii="宋体" w:cs="宋体"/>
                <w:color w:val="000000"/>
              </w:rPr>
            </w:pPr>
            <w:r>
              <w:rPr>
                <w:rFonts w:hint="eastAsia" w:ascii="宋体" w:cs="宋体"/>
                <w:color w:val="000000"/>
              </w:rPr>
              <w:t xml:space="preserve">包件一: 中国知网</w:t>
            </w:r>
            <w:r>
              <w:rPr>
                <w:rFonts w:hint="eastAsia" w:ascii="宋体" w:cs="宋体"/>
                <w:color w:val="000000"/>
                <w:lang w:val="en-US" w:eastAsia="zh-CN"/>
              </w:rPr>
              <w:t xml:space="preserve">                              </w:t>
            </w:r>
            <w:r>
              <w:rPr>
                <w:rFonts w:hint="eastAsia" w:ascii="宋体" w:cs="宋体"/>
                <w:color w:val="000000"/>
              </w:rPr>
              <w:t xml:space="preserve">最高限价:人民币</w:t>
            </w:r>
            <w:r>
              <w:rPr>
                <w:rFonts w:hint="eastAsia" w:ascii="宋体" w:cs="宋体"/>
                <w:color w:val="000000"/>
                <w:lang w:val="en-US" w:eastAsia="zh-CN"/>
              </w:rPr>
              <w:t xml:space="preserve">55</w:t>
            </w:r>
            <w:r>
              <w:rPr>
                <w:rFonts w:hint="eastAsia" w:ascii="宋体" w:cs="宋体"/>
                <w:color w:val="000000"/>
              </w:rPr>
              <w:t xml:space="preserve">万元</w:t>
            </w:r>
            <w:r/>
          </w:p>
          <w:p>
            <w:pPr>
              <w:jc w:val="left"/>
              <w:spacing w:line="360" w:lineRule="auto"/>
              <w:rPr>
                <w:rFonts w:hint="eastAsia" w:ascii="宋体" w:cs="宋体"/>
                <w:color w:val="000000"/>
              </w:rPr>
            </w:pPr>
            <w:r>
              <w:rPr>
                <w:rFonts w:hint="eastAsia" w:ascii="宋体" w:cs="宋体"/>
                <w:color w:val="000000"/>
              </w:rPr>
              <w:t xml:space="preserve">包件二:</w:t>
            </w:r>
            <w:r>
              <w:rPr>
                <w:color w:val="000000"/>
                <w:szCs w:val="21"/>
              </w:rPr>
              <w:t xml:space="preserve">中文知识发现、移动图书馆、读秀学术搜索</w:t>
            </w:r>
            <w:r>
              <w:rPr>
                <w:rFonts w:hint="eastAsia" w:ascii="宋体" w:cs="宋体"/>
                <w:color w:val="000000"/>
              </w:rPr>
              <w:t xml:space="preserve"> 最高限价:人民币</w:t>
            </w:r>
            <w:r>
              <w:rPr>
                <w:rFonts w:hint="eastAsia" w:ascii="宋体" w:cs="宋体"/>
                <w:color w:val="000000"/>
                <w:lang w:val="en-US" w:eastAsia="zh-CN"/>
              </w:rPr>
              <w:t xml:space="preserve">18.5</w:t>
            </w:r>
            <w:r>
              <w:rPr>
                <w:rFonts w:hint="eastAsia" w:ascii="宋体" w:cs="宋体"/>
                <w:color w:val="000000"/>
              </w:rPr>
              <w:t xml:space="preserve">万元</w:t>
            </w:r>
            <w:r/>
          </w:p>
          <w:p>
            <w:pPr>
              <w:jc w:val="left"/>
              <w:spacing w:line="360" w:lineRule="auto"/>
              <w:rPr>
                <w:rFonts w:hint="eastAsia" w:ascii="宋体" w:cs="宋体"/>
                <w:color w:val="000000"/>
              </w:rPr>
            </w:pPr>
            <w:r>
              <w:rPr>
                <w:rFonts w:hint="eastAsia" w:ascii="宋体" w:cs="宋体"/>
                <w:color w:val="000000"/>
              </w:rPr>
              <w:t xml:space="preserve">包件</w:t>
            </w:r>
            <w:r>
              <w:rPr>
                <w:rFonts w:hint="eastAsia" w:ascii="宋体" w:cs="宋体"/>
                <w:color w:val="000000"/>
                <w:lang w:val="en-US" w:eastAsia="zh-CN"/>
              </w:rPr>
              <w:t xml:space="preserve">三</w:t>
            </w:r>
            <w:r>
              <w:rPr>
                <w:rFonts w:hint="eastAsia" w:ascii="宋体" w:cs="宋体"/>
                <w:color w:val="000000"/>
              </w:rPr>
              <w:t xml:space="preserve">:</w:t>
            </w:r>
            <w:r>
              <w:rPr>
                <w:color w:val="000000"/>
                <w:szCs w:val="21"/>
              </w:rPr>
              <w:t xml:space="preserve">中国近代数字文献资源全库</w:t>
            </w:r>
            <w:r>
              <w:rPr>
                <w:rFonts w:hint="eastAsia" w:ascii="宋体" w:cs="宋体"/>
                <w:color w:val="000000"/>
              </w:rPr>
              <w:t xml:space="preserve"> </w:t>
            </w:r>
            <w:r>
              <w:rPr>
                <w:rFonts w:hint="eastAsia" w:ascii="宋体" w:cs="宋体"/>
                <w:color w:val="000000"/>
                <w:lang w:val="en-US" w:eastAsia="zh-CN"/>
              </w:rPr>
              <w:t xml:space="preserve">              </w:t>
            </w:r>
            <w:r>
              <w:rPr>
                <w:rFonts w:hint="eastAsia" w:ascii="宋体" w:cs="宋体"/>
                <w:color w:val="000000"/>
              </w:rPr>
              <w:t xml:space="preserve">最高限价:人民币</w:t>
            </w:r>
            <w:r>
              <w:rPr>
                <w:rFonts w:hint="eastAsia" w:ascii="宋体" w:cs="宋体"/>
                <w:color w:val="000000"/>
                <w:lang w:val="en-US" w:eastAsia="zh-CN"/>
              </w:rPr>
              <w:t xml:space="preserve">15</w:t>
            </w:r>
            <w:r>
              <w:rPr>
                <w:rFonts w:hint="eastAsia" w:ascii="宋体" w:cs="宋体"/>
                <w:color w:val="000000"/>
              </w:rPr>
              <w:t xml:space="preserve">万元</w:t>
            </w:r>
            <w:r/>
          </w:p>
          <w:p>
            <w:pPr>
              <w:jc w:val="left"/>
              <w:spacing w:line="360" w:lineRule="auto"/>
              <w:rPr>
                <w:rFonts w:ascii="宋体" w:cs="宋体"/>
                <w:color w:val="000000"/>
              </w:rPr>
            </w:pPr>
            <w:r>
              <w:rPr>
                <w:rFonts w:hint="eastAsia" w:ascii="宋体" w:cs="宋体"/>
                <w:color w:val="000000"/>
              </w:rPr>
              <w:t xml:space="preserve">包件</w:t>
            </w:r>
            <w:r>
              <w:rPr>
                <w:rFonts w:hint="eastAsia" w:ascii="宋体" w:cs="宋体"/>
                <w:color w:val="000000"/>
                <w:lang w:val="en-US" w:eastAsia="zh-CN"/>
              </w:rPr>
              <w:t xml:space="preserve">四</w:t>
            </w:r>
            <w:r>
              <w:rPr>
                <w:rFonts w:hint="eastAsia" w:ascii="宋体" w:cs="宋体"/>
                <w:color w:val="000000"/>
              </w:rPr>
              <w:t xml:space="preserve">: </w:t>
            </w:r>
            <w:r>
              <w:rPr>
                <w:color w:val="000000"/>
                <w:szCs w:val="21"/>
              </w:rPr>
              <w:t xml:space="preserve">worldlib国外文献整合平台</w:t>
            </w:r>
            <w:r>
              <w:rPr>
                <w:rFonts w:hint="eastAsia"/>
                <w:color w:val="000000"/>
                <w:szCs w:val="21"/>
                <w:lang w:val="en-US" w:eastAsia="zh-CN"/>
              </w:rPr>
              <w:t xml:space="preserve">               </w:t>
            </w:r>
            <w:r>
              <w:rPr>
                <w:rFonts w:hint="eastAsia" w:ascii="宋体" w:cs="宋体"/>
                <w:color w:val="000000"/>
              </w:rPr>
              <w:t xml:space="preserve">最高限价:人民币</w:t>
            </w:r>
            <w:r>
              <w:rPr>
                <w:rFonts w:hint="eastAsia" w:ascii="宋体" w:cs="宋体"/>
                <w:color w:val="000000"/>
                <w:lang w:val="en-US" w:eastAsia="zh-CN"/>
              </w:rPr>
              <w:t xml:space="preserve">7.5</w:t>
            </w:r>
            <w:r>
              <w:rPr>
                <w:rFonts w:hint="eastAsia" w:ascii="宋体" w:cs="宋体"/>
                <w:color w:val="000000"/>
              </w:rPr>
              <w:t xml:space="preserve">万元</w:t>
            </w:r>
            <w:r/>
          </w:p>
          <w:p>
            <w:pPr>
              <w:jc w:val="left"/>
              <w:spacing w:line="360" w:lineRule="auto"/>
              <w:rPr>
                <w:rFonts w:hint="eastAsia" w:ascii="宋体" w:cs="宋体"/>
                <w:color w:val="000000"/>
              </w:rPr>
            </w:pPr>
            <w:r>
              <w:rPr>
                <w:rFonts w:hint="eastAsia" w:ascii="宋体" w:cs="宋体"/>
                <w:color w:val="000000"/>
              </w:rPr>
              <w:t xml:space="preserve">包件</w:t>
            </w:r>
            <w:r>
              <w:rPr>
                <w:rFonts w:hint="eastAsia" w:ascii="宋体" w:cs="宋体"/>
                <w:color w:val="000000"/>
                <w:lang w:val="en-US" w:eastAsia="zh-CN"/>
              </w:rPr>
              <w:t xml:space="preserve">五</w:t>
            </w:r>
            <w:r>
              <w:rPr>
                <w:rFonts w:hint="eastAsia" w:ascii="宋体" w:cs="宋体"/>
                <w:color w:val="000000"/>
              </w:rPr>
              <w:t xml:space="preserve">:</w:t>
            </w:r>
            <w:r>
              <w:rPr>
                <w:color w:val="000000"/>
                <w:szCs w:val="21"/>
              </w:rPr>
              <w:t xml:space="preserve">未来学堂（中小学师范资源库）</w:t>
            </w:r>
            <w:r>
              <w:rPr>
                <w:rFonts w:hint="eastAsia"/>
                <w:color w:val="000000"/>
                <w:szCs w:val="21"/>
                <w:lang w:val="en-US" w:eastAsia="zh-CN"/>
              </w:rPr>
              <w:t xml:space="preserve">           </w:t>
            </w:r>
            <w:r>
              <w:rPr>
                <w:rFonts w:hint="eastAsia" w:ascii="宋体" w:cs="宋体"/>
                <w:color w:val="000000"/>
              </w:rPr>
              <w:t xml:space="preserve">最高限价:人民币</w:t>
            </w:r>
            <w:r>
              <w:rPr>
                <w:rFonts w:hint="eastAsia" w:ascii="宋体" w:cs="宋体"/>
                <w:color w:val="000000"/>
                <w:lang w:val="en-US" w:eastAsia="zh-CN"/>
              </w:rPr>
              <w:t xml:space="preserve">4.8</w:t>
            </w:r>
            <w:r>
              <w:rPr>
                <w:rFonts w:hint="eastAsia" w:ascii="宋体" w:cs="宋体"/>
                <w:color w:val="000000"/>
              </w:rPr>
              <w:t xml:space="preserve">万元</w:t>
            </w:r>
            <w:r/>
          </w:p>
          <w:p>
            <w:pPr>
              <w:jc w:val="left"/>
              <w:spacing w:line="360" w:lineRule="auto"/>
              <w:rPr>
                <w:rFonts w:hint="eastAsia" w:ascii="宋体" w:cs="宋体"/>
                <w:color w:val="000000"/>
              </w:rPr>
            </w:pPr>
            <w:r>
              <w:rPr>
                <w:rFonts w:hint="eastAsia" w:ascii="宋体" w:cs="宋体"/>
                <w:color w:val="000000"/>
              </w:rPr>
              <w:t xml:space="preserve">包件</w:t>
            </w:r>
            <w:r>
              <w:rPr>
                <w:rFonts w:hint="eastAsia" w:ascii="宋体" w:cs="宋体"/>
                <w:color w:val="000000"/>
                <w:lang w:val="en-US" w:eastAsia="zh-CN"/>
              </w:rPr>
              <w:t xml:space="preserve">六</w:t>
            </w:r>
            <w:r>
              <w:rPr>
                <w:rFonts w:hint="eastAsia" w:ascii="宋体" w:cs="宋体"/>
                <w:color w:val="000000"/>
              </w:rPr>
              <w:t xml:space="preserve">:</w:t>
            </w:r>
            <w:r>
              <w:rPr>
                <w:color w:val="000000"/>
                <w:szCs w:val="21"/>
              </w:rPr>
              <w:t xml:space="preserve">远文统计云平台</w:t>
            </w:r>
            <w:r>
              <w:rPr>
                <w:rFonts w:hint="eastAsia" w:ascii="宋体" w:cs="宋体"/>
                <w:color w:val="000000"/>
              </w:rPr>
              <w:t xml:space="preserve"> </w:t>
            </w:r>
            <w:r>
              <w:rPr>
                <w:rFonts w:hint="eastAsia" w:ascii="宋体" w:cs="宋体"/>
                <w:color w:val="000000"/>
                <w:lang w:val="en-US" w:eastAsia="zh-CN"/>
              </w:rPr>
              <w:t xml:space="preserve">                        </w:t>
            </w:r>
            <w:r>
              <w:rPr>
                <w:rFonts w:hint="eastAsia" w:ascii="宋体" w:cs="宋体"/>
                <w:color w:val="000000"/>
              </w:rPr>
              <w:t xml:space="preserve">最高限价:人民币</w:t>
            </w:r>
            <w:r>
              <w:rPr>
                <w:rFonts w:hint="eastAsia" w:ascii="宋体" w:cs="宋体"/>
                <w:color w:val="000000"/>
                <w:lang w:val="en-US" w:eastAsia="zh-CN"/>
              </w:rPr>
              <w:t xml:space="preserve">3.2</w:t>
            </w:r>
            <w:r>
              <w:rPr>
                <w:rFonts w:hint="eastAsia" w:ascii="宋体" w:cs="宋体"/>
                <w:color w:val="000000"/>
              </w:rPr>
              <w:t xml:space="preserve">万元</w:t>
            </w:r>
            <w:r/>
          </w:p>
          <w:p>
            <w:pPr>
              <w:jc w:val="left"/>
              <w:spacing w:line="360" w:lineRule="auto"/>
              <w:rPr>
                <w:rFonts w:hint="eastAsia" w:ascii="宋体" w:cs="宋体"/>
                <w:color w:val="000000"/>
              </w:rPr>
            </w:pPr>
            <w:r>
              <w:rPr>
                <w:rFonts w:hint="eastAsia" w:ascii="宋体" w:cs="宋体"/>
                <w:color w:val="000000"/>
              </w:rPr>
              <w:t xml:space="preserve">包件</w:t>
            </w:r>
            <w:r>
              <w:rPr>
                <w:rFonts w:hint="eastAsia" w:ascii="宋体" w:cs="宋体"/>
                <w:color w:val="000000"/>
                <w:lang w:val="en-US" w:eastAsia="zh-CN"/>
              </w:rPr>
              <w:t xml:space="preserve">七</w:t>
            </w:r>
            <w:r>
              <w:rPr>
                <w:rFonts w:hint="eastAsia" w:ascii="宋体" w:cs="宋体"/>
                <w:color w:val="000000"/>
              </w:rPr>
              <w:t xml:space="preserve">:</w:t>
            </w:r>
            <w:r>
              <w:rPr>
                <w:color w:val="000000"/>
                <w:szCs w:val="21"/>
              </w:rPr>
              <w:t xml:space="preserve">可知电子书平台</w:t>
            </w:r>
            <w:r>
              <w:rPr>
                <w:rFonts w:hint="eastAsia" w:ascii="宋体" w:cs="宋体"/>
                <w:color w:val="000000"/>
              </w:rPr>
              <w:t xml:space="preserve"> </w:t>
            </w:r>
            <w:r>
              <w:rPr>
                <w:rFonts w:hint="eastAsia" w:ascii="宋体" w:cs="宋体"/>
                <w:color w:val="000000"/>
                <w:lang w:val="en-US" w:eastAsia="zh-CN"/>
              </w:rPr>
              <w:t xml:space="preserve">                        </w:t>
            </w:r>
            <w:r>
              <w:rPr>
                <w:rFonts w:hint="eastAsia" w:ascii="宋体" w:cs="宋体"/>
                <w:color w:val="000000"/>
              </w:rPr>
              <w:t xml:space="preserve">最高限价:人民币</w:t>
            </w:r>
            <w:r>
              <w:rPr>
                <w:rFonts w:hint="eastAsia" w:ascii="宋体" w:cs="宋体"/>
                <w:color w:val="000000"/>
                <w:lang w:val="en-US" w:eastAsia="zh-CN"/>
              </w:rPr>
              <w:t xml:space="preserve">5.5</w:t>
            </w:r>
            <w:r>
              <w:rPr>
                <w:rFonts w:hint="eastAsia" w:ascii="宋体" w:cs="宋体"/>
                <w:color w:val="000000"/>
              </w:rPr>
              <w:t xml:space="preserve">万元</w:t>
            </w:r>
            <w:r/>
          </w:p>
          <w:p>
            <w:pPr>
              <w:jc w:val="left"/>
              <w:spacing w:line="360" w:lineRule="auto"/>
              <w:rPr>
                <w:rFonts w:ascii="宋体" w:cs="宋体"/>
                <w:color w:val="000000"/>
              </w:rPr>
            </w:pPr>
            <w:r>
              <w:rPr>
                <w:rFonts w:hint="eastAsia" w:ascii="宋体" w:cs="宋体"/>
                <w:color w:val="000000"/>
              </w:rPr>
              <w:t xml:space="preserve">（投标人针对各个包件的投标报价超过该包件最高限价的将作无效投标处理）。</w:t>
            </w:r>
            <w:r/>
          </w:p>
        </w:tc>
      </w:tr>
      <w:tr>
        <w:trPr>
          <w:trHeight w:val="937"/>
        </w:trPr>
        <w:tc>
          <w:tcPr>
            <w:tcBorders>
              <w:top w:val="single" w:color="auto" w:sz="4" w:space="0"/>
              <w:left w:val="single" w:color="auto" w:sz="4" w:space="0"/>
              <w:bottom w:val="single" w:color="auto" w:sz="4" w:space="0"/>
              <w:right w:val="single" w:color="auto" w:sz="4" w:space="0"/>
            </w:tcBorders>
            <w:tcW w:w="685" w:type="dxa"/>
            <w:vAlign w:val="center"/>
            <w:textDirection w:val="lrTb"/>
            <w:noWrap/>
          </w:tcPr>
          <w:p>
            <w:pPr>
              <w:jc w:val="center"/>
              <w:spacing w:line="360" w:lineRule="auto"/>
              <w:widowControl/>
              <w:rPr>
                <w:rFonts w:ascii="宋体" w:cs="宋体"/>
              </w:rPr>
            </w:pPr>
            <w:r>
              <w:rPr>
                <w:rFonts w:hint="eastAsia" w:ascii="宋体" w:cs="宋体"/>
                <w:color w:val="000000"/>
              </w:rPr>
              <w:t xml:space="preserve">5</w:t>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tcPr>
          <w:p>
            <w:pPr>
              <w:jc w:val="center"/>
              <w:spacing w:line="360" w:lineRule="auto"/>
              <w:rPr>
                <w:rFonts w:ascii="宋体" w:cs="宋体"/>
              </w:rPr>
            </w:pPr>
            <w:r>
              <w:rPr>
                <w:rFonts w:hint="eastAsia" w:ascii="宋体" w:cs="宋体"/>
              </w:rPr>
              <w:t xml:space="preserve">采购资金的支付方式、时间、条件</w:t>
            </w:r>
            <w:r/>
          </w:p>
        </w:tc>
        <w:tc>
          <w:tcPr>
            <w:tcBorders>
              <w:top w:val="single" w:color="auto" w:sz="4" w:space="0"/>
              <w:left w:val="single" w:color="auto" w:sz="4" w:space="0"/>
              <w:bottom w:val="single" w:color="auto" w:sz="4" w:space="0"/>
              <w:right w:val="single" w:color="auto" w:sz="4" w:space="0"/>
            </w:tcBorders>
            <w:tcW w:w="7582" w:type="dxa"/>
            <w:vAlign w:val="center"/>
            <w:textDirection w:val="lrTb"/>
            <w:noWrap/>
          </w:tcPr>
          <w:p>
            <w:pPr>
              <w:spacing w:line="360" w:lineRule="auto"/>
              <w:rPr>
                <w:rFonts w:ascii="宋体" w:cs="宋体"/>
                <w:highlight w:val="yellow"/>
              </w:rPr>
            </w:pPr>
            <w:r/>
            <w:bookmarkStart w:id="10" w:name="_Hlk83229761"/>
            <w:r>
              <w:rPr>
                <w:rFonts w:hint="eastAsia" w:ascii="宋体" w:cs="宋体"/>
                <w:bCs/>
                <w:color w:val="000000"/>
              </w:rPr>
              <w:t xml:space="preserve">合同签订且验收合格后60天内一次性付清</w:t>
            </w:r>
            <w:r>
              <w:rPr>
                <w:rFonts w:ascii="宋体" w:cs="宋体"/>
                <w:bCs/>
                <w:color w:val="000000"/>
              </w:rPr>
              <w:t xml:space="preserve">100%</w:t>
            </w:r>
            <w:r>
              <w:rPr>
                <w:rFonts w:hint="eastAsia" w:ascii="宋体" w:cs="宋体"/>
                <w:bCs/>
                <w:color w:val="000000"/>
              </w:rPr>
              <w:t xml:space="preserve">。</w:t>
            </w:r>
            <w:r>
              <w:rPr>
                <w:rFonts w:hint="eastAsia" w:ascii="宋体" w:cs="宋体"/>
                <w:highlight w:val="yellow"/>
              </w:rPr>
              <w:br/>
            </w:r>
            <w:r>
              <w:rPr>
                <w:rFonts w:hint="eastAsia" w:ascii="宋体" w:cs="宋体"/>
                <w:b/>
                <w:bCs/>
              </w:rPr>
              <w:t xml:space="preserve">注：若中标人为中小企业，本合同所约定的支付条款将按《保障中小企业款项支付条例》的规定作出相应调整</w:t>
            </w:r>
            <w:bookmarkEnd w:id="10"/>
            <w:r>
              <w:rPr>
                <w:rFonts w:hint="eastAsia" w:ascii="宋体" w:cs="宋体"/>
              </w:rPr>
              <w:t xml:space="preserve">。</w:t>
            </w:r>
            <w:r/>
          </w:p>
        </w:tc>
      </w:tr>
      <w:tr>
        <w:trPr/>
        <w:tc>
          <w:tcPr>
            <w:tcBorders>
              <w:top w:val="single" w:color="auto" w:sz="4" w:space="0"/>
              <w:left w:val="single" w:color="auto" w:sz="4" w:space="0"/>
              <w:bottom w:val="single" w:color="auto" w:sz="4" w:space="0"/>
              <w:right w:val="single" w:color="auto" w:sz="4" w:space="0"/>
            </w:tcBorders>
            <w:tcW w:w="685" w:type="dxa"/>
            <w:vAlign w:val="center"/>
            <w:textDirection w:val="lrTb"/>
            <w:noWrap/>
          </w:tcPr>
          <w:p>
            <w:pPr>
              <w:jc w:val="center"/>
              <w:spacing w:line="360" w:lineRule="auto"/>
              <w:widowControl/>
              <w:rPr>
                <w:rFonts w:ascii="宋体" w:cs="宋体"/>
              </w:rPr>
            </w:pPr>
            <w:r>
              <w:rPr>
                <w:rFonts w:hint="eastAsia" w:ascii="宋体" w:cs="宋体"/>
                <w:color w:val="000000"/>
              </w:rPr>
              <w:t xml:space="preserve">6</w:t>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tcPr>
          <w:p>
            <w:pPr>
              <w:jc w:val="center"/>
              <w:spacing w:line="360" w:lineRule="auto"/>
              <w:rPr>
                <w:rFonts w:ascii="宋体" w:cs="宋体"/>
              </w:rPr>
            </w:pPr>
            <w:r>
              <w:rPr>
                <w:rFonts w:hint="eastAsia" w:ascii="宋体" w:cs="宋体"/>
              </w:rPr>
              <w:t xml:space="preserve">招标概述</w:t>
            </w:r>
            <w:r/>
          </w:p>
        </w:tc>
        <w:tc>
          <w:tcPr>
            <w:tcBorders>
              <w:top w:val="single" w:color="auto" w:sz="4" w:space="0"/>
              <w:left w:val="single" w:color="auto" w:sz="4" w:space="0"/>
              <w:bottom w:val="single" w:color="auto" w:sz="4" w:space="0"/>
              <w:right w:val="single" w:color="auto" w:sz="4" w:space="0"/>
            </w:tcBorders>
            <w:tcW w:w="7582" w:type="dxa"/>
            <w:vAlign w:val="center"/>
            <w:textDirection w:val="lrTb"/>
            <w:noWrap/>
          </w:tcPr>
          <w:p>
            <w:pPr>
              <w:jc w:val="left"/>
              <w:spacing w:line="360" w:lineRule="auto"/>
              <w:rPr>
                <w:rFonts w:ascii="宋体" w:cs="宋体"/>
              </w:rPr>
            </w:pPr>
            <w:r>
              <w:rPr>
                <w:rFonts w:hint="eastAsia" w:ascii="宋体" w:cs="宋体"/>
              </w:rPr>
              <w:t xml:space="preserve">本次招标及由此产生的合同受中华人民共和国有关的法律法规制约和保护，本项目已具备招标条件，依法进行公开招标。</w:t>
            </w:r>
            <w:r/>
          </w:p>
        </w:tc>
      </w:tr>
      <w:tr>
        <w:trPr/>
        <w:tc>
          <w:tcPr>
            <w:tcBorders>
              <w:top w:val="single" w:color="auto" w:sz="4" w:space="0"/>
              <w:left w:val="single" w:color="auto" w:sz="4" w:space="0"/>
              <w:bottom w:val="single" w:color="auto" w:sz="4" w:space="0"/>
              <w:right w:val="single" w:color="auto" w:sz="4" w:space="0"/>
            </w:tcBorders>
            <w:tcW w:w="685" w:type="dxa"/>
            <w:vAlign w:val="center"/>
            <w:textDirection w:val="lrTb"/>
            <w:noWrap/>
          </w:tcPr>
          <w:p>
            <w:pPr>
              <w:jc w:val="center"/>
              <w:spacing w:line="360" w:lineRule="auto"/>
              <w:widowControl/>
              <w:rPr>
                <w:rFonts w:ascii="宋体" w:cs="宋体"/>
              </w:rPr>
            </w:pPr>
            <w:r>
              <w:rPr>
                <w:rFonts w:hint="eastAsia" w:ascii="宋体" w:cs="宋体"/>
                <w:color w:val="000000"/>
              </w:rPr>
              <w:t xml:space="preserve">7</w:t>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tcPr>
          <w:p>
            <w:pPr>
              <w:jc w:val="center"/>
              <w:spacing w:line="360" w:lineRule="auto"/>
              <w:rPr>
                <w:rFonts w:ascii="宋体" w:cs="宋体"/>
              </w:rPr>
            </w:pPr>
            <w:r>
              <w:rPr>
                <w:rFonts w:hint="eastAsia" w:ascii="宋体" w:cs="宋体"/>
              </w:rPr>
              <w:t xml:space="preserve">招标方式</w:t>
            </w:r>
            <w:r/>
          </w:p>
        </w:tc>
        <w:tc>
          <w:tcPr>
            <w:tcBorders>
              <w:top w:val="single" w:color="auto" w:sz="4" w:space="0"/>
              <w:left w:val="single" w:color="auto" w:sz="4" w:space="0"/>
              <w:bottom w:val="single" w:color="auto" w:sz="4" w:space="0"/>
              <w:right w:val="single" w:color="auto" w:sz="4" w:space="0"/>
            </w:tcBorders>
            <w:tcW w:w="7582" w:type="dxa"/>
            <w:vAlign w:val="center"/>
            <w:textDirection w:val="lrTb"/>
            <w:noWrap/>
          </w:tcPr>
          <w:p>
            <w:pPr>
              <w:jc w:val="left"/>
              <w:spacing w:line="360" w:lineRule="auto"/>
              <w:rPr>
                <w:rFonts w:ascii="宋体" w:cs="宋体"/>
              </w:rPr>
            </w:pPr>
            <w:r>
              <w:rPr>
                <w:rFonts w:hint="eastAsia" w:ascii="宋体" w:cs="宋体"/>
              </w:rPr>
              <w:t xml:space="preserve">公开招标</w:t>
            </w:r>
            <w:r/>
          </w:p>
        </w:tc>
      </w:tr>
      <w:tr>
        <w:trPr/>
        <w:tc>
          <w:tcPr>
            <w:tcBorders>
              <w:top w:val="single" w:color="auto" w:sz="4" w:space="0"/>
              <w:left w:val="single" w:color="auto" w:sz="4" w:space="0"/>
              <w:bottom w:val="single" w:color="auto" w:sz="4" w:space="0"/>
              <w:right w:val="single" w:color="auto" w:sz="4" w:space="0"/>
            </w:tcBorders>
            <w:tcW w:w="685" w:type="dxa"/>
            <w:vAlign w:val="center"/>
            <w:textDirection w:val="lrTb"/>
            <w:noWrap/>
          </w:tcPr>
          <w:p>
            <w:pPr>
              <w:jc w:val="center"/>
              <w:spacing w:line="360" w:lineRule="auto"/>
              <w:widowControl/>
              <w:rPr>
                <w:rFonts w:ascii="宋体" w:cs="宋体"/>
              </w:rPr>
            </w:pPr>
            <w:r>
              <w:rPr>
                <w:rFonts w:hint="eastAsia" w:ascii="宋体" w:cs="宋体"/>
                <w:color w:val="000000"/>
              </w:rPr>
              <w:t xml:space="preserve">8</w:t>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tcPr>
          <w:p>
            <w:pPr>
              <w:jc w:val="center"/>
              <w:spacing w:line="360" w:lineRule="auto"/>
              <w:rPr>
                <w:rFonts w:ascii="宋体" w:cs="宋体"/>
              </w:rPr>
            </w:pPr>
            <w:r>
              <w:rPr>
                <w:rFonts w:hint="eastAsia" w:ascii="宋体" w:cs="宋体"/>
              </w:rPr>
              <w:t xml:space="preserve">包件</w:t>
            </w:r>
            <w:r/>
          </w:p>
        </w:tc>
        <w:tc>
          <w:tcPr>
            <w:tcBorders>
              <w:top w:val="single" w:color="auto" w:sz="4" w:space="0"/>
              <w:left w:val="single" w:color="auto" w:sz="4" w:space="0"/>
              <w:bottom w:val="single" w:color="auto" w:sz="4" w:space="0"/>
              <w:right w:val="single" w:color="auto" w:sz="4" w:space="0"/>
            </w:tcBorders>
            <w:tcW w:w="7582" w:type="dxa"/>
            <w:vAlign w:val="center"/>
            <w:textDirection w:val="lrTb"/>
            <w:noWrap/>
          </w:tcPr>
          <w:p>
            <w:pPr>
              <w:jc w:val="left"/>
              <w:spacing w:line="360" w:lineRule="auto"/>
              <w:rPr>
                <w:rFonts w:ascii="宋体" w:cs="宋体"/>
              </w:rPr>
            </w:pPr>
            <w:r>
              <w:rPr>
                <w:rFonts w:hint="eastAsia" w:ascii="宋体" w:cs="宋体"/>
                <w:u w:val="single"/>
              </w:rPr>
              <w:t xml:space="preserve">适用</w:t>
            </w:r>
            <w:r>
              <w:rPr>
                <w:rFonts w:hint="eastAsia" w:ascii="宋体" w:cs="宋体"/>
              </w:rPr>
              <w:t xml:space="preserve">，有关包件的所有条款均适用本项目。</w:t>
            </w:r>
            <w:r/>
          </w:p>
        </w:tc>
      </w:tr>
      <w:tr>
        <w:trPr/>
        <w:tc>
          <w:tcPr>
            <w:tcBorders>
              <w:top w:val="single" w:color="auto" w:sz="4" w:space="0"/>
              <w:left w:val="single" w:color="auto" w:sz="4" w:space="0"/>
              <w:bottom w:val="single" w:color="auto" w:sz="4" w:space="0"/>
              <w:right w:val="single" w:color="auto" w:sz="4" w:space="0"/>
            </w:tcBorders>
            <w:tcW w:w="685" w:type="dxa"/>
            <w:vAlign w:val="center"/>
            <w:textDirection w:val="lrTb"/>
            <w:noWrap/>
          </w:tcPr>
          <w:p>
            <w:pPr>
              <w:jc w:val="center"/>
              <w:spacing w:line="360" w:lineRule="auto"/>
              <w:widowControl/>
              <w:rPr>
                <w:rFonts w:ascii="宋体" w:cs="宋体"/>
                <w:color w:val="000000"/>
              </w:rPr>
            </w:pPr>
            <w:r>
              <w:rPr>
                <w:rFonts w:hint="eastAsia" w:ascii="宋体" w:cs="宋体"/>
                <w:color w:val="000000"/>
              </w:rPr>
              <w:t xml:space="preserve">9</w:t>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tcPr>
          <w:p>
            <w:pPr>
              <w:jc w:val="center"/>
              <w:spacing w:line="360" w:lineRule="auto"/>
              <w:rPr>
                <w:rFonts w:ascii="宋体" w:cs="宋体"/>
              </w:rPr>
            </w:pPr>
            <w:r>
              <w:rPr>
                <w:rFonts w:hint="eastAsia" w:ascii="宋体" w:cs="宋体"/>
              </w:rPr>
              <w:t xml:space="preserve">是否专门面向中小企业采购</w:t>
            </w:r>
            <w:r/>
          </w:p>
        </w:tc>
        <w:tc>
          <w:tcPr>
            <w:tcBorders>
              <w:top w:val="single" w:color="auto" w:sz="4" w:space="0"/>
              <w:left w:val="single" w:color="auto" w:sz="4" w:space="0"/>
              <w:bottom w:val="single" w:color="auto" w:sz="4" w:space="0"/>
              <w:right w:val="single" w:color="auto" w:sz="4" w:space="0"/>
            </w:tcBorders>
            <w:tcW w:w="7582" w:type="dxa"/>
            <w:vAlign w:val="center"/>
            <w:textDirection w:val="lrTb"/>
            <w:noWrap/>
          </w:tcPr>
          <w:p>
            <w:pPr>
              <w:jc w:val="left"/>
              <w:spacing w:line="360" w:lineRule="auto"/>
              <w:rPr>
                <w:rFonts w:ascii="宋体" w:cs="宋体"/>
                <w:highlight w:val="yellow"/>
              </w:rPr>
            </w:pPr>
            <w:r>
              <w:rPr>
                <w:rFonts w:hint="eastAsia" w:ascii="宋体" w:cs="宋体"/>
                <w:u w:val="single"/>
              </w:rPr>
              <w:t xml:space="preserve">否</w:t>
            </w:r>
            <w:r>
              <w:rPr>
                <w:rFonts w:hint="eastAsia" w:ascii="宋体" w:cs="宋体"/>
              </w:rPr>
              <w:t xml:space="preserve">，本项目面向大、中、小、微型企业、事业法人等各类投标人进行招标采购。</w:t>
            </w:r>
            <w:r/>
          </w:p>
          <w:p>
            <w:pPr>
              <w:jc w:val="left"/>
              <w:spacing w:line="360" w:lineRule="auto"/>
              <w:rPr>
                <w:rFonts w:ascii="宋体" w:cs="宋体"/>
              </w:rPr>
            </w:pPr>
            <w:r>
              <w:rPr>
                <w:rFonts w:hint="eastAsia" w:ascii="宋体" w:cs="宋体"/>
              </w:rPr>
              <w:t xml:space="preserve">可视为中小企业参与本项目的情形：服务由中小企业承接，即提供服务的人员为中小企业按照《中华人民共和国劳动合同法》订立劳动合同的从业人员，享受中小企业扶持政策。</w:t>
            </w:r>
            <w:r/>
          </w:p>
        </w:tc>
      </w:tr>
      <w:tr>
        <w:trPr/>
        <w:tc>
          <w:tcPr>
            <w:tcBorders>
              <w:top w:val="single" w:color="auto" w:sz="4" w:space="0"/>
              <w:left w:val="single" w:color="auto" w:sz="4" w:space="0"/>
              <w:bottom w:val="single" w:color="auto" w:sz="4" w:space="0"/>
              <w:right w:val="single" w:color="auto" w:sz="4" w:space="0"/>
            </w:tcBorders>
            <w:tcW w:w="685" w:type="dxa"/>
            <w:vAlign w:val="center"/>
            <w:textDirection w:val="lrTb"/>
            <w:noWrap/>
          </w:tcPr>
          <w:p>
            <w:pPr>
              <w:jc w:val="center"/>
              <w:spacing w:line="360" w:lineRule="auto"/>
              <w:widowControl/>
              <w:rPr>
                <w:rFonts w:ascii="宋体" w:cs="宋体"/>
              </w:rPr>
            </w:pPr>
            <w:r>
              <w:rPr>
                <w:rFonts w:hint="eastAsia" w:ascii="宋体" w:cs="宋体"/>
                <w:color w:val="000000"/>
              </w:rPr>
              <w:t xml:space="preserve">10</w:t>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tcPr>
          <w:p>
            <w:pPr>
              <w:jc w:val="center"/>
              <w:spacing w:line="360" w:lineRule="auto"/>
              <w:rPr>
                <w:rFonts w:ascii="宋体" w:cs="宋体"/>
              </w:rPr>
            </w:pPr>
            <w:r>
              <w:rPr>
                <w:rFonts w:hint="eastAsia" w:ascii="宋体" w:cs="宋体"/>
              </w:rPr>
              <w:t xml:space="preserve">投标人资格要求</w:t>
            </w:r>
            <w:r/>
          </w:p>
        </w:tc>
        <w:tc>
          <w:tcPr>
            <w:tcBorders>
              <w:top w:val="single" w:color="auto" w:sz="4" w:space="0"/>
              <w:left w:val="single" w:color="auto" w:sz="4" w:space="0"/>
              <w:bottom w:val="single" w:color="auto" w:sz="4" w:space="0"/>
              <w:right w:val="single" w:color="auto" w:sz="4" w:space="0"/>
            </w:tcBorders>
            <w:tcW w:w="7582" w:type="dxa"/>
            <w:vAlign w:val="center"/>
            <w:textDirection w:val="lrTb"/>
            <w:noWrap/>
          </w:tcPr>
          <w:p>
            <w:pPr>
              <w:jc w:val="left"/>
              <w:spacing w:line="360" w:lineRule="auto"/>
              <w:rPr>
                <w:rFonts w:ascii="宋体" w:cs="宋体"/>
              </w:rPr>
            </w:pPr>
            <w:r>
              <w:rPr>
                <w:rFonts w:hint="eastAsia" w:ascii="宋体" w:cs="宋体"/>
              </w:rPr>
              <w:t xml:space="preserve">1.满足《中华人民共和国政府采购法》第二十二条规定：</w:t>
            </w:r>
            <w:r/>
          </w:p>
          <w:p>
            <w:pPr>
              <w:jc w:val="left"/>
              <w:spacing w:line="360" w:lineRule="auto"/>
              <w:rPr>
                <w:rFonts w:ascii="宋体" w:cs="宋体"/>
              </w:rPr>
            </w:pPr>
            <w:r>
              <w:rPr>
                <w:rFonts w:hint="eastAsia" w:ascii="宋体" w:cs="宋体"/>
              </w:rPr>
              <w:t xml:space="preserve">（一）具有独立承担民事责任的能力；</w:t>
            </w:r>
            <w:r/>
          </w:p>
          <w:p>
            <w:pPr>
              <w:jc w:val="left"/>
              <w:spacing w:line="360" w:lineRule="auto"/>
              <w:rPr>
                <w:rFonts w:ascii="宋体" w:cs="宋体"/>
              </w:rPr>
            </w:pPr>
            <w:r>
              <w:rPr>
                <w:rFonts w:hint="eastAsia" w:ascii="宋体" w:cs="宋体"/>
              </w:rPr>
              <w:t xml:space="preserve">（二）具有良好的商业信誉和健全的财务会计制度；</w:t>
            </w:r>
            <w:r/>
          </w:p>
          <w:p>
            <w:pPr>
              <w:jc w:val="left"/>
              <w:spacing w:line="360" w:lineRule="auto"/>
              <w:rPr>
                <w:rFonts w:ascii="宋体" w:cs="宋体"/>
              </w:rPr>
            </w:pPr>
            <w:r>
              <w:rPr>
                <w:rFonts w:hint="eastAsia" w:ascii="宋体" w:cs="宋体"/>
              </w:rPr>
              <w:t xml:space="preserve">（三）具有履行合同所必需的设备和专业技术能力；</w:t>
            </w:r>
            <w:r/>
          </w:p>
          <w:p>
            <w:pPr>
              <w:jc w:val="left"/>
              <w:spacing w:line="360" w:lineRule="auto"/>
              <w:rPr>
                <w:rFonts w:ascii="宋体" w:cs="宋体"/>
              </w:rPr>
            </w:pPr>
            <w:r>
              <w:rPr>
                <w:rFonts w:hint="eastAsia" w:ascii="宋体" w:cs="宋体"/>
              </w:rPr>
              <w:t xml:space="preserve">（四）有依法缴纳税收和社会保障资金的良好记录；</w:t>
            </w:r>
            <w:r/>
          </w:p>
          <w:p>
            <w:pPr>
              <w:jc w:val="left"/>
              <w:spacing w:line="360" w:lineRule="auto"/>
              <w:rPr>
                <w:rFonts w:ascii="宋体" w:cs="宋体"/>
              </w:rPr>
            </w:pPr>
            <w:r>
              <w:rPr>
                <w:rFonts w:hint="eastAsia" w:ascii="宋体" w:cs="宋体"/>
              </w:rPr>
              <w:t xml:space="preserve">（五）参加政府采购活动前三年内，在经营活动中没有重大违法记录；</w:t>
            </w:r>
            <w:r/>
          </w:p>
          <w:p>
            <w:pPr>
              <w:jc w:val="left"/>
              <w:spacing w:line="360" w:lineRule="auto"/>
              <w:rPr>
                <w:rFonts w:ascii="宋体" w:cs="宋体"/>
              </w:rPr>
            </w:pPr>
            <w:r>
              <w:rPr>
                <w:rFonts w:hint="eastAsia" w:ascii="宋体" w:cs="宋体"/>
              </w:rPr>
              <w:t xml:space="preserve">（六）法律、行政法规规定的其他条件。</w:t>
            </w:r>
            <w:r/>
          </w:p>
          <w:p>
            <w:pPr>
              <w:jc w:val="left"/>
              <w:spacing w:line="360" w:lineRule="auto"/>
              <w:rPr>
                <w:rFonts w:hint="eastAsia" w:ascii="宋体" w:cs="宋体"/>
              </w:rPr>
            </w:pPr>
            <w:r>
              <w:rPr>
                <w:rFonts w:hint="eastAsia" w:ascii="宋体" w:cs="宋体"/>
                <w:b/>
                <w:bCs/>
              </w:rPr>
              <w:t xml:space="preserve">说明：</w:t>
            </w:r>
            <w:r>
              <w:rPr>
                <w:rFonts w:hint="eastAsia" w:ascii="宋体" w:cs="宋体"/>
              </w:rPr>
              <w:t xml:space="preserve">根据《关于在政府采购活动中推行信用承诺制的通知》宁财购通〔2021〕5号规定，参加南京地区政府采购活动的供应商，应以书面形式向</w:t>
            </w:r>
            <w:r>
              <w:rPr>
                <w:rFonts w:hint="eastAsia" w:ascii="宋体" w:cs="宋体"/>
                <w:lang w:eastAsia="zh-CN"/>
              </w:rPr>
              <w:t xml:space="preserve">招标人</w:t>
            </w:r>
            <w:r>
              <w:rPr>
                <w:rFonts w:hint="eastAsia" w:ascii="宋体" w:cs="宋体"/>
              </w:rPr>
              <w:t xml:space="preserve">或政府采购代理机构作出信用承诺。供应商应尽早做好承诺工作，</w:t>
            </w:r>
            <w:r>
              <w:rPr>
                <w:rFonts w:hint="eastAsia" w:ascii="宋体" w:cs="宋体"/>
              </w:rPr>
              <w:t xml:space="preserve">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cs="宋体"/>
                <w:b/>
                <w:bCs/>
              </w:rPr>
              <w:t xml:space="preserve">由法定代表人签字并盖单位公章，随</w:t>
            </w:r>
            <w:r>
              <w:rPr>
                <w:rFonts w:hint="eastAsia" w:ascii="宋体" w:cs="宋体"/>
                <w:b/>
                <w:bCs/>
                <w:lang w:eastAsia="zh-CN"/>
              </w:rPr>
              <w:t xml:space="preserve">投标文件</w:t>
            </w:r>
            <w:r>
              <w:rPr>
                <w:rFonts w:hint="eastAsia" w:ascii="宋体" w:cs="宋体"/>
                <w:b/>
                <w:bCs/>
              </w:rPr>
              <w:t xml:space="preserve">一并递交。</w:t>
            </w:r>
            <w:r/>
          </w:p>
          <w:p>
            <w:pPr>
              <w:jc w:val="left"/>
              <w:spacing w:line="360" w:lineRule="auto"/>
              <w:rPr>
                <w:rFonts w:hint="eastAsia" w:ascii="宋体" w:cs="宋体"/>
              </w:rPr>
            </w:pPr>
            <w:r>
              <w:rPr>
                <w:rFonts w:hint="eastAsia" w:ascii="宋体" w:cs="宋体"/>
              </w:rPr>
              <w:t xml:space="preserve">在政府采购资格审查环节，供应商只需提供书面《南京市政府采购供应商信用记录表暨信用承诺书》，即可替代以下证明材料：</w:t>
            </w:r>
            <w:r/>
          </w:p>
          <w:p>
            <w:pPr>
              <w:jc w:val="left"/>
              <w:spacing w:line="360" w:lineRule="auto"/>
              <w:rPr>
                <w:rFonts w:hint="eastAsia" w:ascii="宋体" w:cs="宋体"/>
              </w:rPr>
            </w:pPr>
            <w:r>
              <w:rPr>
                <w:rFonts w:hint="eastAsia" w:ascii="宋体" w:cs="宋体"/>
              </w:rPr>
              <w:t xml:space="preserve">（1）符合国家相关规定的财务状况报告；</w:t>
            </w:r>
            <w:r/>
          </w:p>
          <w:p>
            <w:pPr>
              <w:jc w:val="left"/>
              <w:spacing w:line="360" w:lineRule="auto"/>
              <w:rPr>
                <w:rFonts w:hint="eastAsia" w:ascii="宋体" w:cs="宋体"/>
              </w:rPr>
            </w:pPr>
            <w:r>
              <w:rPr>
                <w:rFonts w:hint="eastAsia" w:ascii="宋体" w:cs="宋体"/>
              </w:rPr>
              <w:t xml:space="preserve">（2）依法缴纳税收的证明材料；</w:t>
            </w:r>
            <w:r/>
          </w:p>
          <w:p>
            <w:pPr>
              <w:jc w:val="left"/>
              <w:spacing w:line="360" w:lineRule="auto"/>
              <w:rPr>
                <w:rFonts w:hint="eastAsia" w:ascii="宋体" w:cs="宋体"/>
              </w:rPr>
            </w:pPr>
            <w:r>
              <w:rPr>
                <w:rFonts w:hint="eastAsia" w:ascii="宋体" w:cs="宋体"/>
              </w:rPr>
              <w:t xml:space="preserve">（3）依法缴纳社会保障资金的证明材料；</w:t>
            </w:r>
            <w:r/>
          </w:p>
          <w:p>
            <w:pPr>
              <w:jc w:val="left"/>
              <w:spacing w:line="360" w:lineRule="auto"/>
              <w:rPr>
                <w:rFonts w:hint="eastAsia" w:ascii="宋体" w:cs="宋体"/>
              </w:rPr>
            </w:pPr>
            <w:r>
              <w:rPr>
                <w:rFonts w:hint="eastAsia" w:ascii="宋体" w:cs="宋体"/>
              </w:rPr>
              <w:t xml:space="preserve">（4）具备履行政府采购合同所必需的设备和专业技术能力的证明材料；</w:t>
            </w:r>
            <w:r/>
          </w:p>
          <w:p>
            <w:pPr>
              <w:jc w:val="left"/>
              <w:spacing w:line="360" w:lineRule="auto"/>
              <w:rPr>
                <w:rFonts w:hint="eastAsia" w:ascii="宋体" w:cs="宋体"/>
              </w:rPr>
            </w:pPr>
            <w:r>
              <w:rPr>
                <w:rFonts w:hint="eastAsia" w:ascii="宋体" w:cs="宋体"/>
              </w:rPr>
              <w:t xml:space="preserve">（5）参加政府采购活动前三年内在经营活动中没有重大违法记录的证明材料；</w:t>
            </w:r>
            <w:r/>
          </w:p>
          <w:p>
            <w:pPr>
              <w:jc w:val="left"/>
              <w:spacing w:line="360" w:lineRule="auto"/>
              <w:rPr>
                <w:rFonts w:hint="eastAsia" w:ascii="宋体" w:cs="宋体"/>
              </w:rPr>
            </w:pPr>
            <w:r>
              <w:rPr>
                <w:rFonts w:hint="eastAsia" w:ascii="宋体" w:cs="宋体"/>
              </w:rPr>
              <w:t xml:space="preserve">（6）未被列入失信被执行人、重大税收违法失信主体、政府采购严重违法失信行为记录名单的证明材料。</w:t>
            </w:r>
            <w:r/>
          </w:p>
          <w:p>
            <w:pPr>
              <w:jc w:val="left"/>
              <w:spacing w:line="360" w:lineRule="auto"/>
              <w:rPr>
                <w:rFonts w:hint="eastAsia" w:ascii="宋体" w:cs="宋体"/>
                <w:b/>
                <w:bCs/>
              </w:rPr>
            </w:pPr>
            <w:r>
              <w:rPr>
                <w:rFonts w:hint="eastAsia" w:ascii="宋体" w:cs="宋体"/>
                <w:b/>
                <w:bCs/>
              </w:rPr>
              <w:t xml:space="preserve">供应商涉及以下情形的，不适用信用承诺：</w:t>
            </w:r>
            <w:r/>
          </w:p>
          <w:p>
            <w:pPr>
              <w:jc w:val="left"/>
              <w:spacing w:line="360" w:lineRule="auto"/>
              <w:rPr>
                <w:rFonts w:hint="eastAsia" w:ascii="宋体" w:cs="宋体"/>
              </w:rPr>
            </w:pPr>
            <w:r>
              <w:rPr>
                <w:rFonts w:hint="eastAsia" w:ascii="宋体" w:cs="宋体"/>
              </w:rPr>
              <w:t xml:space="preserve">（1）供应商被列入严重失信主体名单；</w:t>
            </w:r>
            <w:r/>
          </w:p>
          <w:p>
            <w:pPr>
              <w:jc w:val="left"/>
              <w:spacing w:line="360" w:lineRule="auto"/>
              <w:rPr>
                <w:rFonts w:hint="eastAsia" w:ascii="宋体" w:cs="宋体"/>
              </w:rPr>
            </w:pPr>
            <w:r>
              <w:rPr>
                <w:rFonts w:hint="eastAsia" w:ascii="宋体" w:cs="宋体"/>
              </w:rPr>
              <w:t xml:space="preserve">（2）被相关监管部门作出行政处罚且尚在处罚有效期内；</w:t>
            </w:r>
            <w:r/>
          </w:p>
          <w:p>
            <w:pPr>
              <w:jc w:val="left"/>
              <w:spacing w:line="360" w:lineRule="auto"/>
              <w:rPr>
                <w:rFonts w:hint="eastAsia" w:ascii="宋体" w:cs="宋体"/>
              </w:rPr>
            </w:pPr>
            <w:r>
              <w:rPr>
                <w:rFonts w:hint="eastAsia" w:ascii="宋体" w:cs="宋体"/>
              </w:rPr>
              <w:t xml:space="preserve">（3）其他法律、行政法规规定的不适用信用承诺的情形。</w:t>
            </w:r>
            <w:r/>
          </w:p>
          <w:p>
            <w:pPr>
              <w:jc w:val="left"/>
              <w:spacing w:line="360" w:lineRule="auto"/>
              <w:rPr>
                <w:rFonts w:hint="eastAsia" w:ascii="宋体" w:cs="宋体"/>
              </w:rPr>
            </w:pPr>
            <w:r>
              <w:rPr>
                <w:rFonts w:hint="eastAsia" w:ascii="宋体" w:cs="宋体"/>
              </w:rPr>
              <w:t xml:space="preserve">供应商对信用承诺内容的真实性、合法性、有效性负责。如作出虚假信用承诺，视同为“提供虚假材料谋取中标、成交”的违法行为。</w:t>
            </w:r>
            <w:r/>
          </w:p>
          <w:p>
            <w:pPr>
              <w:numPr>
                <w:ilvl w:val="0"/>
                <w:numId w:val="1"/>
              </w:numPr>
              <w:jc w:val="left"/>
              <w:spacing w:line="360" w:lineRule="auto"/>
              <w:rPr>
                <w:rFonts w:hint="eastAsia" w:ascii="宋体" w:cs="宋体"/>
              </w:rPr>
            </w:pPr>
            <w:r>
              <w:rPr>
                <w:rFonts w:hint="eastAsia" w:ascii="宋体" w:cs="宋体"/>
              </w:rPr>
              <w:t xml:space="preserve">落实政府采购政策需满足的资格要求：无。</w:t>
            </w:r>
            <w:r/>
          </w:p>
          <w:p>
            <w:pPr>
              <w:jc w:val="left"/>
              <w:spacing w:line="360" w:lineRule="auto"/>
              <w:rPr>
                <w:rFonts w:cs="宋体"/>
                <w:color w:val="ff0000"/>
                <w:highlight w:val="yellow"/>
              </w:rPr>
            </w:pPr>
            <w:r>
              <w:rPr>
                <w:rFonts w:hint="eastAsia" w:ascii="宋体" w:cs="宋体"/>
              </w:rPr>
              <w:t xml:space="preserve">3.本项目的特定资格要求：</w:t>
            </w:r>
            <w:r/>
          </w:p>
          <w:p>
            <w:pPr>
              <w:pStyle w:val="1108"/>
              <w:ind w:firstLine="0"/>
              <w:rPr>
                <w:rFonts w:cs="宋体"/>
              </w:rPr>
            </w:pPr>
            <w:r>
              <w:rPr>
                <w:rFonts w:hint="eastAsia" w:cs="宋体"/>
              </w:rPr>
              <w:t xml:space="preserve">1）拒绝下述投标人参加本次招标活动的情形：</w:t>
            </w:r>
            <w:r/>
          </w:p>
          <w:p>
            <w:pPr>
              <w:jc w:val="left"/>
              <w:spacing w:line="360" w:lineRule="auto"/>
              <w:rPr>
                <w:rFonts w:ascii="宋体" w:cs="宋体"/>
              </w:rPr>
            </w:pPr>
            <w:r>
              <w:rPr>
                <w:rFonts w:hint="eastAsia" w:ascii="宋体" w:cs="宋体"/>
              </w:rPr>
              <w:t xml:space="preserve">①单位负责人为同一人或者存在直接控股、管理关系的不同投标人，不得参加同一合同项下的政府采购活动；</w:t>
            </w:r>
            <w:r/>
          </w:p>
          <w:p>
            <w:pPr>
              <w:jc w:val="left"/>
              <w:spacing w:line="360" w:lineRule="auto"/>
              <w:rPr>
                <w:rFonts w:ascii="宋体" w:cs="宋体"/>
              </w:rPr>
            </w:pPr>
            <w:r>
              <w:rPr>
                <w:rFonts w:hint="eastAsia" w:ascii="宋体" w:cs="宋体"/>
              </w:rPr>
              <w:t xml:space="preserve">②为采购项目提供整体设计、规范编制或者项目管理、监理、检测等服务的投标人，不得再参加该采购项目的其他采购活动。</w:t>
            </w:r>
            <w:r/>
          </w:p>
          <w:p>
            <w:pPr>
              <w:jc w:val="left"/>
              <w:spacing w:line="360" w:lineRule="auto"/>
              <w:rPr>
                <w:rFonts w:ascii="宋体" w:cs="宋体"/>
              </w:rPr>
            </w:pPr>
            <w:r>
              <w:rPr>
                <w:rFonts w:hint="eastAsia" w:ascii="宋体" w:cs="宋体"/>
              </w:rPr>
              <w:t xml:space="preserve">2）至投标截止时间查询，未被列入“信用中国”（www.creditchina.gov.cn）失信被执行人名单、重大税收违法案件当事人名单和“中国政府采购网”（www.ccgp.gov.cn）政府采购严重违法失信行为记录名单（此项内容招标代理机构将对参与开标会的投标单位进行信息查询，确认投标单位至投标文件递交截止时间，参加政府采购活动前三年内是否被列入失信被执行人名单、重大税收违法案件当事人名单、政府采购严重违法失信行为记录名单等）。</w:t>
            </w:r>
            <w:r/>
          </w:p>
        </w:tc>
      </w:tr>
      <w:tr>
        <w:trPr>
          <w:trHeight w:val="649"/>
        </w:trPr>
        <w:tc>
          <w:tcPr>
            <w:tcBorders>
              <w:top w:val="single" w:color="auto" w:sz="4" w:space="0"/>
              <w:left w:val="single" w:color="auto" w:sz="4" w:space="0"/>
              <w:bottom w:val="single" w:color="auto" w:sz="4" w:space="0"/>
              <w:right w:val="single" w:color="auto" w:sz="4" w:space="0"/>
            </w:tcBorders>
            <w:tcW w:w="685" w:type="dxa"/>
            <w:vAlign w:val="center"/>
            <w:textDirection w:val="lrTb"/>
            <w:noWrap/>
          </w:tcPr>
          <w:p>
            <w:pPr>
              <w:jc w:val="center"/>
              <w:spacing w:line="360" w:lineRule="auto"/>
              <w:widowControl/>
              <w:rPr>
                <w:rFonts w:ascii="宋体" w:cs="宋体"/>
              </w:rPr>
            </w:pPr>
            <w:r>
              <w:rPr>
                <w:rFonts w:hint="eastAsia" w:ascii="宋体" w:cs="宋体"/>
                <w:color w:val="000000"/>
              </w:rPr>
              <w:t xml:space="preserve">11</w:t>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tcPr>
          <w:p>
            <w:pPr>
              <w:jc w:val="center"/>
              <w:spacing w:line="360" w:lineRule="auto"/>
              <w:rPr>
                <w:rFonts w:ascii="宋体" w:cs="宋体"/>
              </w:rPr>
            </w:pPr>
            <w:r>
              <w:rPr>
                <w:rFonts w:hint="eastAsia" w:ascii="宋体" w:cs="宋体"/>
              </w:rPr>
              <w:t xml:space="preserve">现场踏勘</w:t>
            </w:r>
            <w:r/>
          </w:p>
        </w:tc>
        <w:tc>
          <w:tcPr>
            <w:tcBorders>
              <w:top w:val="single" w:color="auto" w:sz="4" w:space="0"/>
              <w:left w:val="single" w:color="auto" w:sz="4" w:space="0"/>
              <w:bottom w:val="single" w:color="auto" w:sz="4" w:space="0"/>
              <w:right w:val="single" w:color="auto" w:sz="4" w:space="0"/>
            </w:tcBorders>
            <w:tcW w:w="7582" w:type="dxa"/>
            <w:vAlign w:val="center"/>
            <w:textDirection w:val="lrTb"/>
            <w:noWrap/>
          </w:tcPr>
          <w:p>
            <w:pPr>
              <w:jc w:val="left"/>
              <w:spacing w:line="360" w:lineRule="auto"/>
              <w:rPr>
                <w:rFonts w:ascii="宋体" w:cs="宋体"/>
              </w:rPr>
            </w:pPr>
            <w:r>
              <w:rPr>
                <w:rFonts w:ascii="Wingdings 2" w:hAnsi="Wingdings 2" w:eastAsia="Wingdings 2" w:cs="Wingdings 2"/>
              </w:rPr>
              <w:t xml:space="preserve">R</w:t>
            </w:r>
            <w:r>
              <w:rPr>
                <w:rFonts w:hint="eastAsia" w:ascii="宋体" w:cs="宋体"/>
              </w:rPr>
              <w:t xml:space="preserve">不组织  自行踏勘</w:t>
            </w:r>
            <w:r/>
          </w:p>
          <w:p>
            <w:pPr>
              <w:jc w:val="left"/>
              <w:spacing w:line="360" w:lineRule="auto"/>
              <w:rPr>
                <w:rFonts w:ascii="宋体" w:cs="宋体"/>
              </w:rPr>
            </w:pPr>
            <w:r>
              <w:rPr>
                <w:rFonts w:hint="eastAsia" w:ascii="宋体" w:cs="宋体"/>
              </w:rPr>
              <w:t xml:space="preserve">□组织  </w:t>
            </w:r>
            <w:r>
              <w:rPr>
                <w:rFonts w:hint="eastAsia" w:ascii="宋体" w:cs="宋体"/>
                <w:color w:val="ff0000"/>
              </w:rPr>
              <w:t xml:space="preserve">     </w:t>
            </w:r>
            <w:r/>
          </w:p>
        </w:tc>
      </w:tr>
      <w:tr>
        <w:trPr>
          <w:trHeight w:val="1202"/>
        </w:trPr>
        <w:tc>
          <w:tcPr>
            <w:tcBorders>
              <w:top w:val="single" w:color="auto" w:sz="4" w:space="0"/>
              <w:left w:val="single" w:color="auto" w:sz="4" w:space="0"/>
              <w:bottom w:val="single" w:color="auto" w:sz="4" w:space="0"/>
              <w:right w:val="single" w:color="auto" w:sz="4" w:space="0"/>
            </w:tcBorders>
            <w:tcW w:w="685" w:type="dxa"/>
            <w:vAlign w:val="center"/>
            <w:textDirection w:val="lrTb"/>
            <w:noWrap/>
          </w:tcPr>
          <w:p>
            <w:pPr>
              <w:jc w:val="center"/>
              <w:spacing w:line="360" w:lineRule="auto"/>
              <w:widowControl/>
              <w:rPr>
                <w:rFonts w:ascii="宋体" w:cs="宋体"/>
              </w:rPr>
            </w:pPr>
            <w:r>
              <w:rPr>
                <w:rFonts w:hint="eastAsia" w:ascii="宋体" w:cs="宋体"/>
                <w:color w:val="000000"/>
              </w:rPr>
              <w:t xml:space="preserve">12</w:t>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tcPr>
          <w:p>
            <w:pPr>
              <w:jc w:val="center"/>
              <w:spacing w:line="360" w:lineRule="auto"/>
              <w:rPr>
                <w:rFonts w:ascii="宋体" w:cs="宋体"/>
              </w:rPr>
            </w:pPr>
            <w:r>
              <w:rPr>
                <w:rFonts w:hint="eastAsia" w:ascii="宋体" w:cs="宋体"/>
              </w:rPr>
              <w:t xml:space="preserve">提问方式</w:t>
            </w:r>
            <w:r/>
          </w:p>
          <w:p>
            <w:pPr>
              <w:jc w:val="center"/>
              <w:spacing w:line="360" w:lineRule="auto"/>
              <w:rPr>
                <w:rFonts w:ascii="宋体" w:cs="宋体"/>
              </w:rPr>
            </w:pPr>
            <w:r>
              <w:rPr>
                <w:rFonts w:hint="eastAsia" w:ascii="宋体" w:cs="宋体"/>
              </w:rPr>
              <w:t xml:space="preserve">及截止时间</w:t>
            </w:r>
            <w:r/>
          </w:p>
        </w:tc>
        <w:tc>
          <w:tcPr>
            <w:tcBorders>
              <w:top w:val="single" w:color="auto" w:sz="4" w:space="0"/>
              <w:left w:val="single" w:color="auto" w:sz="4" w:space="0"/>
              <w:bottom w:val="single" w:color="auto" w:sz="4" w:space="0"/>
              <w:right w:val="single" w:color="auto" w:sz="4" w:space="0"/>
            </w:tcBorders>
            <w:tcW w:w="7582" w:type="dxa"/>
            <w:vAlign w:val="center"/>
            <w:textDirection w:val="lrTb"/>
            <w:noWrap/>
          </w:tcPr>
          <w:p>
            <w:pPr>
              <w:jc w:val="left"/>
              <w:spacing w:line="360" w:lineRule="auto"/>
              <w:rPr>
                <w:rFonts w:ascii="宋体" w:cs="宋体"/>
              </w:rPr>
            </w:pPr>
            <w:r>
              <w:rPr>
                <w:rFonts w:hint="eastAsia" w:ascii="宋体" w:cs="宋体"/>
              </w:rPr>
              <w:t xml:space="preserve">书面提问须加盖投标人公章</w:t>
            </w:r>
            <w:r/>
          </w:p>
          <w:p>
            <w:pPr>
              <w:jc w:val="left"/>
              <w:spacing w:line="360" w:lineRule="auto"/>
              <w:rPr>
                <w:rFonts w:hint="eastAsia" w:ascii="宋体" w:cs="宋体"/>
              </w:rPr>
            </w:pPr>
            <w:r>
              <w:rPr>
                <w:rFonts w:hint="eastAsia" w:ascii="宋体" w:cs="宋体"/>
              </w:rPr>
              <w:t xml:space="preserve">邮箱：</w:t>
            </w:r>
            <w:r>
              <w:rPr>
                <w:rFonts w:hint="eastAsia" w:ascii="宋体" w:eastAsia="宋体" w:cs="宋体"/>
              </w:rPr>
              <w:t xml:space="preserve">ccxu@jocgreatwall.com</w:t>
            </w:r>
            <w:r/>
          </w:p>
          <w:p>
            <w:pPr>
              <w:jc w:val="left"/>
              <w:spacing w:line="360" w:lineRule="auto"/>
              <w:rPr>
                <w:rFonts w:ascii="宋体" w:cs="宋体"/>
              </w:rPr>
            </w:pPr>
            <w:r>
              <w:rPr>
                <w:rFonts w:hint="eastAsia" w:ascii="宋体" w:cs="宋体"/>
              </w:rPr>
              <w:t xml:space="preserve">收件人：许工</w:t>
            </w:r>
            <w:r/>
          </w:p>
        </w:tc>
      </w:tr>
      <w:tr>
        <w:trPr>
          <w:trHeight w:val="937"/>
        </w:trPr>
        <w:tc>
          <w:tcPr>
            <w:tcBorders>
              <w:top w:val="single" w:color="auto" w:sz="4" w:space="0"/>
              <w:left w:val="single" w:color="auto" w:sz="4" w:space="0"/>
              <w:bottom w:val="single" w:color="auto" w:sz="4" w:space="0"/>
              <w:right w:val="single" w:color="auto" w:sz="4" w:space="0"/>
            </w:tcBorders>
            <w:tcW w:w="685" w:type="dxa"/>
            <w:vAlign w:val="center"/>
            <w:textDirection w:val="lrTb"/>
            <w:noWrap/>
          </w:tcPr>
          <w:p>
            <w:pPr>
              <w:jc w:val="center"/>
              <w:spacing w:line="360" w:lineRule="auto"/>
              <w:widowControl/>
              <w:rPr>
                <w:rFonts w:ascii="宋体" w:cs="宋体"/>
              </w:rPr>
            </w:pPr>
            <w:r>
              <w:rPr>
                <w:rFonts w:hint="eastAsia" w:ascii="宋体" w:cs="宋体"/>
                <w:color w:val="000000"/>
              </w:rPr>
              <w:t xml:space="preserve">13</w:t>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tcPr>
          <w:p>
            <w:pPr>
              <w:jc w:val="center"/>
              <w:spacing w:line="360" w:lineRule="auto"/>
              <w:rPr>
                <w:rFonts w:ascii="宋体" w:cs="宋体"/>
              </w:rPr>
            </w:pPr>
            <w:r>
              <w:rPr>
                <w:rFonts w:hint="eastAsia" w:ascii="宋体" w:cs="宋体"/>
              </w:rPr>
              <w:t xml:space="preserve">招标答疑会</w:t>
            </w:r>
            <w:r/>
          </w:p>
          <w:p>
            <w:pPr>
              <w:jc w:val="center"/>
              <w:spacing w:line="360" w:lineRule="auto"/>
              <w:rPr>
                <w:rFonts w:ascii="宋体" w:cs="宋体"/>
              </w:rPr>
            </w:pPr>
            <w:r>
              <w:rPr>
                <w:rFonts w:hint="eastAsia" w:ascii="宋体" w:cs="宋体"/>
              </w:rPr>
              <w:t xml:space="preserve">时间、地点</w:t>
            </w:r>
            <w:r/>
          </w:p>
        </w:tc>
        <w:tc>
          <w:tcPr>
            <w:tcBorders>
              <w:top w:val="single" w:color="auto" w:sz="4" w:space="0"/>
              <w:left w:val="single" w:color="auto" w:sz="4" w:space="0"/>
              <w:bottom w:val="single" w:color="auto" w:sz="4" w:space="0"/>
              <w:right w:val="single" w:color="auto" w:sz="4" w:space="0"/>
            </w:tcBorders>
            <w:tcW w:w="7582" w:type="dxa"/>
            <w:vAlign w:val="center"/>
            <w:textDirection w:val="lrTb"/>
            <w:noWrap/>
          </w:tcPr>
          <w:p>
            <w:pPr>
              <w:jc w:val="left"/>
              <w:spacing w:line="360" w:lineRule="auto"/>
              <w:rPr>
                <w:rFonts w:ascii="宋体" w:cs="宋体"/>
              </w:rPr>
            </w:pPr>
            <w:r>
              <w:rPr>
                <w:rFonts w:hint="eastAsia" w:ascii="宋体" w:cs="宋体"/>
              </w:rPr>
              <w:t xml:space="preserve">时间：如有，另行书面通知</w:t>
            </w:r>
            <w:r/>
          </w:p>
          <w:p>
            <w:pPr>
              <w:jc w:val="left"/>
              <w:spacing w:line="360" w:lineRule="auto"/>
              <w:rPr>
                <w:rFonts w:ascii="宋体" w:cs="宋体"/>
              </w:rPr>
            </w:pPr>
            <w:r>
              <w:rPr>
                <w:rFonts w:hint="eastAsia" w:ascii="宋体" w:cs="宋体"/>
              </w:rPr>
              <w:t xml:space="preserve">地点：如有，另行书面通知</w:t>
            </w:r>
            <w:r/>
          </w:p>
        </w:tc>
      </w:tr>
      <w:tr>
        <w:trPr>
          <w:trHeight w:val="1401"/>
        </w:trPr>
        <w:tc>
          <w:tcPr>
            <w:tcBorders>
              <w:top w:val="single" w:color="auto" w:sz="4" w:space="0"/>
              <w:left w:val="single" w:color="auto" w:sz="4" w:space="0"/>
              <w:bottom w:val="single" w:color="auto" w:sz="4" w:space="0"/>
              <w:right w:val="single" w:color="auto" w:sz="4" w:space="0"/>
            </w:tcBorders>
            <w:tcW w:w="685" w:type="dxa"/>
            <w:vAlign w:val="center"/>
            <w:textDirection w:val="lrTb"/>
            <w:noWrap/>
          </w:tcPr>
          <w:p>
            <w:pPr>
              <w:jc w:val="center"/>
              <w:spacing w:line="360" w:lineRule="auto"/>
              <w:widowControl/>
              <w:rPr>
                <w:rFonts w:ascii="宋体" w:cs="宋体"/>
              </w:rPr>
            </w:pPr>
            <w:r>
              <w:rPr>
                <w:rFonts w:hint="eastAsia" w:ascii="宋体" w:cs="宋体"/>
                <w:color w:val="000000"/>
              </w:rPr>
              <w:t xml:space="preserve">14</w:t>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tcPr>
          <w:p>
            <w:pPr>
              <w:jc w:val="center"/>
              <w:spacing w:line="360" w:lineRule="auto"/>
              <w:rPr>
                <w:rFonts w:ascii="宋体" w:cs="宋体"/>
              </w:rPr>
            </w:pPr>
            <w:r>
              <w:rPr>
                <w:rFonts w:hint="eastAsia" w:ascii="宋体" w:cs="宋体"/>
              </w:rPr>
              <w:t xml:space="preserve">领取补充招标文件时间、地点</w:t>
            </w:r>
            <w:r/>
          </w:p>
        </w:tc>
        <w:tc>
          <w:tcPr>
            <w:tcBorders>
              <w:top w:val="single" w:color="auto" w:sz="4" w:space="0"/>
              <w:left w:val="single" w:color="auto" w:sz="4" w:space="0"/>
              <w:bottom w:val="single" w:color="auto" w:sz="4" w:space="0"/>
              <w:right w:val="single" w:color="auto" w:sz="4" w:space="0"/>
            </w:tcBorders>
            <w:tcW w:w="7582" w:type="dxa"/>
            <w:vAlign w:val="center"/>
            <w:textDirection w:val="lrTb"/>
            <w:noWrap/>
          </w:tcPr>
          <w:p>
            <w:pPr>
              <w:jc w:val="left"/>
              <w:spacing w:line="360" w:lineRule="auto"/>
              <w:rPr>
                <w:rFonts w:ascii="宋体" w:cs="宋体"/>
              </w:rPr>
            </w:pPr>
            <w:r>
              <w:rPr>
                <w:rFonts w:hint="eastAsia" w:ascii="宋体" w:cs="宋体"/>
              </w:rPr>
              <w:t xml:space="preserve">时间：如有，另行书面通知</w:t>
            </w:r>
            <w:r/>
          </w:p>
          <w:p>
            <w:pPr>
              <w:jc w:val="left"/>
              <w:spacing w:line="360" w:lineRule="auto"/>
              <w:rPr>
                <w:rFonts w:ascii="宋体" w:cs="宋体"/>
                <w:u w:val="single"/>
              </w:rPr>
            </w:pPr>
            <w:r>
              <w:rPr>
                <w:rFonts w:hint="eastAsia" w:ascii="宋体" w:cs="宋体"/>
              </w:rPr>
              <w:t xml:space="preserve">地点：如有，另行书面通知</w:t>
            </w:r>
            <w:r/>
          </w:p>
          <w:p>
            <w:pPr>
              <w:jc w:val="left"/>
              <w:spacing w:line="360" w:lineRule="auto"/>
              <w:rPr>
                <w:rFonts w:ascii="宋体" w:cs="宋体"/>
              </w:rPr>
            </w:pPr>
            <w:r>
              <w:rPr>
                <w:rFonts w:hint="eastAsia" w:ascii="宋体" w:cs="宋体"/>
              </w:rPr>
              <w:t xml:space="preserve">（如有，将以书面形式统一发放所有投标人）</w:t>
            </w:r>
            <w:r/>
          </w:p>
        </w:tc>
      </w:tr>
      <w:tr>
        <w:trPr>
          <w:trHeight w:val="1666"/>
        </w:trPr>
        <w:tc>
          <w:tcPr>
            <w:tcBorders>
              <w:top w:val="single" w:color="auto" w:sz="4" w:space="0"/>
              <w:left w:val="single" w:color="auto" w:sz="4" w:space="0"/>
              <w:bottom w:val="single" w:color="auto" w:sz="4" w:space="0"/>
              <w:right w:val="single" w:color="auto" w:sz="4" w:space="0"/>
            </w:tcBorders>
            <w:tcW w:w="685" w:type="dxa"/>
            <w:vAlign w:val="center"/>
            <w:textDirection w:val="lrTb"/>
            <w:noWrap/>
          </w:tcPr>
          <w:p>
            <w:pPr>
              <w:jc w:val="center"/>
              <w:spacing w:line="360" w:lineRule="auto"/>
              <w:widowControl/>
              <w:rPr>
                <w:rFonts w:ascii="宋体" w:cs="宋体"/>
              </w:rPr>
            </w:pPr>
            <w:r>
              <w:rPr>
                <w:rFonts w:hint="eastAsia" w:ascii="宋体" w:cs="宋体"/>
                <w:color w:val="000000"/>
              </w:rPr>
              <w:t xml:space="preserve">15</w:t>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tcPr>
          <w:p>
            <w:pPr>
              <w:jc w:val="center"/>
              <w:spacing w:line="360" w:lineRule="auto"/>
              <w:rPr>
                <w:rFonts w:ascii="宋体" w:cs="宋体"/>
              </w:rPr>
            </w:pPr>
            <w:r>
              <w:rPr>
                <w:rFonts w:hint="eastAsia" w:ascii="宋体" w:cs="宋体"/>
              </w:rPr>
              <w:t xml:space="preserve">接收质疑的方式及联系方式</w:t>
            </w:r>
            <w:r/>
          </w:p>
        </w:tc>
        <w:tc>
          <w:tcPr>
            <w:tcBorders>
              <w:top w:val="single" w:color="auto" w:sz="4" w:space="0"/>
              <w:left w:val="single" w:color="auto" w:sz="4" w:space="0"/>
              <w:bottom w:val="single" w:color="auto" w:sz="4" w:space="0"/>
              <w:right w:val="single" w:color="auto" w:sz="4" w:space="0"/>
            </w:tcBorders>
            <w:tcW w:w="7582" w:type="dxa"/>
            <w:vAlign w:val="center"/>
            <w:textDirection w:val="lrTb"/>
            <w:noWrap/>
          </w:tcPr>
          <w:p>
            <w:pPr>
              <w:keepLines/>
              <w:spacing w:line="360" w:lineRule="auto"/>
              <w:widowControl w:val="off"/>
              <w:rPr>
                <w:rFonts w:ascii="宋体" w:cs="宋体"/>
              </w:rPr>
            </w:pPr>
            <w:r>
              <w:rPr>
                <w:rFonts w:hint="eastAsia" w:ascii="宋体" w:cs="宋体"/>
              </w:rPr>
              <w:t xml:space="preserve">投标人应在法定质疑期内一次性提出针对同一招标程序环节的质疑，质疑函应以书面形式递交至招标代理公司（须由法定代表人、主要负责人或其授权代表签字或者盖章，并加盖投标人公章）。</w:t>
            </w:r>
            <w:r/>
          </w:p>
          <w:p>
            <w:pPr>
              <w:jc w:val="left"/>
              <w:spacing w:line="360" w:lineRule="auto"/>
              <w:rPr>
                <w:rFonts w:ascii="宋体" w:cs="宋体"/>
              </w:rPr>
            </w:pPr>
            <w:r>
              <w:rPr>
                <w:rFonts w:hint="eastAsia" w:ascii="宋体" w:cs="宋体"/>
              </w:rPr>
              <w:t xml:space="preserve">如有质疑，请第一时间与第一章招标公告中招标代理机构进行联系。</w:t>
            </w:r>
            <w:r/>
          </w:p>
        </w:tc>
      </w:tr>
      <w:tr>
        <w:trPr>
          <w:trHeight w:val="473"/>
        </w:trPr>
        <w:tc>
          <w:tcPr>
            <w:tcBorders>
              <w:top w:val="single" w:color="auto" w:sz="4" w:space="0"/>
              <w:left w:val="single" w:color="auto" w:sz="4" w:space="0"/>
              <w:bottom w:val="single" w:color="auto" w:sz="4" w:space="0"/>
              <w:right w:val="single" w:color="auto" w:sz="4" w:space="0"/>
            </w:tcBorders>
            <w:tcW w:w="685" w:type="dxa"/>
            <w:vAlign w:val="center"/>
            <w:textDirection w:val="lrTb"/>
            <w:noWrap/>
          </w:tcPr>
          <w:p>
            <w:pPr>
              <w:jc w:val="center"/>
              <w:spacing w:line="360" w:lineRule="auto"/>
              <w:widowControl/>
              <w:rPr>
                <w:rFonts w:ascii="宋体" w:cs="宋体"/>
              </w:rPr>
            </w:pPr>
            <w:r>
              <w:rPr>
                <w:rFonts w:hint="eastAsia" w:ascii="宋体" w:cs="宋体"/>
                <w:color w:val="000000"/>
              </w:rPr>
              <w:t xml:space="preserve">16</w:t>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tcPr>
          <w:p>
            <w:pPr>
              <w:jc w:val="center"/>
              <w:spacing w:line="360" w:lineRule="auto"/>
              <w:rPr>
                <w:rFonts w:ascii="宋体" w:cs="宋体"/>
              </w:rPr>
            </w:pPr>
            <w:r>
              <w:rPr>
                <w:rFonts w:hint="eastAsia" w:ascii="宋体" w:cs="宋体"/>
              </w:rPr>
              <w:t xml:space="preserve">投标有效期</w:t>
            </w:r>
            <w:r/>
          </w:p>
        </w:tc>
        <w:tc>
          <w:tcPr>
            <w:tcBorders>
              <w:top w:val="single" w:color="auto" w:sz="4" w:space="0"/>
              <w:left w:val="single" w:color="auto" w:sz="4" w:space="0"/>
              <w:bottom w:val="single" w:color="auto" w:sz="4" w:space="0"/>
              <w:right w:val="single" w:color="auto" w:sz="4" w:space="0"/>
            </w:tcBorders>
            <w:tcW w:w="7582" w:type="dxa"/>
            <w:vAlign w:val="center"/>
            <w:textDirection w:val="lrTb"/>
            <w:noWrap/>
          </w:tcPr>
          <w:p>
            <w:pPr>
              <w:jc w:val="left"/>
              <w:spacing w:line="360" w:lineRule="auto"/>
              <w:rPr>
                <w:rFonts w:ascii="宋体" w:cs="宋体"/>
              </w:rPr>
            </w:pPr>
            <w:r>
              <w:rPr>
                <w:rFonts w:hint="eastAsia" w:ascii="宋体" w:cs="宋体"/>
              </w:rPr>
              <w:t xml:space="preserve">递交投标文件截止之日起</w:t>
            </w:r>
            <w:r>
              <w:rPr>
                <w:rFonts w:hint="eastAsia" w:ascii="宋体" w:cs="宋体"/>
                <w:u w:val="single"/>
              </w:rPr>
              <w:t xml:space="preserve">90</w:t>
            </w:r>
            <w:r>
              <w:rPr>
                <w:rFonts w:hint="eastAsia" w:ascii="宋体" w:cs="宋体"/>
              </w:rPr>
              <w:t xml:space="preserve">个日历日</w:t>
            </w:r>
            <w:r/>
          </w:p>
        </w:tc>
      </w:tr>
      <w:tr>
        <w:trPr>
          <w:trHeight w:val="409"/>
        </w:trPr>
        <w:tc>
          <w:tcPr>
            <w:tcBorders>
              <w:top w:val="single" w:color="auto" w:sz="4" w:space="0"/>
              <w:left w:val="single" w:color="auto" w:sz="4" w:space="0"/>
              <w:bottom w:val="single" w:color="auto" w:sz="4" w:space="0"/>
              <w:right w:val="single" w:color="auto" w:sz="4" w:space="0"/>
            </w:tcBorders>
            <w:tcW w:w="685" w:type="dxa"/>
            <w:vAlign w:val="center"/>
            <w:textDirection w:val="lrTb"/>
            <w:noWrap/>
          </w:tcPr>
          <w:p>
            <w:pPr>
              <w:jc w:val="center"/>
              <w:spacing w:line="360" w:lineRule="auto"/>
              <w:widowControl/>
              <w:rPr>
                <w:rFonts w:ascii="宋体" w:cs="宋体"/>
              </w:rPr>
            </w:pPr>
            <w:r>
              <w:rPr>
                <w:rFonts w:hint="eastAsia" w:ascii="宋体" w:cs="宋体"/>
                <w:color w:val="000000"/>
              </w:rPr>
              <w:t xml:space="preserve">17</w:t>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tcPr>
          <w:p>
            <w:pPr>
              <w:jc w:val="center"/>
              <w:spacing w:line="360" w:lineRule="auto"/>
              <w:rPr>
                <w:rFonts w:ascii="宋体" w:cs="宋体"/>
              </w:rPr>
            </w:pPr>
            <w:r>
              <w:rPr>
                <w:rFonts w:hint="eastAsia" w:ascii="宋体" w:cs="宋体"/>
              </w:rPr>
              <w:t xml:space="preserve">投标文件的组成</w:t>
            </w:r>
            <w:r/>
          </w:p>
        </w:tc>
        <w:tc>
          <w:tcPr>
            <w:tcBorders>
              <w:top w:val="single" w:color="auto" w:sz="4" w:space="0"/>
              <w:left w:val="single" w:color="auto" w:sz="4" w:space="0"/>
              <w:bottom w:val="single" w:color="auto" w:sz="4" w:space="0"/>
              <w:right w:val="single" w:color="auto" w:sz="4" w:space="0"/>
            </w:tcBorders>
            <w:tcW w:w="7582" w:type="dxa"/>
            <w:vAlign w:val="center"/>
            <w:textDirection w:val="lrTb"/>
            <w:noWrap/>
          </w:tcPr>
          <w:p>
            <w:pPr>
              <w:jc w:val="left"/>
              <w:spacing w:line="360" w:lineRule="auto"/>
              <w:rPr>
                <w:rFonts w:ascii="宋体" w:cs="宋体"/>
              </w:rPr>
            </w:pPr>
            <w:r>
              <w:rPr>
                <w:rFonts w:hint="eastAsia" w:ascii="宋体" w:cs="宋体"/>
              </w:rPr>
              <w:t xml:space="preserve">1）投标书（附件1）；</w:t>
            </w:r>
            <w:r/>
          </w:p>
          <w:p>
            <w:pPr>
              <w:jc w:val="left"/>
              <w:spacing w:line="360" w:lineRule="auto"/>
              <w:rPr>
                <w:rFonts w:ascii="宋体" w:cs="宋体"/>
              </w:rPr>
            </w:pPr>
            <w:r>
              <w:rPr>
                <w:rFonts w:hint="eastAsia" w:ascii="宋体" w:cs="宋体"/>
              </w:rPr>
              <w:t xml:space="preserve">2）法定代表人等资格证明书（附件2）；</w:t>
            </w:r>
            <w:r/>
          </w:p>
          <w:p>
            <w:pPr>
              <w:jc w:val="left"/>
              <w:spacing w:line="360" w:lineRule="auto"/>
              <w:rPr>
                <w:rFonts w:ascii="宋体" w:cs="宋体"/>
              </w:rPr>
            </w:pPr>
            <w:r>
              <w:rPr>
                <w:rFonts w:hint="eastAsia" w:ascii="宋体" w:cs="宋体"/>
              </w:rPr>
              <w:t xml:space="preserve">3）授权委托书（附件3）；</w:t>
            </w:r>
            <w:r/>
          </w:p>
          <w:p>
            <w:pPr>
              <w:jc w:val="left"/>
              <w:spacing w:line="360" w:lineRule="auto"/>
              <w:rPr>
                <w:rFonts w:ascii="宋体" w:cs="宋体"/>
              </w:rPr>
            </w:pPr>
            <w:r>
              <w:rPr>
                <w:rFonts w:hint="eastAsia" w:ascii="宋体" w:cs="宋体"/>
              </w:rPr>
              <w:t xml:space="preserve">4）开标一览表（附件4）；</w:t>
            </w:r>
            <w:r/>
          </w:p>
          <w:p>
            <w:pPr>
              <w:jc w:val="left"/>
              <w:spacing w:line="360" w:lineRule="auto"/>
              <w:rPr>
                <w:rFonts w:ascii="宋体" w:cs="宋体"/>
              </w:rPr>
            </w:pPr>
            <w:r>
              <w:rPr>
                <w:rFonts w:hint="eastAsia" w:ascii="宋体" w:cs="宋体"/>
              </w:rPr>
              <w:t xml:space="preserve">5）投标报价明细表（附件5）；</w:t>
            </w:r>
            <w:r/>
          </w:p>
          <w:p>
            <w:pPr>
              <w:jc w:val="left"/>
              <w:spacing w:line="360" w:lineRule="auto"/>
              <w:rPr>
                <w:rFonts w:ascii="宋体" w:cs="宋体"/>
              </w:rPr>
            </w:pPr>
            <w:r>
              <w:rPr>
                <w:rFonts w:hint="eastAsia" w:ascii="宋体" w:cs="宋体"/>
              </w:rPr>
              <w:t xml:space="preserve">6）偏离表（附件</w:t>
            </w:r>
            <w:r>
              <w:rPr>
                <w:rFonts w:ascii="宋体" w:cs="宋体"/>
              </w:rPr>
              <w:t xml:space="preserve">6</w:t>
            </w:r>
            <w:r>
              <w:rPr>
                <w:rFonts w:hint="eastAsia" w:ascii="宋体" w:cs="宋体"/>
              </w:rPr>
              <w:t xml:space="preserve">）；</w:t>
            </w:r>
            <w:r/>
          </w:p>
          <w:p>
            <w:pPr>
              <w:jc w:val="left"/>
              <w:spacing w:line="360" w:lineRule="auto"/>
              <w:rPr>
                <w:rFonts w:ascii="宋体" w:cs="宋体"/>
              </w:rPr>
            </w:pPr>
            <w:r>
              <w:rPr>
                <w:rFonts w:hint="eastAsia" w:ascii="宋体" w:cs="宋体"/>
              </w:rPr>
              <w:t xml:space="preserve">7）服务内容（附件</w:t>
            </w:r>
            <w:r>
              <w:rPr>
                <w:rFonts w:ascii="宋体" w:cs="宋体"/>
              </w:rPr>
              <w:t xml:space="preserve">7</w:t>
            </w:r>
            <w:r>
              <w:rPr>
                <w:rFonts w:hint="eastAsia" w:ascii="宋体" w:cs="宋体"/>
              </w:rPr>
              <w:t xml:space="preserve">）；</w:t>
            </w:r>
            <w:r/>
          </w:p>
          <w:p>
            <w:pPr>
              <w:jc w:val="left"/>
              <w:spacing w:line="360" w:lineRule="auto"/>
              <w:rPr>
                <w:rFonts w:ascii="宋体" w:cs="宋体"/>
              </w:rPr>
            </w:pPr>
            <w:r>
              <w:rPr>
                <w:rFonts w:hint="eastAsia" w:ascii="宋体" w:cs="宋体"/>
              </w:rPr>
              <w:t xml:space="preserve">8）资格证明文件（附件</w:t>
            </w:r>
            <w:r>
              <w:rPr>
                <w:rFonts w:ascii="宋体" w:cs="宋体"/>
              </w:rPr>
              <w:t xml:space="preserve">8</w:t>
            </w:r>
            <w:r>
              <w:rPr>
                <w:rFonts w:hint="eastAsia" w:ascii="宋体" w:cs="宋体"/>
              </w:rPr>
              <w:t xml:space="preserve">）；</w:t>
            </w:r>
            <w:r/>
          </w:p>
          <w:p>
            <w:pPr>
              <w:jc w:val="left"/>
              <w:spacing w:line="360" w:lineRule="auto"/>
              <w:rPr>
                <w:rFonts w:ascii="宋体" w:cs="宋体"/>
              </w:rPr>
            </w:pPr>
            <w:r>
              <w:rPr>
                <w:rFonts w:hint="eastAsia" w:ascii="宋体" w:cs="宋体"/>
              </w:rPr>
              <w:t xml:space="preserve">9）企业声明函（附件</w:t>
            </w:r>
            <w:r>
              <w:rPr>
                <w:rFonts w:ascii="宋体" w:cs="宋体"/>
              </w:rPr>
              <w:t xml:space="preserve">9</w:t>
            </w:r>
            <w:r>
              <w:rPr>
                <w:rFonts w:hint="eastAsia" w:ascii="宋体" w:cs="宋体"/>
              </w:rPr>
              <w:t xml:space="preserve">）；</w:t>
            </w:r>
            <w:r/>
          </w:p>
          <w:p>
            <w:pPr>
              <w:jc w:val="left"/>
              <w:spacing w:line="360" w:lineRule="auto"/>
              <w:rPr>
                <w:rFonts w:ascii="宋体" w:cs="宋体"/>
              </w:rPr>
            </w:pPr>
            <w:r>
              <w:rPr>
                <w:rFonts w:hint="eastAsia" w:ascii="宋体" w:cs="宋体"/>
              </w:rPr>
              <w:t xml:space="preserve">10）残疾人福利性单位声明函（如有）（附件1</w:t>
            </w:r>
            <w:r>
              <w:rPr>
                <w:rFonts w:ascii="宋体" w:cs="宋体"/>
              </w:rPr>
              <w:t xml:space="preserve">0</w:t>
            </w:r>
            <w:r>
              <w:rPr>
                <w:rFonts w:hint="eastAsia" w:ascii="宋体" w:cs="宋体"/>
              </w:rPr>
              <w:t xml:space="preserve">）；</w:t>
            </w:r>
            <w:r/>
          </w:p>
          <w:p>
            <w:pPr>
              <w:jc w:val="left"/>
              <w:spacing w:line="360" w:lineRule="auto"/>
              <w:rPr>
                <w:rFonts w:ascii="宋体" w:cs="宋体"/>
              </w:rPr>
            </w:pPr>
            <w:r>
              <w:rPr>
                <w:rFonts w:hint="eastAsia" w:ascii="宋体" w:cs="宋体"/>
              </w:rPr>
              <w:t xml:space="preserve">11）属于监狱企业的证明文件（如有）（附件1</w:t>
            </w:r>
            <w:r>
              <w:rPr>
                <w:rFonts w:ascii="宋体" w:cs="宋体"/>
              </w:rPr>
              <w:t xml:space="preserve">1</w:t>
            </w:r>
            <w:r>
              <w:rPr>
                <w:rFonts w:hint="eastAsia" w:ascii="宋体" w:cs="宋体"/>
              </w:rPr>
              <w:t xml:space="preserve">）；</w:t>
            </w:r>
            <w:r/>
          </w:p>
          <w:p>
            <w:pPr>
              <w:jc w:val="left"/>
              <w:spacing w:line="360" w:lineRule="auto"/>
              <w:rPr>
                <w:rFonts w:ascii="宋体" w:cs="宋体"/>
              </w:rPr>
            </w:pPr>
            <w:r>
              <w:rPr>
                <w:rFonts w:hint="eastAsia" w:ascii="宋体" w:cs="宋体"/>
              </w:rPr>
              <w:t xml:space="preserve">12）关于符合本国产品标准的声明函（或财政部会同有关部门规定的有关证明文件）（如有）（附件1</w:t>
            </w:r>
            <w:r>
              <w:rPr>
                <w:rFonts w:ascii="宋体" w:cs="宋体"/>
              </w:rPr>
              <w:t xml:space="preserve">2</w:t>
            </w:r>
            <w:r>
              <w:rPr>
                <w:rFonts w:hint="eastAsia" w:ascii="宋体" w:cs="宋体"/>
              </w:rPr>
              <w:t xml:space="preserve">）；</w:t>
            </w:r>
            <w:r/>
          </w:p>
          <w:p>
            <w:pPr>
              <w:jc w:val="left"/>
              <w:spacing w:line="360" w:lineRule="auto"/>
              <w:rPr>
                <w:rFonts w:ascii="宋体" w:cs="宋体"/>
              </w:rPr>
            </w:pPr>
            <w:r>
              <w:rPr>
                <w:rFonts w:hint="eastAsia" w:ascii="宋体" w:cs="宋体"/>
              </w:rPr>
              <w:t xml:space="preserve">1</w:t>
            </w:r>
            <w:r>
              <w:rPr>
                <w:rFonts w:ascii="宋体" w:cs="宋体"/>
              </w:rPr>
              <w:t xml:space="preserve">3</w:t>
            </w:r>
            <w:r>
              <w:rPr>
                <w:rFonts w:hint="eastAsia" w:ascii="宋体" w:cs="宋体"/>
              </w:rPr>
              <w:t xml:space="preserve">）投标人认为需加以说明的其他内容。</w:t>
            </w:r>
            <w:r/>
          </w:p>
        </w:tc>
      </w:tr>
      <w:tr>
        <w:trPr>
          <w:trHeight w:val="409"/>
        </w:trPr>
        <w:tc>
          <w:tcPr>
            <w:shd w:val="clear" w:color="auto" w:fill="auto"/>
            <w:tcBorders>
              <w:top w:val="single" w:color="auto" w:sz="4" w:space="0"/>
              <w:left w:val="single" w:color="auto" w:sz="4" w:space="0"/>
              <w:bottom w:val="single" w:color="auto" w:sz="4" w:space="0"/>
              <w:right w:val="single" w:color="auto" w:sz="4" w:space="0"/>
            </w:tcBorders>
            <w:tcW w:w="685" w:type="dxa"/>
            <w:vAlign w:val="center"/>
            <w:textDirection w:val="lrTb"/>
            <w:noWrap/>
          </w:tcPr>
          <w:p>
            <w:pPr>
              <w:jc w:val="center"/>
              <w:spacing w:line="360" w:lineRule="auto"/>
              <w:widowControl/>
              <w:rPr>
                <w:rFonts w:ascii="宋体" w:cs="宋体"/>
              </w:rPr>
            </w:pPr>
            <w:r>
              <w:rPr>
                <w:rFonts w:hint="eastAsia" w:ascii="宋体" w:cs="宋体"/>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1360" w:type="dxa"/>
            <w:vAlign w:val="center"/>
            <w:textDirection w:val="lrTb"/>
            <w:noWrap/>
          </w:tcPr>
          <w:p>
            <w:pPr>
              <w:jc w:val="center"/>
              <w:spacing w:line="360" w:lineRule="auto"/>
              <w:rPr>
                <w:rFonts w:ascii="宋体" w:cs="宋体"/>
              </w:rPr>
            </w:pPr>
            <w:r>
              <w:rPr>
                <w:rFonts w:hint="eastAsia" w:ascii="宋体" w:cs="宋体"/>
              </w:rPr>
              <w:t xml:space="preserve">投标保证金递交及其要求</w:t>
            </w:r>
            <w:r/>
          </w:p>
        </w:tc>
        <w:tc>
          <w:tcPr>
            <w:shd w:val="clear" w:color="auto" w:fill="auto"/>
            <w:tcBorders>
              <w:top w:val="single" w:color="auto" w:sz="4" w:space="0"/>
              <w:left w:val="single" w:color="auto" w:sz="4" w:space="0"/>
              <w:bottom w:val="single" w:color="auto" w:sz="4" w:space="0"/>
              <w:right w:val="single" w:color="auto" w:sz="4" w:space="0"/>
            </w:tcBorders>
            <w:tcW w:w="7582" w:type="dxa"/>
            <w:vAlign w:val="center"/>
            <w:textDirection w:val="lrTb"/>
            <w:noWrap/>
          </w:tcPr>
          <w:p>
            <w:pPr>
              <w:jc w:val="left"/>
              <w:spacing w:line="360" w:lineRule="auto"/>
              <w:rPr>
                <w:rFonts w:ascii="宋体" w:cs="宋体"/>
                <w:b/>
                <w:bCs/>
              </w:rPr>
            </w:pPr>
            <w:r>
              <w:rPr>
                <w:rFonts w:hint="eastAsia" w:ascii="宋体" w:cs="宋体"/>
              </w:rPr>
              <w:t xml:space="preserve">无。                               </w:t>
            </w:r>
            <w:r/>
          </w:p>
        </w:tc>
      </w:tr>
      <w:tr>
        <w:trPr>
          <w:trHeight w:val="680"/>
        </w:trPr>
        <w:tc>
          <w:tcPr>
            <w:tcBorders>
              <w:top w:val="single" w:color="auto" w:sz="4" w:space="0"/>
              <w:left w:val="single" w:color="auto" w:sz="4" w:space="0"/>
              <w:bottom w:val="single" w:color="auto" w:sz="4" w:space="0"/>
              <w:right w:val="single" w:color="auto" w:sz="4" w:space="0"/>
            </w:tcBorders>
            <w:tcW w:w="685" w:type="dxa"/>
            <w:vAlign w:val="center"/>
            <w:textDirection w:val="lrTb"/>
            <w:noWrap/>
          </w:tcPr>
          <w:p>
            <w:pPr>
              <w:jc w:val="center"/>
              <w:spacing w:line="360" w:lineRule="auto"/>
              <w:widowControl/>
              <w:rPr>
                <w:rFonts w:ascii="宋体" w:cs="宋体"/>
              </w:rPr>
            </w:pPr>
            <w:r>
              <w:rPr>
                <w:rFonts w:hint="eastAsia" w:ascii="宋体" w:cs="宋体"/>
              </w:rPr>
              <w:t xml:space="preserve">19</w:t>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tcPr>
          <w:p>
            <w:pPr>
              <w:jc w:val="center"/>
              <w:spacing w:line="360" w:lineRule="auto"/>
              <w:rPr>
                <w:rFonts w:ascii="宋体" w:cs="宋体"/>
              </w:rPr>
            </w:pPr>
            <w:r>
              <w:rPr>
                <w:rFonts w:hint="eastAsia" w:ascii="宋体" w:cs="宋体"/>
                <w:bCs/>
              </w:rPr>
              <w:t xml:space="preserve">投标文件格式</w:t>
            </w:r>
            <w:r/>
          </w:p>
        </w:tc>
        <w:tc>
          <w:tcPr>
            <w:tcBorders>
              <w:top w:val="single" w:color="auto" w:sz="4" w:space="0"/>
              <w:left w:val="single" w:color="auto" w:sz="4" w:space="0"/>
              <w:bottom w:val="single" w:color="auto" w:sz="4" w:space="0"/>
              <w:right w:val="single" w:color="auto" w:sz="4" w:space="0"/>
            </w:tcBorders>
            <w:tcW w:w="7582" w:type="dxa"/>
            <w:vAlign w:val="center"/>
            <w:textDirection w:val="lrTb"/>
            <w:noWrap/>
          </w:tcPr>
          <w:p>
            <w:pPr>
              <w:jc w:val="left"/>
              <w:spacing w:line="360" w:lineRule="auto"/>
              <w:rPr>
                <w:rFonts w:ascii="宋体" w:cs="宋体"/>
              </w:rPr>
            </w:pPr>
            <w:r>
              <w:rPr>
                <w:rFonts w:hint="eastAsia" w:ascii="宋体" w:cs="宋体"/>
              </w:rPr>
              <w:t xml:space="preserve">详见第六章 投标文件格式。</w:t>
            </w:r>
            <w:r/>
          </w:p>
        </w:tc>
      </w:tr>
      <w:tr>
        <w:trPr>
          <w:trHeight w:val="2785"/>
        </w:trPr>
        <w:tc>
          <w:tcPr>
            <w:tcBorders>
              <w:top w:val="single" w:color="auto" w:sz="4" w:space="0"/>
              <w:left w:val="single" w:color="auto" w:sz="4" w:space="0"/>
              <w:bottom w:val="single" w:color="auto" w:sz="4" w:space="0"/>
              <w:right w:val="single" w:color="auto" w:sz="4" w:space="0"/>
            </w:tcBorders>
            <w:tcW w:w="685" w:type="dxa"/>
            <w:vAlign w:val="center"/>
            <w:textDirection w:val="lrTb"/>
            <w:noWrap/>
          </w:tcPr>
          <w:p>
            <w:pPr>
              <w:jc w:val="center"/>
              <w:spacing w:line="360" w:lineRule="auto"/>
              <w:widowControl/>
              <w:rPr>
                <w:rFonts w:ascii="宋体" w:cs="宋体"/>
              </w:rPr>
            </w:pPr>
            <w:r>
              <w:rPr>
                <w:rFonts w:hint="eastAsia" w:ascii="宋体" w:cs="宋体"/>
              </w:rPr>
              <w:t xml:space="preserve">20</w:t>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tcPr>
          <w:p>
            <w:pPr>
              <w:jc w:val="center"/>
              <w:spacing w:line="360" w:lineRule="auto"/>
              <w:rPr>
                <w:rFonts w:ascii="宋体" w:cs="宋体"/>
              </w:rPr>
            </w:pPr>
            <w:r>
              <w:rPr>
                <w:rFonts w:hint="eastAsia" w:ascii="宋体" w:cs="宋体"/>
              </w:rPr>
              <w:t xml:space="preserve">投标文件份数</w:t>
            </w:r>
            <w:r/>
          </w:p>
        </w:tc>
        <w:tc>
          <w:tcPr>
            <w:tcBorders>
              <w:top w:val="single" w:color="auto" w:sz="4" w:space="0"/>
              <w:left w:val="single" w:color="auto" w:sz="4" w:space="0"/>
              <w:bottom w:val="single" w:color="auto" w:sz="4" w:space="0"/>
              <w:right w:val="single" w:color="auto" w:sz="4" w:space="0"/>
            </w:tcBorders>
            <w:tcW w:w="7582" w:type="dxa"/>
            <w:vAlign w:val="center"/>
            <w:textDirection w:val="lrTb"/>
            <w:noWrap/>
          </w:tcPr>
          <w:p>
            <w:pPr>
              <w:keepLines/>
              <w:spacing w:line="360" w:lineRule="auto"/>
              <w:widowControl w:val="off"/>
              <w:rPr>
                <w:rFonts w:hint="eastAsia" w:ascii="宋体" w:cs="宋体"/>
              </w:rPr>
            </w:pPr>
            <w:r>
              <w:rPr>
                <w:rFonts w:hint="eastAsia" w:ascii="宋体" w:cs="宋体"/>
              </w:rPr>
              <w:t xml:space="preserve">★（一）电子</w:t>
            </w:r>
            <w:r>
              <w:rPr>
                <w:rFonts w:hint="eastAsia" w:ascii="宋体" w:cs="宋体"/>
                <w:lang w:eastAsia="zh-CN"/>
              </w:rPr>
              <w:t xml:space="preserve">投标文件</w:t>
            </w:r>
            <w:r>
              <w:rPr>
                <w:rFonts w:hint="eastAsia" w:ascii="宋体" w:eastAsia="宋体" w:cs="宋体"/>
              </w:rPr>
              <w:t xml:space="preserve">递交要求</w:t>
            </w:r>
            <w:r>
              <w:rPr>
                <w:rFonts w:hint="eastAsia" w:ascii="宋体" w:cs="宋体"/>
              </w:rPr>
              <w:t xml:space="preserve">：按照</w:t>
            </w:r>
            <w:r>
              <w:rPr>
                <w:rFonts w:hint="eastAsia" w:ascii="宋体" w:cs="宋体"/>
                <w:lang w:val="en-US" w:eastAsia="zh-CN"/>
              </w:rPr>
              <w:t xml:space="preserve">招标</w:t>
            </w:r>
            <w:r>
              <w:rPr>
                <w:rFonts w:hint="eastAsia" w:ascii="宋体" w:cs="宋体"/>
              </w:rPr>
              <w:t xml:space="preserve">公告中相关要求执行。</w:t>
            </w:r>
            <w:r/>
          </w:p>
          <w:p>
            <w:pPr>
              <w:keepLines/>
              <w:spacing w:line="360" w:lineRule="auto"/>
              <w:widowControl w:val="off"/>
              <w:rPr>
                <w:rFonts w:hint="eastAsia" w:ascii="宋体" w:cs="宋体"/>
              </w:rPr>
            </w:pPr>
            <w:r>
              <w:rPr>
                <w:rFonts w:hint="eastAsia" w:ascii="宋体" w:cs="宋体"/>
              </w:rPr>
              <w:t xml:space="preserve">（二）纸质文件文件递交要求：</w:t>
            </w:r>
            <w:r/>
          </w:p>
          <w:p>
            <w:pPr>
              <w:keepLines/>
              <w:spacing w:line="360" w:lineRule="auto"/>
              <w:widowControl w:val="off"/>
              <w:rPr>
                <w:rFonts w:hint="eastAsia" w:ascii="宋体" w:cs="宋体"/>
              </w:rPr>
            </w:pPr>
            <w:r>
              <w:rPr>
                <w:rFonts w:hint="eastAsia" w:ascii="宋体" w:cs="宋体"/>
              </w:rPr>
              <w:t xml:space="preserve">1.纸质文件递交截止时间：</w:t>
            </w:r>
            <w:r>
              <w:rPr>
                <w:rFonts w:hint="eastAsia" w:ascii="宋体" w:eastAsia="宋体" w:cs="宋体"/>
                <w:u w:val="single"/>
              </w:rPr>
              <w:t xml:space="preserve">同响应截止时间</w:t>
            </w:r>
            <w:r/>
          </w:p>
          <w:p>
            <w:pPr>
              <w:keepLines/>
              <w:spacing w:line="360" w:lineRule="auto"/>
              <w:widowControl w:val="off"/>
              <w:rPr>
                <w:rFonts w:hint="eastAsia" w:ascii="宋体" w:cs="宋体"/>
              </w:rPr>
            </w:pPr>
            <w:r>
              <w:rPr>
                <w:rFonts w:hint="eastAsia" w:ascii="宋体" w:eastAsia="宋体" w:cs="宋体"/>
              </w:rPr>
              <w:t xml:space="preserve">2.纸质</w:t>
            </w:r>
            <w:r>
              <w:rPr>
                <w:rFonts w:hint="eastAsia" w:ascii="宋体" w:eastAsia="宋体" w:cs="宋体"/>
                <w:lang w:eastAsia="zh-CN"/>
              </w:rPr>
              <w:t xml:space="preserve">投标文件</w:t>
            </w:r>
            <w:r>
              <w:rPr>
                <w:rFonts w:hint="eastAsia" w:ascii="宋体" w:eastAsia="宋体" w:cs="宋体"/>
              </w:rPr>
              <w:t xml:space="preserve">递交地点：</w:t>
            </w:r>
            <w:r>
              <w:rPr>
                <w:rFonts w:hint="eastAsia" w:ascii="宋体"/>
                <w:u w:val="single"/>
              </w:rPr>
              <w:t xml:space="preserve">南京市江宁区利源南路8号E206室</w:t>
            </w:r>
            <w:r/>
          </w:p>
          <w:p>
            <w:pPr>
              <w:keepLines/>
              <w:spacing w:line="360" w:lineRule="auto"/>
              <w:widowControl w:val="off"/>
              <w:rPr>
                <w:rFonts w:hint="eastAsia" w:ascii="宋体" w:cs="宋体"/>
              </w:rPr>
            </w:pPr>
            <w:r>
              <w:rPr>
                <w:rFonts w:hint="eastAsia" w:ascii="宋体" w:cs="宋体"/>
              </w:rPr>
              <w:t xml:space="preserve">3.纸质文件：正本一份、副本一份、当</w:t>
            </w:r>
            <w:r>
              <w:rPr>
                <w:rFonts w:hint="eastAsia" w:ascii="宋体" w:cs="宋体"/>
                <w:u w:val="single"/>
              </w:rPr>
              <w:t xml:space="preserve">“苏采云”系统中</w:t>
            </w:r>
            <w:r>
              <w:rPr>
                <w:rFonts w:hint="eastAsia" w:ascii="宋体" w:cs="宋体"/>
              </w:rPr>
              <w:t xml:space="preserve">电子版文件和纸质正本文件不一致时，以电子版文件为准。纸质版文件用于辅助评标和平台存档，</w:t>
            </w:r>
            <w:r>
              <w:rPr>
                <w:rFonts w:hint="eastAsia" w:ascii="宋体" w:cs="宋体"/>
                <w:lang w:eastAsia="zh-CN"/>
              </w:rPr>
              <w:t xml:space="preserve">投标人</w:t>
            </w:r>
            <w:r>
              <w:rPr>
                <w:rFonts w:hint="eastAsia" w:ascii="宋体" w:cs="宋体"/>
              </w:rPr>
              <w:t xml:space="preserve">需承担前述不一致造成的不利后果。每份</w:t>
            </w:r>
            <w:r>
              <w:rPr>
                <w:rFonts w:hint="eastAsia" w:ascii="宋体" w:cs="宋体"/>
                <w:lang w:eastAsia="zh-CN"/>
              </w:rPr>
              <w:t xml:space="preserve">投标文件</w:t>
            </w:r>
            <w:r>
              <w:rPr>
                <w:rFonts w:hint="eastAsia" w:ascii="宋体" w:cs="宋体"/>
              </w:rPr>
              <w:t xml:space="preserve">须清楚标明“正本”或“副本”字样。一旦正本和副本不符，以正本为准。</w:t>
            </w:r>
            <w:r/>
          </w:p>
          <w:p>
            <w:pPr>
              <w:keepLines/>
              <w:spacing w:line="360" w:lineRule="auto"/>
              <w:widowControl w:val="off"/>
              <w:rPr>
                <w:rFonts w:hint="eastAsia" w:ascii="宋体" w:cs="宋体"/>
              </w:rPr>
            </w:pPr>
            <w:r>
              <w:rPr>
                <w:rFonts w:hint="eastAsia" w:ascii="宋体" w:cs="宋体"/>
              </w:rPr>
              <w:t xml:space="preserve">4.</w:t>
            </w:r>
            <w:r>
              <w:rPr>
                <w:rFonts w:hint="eastAsia" w:ascii="宋体" w:cs="宋体"/>
                <w:lang w:eastAsia="zh-CN"/>
              </w:rPr>
              <w:t xml:space="preserve">投标文件</w:t>
            </w:r>
            <w:r>
              <w:rPr>
                <w:rFonts w:hint="eastAsia" w:ascii="宋体" w:cs="宋体"/>
              </w:rPr>
              <w:t xml:space="preserve">建议胶装成册，密封递交。</w:t>
            </w:r>
            <w:r/>
          </w:p>
          <w:p>
            <w:pPr>
              <w:jc w:val="left"/>
              <w:spacing w:line="360" w:lineRule="auto"/>
              <w:rPr>
                <w:rFonts w:ascii="宋体" w:cs="宋体"/>
              </w:rPr>
            </w:pPr>
            <w:r>
              <w:rPr>
                <w:rFonts w:hint="eastAsia" w:ascii="宋体" w:cs="宋体"/>
              </w:rPr>
              <w:t xml:space="preserve">5.</w:t>
            </w:r>
            <w:r>
              <w:rPr>
                <w:rFonts w:hint="eastAsia" w:ascii="宋体" w:cs="宋体"/>
                <w:lang w:eastAsia="zh-CN"/>
              </w:rPr>
              <w:t xml:space="preserve">投标文件</w:t>
            </w:r>
            <w:r>
              <w:rPr>
                <w:rFonts w:hint="eastAsia" w:ascii="宋体" w:cs="宋体"/>
              </w:rPr>
              <w:t xml:space="preserve">建议编制目录和页码。</w:t>
            </w:r>
            <w:r/>
          </w:p>
        </w:tc>
      </w:tr>
      <w:tr>
        <w:trPr>
          <w:trHeight w:val="1302"/>
        </w:trPr>
        <w:tc>
          <w:tcPr>
            <w:tcBorders>
              <w:top w:val="single" w:color="auto" w:sz="4" w:space="0"/>
              <w:left w:val="single" w:color="auto" w:sz="4" w:space="0"/>
              <w:bottom w:val="single" w:color="auto" w:sz="4" w:space="0"/>
              <w:right w:val="single" w:color="auto" w:sz="4" w:space="0"/>
            </w:tcBorders>
            <w:tcW w:w="685" w:type="dxa"/>
            <w:vAlign w:val="center"/>
            <w:textDirection w:val="lrTb"/>
            <w:noWrap/>
          </w:tcPr>
          <w:p>
            <w:pPr>
              <w:jc w:val="center"/>
              <w:spacing w:line="360" w:lineRule="auto"/>
              <w:widowControl/>
              <w:rPr>
                <w:rFonts w:ascii="宋体" w:cs="宋体"/>
              </w:rPr>
            </w:pPr>
            <w:r>
              <w:rPr>
                <w:rFonts w:hint="eastAsia" w:ascii="宋体" w:cs="宋体"/>
              </w:rPr>
              <w:t xml:space="preserve">21</w:t>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tcPr>
          <w:p>
            <w:pPr>
              <w:jc w:val="center"/>
              <w:spacing w:line="360" w:lineRule="auto"/>
              <w:rPr>
                <w:rFonts w:ascii="宋体" w:cs="宋体"/>
              </w:rPr>
            </w:pPr>
            <w:r>
              <w:rPr>
                <w:rFonts w:hint="eastAsia" w:ascii="宋体" w:cs="宋体"/>
              </w:rPr>
              <w:t xml:space="preserve">采购标的对应的中小企业划分标准所属行业</w:t>
            </w:r>
            <w:r/>
          </w:p>
        </w:tc>
        <w:tc>
          <w:tcPr>
            <w:tcBorders>
              <w:top w:val="single" w:color="auto" w:sz="4" w:space="0"/>
              <w:left w:val="single" w:color="auto" w:sz="4" w:space="0"/>
              <w:bottom w:val="single" w:color="auto" w:sz="4" w:space="0"/>
              <w:right w:val="single" w:color="auto" w:sz="4" w:space="0"/>
            </w:tcBorders>
            <w:tcW w:w="7582" w:type="dxa"/>
            <w:vAlign w:val="center"/>
            <w:textDirection w:val="lrTb"/>
            <w:noWrap/>
          </w:tcPr>
          <w:p>
            <w:pPr>
              <w:jc w:val="left"/>
              <w:spacing w:line="360" w:lineRule="auto"/>
              <w:rPr>
                <w:rFonts w:ascii="宋体" w:cs="宋体"/>
              </w:rPr>
            </w:pPr>
            <w:r>
              <w:rPr>
                <w:rFonts w:hint="eastAsia" w:ascii="宋体" w:cs="宋体"/>
                <w:color w:val="auto"/>
                <w:highlight w:val="none"/>
                <w:lang w:val="en-US" w:eastAsia="zh-CN"/>
              </w:rPr>
              <w:t xml:space="preserve">其他未列明行业</w:t>
            </w:r>
            <w:r>
              <w:rPr>
                <w:rFonts w:hint="eastAsia" w:ascii="宋体" w:cs="宋体"/>
                <w:color w:val="auto"/>
                <w:highlight w:val="none"/>
              </w:rPr>
              <w:t xml:space="preserve"> 。</w:t>
            </w:r>
            <w:r/>
          </w:p>
        </w:tc>
      </w:tr>
      <w:tr>
        <w:trPr>
          <w:trHeight w:val="1302"/>
        </w:trPr>
        <w:tc>
          <w:tcPr>
            <w:tcBorders>
              <w:top w:val="single" w:color="auto" w:sz="4" w:space="0"/>
              <w:left w:val="single" w:color="auto" w:sz="4" w:space="0"/>
              <w:bottom w:val="single" w:color="auto" w:sz="4" w:space="0"/>
              <w:right w:val="single" w:color="auto" w:sz="4" w:space="0"/>
            </w:tcBorders>
            <w:tcW w:w="685" w:type="dxa"/>
            <w:vAlign w:val="center"/>
            <w:textDirection w:val="lrTb"/>
            <w:noWrap/>
          </w:tcPr>
          <w:p>
            <w:pPr>
              <w:jc w:val="center"/>
              <w:spacing w:line="360" w:lineRule="auto"/>
              <w:widowControl/>
              <w:rPr>
                <w:rFonts w:ascii="宋体" w:cs="宋体"/>
              </w:rPr>
            </w:pPr>
            <w:r>
              <w:rPr>
                <w:rFonts w:hint="eastAsia" w:ascii="宋体" w:cs="宋体"/>
              </w:rPr>
              <w:t xml:space="preserve">22</w:t>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tcPr>
          <w:p>
            <w:pPr>
              <w:jc w:val="center"/>
              <w:spacing w:line="360" w:lineRule="auto"/>
              <w:rPr>
                <w:rFonts w:ascii="宋体" w:cs="宋体"/>
              </w:rPr>
            </w:pPr>
            <w:r>
              <w:rPr>
                <w:rFonts w:hint="eastAsia" w:ascii="宋体" w:cs="宋体"/>
              </w:rPr>
              <w:t xml:space="preserve">采购项目需要落实的政府采购情况</w:t>
            </w:r>
            <w:r/>
          </w:p>
        </w:tc>
        <w:tc>
          <w:tcPr>
            <w:tcBorders>
              <w:top w:val="single" w:color="auto" w:sz="4" w:space="0"/>
              <w:left w:val="single" w:color="auto" w:sz="4" w:space="0"/>
              <w:bottom w:val="single" w:color="auto" w:sz="4" w:space="0"/>
              <w:right w:val="single" w:color="auto" w:sz="4" w:space="0"/>
            </w:tcBorders>
            <w:tcW w:w="7582" w:type="dxa"/>
            <w:vAlign w:val="center"/>
            <w:textDirection w:val="lrTb"/>
            <w:noWrap/>
          </w:tcPr>
          <w:p>
            <w:pPr>
              <w:jc w:val="left"/>
              <w:spacing w:line="360" w:lineRule="auto"/>
              <w:rPr>
                <w:rFonts w:ascii="宋体" w:cs="宋体"/>
              </w:rPr>
            </w:pPr>
            <w:r>
              <w:rPr>
                <w:rFonts w:hint="eastAsia" w:ascii="宋体" w:cs="宋体"/>
              </w:rPr>
              <w:t xml:space="preserve">本项目若符合政府扶持福利企业、促进残疾人就业、支持中小微企业、支持监狱和戒毒企业、支持本国产品等政策，将落实相关政策。</w:t>
            </w:r>
            <w:r/>
          </w:p>
        </w:tc>
      </w:tr>
      <w:tr>
        <w:trPr>
          <w:trHeight w:val="929"/>
        </w:trPr>
        <w:tc>
          <w:tcPr>
            <w:tcBorders>
              <w:top w:val="single" w:color="auto" w:sz="4" w:space="0"/>
              <w:left w:val="single" w:color="auto" w:sz="4" w:space="0"/>
              <w:bottom w:val="single" w:color="auto" w:sz="4" w:space="0"/>
              <w:right w:val="single" w:color="auto" w:sz="4" w:space="0"/>
            </w:tcBorders>
            <w:tcW w:w="685" w:type="dxa"/>
            <w:vAlign w:val="center"/>
            <w:textDirection w:val="lrTb"/>
            <w:noWrap/>
          </w:tcPr>
          <w:p>
            <w:pPr>
              <w:jc w:val="center"/>
              <w:spacing w:line="360" w:lineRule="auto"/>
              <w:widowControl/>
              <w:rPr>
                <w:rFonts w:ascii="宋体" w:cs="宋体"/>
              </w:rPr>
            </w:pPr>
            <w:r>
              <w:rPr>
                <w:rFonts w:hint="eastAsia" w:ascii="宋体" w:cs="宋体"/>
              </w:rPr>
              <w:t xml:space="preserve">23</w:t>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tcPr>
          <w:p>
            <w:pPr>
              <w:jc w:val="center"/>
              <w:spacing w:line="360" w:lineRule="auto"/>
              <w:rPr>
                <w:rFonts w:ascii="宋体" w:cs="宋体"/>
              </w:rPr>
            </w:pPr>
            <w:r>
              <w:rPr>
                <w:rFonts w:hint="eastAsia" w:ascii="宋体" w:cs="宋体"/>
              </w:rPr>
              <w:t xml:space="preserve">关于报价的特别说明</w:t>
            </w:r>
            <w:r/>
          </w:p>
        </w:tc>
        <w:tc>
          <w:tcPr>
            <w:tcBorders>
              <w:top w:val="single" w:color="auto" w:sz="4" w:space="0"/>
              <w:left w:val="single" w:color="auto" w:sz="4" w:space="0"/>
              <w:bottom w:val="single" w:color="auto" w:sz="4" w:space="0"/>
              <w:right w:val="single" w:color="auto" w:sz="4" w:space="0"/>
            </w:tcBorders>
            <w:tcW w:w="7582" w:type="dxa"/>
            <w:vAlign w:val="center"/>
            <w:textDirection w:val="lrTb"/>
            <w:noWrap/>
          </w:tcPr>
          <w:p>
            <w:pPr>
              <w:numPr>
                <w:ilvl w:val="0"/>
                <w:numId w:val="2"/>
              </w:numPr>
              <w:jc w:val="left"/>
              <w:spacing w:line="360" w:lineRule="auto"/>
              <w:rPr>
                <w:rFonts w:ascii="宋体" w:cs="宋体"/>
                <w:color w:val="ff0000"/>
              </w:rPr>
            </w:pPr>
            <w:r>
              <w:rPr>
                <w:rFonts w:hint="eastAsia" w:ascii="宋体" w:cs="宋体"/>
              </w:rPr>
              <w:t xml:space="preserve">所有投标响应均以人民币报价。投标人的投标报价应遵守“中华人民共和国价格法”。该报价为服务招标人该项目所产生的全部费用，含相关税费、人工费、材料费、运输费、保险费及相关服务费等一切可能发生的费用，投标人应对约定期限内的安装调试费、后续专用耗材、升级服务费用、废弃处置等全生命周期成本进行报价。</w:t>
            </w:r>
            <w:r/>
          </w:p>
          <w:p>
            <w:pPr>
              <w:jc w:val="left"/>
              <w:spacing w:line="360" w:lineRule="auto"/>
              <w:rPr>
                <w:rFonts w:ascii="宋体" w:cs="宋体"/>
              </w:rPr>
            </w:pPr>
            <w:r>
              <w:rPr>
                <w:rFonts w:hint="eastAsia" w:ascii="宋体" w:cs="宋体"/>
              </w:rPr>
              <w:t xml:space="preserve">2、投标报价时应充分考虑所有可能影响到报价的因素，一旦评标结束最终</w:t>
            </w:r>
            <w:r>
              <w:rPr>
                <w:rFonts w:hint="eastAsia" w:ascii="宋体" w:cs="宋体"/>
                <w:lang w:eastAsia="zh-CN"/>
              </w:rPr>
              <w:t xml:space="preserve">中标</w:t>
            </w:r>
            <w:r>
              <w:rPr>
                <w:rFonts w:hint="eastAsia" w:ascii="宋体" w:cs="宋体"/>
              </w:rPr>
              <w:t xml:space="preserve">，如发生漏、缺、少项，都将被认为是中标供应商的报价让利行为，损失自负。</w:t>
            </w:r>
            <w:r/>
          </w:p>
        </w:tc>
      </w:tr>
    </w:tbl>
    <w:p>
      <w:pPr>
        <w:spacing w:line="360" w:lineRule="auto"/>
        <w:rPr>
          <w:rFonts w:ascii="宋体" w:cs="宋体"/>
        </w:rPr>
        <w:sectPr>
          <w:footerReference w:type="default" r:id="rId13"/>
          <w:footerReference w:type="first" r:id="rId14"/>
          <w:footnotePr/>
          <w:endnotePr/>
          <w:type w:val="nextPage"/>
          <w:pgSz w:w="11906" w:h="16838" w:orient="portrait"/>
          <w:pgMar w:top="1134" w:right="1134" w:bottom="1134" w:left="1134" w:header="794" w:footer="907" w:gutter="0"/>
          <w:pgNumType w:start="1"/>
          <w:cols w:num="1" w:sep="0" w:space="720" w:equalWidth="1"/>
          <w:docGrid w:linePitch="360"/>
          <w:titlePg/>
        </w:sectPr>
      </w:pPr>
      <w:r>
        <w:rPr>
          <w:rFonts w:ascii="宋体" w:cs="宋体"/>
        </w:rPr>
      </w:r>
      <w:bookmarkEnd w:id="0"/>
      <w:r/>
      <w:r/>
    </w:p>
    <w:p>
      <w:pPr>
        <w:pStyle w:val="1059"/>
        <w:spacing w:line="360" w:lineRule="auto"/>
        <w:rPr>
          <w:rFonts w:ascii="宋体" w:eastAsia="宋体" w:cs="宋体"/>
          <w:b/>
          <w:bCs/>
          <w:lang w:val="zh-CN"/>
        </w:rPr>
      </w:pPr>
      <w:r/>
      <w:bookmarkStart w:id="11" w:name="_Toc9029"/>
      <w:r/>
      <w:bookmarkStart w:id="12" w:name="_Toc15273"/>
      <w:r>
        <w:rPr>
          <w:rFonts w:hint="eastAsia" w:ascii="宋体" w:eastAsia="宋体" w:cs="宋体"/>
          <w:b/>
          <w:bCs/>
          <w:lang w:val="zh-CN"/>
        </w:rPr>
        <w:t xml:space="preserve">第一章  招标公告</w:t>
      </w:r>
      <w:bookmarkEnd w:id="11"/>
      <w:r/>
      <w:bookmarkEnd w:id="12"/>
      <w:r/>
      <w:r/>
    </w:p>
    <w:p>
      <w:pPr>
        <w:ind w:firstLine="422"/>
        <w:spacing w:line="360" w:lineRule="auto"/>
        <w:rPr>
          <w:rFonts w:ascii="宋体" w:cs="宋体"/>
          <w:b/>
          <w:bCs/>
        </w:rPr>
        <w:pBdr>
          <w:top w:val="single" w:color="auto" w:sz="4" w:space="1"/>
          <w:left w:val="single" w:color="auto" w:sz="4" w:space="4"/>
          <w:bottom w:val="single" w:color="auto" w:sz="4" w:space="1"/>
          <w:right w:val="single" w:color="auto" w:sz="4" w:space="4"/>
        </w:pBdr>
      </w:pPr>
      <w:r>
        <w:rPr>
          <w:rFonts w:hint="eastAsia" w:ascii="宋体" w:cs="宋体"/>
          <w:b/>
          <w:bCs/>
        </w:rPr>
        <w:t xml:space="preserve">项目概况</w:t>
      </w:r>
      <w:r/>
    </w:p>
    <w:p>
      <w:pPr>
        <w:ind w:firstLine="420"/>
        <w:spacing w:line="360" w:lineRule="auto"/>
        <w:rPr>
          <w:rFonts w:ascii="宋体" w:cs="宋体"/>
        </w:rPr>
        <w:pBdr>
          <w:top w:val="single" w:color="auto" w:sz="4" w:space="1"/>
          <w:left w:val="single" w:color="auto" w:sz="4" w:space="4"/>
          <w:bottom w:val="single" w:color="auto" w:sz="4" w:space="1"/>
          <w:right w:val="single" w:color="auto" w:sz="4" w:space="4"/>
        </w:pBdr>
      </w:pPr>
      <w:r>
        <w:rPr>
          <w:rFonts w:hint="eastAsia" w:ascii="宋体" w:cs="宋体"/>
          <w:u w:val="single"/>
        </w:rPr>
        <w:t xml:space="preserve">南京晓庄学院2027年中文电子资源采购项目</w:t>
      </w:r>
      <w:r>
        <w:rPr>
          <w:rFonts w:hint="eastAsia" w:ascii="宋体" w:cs="宋体"/>
        </w:rPr>
        <w:t xml:space="preserve">的潜在投标人应在</w:t>
      </w:r>
      <w:r>
        <w:rPr>
          <w:rFonts w:hint="eastAsia" w:ascii="宋体" w:cs="宋体"/>
          <w:u w:val="single"/>
        </w:rPr>
        <w:t xml:space="preserve">“苏采云”系统</w:t>
      </w:r>
      <w:r>
        <w:rPr>
          <w:rFonts w:hint="eastAsia" w:ascii="宋体" w:cs="宋体"/>
        </w:rPr>
        <w:t xml:space="preserve">获取招标文件，并于</w:t>
      </w:r>
      <w:r>
        <w:rPr>
          <w:rFonts w:hint="eastAsia" w:ascii="宋体" w:cs="宋体"/>
          <w:u w:val="single"/>
        </w:rPr>
        <w:t xml:space="preserve">202</w:t>
      </w:r>
      <w:r>
        <w:rPr>
          <w:rFonts w:hint="eastAsia" w:ascii="宋体" w:cs="宋体"/>
          <w:u w:val="single"/>
          <w:lang w:val="en-US" w:eastAsia="zh-CN"/>
        </w:rPr>
        <w:t xml:space="preserve">6</w:t>
      </w:r>
      <w:r>
        <w:rPr>
          <w:rFonts w:hint="eastAsia" w:ascii="宋体" w:cs="宋体"/>
          <w:u w:val="single"/>
        </w:rPr>
        <w:t xml:space="preserve">年</w:t>
      </w:r>
      <w:r>
        <w:rPr>
          <w:rFonts w:hint="eastAsia" w:ascii="宋体" w:cs="宋体"/>
          <w:u w:val="single"/>
          <w:lang w:val="en-US" w:eastAsia="zh-CN"/>
        </w:rPr>
        <w:t xml:space="preserve">08</w:t>
      </w:r>
      <w:r>
        <w:rPr>
          <w:rFonts w:hint="eastAsia" w:ascii="宋体" w:cs="宋体"/>
          <w:u w:val="single"/>
        </w:rPr>
        <w:t xml:space="preserve">月</w:t>
      </w:r>
      <w:r>
        <w:rPr>
          <w:rFonts w:hint="eastAsia" w:ascii="宋体" w:cs="宋体"/>
          <w:u w:val="single"/>
          <w:lang w:val="en-US" w:eastAsia="zh-CN"/>
        </w:rPr>
        <w:t xml:space="preserve">04</w:t>
      </w:r>
      <w:r>
        <w:rPr>
          <w:rFonts w:hint="eastAsia" w:ascii="宋体" w:cs="宋体"/>
          <w:u w:val="single"/>
        </w:rPr>
        <w:t xml:space="preserve">日</w:t>
      </w:r>
      <w:r>
        <w:rPr>
          <w:rFonts w:hint="eastAsia" w:ascii="宋体" w:cs="宋体"/>
          <w:u w:val="single"/>
          <w:lang w:val="en-US" w:eastAsia="zh-CN"/>
        </w:rPr>
        <w:t xml:space="preserve">09</w:t>
      </w:r>
      <w:r>
        <w:rPr>
          <w:rFonts w:hint="eastAsia" w:ascii="宋体" w:cs="宋体"/>
          <w:bCs/>
          <w:u w:val="single"/>
        </w:rPr>
        <w:t xml:space="preserve">点</w:t>
      </w:r>
      <w:r>
        <w:rPr>
          <w:rFonts w:ascii="宋体" w:cs="宋体"/>
          <w:u w:val="single"/>
        </w:rPr>
        <w:t xml:space="preserve">3</w:t>
      </w:r>
      <w:r>
        <w:rPr>
          <w:rFonts w:hint="eastAsia" w:ascii="宋体" w:cs="宋体"/>
          <w:u w:val="single"/>
        </w:rPr>
        <w:t xml:space="preserve">0</w:t>
      </w:r>
      <w:r>
        <w:rPr>
          <w:rFonts w:hint="eastAsia" w:ascii="宋体" w:cs="宋体"/>
          <w:bCs/>
          <w:u w:val="single"/>
        </w:rPr>
        <w:t xml:space="preserve">分（北京时间）</w:t>
      </w:r>
      <w:r>
        <w:rPr>
          <w:rFonts w:hint="eastAsia" w:ascii="宋体" w:cs="宋体"/>
          <w:bCs/>
        </w:rPr>
        <w:t xml:space="preserve">前递交投标文件</w:t>
      </w:r>
      <w:r>
        <w:rPr>
          <w:rFonts w:hint="eastAsia" w:ascii="宋体" w:cs="宋体"/>
        </w:rPr>
        <w:t xml:space="preserve">。</w:t>
      </w:r>
      <w:r/>
    </w:p>
    <w:p>
      <w:pPr>
        <w:spacing w:line="360" w:lineRule="auto"/>
        <w:rPr>
          <w:rFonts w:ascii="宋体" w:cs="宋体"/>
          <w:b/>
        </w:rPr>
        <w:outlineLvl w:val="1"/>
      </w:pPr>
      <w:r>
        <w:rPr>
          <w:rFonts w:hint="eastAsia" w:ascii="宋体" w:cs="宋体"/>
          <w:b/>
        </w:rPr>
        <w:t xml:space="preserve">一、项目基本情况</w:t>
      </w:r>
      <w:r/>
    </w:p>
    <w:p>
      <w:pPr>
        <w:ind w:firstLine="420"/>
        <w:spacing w:line="360" w:lineRule="auto"/>
        <w:rPr>
          <w:rFonts w:hint="eastAsia" w:ascii="宋体" w:eastAsia="宋体" w:cs="宋体"/>
          <w:lang w:eastAsia="zh-CN"/>
        </w:rPr>
      </w:pPr>
      <w:r>
        <w:rPr>
          <w:rFonts w:hint="eastAsia" w:ascii="宋体" w:cs="宋体"/>
          <w:lang w:val="en-US" w:eastAsia="zh-CN"/>
        </w:rPr>
        <w:t xml:space="preserve">1.</w:t>
      </w:r>
      <w:r>
        <w:rPr>
          <w:rFonts w:hint="eastAsia" w:ascii="宋体" w:cs="宋体"/>
        </w:rPr>
        <w:t xml:space="preserve">项目编号：</w:t>
      </w:r>
      <w:r>
        <w:rPr>
          <w:rFonts w:hint="eastAsia" w:ascii="宋体" w:cs="宋体"/>
          <w:lang w:eastAsia="zh-CN"/>
        </w:rPr>
        <w:t xml:space="preserve">JSZC-320100-SHCC-G2026-0011</w:t>
      </w:r>
      <w:r/>
    </w:p>
    <w:p>
      <w:pPr>
        <w:ind w:firstLine="420"/>
        <w:spacing w:line="360" w:lineRule="auto"/>
        <w:rPr>
          <w:rFonts w:ascii="宋体" w:cs="宋体"/>
        </w:rPr>
      </w:pPr>
      <w:r>
        <w:rPr>
          <w:rFonts w:hint="eastAsia" w:ascii="宋体" w:cs="宋体"/>
          <w:lang w:val="en-US" w:eastAsia="zh-CN"/>
        </w:rPr>
        <w:t xml:space="preserve">2.</w:t>
      </w:r>
      <w:r>
        <w:rPr>
          <w:rFonts w:hint="eastAsia" w:ascii="宋体" w:cs="宋体"/>
        </w:rPr>
        <w:t xml:space="preserve">项目名称：南京晓庄学院2027年中文电子资源采购项目</w:t>
      </w:r>
      <w:r/>
    </w:p>
    <w:p>
      <w:pPr>
        <w:ind w:firstLine="420"/>
        <w:jc w:val="left"/>
        <w:spacing w:line="360" w:lineRule="auto"/>
        <w:rPr>
          <w:rFonts w:ascii="宋体" w:cs="宋体"/>
          <w:color w:val="000000"/>
        </w:rPr>
      </w:pPr>
      <w:r>
        <w:rPr>
          <w:rFonts w:hint="eastAsia" w:ascii="宋体" w:cs="宋体"/>
          <w:lang w:val="en-US" w:eastAsia="zh-CN"/>
        </w:rPr>
        <w:t xml:space="preserve">3.</w:t>
      </w:r>
      <w:r>
        <w:rPr>
          <w:rFonts w:hint="eastAsia" w:ascii="宋体" w:cs="宋体"/>
          <w:color w:val="000000"/>
        </w:rPr>
        <w:t xml:space="preserve">预算金额：人民币</w:t>
      </w:r>
      <w:r>
        <w:rPr>
          <w:rFonts w:hint="eastAsia" w:ascii="宋体" w:cs="宋体"/>
          <w:color w:val="000000"/>
          <w:lang w:val="en-US" w:eastAsia="zh-CN"/>
        </w:rPr>
        <w:t xml:space="preserve">109.5</w:t>
      </w:r>
      <w:r>
        <w:rPr>
          <w:rFonts w:hint="eastAsia" w:ascii="宋体" w:cs="宋体"/>
          <w:color w:val="000000"/>
        </w:rPr>
        <w:t xml:space="preserve">万元</w:t>
      </w:r>
      <w:r/>
    </w:p>
    <w:p>
      <w:pPr>
        <w:ind w:firstLine="420"/>
        <w:jc w:val="left"/>
        <w:spacing w:line="360" w:lineRule="auto"/>
        <w:rPr>
          <w:rFonts w:ascii="宋体" w:cs="宋体"/>
          <w:color w:val="000000"/>
        </w:rPr>
      </w:pPr>
      <w:r>
        <w:rPr>
          <w:rFonts w:hint="eastAsia" w:ascii="宋体" w:cs="宋体"/>
          <w:color w:val="000000"/>
        </w:rPr>
        <w:t xml:space="preserve">包件一: 中国知网</w:t>
      </w:r>
      <w:r>
        <w:rPr>
          <w:rFonts w:hint="eastAsia" w:ascii="宋体" w:cs="宋体"/>
          <w:color w:val="000000"/>
          <w:lang w:val="en-US" w:eastAsia="zh-CN"/>
        </w:rPr>
        <w:t xml:space="preserve">                               </w:t>
      </w:r>
      <w:r>
        <w:rPr>
          <w:rFonts w:hint="eastAsia" w:ascii="宋体" w:cs="宋体"/>
          <w:color w:val="000000"/>
        </w:rPr>
        <w:t xml:space="preserve">预算金额:人民币</w:t>
      </w:r>
      <w:r>
        <w:rPr>
          <w:rFonts w:hint="eastAsia" w:ascii="宋体" w:cs="宋体"/>
          <w:color w:val="000000"/>
          <w:lang w:val="en-US" w:eastAsia="zh-CN"/>
        </w:rPr>
        <w:t xml:space="preserve">55</w:t>
      </w:r>
      <w:r>
        <w:rPr>
          <w:rFonts w:hint="eastAsia" w:ascii="宋体" w:cs="宋体"/>
          <w:color w:val="000000"/>
        </w:rPr>
        <w:t xml:space="preserve">万元</w:t>
      </w:r>
      <w:r/>
    </w:p>
    <w:p>
      <w:pPr>
        <w:ind w:firstLine="420"/>
        <w:jc w:val="left"/>
        <w:spacing w:line="360" w:lineRule="auto"/>
        <w:rPr>
          <w:rFonts w:hint="eastAsia" w:ascii="宋体" w:cs="宋体"/>
          <w:color w:val="000000"/>
        </w:rPr>
      </w:pPr>
      <w:r>
        <w:rPr>
          <w:rFonts w:hint="eastAsia" w:ascii="宋体" w:cs="宋体"/>
          <w:color w:val="000000"/>
        </w:rPr>
        <w:t xml:space="preserve">包件二:</w:t>
      </w:r>
      <w:r>
        <w:rPr>
          <w:color w:val="000000"/>
          <w:szCs w:val="21"/>
        </w:rPr>
        <w:t xml:space="preserve">中文知识发现、移动图书馆、读秀学术搜索</w:t>
      </w:r>
      <w:r>
        <w:rPr>
          <w:rFonts w:hint="eastAsia" w:ascii="宋体" w:cs="宋体"/>
          <w:color w:val="000000"/>
        </w:rPr>
        <w:t xml:space="preserve"> </w:t>
      </w:r>
      <w:r>
        <w:rPr>
          <w:rFonts w:hint="eastAsia" w:ascii="宋体" w:cs="宋体"/>
          <w:color w:val="000000"/>
          <w:lang w:val="en-US" w:eastAsia="zh-CN"/>
        </w:rPr>
        <w:t xml:space="preserve"> </w:t>
      </w:r>
      <w:r>
        <w:rPr>
          <w:rFonts w:hint="eastAsia" w:ascii="宋体" w:cs="宋体"/>
          <w:color w:val="000000"/>
        </w:rPr>
        <w:t xml:space="preserve">预算金额:人民币</w:t>
      </w:r>
      <w:r>
        <w:rPr>
          <w:rFonts w:hint="eastAsia" w:ascii="宋体" w:cs="宋体"/>
          <w:color w:val="000000"/>
          <w:lang w:val="en-US" w:eastAsia="zh-CN"/>
        </w:rPr>
        <w:t xml:space="preserve">18.5</w:t>
      </w:r>
      <w:r>
        <w:rPr>
          <w:rFonts w:hint="eastAsia" w:ascii="宋体" w:cs="宋体"/>
          <w:color w:val="000000"/>
        </w:rPr>
        <w:t xml:space="preserve">万元</w:t>
      </w:r>
      <w:r/>
    </w:p>
    <w:p>
      <w:pPr>
        <w:ind w:firstLine="420"/>
        <w:jc w:val="left"/>
        <w:spacing w:line="360" w:lineRule="auto"/>
        <w:rPr>
          <w:rFonts w:hint="eastAsia" w:ascii="宋体" w:cs="宋体"/>
          <w:color w:val="000000"/>
        </w:rPr>
      </w:pPr>
      <w:r>
        <w:rPr>
          <w:rFonts w:hint="eastAsia" w:ascii="宋体" w:cs="宋体"/>
          <w:color w:val="000000"/>
        </w:rPr>
        <w:t xml:space="preserve">包件</w:t>
      </w:r>
      <w:r>
        <w:rPr>
          <w:rFonts w:hint="eastAsia" w:ascii="宋体" w:cs="宋体"/>
          <w:color w:val="000000"/>
          <w:lang w:val="en-US" w:eastAsia="zh-CN"/>
        </w:rPr>
        <w:t xml:space="preserve">三</w:t>
      </w:r>
      <w:r>
        <w:rPr>
          <w:rFonts w:hint="eastAsia" w:ascii="宋体" w:cs="宋体"/>
          <w:color w:val="000000"/>
        </w:rPr>
        <w:t xml:space="preserve">:</w:t>
      </w:r>
      <w:r>
        <w:rPr>
          <w:color w:val="000000"/>
          <w:szCs w:val="21"/>
        </w:rPr>
        <w:t xml:space="preserve">中国近代数字文献资源全库</w:t>
      </w:r>
      <w:r>
        <w:rPr>
          <w:rFonts w:hint="eastAsia" w:ascii="宋体" w:cs="宋体"/>
          <w:color w:val="000000"/>
        </w:rPr>
        <w:t xml:space="preserve"> </w:t>
      </w:r>
      <w:r>
        <w:rPr>
          <w:rFonts w:hint="eastAsia" w:ascii="宋体" w:cs="宋体"/>
          <w:color w:val="000000"/>
          <w:lang w:val="en-US" w:eastAsia="zh-CN"/>
        </w:rPr>
        <w:t xml:space="preserve">               </w:t>
      </w:r>
      <w:r>
        <w:rPr>
          <w:rFonts w:hint="eastAsia" w:ascii="宋体" w:cs="宋体"/>
          <w:color w:val="000000"/>
        </w:rPr>
        <w:t xml:space="preserve">预算金额:人民币</w:t>
      </w:r>
      <w:r>
        <w:rPr>
          <w:rFonts w:hint="eastAsia" w:ascii="宋体" w:cs="宋体"/>
          <w:color w:val="000000"/>
          <w:lang w:val="en-US" w:eastAsia="zh-CN"/>
        </w:rPr>
        <w:t xml:space="preserve">15</w:t>
      </w:r>
      <w:r>
        <w:rPr>
          <w:rFonts w:hint="eastAsia" w:ascii="宋体" w:cs="宋体"/>
          <w:color w:val="000000"/>
        </w:rPr>
        <w:t xml:space="preserve">万元</w:t>
      </w:r>
      <w:r/>
    </w:p>
    <w:p>
      <w:pPr>
        <w:ind w:firstLine="420"/>
        <w:jc w:val="left"/>
        <w:spacing w:line="360" w:lineRule="auto"/>
        <w:rPr>
          <w:rFonts w:ascii="宋体" w:cs="宋体"/>
          <w:color w:val="000000"/>
        </w:rPr>
      </w:pPr>
      <w:r>
        <w:rPr>
          <w:rFonts w:hint="eastAsia" w:ascii="宋体" w:cs="宋体"/>
          <w:color w:val="000000"/>
        </w:rPr>
        <w:t xml:space="preserve">包件</w:t>
      </w:r>
      <w:r>
        <w:rPr>
          <w:rFonts w:hint="eastAsia" w:ascii="宋体" w:cs="宋体"/>
          <w:color w:val="000000"/>
          <w:lang w:val="en-US" w:eastAsia="zh-CN"/>
        </w:rPr>
        <w:t xml:space="preserve">四</w:t>
      </w:r>
      <w:r>
        <w:rPr>
          <w:rFonts w:hint="eastAsia" w:ascii="宋体" w:cs="宋体"/>
          <w:color w:val="000000"/>
        </w:rPr>
        <w:t xml:space="preserve">: </w:t>
      </w:r>
      <w:r>
        <w:rPr>
          <w:color w:val="000000"/>
          <w:szCs w:val="21"/>
        </w:rPr>
        <w:t xml:space="preserve">worldlib国外文献整合平台</w:t>
      </w:r>
      <w:r>
        <w:rPr>
          <w:rFonts w:hint="eastAsia"/>
          <w:color w:val="000000"/>
          <w:szCs w:val="21"/>
          <w:lang w:val="en-US" w:eastAsia="zh-CN"/>
        </w:rPr>
        <w:t xml:space="preserve">                </w:t>
      </w:r>
      <w:r>
        <w:rPr>
          <w:rFonts w:hint="eastAsia" w:ascii="宋体" w:cs="宋体"/>
          <w:color w:val="000000"/>
        </w:rPr>
        <w:t xml:space="preserve">预算金额:人民币</w:t>
      </w:r>
      <w:r>
        <w:rPr>
          <w:rFonts w:hint="eastAsia" w:ascii="宋体" w:cs="宋体"/>
          <w:color w:val="000000"/>
          <w:lang w:val="en-US" w:eastAsia="zh-CN"/>
        </w:rPr>
        <w:t xml:space="preserve">7.5</w:t>
      </w:r>
      <w:r>
        <w:rPr>
          <w:rFonts w:hint="eastAsia" w:ascii="宋体" w:cs="宋体"/>
          <w:color w:val="000000"/>
        </w:rPr>
        <w:t xml:space="preserve">万元</w:t>
      </w:r>
      <w:r/>
    </w:p>
    <w:p>
      <w:pPr>
        <w:ind w:firstLine="420"/>
        <w:jc w:val="left"/>
        <w:spacing w:line="360" w:lineRule="auto"/>
        <w:rPr>
          <w:rFonts w:hint="eastAsia" w:ascii="宋体" w:cs="宋体"/>
          <w:color w:val="000000"/>
        </w:rPr>
      </w:pPr>
      <w:r>
        <w:rPr>
          <w:rFonts w:hint="eastAsia" w:ascii="宋体" w:cs="宋体"/>
          <w:color w:val="000000"/>
        </w:rPr>
        <w:t xml:space="preserve">包件</w:t>
      </w:r>
      <w:r>
        <w:rPr>
          <w:rFonts w:hint="eastAsia" w:ascii="宋体" w:cs="宋体"/>
          <w:color w:val="000000"/>
          <w:lang w:val="en-US" w:eastAsia="zh-CN"/>
        </w:rPr>
        <w:t xml:space="preserve">五</w:t>
      </w:r>
      <w:r>
        <w:rPr>
          <w:rFonts w:hint="eastAsia" w:ascii="宋体" w:cs="宋体"/>
          <w:color w:val="000000"/>
        </w:rPr>
        <w:t xml:space="preserve">:</w:t>
      </w:r>
      <w:r>
        <w:rPr>
          <w:color w:val="000000"/>
          <w:szCs w:val="21"/>
        </w:rPr>
        <w:t xml:space="preserve">未来学堂（中小学师范资源库）</w:t>
      </w:r>
      <w:r>
        <w:rPr>
          <w:rFonts w:hint="eastAsia"/>
          <w:color w:val="000000"/>
          <w:szCs w:val="21"/>
          <w:lang w:val="en-US" w:eastAsia="zh-CN"/>
        </w:rPr>
        <w:t xml:space="preserve">            </w:t>
      </w:r>
      <w:r>
        <w:rPr>
          <w:rFonts w:hint="eastAsia" w:ascii="宋体" w:cs="宋体"/>
          <w:color w:val="000000"/>
        </w:rPr>
        <w:t xml:space="preserve">预算金额:人民币</w:t>
      </w:r>
      <w:r>
        <w:rPr>
          <w:rFonts w:hint="eastAsia" w:ascii="宋体" w:cs="宋体"/>
          <w:color w:val="000000"/>
          <w:lang w:val="en-US" w:eastAsia="zh-CN"/>
        </w:rPr>
        <w:t xml:space="preserve">4.8</w:t>
      </w:r>
      <w:r>
        <w:rPr>
          <w:rFonts w:hint="eastAsia" w:ascii="宋体" w:cs="宋体"/>
          <w:color w:val="000000"/>
        </w:rPr>
        <w:t xml:space="preserve">万元</w:t>
      </w:r>
      <w:r/>
    </w:p>
    <w:p>
      <w:pPr>
        <w:ind w:firstLine="420"/>
        <w:jc w:val="left"/>
        <w:spacing w:line="360" w:lineRule="auto"/>
        <w:rPr>
          <w:rFonts w:hint="eastAsia" w:ascii="宋体" w:cs="宋体"/>
          <w:color w:val="000000"/>
        </w:rPr>
      </w:pPr>
      <w:r>
        <w:rPr>
          <w:rFonts w:hint="eastAsia" w:ascii="宋体" w:cs="宋体"/>
          <w:color w:val="000000"/>
        </w:rPr>
        <w:t xml:space="preserve">包件</w:t>
      </w:r>
      <w:r>
        <w:rPr>
          <w:rFonts w:hint="eastAsia" w:ascii="宋体" w:cs="宋体"/>
          <w:color w:val="000000"/>
          <w:lang w:val="en-US" w:eastAsia="zh-CN"/>
        </w:rPr>
        <w:t xml:space="preserve">六</w:t>
      </w:r>
      <w:r>
        <w:rPr>
          <w:rFonts w:hint="eastAsia" w:ascii="宋体" w:cs="宋体"/>
          <w:color w:val="000000"/>
        </w:rPr>
        <w:t xml:space="preserve">:</w:t>
      </w:r>
      <w:r>
        <w:rPr>
          <w:color w:val="000000"/>
          <w:szCs w:val="21"/>
        </w:rPr>
        <w:t xml:space="preserve">远文统计云平台</w:t>
      </w:r>
      <w:r>
        <w:rPr>
          <w:rFonts w:hint="eastAsia" w:ascii="宋体" w:cs="宋体"/>
          <w:color w:val="000000"/>
        </w:rPr>
        <w:t xml:space="preserve"> </w:t>
      </w:r>
      <w:r>
        <w:rPr>
          <w:rFonts w:hint="eastAsia" w:ascii="宋体" w:cs="宋体"/>
          <w:color w:val="000000"/>
          <w:lang w:val="en-US" w:eastAsia="zh-CN"/>
        </w:rPr>
        <w:t xml:space="preserve">                         </w:t>
      </w:r>
      <w:r>
        <w:rPr>
          <w:rFonts w:hint="eastAsia" w:ascii="宋体" w:cs="宋体"/>
          <w:color w:val="000000"/>
        </w:rPr>
        <w:t xml:space="preserve">预算金额:人民币</w:t>
      </w:r>
      <w:r>
        <w:rPr>
          <w:rFonts w:hint="eastAsia" w:ascii="宋体" w:cs="宋体"/>
          <w:color w:val="000000"/>
          <w:lang w:val="en-US" w:eastAsia="zh-CN"/>
        </w:rPr>
        <w:t xml:space="preserve">3.2</w:t>
      </w:r>
      <w:r>
        <w:rPr>
          <w:rFonts w:hint="eastAsia" w:ascii="宋体" w:cs="宋体"/>
          <w:color w:val="000000"/>
        </w:rPr>
        <w:t xml:space="preserve">万元</w:t>
      </w:r>
      <w:r/>
    </w:p>
    <w:p>
      <w:pPr>
        <w:ind w:firstLine="420"/>
        <w:spacing w:line="360" w:lineRule="auto"/>
        <w:rPr>
          <w:rFonts w:ascii="宋体" w:cs="宋体"/>
          <w:color w:val="000000"/>
        </w:rPr>
      </w:pPr>
      <w:r>
        <w:rPr>
          <w:rFonts w:hint="eastAsia" w:ascii="宋体" w:cs="宋体"/>
          <w:color w:val="000000"/>
        </w:rPr>
        <w:t xml:space="preserve">包件</w:t>
      </w:r>
      <w:r>
        <w:rPr>
          <w:rFonts w:hint="eastAsia" w:ascii="宋体" w:cs="宋体"/>
          <w:color w:val="000000"/>
          <w:lang w:val="en-US" w:eastAsia="zh-CN"/>
        </w:rPr>
        <w:t xml:space="preserve">七</w:t>
      </w:r>
      <w:r>
        <w:rPr>
          <w:rFonts w:hint="eastAsia" w:ascii="宋体" w:cs="宋体"/>
          <w:color w:val="000000"/>
        </w:rPr>
        <w:t xml:space="preserve">:</w:t>
      </w:r>
      <w:r>
        <w:rPr>
          <w:color w:val="000000"/>
          <w:szCs w:val="21"/>
        </w:rPr>
        <w:t xml:space="preserve">可知电子书平台</w:t>
      </w:r>
      <w:r>
        <w:rPr>
          <w:rFonts w:hint="eastAsia" w:ascii="宋体" w:cs="宋体"/>
          <w:color w:val="000000"/>
        </w:rPr>
        <w:t xml:space="preserve"> </w:t>
      </w:r>
      <w:r>
        <w:rPr>
          <w:rFonts w:hint="eastAsia" w:ascii="宋体" w:cs="宋体"/>
          <w:color w:val="000000"/>
          <w:lang w:val="en-US" w:eastAsia="zh-CN"/>
        </w:rPr>
        <w:t xml:space="preserve">                         </w:t>
      </w:r>
      <w:r>
        <w:rPr>
          <w:rFonts w:hint="eastAsia" w:ascii="宋体" w:cs="宋体"/>
          <w:color w:val="000000"/>
        </w:rPr>
        <w:t xml:space="preserve">预算金额:人民币</w:t>
      </w:r>
      <w:r>
        <w:rPr>
          <w:rFonts w:hint="eastAsia" w:ascii="宋体" w:cs="宋体"/>
          <w:color w:val="000000"/>
          <w:lang w:val="en-US" w:eastAsia="zh-CN"/>
        </w:rPr>
        <w:t xml:space="preserve">5.5</w:t>
      </w:r>
      <w:r>
        <w:rPr>
          <w:rFonts w:hint="eastAsia" w:ascii="宋体" w:cs="宋体"/>
          <w:color w:val="000000"/>
        </w:rPr>
        <w:t xml:space="preserve">万元</w:t>
      </w:r>
      <w:r/>
    </w:p>
    <w:p>
      <w:pPr>
        <w:ind w:firstLine="420"/>
        <w:jc w:val="left"/>
        <w:spacing w:line="360" w:lineRule="auto"/>
        <w:rPr>
          <w:rFonts w:hint="eastAsia" w:ascii="宋体" w:cs="宋体"/>
          <w:color w:val="000000"/>
        </w:rPr>
      </w:pPr>
      <w:r>
        <w:rPr>
          <w:rFonts w:hint="eastAsia" w:ascii="宋体" w:cs="宋体"/>
          <w:color w:val="000000"/>
          <w:lang w:val="en-US" w:eastAsia="zh-CN"/>
        </w:rPr>
        <w:t xml:space="preserve">4.</w:t>
      </w:r>
      <w:r>
        <w:rPr>
          <w:rFonts w:hint="eastAsia" w:ascii="宋体" w:cs="宋体"/>
          <w:color w:val="000000"/>
        </w:rPr>
        <w:t xml:space="preserve">最高限价：</w:t>
      </w:r>
      <w:bookmarkStart w:id="13" w:name="_Hlk205457026"/>
      <w:r>
        <w:rPr>
          <w:rFonts w:hint="eastAsia" w:ascii="宋体" w:cs="宋体"/>
          <w:color w:val="000000"/>
        </w:rPr>
        <w:t xml:space="preserve">本项目设定最高限价</w:t>
      </w:r>
      <w:r/>
    </w:p>
    <w:p>
      <w:pPr>
        <w:ind w:firstLine="420"/>
        <w:jc w:val="left"/>
        <w:spacing w:line="360" w:lineRule="auto"/>
        <w:rPr>
          <w:rFonts w:ascii="宋体" w:cs="宋体"/>
          <w:color w:val="000000"/>
        </w:rPr>
      </w:pPr>
      <w:r>
        <w:rPr>
          <w:rFonts w:hint="eastAsia" w:ascii="宋体" w:cs="宋体"/>
          <w:color w:val="000000"/>
        </w:rPr>
        <w:t xml:space="preserve">包件一: 中国知网</w:t>
      </w:r>
      <w:r>
        <w:rPr>
          <w:rFonts w:hint="eastAsia" w:ascii="宋体" w:cs="宋体"/>
          <w:color w:val="000000"/>
          <w:lang w:val="en-US" w:eastAsia="zh-CN"/>
        </w:rPr>
        <w:t xml:space="preserve">                               </w:t>
      </w:r>
      <w:r>
        <w:rPr>
          <w:rFonts w:hint="eastAsia" w:ascii="宋体" w:cs="宋体"/>
          <w:color w:val="000000"/>
        </w:rPr>
        <w:t xml:space="preserve">最高限价:人民币</w:t>
      </w:r>
      <w:r>
        <w:rPr>
          <w:rFonts w:hint="eastAsia" w:ascii="宋体" w:cs="宋体"/>
          <w:color w:val="000000"/>
          <w:lang w:val="en-US" w:eastAsia="zh-CN"/>
        </w:rPr>
        <w:t xml:space="preserve">55</w:t>
      </w:r>
      <w:r>
        <w:rPr>
          <w:rFonts w:hint="eastAsia" w:ascii="宋体" w:cs="宋体"/>
          <w:color w:val="000000"/>
        </w:rPr>
        <w:t xml:space="preserve">万元</w:t>
      </w:r>
      <w:r/>
    </w:p>
    <w:p>
      <w:pPr>
        <w:ind w:firstLine="420"/>
        <w:jc w:val="left"/>
        <w:spacing w:line="360" w:lineRule="auto"/>
        <w:rPr>
          <w:rFonts w:hint="eastAsia" w:ascii="宋体" w:cs="宋体"/>
          <w:color w:val="000000"/>
        </w:rPr>
      </w:pPr>
      <w:r>
        <w:rPr>
          <w:rFonts w:hint="eastAsia" w:ascii="宋体" w:cs="宋体"/>
          <w:color w:val="000000"/>
        </w:rPr>
        <w:t xml:space="preserve">包件二:</w:t>
      </w:r>
      <w:r>
        <w:rPr>
          <w:color w:val="000000"/>
          <w:szCs w:val="21"/>
        </w:rPr>
        <w:t xml:space="preserve">中文知识发现、移动图书馆、读秀学术搜索</w:t>
      </w:r>
      <w:r>
        <w:rPr>
          <w:rFonts w:hint="eastAsia" w:ascii="宋体" w:cs="宋体"/>
          <w:color w:val="000000"/>
        </w:rPr>
        <w:t xml:space="preserve"> </w:t>
      </w:r>
      <w:r>
        <w:rPr>
          <w:rFonts w:hint="eastAsia" w:ascii="宋体" w:cs="宋体"/>
          <w:color w:val="000000"/>
          <w:lang w:val="en-US" w:eastAsia="zh-CN"/>
        </w:rPr>
        <w:t xml:space="preserve"> </w:t>
      </w:r>
      <w:r>
        <w:rPr>
          <w:rFonts w:hint="eastAsia" w:ascii="宋体" w:cs="宋体"/>
          <w:color w:val="000000"/>
        </w:rPr>
        <w:t xml:space="preserve">最高限价:人民币</w:t>
      </w:r>
      <w:r>
        <w:rPr>
          <w:rFonts w:hint="eastAsia" w:ascii="宋体" w:cs="宋体"/>
          <w:color w:val="000000"/>
          <w:lang w:val="en-US" w:eastAsia="zh-CN"/>
        </w:rPr>
        <w:t xml:space="preserve">18.5</w:t>
      </w:r>
      <w:r>
        <w:rPr>
          <w:rFonts w:hint="eastAsia" w:ascii="宋体" w:cs="宋体"/>
          <w:color w:val="000000"/>
        </w:rPr>
        <w:t xml:space="preserve">万元</w:t>
      </w:r>
      <w:r/>
    </w:p>
    <w:p>
      <w:pPr>
        <w:ind w:firstLine="420"/>
        <w:jc w:val="left"/>
        <w:spacing w:line="360" w:lineRule="auto"/>
        <w:rPr>
          <w:rFonts w:hint="eastAsia" w:ascii="宋体" w:cs="宋体"/>
          <w:color w:val="000000"/>
        </w:rPr>
      </w:pPr>
      <w:r>
        <w:rPr>
          <w:rFonts w:hint="eastAsia" w:ascii="宋体" w:cs="宋体"/>
          <w:color w:val="000000"/>
        </w:rPr>
        <w:t xml:space="preserve">包件</w:t>
      </w:r>
      <w:r>
        <w:rPr>
          <w:rFonts w:hint="eastAsia" w:ascii="宋体" w:cs="宋体"/>
          <w:color w:val="000000"/>
          <w:lang w:val="en-US" w:eastAsia="zh-CN"/>
        </w:rPr>
        <w:t xml:space="preserve">三</w:t>
      </w:r>
      <w:r>
        <w:rPr>
          <w:rFonts w:hint="eastAsia" w:ascii="宋体" w:cs="宋体"/>
          <w:color w:val="000000"/>
        </w:rPr>
        <w:t xml:space="preserve">:</w:t>
      </w:r>
      <w:r>
        <w:rPr>
          <w:color w:val="000000"/>
          <w:szCs w:val="21"/>
        </w:rPr>
        <w:t xml:space="preserve">中国近代数字文献资源全库</w:t>
      </w:r>
      <w:r>
        <w:rPr>
          <w:rFonts w:hint="eastAsia" w:ascii="宋体" w:cs="宋体"/>
          <w:color w:val="000000"/>
        </w:rPr>
        <w:t xml:space="preserve"> </w:t>
      </w:r>
      <w:r>
        <w:rPr>
          <w:rFonts w:hint="eastAsia" w:ascii="宋体" w:cs="宋体"/>
          <w:color w:val="000000"/>
          <w:lang w:val="en-US" w:eastAsia="zh-CN"/>
        </w:rPr>
        <w:t xml:space="preserve">               </w:t>
      </w:r>
      <w:r>
        <w:rPr>
          <w:rFonts w:hint="eastAsia" w:ascii="宋体" w:cs="宋体"/>
          <w:color w:val="000000"/>
        </w:rPr>
        <w:t xml:space="preserve">最高限价:人民币</w:t>
      </w:r>
      <w:r>
        <w:rPr>
          <w:rFonts w:hint="eastAsia" w:ascii="宋体" w:cs="宋体"/>
          <w:color w:val="000000"/>
          <w:lang w:val="en-US" w:eastAsia="zh-CN"/>
        </w:rPr>
        <w:t xml:space="preserve">15</w:t>
      </w:r>
      <w:r>
        <w:rPr>
          <w:rFonts w:hint="eastAsia" w:ascii="宋体" w:cs="宋体"/>
          <w:color w:val="000000"/>
        </w:rPr>
        <w:t xml:space="preserve">万元</w:t>
      </w:r>
      <w:r/>
    </w:p>
    <w:p>
      <w:pPr>
        <w:ind w:firstLine="420"/>
        <w:jc w:val="left"/>
        <w:spacing w:line="360" w:lineRule="auto"/>
        <w:rPr>
          <w:rFonts w:ascii="宋体" w:cs="宋体"/>
          <w:color w:val="000000"/>
        </w:rPr>
      </w:pPr>
      <w:r>
        <w:rPr>
          <w:rFonts w:hint="eastAsia" w:ascii="宋体" w:cs="宋体"/>
          <w:color w:val="000000"/>
        </w:rPr>
        <w:t xml:space="preserve">包件</w:t>
      </w:r>
      <w:r>
        <w:rPr>
          <w:rFonts w:hint="eastAsia" w:ascii="宋体" w:cs="宋体"/>
          <w:color w:val="000000"/>
          <w:lang w:val="en-US" w:eastAsia="zh-CN"/>
        </w:rPr>
        <w:t xml:space="preserve">四</w:t>
      </w:r>
      <w:r>
        <w:rPr>
          <w:rFonts w:hint="eastAsia" w:ascii="宋体" w:cs="宋体"/>
          <w:color w:val="000000"/>
        </w:rPr>
        <w:t xml:space="preserve">: </w:t>
      </w:r>
      <w:r>
        <w:rPr>
          <w:color w:val="000000"/>
          <w:szCs w:val="21"/>
        </w:rPr>
        <w:t xml:space="preserve">worldlib国外文献整合平台</w:t>
      </w:r>
      <w:r>
        <w:rPr>
          <w:rFonts w:hint="eastAsia"/>
          <w:color w:val="000000"/>
          <w:szCs w:val="21"/>
          <w:lang w:val="en-US" w:eastAsia="zh-CN"/>
        </w:rPr>
        <w:t xml:space="preserve">                </w:t>
      </w:r>
      <w:r>
        <w:rPr>
          <w:rFonts w:hint="eastAsia" w:ascii="宋体" w:cs="宋体"/>
          <w:color w:val="000000"/>
        </w:rPr>
        <w:t xml:space="preserve">最高限价:人民币</w:t>
      </w:r>
      <w:r>
        <w:rPr>
          <w:rFonts w:hint="eastAsia" w:ascii="宋体" w:cs="宋体"/>
          <w:color w:val="000000"/>
          <w:lang w:val="en-US" w:eastAsia="zh-CN"/>
        </w:rPr>
        <w:t xml:space="preserve">7.5</w:t>
      </w:r>
      <w:r>
        <w:rPr>
          <w:rFonts w:hint="eastAsia" w:ascii="宋体" w:cs="宋体"/>
          <w:color w:val="000000"/>
        </w:rPr>
        <w:t xml:space="preserve">万元</w:t>
      </w:r>
      <w:r/>
    </w:p>
    <w:p>
      <w:pPr>
        <w:ind w:firstLine="420"/>
        <w:jc w:val="left"/>
        <w:spacing w:line="360" w:lineRule="auto"/>
        <w:rPr>
          <w:rFonts w:hint="eastAsia" w:ascii="宋体" w:cs="宋体"/>
          <w:color w:val="000000"/>
        </w:rPr>
      </w:pPr>
      <w:r>
        <w:rPr>
          <w:rFonts w:hint="eastAsia" w:ascii="宋体" w:cs="宋体"/>
          <w:color w:val="000000"/>
        </w:rPr>
        <w:t xml:space="preserve">包件</w:t>
      </w:r>
      <w:r>
        <w:rPr>
          <w:rFonts w:hint="eastAsia" w:ascii="宋体" w:cs="宋体"/>
          <w:color w:val="000000"/>
          <w:lang w:val="en-US" w:eastAsia="zh-CN"/>
        </w:rPr>
        <w:t xml:space="preserve">五</w:t>
      </w:r>
      <w:r>
        <w:rPr>
          <w:rFonts w:hint="eastAsia" w:ascii="宋体" w:cs="宋体"/>
          <w:color w:val="000000"/>
        </w:rPr>
        <w:t xml:space="preserve">:</w:t>
      </w:r>
      <w:r>
        <w:rPr>
          <w:color w:val="000000"/>
          <w:szCs w:val="21"/>
        </w:rPr>
        <w:t xml:space="preserve">未来学堂（中小学师范资源库）</w:t>
      </w:r>
      <w:r>
        <w:rPr>
          <w:rFonts w:hint="eastAsia"/>
          <w:color w:val="000000"/>
          <w:szCs w:val="21"/>
          <w:lang w:val="en-US" w:eastAsia="zh-CN"/>
        </w:rPr>
        <w:t xml:space="preserve">            </w:t>
      </w:r>
      <w:r>
        <w:rPr>
          <w:rFonts w:hint="eastAsia" w:ascii="宋体" w:cs="宋体"/>
          <w:color w:val="000000"/>
        </w:rPr>
        <w:t xml:space="preserve">最高限价:人民币</w:t>
      </w:r>
      <w:r>
        <w:rPr>
          <w:rFonts w:hint="eastAsia" w:ascii="宋体" w:cs="宋体"/>
          <w:color w:val="000000"/>
          <w:lang w:val="en-US" w:eastAsia="zh-CN"/>
        </w:rPr>
        <w:t xml:space="preserve">4.8</w:t>
      </w:r>
      <w:r>
        <w:rPr>
          <w:rFonts w:hint="eastAsia" w:ascii="宋体" w:cs="宋体"/>
          <w:color w:val="000000"/>
        </w:rPr>
        <w:t xml:space="preserve">万元</w:t>
      </w:r>
      <w:r/>
    </w:p>
    <w:p>
      <w:pPr>
        <w:ind w:firstLine="420"/>
        <w:jc w:val="left"/>
        <w:spacing w:line="360" w:lineRule="auto"/>
        <w:rPr>
          <w:rFonts w:hint="eastAsia" w:ascii="宋体" w:cs="宋体"/>
          <w:color w:val="000000"/>
        </w:rPr>
      </w:pPr>
      <w:r>
        <w:rPr>
          <w:rFonts w:hint="eastAsia" w:ascii="宋体" w:cs="宋体"/>
          <w:color w:val="000000"/>
        </w:rPr>
        <w:t xml:space="preserve">包件</w:t>
      </w:r>
      <w:r>
        <w:rPr>
          <w:rFonts w:hint="eastAsia" w:ascii="宋体" w:cs="宋体"/>
          <w:color w:val="000000"/>
          <w:lang w:val="en-US" w:eastAsia="zh-CN"/>
        </w:rPr>
        <w:t xml:space="preserve">六</w:t>
      </w:r>
      <w:r>
        <w:rPr>
          <w:rFonts w:hint="eastAsia" w:ascii="宋体" w:cs="宋体"/>
          <w:color w:val="000000"/>
        </w:rPr>
        <w:t xml:space="preserve">:</w:t>
      </w:r>
      <w:r>
        <w:rPr>
          <w:color w:val="000000"/>
          <w:szCs w:val="21"/>
        </w:rPr>
        <w:t xml:space="preserve">远文统计云平台</w:t>
      </w:r>
      <w:r>
        <w:rPr>
          <w:rFonts w:hint="eastAsia" w:ascii="宋体" w:cs="宋体"/>
          <w:color w:val="000000"/>
        </w:rPr>
        <w:t xml:space="preserve"> </w:t>
      </w:r>
      <w:r>
        <w:rPr>
          <w:rFonts w:hint="eastAsia" w:ascii="宋体" w:cs="宋体"/>
          <w:color w:val="000000"/>
          <w:lang w:val="en-US" w:eastAsia="zh-CN"/>
        </w:rPr>
        <w:t xml:space="preserve">                         </w:t>
      </w:r>
      <w:r>
        <w:rPr>
          <w:rFonts w:hint="eastAsia" w:ascii="宋体" w:cs="宋体"/>
          <w:color w:val="000000"/>
        </w:rPr>
        <w:t xml:space="preserve">最高限价:人民币</w:t>
      </w:r>
      <w:r>
        <w:rPr>
          <w:rFonts w:hint="eastAsia" w:ascii="宋体" w:cs="宋体"/>
          <w:color w:val="000000"/>
          <w:lang w:val="en-US" w:eastAsia="zh-CN"/>
        </w:rPr>
        <w:t xml:space="preserve">3.2</w:t>
      </w:r>
      <w:r>
        <w:rPr>
          <w:rFonts w:hint="eastAsia" w:ascii="宋体" w:cs="宋体"/>
          <w:color w:val="000000"/>
        </w:rPr>
        <w:t xml:space="preserve">万元</w:t>
      </w:r>
      <w:r/>
    </w:p>
    <w:p>
      <w:pPr>
        <w:ind w:firstLine="420"/>
        <w:jc w:val="left"/>
        <w:spacing w:line="360" w:lineRule="auto"/>
        <w:rPr>
          <w:rFonts w:hint="eastAsia" w:ascii="宋体" w:cs="宋体"/>
          <w:color w:val="000000"/>
        </w:rPr>
      </w:pPr>
      <w:r>
        <w:rPr>
          <w:rFonts w:hint="eastAsia" w:ascii="宋体" w:cs="宋体"/>
          <w:color w:val="000000"/>
        </w:rPr>
        <w:t xml:space="preserve">包件</w:t>
      </w:r>
      <w:r>
        <w:rPr>
          <w:rFonts w:hint="eastAsia" w:ascii="宋体" w:cs="宋体"/>
          <w:color w:val="000000"/>
          <w:lang w:val="en-US" w:eastAsia="zh-CN"/>
        </w:rPr>
        <w:t xml:space="preserve">七</w:t>
      </w:r>
      <w:r>
        <w:rPr>
          <w:rFonts w:hint="eastAsia" w:ascii="宋体" w:cs="宋体"/>
          <w:color w:val="000000"/>
        </w:rPr>
        <w:t xml:space="preserve">:</w:t>
      </w:r>
      <w:r>
        <w:rPr>
          <w:color w:val="000000"/>
          <w:szCs w:val="21"/>
        </w:rPr>
        <w:t xml:space="preserve">可知电子书平台</w:t>
      </w:r>
      <w:r>
        <w:rPr>
          <w:rFonts w:hint="eastAsia" w:ascii="宋体" w:cs="宋体"/>
          <w:color w:val="000000"/>
        </w:rPr>
        <w:t xml:space="preserve"> </w:t>
      </w:r>
      <w:r>
        <w:rPr>
          <w:rFonts w:hint="eastAsia" w:ascii="宋体" w:cs="宋体"/>
          <w:color w:val="000000"/>
          <w:lang w:val="en-US" w:eastAsia="zh-CN"/>
        </w:rPr>
        <w:t xml:space="preserve">                         </w:t>
      </w:r>
      <w:r>
        <w:rPr>
          <w:rFonts w:hint="eastAsia" w:ascii="宋体" w:cs="宋体"/>
          <w:color w:val="000000"/>
        </w:rPr>
        <w:t xml:space="preserve">最高限价:人民币</w:t>
      </w:r>
      <w:r>
        <w:rPr>
          <w:rFonts w:hint="eastAsia" w:ascii="宋体" w:cs="宋体"/>
          <w:color w:val="000000"/>
          <w:lang w:val="en-US" w:eastAsia="zh-CN"/>
        </w:rPr>
        <w:t xml:space="preserve">5.5</w:t>
      </w:r>
      <w:r>
        <w:rPr>
          <w:rFonts w:hint="eastAsia" w:ascii="宋体" w:cs="宋体"/>
          <w:color w:val="000000"/>
        </w:rPr>
        <w:t xml:space="preserve">万元</w:t>
      </w:r>
      <w:r/>
    </w:p>
    <w:p>
      <w:pPr>
        <w:ind w:firstLine="420"/>
        <w:spacing w:line="360" w:lineRule="auto"/>
        <w:rPr>
          <w:rFonts w:hint="eastAsia" w:ascii="宋体" w:cs="宋体"/>
          <w:color w:val="000000"/>
        </w:rPr>
      </w:pPr>
      <w:r>
        <w:rPr>
          <w:rFonts w:hint="eastAsia" w:ascii="宋体" w:cs="宋体"/>
          <w:color w:val="000000"/>
        </w:rPr>
        <w:t xml:space="preserve">（投标人针对各个包件的投标报价超过该包件最高限价的将作无效投标处理）。</w:t>
      </w:r>
      <w:bookmarkEnd w:id="13"/>
      <w:r/>
      <w:r/>
    </w:p>
    <w:p>
      <w:pPr>
        <w:ind w:firstLine="420"/>
        <w:spacing w:line="360" w:lineRule="auto"/>
        <w:rPr>
          <w:rFonts w:ascii="宋体" w:cs="宋体"/>
          <w:color w:val="000000"/>
        </w:rPr>
      </w:pPr>
      <w:r>
        <w:rPr>
          <w:rFonts w:hint="eastAsia" w:ascii="宋体" w:cs="宋体"/>
          <w:color w:val="000000"/>
          <w:lang w:val="en-US" w:eastAsia="zh-CN"/>
        </w:rPr>
        <w:t xml:space="preserve">5.</w:t>
      </w:r>
      <w:r>
        <w:rPr>
          <w:rFonts w:hint="eastAsia" w:ascii="宋体" w:cs="宋体"/>
          <w:color w:val="000000"/>
        </w:rPr>
        <w:t xml:space="preserve">项目需求：</w:t>
      </w:r>
      <w:r>
        <w:rPr>
          <w:rFonts w:hint="eastAsia"/>
          <w:color w:val="000000"/>
        </w:rPr>
        <w:t xml:space="preserve">为招标人提供</w:t>
      </w:r>
      <w:r>
        <w:rPr>
          <w:rFonts w:hint="eastAsia"/>
          <w:color w:val="000000"/>
          <w:lang w:val="en-US" w:eastAsia="zh-CN"/>
        </w:rPr>
        <w:t xml:space="preserve">中文电子资源</w:t>
      </w:r>
      <w:r>
        <w:rPr>
          <w:rFonts w:hint="eastAsia"/>
          <w:color w:val="000000"/>
        </w:rPr>
        <w:t xml:space="preserve">服务</w:t>
      </w:r>
      <w:r>
        <w:rPr>
          <w:rFonts w:hint="eastAsia" w:ascii="宋体" w:cs="宋体"/>
          <w:color w:val="000000"/>
        </w:rPr>
        <w:t xml:space="preserve">（详见招标文件第四章项目需求）。</w:t>
      </w:r>
      <w:r/>
    </w:p>
    <w:p>
      <w:pPr>
        <w:ind w:firstLine="420"/>
        <w:spacing w:line="360" w:lineRule="auto"/>
        <w:rPr>
          <w:rFonts w:ascii="宋体" w:cs="宋体"/>
          <w:color w:val="000000"/>
          <w:u w:val="single"/>
        </w:rPr>
      </w:pPr>
      <w:r>
        <w:rPr>
          <w:rFonts w:hint="eastAsia" w:ascii="宋体" w:cs="宋体"/>
          <w:color w:val="000000"/>
          <w:lang w:val="en-US" w:eastAsia="zh-CN"/>
        </w:rPr>
        <w:t xml:space="preserve">6.</w:t>
      </w:r>
      <w:r>
        <w:rPr>
          <w:rFonts w:hint="eastAsia" w:ascii="宋体" w:cs="宋体"/>
          <w:color w:val="000000"/>
        </w:rPr>
        <w:t xml:space="preserve">服务期限：2027年1月1日至2027年12月31日</w:t>
      </w:r>
      <w:r>
        <w:rPr>
          <w:rFonts w:hint="eastAsia"/>
          <w:bCs/>
          <w:color w:val="000000"/>
        </w:rPr>
        <w:t xml:space="preserve">。</w:t>
      </w:r>
      <w:r/>
    </w:p>
    <w:p>
      <w:pPr>
        <w:ind w:firstLine="420"/>
        <w:spacing w:line="360" w:lineRule="auto"/>
        <w:rPr>
          <w:rFonts w:ascii="宋体" w:cs="宋体"/>
          <w:color w:val="000000"/>
        </w:rPr>
      </w:pPr>
      <w:r>
        <w:rPr>
          <w:rFonts w:hint="eastAsia" w:ascii="宋体" w:cs="宋体"/>
          <w:color w:val="000000"/>
          <w:lang w:val="en-US" w:eastAsia="zh-CN"/>
        </w:rPr>
        <w:t xml:space="preserve">7.</w:t>
      </w:r>
      <w:r>
        <w:rPr>
          <w:rFonts w:hint="eastAsia" w:ascii="宋体" w:cs="宋体"/>
          <w:color w:val="000000"/>
        </w:rPr>
        <w:t xml:space="preserve">是否专门面向中小企业采购：</w:t>
      </w:r>
      <w:bookmarkStart w:id="14" w:name="_Hlk205457054"/>
      <w:r>
        <w:rPr>
          <w:rFonts w:hint="eastAsia" w:ascii="宋体" w:cs="宋体"/>
          <w:color w:val="000000"/>
        </w:rPr>
        <w:t xml:space="preserve">否，本项目面向大、中、小、微型企业、事业法人等各类投标人进行招标采购。</w:t>
      </w:r>
      <w:bookmarkEnd w:id="14"/>
      <w:r/>
      <w:r/>
    </w:p>
    <w:p>
      <w:pPr>
        <w:ind w:firstLine="420"/>
        <w:spacing w:line="360" w:lineRule="auto"/>
        <w:rPr>
          <w:rFonts w:ascii="宋体" w:cs="宋体"/>
          <w:color w:val="000000"/>
        </w:rPr>
      </w:pPr>
      <w:r>
        <w:rPr>
          <w:rFonts w:hint="eastAsia" w:ascii="宋体" w:cs="宋体"/>
          <w:color w:val="000000"/>
          <w:lang w:val="en-US" w:eastAsia="zh-CN"/>
        </w:rPr>
        <w:t xml:space="preserve">8.</w:t>
      </w:r>
      <w:r>
        <w:rPr>
          <w:rFonts w:hint="eastAsia" w:ascii="宋体" w:cs="宋体"/>
          <w:color w:val="000000"/>
        </w:rPr>
        <w:t xml:space="preserve">本项目</w:t>
      </w:r>
      <w:r>
        <w:rPr>
          <w:rFonts w:hint="eastAsia" w:ascii="宋体" w:cs="宋体"/>
          <w:color w:val="000000"/>
          <w:u w:val="single"/>
        </w:rPr>
        <w:t xml:space="preserve">不接受</w:t>
      </w:r>
      <w:r>
        <w:rPr>
          <w:rFonts w:hint="eastAsia" w:ascii="宋体" w:cs="宋体"/>
          <w:color w:val="000000"/>
        </w:rPr>
        <w:t xml:space="preserve">联合体投标，中标后不允许转包、分包。</w:t>
      </w:r>
      <w:r/>
    </w:p>
    <w:p>
      <w:pPr>
        <w:spacing w:line="360" w:lineRule="auto"/>
        <w:rPr>
          <w:rFonts w:ascii="宋体" w:cs="宋体"/>
          <w:b/>
        </w:rPr>
        <w:outlineLvl w:val="1"/>
      </w:pPr>
      <w:r>
        <w:rPr>
          <w:rFonts w:hint="eastAsia" w:ascii="宋体" w:cs="宋体"/>
          <w:b/>
        </w:rPr>
        <w:t xml:space="preserve">二、申请人的资格要求：</w:t>
      </w:r>
      <w:r/>
    </w:p>
    <w:p>
      <w:pPr>
        <w:ind w:left="15" w:firstLine="420"/>
        <w:spacing w:line="360" w:lineRule="auto"/>
        <w:rPr>
          <w:rFonts w:ascii="宋体" w:cs="宋体"/>
        </w:rPr>
      </w:pPr>
      <w:r/>
      <w:bookmarkStart w:id="15" w:name="_Hlk205457084"/>
      <w:r>
        <w:rPr>
          <w:rFonts w:hint="eastAsia" w:ascii="宋体" w:cs="宋体"/>
        </w:rPr>
        <w:t xml:space="preserve">1.满足《中华人民共和国政府采购法》第二十二条规定：</w:t>
      </w:r>
      <w:r/>
    </w:p>
    <w:p>
      <w:pPr>
        <w:ind w:left="15" w:firstLine="420"/>
        <w:spacing w:line="360" w:lineRule="auto"/>
        <w:rPr>
          <w:rFonts w:ascii="宋体" w:cs="宋体"/>
        </w:rPr>
      </w:pPr>
      <w:r>
        <w:rPr>
          <w:rFonts w:hint="eastAsia" w:ascii="宋体" w:cs="宋体"/>
        </w:rPr>
        <w:t xml:space="preserve">（一）具有独立承担民事责任的能力；</w:t>
      </w:r>
      <w:r/>
    </w:p>
    <w:p>
      <w:pPr>
        <w:ind w:left="15" w:firstLine="420"/>
        <w:spacing w:line="360" w:lineRule="auto"/>
        <w:rPr>
          <w:rFonts w:ascii="宋体" w:cs="宋体"/>
        </w:rPr>
      </w:pPr>
      <w:r>
        <w:rPr>
          <w:rFonts w:hint="eastAsia" w:ascii="宋体" w:cs="宋体"/>
        </w:rPr>
        <w:t xml:space="preserve">（二）具有良好的商业信誉和健全的财务会计制度；</w:t>
      </w:r>
      <w:r/>
    </w:p>
    <w:p>
      <w:pPr>
        <w:ind w:left="15" w:firstLine="420"/>
        <w:spacing w:line="360" w:lineRule="auto"/>
        <w:rPr>
          <w:rFonts w:ascii="宋体" w:cs="宋体"/>
        </w:rPr>
      </w:pPr>
      <w:r>
        <w:rPr>
          <w:rFonts w:hint="eastAsia" w:ascii="宋体" w:cs="宋体"/>
        </w:rPr>
        <w:t xml:space="preserve">（三）具有履行合同所必需的设备和专业技术能力；</w:t>
      </w:r>
      <w:r/>
    </w:p>
    <w:p>
      <w:pPr>
        <w:ind w:left="15" w:firstLine="420"/>
        <w:spacing w:line="360" w:lineRule="auto"/>
        <w:rPr>
          <w:rFonts w:ascii="宋体" w:cs="宋体"/>
        </w:rPr>
      </w:pPr>
      <w:r>
        <w:rPr>
          <w:rFonts w:hint="eastAsia" w:ascii="宋体" w:cs="宋体"/>
        </w:rPr>
        <w:t xml:space="preserve">（四）有依法缴纳税收和社会保障资金的良好记录；</w:t>
      </w:r>
      <w:r/>
    </w:p>
    <w:p>
      <w:pPr>
        <w:ind w:left="15" w:firstLine="420"/>
        <w:spacing w:line="360" w:lineRule="auto"/>
        <w:rPr>
          <w:rFonts w:ascii="宋体" w:cs="宋体"/>
        </w:rPr>
      </w:pPr>
      <w:r>
        <w:rPr>
          <w:rFonts w:hint="eastAsia" w:ascii="宋体" w:cs="宋体"/>
        </w:rPr>
        <w:t xml:space="preserve">（五）参加政府采购活动前三年内，在经营活动中没有重大违法记录；</w:t>
      </w:r>
      <w:r/>
    </w:p>
    <w:p>
      <w:pPr>
        <w:ind w:left="15" w:firstLine="420"/>
        <w:spacing w:line="360" w:lineRule="auto"/>
        <w:rPr>
          <w:rFonts w:ascii="宋体" w:cs="宋体"/>
        </w:rPr>
      </w:pPr>
      <w:r>
        <w:rPr>
          <w:rFonts w:hint="eastAsia" w:ascii="宋体" w:cs="宋体"/>
        </w:rPr>
        <w:t xml:space="preserve">（六）法律、行政法规规定的其他条件。</w:t>
      </w:r>
      <w:r/>
    </w:p>
    <w:p>
      <w:pPr>
        <w:ind w:firstLine="426"/>
        <w:jc w:val="left"/>
        <w:spacing w:line="360" w:lineRule="auto"/>
        <w:rPr>
          <w:rFonts w:hint="eastAsia" w:ascii="宋体" w:cs="宋体"/>
        </w:rPr>
      </w:pPr>
      <w:r>
        <w:rPr>
          <w:rFonts w:hint="eastAsia" w:ascii="宋体" w:cs="宋体"/>
          <w:b/>
          <w:bCs/>
        </w:rPr>
        <w:t xml:space="preserve">说明：</w:t>
      </w:r>
      <w:r>
        <w:rPr>
          <w:rFonts w:hint="eastAsia" w:ascii="宋体" w:cs="宋体"/>
        </w:rPr>
        <w:t xml:space="preserve">根据《关于在政府采购活动中推行信用承诺制的通知》宁财购通〔2021〕5号规定，参加南京地区政府采购活动的供应商，应以书面形式向</w:t>
      </w:r>
      <w:r>
        <w:rPr>
          <w:rFonts w:hint="eastAsia" w:ascii="宋体" w:cs="宋体"/>
          <w:lang w:eastAsia="zh-CN"/>
        </w:rPr>
        <w:t xml:space="preserve">招标人</w:t>
      </w:r>
      <w:r>
        <w:rPr>
          <w:rFonts w:hint="eastAsia" w:ascii="宋体" w:cs="宋体"/>
        </w:rPr>
        <w:t xml:space="preserve">或政府采购代理机构作出信用承诺。供应商应尽早做好承诺工作，</w:t>
      </w:r>
      <w:r>
        <w:rPr>
          <w:rFonts w:hint="eastAsia" w:ascii="宋体" w:cs="宋体"/>
        </w:rPr>
        <w:t xml:space="preserve">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cs="宋体"/>
          <w:b/>
          <w:bCs/>
        </w:rPr>
        <w:t xml:space="preserve">由法定代表人签字并盖单位公章，随</w:t>
      </w:r>
      <w:r>
        <w:rPr>
          <w:rFonts w:hint="eastAsia" w:ascii="宋体" w:cs="宋体"/>
          <w:b/>
          <w:bCs/>
          <w:lang w:eastAsia="zh-CN"/>
        </w:rPr>
        <w:t xml:space="preserve">投标文件</w:t>
      </w:r>
      <w:r>
        <w:rPr>
          <w:rFonts w:hint="eastAsia" w:ascii="宋体" w:cs="宋体"/>
          <w:b/>
          <w:bCs/>
        </w:rPr>
        <w:t xml:space="preserve">一并递交。</w:t>
      </w:r>
      <w:r/>
    </w:p>
    <w:p>
      <w:pPr>
        <w:ind w:firstLine="424"/>
        <w:jc w:val="left"/>
        <w:spacing w:line="360" w:lineRule="auto"/>
        <w:rPr>
          <w:rFonts w:hint="eastAsia" w:ascii="宋体" w:cs="宋体"/>
        </w:rPr>
      </w:pPr>
      <w:r>
        <w:rPr>
          <w:rFonts w:hint="eastAsia" w:ascii="宋体" w:cs="宋体"/>
        </w:rPr>
        <w:t xml:space="preserve">在政府采购资格审查环节，供应商只需提供书面《南京市政府采购供应商信用记录表暨信用承诺书》，即可替代以下证明材料：</w:t>
      </w:r>
      <w:r/>
    </w:p>
    <w:p>
      <w:pPr>
        <w:ind w:firstLine="424"/>
        <w:jc w:val="left"/>
        <w:spacing w:line="360" w:lineRule="auto"/>
        <w:rPr>
          <w:rFonts w:hint="eastAsia" w:ascii="宋体" w:cs="宋体"/>
        </w:rPr>
      </w:pPr>
      <w:r>
        <w:rPr>
          <w:rFonts w:hint="eastAsia" w:ascii="宋体" w:cs="宋体"/>
        </w:rPr>
        <w:t xml:space="preserve">（1）符合国家相关规定的财务状况报告；</w:t>
      </w:r>
      <w:r/>
    </w:p>
    <w:p>
      <w:pPr>
        <w:ind w:firstLine="424"/>
        <w:jc w:val="left"/>
        <w:spacing w:line="360" w:lineRule="auto"/>
        <w:rPr>
          <w:rFonts w:hint="eastAsia" w:ascii="宋体" w:cs="宋体"/>
        </w:rPr>
      </w:pPr>
      <w:r>
        <w:rPr>
          <w:rFonts w:hint="eastAsia" w:ascii="宋体" w:cs="宋体"/>
        </w:rPr>
        <w:t xml:space="preserve">（2）依法缴纳税收的证明材料；</w:t>
      </w:r>
      <w:r/>
    </w:p>
    <w:p>
      <w:pPr>
        <w:ind w:firstLine="424"/>
        <w:jc w:val="left"/>
        <w:spacing w:line="360" w:lineRule="auto"/>
        <w:rPr>
          <w:rFonts w:hint="eastAsia" w:ascii="宋体" w:cs="宋体"/>
        </w:rPr>
      </w:pPr>
      <w:r>
        <w:rPr>
          <w:rFonts w:hint="eastAsia" w:ascii="宋体" w:cs="宋体"/>
        </w:rPr>
        <w:t xml:space="preserve">（3）依法缴纳社会保障资金的证明材料；</w:t>
      </w:r>
      <w:r/>
    </w:p>
    <w:p>
      <w:pPr>
        <w:ind w:firstLine="424"/>
        <w:jc w:val="left"/>
        <w:spacing w:line="360" w:lineRule="auto"/>
        <w:rPr>
          <w:rFonts w:hint="eastAsia" w:ascii="宋体" w:cs="宋体"/>
        </w:rPr>
      </w:pPr>
      <w:r>
        <w:rPr>
          <w:rFonts w:hint="eastAsia" w:ascii="宋体" w:cs="宋体"/>
        </w:rPr>
        <w:t xml:space="preserve">（4）具备履行政府采购合同所必需的设备和专业技术能力的证明材料；</w:t>
      </w:r>
      <w:r/>
    </w:p>
    <w:p>
      <w:pPr>
        <w:ind w:firstLine="424"/>
        <w:jc w:val="left"/>
        <w:spacing w:line="360" w:lineRule="auto"/>
        <w:rPr>
          <w:rFonts w:hint="eastAsia" w:ascii="宋体" w:cs="宋体"/>
        </w:rPr>
      </w:pPr>
      <w:r>
        <w:rPr>
          <w:rFonts w:hint="eastAsia" w:ascii="宋体" w:cs="宋体"/>
        </w:rPr>
        <w:t xml:space="preserve">（5）参加政府采购活动前三年内在经营活动中没有重大违法记录的证明材料；</w:t>
      </w:r>
      <w:r/>
    </w:p>
    <w:p>
      <w:pPr>
        <w:ind w:firstLine="424"/>
        <w:jc w:val="left"/>
        <w:spacing w:line="360" w:lineRule="auto"/>
        <w:rPr>
          <w:rFonts w:hint="eastAsia" w:ascii="宋体" w:cs="宋体"/>
        </w:rPr>
      </w:pPr>
      <w:r>
        <w:rPr>
          <w:rFonts w:hint="eastAsia" w:ascii="宋体" w:cs="宋体"/>
        </w:rPr>
        <w:t xml:space="preserve">（6）未被列入失信被执行人、重大税收违法失信主体、政府采购严重违法失信行为记录名单的证明材料。</w:t>
      </w:r>
      <w:r/>
    </w:p>
    <w:p>
      <w:pPr>
        <w:ind w:firstLine="426"/>
        <w:jc w:val="left"/>
        <w:spacing w:line="360" w:lineRule="auto"/>
        <w:rPr>
          <w:rFonts w:hint="eastAsia" w:ascii="宋体" w:cs="宋体"/>
          <w:b/>
          <w:bCs/>
        </w:rPr>
      </w:pPr>
      <w:r>
        <w:rPr>
          <w:rFonts w:hint="eastAsia" w:ascii="宋体" w:cs="宋体"/>
          <w:b/>
          <w:bCs/>
        </w:rPr>
        <w:t xml:space="preserve">供应商涉及以下情形的，不适用信用承诺：</w:t>
      </w:r>
      <w:r/>
    </w:p>
    <w:p>
      <w:pPr>
        <w:ind w:firstLine="424"/>
        <w:jc w:val="left"/>
        <w:spacing w:line="360" w:lineRule="auto"/>
        <w:rPr>
          <w:rFonts w:hint="eastAsia" w:ascii="宋体" w:cs="宋体"/>
        </w:rPr>
      </w:pPr>
      <w:r>
        <w:rPr>
          <w:rFonts w:hint="eastAsia" w:ascii="宋体" w:cs="宋体"/>
        </w:rPr>
        <w:t xml:space="preserve">（1）供应商被列入严重失信主体名单；</w:t>
      </w:r>
      <w:r/>
    </w:p>
    <w:p>
      <w:pPr>
        <w:ind w:firstLine="424"/>
        <w:jc w:val="left"/>
        <w:spacing w:line="360" w:lineRule="auto"/>
        <w:rPr>
          <w:rFonts w:hint="eastAsia" w:ascii="宋体" w:cs="宋体"/>
        </w:rPr>
      </w:pPr>
      <w:r>
        <w:rPr>
          <w:rFonts w:hint="eastAsia" w:ascii="宋体" w:cs="宋体"/>
        </w:rPr>
        <w:t xml:space="preserve">（2）被相关监管部门作出行政处罚且尚在处罚有效期内；</w:t>
      </w:r>
      <w:r/>
    </w:p>
    <w:p>
      <w:pPr>
        <w:ind w:firstLine="424"/>
        <w:jc w:val="left"/>
        <w:spacing w:line="360" w:lineRule="auto"/>
        <w:rPr>
          <w:rFonts w:hint="eastAsia" w:ascii="宋体" w:cs="宋体"/>
        </w:rPr>
      </w:pPr>
      <w:r>
        <w:rPr>
          <w:rFonts w:hint="eastAsia" w:ascii="宋体" w:cs="宋体"/>
        </w:rPr>
        <w:t xml:space="preserve">（3）其他法律、行政法规规定的不适用信用承诺的情形。</w:t>
      </w:r>
      <w:r/>
    </w:p>
    <w:p>
      <w:pPr>
        <w:ind w:left="15" w:firstLine="420"/>
        <w:spacing w:line="360" w:lineRule="auto"/>
        <w:rPr>
          <w:rFonts w:hint="eastAsia" w:ascii="宋体" w:cs="宋体"/>
        </w:rPr>
      </w:pPr>
      <w:r>
        <w:rPr>
          <w:rFonts w:hint="eastAsia" w:ascii="宋体" w:cs="宋体"/>
        </w:rPr>
        <w:t xml:space="preserve">供应商对信用承诺内容的真实性、合法性、有效性负责。如作出虚假信用承诺，视同为“提供虚假材料谋取中标、成交”的违法行为。</w:t>
      </w:r>
      <w:r/>
    </w:p>
    <w:p>
      <w:pPr>
        <w:ind w:left="15" w:firstLine="420"/>
        <w:spacing w:line="360" w:lineRule="auto"/>
        <w:rPr>
          <w:rFonts w:ascii="宋体" w:cs="宋体"/>
        </w:rPr>
      </w:pPr>
      <w:r>
        <w:rPr>
          <w:rFonts w:hint="eastAsia" w:ascii="宋体" w:cs="宋体"/>
        </w:rPr>
        <w:t xml:space="preserve">2.落实政府采购政策需满足的资格要求：无。</w:t>
      </w:r>
      <w:r/>
    </w:p>
    <w:p>
      <w:pPr>
        <w:ind w:left="15" w:firstLine="420"/>
        <w:spacing w:line="360" w:lineRule="auto"/>
        <w:rPr>
          <w:rFonts w:ascii="宋体" w:cs="宋体"/>
        </w:rPr>
      </w:pPr>
      <w:r>
        <w:rPr>
          <w:rFonts w:hint="eastAsia" w:ascii="宋体" w:cs="宋体"/>
        </w:rPr>
        <w:t xml:space="preserve">3.本项目的特定资格要求：</w:t>
      </w:r>
      <w:r/>
    </w:p>
    <w:p>
      <w:pPr>
        <w:ind w:left="15" w:firstLine="420"/>
        <w:spacing w:line="360" w:lineRule="auto"/>
        <w:rPr>
          <w:rFonts w:ascii="宋体" w:cs="宋体"/>
        </w:rPr>
      </w:pPr>
      <w:r>
        <w:rPr>
          <w:rFonts w:hint="eastAsia" w:ascii="宋体" w:cs="宋体"/>
        </w:rPr>
        <w:t xml:space="preserve">1）拒绝下述投标人参加本次招标活动的情形：</w:t>
      </w:r>
      <w:r/>
    </w:p>
    <w:p>
      <w:pPr>
        <w:ind w:left="15" w:firstLine="420"/>
        <w:spacing w:line="360" w:lineRule="auto"/>
        <w:rPr>
          <w:rFonts w:ascii="宋体" w:cs="宋体"/>
        </w:rPr>
      </w:pPr>
      <w:r>
        <w:rPr>
          <w:rFonts w:hint="eastAsia" w:ascii="宋体" w:cs="宋体"/>
        </w:rPr>
        <w:t xml:space="preserve">①单位负责人为同一人或者存在直接控股、管理关系的不同投标人，不得参加同一合同项下的政府采购活动；</w:t>
      </w:r>
      <w:r/>
    </w:p>
    <w:p>
      <w:pPr>
        <w:ind w:left="15" w:firstLine="420"/>
        <w:spacing w:line="360" w:lineRule="auto"/>
        <w:rPr>
          <w:rFonts w:ascii="宋体" w:cs="宋体"/>
        </w:rPr>
      </w:pPr>
      <w:r>
        <w:rPr>
          <w:rFonts w:hint="eastAsia" w:ascii="宋体" w:cs="宋体"/>
        </w:rPr>
        <w:t xml:space="preserve">②为采购项目提供整体设计、规范编制或者项目管理、监理、检测等服务的投标人，不得再参加该采购项目的其他采购活动。</w:t>
      </w:r>
      <w:r/>
    </w:p>
    <w:p>
      <w:pPr>
        <w:ind w:left="15" w:firstLine="420"/>
        <w:spacing w:line="360" w:lineRule="auto"/>
        <w:rPr>
          <w:rFonts w:cs="宋体"/>
        </w:rPr>
      </w:pPr>
      <w:r>
        <w:rPr>
          <w:rFonts w:hint="eastAsia" w:ascii="宋体" w:cs="宋体"/>
        </w:rPr>
        <w:t xml:space="preserve">2）至投标截止时间查询，未被列入“信用中国”（www.creditchina.gov.cn）失信被执行人名单、重大税收违法案件当事人名单和“中国政府采购网”（www.ccgp.gov.cn）政府采购严重违法失信行为记录名单（此项内容招标代理机构将对参与开标会的投标单位进行信息查询，确认投标单位至投标文件递交截止时间，参加政府采购活动前三年内是否被列入失信被执行人名单、重大税收违法案件当事人名单、政府采购严重违法失信行为记录名单等）。</w:t>
      </w:r>
      <w:bookmarkEnd w:id="15"/>
      <w:r/>
      <w:r/>
    </w:p>
    <w:p>
      <w:pPr>
        <w:spacing w:line="360" w:lineRule="auto"/>
        <w:rPr>
          <w:rFonts w:ascii="宋体" w:cs="宋体"/>
          <w:b/>
        </w:rPr>
        <w:outlineLvl w:val="1"/>
      </w:pPr>
      <w:r>
        <w:rPr>
          <w:rFonts w:hint="eastAsia" w:ascii="宋体" w:cs="宋体"/>
          <w:b/>
        </w:rPr>
        <w:t xml:space="preserve">三、获取招标文件</w:t>
      </w:r>
      <w:r/>
    </w:p>
    <w:p>
      <w:pPr>
        <w:ind w:firstLine="420"/>
        <w:jc w:val="left"/>
        <w:spacing w:line="360" w:lineRule="auto"/>
        <w:rPr>
          <w:rFonts w:ascii="宋体" w:cs="宋体"/>
        </w:rPr>
      </w:pPr>
      <w:r>
        <w:rPr>
          <w:rFonts w:hint="eastAsia" w:ascii="宋体" w:cs="宋体"/>
        </w:rPr>
        <w:t xml:space="preserve">时间：202</w:t>
      </w:r>
      <w:r>
        <w:rPr>
          <w:rFonts w:hint="eastAsia" w:ascii="宋体" w:cs="宋体"/>
          <w:lang w:val="en-US" w:eastAsia="zh-CN"/>
        </w:rPr>
        <w:t xml:space="preserve">6</w:t>
      </w:r>
      <w:r>
        <w:rPr>
          <w:rFonts w:hint="eastAsia" w:ascii="宋体" w:cs="宋体"/>
        </w:rPr>
        <w:t xml:space="preserve">年</w:t>
      </w:r>
      <w:r>
        <w:rPr>
          <w:rFonts w:hint="eastAsia" w:ascii="宋体" w:cs="宋体"/>
          <w:lang w:val="en-US" w:eastAsia="zh-CN"/>
        </w:rPr>
        <w:t xml:space="preserve">07</w:t>
      </w:r>
      <w:r>
        <w:rPr>
          <w:rFonts w:hint="eastAsia" w:ascii="宋体" w:cs="宋体"/>
        </w:rPr>
        <w:t xml:space="preserve">月</w:t>
      </w:r>
      <w:r>
        <w:rPr>
          <w:rFonts w:hint="eastAsia" w:ascii="宋体" w:cs="宋体"/>
          <w:lang w:val="en-US" w:eastAsia="zh-CN"/>
        </w:rPr>
        <w:t xml:space="preserve">13</w:t>
      </w:r>
      <w:r>
        <w:rPr>
          <w:rFonts w:hint="eastAsia" w:ascii="宋体" w:cs="宋体"/>
        </w:rPr>
        <w:t xml:space="preserve">日至202</w:t>
      </w:r>
      <w:r>
        <w:rPr>
          <w:rFonts w:hint="eastAsia" w:ascii="宋体" w:cs="宋体"/>
          <w:lang w:val="en-US" w:eastAsia="zh-CN"/>
        </w:rPr>
        <w:t xml:space="preserve">6</w:t>
      </w:r>
      <w:r>
        <w:rPr>
          <w:rFonts w:hint="eastAsia" w:ascii="宋体" w:cs="宋体"/>
        </w:rPr>
        <w:t xml:space="preserve">年</w:t>
      </w:r>
      <w:r>
        <w:rPr>
          <w:rFonts w:hint="eastAsia" w:ascii="宋体" w:cs="宋体"/>
          <w:lang w:val="en-US" w:eastAsia="zh-CN"/>
        </w:rPr>
        <w:t xml:space="preserve">07</w:t>
      </w:r>
      <w:r>
        <w:rPr>
          <w:rFonts w:hint="eastAsia" w:ascii="宋体" w:cs="宋体"/>
        </w:rPr>
        <w:t xml:space="preserve">月</w:t>
      </w:r>
      <w:r>
        <w:rPr>
          <w:rFonts w:hint="eastAsia" w:ascii="宋体" w:cs="宋体"/>
          <w:lang w:val="en-US" w:eastAsia="zh-CN"/>
        </w:rPr>
        <w:t xml:space="preserve">20</w:t>
      </w:r>
      <w:r>
        <w:rPr>
          <w:rFonts w:hint="eastAsia" w:ascii="宋体" w:cs="宋体"/>
        </w:rPr>
        <w:t xml:space="preserve">日，每天上午9:00至11:30，下午13:30至17:00（北京时间，双休、节假日除外）,获取招标文件时间截止后仍可下载招标文件，但不作为投标人权益受到损害的证明材料和依据。</w:t>
      </w:r>
      <w:r/>
    </w:p>
    <w:p>
      <w:pPr>
        <w:ind w:firstLine="420"/>
        <w:jc w:val="left"/>
        <w:spacing w:line="360" w:lineRule="auto"/>
        <w:rPr>
          <w:rFonts w:hint="eastAsia" w:ascii="宋体" w:eastAsia="宋体" w:cs="宋体"/>
          <w:u w:val="single"/>
          <w:lang w:eastAsia="zh-CN"/>
        </w:rPr>
      </w:pPr>
      <w:r>
        <w:rPr>
          <w:rFonts w:hint="eastAsia" w:ascii="宋体" w:cs="宋体"/>
        </w:rPr>
        <w:t xml:space="preserve">地点：</w:t>
      </w:r>
      <w:r>
        <w:rPr>
          <w:rFonts w:hint="eastAsia" w:ascii="宋体" w:cs="宋体"/>
          <w:u w:val="single"/>
        </w:rPr>
        <w:t xml:space="preserve">在“苏采云”系统自行免费下载</w:t>
      </w:r>
      <w:r>
        <w:rPr>
          <w:rFonts w:hint="eastAsia" w:ascii="宋体" w:cs="宋体"/>
          <w:u w:val="single"/>
          <w:lang w:eastAsia="zh-CN"/>
        </w:rPr>
        <w:t xml:space="preserve">招标文件</w:t>
      </w:r>
      <w:r/>
    </w:p>
    <w:p>
      <w:pPr>
        <w:ind w:firstLine="420"/>
        <w:spacing w:line="360" w:lineRule="auto"/>
        <w:rPr>
          <w:rFonts w:hint="eastAsia" w:ascii="宋体" w:cs="宋体"/>
        </w:rPr>
      </w:pPr>
      <w:r>
        <w:rPr>
          <w:rFonts w:hint="eastAsia" w:ascii="宋体" w:cs="宋体"/>
        </w:rPr>
        <w:t xml:space="preserve">方式：供应商登陆“江苏政府采购网”，在网站首页点击“苏采云”→使用CA锁登录系统(新用户需进行“平台用户注册”)一“项目参与”进行登记，在“可参与项目”中选择“我要参与”，参与成功后到“已参与项目”界面中找到该项目下载文件并进行操作。</w:t>
      </w:r>
      <w:r/>
    </w:p>
    <w:p>
      <w:pPr>
        <w:ind w:firstLine="420"/>
        <w:jc w:val="left"/>
        <w:spacing w:line="360" w:lineRule="auto"/>
        <w:rPr>
          <w:rFonts w:ascii="宋体" w:cs="宋体"/>
        </w:rPr>
      </w:pPr>
      <w:r>
        <w:rPr>
          <w:rFonts w:hint="eastAsia" w:ascii="宋体" w:cs="宋体"/>
        </w:rPr>
        <w:t xml:space="preserve">售价：0.00元</w:t>
      </w:r>
      <w:r/>
    </w:p>
    <w:p>
      <w:pPr>
        <w:spacing w:line="360" w:lineRule="auto"/>
        <w:rPr>
          <w:rFonts w:ascii="宋体" w:cs="宋体"/>
          <w:b/>
        </w:rPr>
        <w:outlineLvl w:val="1"/>
      </w:pPr>
      <w:r/>
      <w:bookmarkStart w:id="16" w:name="_Toc28359005"/>
      <w:r/>
      <w:bookmarkStart w:id="17" w:name="_Toc28359082"/>
      <w:r/>
      <w:bookmarkStart w:id="18" w:name="_Toc35393624"/>
      <w:r/>
      <w:bookmarkStart w:id="19" w:name="_Toc35393793"/>
      <w:r>
        <w:rPr>
          <w:rFonts w:hint="eastAsia" w:ascii="宋体" w:cs="宋体"/>
          <w:b/>
        </w:rPr>
        <w:t xml:space="preserve">四、提交投标文件</w:t>
      </w:r>
      <w:bookmarkEnd w:id="16"/>
      <w:r/>
      <w:bookmarkEnd w:id="17"/>
      <w:r>
        <w:rPr>
          <w:rFonts w:hint="eastAsia" w:ascii="宋体" w:cs="宋体"/>
          <w:b/>
        </w:rPr>
        <w:t xml:space="preserve">开始和截止时间、开标时间和地点</w:t>
      </w:r>
      <w:bookmarkEnd w:id="18"/>
      <w:r/>
      <w:bookmarkEnd w:id="19"/>
      <w:r/>
      <w:r/>
    </w:p>
    <w:p>
      <w:pPr>
        <w:ind w:firstLine="420"/>
        <w:jc w:val="left"/>
        <w:spacing w:line="360" w:lineRule="auto"/>
        <w:rPr>
          <w:rFonts w:ascii="宋体" w:cs="宋体"/>
          <w:bCs/>
        </w:rPr>
      </w:pPr>
      <w:r>
        <w:rPr>
          <w:rFonts w:hint="eastAsia" w:ascii="宋体" w:cs="宋体"/>
        </w:rPr>
        <w:t xml:space="preserve">投标截止时间：</w:t>
      </w:r>
      <w:r>
        <w:rPr>
          <w:rFonts w:hint="eastAsia" w:ascii="宋体" w:cs="宋体"/>
          <w:u w:val="single"/>
        </w:rPr>
        <w:t xml:space="preserve">202</w:t>
      </w:r>
      <w:r>
        <w:rPr>
          <w:rFonts w:ascii="宋体" w:cs="宋体"/>
          <w:u w:val="single"/>
        </w:rPr>
        <w:t xml:space="preserve">6</w:t>
      </w:r>
      <w:r>
        <w:rPr>
          <w:rFonts w:hint="eastAsia" w:ascii="宋体" w:cs="宋体"/>
          <w:u w:val="single"/>
        </w:rPr>
        <w:t xml:space="preserve">年</w:t>
      </w:r>
      <w:r>
        <w:rPr>
          <w:rFonts w:hint="eastAsia" w:ascii="宋体" w:cs="宋体"/>
          <w:u w:val="single"/>
          <w:lang w:val="en-US" w:eastAsia="zh-CN"/>
        </w:rPr>
        <w:t xml:space="preserve">08</w:t>
      </w:r>
      <w:r>
        <w:rPr>
          <w:rFonts w:hint="eastAsia" w:ascii="宋体" w:cs="宋体"/>
          <w:u w:val="single"/>
        </w:rPr>
        <w:t xml:space="preserve">月</w:t>
      </w:r>
      <w:r>
        <w:rPr>
          <w:rFonts w:hint="eastAsia" w:ascii="宋体" w:cs="宋体"/>
          <w:u w:val="single"/>
          <w:lang w:val="en-US" w:eastAsia="zh-CN"/>
        </w:rPr>
        <w:t xml:space="preserve">04</w:t>
      </w:r>
      <w:r>
        <w:rPr>
          <w:rFonts w:hint="eastAsia" w:ascii="宋体" w:cs="宋体"/>
          <w:u w:val="single"/>
        </w:rPr>
        <w:t xml:space="preserve">日</w:t>
      </w:r>
      <w:r>
        <w:rPr>
          <w:rFonts w:hint="eastAsia" w:ascii="宋体" w:cs="宋体"/>
          <w:u w:val="single"/>
          <w:lang w:val="en-US" w:eastAsia="zh-CN"/>
        </w:rPr>
        <w:t xml:space="preserve">09</w:t>
      </w:r>
      <w:r>
        <w:rPr>
          <w:rFonts w:hint="eastAsia" w:ascii="宋体" w:cs="宋体"/>
          <w:bCs/>
          <w:u w:val="single"/>
        </w:rPr>
        <w:t xml:space="preserve">点</w:t>
      </w:r>
      <w:r>
        <w:rPr>
          <w:rFonts w:ascii="宋体" w:cs="宋体"/>
          <w:u w:val="single"/>
        </w:rPr>
        <w:t xml:space="preserve">3</w:t>
      </w:r>
      <w:r>
        <w:rPr>
          <w:rFonts w:hint="eastAsia" w:ascii="宋体" w:cs="宋体"/>
          <w:u w:val="single"/>
        </w:rPr>
        <w:t xml:space="preserve">0</w:t>
      </w:r>
      <w:r>
        <w:rPr>
          <w:rFonts w:hint="eastAsia" w:ascii="宋体" w:cs="宋体"/>
          <w:bCs/>
          <w:u w:val="single"/>
        </w:rPr>
        <w:t xml:space="preserve">分</w:t>
      </w:r>
      <w:r>
        <w:rPr>
          <w:rFonts w:hint="eastAsia" w:ascii="宋体" w:cs="宋体"/>
          <w:bCs/>
        </w:rPr>
        <w:t xml:space="preserve">（北京时间）</w:t>
      </w:r>
      <w:r/>
    </w:p>
    <w:p>
      <w:pPr>
        <w:pStyle w:val="1115"/>
        <w:rPr>
          <w:rFonts w:cs="宋体"/>
          <w:sz w:val="21"/>
          <w:szCs w:val="21"/>
        </w:rPr>
      </w:pPr>
      <w:r>
        <w:rPr>
          <w:rFonts w:hint="eastAsia" w:cs="宋体"/>
          <w:sz w:val="21"/>
          <w:szCs w:val="21"/>
        </w:rPr>
        <w:t xml:space="preserve">  开标时间：</w:t>
      </w:r>
      <w:r>
        <w:rPr>
          <w:rFonts w:hint="eastAsia" w:cs="宋体"/>
          <w:sz w:val="21"/>
          <w:szCs w:val="21"/>
          <w:u w:val="single"/>
        </w:rPr>
        <w:t xml:space="preserve">2026年</w:t>
      </w:r>
      <w:r>
        <w:rPr>
          <w:rFonts w:hint="eastAsia" w:cs="宋体"/>
          <w:sz w:val="21"/>
          <w:szCs w:val="21"/>
          <w:u w:val="single"/>
          <w:lang w:val="en-US" w:eastAsia="zh-CN"/>
        </w:rPr>
        <w:t xml:space="preserve">08</w:t>
      </w:r>
      <w:r>
        <w:rPr>
          <w:rFonts w:hint="eastAsia" w:cs="宋体"/>
          <w:sz w:val="21"/>
          <w:szCs w:val="21"/>
          <w:u w:val="single"/>
        </w:rPr>
        <w:t xml:space="preserve">月</w:t>
      </w:r>
      <w:r>
        <w:rPr>
          <w:rFonts w:hint="eastAsia" w:cs="宋体"/>
          <w:sz w:val="21"/>
          <w:szCs w:val="21"/>
          <w:u w:val="single"/>
          <w:lang w:val="en-US" w:eastAsia="zh-CN"/>
        </w:rPr>
        <w:t xml:space="preserve">04</w:t>
      </w:r>
      <w:r>
        <w:rPr>
          <w:rFonts w:hint="eastAsia" w:cs="宋体"/>
          <w:sz w:val="21"/>
          <w:szCs w:val="21"/>
          <w:u w:val="single"/>
        </w:rPr>
        <w:t xml:space="preserve">日</w:t>
      </w:r>
      <w:r>
        <w:rPr>
          <w:rFonts w:hint="eastAsia" w:cs="宋体"/>
          <w:sz w:val="21"/>
          <w:szCs w:val="21"/>
          <w:u w:val="single"/>
          <w:lang w:val="en-US" w:eastAsia="zh-CN"/>
        </w:rPr>
        <w:t xml:space="preserve">09</w:t>
      </w:r>
      <w:r>
        <w:rPr>
          <w:rFonts w:hint="eastAsia" w:cs="宋体"/>
          <w:sz w:val="21"/>
          <w:szCs w:val="21"/>
          <w:u w:val="single"/>
        </w:rPr>
        <w:t xml:space="preserve">点</w:t>
      </w:r>
      <w:r>
        <w:rPr>
          <w:rFonts w:cs="宋体"/>
          <w:sz w:val="21"/>
          <w:szCs w:val="21"/>
          <w:u w:val="single"/>
        </w:rPr>
        <w:t xml:space="preserve">3</w:t>
      </w:r>
      <w:r>
        <w:rPr>
          <w:rFonts w:hint="eastAsia" w:cs="宋体"/>
          <w:sz w:val="21"/>
          <w:szCs w:val="21"/>
          <w:u w:val="single"/>
        </w:rPr>
        <w:t xml:space="preserve">0分</w:t>
      </w:r>
      <w:r>
        <w:rPr>
          <w:rFonts w:hint="eastAsia" w:cs="宋体"/>
          <w:sz w:val="21"/>
          <w:szCs w:val="21"/>
        </w:rPr>
        <w:t xml:space="preserve">（北京时间）</w:t>
      </w:r>
      <w:r/>
    </w:p>
    <w:p>
      <w:pPr>
        <w:ind w:firstLine="420"/>
        <w:spacing w:line="360" w:lineRule="auto"/>
        <w:rPr>
          <w:rFonts w:ascii="宋体" w:cs="宋体"/>
          <w:bCs/>
          <w:u w:val="single"/>
        </w:rPr>
      </w:pPr>
      <w:r>
        <w:rPr>
          <w:rFonts w:hint="eastAsia" w:ascii="宋体" w:cs="宋体"/>
        </w:rPr>
        <w:t xml:space="preserve">开标地点：“苏采云”系统（网址： http://jszfcg.jsczt.cn/）“开标大厅”，点击“苏采云”进入系统“开标大厅”。</w:t>
      </w:r>
      <w:r/>
    </w:p>
    <w:p>
      <w:pPr>
        <w:spacing w:line="360" w:lineRule="auto"/>
        <w:rPr>
          <w:rFonts w:ascii="宋体" w:cs="宋体"/>
          <w:b/>
        </w:rPr>
        <w:outlineLvl w:val="1"/>
      </w:pPr>
      <w:r>
        <w:rPr>
          <w:rFonts w:hint="eastAsia" w:ascii="宋体" w:cs="宋体"/>
          <w:b/>
        </w:rPr>
        <w:t xml:space="preserve">五、公告期限</w:t>
      </w:r>
      <w:r/>
    </w:p>
    <w:p>
      <w:pPr>
        <w:ind w:firstLine="420"/>
        <w:spacing w:line="360" w:lineRule="auto"/>
        <w:rPr>
          <w:rFonts w:ascii="宋体" w:cs="宋体"/>
        </w:rPr>
      </w:pPr>
      <w:r>
        <w:rPr>
          <w:rFonts w:hint="eastAsia" w:ascii="宋体" w:cs="宋体"/>
        </w:rPr>
        <w:t xml:space="preserve">本项目在江苏省政府采购网 (http：//www.ccgp-jiangsu.gov.cn/)发布公告，自本公告发布之日起5个工作日。</w:t>
      </w:r>
      <w:r/>
    </w:p>
    <w:p>
      <w:pPr>
        <w:spacing w:line="360" w:lineRule="auto"/>
        <w:rPr>
          <w:rFonts w:ascii="宋体" w:cs="宋体"/>
          <w:b/>
        </w:rPr>
        <w:outlineLvl w:val="1"/>
      </w:pPr>
      <w:r>
        <w:rPr>
          <w:rFonts w:hint="eastAsia" w:ascii="宋体" w:cs="宋体"/>
          <w:b/>
        </w:rPr>
        <w:t xml:space="preserve">六、其他补充事宜</w:t>
      </w:r>
      <w:r/>
    </w:p>
    <w:p>
      <w:pPr>
        <w:ind w:firstLine="420"/>
        <w:spacing w:line="360" w:lineRule="auto"/>
        <w:rPr>
          <w:rFonts w:hint="eastAsia" w:ascii="宋体" w:cs="宋体"/>
          <w:bCs/>
          <w:color w:val="auto"/>
        </w:rPr>
      </w:pPr>
      <w:r/>
      <w:bookmarkStart w:id="20" w:name="_Hlk71374268"/>
      <w:r>
        <w:rPr>
          <w:rFonts w:hint="eastAsia" w:ascii="宋体" w:cs="宋体"/>
          <w:bCs/>
          <w:color w:val="auto"/>
          <w:lang w:val="en-US" w:eastAsia="zh-CN"/>
        </w:rPr>
        <w:t xml:space="preserve">1.</w:t>
      </w:r>
      <w:r>
        <w:rPr>
          <w:rFonts w:hint="eastAsia" w:ascii="宋体" w:cs="宋体"/>
          <w:bCs/>
          <w:color w:val="auto"/>
        </w:rPr>
        <w:t xml:space="preserve">同一个供应商可同时参与多个包件，但最多只能在一个包件上</w:t>
      </w:r>
      <w:r>
        <w:rPr>
          <w:rFonts w:hint="eastAsia" w:ascii="宋体" w:cs="宋体"/>
          <w:bCs/>
          <w:color w:val="auto"/>
          <w:lang w:eastAsia="zh-CN"/>
        </w:rPr>
        <w:t xml:space="preserve">中标</w:t>
      </w:r>
      <w:r>
        <w:rPr>
          <w:rFonts w:hint="eastAsia" w:ascii="宋体" w:cs="宋体"/>
          <w:bCs/>
          <w:color w:val="auto"/>
        </w:rPr>
        <w:t xml:space="preserve">。本项目按照包件号正顺序依次评审，已被推荐为第一</w:t>
      </w:r>
      <w:r>
        <w:rPr>
          <w:rFonts w:hint="eastAsia" w:ascii="宋体" w:cs="宋体"/>
          <w:bCs/>
          <w:color w:val="auto"/>
          <w:lang w:eastAsia="zh-CN"/>
        </w:rPr>
        <w:t xml:space="preserve">中标</w:t>
      </w:r>
      <w:r>
        <w:rPr>
          <w:rFonts w:hint="eastAsia" w:ascii="宋体" w:cs="宋体"/>
          <w:bCs/>
          <w:color w:val="auto"/>
        </w:rPr>
        <w:t xml:space="preserve">候选人的供应商，不再推荐为其他包件的</w:t>
      </w:r>
      <w:r>
        <w:rPr>
          <w:rFonts w:hint="eastAsia" w:ascii="宋体" w:cs="宋体"/>
          <w:bCs/>
          <w:color w:val="auto"/>
          <w:lang w:eastAsia="zh-CN"/>
        </w:rPr>
        <w:t xml:space="preserve">中标</w:t>
      </w:r>
      <w:r>
        <w:rPr>
          <w:rFonts w:hint="eastAsia" w:ascii="宋体" w:cs="宋体"/>
          <w:bCs/>
          <w:color w:val="auto"/>
        </w:rPr>
        <w:t xml:space="preserve">候选人，本项目兼投不兼中。</w:t>
      </w:r>
      <w:bookmarkEnd w:id="20"/>
      <w:r/>
      <w:r/>
    </w:p>
    <w:p>
      <w:pPr>
        <w:ind w:firstLine="420"/>
        <w:spacing w:line="360" w:lineRule="auto"/>
        <w:rPr>
          <w:rFonts w:ascii="宋体" w:cs="宋体"/>
        </w:rPr>
      </w:pPr>
      <w:r>
        <w:rPr>
          <w:rFonts w:hint="eastAsia" w:ascii="宋体" w:cs="宋体"/>
          <w:lang w:val="en-US" w:eastAsia="zh-CN"/>
        </w:rPr>
        <w:t xml:space="preserve">2</w:t>
      </w:r>
      <w:r>
        <w:rPr>
          <w:rFonts w:hint="eastAsia" w:ascii="宋体" w:cs="宋体"/>
        </w:rPr>
        <w:t xml:space="preserve">．潜在投标人访问政府采购管理交易系统（苏采云）的网络地址和方法：</w:t>
      </w:r>
      <w:r/>
    </w:p>
    <w:p>
      <w:pPr>
        <w:ind w:firstLine="420"/>
        <w:spacing w:line="360" w:lineRule="auto"/>
        <w:rPr>
          <w:rFonts w:ascii="宋体" w:cs="宋体"/>
        </w:rPr>
      </w:pPr>
      <w:r>
        <w:rPr>
          <w:rFonts w:hint="eastAsia" w:ascii="宋体" w:cs="宋体"/>
        </w:rPr>
        <w:t xml:space="preserve">（1）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20"/>
        <w:spacing w:line="360" w:lineRule="auto"/>
        <w:rPr>
          <w:rFonts w:ascii="宋体" w:cs="宋体"/>
        </w:rPr>
      </w:pPr>
      <w:r>
        <w:rPr>
          <w:rFonts w:hint="eastAsia" w:ascii="宋体" w:cs="宋体"/>
        </w:rPr>
        <w:t xml:space="preserve">（2）“CA数字证书”的获取：投标人需办理“CA数字证书”，“苏采云”系统目前仅支持“苏彩云”系统下的政务CA，省内各地区办理的“苏采云”系统下的政务CA全省通用。</w:t>
      </w:r>
      <w:r/>
    </w:p>
    <w:p>
      <w:pPr>
        <w:ind w:firstLine="420"/>
        <w:spacing w:line="360" w:lineRule="auto"/>
        <w:rPr>
          <w:rFonts w:ascii="宋体" w:cs="宋体"/>
        </w:rPr>
      </w:pPr>
      <w:r>
        <w:rPr>
          <w:rFonts w:hint="eastAsia" w:ascii="宋体" w:cs="宋体"/>
        </w:rPr>
        <w:t xml:space="preserve">（3）“CA数字证书”的办理指南以及“苏采云”操作手册详见：江苏省政府采购网―办事指南―资料下载中心下载。</w:t>
      </w:r>
      <w:r/>
    </w:p>
    <w:p>
      <w:pPr>
        <w:ind w:firstLine="420"/>
        <w:spacing w:line="360" w:lineRule="auto"/>
        <w:rPr>
          <w:rFonts w:ascii="宋体" w:cs="宋体"/>
        </w:rPr>
      </w:pPr>
      <w:r>
        <w:rPr>
          <w:rFonts w:hint="eastAsia" w:ascii="宋体" w:cs="宋体"/>
        </w:rPr>
        <w:t xml:space="preserve">（4）潜在投标人访问“苏采云”系统的网络地址和方法：通过苏采云系统首页（http://jszfcg.jscz.gov.cn/）的“苏采云控件驱动下载”，选择“政务CA、方正签章控件驱动安装包及安装说明”下载安装，具体安装方法详见下载文件内的《安装说明》。</w:t>
      </w:r>
      <w:r/>
    </w:p>
    <w:p>
      <w:pPr>
        <w:ind w:firstLine="420"/>
        <w:spacing w:line="360" w:lineRule="auto"/>
        <w:rPr>
          <w:rFonts w:ascii="宋体" w:cs="宋体"/>
        </w:rPr>
      </w:pPr>
      <w:r>
        <w:rPr>
          <w:rFonts w:hint="eastAsia" w:ascii="宋体" w:cs="宋体"/>
        </w:rPr>
        <w:t xml:space="preserve">（5）采购文件（后缀名为“.kedt”）、供应商操作手册及政府采购客户端工具也可通过“苏采云”系统―已报名项目―报名详情页面内相应链接进行下载。</w:t>
      </w:r>
      <w:r/>
    </w:p>
    <w:p>
      <w:pPr>
        <w:ind w:firstLine="420"/>
        <w:spacing w:line="360" w:lineRule="auto"/>
        <w:rPr>
          <w:rFonts w:ascii="宋体" w:cs="宋体"/>
        </w:rPr>
      </w:pPr>
      <w:r>
        <w:rPr>
          <w:rFonts w:hint="eastAsia" w:ascii="宋体" w:cs="宋体"/>
        </w:rPr>
        <w:t xml:space="preserve">（6）招标人或招标代理机构将数据电文形式的采购文件加载至“苏采云”系统，供潜在供应商下载或者查阅。</w:t>
      </w:r>
      <w:r/>
    </w:p>
    <w:p>
      <w:pPr>
        <w:ind w:firstLine="420"/>
        <w:spacing w:line="360" w:lineRule="auto"/>
        <w:rPr>
          <w:rFonts w:ascii="宋体" w:cs="宋体"/>
        </w:rPr>
      </w:pPr>
      <w:r>
        <w:rPr>
          <w:rFonts w:hint="eastAsia" w:ascii="宋体" w:cs="宋体"/>
        </w:rPr>
        <w:t xml:space="preserve">（7）请潜在供应商提前安装相应的控件（详见《江苏省政府采购管理交易系统（苏采云）供应商操作手册》）并使用谷歌浏览器登录“苏采云”系统参与不见面开评标。</w:t>
      </w:r>
      <w:r/>
    </w:p>
    <w:p>
      <w:pPr>
        <w:ind w:firstLine="420"/>
        <w:spacing w:line="360" w:lineRule="auto"/>
        <w:rPr>
          <w:rFonts w:ascii="宋体" w:cs="宋体"/>
        </w:rPr>
      </w:pPr>
      <w:r>
        <w:rPr>
          <w:rFonts w:hint="eastAsia" w:ascii="宋体" w:cs="宋体"/>
        </w:rPr>
        <w:t xml:space="preserve">3． 投标文件的解密：开标当天各投标人及时登录不见面开标大厅，投标文件递交截止时间后，招标</w:t>
      </w:r>
      <w:r>
        <w:rPr>
          <w:rFonts w:hint="eastAsia" w:ascii="宋体" w:cs="宋体"/>
        </w:rPr>
        <w:t xml:space="preserve">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w:t>
      </w:r>
      <w:r/>
    </w:p>
    <w:p>
      <w:pPr>
        <w:ind w:firstLine="420"/>
        <w:spacing w:line="360" w:lineRule="auto"/>
        <w:rPr>
          <w:rFonts w:hint="eastAsia" w:ascii="宋体" w:cs="宋体"/>
        </w:rPr>
      </w:pPr>
      <w:r>
        <w:rPr>
          <w:rFonts w:hint="eastAsia" w:ascii="宋体" w:cs="宋体"/>
        </w:rPr>
        <w:t xml:space="preserve">注：如潜在投标人未按上述要求操作，将自行承担所产生的风险。</w:t>
      </w:r>
      <w:r/>
    </w:p>
    <w:p>
      <w:pPr>
        <w:ind w:firstLine="420"/>
        <w:spacing w:line="360" w:lineRule="auto"/>
        <w:rPr>
          <w:rFonts w:hint="eastAsia" w:ascii="宋体" w:cs="宋体"/>
        </w:rPr>
      </w:pPr>
      <w:r>
        <w:rPr>
          <w:rFonts w:hint="eastAsia" w:ascii="宋体" w:cs="宋体"/>
          <w:lang w:val="en-US" w:eastAsia="zh-CN"/>
        </w:rPr>
        <w:t xml:space="preserve">4</w:t>
      </w:r>
      <w:r>
        <w:rPr>
          <w:rFonts w:hint="eastAsia" w:ascii="宋体" w:cs="宋体"/>
        </w:rPr>
        <w:t xml:space="preserve">.有关本次采购的事项若存在变动或修改，请及时关注“江苏政府采购网”（www.ccgp-jiangsu.gov.cn）更正公告。</w:t>
      </w:r>
      <w:r/>
    </w:p>
    <w:p>
      <w:pPr>
        <w:spacing w:line="360" w:lineRule="auto"/>
        <w:rPr>
          <w:rFonts w:ascii="宋体" w:cs="宋体"/>
          <w:b/>
        </w:rPr>
        <w:outlineLvl w:val="1"/>
      </w:pPr>
      <w:r>
        <w:rPr>
          <w:rFonts w:hint="eastAsia" w:ascii="宋体" w:cs="宋体"/>
          <w:b/>
        </w:rPr>
        <w:t xml:space="preserve">七、对本次招标提出询问，请按以下方式联系：</w:t>
      </w:r>
      <w:r/>
    </w:p>
    <w:p>
      <w:pPr>
        <w:ind w:firstLine="420"/>
        <w:jc w:val="left"/>
        <w:spacing w:line="360" w:lineRule="auto"/>
        <w:widowControl/>
        <w:rPr>
          <w:rFonts w:ascii="宋体" w:cs="宋体"/>
          <w:highlight w:val="yellow"/>
        </w:rPr>
      </w:pPr>
      <w:r>
        <w:rPr>
          <w:rFonts w:hint="eastAsia" w:ascii="宋体" w:cs="宋体"/>
        </w:rPr>
        <w:t xml:space="preserve">1.招标人信息</w:t>
      </w:r>
      <w:r/>
    </w:p>
    <w:p>
      <w:pPr>
        <w:ind w:firstLine="420"/>
        <w:spacing w:line="360" w:lineRule="auto"/>
        <w:rPr>
          <w:rFonts w:ascii="宋体" w:cs="宋体"/>
          <w:highlight w:val="none"/>
        </w:rPr>
      </w:pPr>
      <w:r>
        <w:rPr>
          <w:rFonts w:hint="eastAsia" w:ascii="宋体" w:cs="宋体"/>
          <w:highlight w:val="none"/>
        </w:rPr>
        <w:t xml:space="preserve">名    称：</w:t>
      </w:r>
      <w:r>
        <w:rPr>
          <w:rFonts w:hint="eastAsia" w:ascii="宋体" w:cs="宋体"/>
          <w:szCs w:val="21"/>
          <w:highlight w:val="none"/>
        </w:rPr>
        <w:t xml:space="preserve">南京晓庄学院</w:t>
      </w:r>
      <w:r/>
    </w:p>
    <w:p>
      <w:pPr>
        <w:ind w:firstLine="420"/>
        <w:spacing w:line="360" w:lineRule="auto"/>
        <w:rPr>
          <w:rFonts w:ascii="宋体" w:cs="宋体"/>
          <w:highlight w:val="yellow"/>
        </w:rPr>
      </w:pPr>
      <w:r>
        <w:rPr>
          <w:rFonts w:hint="eastAsia" w:ascii="宋体" w:cs="宋体"/>
          <w:highlight w:val="none"/>
        </w:rPr>
        <w:t xml:space="preserve">地    址：南京市江</w:t>
      </w:r>
      <w:r>
        <w:rPr>
          <w:rFonts w:hint="eastAsia" w:ascii="宋体" w:cs="宋体"/>
        </w:rPr>
        <w:t xml:space="preserve">宁区弘景大道3601号</w:t>
      </w:r>
      <w:r/>
    </w:p>
    <w:p>
      <w:pPr>
        <w:ind w:firstLine="420"/>
        <w:jc w:val="left"/>
        <w:spacing w:line="360" w:lineRule="auto"/>
        <w:rPr>
          <w:rFonts w:ascii="宋体" w:eastAsia="宋体" w:cs="宋体"/>
          <w:lang w:val="en-US" w:eastAsia="zh-CN"/>
        </w:rPr>
      </w:pPr>
      <w:r/>
      <w:bookmarkStart w:id="21" w:name="_Toc28359086"/>
      <w:r/>
      <w:bookmarkStart w:id="22" w:name="_Toc28359009"/>
      <w:r>
        <w:rPr>
          <w:rFonts w:hint="eastAsia" w:ascii="宋体" w:cs="宋体"/>
        </w:rPr>
        <w:t xml:space="preserve">联 系 人：</w:t>
      </w:r>
      <w:r>
        <w:rPr>
          <w:rFonts w:hint="eastAsia" w:ascii="宋体" w:cs="宋体"/>
          <w:lang w:val="en-US" w:eastAsia="zh-CN"/>
        </w:rPr>
        <w:t xml:space="preserve">冯老师</w:t>
      </w:r>
      <w:r/>
    </w:p>
    <w:p>
      <w:pPr>
        <w:ind w:firstLine="420"/>
        <w:jc w:val="left"/>
        <w:spacing w:line="360" w:lineRule="auto"/>
        <w:rPr>
          <w:rFonts w:ascii="宋体" w:cs="宋体"/>
        </w:rPr>
      </w:pPr>
      <w:r>
        <w:rPr>
          <w:rFonts w:hint="eastAsia" w:ascii="宋体" w:cs="宋体"/>
        </w:rPr>
        <w:t xml:space="preserve">联系方式：</w:t>
      </w:r>
      <w:r>
        <w:rPr>
          <w:rFonts w:hint="eastAsia" w:ascii="宋体" w:eastAsia="宋体" w:cs="宋体"/>
          <w:lang w:val="en-US" w:eastAsia="zh-CN"/>
        </w:rPr>
        <w:t xml:space="preserve">025-86178176</w:t>
      </w:r>
      <w:r/>
    </w:p>
    <w:p>
      <w:pPr>
        <w:ind w:firstLine="420"/>
        <w:jc w:val="left"/>
        <w:spacing w:line="360" w:lineRule="auto"/>
        <w:rPr>
          <w:rFonts w:ascii="宋体" w:cs="宋体"/>
        </w:rPr>
      </w:pPr>
      <w:r>
        <w:rPr>
          <w:rFonts w:hint="eastAsia" w:ascii="宋体" w:cs="宋体"/>
        </w:rPr>
        <w:t xml:space="preserve">2.招标代理机构信息</w:t>
      </w:r>
      <w:bookmarkEnd w:id="21"/>
      <w:r/>
      <w:bookmarkEnd w:id="22"/>
      <w:r/>
      <w:r/>
    </w:p>
    <w:p>
      <w:pPr>
        <w:ind w:firstLine="420"/>
        <w:spacing w:line="360" w:lineRule="auto"/>
        <w:rPr>
          <w:rFonts w:ascii="宋体" w:cs="宋体"/>
        </w:rPr>
      </w:pPr>
      <w:r/>
      <w:bookmarkStart w:id="23" w:name="_Toc120614211"/>
      <w:r>
        <w:rPr>
          <w:rFonts w:hint="eastAsia" w:ascii="宋体" w:cs="宋体"/>
        </w:rPr>
        <w:t xml:space="preserve">名    称：</w:t>
      </w:r>
      <w:r>
        <w:rPr>
          <w:rFonts w:hint="eastAsia" w:ascii="宋体"/>
          <w:szCs w:val="24"/>
        </w:rPr>
        <w:t xml:space="preserve">江苏苏豪长城股份有限公司</w:t>
      </w:r>
      <w:r/>
    </w:p>
    <w:p>
      <w:pPr>
        <w:ind w:firstLine="420"/>
        <w:spacing w:line="360" w:lineRule="auto"/>
        <w:rPr>
          <w:rFonts w:ascii="宋体" w:cs="宋体"/>
        </w:rPr>
      </w:pPr>
      <w:r>
        <w:rPr>
          <w:rFonts w:hint="eastAsia" w:ascii="宋体" w:cs="宋体"/>
        </w:rPr>
        <w:t xml:space="preserve">地　  址：</w:t>
      </w:r>
      <w:r>
        <w:rPr>
          <w:rFonts w:hint="eastAsia" w:ascii="宋体"/>
          <w:szCs w:val="24"/>
        </w:rPr>
        <w:t xml:space="preserve">南京市江宁区利源南路8号</w:t>
      </w:r>
      <w:r/>
    </w:p>
    <w:p>
      <w:pPr>
        <w:ind w:firstLine="420"/>
        <w:spacing w:line="360" w:lineRule="auto"/>
        <w:rPr>
          <w:rFonts w:ascii="宋体" w:cs="宋体"/>
        </w:rPr>
      </w:pPr>
      <w:r>
        <w:rPr>
          <w:rFonts w:hint="eastAsia" w:ascii="宋体" w:cs="宋体"/>
        </w:rPr>
        <w:t xml:space="preserve">邮    编：210012</w:t>
      </w:r>
      <w:r/>
    </w:p>
    <w:p>
      <w:pPr>
        <w:ind w:firstLine="420"/>
        <w:spacing w:line="360" w:lineRule="auto"/>
        <w:rPr>
          <w:rFonts w:ascii="宋体" w:cs="宋体"/>
        </w:rPr>
      </w:pPr>
      <w:r>
        <w:rPr>
          <w:rFonts w:hint="eastAsia" w:ascii="宋体" w:cs="宋体"/>
        </w:rPr>
        <w:t xml:space="preserve">联 系 人：刘小小</w:t>
      </w:r>
      <w:r>
        <w:rPr>
          <w:rFonts w:hint="eastAsia" w:ascii="宋体" w:cs="宋体"/>
          <w:lang w:eastAsia="zh-CN"/>
        </w:rPr>
        <w:t xml:space="preserve">、</w:t>
      </w:r>
      <w:r>
        <w:rPr>
          <w:rFonts w:hint="eastAsia" w:ascii="宋体" w:cs="宋体"/>
        </w:rPr>
        <w:t xml:space="preserve">许晨晨、陈思</w:t>
      </w:r>
      <w:r/>
    </w:p>
    <w:p>
      <w:pPr>
        <w:ind w:firstLine="420"/>
        <w:spacing w:line="360" w:lineRule="auto"/>
        <w:rPr>
          <w:rFonts w:ascii="宋体" w:cs="宋体"/>
        </w:rPr>
      </w:pPr>
      <w:r>
        <w:rPr>
          <w:rFonts w:hint="eastAsia" w:ascii="宋体" w:cs="宋体"/>
        </w:rPr>
        <w:t xml:space="preserve">联系方式：025-52777256</w:t>
      </w:r>
      <w:r/>
    </w:p>
    <w:p>
      <w:pPr>
        <w:ind w:firstLine="420"/>
        <w:spacing w:line="360" w:lineRule="auto"/>
        <w:rPr>
          <w:rFonts w:ascii="宋体" w:cs="宋体"/>
        </w:rPr>
      </w:pPr>
      <w:r>
        <w:rPr>
          <w:rFonts w:hint="eastAsia" w:ascii="宋体" w:cs="宋体"/>
        </w:rPr>
        <w:t xml:space="preserve">邮    箱: </w:t>
      </w:r>
      <w:r>
        <w:rPr>
          <w:rFonts w:hint="eastAsia" w:ascii="宋体" w:eastAsia="宋体" w:cs="宋体"/>
        </w:rPr>
        <w:t xml:space="preserve">ccxu@jocgreatwall.com</w:t>
      </w:r>
      <w:r/>
    </w:p>
    <w:p>
      <w:pPr>
        <w:ind w:firstLine="420"/>
        <w:spacing w:line="360" w:lineRule="auto"/>
        <w:rPr>
          <w:rFonts w:ascii="宋体" w:cs="宋体"/>
        </w:rPr>
      </w:pPr>
      <w:r>
        <w:rPr>
          <w:rFonts w:hint="eastAsia" w:ascii="宋体" w:cs="宋体"/>
        </w:rPr>
        <w:br w:type="page" w:clear="all"/>
      </w:r>
      <w:bookmarkEnd w:id="1"/>
      <w:r/>
      <w:bookmarkEnd w:id="2"/>
      <w:r/>
      <w:bookmarkEnd w:id="3"/>
      <w:r/>
      <w:bookmarkEnd w:id="4"/>
      <w:r/>
      <w:bookmarkEnd w:id="5"/>
      <w:r/>
      <w:bookmarkEnd w:id="23"/>
      <w:r/>
      <w:r/>
    </w:p>
    <w:p>
      <w:pPr>
        <w:pStyle w:val="1059"/>
        <w:spacing w:line="360" w:lineRule="auto"/>
        <w:rPr>
          <w:rFonts w:ascii="宋体" w:eastAsia="宋体" w:cs="宋体"/>
          <w:b/>
          <w:bCs/>
          <w:lang w:val="zh-CN"/>
        </w:rPr>
      </w:pPr>
      <w:r/>
      <w:bookmarkStart w:id="24" w:name="_Toc21741"/>
      <w:r/>
      <w:bookmarkStart w:id="25" w:name="_Toc13770"/>
      <w:r/>
      <w:bookmarkStart w:id="26" w:name="_Toc120614214"/>
      <w:r/>
      <w:bookmarkStart w:id="27" w:name="_Toc16938519"/>
      <w:r/>
      <w:bookmarkStart w:id="28" w:name="_Toc20823275"/>
      <w:r/>
      <w:bookmarkStart w:id="29" w:name="_Toc513029203"/>
      <w:r>
        <w:rPr>
          <w:rFonts w:hint="eastAsia" w:ascii="宋体" w:eastAsia="宋体" w:cs="宋体"/>
          <w:b/>
          <w:bCs/>
          <w:lang w:val="zh-CN"/>
        </w:rPr>
        <w:t xml:space="preserve">第二章  </w:t>
      </w:r>
      <w:bookmarkStart w:id="30" w:name="_Toc20823274"/>
      <w:r/>
      <w:bookmarkStart w:id="31" w:name="_Toc16938518"/>
      <w:r/>
      <w:bookmarkStart w:id="32" w:name="_Toc120614213"/>
      <w:r/>
      <w:bookmarkStart w:id="33" w:name="_Toc513029202"/>
      <w:r>
        <w:rPr>
          <w:rFonts w:hint="eastAsia" w:ascii="宋体" w:eastAsia="宋体" w:cs="宋体"/>
          <w:b/>
          <w:bCs/>
          <w:lang w:val="zh-CN"/>
        </w:rPr>
        <w:t xml:space="preserve">投标人须知</w:t>
      </w:r>
      <w:bookmarkEnd w:id="24"/>
      <w:r/>
      <w:bookmarkEnd w:id="25"/>
      <w:r/>
      <w:bookmarkEnd w:id="30"/>
      <w:r/>
      <w:bookmarkEnd w:id="31"/>
      <w:r/>
      <w:bookmarkEnd w:id="32"/>
      <w:r/>
      <w:bookmarkEnd w:id="33"/>
      <w:r/>
      <w:r/>
    </w:p>
    <w:p>
      <w:pPr>
        <w:ind w:firstLine="422"/>
        <w:spacing w:line="360" w:lineRule="auto"/>
        <w:rPr>
          <w:rFonts w:ascii="宋体" w:cs="宋体"/>
          <w:b/>
          <w:bCs/>
          <w:color w:val="000000"/>
        </w:rPr>
        <w:outlineLvl w:val="1"/>
      </w:pPr>
      <w:r>
        <w:rPr>
          <w:rFonts w:hint="eastAsia" w:ascii="宋体" w:cs="宋体"/>
          <w:b/>
          <w:bCs/>
          <w:color w:val="000000"/>
        </w:rPr>
        <w:t xml:space="preserve">一、总则</w:t>
      </w:r>
      <w:r/>
    </w:p>
    <w:p>
      <w:pPr>
        <w:ind w:firstLine="422"/>
        <w:spacing w:line="360" w:lineRule="auto"/>
        <w:rPr>
          <w:rFonts w:ascii="宋体" w:cs="宋体"/>
          <w:b/>
          <w:bCs/>
        </w:rPr>
      </w:pPr>
      <w:r>
        <w:rPr>
          <w:rFonts w:hint="eastAsia" w:ascii="宋体" w:cs="宋体"/>
          <w:b/>
          <w:bCs/>
        </w:rPr>
        <w:t xml:space="preserve">1、招标方式</w:t>
      </w:r>
      <w:r/>
    </w:p>
    <w:p>
      <w:pPr>
        <w:ind w:firstLine="420"/>
        <w:spacing w:line="360" w:lineRule="auto"/>
        <w:rPr>
          <w:rFonts w:ascii="宋体" w:cs="宋体"/>
          <w:color w:val="000000"/>
        </w:rPr>
      </w:pPr>
      <w:r>
        <w:rPr>
          <w:rFonts w:hint="eastAsia" w:ascii="宋体" w:cs="宋体"/>
          <w:color w:val="000000"/>
        </w:rPr>
        <w:t xml:space="preserve">1.1本次招标采取公开招标方式，本招标文件仅适用于招标公告中所述项目。</w:t>
      </w:r>
      <w:r/>
    </w:p>
    <w:p>
      <w:pPr>
        <w:ind w:firstLine="422"/>
        <w:spacing w:line="360" w:lineRule="auto"/>
        <w:rPr>
          <w:rFonts w:ascii="宋体" w:cs="宋体"/>
          <w:b/>
          <w:bCs/>
        </w:rPr>
      </w:pPr>
      <w:r>
        <w:rPr>
          <w:rFonts w:hint="eastAsia" w:ascii="宋体" w:cs="宋体"/>
          <w:b/>
          <w:bCs/>
        </w:rPr>
        <w:t xml:space="preserve">2、合格的投标人</w:t>
      </w:r>
      <w:r/>
    </w:p>
    <w:p>
      <w:pPr>
        <w:ind w:firstLine="420"/>
        <w:spacing w:line="360" w:lineRule="auto"/>
        <w:rPr>
          <w:rFonts w:ascii="宋体" w:cs="宋体"/>
          <w:color w:val="000000"/>
        </w:rPr>
      </w:pPr>
      <w:r>
        <w:rPr>
          <w:rFonts w:hint="eastAsia" w:ascii="宋体" w:cs="宋体"/>
          <w:color w:val="000000"/>
        </w:rPr>
        <w:t xml:space="preserve">2.1满足招标公告中投标人的资格要求的规定。</w:t>
      </w:r>
      <w:r/>
    </w:p>
    <w:p>
      <w:pPr>
        <w:ind w:firstLine="420"/>
        <w:spacing w:line="360" w:lineRule="auto"/>
        <w:rPr>
          <w:rFonts w:ascii="宋体" w:cs="宋体"/>
          <w:color w:val="000000"/>
        </w:rPr>
      </w:pPr>
      <w:r>
        <w:rPr>
          <w:rFonts w:hint="eastAsia" w:ascii="宋体" w:cs="宋体"/>
          <w:color w:val="000000"/>
        </w:rPr>
        <w:t xml:space="preserve">2.2满足本文件实质性条款的规定。</w:t>
      </w:r>
      <w:r/>
    </w:p>
    <w:p>
      <w:pPr>
        <w:ind w:firstLine="420"/>
        <w:spacing w:line="360" w:lineRule="auto"/>
        <w:rPr>
          <w:rStyle w:val="1125"/>
          <w:rFonts w:ascii="宋体" w:cs="宋体"/>
          <w:color w:val="000000"/>
        </w:rPr>
      </w:pPr>
      <w:r>
        <w:rPr>
          <w:rStyle w:val="1125"/>
          <w:rFonts w:hint="eastAsia" w:ascii="宋体" w:cs="宋体"/>
          <w:color w:val="000000"/>
        </w:rPr>
        <w:t xml:space="preserve">2.3招标公告中规定接受联合体投标的，除应符合2.1、2.2项要求外，还应遵守以下规定： </w:t>
      </w:r>
      <w:r/>
    </w:p>
    <w:p>
      <w:pPr>
        <w:ind w:firstLine="420"/>
        <w:spacing w:line="360" w:lineRule="auto"/>
        <w:rPr>
          <w:rStyle w:val="1125"/>
          <w:rFonts w:ascii="宋体" w:cs="宋体"/>
          <w:color w:val="000000"/>
        </w:rPr>
      </w:pPr>
      <w:r>
        <w:rPr>
          <w:rStyle w:val="1125"/>
          <w:rFonts w:hint="eastAsia" w:ascii="宋体" w:cs="宋体"/>
          <w:color w:val="000000"/>
        </w:rPr>
        <w:t xml:space="preserve">2.3.1联合体各方应提供已签订的联合体协议书，明确主投标人和各方权利义务。</w:t>
      </w:r>
      <w:r/>
    </w:p>
    <w:p>
      <w:pPr>
        <w:ind w:firstLine="420"/>
        <w:spacing w:line="360" w:lineRule="auto"/>
        <w:rPr>
          <w:rStyle w:val="1125"/>
          <w:rFonts w:ascii="宋体" w:cs="宋体"/>
          <w:color w:val="000000"/>
        </w:rPr>
      </w:pPr>
      <w:r>
        <w:rPr>
          <w:rStyle w:val="1125"/>
          <w:rFonts w:hint="eastAsia" w:ascii="宋体" w:cs="宋体"/>
          <w:color w:val="000000"/>
        </w:rPr>
        <w:t xml:space="preserve">2.3.2由同一专业的投标人组成的联合体，按照资质等级较低的投标人确定联合体资质等级。</w:t>
      </w:r>
      <w:r/>
    </w:p>
    <w:p>
      <w:pPr>
        <w:ind w:firstLine="420"/>
        <w:spacing w:line="360" w:lineRule="auto"/>
        <w:rPr>
          <w:rStyle w:val="1125"/>
          <w:rFonts w:ascii="宋体" w:cs="宋体"/>
          <w:color w:val="000000"/>
        </w:rPr>
      </w:pPr>
      <w:r>
        <w:rPr>
          <w:rStyle w:val="1125"/>
          <w:rFonts w:hint="eastAsia" w:ascii="宋体" w:cs="宋体"/>
          <w:color w:val="000000"/>
        </w:rPr>
        <w:t xml:space="preserve">2.3.3招标人根据招标项目的特殊要求规定投标人特定条件的，联合体各方中至少应当有一方符合招标采购规定的特定条件。</w:t>
      </w:r>
      <w:r/>
    </w:p>
    <w:p>
      <w:pPr>
        <w:ind w:firstLine="420"/>
        <w:spacing w:line="360" w:lineRule="auto"/>
        <w:rPr>
          <w:rFonts w:ascii="宋体" w:cs="宋体"/>
          <w:color w:val="000000"/>
        </w:rPr>
      </w:pPr>
      <w:r>
        <w:rPr>
          <w:rStyle w:val="1125"/>
          <w:rFonts w:hint="eastAsia" w:ascii="宋体" w:cs="宋体"/>
          <w:color w:val="000000"/>
        </w:rPr>
        <w:t xml:space="preserve">2.3.4联合体各方不得再以自己名义单独或参加其他联合体在同一招标采购项目中投标。</w:t>
      </w:r>
      <w:r/>
    </w:p>
    <w:p>
      <w:pPr>
        <w:ind w:firstLine="422"/>
        <w:spacing w:line="360" w:lineRule="auto"/>
        <w:rPr>
          <w:rFonts w:ascii="宋体" w:cs="宋体"/>
          <w:b/>
          <w:bCs/>
        </w:rPr>
      </w:pPr>
      <w:r>
        <w:rPr>
          <w:rFonts w:hint="eastAsia" w:ascii="宋体" w:cs="宋体"/>
          <w:b/>
          <w:bCs/>
        </w:rPr>
        <w:t xml:space="preserve">3、适用法律</w:t>
      </w:r>
      <w:r/>
    </w:p>
    <w:p>
      <w:pPr>
        <w:ind w:firstLine="420"/>
        <w:spacing w:line="360" w:lineRule="auto"/>
        <w:rPr>
          <w:rFonts w:ascii="宋体" w:cs="宋体"/>
          <w:color w:val="000000"/>
        </w:rPr>
      </w:pPr>
      <w:r>
        <w:rPr>
          <w:rFonts w:hint="eastAsia" w:ascii="宋体" w:cs="宋体"/>
          <w:color w:val="000000"/>
        </w:rPr>
        <w:t xml:space="preserve">3.1本次招标及由此产生的合同受中华人民共和国有关的法律法规制约和保护。</w:t>
      </w:r>
      <w:r/>
    </w:p>
    <w:p>
      <w:pPr>
        <w:ind w:firstLine="422"/>
        <w:spacing w:line="360" w:lineRule="auto"/>
        <w:rPr>
          <w:rFonts w:ascii="宋体" w:cs="宋体"/>
          <w:b/>
          <w:bCs/>
        </w:rPr>
      </w:pPr>
      <w:r>
        <w:rPr>
          <w:rFonts w:hint="eastAsia" w:ascii="宋体" w:cs="宋体"/>
          <w:b/>
          <w:bCs/>
        </w:rPr>
        <w:t xml:space="preserve">4、投标费用</w:t>
      </w:r>
      <w:r/>
    </w:p>
    <w:p>
      <w:pPr>
        <w:ind w:firstLine="420"/>
        <w:spacing w:line="360" w:lineRule="auto"/>
        <w:rPr>
          <w:rFonts w:ascii="宋体" w:cs="宋体"/>
          <w:color w:val="000000"/>
        </w:rPr>
      </w:pPr>
      <w:r>
        <w:rPr>
          <w:rFonts w:hint="eastAsia" w:ascii="宋体" w:cs="宋体"/>
          <w:bCs/>
          <w:color w:val="000000"/>
        </w:rPr>
        <w:t xml:space="preserve">4.1</w:t>
      </w:r>
      <w:r>
        <w:rPr>
          <w:rFonts w:hint="eastAsia" w:ascii="宋体" w:cs="宋体"/>
          <w:color w:val="000000"/>
        </w:rPr>
        <w:t xml:space="preserve">投标人应自行承担所有与参加投标有关的费用，无论投标过程中的做法和结果如何，</w:t>
      </w:r>
      <w:r>
        <w:rPr>
          <w:rFonts w:hint="eastAsia" w:ascii="宋体" w:cs="宋体"/>
        </w:rPr>
        <w:t xml:space="preserve">招标</w:t>
      </w:r>
      <w:r>
        <w:rPr>
          <w:rFonts w:hint="eastAsia" w:ascii="宋体" w:cs="宋体"/>
          <w:color w:val="000000"/>
        </w:rPr>
        <w:t xml:space="preserve">代理机构在任何情况下均无义务和责任承担这些费用。</w:t>
      </w:r>
      <w:r/>
    </w:p>
    <w:p>
      <w:pPr>
        <w:ind w:firstLine="422"/>
        <w:spacing w:line="360" w:lineRule="auto"/>
        <w:rPr>
          <w:rFonts w:ascii="宋体" w:cs="宋体"/>
          <w:b/>
          <w:bCs/>
        </w:rPr>
      </w:pPr>
      <w:r>
        <w:rPr>
          <w:rFonts w:hint="eastAsia" w:ascii="宋体" w:cs="宋体"/>
          <w:b/>
          <w:bCs/>
        </w:rPr>
        <w:t xml:space="preserve">5、招标文件的约束力</w:t>
      </w:r>
      <w:r/>
    </w:p>
    <w:p>
      <w:pPr>
        <w:ind w:firstLine="420"/>
        <w:spacing w:line="360" w:lineRule="auto"/>
        <w:rPr>
          <w:rFonts w:ascii="宋体" w:cs="宋体"/>
          <w:color w:val="000000"/>
        </w:rPr>
      </w:pPr>
      <w:r>
        <w:rPr>
          <w:rFonts w:hint="eastAsia" w:ascii="宋体" w:cs="宋体"/>
          <w:bCs/>
          <w:color w:val="000000"/>
        </w:rPr>
        <w:t xml:space="preserve">5.1</w:t>
      </w:r>
      <w:r>
        <w:rPr>
          <w:rFonts w:hint="eastAsia" w:ascii="宋体" w:cs="宋体"/>
          <w:color w:val="000000"/>
        </w:rPr>
        <w:t xml:space="preserve">投标人一旦参加本项目招标活动，即被认为接受了本招标文件的规定和约束，并且视为自招标公告期限届满之日起知道或应当知道自身权益是否受到了损害。</w:t>
      </w:r>
      <w:r/>
    </w:p>
    <w:p>
      <w:pPr>
        <w:ind w:firstLine="422"/>
        <w:spacing w:line="360" w:lineRule="auto"/>
        <w:rPr>
          <w:rFonts w:ascii="宋体" w:cs="宋体"/>
          <w:b/>
          <w:bCs/>
        </w:rPr>
      </w:pPr>
      <w:r>
        <w:rPr>
          <w:rFonts w:hint="eastAsia" w:ascii="宋体" w:cs="宋体"/>
          <w:b/>
          <w:bCs/>
        </w:rPr>
        <w:t xml:space="preserve">6、招标文件的解释</w:t>
      </w:r>
      <w:r/>
    </w:p>
    <w:p>
      <w:pPr>
        <w:ind w:firstLine="420"/>
        <w:spacing w:line="360" w:lineRule="auto"/>
        <w:rPr>
          <w:rFonts w:ascii="宋体" w:cs="宋体"/>
          <w:bCs/>
          <w:color w:val="000000"/>
        </w:rPr>
      </w:pPr>
      <w:r>
        <w:rPr>
          <w:rFonts w:hint="eastAsia" w:ascii="宋体" w:cs="宋体"/>
          <w:bCs/>
          <w:color w:val="000000"/>
        </w:rPr>
        <w:t xml:space="preserve">6.1本招标文件由招标人和招标</w:t>
      </w:r>
      <w:r>
        <w:rPr>
          <w:rFonts w:hint="eastAsia" w:ascii="宋体" w:cs="宋体"/>
          <w:color w:val="000000"/>
        </w:rPr>
        <w:t xml:space="preserve">代理机构</w:t>
      </w:r>
      <w:r>
        <w:rPr>
          <w:rFonts w:hint="eastAsia" w:ascii="宋体" w:cs="宋体"/>
          <w:bCs/>
          <w:color w:val="000000"/>
        </w:rPr>
        <w:t xml:space="preserve">负责解释。</w:t>
      </w:r>
      <w:r/>
    </w:p>
    <w:p>
      <w:pPr>
        <w:ind w:firstLine="422"/>
        <w:spacing w:line="360" w:lineRule="auto"/>
        <w:rPr>
          <w:rFonts w:ascii="宋体" w:cs="宋体"/>
          <w:b/>
          <w:bCs/>
          <w:color w:val="000000"/>
        </w:rPr>
        <w:outlineLvl w:val="1"/>
      </w:pPr>
      <w:r>
        <w:rPr>
          <w:rFonts w:hint="eastAsia" w:ascii="宋体" w:cs="宋体"/>
          <w:b/>
          <w:bCs/>
          <w:color w:val="000000"/>
        </w:rPr>
        <w:t xml:space="preserve">二、招标文件</w:t>
      </w:r>
      <w:r/>
    </w:p>
    <w:p>
      <w:pPr>
        <w:ind w:firstLine="422"/>
        <w:spacing w:line="360" w:lineRule="auto"/>
        <w:rPr>
          <w:rFonts w:ascii="宋体" w:cs="宋体"/>
          <w:b/>
          <w:bCs/>
        </w:rPr>
      </w:pPr>
      <w:r>
        <w:rPr>
          <w:rFonts w:hint="eastAsia" w:ascii="宋体" w:cs="宋体"/>
          <w:b/>
          <w:bCs/>
        </w:rPr>
        <w:t xml:space="preserve">7、招标文件构成</w:t>
      </w:r>
      <w:r/>
    </w:p>
    <w:p>
      <w:pPr>
        <w:ind w:firstLine="420"/>
        <w:spacing w:line="360" w:lineRule="auto"/>
        <w:rPr>
          <w:rFonts w:ascii="宋体" w:cs="宋体"/>
          <w:color w:val="000000"/>
        </w:rPr>
      </w:pPr>
      <w:r>
        <w:rPr>
          <w:rFonts w:hint="eastAsia" w:ascii="宋体" w:cs="宋体"/>
          <w:bCs/>
          <w:color w:val="000000"/>
        </w:rPr>
        <w:t xml:space="preserve">7.1</w:t>
      </w:r>
      <w:r>
        <w:rPr>
          <w:rFonts w:hint="eastAsia" w:ascii="宋体" w:cs="宋体"/>
          <w:color w:val="000000"/>
        </w:rPr>
        <w:t xml:space="preserve">招标文件有以下部分组成：</w:t>
      </w:r>
      <w:r/>
    </w:p>
    <w:p>
      <w:pPr>
        <w:ind w:firstLine="420"/>
        <w:spacing w:line="360" w:lineRule="auto"/>
        <w:rPr>
          <w:rFonts w:ascii="宋体" w:cs="宋体"/>
          <w:color w:val="000000"/>
        </w:rPr>
      </w:pPr>
      <w:r>
        <w:rPr>
          <w:rFonts w:hint="eastAsia" w:ascii="宋体" w:cs="宋体"/>
          <w:color w:val="000000"/>
        </w:rPr>
        <w:t xml:space="preserve">投标人须知前附表</w:t>
      </w:r>
      <w:r/>
    </w:p>
    <w:p>
      <w:pPr>
        <w:ind w:firstLine="420"/>
        <w:spacing w:line="360" w:lineRule="auto"/>
        <w:rPr>
          <w:rFonts w:ascii="宋体" w:cs="宋体"/>
          <w:color w:val="000000"/>
        </w:rPr>
      </w:pPr>
      <w:r>
        <w:rPr>
          <w:rFonts w:hint="eastAsia" w:ascii="宋体" w:cs="宋体"/>
          <w:color w:val="000000"/>
        </w:rPr>
        <w:t xml:space="preserve">（1）招标公告</w:t>
      </w:r>
      <w:r/>
    </w:p>
    <w:p>
      <w:pPr>
        <w:ind w:firstLine="420"/>
        <w:spacing w:line="360" w:lineRule="auto"/>
        <w:rPr>
          <w:rFonts w:ascii="宋体" w:cs="宋体"/>
          <w:color w:val="000000"/>
        </w:rPr>
      </w:pPr>
      <w:r>
        <w:rPr>
          <w:rFonts w:hint="eastAsia" w:ascii="宋体" w:cs="宋体"/>
          <w:color w:val="000000"/>
        </w:rPr>
        <w:t xml:space="preserve">（2）投标人须知</w:t>
      </w:r>
      <w:r/>
    </w:p>
    <w:p>
      <w:pPr>
        <w:ind w:firstLine="420"/>
        <w:spacing w:line="360" w:lineRule="auto"/>
        <w:rPr>
          <w:rFonts w:ascii="宋体" w:cs="宋体"/>
          <w:color w:val="000000"/>
        </w:rPr>
      </w:pPr>
      <w:r>
        <w:rPr>
          <w:rFonts w:hint="eastAsia" w:ascii="宋体" w:cs="宋体"/>
          <w:color w:val="000000"/>
        </w:rPr>
        <w:t xml:space="preserve">（3）合同条款及格式</w:t>
      </w:r>
      <w:r/>
    </w:p>
    <w:p>
      <w:pPr>
        <w:ind w:firstLine="420"/>
        <w:spacing w:line="360" w:lineRule="auto"/>
        <w:rPr>
          <w:rFonts w:ascii="宋体" w:cs="宋体"/>
          <w:color w:val="000000"/>
        </w:rPr>
      </w:pPr>
      <w:r>
        <w:rPr>
          <w:rFonts w:hint="eastAsia" w:ascii="宋体" w:cs="宋体"/>
          <w:color w:val="000000"/>
        </w:rPr>
        <w:t xml:space="preserve">（4）项目需求</w:t>
      </w:r>
      <w:r/>
    </w:p>
    <w:p>
      <w:pPr>
        <w:ind w:firstLine="420"/>
        <w:spacing w:line="360" w:lineRule="auto"/>
        <w:rPr>
          <w:rFonts w:ascii="宋体" w:cs="宋体"/>
          <w:color w:val="000000"/>
        </w:rPr>
      </w:pPr>
      <w:r>
        <w:rPr>
          <w:rFonts w:hint="eastAsia" w:ascii="宋体" w:cs="宋体"/>
          <w:color w:val="000000"/>
        </w:rPr>
        <w:t xml:space="preserve">（5）评标方法与评标标准</w:t>
      </w:r>
      <w:r/>
    </w:p>
    <w:p>
      <w:pPr>
        <w:ind w:firstLine="420"/>
        <w:spacing w:line="360" w:lineRule="auto"/>
        <w:rPr>
          <w:rFonts w:ascii="宋体" w:cs="宋体"/>
        </w:rPr>
      </w:pPr>
      <w:r>
        <w:rPr>
          <w:rFonts w:hint="eastAsia" w:ascii="宋体" w:cs="宋体"/>
          <w:color w:val="000000"/>
        </w:rPr>
        <w:t xml:space="preserve">（6）投标文件格式</w:t>
      </w:r>
      <w:r/>
    </w:p>
    <w:p>
      <w:pPr>
        <w:ind w:firstLine="420"/>
        <w:spacing w:line="360" w:lineRule="auto"/>
        <w:rPr>
          <w:rFonts w:ascii="宋体" w:cs="宋体"/>
          <w:color w:val="000000"/>
        </w:rPr>
      </w:pPr>
      <w:r>
        <w:rPr>
          <w:rFonts w:hint="eastAsia" w:ascii="宋体" w:cs="宋体"/>
          <w:color w:val="000000"/>
        </w:rPr>
        <w:t xml:space="preserve">请仔细检查招标文件是否齐全，如有缺漏请立即与代理机构联系解决。</w:t>
      </w:r>
      <w:r/>
    </w:p>
    <w:p>
      <w:pPr>
        <w:ind w:firstLine="420"/>
        <w:spacing w:line="360" w:lineRule="auto"/>
        <w:rPr>
          <w:rFonts w:ascii="宋体" w:cs="宋体"/>
          <w:color w:val="000000"/>
        </w:rPr>
      </w:pPr>
      <w:r>
        <w:rPr>
          <w:rFonts w:hint="eastAsia" w:ascii="宋体" w:cs="宋体"/>
          <w:bCs/>
          <w:color w:val="000000"/>
        </w:rPr>
        <w:t xml:space="preserve">7.2</w:t>
      </w:r>
      <w:r>
        <w:rPr>
          <w:rFonts w:hint="eastAsia" w:ascii="宋体" w:cs="宋体"/>
          <w:color w:val="000000"/>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cs="宋体"/>
          <w:b/>
          <w:bCs/>
        </w:rPr>
      </w:pPr>
      <w:r>
        <w:rPr>
          <w:rFonts w:hint="eastAsia" w:ascii="宋体" w:cs="宋体"/>
          <w:b/>
          <w:bCs/>
        </w:rPr>
        <w:t xml:space="preserve">8、招标文件的询问</w:t>
      </w:r>
      <w:r/>
    </w:p>
    <w:p>
      <w:pPr>
        <w:ind w:firstLine="420"/>
        <w:spacing w:line="360" w:lineRule="auto"/>
        <w:rPr>
          <w:rFonts w:ascii="宋体" w:cs="宋体"/>
          <w:color w:val="000000"/>
        </w:rPr>
      </w:pPr>
      <w:r>
        <w:rPr>
          <w:rFonts w:hint="eastAsia" w:ascii="宋体" w:cs="宋体"/>
          <w:bCs/>
          <w:color w:val="000000"/>
        </w:rPr>
        <w:t xml:space="preserve">8.1</w:t>
      </w:r>
      <w:r>
        <w:rPr>
          <w:rFonts w:hint="eastAsia" w:ascii="宋体" w:cs="宋体"/>
          <w:color w:val="000000"/>
        </w:rPr>
        <w:t xml:space="preserve">任何要求对招标文件进行询问的投标人，应在投标截止日期十日前按招标公告中的通讯地址，向代理机构或招标人提出。</w:t>
      </w:r>
      <w:r/>
    </w:p>
    <w:p>
      <w:pPr>
        <w:ind w:firstLine="422"/>
        <w:spacing w:line="360" w:lineRule="auto"/>
        <w:rPr>
          <w:rFonts w:ascii="宋体" w:cs="宋体"/>
          <w:b/>
          <w:bCs/>
        </w:rPr>
      </w:pPr>
      <w:r>
        <w:rPr>
          <w:rFonts w:hint="eastAsia" w:ascii="宋体" w:cs="宋体"/>
          <w:b/>
          <w:bCs/>
        </w:rPr>
        <w:t xml:space="preserve">9、招标文件的修改</w:t>
      </w:r>
      <w:r/>
    </w:p>
    <w:p>
      <w:pPr>
        <w:ind w:firstLine="420"/>
        <w:spacing w:line="360" w:lineRule="auto"/>
        <w:rPr>
          <w:rFonts w:ascii="宋体" w:cs="宋体"/>
          <w:color w:val="000000"/>
        </w:rPr>
      </w:pPr>
      <w:r>
        <w:rPr>
          <w:rFonts w:hint="eastAsia" w:ascii="宋体" w:cs="宋体"/>
          <w:bCs/>
          <w:color w:val="000000"/>
        </w:rPr>
        <w:t xml:space="preserve">9.1</w:t>
      </w:r>
      <w:r>
        <w:rPr>
          <w:rFonts w:hint="eastAsia" w:ascii="宋体" w:cs="宋体"/>
          <w:color w:val="000000"/>
        </w:rPr>
        <w:t xml:space="preserve">在投标截止时间前，招标代理机构可以对招标文件进行修改。</w:t>
      </w:r>
      <w:r/>
    </w:p>
    <w:p>
      <w:pPr>
        <w:ind w:firstLine="420"/>
        <w:spacing w:line="360" w:lineRule="auto"/>
        <w:rPr>
          <w:rFonts w:ascii="宋体" w:cs="宋体"/>
          <w:color w:val="000000"/>
        </w:rPr>
      </w:pPr>
      <w:r>
        <w:rPr>
          <w:rFonts w:hint="eastAsia" w:ascii="宋体" w:cs="宋体"/>
          <w:bCs/>
          <w:color w:val="000000"/>
        </w:rPr>
        <w:t xml:space="preserve">9.2</w:t>
      </w:r>
      <w:r>
        <w:rPr>
          <w:rFonts w:hint="eastAsia" w:ascii="宋体" w:cs="宋体"/>
          <w:color w:val="000000"/>
        </w:rPr>
        <w:t xml:space="preserve">招标人和招标代理机构有权依法推迟投标截止日期和开标日期。</w:t>
      </w:r>
      <w:r/>
    </w:p>
    <w:p>
      <w:pPr>
        <w:ind w:firstLine="420"/>
        <w:spacing w:line="360" w:lineRule="auto"/>
        <w:rPr>
          <w:rFonts w:ascii="宋体" w:cs="宋体"/>
        </w:rPr>
      </w:pPr>
      <w:r>
        <w:rPr>
          <w:rFonts w:hint="eastAsia" w:ascii="宋体" w:cs="宋体"/>
          <w:bCs/>
          <w:color w:val="000000"/>
        </w:rPr>
        <w:t xml:space="preserve">9.3</w:t>
      </w:r>
      <w:r>
        <w:rPr>
          <w:rFonts w:hint="eastAsia" w:ascii="宋体" w:cs="宋体"/>
          <w:color w:val="000000"/>
        </w:rPr>
        <w:t xml:space="preserve">招标文件的修改将在</w:t>
      </w:r>
      <w:r>
        <w:rPr>
          <w:rFonts w:hint="eastAsia" w:ascii="宋体" w:cs="宋体"/>
        </w:rPr>
        <w:t xml:space="preserve">本项目招标公告发布媒介上</w:t>
      </w:r>
      <w:r>
        <w:rPr>
          <w:rFonts w:hint="eastAsia" w:ascii="宋体" w:cs="宋体"/>
          <w:color w:val="000000"/>
        </w:rPr>
        <w:t xml:space="preserve">公布，补充文件将作为招标文件的组成部分，并对投标人具有约束力。</w:t>
      </w:r>
      <w:r/>
    </w:p>
    <w:p>
      <w:pPr>
        <w:ind w:firstLine="422"/>
        <w:spacing w:line="360" w:lineRule="auto"/>
        <w:rPr>
          <w:rFonts w:ascii="宋体" w:cs="宋体"/>
          <w:b/>
          <w:bCs/>
          <w:color w:val="000000"/>
        </w:rPr>
        <w:outlineLvl w:val="1"/>
      </w:pPr>
      <w:r>
        <w:rPr>
          <w:rFonts w:hint="eastAsia" w:ascii="宋体" w:cs="宋体"/>
          <w:b/>
          <w:bCs/>
          <w:color w:val="000000"/>
        </w:rPr>
        <w:t xml:space="preserve">三、投标文件的编制</w:t>
      </w:r>
      <w:r/>
    </w:p>
    <w:p>
      <w:pPr>
        <w:ind w:firstLine="422"/>
        <w:spacing w:line="360" w:lineRule="auto"/>
        <w:rPr>
          <w:rFonts w:ascii="宋体" w:cs="宋体"/>
          <w:b/>
          <w:bCs/>
        </w:rPr>
      </w:pPr>
      <w:r>
        <w:rPr>
          <w:rFonts w:hint="eastAsia" w:ascii="宋体" w:cs="宋体"/>
          <w:b/>
          <w:bCs/>
        </w:rPr>
        <w:t xml:space="preserve">10、投标文件的语言及度量衡单位</w:t>
      </w:r>
      <w:r/>
    </w:p>
    <w:p>
      <w:pPr>
        <w:ind w:firstLine="420"/>
        <w:spacing w:line="360" w:lineRule="auto"/>
        <w:rPr>
          <w:rFonts w:ascii="宋体" w:cs="宋体"/>
          <w:color w:val="000000"/>
        </w:rPr>
      </w:pPr>
      <w:r>
        <w:rPr>
          <w:rFonts w:hint="eastAsia" w:ascii="宋体" w:cs="宋体"/>
          <w:bCs/>
          <w:color w:val="000000"/>
        </w:rPr>
        <w:t xml:space="preserve">10.1</w:t>
      </w:r>
      <w:r>
        <w:rPr>
          <w:rFonts w:hint="eastAsia" w:ascii="宋体" w:cs="宋体"/>
          <w:color w:val="000000"/>
        </w:rPr>
        <w:t xml:space="preserve">投标人提交的投标文件以及投标人与招标人、代理机构就有关投标的所有来往通知、函件和文件均应使用</w:t>
      </w:r>
      <w:r>
        <w:rPr>
          <w:rFonts w:hint="eastAsia" w:ascii="宋体" w:cs="宋体"/>
          <w:b/>
          <w:bCs/>
          <w:color w:val="000000"/>
        </w:rPr>
        <w:t xml:space="preserve">简体中文</w:t>
      </w:r>
      <w:r>
        <w:rPr>
          <w:rFonts w:hint="eastAsia" w:ascii="宋体" w:cs="宋体"/>
          <w:color w:val="000000"/>
        </w:rPr>
        <w:t xml:space="preserve">。</w:t>
      </w:r>
      <w:r/>
    </w:p>
    <w:p>
      <w:pPr>
        <w:ind w:firstLine="420"/>
        <w:spacing w:line="360" w:lineRule="auto"/>
        <w:rPr>
          <w:rFonts w:ascii="宋体" w:cs="宋体"/>
          <w:color w:val="000000"/>
        </w:rPr>
      </w:pPr>
      <w:r>
        <w:rPr>
          <w:rFonts w:hint="eastAsia" w:ascii="宋体" w:cs="宋体"/>
          <w:bCs/>
          <w:color w:val="000000"/>
        </w:rPr>
        <w:t xml:space="preserve">10.2</w:t>
      </w:r>
      <w:r>
        <w:rPr>
          <w:rFonts w:hint="eastAsia" w:ascii="宋体" w:cs="宋体"/>
          <w:color w:val="000000"/>
        </w:rPr>
        <w:t xml:space="preserve">除技术性能另有规定外，投标文件所使用的度量衡单位，均须采用国家法定计量单位。</w:t>
      </w:r>
      <w:r/>
    </w:p>
    <w:p>
      <w:pPr>
        <w:ind w:firstLine="422"/>
        <w:spacing w:line="360" w:lineRule="auto"/>
        <w:rPr>
          <w:rFonts w:ascii="宋体" w:cs="宋体"/>
          <w:b/>
          <w:bCs/>
        </w:rPr>
      </w:pPr>
      <w:r>
        <w:rPr>
          <w:rFonts w:hint="eastAsia" w:ascii="宋体" w:cs="宋体"/>
          <w:b/>
          <w:bCs/>
        </w:rPr>
        <w:t xml:space="preserve">11、投标文件构成</w:t>
      </w:r>
      <w:r/>
    </w:p>
    <w:p>
      <w:pPr>
        <w:ind w:firstLine="420"/>
        <w:spacing w:line="360" w:lineRule="auto"/>
        <w:rPr>
          <w:rFonts w:ascii="宋体" w:cs="宋体"/>
          <w:color w:val="000000"/>
        </w:rPr>
      </w:pPr>
      <w:r>
        <w:rPr>
          <w:rFonts w:hint="eastAsia" w:ascii="宋体" w:cs="宋体"/>
          <w:color w:val="000000"/>
        </w:rPr>
        <w:t xml:space="preserve">11.1投标人编写的投标文件应包括但不限于招标文件第六章投标文件格式内容。</w:t>
      </w:r>
      <w:r/>
    </w:p>
    <w:p>
      <w:pPr>
        <w:ind w:firstLine="420"/>
        <w:spacing w:line="360" w:lineRule="auto"/>
        <w:rPr>
          <w:rFonts w:ascii="宋体" w:cs="宋体"/>
          <w:color w:val="000000"/>
        </w:rPr>
      </w:pPr>
      <w:r>
        <w:rPr>
          <w:rFonts w:hint="eastAsia" w:ascii="宋体" w:cs="宋体"/>
          <w:color w:val="000000"/>
        </w:rPr>
        <w:t xml:space="preserve">11.2投标人应将投标文件按顺序整理成册，并编制投标文件资料目录。</w:t>
      </w:r>
      <w:r/>
    </w:p>
    <w:p>
      <w:pPr>
        <w:ind w:firstLine="420"/>
        <w:spacing w:line="360" w:lineRule="auto"/>
        <w:rPr>
          <w:rFonts w:ascii="宋体" w:cs="宋体"/>
        </w:rPr>
      </w:pPr>
      <w:r>
        <w:rPr>
          <w:rFonts w:hint="eastAsia" w:ascii="宋体" w:cs="宋体"/>
        </w:rPr>
        <w:t xml:space="preserve">11.3投标人如同时参与多个合同包（如有）招标，则应按合同包分别制作投标文件，否则将视为无效投标文件。</w:t>
      </w:r>
      <w:r/>
    </w:p>
    <w:p>
      <w:pPr>
        <w:ind w:firstLine="420"/>
        <w:spacing w:line="360" w:lineRule="auto"/>
        <w:rPr>
          <w:rFonts w:ascii="宋体" w:cs="宋体"/>
          <w:color w:val="000000"/>
        </w:rPr>
      </w:pPr>
      <w:r>
        <w:rPr>
          <w:rFonts w:hint="eastAsia" w:ascii="宋体" w:cs="宋体"/>
        </w:rPr>
        <w:t xml:space="preserve">11.4如标书制作工具中格式和内容与“江苏政府采购网”发布的招标文件不一致，以“江苏政府采购网”发布的招标文件为准。</w:t>
      </w:r>
      <w:r/>
    </w:p>
    <w:p>
      <w:pPr>
        <w:ind w:firstLine="422"/>
        <w:spacing w:line="360" w:lineRule="auto"/>
        <w:rPr>
          <w:rFonts w:ascii="宋体" w:cs="宋体"/>
        </w:rPr>
      </w:pPr>
      <w:r>
        <w:rPr>
          <w:rFonts w:hint="eastAsia" w:ascii="宋体" w:cs="宋体"/>
          <w:b/>
          <w:bCs/>
        </w:rPr>
        <w:t xml:space="preserve">12、证明投标人资格及符合招标文件规定的文件</w:t>
      </w:r>
      <w:r/>
    </w:p>
    <w:p>
      <w:pPr>
        <w:ind w:firstLine="420"/>
        <w:spacing w:line="360" w:lineRule="auto"/>
        <w:rPr>
          <w:rFonts w:ascii="宋体" w:cs="宋体"/>
          <w:color w:val="000000"/>
        </w:rPr>
      </w:pPr>
      <w:r>
        <w:rPr>
          <w:rFonts w:hint="eastAsia" w:ascii="宋体" w:cs="宋体"/>
          <w:color w:val="000000"/>
        </w:rPr>
        <w:t xml:space="preserve">12.1</w:t>
      </w:r>
      <w:bookmarkStart w:id="34" w:name="_Hlt26668999"/>
      <w:r/>
      <w:bookmarkEnd w:id="34"/>
      <w:r>
        <w:rPr>
          <w:rFonts w:hint="eastAsia" w:ascii="宋体" w:cs="宋体"/>
          <w:color w:val="000000"/>
        </w:rPr>
        <w:t xml:space="preserve">投标人应按要求提交资格证明文件及符合招标文件规定的文件。</w:t>
      </w:r>
      <w:r/>
    </w:p>
    <w:p>
      <w:pPr>
        <w:ind w:firstLine="420"/>
        <w:spacing w:line="360" w:lineRule="auto"/>
        <w:rPr>
          <w:rFonts w:ascii="宋体" w:cs="宋体"/>
          <w:color w:val="000000"/>
        </w:rPr>
      </w:pPr>
      <w:r>
        <w:rPr>
          <w:rFonts w:hint="eastAsia" w:ascii="宋体" w:cs="宋体"/>
          <w:color w:val="000000"/>
        </w:rPr>
        <w:t xml:space="preserve">12.2投标人应提交证明其有资格参加投标和中标后有能力独立履行合同的文件资料。</w:t>
      </w:r>
      <w:r/>
    </w:p>
    <w:p>
      <w:pPr>
        <w:ind w:firstLine="420"/>
        <w:spacing w:line="360" w:lineRule="auto"/>
        <w:rPr>
          <w:rFonts w:ascii="宋体" w:cs="宋体"/>
          <w:color w:val="000000"/>
        </w:rPr>
      </w:pPr>
      <w:r>
        <w:rPr>
          <w:rFonts w:hint="eastAsia" w:ascii="宋体" w:cs="宋体"/>
          <w:color w:val="000000"/>
        </w:rPr>
        <w:t xml:space="preserve">12.3投标人除必须具有履行合同所需提供的服务的能力外，还必须具备相应的财务、技术方面的能力。</w:t>
      </w:r>
      <w:r/>
    </w:p>
    <w:p>
      <w:pPr>
        <w:ind w:firstLine="420"/>
        <w:spacing w:line="360" w:lineRule="auto"/>
        <w:rPr>
          <w:rFonts w:ascii="宋体" w:cs="宋体"/>
          <w:color w:val="000000"/>
        </w:rPr>
      </w:pPr>
      <w:r>
        <w:rPr>
          <w:rFonts w:hint="eastAsia" w:ascii="宋体" w:cs="宋体"/>
          <w:color w:val="000000"/>
        </w:rPr>
        <w:t xml:space="preserve">12.4</w:t>
      </w:r>
      <w:bookmarkStart w:id="35" w:name="_Hlk205470687"/>
      <w:r>
        <w:rPr>
          <w:rFonts w:hint="eastAsia" w:ascii="宋体" w:cs="宋体"/>
          <w:color w:val="000000"/>
        </w:rPr>
        <w:t xml:space="preserve">投标人应提交根据合同要求提供能证明服务质量合格且应满足项目服务需求以及符合招标文件规定的证明文件。</w:t>
      </w:r>
      <w:bookmarkEnd w:id="35"/>
      <w:r/>
      <w:r/>
    </w:p>
    <w:p>
      <w:pPr>
        <w:ind w:firstLine="420"/>
        <w:spacing w:line="360" w:lineRule="auto"/>
        <w:rPr>
          <w:rFonts w:ascii="宋体" w:cs="宋体"/>
          <w:color w:val="000000"/>
        </w:rPr>
      </w:pPr>
      <w:r>
        <w:rPr>
          <w:rFonts w:hint="eastAsia" w:ascii="宋体" w:cs="宋体"/>
          <w:color w:val="000000"/>
        </w:rPr>
        <w:t xml:space="preserve">12.5证明投标人所提供货物、服务与招标文件的要求相一致的文件可以是手册、图纸、文字资料和数据</w:t>
      </w:r>
      <w:r>
        <w:rPr>
          <w:rFonts w:hint="eastAsia" w:ascii="宋体" w:cs="宋体"/>
          <w:bCs/>
          <w:color w:val="000000"/>
        </w:rPr>
        <w:t xml:space="preserve">。</w:t>
      </w:r>
      <w:r/>
    </w:p>
    <w:p>
      <w:pPr>
        <w:ind w:firstLine="422"/>
        <w:spacing w:line="360" w:lineRule="auto"/>
        <w:rPr>
          <w:rFonts w:ascii="宋体" w:cs="宋体"/>
          <w:b/>
          <w:bCs/>
        </w:rPr>
      </w:pPr>
      <w:r>
        <w:rPr>
          <w:rFonts w:hint="eastAsia" w:ascii="宋体" w:cs="宋体"/>
          <w:b/>
          <w:bCs/>
        </w:rPr>
        <w:t xml:space="preserve">13、投标报价明细表</w:t>
      </w:r>
      <w:r/>
    </w:p>
    <w:p>
      <w:pPr>
        <w:ind w:firstLine="420"/>
        <w:spacing w:line="360" w:lineRule="auto"/>
        <w:rPr>
          <w:rFonts w:ascii="宋体" w:cs="宋体"/>
          <w:bCs/>
          <w:color w:val="000000"/>
        </w:rPr>
      </w:pPr>
      <w:r>
        <w:rPr>
          <w:rFonts w:hint="eastAsia" w:ascii="宋体" w:cs="宋体"/>
          <w:bCs/>
          <w:color w:val="000000"/>
        </w:rPr>
        <w:t xml:space="preserve">13.1</w:t>
      </w:r>
      <w:bookmarkStart w:id="36" w:name="_Hlk205458238"/>
      <w:r>
        <w:rPr>
          <w:rFonts w:hint="eastAsia" w:ascii="宋体" w:cs="宋体"/>
          <w:color w:val="000000"/>
        </w:rPr>
        <w:t xml:space="preserve">投标人应按照招标文件规定格式填报</w:t>
      </w:r>
      <w:r>
        <w:rPr>
          <w:rFonts w:hint="eastAsia" w:ascii="宋体" w:cs="宋体"/>
        </w:rPr>
        <w:t xml:space="preserve">投标报价明细表</w:t>
      </w:r>
      <w:r>
        <w:rPr>
          <w:rFonts w:hint="eastAsia" w:ascii="宋体" w:cs="宋体"/>
          <w:color w:val="000000"/>
        </w:rPr>
        <w:t xml:space="preserve">，在表中标明所提供的服务分项、分类别的报价。每项服务只允许有一个报价，任何有选择的报价将不予接受。</w:t>
      </w:r>
      <w:bookmarkEnd w:id="36"/>
      <w:r/>
      <w:r/>
    </w:p>
    <w:p>
      <w:pPr>
        <w:ind w:firstLine="420"/>
        <w:spacing w:line="360" w:lineRule="auto"/>
        <w:rPr>
          <w:rFonts w:ascii="宋体" w:cs="宋体"/>
          <w:color w:val="000000"/>
        </w:rPr>
      </w:pPr>
      <w:r>
        <w:rPr>
          <w:rFonts w:hint="eastAsia" w:ascii="宋体" w:cs="宋体"/>
          <w:bCs/>
          <w:color w:val="000000"/>
        </w:rPr>
        <w:t xml:space="preserve">13.2</w:t>
      </w:r>
      <w:r>
        <w:rPr>
          <w:rFonts w:hint="eastAsia" w:ascii="宋体" w:cs="宋体"/>
          <w:color w:val="000000"/>
        </w:rPr>
        <w:t xml:space="preserve">标的物</w:t>
      </w:r>
      <w:r/>
    </w:p>
    <w:p>
      <w:pPr>
        <w:ind w:firstLine="420"/>
        <w:spacing w:line="360" w:lineRule="auto"/>
        <w:rPr>
          <w:rFonts w:ascii="宋体" w:cs="宋体"/>
          <w:color w:val="000000"/>
        </w:rPr>
      </w:pPr>
      <w:r/>
      <w:bookmarkStart w:id="37" w:name="_Hlk205470652"/>
      <w:r>
        <w:rPr>
          <w:rFonts w:hint="eastAsia" w:ascii="宋体" w:cs="宋体"/>
          <w:bCs/>
          <w:color w:val="000000"/>
        </w:rPr>
        <w:t xml:space="preserve">招标人需求的服务及有关辅助服务等</w:t>
      </w:r>
      <w:r>
        <w:rPr>
          <w:rFonts w:hint="eastAsia" w:ascii="宋体" w:cs="宋体"/>
          <w:color w:val="000000"/>
        </w:rPr>
        <w:t xml:space="preserve">。</w:t>
      </w:r>
      <w:bookmarkEnd w:id="37"/>
      <w:r/>
      <w:r/>
    </w:p>
    <w:p>
      <w:pPr>
        <w:ind w:firstLine="420"/>
        <w:spacing w:line="360" w:lineRule="auto"/>
        <w:rPr>
          <w:rFonts w:ascii="宋体" w:cs="宋体"/>
          <w:bCs/>
          <w:color w:val="000000"/>
        </w:rPr>
      </w:pPr>
      <w:r>
        <w:rPr>
          <w:rFonts w:hint="eastAsia" w:ascii="宋体" w:cs="宋体"/>
          <w:color w:val="000000"/>
        </w:rPr>
        <w:t xml:space="preserve">13.3</w:t>
      </w:r>
      <w:r>
        <w:rPr>
          <w:rFonts w:hint="eastAsia" w:ascii="宋体" w:cs="宋体"/>
          <w:bCs/>
          <w:color w:val="000000"/>
        </w:rPr>
        <w:t xml:space="preserve">有关费用处理 </w:t>
      </w:r>
      <w:r/>
    </w:p>
    <w:p>
      <w:pPr>
        <w:ind w:firstLine="420"/>
        <w:spacing w:line="360" w:lineRule="auto"/>
        <w:rPr>
          <w:rFonts w:ascii="宋体" w:cs="宋体"/>
          <w:bCs/>
          <w:color w:val="000000"/>
        </w:rPr>
      </w:pPr>
      <w:r/>
      <w:bookmarkStart w:id="38" w:name="_Hlk205470876"/>
      <w:r>
        <w:rPr>
          <w:rFonts w:hint="eastAsia" w:ascii="宋体" w:cs="宋体"/>
          <w:color w:val="000000"/>
        </w:rPr>
        <w:t xml:space="preserve">投标报价采用总承包方式，投标人的报价应包括所投服务产生的一切费用，包括但不限于人工费、材料费、运输费、培训费、运行维护费用、税金、保险费及其他有关的为完成本项目发生的所有费用，招标文件中另有规定的除外。</w:t>
      </w:r>
      <w:bookmarkEnd w:id="38"/>
      <w:r/>
      <w:r/>
    </w:p>
    <w:p>
      <w:pPr>
        <w:ind w:firstLine="420"/>
        <w:spacing w:line="360" w:lineRule="auto"/>
        <w:rPr>
          <w:rFonts w:ascii="宋体" w:cs="宋体"/>
          <w:bCs/>
          <w:color w:val="000000"/>
        </w:rPr>
      </w:pPr>
      <w:r>
        <w:rPr>
          <w:rFonts w:hint="eastAsia" w:ascii="宋体" w:cs="宋体"/>
          <w:color w:val="000000"/>
        </w:rPr>
        <w:t xml:space="preserve">13.4</w:t>
      </w:r>
      <w:r>
        <w:rPr>
          <w:rFonts w:hint="eastAsia" w:ascii="宋体" w:cs="宋体"/>
          <w:bCs/>
          <w:color w:val="000000"/>
        </w:rPr>
        <w:t xml:space="preserve">其它费用处理</w:t>
      </w:r>
      <w:r/>
    </w:p>
    <w:p>
      <w:pPr>
        <w:ind w:firstLine="420"/>
        <w:spacing w:line="360" w:lineRule="auto"/>
        <w:rPr>
          <w:rFonts w:ascii="宋体" w:cs="宋体"/>
          <w:bCs/>
          <w:color w:val="000000"/>
        </w:rPr>
      </w:pPr>
      <w:r>
        <w:rPr>
          <w:rFonts w:hint="eastAsia" w:ascii="宋体" w:cs="宋体"/>
          <w:bCs/>
          <w:color w:val="000000"/>
        </w:rPr>
        <w:t xml:space="preserve">招标文件未列明，而投标人认为必需的费用也需列入报价。</w:t>
      </w:r>
      <w:r/>
    </w:p>
    <w:p>
      <w:pPr>
        <w:ind w:firstLine="420"/>
        <w:spacing w:line="360" w:lineRule="auto"/>
        <w:rPr>
          <w:rFonts w:ascii="宋体" w:cs="宋体"/>
          <w:bCs/>
          <w:color w:val="000000"/>
        </w:rPr>
      </w:pPr>
      <w:r>
        <w:rPr>
          <w:rFonts w:hint="eastAsia" w:ascii="宋体" w:cs="宋体"/>
          <w:color w:val="000000"/>
        </w:rPr>
        <w:t xml:space="preserve">13.5</w:t>
      </w:r>
      <w:r>
        <w:rPr>
          <w:rFonts w:hint="eastAsia" w:ascii="宋体" w:cs="宋体"/>
          <w:bCs/>
          <w:color w:val="000000"/>
        </w:rPr>
        <w:t xml:space="preserve">投标货币</w:t>
      </w:r>
      <w:r/>
    </w:p>
    <w:p>
      <w:pPr>
        <w:ind w:firstLine="420"/>
        <w:spacing w:line="360" w:lineRule="auto"/>
        <w:rPr>
          <w:rFonts w:ascii="宋体" w:cs="宋体"/>
          <w:bCs/>
          <w:color w:val="000000"/>
        </w:rPr>
      </w:pPr>
      <w:r>
        <w:rPr>
          <w:rFonts w:hint="eastAsia" w:ascii="宋体" w:cs="宋体"/>
          <w:bCs/>
          <w:color w:val="000000"/>
        </w:rPr>
        <w:t xml:space="preserve">投标文件中的货物/服务单价和总价无特殊规定的采用人民币报价，以元为单位标注。</w:t>
      </w:r>
      <w:r>
        <w:rPr>
          <w:rFonts w:hint="eastAsia" w:ascii="宋体" w:cs="宋体"/>
          <w:color w:val="000000"/>
        </w:rPr>
        <w:t xml:space="preserve">招标文件中另有规定的按规定执行。</w:t>
      </w:r>
      <w:r/>
    </w:p>
    <w:p>
      <w:pPr>
        <w:ind w:firstLine="420"/>
        <w:spacing w:line="360" w:lineRule="auto"/>
        <w:rPr>
          <w:rFonts w:ascii="宋体" w:cs="宋体"/>
          <w:color w:val="000000"/>
        </w:rPr>
      </w:pPr>
      <w:r>
        <w:rPr>
          <w:rFonts w:hint="eastAsia" w:ascii="宋体" w:cs="宋体"/>
          <w:color w:val="000000"/>
        </w:rPr>
        <w:t xml:space="preserve">13.6</w:t>
      </w:r>
      <w:r>
        <w:rPr>
          <w:rFonts w:hint="eastAsia" w:ascii="宋体" w:cs="宋体"/>
        </w:rPr>
        <w:t xml:space="preserve">投标报价明细表</w:t>
      </w:r>
      <w:r>
        <w:rPr>
          <w:rFonts w:hint="eastAsia" w:ascii="宋体" w:cs="宋体"/>
          <w:bCs/>
          <w:color w:val="000000"/>
        </w:rPr>
        <w:t xml:space="preserve">上的价格应按下列方式分开填写</w:t>
      </w:r>
      <w:r>
        <w:rPr>
          <w:rFonts w:hint="eastAsia" w:ascii="宋体" w:cs="宋体"/>
          <w:color w:val="000000"/>
        </w:rPr>
        <w:t xml:space="preserve">：</w:t>
      </w:r>
      <w:r/>
    </w:p>
    <w:p>
      <w:pPr>
        <w:ind w:firstLine="420"/>
        <w:spacing w:line="360" w:lineRule="auto"/>
        <w:rPr>
          <w:rFonts w:ascii="宋体" w:cs="宋体"/>
          <w:bCs/>
          <w:color w:val="000000"/>
        </w:rPr>
      </w:pPr>
      <w:r>
        <w:rPr>
          <w:rFonts w:hint="eastAsia" w:ascii="宋体" w:cs="宋体"/>
          <w:bCs/>
          <w:color w:val="000000"/>
        </w:rPr>
        <w:t xml:space="preserve">13.6.1</w:t>
      </w:r>
      <w:bookmarkStart w:id="39" w:name="_Hlk205470904"/>
      <w:r>
        <w:rPr>
          <w:rFonts w:hint="eastAsia" w:ascii="宋体" w:cs="宋体"/>
          <w:color w:val="000000"/>
        </w:rPr>
        <w:t xml:space="preserve">项目总价：包括</w:t>
      </w:r>
      <w:r>
        <w:rPr>
          <w:rFonts w:hint="eastAsia" w:ascii="宋体" w:cs="宋体"/>
          <w:bCs/>
          <w:color w:val="000000"/>
        </w:rPr>
        <w:t xml:space="preserve">买方需求的服务价格</w:t>
      </w:r>
      <w:r>
        <w:rPr>
          <w:rFonts w:hint="eastAsia" w:ascii="宋体" w:cs="宋体"/>
          <w:color w:val="000000"/>
        </w:rPr>
        <w:t xml:space="preserve">、</w:t>
      </w:r>
      <w:r>
        <w:rPr>
          <w:rFonts w:hint="eastAsia" w:ascii="宋体" w:cs="宋体"/>
          <w:bCs/>
          <w:color w:val="000000"/>
        </w:rPr>
        <w:t xml:space="preserve">质量保证费用、培训费用及其他服务费用，项目在指定地点、环境服务所需费用和所有</w:t>
      </w:r>
      <w:r>
        <w:rPr>
          <w:rFonts w:hint="eastAsia" w:ascii="宋体" w:cs="宋体"/>
          <w:color w:val="000000"/>
        </w:rPr>
        <w:t xml:space="preserve">相关税金费用</w:t>
      </w:r>
      <w:r>
        <w:rPr>
          <w:rFonts w:hint="eastAsia" w:ascii="宋体" w:cs="宋体"/>
          <w:bCs/>
          <w:color w:val="000000"/>
        </w:rPr>
        <w:t xml:space="preserve">及为完成整个项目所产生的其它所有费用。</w:t>
      </w:r>
      <w:bookmarkEnd w:id="39"/>
      <w:r/>
      <w:r/>
    </w:p>
    <w:p>
      <w:pPr>
        <w:ind w:firstLine="420"/>
        <w:spacing w:line="360" w:lineRule="auto"/>
        <w:rPr>
          <w:rFonts w:ascii="宋体" w:cs="宋体"/>
          <w:bCs/>
          <w:color w:val="000000"/>
        </w:rPr>
      </w:pPr>
      <w:r>
        <w:rPr>
          <w:rFonts w:hint="eastAsia" w:ascii="宋体" w:cs="宋体"/>
          <w:color w:val="000000"/>
        </w:rPr>
        <w:t xml:space="preserve">13.6.2</w:t>
      </w:r>
      <w:r>
        <w:rPr>
          <w:rFonts w:hint="eastAsia" w:ascii="宋体" w:cs="宋体"/>
          <w:bCs/>
          <w:color w:val="000000"/>
        </w:rPr>
        <w:t xml:space="preserve">项目单价按</w:t>
      </w:r>
      <w:r>
        <w:rPr>
          <w:rFonts w:hint="eastAsia" w:ascii="宋体" w:cs="宋体"/>
        </w:rPr>
        <w:t xml:space="preserve">投标报价明细表</w:t>
      </w:r>
      <w:r>
        <w:rPr>
          <w:rFonts w:hint="eastAsia" w:ascii="宋体" w:cs="宋体"/>
          <w:bCs/>
          <w:color w:val="000000"/>
        </w:rPr>
        <w:t xml:space="preserve">中要求填报。</w:t>
      </w:r>
      <w:r/>
    </w:p>
    <w:p>
      <w:pPr>
        <w:ind w:firstLine="422"/>
        <w:spacing w:line="360" w:lineRule="auto"/>
        <w:rPr>
          <w:rFonts w:ascii="宋体" w:cs="宋体"/>
          <w:b/>
          <w:bCs/>
          <w:color w:val="ff0000"/>
        </w:rPr>
      </w:pPr>
      <w:r>
        <w:rPr>
          <w:rFonts w:hint="eastAsia" w:ascii="宋体" w:cs="宋体"/>
          <w:b/>
          <w:bCs/>
        </w:rPr>
        <w:t xml:space="preserve">14、技术响应及偏离表、商务条款响应及偏离表及项目需求响应及偏离表</w:t>
      </w:r>
      <w:r/>
    </w:p>
    <w:p>
      <w:pPr>
        <w:ind w:firstLine="420"/>
        <w:spacing w:line="360" w:lineRule="auto"/>
        <w:rPr>
          <w:rFonts w:ascii="宋体" w:cs="宋体"/>
          <w:color w:val="000000"/>
          <w:lang w:val="zh-CN"/>
        </w:rPr>
      </w:pPr>
      <w:r>
        <w:rPr>
          <w:rFonts w:hint="eastAsia" w:ascii="宋体" w:cs="宋体"/>
          <w:bCs/>
          <w:color w:val="000000"/>
          <w:lang w:val="zh-CN"/>
        </w:rPr>
        <w:t xml:space="preserve">14.1</w:t>
      </w:r>
      <w:r>
        <w:rPr>
          <w:rFonts w:hint="eastAsia" w:ascii="宋体" w:cs="宋体"/>
          <w:color w:val="000000"/>
          <w:lang w:val="zh-CN"/>
        </w:rPr>
        <w:t xml:space="preserve">对招标文件中的技术与商务条款、</w:t>
      </w:r>
      <w:r>
        <w:rPr>
          <w:rFonts w:hint="eastAsia" w:ascii="宋体" w:cs="宋体"/>
          <w:color w:val="000000"/>
        </w:rPr>
        <w:t xml:space="preserve">项目需求条款</w:t>
      </w:r>
      <w:r>
        <w:rPr>
          <w:rFonts w:hint="eastAsia" w:ascii="宋体" w:cs="宋体"/>
          <w:color w:val="000000"/>
          <w:lang w:val="zh-CN"/>
        </w:rPr>
        <w:t xml:space="preserve">要求逐项作出响应</w:t>
      </w:r>
      <w:r>
        <w:rPr>
          <w:rFonts w:hint="eastAsia" w:ascii="宋体" w:cs="宋体"/>
          <w:lang w:val="zh-CN"/>
        </w:rPr>
        <w:t xml:space="preserve">或偏离，如偏离说明原因。</w:t>
      </w:r>
      <w:r/>
    </w:p>
    <w:p>
      <w:pPr>
        <w:ind w:firstLine="422"/>
        <w:spacing w:line="360" w:lineRule="auto"/>
        <w:rPr>
          <w:rFonts w:ascii="宋体" w:cs="宋体"/>
          <w:b/>
          <w:bCs/>
          <w:lang w:val="zh-CN"/>
        </w:rPr>
      </w:pPr>
      <w:r>
        <w:rPr>
          <w:rFonts w:hint="eastAsia" w:ascii="宋体" w:cs="宋体"/>
          <w:b/>
          <w:bCs/>
        </w:rPr>
        <w:t xml:space="preserve">15、服务承诺</w:t>
      </w:r>
      <w:r/>
    </w:p>
    <w:p>
      <w:pPr>
        <w:ind w:firstLine="420"/>
        <w:spacing w:line="360" w:lineRule="auto"/>
        <w:tabs>
          <w:tab w:val="left" w:pos="1035" w:leader="none"/>
        </w:tabs>
        <w:rPr>
          <w:rFonts w:ascii="宋体" w:cs="宋体"/>
          <w:color w:val="000000"/>
          <w:lang w:val="zh-CN"/>
        </w:rPr>
      </w:pPr>
      <w:r>
        <w:rPr>
          <w:rFonts w:hint="eastAsia" w:ascii="宋体" w:cs="宋体"/>
          <w:bCs/>
          <w:color w:val="000000"/>
        </w:rPr>
        <w:t xml:space="preserve">15.1</w:t>
      </w:r>
      <w:r>
        <w:rPr>
          <w:rFonts w:hint="eastAsia" w:ascii="宋体" w:cs="宋体"/>
          <w:color w:val="000000"/>
        </w:rPr>
        <w:t xml:space="preserve">投标人的服务承诺应按不低于招标文件中商务要求的标准。</w:t>
      </w:r>
      <w:r/>
    </w:p>
    <w:p>
      <w:pPr>
        <w:ind w:firstLine="422"/>
        <w:spacing w:line="360" w:lineRule="auto"/>
        <w:rPr>
          <w:rFonts w:ascii="宋体" w:cs="宋体"/>
          <w:b/>
          <w:bCs/>
        </w:rPr>
      </w:pPr>
      <w:r>
        <w:rPr>
          <w:rFonts w:hint="eastAsia" w:ascii="宋体" w:cs="宋体"/>
          <w:b/>
          <w:bCs/>
        </w:rPr>
        <w:t xml:space="preserve">16、投标书和开标一览表</w:t>
      </w:r>
      <w:r/>
    </w:p>
    <w:p>
      <w:pPr>
        <w:ind w:firstLine="420"/>
        <w:spacing w:line="360" w:lineRule="auto"/>
        <w:rPr>
          <w:rFonts w:ascii="宋体" w:cs="宋体"/>
          <w:color w:val="000000"/>
        </w:rPr>
      </w:pPr>
      <w:r>
        <w:rPr>
          <w:rFonts w:hint="eastAsia" w:ascii="宋体" w:cs="宋体"/>
          <w:bCs/>
          <w:color w:val="000000"/>
        </w:rPr>
        <w:t xml:space="preserve">16.1</w:t>
      </w:r>
      <w:r>
        <w:rPr>
          <w:rFonts w:hint="eastAsia" w:ascii="宋体" w:cs="宋体"/>
          <w:color w:val="000000"/>
        </w:rPr>
        <w:t xml:space="preserve">投标人应按照招标文件中提供的格式完整、正确</w:t>
      </w:r>
      <w:bookmarkStart w:id="40" w:name="_Hlk205470996"/>
      <w:r>
        <w:rPr>
          <w:rFonts w:hint="eastAsia" w:ascii="宋体" w:cs="宋体"/>
          <w:color w:val="000000"/>
        </w:rPr>
        <w:t xml:space="preserve">地</w:t>
      </w:r>
      <w:bookmarkEnd w:id="40"/>
      <w:r>
        <w:rPr>
          <w:rFonts w:hint="eastAsia" w:ascii="宋体" w:cs="宋体"/>
          <w:color w:val="000000"/>
        </w:rPr>
        <w:t xml:space="preserve">填写投标书、开标一览表。</w:t>
      </w:r>
      <w:r/>
    </w:p>
    <w:p>
      <w:pPr>
        <w:ind w:firstLine="420"/>
        <w:spacing w:line="360" w:lineRule="auto"/>
        <w:rPr>
          <w:rFonts w:ascii="宋体" w:cs="宋体"/>
          <w:color w:val="000000"/>
        </w:rPr>
      </w:pPr>
      <w:r>
        <w:rPr>
          <w:rFonts w:hint="eastAsia" w:ascii="宋体" w:cs="宋体"/>
          <w:bCs/>
          <w:color w:val="000000"/>
        </w:rPr>
        <w:t xml:space="preserve">16.2开标一览表中的价格应与投标文件中</w:t>
      </w:r>
      <w:r>
        <w:rPr>
          <w:rFonts w:hint="eastAsia" w:ascii="宋体" w:cs="宋体"/>
        </w:rPr>
        <w:t xml:space="preserve">报价明细表</w:t>
      </w:r>
      <w:r>
        <w:rPr>
          <w:rFonts w:hint="eastAsia" w:ascii="宋体" w:cs="宋体"/>
          <w:bCs/>
          <w:color w:val="000000"/>
        </w:rPr>
        <w:t xml:space="preserve">中的价格一致，如不一致，</w:t>
      </w:r>
      <w:r>
        <w:rPr>
          <w:rFonts w:hint="eastAsia" w:ascii="宋体" w:cs="宋体"/>
          <w:color w:val="000000"/>
        </w:rPr>
        <w:t xml:space="preserve">不作为无效投标处理</w:t>
      </w:r>
      <w:r>
        <w:rPr>
          <w:rFonts w:hint="eastAsia" w:ascii="宋体" w:cs="宋体"/>
          <w:bCs/>
          <w:color w:val="000000"/>
        </w:rPr>
        <w:t xml:space="preserve">，但评标时按开标一览表中价格为准</w:t>
      </w:r>
      <w:r>
        <w:rPr>
          <w:rFonts w:hint="eastAsia" w:ascii="宋体" w:cs="宋体"/>
          <w:color w:val="000000"/>
        </w:rPr>
        <w:t xml:space="preserve">。</w:t>
      </w:r>
      <w:r/>
    </w:p>
    <w:p>
      <w:pPr>
        <w:ind w:firstLine="420"/>
        <w:spacing w:line="360" w:lineRule="auto"/>
        <w:rPr>
          <w:rFonts w:ascii="宋体" w:cs="宋体"/>
          <w:bCs/>
        </w:rPr>
      </w:pPr>
      <w:r>
        <w:rPr>
          <w:rFonts w:hint="eastAsia" w:ascii="宋体" w:cs="宋体"/>
          <w:bCs/>
        </w:rPr>
        <w:t xml:space="preserve">16.3开标一览表必须加盖投标人公章（复印件无效），如投标人组成联合体参加投标，则联合体各方均须加盖公章，否则视为无效投标。</w:t>
      </w:r>
      <w:r/>
    </w:p>
    <w:p>
      <w:pPr>
        <w:ind w:firstLine="422"/>
        <w:spacing w:line="360" w:lineRule="auto"/>
        <w:rPr>
          <w:rFonts w:ascii="宋体" w:cs="宋体"/>
          <w:b/>
          <w:bCs/>
        </w:rPr>
      </w:pPr>
      <w:r>
        <w:rPr>
          <w:rFonts w:hint="eastAsia" w:ascii="宋体" w:cs="宋体"/>
          <w:b/>
          <w:bCs/>
        </w:rPr>
        <w:t xml:space="preserve">17、投标有效期</w:t>
      </w:r>
      <w:r/>
    </w:p>
    <w:p>
      <w:pPr>
        <w:ind w:firstLine="420"/>
        <w:spacing w:line="360" w:lineRule="auto"/>
        <w:rPr>
          <w:rFonts w:ascii="宋体" w:cs="宋体"/>
          <w:bCs/>
          <w:color w:val="000000"/>
        </w:rPr>
      </w:pPr>
      <w:r>
        <w:rPr>
          <w:rFonts w:hint="eastAsia" w:ascii="宋体" w:cs="宋体"/>
          <w:color w:val="000000"/>
        </w:rPr>
        <w:t xml:space="preserve">17.1</w:t>
      </w:r>
      <w:r>
        <w:rPr>
          <w:rFonts w:hint="eastAsia" w:ascii="宋体" w:cs="宋体"/>
          <w:bCs/>
          <w:color w:val="000000"/>
        </w:rPr>
        <w:t xml:space="preserve">投标有效期：同投标人须知前附表投标有效期。投标有效期比规定短的将被视为非响应性投标而予以拒绝。</w:t>
      </w:r>
      <w:r/>
    </w:p>
    <w:p>
      <w:pPr>
        <w:ind w:firstLine="420"/>
        <w:spacing w:line="360" w:lineRule="auto"/>
        <w:rPr>
          <w:rFonts w:ascii="宋体" w:cs="宋体"/>
          <w:bCs/>
          <w:color w:val="000000"/>
        </w:rPr>
      </w:pPr>
      <w:r>
        <w:rPr>
          <w:rFonts w:hint="eastAsia" w:ascii="宋体" w:cs="宋体"/>
          <w:color w:val="000000"/>
        </w:rPr>
        <w:t xml:space="preserve">17.2</w:t>
      </w:r>
      <w:r>
        <w:rPr>
          <w:rFonts w:hint="eastAsia" w:ascii="宋体" w:cs="宋体"/>
          <w:bCs/>
          <w:color w:val="000000"/>
        </w:rPr>
        <w:t xml:space="preserve">在特殊情况下，招标代理机构于原投标有效期满之前，可向投标人提出延长投标有效期的要求。这种要求与答复均应采用书面形式。投标人可以拒绝代理机构的这一要求而放弃投标</w:t>
      </w:r>
      <w:r>
        <w:rPr>
          <w:rFonts w:hint="eastAsia" w:ascii="宋体" w:cs="宋体"/>
          <w:color w:val="000000"/>
        </w:rPr>
        <w:t xml:space="preserve">。</w:t>
      </w:r>
      <w:r>
        <w:rPr>
          <w:rFonts w:hint="eastAsia" w:ascii="宋体" w:cs="宋体"/>
          <w:bCs/>
          <w:color w:val="000000"/>
        </w:rPr>
        <w:t xml:space="preserve">同意延长投标有效期的投标人既不能要求也不允许修改其投标文件。</w:t>
      </w:r>
      <w:r/>
    </w:p>
    <w:p>
      <w:pPr>
        <w:ind w:firstLine="422"/>
        <w:spacing w:line="360" w:lineRule="auto"/>
        <w:rPr>
          <w:rFonts w:ascii="宋体" w:cs="宋体"/>
          <w:b/>
          <w:bCs/>
        </w:rPr>
      </w:pPr>
      <w:r>
        <w:rPr>
          <w:rFonts w:hint="eastAsia" w:ascii="宋体" w:cs="宋体"/>
          <w:b/>
          <w:bCs/>
        </w:rPr>
        <w:t xml:space="preserve">18、投标文件份数和签署</w:t>
      </w:r>
      <w:r/>
    </w:p>
    <w:p>
      <w:pPr>
        <w:ind w:firstLine="420"/>
        <w:spacing w:line="360" w:lineRule="auto"/>
        <w:rPr>
          <w:rFonts w:ascii="宋体" w:cs="宋体"/>
          <w:bCs/>
          <w:color w:val="000000"/>
        </w:rPr>
      </w:pPr>
      <w:r>
        <w:rPr>
          <w:rFonts w:hint="eastAsia" w:ascii="宋体" w:cs="宋体"/>
          <w:color w:val="000000"/>
        </w:rPr>
        <w:t xml:space="preserve">18.</w:t>
      </w:r>
      <w:r>
        <w:rPr>
          <w:rFonts w:ascii="宋体" w:cs="宋体"/>
          <w:color w:val="000000"/>
        </w:rPr>
        <w:t xml:space="preserve">1</w:t>
      </w:r>
      <w:r>
        <w:rPr>
          <w:rFonts w:hint="eastAsia" w:ascii="宋体" w:cs="宋体"/>
          <w:bCs/>
          <w:color w:val="000000"/>
        </w:rPr>
        <w:t xml:space="preserve">除投标人对错处做必要修改外，投标文件不得行间插字、涂改或增删。如有修改错漏处，必须由</w:t>
      </w:r>
      <w:bookmarkStart w:id="41" w:name="_Hlk205471180"/>
      <w:r>
        <w:rPr>
          <w:rFonts w:hint="eastAsia" w:ascii="宋体" w:cs="宋体"/>
          <w:bCs/>
          <w:color w:val="000000"/>
        </w:rPr>
        <w:t xml:space="preserve">投标文件</w:t>
      </w:r>
      <w:r>
        <w:rPr>
          <w:rFonts w:hint="eastAsia" w:ascii="宋体" w:cs="宋体"/>
        </w:rPr>
        <w:t xml:space="preserve">授权代表签字且加盖</w:t>
      </w:r>
      <w:r>
        <w:rPr>
          <w:rFonts w:hint="eastAsia" w:ascii="宋体" w:cs="宋体"/>
          <w:bCs/>
          <w:color w:val="000000"/>
        </w:rPr>
        <w:t xml:space="preserve">投标</w:t>
      </w:r>
      <w:r>
        <w:rPr>
          <w:rFonts w:hint="eastAsia" w:ascii="宋体" w:cs="宋体"/>
        </w:rPr>
        <w:t xml:space="preserve">人公章</w:t>
      </w:r>
      <w:bookmarkEnd w:id="41"/>
      <w:r>
        <w:rPr>
          <w:rFonts w:hint="eastAsia" w:ascii="宋体" w:cs="宋体"/>
          <w:bCs/>
          <w:color w:val="000000"/>
        </w:rPr>
        <w:t xml:space="preserve">。</w:t>
      </w:r>
      <w:r/>
    </w:p>
    <w:p>
      <w:pPr>
        <w:ind w:firstLine="422"/>
        <w:spacing w:line="360" w:lineRule="auto"/>
        <w:rPr>
          <w:rFonts w:ascii="宋体" w:cs="宋体"/>
          <w:color w:val="000000"/>
          <w:highlight w:val="none"/>
        </w:rPr>
      </w:pPr>
      <w:r>
        <w:rPr>
          <w:rStyle w:val="1125"/>
          <w:rFonts w:hint="eastAsia" w:ascii="宋体" w:cs="宋体"/>
          <w:b/>
          <w:bCs/>
        </w:rPr>
        <w:t xml:space="preserve">19、</w:t>
      </w:r>
      <w:r>
        <w:rPr>
          <w:rStyle w:val="1125"/>
          <w:rFonts w:hint="eastAsia" w:ascii="宋体" w:cs="宋体"/>
          <w:b/>
          <w:bCs/>
          <w:highlight w:val="none"/>
        </w:rPr>
        <w:t xml:space="preserve">投标保证金</w:t>
      </w:r>
      <w:r>
        <w:rPr>
          <w:rStyle w:val="1125"/>
          <w:rFonts w:hint="eastAsia" w:ascii="宋体" w:cs="宋体"/>
          <w:highlight w:val="none"/>
        </w:rPr>
        <w:t xml:space="preserve">（如有）：</w:t>
      </w:r>
      <w:r>
        <w:rPr>
          <w:rFonts w:hint="eastAsia" w:ascii="宋体" w:cs="宋体"/>
          <w:color w:val="000000"/>
          <w:highlight w:val="none"/>
        </w:rPr>
        <w:t xml:space="preserve">无。</w:t>
      </w:r>
      <w:r/>
    </w:p>
    <w:p>
      <w:pPr>
        <w:ind w:firstLine="422"/>
        <w:spacing w:line="360" w:lineRule="auto"/>
        <w:rPr>
          <w:rFonts w:ascii="宋体" w:cs="宋体"/>
          <w:b/>
          <w:bCs/>
          <w:color w:val="000000"/>
        </w:rPr>
        <w:outlineLvl w:val="1"/>
      </w:pPr>
      <w:r>
        <w:rPr>
          <w:rFonts w:hint="eastAsia" w:ascii="宋体" w:cs="宋体"/>
          <w:b/>
          <w:bCs/>
          <w:color w:val="000000"/>
        </w:rPr>
        <w:t xml:space="preserve">四、投标文件的递交</w:t>
      </w:r>
      <w:r/>
    </w:p>
    <w:p>
      <w:pPr>
        <w:ind w:firstLine="422"/>
        <w:spacing w:line="360" w:lineRule="auto"/>
        <w:rPr>
          <w:rStyle w:val="1125"/>
          <w:rFonts w:ascii="宋体" w:cs="宋体"/>
          <w:b/>
          <w:bCs/>
        </w:rPr>
      </w:pPr>
      <w:r>
        <w:rPr>
          <w:rStyle w:val="1125"/>
          <w:rFonts w:hint="eastAsia" w:ascii="宋体" w:cs="宋体"/>
          <w:b/>
          <w:bCs/>
        </w:rPr>
        <w:t xml:space="preserve">20、投标文件的编制要求和签署要求</w:t>
      </w:r>
      <w:r/>
    </w:p>
    <w:p>
      <w:pPr>
        <w:ind w:firstLine="420"/>
        <w:spacing w:line="360" w:lineRule="auto"/>
        <w:rPr>
          <w:rStyle w:val="1125"/>
          <w:rFonts w:ascii="宋体" w:cs="宋体"/>
          <w:color w:val="000000"/>
        </w:rPr>
      </w:pPr>
      <w:r>
        <w:rPr>
          <w:rStyle w:val="1125"/>
          <w:rFonts w:hint="eastAsia" w:ascii="宋体" w:cs="宋体"/>
          <w:color w:val="000000"/>
        </w:rPr>
        <w:t xml:space="preserve">20.1投标人应由其法定代表人或法定代表人授权代表按照《操作手册》在规定的网上投标时间，凭 CA 证书登陆“苏采云”系统在线编制投标文件（电子数据），并在投标截止时间之前上传投标文件。</w:t>
      </w:r>
      <w:r/>
    </w:p>
    <w:p>
      <w:pPr>
        <w:ind w:firstLine="420"/>
        <w:spacing w:line="360" w:lineRule="auto"/>
        <w:rPr>
          <w:rStyle w:val="1125"/>
          <w:rFonts w:ascii="宋体" w:cs="宋体"/>
          <w:color w:val="000000"/>
        </w:rPr>
      </w:pPr>
      <w:r>
        <w:rPr>
          <w:rStyle w:val="1125"/>
          <w:rFonts w:hint="eastAsia" w:ascii="宋体" w:cs="宋体"/>
          <w:color w:val="000000"/>
        </w:rPr>
        <w:t xml:space="preserve">20.2投标人应充分考虑网络环境、网络带宽等因素可能对投标产生的影响，如因投标人自身原因造成的电子投标文件上传不成功的，按照做无效投标处理。</w:t>
      </w:r>
      <w:r/>
    </w:p>
    <w:p>
      <w:pPr>
        <w:ind w:firstLine="420"/>
        <w:spacing w:line="360" w:lineRule="auto"/>
        <w:rPr>
          <w:rStyle w:val="1125"/>
          <w:rFonts w:ascii="宋体" w:cs="宋体"/>
          <w:color w:val="000000"/>
        </w:rPr>
      </w:pPr>
      <w:r>
        <w:rPr>
          <w:rStyle w:val="1125"/>
          <w:rFonts w:hint="eastAsia" w:ascii="宋体" w:cs="宋体"/>
          <w:color w:val="000000"/>
        </w:rPr>
        <w:t xml:space="preserve">20.3投标人应对 CA 证书妥善保管，如被他人盗用投标，因此带来的结果均由投标人自行承担。</w:t>
      </w:r>
      <w:r/>
    </w:p>
    <w:p>
      <w:pPr>
        <w:ind w:firstLine="420"/>
        <w:spacing w:line="360" w:lineRule="auto"/>
        <w:rPr>
          <w:rStyle w:val="1125"/>
          <w:rFonts w:ascii="宋体" w:cs="宋体"/>
          <w:color w:val="000000"/>
        </w:rPr>
      </w:pPr>
      <w:r>
        <w:rPr>
          <w:rStyle w:val="1125"/>
          <w:rFonts w:hint="eastAsia" w:ascii="宋体" w:cs="宋体"/>
          <w:color w:val="000000"/>
        </w:rPr>
        <w:t xml:space="preserve">20.4投标人应当对招标文件提出的要求和条件作出实质性响应，并在电子投标系统逐条应答。</w:t>
      </w:r>
      <w:r/>
    </w:p>
    <w:p>
      <w:pPr>
        <w:ind w:firstLine="420"/>
        <w:spacing w:line="360" w:lineRule="auto"/>
        <w:rPr>
          <w:rStyle w:val="1125"/>
          <w:rFonts w:ascii="宋体" w:cs="宋体"/>
          <w:bCs/>
          <w:color w:val="000000"/>
        </w:rPr>
      </w:pPr>
      <w:r>
        <w:rPr>
          <w:rStyle w:val="1125"/>
          <w:rFonts w:hint="eastAsia" w:ascii="宋体" w:cs="宋体"/>
          <w:color w:val="000000"/>
        </w:rPr>
        <w:t xml:space="preserve">20.5投标人应对要求提供的资格证明文件（如资质证书、资格证书）、技术资料（如白皮书、彩页、手册、检测报告等）扫描上传至投标系统。</w:t>
      </w:r>
      <w:r/>
    </w:p>
    <w:p>
      <w:pPr>
        <w:ind w:firstLine="422"/>
        <w:spacing w:line="360" w:lineRule="auto"/>
        <w:rPr>
          <w:rStyle w:val="1125"/>
          <w:rFonts w:ascii="宋体" w:cs="宋体"/>
          <w:b/>
          <w:bCs/>
        </w:rPr>
      </w:pPr>
      <w:r>
        <w:rPr>
          <w:rStyle w:val="1125"/>
          <w:rFonts w:hint="eastAsia" w:ascii="宋体" w:cs="宋体"/>
          <w:b/>
          <w:bCs/>
        </w:rPr>
        <w:t xml:space="preserve">21、投标截止日期</w:t>
      </w:r>
      <w:r/>
    </w:p>
    <w:p>
      <w:pPr>
        <w:ind w:firstLine="420"/>
        <w:spacing w:line="360" w:lineRule="auto"/>
        <w:rPr>
          <w:rStyle w:val="1125"/>
          <w:rFonts w:ascii="宋体" w:cs="宋体"/>
          <w:bCs/>
        </w:rPr>
      </w:pPr>
      <w:r>
        <w:rPr>
          <w:rStyle w:val="1125"/>
          <w:rFonts w:hint="eastAsia" w:ascii="宋体" w:cs="宋体"/>
        </w:rPr>
        <w:t xml:space="preserve">21.1</w:t>
      </w:r>
      <w:r>
        <w:rPr>
          <w:rStyle w:val="1125"/>
          <w:rFonts w:ascii="宋体" w:cs="宋体"/>
        </w:rPr>
        <w:t xml:space="preserve"> </w:t>
      </w:r>
      <w:r>
        <w:rPr>
          <w:rStyle w:val="1125"/>
          <w:rFonts w:hint="eastAsia" w:ascii="宋体" w:cs="宋体"/>
        </w:rPr>
        <w:t xml:space="preserve">投标人上传电子投标文件的时间不得迟于招标公告中规定的投标截止时间</w:t>
      </w:r>
      <w:r>
        <w:rPr>
          <w:rStyle w:val="1125"/>
          <w:rFonts w:hint="eastAsia" w:ascii="宋体" w:cs="宋体"/>
          <w:bCs/>
        </w:rPr>
        <w:t xml:space="preserve">。</w:t>
      </w:r>
      <w:r/>
    </w:p>
    <w:p>
      <w:pPr>
        <w:ind w:firstLine="420"/>
        <w:spacing w:line="360" w:lineRule="auto"/>
        <w:rPr>
          <w:rStyle w:val="1125"/>
          <w:rFonts w:ascii="宋体" w:cs="宋体"/>
          <w:bCs/>
          <w:color w:val="000000"/>
        </w:rPr>
      </w:pPr>
      <w:r>
        <w:rPr>
          <w:rStyle w:val="1125"/>
          <w:rFonts w:hint="eastAsia" w:ascii="宋体" w:cs="宋体"/>
        </w:rPr>
        <w:t xml:space="preserve">21.2招标</w:t>
      </w:r>
      <w:r>
        <w:rPr>
          <w:rStyle w:val="1125"/>
          <w:rFonts w:hint="eastAsia" w:ascii="宋体" w:cs="宋体"/>
          <w:bCs/>
        </w:rPr>
        <w:t xml:space="preserve">代理机构有权通过修改招标文件酌情延长投标截止日期，在此情况下，投标人的所有权利和义务以及投标人受制的截止日期均应以延长后新的截止日期为准。</w:t>
      </w:r>
      <w:r/>
    </w:p>
    <w:p>
      <w:pPr>
        <w:ind w:firstLine="422"/>
        <w:spacing w:line="360" w:lineRule="auto"/>
        <w:rPr>
          <w:rStyle w:val="1125"/>
          <w:rFonts w:ascii="宋体" w:cs="宋体"/>
          <w:b/>
          <w:bCs/>
        </w:rPr>
      </w:pPr>
      <w:r>
        <w:rPr>
          <w:rStyle w:val="1125"/>
          <w:rFonts w:hint="eastAsia" w:ascii="宋体" w:cs="宋体"/>
          <w:b/>
          <w:bCs/>
        </w:rPr>
        <w:t xml:space="preserve">22、如发生下列情况之一，投标人的投标将被拒绝：</w:t>
      </w:r>
      <w:r/>
    </w:p>
    <w:p>
      <w:pPr>
        <w:ind w:firstLine="420"/>
        <w:spacing w:line="360" w:lineRule="auto"/>
        <w:rPr>
          <w:rStyle w:val="1125"/>
          <w:rFonts w:ascii="宋体" w:cs="宋体"/>
          <w:color w:val="000000"/>
        </w:rPr>
      </w:pPr>
      <w:r>
        <w:rPr>
          <w:rStyle w:val="1125"/>
          <w:rFonts w:hint="eastAsia" w:ascii="宋体" w:cs="宋体"/>
          <w:color w:val="000000"/>
        </w:rPr>
        <w:t xml:space="preserve">22.1未按规定获取招标文件的。</w:t>
      </w:r>
      <w:r/>
    </w:p>
    <w:p>
      <w:pPr>
        <w:ind w:firstLine="420"/>
        <w:spacing w:line="360" w:lineRule="auto"/>
        <w:rPr>
          <w:rStyle w:val="1125"/>
          <w:rFonts w:ascii="宋体" w:cs="宋体"/>
          <w:color w:val="000000"/>
        </w:rPr>
      </w:pPr>
      <w:r>
        <w:rPr>
          <w:rStyle w:val="1125"/>
          <w:rFonts w:hint="eastAsia" w:ascii="宋体" w:cs="宋体"/>
          <w:color w:val="000000"/>
        </w:rPr>
        <w:t xml:space="preserve">22.2投标人名称与报名时不一致的。</w:t>
      </w:r>
      <w:r/>
    </w:p>
    <w:p>
      <w:pPr>
        <w:ind w:firstLine="420"/>
        <w:spacing w:line="360" w:lineRule="auto"/>
        <w:rPr>
          <w:rStyle w:val="1125"/>
          <w:rFonts w:ascii="宋体" w:cs="宋体"/>
          <w:color w:val="000000"/>
        </w:rPr>
      </w:pPr>
      <w:r>
        <w:rPr>
          <w:rStyle w:val="1125"/>
          <w:rFonts w:hint="eastAsia" w:ascii="宋体" w:cs="宋体"/>
          <w:color w:val="000000"/>
        </w:rPr>
        <w:t xml:space="preserve">22.3未在投标截止时间前递交的投标文件。</w:t>
      </w:r>
      <w:r/>
    </w:p>
    <w:p>
      <w:pPr>
        <w:ind w:firstLine="422"/>
        <w:spacing w:line="360" w:lineRule="auto"/>
        <w:rPr>
          <w:rStyle w:val="1125"/>
          <w:rFonts w:ascii="宋体" w:cs="宋体"/>
          <w:b/>
          <w:bCs/>
        </w:rPr>
      </w:pPr>
      <w:r>
        <w:rPr>
          <w:rStyle w:val="1125"/>
          <w:rFonts w:hint="eastAsia" w:ascii="宋体" w:cs="宋体"/>
          <w:b/>
          <w:bCs/>
        </w:rPr>
        <w:t xml:space="preserve">23、投标文件的修改和撤回</w:t>
      </w:r>
      <w:r/>
    </w:p>
    <w:p>
      <w:pPr>
        <w:ind w:firstLine="420"/>
        <w:spacing w:line="360" w:lineRule="auto"/>
        <w:rPr>
          <w:rStyle w:val="1125"/>
          <w:rFonts w:ascii="宋体" w:cs="宋体"/>
          <w:color w:val="000000"/>
        </w:rPr>
      </w:pPr>
      <w:r>
        <w:rPr>
          <w:rStyle w:val="1125"/>
          <w:rFonts w:hint="eastAsia" w:ascii="宋体" w:cs="宋体"/>
          <w:color w:val="000000"/>
        </w:rPr>
        <w:t xml:space="preserve">23.1投标文件的撤回</w:t>
      </w:r>
      <w:r/>
    </w:p>
    <w:p>
      <w:pPr>
        <w:ind w:firstLine="420"/>
        <w:spacing w:line="360" w:lineRule="auto"/>
        <w:rPr>
          <w:rStyle w:val="1125"/>
          <w:rFonts w:ascii="宋体" w:cs="宋体"/>
          <w:color w:val="000000"/>
        </w:rPr>
      </w:pPr>
      <w:r>
        <w:rPr>
          <w:rStyle w:val="1125"/>
          <w:rFonts w:hint="eastAsia" w:ascii="宋体" w:cs="宋体"/>
          <w:color w:val="000000"/>
        </w:rPr>
        <w:t xml:space="preserve">23.1.1投标人可在投标截止时间前撤回其电子投标文件，具体操作方法见《操作手册》。</w:t>
      </w:r>
      <w:r/>
    </w:p>
    <w:p>
      <w:pPr>
        <w:ind w:firstLine="420"/>
        <w:spacing w:line="360" w:lineRule="auto"/>
        <w:rPr>
          <w:rStyle w:val="1125"/>
          <w:rFonts w:ascii="宋体" w:cs="宋体"/>
          <w:color w:val="000000"/>
        </w:rPr>
      </w:pPr>
      <w:r>
        <w:rPr>
          <w:rStyle w:val="1125"/>
          <w:rFonts w:hint="eastAsia" w:ascii="宋体" w:cs="宋体"/>
          <w:color w:val="000000"/>
        </w:rPr>
        <w:t xml:space="preserve">23.1.2投标人撤回电子投标文件，则认为其不再参与本项目投标活动。</w:t>
      </w:r>
      <w:r/>
    </w:p>
    <w:p>
      <w:pPr>
        <w:ind w:firstLine="420"/>
        <w:spacing w:line="360" w:lineRule="auto"/>
        <w:rPr>
          <w:rStyle w:val="1125"/>
          <w:rFonts w:ascii="宋体" w:cs="宋体"/>
          <w:color w:val="000000"/>
        </w:rPr>
      </w:pPr>
      <w:r>
        <w:rPr>
          <w:rStyle w:val="1125"/>
          <w:rFonts w:hint="eastAsia" w:ascii="宋体" w:cs="宋体"/>
          <w:color w:val="000000"/>
        </w:rPr>
        <w:t xml:space="preserve">23.2投标文件的修改</w:t>
      </w:r>
      <w:r/>
    </w:p>
    <w:p>
      <w:pPr>
        <w:ind w:firstLine="420"/>
        <w:spacing w:line="360" w:lineRule="auto"/>
        <w:rPr>
          <w:rStyle w:val="1125"/>
          <w:rFonts w:ascii="宋体" w:cs="宋体"/>
          <w:color w:val="000000"/>
        </w:rPr>
      </w:pPr>
      <w:r>
        <w:rPr>
          <w:rStyle w:val="1125"/>
          <w:rFonts w:hint="eastAsia" w:ascii="宋体" w:cs="宋体"/>
          <w:color w:val="000000"/>
        </w:rPr>
        <w:t xml:space="preserve">23.2.1投标人可在投标截止时间前对其电子投标文件进行修改，具体操作方法见《操作手册》。</w:t>
      </w:r>
      <w:r/>
    </w:p>
    <w:p>
      <w:pPr>
        <w:ind w:firstLine="420"/>
        <w:spacing w:line="360" w:lineRule="auto"/>
        <w:rPr>
          <w:rStyle w:val="1125"/>
          <w:rFonts w:ascii="宋体" w:cs="宋体"/>
          <w:color w:val="000000"/>
        </w:rPr>
      </w:pPr>
      <w:r>
        <w:rPr>
          <w:rStyle w:val="1125"/>
          <w:rFonts w:hint="eastAsia" w:ascii="宋体" w:cs="宋体"/>
          <w:color w:val="000000"/>
        </w:rPr>
        <w:t xml:space="preserve">23.2.2在投标截止时间之后，投标人不得对其电子投标文件作任何修改</w:t>
      </w:r>
      <w:r/>
    </w:p>
    <w:p>
      <w:pPr>
        <w:ind w:firstLine="420"/>
        <w:spacing w:line="360" w:lineRule="auto"/>
        <w:rPr>
          <w:rStyle w:val="1125"/>
          <w:rFonts w:ascii="宋体" w:cs="宋体"/>
          <w:color w:val="000000"/>
        </w:rPr>
      </w:pPr>
      <w:r>
        <w:rPr>
          <w:rStyle w:val="1125"/>
          <w:rFonts w:hint="eastAsia" w:ascii="宋体" w:cs="宋体"/>
          <w:color w:val="000000"/>
        </w:rPr>
        <w:t xml:space="preserve">23.3在投标截止时间之后，投标人不得对其投标文件作任何修改。</w:t>
      </w:r>
      <w:r/>
    </w:p>
    <w:p>
      <w:pPr>
        <w:ind w:firstLine="420"/>
        <w:spacing w:line="360" w:lineRule="auto"/>
        <w:rPr>
          <w:rStyle w:val="1125"/>
          <w:rFonts w:ascii="宋体" w:cs="宋体"/>
          <w:bCs/>
          <w:color w:val="000000"/>
        </w:rPr>
      </w:pPr>
      <w:r>
        <w:rPr>
          <w:rStyle w:val="1125"/>
          <w:rFonts w:hint="eastAsia" w:ascii="宋体" w:cs="宋体"/>
          <w:color w:val="000000"/>
        </w:rPr>
        <w:t xml:space="preserve">23.4在投标截止时间至招标文件中规定的投标有效期满之间的这段时间内，投标人不得撤回其投标。</w:t>
      </w:r>
      <w:r/>
    </w:p>
    <w:p>
      <w:pPr>
        <w:ind w:firstLine="422"/>
        <w:spacing w:line="360" w:lineRule="auto"/>
        <w:rPr>
          <w:rFonts w:ascii="宋体" w:cs="宋体"/>
          <w:b/>
          <w:bCs/>
          <w:color w:val="000000"/>
        </w:rPr>
        <w:outlineLvl w:val="1"/>
      </w:pPr>
      <w:r>
        <w:rPr>
          <w:rFonts w:hint="eastAsia" w:ascii="宋体" w:cs="宋体"/>
          <w:b/>
          <w:bCs/>
          <w:color w:val="000000"/>
        </w:rPr>
        <w:t xml:space="preserve">五、开标与评标</w:t>
      </w:r>
      <w:r/>
    </w:p>
    <w:p>
      <w:pPr>
        <w:ind w:firstLine="422"/>
        <w:spacing w:line="360" w:lineRule="auto"/>
        <w:rPr>
          <w:rStyle w:val="1125"/>
          <w:rFonts w:ascii="宋体" w:cs="宋体"/>
          <w:b/>
          <w:bCs/>
        </w:rPr>
      </w:pPr>
      <w:r>
        <w:rPr>
          <w:rStyle w:val="1125"/>
          <w:rFonts w:hint="eastAsia" w:ascii="宋体" w:cs="宋体"/>
          <w:b/>
          <w:bCs/>
        </w:rPr>
        <w:t xml:space="preserve">24、开标</w:t>
      </w:r>
      <w:r/>
    </w:p>
    <w:p>
      <w:pPr>
        <w:ind w:firstLine="420"/>
        <w:spacing w:line="360" w:lineRule="auto"/>
        <w:rPr>
          <w:rStyle w:val="1125"/>
          <w:rFonts w:ascii="宋体" w:cs="宋体"/>
          <w:color w:val="000000"/>
        </w:rPr>
      </w:pPr>
      <w:r>
        <w:rPr>
          <w:rStyle w:val="1125"/>
          <w:rFonts w:hint="eastAsia" w:ascii="宋体" w:cs="宋体"/>
          <w:color w:val="000000"/>
        </w:rPr>
        <w:t xml:space="preserve">24.1招标代理机构将在招标公告中规定的时间和地点组织公开开标。投标人按照《操作手册》规定参加开标活动，并在苏采云系统规定的时间内对投标文件进行解密。苏采云系统公布各投标人名称和投标价格。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Style w:val="1125"/>
          <w:rFonts w:ascii="宋体" w:cs="宋体"/>
          <w:color w:val="000000"/>
        </w:rPr>
      </w:pPr>
      <w:r>
        <w:rPr>
          <w:rStyle w:val="1125"/>
          <w:rFonts w:hint="eastAsia" w:ascii="宋体" w:cs="宋体"/>
          <w:color w:val="000000"/>
        </w:rPr>
        <w:t xml:space="preserve">24.2投标人在开标过程中涉及到的投标文件解密、开标结果确认等工作，应按照《操作手册》规定执行。</w:t>
      </w:r>
      <w:r/>
    </w:p>
    <w:p>
      <w:pPr>
        <w:ind w:firstLine="420"/>
        <w:spacing w:line="360" w:lineRule="auto"/>
        <w:rPr>
          <w:rStyle w:val="1125"/>
          <w:rFonts w:ascii="宋体" w:cs="宋体"/>
          <w:color w:val="000000"/>
        </w:rPr>
      </w:pPr>
      <w:r>
        <w:rPr>
          <w:rStyle w:val="1125"/>
          <w:rFonts w:hint="eastAsia" w:ascii="宋体" w:cs="宋体"/>
          <w:color w:val="000000"/>
        </w:rPr>
        <w:t xml:space="preserve">24.3投标人如果对开标过程和开标结果有疑义，应当根据《操作手册》规定提出，苏采云系统中《开标记录表》公布后5分钟内未提出的，视同认可开标结果。</w:t>
      </w:r>
      <w:r/>
    </w:p>
    <w:p>
      <w:pPr>
        <w:ind w:firstLine="420"/>
        <w:spacing w:line="360" w:lineRule="auto"/>
        <w:rPr>
          <w:rStyle w:val="1125"/>
          <w:rFonts w:ascii="宋体" w:cs="宋体"/>
          <w:color w:val="000000"/>
        </w:rPr>
      </w:pPr>
      <w:r>
        <w:rPr>
          <w:rStyle w:val="1125"/>
          <w:rFonts w:hint="eastAsia" w:ascii="宋体" w:cs="宋体"/>
          <w:color w:val="000000"/>
        </w:rPr>
        <w:t xml:space="preserve">24.4合格投标人不足3家的，不得开标。</w:t>
      </w:r>
      <w:r/>
    </w:p>
    <w:p>
      <w:pPr>
        <w:ind w:firstLine="422"/>
        <w:spacing w:line="360" w:lineRule="auto"/>
        <w:rPr>
          <w:rStyle w:val="1125"/>
          <w:rFonts w:ascii="宋体" w:cs="宋体"/>
          <w:b/>
          <w:bCs/>
        </w:rPr>
      </w:pPr>
      <w:r>
        <w:rPr>
          <w:rStyle w:val="1125"/>
          <w:rFonts w:hint="eastAsia" w:ascii="宋体" w:cs="宋体"/>
          <w:b/>
          <w:bCs/>
        </w:rPr>
        <w:t xml:space="preserve">25、资格审查</w:t>
      </w:r>
      <w:r/>
    </w:p>
    <w:p>
      <w:pPr>
        <w:ind w:firstLine="420"/>
        <w:spacing w:line="360" w:lineRule="auto"/>
        <w:rPr>
          <w:rStyle w:val="1125"/>
          <w:rFonts w:ascii="宋体" w:cs="宋体"/>
          <w:bCs/>
          <w:color w:val="000000"/>
        </w:rPr>
      </w:pPr>
      <w:r>
        <w:rPr>
          <w:rStyle w:val="1125"/>
          <w:rFonts w:hint="eastAsia" w:ascii="宋体" w:cs="宋体"/>
          <w:color w:val="000000"/>
        </w:rPr>
        <w:t xml:space="preserve">25.1</w:t>
      </w:r>
      <w:r>
        <w:rPr>
          <w:rStyle w:val="1125"/>
          <w:rFonts w:hint="eastAsia" w:ascii="宋体" w:cs="宋体"/>
          <w:bCs/>
          <w:color w:val="000000"/>
        </w:rPr>
        <w:t xml:space="preserve">依据法律法规和招标文件的约定，开标结束后，由招标人或招标代理机构对投标文件中的资格证明文件进行审查。资格审查的结论，招标人以书面形式向评标委员会进行反馈。未通过资格审查的投标人，由招标人或招标代理机构告知未通过资格审查的原因。</w:t>
      </w:r>
      <w:r/>
    </w:p>
    <w:p>
      <w:pPr>
        <w:ind w:firstLine="420"/>
        <w:spacing w:line="360" w:lineRule="auto"/>
        <w:rPr>
          <w:rStyle w:val="1125"/>
          <w:rFonts w:ascii="宋体" w:cs="宋体"/>
          <w:bCs/>
          <w:color w:val="000000"/>
        </w:rPr>
      </w:pPr>
      <w:r>
        <w:rPr>
          <w:rStyle w:val="1125"/>
          <w:rFonts w:hint="eastAsia" w:ascii="宋体" w:cs="宋体"/>
          <w:bCs/>
          <w:color w:val="000000"/>
        </w:rPr>
        <w:t xml:space="preserve">招标人或招标代理机构在进行资格性审查的同时，将对投标人资格要求相关内容进行查询，以确定投标人是否具备投标资格。查询结果将以网页打印的形式留存并归档。</w:t>
      </w:r>
      <w:r/>
    </w:p>
    <w:p>
      <w:pPr>
        <w:ind w:firstLine="420"/>
        <w:spacing w:line="360" w:lineRule="auto"/>
        <w:rPr>
          <w:rStyle w:val="1125"/>
          <w:rFonts w:ascii="宋体" w:cs="宋体"/>
          <w:bCs/>
          <w:color w:val="000000"/>
        </w:rPr>
      </w:pPr>
      <w:r>
        <w:rPr>
          <w:rStyle w:val="1125"/>
          <w:rFonts w:hint="eastAsia" w:ascii="宋体" w:cs="宋体"/>
          <w:color w:val="000000"/>
        </w:rPr>
        <w:t xml:space="preserve">25.2联合体要求</w:t>
      </w:r>
      <w:r/>
    </w:p>
    <w:p>
      <w:pPr>
        <w:ind w:firstLine="420"/>
        <w:spacing w:line="360" w:lineRule="auto"/>
        <w:rPr>
          <w:rStyle w:val="1125"/>
          <w:rFonts w:ascii="宋体" w:cs="宋体"/>
          <w:color w:val="000000"/>
        </w:rPr>
      </w:pPr>
      <w:r>
        <w:rPr>
          <w:rStyle w:val="1125"/>
          <w:rFonts w:hint="eastAsia" w:ascii="宋体" w:cs="宋体"/>
          <w:color w:val="000000"/>
        </w:rPr>
        <w:t xml:space="preserve">本项目不接受联合体投标，中标后不允许转包、分包。</w:t>
      </w:r>
      <w:r/>
    </w:p>
    <w:p>
      <w:pPr>
        <w:ind w:firstLine="420"/>
        <w:spacing w:line="360" w:lineRule="auto"/>
        <w:rPr>
          <w:rStyle w:val="1125"/>
          <w:rFonts w:ascii="宋体" w:cs="宋体"/>
          <w:color w:val="000000"/>
        </w:rPr>
      </w:pPr>
      <w:r>
        <w:rPr>
          <w:rStyle w:val="1125"/>
          <w:rFonts w:hint="eastAsia" w:ascii="宋体" w:cs="宋体"/>
          <w:color w:val="000000"/>
        </w:rPr>
        <w:t xml:space="preserve">25.3合格投标人不足3家的，不得开标。</w:t>
      </w:r>
      <w:r/>
    </w:p>
    <w:p>
      <w:pPr>
        <w:ind w:firstLine="422"/>
        <w:spacing w:line="360" w:lineRule="auto"/>
        <w:rPr>
          <w:rStyle w:val="1125"/>
          <w:rFonts w:ascii="宋体" w:cs="宋体"/>
          <w:b/>
          <w:bCs/>
        </w:rPr>
      </w:pPr>
      <w:r>
        <w:rPr>
          <w:rStyle w:val="1125"/>
          <w:rFonts w:hint="eastAsia" w:ascii="宋体" w:cs="宋体"/>
          <w:b/>
          <w:bCs/>
        </w:rPr>
        <w:t xml:space="preserve">26、评标委员会</w:t>
      </w:r>
      <w:r/>
    </w:p>
    <w:p>
      <w:pPr>
        <w:ind w:firstLine="420"/>
        <w:spacing w:line="360" w:lineRule="auto"/>
        <w:rPr>
          <w:rStyle w:val="1125"/>
          <w:rFonts w:ascii="宋体" w:cs="宋体"/>
          <w:b/>
          <w:color w:val="000000"/>
        </w:rPr>
      </w:pPr>
      <w:r>
        <w:rPr>
          <w:rStyle w:val="1125"/>
          <w:rFonts w:hint="eastAsia" w:ascii="宋体" w:cs="宋体"/>
          <w:color w:val="000000"/>
        </w:rPr>
        <w:t xml:space="preserve">26.1资格审查通过后，招标</w:t>
      </w:r>
      <w:r>
        <w:rPr>
          <w:rStyle w:val="1125"/>
          <w:rFonts w:hint="eastAsia" w:ascii="宋体" w:cs="宋体"/>
          <w:bCs/>
          <w:color w:val="000000"/>
        </w:rPr>
        <w:t xml:space="preserve">代理机构</w:t>
      </w:r>
      <w:r>
        <w:rPr>
          <w:rStyle w:val="1125"/>
          <w:rFonts w:hint="eastAsia" w:ascii="宋体" w:cs="宋体"/>
          <w:color w:val="000000"/>
        </w:rPr>
        <w:t xml:space="preserve">将组织评标委员会（以下简称评委会）进行评标。</w:t>
      </w:r>
      <w:r/>
    </w:p>
    <w:p>
      <w:pPr>
        <w:ind w:firstLine="420"/>
        <w:spacing w:line="360" w:lineRule="auto"/>
        <w:rPr>
          <w:rStyle w:val="1125"/>
          <w:rFonts w:ascii="宋体" w:cs="宋体"/>
          <w:color w:val="000000"/>
        </w:rPr>
      </w:pPr>
      <w:r>
        <w:rPr>
          <w:rStyle w:val="1125"/>
          <w:rFonts w:hint="eastAsia" w:ascii="宋体" w:cs="宋体"/>
          <w:color w:val="000000"/>
        </w:rPr>
        <w:t xml:space="preserve">26.2评委会由招标人代表和有关技术、经济等方面的专家组成，且人员构成符合政府采购有关规定。</w:t>
      </w:r>
      <w:r/>
    </w:p>
    <w:p>
      <w:pPr>
        <w:ind w:firstLine="420"/>
        <w:spacing w:line="360" w:lineRule="auto"/>
        <w:rPr>
          <w:rStyle w:val="1125"/>
          <w:rFonts w:ascii="宋体" w:cs="宋体"/>
          <w:color w:val="000000"/>
        </w:rPr>
      </w:pPr>
      <w:r>
        <w:rPr>
          <w:rStyle w:val="1125"/>
          <w:rFonts w:hint="eastAsia" w:ascii="宋体" w:cs="宋体"/>
          <w:color w:val="000000"/>
        </w:rPr>
        <w:t xml:space="preserve">26.3评委会独立工作，负责</w:t>
      </w:r>
      <w:bookmarkStart w:id="42" w:name="_Hlk205471653"/>
      <w:r>
        <w:rPr>
          <w:rStyle w:val="1125"/>
          <w:rFonts w:hint="eastAsia" w:ascii="宋体" w:cs="宋体"/>
          <w:color w:val="000000"/>
        </w:rPr>
        <w:t xml:space="preserve">评审</w:t>
      </w:r>
      <w:bookmarkEnd w:id="42"/>
      <w:r>
        <w:rPr>
          <w:rStyle w:val="1125"/>
          <w:rFonts w:hint="eastAsia" w:ascii="宋体" w:cs="宋体"/>
          <w:color w:val="000000"/>
        </w:rPr>
        <w:t xml:space="preserve">所有投标文件并确定中标候选人。</w:t>
      </w:r>
      <w:r/>
    </w:p>
    <w:p>
      <w:pPr>
        <w:ind w:firstLine="422"/>
        <w:spacing w:line="360" w:lineRule="auto"/>
        <w:rPr>
          <w:rStyle w:val="1125"/>
          <w:rFonts w:ascii="宋体" w:cs="宋体"/>
          <w:b/>
          <w:bCs/>
        </w:rPr>
      </w:pPr>
      <w:r>
        <w:rPr>
          <w:rStyle w:val="1125"/>
          <w:rFonts w:hint="eastAsia" w:ascii="宋体" w:cs="宋体"/>
          <w:b/>
          <w:bCs/>
        </w:rPr>
        <w:t xml:space="preserve">27、评标过程的保密与公正</w:t>
      </w:r>
      <w:r/>
    </w:p>
    <w:p>
      <w:pPr>
        <w:ind w:firstLine="420"/>
        <w:spacing w:line="360" w:lineRule="auto"/>
        <w:rPr>
          <w:rStyle w:val="1125"/>
          <w:rFonts w:ascii="宋体" w:cs="宋体"/>
          <w:bCs/>
          <w:color w:val="000000"/>
        </w:rPr>
      </w:pPr>
      <w:r>
        <w:rPr>
          <w:rStyle w:val="1125"/>
          <w:rFonts w:hint="eastAsia" w:ascii="宋体" w:cs="宋体"/>
          <w:color w:val="000000"/>
        </w:rPr>
        <w:t xml:space="preserve">27.1</w:t>
      </w:r>
      <w:r>
        <w:rPr>
          <w:rStyle w:val="1125"/>
          <w:rFonts w:hint="eastAsia" w:ascii="宋体" w:cs="宋体"/>
          <w:bCs/>
          <w:color w:val="000000"/>
        </w:rPr>
        <w:t xml:space="preserve">开标后，直至签订合同之日止，凡是与审查、澄清、评价和比较投标的有关资料以及授标建议等，招标人、评委会、招标代理机构均不得向投标人或与评标无关的其他人员透露。</w:t>
      </w:r>
      <w:r/>
    </w:p>
    <w:p>
      <w:pPr>
        <w:ind w:firstLine="420"/>
        <w:spacing w:line="360" w:lineRule="auto"/>
        <w:rPr>
          <w:rStyle w:val="1125"/>
          <w:rFonts w:ascii="宋体" w:cs="宋体"/>
          <w:color w:val="000000"/>
        </w:rPr>
      </w:pPr>
      <w:r>
        <w:rPr>
          <w:rStyle w:val="1125"/>
          <w:rFonts w:hint="eastAsia" w:ascii="宋体" w:cs="宋体"/>
          <w:color w:val="000000"/>
        </w:rPr>
        <w:t xml:space="preserve">27.2在评标过程中，投标人不得以任何行为影响评标过程，否则其投标文件将被作为无效投标文件。</w:t>
      </w:r>
      <w:r/>
    </w:p>
    <w:p>
      <w:pPr>
        <w:ind w:firstLine="420"/>
        <w:spacing w:line="360" w:lineRule="auto"/>
        <w:rPr>
          <w:rStyle w:val="1125"/>
          <w:rFonts w:ascii="宋体" w:cs="宋体"/>
          <w:color w:val="000000"/>
        </w:rPr>
      </w:pPr>
      <w:r>
        <w:rPr>
          <w:rStyle w:val="1125"/>
          <w:rFonts w:hint="eastAsia" w:ascii="宋体" w:cs="宋体"/>
          <w:color w:val="000000"/>
        </w:rPr>
        <w:t xml:space="preserve">27.3在评标期间，招标</w:t>
      </w:r>
      <w:r>
        <w:rPr>
          <w:rStyle w:val="1125"/>
          <w:rFonts w:hint="eastAsia" w:ascii="宋体" w:cs="宋体"/>
          <w:bCs/>
          <w:color w:val="000000"/>
        </w:rPr>
        <w:t xml:space="preserve">代理机构</w:t>
      </w:r>
      <w:r>
        <w:rPr>
          <w:rStyle w:val="1125"/>
          <w:rFonts w:hint="eastAsia" w:ascii="宋体" w:cs="宋体"/>
          <w:color w:val="000000"/>
        </w:rPr>
        <w:t xml:space="preserve">将设专门人员与投标人联系。</w:t>
      </w:r>
      <w:r/>
    </w:p>
    <w:p>
      <w:pPr>
        <w:ind w:firstLine="420"/>
        <w:spacing w:line="360" w:lineRule="auto"/>
        <w:rPr>
          <w:rStyle w:val="1125"/>
          <w:rFonts w:ascii="宋体" w:cs="宋体"/>
          <w:color w:val="000000"/>
        </w:rPr>
      </w:pPr>
      <w:r>
        <w:rPr>
          <w:rStyle w:val="1125"/>
          <w:rFonts w:hint="eastAsia" w:ascii="宋体" w:cs="宋体"/>
          <w:color w:val="000000"/>
        </w:rPr>
        <w:t xml:space="preserve">27.4采用综合评分法的项目，未中标的投标人如需了解自己的评标得分及排序情况，可向招标人或招标代理机构提出申请。</w:t>
      </w:r>
      <w:r/>
    </w:p>
    <w:p>
      <w:pPr>
        <w:ind w:firstLine="422"/>
        <w:spacing w:line="360" w:lineRule="auto"/>
        <w:rPr>
          <w:rStyle w:val="1125"/>
          <w:rFonts w:ascii="宋体" w:cs="宋体"/>
          <w:b/>
          <w:bCs/>
        </w:rPr>
      </w:pPr>
      <w:r>
        <w:rPr>
          <w:rStyle w:val="1125"/>
          <w:rFonts w:hint="eastAsia" w:ascii="宋体" w:cs="宋体"/>
          <w:b/>
          <w:bCs/>
        </w:rPr>
        <w:t xml:space="preserve">28、投标的澄清</w:t>
      </w:r>
      <w:r/>
    </w:p>
    <w:p>
      <w:pPr>
        <w:ind w:firstLine="420"/>
        <w:spacing w:line="360" w:lineRule="auto"/>
        <w:rPr>
          <w:rStyle w:val="1125"/>
          <w:rFonts w:ascii="宋体" w:cs="宋体"/>
          <w:color w:val="000000"/>
        </w:rPr>
      </w:pPr>
      <w:r>
        <w:rPr>
          <w:rStyle w:val="1125"/>
          <w:rFonts w:hint="eastAsia" w:ascii="宋体" w:cs="宋体"/>
          <w:color w:val="000000"/>
        </w:rPr>
        <w:t xml:space="preserve">28.1在评标期间，评标委员会有权要求投标人对投标文件中含义不明确、对同类问题表述不一致或者有明显文字和计算错误等内容作必要的澄清、说明或者补正。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如果投标人出现同类问题，评标委员会应当给予投标人均等的澄清机会，但并非对每个投标人都作澄清要求。</w:t>
      </w:r>
      <w:r/>
    </w:p>
    <w:p>
      <w:pPr>
        <w:ind w:firstLine="420"/>
        <w:spacing w:line="360" w:lineRule="auto"/>
        <w:rPr>
          <w:rStyle w:val="1125"/>
          <w:rFonts w:ascii="宋体" w:cs="宋体"/>
          <w:color w:val="000000"/>
        </w:rPr>
      </w:pPr>
      <w:r>
        <w:rPr>
          <w:rStyle w:val="1125"/>
          <w:rFonts w:hint="eastAsia" w:ascii="宋体" w:cs="宋体"/>
          <w:color w:val="000000"/>
        </w:rPr>
        <w:t xml:space="preserve">28.2评标委员会应当通过“苏采云”系统要求投标人作出澄清、说明或者补正，并规定回复时间。投标人回复应当采用通过“苏采云”系统（使用“CA数字证书”,加盖电子签章）形式，将作为投标文件内容的一部分。具体操作方式见《操作手册》。</w:t>
      </w:r>
      <w:r/>
    </w:p>
    <w:p>
      <w:pPr>
        <w:ind w:firstLine="420"/>
        <w:spacing w:line="360" w:lineRule="auto"/>
        <w:rPr>
          <w:rStyle w:val="1125"/>
          <w:rFonts w:ascii="宋体" w:cs="宋体"/>
          <w:color w:val="000000"/>
        </w:rPr>
      </w:pPr>
      <w:r>
        <w:rPr>
          <w:rStyle w:val="1125"/>
          <w:rFonts w:hint="eastAsia" w:ascii="宋体" w:cs="宋体"/>
          <w:color w:val="000000"/>
        </w:rPr>
        <w:t xml:space="preserve">28.3投标人澄清、说明或者补正不得超出投标文件的范围或者改变投标文件的实质性内容。接到评委会澄清要求的投标人如未按规定做出澄清，其风险由投标人自行承担。</w:t>
      </w:r>
      <w:r/>
    </w:p>
    <w:p>
      <w:pPr>
        <w:ind w:firstLine="422"/>
        <w:spacing w:line="360" w:lineRule="auto"/>
        <w:rPr>
          <w:rStyle w:val="1125"/>
          <w:rFonts w:ascii="宋体" w:cs="宋体"/>
          <w:b/>
          <w:bCs/>
        </w:rPr>
      </w:pPr>
      <w:r>
        <w:rPr>
          <w:rStyle w:val="1125"/>
          <w:rFonts w:hint="eastAsia" w:ascii="宋体" w:cs="宋体"/>
          <w:b/>
          <w:bCs/>
        </w:rPr>
        <w:t xml:space="preserve">29、对投标文件的评审</w:t>
      </w:r>
      <w:r/>
    </w:p>
    <w:p>
      <w:pPr>
        <w:ind w:firstLine="420"/>
        <w:spacing w:line="360" w:lineRule="auto"/>
        <w:rPr>
          <w:rStyle w:val="1125"/>
          <w:rFonts w:ascii="宋体" w:cs="宋体"/>
          <w:bCs/>
          <w:color w:val="000000"/>
        </w:rPr>
      </w:pPr>
      <w:r>
        <w:rPr>
          <w:rStyle w:val="1125"/>
          <w:rFonts w:hint="eastAsia" w:ascii="宋体" w:cs="宋体"/>
          <w:color w:val="000000"/>
        </w:rPr>
        <w:t xml:space="preserve">29.1</w:t>
      </w:r>
      <w:r>
        <w:rPr>
          <w:rStyle w:val="1125"/>
          <w:rFonts w:hint="eastAsia" w:ascii="宋体" w:cs="宋体"/>
          <w:bCs/>
          <w:color w:val="000000"/>
        </w:rPr>
        <w:t xml:space="preserve">符合性检查：依据招标文件的规定，从投标文件的有效性、完整性和对招标文件的响应程度进行审查，以确定是否对招标文件的实质性要求作出响应。</w:t>
      </w:r>
      <w:r/>
    </w:p>
    <w:p>
      <w:pPr>
        <w:ind w:firstLine="420"/>
        <w:spacing w:line="360" w:lineRule="auto"/>
        <w:rPr>
          <w:rStyle w:val="1125"/>
          <w:rFonts w:ascii="宋体" w:cs="宋体"/>
          <w:color w:val="000000"/>
        </w:rPr>
      </w:pPr>
      <w:r>
        <w:rPr>
          <w:rStyle w:val="1125"/>
          <w:rFonts w:hint="eastAsia" w:ascii="宋体" w:cs="宋体"/>
          <w:color w:val="000000"/>
        </w:rPr>
        <w:t xml:space="preserve">29.2在详细评审之前，评委会将首先审查每份投标文件是否实质性响应了招标文件的要求。实质性响应的投标应该是与招标文件要求的全部条款、条件和规格相符，没有重大偏离或保留的投标。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Style w:val="1125"/>
          <w:rFonts w:ascii="宋体" w:cs="宋体"/>
          <w:bCs/>
          <w:color w:val="000000"/>
        </w:rPr>
      </w:pPr>
      <w:r>
        <w:rPr>
          <w:rStyle w:val="1125"/>
          <w:rFonts w:hint="eastAsia" w:ascii="宋体" w:cs="宋体"/>
          <w:color w:val="000000"/>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w:t>
      </w:r>
      <w:r>
        <w:rPr>
          <w:rStyle w:val="1125"/>
          <w:rFonts w:hint="eastAsia" w:ascii="宋体" w:cs="宋体"/>
          <w:bCs/>
          <w:color w:val="000000"/>
        </w:rPr>
        <w:t xml:space="preserve">评委会</w:t>
      </w:r>
      <w:r>
        <w:rPr>
          <w:rStyle w:val="1125"/>
          <w:rFonts w:hint="eastAsia" w:ascii="宋体" w:cs="宋体"/>
          <w:color w:val="000000"/>
        </w:rPr>
        <w:t xml:space="preserve">认定</w:t>
      </w:r>
      <w:r>
        <w:rPr>
          <w:rStyle w:val="1125"/>
          <w:rFonts w:hint="eastAsia" w:ascii="宋体" w:cs="宋体"/>
          <w:bCs/>
          <w:color w:val="000000"/>
        </w:rPr>
        <w:t xml:space="preserve">投标文件的响应性只根据投标文件本身的内容，而不寻求外部的证据。</w:t>
      </w:r>
      <w:r/>
    </w:p>
    <w:p>
      <w:pPr>
        <w:ind w:firstLine="420"/>
        <w:spacing w:line="360" w:lineRule="auto"/>
        <w:rPr>
          <w:rStyle w:val="1125"/>
          <w:rFonts w:ascii="宋体" w:cs="宋体"/>
          <w:bCs/>
          <w:color w:val="000000"/>
        </w:rPr>
      </w:pPr>
      <w:r>
        <w:rPr>
          <w:rStyle w:val="1125"/>
          <w:rFonts w:hint="eastAsia" w:ascii="宋体" w:cs="宋体"/>
          <w:color w:val="000000"/>
        </w:rPr>
        <w:t xml:space="preserve">29.3</w:t>
      </w:r>
      <w:r>
        <w:rPr>
          <w:rStyle w:val="1125"/>
          <w:rFonts w:hint="eastAsia" w:ascii="宋体" w:cs="宋体"/>
          <w:bCs/>
          <w:color w:val="000000"/>
        </w:rPr>
        <w:t xml:space="preserve">如果投标文件实质上没有响应招标文件的要求，评委会将按无效投标处理，投标人不得通过修改或撤销不合要求的偏离或保留而使其投标成为实质性响应的投标。</w:t>
      </w:r>
      <w:r/>
    </w:p>
    <w:p>
      <w:pPr>
        <w:ind w:firstLine="420"/>
        <w:spacing w:line="360" w:lineRule="auto"/>
        <w:rPr>
          <w:rStyle w:val="1125"/>
          <w:rFonts w:ascii="宋体" w:cs="宋体"/>
          <w:bCs/>
          <w:color w:val="000000"/>
        </w:rPr>
      </w:pPr>
      <w:r>
        <w:rPr>
          <w:rStyle w:val="1125"/>
          <w:rFonts w:hint="eastAsia" w:ascii="宋体" w:cs="宋体"/>
          <w:color w:val="000000"/>
        </w:rPr>
        <w:t xml:space="preserve">29.4</w:t>
      </w:r>
      <w:r>
        <w:rPr>
          <w:rStyle w:val="1125"/>
          <w:rFonts w:hint="eastAsia" w:ascii="宋体" w:cs="宋体"/>
          <w:bCs/>
          <w:color w:val="000000"/>
        </w:rPr>
        <w:t xml:space="preserve">评委会将对确定为实质性响应的投标进行进一步审核，看其是否有计算上或累加上的算术错误，修正错误的原则如下：</w:t>
      </w:r>
      <w:r/>
    </w:p>
    <w:p>
      <w:pPr>
        <w:ind w:firstLine="420"/>
        <w:spacing w:line="360" w:lineRule="auto"/>
        <w:rPr>
          <w:rStyle w:val="1125"/>
          <w:rFonts w:ascii="宋体" w:cs="宋体"/>
          <w:bCs/>
          <w:color w:val="000000"/>
        </w:rPr>
      </w:pPr>
      <w:r>
        <w:rPr>
          <w:rStyle w:val="1125"/>
          <w:rFonts w:hint="eastAsia" w:ascii="宋体" w:cs="宋体"/>
          <w:bCs/>
          <w:color w:val="000000"/>
        </w:rPr>
        <w:t xml:space="preserve">29.4.1投标文件中开标一览表内容与投标文件中相应内容不一致的，以开标一览表为准。</w:t>
      </w:r>
      <w:r/>
    </w:p>
    <w:p>
      <w:pPr>
        <w:ind w:firstLine="420"/>
        <w:spacing w:line="360" w:lineRule="auto"/>
        <w:rPr>
          <w:rStyle w:val="1125"/>
          <w:rFonts w:ascii="宋体" w:cs="宋体"/>
          <w:bCs/>
          <w:color w:val="000000"/>
        </w:rPr>
      </w:pPr>
      <w:r>
        <w:rPr>
          <w:rStyle w:val="1125"/>
          <w:rFonts w:hint="eastAsia" w:ascii="宋体" w:cs="宋体"/>
          <w:bCs/>
          <w:color w:val="000000"/>
        </w:rPr>
        <w:t xml:space="preserve">29.4.2大写金额和小写金额不一致的，以大写金额为准。</w:t>
      </w:r>
      <w:r/>
    </w:p>
    <w:p>
      <w:pPr>
        <w:ind w:firstLine="420"/>
        <w:spacing w:line="360" w:lineRule="auto"/>
        <w:rPr>
          <w:rStyle w:val="1125"/>
          <w:rFonts w:ascii="宋体" w:cs="宋体"/>
          <w:bCs/>
          <w:color w:val="000000"/>
        </w:rPr>
      </w:pPr>
      <w:r>
        <w:rPr>
          <w:rStyle w:val="1125"/>
          <w:rFonts w:hint="eastAsia" w:ascii="宋体" w:cs="宋体"/>
          <w:bCs/>
          <w:color w:val="000000"/>
        </w:rPr>
        <w:t xml:space="preserve">29.4.3单价金额小数点或者百分比有明显错位的，以开标一览表的总价为准，并修改单价。</w:t>
      </w:r>
      <w:r/>
    </w:p>
    <w:p>
      <w:pPr>
        <w:ind w:firstLine="420"/>
        <w:spacing w:line="360" w:lineRule="auto"/>
        <w:rPr>
          <w:rStyle w:val="1125"/>
          <w:rFonts w:ascii="宋体" w:cs="宋体"/>
          <w:bCs/>
          <w:color w:val="000000"/>
        </w:rPr>
      </w:pPr>
      <w:r>
        <w:rPr>
          <w:rStyle w:val="1125"/>
          <w:rFonts w:hint="eastAsia" w:ascii="宋体" w:cs="宋体"/>
          <w:bCs/>
          <w:color w:val="000000"/>
        </w:rPr>
        <w:t xml:space="preserve">29.4.4总价金额与按单价汇总金额不一致的，以单价金额计算结果为准。</w:t>
      </w:r>
      <w:r/>
    </w:p>
    <w:p>
      <w:pPr>
        <w:ind w:firstLine="420"/>
        <w:spacing w:line="360" w:lineRule="auto"/>
        <w:rPr>
          <w:rStyle w:val="1125"/>
          <w:rFonts w:ascii="宋体" w:cs="宋体"/>
          <w:bCs/>
          <w:color w:val="000000"/>
        </w:rPr>
      </w:pPr>
      <w:r>
        <w:rPr>
          <w:rStyle w:val="1125"/>
          <w:rFonts w:hint="eastAsia" w:ascii="宋体" w:cs="宋体"/>
          <w:bCs/>
          <w:color w:val="000000"/>
        </w:rPr>
        <w:t xml:space="preserve">同时出现两种以上错误的，按照前款规定的顺序修正。</w:t>
      </w:r>
      <w:r/>
    </w:p>
    <w:p>
      <w:pPr>
        <w:ind w:firstLine="420"/>
        <w:spacing w:line="360" w:lineRule="auto"/>
        <w:rPr>
          <w:rStyle w:val="1125"/>
          <w:rFonts w:ascii="宋体" w:cs="宋体"/>
          <w:bCs/>
          <w:color w:val="000000"/>
        </w:rPr>
      </w:pPr>
      <w:r>
        <w:rPr>
          <w:rStyle w:val="1125"/>
          <w:rFonts w:hint="eastAsia" w:ascii="宋体" w:cs="宋体"/>
          <w:color w:val="000000"/>
        </w:rPr>
        <w:t xml:space="preserve">29.5</w:t>
      </w:r>
      <w:r>
        <w:rPr>
          <w:rStyle w:val="1125"/>
          <w:rFonts w:hint="eastAsia" w:ascii="宋体" w:cs="宋体"/>
          <w:bCs/>
          <w:color w:val="000000"/>
        </w:rPr>
        <w:t xml:space="preserve">评委会将按上述修正错误的方法调整投标文件中的投标报价，调整后的价格应对投标人具有约束力。如果投标人不接受修正后的价格，则其投标将被拒绝。</w:t>
      </w:r>
      <w:r/>
    </w:p>
    <w:p>
      <w:pPr>
        <w:ind w:firstLine="420"/>
        <w:spacing w:line="360" w:lineRule="auto"/>
        <w:rPr>
          <w:rStyle w:val="1125"/>
          <w:rFonts w:ascii="宋体" w:cs="宋体"/>
          <w:bCs/>
          <w:color w:val="000000"/>
        </w:rPr>
      </w:pPr>
      <w:r>
        <w:rPr>
          <w:rStyle w:val="1125"/>
          <w:rFonts w:hint="eastAsia" w:ascii="宋体" w:cs="宋体"/>
          <w:color w:val="000000"/>
        </w:rPr>
        <w:t xml:space="preserve">29.6</w:t>
      </w:r>
      <w:r>
        <w:rPr>
          <w:rStyle w:val="1125"/>
          <w:rFonts w:hint="eastAsia" w:ascii="宋体" w:cs="宋体"/>
          <w:bCs/>
          <w:color w:val="000000"/>
        </w:rPr>
        <w:t xml:space="preserve">评委会将允许修正投标文件中不构成重大偏离的、微小的、非正规的、不一致的或不规则的地方，但这些修改不能影响任何投标人相应的名次排列。</w:t>
      </w:r>
      <w:r/>
    </w:p>
    <w:p>
      <w:pPr>
        <w:ind w:firstLine="420"/>
        <w:spacing w:line="360" w:lineRule="auto"/>
        <w:rPr>
          <w:rStyle w:val="1125"/>
          <w:rFonts w:ascii="宋体" w:cs="宋体"/>
          <w:bCs/>
          <w:color w:val="000000"/>
        </w:rPr>
      </w:pPr>
      <w:r/>
      <w:bookmarkStart w:id="43" w:name="_Hlk205471925"/>
      <w:r>
        <w:rPr>
          <w:rStyle w:val="1125"/>
          <w:rFonts w:hint="eastAsia" w:ascii="宋体" w:cs="宋体"/>
          <w:bCs/>
          <w:color w:val="000000"/>
        </w:rPr>
        <w:t xml:space="preserve">2</w:t>
      </w:r>
      <w:r>
        <w:rPr>
          <w:rStyle w:val="1125"/>
          <w:rFonts w:ascii="宋体" w:cs="宋体"/>
          <w:bCs/>
          <w:color w:val="000000"/>
        </w:rPr>
        <w:t xml:space="preserve">9.7 </w:t>
      </w:r>
      <w:r>
        <w:rPr>
          <w:rStyle w:val="1125"/>
          <w:rFonts w:hint="eastAsia" w:ascii="宋体" w:cs="宋体"/>
          <w:bCs/>
          <w:color w:val="000000"/>
        </w:rPr>
        <w:t xml:space="preserve">评标委员会启动异常低价投标审查的情形和要求：</w:t>
      </w:r>
      <w:r/>
    </w:p>
    <w:p>
      <w:pPr>
        <w:ind w:firstLine="420"/>
        <w:spacing w:line="360" w:lineRule="auto"/>
        <w:rPr>
          <w:rStyle w:val="1125"/>
          <w:rFonts w:ascii="宋体" w:cs="宋体"/>
          <w:bCs/>
          <w:color w:val="000000"/>
        </w:rPr>
      </w:pPr>
      <w:r>
        <w:rPr>
          <w:rStyle w:val="1125"/>
          <w:rFonts w:hint="eastAsia" w:ascii="宋体" w:cs="宋体"/>
          <w:bCs/>
          <w:color w:val="000000"/>
        </w:rPr>
        <w:t xml:space="preserve">2</w:t>
      </w:r>
      <w:r>
        <w:rPr>
          <w:rStyle w:val="1125"/>
          <w:rFonts w:ascii="宋体" w:cs="宋体"/>
          <w:bCs/>
          <w:color w:val="000000"/>
        </w:rPr>
        <w:t xml:space="preserve">9.7.1</w:t>
      </w:r>
      <w:r>
        <w:rPr>
          <w:rStyle w:val="1125"/>
          <w:rFonts w:hint="eastAsia" w:ascii="宋体" w:cs="宋体"/>
          <w:bCs/>
          <w:color w:val="000000"/>
        </w:rPr>
        <w:t xml:space="preserve">评标过程中出现下列情形之一的，评标委员会应当启动异常低价投标审查程序：</w:t>
      </w:r>
      <w:bookmarkEnd w:id="43"/>
      <w:r/>
      <w:r/>
    </w:p>
    <w:p>
      <w:pPr>
        <w:ind w:firstLine="420"/>
        <w:spacing w:line="360" w:lineRule="auto"/>
        <w:rPr>
          <w:rStyle w:val="1125"/>
          <w:rFonts w:ascii="宋体" w:cs="宋体"/>
          <w:bCs/>
          <w:color w:val="000000"/>
        </w:rPr>
      </w:pPr>
      <w:r>
        <w:rPr>
          <w:rStyle w:val="1125"/>
          <w:rFonts w:hint="eastAsia" w:ascii="宋体" w:cs="宋体"/>
          <w:bCs/>
          <w:color w:val="000000"/>
        </w:rPr>
        <w:t xml:space="preserve">2</w:t>
      </w:r>
      <w:r>
        <w:rPr>
          <w:rStyle w:val="1125"/>
          <w:rFonts w:ascii="宋体" w:cs="宋体"/>
          <w:bCs/>
          <w:color w:val="000000"/>
        </w:rPr>
        <w:t xml:space="preserve">9.7.1.1</w:t>
      </w:r>
      <w:r>
        <w:rPr>
          <w:rStyle w:val="1125"/>
          <w:rFonts w:hint="eastAsia" w:ascii="宋体" w:cs="宋体"/>
          <w:bCs/>
          <w:color w:val="000000"/>
        </w:rPr>
        <w:t xml:space="preserve">投标报价低于全部通过符合性审查投标人投标报价平均值50%的，即投标报价&lt;全部通过符合性审查投标人投标报价平均值×50%。</w:t>
      </w:r>
      <w:r/>
    </w:p>
    <w:p>
      <w:pPr>
        <w:ind w:firstLine="420"/>
        <w:spacing w:line="360" w:lineRule="auto"/>
        <w:rPr>
          <w:rStyle w:val="1125"/>
          <w:rFonts w:ascii="宋体" w:cs="宋体"/>
          <w:bCs/>
          <w:color w:val="000000"/>
        </w:rPr>
      </w:pPr>
      <w:r>
        <w:rPr>
          <w:rStyle w:val="1125"/>
          <w:rFonts w:hint="eastAsia" w:ascii="宋体" w:cs="宋体"/>
          <w:bCs/>
          <w:color w:val="000000"/>
        </w:rPr>
        <w:t xml:space="preserve">2</w:t>
      </w:r>
      <w:r>
        <w:rPr>
          <w:rStyle w:val="1125"/>
          <w:rFonts w:ascii="宋体" w:cs="宋体"/>
          <w:bCs/>
          <w:color w:val="000000"/>
        </w:rPr>
        <w:t xml:space="preserve">9.7.1.2</w:t>
      </w:r>
      <w:r>
        <w:rPr>
          <w:rStyle w:val="1125"/>
          <w:rFonts w:hint="eastAsia" w:ascii="宋体" w:cs="宋体"/>
          <w:bCs/>
          <w:color w:val="000000"/>
        </w:rPr>
        <w:t xml:space="preserve">投标报价低于通过符合性审查的次低报价投标人投标报价50%的，即投标报价&lt;通过符合性审查的次低报价投标人投标报价×50%。</w:t>
      </w:r>
      <w:r/>
    </w:p>
    <w:p>
      <w:pPr>
        <w:ind w:firstLine="420"/>
        <w:spacing w:line="360" w:lineRule="auto"/>
        <w:rPr>
          <w:rStyle w:val="1125"/>
          <w:rFonts w:ascii="宋体" w:cs="宋体"/>
          <w:bCs/>
          <w:color w:val="000000"/>
        </w:rPr>
      </w:pPr>
      <w:r>
        <w:rPr>
          <w:rStyle w:val="1125"/>
          <w:rFonts w:hint="eastAsia" w:ascii="宋体" w:cs="宋体"/>
          <w:bCs/>
          <w:color w:val="000000"/>
        </w:rPr>
        <w:t xml:space="preserve">2</w:t>
      </w:r>
      <w:r>
        <w:rPr>
          <w:rStyle w:val="1125"/>
          <w:rFonts w:ascii="宋体" w:cs="宋体"/>
          <w:bCs/>
          <w:color w:val="000000"/>
        </w:rPr>
        <w:t xml:space="preserve">9.7.1.3</w:t>
      </w:r>
      <w:r>
        <w:rPr>
          <w:rStyle w:val="1125"/>
          <w:rFonts w:hint="eastAsia" w:ascii="宋体" w:cs="宋体"/>
          <w:bCs/>
          <w:color w:val="000000"/>
        </w:rPr>
        <w:t xml:space="preserve">投标报价低于采购项目最高限价45%的，即投标报价&lt;采购项目最高限价×45%。</w:t>
      </w:r>
      <w:r/>
    </w:p>
    <w:p>
      <w:pPr>
        <w:ind w:firstLine="420"/>
        <w:spacing w:line="360" w:lineRule="auto"/>
        <w:rPr>
          <w:rStyle w:val="1125"/>
          <w:rFonts w:ascii="宋体" w:cs="宋体"/>
          <w:bCs/>
          <w:color w:val="000000"/>
        </w:rPr>
      </w:pPr>
      <w:r>
        <w:rPr>
          <w:rStyle w:val="1125"/>
          <w:rFonts w:hint="eastAsia" w:ascii="宋体" w:cs="宋体"/>
          <w:bCs/>
          <w:color w:val="000000"/>
        </w:rPr>
        <w:t xml:space="preserve">2</w:t>
      </w:r>
      <w:r>
        <w:rPr>
          <w:rStyle w:val="1125"/>
          <w:rFonts w:ascii="宋体" w:cs="宋体"/>
          <w:bCs/>
          <w:color w:val="000000"/>
        </w:rPr>
        <w:t xml:space="preserve">9.7.1.</w:t>
      </w:r>
      <w:r>
        <w:rPr>
          <w:rStyle w:val="1125"/>
          <w:rFonts w:hint="eastAsia" w:ascii="宋体" w:cs="宋体"/>
          <w:bCs/>
          <w:color w:val="000000"/>
        </w:rPr>
        <w:t xml:space="preserve">4评标委员会基于专业判断，认为投标人报价过低，有可能影响产品质量或者不能诚信履约的其他情形。</w:t>
      </w:r>
      <w:r/>
    </w:p>
    <w:p>
      <w:pPr>
        <w:ind w:firstLine="420"/>
        <w:spacing w:line="360" w:lineRule="auto"/>
        <w:rPr>
          <w:rStyle w:val="1125"/>
          <w:rFonts w:ascii="宋体" w:cs="宋体"/>
          <w:bCs/>
          <w:color w:val="000000"/>
        </w:rPr>
      </w:pPr>
      <w:r>
        <w:rPr>
          <w:rStyle w:val="1125"/>
          <w:rFonts w:hint="eastAsia" w:ascii="宋体" w:cs="宋体"/>
          <w:bCs/>
          <w:color w:val="000000"/>
        </w:rPr>
        <w:t xml:space="preserve">2</w:t>
      </w:r>
      <w:r>
        <w:rPr>
          <w:rStyle w:val="1125"/>
          <w:rFonts w:ascii="宋体" w:cs="宋体"/>
          <w:bCs/>
          <w:color w:val="000000"/>
        </w:rPr>
        <w:t xml:space="preserve">9.7.2 </w:t>
      </w:r>
      <w:r>
        <w:rPr>
          <w:rStyle w:val="1125"/>
          <w:rFonts w:hint="eastAsia" w:ascii="宋体" w:cs="宋体"/>
          <w:bCs/>
          <w:color w:val="000000"/>
        </w:rPr>
        <w:t xml:space="preserve">评标委员会启动异常低价投标审查后，属于前述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spacing w:line="360" w:lineRule="auto"/>
        <w:rPr>
          <w:rStyle w:val="1125"/>
          <w:rFonts w:ascii="宋体" w:cs="宋体"/>
          <w:bCs/>
          <w:color w:val="000000"/>
        </w:rPr>
      </w:pPr>
      <w:r>
        <w:rPr>
          <w:rStyle w:val="1125"/>
          <w:rFonts w:hint="eastAsia" w:ascii="宋体" w:cs="宋体"/>
          <w:bCs/>
          <w:color w:val="000000"/>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22"/>
        <w:spacing w:line="360" w:lineRule="auto"/>
        <w:rPr>
          <w:rStyle w:val="1125"/>
          <w:rFonts w:ascii="宋体" w:cs="宋体"/>
          <w:b/>
          <w:color w:val="000000"/>
        </w:rPr>
      </w:pPr>
      <w:r>
        <w:rPr>
          <w:rStyle w:val="1125"/>
          <w:rFonts w:hint="eastAsia" w:ascii="宋体" w:cs="宋体"/>
          <w:b/>
          <w:color w:val="000000"/>
        </w:rPr>
        <w:t xml:space="preserve">30、无效投标条款和废标条款</w:t>
      </w:r>
      <w:r/>
    </w:p>
    <w:p>
      <w:pPr>
        <w:ind w:firstLine="420"/>
        <w:spacing w:line="360" w:lineRule="auto"/>
        <w:rPr>
          <w:rStyle w:val="1125"/>
          <w:rFonts w:ascii="宋体" w:cs="宋体"/>
          <w:color w:val="000000"/>
        </w:rPr>
      </w:pPr>
      <w:r>
        <w:rPr>
          <w:rStyle w:val="1125"/>
          <w:rFonts w:hint="eastAsia" w:ascii="宋体" w:cs="宋体"/>
          <w:color w:val="000000"/>
        </w:rPr>
        <w:t xml:space="preserve">30.1无效投标条款</w:t>
      </w:r>
      <w:r/>
    </w:p>
    <w:p>
      <w:pPr>
        <w:ind w:firstLine="420"/>
        <w:spacing w:line="360" w:lineRule="auto"/>
        <w:rPr>
          <w:rStyle w:val="1125"/>
          <w:rFonts w:ascii="宋体" w:cs="宋体"/>
        </w:rPr>
      </w:pPr>
      <w:r>
        <w:rPr>
          <w:rStyle w:val="1125"/>
          <w:rFonts w:hint="eastAsia" w:ascii="宋体" w:cs="宋体"/>
        </w:rPr>
        <w:t xml:space="preserve">30.1.1 投标人在苏采云系统规定的时间内未成功解密电子投标文件。</w:t>
      </w:r>
      <w:r/>
    </w:p>
    <w:p>
      <w:pPr>
        <w:ind w:firstLine="420"/>
        <w:spacing w:line="360" w:lineRule="auto"/>
        <w:rPr>
          <w:rStyle w:val="1125"/>
          <w:rFonts w:ascii="宋体" w:cs="宋体"/>
        </w:rPr>
      </w:pPr>
      <w:r>
        <w:rPr>
          <w:rStyle w:val="1125"/>
          <w:rFonts w:hint="eastAsia" w:ascii="宋体" w:cs="宋体"/>
        </w:rPr>
        <w:t xml:space="preserve">30.1.2 投标人未按照招标文件要求上传电子投标文件。</w:t>
      </w:r>
      <w:r/>
    </w:p>
    <w:p>
      <w:pPr>
        <w:ind w:firstLine="420"/>
        <w:spacing w:line="360" w:lineRule="auto"/>
        <w:rPr>
          <w:rStyle w:val="1125"/>
          <w:rFonts w:ascii="宋体" w:cs="宋体"/>
        </w:rPr>
      </w:pPr>
      <w:r>
        <w:rPr>
          <w:rStyle w:val="1125"/>
          <w:rFonts w:hint="eastAsia" w:ascii="宋体" w:cs="宋体"/>
        </w:rPr>
        <w:t xml:space="preserve">30.1.3 投标人不具备招标文件中规定资格要求的。</w:t>
      </w:r>
      <w:r/>
    </w:p>
    <w:p>
      <w:pPr>
        <w:ind w:firstLine="420"/>
        <w:spacing w:line="360" w:lineRule="auto"/>
        <w:rPr>
          <w:rStyle w:val="1125"/>
          <w:rFonts w:ascii="宋体" w:cs="宋体"/>
        </w:rPr>
      </w:pPr>
      <w:r>
        <w:rPr>
          <w:rStyle w:val="1125"/>
          <w:rFonts w:hint="eastAsia" w:ascii="宋体" w:cs="宋体"/>
        </w:rPr>
        <w:t xml:space="preserve">30.1.4 投标人的报价超过了采购预算或最高限价的。</w:t>
      </w:r>
      <w:r/>
    </w:p>
    <w:p>
      <w:pPr>
        <w:ind w:firstLine="420"/>
        <w:spacing w:line="360" w:lineRule="auto"/>
        <w:rPr>
          <w:rStyle w:val="1125"/>
          <w:rFonts w:ascii="宋体" w:cs="宋体"/>
        </w:rPr>
      </w:pPr>
      <w:r>
        <w:rPr>
          <w:rStyle w:val="1125"/>
          <w:rFonts w:hint="eastAsia" w:ascii="宋体" w:cs="宋体"/>
        </w:rPr>
        <w:t xml:space="preserve">30.1.5 明显不符合招标文件规定的项目需求以及商务条款要求的。</w:t>
      </w:r>
      <w:r/>
    </w:p>
    <w:p>
      <w:pPr>
        <w:ind w:firstLine="420"/>
        <w:spacing w:line="360" w:lineRule="auto"/>
        <w:rPr>
          <w:rStyle w:val="1125"/>
          <w:rFonts w:ascii="宋体" w:cs="宋体"/>
        </w:rPr>
      </w:pPr>
      <w:r>
        <w:rPr>
          <w:rStyle w:val="1125"/>
          <w:rFonts w:hint="eastAsia" w:ascii="宋体" w:cs="宋体"/>
        </w:rPr>
        <w:t xml:space="preserve">30.1.6 不满足招标文件中“★”号条款的或招标文件规定的其他实质性要求的。</w:t>
      </w:r>
      <w:r/>
    </w:p>
    <w:p>
      <w:pPr>
        <w:ind w:firstLine="420"/>
        <w:spacing w:line="360" w:lineRule="auto"/>
        <w:rPr>
          <w:rStyle w:val="1125"/>
          <w:rFonts w:ascii="宋体" w:cs="宋体"/>
        </w:rPr>
      </w:pPr>
      <w:r>
        <w:rPr>
          <w:rStyle w:val="1125"/>
          <w:rFonts w:hint="eastAsia" w:ascii="宋体" w:cs="宋体"/>
        </w:rPr>
        <w:t xml:space="preserve">30.1.7 投标有效期少于招标文件规定有效期的投标文件。</w:t>
      </w:r>
      <w:r/>
    </w:p>
    <w:p>
      <w:pPr>
        <w:ind w:firstLine="420"/>
        <w:spacing w:line="360" w:lineRule="auto"/>
        <w:rPr>
          <w:rStyle w:val="1125"/>
          <w:rFonts w:ascii="宋体" w:cs="宋体"/>
        </w:rPr>
      </w:pPr>
      <w:r>
        <w:rPr>
          <w:rStyle w:val="1125"/>
          <w:rFonts w:hint="eastAsia" w:ascii="宋体" w:cs="宋体"/>
        </w:rPr>
        <w:t xml:space="preserve">30.1.8 投标文件含有招标人不能接受的附加条件的。</w:t>
      </w:r>
      <w:r/>
    </w:p>
    <w:p>
      <w:pPr>
        <w:ind w:firstLine="420"/>
        <w:spacing w:line="360" w:lineRule="auto"/>
        <w:rPr>
          <w:rStyle w:val="1125"/>
          <w:rFonts w:ascii="宋体" w:cs="宋体"/>
        </w:rPr>
      </w:pPr>
      <w:r>
        <w:rPr>
          <w:rStyle w:val="1125"/>
          <w:rFonts w:hint="eastAsia" w:ascii="宋体" w:cs="宋体"/>
        </w:rPr>
        <w:t xml:space="preserve">30.1.9未通过符合性检查的。</w:t>
      </w:r>
      <w:r/>
    </w:p>
    <w:p>
      <w:pPr>
        <w:ind w:firstLine="420"/>
        <w:spacing w:line="360" w:lineRule="auto"/>
        <w:rPr>
          <w:rStyle w:val="1125"/>
          <w:rFonts w:ascii="宋体" w:cs="宋体"/>
        </w:rPr>
      </w:pPr>
      <w:r>
        <w:rPr>
          <w:rStyle w:val="1125"/>
          <w:rFonts w:hint="eastAsia" w:ascii="宋体" w:cs="宋体"/>
        </w:rPr>
        <w:t xml:space="preserve">30.1.10评标委员会认为投标人的报价明显低于其他通过符合性审查投标人的报价，有可能影响产品质量或者不能诚信履约的，应当通过“苏采云”系统要求其在合理的时间内提供相关说明，必要时提交相关证明材料；投标人不能证明其报价合理性的，评标委员会应当将其作为无效投标处理。</w:t>
      </w:r>
      <w:r/>
    </w:p>
    <w:p>
      <w:pPr>
        <w:ind w:firstLine="420"/>
        <w:spacing w:line="360" w:lineRule="auto"/>
        <w:rPr>
          <w:rStyle w:val="1125"/>
          <w:rFonts w:ascii="宋体" w:cs="宋体"/>
          <w:color w:val="000000"/>
        </w:rPr>
      </w:pPr>
      <w:r>
        <w:rPr>
          <w:rStyle w:val="1125"/>
          <w:rFonts w:hint="eastAsia" w:ascii="宋体" w:cs="宋体"/>
        </w:rPr>
        <w:t xml:space="preserve">30.1.11其他法律、法规及本招标文件规定的属无效投标的情形。</w:t>
      </w:r>
      <w:r/>
    </w:p>
    <w:p>
      <w:pPr>
        <w:ind w:firstLine="420"/>
        <w:spacing w:line="360" w:lineRule="auto"/>
        <w:rPr>
          <w:rStyle w:val="1125"/>
          <w:rFonts w:ascii="宋体" w:cs="宋体"/>
          <w:color w:val="000000"/>
        </w:rPr>
      </w:pPr>
      <w:r>
        <w:rPr>
          <w:rStyle w:val="1125"/>
          <w:rFonts w:hint="eastAsia" w:ascii="宋体" w:cs="宋体"/>
          <w:color w:val="000000"/>
        </w:rPr>
        <w:t xml:space="preserve">30.2 废标条款</w:t>
      </w:r>
      <w:r/>
    </w:p>
    <w:p>
      <w:pPr>
        <w:ind w:firstLine="420"/>
        <w:spacing w:line="360" w:lineRule="auto"/>
        <w:rPr>
          <w:rStyle w:val="1125"/>
          <w:rFonts w:ascii="宋体" w:cs="宋体"/>
          <w:color w:val="000000"/>
        </w:rPr>
      </w:pPr>
      <w:r>
        <w:rPr>
          <w:rStyle w:val="1125"/>
          <w:rFonts w:hint="eastAsia" w:ascii="宋体" w:cs="宋体"/>
          <w:color w:val="000000"/>
        </w:rPr>
        <w:t xml:space="preserve">30.2.1 符合专业条件的投标人或者对招标文件作实质响应的投标人不足三家的。</w:t>
      </w:r>
      <w:r/>
    </w:p>
    <w:p>
      <w:pPr>
        <w:ind w:firstLine="420"/>
        <w:spacing w:line="360" w:lineRule="auto"/>
        <w:rPr>
          <w:rStyle w:val="1125"/>
          <w:rFonts w:ascii="宋体" w:cs="宋体"/>
          <w:color w:val="000000"/>
        </w:rPr>
      </w:pPr>
      <w:r>
        <w:rPr>
          <w:rStyle w:val="1125"/>
          <w:rFonts w:hint="eastAsia" w:ascii="宋体" w:cs="宋体"/>
          <w:color w:val="000000"/>
        </w:rPr>
        <w:t xml:space="preserve">30.2.2 出现影响招标公正的违法、违规行为的。</w:t>
      </w:r>
      <w:r/>
    </w:p>
    <w:p>
      <w:pPr>
        <w:ind w:firstLine="420"/>
        <w:spacing w:line="360" w:lineRule="auto"/>
        <w:rPr>
          <w:rStyle w:val="1125"/>
          <w:rFonts w:ascii="宋体" w:cs="宋体"/>
          <w:color w:val="000000"/>
        </w:rPr>
      </w:pPr>
      <w:r>
        <w:rPr>
          <w:rStyle w:val="1125"/>
          <w:rFonts w:hint="eastAsia" w:ascii="宋体" w:cs="宋体"/>
          <w:color w:val="000000"/>
        </w:rPr>
        <w:t xml:space="preserve">30.2.3 投标人的报价均超过了预算金额，招标人不能支付的。</w:t>
      </w:r>
      <w:r/>
    </w:p>
    <w:p>
      <w:pPr>
        <w:ind w:firstLine="420"/>
        <w:spacing w:line="360" w:lineRule="auto"/>
        <w:rPr>
          <w:rStyle w:val="1125"/>
          <w:rFonts w:ascii="宋体" w:cs="宋体"/>
          <w:color w:val="000000"/>
        </w:rPr>
      </w:pPr>
      <w:r>
        <w:rPr>
          <w:rStyle w:val="1125"/>
          <w:rFonts w:hint="eastAsia" w:ascii="宋体" w:cs="宋体"/>
          <w:color w:val="000000"/>
        </w:rPr>
        <w:t xml:space="preserve">30.2.4 因重大变故，招标任务取消的。</w:t>
      </w:r>
      <w:r/>
    </w:p>
    <w:p>
      <w:pPr>
        <w:ind w:firstLine="420"/>
        <w:spacing w:line="360" w:lineRule="auto"/>
        <w:rPr>
          <w:rStyle w:val="1125"/>
          <w:rFonts w:ascii="宋体" w:cs="宋体"/>
          <w:color w:val="000000"/>
        </w:rPr>
      </w:pPr>
      <w:r>
        <w:rPr>
          <w:rStyle w:val="1125"/>
          <w:rFonts w:hint="eastAsia" w:ascii="宋体" w:cs="宋体"/>
          <w:color w:val="000000"/>
        </w:rPr>
        <w:t xml:space="preserve">30.2.5评标委员会认定招标文件存在歧义、重大缺陷导致评标工作无法进行的。</w:t>
      </w:r>
      <w:r/>
    </w:p>
    <w:p>
      <w:pPr>
        <w:ind w:firstLine="420"/>
        <w:spacing w:line="360" w:lineRule="auto"/>
        <w:rPr>
          <w:rStyle w:val="1125"/>
          <w:rFonts w:ascii="宋体" w:cs="宋体"/>
          <w:color w:val="000000"/>
        </w:rPr>
      </w:pPr>
      <w:r>
        <w:rPr>
          <w:rStyle w:val="1125"/>
          <w:rFonts w:hint="eastAsia" w:ascii="宋体" w:cs="宋体"/>
          <w:color w:val="000000"/>
        </w:rPr>
        <w:t xml:space="preserve">30.2.6多家投标人提供相同品牌产品投标，按一家投标人计算，计算后投标人少于三家的。</w:t>
      </w:r>
      <w:r/>
    </w:p>
    <w:p>
      <w:pPr>
        <w:ind w:firstLine="420"/>
        <w:spacing w:line="360" w:lineRule="auto"/>
        <w:rPr>
          <w:rStyle w:val="1125"/>
          <w:rFonts w:ascii="宋体" w:cs="宋体"/>
          <w:color w:val="000000"/>
        </w:rPr>
      </w:pPr>
      <w:r>
        <w:rPr>
          <w:rStyle w:val="1125"/>
          <w:rFonts w:hint="eastAsia" w:ascii="宋体" w:cs="宋体"/>
          <w:color w:val="000000"/>
        </w:rPr>
        <w:t xml:space="preserve">30.3 投标截止时间结束后参加投标的投标人不足三家的处理：</w:t>
      </w:r>
      <w:r/>
    </w:p>
    <w:p>
      <w:pPr>
        <w:ind w:firstLine="420"/>
        <w:spacing w:line="360" w:lineRule="auto"/>
        <w:rPr>
          <w:rStyle w:val="1125"/>
          <w:rFonts w:ascii="宋体" w:cs="宋体"/>
          <w:color w:val="000000"/>
        </w:rPr>
      </w:pPr>
      <w:r>
        <w:rPr>
          <w:rStyle w:val="1125"/>
          <w:rFonts w:hint="eastAsia" w:ascii="宋体" w:cs="宋体"/>
          <w:color w:val="000000"/>
        </w:rPr>
        <w:t xml:space="preserve">30.3.1 如出现投标截止时间结束后参加投标的投标人或者在评标期间对招标文件做出实质响应的投标人不足三家的情况，按照财政部第八十七号令第四十三条的规定执行。</w:t>
      </w:r>
      <w:r/>
    </w:p>
    <w:p>
      <w:pPr>
        <w:ind w:firstLine="422"/>
        <w:spacing w:line="360" w:lineRule="auto"/>
        <w:rPr>
          <w:rFonts w:ascii="宋体" w:cs="宋体"/>
          <w:b/>
          <w:bCs/>
          <w:color w:val="000000"/>
        </w:rPr>
        <w:outlineLvl w:val="1"/>
      </w:pPr>
      <w:r>
        <w:rPr>
          <w:rFonts w:hint="eastAsia" w:ascii="宋体" w:cs="宋体"/>
          <w:b/>
          <w:bCs/>
          <w:color w:val="000000"/>
        </w:rPr>
        <w:t xml:space="preserve">六、定标</w:t>
      </w:r>
      <w:r/>
    </w:p>
    <w:p>
      <w:pPr>
        <w:ind w:firstLine="422"/>
        <w:spacing w:line="360" w:lineRule="auto"/>
        <w:rPr>
          <w:rStyle w:val="1125"/>
          <w:rFonts w:ascii="宋体" w:cs="宋体"/>
          <w:b/>
          <w:bCs/>
        </w:rPr>
      </w:pPr>
      <w:r>
        <w:rPr>
          <w:rStyle w:val="1125"/>
          <w:rFonts w:hint="eastAsia" w:ascii="宋体" w:cs="宋体"/>
          <w:b/>
          <w:bCs/>
        </w:rPr>
        <w:t xml:space="preserve">31、确定中标单位</w:t>
      </w:r>
      <w:r/>
    </w:p>
    <w:p>
      <w:pPr>
        <w:ind w:firstLine="420"/>
        <w:spacing w:line="360" w:lineRule="auto"/>
        <w:rPr>
          <w:rStyle w:val="1125"/>
          <w:rFonts w:ascii="宋体" w:cs="宋体"/>
          <w:bCs/>
          <w:color w:val="000000"/>
        </w:rPr>
      </w:pPr>
      <w:r>
        <w:rPr>
          <w:rStyle w:val="1125"/>
          <w:rFonts w:hint="eastAsia" w:ascii="宋体" w:cs="宋体"/>
          <w:bCs/>
          <w:color w:val="000000"/>
        </w:rPr>
        <w:t xml:space="preserve">31.1评委会根据本招标文件规定评标方法与评标标准向招标人推荐中标候选人。</w:t>
      </w:r>
      <w:r/>
    </w:p>
    <w:p>
      <w:pPr>
        <w:ind w:firstLine="420"/>
        <w:spacing w:line="360" w:lineRule="auto"/>
        <w:rPr>
          <w:rStyle w:val="1125"/>
          <w:rFonts w:ascii="宋体" w:cs="宋体"/>
          <w:bCs/>
          <w:color w:val="000000"/>
        </w:rPr>
      </w:pPr>
      <w:r>
        <w:rPr>
          <w:rStyle w:val="1125"/>
          <w:rFonts w:hint="eastAsia" w:ascii="宋体" w:cs="宋体"/>
          <w:bCs/>
          <w:color w:val="000000"/>
        </w:rPr>
        <w:t xml:space="preserve">31.2招标人应根据评委会推荐的中标候选人确定中标人。</w:t>
      </w:r>
      <w:r/>
    </w:p>
    <w:p>
      <w:pPr>
        <w:ind w:firstLine="420"/>
        <w:spacing w:line="360" w:lineRule="auto"/>
        <w:rPr>
          <w:rStyle w:val="1125"/>
          <w:rFonts w:ascii="宋体" w:cs="宋体"/>
          <w:bCs/>
          <w:color w:val="000000"/>
        </w:rPr>
      </w:pPr>
      <w:r>
        <w:rPr>
          <w:rStyle w:val="1125"/>
          <w:rFonts w:hint="eastAsia" w:ascii="宋体" w:cs="宋体"/>
          <w:bCs/>
          <w:color w:val="000000"/>
        </w:rPr>
        <w:t xml:space="preserve">31.3代理机构将在</w:t>
      </w:r>
      <w:r>
        <w:rPr>
          <w:rFonts w:hint="eastAsia" w:ascii="宋体" w:cs="宋体"/>
        </w:rPr>
        <w:t xml:space="preserve">本项目招标公告发布媒介上</w:t>
      </w:r>
      <w:r>
        <w:rPr>
          <w:rStyle w:val="1125"/>
          <w:rFonts w:hint="eastAsia" w:ascii="宋体" w:cs="宋体"/>
          <w:bCs/>
          <w:color w:val="000000"/>
        </w:rPr>
        <w:t xml:space="preserve">发布中标公告，中标公告期限为1个工作日。</w:t>
      </w:r>
      <w:r/>
    </w:p>
    <w:p>
      <w:pPr>
        <w:ind w:firstLine="420"/>
        <w:spacing w:line="360" w:lineRule="auto"/>
        <w:rPr>
          <w:rStyle w:val="1125"/>
          <w:rFonts w:ascii="宋体" w:cs="宋体"/>
          <w:bCs/>
          <w:color w:val="000000"/>
        </w:rPr>
      </w:pPr>
      <w:r>
        <w:rPr>
          <w:rStyle w:val="1125"/>
          <w:rFonts w:hint="eastAsia" w:ascii="宋体" w:cs="宋体"/>
          <w:bCs/>
          <w:color w:val="000000"/>
        </w:rPr>
        <w:t xml:space="preserve">31.4若有充分证据证明，中标人出现下列情况之一的，一经查实，将被取消中标资格：</w:t>
      </w:r>
      <w:r/>
    </w:p>
    <w:p>
      <w:pPr>
        <w:ind w:firstLine="420"/>
        <w:spacing w:line="360" w:lineRule="auto"/>
        <w:rPr>
          <w:rStyle w:val="1125"/>
          <w:rFonts w:ascii="宋体" w:cs="宋体"/>
          <w:bCs/>
          <w:color w:val="000000"/>
        </w:rPr>
      </w:pPr>
      <w:r>
        <w:rPr>
          <w:rStyle w:val="1125"/>
          <w:rFonts w:hint="eastAsia" w:ascii="宋体" w:cs="宋体"/>
          <w:bCs/>
          <w:color w:val="000000"/>
        </w:rPr>
        <w:t xml:space="preserve">31.4.1提供虚假材料谋取中标的。</w:t>
      </w:r>
      <w:r/>
    </w:p>
    <w:p>
      <w:pPr>
        <w:ind w:firstLine="420"/>
        <w:spacing w:line="360" w:lineRule="auto"/>
        <w:rPr>
          <w:rStyle w:val="1125"/>
          <w:rFonts w:ascii="宋体" w:cs="宋体"/>
          <w:bCs/>
          <w:color w:val="000000"/>
        </w:rPr>
      </w:pPr>
      <w:r>
        <w:rPr>
          <w:rStyle w:val="1125"/>
          <w:rFonts w:hint="eastAsia" w:ascii="宋体" w:cs="宋体"/>
          <w:bCs/>
          <w:color w:val="000000"/>
        </w:rPr>
        <w:t xml:space="preserve">31.4.2向招标人、招标代理机构行贿或者提供其他不正当利益的。</w:t>
      </w:r>
      <w:r/>
    </w:p>
    <w:p>
      <w:pPr>
        <w:ind w:firstLine="420"/>
        <w:spacing w:line="360" w:lineRule="auto"/>
        <w:rPr>
          <w:rStyle w:val="1125"/>
          <w:rFonts w:ascii="宋体" w:cs="宋体"/>
          <w:bCs/>
          <w:color w:val="000000"/>
        </w:rPr>
      </w:pPr>
      <w:r>
        <w:rPr>
          <w:rStyle w:val="1125"/>
          <w:rFonts w:hint="eastAsia" w:ascii="宋体" w:cs="宋体"/>
          <w:bCs/>
          <w:color w:val="000000"/>
        </w:rPr>
        <w:t xml:space="preserve">31.4.3恶意竞争，投标总报价明显低于其自身合理成本且又无法提供证明的。</w:t>
      </w:r>
      <w:r/>
    </w:p>
    <w:p>
      <w:pPr>
        <w:ind w:firstLine="420"/>
        <w:spacing w:line="360" w:lineRule="auto"/>
        <w:rPr>
          <w:rStyle w:val="1125"/>
          <w:rFonts w:ascii="宋体" w:cs="宋体"/>
          <w:bCs/>
          <w:color w:val="000000"/>
        </w:rPr>
      </w:pPr>
      <w:r>
        <w:rPr>
          <w:rStyle w:val="1125"/>
          <w:rFonts w:hint="eastAsia" w:ascii="宋体" w:cs="宋体"/>
          <w:bCs/>
          <w:color w:val="000000"/>
        </w:rPr>
        <w:t xml:space="preserve">31.4.4属于本文件规定的无效条件，但在评标过程中又未被评委会发现的。</w:t>
      </w:r>
      <w:r/>
    </w:p>
    <w:p>
      <w:pPr>
        <w:ind w:firstLine="420"/>
        <w:spacing w:line="360" w:lineRule="auto"/>
        <w:rPr>
          <w:rStyle w:val="1125"/>
          <w:rFonts w:ascii="宋体" w:cs="宋体"/>
          <w:bCs/>
          <w:color w:val="000000"/>
        </w:rPr>
      </w:pPr>
      <w:r>
        <w:rPr>
          <w:rStyle w:val="1125"/>
          <w:rFonts w:hint="eastAsia" w:ascii="宋体" w:cs="宋体"/>
          <w:bCs/>
          <w:color w:val="000000"/>
        </w:rPr>
        <w:t xml:space="preserve">31.4.5与招标人或者其他投标人恶意串通的。</w:t>
      </w:r>
      <w:r/>
    </w:p>
    <w:p>
      <w:pPr>
        <w:ind w:firstLine="420"/>
        <w:spacing w:line="360" w:lineRule="auto"/>
        <w:rPr>
          <w:rStyle w:val="1125"/>
          <w:rFonts w:ascii="宋体" w:cs="宋体"/>
          <w:bCs/>
          <w:color w:val="000000"/>
        </w:rPr>
      </w:pPr>
      <w:r>
        <w:rPr>
          <w:rStyle w:val="1125"/>
          <w:rFonts w:hint="eastAsia" w:ascii="宋体" w:cs="宋体"/>
          <w:bCs/>
          <w:color w:val="000000"/>
        </w:rPr>
        <w:t xml:space="preserve">31.4.6采取不正当手段诋毁、排挤其他投标人的。</w:t>
      </w:r>
      <w:r/>
    </w:p>
    <w:p>
      <w:pPr>
        <w:ind w:firstLine="420"/>
        <w:spacing w:line="360" w:lineRule="auto"/>
        <w:rPr>
          <w:rStyle w:val="1125"/>
          <w:rFonts w:ascii="宋体" w:cs="宋体"/>
          <w:bCs/>
          <w:color w:val="000000"/>
        </w:rPr>
      </w:pPr>
      <w:r>
        <w:rPr>
          <w:rStyle w:val="1125"/>
          <w:rFonts w:hint="eastAsia" w:ascii="宋体" w:cs="宋体"/>
          <w:bCs/>
          <w:color w:val="000000"/>
        </w:rPr>
        <w:t xml:space="preserve">31.4.7</w:t>
      </w:r>
      <w:r>
        <w:rPr>
          <w:rStyle w:val="1125"/>
          <w:rFonts w:hint="eastAsia" w:ascii="宋体" w:cs="宋体"/>
          <w:bCs/>
        </w:rPr>
        <w:t xml:space="preserve">其他</w:t>
      </w:r>
      <w:r>
        <w:rPr>
          <w:rStyle w:val="1125"/>
          <w:rFonts w:hint="eastAsia" w:ascii="宋体" w:cs="宋体"/>
          <w:bCs/>
          <w:color w:val="000000"/>
        </w:rPr>
        <w:t xml:space="preserve">不符合法律、法规规定的。</w:t>
      </w:r>
      <w:r/>
    </w:p>
    <w:p>
      <w:pPr>
        <w:ind w:firstLine="420"/>
        <w:spacing w:line="360" w:lineRule="auto"/>
        <w:rPr>
          <w:rStyle w:val="1125"/>
          <w:rFonts w:ascii="宋体" w:cs="宋体"/>
          <w:bCs/>
          <w:color w:val="000000"/>
        </w:rPr>
      </w:pPr>
      <w:r>
        <w:rPr>
          <w:rStyle w:val="1125"/>
          <w:rFonts w:hint="eastAsia" w:ascii="宋体" w:cs="宋体"/>
          <w:bCs/>
          <w:color w:val="000000"/>
        </w:rPr>
        <w:t xml:space="preserve">31.5 有下列情形之一的，视为投标人串通投标，投标无效：</w:t>
      </w:r>
      <w:r/>
    </w:p>
    <w:p>
      <w:pPr>
        <w:ind w:firstLine="420"/>
        <w:spacing w:line="360" w:lineRule="auto"/>
        <w:rPr>
          <w:rStyle w:val="1125"/>
          <w:rFonts w:ascii="宋体" w:cs="宋体"/>
          <w:bCs/>
          <w:color w:val="000000"/>
        </w:rPr>
      </w:pPr>
      <w:r>
        <w:rPr>
          <w:rStyle w:val="1125"/>
          <w:rFonts w:hint="eastAsia" w:ascii="宋体" w:cs="宋体"/>
          <w:bCs/>
          <w:color w:val="000000"/>
        </w:rPr>
        <w:t xml:space="preserve">31.5.1 不同投标人的投标文件由同一单位或者个人编制。</w:t>
      </w:r>
      <w:r/>
    </w:p>
    <w:p>
      <w:pPr>
        <w:ind w:firstLine="420"/>
        <w:spacing w:line="360" w:lineRule="auto"/>
        <w:rPr>
          <w:rStyle w:val="1125"/>
          <w:rFonts w:ascii="宋体" w:cs="宋体"/>
          <w:bCs/>
          <w:color w:val="000000"/>
        </w:rPr>
      </w:pPr>
      <w:r>
        <w:rPr>
          <w:rStyle w:val="1125"/>
          <w:rFonts w:hint="eastAsia" w:ascii="宋体" w:cs="宋体"/>
          <w:bCs/>
          <w:color w:val="000000"/>
        </w:rPr>
        <w:t xml:space="preserve">31.5.2 不同投标人委托同一单位或者个人办理投标事宜。</w:t>
      </w:r>
      <w:r/>
    </w:p>
    <w:p>
      <w:pPr>
        <w:ind w:firstLine="420"/>
        <w:spacing w:line="360" w:lineRule="auto"/>
        <w:rPr>
          <w:rStyle w:val="1125"/>
          <w:rFonts w:ascii="宋体" w:cs="宋体"/>
          <w:bCs/>
          <w:color w:val="000000"/>
        </w:rPr>
      </w:pPr>
      <w:r>
        <w:rPr>
          <w:rStyle w:val="1125"/>
          <w:rFonts w:hint="eastAsia" w:ascii="宋体" w:cs="宋体"/>
          <w:bCs/>
          <w:color w:val="000000"/>
        </w:rPr>
        <w:t xml:space="preserve">31.5.3 不同投标人的投标文件载明的项目管理成员或者联系人员为同一人。</w:t>
      </w:r>
      <w:r/>
    </w:p>
    <w:p>
      <w:pPr>
        <w:ind w:firstLine="420"/>
        <w:spacing w:line="360" w:lineRule="auto"/>
        <w:rPr>
          <w:rStyle w:val="1125"/>
          <w:rFonts w:ascii="宋体" w:cs="宋体"/>
          <w:bCs/>
          <w:color w:val="000000"/>
        </w:rPr>
      </w:pPr>
      <w:r>
        <w:rPr>
          <w:rStyle w:val="1125"/>
          <w:rFonts w:hint="eastAsia" w:ascii="宋体" w:cs="宋体"/>
          <w:bCs/>
          <w:color w:val="000000"/>
        </w:rPr>
        <w:t xml:space="preserve">31.5.4 不同投标人的投标文件异常一致或者投标报价呈规律性差异。</w:t>
      </w:r>
      <w:r/>
    </w:p>
    <w:p>
      <w:pPr>
        <w:ind w:firstLine="420"/>
        <w:spacing w:line="360" w:lineRule="auto"/>
        <w:rPr>
          <w:rStyle w:val="1125"/>
          <w:rFonts w:ascii="宋体" w:cs="宋体"/>
          <w:bCs/>
          <w:color w:val="000000"/>
        </w:rPr>
      </w:pPr>
      <w:r>
        <w:rPr>
          <w:rStyle w:val="1125"/>
          <w:rFonts w:hint="eastAsia" w:ascii="宋体" w:cs="宋体"/>
          <w:bCs/>
          <w:color w:val="000000"/>
        </w:rPr>
        <w:t xml:space="preserve">31.5.5 不同投标人的投标文件相互混装。</w:t>
      </w:r>
      <w:r/>
    </w:p>
    <w:p>
      <w:pPr>
        <w:ind w:firstLine="422"/>
        <w:spacing w:line="360" w:lineRule="auto"/>
        <w:rPr>
          <w:rStyle w:val="1125"/>
          <w:rFonts w:ascii="宋体" w:cs="宋体"/>
          <w:b/>
          <w:bCs/>
        </w:rPr>
      </w:pPr>
      <w:r>
        <w:rPr>
          <w:rStyle w:val="1125"/>
          <w:rFonts w:hint="eastAsia" w:ascii="宋体" w:cs="宋体"/>
          <w:b/>
          <w:bCs/>
        </w:rPr>
        <w:t xml:space="preserve">32、质疑处理</w:t>
      </w:r>
      <w:r>
        <w:rPr>
          <w:rStyle w:val="1125"/>
          <w:rFonts w:hint="eastAsia" w:ascii="宋体" w:cs="宋体"/>
          <w:b/>
          <w:bCs/>
        </w:rPr>
        <w:tab/>
      </w:r>
      <w:r/>
    </w:p>
    <w:p>
      <w:pPr>
        <w:ind w:firstLine="420"/>
        <w:spacing w:line="360" w:lineRule="auto"/>
        <w:rPr>
          <w:rStyle w:val="1125"/>
          <w:rFonts w:ascii="宋体" w:cs="宋体"/>
          <w:bCs/>
          <w:color w:val="000000"/>
        </w:rPr>
      </w:pPr>
      <w:r>
        <w:rPr>
          <w:rStyle w:val="1125"/>
          <w:rFonts w:hint="eastAsia" w:ascii="宋体" w:cs="宋体"/>
          <w:bCs/>
          <w:color w:val="000000"/>
        </w:rPr>
        <w:t xml:space="preserve">32.1参加投</w:t>
      </w:r>
      <w:r>
        <w:rPr>
          <w:rStyle w:val="1125"/>
          <w:rFonts w:hint="eastAsia" w:ascii="宋体" w:cs="宋体"/>
          <w:bCs/>
        </w:rPr>
        <w:t xml:space="preserve">标活动的投</w:t>
      </w:r>
      <w:r>
        <w:rPr>
          <w:rStyle w:val="1125"/>
          <w:rFonts w:hint="eastAsia" w:ascii="宋体" w:cs="宋体"/>
          <w:bCs/>
          <w:color w:val="000000"/>
        </w:rPr>
        <w:t xml:space="preserve">标人认为招标文件、招标过程和中标结果使自己的权益受到损害的，可以在知道或应知其权益受到损害之日起七个工作日内，以书面形式向招标代理机构或招标人提出质疑。上述应知其权益受到损害之日，是指：</w:t>
      </w:r>
      <w:r/>
    </w:p>
    <w:p>
      <w:pPr>
        <w:ind w:firstLine="420"/>
        <w:spacing w:line="360" w:lineRule="auto"/>
        <w:rPr>
          <w:rStyle w:val="1125"/>
          <w:rFonts w:ascii="宋体" w:cs="宋体"/>
          <w:bCs/>
          <w:color w:val="000000"/>
        </w:rPr>
      </w:pPr>
      <w:r>
        <w:rPr>
          <w:rStyle w:val="1125"/>
          <w:rFonts w:hint="eastAsia" w:ascii="宋体" w:cs="宋体"/>
          <w:bCs/>
          <w:color w:val="000000"/>
        </w:rPr>
        <w:t xml:space="preserve">32.1.1对可以质疑的招标文件提出质疑的，为收到招标文件之日或者招标文件公告期限届满之日。</w:t>
      </w:r>
      <w:r/>
    </w:p>
    <w:p>
      <w:pPr>
        <w:ind w:firstLine="420"/>
        <w:spacing w:line="360" w:lineRule="auto"/>
        <w:rPr>
          <w:rStyle w:val="1125"/>
          <w:rFonts w:ascii="宋体" w:cs="宋体"/>
          <w:bCs/>
          <w:color w:val="000000"/>
        </w:rPr>
      </w:pPr>
      <w:r>
        <w:rPr>
          <w:rStyle w:val="1125"/>
          <w:rFonts w:hint="eastAsia" w:ascii="宋体" w:cs="宋体"/>
          <w:bCs/>
          <w:color w:val="000000"/>
        </w:rPr>
        <w:t xml:space="preserve">32.1.2对招标过程提出质疑的，为各招标程序环节结束之日。</w:t>
      </w:r>
      <w:r/>
    </w:p>
    <w:p>
      <w:pPr>
        <w:ind w:firstLine="420"/>
        <w:spacing w:line="360" w:lineRule="auto"/>
        <w:rPr>
          <w:rStyle w:val="1125"/>
          <w:rFonts w:ascii="宋体" w:cs="宋体"/>
          <w:bCs/>
          <w:color w:val="000000"/>
        </w:rPr>
      </w:pPr>
      <w:r>
        <w:rPr>
          <w:rStyle w:val="1125"/>
          <w:rFonts w:hint="eastAsia" w:ascii="宋体" w:cs="宋体"/>
          <w:bCs/>
          <w:color w:val="000000"/>
        </w:rPr>
        <w:t xml:space="preserve">32.1.3对中标结果提出质疑的，为中标结果公告期限届满之日。</w:t>
      </w:r>
      <w:r/>
    </w:p>
    <w:p>
      <w:pPr>
        <w:ind w:firstLine="420"/>
        <w:spacing w:line="360" w:lineRule="auto"/>
        <w:rPr>
          <w:rStyle w:val="1125"/>
          <w:rFonts w:ascii="宋体" w:cs="宋体"/>
          <w:bCs/>
          <w:color w:val="000000"/>
        </w:rPr>
      </w:pPr>
      <w:r>
        <w:rPr>
          <w:rStyle w:val="1125"/>
          <w:rFonts w:hint="eastAsia" w:ascii="宋体" w:cs="宋体"/>
          <w:bCs/>
          <w:color w:val="000000"/>
        </w:rPr>
        <w:t xml:space="preserve">32.2质疑按照《中华人民共和国政府采购法》、《中华人民共和国政府采购法实施条例》及《江苏省政府采购投标人监督管理暂行办法》的相关规定提交，未按上述要求提交的质疑函（含传真、电子邮件等）代理机构有权不予受理。</w:t>
      </w:r>
      <w:r/>
    </w:p>
    <w:p>
      <w:pPr>
        <w:ind w:firstLine="420"/>
        <w:spacing w:line="360" w:lineRule="auto"/>
        <w:rPr>
          <w:rStyle w:val="1125"/>
          <w:rFonts w:ascii="宋体" w:cs="宋体"/>
          <w:bCs/>
        </w:rPr>
      </w:pPr>
      <w:r>
        <w:rPr>
          <w:rStyle w:val="1125"/>
          <w:rFonts w:hint="eastAsia" w:ascii="宋体" w:cs="宋体"/>
          <w:bCs/>
        </w:rPr>
        <w:t xml:space="preserve">投标人应当在法定质疑期内一次性提出针对同一招标程序环节的质疑。投标人如在法定期限内对同一</w:t>
      </w:r>
      <w:r>
        <w:rPr>
          <w:rStyle w:val="1125"/>
          <w:rFonts w:hint="eastAsia" w:ascii="宋体" w:cs="宋体"/>
          <w:bCs/>
          <w:color w:val="000000"/>
        </w:rPr>
        <w:t xml:space="preserve">招标</w:t>
      </w:r>
      <w:r>
        <w:rPr>
          <w:rStyle w:val="1125"/>
          <w:rFonts w:hint="eastAsia" w:ascii="宋体" w:cs="宋体"/>
          <w:bCs/>
        </w:rPr>
        <w:t xml:space="preserve">程序环节提出多次质疑的，招标代理机构将只对投标人第一次质疑作出答复。</w:t>
      </w:r>
      <w:r/>
    </w:p>
    <w:p>
      <w:pPr>
        <w:ind w:firstLine="420"/>
        <w:spacing w:line="360" w:lineRule="auto"/>
        <w:rPr>
          <w:rStyle w:val="1125"/>
          <w:rFonts w:ascii="宋体" w:cs="宋体"/>
          <w:bCs/>
          <w:color w:val="000000"/>
        </w:rPr>
      </w:pPr>
      <w:r>
        <w:rPr>
          <w:rStyle w:val="1125"/>
          <w:rFonts w:hint="eastAsia" w:ascii="宋体" w:cs="宋体"/>
          <w:bCs/>
          <w:color w:val="000000"/>
        </w:rPr>
        <w:t xml:space="preserve">32.3未参加投标活动的投标人或在投标活动中自身权益未受到损害的投标人所提出的质疑不予受理。</w:t>
      </w:r>
      <w:r/>
    </w:p>
    <w:p>
      <w:pPr>
        <w:ind w:firstLine="420"/>
        <w:spacing w:line="360" w:lineRule="auto"/>
        <w:rPr>
          <w:rStyle w:val="1125"/>
          <w:rFonts w:ascii="宋体" w:cs="宋体"/>
          <w:bCs/>
          <w:color w:val="000000"/>
        </w:rPr>
      </w:pPr>
      <w:r>
        <w:rPr>
          <w:rStyle w:val="1125"/>
          <w:rFonts w:hint="eastAsia" w:ascii="宋体" w:cs="宋体"/>
          <w:bCs/>
          <w:color w:val="000000"/>
        </w:rPr>
        <w:t xml:space="preserve">32.4质疑函应当包括下列内容：</w:t>
      </w:r>
      <w:r/>
    </w:p>
    <w:p>
      <w:pPr>
        <w:ind w:firstLine="420"/>
        <w:spacing w:line="360" w:lineRule="auto"/>
        <w:rPr>
          <w:rStyle w:val="1125"/>
          <w:rFonts w:ascii="宋体" w:cs="宋体"/>
          <w:bCs/>
          <w:color w:val="000000"/>
        </w:rPr>
      </w:pPr>
      <w:r>
        <w:rPr>
          <w:rStyle w:val="1125"/>
          <w:rFonts w:hint="eastAsia" w:ascii="宋体" w:cs="宋体"/>
          <w:bCs/>
          <w:color w:val="000000"/>
        </w:rPr>
        <w:t xml:space="preserve">32.4.1质疑投标人的名称、地址、邮编、联系人、联系电话。</w:t>
      </w:r>
      <w:r/>
    </w:p>
    <w:p>
      <w:pPr>
        <w:ind w:firstLine="420"/>
        <w:spacing w:line="360" w:lineRule="auto"/>
        <w:rPr>
          <w:rStyle w:val="1125"/>
          <w:rFonts w:ascii="宋体" w:cs="宋体"/>
          <w:bCs/>
          <w:color w:val="000000"/>
        </w:rPr>
      </w:pPr>
      <w:r>
        <w:rPr>
          <w:rStyle w:val="1125"/>
          <w:rFonts w:hint="eastAsia" w:ascii="宋体" w:cs="宋体"/>
          <w:bCs/>
          <w:color w:val="000000"/>
        </w:rPr>
        <w:t xml:space="preserve">32.4.2具体的质疑事项及明确的请求。</w:t>
      </w:r>
      <w:r/>
    </w:p>
    <w:p>
      <w:pPr>
        <w:ind w:firstLine="420"/>
        <w:spacing w:line="360" w:lineRule="auto"/>
        <w:rPr>
          <w:rStyle w:val="1125"/>
          <w:rFonts w:ascii="宋体" w:cs="宋体"/>
          <w:bCs/>
          <w:color w:val="000000"/>
        </w:rPr>
      </w:pPr>
      <w:r>
        <w:rPr>
          <w:rStyle w:val="1125"/>
          <w:rFonts w:hint="eastAsia" w:ascii="宋体" w:cs="宋体"/>
          <w:bCs/>
          <w:color w:val="000000"/>
        </w:rPr>
        <w:t xml:space="preserve">32.4.3认为自己合法权益受到损害或可能受到损害的相关证据材料。</w:t>
      </w:r>
      <w:r/>
    </w:p>
    <w:p>
      <w:pPr>
        <w:ind w:firstLine="420"/>
        <w:spacing w:line="360" w:lineRule="auto"/>
        <w:rPr>
          <w:rStyle w:val="1125"/>
          <w:rFonts w:ascii="宋体" w:cs="宋体"/>
          <w:bCs/>
          <w:color w:val="000000"/>
        </w:rPr>
      </w:pPr>
      <w:r>
        <w:rPr>
          <w:rStyle w:val="1125"/>
          <w:rFonts w:hint="eastAsia" w:ascii="宋体" w:cs="宋体"/>
          <w:bCs/>
          <w:color w:val="000000"/>
        </w:rPr>
        <w:t xml:space="preserve">32.4.4提起质疑的日期。</w:t>
      </w:r>
      <w:r/>
    </w:p>
    <w:p>
      <w:pPr>
        <w:ind w:firstLine="420"/>
        <w:spacing w:line="360" w:lineRule="auto"/>
        <w:rPr>
          <w:rStyle w:val="1125"/>
          <w:rFonts w:ascii="宋体" w:cs="宋体"/>
          <w:bCs/>
          <w:color w:val="000000"/>
        </w:rPr>
      </w:pPr>
      <w:r>
        <w:rPr>
          <w:rStyle w:val="1125"/>
          <w:rFonts w:hint="eastAsia" w:ascii="宋体" w:cs="宋体"/>
          <w:bCs/>
          <w:color w:val="000000"/>
        </w:rPr>
        <w:t xml:space="preserve">32.4.5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代理机构将不予受理。质疑人委托代理质疑的，应当向代理机构提交授权委托书，并载明委托代理的具体权限和事项。</w:t>
      </w:r>
      <w:r/>
    </w:p>
    <w:p>
      <w:pPr>
        <w:ind w:firstLine="420"/>
        <w:spacing w:line="360" w:lineRule="auto"/>
        <w:rPr>
          <w:rStyle w:val="1125"/>
          <w:rFonts w:ascii="宋体" w:cs="宋体"/>
          <w:bCs/>
          <w:color w:val="000000"/>
        </w:rPr>
      </w:pPr>
      <w:r>
        <w:rPr>
          <w:rStyle w:val="1125"/>
          <w:rFonts w:hint="eastAsia" w:ascii="宋体" w:cs="宋体"/>
          <w:bCs/>
          <w:color w:val="000000"/>
        </w:rPr>
        <w:t xml:space="preserve">32.5代理机构收到质疑函后，将对质疑的形式和内容进行审查，如质疑函内容、格式不符合规定，代理机构将告知质疑人进行补正。</w:t>
      </w:r>
      <w:r/>
    </w:p>
    <w:p>
      <w:pPr>
        <w:ind w:firstLine="420"/>
        <w:spacing w:line="360" w:lineRule="auto"/>
        <w:rPr>
          <w:rStyle w:val="1125"/>
          <w:rFonts w:ascii="宋体" w:cs="宋体"/>
          <w:bCs/>
          <w:color w:val="000000"/>
        </w:rPr>
      </w:pPr>
      <w:r>
        <w:rPr>
          <w:rStyle w:val="1125"/>
          <w:rFonts w:hint="eastAsia" w:ascii="宋体" w:cs="宋体"/>
          <w:bCs/>
          <w:color w:val="000000"/>
        </w:rPr>
        <w:t xml:space="preserve">32.6质疑人应当在法定质疑期限内进行补正并重新提交质疑函，拒不补正或者在法定期限内未重新提交质疑函的，为无效质疑，代理机构将不予受理。</w:t>
      </w:r>
      <w:r/>
    </w:p>
    <w:p>
      <w:pPr>
        <w:ind w:firstLine="420"/>
        <w:spacing w:line="360" w:lineRule="auto"/>
        <w:rPr>
          <w:rStyle w:val="1125"/>
          <w:rFonts w:ascii="宋体" w:cs="宋体"/>
          <w:bCs/>
          <w:color w:val="000000"/>
        </w:rPr>
      </w:pPr>
      <w:r>
        <w:rPr>
          <w:rStyle w:val="1125"/>
          <w:rFonts w:hint="eastAsia" w:ascii="宋体" w:cs="宋体"/>
          <w:bCs/>
          <w:color w:val="000000"/>
        </w:rPr>
        <w:t xml:space="preserve">32.7对于内容、格式符合规定的质疑函，代理机构应当在收到投标人的书面质疑后七个工作日内作出答复，并以书面形式通知质疑投标人和其他有关投标人，但答复的内容不得涉及商业秘密。</w:t>
      </w:r>
      <w:r/>
    </w:p>
    <w:p>
      <w:pPr>
        <w:ind w:firstLine="420"/>
        <w:spacing w:line="360" w:lineRule="auto"/>
        <w:rPr>
          <w:rStyle w:val="1125"/>
          <w:rFonts w:ascii="宋体" w:cs="宋体"/>
          <w:bCs/>
          <w:color w:val="000000"/>
        </w:rPr>
      </w:pPr>
      <w:r>
        <w:rPr>
          <w:rStyle w:val="1125"/>
          <w:rFonts w:hint="eastAsia" w:ascii="宋体" w:cs="宋体"/>
          <w:bCs/>
          <w:color w:val="000000"/>
        </w:rPr>
        <w:t xml:space="preserve">32.8投标人提出书面质疑必须有理、有据，不得恶意质疑或提交虚假质疑。否则，一经查实，代理机构有权依据政府采购的有关规定，报请政府采购监管部门对该投标人进行相应的行政处罚。</w:t>
      </w:r>
      <w:r/>
    </w:p>
    <w:p>
      <w:pPr>
        <w:ind w:firstLine="422"/>
        <w:spacing w:line="360" w:lineRule="auto"/>
        <w:rPr>
          <w:rStyle w:val="1125"/>
          <w:rFonts w:ascii="宋体" w:cs="宋体"/>
          <w:b/>
          <w:color w:val="000000"/>
        </w:rPr>
      </w:pPr>
      <w:r>
        <w:rPr>
          <w:rStyle w:val="1125"/>
          <w:rFonts w:hint="eastAsia" w:ascii="宋体" w:cs="宋体"/>
          <w:b/>
          <w:color w:val="000000"/>
        </w:rPr>
        <w:t xml:space="preserve">33、中标通知书</w:t>
      </w:r>
      <w:r/>
    </w:p>
    <w:p>
      <w:pPr>
        <w:ind w:firstLine="420"/>
        <w:spacing w:line="360" w:lineRule="auto"/>
        <w:rPr>
          <w:rStyle w:val="1125"/>
          <w:rFonts w:ascii="宋体" w:cs="宋体"/>
          <w:bCs/>
        </w:rPr>
      </w:pPr>
      <w:r>
        <w:rPr>
          <w:rStyle w:val="1125"/>
          <w:rFonts w:hint="eastAsia" w:ascii="宋体" w:cs="宋体"/>
          <w:bCs/>
          <w:color w:val="000000"/>
        </w:rPr>
        <w:t xml:space="preserve">33.l</w:t>
      </w:r>
      <w:r>
        <w:rPr>
          <w:rStyle w:val="1125"/>
          <w:rFonts w:hint="eastAsia" w:ascii="宋体" w:cs="宋体"/>
          <w:bCs/>
        </w:rPr>
        <w:t xml:space="preserve">中标结果公布后，招标代理机构将以书面形式发出中标通知书、未中标通知书。中标通知书、未中标通知书一经发出即发生法律效力。</w:t>
      </w:r>
      <w:r/>
    </w:p>
    <w:p>
      <w:pPr>
        <w:ind w:firstLine="420"/>
        <w:spacing w:line="360" w:lineRule="auto"/>
        <w:rPr>
          <w:rStyle w:val="1125"/>
          <w:rFonts w:ascii="宋体" w:cs="宋体"/>
          <w:bCs/>
          <w:color w:val="000000"/>
        </w:rPr>
      </w:pPr>
      <w:r>
        <w:rPr>
          <w:rStyle w:val="1125"/>
          <w:rFonts w:hint="eastAsia" w:ascii="宋体" w:cs="宋体"/>
          <w:bCs/>
          <w:color w:val="000000"/>
        </w:rPr>
        <w:t xml:space="preserve">33.2中标通知书将是合同的一个组成部分。对招标人和中标人均具有法律效力。中标通知书发出后，招标人改变中标结果的，或者中标人放弃中标项目的，应当依法承担法律责任。</w:t>
      </w:r>
      <w:r/>
    </w:p>
    <w:p>
      <w:pPr>
        <w:ind w:firstLine="422"/>
        <w:spacing w:line="360" w:lineRule="auto"/>
        <w:rPr>
          <w:rFonts w:ascii="宋体" w:cs="宋体"/>
          <w:b/>
          <w:bCs/>
          <w:color w:val="000000"/>
        </w:rPr>
        <w:outlineLvl w:val="1"/>
      </w:pPr>
      <w:r>
        <w:rPr>
          <w:rFonts w:hint="eastAsia" w:ascii="宋体" w:cs="宋体"/>
          <w:b/>
          <w:bCs/>
          <w:color w:val="000000"/>
        </w:rPr>
        <w:t xml:space="preserve">七、合同签订相关事项</w:t>
      </w:r>
      <w:r/>
    </w:p>
    <w:p>
      <w:pPr>
        <w:ind w:firstLine="422"/>
        <w:spacing w:line="360" w:lineRule="auto"/>
        <w:rPr>
          <w:rStyle w:val="1125"/>
          <w:rFonts w:ascii="宋体" w:cs="宋体"/>
          <w:b/>
          <w:color w:val="000000"/>
        </w:rPr>
      </w:pPr>
      <w:r>
        <w:rPr>
          <w:rStyle w:val="1125"/>
          <w:rFonts w:hint="eastAsia" w:ascii="宋体" w:cs="宋体"/>
          <w:b/>
          <w:color w:val="000000"/>
        </w:rPr>
        <w:t xml:space="preserve">34、签订合同</w:t>
      </w:r>
      <w:r/>
    </w:p>
    <w:p>
      <w:pPr>
        <w:ind w:firstLine="420"/>
        <w:spacing w:line="360" w:lineRule="auto"/>
        <w:rPr>
          <w:rStyle w:val="1125"/>
          <w:rFonts w:ascii="宋体" w:cs="宋体"/>
          <w:bCs/>
          <w:color w:val="000000"/>
        </w:rPr>
      </w:pPr>
      <w:r>
        <w:rPr>
          <w:rStyle w:val="1125"/>
          <w:rFonts w:hint="eastAsia" w:ascii="宋体" w:cs="宋体"/>
          <w:bCs/>
          <w:color w:val="000000"/>
        </w:rPr>
        <w:t xml:space="preserve">34.l 中标人应按照发出中标通知书的时间，及招标文件确定的事项与招标人签订政府采购合同</w:t>
      </w:r>
      <w:r>
        <w:rPr>
          <w:rStyle w:val="1125"/>
          <w:rFonts w:hint="eastAsia" w:ascii="宋体" w:cs="宋体"/>
          <w:bCs/>
        </w:rPr>
        <w:t xml:space="preserve">，且不得迟于中标通知书发出之日起三十日，由此</w:t>
      </w:r>
      <w:r>
        <w:rPr>
          <w:rStyle w:val="1125"/>
          <w:rFonts w:hint="eastAsia" w:ascii="宋体" w:cs="宋体"/>
          <w:bCs/>
          <w:color w:val="000000"/>
        </w:rPr>
        <w:t xml:space="preserve">给招标人造成损失的，中标人还应承担赔偿责任。</w:t>
      </w:r>
      <w:r/>
    </w:p>
    <w:p>
      <w:pPr>
        <w:ind w:firstLine="420"/>
        <w:spacing w:line="360" w:lineRule="auto"/>
        <w:rPr>
          <w:rStyle w:val="1125"/>
          <w:rFonts w:ascii="宋体" w:cs="宋体"/>
          <w:bCs/>
          <w:color w:val="000000"/>
        </w:rPr>
      </w:pPr>
      <w:r>
        <w:rPr>
          <w:rStyle w:val="1125"/>
          <w:rFonts w:hint="eastAsia" w:ascii="宋体" w:cs="宋体"/>
          <w:bCs/>
          <w:color w:val="000000"/>
        </w:rPr>
        <w:t xml:space="preserve">34.2 招标文件、中标人的投标文件及招标过程中有关澄清、承诺文件均应作为合同附件，</w:t>
      </w:r>
      <w:r>
        <w:rPr>
          <w:rFonts w:hint="eastAsia" w:ascii="宋体" w:cs="宋体"/>
          <w:bCs/>
        </w:rPr>
        <w:t xml:space="preserve">本招标文件所附合同条款对中标人有约束力，根据项目需要招标人可在与中标人签署合同时对原合同稍作修订</w:t>
      </w:r>
      <w:r>
        <w:rPr>
          <w:rFonts w:hint="eastAsia" w:ascii="宋体" w:cs="宋体"/>
          <w:b/>
          <w:bCs/>
        </w:rPr>
        <w:t xml:space="preserve">。</w:t>
      </w:r>
      <w:r/>
    </w:p>
    <w:p>
      <w:pPr>
        <w:ind w:firstLine="420"/>
        <w:spacing w:line="360" w:lineRule="auto"/>
        <w:rPr>
          <w:rStyle w:val="1125"/>
          <w:rFonts w:ascii="宋体" w:cs="宋体"/>
        </w:rPr>
      </w:pPr>
      <w:r>
        <w:rPr>
          <w:rStyle w:val="1125"/>
          <w:rFonts w:hint="eastAsia" w:ascii="宋体" w:cs="宋体"/>
          <w:bCs/>
          <w:color w:val="000000"/>
        </w:rPr>
        <w:t xml:space="preserve">34.3 签订合同后，中标人不得将</w:t>
      </w:r>
      <w:bookmarkStart w:id="44" w:name="_Hlk205472809"/>
      <w:r>
        <w:rPr>
          <w:rStyle w:val="1125"/>
          <w:rFonts w:hint="eastAsia" w:ascii="宋体" w:cs="宋体"/>
          <w:bCs/>
          <w:color w:val="000000"/>
        </w:rPr>
        <w:t xml:space="preserve">服务项目</w:t>
      </w:r>
      <w:bookmarkEnd w:id="44"/>
      <w:r>
        <w:rPr>
          <w:rStyle w:val="1125"/>
          <w:rFonts w:hint="eastAsia" w:ascii="宋体" w:cs="宋体"/>
          <w:bCs/>
          <w:color w:val="000000"/>
        </w:rPr>
        <w:t xml:space="preserve">进行转包。未经招标人同意，中标人也不得采用分包的形式履行合同，否则招标人有权终止合同，中标人的履约保证</w:t>
      </w:r>
      <w:r>
        <w:rPr>
          <w:rStyle w:val="1125"/>
          <w:rFonts w:hint="eastAsia" w:ascii="宋体" w:cs="宋体"/>
          <w:bCs/>
        </w:rPr>
        <w:t xml:space="preserve">金将</w:t>
      </w:r>
      <w:r>
        <w:rPr>
          <w:rStyle w:val="1125"/>
          <w:rFonts w:hint="eastAsia" w:ascii="宋体" w:cs="宋体"/>
          <w:bCs/>
          <w:color w:val="000000"/>
        </w:rPr>
        <w:t xml:space="preserve">不予退还。转包或分包造成招标人损失的，中标人应承担相应赔偿责任。</w:t>
      </w:r>
      <w:r/>
    </w:p>
    <w:p>
      <w:pPr>
        <w:ind w:firstLine="422"/>
        <w:spacing w:line="360" w:lineRule="auto"/>
        <w:rPr>
          <w:rStyle w:val="1125"/>
          <w:rFonts w:ascii="宋体" w:cs="宋体"/>
          <w:bCs/>
          <w:color w:val="000000"/>
        </w:rPr>
      </w:pPr>
      <w:r>
        <w:rPr>
          <w:rStyle w:val="1125"/>
          <w:rFonts w:hint="eastAsia" w:ascii="宋体" w:cs="宋体"/>
          <w:b/>
          <w:color w:val="000000"/>
        </w:rPr>
        <w:t xml:space="preserve">35、货物和服务的追加、减少和添购</w:t>
      </w:r>
      <w:r/>
    </w:p>
    <w:p>
      <w:pPr>
        <w:ind w:firstLine="420"/>
        <w:spacing w:line="360" w:lineRule="auto"/>
        <w:rPr>
          <w:rStyle w:val="1125"/>
          <w:rFonts w:ascii="宋体" w:cs="宋体"/>
          <w:bCs/>
          <w:color w:val="000000"/>
        </w:rPr>
      </w:pPr>
      <w:r>
        <w:rPr>
          <w:rStyle w:val="1125"/>
          <w:rFonts w:hint="eastAsia" w:ascii="宋体" w:cs="宋体"/>
          <w:bCs/>
          <w:color w:val="000000"/>
        </w:rPr>
        <w:t xml:space="preserve">35.1 政府采购合同履行中，招标人需追加与合同标的相同的货物和服务的，在不改变合同其他条款的前提下，可以与中标人协商签订补充合同，但所有补充合同的采购金额不超过原合同金额10%。</w:t>
      </w:r>
      <w:r/>
    </w:p>
    <w:p>
      <w:pPr>
        <w:ind w:firstLine="420"/>
        <w:spacing w:line="360" w:lineRule="auto"/>
        <w:rPr>
          <w:rStyle w:val="1125"/>
          <w:rFonts w:ascii="宋体" w:cs="宋体"/>
          <w:bCs/>
          <w:color w:val="000000"/>
        </w:rPr>
      </w:pPr>
      <w:r>
        <w:rPr>
          <w:rStyle w:val="1125"/>
          <w:rFonts w:hint="eastAsia" w:ascii="宋体" w:cs="宋体"/>
          <w:bCs/>
          <w:color w:val="000000"/>
        </w:rPr>
        <w:t xml:space="preserve">35.2 采购结束后，招标人若由于各种客观原因，必须对采购项目所牵涉的货物和服务进行适当的减少时，在双方协商一致的前提下，可以按照招标采购时的价格水平做相应的调减，并据此签订补充合同。</w:t>
      </w:r>
      <w:r/>
    </w:p>
    <w:p>
      <w:pPr>
        <w:ind w:firstLine="422"/>
        <w:spacing w:line="360" w:lineRule="auto"/>
        <w:rPr>
          <w:rFonts w:hint="eastAsia" w:ascii="宋体" w:cs="宋体"/>
          <w:color w:val="auto"/>
        </w:rPr>
      </w:pPr>
      <w:r>
        <w:rPr>
          <w:rStyle w:val="1125"/>
          <w:rFonts w:hint="eastAsia" w:ascii="宋体" w:cs="宋体"/>
          <w:b/>
          <w:color w:val="000000"/>
        </w:rPr>
        <w:t xml:space="preserve">36</w:t>
      </w:r>
      <w:r>
        <w:rPr>
          <w:rStyle w:val="1125"/>
          <w:rFonts w:hint="eastAsia" w:ascii="宋体" w:cs="宋体"/>
          <w:b/>
          <w:color w:val="000000"/>
          <w:highlight w:val="none"/>
        </w:rPr>
        <w:t xml:space="preserve">、履约保证金：</w:t>
      </w:r>
      <w:r>
        <w:rPr>
          <w:rFonts w:hint="eastAsia" w:ascii="宋体" w:cs="宋体"/>
          <w:color w:val="000000"/>
        </w:rPr>
        <w:t xml:space="preserve">签订合同</w:t>
      </w:r>
      <w:r>
        <w:rPr>
          <w:rFonts w:hint="eastAsia" w:ascii="宋体" w:cs="宋体"/>
          <w:color w:val="000000"/>
          <w:lang w:val="en-US" w:eastAsia="zh-CN"/>
        </w:rPr>
        <w:t xml:space="preserve">前</w:t>
      </w:r>
      <w:r>
        <w:rPr>
          <w:rFonts w:hint="eastAsia" w:ascii="宋体" w:cs="宋体"/>
          <w:color w:val="auto"/>
        </w:rPr>
        <w:t xml:space="preserve">，</w:t>
      </w:r>
      <w:r>
        <w:rPr>
          <w:rFonts w:hint="eastAsia" w:ascii="宋体" w:cs="宋体"/>
          <w:color w:val="auto"/>
          <w:lang w:val="en-US" w:eastAsia="zh-CN"/>
        </w:rPr>
        <w:t xml:space="preserve">各包件</w:t>
      </w:r>
      <w:r>
        <w:rPr>
          <w:rFonts w:hint="eastAsia" w:ascii="宋体" w:cs="宋体"/>
          <w:color w:val="auto"/>
        </w:rPr>
        <w:t xml:space="preserve">中标供应商应向招标人支付</w:t>
      </w:r>
      <w:r>
        <w:rPr>
          <w:rFonts w:hint="eastAsia" w:ascii="宋体" w:cs="宋体"/>
          <w:color w:val="auto"/>
          <w:lang w:val="en-US" w:eastAsia="zh-CN"/>
        </w:rPr>
        <w:t xml:space="preserve">各包件</w:t>
      </w:r>
      <w:r>
        <w:rPr>
          <w:rFonts w:hint="eastAsia" w:ascii="宋体" w:cs="宋体"/>
          <w:color w:val="auto"/>
        </w:rPr>
        <w:t xml:space="preserve">合同总价5%的履约保证金。履约保证金应当采用支票、汇票、本票、网上银行支付或者金融机构、担保机构出具的保函等非现金形式交纳。</w:t>
      </w:r>
      <w:r/>
    </w:p>
    <w:p>
      <w:pPr>
        <w:ind w:firstLine="420"/>
        <w:spacing w:line="360" w:lineRule="auto"/>
        <w:rPr>
          <w:rFonts w:hint="eastAsia" w:ascii="宋体" w:cs="宋体"/>
          <w:color w:val="000000"/>
        </w:rPr>
      </w:pPr>
      <w:r>
        <w:rPr>
          <w:rFonts w:hint="eastAsia" w:ascii="宋体" w:cs="宋体"/>
          <w:color w:val="auto"/>
          <w:lang w:val="en-US" w:eastAsia="zh-CN"/>
        </w:rPr>
        <w:t xml:space="preserve">各包件中标</w:t>
      </w:r>
      <w:r>
        <w:rPr>
          <w:rFonts w:hint="eastAsia" w:ascii="宋体" w:cs="宋体"/>
          <w:color w:val="auto"/>
        </w:rPr>
        <w:t xml:space="preserve">供应商在合同履行时因自</w:t>
      </w:r>
      <w:r>
        <w:rPr>
          <w:rFonts w:hint="eastAsia" w:ascii="宋体" w:cs="宋体"/>
          <w:color w:val="000000"/>
        </w:rPr>
        <w:t xml:space="preserve">身原因无故不履行合同的或转包给其他单位的，缴纳履约保证金将不予退还，以及弥补合同履行中由于</w:t>
      </w:r>
      <w:r>
        <w:rPr>
          <w:rFonts w:hint="eastAsia" w:ascii="宋体" w:cs="宋体"/>
          <w:color w:val="000000"/>
          <w:lang w:val="en-US" w:eastAsia="zh-CN"/>
        </w:rPr>
        <w:t xml:space="preserve">中标</w:t>
      </w:r>
      <w:r>
        <w:rPr>
          <w:rFonts w:hint="eastAsia" w:ascii="宋体" w:cs="宋体"/>
          <w:color w:val="000000"/>
        </w:rPr>
        <w:t xml:space="preserve">供应商自身行为可能给招标人带来的各种损失；若履约保证金额不足以弥补中标供应商违约造成招标人损失的，招标人可继续向中标供应商主张索赔。</w:t>
      </w:r>
      <w:r/>
    </w:p>
    <w:p>
      <w:pPr>
        <w:ind w:firstLine="420"/>
        <w:spacing w:line="360" w:lineRule="auto"/>
        <w:rPr>
          <w:rFonts w:hint="eastAsia" w:ascii="宋体" w:cs="宋体"/>
          <w:color w:val="000000"/>
        </w:rPr>
        <w:outlineLvl w:val="9"/>
      </w:pPr>
      <w:r>
        <w:rPr>
          <w:rFonts w:hint="eastAsia" w:ascii="宋体" w:cs="宋体"/>
          <w:color w:val="000000"/>
        </w:rPr>
        <w:t xml:space="preserve">按合同约定正常履约，在服务期满后30天内招标人无息退还履约保证金。</w:t>
      </w:r>
      <w:r/>
    </w:p>
    <w:p>
      <w:pPr>
        <w:ind w:firstLine="422"/>
        <w:spacing w:line="360" w:lineRule="auto"/>
        <w:rPr>
          <w:rFonts w:ascii="宋体" w:cs="宋体"/>
          <w:b/>
          <w:bCs/>
          <w:color w:val="000000"/>
        </w:rPr>
        <w:outlineLvl w:val="1"/>
      </w:pPr>
      <w:r>
        <w:rPr>
          <w:rFonts w:hint="eastAsia" w:ascii="宋体" w:cs="宋体"/>
          <w:b/>
          <w:bCs/>
          <w:color w:val="000000"/>
        </w:rPr>
        <w:t xml:space="preserve">八、招标代理服务费</w:t>
      </w:r>
      <w:r/>
    </w:p>
    <w:p>
      <w:pPr>
        <w:ind w:firstLine="420"/>
        <w:spacing w:line="360" w:lineRule="auto"/>
        <w:tabs>
          <w:tab w:val="left" w:pos="900" w:leader="none"/>
        </w:tabs>
        <w:rPr>
          <w:rFonts w:hint="eastAsia" w:ascii="宋体" w:cs="宋体"/>
          <w:szCs w:val="21"/>
        </w:rPr>
      </w:pPr>
      <w:r>
        <w:rPr>
          <w:rFonts w:hint="eastAsia" w:ascii="宋体" w:cs="宋体"/>
          <w:szCs w:val="21"/>
          <w:lang w:val="en-US" w:eastAsia="zh-CN"/>
        </w:rPr>
        <w:t xml:space="preserve">37</w:t>
      </w:r>
      <w:r>
        <w:rPr>
          <w:rFonts w:hint="eastAsia" w:ascii="宋体" w:cs="宋体"/>
          <w:szCs w:val="21"/>
        </w:rPr>
        <w:t xml:space="preserve">、支付主体和报价要求：本项目采购代理服务费由</w:t>
      </w:r>
      <w:r>
        <w:rPr>
          <w:rFonts w:hint="eastAsia" w:ascii="宋体" w:cs="宋体"/>
          <w:szCs w:val="21"/>
          <w:lang w:eastAsia="zh-CN"/>
        </w:rPr>
        <w:t xml:space="preserve">中标</w:t>
      </w:r>
      <w:r>
        <w:rPr>
          <w:rFonts w:hint="eastAsia" w:ascii="宋体" w:cs="宋体"/>
          <w:szCs w:val="21"/>
        </w:rPr>
        <w:t xml:space="preserve">人支付，供应商在报价时应将代理服务费全额包含在响应总价中，</w:t>
      </w:r>
      <w:r>
        <w:rPr>
          <w:rFonts w:hint="eastAsia" w:ascii="宋体" w:cs="宋体"/>
          <w:szCs w:val="21"/>
          <w:lang w:eastAsia="zh-CN"/>
        </w:rPr>
        <w:t xml:space="preserve">招标人</w:t>
      </w:r>
      <w:r>
        <w:rPr>
          <w:rFonts w:hint="eastAsia" w:ascii="宋体" w:cs="宋体"/>
          <w:szCs w:val="21"/>
        </w:rPr>
        <w:t xml:space="preserve">不再另行支付。</w:t>
      </w:r>
      <w:r/>
    </w:p>
    <w:p>
      <w:pPr>
        <w:ind w:firstLine="420"/>
        <w:spacing w:line="360" w:lineRule="auto"/>
        <w:tabs>
          <w:tab w:val="left" w:pos="900" w:leader="none"/>
        </w:tabs>
        <w:rPr>
          <w:rFonts w:hint="eastAsia" w:ascii="宋体" w:cs="宋体"/>
          <w:szCs w:val="21"/>
          <w:highlight w:val="none"/>
        </w:rPr>
      </w:pPr>
      <w:r>
        <w:rPr>
          <w:rFonts w:hint="eastAsia" w:ascii="宋体" w:cs="宋体"/>
          <w:szCs w:val="21"/>
          <w:lang w:val="en-US" w:eastAsia="zh-CN"/>
        </w:rPr>
        <w:t xml:space="preserve">38</w:t>
      </w:r>
      <w:r>
        <w:rPr>
          <w:rFonts w:hint="eastAsia" w:ascii="宋体" w:cs="宋体"/>
          <w:szCs w:val="21"/>
        </w:rPr>
        <w:t xml:space="preserve">、原因：为优化采购资金使用效率，依据《政府采购代理机构管理暂行办法》（财库〔2018〕2号）第十五条规定，经</w:t>
      </w:r>
      <w:r>
        <w:rPr>
          <w:rFonts w:hint="eastAsia" w:ascii="宋体" w:cs="宋体"/>
          <w:szCs w:val="21"/>
          <w:lang w:eastAsia="zh-CN"/>
        </w:rPr>
        <w:t xml:space="preserve">招标人</w:t>
      </w:r>
      <w:r>
        <w:rPr>
          <w:rFonts w:hint="eastAsia" w:ascii="宋体" w:cs="宋体"/>
          <w:szCs w:val="21"/>
        </w:rPr>
        <w:t xml:space="preserve">研究确定</w:t>
      </w:r>
      <w:r>
        <w:rPr>
          <w:rFonts w:hint="eastAsia" w:ascii="宋体" w:cs="宋体"/>
          <w:szCs w:val="21"/>
          <w:highlight w:val="none"/>
        </w:rPr>
        <w:t xml:space="preserve">，本项目代理服务费由</w:t>
      </w:r>
      <w:r>
        <w:rPr>
          <w:rFonts w:hint="eastAsia" w:ascii="宋体" w:cs="宋体"/>
          <w:szCs w:val="21"/>
          <w:highlight w:val="none"/>
          <w:lang w:eastAsia="zh-CN"/>
        </w:rPr>
        <w:t xml:space="preserve">中标</w:t>
      </w:r>
      <w:r>
        <w:rPr>
          <w:rFonts w:hint="eastAsia" w:ascii="宋体" w:cs="宋体"/>
          <w:szCs w:val="21"/>
          <w:highlight w:val="none"/>
        </w:rPr>
        <w:t xml:space="preserve">人支付。</w:t>
      </w:r>
      <w:r/>
    </w:p>
    <w:p>
      <w:pPr>
        <w:ind w:firstLine="420"/>
        <w:spacing w:line="360" w:lineRule="auto"/>
        <w:tabs>
          <w:tab w:val="left" w:pos="900" w:leader="none"/>
        </w:tabs>
        <w:rPr>
          <w:rFonts w:hint="eastAsia" w:ascii="宋体" w:cs="宋体"/>
          <w:szCs w:val="21"/>
        </w:rPr>
      </w:pPr>
      <w:r>
        <w:rPr>
          <w:rFonts w:hint="eastAsia" w:ascii="宋体" w:cs="宋体"/>
          <w:szCs w:val="21"/>
        </w:rPr>
        <w:t xml:space="preserve">3</w:t>
      </w:r>
      <w:r>
        <w:rPr>
          <w:rFonts w:hint="eastAsia" w:ascii="宋体" w:cs="宋体"/>
          <w:szCs w:val="21"/>
          <w:lang w:val="en-US" w:eastAsia="zh-CN"/>
        </w:rPr>
        <w:t xml:space="preserve">9</w:t>
      </w:r>
      <w:r>
        <w:rPr>
          <w:rFonts w:hint="eastAsia" w:ascii="宋体" w:cs="宋体"/>
          <w:szCs w:val="21"/>
        </w:rPr>
        <w:t xml:space="preserve">、收取标准及方式：</w:t>
      </w:r>
      <w:r>
        <w:rPr>
          <w:rFonts w:hint="eastAsia" w:ascii="宋体" w:cs="宋体"/>
          <w:szCs w:val="21"/>
          <w:lang w:val="en-US" w:eastAsia="zh-CN"/>
        </w:rPr>
        <w:t xml:space="preserve">每个包件的</w:t>
      </w:r>
      <w:r>
        <w:rPr>
          <w:rFonts w:hint="eastAsia" w:ascii="宋体" w:cs="宋体"/>
          <w:szCs w:val="21"/>
          <w:lang w:eastAsia="zh-CN"/>
        </w:rPr>
        <w:t xml:space="preserve">中标</w:t>
      </w:r>
      <w:r>
        <w:rPr>
          <w:rFonts w:hint="eastAsia" w:ascii="宋体" w:cs="宋体"/>
          <w:szCs w:val="21"/>
        </w:rPr>
        <w:t xml:space="preserve">人在领取</w:t>
      </w:r>
      <w:r>
        <w:rPr>
          <w:rFonts w:hint="eastAsia" w:ascii="宋体" w:cs="宋体"/>
          <w:szCs w:val="21"/>
          <w:lang w:eastAsia="zh-CN"/>
        </w:rPr>
        <w:t xml:space="preserve">中标</w:t>
      </w:r>
      <w:r>
        <w:rPr>
          <w:rFonts w:hint="eastAsia" w:ascii="宋体" w:cs="宋体"/>
          <w:szCs w:val="21"/>
        </w:rPr>
        <w:t xml:space="preserve">通知书前按照《国家计委关于印发〈招标代理服务收费管理暂行办法)的通知》(计价格[2002]1980号)文件规定收费标准的45%一次性足额向采购代理机构缴纳采购代理服务费用,不足3000元的按2500元收费；如需开具增值税专用发票，必须提交增值税专用发票开票信息采集表、三证合一营业执照或老税务登记证、开户许可证（银行开具）、增值税一般纳税人证明（税务开具）。</w:t>
      </w:r>
      <w:r/>
    </w:p>
    <w:p>
      <w:pPr>
        <w:ind w:firstLine="420"/>
        <w:spacing w:line="360" w:lineRule="auto"/>
        <w:tabs>
          <w:tab w:val="left" w:pos="900" w:leader="none"/>
        </w:tabs>
        <w:rPr>
          <w:rFonts w:hint="eastAsia" w:ascii="宋体" w:cs="宋体"/>
          <w:szCs w:val="21"/>
        </w:rPr>
      </w:pPr>
      <w:r>
        <w:rPr>
          <w:rFonts w:hint="eastAsia" w:ascii="宋体" w:cs="宋体"/>
          <w:szCs w:val="21"/>
        </w:rPr>
        <w:t xml:space="preserve">4</w:t>
      </w:r>
      <w:r>
        <w:rPr>
          <w:rFonts w:hint="eastAsia" w:ascii="宋体" w:cs="宋体"/>
          <w:szCs w:val="21"/>
          <w:lang w:val="en-US" w:eastAsia="zh-CN"/>
        </w:rPr>
        <w:t xml:space="preserve">0</w:t>
      </w:r>
      <w:r>
        <w:rPr>
          <w:rFonts w:hint="eastAsia" w:ascii="宋体" w:cs="宋体"/>
          <w:szCs w:val="21"/>
        </w:rPr>
        <w:t xml:space="preserve">、确定标准的依据：《政府采购代理机构管理暂行办法》（财库〔2018〕2号）、《国家计委关于印发〈招标代理服务收费管理暂行办法)的通知》(计价格[2002]1980号)、本项目委托代理协议。</w:t>
      </w:r>
      <w:r/>
    </w:p>
    <w:p>
      <w:pPr>
        <w:ind w:firstLine="420"/>
        <w:spacing w:line="360" w:lineRule="auto"/>
        <w:tabs>
          <w:tab w:val="left" w:pos="900" w:leader="none"/>
        </w:tabs>
        <w:rPr>
          <w:rFonts w:hint="eastAsia" w:ascii="宋体" w:cs="宋体"/>
          <w:szCs w:val="21"/>
        </w:rPr>
      </w:pPr>
      <w:r>
        <w:rPr>
          <w:rFonts w:hint="eastAsia" w:ascii="宋体" w:cs="宋体"/>
          <w:szCs w:val="21"/>
          <w:lang w:val="en-US" w:eastAsia="zh-CN"/>
        </w:rPr>
        <w:t xml:space="preserve">41</w:t>
      </w:r>
      <w:r>
        <w:rPr>
          <w:rFonts w:hint="eastAsia" w:ascii="宋体" w:cs="宋体"/>
          <w:szCs w:val="21"/>
        </w:rPr>
        <w:t xml:space="preserve">、服务费缴纳账号信息：</w:t>
      </w:r>
      <w:r/>
    </w:p>
    <w:p>
      <w:pPr>
        <w:ind w:firstLine="420"/>
        <w:spacing w:line="360" w:lineRule="auto"/>
        <w:tabs>
          <w:tab w:val="left" w:pos="900" w:leader="none"/>
        </w:tabs>
        <w:rPr>
          <w:rFonts w:hint="eastAsia" w:ascii="宋体" w:cs="宋体"/>
          <w:szCs w:val="21"/>
        </w:rPr>
      </w:pPr>
      <w:r>
        <w:rPr>
          <w:rFonts w:hint="eastAsia" w:ascii="宋体" w:cs="宋体"/>
          <w:szCs w:val="21"/>
        </w:rPr>
        <w:t xml:space="preserve">账  号</w:t>
      </w:r>
      <w:r/>
    </w:p>
    <w:p>
      <w:pPr>
        <w:ind w:firstLine="420"/>
        <w:spacing w:line="360" w:lineRule="auto"/>
        <w:tabs>
          <w:tab w:val="left" w:pos="900" w:leader="none"/>
        </w:tabs>
        <w:rPr>
          <w:rFonts w:hint="eastAsia" w:ascii="宋体" w:cs="宋体"/>
          <w:szCs w:val="21"/>
        </w:rPr>
      </w:pPr>
      <w:r>
        <w:rPr>
          <w:rFonts w:hint="eastAsia" w:ascii="宋体" w:cs="宋体"/>
          <w:szCs w:val="21"/>
        </w:rPr>
        <w:t xml:space="preserve">开户名：江苏苏豪长城股份有限公司</w:t>
      </w:r>
      <w:r/>
    </w:p>
    <w:p>
      <w:pPr>
        <w:ind w:firstLine="420"/>
        <w:spacing w:line="360" w:lineRule="auto"/>
        <w:tabs>
          <w:tab w:val="left" w:pos="900" w:leader="none"/>
        </w:tabs>
        <w:rPr>
          <w:rFonts w:hint="eastAsia" w:ascii="宋体" w:cs="宋体"/>
          <w:szCs w:val="21"/>
        </w:rPr>
      </w:pPr>
      <w:r>
        <w:rPr>
          <w:rFonts w:hint="eastAsia" w:ascii="宋体" w:cs="宋体"/>
          <w:szCs w:val="21"/>
        </w:rPr>
        <w:t xml:space="preserve">开户行：江苏银行南京新街口支行</w:t>
      </w:r>
      <w:r/>
    </w:p>
    <w:p>
      <w:pPr>
        <w:ind w:firstLine="420"/>
        <w:spacing w:line="360" w:lineRule="auto"/>
        <w:rPr>
          <w:rFonts w:ascii="宋体" w:cs="宋体"/>
        </w:rPr>
      </w:pPr>
      <w:r>
        <w:rPr>
          <w:rFonts w:hint="eastAsia" w:ascii="宋体" w:cs="宋体"/>
          <w:szCs w:val="21"/>
        </w:rPr>
        <w:t xml:space="preserve">账  号：3114 0188 0000 69661</w:t>
      </w:r>
      <w:r>
        <w:rPr>
          <w:rFonts w:hint="eastAsia" w:ascii="宋体" w:cs="宋体"/>
        </w:rPr>
        <w:br w:type="page" w:clear="all"/>
      </w:r>
      <w:bookmarkEnd w:id="26"/>
      <w:r/>
      <w:bookmarkEnd w:id="27"/>
      <w:r/>
      <w:bookmarkEnd w:id="28"/>
      <w:r/>
      <w:bookmarkEnd w:id="29"/>
      <w:r/>
      <w:bookmarkStart w:id="45" w:name="_Toc16938558"/>
      <w:r/>
      <w:bookmarkStart w:id="46" w:name="_Toc479757207"/>
      <w:r/>
      <w:bookmarkStart w:id="47" w:name="_Toc20823314"/>
      <w:r/>
      <w:bookmarkStart w:id="48" w:name="_Toc513029242"/>
      <w:r/>
      <w:bookmarkStart w:id="49" w:name="_Toc120614221"/>
      <w:r/>
      <w:bookmarkEnd w:id="45"/>
      <w:r/>
      <w:bookmarkEnd w:id="46"/>
      <w:r/>
      <w:bookmarkEnd w:id="47"/>
      <w:r/>
      <w:bookmarkEnd w:id="48"/>
      <w:r/>
      <w:bookmarkEnd w:id="49"/>
      <w:r/>
      <w:r/>
    </w:p>
    <w:p>
      <w:pPr>
        <w:pStyle w:val="1059"/>
        <w:spacing w:line="360" w:lineRule="auto"/>
        <w:rPr>
          <w:rFonts w:ascii="宋体" w:eastAsia="宋体" w:cs="宋体"/>
        </w:rPr>
      </w:pPr>
      <w:r/>
      <w:bookmarkStart w:id="50" w:name="_Toc21944"/>
      <w:r/>
      <w:bookmarkStart w:id="51" w:name="_Toc28032"/>
      <w:r/>
      <w:bookmarkStart w:id="52" w:name="_Toc120614244"/>
      <w:r/>
      <w:bookmarkStart w:id="53" w:name="_Toc27564"/>
      <w:r/>
      <w:bookmarkStart w:id="54" w:name="_Toc20823346"/>
      <w:r/>
      <w:bookmarkStart w:id="55" w:name="_Toc16938590"/>
      <w:r/>
      <w:bookmarkStart w:id="56" w:name="_Toc479757211"/>
      <w:r/>
      <w:bookmarkStart w:id="57" w:name="_Toc462564139"/>
      <w:r>
        <w:rPr>
          <w:rFonts w:hint="eastAsia" w:ascii="宋体" w:eastAsia="宋体" w:cs="宋体"/>
          <w:b/>
          <w:bCs/>
          <w:lang w:val="zh-CN"/>
        </w:rPr>
        <w:t xml:space="preserve">第三章  合同条款及格式</w:t>
      </w:r>
      <w:bookmarkEnd w:id="50"/>
      <w:r/>
      <w:bookmarkEnd w:id="51"/>
      <w:r/>
      <w:r/>
    </w:p>
    <w:p>
      <w:pPr>
        <w:ind w:firstLine="420"/>
        <w:jc w:val="center"/>
        <w:spacing w:line="360" w:lineRule="auto"/>
        <w:rPr>
          <w:rFonts w:ascii="宋体" w:cs="宋体"/>
          <w:bCs/>
          <w:color w:val="000000"/>
        </w:rPr>
      </w:pPr>
      <w:r/>
      <w:bookmarkStart w:id="58" w:name="_Toc16938559"/>
      <w:r/>
      <w:bookmarkStart w:id="59" w:name="_Toc20823315"/>
      <w:r/>
      <w:bookmarkStart w:id="60" w:name="_Toc513029243"/>
      <w:r>
        <w:rPr>
          <w:rFonts w:hint="eastAsia" w:ascii="宋体" w:cs="宋体"/>
          <w:bCs/>
          <w:color w:val="000000"/>
        </w:rPr>
        <w:t xml:space="preserve">本合同仅为合同的参考文本，合同签订双方可根据项目的具体要求进行修订。</w:t>
      </w:r>
      <w:bookmarkEnd w:id="58"/>
      <w:r/>
      <w:bookmarkEnd w:id="59"/>
      <w:r/>
      <w:bookmarkEnd w:id="60"/>
      <w:r/>
      <w:r/>
    </w:p>
    <w:p>
      <w:pPr>
        <w:spacing w:line="360" w:lineRule="auto"/>
        <w:rPr>
          <w:lang w:val="zh-CN"/>
        </w:rPr>
      </w:pPr>
      <w:r>
        <w:rPr>
          <w:lang w:val="zh-CN"/>
        </w:rPr>
      </w:r>
      <w:r/>
    </w:p>
    <w:p>
      <w:pPr>
        <w:jc w:val="center"/>
        <w:rPr>
          <w:b/>
          <w:color w:val="000000"/>
          <w:sz w:val="24"/>
          <w:highlight w:val="none"/>
        </w:rPr>
      </w:pPr>
      <w:r>
        <w:rPr>
          <w:rFonts w:hint="eastAsia"/>
          <w:b/>
          <w:color w:val="000000"/>
          <w:sz w:val="24"/>
          <w:highlight w:val="none"/>
          <w:u w:val="single"/>
        </w:rPr>
        <w:t xml:space="preserve">南京晓庄学院2027年中文电子资源采购项目</w:t>
      </w:r>
      <w:r>
        <w:rPr>
          <w:b/>
          <w:color w:val="000000"/>
          <w:sz w:val="24"/>
          <w:highlight w:val="none"/>
        </w:rPr>
        <w:t xml:space="preserve">采购</w:t>
      </w:r>
      <w:r/>
    </w:p>
    <w:p>
      <w:pPr>
        <w:pStyle w:val="1176"/>
        <w:ind w:firstLine="3614"/>
        <w:jc w:val="both"/>
        <w:rPr>
          <w:b/>
          <w:color w:val="000000"/>
          <w:sz w:val="24"/>
          <w:highlight w:val="none"/>
          <w:u w:val="single"/>
          <w:lang w:val="en-US" w:eastAsia="zh-CN"/>
        </w:rPr>
      </w:pPr>
      <w:r>
        <w:rPr>
          <w:rFonts w:hint="eastAsia"/>
          <w:b/>
          <w:color w:val="000000"/>
          <w:sz w:val="24"/>
          <w:highlight w:val="none"/>
          <w:lang w:val="en-US" w:eastAsia="zh-CN"/>
        </w:rPr>
        <w:t xml:space="preserve">包件</w:t>
      </w:r>
      <w:r>
        <w:rPr>
          <w:rFonts w:hint="eastAsia"/>
          <w:b/>
          <w:color w:val="000000"/>
          <w:sz w:val="24"/>
          <w:highlight w:val="none"/>
          <w:u w:val="single"/>
          <w:lang w:val="en-US" w:eastAsia="zh-CN"/>
        </w:rPr>
        <w:t xml:space="preserve">  </w:t>
      </w:r>
      <w:r>
        <w:rPr>
          <w:rFonts w:hint="eastAsia"/>
          <w:b/>
          <w:color w:val="000000"/>
          <w:sz w:val="24"/>
          <w:highlight w:val="none"/>
          <w:lang w:val="en-US" w:eastAsia="zh-CN"/>
        </w:rPr>
        <w:t xml:space="preserve">：</w:t>
      </w:r>
      <w:r>
        <w:rPr>
          <w:rFonts w:hint="eastAsia"/>
          <w:b/>
          <w:color w:val="000000"/>
          <w:sz w:val="24"/>
          <w:highlight w:val="none"/>
          <w:u w:val="single"/>
          <w:lang w:val="en-US" w:eastAsia="zh-CN"/>
        </w:rPr>
        <w:t xml:space="preserve">        </w:t>
      </w:r>
      <w:r/>
    </w:p>
    <w:p>
      <w:pPr>
        <w:jc w:val="center"/>
        <w:rPr>
          <w:b/>
          <w:color w:val="000000"/>
          <w:sz w:val="24"/>
          <w:highlight w:val="none"/>
        </w:rPr>
      </w:pPr>
      <w:r>
        <w:rPr>
          <w:b/>
          <w:color w:val="000000"/>
          <w:sz w:val="24"/>
          <w:highlight w:val="none"/>
        </w:rPr>
        <w:t xml:space="preserve">采购合同</w:t>
      </w:r>
      <w:r/>
    </w:p>
    <w:p>
      <w:pPr>
        <w:ind w:left="0"/>
        <w:spacing w:line="360" w:lineRule="auto"/>
        <w:rPr>
          <w:rFonts w:ascii="宋体" w:cs="宋体"/>
        </w:rPr>
      </w:pPr>
      <w:r>
        <w:rPr>
          <w:rFonts w:ascii="宋体" w:cs="宋体"/>
        </w:rPr>
      </w:r>
      <w:r/>
    </w:p>
    <w:p>
      <w:pPr>
        <w:spacing w:line="360" w:lineRule="auto"/>
        <w:rPr>
          <w:lang w:val="zh-CN"/>
        </w:rPr>
      </w:pPr>
      <w:r/>
      <w:bookmarkStart w:id="61" w:name="_Hlt16619369"/>
      <w:r/>
      <w:bookmarkEnd w:id="61"/>
      <w:r/>
      <w:r/>
    </w:p>
    <w:p>
      <w:pPr>
        <w:jc w:val="center"/>
        <w:rPr>
          <w:rFonts w:ascii="宋体" w:cs="宋体"/>
          <w:b/>
          <w:bCs/>
          <w:color w:val="000000"/>
          <w:sz w:val="84"/>
          <w:szCs w:val="84"/>
        </w:rPr>
        <w:outlineLvl w:val="9"/>
      </w:pPr>
      <w:r>
        <w:rPr>
          <w:rFonts w:ascii="宋体" w:cs="宋体"/>
          <w:b/>
          <w:bCs/>
          <w:color w:val="000000"/>
          <w:sz w:val="84"/>
          <w:szCs w:val="84"/>
        </w:rPr>
      </w:r>
      <w:r/>
    </w:p>
    <w:p>
      <w:pPr>
        <w:ind w:firstLine="315"/>
        <w:rPr>
          <w:rFonts w:ascii="宋体" w:cs="宋体"/>
          <w:b/>
          <w:color w:val="000000"/>
          <w:sz w:val="28"/>
          <w:szCs w:val="28"/>
        </w:rPr>
      </w:pPr>
      <w:r>
        <w:rPr>
          <w:rFonts w:hint="eastAsia" w:ascii="宋体" w:cs="宋体"/>
          <w:b/>
          <w:color w:val="000000"/>
          <w:sz w:val="28"/>
          <w:szCs w:val="28"/>
        </w:rPr>
        <w:t xml:space="preserve">            </w:t>
      </w:r>
      <w:r>
        <w:rPr>
          <w:rFonts w:hint="eastAsia" w:ascii="宋体" w:cs="宋体"/>
          <w:color w:val="000000"/>
          <w:sz w:val="28"/>
          <w:szCs w:val="28"/>
        </w:rPr>
        <w:t xml:space="preserve">  </w:t>
      </w:r>
      <w:r/>
    </w:p>
    <w:p>
      <w:pPr>
        <w:ind w:firstLine="1405"/>
        <w:rPr>
          <w:rFonts w:ascii="宋体" w:cs="宋体"/>
          <w:b/>
          <w:color w:val="000000"/>
          <w:sz w:val="28"/>
          <w:szCs w:val="28"/>
        </w:rPr>
      </w:pPr>
      <w:r>
        <w:rPr>
          <w:rFonts w:ascii="宋体" w:cs="宋体"/>
          <w:b/>
          <w:color w:val="000000"/>
          <w:sz w:val="28"/>
          <w:szCs w:val="28"/>
        </w:rPr>
      </w:r>
      <w:r/>
    </w:p>
    <w:p>
      <w:pPr>
        <w:ind w:firstLine="1405"/>
        <w:rPr>
          <w:rFonts w:ascii="宋体" w:cs="宋体"/>
          <w:b/>
          <w:color w:val="000000"/>
          <w:sz w:val="28"/>
          <w:szCs w:val="28"/>
        </w:rPr>
      </w:pPr>
      <w:r>
        <w:rPr>
          <w:rFonts w:ascii="宋体" w:cs="宋体"/>
          <w:b/>
          <w:color w:val="000000"/>
          <w:sz w:val="28"/>
          <w:szCs w:val="28"/>
        </w:rPr>
        <w:t xml:space="preserve"> </w:t>
      </w:r>
      <w:r/>
    </w:p>
    <w:p>
      <w:pPr>
        <w:ind w:firstLine="1405"/>
        <w:rPr>
          <w:rFonts w:ascii="宋体" w:cs="宋体"/>
          <w:b/>
          <w:color w:val="000000"/>
          <w:sz w:val="28"/>
          <w:szCs w:val="28"/>
        </w:rPr>
      </w:pPr>
      <w:r>
        <w:rPr>
          <w:rFonts w:ascii="宋体" w:cs="宋体"/>
          <w:b/>
          <w:color w:val="000000"/>
          <w:sz w:val="28"/>
          <w:szCs w:val="28"/>
        </w:rPr>
      </w:r>
      <w:r/>
    </w:p>
    <w:p>
      <w:pPr>
        <w:ind w:firstLine="1405"/>
        <w:rPr>
          <w:rFonts w:ascii="宋体" w:cs="宋体"/>
          <w:b/>
          <w:color w:val="000000"/>
          <w:sz w:val="28"/>
          <w:szCs w:val="28"/>
        </w:rPr>
      </w:pPr>
      <w:r>
        <w:rPr>
          <w:rFonts w:ascii="宋体" w:cs="宋体"/>
          <w:b/>
          <w:color w:val="000000"/>
          <w:sz w:val="28"/>
          <w:szCs w:val="28"/>
        </w:rPr>
      </w:r>
      <w:r/>
    </w:p>
    <w:p>
      <w:pPr>
        <w:ind w:firstLine="1918"/>
        <w:rPr>
          <w:rFonts w:ascii="宋体" w:cs="宋体"/>
          <w:b/>
          <w:color w:val="000000"/>
          <w:sz w:val="28"/>
          <w:szCs w:val="28"/>
        </w:rPr>
      </w:pPr>
      <w:r>
        <w:rPr>
          <w:rFonts w:hint="eastAsia" w:ascii="宋体" w:cs="宋体"/>
          <w:b/>
          <w:color w:val="000000"/>
          <w:sz w:val="28"/>
          <w:szCs w:val="28"/>
        </w:rPr>
        <w:t xml:space="preserve">合同编号 ：</w:t>
      </w:r>
      <w:r>
        <w:rPr>
          <w:rFonts w:hint="eastAsia" w:ascii="宋体" w:cs="宋体"/>
          <w:b/>
          <w:color w:val="000000"/>
          <w:sz w:val="28"/>
          <w:szCs w:val="28"/>
          <w:u w:val="single"/>
        </w:rPr>
        <w:t xml:space="preserve">                  </w:t>
      </w:r>
      <w:r>
        <w:rPr>
          <w:rFonts w:ascii="宋体" w:cs="宋体"/>
          <w:b/>
          <w:color w:val="000000"/>
          <w:sz w:val="28"/>
          <w:szCs w:val="28"/>
          <w:u w:val="single"/>
        </w:rPr>
        <w:t xml:space="preserve">               </w:t>
      </w:r>
      <w:r>
        <w:rPr>
          <w:rFonts w:hint="eastAsia" w:ascii="宋体" w:cs="宋体"/>
          <w:b/>
          <w:color w:val="000000"/>
          <w:sz w:val="28"/>
          <w:szCs w:val="28"/>
          <w:u w:val="single"/>
        </w:rPr>
        <w:t xml:space="preserve">  </w:t>
      </w:r>
      <w:r/>
    </w:p>
    <w:p>
      <w:pPr>
        <w:ind w:left="1898"/>
        <w:rPr>
          <w:rFonts w:hint="eastAsia" w:ascii="宋体" w:cs="宋体"/>
          <w:b/>
          <w:color w:val="000000"/>
          <w:sz w:val="28"/>
          <w:szCs w:val="28"/>
          <w:u w:val="single"/>
        </w:rPr>
      </w:pPr>
      <w:r>
        <w:rPr>
          <w:rFonts w:ascii="宋体" w:cs="宋体"/>
          <w:b/>
          <w:color w:val="000000"/>
          <w:sz w:val="28"/>
          <w:szCs w:val="28"/>
        </w:rPr>
        <w:t xml:space="preserve">包件</w:t>
      </w:r>
      <w:r>
        <w:rPr>
          <w:rFonts w:hint="eastAsia" w:ascii="宋体" w:cs="宋体"/>
          <w:b/>
          <w:color w:val="000000"/>
          <w:sz w:val="28"/>
          <w:szCs w:val="28"/>
        </w:rPr>
        <w:t xml:space="preserve">名称 ：</w:t>
      </w:r>
      <w:r>
        <w:rPr>
          <w:rFonts w:ascii="宋体" w:cs="宋体"/>
          <w:b/>
          <w:color w:val="000000"/>
          <w:sz w:val="28"/>
          <w:szCs w:val="28"/>
          <w:u w:val="single"/>
        </w:rPr>
        <w:t xml:space="preserve">                                   </w:t>
      </w:r>
      <w:r/>
    </w:p>
    <w:p>
      <w:pPr>
        <w:ind w:firstLine="1918"/>
        <w:rPr>
          <w:rFonts w:ascii="宋体" w:cs="宋体"/>
          <w:b/>
          <w:color w:val="000000"/>
          <w:sz w:val="28"/>
          <w:szCs w:val="28"/>
          <w:u w:val="single"/>
        </w:rPr>
      </w:pPr>
      <w:r>
        <w:rPr>
          <w:b/>
          <w:color w:val="000000"/>
          <w:sz w:val="28"/>
          <w:szCs w:val="28"/>
          <w:highlight w:val="none"/>
        </w:rPr>
        <w:t xml:space="preserve">甲方（</w:t>
      </w:r>
      <w:r>
        <w:rPr>
          <w:rFonts w:hint="eastAsia"/>
          <w:b/>
          <w:color w:val="000000"/>
          <w:sz w:val="28"/>
          <w:szCs w:val="28"/>
          <w:highlight w:val="none"/>
          <w:lang w:eastAsia="zh-CN"/>
        </w:rPr>
        <w:t xml:space="preserve">招标人</w:t>
      </w:r>
      <w:r>
        <w:rPr>
          <w:b/>
          <w:color w:val="000000"/>
          <w:sz w:val="28"/>
          <w:szCs w:val="28"/>
          <w:highlight w:val="none"/>
        </w:rPr>
        <w:t xml:space="preserve">）</w:t>
      </w:r>
      <w:r>
        <w:rPr>
          <w:rFonts w:hint="eastAsia" w:ascii="宋体" w:cs="宋体"/>
          <w:b/>
          <w:color w:val="000000"/>
          <w:sz w:val="28"/>
          <w:szCs w:val="28"/>
        </w:rPr>
        <w:t xml:space="preserve"> ：</w:t>
      </w:r>
      <w:r>
        <w:rPr>
          <w:rFonts w:hint="eastAsia" w:ascii="宋体" w:cs="宋体"/>
          <w:b/>
          <w:color w:val="000000"/>
          <w:sz w:val="28"/>
          <w:szCs w:val="28"/>
          <w:u w:val="single"/>
        </w:rPr>
        <w:t xml:space="preserve"> </w:t>
      </w:r>
      <w:r>
        <w:rPr>
          <w:rFonts w:hint="eastAsia" w:ascii="宋体" w:cs="宋体"/>
          <w:b/>
          <w:color w:val="000000"/>
          <w:sz w:val="28"/>
          <w:szCs w:val="28"/>
          <w:u w:val="single"/>
          <w:lang w:val="en-US" w:eastAsia="zh-CN"/>
        </w:rPr>
        <w:t xml:space="preserve">  </w:t>
      </w:r>
      <w:r>
        <w:rPr>
          <w:rFonts w:ascii="宋体" w:cs="宋体"/>
          <w:b/>
          <w:color w:val="000000"/>
          <w:sz w:val="28"/>
          <w:szCs w:val="28"/>
          <w:u w:val="single"/>
        </w:rPr>
        <w:t xml:space="preserve">南京晓庄学院</w:t>
      </w:r>
      <w:r>
        <w:rPr>
          <w:rFonts w:hint="eastAsia" w:ascii="宋体" w:cs="宋体"/>
          <w:b/>
          <w:color w:val="000000"/>
          <w:sz w:val="28"/>
          <w:szCs w:val="28"/>
          <w:u w:val="single"/>
        </w:rPr>
        <w:t xml:space="preserve">              </w:t>
      </w:r>
      <w:r/>
    </w:p>
    <w:p>
      <w:pPr>
        <w:ind w:firstLine="1916"/>
        <w:rPr>
          <w:rFonts w:ascii="宋体" w:cs="宋体"/>
          <w:b/>
          <w:color w:val="000000"/>
          <w:sz w:val="28"/>
          <w:szCs w:val="28"/>
        </w:rPr>
      </w:pPr>
      <w:r>
        <w:rPr>
          <w:b/>
          <w:color w:val="000000"/>
          <w:sz w:val="28"/>
          <w:szCs w:val="28"/>
          <w:highlight w:val="none"/>
        </w:rPr>
        <w:t xml:space="preserve">乙方（</w:t>
      </w:r>
      <w:r>
        <w:rPr>
          <w:rFonts w:hint="eastAsia"/>
          <w:b/>
          <w:color w:val="000000"/>
          <w:sz w:val="28"/>
          <w:szCs w:val="28"/>
          <w:highlight w:val="none"/>
          <w:lang w:val="en-US" w:eastAsia="zh-CN"/>
        </w:rPr>
        <w:t xml:space="preserve">投标人</w:t>
      </w:r>
      <w:r>
        <w:rPr>
          <w:b/>
          <w:color w:val="000000"/>
          <w:sz w:val="28"/>
          <w:szCs w:val="28"/>
          <w:highlight w:val="none"/>
        </w:rPr>
        <w:t xml:space="preserve">）</w:t>
      </w:r>
      <w:r>
        <w:rPr>
          <w:rFonts w:hint="eastAsia" w:ascii="宋体" w:cs="宋体"/>
          <w:b/>
          <w:color w:val="000000"/>
          <w:sz w:val="28"/>
          <w:szCs w:val="28"/>
        </w:rPr>
        <w:t xml:space="preserve"> ：</w:t>
      </w:r>
      <w:r>
        <w:rPr>
          <w:rFonts w:hint="eastAsia" w:ascii="宋体" w:cs="宋体"/>
          <w:b/>
          <w:color w:val="000000"/>
          <w:sz w:val="28"/>
          <w:szCs w:val="28"/>
          <w:u w:val="single"/>
        </w:rPr>
        <w:t xml:space="preserve"> </w:t>
      </w:r>
      <w:r>
        <w:rPr>
          <w:rFonts w:ascii="宋体" w:cs="宋体"/>
          <w:b/>
          <w:color w:val="000000"/>
          <w:sz w:val="28"/>
          <w:szCs w:val="28"/>
          <w:u w:val="single"/>
        </w:rPr>
        <w:t xml:space="preserve">                         </w:t>
      </w:r>
      <w:r>
        <w:rPr>
          <w:rFonts w:hint="eastAsia" w:ascii="宋体" w:cs="宋体"/>
          <w:b/>
          <w:color w:val="000000"/>
          <w:sz w:val="28"/>
          <w:szCs w:val="28"/>
          <w:u w:val="single"/>
        </w:rPr>
        <w:t xml:space="preserve">   </w:t>
      </w:r>
      <w:r/>
    </w:p>
    <w:p>
      <w:pPr>
        <w:ind w:firstLine="1916"/>
        <w:rPr>
          <w:rFonts w:ascii="宋体" w:cs="宋体"/>
          <w:b/>
          <w:color w:val="000000"/>
          <w:sz w:val="28"/>
          <w:szCs w:val="28"/>
        </w:rPr>
      </w:pPr>
      <w:r>
        <w:rPr>
          <w:rFonts w:hint="eastAsia" w:ascii="宋体" w:cs="宋体"/>
          <w:b/>
          <w:color w:val="000000"/>
          <w:sz w:val="28"/>
          <w:szCs w:val="28"/>
        </w:rPr>
        <w:t xml:space="preserve">签订日期 ：</w:t>
      </w:r>
      <w:r>
        <w:rPr>
          <w:rFonts w:hint="eastAsia" w:ascii="宋体" w:cs="宋体"/>
          <w:b/>
          <w:color w:val="000000"/>
          <w:sz w:val="28"/>
          <w:szCs w:val="28"/>
          <w:u w:val="single"/>
        </w:rPr>
        <w:t xml:space="preserve"> </w:t>
      </w:r>
      <w:r>
        <w:rPr>
          <w:rFonts w:ascii="宋体" w:cs="宋体"/>
          <w:b/>
          <w:color w:val="000000"/>
          <w:sz w:val="28"/>
          <w:szCs w:val="28"/>
          <w:u w:val="single"/>
        </w:rPr>
        <w:t xml:space="preserve">2026年</w:t>
      </w:r>
      <w:r>
        <w:rPr>
          <w:rFonts w:hint="eastAsia" w:ascii="宋体" w:cs="宋体"/>
          <w:b/>
          <w:color w:val="000000"/>
          <w:sz w:val="28"/>
          <w:szCs w:val="28"/>
          <w:u w:val="single"/>
        </w:rPr>
        <w:t xml:space="preserve">     </w:t>
      </w:r>
      <w:r>
        <w:rPr>
          <w:rFonts w:ascii="宋体" w:cs="宋体"/>
          <w:b/>
          <w:color w:val="000000"/>
          <w:sz w:val="28"/>
          <w:szCs w:val="28"/>
          <w:u w:val="single"/>
        </w:rPr>
        <w:t xml:space="preserve">月</w:t>
      </w:r>
      <w:r>
        <w:rPr>
          <w:rFonts w:hint="eastAsia" w:ascii="宋体" w:cs="宋体"/>
          <w:b/>
          <w:color w:val="000000"/>
          <w:sz w:val="28"/>
          <w:szCs w:val="28"/>
          <w:u w:val="single"/>
        </w:rPr>
        <w:t xml:space="preserve">       </w:t>
      </w:r>
      <w:r>
        <w:rPr>
          <w:rFonts w:ascii="宋体" w:cs="宋体"/>
          <w:b/>
          <w:color w:val="000000"/>
          <w:sz w:val="28"/>
          <w:szCs w:val="28"/>
          <w:u w:val="single"/>
        </w:rPr>
        <w:t xml:space="preserve">日</w:t>
      </w:r>
      <w:r>
        <w:rPr>
          <w:rFonts w:hint="eastAsia" w:ascii="宋体" w:cs="宋体"/>
          <w:b/>
          <w:color w:val="000000"/>
          <w:sz w:val="28"/>
          <w:szCs w:val="28"/>
          <w:u w:val="single"/>
        </w:rPr>
        <w:t xml:space="preserve">  </w:t>
      </w:r>
      <w:r>
        <w:rPr>
          <w:rFonts w:ascii="宋体" w:cs="宋体"/>
          <w:b/>
          <w:color w:val="000000"/>
          <w:sz w:val="28"/>
          <w:szCs w:val="28"/>
          <w:u w:val="single"/>
        </w:rPr>
        <w:t xml:space="preserve">         </w:t>
      </w:r>
      <w:r>
        <w:rPr>
          <w:rFonts w:hint="eastAsia" w:ascii="宋体" w:cs="宋体"/>
          <w:b/>
          <w:color w:val="000000"/>
          <w:sz w:val="28"/>
          <w:szCs w:val="28"/>
          <w:u w:val="single"/>
        </w:rPr>
        <w:t xml:space="preserve"> </w:t>
      </w:r>
      <w:r/>
    </w:p>
    <w:p>
      <w:pPr>
        <w:rPr>
          <w:rFonts w:ascii="宋体" w:cs="宋体"/>
          <w:color w:val="000000"/>
          <w:sz w:val="28"/>
          <w:szCs w:val="28"/>
        </w:rPr>
      </w:pPr>
      <w:r>
        <w:rPr>
          <w:rFonts w:hint="eastAsia" w:ascii="宋体" w:cs="宋体"/>
          <w:color w:val="000000"/>
          <w:sz w:val="28"/>
          <w:szCs w:val="28"/>
        </w:rPr>
        <w:t xml:space="preserve">       </w:t>
      </w:r>
      <w:r/>
    </w:p>
    <w:p>
      <w:pPr>
        <w:rPr>
          <w:rFonts w:ascii="宋体" w:cs="宋体"/>
          <w:color w:val="000000"/>
          <w:sz w:val="28"/>
          <w:szCs w:val="28"/>
        </w:rPr>
      </w:pPr>
      <w:r>
        <w:rPr>
          <w:rFonts w:ascii="宋体" w:cs="宋体"/>
          <w:color w:val="000000"/>
          <w:sz w:val="28"/>
          <w:szCs w:val="28"/>
        </w:rPr>
      </w:r>
      <w:r/>
    </w:p>
    <w:p>
      <w:pPr>
        <w:rPr>
          <w:rFonts w:eastAsia="黑体"/>
          <w:color w:val="000000"/>
          <w:sz w:val="36"/>
        </w:rPr>
      </w:pPr>
      <w:r>
        <w:rPr>
          <w:rFonts w:eastAsia="黑体"/>
          <w:color w:val="000000"/>
          <w:sz w:val="36"/>
        </w:rPr>
      </w:r>
      <w:r/>
    </w:p>
    <w:p>
      <w:pPr>
        <w:rPr>
          <w:rFonts w:eastAsia="黑体"/>
          <w:color w:val="000000"/>
          <w:sz w:val="36"/>
        </w:rPr>
      </w:pPr>
      <w:r>
        <w:rPr>
          <w:rFonts w:eastAsia="黑体"/>
          <w:color w:val="000000"/>
          <w:sz w:val="36"/>
        </w:rPr>
      </w:r>
      <w:r/>
    </w:p>
    <w:p>
      <w:pPr>
        <w:pStyle w:val="1115"/>
        <w:rPr>
          <w:rFonts w:ascii="黑体" w:eastAsia="黑体"/>
          <w:sz w:val="36"/>
        </w:rPr>
      </w:pPr>
      <w:r>
        <w:rPr>
          <w:rFonts w:eastAsia="黑体"/>
          <w:b/>
          <w:color w:val="000000"/>
          <w:sz w:val="36"/>
        </w:rPr>
        <w:br w:type="page" w:clear="all"/>
      </w:r>
      <w:r/>
    </w:p>
    <w:p>
      <w:pPr>
        <w:jc w:val="left"/>
        <w:spacing w:line="360" w:lineRule="auto"/>
        <w:rPr>
          <w:rFonts w:hint="eastAsia" w:ascii="宋体"/>
          <w:color w:val="000000"/>
          <w:szCs w:val="21"/>
          <w:u w:val="single"/>
        </w:rPr>
      </w:pPr>
      <w:r>
        <w:rPr>
          <w:rFonts w:hint="eastAsia" w:ascii="宋体"/>
          <w:b/>
          <w:color w:val="000000"/>
          <w:szCs w:val="21"/>
        </w:rPr>
        <w:t xml:space="preserve">甲方（</w:t>
      </w:r>
      <w:r>
        <w:rPr>
          <w:rFonts w:hint="eastAsia" w:ascii="宋体"/>
          <w:b/>
          <w:color w:val="000000"/>
          <w:szCs w:val="21"/>
          <w:lang w:val="en-US" w:eastAsia="zh-CN"/>
        </w:rPr>
        <w:t xml:space="preserve">招标</w:t>
      </w:r>
      <w:r>
        <w:rPr>
          <w:rFonts w:hint="eastAsia" w:ascii="宋体"/>
          <w:b/>
          <w:color w:val="000000"/>
          <w:szCs w:val="21"/>
        </w:rPr>
        <w:t xml:space="preserve">人）</w:t>
      </w:r>
      <w:r>
        <w:rPr>
          <w:rFonts w:hint="eastAsia" w:ascii="宋体"/>
          <w:color w:val="000000"/>
          <w:szCs w:val="21"/>
        </w:rPr>
        <w:t xml:space="preserve">：</w:t>
      </w:r>
      <w:r>
        <w:rPr>
          <w:rFonts w:hint="eastAsia" w:ascii="宋体"/>
          <w:color w:val="000000"/>
          <w:szCs w:val="21"/>
          <w:u w:val="single"/>
        </w:rPr>
        <w:t xml:space="preserve"> </w:t>
      </w:r>
      <w:r>
        <w:rPr>
          <w:rFonts w:ascii="宋体"/>
          <w:color w:val="000000"/>
          <w:szCs w:val="21"/>
          <w:u w:val="single"/>
        </w:rPr>
        <w:t xml:space="preserve"> </w:t>
      </w:r>
      <w:r>
        <w:rPr>
          <w:rFonts w:hint="eastAsia" w:ascii="宋体"/>
          <w:color w:val="000000"/>
          <w:szCs w:val="21"/>
          <w:u w:val="single"/>
        </w:rPr>
        <w:t xml:space="preserve">南京晓庄学院                    </w:t>
      </w:r>
      <w:r>
        <w:rPr>
          <w:rFonts w:hint="eastAsia" w:ascii="宋体"/>
          <w:color w:val="000000"/>
          <w:szCs w:val="21"/>
        </w:rPr>
        <w:t xml:space="preserve"> </w:t>
      </w:r>
      <w:r/>
    </w:p>
    <w:p>
      <w:pPr>
        <w:ind w:left="0"/>
        <w:jc w:val="both"/>
        <w:spacing w:line="360" w:lineRule="auto"/>
        <w:rPr>
          <w:rFonts w:hint="eastAsia" w:ascii="宋体"/>
          <w:color w:val="000000"/>
          <w:u w:val="single"/>
        </w:rPr>
      </w:pPr>
      <w:r>
        <w:rPr>
          <w:rFonts w:hint="eastAsia" w:ascii="宋体"/>
          <w:b/>
          <w:color w:val="000000"/>
          <w:szCs w:val="21"/>
        </w:rPr>
        <w:t xml:space="preserve">乙方（</w:t>
      </w:r>
      <w:r>
        <w:rPr>
          <w:rFonts w:hint="eastAsia" w:ascii="宋体"/>
          <w:b/>
          <w:color w:val="000000"/>
          <w:szCs w:val="21"/>
          <w:lang w:val="en-US" w:eastAsia="zh-CN"/>
        </w:rPr>
        <w:t xml:space="preserve">投标人</w:t>
      </w:r>
      <w:r>
        <w:rPr>
          <w:rFonts w:hint="eastAsia" w:ascii="宋体"/>
          <w:b/>
          <w:color w:val="000000"/>
          <w:szCs w:val="21"/>
        </w:rPr>
        <w:t xml:space="preserve">）</w:t>
      </w:r>
      <w:r>
        <w:rPr>
          <w:rFonts w:hint="eastAsia" w:ascii="宋体"/>
          <w:color w:val="000000"/>
          <w:szCs w:val="21"/>
        </w:rPr>
        <w:t xml:space="preserve">：</w:t>
      </w:r>
      <w:r>
        <w:rPr>
          <w:rFonts w:hint="eastAsia" w:ascii="宋体"/>
          <w:color w:val="000000"/>
          <w:szCs w:val="21"/>
          <w:u w:val="single"/>
        </w:rPr>
        <w:t xml:space="preserve">  </w:t>
      </w:r>
      <w:r>
        <w:rPr>
          <w:rFonts w:ascii="宋体"/>
          <w:color w:val="000000"/>
          <w:szCs w:val="21"/>
          <w:u w:val="single"/>
        </w:rPr>
        <w:t xml:space="preserve">                                </w:t>
      </w:r>
      <w:r/>
    </w:p>
    <w:p>
      <w:pPr>
        <w:jc w:val="left"/>
        <w:spacing w:line="360" w:lineRule="auto"/>
        <w:rPr>
          <w:rFonts w:hint="eastAsia" w:ascii="宋体"/>
          <w:color w:val="000000"/>
          <w:szCs w:val="21"/>
          <w:u w:val="single"/>
        </w:rPr>
      </w:pPr>
      <w:r>
        <w:rPr>
          <w:rFonts w:hint="eastAsia" w:ascii="宋体"/>
          <w:b/>
          <w:color w:val="000000"/>
          <w:szCs w:val="21"/>
        </w:rPr>
        <w:t xml:space="preserve">招标编号</w:t>
      </w:r>
      <w:r>
        <w:rPr>
          <w:rFonts w:hint="eastAsia" w:ascii="宋体"/>
          <w:color w:val="000000"/>
          <w:szCs w:val="21"/>
        </w:rPr>
        <w:t xml:space="preserve">：</w:t>
      </w:r>
      <w:r>
        <w:rPr>
          <w:rFonts w:hint="eastAsia" w:ascii="宋体"/>
          <w:color w:val="000000"/>
          <w:szCs w:val="21"/>
          <w:u w:val="single"/>
        </w:rPr>
        <w:t xml:space="preserve">  </w:t>
      </w:r>
      <w:r>
        <w:rPr>
          <w:rFonts w:ascii="宋体"/>
          <w:color w:val="000000"/>
          <w:szCs w:val="21"/>
          <w:u w:val="single"/>
        </w:rPr>
        <w:t xml:space="preserve">                      </w:t>
      </w:r>
      <w:r>
        <w:rPr>
          <w:rFonts w:hint="eastAsia" w:ascii="宋体"/>
          <w:color w:val="000000"/>
          <w:szCs w:val="21"/>
          <w:u w:val="single"/>
        </w:rPr>
        <w:t xml:space="preserve">  </w:t>
      </w:r>
      <w:r>
        <w:rPr>
          <w:rFonts w:ascii="宋体"/>
          <w:color w:val="000000"/>
          <w:szCs w:val="21"/>
          <w:u w:val="single"/>
        </w:rPr>
        <w:t xml:space="preserve">        </w:t>
      </w:r>
      <w:r/>
    </w:p>
    <w:p>
      <w:pPr>
        <w:jc w:val="left"/>
        <w:spacing w:line="360" w:lineRule="auto"/>
        <w:rPr>
          <w:rFonts w:hint="eastAsia" w:ascii="宋体"/>
          <w:color w:val="000000"/>
          <w:szCs w:val="21"/>
        </w:rPr>
      </w:pPr>
      <w:r>
        <w:rPr>
          <w:rFonts w:hint="eastAsia" w:ascii="宋体"/>
          <w:b/>
          <w:color w:val="000000"/>
          <w:szCs w:val="21"/>
        </w:rPr>
        <w:t xml:space="preserve">签订时间：</w:t>
      </w:r>
      <w:r>
        <w:rPr>
          <w:rFonts w:hint="eastAsia" w:ascii="宋体"/>
          <w:color w:val="000000"/>
          <w:szCs w:val="21"/>
          <w:u w:val="single"/>
        </w:rPr>
        <w:t xml:space="preserve">  </w:t>
      </w:r>
      <w:r>
        <w:rPr>
          <w:rFonts w:ascii="宋体"/>
          <w:color w:val="000000"/>
          <w:szCs w:val="21"/>
          <w:u w:val="single"/>
        </w:rPr>
        <w:t xml:space="preserve"> 2026   </w:t>
      </w:r>
      <w:r>
        <w:rPr>
          <w:rFonts w:hint="eastAsia" w:ascii="宋体"/>
          <w:color w:val="000000"/>
          <w:szCs w:val="21"/>
          <w:u w:val="single"/>
        </w:rPr>
        <w:t xml:space="preserve">年     月      日       </w:t>
      </w:r>
      <w:r/>
    </w:p>
    <w:p>
      <w:pPr>
        <w:ind w:firstLine="420"/>
        <w:jc w:val="left"/>
        <w:spacing w:line="276" w:lineRule="auto"/>
        <w:rPr>
          <w:rFonts w:ascii="宋体" w:cs="宋体"/>
        </w:rPr>
      </w:pPr>
      <w:r>
        <w:rPr>
          <w:rFonts w:hint="eastAsia" w:ascii="宋体" w:cs="宋体"/>
          <w:lang w:val="zh-CN"/>
        </w:rPr>
        <w:t xml:space="preserve">根据《中华人民共和国政府采购法》、《中华人民共和国民法典》等法律法规的规定，甲乙双方按照招标结果签订本合同。</w:t>
      </w:r>
      <w:r/>
    </w:p>
    <w:p>
      <w:pPr>
        <w:ind w:left="0" w:firstLine="0"/>
        <w:jc w:val="left"/>
        <w:keepLines w:val="0"/>
        <w:keepNext w:val="0"/>
        <w:pageBreakBefore w:val="0"/>
        <w:spacing w:line="276" w:lineRule="auto"/>
        <w:widowControl w:val="off"/>
        <w:rPr>
          <w:rFonts w:hint="eastAsia" w:ascii="宋体" w:cs="宋体"/>
          <w:lang w:val="zh-CN"/>
        </w:rPr>
      </w:pPr>
      <w:r>
        <w:rPr>
          <w:rFonts w:hint="eastAsia" w:ascii="宋体" w:cs="宋体"/>
          <w:b/>
          <w:bCs/>
          <w:lang w:val="zh-CN"/>
        </w:rPr>
        <w:t xml:space="preserve">第一条 合同标的</w:t>
      </w:r>
      <w:r>
        <w:rPr>
          <w:rFonts w:hint="eastAsia" w:ascii="宋体" w:cs="宋体"/>
          <w:b/>
          <w:bCs/>
          <w:lang w:val="en-US" w:eastAsia="zh-CN"/>
        </w:rPr>
        <w:t xml:space="preserve">   </w:t>
      </w:r>
      <w:r>
        <w:rPr>
          <w:rFonts w:hint="eastAsia" w:ascii="宋体" w:cs="宋体"/>
          <w:lang w:val="zh-CN"/>
        </w:rPr>
        <w:t xml:space="preserve">乙方（投标人）根据甲方（招标人）需求提供下列服务：</w:t>
      </w:r>
      <w:r>
        <w:rPr>
          <w:rFonts w:hint="eastAsia" w:ascii="宋体" w:cs="宋体"/>
          <w:u w:val="single"/>
          <w:lang w:val="zh-CN"/>
        </w:rPr>
        <w:t xml:space="preserve">        </w:t>
      </w:r>
      <w:r>
        <w:rPr>
          <w:rFonts w:hint="eastAsia" w:ascii="宋体" w:cs="宋体"/>
          <w:u w:val="single"/>
          <w:lang w:val="en-US" w:eastAsia="zh-CN"/>
        </w:rPr>
        <w:t xml:space="preserve">     </w:t>
      </w:r>
      <w:r>
        <w:rPr>
          <w:rFonts w:hint="eastAsia" w:ascii="宋体" w:cs="宋体"/>
          <w:u w:val="single"/>
          <w:lang w:val="zh-CN"/>
        </w:rPr>
        <w:t xml:space="preserve">  </w:t>
      </w:r>
      <w:r>
        <w:rPr>
          <w:rFonts w:hint="eastAsia" w:ascii="宋体" w:cs="宋体"/>
          <w:lang w:val="zh-CN"/>
        </w:rPr>
        <w:t xml:space="preserve">，详见乙方（投标人）响应文件。</w:t>
      </w:r>
      <w:r/>
    </w:p>
    <w:p>
      <w:pPr>
        <w:ind w:firstLine="420"/>
        <w:jc w:val="left"/>
        <w:spacing w:line="276" w:lineRule="auto"/>
        <w:rPr>
          <w:rFonts w:ascii="宋体" w:cs="宋体"/>
          <w:lang w:val="zh-CN"/>
        </w:rPr>
      </w:pPr>
      <w:r>
        <w:rPr>
          <w:rFonts w:hint="eastAsia" w:ascii="宋体" w:cs="宋体"/>
          <w:b/>
          <w:bCs/>
          <w:lang w:val="zh-CN"/>
        </w:rPr>
        <w:t xml:space="preserve">第二条 合同总价款</w:t>
      </w:r>
      <w:r>
        <w:rPr>
          <w:rFonts w:hint="eastAsia" w:ascii="宋体" w:cs="宋体"/>
          <w:lang w:val="zh-CN"/>
        </w:rPr>
        <w:t xml:space="preserve">  人民币总价款为___________（大写）人民币</w:t>
      </w:r>
      <w:r>
        <w:rPr>
          <w:rFonts w:hint="eastAsia" w:ascii="宋体" w:eastAsia="宋体" w:cs="宋体"/>
          <w:color w:val="000000"/>
          <w:spacing w:val="0"/>
          <w:position w:val="0"/>
          <w:sz w:val="24"/>
          <w:szCs w:val="24"/>
          <w:u w:val="single"/>
          <w:lang w:val="en-US" w:eastAsia="zh-CN"/>
        </w:rPr>
        <w:t xml:space="preserve">¥</w:t>
      </w:r>
      <w:r>
        <w:rPr>
          <w:rFonts w:ascii="宋体" w:cs="宋体"/>
          <w:u w:val="single"/>
          <w:lang w:val="zh-CN"/>
        </w:rPr>
        <w:t xml:space="preserve">            </w:t>
      </w:r>
      <w:r>
        <w:rPr>
          <w:rFonts w:hint="eastAsia" w:ascii="宋体" w:cs="宋体"/>
          <w:lang w:val="zh-CN"/>
        </w:rPr>
        <w:t xml:space="preserve">（</w:t>
      </w:r>
      <w:r>
        <w:rPr>
          <w:rFonts w:ascii="宋体" w:cs="宋体"/>
          <w:lang w:val="zh-CN"/>
        </w:rPr>
        <w:t xml:space="preserve">小</w:t>
      </w:r>
      <w:r>
        <w:rPr>
          <w:rFonts w:hint="eastAsia" w:ascii="宋体" w:cs="宋体"/>
          <w:lang w:val="zh-CN"/>
        </w:rPr>
        <w:t xml:space="preserve">写）</w:t>
      </w:r>
      <w:r>
        <w:rPr>
          <w:rFonts w:ascii="宋体" w:cs="宋体"/>
          <w:lang w:val="zh-CN"/>
        </w:rPr>
        <w:t xml:space="preserve">元</w:t>
      </w:r>
      <w:r>
        <w:rPr>
          <w:rFonts w:hint="eastAsia" w:ascii="宋体" w:cs="宋体"/>
          <w:lang w:val="zh-CN"/>
        </w:rPr>
        <w:t xml:space="preserve">。</w:t>
      </w:r>
      <w:r/>
    </w:p>
    <w:p>
      <w:pPr>
        <w:ind w:firstLine="420"/>
        <w:spacing w:line="276" w:lineRule="auto"/>
        <w:rPr>
          <w:rFonts w:ascii="宋体" w:cs="宋体"/>
          <w:b/>
        </w:rPr>
      </w:pPr>
      <w:r>
        <w:rPr>
          <w:rFonts w:hint="eastAsia" w:ascii="宋体" w:cs="宋体"/>
          <w:lang w:val="zh-CN"/>
        </w:rPr>
        <w:t xml:space="preserve">本合同总价款是完成本项目所发生的所有含税费用、支付给员工的工资和国家强制缴纳的各种社会保障资金，以及响应人认为需要的其他费用等。</w:t>
      </w:r>
      <w:r/>
    </w:p>
    <w:p>
      <w:pPr>
        <w:ind w:firstLine="420"/>
        <w:jc w:val="left"/>
        <w:spacing w:line="276" w:lineRule="auto"/>
        <w:widowControl/>
        <w:rPr>
          <w:rFonts w:ascii="宋体" w:cs="宋体"/>
          <w:lang w:val="zh-CN"/>
        </w:rPr>
      </w:pPr>
      <w:r>
        <w:rPr>
          <w:rFonts w:hint="eastAsia" w:ascii="宋体" w:cs="宋体"/>
          <w:lang w:val="zh-CN"/>
        </w:rPr>
        <w:t xml:space="preserve">本合同总价款还包含乙方（投标人）应当提供的伴随服务/售后服务费用。</w:t>
      </w:r>
      <w:r/>
    </w:p>
    <w:p>
      <w:pPr>
        <w:ind w:firstLine="420"/>
        <w:jc w:val="left"/>
        <w:spacing w:line="276" w:lineRule="auto"/>
        <w:rPr>
          <w:rFonts w:ascii="宋体" w:cs="宋体"/>
          <w:lang w:val="zh-CN"/>
        </w:rPr>
      </w:pPr>
      <w:r>
        <w:rPr>
          <w:rFonts w:hint="eastAsia" w:ascii="宋体" w:cs="宋体"/>
          <w:lang w:val="zh-CN"/>
        </w:rPr>
        <w:t xml:space="preserve">本合同执行期间合同总价款不变。</w:t>
      </w:r>
      <w:r/>
    </w:p>
    <w:p>
      <w:pPr>
        <w:ind w:firstLine="413"/>
        <w:spacing w:line="276" w:lineRule="auto"/>
        <w:rPr>
          <w:rFonts w:ascii="宋体" w:cs="宋体"/>
          <w:lang w:val="zh-CN"/>
        </w:rPr>
      </w:pPr>
      <w:r>
        <w:rPr>
          <w:rFonts w:hint="eastAsia" w:ascii="宋体" w:cs="宋体"/>
          <w:b/>
          <w:bCs/>
          <w:lang w:val="zh-CN"/>
        </w:rPr>
        <w:t xml:space="preserve">第三条 组成本合同的有关文件</w:t>
      </w:r>
      <w:r>
        <w:rPr>
          <w:rFonts w:hint="eastAsia" w:ascii="宋体" w:cs="宋体"/>
          <w:lang w:val="zh-CN"/>
        </w:rPr>
        <w:t xml:space="preserve">  下列关于</w:t>
      </w:r>
      <w:r>
        <w:rPr>
          <w:rFonts w:ascii="宋体" w:cs="宋体"/>
          <w:u w:val="single"/>
          <w:lang w:val="zh-CN"/>
        </w:rPr>
        <w:t xml:space="preserve">           </w:t>
      </w:r>
      <w:r>
        <w:rPr>
          <w:rFonts w:ascii="宋体" w:cs="宋体"/>
          <w:lang w:val="zh-CN"/>
        </w:rPr>
        <w:t xml:space="preserve"> 标</w:t>
      </w:r>
      <w:r>
        <w:rPr>
          <w:rFonts w:hint="eastAsia" w:ascii="宋体" w:cs="宋体"/>
          <w:lang w:val="zh-CN"/>
        </w:rPr>
        <w:t xml:space="preserve">的</w:t>
      </w:r>
      <w:r>
        <w:rPr>
          <w:rFonts w:hint="eastAsia" w:ascii="宋体" w:cs="宋体"/>
        </w:rPr>
        <w:t xml:space="preserve">招标文件和响应文件</w:t>
      </w:r>
      <w:r>
        <w:rPr>
          <w:rFonts w:hint="eastAsia" w:ascii="宋体" w:cs="宋体"/>
          <w:lang w:val="zh-CN"/>
        </w:rPr>
        <w:t xml:space="preserve">或与本次采购活动方式相适应的文件及有关附件是本合同不可分割的组成部分，与本合同具有同等法律效力，这些文件包括但不限于：</w:t>
      </w:r>
      <w:r/>
    </w:p>
    <w:p>
      <w:pPr>
        <w:ind w:firstLine="420"/>
        <w:jc w:val="left"/>
        <w:spacing w:line="276" w:lineRule="auto"/>
        <w:rPr>
          <w:rFonts w:ascii="宋体" w:cs="宋体"/>
          <w:lang w:val="zh-CN"/>
        </w:rPr>
      </w:pPr>
      <w:r>
        <w:rPr>
          <w:rFonts w:hint="eastAsia" w:ascii="宋体" w:cs="宋体"/>
          <w:lang w:val="zh-CN"/>
        </w:rPr>
        <w:t xml:space="preserve">（1）乙方（投标人）提供的响应文件和响应报价表； （2）服务一览表；</w:t>
      </w:r>
      <w:r/>
    </w:p>
    <w:p>
      <w:pPr>
        <w:ind w:left="420"/>
        <w:jc w:val="left"/>
        <w:spacing w:line="276" w:lineRule="auto"/>
        <w:rPr>
          <w:rFonts w:hint="eastAsia" w:ascii="宋体" w:cs="宋体"/>
          <w:color w:val="auto"/>
          <w:lang w:val="en-US" w:eastAsia="zh-CN"/>
        </w:rPr>
      </w:pPr>
      <w:r>
        <w:rPr>
          <w:rFonts w:hint="eastAsia" w:ascii="宋体" w:cs="宋体"/>
          <w:lang w:val="zh-CN"/>
        </w:rPr>
        <w:t xml:space="preserve">（3）服务承诺；                                 （4）响应承诺；                                 （5）中标通知书；                               </w:t>
      </w:r>
      <w:r>
        <w:rPr>
          <w:rFonts w:hint="eastAsia" w:ascii="宋体" w:cs="宋体"/>
          <w:color w:val="auto"/>
          <w:lang w:val="zh-CN"/>
        </w:rPr>
        <w:t xml:space="preserve">（6）</w:t>
      </w:r>
      <w:r>
        <w:rPr>
          <w:rFonts w:hint="eastAsia" w:ascii="宋体" w:cs="宋体"/>
          <w:color w:val="auto"/>
          <w:lang w:val="en-US" w:eastAsia="zh-CN"/>
        </w:rPr>
        <w:t xml:space="preserve">附件A、附件B</w:t>
      </w:r>
      <w:r/>
    </w:p>
    <w:p>
      <w:pPr>
        <w:ind w:left="420"/>
        <w:jc w:val="left"/>
        <w:spacing w:line="276" w:lineRule="auto"/>
        <w:rPr>
          <w:rFonts w:ascii="宋体" w:cs="宋体"/>
          <w:lang w:val="zh-CN"/>
        </w:rPr>
      </w:pPr>
      <w:r>
        <w:rPr>
          <w:rFonts w:hint="eastAsia" w:ascii="宋体" w:cs="宋体"/>
          <w:lang w:val="zh-CN"/>
        </w:rPr>
        <w:t xml:space="preserve">（</w:t>
      </w:r>
      <w:r>
        <w:rPr>
          <w:rFonts w:hint="eastAsia" w:ascii="宋体" w:cs="宋体"/>
          <w:lang w:val="en-US" w:eastAsia="zh-CN"/>
        </w:rPr>
        <w:t xml:space="preserve">7</w:t>
      </w:r>
      <w:r>
        <w:rPr>
          <w:rFonts w:hint="eastAsia" w:ascii="宋体" w:cs="宋体"/>
          <w:lang w:val="zh-CN"/>
        </w:rPr>
        <w:t xml:space="preserve">）甲乙双方商定的其他文件等。</w:t>
      </w:r>
      <w:r/>
    </w:p>
    <w:p>
      <w:pPr>
        <w:ind w:firstLine="413"/>
        <w:spacing w:line="276" w:lineRule="auto"/>
        <w:rPr>
          <w:rFonts w:ascii="宋体" w:cs="宋体"/>
          <w:b/>
          <w:bCs/>
          <w:lang w:val="zh-CN"/>
        </w:rPr>
      </w:pPr>
      <w:r>
        <w:rPr>
          <w:rFonts w:hint="eastAsia" w:ascii="宋体" w:cs="宋体"/>
          <w:b/>
          <w:bCs/>
          <w:lang w:val="zh-CN"/>
        </w:rPr>
        <w:t xml:space="preserve">第四条 权利保证</w:t>
      </w:r>
      <w:r/>
    </w:p>
    <w:p>
      <w:pPr>
        <w:ind w:firstLine="420"/>
        <w:jc w:val="left"/>
        <w:spacing w:line="276" w:lineRule="auto"/>
        <w:rPr>
          <w:rFonts w:ascii="宋体" w:cs="宋体"/>
          <w:lang w:val="zh-CN"/>
        </w:rPr>
      </w:pPr>
      <w:r>
        <w:rPr>
          <w:rFonts w:hint="eastAsia" w:ascii="宋体" w:cs="宋体"/>
          <w:lang w:val="zh-CN"/>
        </w:rPr>
        <w:t xml:space="preserve">乙方（投标人）应保证甲方（招标人）在服务时不受第三方提出侵犯其专利权、版权、商标权或其他权利的起诉。一旦出现侵权，乙方（投标人）应承担全部责任。</w:t>
      </w:r>
      <w:r/>
    </w:p>
    <w:p>
      <w:pPr>
        <w:ind w:firstLine="413"/>
        <w:spacing w:line="276" w:lineRule="auto"/>
        <w:rPr>
          <w:rFonts w:ascii="宋体" w:cs="宋体"/>
          <w:b/>
          <w:bCs/>
          <w:lang w:val="zh-CN"/>
        </w:rPr>
      </w:pPr>
      <w:r>
        <w:rPr>
          <w:rFonts w:hint="eastAsia" w:ascii="宋体" w:cs="宋体"/>
          <w:b/>
          <w:bCs/>
          <w:lang w:val="zh-CN"/>
        </w:rPr>
        <w:t xml:space="preserve">第五条 质量保证</w:t>
      </w:r>
      <w:r/>
    </w:p>
    <w:p>
      <w:pPr>
        <w:ind w:firstLine="420"/>
        <w:jc w:val="left"/>
        <w:spacing w:line="276" w:lineRule="auto"/>
        <w:rPr>
          <w:rFonts w:ascii="宋体" w:cs="宋体"/>
          <w:lang w:val="zh-CN"/>
        </w:rPr>
      </w:pPr>
      <w:r>
        <w:rPr>
          <w:rFonts w:hint="eastAsia" w:ascii="宋体" w:cs="宋体"/>
          <w:lang w:val="zh-CN"/>
        </w:rPr>
        <w:t xml:space="preserve">乙方（投标人）所提供的服务的技术规格应与招标文件规定的技术规格及所附的</w:t>
      </w:r>
      <w:r>
        <w:rPr>
          <w:rFonts w:hint="eastAsia" w:ascii="宋体" w:cs="宋体"/>
        </w:rPr>
        <w:t xml:space="preserve">技术规格、参数</w:t>
      </w:r>
      <w:r>
        <w:rPr>
          <w:rFonts w:hint="eastAsia" w:ascii="宋体" w:cs="宋体"/>
          <w:lang w:val="zh-CN"/>
        </w:rPr>
        <w:t xml:space="preserve">相一致；若技术性能无特殊说明，则按国家有关部门最新颁布的标准及规范为准。</w:t>
      </w:r>
      <w:r/>
    </w:p>
    <w:p>
      <w:pPr>
        <w:ind w:firstLine="413"/>
        <w:spacing w:line="276" w:lineRule="auto"/>
        <w:rPr>
          <w:rFonts w:hint="eastAsia" w:ascii="宋体" w:cs="宋体"/>
          <w:b/>
          <w:bCs w:val="0"/>
          <w:color w:val="000000"/>
          <w:lang w:val="zh-CN"/>
        </w:rPr>
      </w:pPr>
      <w:r>
        <w:rPr>
          <w:rFonts w:hint="eastAsia" w:ascii="宋体" w:cs="宋体"/>
          <w:b/>
          <w:bCs w:val="0"/>
          <w:color w:val="000000"/>
          <w:lang w:val="zh-CN"/>
        </w:rPr>
        <w:t xml:space="preserve">第六条 交付和验收</w:t>
      </w:r>
      <w:r/>
    </w:p>
    <w:p>
      <w:pPr>
        <w:ind w:firstLine="420"/>
        <w:jc w:val="left"/>
        <w:spacing w:line="276" w:lineRule="auto"/>
        <w:rPr>
          <w:rFonts w:hint="eastAsia" w:ascii="宋体" w:cs="宋体"/>
          <w:color w:val="000000"/>
          <w:lang w:val="zh-CN"/>
        </w:rPr>
      </w:pPr>
      <w:r>
        <w:rPr>
          <w:rFonts w:hint="eastAsia" w:ascii="宋体" w:cs="宋体"/>
          <w:color w:val="000000"/>
          <w:lang w:val="zh-CN"/>
        </w:rPr>
        <w:t xml:space="preserve">1、乙方（投标人）应当在合同签订后</w:t>
      </w:r>
      <w:r>
        <w:rPr>
          <w:rFonts w:hint="eastAsia" w:ascii="宋体" w:cs="宋体"/>
          <w:color w:val="000000"/>
          <w:u w:val="single"/>
          <w:lang w:val="zh-CN"/>
        </w:rPr>
        <w:t xml:space="preserve"> </w:t>
      </w:r>
      <w:r>
        <w:rPr>
          <w:rFonts w:ascii="宋体" w:cs="宋体"/>
          <w:color w:val="000000"/>
          <w:u w:val="single"/>
          <w:lang w:val="zh-CN"/>
        </w:rPr>
        <w:t xml:space="preserve"> </w:t>
      </w:r>
      <w:r>
        <w:rPr>
          <w:rFonts w:hint="eastAsia" w:ascii="宋体" w:cs="宋体"/>
          <w:color w:val="000000"/>
          <w:u w:val="single"/>
          <w:lang w:val="en-US" w:eastAsia="zh-CN"/>
        </w:rPr>
        <w:t xml:space="preserve">  </w:t>
      </w:r>
      <w:r>
        <w:rPr>
          <w:rFonts w:hint="eastAsia" w:ascii="宋体" w:cs="宋体"/>
          <w:color w:val="000000"/>
          <w:u w:val="single"/>
          <w:lang w:val="zh-CN"/>
        </w:rPr>
        <w:t xml:space="preserve"> </w:t>
      </w:r>
      <w:r>
        <w:rPr>
          <w:rFonts w:hint="eastAsia" w:ascii="宋体" w:cs="宋体"/>
          <w:color w:val="000000"/>
          <w:lang w:val="zh-CN"/>
        </w:rPr>
        <w:t xml:space="preserve">天内完成</w:t>
      </w:r>
      <w:r>
        <w:rPr>
          <w:rFonts w:hint="eastAsia" w:ascii="宋体" w:cs="宋体"/>
          <w:color w:val="000000" w:themeColor="text1"/>
          <w:lang w:val="en-US" w:eastAsia="zh-CN"/>
          <w14:textFill>
            <w14:solidFill>
              <w14:schemeClr w14:val="tx1"/>
            </w14:solidFill>
          </w14:textFill>
        </w:rPr>
        <w:t xml:space="preserve">部署</w:t>
      </w:r>
      <w:r>
        <w:rPr>
          <w:rFonts w:hint="eastAsia" w:ascii="宋体" w:cs="宋体"/>
          <w:color w:val="000000"/>
          <w:lang w:val="zh-CN"/>
        </w:rPr>
        <w:t xml:space="preserve">服务事项。</w:t>
      </w:r>
      <w:r/>
    </w:p>
    <w:p>
      <w:pPr>
        <w:ind w:firstLine="420"/>
        <w:jc w:val="left"/>
        <w:spacing w:line="276" w:lineRule="auto"/>
        <w:rPr>
          <w:rFonts w:hint="eastAsia" w:ascii="宋体" w:cs="宋体"/>
          <w:color w:val="000000"/>
          <w:lang w:val="zh-CN"/>
        </w:rPr>
      </w:pPr>
      <w:r>
        <w:rPr>
          <w:rFonts w:hint="eastAsia" w:ascii="宋体" w:cs="宋体"/>
          <w:color w:val="000000"/>
          <w:lang w:val="zh-CN"/>
        </w:rPr>
        <w:t xml:space="preserve">2、验收标准：按行业通行标准和乙方（投标人）响应文件的承诺。</w:t>
      </w:r>
      <w:r/>
    </w:p>
    <w:p>
      <w:pPr>
        <w:jc w:val="left"/>
        <w:spacing w:line="276" w:lineRule="auto"/>
        <w:rPr>
          <w:rFonts w:hint="eastAsia" w:ascii="宋体" w:cs="宋体"/>
          <w:color w:val="000000"/>
          <w:lang w:val="zh-CN"/>
        </w:rPr>
      </w:pPr>
      <w:r>
        <w:rPr>
          <w:rFonts w:hint="eastAsia" w:ascii="宋体" w:cs="宋体"/>
          <w:color w:val="000000"/>
          <w:lang w:val="zh-CN"/>
        </w:rPr>
        <w:t xml:space="preserve">部署后甲方（招标人）组织集体验收，如提供服务与中标供应商的承诺无区别，即表示履行合同义务，验收合格；远程访问的数据库，用抽检方式进行，</w:t>
      </w:r>
      <w:r>
        <w:rPr>
          <w:rFonts w:hint="eastAsia" w:ascii="宋体" w:cs="宋体"/>
          <w:color w:val="000000"/>
          <w:lang w:val="zh-CN" w:eastAsia="zh-CN"/>
        </w:rPr>
        <w:t xml:space="preserve">登录</w:t>
      </w:r>
      <w:r>
        <w:rPr>
          <w:rFonts w:hint="eastAsia" w:ascii="宋体" w:cs="宋体"/>
          <w:color w:val="000000"/>
          <w:lang w:val="zh-CN"/>
        </w:rPr>
        <w:t xml:space="preserve">成功，能正常访问及下载视为验收合格。</w:t>
      </w:r>
      <w:r/>
    </w:p>
    <w:p>
      <w:pPr>
        <w:ind w:firstLine="413"/>
        <w:spacing w:line="276" w:lineRule="auto"/>
        <w:rPr>
          <w:rFonts w:ascii="宋体" w:cs="宋体"/>
          <w:b/>
          <w:bCs/>
          <w:lang w:val="zh-CN"/>
        </w:rPr>
      </w:pPr>
      <w:r>
        <w:rPr>
          <w:rFonts w:hint="eastAsia" w:ascii="宋体" w:cs="宋体"/>
          <w:b/>
          <w:bCs/>
          <w:lang w:val="zh-CN"/>
        </w:rPr>
        <w:t xml:space="preserve">第七条 伴随服务／售后服务</w:t>
      </w:r>
      <w:r/>
    </w:p>
    <w:p>
      <w:pPr>
        <w:ind w:firstLine="420"/>
        <w:jc w:val="left"/>
        <w:spacing w:line="276" w:lineRule="auto"/>
        <w:tabs>
          <w:tab w:val="left" w:pos="1620" w:leader="none"/>
        </w:tabs>
        <w:rPr>
          <w:rFonts w:ascii="宋体" w:cs="宋体"/>
          <w:lang w:val="zh-CN"/>
        </w:rPr>
      </w:pPr>
      <w:r>
        <w:rPr>
          <w:rFonts w:hint="eastAsia" w:ascii="宋体" w:cs="宋体"/>
          <w:lang w:val="zh-CN"/>
        </w:rPr>
        <w:t xml:space="preserve">1、乙方（投标人）应按照国家有关法律法规规章和合同所附的“服务承诺”提供服务。</w:t>
      </w:r>
      <w:r/>
    </w:p>
    <w:p>
      <w:pPr>
        <w:ind w:firstLine="420"/>
        <w:jc w:val="left"/>
        <w:spacing w:line="276" w:lineRule="auto"/>
        <w:rPr>
          <w:rFonts w:ascii="宋体" w:cs="宋体"/>
          <w:lang w:val="zh-CN"/>
        </w:rPr>
      </w:pPr>
      <w:r>
        <w:rPr>
          <w:rFonts w:hint="eastAsia" w:ascii="宋体" w:cs="宋体"/>
          <w:lang w:val="zh-CN"/>
        </w:rPr>
        <w:t xml:space="preserve">2、除前款规定外，乙方（投标人）还应提供下列服务：</w:t>
      </w:r>
      <w:r/>
    </w:p>
    <w:p>
      <w:pPr>
        <w:ind w:firstLine="420"/>
        <w:jc w:val="left"/>
        <w:spacing w:line="276" w:lineRule="auto"/>
        <w:rPr>
          <w:rFonts w:ascii="宋体" w:cs="宋体"/>
          <w:lang w:val="zh-CN"/>
        </w:rPr>
      </w:pPr>
      <w:r>
        <w:rPr>
          <w:rFonts w:hint="eastAsia" w:ascii="宋体" w:cs="宋体"/>
          <w:lang w:val="zh-CN"/>
        </w:rPr>
        <w:t xml:space="preserve">（1）对甲方（招标人）人员进行免费培训。</w:t>
      </w:r>
      <w:r/>
    </w:p>
    <w:p>
      <w:pPr>
        <w:ind w:firstLine="420"/>
        <w:jc w:val="left"/>
        <w:spacing w:line="276" w:lineRule="auto"/>
        <w:rPr>
          <w:rFonts w:ascii="宋体" w:cs="宋体"/>
          <w:lang w:val="zh-CN"/>
        </w:rPr>
      </w:pPr>
      <w:r>
        <w:rPr>
          <w:rFonts w:hint="eastAsia" w:ascii="宋体" w:cs="宋体"/>
          <w:lang w:val="zh-CN"/>
        </w:rPr>
        <w:t xml:space="preserve">3、有关伴随服务或售后服务的承诺，双方作如下约定：</w:t>
      </w:r>
      <w:r/>
    </w:p>
    <w:p>
      <w:pPr>
        <w:ind w:left="420"/>
        <w:jc w:val="left"/>
        <w:spacing w:line="276" w:lineRule="auto"/>
        <w:rPr>
          <w:rFonts w:ascii="宋体" w:cs="宋体"/>
          <w:lang w:val="zh-CN"/>
        </w:rPr>
      </w:pPr>
      <w:r>
        <w:rPr>
          <w:rFonts w:hint="eastAsia" w:ascii="宋体" w:cs="宋体"/>
        </w:rPr>
        <w:t xml:space="preserve">  </w:t>
      </w:r>
      <w:r>
        <w:rPr>
          <w:rFonts w:hint="eastAsia" w:ascii="宋体" w:cs="宋体"/>
          <w:b/>
          <w:bCs/>
        </w:rPr>
        <w:t xml:space="preserve"> </w:t>
      </w:r>
      <w:r>
        <w:rPr>
          <w:rFonts w:hint="eastAsia" w:ascii="宋体" w:cs="宋体"/>
          <w:b/>
          <w:bCs/>
          <w:lang w:val="en-US" w:eastAsia="zh-CN"/>
        </w:rPr>
        <w:t xml:space="preserve">乙方（投标人）</w:t>
      </w:r>
      <w:r>
        <w:rPr>
          <w:rFonts w:ascii="宋体" w:cs="宋体"/>
          <w:b/>
          <w:bCs/>
          <w:lang w:val="en-US" w:eastAsia="zh-CN"/>
        </w:rPr>
        <w:t xml:space="preserve">应</w:t>
      </w:r>
      <w:r>
        <w:rPr>
          <w:rFonts w:hint="eastAsia" w:ascii="宋体" w:cs="宋体"/>
          <w:b/>
          <w:bCs/>
          <w:lang w:val="en-US" w:eastAsia="zh-CN"/>
        </w:rPr>
        <w:t xml:space="preserve">负责对数据库内容进行审查、动态监管、问题处置等服务，对数据库内容持续提供安全动态审查服务。</w:t>
      </w:r>
      <w:r>
        <w:rPr>
          <w:rFonts w:hint="eastAsia" w:ascii="宋体" w:cs="宋体"/>
        </w:rPr>
        <w:t xml:space="preserve">                                            </w:t>
      </w:r>
      <w:r/>
    </w:p>
    <w:p>
      <w:pPr>
        <w:ind w:firstLine="413"/>
        <w:spacing w:line="276" w:lineRule="auto"/>
        <w:rPr>
          <w:rFonts w:ascii="宋体" w:cs="宋体"/>
          <w:b/>
          <w:bCs/>
          <w:lang w:val="zh-CN"/>
        </w:rPr>
      </w:pPr>
      <w:r>
        <w:rPr>
          <w:rFonts w:hint="eastAsia" w:ascii="宋体" w:cs="宋体"/>
          <w:b/>
          <w:bCs/>
          <w:lang w:val="zh-CN"/>
        </w:rPr>
        <w:t xml:space="preserve">第八条 履约保证金</w:t>
      </w:r>
      <w:r/>
    </w:p>
    <w:p>
      <w:pPr>
        <w:ind w:firstLine="420"/>
        <w:jc w:val="left"/>
        <w:spacing w:line="276" w:lineRule="auto"/>
        <w:rPr>
          <w:rFonts w:hint="eastAsia" w:ascii="宋体" w:cs="宋体"/>
          <w:color w:val="auto"/>
          <w:highlight w:val="none"/>
        </w:rPr>
      </w:pPr>
      <w:r>
        <w:rPr>
          <w:rFonts w:hint="eastAsia" w:ascii="宋体" w:cs="宋体"/>
          <w:color w:val="auto"/>
          <w:highlight w:val="none"/>
        </w:rPr>
        <w:t xml:space="preserve">签订合同</w:t>
      </w:r>
      <w:r>
        <w:rPr>
          <w:rFonts w:hint="eastAsia" w:ascii="宋体" w:cs="宋体"/>
          <w:color w:val="auto"/>
          <w:highlight w:val="none"/>
          <w:lang w:val="en-US" w:eastAsia="zh-CN"/>
        </w:rPr>
        <w:t xml:space="preserve">前</w:t>
      </w:r>
      <w:r>
        <w:rPr>
          <w:rFonts w:hint="eastAsia" w:ascii="宋体" w:cs="宋体"/>
          <w:color w:val="auto"/>
          <w:highlight w:val="none"/>
        </w:rPr>
        <w:t xml:space="preserve">，</w:t>
      </w:r>
      <w:r>
        <w:rPr>
          <w:rFonts w:hint="eastAsia" w:ascii="宋体" w:cs="宋体"/>
          <w:color w:val="auto"/>
          <w:highlight w:val="none"/>
          <w:lang w:val="en-US" w:eastAsia="zh-CN"/>
        </w:rPr>
        <w:t xml:space="preserve">乙方（投标人）</w:t>
      </w:r>
      <w:r>
        <w:rPr>
          <w:rFonts w:ascii="宋体" w:cs="宋体"/>
          <w:color w:val="auto"/>
          <w:highlight w:val="none"/>
          <w:lang w:val="en-US" w:eastAsia="zh-CN"/>
        </w:rPr>
        <w:t xml:space="preserve">已</w:t>
      </w:r>
      <w:r>
        <w:rPr>
          <w:rFonts w:hint="eastAsia" w:ascii="宋体" w:cs="宋体"/>
          <w:color w:val="auto"/>
          <w:highlight w:val="none"/>
        </w:rPr>
        <w:t xml:space="preserve">向</w:t>
      </w:r>
      <w:r>
        <w:rPr>
          <w:rFonts w:hint="eastAsia" w:ascii="宋体" w:cs="宋体"/>
          <w:color w:val="auto"/>
          <w:highlight w:val="none"/>
          <w:lang w:val="en-US" w:eastAsia="zh-CN"/>
        </w:rPr>
        <w:t xml:space="preserve">甲方（招标人）</w:t>
      </w:r>
      <w:r>
        <w:rPr>
          <w:rFonts w:hint="eastAsia" w:ascii="宋体" w:cs="宋体"/>
          <w:color w:val="auto"/>
          <w:highlight w:val="none"/>
        </w:rPr>
        <w:t xml:space="preserve">支付合同总价5%</w:t>
      </w:r>
      <w:r>
        <w:rPr>
          <w:rFonts w:hint="eastAsia" w:ascii="宋体" w:cs="宋体"/>
          <w:color w:val="auto"/>
          <w:lang w:val="zh-CN"/>
        </w:rPr>
        <w:t xml:space="preserve">___________（大写）人民币</w:t>
      </w:r>
      <w:r>
        <w:rPr>
          <w:rFonts w:hint="eastAsia" w:ascii="宋体" w:eastAsia="宋体" w:cs="宋体"/>
          <w:color w:val="auto"/>
          <w:spacing w:val="0"/>
          <w:position w:val="0"/>
          <w:sz w:val="24"/>
          <w:szCs w:val="24"/>
          <w:u w:val="single"/>
          <w:lang w:val="en-US" w:eastAsia="zh-CN"/>
        </w:rPr>
        <w:t xml:space="preserve">¥</w:t>
      </w:r>
      <w:r>
        <w:rPr>
          <w:rFonts w:ascii="宋体" w:cs="宋体"/>
          <w:color w:val="auto"/>
          <w:u w:val="single"/>
          <w:lang w:val="zh-CN"/>
        </w:rPr>
        <w:t xml:space="preserve">            </w:t>
      </w:r>
      <w:r>
        <w:rPr>
          <w:rFonts w:hint="eastAsia" w:ascii="宋体" w:cs="宋体"/>
          <w:color w:val="auto"/>
          <w:lang w:val="zh-CN"/>
        </w:rPr>
        <w:t xml:space="preserve">（</w:t>
      </w:r>
      <w:r>
        <w:rPr>
          <w:rFonts w:ascii="宋体" w:cs="宋体"/>
          <w:color w:val="auto"/>
          <w:lang w:val="zh-CN"/>
        </w:rPr>
        <w:t xml:space="preserve">小</w:t>
      </w:r>
      <w:r>
        <w:rPr>
          <w:rFonts w:hint="eastAsia" w:ascii="宋体" w:cs="宋体"/>
          <w:color w:val="auto"/>
          <w:lang w:val="zh-CN"/>
        </w:rPr>
        <w:t xml:space="preserve">写）</w:t>
      </w:r>
      <w:r>
        <w:rPr>
          <w:rFonts w:ascii="宋体" w:cs="宋体"/>
          <w:color w:val="auto"/>
          <w:lang w:val="zh-CN"/>
        </w:rPr>
        <w:t xml:space="preserve">元</w:t>
      </w:r>
      <w:r>
        <w:rPr>
          <w:rFonts w:hint="eastAsia" w:ascii="宋体" w:cs="宋体"/>
          <w:color w:val="auto"/>
          <w:highlight w:val="none"/>
        </w:rPr>
        <w:t xml:space="preserve">的履约保证金。履约保证金应当采用支票、汇票、本票、网上银行支付或者金融机构、担保机构出具的保函等非现金形式交纳。</w:t>
      </w:r>
      <w:r/>
    </w:p>
    <w:p>
      <w:pPr>
        <w:ind w:firstLine="420"/>
        <w:jc w:val="left"/>
        <w:spacing w:line="276" w:lineRule="auto"/>
        <w:rPr>
          <w:rFonts w:hint="eastAsia" w:ascii="宋体" w:cs="宋体"/>
          <w:color w:val="000000"/>
          <w:highlight w:val="none"/>
        </w:rPr>
      </w:pPr>
      <w:r>
        <w:rPr>
          <w:rFonts w:hint="eastAsia" w:ascii="宋体" w:cs="宋体"/>
          <w:color w:val="000000"/>
          <w:highlight w:val="none"/>
          <w:lang w:val="en-US" w:eastAsia="zh-CN"/>
        </w:rPr>
        <w:t xml:space="preserve">乙方（投标人）</w:t>
      </w:r>
      <w:r>
        <w:rPr>
          <w:rFonts w:hint="eastAsia" w:ascii="宋体" w:cs="宋体"/>
          <w:color w:val="000000"/>
          <w:highlight w:val="none"/>
        </w:rPr>
        <w:t xml:space="preserve">在合同履行时因自身原因无故不履行合同的或转包给其他单位的，缴纳履约保证金将不予退还，以及弥补合同履行中由于</w:t>
      </w:r>
      <w:r>
        <w:rPr>
          <w:rFonts w:hint="eastAsia" w:ascii="宋体" w:cs="宋体"/>
          <w:color w:val="000000"/>
          <w:highlight w:val="none"/>
          <w:lang w:val="en-US" w:eastAsia="zh-CN"/>
        </w:rPr>
        <w:t xml:space="preserve">乙方（投标人）</w:t>
      </w:r>
      <w:r>
        <w:rPr>
          <w:rFonts w:hint="eastAsia" w:ascii="宋体" w:cs="宋体"/>
          <w:color w:val="000000"/>
          <w:highlight w:val="none"/>
        </w:rPr>
        <w:t xml:space="preserve">自身行为可能给</w:t>
      </w:r>
      <w:r>
        <w:rPr>
          <w:rFonts w:hint="eastAsia" w:ascii="宋体" w:cs="宋体"/>
          <w:color w:val="000000"/>
          <w:highlight w:val="none"/>
          <w:lang w:val="en-US" w:eastAsia="zh-CN"/>
        </w:rPr>
        <w:t xml:space="preserve">甲方（招标人）</w:t>
      </w:r>
      <w:r>
        <w:rPr>
          <w:rFonts w:hint="eastAsia" w:ascii="宋体" w:cs="宋体"/>
          <w:color w:val="000000"/>
          <w:highlight w:val="none"/>
        </w:rPr>
        <w:t xml:space="preserve">带来的各种损失；若履约保证金额不足以弥补</w:t>
      </w:r>
      <w:r>
        <w:rPr>
          <w:rFonts w:hint="eastAsia" w:ascii="宋体" w:cs="宋体"/>
          <w:color w:val="000000"/>
          <w:highlight w:val="none"/>
          <w:lang w:val="en-US" w:eastAsia="zh-CN"/>
        </w:rPr>
        <w:t xml:space="preserve">乙方（投标人）</w:t>
      </w:r>
      <w:r>
        <w:rPr>
          <w:rFonts w:hint="eastAsia" w:ascii="宋体" w:cs="宋体"/>
          <w:color w:val="000000"/>
          <w:highlight w:val="none"/>
        </w:rPr>
        <w:t xml:space="preserve">违约造成</w:t>
      </w:r>
      <w:r>
        <w:rPr>
          <w:rFonts w:hint="eastAsia" w:ascii="宋体" w:cs="宋体"/>
          <w:color w:val="000000"/>
          <w:highlight w:val="none"/>
          <w:lang w:val="en-US" w:eastAsia="zh-CN"/>
        </w:rPr>
        <w:t xml:space="preserve">甲方（招标人）</w:t>
      </w:r>
      <w:r>
        <w:rPr>
          <w:rFonts w:hint="eastAsia" w:ascii="宋体" w:cs="宋体"/>
          <w:color w:val="000000"/>
          <w:highlight w:val="none"/>
        </w:rPr>
        <w:t xml:space="preserve">损失的，</w:t>
      </w:r>
      <w:r>
        <w:rPr>
          <w:rFonts w:hint="eastAsia" w:ascii="宋体" w:cs="宋体"/>
          <w:color w:val="000000"/>
          <w:highlight w:val="none"/>
          <w:lang w:val="en-US" w:eastAsia="zh-CN"/>
        </w:rPr>
        <w:t xml:space="preserve">甲方（招标人）</w:t>
      </w:r>
      <w:r>
        <w:rPr>
          <w:rFonts w:hint="eastAsia" w:ascii="宋体" w:cs="宋体"/>
          <w:color w:val="000000"/>
          <w:highlight w:val="none"/>
        </w:rPr>
        <w:t xml:space="preserve">可继续向</w:t>
      </w:r>
      <w:r>
        <w:rPr>
          <w:rFonts w:hint="eastAsia" w:ascii="宋体" w:cs="宋体"/>
          <w:color w:val="000000"/>
          <w:highlight w:val="none"/>
          <w:lang w:val="en-US" w:eastAsia="zh-CN"/>
        </w:rPr>
        <w:t xml:space="preserve">乙方（投标人）</w:t>
      </w:r>
      <w:r>
        <w:rPr>
          <w:rFonts w:hint="eastAsia" w:ascii="宋体" w:cs="宋体"/>
          <w:color w:val="000000"/>
          <w:highlight w:val="none"/>
        </w:rPr>
        <w:t xml:space="preserve">主张索赔。</w:t>
      </w:r>
      <w:r/>
    </w:p>
    <w:p>
      <w:pPr>
        <w:ind w:firstLine="420"/>
        <w:jc w:val="left"/>
        <w:spacing w:line="276" w:lineRule="auto"/>
        <w:rPr>
          <w:rFonts w:ascii="宋体" w:cs="宋体"/>
          <w:i/>
          <w:iCs/>
          <w:color w:val="000000"/>
          <w:highlight w:val="yellow"/>
        </w:rPr>
      </w:pPr>
      <w:r>
        <w:rPr>
          <w:rFonts w:hint="eastAsia" w:ascii="宋体" w:cs="宋体"/>
          <w:color w:val="000000"/>
          <w:highlight w:val="none"/>
        </w:rPr>
        <w:t xml:space="preserve">按合同约定正常履约，在服务期满后30天内</w:t>
      </w:r>
      <w:r>
        <w:rPr>
          <w:rFonts w:hint="eastAsia" w:ascii="宋体" w:cs="宋体"/>
          <w:color w:val="000000"/>
          <w:highlight w:val="none"/>
          <w:lang w:val="en-US" w:eastAsia="zh-CN"/>
        </w:rPr>
        <w:t xml:space="preserve">甲方（招标人）</w:t>
      </w:r>
      <w:r>
        <w:rPr>
          <w:rFonts w:hint="eastAsia" w:ascii="宋体" w:cs="宋体"/>
          <w:color w:val="000000"/>
          <w:highlight w:val="none"/>
        </w:rPr>
        <w:t xml:space="preserve">无息退还履约保证金。</w:t>
      </w:r>
      <w:r/>
    </w:p>
    <w:p>
      <w:pPr>
        <w:ind w:firstLine="413"/>
        <w:spacing w:line="276" w:lineRule="auto"/>
        <w:rPr>
          <w:rFonts w:ascii="宋体" w:cs="宋体"/>
          <w:b/>
          <w:bCs/>
          <w:i/>
          <w:iCs/>
          <w:lang w:val="zh-CN"/>
        </w:rPr>
      </w:pPr>
      <w:r>
        <w:rPr>
          <w:rFonts w:hint="eastAsia" w:ascii="宋体" w:cs="宋体"/>
          <w:b/>
          <w:bCs/>
          <w:lang w:val="zh-CN"/>
        </w:rPr>
        <w:t xml:space="preserve">第九条 合同款支付</w:t>
      </w:r>
      <w:r/>
    </w:p>
    <w:p>
      <w:pPr>
        <w:ind w:firstLine="420"/>
        <w:jc w:val="left"/>
        <w:spacing w:line="276" w:lineRule="auto"/>
        <w:rPr>
          <w:rFonts w:ascii="宋体" w:cs="宋体"/>
          <w:lang w:val="zh-CN"/>
        </w:rPr>
      </w:pPr>
      <w:r>
        <w:rPr>
          <w:rFonts w:hint="eastAsia" w:ascii="宋体" w:cs="宋体"/>
          <w:lang w:val="zh-CN"/>
        </w:rPr>
        <w:t xml:space="preserve">1、本合同项下所有款项均以人民币支付。</w:t>
      </w:r>
      <w:r/>
    </w:p>
    <w:p>
      <w:pPr>
        <w:ind w:firstLine="420"/>
        <w:jc w:val="left"/>
        <w:spacing w:line="276" w:lineRule="auto"/>
        <w:rPr>
          <w:rFonts w:ascii="宋体" w:cs="宋体"/>
          <w:lang w:val="zh-CN"/>
        </w:rPr>
      </w:pPr>
      <w:r>
        <w:rPr>
          <w:rFonts w:hint="eastAsia" w:ascii="宋体" w:cs="宋体"/>
          <w:lang w:val="zh-CN"/>
        </w:rPr>
        <w:t xml:space="preserve">2、本合同项下的采购资金由甲方（招标人）自行支付，乙方（投标人）向甲方（招标人）开具发票。</w:t>
      </w:r>
      <w:r/>
    </w:p>
    <w:p>
      <w:pPr>
        <w:ind w:firstLine="420"/>
        <w:spacing w:line="276" w:lineRule="auto"/>
        <w:rPr>
          <w:rFonts w:ascii="宋体" w:cs="宋体"/>
        </w:rPr>
      </w:pPr>
      <w:r>
        <w:rPr>
          <w:rFonts w:hint="eastAsia" w:ascii="宋体" w:cs="宋体"/>
        </w:rPr>
        <w:t xml:space="preserve">3、付款内容：</w:t>
      </w:r>
      <w:r/>
    </w:p>
    <w:tbl>
      <w:tblPr>
        <w:tblStyle w:val="1069"/>
        <w:tblW w:w="8895"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58"/>
        <w:gridCol w:w="1539"/>
        <w:gridCol w:w="2285"/>
        <w:gridCol w:w="2067"/>
        <w:gridCol w:w="2139"/>
      </w:tblGrid>
      <w:tr>
        <w:trPr>
          <w:jc w:val="center"/>
          <w:tblCellSpacing w:w="0" w:type="dxa"/>
          <w:tblHeader/>
        </w:trPr>
        <w:tc>
          <w:tcPr>
            <w:tcBorders>
              <w:top w:val="single" w:color="auto" w:sz="4" w:space="0"/>
              <w:left w:val="single" w:color="auto" w:sz="4" w:space="0"/>
              <w:bottom w:val="single" w:color="auto" w:sz="4" w:space="0"/>
              <w:right w:val="single" w:color="auto" w:sz="4" w:space="0"/>
            </w:tcBorders>
            <w:tcW w:w="858" w:type="dxa"/>
            <w:vAlign w:val="center"/>
            <w:textDirection w:val="lrTb"/>
            <w:noWrap/>
          </w:tcPr>
          <w:p>
            <w:pPr>
              <w:ind w:left="105"/>
              <w:jc w:val="center"/>
              <w:spacing w:line="276" w:lineRule="auto"/>
              <w:rPr>
                <w:rFonts w:ascii="宋体" w:cs="宋体"/>
              </w:rPr>
            </w:pPr>
            <w:r>
              <w:rPr>
                <w:rFonts w:hint="eastAsia" w:ascii="宋体" w:cs="宋体"/>
              </w:rPr>
              <w:t xml:space="preserve">期次</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tcPr>
          <w:p>
            <w:pPr>
              <w:ind w:left="105"/>
              <w:jc w:val="center"/>
              <w:spacing w:line="276" w:lineRule="auto"/>
              <w:rPr>
                <w:rFonts w:ascii="宋体" w:cs="宋体"/>
              </w:rPr>
            </w:pPr>
            <w:r>
              <w:rPr>
                <w:rFonts w:hint="eastAsia" w:ascii="宋体" w:cs="宋体"/>
              </w:rPr>
              <w:t xml:space="preserve">支付条件</w:t>
            </w:r>
            <w:r/>
          </w:p>
        </w:tc>
        <w:tc>
          <w:tcPr>
            <w:tcBorders>
              <w:top w:val="single" w:color="auto" w:sz="4" w:space="0"/>
              <w:left w:val="single" w:color="auto" w:sz="4" w:space="0"/>
              <w:bottom w:val="single" w:color="auto" w:sz="4" w:space="0"/>
              <w:right w:val="single" w:color="auto" w:sz="4" w:space="0"/>
            </w:tcBorders>
            <w:tcW w:w="2285" w:type="dxa"/>
            <w:vAlign w:val="center"/>
            <w:textDirection w:val="lrTb"/>
            <w:noWrap/>
          </w:tcPr>
          <w:p>
            <w:pPr>
              <w:ind w:left="105"/>
              <w:jc w:val="center"/>
              <w:spacing w:line="276" w:lineRule="auto"/>
              <w:rPr>
                <w:rFonts w:ascii="宋体" w:cs="宋体"/>
              </w:rPr>
            </w:pPr>
            <w:r>
              <w:rPr>
                <w:rFonts w:hint="eastAsia" w:ascii="宋体" w:cs="宋体"/>
              </w:rPr>
              <w:t xml:space="preserve">支付金额（元）</w:t>
            </w:r>
            <w:r/>
          </w:p>
        </w:tc>
        <w:tc>
          <w:tcPr>
            <w:tcBorders>
              <w:top w:val="single" w:color="auto" w:sz="4" w:space="0"/>
              <w:left w:val="single" w:color="auto" w:sz="4" w:space="0"/>
              <w:bottom w:val="single" w:color="auto" w:sz="4" w:space="0"/>
              <w:right w:val="single" w:color="auto" w:sz="4" w:space="0"/>
            </w:tcBorders>
            <w:tcW w:w="2067" w:type="dxa"/>
            <w:vAlign w:val="center"/>
            <w:textDirection w:val="lrTb"/>
            <w:noWrap/>
          </w:tcPr>
          <w:p>
            <w:pPr>
              <w:ind w:left="105"/>
              <w:jc w:val="center"/>
              <w:spacing w:line="276" w:lineRule="auto"/>
              <w:rPr>
                <w:rFonts w:ascii="宋体" w:cs="宋体"/>
              </w:rPr>
            </w:pPr>
            <w:r>
              <w:rPr>
                <w:rFonts w:hint="eastAsia" w:ascii="宋体" w:cs="宋体"/>
              </w:rPr>
              <w:t xml:space="preserve">支付比例（%）</w:t>
            </w:r>
            <w:r/>
          </w:p>
        </w:tc>
        <w:tc>
          <w:tcPr>
            <w:tcBorders>
              <w:top w:val="single" w:color="auto" w:sz="4" w:space="0"/>
              <w:left w:val="single" w:color="auto" w:sz="4" w:space="0"/>
              <w:bottom w:val="single" w:color="auto" w:sz="4" w:space="0"/>
              <w:right w:val="single" w:color="auto" w:sz="4" w:space="0"/>
            </w:tcBorders>
            <w:tcW w:w="2139" w:type="dxa"/>
            <w:vAlign w:val="center"/>
            <w:textDirection w:val="lrTb"/>
            <w:noWrap/>
          </w:tcPr>
          <w:p>
            <w:pPr>
              <w:ind w:left="105"/>
              <w:jc w:val="center"/>
              <w:spacing w:line="276" w:lineRule="auto"/>
              <w:rPr>
                <w:rFonts w:ascii="宋体" w:cs="宋体"/>
              </w:rPr>
            </w:pPr>
            <w:r>
              <w:rPr>
                <w:rFonts w:hint="eastAsia" w:ascii="宋体" w:cs="宋体"/>
              </w:rPr>
              <w:t xml:space="preserve">支付日期</w:t>
            </w:r>
            <w:r/>
          </w:p>
        </w:tc>
      </w:tr>
      <w:tr>
        <w:trPr>
          <w:jc w:val="center"/>
          <w:tblCellSpacing w:w="0" w:type="dxa"/>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tcPr>
          <w:p>
            <w:pPr>
              <w:ind w:left="105"/>
              <w:jc w:val="center"/>
              <w:spacing w:line="276" w:lineRule="auto"/>
              <w:rPr>
                <w:rFonts w:ascii="宋体" w:cs="宋体"/>
              </w:rPr>
            </w:pPr>
            <w:r>
              <w:rPr>
                <w:rFonts w:ascii="宋体" w:cs="宋体"/>
              </w:rPr>
              <w:t xml:space="preserve">1</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tcPr>
          <w:p>
            <w:pPr>
              <w:ind w:left="105"/>
              <w:jc w:val="left"/>
              <w:spacing w:line="276" w:lineRule="auto"/>
              <w:rPr>
                <w:rFonts w:ascii="宋体" w:cs="宋体"/>
              </w:rPr>
            </w:pPr>
            <w:r>
              <w:rPr>
                <w:rFonts w:ascii="宋体" w:cs="宋体"/>
              </w:rPr>
              <w:t xml:space="preserve">1、中标通知书 2、</w:t>
            </w:r>
            <w:r>
              <w:rPr>
                <w:rFonts w:hint="eastAsia" w:ascii="宋体" w:cs="宋体"/>
                <w:color w:val="000000"/>
                <w:highlight w:val="none"/>
                <w:lang w:val="en-US" w:eastAsia="zh-CN"/>
              </w:rPr>
              <w:t xml:space="preserve">缴纳</w:t>
            </w:r>
            <w:r>
              <w:rPr>
                <w:rFonts w:hint="eastAsia" w:ascii="宋体" w:cs="宋体"/>
                <w:lang w:val="zh-CN"/>
              </w:rPr>
              <w:t xml:space="preserve">履约保证金</w:t>
            </w:r>
            <w:r>
              <w:rPr>
                <w:rFonts w:ascii="宋体" w:cs="宋体"/>
                <w:lang w:val="zh-CN"/>
              </w:rPr>
              <w:t xml:space="preserve">银行凭证   </w:t>
            </w:r>
            <w:r>
              <w:rPr>
                <w:rFonts w:ascii="宋体" w:cs="宋体"/>
                <w:bCs/>
                <w:lang w:val="zh-CN"/>
              </w:rPr>
              <w:t xml:space="preserve">3、</w:t>
            </w:r>
            <w:r>
              <w:rPr>
                <w:rFonts w:ascii="宋体" w:cs="宋体"/>
                <w:highlight w:val="none"/>
              </w:rPr>
              <w:t xml:space="preserve">验收合格</w:t>
            </w:r>
            <w:r/>
          </w:p>
        </w:tc>
        <w:tc>
          <w:tcPr>
            <w:tcBorders>
              <w:top w:val="single" w:color="auto" w:sz="4" w:space="0"/>
              <w:left w:val="single" w:color="auto" w:sz="4" w:space="0"/>
              <w:bottom w:val="single" w:color="auto" w:sz="4" w:space="0"/>
              <w:right w:val="single" w:color="auto" w:sz="4" w:space="0"/>
            </w:tcBorders>
            <w:tcW w:w="2285" w:type="dxa"/>
            <w:vAlign w:val="center"/>
            <w:textDirection w:val="lrTb"/>
            <w:noWrap/>
          </w:tcPr>
          <w:p>
            <w:pPr>
              <w:ind w:left="105"/>
              <w:jc w:val="center"/>
              <w:spacing w:line="276"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2067" w:type="dxa"/>
            <w:vAlign w:val="center"/>
            <w:textDirection w:val="lrTb"/>
            <w:noWrap/>
          </w:tcPr>
          <w:p>
            <w:pPr>
              <w:ind w:left="105"/>
              <w:jc w:val="center"/>
              <w:spacing w:line="276" w:lineRule="auto"/>
              <w:rPr>
                <w:rFonts w:ascii="宋体" w:cs="宋体"/>
              </w:rPr>
            </w:pPr>
            <w:r>
              <w:rPr>
                <w:rFonts w:ascii="宋体" w:cs="宋体"/>
              </w:rPr>
              <w:t xml:space="preserve">100%</w:t>
            </w:r>
            <w:r/>
          </w:p>
        </w:tc>
        <w:tc>
          <w:tcPr>
            <w:tcBorders>
              <w:top w:val="single" w:color="auto" w:sz="4" w:space="0"/>
              <w:left w:val="single" w:color="auto" w:sz="4" w:space="0"/>
              <w:bottom w:val="single" w:color="auto" w:sz="4" w:space="0"/>
              <w:right w:val="single" w:color="auto" w:sz="4" w:space="0"/>
            </w:tcBorders>
            <w:tcW w:w="2139" w:type="dxa"/>
            <w:vAlign w:val="center"/>
            <w:textDirection w:val="lrTb"/>
            <w:noWrap/>
          </w:tcPr>
          <w:p>
            <w:pPr>
              <w:ind w:left="105"/>
              <w:jc w:val="center"/>
              <w:spacing w:line="276" w:lineRule="auto"/>
              <w:rPr>
                <w:rFonts w:ascii="宋体" w:cs="宋体"/>
              </w:rPr>
            </w:pPr>
            <w:r>
              <w:rPr>
                <w:rFonts w:ascii="宋体" w:cs="宋体"/>
              </w:rPr>
              <w:t xml:space="preserve">经</w:t>
            </w:r>
            <w:r>
              <w:rPr>
                <w:rFonts w:hint="eastAsia" w:ascii="宋体" w:cs="宋体"/>
                <w:lang w:val="en-US" w:eastAsia="zh-CN"/>
              </w:rPr>
              <w:t xml:space="preserve">甲方（招标人）</w:t>
            </w:r>
            <w:r>
              <w:rPr>
                <w:rFonts w:ascii="宋体" w:cs="宋体"/>
                <w:highlight w:val="none"/>
              </w:rPr>
              <w:t xml:space="preserve">验收合格后60日内</w:t>
            </w:r>
            <w:r/>
          </w:p>
        </w:tc>
      </w:tr>
    </w:tbl>
    <w:p>
      <w:pPr>
        <w:ind w:firstLine="420"/>
        <w:jc w:val="left"/>
        <w:spacing w:line="276" w:lineRule="auto"/>
        <w:rPr>
          <w:rFonts w:ascii="宋体" w:cs="宋体"/>
          <w:lang w:val="zh-CN"/>
        </w:rPr>
      </w:pPr>
      <w:r>
        <w:rPr>
          <w:rFonts w:hint="eastAsia" w:ascii="宋体" w:cs="宋体"/>
        </w:rPr>
        <w:t xml:space="preserve">4</w:t>
      </w:r>
      <w:r>
        <w:rPr>
          <w:rFonts w:hint="eastAsia" w:ascii="宋体" w:cs="宋体"/>
          <w:lang w:val="zh-CN"/>
        </w:rPr>
        <w:t xml:space="preserve">、付款条件：</w:t>
      </w:r>
      <w:r/>
    </w:p>
    <w:p>
      <w:pPr>
        <w:ind w:left="105"/>
        <w:spacing w:line="276" w:lineRule="auto"/>
        <w:rPr>
          <w:rFonts w:ascii="宋体" w:cs="宋体"/>
        </w:rPr>
      </w:pPr>
      <w:r>
        <w:rPr>
          <w:rFonts w:hint="eastAsia" w:ascii="宋体" w:cs="宋体"/>
        </w:rPr>
        <w:t xml:space="preserve">  </w:t>
      </w:r>
      <w:r>
        <w:rPr>
          <w:rFonts w:hint="eastAsia" w:ascii="宋体" w:cs="宋体"/>
          <w:lang w:val="en-US" w:eastAsia="zh-CN"/>
        </w:rPr>
        <w:t xml:space="preserve">  </w:t>
      </w:r>
      <w:r>
        <w:rPr>
          <w:rFonts w:hint="eastAsia" w:ascii="宋体" w:cs="宋体"/>
        </w:rPr>
        <w:t xml:space="preserve">（1）本合同付款按照上述付款内容付款。</w:t>
      </w:r>
      <w:r/>
    </w:p>
    <w:p>
      <w:pPr>
        <w:ind w:firstLine="420"/>
        <w:spacing w:line="276" w:lineRule="auto"/>
        <w:rPr>
          <w:rFonts w:ascii="宋体" w:cs="宋体"/>
        </w:rPr>
      </w:pPr>
      <w:r>
        <w:rPr>
          <w:rFonts w:hint="eastAsia" w:ascii="宋体" w:cs="宋体"/>
        </w:rPr>
        <w:t xml:space="preserve">（2）最终验收付款：</w:t>
      </w:r>
      <w:r>
        <w:rPr>
          <w:rFonts w:ascii="宋体" w:cs="宋体"/>
        </w:rPr>
        <w:t xml:space="preserve">经</w:t>
      </w:r>
      <w:r>
        <w:rPr>
          <w:rFonts w:hint="eastAsia" w:ascii="宋体" w:cs="宋体"/>
          <w:lang w:val="en-US" w:eastAsia="zh-CN"/>
        </w:rPr>
        <w:t xml:space="preserve">甲方（招标人）</w:t>
      </w:r>
      <w:r>
        <w:rPr>
          <w:rFonts w:ascii="宋体" w:cs="宋体"/>
          <w:highlight w:val="none"/>
        </w:rPr>
        <w:t xml:space="preserve">验收合格后60日内，支付合同总价的100%。</w:t>
      </w:r>
      <w:r/>
    </w:p>
    <w:p>
      <w:pPr>
        <w:ind w:firstLine="413"/>
        <w:spacing w:line="276" w:lineRule="auto"/>
        <w:rPr>
          <w:rFonts w:ascii="宋体" w:cs="宋体"/>
          <w:b/>
          <w:bCs/>
          <w:lang w:val="zh-CN"/>
        </w:rPr>
      </w:pPr>
      <w:r>
        <w:rPr>
          <w:rFonts w:hint="eastAsia" w:ascii="宋体" w:cs="宋体"/>
          <w:b/>
          <w:bCs/>
          <w:lang w:val="zh-CN"/>
        </w:rPr>
        <w:t xml:space="preserve">第十条 违约责任</w:t>
      </w:r>
      <w:r/>
    </w:p>
    <w:p>
      <w:pPr>
        <w:ind w:firstLine="420"/>
        <w:jc w:val="left"/>
        <w:spacing w:line="276" w:lineRule="auto"/>
        <w:widowControl/>
        <w:rPr>
          <w:rFonts w:ascii="宋体" w:cs="宋体"/>
          <w:lang w:val="zh-CN"/>
        </w:rPr>
      </w:pPr>
      <w:r>
        <w:rPr>
          <w:rFonts w:hint="eastAsia" w:ascii="宋体" w:cs="宋体"/>
          <w:lang w:val="zh-CN"/>
        </w:rPr>
        <w:t xml:space="preserve">1、甲方（招标人）无正当理由拒收服务、拒付服务款的，由甲方（招标人）向乙方（投标人）偿付合同总价的5%违约金。</w:t>
      </w:r>
      <w:r/>
    </w:p>
    <w:p>
      <w:pPr>
        <w:ind w:firstLine="420"/>
        <w:jc w:val="left"/>
        <w:spacing w:line="276" w:lineRule="auto"/>
        <w:widowControl/>
        <w:rPr>
          <w:rFonts w:ascii="宋体" w:cs="宋体"/>
          <w:lang w:val="zh-CN"/>
        </w:rPr>
      </w:pPr>
      <w:r>
        <w:rPr>
          <w:rFonts w:hint="eastAsia" w:ascii="宋体" w:cs="宋体"/>
          <w:lang w:val="zh-CN"/>
        </w:rPr>
        <w:t xml:space="preserve">2、甲方（招标人）未按合同规定的期限向乙方（投标人）支付货款的，每逾期1天甲方（招标人）向乙方（投标人）偿付欠款总额的5‰滞纳金，但累计滞纳金总额不超过欠款总额的5% 。</w:t>
      </w:r>
      <w:r/>
    </w:p>
    <w:p>
      <w:pPr>
        <w:ind w:firstLine="420"/>
        <w:jc w:val="left"/>
        <w:spacing w:line="276" w:lineRule="auto"/>
        <w:widowControl/>
        <w:rPr>
          <w:rFonts w:ascii="宋体" w:cs="宋体"/>
          <w:lang w:val="zh-CN"/>
        </w:rPr>
      </w:pPr>
      <w:r>
        <w:rPr>
          <w:rFonts w:hint="eastAsia" w:ascii="宋体" w:cs="宋体"/>
          <w:lang w:val="zh-CN"/>
        </w:rPr>
        <w:t xml:space="preserve">3、如乙方（投标人）不能交付服务、完成安装调试的，甲方（招标人）有权扣留全部履约保证金；同时乙方（投标人）应向甲方（招标人）支付合同总价5%的违约金。</w:t>
      </w:r>
      <w:r/>
    </w:p>
    <w:p>
      <w:pPr>
        <w:ind w:firstLine="420"/>
        <w:jc w:val="left"/>
        <w:spacing w:line="276" w:lineRule="auto"/>
        <w:widowControl/>
        <w:rPr>
          <w:rFonts w:ascii="宋体" w:cs="宋体"/>
          <w:lang w:val="zh-CN"/>
        </w:rPr>
      </w:pPr>
      <w:r>
        <w:rPr>
          <w:rFonts w:hint="eastAsia" w:ascii="宋体" w:cs="宋体"/>
          <w:lang w:val="zh-CN"/>
        </w:rPr>
        <w:t xml:space="preserve">4、乙方（投标人）逾期交付的，每逾期1天，乙方（投标人）向甲方（招标人）偿付合同总额的5‰的滞纳金。如乙方（投标人）逾期交付达10天，甲方（招标人）有权解除合同，解除合同的通知自到达乙方（投标人）时生效。</w:t>
      </w:r>
      <w:r/>
    </w:p>
    <w:p>
      <w:pPr>
        <w:ind w:firstLine="420"/>
        <w:jc w:val="left"/>
        <w:spacing w:line="276" w:lineRule="auto"/>
        <w:widowControl/>
        <w:rPr>
          <w:rFonts w:ascii="宋体" w:cs="宋体"/>
          <w:lang w:val="zh-CN"/>
        </w:rPr>
      </w:pPr>
      <w:r>
        <w:rPr>
          <w:rFonts w:hint="eastAsia" w:ascii="宋体" w:cs="宋体"/>
          <w:lang w:val="zh-CN"/>
        </w:rPr>
        <w:t xml:space="preserve">5、乙方（投标人）所交付的服务不符合合同规定的，甲方（招标人）有权拒收。甲方（招标人）拒收的，乙方（投标人）应向甲方（招标人）支付合同总款5%的违约金。甲方（招标人）未拒收的，交易中心发现后将向有关部门反映，并责成乙方（投标人）按照采购结果提供服务，同时视情给予不退还部分或全部履约保证金处理。</w:t>
      </w:r>
      <w:r/>
    </w:p>
    <w:p>
      <w:pPr>
        <w:ind w:firstLine="420"/>
        <w:jc w:val="left"/>
        <w:spacing w:line="276" w:lineRule="auto"/>
        <w:widowControl/>
        <w:rPr>
          <w:rFonts w:ascii="宋体" w:cs="宋体"/>
          <w:lang w:val="zh-CN"/>
        </w:rPr>
      </w:pPr>
      <w:r>
        <w:rPr>
          <w:rFonts w:hint="eastAsia" w:ascii="宋体" w:cs="宋体"/>
          <w:lang w:val="zh-CN"/>
        </w:rPr>
        <w:t xml:space="preserve">6、在乙方（投标人）承诺的或国家规定的质量保证期内（取两者中最长的期限），如经乙方（投标人）两次整改仍不能达到合同约定的质量标准，乙方（投标人）应退回全部合同价款，并按第3款处理，同时，乙方（投标人）还须赔偿甲方（招标人）因此遭受的损失。</w:t>
      </w:r>
      <w:r/>
    </w:p>
    <w:p>
      <w:pPr>
        <w:ind w:firstLine="420"/>
        <w:jc w:val="left"/>
        <w:spacing w:line="276" w:lineRule="auto"/>
        <w:widowControl/>
        <w:rPr>
          <w:rFonts w:ascii="宋体" w:cs="宋体"/>
          <w:lang w:val="zh-CN"/>
        </w:rPr>
      </w:pPr>
      <w:r>
        <w:rPr>
          <w:rFonts w:hint="eastAsia" w:ascii="宋体" w:cs="宋体"/>
          <w:lang w:val="zh-CN"/>
        </w:rPr>
        <w:t xml:space="preserve">7、乙方（投标人）未按本合同的规定和“服务承诺”提供伴随服务/售后服务的，应按合同总价款的5 %向甲方（招标人）承担违约责任。</w:t>
      </w:r>
      <w:r/>
    </w:p>
    <w:p>
      <w:pPr>
        <w:ind w:firstLine="420"/>
        <w:jc w:val="left"/>
        <w:spacing w:line="276" w:lineRule="auto"/>
        <w:widowControl/>
        <w:rPr>
          <w:rFonts w:ascii="宋体" w:cs="宋体"/>
          <w:lang w:val="zh-CN"/>
        </w:rPr>
      </w:pPr>
      <w:r>
        <w:rPr>
          <w:rFonts w:hint="eastAsia" w:ascii="宋体" w:cs="宋体"/>
          <w:lang w:val="zh-CN"/>
        </w:rPr>
        <w:t xml:space="preserve">8、乙方（投标人）在承担上述4-7款一项或多项违约责任后，仍应继续履行合同规定的义务（甲方（招标人）解除合同的除外）。甲方（招标人）未能及时追究乙方（投标人）的任何一项违约责任并不表明甲方（招标人）放弃追究乙方（投标人）该项或其他违约责任。</w:t>
      </w:r>
      <w:r/>
    </w:p>
    <w:p>
      <w:pPr>
        <w:ind w:firstLine="420"/>
        <w:jc w:val="left"/>
        <w:spacing w:line="276" w:lineRule="auto"/>
        <w:widowControl/>
        <w:rPr>
          <w:rFonts w:ascii="宋体" w:cs="宋体"/>
          <w:lang w:val="zh-CN"/>
        </w:rPr>
      </w:pPr>
      <w:r>
        <w:rPr>
          <w:rFonts w:hint="eastAsia" w:ascii="宋体" w:cs="宋体"/>
          <w:lang w:val="zh-CN"/>
        </w:rPr>
        <w:t xml:space="preserve">9、乙方（投标人）响应属虚假承诺，或经权威部门监测提供的服务不能满足招标文件要求，或是由于乙方（投标人）的过错造成合同无法继续履行的，乙方（投标人）履约保证金不予退还外，还应向甲方（招标人）支付不少于合同总价30%赔偿金。</w:t>
      </w:r>
      <w:r/>
    </w:p>
    <w:p>
      <w:pPr>
        <w:ind w:firstLine="413"/>
        <w:spacing w:line="276" w:lineRule="auto"/>
        <w:rPr>
          <w:rFonts w:ascii="宋体" w:cs="宋体"/>
          <w:b/>
          <w:bCs/>
          <w:lang w:val="zh-CN"/>
        </w:rPr>
      </w:pPr>
      <w:r>
        <w:rPr>
          <w:rFonts w:hint="eastAsia" w:ascii="宋体" w:cs="宋体"/>
          <w:b/>
          <w:bCs/>
          <w:lang w:val="zh-CN"/>
        </w:rPr>
        <w:t xml:space="preserve">第十一条 </w:t>
      </w:r>
      <w:r>
        <w:rPr>
          <w:rFonts w:hint="eastAsia" w:ascii="宋体" w:cs="宋体"/>
          <w:b/>
          <w:bCs/>
          <w:lang w:val="zh-CN"/>
        </w:rPr>
        <w:t xml:space="preserve">合同的变更和终止</w:t>
      </w:r>
      <w:r/>
    </w:p>
    <w:p>
      <w:pPr>
        <w:ind w:firstLine="420"/>
        <w:jc w:val="left"/>
        <w:spacing w:line="276" w:lineRule="auto"/>
        <w:widowControl/>
        <w:rPr>
          <w:rFonts w:ascii="宋体" w:cs="宋体"/>
          <w:lang w:val="zh-CN"/>
        </w:rPr>
      </w:pPr>
      <w:r>
        <w:rPr>
          <w:rFonts w:hint="eastAsia" w:ascii="宋体" w:cs="宋体"/>
          <w:lang w:val="zh-CN"/>
        </w:rPr>
        <w:t xml:space="preserve">1、除《政府采购法》第50条第二款规定的情形外，本合同一经签订，甲乙双方不得擅自变更、中止或终止合同。</w:t>
      </w:r>
      <w:r/>
    </w:p>
    <w:p>
      <w:pPr>
        <w:ind w:firstLine="420"/>
        <w:jc w:val="left"/>
        <w:spacing w:line="276" w:lineRule="auto"/>
        <w:widowControl/>
        <w:rPr>
          <w:rFonts w:ascii="宋体" w:cs="宋体"/>
          <w:lang w:val="zh-CN"/>
        </w:rPr>
      </w:pPr>
      <w:r>
        <w:rPr>
          <w:rFonts w:hint="eastAsia" w:ascii="宋体" w:cs="宋体"/>
          <w:lang w:val="zh-CN"/>
        </w:rPr>
        <w:t xml:space="preserve">2、</w:t>
      </w:r>
      <w:r>
        <w:rPr>
          <w:rFonts w:hint="eastAsia" w:ascii="宋体" w:cs="宋体"/>
        </w:rPr>
        <w:t xml:space="preserve">除发生法律规定的不能预见、不能避免并不能克服的客观情况外，甲乙双方不得放弃或拒绝履行合同。</w:t>
      </w:r>
      <w:r/>
    </w:p>
    <w:p>
      <w:pPr>
        <w:ind w:firstLine="413"/>
        <w:spacing w:line="276" w:lineRule="auto"/>
        <w:rPr>
          <w:rFonts w:ascii="宋体" w:cs="宋体"/>
          <w:b/>
          <w:bCs/>
          <w:lang w:val="zh-CN"/>
        </w:rPr>
      </w:pPr>
      <w:r>
        <w:rPr>
          <w:rFonts w:hint="eastAsia" w:ascii="宋体" w:cs="宋体"/>
          <w:b/>
          <w:bCs/>
          <w:lang w:val="zh-CN"/>
        </w:rPr>
        <w:t xml:space="preserve">第十二条 </w:t>
      </w:r>
      <w:r>
        <w:rPr>
          <w:rFonts w:hint="eastAsia" w:ascii="宋体" w:cs="宋体"/>
          <w:b/>
          <w:bCs/>
          <w:lang w:val="zh-CN"/>
        </w:rPr>
        <w:t xml:space="preserve">合同的转让</w:t>
      </w:r>
      <w:r/>
    </w:p>
    <w:p>
      <w:pPr>
        <w:ind w:firstLine="420"/>
        <w:jc w:val="left"/>
        <w:spacing w:line="276" w:lineRule="auto"/>
        <w:widowControl/>
        <w:rPr>
          <w:rFonts w:ascii="宋体" w:cs="宋体"/>
          <w:lang w:val="zh-CN"/>
        </w:rPr>
      </w:pPr>
      <w:r>
        <w:rPr>
          <w:rFonts w:hint="eastAsia" w:ascii="宋体" w:cs="宋体"/>
          <w:lang w:val="zh-CN"/>
        </w:rPr>
        <w:t xml:space="preserve">乙方（投标人）不得擅自部分或全部转让其应履行的合同义务。</w:t>
      </w:r>
      <w:r/>
    </w:p>
    <w:p>
      <w:pPr>
        <w:ind w:firstLine="413"/>
        <w:spacing w:line="276" w:lineRule="auto"/>
        <w:rPr>
          <w:rFonts w:ascii="宋体" w:cs="宋体"/>
          <w:b/>
          <w:bCs/>
          <w:lang w:val="zh-CN"/>
        </w:rPr>
      </w:pPr>
      <w:r>
        <w:rPr>
          <w:rFonts w:hint="eastAsia" w:ascii="宋体" w:cs="宋体"/>
          <w:b/>
          <w:bCs/>
          <w:lang w:val="zh-CN"/>
        </w:rPr>
        <w:t xml:space="preserve">第十三条</w:t>
      </w:r>
      <w:r>
        <w:rPr>
          <w:rFonts w:hint="eastAsia" w:ascii="宋体" w:cs="宋体"/>
          <w:b/>
          <w:bCs/>
          <w:lang w:val="zh-CN"/>
        </w:rPr>
        <w:t xml:space="preserve"> 争议的解决</w:t>
      </w:r>
      <w:r/>
    </w:p>
    <w:p>
      <w:pPr>
        <w:ind w:firstLine="420"/>
        <w:jc w:val="left"/>
        <w:spacing w:line="276" w:lineRule="auto"/>
        <w:widowControl/>
        <w:rPr>
          <w:rFonts w:ascii="宋体" w:cs="宋体"/>
          <w:lang w:val="zh-CN"/>
        </w:rPr>
      </w:pPr>
      <w:r>
        <w:rPr>
          <w:rFonts w:hint="eastAsia" w:ascii="宋体" w:cs="宋体"/>
          <w:lang w:val="zh-CN"/>
        </w:rPr>
        <w:t xml:space="preserve">1、因服务的质量问题发生争议的，应当邀请国家认可的质量检测机构对服务质量进行鉴定。符合标准的，鉴定费由甲方（招标人）承担；不符合质量标准的，鉴定费由乙方（投标人）承担。</w:t>
      </w:r>
      <w:r/>
    </w:p>
    <w:p>
      <w:pPr>
        <w:ind w:firstLine="420"/>
        <w:jc w:val="left"/>
        <w:spacing w:line="276" w:lineRule="auto"/>
        <w:widowControl/>
        <w:rPr>
          <w:rFonts w:ascii="宋体" w:cs="宋体"/>
          <w:lang w:val="zh-CN"/>
        </w:rPr>
      </w:pPr>
      <w:r>
        <w:rPr>
          <w:rFonts w:hint="eastAsia" w:ascii="宋体" w:cs="宋体"/>
          <w:lang w:val="zh-CN"/>
        </w:rPr>
        <w:t xml:space="preserve">2、因履行本合同引起的或与本合同有关的争议，甲、乙双方应首先通过友好协商解决，如果协商不能解决争议，则采取以下第（</w:t>
      </w:r>
      <w:r>
        <w:rPr>
          <w:rFonts w:ascii="宋体" w:cs="宋体"/>
          <w:lang w:val="zh-CN"/>
        </w:rPr>
        <w:t xml:space="preserve"> </w:t>
      </w:r>
      <w:r>
        <w:rPr>
          <w:rFonts w:hint="eastAsia" w:ascii="宋体" w:cs="宋体"/>
          <w:lang w:val="zh-CN"/>
        </w:rPr>
        <w:t xml:space="preserve">）种方式解决争议：</w:t>
      </w:r>
      <w:r/>
    </w:p>
    <w:p>
      <w:pPr>
        <w:ind w:firstLine="420"/>
        <w:jc w:val="left"/>
        <w:spacing w:line="276" w:lineRule="auto"/>
        <w:widowControl/>
        <w:rPr>
          <w:rFonts w:ascii="宋体" w:cs="宋体"/>
          <w:lang w:val="zh-CN"/>
        </w:rPr>
      </w:pPr>
      <w:r>
        <w:rPr>
          <w:rFonts w:hint="eastAsia" w:ascii="宋体" w:cs="宋体"/>
          <w:lang w:val="zh-CN"/>
        </w:rPr>
        <w:t xml:space="preserve">（1）向甲方（招标人）所在地有管辖权的人民法院提起诉讼；</w:t>
      </w:r>
      <w:r/>
    </w:p>
    <w:p>
      <w:pPr>
        <w:ind w:firstLine="420"/>
        <w:jc w:val="left"/>
        <w:spacing w:line="276" w:lineRule="auto"/>
        <w:widowControl/>
        <w:rPr>
          <w:rFonts w:ascii="宋体" w:cs="宋体"/>
          <w:lang w:val="zh-CN"/>
        </w:rPr>
      </w:pPr>
      <w:r>
        <w:rPr>
          <w:rFonts w:hint="eastAsia" w:ascii="宋体" w:cs="宋体"/>
          <w:lang w:val="zh-CN"/>
        </w:rPr>
        <w:t xml:space="preserve">（2）向南京仲裁委员会按其仲裁规则申请仲裁。</w:t>
      </w:r>
      <w:r/>
    </w:p>
    <w:p>
      <w:pPr>
        <w:ind w:firstLine="420"/>
        <w:jc w:val="left"/>
        <w:spacing w:line="276" w:lineRule="auto"/>
        <w:widowControl/>
        <w:rPr>
          <w:rFonts w:ascii="宋体" w:cs="宋体"/>
          <w:lang w:val="zh-CN"/>
        </w:rPr>
      </w:pPr>
      <w:r>
        <w:rPr>
          <w:rFonts w:hint="eastAsia" w:ascii="宋体" w:cs="宋体"/>
          <w:lang w:val="zh-CN"/>
        </w:rPr>
        <w:t xml:space="preserve">如没有约定，默认采取第2种方式解决争议。</w:t>
      </w:r>
      <w:r/>
    </w:p>
    <w:p>
      <w:pPr>
        <w:ind w:firstLine="420"/>
        <w:jc w:val="left"/>
        <w:spacing w:line="276" w:lineRule="auto"/>
        <w:widowControl/>
        <w:rPr>
          <w:rFonts w:ascii="宋体" w:cs="宋体"/>
          <w:lang w:val="zh-CN"/>
        </w:rPr>
      </w:pPr>
      <w:r>
        <w:rPr>
          <w:rFonts w:hint="eastAsia" w:ascii="宋体" w:cs="宋体"/>
          <w:lang w:val="zh-CN"/>
        </w:rPr>
        <w:t xml:space="preserve">3、在仲裁期间，本合同应继续履行。</w:t>
      </w:r>
      <w:r/>
    </w:p>
    <w:p>
      <w:pPr>
        <w:ind w:firstLine="413"/>
        <w:spacing w:line="276" w:lineRule="auto"/>
        <w:rPr>
          <w:rFonts w:ascii="宋体" w:cs="宋体"/>
          <w:b/>
          <w:bCs/>
          <w:lang w:val="zh-CN"/>
        </w:rPr>
      </w:pPr>
      <w:r>
        <w:rPr>
          <w:rFonts w:hint="eastAsia" w:ascii="宋体" w:cs="宋体"/>
          <w:b/>
          <w:bCs/>
          <w:lang w:val="zh-CN"/>
        </w:rPr>
        <w:t xml:space="preserve">第十四条 </w:t>
      </w:r>
      <w:r>
        <w:rPr>
          <w:rFonts w:hint="eastAsia" w:ascii="宋体" w:cs="宋体"/>
          <w:b/>
          <w:bCs/>
          <w:lang w:val="zh-CN"/>
        </w:rPr>
        <w:t xml:space="preserve">诚实信用</w:t>
      </w:r>
      <w:r>
        <w:rPr>
          <w:rFonts w:hint="eastAsia" w:ascii="宋体" w:cs="宋体"/>
          <w:b/>
          <w:bCs/>
          <w:lang w:val="zh-CN"/>
        </w:rPr>
        <w:t xml:space="preserve"> </w:t>
      </w:r>
      <w:r/>
    </w:p>
    <w:p>
      <w:pPr>
        <w:ind w:firstLine="420"/>
        <w:jc w:val="left"/>
        <w:spacing w:line="276" w:lineRule="auto"/>
        <w:widowControl/>
        <w:rPr>
          <w:rFonts w:ascii="宋体" w:cs="宋体"/>
          <w:lang w:val="zh-CN"/>
        </w:rPr>
      </w:pPr>
      <w:r>
        <w:rPr>
          <w:rFonts w:hint="eastAsia" w:ascii="宋体" w:cs="宋体"/>
          <w:lang w:val="zh-CN"/>
        </w:rPr>
        <w:t xml:space="preserve">乙方（投标人）应诚实信用，严格按照招标文件要求和响应承诺履行合同，不向甲方（招标人）进行商业贿赂或者提供不正当利益。</w:t>
      </w:r>
      <w:r/>
    </w:p>
    <w:p>
      <w:pPr>
        <w:ind w:firstLine="413"/>
        <w:spacing w:line="276" w:lineRule="auto"/>
        <w:rPr>
          <w:rFonts w:ascii="宋体" w:cs="宋体"/>
          <w:b/>
          <w:bCs/>
          <w:lang w:val="zh-CN"/>
        </w:rPr>
      </w:pPr>
      <w:r>
        <w:rPr>
          <w:rFonts w:hint="eastAsia" w:ascii="宋体" w:cs="宋体"/>
          <w:b/>
          <w:bCs/>
          <w:lang w:val="zh-CN"/>
        </w:rPr>
        <w:t xml:space="preserve">第十五条 合同生效及其他</w:t>
      </w:r>
      <w:r/>
    </w:p>
    <w:p>
      <w:pPr>
        <w:ind w:firstLine="420"/>
        <w:jc w:val="left"/>
        <w:spacing w:line="276" w:lineRule="auto"/>
        <w:widowControl/>
        <w:rPr>
          <w:rFonts w:ascii="宋体" w:cs="宋体"/>
          <w:lang w:val="zh-CN"/>
        </w:rPr>
      </w:pPr>
      <w:r>
        <w:rPr>
          <w:rFonts w:hint="eastAsia" w:ascii="宋体" w:cs="宋体"/>
          <w:lang w:val="zh-CN"/>
        </w:rPr>
        <w:t xml:space="preserve">1、本合同自签订之日起生效。</w:t>
      </w:r>
      <w:r/>
    </w:p>
    <w:p>
      <w:pPr>
        <w:ind w:firstLine="420"/>
        <w:jc w:val="left"/>
        <w:spacing w:line="276" w:lineRule="auto"/>
        <w:widowControl/>
        <w:rPr>
          <w:rFonts w:ascii="宋体" w:cs="宋体"/>
          <w:lang w:val="zh-CN"/>
        </w:rPr>
      </w:pPr>
      <w:r>
        <w:rPr>
          <w:rFonts w:hint="eastAsia" w:ascii="宋体" w:cs="宋体"/>
          <w:lang w:val="zh-CN"/>
        </w:rPr>
        <w:t xml:space="preserve">2、</w:t>
      </w:r>
      <w:r>
        <w:rPr>
          <w:color w:val="000000"/>
          <w:szCs w:val="21"/>
          <w:highlight w:val="none"/>
        </w:rPr>
        <w:t xml:space="preserve">本合同一式 </w:t>
      </w:r>
      <w:r>
        <w:rPr>
          <w:color w:val="000000"/>
          <w:szCs w:val="21"/>
          <w:highlight w:val="none"/>
          <w:u w:val="single"/>
        </w:rPr>
        <w:t xml:space="preserve">伍</w:t>
      </w:r>
      <w:r>
        <w:rPr>
          <w:color w:val="000000"/>
          <w:szCs w:val="21"/>
          <w:highlight w:val="none"/>
        </w:rPr>
        <w:t xml:space="preserve">份，</w:t>
      </w:r>
      <w:r>
        <w:rPr>
          <w:rFonts w:hint="eastAsia"/>
          <w:color w:val="000000"/>
          <w:szCs w:val="21"/>
          <w:highlight w:val="none"/>
          <w:lang w:eastAsia="zh-CN"/>
        </w:rPr>
        <w:t xml:space="preserve">甲方（招标人）</w:t>
      </w:r>
      <w:r>
        <w:rPr>
          <w:color w:val="000000"/>
          <w:szCs w:val="21"/>
          <w:highlight w:val="none"/>
          <w:u w:val="single"/>
        </w:rPr>
        <w:t xml:space="preserve">叁</w:t>
      </w:r>
      <w:r>
        <w:rPr>
          <w:color w:val="000000"/>
          <w:szCs w:val="21"/>
          <w:highlight w:val="none"/>
        </w:rPr>
        <w:t xml:space="preserve">份，</w:t>
      </w:r>
      <w:r>
        <w:rPr>
          <w:rFonts w:hint="eastAsia"/>
          <w:color w:val="000000"/>
          <w:szCs w:val="21"/>
          <w:highlight w:val="none"/>
          <w:lang w:eastAsia="zh-CN"/>
        </w:rPr>
        <w:t xml:space="preserve">乙方（投标人）</w:t>
      </w:r>
      <w:r>
        <w:rPr>
          <w:color w:val="000000"/>
          <w:szCs w:val="21"/>
          <w:highlight w:val="none"/>
          <w:u w:val="single"/>
        </w:rPr>
        <w:t xml:space="preserve"> 贰</w:t>
      </w:r>
      <w:r>
        <w:rPr>
          <w:color w:val="000000"/>
          <w:szCs w:val="21"/>
          <w:highlight w:val="none"/>
        </w:rPr>
        <w:t xml:space="preserve">份。（如有需要可另增加）</w:t>
      </w:r>
      <w:r>
        <w:rPr>
          <w:rFonts w:hint="eastAsia" w:ascii="宋体" w:cs="宋体"/>
          <w:lang w:val="zh-CN"/>
        </w:rPr>
        <w:t xml:space="preserve">。</w:t>
      </w:r>
      <w:r/>
    </w:p>
    <w:p>
      <w:pPr>
        <w:ind w:firstLine="420"/>
        <w:jc w:val="left"/>
        <w:spacing w:line="276" w:lineRule="auto"/>
        <w:widowControl/>
        <w:rPr>
          <w:rFonts w:ascii="宋体" w:cs="宋体"/>
          <w:lang w:val="zh-CN"/>
        </w:rPr>
      </w:pPr>
      <w:r>
        <w:rPr>
          <w:rFonts w:hint="eastAsia" w:ascii="宋体" w:cs="宋体"/>
          <w:lang w:val="zh-CN"/>
        </w:rPr>
        <w:t xml:space="preserve">3、本合同应按照中华人民共和国的现行法律进行解释。</w:t>
      </w:r>
      <w:r/>
    </w:p>
    <w:tbl>
      <w:tblPr>
        <w:tblStyle w:val="1069"/>
        <w:tblpPr w:horzAnchor="page" w:tblpX="1411" w:vertAnchor="text" w:tblpY="416" w:leftFromText="180" w:topFromText="0" w:rightFromText="180" w:bottomFromText="0"/>
        <w:tblW w:w="91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51"/>
        <w:gridCol w:w="4712"/>
      </w:tblGrid>
      <w:tr>
        <w:trPr>
          <w:cantSplit/>
          <w:trHeight w:val="1633"/>
        </w:trPr>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tcPr>
          <w:p>
            <w:pPr>
              <w:ind w:firstLine="210"/>
              <w:jc w:val="left"/>
              <w:spacing w:line="360" w:lineRule="auto"/>
              <w:rPr>
                <w:rFonts w:ascii="宋体"/>
                <w:color w:val="000000"/>
                <w:szCs w:val="21"/>
              </w:rPr>
            </w:pPr>
            <w:r>
              <w:rPr>
                <w:rFonts w:ascii="宋体"/>
                <w:color w:val="000000"/>
                <w:szCs w:val="21"/>
              </w:rPr>
            </w:r>
            <w:r/>
          </w:p>
          <w:p>
            <w:pPr>
              <w:ind w:firstLine="210"/>
              <w:jc w:val="left"/>
              <w:spacing w:line="360" w:lineRule="auto"/>
              <w:rPr>
                <w:rFonts w:ascii="宋体"/>
                <w:color w:val="000000"/>
                <w:szCs w:val="21"/>
              </w:rPr>
            </w:pPr>
            <w:r>
              <w:rPr>
                <w:rFonts w:ascii="宋体"/>
                <w:color w:val="000000"/>
                <w:szCs w:val="21"/>
              </w:rPr>
            </w:r>
            <w:r/>
          </w:p>
          <w:p>
            <w:pPr>
              <w:ind w:firstLine="210"/>
              <w:jc w:val="left"/>
              <w:spacing w:line="360" w:lineRule="auto"/>
              <w:rPr>
                <w:rFonts w:hint="eastAsia" w:ascii="宋体"/>
                <w:color w:val="000000"/>
                <w:szCs w:val="21"/>
              </w:rPr>
            </w:pPr>
            <w:r>
              <w:rPr>
                <w:rFonts w:hint="eastAsia" w:ascii="宋体"/>
                <w:color w:val="000000"/>
                <w:szCs w:val="21"/>
                <w:lang w:eastAsia="zh-CN"/>
              </w:rPr>
              <w:t xml:space="preserve">甲方（招标人）</w:t>
            </w:r>
            <w:r>
              <w:rPr>
                <w:rFonts w:hint="eastAsia" w:ascii="宋体"/>
                <w:color w:val="000000"/>
                <w:szCs w:val="21"/>
              </w:rPr>
              <w:t xml:space="preserve">（公章）</w:t>
            </w:r>
            <w:r/>
          </w:p>
          <w:p>
            <w:pPr>
              <w:ind w:left="0" w:firstLine="210"/>
              <w:spacing w:line="360" w:lineRule="auto"/>
              <w:rPr>
                <w:rFonts w:hint="eastAsia" w:ascii="宋体"/>
                <w:color w:val="000000"/>
                <w:szCs w:val="21"/>
              </w:rPr>
            </w:pPr>
            <w:r>
              <w:rPr>
                <w:rFonts w:hint="eastAsia" w:ascii="宋体"/>
                <w:color w:val="000000"/>
                <w:szCs w:val="21"/>
              </w:rPr>
              <w:t xml:space="preserve">南京晓庄学院</w:t>
            </w:r>
            <w:r/>
          </w:p>
          <w:p>
            <w:pPr>
              <w:ind w:left="0"/>
              <w:jc w:val="left"/>
              <w:spacing w:line="360" w:lineRule="auto"/>
              <w:rPr>
                <w:rFonts w:hint="eastAsia" w:ascii="宋体"/>
                <w:color w:val="000000"/>
                <w:szCs w:val="21"/>
              </w:rPr>
            </w:pPr>
            <w:r>
              <w:rPr>
                <w:rFonts w:hint="eastAsia" w:ascii="宋体"/>
                <w:color w:val="000000"/>
                <w:szCs w:val="21"/>
              </w:rPr>
            </w:r>
            <w:r/>
          </w:p>
        </w:tc>
        <w:tc>
          <w:tcPr>
            <w:tcBorders>
              <w:top w:val="single" w:color="000000" w:sz="4" w:space="0"/>
              <w:left w:val="single" w:color="000000" w:sz="4" w:space="0"/>
              <w:bottom w:val="single" w:color="000000" w:sz="4" w:space="0"/>
              <w:right w:val="single" w:color="000000" w:sz="4" w:space="0"/>
            </w:tcBorders>
            <w:tcW w:w="4712" w:type="dxa"/>
            <w:vAlign w:val="center"/>
            <w:textDirection w:val="lrTb"/>
            <w:noWrap/>
          </w:tcPr>
          <w:p>
            <w:pPr>
              <w:ind w:firstLine="210"/>
              <w:jc w:val="left"/>
              <w:spacing w:line="360" w:lineRule="auto"/>
              <w:rPr>
                <w:color w:val="000000"/>
                <w:szCs w:val="21"/>
              </w:rPr>
            </w:pPr>
            <w:r>
              <w:rPr>
                <w:color w:val="000000"/>
                <w:szCs w:val="21"/>
              </w:rPr>
            </w:r>
            <w:r/>
          </w:p>
          <w:p>
            <w:pPr>
              <w:ind w:firstLine="210"/>
              <w:jc w:val="left"/>
              <w:spacing w:line="360" w:lineRule="auto"/>
              <w:rPr>
                <w:color w:val="000000"/>
                <w:szCs w:val="21"/>
              </w:rPr>
            </w:pPr>
            <w:r>
              <w:rPr>
                <w:color w:val="000000"/>
                <w:szCs w:val="21"/>
              </w:rPr>
            </w:r>
            <w:r/>
          </w:p>
          <w:p>
            <w:pPr>
              <w:ind w:firstLine="210"/>
              <w:jc w:val="left"/>
              <w:spacing w:line="360" w:lineRule="auto"/>
              <w:rPr>
                <w:color w:val="000000"/>
                <w:szCs w:val="21"/>
              </w:rPr>
            </w:pPr>
            <w:r>
              <w:rPr>
                <w:color w:val="000000"/>
                <w:szCs w:val="21"/>
              </w:rPr>
            </w:r>
            <w:r/>
          </w:p>
          <w:p>
            <w:pPr>
              <w:ind w:firstLine="210"/>
              <w:jc w:val="left"/>
              <w:spacing w:line="360" w:lineRule="auto"/>
              <w:rPr>
                <w:color w:val="000000"/>
                <w:szCs w:val="21"/>
              </w:rPr>
            </w:pPr>
            <w:r>
              <w:rPr>
                <w:rFonts w:hint="eastAsia"/>
                <w:color w:val="000000"/>
                <w:szCs w:val="21"/>
                <w:lang w:eastAsia="zh-CN"/>
              </w:rPr>
              <w:t xml:space="preserve">乙方（投标人）</w:t>
            </w:r>
            <w:r>
              <w:rPr>
                <w:color w:val="000000"/>
                <w:szCs w:val="21"/>
              </w:rPr>
              <w:t xml:space="preserve">（公章）</w:t>
            </w:r>
            <w:r/>
          </w:p>
          <w:p>
            <w:pPr>
              <w:ind w:firstLine="210"/>
              <w:jc w:val="left"/>
              <w:spacing w:line="360" w:lineRule="auto"/>
              <w:rPr>
                <w:rFonts w:hint="eastAsia" w:ascii="宋体"/>
                <w:color w:val="000000"/>
                <w:szCs w:val="21"/>
              </w:rPr>
            </w:pPr>
            <w:r>
              <w:rPr>
                <w:rFonts w:hint="eastAsia" w:ascii="宋体"/>
                <w:color w:val="000000"/>
                <w:szCs w:val="21"/>
              </w:rPr>
            </w:r>
            <w:r/>
          </w:p>
          <w:p>
            <w:pPr>
              <w:ind w:left="0"/>
              <w:jc w:val="left"/>
              <w:spacing w:line="360" w:lineRule="auto"/>
              <w:rPr>
                <w:rFonts w:hint="eastAsia" w:ascii="宋体"/>
                <w:color w:val="000000"/>
                <w:szCs w:val="21"/>
              </w:rPr>
            </w:pPr>
            <w:r>
              <w:rPr>
                <w:rFonts w:hint="eastAsia" w:ascii="宋体"/>
                <w:color w:val="000000"/>
                <w:szCs w:val="21"/>
              </w:rPr>
            </w:r>
            <w:r/>
          </w:p>
        </w:tc>
      </w:tr>
      <w:tr>
        <w:trPr>
          <w:cantSplit/>
          <w:trHeight w:val="1214"/>
        </w:trPr>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tcPr>
          <w:p>
            <w:pPr>
              <w:jc w:val="left"/>
              <w:spacing w:line="360" w:lineRule="auto"/>
              <w:rPr>
                <w:rFonts w:hint="eastAsia" w:ascii="宋体"/>
                <w:color w:val="000000"/>
                <w:szCs w:val="21"/>
              </w:rPr>
            </w:pPr>
            <w:r>
              <w:rPr>
                <w:rFonts w:hint="eastAsia" w:ascii="宋体"/>
                <w:color w:val="000000"/>
                <w:szCs w:val="21"/>
              </w:rPr>
              <w:t xml:space="preserve">单位地址：南京市江宁区弘景大道3601号 </w:t>
            </w:r>
            <w:r/>
          </w:p>
        </w:tc>
        <w:tc>
          <w:tcPr>
            <w:tcBorders>
              <w:top w:val="single" w:color="000000" w:sz="4" w:space="0"/>
              <w:left w:val="single" w:color="000000" w:sz="4" w:space="0"/>
              <w:bottom w:val="single" w:color="000000" w:sz="4" w:space="0"/>
              <w:right w:val="single" w:color="000000" w:sz="4" w:space="0"/>
            </w:tcBorders>
            <w:tcW w:w="4712" w:type="dxa"/>
            <w:vAlign w:val="center"/>
            <w:textDirection w:val="lrTb"/>
            <w:noWrap/>
          </w:tcPr>
          <w:p>
            <w:pPr>
              <w:jc w:val="left"/>
              <w:spacing w:line="360" w:lineRule="auto"/>
              <w:rPr>
                <w:rFonts w:hint="eastAsia" w:ascii="宋体"/>
                <w:color w:val="000000"/>
                <w:szCs w:val="21"/>
                <w:lang w:val="en-US" w:eastAsia="zh-CN"/>
              </w:rPr>
            </w:pPr>
            <w:r>
              <w:rPr>
                <w:rFonts w:hint="eastAsia" w:ascii="宋体"/>
                <w:color w:val="000000"/>
                <w:szCs w:val="21"/>
              </w:rPr>
              <w:t xml:space="preserve">单位地址：</w:t>
            </w:r>
            <w:r/>
          </w:p>
        </w:tc>
      </w:tr>
      <w:tr>
        <w:trPr>
          <w:cantSplit/>
          <w:trHeight w:val="1846"/>
        </w:trPr>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tcPr>
          <w:p>
            <w:pPr>
              <w:jc w:val="left"/>
              <w:spacing w:before="156" w:line="360" w:lineRule="auto"/>
              <w:rPr>
                <w:rFonts w:hint="eastAsia" w:ascii="宋体"/>
                <w:color w:val="000000"/>
                <w:szCs w:val="21"/>
              </w:rPr>
            </w:pPr>
            <w:r>
              <w:rPr>
                <w:rFonts w:hint="eastAsia" w:ascii="宋体"/>
                <w:color w:val="000000"/>
                <w:szCs w:val="21"/>
              </w:rPr>
              <w:t xml:space="preserve">法定代表人（或委托代理人）</w:t>
            </w:r>
            <w:r/>
          </w:p>
          <w:p>
            <w:pPr>
              <w:jc w:val="left"/>
              <w:spacing w:line="360" w:lineRule="auto"/>
              <w:rPr>
                <w:rFonts w:ascii="宋体"/>
                <w:color w:val="000000"/>
                <w:szCs w:val="21"/>
              </w:rPr>
            </w:pPr>
            <w:r>
              <w:rPr>
                <w:rFonts w:hint="eastAsia" w:ascii="宋体"/>
                <w:color w:val="000000"/>
                <w:szCs w:val="21"/>
              </w:rPr>
              <w:t xml:space="preserve">（签字）：</w:t>
            </w:r>
            <w:r/>
          </w:p>
          <w:p>
            <w:pPr>
              <w:ind w:firstLine="630"/>
              <w:jc w:val="left"/>
              <w:spacing w:line="360" w:lineRule="auto"/>
              <w:rPr>
                <w:rFonts w:hint="eastAsia" w:ascii="宋体"/>
                <w:color w:val="000000"/>
                <w:szCs w:val="21"/>
              </w:rPr>
            </w:pPr>
            <w:r>
              <w:rPr>
                <w:rFonts w:hint="eastAsia" w:ascii="宋体"/>
                <w:color w:val="000000"/>
                <w:szCs w:val="21"/>
              </w:rPr>
              <w:t xml:space="preserve">年   月    日</w:t>
            </w:r>
            <w:r/>
          </w:p>
        </w:tc>
        <w:tc>
          <w:tcPr>
            <w:tcBorders>
              <w:top w:val="single" w:color="000000" w:sz="4" w:space="0"/>
              <w:left w:val="single" w:color="000000" w:sz="4" w:space="0"/>
              <w:bottom w:val="single" w:color="000000" w:sz="4" w:space="0"/>
              <w:right w:val="single" w:color="000000" w:sz="4" w:space="0"/>
            </w:tcBorders>
            <w:tcW w:w="4712" w:type="dxa"/>
            <w:vAlign w:val="center"/>
            <w:textDirection w:val="lrTb"/>
            <w:noWrap/>
          </w:tcPr>
          <w:p>
            <w:pPr>
              <w:jc w:val="left"/>
              <w:spacing w:before="156" w:line="360" w:lineRule="auto"/>
              <w:rPr>
                <w:rFonts w:hint="eastAsia" w:ascii="宋体"/>
                <w:color w:val="000000"/>
                <w:szCs w:val="21"/>
              </w:rPr>
            </w:pPr>
            <w:r>
              <w:rPr>
                <w:rFonts w:hint="eastAsia" w:ascii="宋体"/>
                <w:color w:val="000000"/>
                <w:szCs w:val="21"/>
              </w:rPr>
              <w:t xml:space="preserve">法定代表人（或委托代理人）</w:t>
            </w:r>
            <w:r/>
          </w:p>
          <w:p>
            <w:pPr>
              <w:jc w:val="left"/>
              <w:spacing w:line="360" w:lineRule="auto"/>
              <w:rPr>
                <w:rFonts w:ascii="宋体"/>
                <w:color w:val="000000"/>
                <w:szCs w:val="21"/>
              </w:rPr>
            </w:pPr>
            <w:r>
              <w:rPr>
                <w:rFonts w:hint="eastAsia" w:ascii="宋体"/>
                <w:color w:val="000000"/>
                <w:szCs w:val="21"/>
              </w:rPr>
              <w:t xml:space="preserve">（签字）：</w:t>
            </w:r>
            <w:r/>
          </w:p>
          <w:p>
            <w:pPr>
              <w:ind w:firstLine="630"/>
              <w:jc w:val="left"/>
              <w:spacing w:line="360" w:lineRule="auto"/>
              <w:rPr>
                <w:rFonts w:hint="eastAsia" w:ascii="宋体"/>
                <w:color w:val="000000"/>
                <w:szCs w:val="21"/>
              </w:rPr>
            </w:pPr>
            <w:r>
              <w:rPr>
                <w:rFonts w:hint="eastAsia" w:ascii="宋体"/>
                <w:color w:val="000000"/>
                <w:szCs w:val="21"/>
              </w:rPr>
              <w:t xml:space="preserve">年   月   日</w:t>
            </w:r>
            <w:r/>
          </w:p>
        </w:tc>
      </w:tr>
      <w:tr>
        <w:trPr>
          <w:cantSplit/>
          <w:trHeight w:val="1209"/>
        </w:trPr>
        <w:tc>
          <w:tcPr>
            <w:shd w:val="clear" w:color="auto" w:fill="auto"/>
            <w:tcBorders>
              <w:top w:val="single" w:color="000000" w:sz="4" w:space="0"/>
              <w:left w:val="single" w:color="000000" w:sz="4" w:space="0"/>
              <w:bottom w:val="single" w:color="000000" w:sz="4" w:space="0"/>
              <w:right w:val="single" w:color="000000" w:sz="4" w:space="0"/>
            </w:tcBorders>
            <w:tcW w:w="4451" w:type="dxa"/>
            <w:vAlign w:val="center"/>
            <w:textDirection w:val="lrTb"/>
            <w:noWrap/>
          </w:tcPr>
          <w:p>
            <w:pPr>
              <w:jc w:val="left"/>
              <w:spacing w:line="360" w:lineRule="auto"/>
              <w:rPr>
                <w:rFonts w:hint="eastAsia" w:ascii="宋体"/>
                <w:color w:val="000000"/>
                <w:szCs w:val="21"/>
              </w:rPr>
            </w:pPr>
            <w:r>
              <w:rPr>
                <w:rFonts w:hint="eastAsia" w:ascii="宋体"/>
                <w:color w:val="000000"/>
                <w:szCs w:val="21"/>
              </w:rPr>
              <w:t xml:space="preserve">电话：025-86178170</w:t>
            </w:r>
            <w:r/>
          </w:p>
        </w:tc>
        <w:tc>
          <w:tcPr>
            <w:shd w:val="clear" w:color="auto" w:fill="auto"/>
            <w:tcBorders>
              <w:top w:val="single" w:color="000000" w:sz="4" w:space="0"/>
              <w:left w:val="single" w:color="000000" w:sz="4" w:space="0"/>
              <w:bottom w:val="single" w:color="000000" w:sz="4" w:space="0"/>
              <w:right w:val="single" w:color="000000" w:sz="4" w:space="0"/>
            </w:tcBorders>
            <w:tcW w:w="4712" w:type="dxa"/>
            <w:vAlign w:val="center"/>
            <w:textDirection w:val="lrTb"/>
            <w:noWrap/>
          </w:tcPr>
          <w:p>
            <w:pPr>
              <w:jc w:val="left"/>
              <w:spacing w:line="360" w:lineRule="auto"/>
              <w:rPr>
                <w:rFonts w:hint="eastAsia" w:ascii="宋体"/>
                <w:color w:val="000000"/>
                <w:szCs w:val="21"/>
                <w:lang w:val="en-US" w:eastAsia="zh-CN"/>
              </w:rPr>
            </w:pPr>
            <w:r>
              <w:rPr>
                <w:rFonts w:hint="eastAsia" w:ascii="宋体"/>
                <w:color w:val="000000"/>
                <w:szCs w:val="21"/>
              </w:rPr>
              <w:t xml:space="preserve">电话：</w:t>
            </w:r>
            <w:r/>
          </w:p>
        </w:tc>
      </w:tr>
      <w:tr>
        <w:trPr>
          <w:cantSplit/>
          <w:trHeight w:val="1279"/>
        </w:trPr>
        <w:tc>
          <w:tcPr>
            <w:shd w:val="clear" w:color="auto" w:fill="auto"/>
            <w:tcBorders>
              <w:top w:val="single" w:color="000000" w:sz="4" w:space="0"/>
              <w:left w:val="single" w:color="000000" w:sz="4" w:space="0"/>
              <w:bottom w:val="single" w:color="000000" w:sz="4" w:space="0"/>
              <w:right w:val="single" w:color="000000" w:sz="4" w:space="0"/>
            </w:tcBorders>
            <w:tcW w:w="4451" w:type="dxa"/>
            <w:vAlign w:val="center"/>
            <w:textDirection w:val="lrTb"/>
            <w:noWrap/>
          </w:tcPr>
          <w:p>
            <w:pPr>
              <w:jc w:val="left"/>
              <w:spacing w:line="360" w:lineRule="auto"/>
              <w:rPr>
                <w:rFonts w:hint="eastAsia" w:ascii="宋体"/>
                <w:color w:val="000000"/>
                <w:szCs w:val="21"/>
              </w:rPr>
            </w:pPr>
            <w:r>
              <w:rPr>
                <w:rFonts w:hint="eastAsia" w:ascii="宋体"/>
                <w:color w:val="000000"/>
                <w:szCs w:val="21"/>
              </w:rPr>
              <w:t xml:space="preserve">开户银行：中国农业银行南京汉中西路支行</w:t>
            </w:r>
            <w:r/>
          </w:p>
        </w:tc>
        <w:tc>
          <w:tcPr>
            <w:shd w:val="clear" w:color="auto" w:fill="auto"/>
            <w:tcBorders>
              <w:top w:val="single" w:color="000000" w:sz="4" w:space="0"/>
              <w:left w:val="single" w:color="000000" w:sz="4" w:space="0"/>
              <w:bottom w:val="single" w:color="000000" w:sz="4" w:space="0"/>
              <w:right w:val="single" w:color="000000" w:sz="4" w:space="0"/>
            </w:tcBorders>
            <w:tcW w:w="4712" w:type="dxa"/>
            <w:vAlign w:val="center"/>
            <w:textDirection w:val="lrTb"/>
            <w:noWrap/>
          </w:tcPr>
          <w:p>
            <w:pPr>
              <w:jc w:val="left"/>
              <w:spacing w:line="360" w:lineRule="auto"/>
              <w:rPr>
                <w:rFonts w:hint="eastAsia" w:ascii="宋体"/>
                <w:color w:val="000000"/>
                <w:szCs w:val="21"/>
                <w:lang w:val="en-US" w:eastAsia="zh-CN"/>
              </w:rPr>
            </w:pPr>
            <w:r>
              <w:rPr>
                <w:rFonts w:hint="eastAsia" w:ascii="宋体"/>
                <w:color w:val="000000"/>
                <w:szCs w:val="21"/>
              </w:rPr>
              <w:t xml:space="preserve">开户银行：</w:t>
            </w:r>
            <w:r/>
          </w:p>
        </w:tc>
      </w:tr>
      <w:tr>
        <w:trPr>
          <w:cantSplit/>
          <w:trHeight w:val="1137"/>
        </w:trPr>
        <w:tc>
          <w:tcPr>
            <w:shd w:val="clear" w:color="auto" w:fill="auto"/>
            <w:tcBorders>
              <w:top w:val="single" w:color="000000" w:sz="4" w:space="0"/>
              <w:left w:val="single" w:color="000000" w:sz="4" w:space="0"/>
              <w:bottom w:val="single" w:color="000000" w:sz="4" w:space="0"/>
              <w:right w:val="single" w:color="000000" w:sz="4" w:space="0"/>
            </w:tcBorders>
            <w:tcW w:w="4451" w:type="dxa"/>
            <w:vAlign w:val="center"/>
            <w:textDirection w:val="lrTb"/>
            <w:noWrap/>
          </w:tcPr>
          <w:p>
            <w:pPr>
              <w:jc w:val="left"/>
              <w:spacing w:line="360" w:lineRule="auto"/>
              <w:rPr>
                <w:rFonts w:hint="eastAsia" w:ascii="宋体"/>
                <w:color w:val="000000"/>
                <w:szCs w:val="21"/>
              </w:rPr>
            </w:pPr>
            <w:r>
              <w:rPr>
                <w:rFonts w:hint="eastAsia" w:ascii="宋体"/>
                <w:color w:val="000000"/>
                <w:szCs w:val="21"/>
              </w:rPr>
              <w:t xml:space="preserve">账号：10107001040000168</w:t>
            </w:r>
            <w:r/>
          </w:p>
        </w:tc>
        <w:tc>
          <w:tcPr>
            <w:shd w:val="clear" w:color="auto" w:fill="auto"/>
            <w:tcBorders>
              <w:top w:val="single" w:color="000000" w:sz="4" w:space="0"/>
              <w:left w:val="single" w:color="000000" w:sz="4" w:space="0"/>
              <w:bottom w:val="single" w:color="000000" w:sz="4" w:space="0"/>
              <w:right w:val="single" w:color="000000" w:sz="4" w:space="0"/>
            </w:tcBorders>
            <w:tcW w:w="4712" w:type="dxa"/>
            <w:vAlign w:val="center"/>
            <w:textDirection w:val="lrTb"/>
            <w:noWrap/>
          </w:tcPr>
          <w:p>
            <w:pPr>
              <w:jc w:val="left"/>
              <w:spacing w:line="360" w:lineRule="auto"/>
              <w:rPr>
                <w:rFonts w:hint="eastAsia" w:ascii="宋体"/>
                <w:color w:val="000000"/>
                <w:szCs w:val="21"/>
                <w:lang w:val="en-US" w:eastAsia="zh-CN"/>
              </w:rPr>
            </w:pPr>
            <w:r>
              <w:rPr>
                <w:rFonts w:hint="eastAsia" w:ascii="宋体"/>
                <w:color w:val="000000"/>
                <w:szCs w:val="21"/>
              </w:rPr>
              <w:t xml:space="preserve">账号：</w:t>
            </w:r>
            <w:r/>
          </w:p>
        </w:tc>
      </w:tr>
    </w:tbl>
    <w:p>
      <w:pPr>
        <w:ind w:firstLine="105"/>
        <w:jc w:val="left"/>
        <w:spacing w:line="360" w:lineRule="auto"/>
        <w:widowControl/>
        <w:rPr>
          <w:rFonts w:ascii="宋体"/>
          <w:color w:val="000000"/>
        </w:rPr>
      </w:pPr>
      <w:r>
        <w:rPr>
          <w:rFonts w:hint="eastAsia" w:ascii="宋体" w:eastAsia="宋体"/>
          <w:sz w:val="21"/>
          <w:szCs w:val="21"/>
        </w:rPr>
        <w:t xml:space="preserve">（以下无正文）</w:t>
      </w:r>
      <w:r/>
    </w:p>
    <w:p>
      <w:pPr>
        <w:spacing w:line="360" w:lineRule="auto"/>
        <w:rPr>
          <w:b/>
          <w:color w:val="000000"/>
          <w:szCs w:val="21"/>
        </w:rPr>
      </w:pPr>
      <w:r>
        <w:rPr>
          <w:b/>
          <w:color w:val="000000"/>
          <w:szCs w:val="21"/>
        </w:rPr>
        <w:t xml:space="preserve">附件A：</w:t>
      </w:r>
      <w:r/>
    </w:p>
    <w:tbl>
      <w:tblPr>
        <w:tblStyle w:val="1069"/>
        <w:tblW w:w="91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2990"/>
        <w:gridCol w:w="2077"/>
        <w:gridCol w:w="1644"/>
        <w:gridCol w:w="1770"/>
      </w:tblGrid>
      <w:tr>
        <w:trPr>
          <w:jc w:val="center"/>
          <w:trHeight w:val="674"/>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360" w:lineRule="auto"/>
              <w:rPr>
                <w:color w:val="000000"/>
                <w:szCs w:val="21"/>
              </w:rPr>
            </w:pPr>
            <w:r>
              <w:rPr>
                <w:color w:val="000000"/>
                <w:szCs w:val="21"/>
              </w:rPr>
              <w:t xml:space="preserve">序号</w:t>
            </w:r>
            <w:r/>
          </w:p>
        </w:tc>
        <w:tc>
          <w:tcPr>
            <w:tcBorders>
              <w:top w:val="single" w:color="000000" w:sz="4" w:space="0"/>
              <w:left w:val="single" w:color="000000" w:sz="4" w:space="0"/>
              <w:bottom w:val="single" w:color="000000" w:sz="4" w:space="0"/>
              <w:right w:val="single" w:color="000000" w:sz="4" w:space="0"/>
            </w:tcBorders>
            <w:tcW w:w="2990" w:type="dxa"/>
            <w:vAlign w:val="center"/>
            <w:textDirection w:val="lrTb"/>
            <w:noWrap/>
          </w:tcPr>
          <w:p>
            <w:pPr>
              <w:jc w:val="center"/>
              <w:spacing w:line="360" w:lineRule="auto"/>
              <w:rPr>
                <w:color w:val="000000"/>
                <w:szCs w:val="21"/>
              </w:rPr>
            </w:pPr>
            <w:r>
              <w:rPr>
                <w:color w:val="000000"/>
                <w:szCs w:val="21"/>
              </w:rPr>
              <w:t xml:space="preserve">服务内容</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spacing w:line="360" w:lineRule="auto"/>
              <w:rPr>
                <w:color w:val="000000"/>
                <w:szCs w:val="21"/>
              </w:rPr>
            </w:pPr>
            <w:r>
              <w:rPr>
                <w:color w:val="000000"/>
                <w:szCs w:val="21"/>
              </w:rPr>
              <w:t xml:space="preserve">服务期限</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spacing w:line="360" w:lineRule="auto"/>
              <w:rPr>
                <w:color w:val="000000"/>
                <w:szCs w:val="21"/>
              </w:rPr>
            </w:pPr>
            <w:r>
              <w:rPr>
                <w:color w:val="000000"/>
                <w:szCs w:val="21"/>
              </w:rPr>
              <w:t xml:space="preserve">完成标准</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rPr>
                <w:color w:val="000000"/>
                <w:szCs w:val="21"/>
              </w:rPr>
            </w:pPr>
            <w:r>
              <w:rPr>
                <w:color w:val="000000"/>
                <w:szCs w:val="21"/>
              </w:rPr>
              <w:t xml:space="preserve">服务费（元）</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360" w:lineRule="auto"/>
              <w:rPr>
                <w:color w:val="000000"/>
                <w:szCs w:val="21"/>
              </w:rPr>
            </w:pPr>
            <w:r>
              <w:rPr>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90" w:type="dxa"/>
            <w:vAlign w:val="center"/>
            <w:textDirection w:val="lrTb"/>
            <w:noWrap/>
          </w:tcPr>
          <w:p>
            <w:pPr>
              <w:jc w:val="center"/>
              <w:spacing w:line="360" w:lineRule="auto"/>
              <w:rPr>
                <w:szCs w:val="21"/>
              </w:rPr>
            </w:pPr>
            <w:r>
              <w:rPr>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spacing w:line="360" w:lineRule="auto"/>
              <w:rPr>
                <w:color w:val="000000"/>
                <w:szCs w:val="21"/>
              </w:rPr>
            </w:pPr>
            <w:r>
              <w:rPr>
                <w:rFonts w:hint="eastAsia"/>
                <w:color w:val="000000"/>
                <w:szCs w:val="21"/>
              </w:rPr>
              <w:t xml:space="preserve">202</w:t>
            </w:r>
            <w:r>
              <w:rPr>
                <w:color w:val="000000"/>
                <w:szCs w:val="21"/>
              </w:rPr>
              <w:t xml:space="preserve">7</w:t>
            </w:r>
            <w:r>
              <w:rPr>
                <w:rFonts w:hint="eastAsia"/>
                <w:color w:val="000000"/>
                <w:szCs w:val="21"/>
              </w:rPr>
              <w:t xml:space="preserve">.</w:t>
            </w:r>
            <w:r>
              <w:rPr>
                <w:color w:val="000000"/>
                <w:szCs w:val="21"/>
              </w:rPr>
              <w:t xml:space="preserve">1</w:t>
            </w:r>
            <w:r>
              <w:rPr>
                <w:rFonts w:hint="eastAsia"/>
                <w:color w:val="000000"/>
                <w:szCs w:val="21"/>
              </w:rPr>
              <w:t xml:space="preserve">.1-202</w:t>
            </w:r>
            <w:r>
              <w:rPr>
                <w:color w:val="000000"/>
                <w:szCs w:val="21"/>
              </w:rPr>
              <w:t xml:space="preserve">7</w:t>
            </w:r>
            <w:r>
              <w:rPr>
                <w:rFonts w:hint="eastAsia"/>
                <w:color w:val="000000"/>
                <w:szCs w:val="21"/>
              </w:rPr>
              <w:t xml:space="preserve">.</w:t>
            </w:r>
            <w:r>
              <w:rPr>
                <w:color w:val="000000"/>
                <w:szCs w:val="21"/>
              </w:rPr>
              <w:t xml:space="preserve">12</w:t>
            </w:r>
            <w:r>
              <w:rPr>
                <w:rFonts w:hint="eastAsia"/>
                <w:color w:val="000000"/>
                <w:szCs w:val="21"/>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644" w:type="dxa"/>
            <w:vAlign w:val="center"/>
            <w:textDirection w:val="lrTb"/>
            <w:noWrap/>
          </w:tcPr>
          <w:p>
            <w:pPr>
              <w:jc w:val="center"/>
              <w:spacing w:line="360" w:lineRule="auto"/>
              <w:rPr>
                <w:color w:val="000000"/>
                <w:szCs w:val="21"/>
              </w:rPr>
            </w:pPr>
            <w:r>
              <w:rPr>
                <w:rFonts w:hint="eastAsia"/>
                <w:color w:val="000000"/>
                <w:szCs w:val="21"/>
              </w:rPr>
              <w:t xml:space="preserve">参照投标文件</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rPr>
                <w:color w:val="000000"/>
                <w:szCs w:val="21"/>
              </w:rPr>
            </w:pPr>
            <w:r>
              <w:rPr>
                <w:color w:val="000000"/>
                <w:szCs w:val="21"/>
              </w:rPr>
            </w:r>
            <w:r/>
          </w:p>
        </w:tc>
      </w:tr>
      <w:tr>
        <w:trPr>
          <w:jc w:val="center"/>
          <w:trHeight w:val="405"/>
        </w:trPr>
        <w:tc>
          <w:tcPr>
            <w:gridSpan w:val="5"/>
            <w:tcBorders>
              <w:top w:val="single" w:color="000000" w:sz="4" w:space="0"/>
              <w:left w:val="single" w:color="000000" w:sz="4" w:space="0"/>
              <w:bottom w:val="single" w:color="000000" w:sz="4" w:space="0"/>
              <w:right w:val="single" w:color="000000" w:sz="4" w:space="0"/>
            </w:tcBorders>
            <w:tcW w:w="9164" w:type="dxa"/>
            <w:vAlign w:val="center"/>
            <w:textDirection w:val="lrTb"/>
            <w:noWrap/>
          </w:tcPr>
          <w:p>
            <w:pPr>
              <w:pStyle w:val="1150"/>
              <w:ind w:left="0"/>
              <w:rPr>
                <w:rFonts w:hint="eastAsia" w:ascii="宋体" w:cs="宋体"/>
                <w:color w:val="000000"/>
                <w:sz w:val="21"/>
                <w:szCs w:val="21"/>
              </w:rPr>
            </w:pPr>
            <w:r>
              <w:rPr>
                <w:rFonts w:hint="eastAsia" w:ascii="宋体" w:cs="宋体"/>
                <w:color w:val="000000"/>
                <w:sz w:val="21"/>
                <w:szCs w:val="21"/>
              </w:rPr>
              <w:t xml:space="preserve">人民币合计金额（大写）：</w:t>
            </w:r>
            <w:r>
              <w:rPr>
                <w:rFonts w:ascii="宋体" w:cs="宋体"/>
                <w:color w:val="000000"/>
                <w:sz w:val="21"/>
                <w:szCs w:val="21"/>
              </w:rPr>
              <w:t xml:space="preserve">                   </w:t>
            </w:r>
            <w:r>
              <w:rPr>
                <w:rFonts w:hint="eastAsia" w:ascii="宋体" w:cs="宋体"/>
                <w:color w:val="000000"/>
                <w:sz w:val="21"/>
                <w:szCs w:val="21"/>
              </w:rPr>
              <w:t xml:space="preserve">整 </w:t>
            </w:r>
            <w:r>
              <w:rPr>
                <w:rFonts w:hint="eastAsia" w:ascii="宋体" w:cs="宋体"/>
                <w:color w:val="000000"/>
                <w:sz w:val="21"/>
                <w:szCs w:val="21"/>
                <w:lang w:eastAsia="zh-CN"/>
              </w:rPr>
              <w:t xml:space="preserve">，</w:t>
            </w:r>
            <w:r>
              <w:rPr>
                <w:rFonts w:hint="eastAsia" w:ascii="宋体" w:cs="宋体"/>
                <w:color w:val="000000"/>
                <w:sz w:val="21"/>
                <w:szCs w:val="21"/>
              </w:rPr>
              <w:t xml:space="preserve"> （小写）</w:t>
            </w:r>
            <w:r>
              <w:rPr>
                <w:rFonts w:ascii="宋体" w:cs="宋体"/>
                <w:color w:val="000000"/>
                <w:sz w:val="21"/>
                <w:szCs w:val="21"/>
              </w:rPr>
              <w:t xml:space="preserve">       </w:t>
            </w:r>
            <w:r>
              <w:rPr>
                <w:rFonts w:hint="eastAsia" w:ascii="宋体" w:cs="宋体"/>
                <w:color w:val="000000"/>
                <w:sz w:val="21"/>
                <w:szCs w:val="21"/>
                <w:lang w:eastAsia="zh-CN"/>
              </w:rPr>
              <w:t xml:space="preserve">元</w:t>
            </w:r>
            <w:r/>
          </w:p>
        </w:tc>
      </w:tr>
    </w:tbl>
    <w:p>
      <w:pPr>
        <w:ind w:firstLine="105"/>
        <w:jc w:val="left"/>
        <w:spacing w:line="360" w:lineRule="auto"/>
        <w:widowControl/>
        <w:rPr>
          <w:rFonts w:hint="eastAsia" w:ascii="宋体" w:cs="宋体"/>
          <w:color w:val="000000"/>
          <w:sz w:val="21"/>
          <w:szCs w:val="21"/>
        </w:rPr>
      </w:pPr>
      <w:r>
        <w:rPr>
          <w:rFonts w:hint="eastAsia" w:ascii="宋体" w:cs="宋体"/>
        </w:rPr>
        <w:t xml:space="preserve">（以下无正文）</w:t>
      </w:r>
      <w:r/>
    </w:p>
    <w:p>
      <w:pPr>
        <w:spacing w:line="360" w:lineRule="auto"/>
        <w:rPr>
          <w:b/>
          <w:color w:val="000000"/>
          <w:szCs w:val="21"/>
        </w:rPr>
      </w:pPr>
      <w:r>
        <w:rPr>
          <w:b/>
          <w:color w:val="000000"/>
          <w:szCs w:val="21"/>
        </w:rPr>
        <w:t xml:space="preserve">附件B：</w:t>
      </w:r>
      <w:r/>
    </w:p>
    <w:tbl>
      <w:tblPr>
        <w:tblStyle w:val="1069"/>
        <w:tblW w:w="512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09"/>
      </w:tblGrid>
      <w:tr>
        <w:trPr>
          <w:jc w:val="center"/>
          <w:trHeight w:val="454" w:hRule="exact"/>
        </w:trPr>
        <w:tc>
          <w:tcPr>
            <w:tcBorders>
              <w:top w:val="single" w:color="000000" w:sz="4" w:space="0"/>
              <w:left w:val="single" w:color="000000" w:sz="4" w:space="0"/>
              <w:bottom w:val="single" w:color="000000" w:sz="4" w:space="0"/>
              <w:right w:val="single" w:color="000000" w:sz="4" w:space="0"/>
            </w:tcBorders>
            <w:tcW w:w="9189" w:type="dxa"/>
            <w:vAlign w:val="center"/>
            <w:textDirection w:val="lrTb"/>
            <w:noWrap/>
          </w:tcPr>
          <w:p>
            <w:pPr>
              <w:spacing w:line="360" w:lineRule="auto"/>
              <w:rPr>
                <w:rFonts w:hint="eastAsia" w:ascii="宋体"/>
                <w:color w:val="000000"/>
                <w:szCs w:val="21"/>
              </w:rPr>
            </w:pPr>
            <w:r>
              <w:rPr>
                <w:rFonts w:hint="eastAsia" w:ascii="宋体"/>
                <w:color w:val="000000"/>
                <w:szCs w:val="21"/>
              </w:rPr>
              <w:t xml:space="preserve">1、供应商承诺具体事项：</w:t>
            </w:r>
            <w:r>
              <w:rPr>
                <w:rFonts w:ascii="宋体"/>
                <w:b/>
                <w:bCs/>
                <w:color w:val="000000"/>
              </w:rPr>
              <w:t xml:space="preserve">备注：各包件参照招标文件上服务要求填写承诺</w:t>
            </w:r>
            <w:r/>
          </w:p>
        </w:tc>
      </w:tr>
      <w:tr>
        <w:trPr>
          <w:jc w:val="center"/>
          <w:trHeight w:val="3373" w:hRule="exact"/>
        </w:trPr>
        <w:tc>
          <w:tcPr>
            <w:tcBorders>
              <w:top w:val="single" w:color="000000" w:sz="4" w:space="0"/>
              <w:left w:val="single" w:color="000000" w:sz="4" w:space="0"/>
              <w:bottom w:val="single" w:color="000000" w:sz="4" w:space="0"/>
              <w:right w:val="single" w:color="000000" w:sz="4" w:space="0"/>
            </w:tcBorders>
            <w:tcW w:w="9189" w:type="dxa"/>
            <w:vAlign w:val="center"/>
            <w:textDirection w:val="lrTb"/>
            <w:noWrap/>
          </w:tcPr>
          <w:p>
            <w:pPr>
              <w:ind w:firstLine="105"/>
              <w:jc w:val="left"/>
              <w:spacing w:line="360" w:lineRule="auto"/>
              <w:rPr>
                <w:rFonts w:hint="eastAsia" w:ascii="宋体"/>
                <w:color w:val="000000"/>
              </w:rPr>
            </w:pPr>
            <w:r>
              <w:rPr>
                <w:rFonts w:hint="eastAsia" w:ascii="宋体"/>
                <w:color w:val="000000"/>
              </w:rPr>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9189" w:type="dxa"/>
            <w:vAlign w:val="center"/>
            <w:textDirection w:val="lrTb"/>
            <w:noWrap/>
          </w:tcPr>
          <w:p>
            <w:pPr>
              <w:spacing w:line="360" w:lineRule="auto"/>
              <w:rPr>
                <w:rFonts w:hint="eastAsia" w:ascii="宋体"/>
                <w:color w:val="000000"/>
                <w:szCs w:val="21"/>
              </w:rPr>
            </w:pPr>
            <w:r>
              <w:rPr>
                <w:rFonts w:hint="eastAsia" w:ascii="宋体"/>
                <w:color w:val="000000"/>
                <w:szCs w:val="21"/>
              </w:rPr>
              <w:t xml:space="preserve">2、售后服务具体事项：</w:t>
            </w:r>
            <w:r/>
          </w:p>
        </w:tc>
      </w:tr>
      <w:tr>
        <w:trPr>
          <w:jc w:val="center"/>
          <w:trHeight w:val="1447" w:hRule="exact"/>
        </w:trPr>
        <w:tc>
          <w:tcPr>
            <w:tcBorders>
              <w:top w:val="single" w:color="000000" w:sz="4" w:space="0"/>
              <w:left w:val="single" w:color="000000" w:sz="4" w:space="0"/>
              <w:bottom w:val="single" w:color="000000" w:sz="4" w:space="0"/>
              <w:right w:val="single" w:color="000000" w:sz="4" w:space="0"/>
            </w:tcBorders>
            <w:tcW w:w="9189" w:type="dxa"/>
            <w:vAlign w:val="center"/>
            <w:textDirection w:val="lrTb"/>
            <w:noWrap/>
          </w:tcPr>
          <w:p>
            <w:pPr>
              <w:spacing w:line="360" w:lineRule="auto"/>
              <w:rPr>
                <w:rFonts w:hint="eastAsia" w:ascii="宋体"/>
                <w:color w:val="000000"/>
                <w:szCs w:val="21"/>
              </w:rPr>
            </w:pPr>
            <w:r>
              <w:rPr>
                <w:rFonts w:hint="eastAsia" w:ascii="宋体"/>
                <w:color w:val="000000"/>
                <w:szCs w:val="21"/>
              </w:rPr>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9189" w:type="dxa"/>
            <w:vAlign w:val="center"/>
            <w:textDirection w:val="lrTb"/>
            <w:noWrap/>
          </w:tcPr>
          <w:p>
            <w:pPr>
              <w:spacing w:line="360" w:lineRule="auto"/>
              <w:rPr>
                <w:rFonts w:hint="eastAsia" w:ascii="宋体"/>
                <w:color w:val="000000"/>
                <w:szCs w:val="21"/>
              </w:rPr>
            </w:pPr>
            <w:r>
              <w:rPr>
                <w:rFonts w:hint="eastAsia" w:ascii="宋体"/>
                <w:color w:val="000000"/>
                <w:szCs w:val="21"/>
              </w:rPr>
              <w:t xml:space="preserve">3、保修期责任：</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9189" w:type="dxa"/>
            <w:vAlign w:val="center"/>
            <w:textDirection w:val="lrTb"/>
            <w:noWrap/>
          </w:tcPr>
          <w:p>
            <w:pPr>
              <w:spacing w:line="360" w:lineRule="auto"/>
              <w:rPr>
                <w:rFonts w:hint="eastAsia" w:ascii="宋体"/>
                <w:color w:val="000000"/>
                <w:szCs w:val="21"/>
                <w:lang w:eastAsia="zh-CN"/>
              </w:rPr>
            </w:pPr>
            <w:r>
              <w:rPr>
                <w:rFonts w:hint="eastAsia" w:ascii="宋体"/>
                <w:color w:val="000000"/>
                <w:szCs w:val="21"/>
                <w:lang w:eastAsia="zh-CN"/>
              </w:rPr>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9189" w:type="dxa"/>
            <w:vAlign w:val="center"/>
            <w:textDirection w:val="lrTb"/>
            <w:noWrap/>
          </w:tcPr>
          <w:p>
            <w:pPr>
              <w:spacing w:line="360" w:lineRule="auto"/>
              <w:rPr>
                <w:rFonts w:hint="eastAsia" w:ascii="宋体"/>
                <w:color w:val="000000"/>
                <w:szCs w:val="21"/>
              </w:rPr>
            </w:pPr>
            <w:r>
              <w:rPr>
                <w:rFonts w:hint="eastAsia" w:ascii="宋体"/>
                <w:color w:val="000000"/>
                <w:szCs w:val="21"/>
              </w:rPr>
              <w:t xml:space="preserve">4、其他具体事项：</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9189" w:type="dxa"/>
            <w:vAlign w:val="center"/>
            <w:textDirection w:val="lrTb"/>
            <w:noWrap/>
          </w:tcPr>
          <w:p>
            <w:pPr>
              <w:pStyle w:val="1150"/>
              <w:ind w:left="0"/>
              <w:rPr>
                <w:rFonts w:hint="eastAsia" w:ascii="宋体" w:cs="宋体"/>
                <w:color w:val="000000"/>
                <w:sz w:val="21"/>
                <w:szCs w:val="21"/>
                <w:lang w:eastAsia="zh-CN"/>
              </w:rPr>
            </w:pPr>
            <w:r>
              <w:rPr>
                <w:rFonts w:hint="eastAsia" w:ascii="宋体" w:cs="宋体"/>
                <w:color w:val="000000"/>
                <w:sz w:val="21"/>
                <w:szCs w:val="21"/>
                <w:lang w:eastAsia="zh-CN"/>
              </w:rPr>
            </w:r>
            <w:r/>
          </w:p>
        </w:tc>
      </w:tr>
    </w:tbl>
    <w:p>
      <w:pPr>
        <w:ind w:left="0" w:firstLine="105"/>
        <w:jc w:val="left"/>
        <w:spacing w:line="360" w:lineRule="auto"/>
        <w:widowControl/>
        <w:rPr>
          <w:rFonts w:hint="eastAsia" w:ascii="宋体" w:cs="宋体"/>
          <w:bCs/>
        </w:rPr>
      </w:pPr>
      <w:r>
        <w:rPr>
          <w:rFonts w:hint="eastAsia" w:ascii="宋体" w:cs="宋体"/>
        </w:rPr>
        <w:t xml:space="preserve">（以下无正文）</w:t>
      </w:r>
      <w:r/>
    </w:p>
    <w:p>
      <w:pPr>
        <w:rPr>
          <w:rFonts w:ascii="宋体" w:cs="宋体"/>
          <w:b/>
          <w:bCs/>
          <w:lang w:val="zh-CN"/>
        </w:rPr>
      </w:pPr>
      <w:r>
        <w:rPr>
          <w:rFonts w:hint="eastAsia" w:ascii="宋体" w:cs="宋体"/>
          <w:b/>
          <w:bCs/>
          <w:lang w:val="zh-CN"/>
        </w:rPr>
        <w:br w:type="page" w:clear="all"/>
      </w:r>
      <w:r/>
    </w:p>
    <w:p>
      <w:pPr>
        <w:pStyle w:val="1059"/>
        <w:spacing w:line="360" w:lineRule="auto"/>
        <w:rPr>
          <w:rFonts w:ascii="宋体" w:eastAsia="宋体" w:cs="宋体"/>
        </w:rPr>
      </w:pPr>
      <w:r/>
      <w:bookmarkStart w:id="62" w:name="_Toc17262"/>
      <w:r>
        <w:rPr>
          <w:rFonts w:hint="eastAsia" w:ascii="宋体" w:eastAsia="宋体" w:cs="宋体"/>
          <w:b/>
          <w:bCs/>
          <w:lang w:val="zh-CN"/>
        </w:rPr>
        <w:t xml:space="preserve">第四章  项目需求</w:t>
      </w:r>
      <w:bookmarkEnd w:id="52"/>
      <w:r/>
      <w:bookmarkEnd w:id="53"/>
      <w:r/>
      <w:bookmarkEnd w:id="54"/>
      <w:r/>
      <w:bookmarkEnd w:id="55"/>
      <w:r/>
      <w:bookmarkEnd w:id="62"/>
      <w:r/>
      <w:bookmarkStart w:id="63" w:name="_Toc49090575"/>
      <w:r/>
      <w:bookmarkStart w:id="64" w:name="_Toc26554093"/>
      <w:r/>
      <w:r/>
    </w:p>
    <w:p>
      <w:pPr>
        <w:jc w:val="left"/>
        <w:spacing w:line="360" w:lineRule="auto"/>
        <w:rPr>
          <w:rFonts w:ascii="宋体" w:cs="宋体"/>
        </w:rPr>
        <w:outlineLvl w:val="1"/>
      </w:pPr>
      <w:r/>
      <w:bookmarkStart w:id="65" w:name="_Toc9417301"/>
      <w:r/>
      <w:bookmarkStart w:id="66" w:name="_Toc120614281"/>
      <w:r>
        <w:rPr>
          <w:rFonts w:hint="eastAsia" w:ascii="宋体" w:cs="宋体"/>
          <w:b/>
          <w:bCs/>
        </w:rPr>
        <w:t xml:space="preserve">一、招标说明</w:t>
      </w:r>
      <w:r/>
    </w:p>
    <w:p>
      <w:pPr>
        <w:ind w:firstLine="420"/>
        <w:jc w:val="left"/>
        <w:spacing w:line="360" w:lineRule="auto"/>
        <w:rPr>
          <w:rFonts w:ascii="宋体" w:cs="宋体"/>
        </w:rPr>
      </w:pPr>
      <w:r>
        <w:rPr>
          <w:rFonts w:hint="eastAsia" w:ascii="宋体" w:cs="宋体"/>
        </w:rPr>
        <w:t xml:space="preserve">1、本章打“★”内容为实质性要求，不允许负偏离，否则视为无效。</w:t>
      </w:r>
      <w:r/>
    </w:p>
    <w:p>
      <w:pPr>
        <w:ind w:firstLine="420"/>
        <w:jc w:val="left"/>
        <w:spacing w:line="360" w:lineRule="auto"/>
        <w:rPr>
          <w:rFonts w:ascii="宋体" w:cs="宋体"/>
        </w:rPr>
      </w:pPr>
      <w:r>
        <w:rPr>
          <w:rFonts w:hint="eastAsia" w:ascii="宋体" w:cs="宋体"/>
          <w:lang w:val="en-US" w:eastAsia="zh-CN"/>
        </w:rPr>
        <w:t xml:space="preserve">2</w:t>
      </w:r>
      <w:r>
        <w:rPr>
          <w:rFonts w:hint="eastAsia" w:ascii="宋体" w:cs="宋体"/>
        </w:rPr>
        <w:t xml:space="preserve">、针对下述项目需求在偏离表（见附件）中逐条表述及承诺。</w:t>
      </w:r>
      <w:r/>
    </w:p>
    <w:p>
      <w:pPr>
        <w:ind w:firstLine="420"/>
        <w:jc w:val="left"/>
        <w:spacing w:line="360" w:lineRule="auto"/>
        <w:rPr>
          <w:rFonts w:ascii="宋体" w:cs="宋体"/>
        </w:rPr>
      </w:pPr>
      <w:r>
        <w:rPr>
          <w:rFonts w:hint="eastAsia" w:ascii="宋体" w:cs="宋体"/>
          <w:lang w:val="en-US" w:eastAsia="zh-CN"/>
        </w:rPr>
        <w:t xml:space="preserve">3</w:t>
      </w:r>
      <w:r>
        <w:rPr>
          <w:rFonts w:hint="eastAsia" w:ascii="宋体" w:cs="宋体"/>
        </w:rPr>
        <w:t xml:space="preserve">、如无特别说明，每个项目只允许有一个报价，任何有选择的报价将不予接受。</w:t>
      </w:r>
      <w:r/>
    </w:p>
    <w:p>
      <w:pPr>
        <w:jc w:val="left"/>
        <w:spacing w:line="360" w:lineRule="auto"/>
        <w:rPr>
          <w:rFonts w:ascii="宋体" w:cs="宋体"/>
          <w:b/>
          <w:bCs/>
        </w:rPr>
        <w:outlineLvl w:val="1"/>
      </w:pPr>
      <w:r/>
      <w:bookmarkStart w:id="67" w:name="_Toc156293246"/>
      <w:r>
        <w:rPr>
          <w:rFonts w:hint="eastAsia" w:ascii="宋体" w:cs="宋体"/>
          <w:b/>
          <w:bCs/>
          <w:lang w:val="en-US" w:eastAsia="zh-CN"/>
        </w:rPr>
        <w:t xml:space="preserve">二</w:t>
      </w:r>
      <w:r>
        <w:rPr>
          <w:rFonts w:hint="eastAsia" w:ascii="宋体" w:cs="宋体"/>
          <w:b/>
          <w:bCs/>
        </w:rPr>
        <w:t xml:space="preserve">、项目需求清单</w:t>
      </w:r>
      <w:bookmarkEnd w:id="67"/>
      <w:r/>
      <w:r/>
    </w:p>
    <w:tbl>
      <w:tblPr>
        <w:tblStyle w:val="1069"/>
        <w:tblW w:w="677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0" w:type="dxa"/>
          <w:bottom w:w="0" w:type="dxa"/>
        </w:tblCellMar>
        <w:tblLook w:val="04A0" w:firstRow="1" w:lastRow="0" w:firstColumn="1" w:lastColumn="0" w:noHBand="0" w:noVBand="1"/>
      </w:tblPr>
      <w:tblGrid>
        <w:gridCol w:w="1221"/>
        <w:gridCol w:w="5556"/>
      </w:tblGrid>
      <w:tr>
        <w:trPr>
          <w:jc w:val="center"/>
        </w:trPr>
        <w:tc>
          <w:tcPr>
            <w:tcBorders>
              <w:top w:val="single" w:color="auto" w:sz="4" w:space="0"/>
              <w:left w:val="single" w:color="auto" w:sz="4" w:space="0"/>
              <w:bottom w:val="single" w:color="auto" w:sz="4" w:space="0"/>
              <w:right w:val="single" w:color="auto" w:sz="4" w:space="0"/>
            </w:tcBorders>
            <w:tcMar>
              <w:left w:w="0" w:type="dxa"/>
            </w:tcMar>
            <w:tcW w:w="1221" w:type="dxa"/>
            <w:vAlign w:val="center"/>
            <w:textDirection w:val="lrTb"/>
            <w:noWrap/>
          </w:tcPr>
          <w:p>
            <w:pPr>
              <w:jc w:val="center"/>
              <w:spacing w:line="480" w:lineRule="exact"/>
              <w:rPr>
                <w:rFonts w:ascii="宋体"/>
                <w:b/>
                <w:bCs/>
              </w:rPr>
            </w:pPr>
            <w:r>
              <w:rPr>
                <w:rFonts w:hint="eastAsia" w:ascii="宋体"/>
                <w:b/>
                <w:bCs/>
                <w:lang w:val="en-US" w:eastAsia="zh-CN"/>
              </w:rPr>
              <w:t xml:space="preserve">包件</w:t>
            </w:r>
            <w:r>
              <w:rPr>
                <w:rFonts w:ascii="宋体"/>
                <w:b/>
                <w:bCs/>
              </w:rPr>
              <w:t xml:space="preserve">号</w:t>
            </w:r>
            <w:r/>
          </w:p>
        </w:tc>
        <w:tc>
          <w:tcPr>
            <w:tcBorders>
              <w:top w:val="single" w:color="auto" w:sz="4" w:space="0"/>
              <w:left w:val="single" w:color="auto" w:sz="4" w:space="0"/>
              <w:bottom w:val="single" w:color="auto" w:sz="4" w:space="0"/>
              <w:right w:val="single" w:color="auto" w:sz="4" w:space="0"/>
            </w:tcBorders>
            <w:tcMar>
              <w:left w:w="0" w:type="dxa"/>
            </w:tcMar>
            <w:tcW w:w="5556" w:type="dxa"/>
            <w:vAlign w:val="center"/>
            <w:textDirection w:val="lrTb"/>
            <w:noWrap/>
          </w:tcPr>
          <w:p>
            <w:pPr>
              <w:jc w:val="center"/>
              <w:spacing w:line="480" w:lineRule="exact"/>
              <w:rPr>
                <w:rFonts w:ascii="宋体"/>
                <w:b/>
                <w:bCs/>
              </w:rPr>
            </w:pPr>
            <w:r>
              <w:rPr>
                <w:rFonts w:ascii="宋体"/>
                <w:b/>
                <w:bCs/>
              </w:rPr>
              <w:t xml:space="preserve">标的名称</w:t>
            </w:r>
            <w:r/>
          </w:p>
        </w:tc>
      </w:tr>
      <w:tr>
        <w:trPr>
          <w:jc w:val="center"/>
        </w:trPr>
        <w:tc>
          <w:tcPr>
            <w:tcBorders>
              <w:top w:val="single" w:color="auto" w:sz="4" w:space="0"/>
              <w:left w:val="single" w:color="auto" w:sz="4" w:space="0"/>
              <w:bottom w:val="single" w:color="auto" w:sz="4" w:space="0"/>
              <w:right w:val="single" w:color="auto" w:sz="4" w:space="0"/>
            </w:tcBorders>
            <w:tcMar>
              <w:left w:w="0" w:type="dxa"/>
            </w:tcMar>
            <w:tcW w:w="1221" w:type="dxa"/>
            <w:vAlign w:val="center"/>
            <w:textDirection w:val="lrTb"/>
            <w:noWrap/>
          </w:tcPr>
          <w:p>
            <w:pPr>
              <w:jc w:val="center"/>
              <w:spacing w:line="480" w:lineRule="exact"/>
              <w:rPr>
                <w:rFonts w:ascii="宋体"/>
              </w:rPr>
            </w:pPr>
            <w:r>
              <w:rPr>
                <w:rFonts w:ascii="宋体"/>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0" w:type="dxa"/>
            </w:tcMar>
            <w:tcW w:w="5556" w:type="dxa"/>
            <w:vAlign w:val="center"/>
            <w:textDirection w:val="lrTb"/>
            <w:noWrap/>
          </w:tcPr>
          <w:p>
            <w:pPr>
              <w:jc w:val="center"/>
              <w:spacing w:line="360" w:lineRule="auto"/>
              <w:rPr>
                <w:rFonts w:ascii="Times New Roman" w:hAnsi="Times New Roman" w:eastAsia="宋体" w:cs="Times New Roman"/>
                <w:sz w:val="21"/>
                <w:szCs w:val="21"/>
                <w:highlight w:val="none"/>
                <w:lang w:val="en-US" w:eastAsia="zh-CN" w:bidi="ar-SA"/>
              </w:rPr>
            </w:pPr>
            <w:r>
              <w:rPr>
                <w:szCs w:val="21"/>
                <w:highlight w:val="none"/>
              </w:rPr>
              <w:t xml:space="preserve">中国知网</w:t>
            </w:r>
            <w:r/>
          </w:p>
        </w:tc>
      </w:tr>
      <w:tr>
        <w:trPr>
          <w:jc w:val="center"/>
        </w:trPr>
        <w:tc>
          <w:tcPr>
            <w:tcBorders>
              <w:top w:val="single" w:color="auto" w:sz="4" w:space="0"/>
              <w:left w:val="single" w:color="auto" w:sz="4" w:space="0"/>
              <w:bottom w:val="single" w:color="auto" w:sz="4" w:space="0"/>
              <w:right w:val="single" w:color="auto" w:sz="4" w:space="0"/>
            </w:tcBorders>
            <w:tcMar>
              <w:left w:w="0" w:type="dxa"/>
            </w:tcMar>
            <w:tcW w:w="1221" w:type="dxa"/>
            <w:vAlign w:val="center"/>
            <w:textDirection w:val="lrTb"/>
            <w:noWrap/>
          </w:tcPr>
          <w:p>
            <w:pPr>
              <w:jc w:val="center"/>
              <w:spacing w:line="480" w:lineRule="exact"/>
              <w:rPr>
                <w:rFonts w:hint="eastAsia" w:ascii="宋体" w:eastAsia="宋体"/>
                <w:lang w:val="en-US" w:eastAsia="zh-CN"/>
              </w:rPr>
            </w:pPr>
            <w:r>
              <w:rPr>
                <w:rFonts w:hint="eastAsia" w:ascii="宋体"/>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0" w:type="dxa"/>
            </w:tcMar>
            <w:tcW w:w="5556" w:type="dxa"/>
            <w:vAlign w:val="center"/>
            <w:textDirection w:val="lrTb"/>
            <w:noWrap/>
          </w:tcPr>
          <w:p>
            <w:pPr>
              <w:jc w:val="center"/>
              <w:spacing w:line="360" w:lineRule="auto"/>
              <w:rPr>
                <w:rFonts w:ascii="Times New Roman" w:hAnsi="Times New Roman" w:eastAsia="宋体" w:cs="Times New Roman"/>
                <w:sz w:val="21"/>
                <w:szCs w:val="21"/>
                <w:highlight w:val="none"/>
                <w:lang w:val="en-US" w:eastAsia="zh-CN" w:bidi="ar-SA"/>
              </w:rPr>
            </w:pPr>
            <w:r>
              <w:rPr>
                <w:szCs w:val="21"/>
                <w:highlight w:val="none"/>
              </w:rPr>
              <w:t xml:space="preserve">中文知识发现、移动图书馆、读秀学术搜索</w:t>
            </w:r>
            <w:r/>
          </w:p>
        </w:tc>
      </w:tr>
      <w:tr>
        <w:trPr>
          <w:jc w:val="center"/>
        </w:trPr>
        <w:tc>
          <w:tcPr>
            <w:tcBorders>
              <w:top w:val="single" w:color="auto" w:sz="4" w:space="0"/>
              <w:left w:val="single" w:color="auto" w:sz="4" w:space="0"/>
              <w:bottom w:val="single" w:color="auto" w:sz="4" w:space="0"/>
              <w:right w:val="single" w:color="auto" w:sz="4" w:space="0"/>
            </w:tcBorders>
            <w:tcMar>
              <w:left w:w="0" w:type="dxa"/>
            </w:tcMar>
            <w:tcW w:w="1221" w:type="dxa"/>
            <w:vAlign w:val="center"/>
            <w:textDirection w:val="lrTb"/>
            <w:noWrap/>
          </w:tcPr>
          <w:p>
            <w:pPr>
              <w:jc w:val="center"/>
              <w:spacing w:line="480" w:lineRule="exact"/>
              <w:rPr>
                <w:rFonts w:hint="eastAsia" w:ascii="宋体" w:eastAsia="宋体"/>
                <w:lang w:val="en-US" w:eastAsia="zh-CN"/>
              </w:rPr>
            </w:pPr>
            <w:r>
              <w:rPr>
                <w:rFonts w:hint="eastAsia" w:ascii="宋体"/>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Mar>
              <w:left w:w="0" w:type="dxa"/>
            </w:tcMar>
            <w:tcW w:w="5556" w:type="dxa"/>
            <w:vAlign w:val="center"/>
            <w:textDirection w:val="lrTb"/>
            <w:noWrap/>
          </w:tcPr>
          <w:p>
            <w:pPr>
              <w:jc w:val="center"/>
              <w:spacing w:line="360" w:lineRule="auto"/>
              <w:rPr>
                <w:rFonts w:ascii="Times New Roman" w:hAnsi="Times New Roman" w:eastAsia="宋体" w:cs="Times New Roman"/>
                <w:sz w:val="21"/>
                <w:szCs w:val="21"/>
                <w:highlight w:val="none"/>
                <w:lang w:val="en-US" w:eastAsia="zh-CN" w:bidi="ar-SA"/>
              </w:rPr>
            </w:pPr>
            <w:r>
              <w:rPr>
                <w:szCs w:val="21"/>
                <w:highlight w:val="none"/>
              </w:rPr>
              <w:t xml:space="preserve">中国近代数字文献资源全库</w:t>
            </w:r>
            <w:r/>
          </w:p>
        </w:tc>
      </w:tr>
      <w:tr>
        <w:trPr>
          <w:jc w:val="center"/>
        </w:trPr>
        <w:tc>
          <w:tcPr>
            <w:tcBorders>
              <w:top w:val="single" w:color="auto" w:sz="4" w:space="0"/>
              <w:left w:val="single" w:color="auto" w:sz="4" w:space="0"/>
              <w:bottom w:val="single" w:color="auto" w:sz="4" w:space="0"/>
              <w:right w:val="single" w:color="auto" w:sz="4" w:space="0"/>
            </w:tcBorders>
            <w:tcMar>
              <w:left w:w="0" w:type="dxa"/>
            </w:tcMar>
            <w:tcW w:w="1221" w:type="dxa"/>
            <w:vAlign w:val="center"/>
            <w:textDirection w:val="lrTb"/>
            <w:noWrap/>
          </w:tcPr>
          <w:p>
            <w:pPr>
              <w:jc w:val="center"/>
              <w:spacing w:line="480" w:lineRule="exact"/>
              <w:rPr>
                <w:rFonts w:hint="eastAsia" w:ascii="宋体" w:eastAsia="宋体"/>
                <w:lang w:val="en-US" w:eastAsia="zh-CN"/>
              </w:rPr>
            </w:pPr>
            <w:r>
              <w:rPr>
                <w:rFonts w:hint="eastAsia" w:ascii="宋体"/>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0" w:type="dxa"/>
            </w:tcMar>
            <w:tcW w:w="5556" w:type="dxa"/>
            <w:vAlign w:val="center"/>
            <w:textDirection w:val="lrTb"/>
            <w:noWrap/>
          </w:tcPr>
          <w:p>
            <w:pPr>
              <w:jc w:val="center"/>
              <w:spacing w:line="360" w:lineRule="auto"/>
              <w:rPr>
                <w:rFonts w:ascii="Times New Roman" w:hAnsi="Times New Roman" w:eastAsia="宋体" w:cs="Times New Roman"/>
                <w:sz w:val="21"/>
                <w:szCs w:val="21"/>
                <w:highlight w:val="none"/>
                <w:lang w:val="en-US" w:eastAsia="zh-CN" w:bidi="ar-SA"/>
              </w:rPr>
            </w:pPr>
            <w:r>
              <w:rPr>
                <w:szCs w:val="21"/>
              </w:rPr>
              <w:t xml:space="preserve">worldlib国外文献整合平台</w:t>
            </w:r>
            <w:r/>
          </w:p>
        </w:tc>
      </w:tr>
      <w:tr>
        <w:trPr>
          <w:jc w:val="center"/>
        </w:trPr>
        <w:tc>
          <w:tcPr>
            <w:tcBorders>
              <w:top w:val="single" w:color="auto" w:sz="4" w:space="0"/>
              <w:left w:val="single" w:color="auto" w:sz="4" w:space="0"/>
              <w:bottom w:val="single" w:color="auto" w:sz="4" w:space="0"/>
              <w:right w:val="single" w:color="auto" w:sz="4" w:space="0"/>
            </w:tcBorders>
            <w:tcMar>
              <w:left w:w="0" w:type="dxa"/>
            </w:tcMar>
            <w:tcW w:w="1221" w:type="dxa"/>
            <w:vAlign w:val="center"/>
            <w:textDirection w:val="lrTb"/>
            <w:noWrap/>
          </w:tcPr>
          <w:p>
            <w:pPr>
              <w:jc w:val="center"/>
              <w:spacing w:line="480" w:lineRule="exact"/>
              <w:rPr>
                <w:rFonts w:hint="eastAsia" w:ascii="宋体" w:eastAsia="宋体"/>
                <w:lang w:val="en-US" w:eastAsia="zh-CN"/>
              </w:rPr>
            </w:pPr>
            <w:r>
              <w:rPr>
                <w:rFonts w:hint="eastAsia" w:ascii="宋体"/>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Mar>
              <w:left w:w="0" w:type="dxa"/>
            </w:tcMar>
            <w:tcW w:w="5556" w:type="dxa"/>
            <w:vAlign w:val="center"/>
            <w:textDirection w:val="lrTb"/>
            <w:noWrap/>
          </w:tcPr>
          <w:p>
            <w:pPr>
              <w:jc w:val="center"/>
              <w:spacing w:line="360" w:lineRule="auto"/>
              <w:rPr>
                <w:rFonts w:ascii="Times New Roman" w:hAnsi="Times New Roman" w:eastAsia="宋体" w:cs="Times New Roman"/>
                <w:sz w:val="21"/>
                <w:szCs w:val="21"/>
                <w:highlight w:val="none"/>
                <w:lang w:val="en-US" w:eastAsia="zh-CN" w:bidi="ar-SA"/>
              </w:rPr>
            </w:pPr>
            <w:r>
              <w:rPr>
                <w:szCs w:val="21"/>
              </w:rPr>
              <w:t xml:space="preserve">未来学堂（中小学师范资源库）</w:t>
            </w:r>
            <w:r/>
          </w:p>
        </w:tc>
      </w:tr>
      <w:tr>
        <w:trPr>
          <w:jc w:val="center"/>
        </w:trPr>
        <w:tc>
          <w:tcPr>
            <w:tcBorders>
              <w:top w:val="single" w:color="auto" w:sz="4" w:space="0"/>
              <w:left w:val="single" w:color="auto" w:sz="4" w:space="0"/>
              <w:bottom w:val="single" w:color="auto" w:sz="4" w:space="0"/>
              <w:right w:val="single" w:color="auto" w:sz="4" w:space="0"/>
            </w:tcBorders>
            <w:tcMar>
              <w:left w:w="0" w:type="dxa"/>
            </w:tcMar>
            <w:tcW w:w="1221" w:type="dxa"/>
            <w:vAlign w:val="center"/>
            <w:textDirection w:val="lrTb"/>
            <w:noWrap/>
          </w:tcPr>
          <w:p>
            <w:pPr>
              <w:jc w:val="center"/>
              <w:spacing w:line="480" w:lineRule="exact"/>
              <w:rPr>
                <w:rFonts w:hint="eastAsia" w:ascii="宋体" w:eastAsia="宋体"/>
                <w:lang w:val="en-US" w:eastAsia="zh-CN"/>
              </w:rPr>
            </w:pPr>
            <w:r>
              <w:rPr>
                <w:rFonts w:hint="eastAsia" w:ascii="宋体"/>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Mar>
              <w:left w:w="0" w:type="dxa"/>
            </w:tcMar>
            <w:tcW w:w="5556" w:type="dxa"/>
            <w:vAlign w:val="center"/>
            <w:textDirection w:val="lrTb"/>
            <w:noWrap/>
          </w:tcPr>
          <w:p>
            <w:pPr>
              <w:jc w:val="center"/>
              <w:spacing w:line="360" w:lineRule="auto"/>
              <w:rPr>
                <w:rFonts w:ascii="Times New Roman" w:hAnsi="Times New Roman" w:eastAsia="宋体" w:cs="Times New Roman"/>
                <w:sz w:val="21"/>
                <w:szCs w:val="21"/>
                <w:highlight w:val="none"/>
                <w:lang w:val="en-US" w:eastAsia="zh-CN" w:bidi="ar-SA"/>
              </w:rPr>
            </w:pPr>
            <w:r>
              <w:rPr>
                <w:szCs w:val="21"/>
              </w:rPr>
              <w:t xml:space="preserve">远文统计云平台</w:t>
            </w:r>
            <w:r/>
          </w:p>
        </w:tc>
      </w:tr>
      <w:tr>
        <w:trPr>
          <w:jc w:val="center"/>
        </w:trPr>
        <w:tc>
          <w:tcPr>
            <w:tcBorders>
              <w:top w:val="single" w:color="auto" w:sz="4" w:space="0"/>
              <w:left w:val="single" w:color="auto" w:sz="4" w:space="0"/>
              <w:bottom w:val="single" w:color="auto" w:sz="4" w:space="0"/>
              <w:right w:val="single" w:color="auto" w:sz="4" w:space="0"/>
            </w:tcBorders>
            <w:tcMar>
              <w:left w:w="0" w:type="dxa"/>
            </w:tcMar>
            <w:tcW w:w="1221" w:type="dxa"/>
            <w:vAlign w:val="center"/>
            <w:textDirection w:val="lrTb"/>
            <w:noWrap/>
          </w:tcPr>
          <w:p>
            <w:pPr>
              <w:jc w:val="center"/>
              <w:spacing w:line="480" w:lineRule="exact"/>
              <w:rPr>
                <w:rFonts w:ascii="宋体"/>
                <w:lang w:val="en-US" w:eastAsia="zh-CN"/>
              </w:rPr>
            </w:pPr>
            <w:r>
              <w:rPr>
                <w:rFonts w:hint="eastAsia" w:ascii="宋体"/>
                <w:lang w:val="en-US" w:eastAsia="zh-CN"/>
              </w:rPr>
              <w:t xml:space="preserve">7</w:t>
            </w:r>
            <w:r/>
          </w:p>
        </w:tc>
        <w:tc>
          <w:tcPr>
            <w:shd w:val="clear" w:color="auto" w:fill="auto"/>
            <w:tcBorders>
              <w:top w:val="single" w:color="auto" w:sz="4" w:space="0"/>
              <w:left w:val="single" w:color="auto" w:sz="4" w:space="0"/>
              <w:bottom w:val="single" w:color="auto" w:sz="4" w:space="0"/>
              <w:right w:val="single" w:color="auto" w:sz="4" w:space="0"/>
            </w:tcBorders>
            <w:tcMar>
              <w:left w:w="0" w:type="dxa"/>
            </w:tcMar>
            <w:tcW w:w="5556" w:type="dxa"/>
            <w:vAlign w:val="center"/>
            <w:textDirection w:val="lrTb"/>
            <w:noWrap/>
          </w:tcPr>
          <w:p>
            <w:pPr>
              <w:jc w:val="center"/>
              <w:spacing w:line="360" w:lineRule="auto"/>
              <w:rPr>
                <w:rFonts w:ascii="Times New Roman" w:hAnsi="Times New Roman" w:eastAsia="宋体" w:cs="Times New Roman"/>
                <w:sz w:val="21"/>
                <w:szCs w:val="21"/>
                <w:highlight w:val="none"/>
                <w:lang w:val="en-US" w:eastAsia="zh-CN" w:bidi="ar-SA"/>
              </w:rPr>
            </w:pPr>
            <w:r>
              <w:rPr>
                <w:szCs w:val="21"/>
              </w:rPr>
              <w:t xml:space="preserve">可知电子书平台</w:t>
            </w:r>
            <w:r/>
          </w:p>
        </w:tc>
      </w:tr>
    </w:tbl>
    <w:p>
      <w:pPr>
        <w:pStyle w:val="1115"/>
        <w:ind w:firstLine="0"/>
        <w:rPr>
          <w:bCs/>
          <w:sz w:val="21"/>
          <w:szCs w:val="21"/>
        </w:rPr>
      </w:pPr>
      <w:r>
        <w:rPr>
          <w:bCs/>
          <w:sz w:val="21"/>
          <w:szCs w:val="21"/>
        </w:rPr>
      </w:r>
      <w:r/>
    </w:p>
    <w:p>
      <w:pPr>
        <w:jc w:val="left"/>
        <w:spacing w:line="360" w:lineRule="auto"/>
        <w:rPr>
          <w:rFonts w:ascii="宋体" w:cs="宋体"/>
          <w:b/>
          <w:bCs/>
          <w:highlight w:val="none"/>
        </w:rPr>
        <w:outlineLvl w:val="1"/>
      </w:pPr>
      <w:r>
        <w:rPr>
          <w:rFonts w:hint="eastAsia" w:ascii="宋体" w:cs="宋体"/>
          <w:b/>
          <w:bCs/>
          <w:highlight w:val="none"/>
          <w:lang w:val="en-US" w:eastAsia="zh-CN"/>
        </w:rPr>
        <w:t xml:space="preserve">三</w:t>
      </w:r>
      <w:r>
        <w:rPr>
          <w:rFonts w:hint="eastAsia" w:ascii="宋体" w:cs="宋体"/>
          <w:b/>
          <w:bCs/>
          <w:highlight w:val="none"/>
        </w:rPr>
        <w:t xml:space="preserve">、</w:t>
      </w:r>
      <w:r>
        <w:rPr>
          <w:rFonts w:hint="eastAsia" w:ascii="宋体" w:cs="宋体"/>
          <w:b/>
          <w:bCs/>
          <w:highlight w:val="none"/>
          <w:lang w:val="en-US" w:eastAsia="zh-CN"/>
        </w:rPr>
        <w:t xml:space="preserve">技术</w:t>
      </w:r>
      <w:r>
        <w:rPr>
          <w:rFonts w:hint="eastAsia" w:ascii="宋体" w:cs="宋体"/>
          <w:b/>
          <w:bCs/>
          <w:highlight w:val="none"/>
        </w:rPr>
        <w:t xml:space="preserve">要求</w:t>
      </w:r>
      <w:r/>
    </w:p>
    <w:p>
      <w:pPr>
        <w:jc w:val="left"/>
        <w:spacing w:line="360" w:lineRule="auto"/>
        <w:rPr>
          <w:rFonts w:hint="eastAsia" w:ascii="宋体"/>
          <w:b/>
          <w:szCs w:val="21"/>
          <w:highlight w:val="none"/>
        </w:rPr>
        <w:outlineLvl w:val="1"/>
      </w:pPr>
      <w:r/>
      <w:bookmarkStart w:id="68" w:name="_Toc31053"/>
      <w:r>
        <w:rPr>
          <w:rFonts w:hint="eastAsia" w:ascii="宋体"/>
          <w:b/>
          <w:szCs w:val="21"/>
          <w:highlight w:val="none"/>
          <w:lang w:val="en-US" w:eastAsia="zh-CN"/>
        </w:rPr>
        <w:t xml:space="preserve">包件</w:t>
      </w:r>
      <w:r>
        <w:rPr>
          <w:rFonts w:hint="eastAsia" w:ascii="宋体"/>
          <w:b/>
          <w:szCs w:val="21"/>
          <w:highlight w:val="none"/>
        </w:rPr>
        <w:t xml:space="preserve">1：中国知网</w:t>
      </w:r>
      <w:bookmarkEnd w:id="68"/>
      <w:r/>
      <w:r/>
    </w:p>
    <w:p>
      <w:pPr>
        <w:jc w:val="left"/>
        <w:spacing w:line="360" w:lineRule="auto"/>
        <w:rPr>
          <w:rFonts w:hint="eastAsia" w:ascii="宋体" w:cs="宋体"/>
          <w:b/>
          <w:bCs/>
        </w:rPr>
      </w:pPr>
      <w:r>
        <w:rPr>
          <w:rFonts w:hint="eastAsia" w:ascii="宋体" w:cs="宋体"/>
          <w:b/>
          <w:bCs/>
          <w:lang w:val="en-US" w:eastAsia="zh-CN"/>
        </w:rPr>
        <w:t xml:space="preserve">(一）</w:t>
      </w:r>
      <w:r>
        <w:rPr>
          <w:rFonts w:hint="eastAsia" w:ascii="宋体" w:cs="宋体"/>
          <w:b/>
          <w:bCs/>
        </w:rPr>
        <w:t xml:space="preserve">技术要求：</w:t>
      </w:r>
      <w:r/>
    </w:p>
    <w:p>
      <w:pPr>
        <w:ind w:firstLine="420"/>
        <w:jc w:val="left"/>
        <w:spacing w:line="360" w:lineRule="auto"/>
        <w:rPr>
          <w:rFonts w:hint="eastAsia" w:ascii="宋体" w:cs="宋体"/>
        </w:rPr>
      </w:pPr>
      <w:r>
        <w:rPr>
          <w:rFonts w:hint="eastAsia" w:ascii="宋体" w:cs="宋体"/>
        </w:rPr>
        <w:t xml:space="preserve">1、所购数据库必须易于操作和使用，提供详尽易懂的操作指导或使用指南，并适时提供讲解及培训；</w:t>
      </w:r>
      <w:r/>
    </w:p>
    <w:p>
      <w:pPr>
        <w:ind w:firstLine="420"/>
        <w:jc w:val="left"/>
        <w:spacing w:line="360" w:lineRule="auto"/>
        <w:rPr>
          <w:rFonts w:hint="eastAsia" w:ascii="宋体" w:cs="宋体"/>
        </w:rPr>
      </w:pPr>
      <w:r>
        <w:rPr>
          <w:rFonts w:hint="eastAsia" w:ascii="宋体" w:cs="宋体"/>
        </w:rPr>
        <w:t xml:space="preserve">2、</w:t>
      </w:r>
      <w:r>
        <w:rPr>
          <w:rFonts w:ascii="宋体" w:cs="宋体"/>
        </w:rPr>
        <w:t xml:space="preserve">服务期间</w:t>
      </w:r>
      <w:r>
        <w:rPr>
          <w:rFonts w:hint="eastAsia" w:ascii="宋体" w:cs="宋体"/>
        </w:rPr>
        <w:t xml:space="preserve">必须保证数据库的每日正常使用；</w:t>
      </w:r>
      <w:r/>
    </w:p>
    <w:p>
      <w:pPr>
        <w:ind w:firstLine="420"/>
        <w:jc w:val="left"/>
        <w:spacing w:line="360" w:lineRule="auto"/>
        <w:rPr>
          <w:rFonts w:hint="eastAsia" w:ascii="宋体" w:cs="宋体"/>
        </w:rPr>
      </w:pPr>
      <w:r>
        <w:rPr>
          <w:rFonts w:hint="eastAsia" w:ascii="宋体" w:cs="宋体"/>
        </w:rPr>
        <w:t xml:space="preserve">3、</w:t>
      </w:r>
      <w:r>
        <w:rPr>
          <w:rFonts w:ascii="宋体" w:cs="宋体"/>
        </w:rPr>
        <w:t xml:space="preserve">服务期间</w:t>
      </w:r>
      <w:r>
        <w:rPr>
          <w:rFonts w:hint="eastAsia" w:ascii="宋体" w:cs="宋体"/>
        </w:rPr>
        <w:t xml:space="preserve">必须及时更新相应数据库内容，保证更新时间不大于正常数据库更新时间；</w:t>
      </w:r>
      <w:r/>
    </w:p>
    <w:p>
      <w:pPr>
        <w:ind w:firstLine="420"/>
        <w:jc w:val="left"/>
        <w:spacing w:line="360" w:lineRule="auto"/>
        <w:rPr>
          <w:rFonts w:hint="eastAsia" w:ascii="宋体" w:cs="宋体"/>
        </w:rPr>
      </w:pPr>
      <w:r>
        <w:rPr>
          <w:rFonts w:hint="eastAsia" w:ascii="宋体" w:cs="宋体"/>
        </w:rPr>
        <w:t xml:space="preserve">4</w:t>
      </w:r>
      <w:r>
        <w:rPr>
          <w:rFonts w:hint="eastAsia" w:ascii="宋体" w:cs="宋体"/>
          <w:lang w:eastAsia="zh-CN"/>
        </w:rPr>
        <w:t xml:space="preserve">、</w:t>
      </w:r>
      <w:r>
        <w:rPr>
          <w:rFonts w:ascii="宋体" w:cs="宋体"/>
        </w:rPr>
        <w:t xml:space="preserve">服务期间</w:t>
      </w:r>
      <w:r>
        <w:rPr>
          <w:rFonts w:hint="eastAsia" w:ascii="宋体" w:cs="宋体"/>
        </w:rPr>
        <w:t xml:space="preserve">至少提供数据库使用统计数据一份，并附数据库使用情况分析。</w:t>
      </w:r>
      <w:r/>
    </w:p>
    <w:p>
      <w:pPr>
        <w:ind w:firstLine="420"/>
        <w:jc w:val="left"/>
        <w:spacing w:line="360" w:lineRule="auto"/>
        <w:rPr>
          <w:rFonts w:hint="eastAsia" w:ascii="宋体" w:cs="宋体"/>
        </w:rPr>
      </w:pPr>
      <w:r>
        <w:rPr>
          <w:rFonts w:hint="eastAsia" w:ascii="宋体" w:cs="宋体"/>
        </w:rPr>
        <w:t xml:space="preserve">（</w:t>
      </w:r>
      <w:r>
        <w:rPr>
          <w:rFonts w:hint="eastAsia" w:ascii="宋体" w:cs="宋体"/>
          <w:lang w:val="en-US" w:eastAsia="zh-CN"/>
        </w:rPr>
        <w:t xml:space="preserve">1</w:t>
      </w:r>
      <w:r>
        <w:rPr>
          <w:rFonts w:hint="eastAsia" w:ascii="宋体" w:cs="宋体"/>
        </w:rPr>
        <w:t xml:space="preserve">）中国学术期刊（网络版）</w:t>
      </w:r>
      <w:r/>
    </w:p>
    <w:p>
      <w:pPr>
        <w:ind w:firstLine="420"/>
        <w:jc w:val="left"/>
        <w:spacing w:line="360" w:lineRule="auto"/>
        <w:rPr>
          <w:rFonts w:hint="eastAsia" w:ascii="宋体" w:cs="宋体"/>
        </w:rPr>
      </w:pPr>
      <w:r>
        <w:rPr>
          <w:rFonts w:hint="eastAsia" w:ascii="宋体" w:cs="宋体"/>
          <w:lang w:val="en-US" w:eastAsia="zh-CN"/>
        </w:rPr>
        <w:t xml:space="preserve">需收录</w:t>
      </w:r>
      <w:r>
        <w:rPr>
          <w:rFonts w:hint="eastAsia" w:ascii="宋体" w:cs="宋体"/>
        </w:rPr>
        <w:t xml:space="preserve">我国公开出版发行的学术期刊（含英文版）全文文献，包括基础与应用基础研究、技术研究、工程研究、工程与项目管理、技术开发、实用工程技术、行业技术发展与评论、高级科普、学科教育教学类期刊。截至2026年1月，累计收录期刊</w:t>
      </w:r>
      <w:r>
        <w:rPr>
          <w:rFonts w:hint="eastAsia" w:ascii="宋体" w:cs="宋体"/>
          <w:lang w:val="en-US" w:eastAsia="zh-CN"/>
        </w:rPr>
        <w:t xml:space="preserve">不少于</w:t>
      </w:r>
      <w:r>
        <w:rPr>
          <w:rFonts w:hint="eastAsia" w:ascii="宋体" w:cs="宋体"/>
        </w:rPr>
        <w:t xml:space="preserve">8</w:t>
      </w:r>
      <w:r>
        <w:rPr>
          <w:rFonts w:hint="eastAsia" w:ascii="宋体" w:cs="宋体"/>
          <w:lang w:val="en-US" w:eastAsia="zh-CN"/>
        </w:rPr>
        <w:t xml:space="preserve">50</w:t>
      </w:r>
      <w:r>
        <w:rPr>
          <w:rFonts w:hint="eastAsia" w:ascii="宋体" w:cs="宋体"/>
        </w:rPr>
        <w:t xml:space="preserve">0种，中文全文文献总量</w:t>
      </w:r>
      <w:r>
        <w:rPr>
          <w:rFonts w:hint="eastAsia" w:ascii="宋体" w:cs="宋体"/>
          <w:lang w:val="en-US" w:eastAsia="zh-CN"/>
        </w:rPr>
        <w:t xml:space="preserve">不少于</w:t>
      </w:r>
      <w:r>
        <w:rPr>
          <w:rFonts w:hint="eastAsia" w:ascii="宋体" w:cs="宋体"/>
        </w:rPr>
        <w:t xml:space="preserve">6</w:t>
      </w:r>
      <w:r>
        <w:rPr>
          <w:rFonts w:hint="eastAsia" w:ascii="宋体" w:cs="宋体"/>
          <w:lang w:val="en-US" w:eastAsia="zh-CN"/>
        </w:rPr>
        <w:t xml:space="preserve">20</w:t>
      </w:r>
      <w:r>
        <w:rPr>
          <w:rFonts w:hint="eastAsia" w:ascii="宋体" w:cs="宋体"/>
        </w:rPr>
        <w:t xml:space="preserve">0万篇。其中，收录核心期刊</w:t>
      </w:r>
      <w:r>
        <w:rPr>
          <w:rFonts w:hint="eastAsia" w:ascii="宋体" w:cs="宋体"/>
          <w:lang w:val="en-US" w:eastAsia="zh-CN"/>
        </w:rPr>
        <w:t xml:space="preserve">不少于</w:t>
      </w:r>
      <w:r>
        <w:rPr>
          <w:rFonts w:hint="eastAsia" w:ascii="宋体" w:cs="宋体"/>
        </w:rPr>
        <w:t xml:space="preserve">19</w:t>
      </w:r>
      <w:r>
        <w:rPr>
          <w:rFonts w:hint="eastAsia" w:ascii="宋体" w:cs="宋体"/>
          <w:lang w:val="en-US" w:eastAsia="zh-CN"/>
        </w:rPr>
        <w:t xml:space="preserve">0</w:t>
      </w:r>
      <w:r>
        <w:rPr>
          <w:rFonts w:hint="eastAsia" w:ascii="宋体" w:cs="宋体"/>
        </w:rPr>
        <w:t xml:space="preserve">0余种。网络数据实时更新</w:t>
      </w:r>
      <w:r>
        <w:rPr>
          <w:rFonts w:hint="eastAsia" w:ascii="宋体" w:cs="宋体"/>
          <w:lang w:eastAsia="zh-CN"/>
        </w:rPr>
        <w:t xml:space="preserve">。</w:t>
      </w:r>
      <w:r>
        <w:rPr>
          <w:rFonts w:hint="eastAsia" w:ascii="宋体" w:cs="宋体"/>
          <w:lang w:val="en-US" w:eastAsia="zh-CN"/>
        </w:rPr>
        <w:t xml:space="preserve">并可提供网络首发等新型数字出版模式。</w:t>
      </w:r>
      <w:r/>
    </w:p>
    <w:p>
      <w:pPr>
        <w:ind w:firstLine="420"/>
        <w:jc w:val="left"/>
        <w:spacing w:line="360" w:lineRule="auto"/>
        <w:rPr>
          <w:rFonts w:hint="eastAsia" w:ascii="宋体" w:cs="宋体"/>
        </w:rPr>
      </w:pPr>
      <w:r>
        <w:rPr>
          <w:rFonts w:hint="eastAsia" w:ascii="宋体" w:cs="宋体"/>
        </w:rPr>
        <w:t xml:space="preserve">（</w:t>
      </w:r>
      <w:r>
        <w:rPr>
          <w:rFonts w:hint="eastAsia" w:ascii="宋体" w:cs="宋体"/>
          <w:lang w:val="en-US" w:eastAsia="zh-CN"/>
        </w:rPr>
        <w:t xml:space="preserve">2</w:t>
      </w:r>
      <w:r>
        <w:rPr>
          <w:rFonts w:hint="eastAsia" w:ascii="宋体" w:cs="宋体"/>
        </w:rPr>
        <w:t xml:space="preserve">）中国博士学位论文全文数据库</w:t>
      </w:r>
      <w:r/>
    </w:p>
    <w:p>
      <w:pPr>
        <w:ind w:firstLine="420"/>
        <w:jc w:val="left"/>
        <w:spacing w:line="360" w:lineRule="auto"/>
        <w:rPr>
          <w:rFonts w:hint="eastAsia" w:ascii="宋体" w:cs="宋体"/>
        </w:rPr>
      </w:pPr>
      <w:r>
        <w:rPr>
          <w:rFonts w:hint="eastAsia" w:ascii="宋体" w:cs="宋体"/>
          <w:lang w:val="en-US" w:eastAsia="zh-CN"/>
        </w:rPr>
        <w:t xml:space="preserve">截止202</w:t>
      </w:r>
      <w:r>
        <w:rPr>
          <w:rFonts w:hint="eastAsia" w:ascii="宋体" w:cs="宋体"/>
          <w:lang w:val="en-US"/>
        </w:rPr>
        <w:t xml:space="preserve">5</w:t>
      </w:r>
      <w:r>
        <w:rPr>
          <w:rFonts w:hint="eastAsia" w:ascii="宋体" w:cs="宋体"/>
          <w:lang w:val="en-US" w:eastAsia="zh-CN"/>
        </w:rPr>
        <w:t xml:space="preserve">年1</w:t>
      </w:r>
      <w:r>
        <w:rPr>
          <w:rFonts w:hint="eastAsia" w:ascii="宋体" w:cs="宋体"/>
          <w:lang w:val="en-US"/>
        </w:rPr>
        <w:t xml:space="preserve">2</w:t>
      </w:r>
      <w:r>
        <w:rPr>
          <w:rFonts w:hint="eastAsia" w:ascii="宋体" w:cs="宋体"/>
          <w:lang w:val="en-US" w:eastAsia="zh-CN"/>
        </w:rPr>
        <w:t xml:space="preserve">月，收录博士学位论文不少于</w:t>
      </w:r>
      <w:r>
        <w:rPr>
          <w:rFonts w:hint="eastAsia" w:ascii="宋体" w:cs="宋体"/>
          <w:lang w:val="en-US"/>
        </w:rPr>
        <w:t xml:space="preserve">6</w:t>
      </w:r>
      <w:r>
        <w:rPr>
          <w:rFonts w:hint="eastAsia" w:ascii="宋体" w:cs="宋体"/>
          <w:lang w:val="en-US" w:eastAsia="zh-CN"/>
        </w:rPr>
        <w:t xml:space="preserve">5万篇，收录不低于520家博士培养</w:t>
      </w:r>
      <w:r>
        <w:rPr>
          <w:rFonts w:hint="eastAsia" w:ascii="宋体" w:cs="宋体"/>
        </w:rPr>
        <w:t xml:space="preserve">单位（涉及国家保密的单位除外）的博士学</w:t>
      </w:r>
      <w:r>
        <w:rPr>
          <w:rFonts w:hint="eastAsia" w:ascii="宋体" w:cs="宋体"/>
          <w:lang w:val="en-US" w:eastAsia="zh-CN"/>
        </w:rPr>
        <w:t xml:space="preserve">位论文，“双一流”建设高校覆盖率需达到100%。国家重点学科覆盖率需达98%。要求</w:t>
      </w:r>
      <w:r>
        <w:rPr>
          <w:rFonts w:hint="eastAsia" w:ascii="宋体" w:cs="宋体"/>
        </w:rPr>
        <w:t xml:space="preserve">平均论文出版时间不晚于授予学位之后2个月。</w:t>
      </w:r>
      <w:r/>
    </w:p>
    <w:p>
      <w:pPr>
        <w:ind w:firstLine="420"/>
        <w:jc w:val="left"/>
        <w:spacing w:line="360" w:lineRule="auto"/>
        <w:rPr>
          <w:rFonts w:hint="eastAsia" w:ascii="宋体" w:cs="宋体"/>
        </w:rPr>
      </w:pPr>
      <w:r>
        <w:rPr>
          <w:rFonts w:hint="eastAsia" w:ascii="宋体" w:cs="宋体"/>
        </w:rPr>
        <w:t xml:space="preserve">（</w:t>
      </w:r>
      <w:r>
        <w:rPr>
          <w:rFonts w:hint="eastAsia" w:ascii="宋体" w:cs="宋体"/>
          <w:lang w:val="en-US" w:eastAsia="zh-CN"/>
        </w:rPr>
        <w:t xml:space="preserve">3</w:t>
      </w:r>
      <w:r>
        <w:rPr>
          <w:rFonts w:hint="eastAsia" w:ascii="宋体" w:cs="宋体"/>
        </w:rPr>
        <w:t xml:space="preserve">）中国优秀硕士学位论文全文数据库</w:t>
      </w:r>
      <w:r/>
    </w:p>
    <w:p>
      <w:pPr>
        <w:ind w:firstLine="420"/>
        <w:jc w:val="left"/>
        <w:spacing w:line="360" w:lineRule="auto"/>
        <w:rPr>
          <w:rFonts w:hint="eastAsia" w:ascii="宋体" w:cs="宋体"/>
        </w:rPr>
      </w:pPr>
      <w:r>
        <w:rPr>
          <w:rFonts w:hint="eastAsia" w:ascii="宋体" w:cs="宋体"/>
          <w:lang w:val="en-US" w:eastAsia="zh-CN"/>
        </w:rPr>
        <w:t xml:space="preserve">截止202</w:t>
      </w:r>
      <w:r>
        <w:rPr>
          <w:rFonts w:hint="eastAsia" w:ascii="宋体" w:cs="宋体"/>
          <w:lang w:val="en-US"/>
        </w:rPr>
        <w:t xml:space="preserve">5</w:t>
      </w:r>
      <w:r>
        <w:rPr>
          <w:rFonts w:hint="eastAsia" w:ascii="宋体" w:cs="宋体"/>
          <w:lang w:val="en-US" w:eastAsia="zh-CN"/>
        </w:rPr>
        <w:t xml:space="preserve">年1</w:t>
      </w:r>
      <w:r>
        <w:rPr>
          <w:rFonts w:hint="eastAsia" w:ascii="宋体" w:cs="宋体"/>
          <w:lang w:val="en-US"/>
        </w:rPr>
        <w:t xml:space="preserve">2</w:t>
      </w:r>
      <w:r>
        <w:rPr>
          <w:rFonts w:hint="eastAsia" w:ascii="宋体" w:cs="宋体"/>
          <w:lang w:val="en-US" w:eastAsia="zh-CN"/>
        </w:rPr>
        <w:t xml:space="preserve">月</w:t>
      </w:r>
      <w:r>
        <w:rPr>
          <w:rFonts w:hint="eastAsia" w:ascii="宋体" w:cs="宋体"/>
        </w:rPr>
        <w:t xml:space="preserve">，收录硕士学位论文</w:t>
      </w:r>
      <w:r>
        <w:rPr>
          <w:rFonts w:hint="eastAsia" w:ascii="宋体" w:cs="宋体"/>
          <w:lang w:val="en-US" w:eastAsia="zh-CN"/>
        </w:rPr>
        <w:t xml:space="preserve">不少于670</w:t>
      </w:r>
      <w:r>
        <w:rPr>
          <w:rFonts w:hint="eastAsia" w:ascii="宋体" w:cs="宋体"/>
        </w:rPr>
        <w:t xml:space="preserve">万篇，收录不低于</w:t>
      </w:r>
      <w:r>
        <w:rPr>
          <w:rFonts w:hint="eastAsia" w:ascii="宋体" w:cs="宋体"/>
          <w:lang w:val="en-US" w:eastAsia="zh-CN"/>
        </w:rPr>
        <w:t xml:space="preserve">80</w:t>
      </w:r>
      <w:r>
        <w:rPr>
          <w:rFonts w:hint="eastAsia" w:ascii="宋体" w:cs="宋体"/>
        </w:rPr>
        <w:t xml:space="preserve">0家硕士培养单位（涉及国家保密的单位除外）的硕士学位论文。“双一流”建设高校覆盖率</w:t>
      </w:r>
      <w:r>
        <w:rPr>
          <w:rFonts w:hint="eastAsia" w:ascii="宋体" w:cs="宋体"/>
          <w:lang w:val="en-US" w:eastAsia="zh-CN"/>
        </w:rPr>
        <w:t xml:space="preserve">需</w:t>
      </w:r>
      <w:r>
        <w:rPr>
          <w:rFonts w:hint="eastAsia" w:ascii="宋体" w:cs="宋体"/>
        </w:rPr>
        <w:t xml:space="preserve">达到100%。国家重点学科覆盖率</w:t>
      </w:r>
      <w:r>
        <w:rPr>
          <w:rFonts w:hint="eastAsia" w:ascii="宋体" w:cs="宋体"/>
          <w:lang w:val="en-US" w:eastAsia="zh-CN"/>
        </w:rPr>
        <w:t xml:space="preserve">需</w:t>
      </w:r>
      <w:r>
        <w:rPr>
          <w:rFonts w:hint="eastAsia" w:ascii="宋体" w:cs="宋体"/>
        </w:rPr>
        <w:t xml:space="preserve">达98%</w:t>
      </w:r>
      <w:r>
        <w:rPr>
          <w:rFonts w:hint="eastAsia" w:ascii="宋体" w:cs="宋体"/>
          <w:lang w:eastAsia="zh-CN"/>
        </w:rPr>
        <w:t xml:space="preserve">。</w:t>
      </w:r>
      <w:r>
        <w:rPr>
          <w:rFonts w:hint="eastAsia" w:ascii="宋体" w:cs="宋体"/>
        </w:rPr>
        <w:t xml:space="preserve">要求平均论文出版时间不晚于授予学位之后2个月。</w:t>
      </w:r>
      <w:r/>
    </w:p>
    <w:p>
      <w:pPr>
        <w:ind w:firstLine="420"/>
        <w:jc w:val="left"/>
        <w:spacing w:line="360" w:lineRule="auto"/>
        <w:rPr>
          <w:rFonts w:hint="eastAsia" w:ascii="宋体" w:cs="宋体"/>
        </w:rPr>
      </w:pPr>
      <w:r>
        <w:rPr>
          <w:rFonts w:hint="eastAsia" w:ascii="宋体" w:cs="宋体"/>
        </w:rPr>
        <w:t xml:space="preserve">（</w:t>
      </w:r>
      <w:r>
        <w:rPr>
          <w:rFonts w:hint="eastAsia" w:ascii="宋体" w:cs="宋体"/>
          <w:lang w:val="en-US" w:eastAsia="zh-CN"/>
        </w:rPr>
        <w:t xml:space="preserve">4</w:t>
      </w:r>
      <w:r>
        <w:rPr>
          <w:rFonts w:hint="eastAsia" w:ascii="宋体" w:cs="宋体"/>
        </w:rPr>
        <w:t xml:space="preserve">）中国重要报纸全文数据库</w:t>
      </w:r>
      <w:r/>
    </w:p>
    <w:p>
      <w:pPr>
        <w:ind w:firstLine="420"/>
        <w:jc w:val="left"/>
        <w:spacing w:line="360" w:lineRule="auto"/>
        <w:rPr>
          <w:rFonts w:hint="eastAsia" w:ascii="宋体" w:cs="宋体"/>
          <w:lang w:val="en-US" w:eastAsia="zh-CN"/>
        </w:rPr>
      </w:pPr>
      <w:r>
        <w:rPr>
          <w:rFonts w:hint="eastAsia" w:ascii="宋体" w:cs="宋体"/>
          <w:lang w:val="en-US" w:eastAsia="zh-CN"/>
        </w:rPr>
        <w:t xml:space="preserve">中央级各类报纸，各省、自治区、直辖市及其他地市级城市党报，以及面向全国公开发行的具有一定影响力的特色重要行业性报纸。截至202</w:t>
      </w:r>
      <w:r>
        <w:rPr>
          <w:rFonts w:hint="eastAsia" w:ascii="宋体" w:cs="宋体"/>
          <w:lang w:val="en-US"/>
        </w:rPr>
        <w:t xml:space="preserve">5</w:t>
      </w:r>
      <w:r>
        <w:rPr>
          <w:rFonts w:hint="eastAsia" w:ascii="宋体" w:cs="宋体"/>
          <w:lang w:val="en-US" w:eastAsia="zh-CN"/>
        </w:rPr>
        <w:t xml:space="preserve">年</w:t>
      </w:r>
      <w:r>
        <w:rPr>
          <w:rFonts w:hint="eastAsia" w:ascii="宋体" w:cs="宋体"/>
          <w:lang w:val="en-US"/>
        </w:rPr>
        <w:t xml:space="preserve">12</w:t>
      </w:r>
      <w:r>
        <w:rPr>
          <w:rFonts w:hint="eastAsia" w:ascii="宋体" w:cs="宋体"/>
          <w:lang w:val="en-US" w:eastAsia="zh-CN"/>
        </w:rPr>
        <w:t xml:space="preserve">月</w:t>
      </w:r>
      <w:r>
        <w:rPr>
          <w:rFonts w:hint="eastAsia" w:ascii="宋体" w:cs="宋体"/>
          <w:lang w:val="en-US"/>
        </w:rPr>
        <w:t xml:space="preserve">底</w:t>
      </w:r>
      <w:r>
        <w:rPr>
          <w:rFonts w:hint="eastAsia" w:ascii="宋体" w:cs="宋体"/>
          <w:lang w:val="en-US" w:eastAsia="zh-CN"/>
        </w:rPr>
        <w:t xml:space="preserve">，共收录各级党报及特色行业报等重要报纸不少于600种，出版文献总量不少于1750万篇。其中当天更新当日出版报纸种类不少于260种。</w:t>
      </w:r>
      <w:r/>
    </w:p>
    <w:p>
      <w:pPr>
        <w:ind w:firstLine="420"/>
        <w:jc w:val="left"/>
        <w:spacing w:line="360" w:lineRule="auto"/>
        <w:rPr>
          <w:rFonts w:hint="eastAsia" w:ascii="宋体" w:cs="宋体"/>
        </w:rPr>
      </w:pPr>
      <w:r>
        <w:rPr>
          <w:rFonts w:hint="eastAsia" w:ascii="宋体" w:cs="宋体"/>
        </w:rPr>
        <w:t xml:space="preserve">（</w:t>
      </w:r>
      <w:r>
        <w:rPr>
          <w:rFonts w:hint="eastAsia" w:ascii="宋体" w:cs="宋体"/>
          <w:lang w:val="en-US" w:eastAsia="zh-CN"/>
        </w:rPr>
        <w:t xml:space="preserve">5</w:t>
      </w:r>
      <w:r>
        <w:rPr>
          <w:rFonts w:hint="eastAsia" w:ascii="宋体" w:cs="宋体"/>
        </w:rPr>
        <w:t xml:space="preserve">）中国工具书网络出版总库</w:t>
      </w:r>
      <w:r/>
    </w:p>
    <w:p>
      <w:pPr>
        <w:ind w:firstLine="420"/>
        <w:jc w:val="left"/>
        <w:spacing w:line="360" w:lineRule="auto"/>
        <w:rPr>
          <w:rFonts w:hint="eastAsia" w:ascii="宋体" w:cs="宋体"/>
        </w:rPr>
      </w:pPr>
      <w:r>
        <w:rPr>
          <w:rFonts w:hint="eastAsia" w:ascii="宋体" w:cs="宋体"/>
        </w:rPr>
        <w:t xml:space="preserve">收录</w:t>
      </w:r>
      <w:r>
        <w:rPr>
          <w:rFonts w:hint="eastAsia" w:ascii="宋体" w:cs="宋体"/>
          <w:lang w:eastAsia="zh-CN"/>
        </w:rPr>
        <w:t xml:space="preserve">的</w:t>
      </w:r>
      <w:r>
        <w:rPr>
          <w:rFonts w:hint="eastAsia" w:ascii="宋体" w:cs="宋体"/>
        </w:rPr>
        <w:t xml:space="preserve">资源类型</w:t>
      </w:r>
      <w:r>
        <w:rPr>
          <w:rFonts w:hint="eastAsia" w:ascii="宋体" w:cs="宋体"/>
          <w:lang w:val="en-US" w:eastAsia="zh-CN"/>
        </w:rPr>
        <w:t xml:space="preserve">需包括</w:t>
      </w:r>
      <w:r>
        <w:rPr>
          <w:rFonts w:hint="eastAsia" w:ascii="宋体" w:cs="宋体"/>
        </w:rPr>
        <w:t xml:space="preserve">语言文字类工具书、资料类工具书、检索性工具书三大类，语言文字类工具书包括古汉语、现代汉语、翻译、熟语、方言、语法辨析、少数民族语言等，资料类工具书包括手册、专科辞典、百科全书、专著、史书、科技图录、医学图谱、年表、志书、类书等，检索性工具书包括目录和索引。</w:t>
      </w:r>
      <w:r>
        <w:rPr>
          <w:rFonts w:hint="eastAsia" w:ascii="宋体" w:cs="宋体"/>
          <w:lang w:val="en-US" w:eastAsia="zh-CN"/>
        </w:rPr>
        <w:t xml:space="preserve">需</w:t>
      </w:r>
      <w:r>
        <w:rPr>
          <w:rFonts w:hint="eastAsia" w:ascii="宋体" w:cs="宋体"/>
        </w:rPr>
        <w:t xml:space="preserve">收录我国</w:t>
      </w:r>
      <w:r>
        <w:rPr>
          <w:rFonts w:hint="eastAsia" w:ascii="宋体" w:cs="宋体"/>
          <w:lang w:val="en-US" w:eastAsia="zh-CN"/>
        </w:rPr>
        <w:t xml:space="preserve">不少于350</w:t>
      </w:r>
      <w:r>
        <w:rPr>
          <w:rFonts w:hint="eastAsia" w:ascii="宋体" w:cs="宋体"/>
        </w:rPr>
        <w:t xml:space="preserve">家出版社正式出版的</w:t>
      </w:r>
      <w:r>
        <w:rPr>
          <w:rFonts w:hint="eastAsia" w:ascii="宋体" w:cs="宋体"/>
          <w:lang w:val="en-US" w:eastAsia="zh-CN"/>
        </w:rPr>
        <w:t xml:space="preserve">工具书，内含</w:t>
      </w:r>
      <w:r>
        <w:rPr>
          <w:rFonts w:hint="eastAsia" w:ascii="宋体" w:cs="宋体"/>
        </w:rPr>
        <w:t xml:space="preserve">词条</w:t>
      </w:r>
      <w:r>
        <w:rPr>
          <w:rFonts w:hint="eastAsia" w:ascii="宋体" w:cs="宋体"/>
          <w:lang w:val="en-US" w:eastAsia="zh-CN"/>
        </w:rPr>
        <w:t xml:space="preserve">不少于</w:t>
      </w:r>
      <w:r>
        <w:rPr>
          <w:rFonts w:hint="eastAsia" w:ascii="宋体" w:cs="宋体"/>
        </w:rPr>
        <w:t xml:space="preserve">2000万</w:t>
      </w:r>
      <w:r>
        <w:rPr>
          <w:rFonts w:hint="eastAsia" w:ascii="宋体" w:cs="宋体"/>
          <w:lang w:val="en-US" w:eastAsia="zh-CN"/>
        </w:rPr>
        <w:t xml:space="preserve">条</w:t>
      </w:r>
      <w:r>
        <w:rPr>
          <w:rFonts w:hint="eastAsia" w:ascii="宋体" w:cs="宋体"/>
        </w:rPr>
        <w:t xml:space="preserve">，图片不低于300万张。</w:t>
      </w:r>
      <w:r/>
    </w:p>
    <w:p>
      <w:pPr>
        <w:ind w:firstLine="420"/>
        <w:jc w:val="left"/>
        <w:spacing w:line="360" w:lineRule="auto"/>
        <w:rPr>
          <w:rFonts w:hint="eastAsia" w:ascii="宋体" w:cs="宋体"/>
        </w:rPr>
      </w:pPr>
      <w:r>
        <w:rPr>
          <w:rFonts w:hint="eastAsia" w:ascii="宋体" w:cs="宋体"/>
        </w:rPr>
        <w:t xml:space="preserve">（</w:t>
      </w:r>
      <w:r>
        <w:rPr>
          <w:rFonts w:hint="eastAsia" w:ascii="宋体" w:cs="宋体"/>
          <w:lang w:val="en-US" w:eastAsia="zh-CN"/>
        </w:rPr>
        <w:t xml:space="preserve">6</w:t>
      </w:r>
      <w:r>
        <w:rPr>
          <w:rFonts w:hint="eastAsia" w:ascii="宋体" w:cs="宋体"/>
        </w:rPr>
        <w:t xml:space="preserve">）中国专利全文数据库</w:t>
      </w:r>
      <w:r/>
    </w:p>
    <w:p>
      <w:pPr>
        <w:ind w:firstLine="420"/>
        <w:jc w:val="left"/>
        <w:spacing w:line="360" w:lineRule="auto"/>
        <w:rPr>
          <w:rFonts w:hint="eastAsia" w:ascii="宋体" w:cs="宋体"/>
        </w:rPr>
      </w:pPr>
      <w:r>
        <w:rPr>
          <w:rFonts w:hint="eastAsia" w:ascii="宋体" w:cs="宋体"/>
          <w:lang w:val="en-US" w:eastAsia="zh-CN"/>
        </w:rPr>
        <w:t xml:space="preserve">需是完整收录并动态更新中国大陆历年专利文献的大型专利图文数据库。资源需</w:t>
      </w:r>
      <w:r>
        <w:rPr>
          <w:rFonts w:hint="eastAsia" w:ascii="宋体" w:cs="宋体"/>
        </w:rPr>
        <w:t xml:space="preserve">包括发明</w:t>
      </w:r>
      <w:r>
        <w:rPr>
          <w:rFonts w:hint="eastAsia" w:ascii="宋体" w:cs="宋体"/>
          <w:lang w:val="en-US" w:eastAsia="zh-CN"/>
        </w:rPr>
        <w:t xml:space="preserve">公开、发明授权</w:t>
      </w:r>
      <w:r>
        <w:rPr>
          <w:rFonts w:hint="eastAsia" w:ascii="宋体" w:cs="宋体"/>
        </w:rPr>
        <w:t xml:space="preserve">、实用新型、外观设计</w:t>
      </w:r>
      <w:r>
        <w:rPr>
          <w:rFonts w:hint="eastAsia" w:ascii="宋体" w:cs="宋体"/>
          <w:lang w:val="en-US" w:eastAsia="zh-CN"/>
        </w:rPr>
        <w:t xml:space="preserve">四</w:t>
      </w:r>
      <w:r>
        <w:rPr>
          <w:rFonts w:hint="eastAsia" w:ascii="宋体" w:cs="宋体"/>
        </w:rPr>
        <w:t xml:space="preserve">个类型</w:t>
      </w:r>
      <w:r>
        <w:rPr>
          <w:rFonts w:hint="eastAsia" w:ascii="宋体" w:cs="宋体"/>
          <w:lang w:eastAsia="zh-CN"/>
        </w:rPr>
        <w:t xml:space="preserve">的</w:t>
      </w:r>
      <w:r>
        <w:rPr>
          <w:rFonts w:hint="eastAsia" w:ascii="宋体" w:cs="宋体"/>
          <w:lang w:val="en-US" w:eastAsia="zh-CN"/>
        </w:rPr>
        <w:t xml:space="preserve">专利。截至2025年</w:t>
      </w:r>
      <w:r>
        <w:rPr>
          <w:rFonts w:ascii="宋体" w:cs="宋体"/>
          <w:lang w:val="en-US" w:eastAsia="zh-CN"/>
        </w:rPr>
        <w:t xml:space="preserve">1</w:t>
      </w:r>
      <w:r>
        <w:rPr>
          <w:rFonts w:hint="eastAsia" w:ascii="宋体" w:cs="宋体"/>
          <w:lang w:val="en-US" w:eastAsia="zh-CN"/>
        </w:rPr>
        <w:t xml:space="preserve">2月，</w:t>
      </w:r>
      <w:r>
        <w:rPr>
          <w:rFonts w:hint="eastAsia" w:ascii="宋体" w:cs="宋体"/>
        </w:rPr>
        <w:t xml:space="preserve">共计收录专利</w:t>
      </w:r>
      <w:r>
        <w:rPr>
          <w:rFonts w:hint="eastAsia" w:ascii="宋体" w:cs="宋体"/>
          <w:lang w:val="en-US" w:eastAsia="zh-CN"/>
        </w:rPr>
        <w:t xml:space="preserve">不少于5000</w:t>
      </w:r>
      <w:r>
        <w:rPr>
          <w:rFonts w:hint="eastAsia" w:ascii="宋体" w:cs="宋体"/>
        </w:rPr>
        <w:t xml:space="preserve">万</w:t>
      </w:r>
      <w:r>
        <w:rPr>
          <w:rFonts w:hint="eastAsia" w:ascii="宋体" w:cs="宋体"/>
          <w:lang w:val="en-US" w:eastAsia="zh-CN"/>
        </w:rPr>
        <w:t xml:space="preserve">项</w:t>
      </w:r>
      <w:r>
        <w:rPr>
          <w:rFonts w:hint="eastAsia" w:ascii="宋体" w:cs="宋体"/>
          <w:lang w:eastAsia="zh-CN"/>
        </w:rPr>
        <w:t xml:space="preserve">。</w:t>
      </w:r>
      <w:r/>
    </w:p>
    <w:p>
      <w:pPr>
        <w:ind w:firstLine="420"/>
        <w:jc w:val="left"/>
        <w:spacing w:line="360" w:lineRule="auto"/>
        <w:rPr>
          <w:rFonts w:hint="eastAsia" w:ascii="宋体" w:cs="宋体"/>
        </w:rPr>
      </w:pPr>
      <w:r>
        <w:rPr>
          <w:rFonts w:hint="eastAsia" w:ascii="宋体" w:cs="宋体"/>
        </w:rPr>
        <w:t xml:space="preserve">（</w:t>
      </w:r>
      <w:r>
        <w:rPr>
          <w:rFonts w:hint="eastAsia" w:ascii="宋体" w:cs="宋体"/>
          <w:lang w:val="en-US" w:eastAsia="zh-CN"/>
        </w:rPr>
        <w:t xml:space="preserve">7</w:t>
      </w:r>
      <w:r>
        <w:rPr>
          <w:rFonts w:hint="eastAsia" w:ascii="宋体" w:cs="宋体"/>
        </w:rPr>
        <w:t xml:space="preserve">）基础教育文献资源总库</w:t>
      </w:r>
      <w:r/>
    </w:p>
    <w:p>
      <w:pPr>
        <w:ind w:firstLine="420"/>
        <w:jc w:val="left"/>
        <w:spacing w:line="360" w:lineRule="auto"/>
        <w:rPr>
          <w:rFonts w:hint="eastAsia" w:ascii="宋体" w:cs="宋体"/>
        </w:rPr>
      </w:pPr>
      <w:r>
        <w:rPr>
          <w:rFonts w:hint="eastAsia" w:ascii="宋体" w:cs="宋体"/>
        </w:rPr>
        <w:t xml:space="preserve">截止至2026年3月</w:t>
      </w:r>
      <w:r>
        <w:rPr>
          <w:rFonts w:hint="eastAsia" w:ascii="宋体" w:cs="宋体"/>
          <w:lang w:eastAsia="zh-CN"/>
        </w:rPr>
        <w:t xml:space="preserve">，</w:t>
      </w:r>
      <w:r>
        <w:rPr>
          <w:rFonts w:hint="eastAsia" w:ascii="宋体" w:cs="宋体"/>
        </w:rPr>
        <w:t xml:space="preserve">资源内容</w:t>
      </w:r>
      <w:r>
        <w:rPr>
          <w:rFonts w:hint="eastAsia" w:ascii="宋体" w:cs="宋体"/>
          <w:lang w:val="en-US" w:eastAsia="zh-CN"/>
        </w:rPr>
        <w:t xml:space="preserve">需</w:t>
      </w:r>
      <w:r>
        <w:rPr>
          <w:rFonts w:hint="eastAsia" w:ascii="宋体" w:cs="宋体"/>
        </w:rPr>
        <w:t xml:space="preserve">包括2</w:t>
      </w:r>
      <w:r>
        <w:rPr>
          <w:rFonts w:hint="eastAsia" w:ascii="宋体" w:cs="宋体"/>
          <w:lang w:val="en-US" w:eastAsia="zh-CN"/>
        </w:rPr>
        <w:t xml:space="preserve">2</w:t>
      </w:r>
      <w:r>
        <w:rPr>
          <w:rFonts w:hint="eastAsia" w:ascii="宋体" w:cs="宋体"/>
        </w:rPr>
        <w:t xml:space="preserve">00多种基础教育领域常用期刊、180多家全国博硕士培养单位有关基础教育领域的优秀博/硕士学位论文、4</w:t>
      </w:r>
      <w:r>
        <w:rPr>
          <w:rFonts w:hint="eastAsia" w:ascii="宋体" w:cs="宋体"/>
          <w:lang w:val="en-US" w:eastAsia="zh-CN"/>
        </w:rPr>
        <w:t xml:space="preserve">5</w:t>
      </w:r>
      <w:r>
        <w:rPr>
          <w:rFonts w:hint="eastAsia" w:ascii="宋体" w:cs="宋体"/>
        </w:rPr>
        <w:t xml:space="preserve">0余种基础教育报纸和综合类报纸</w:t>
      </w:r>
      <w:r>
        <w:rPr>
          <w:rFonts w:hint="eastAsia" w:ascii="宋体" w:cs="宋体"/>
          <w:lang w:eastAsia="zh-CN"/>
        </w:rPr>
        <w:t xml:space="preserve">、</w:t>
      </w:r>
      <w:r>
        <w:rPr>
          <w:rFonts w:hint="eastAsia" w:ascii="宋体" w:cs="宋体"/>
        </w:rPr>
        <w:t xml:space="preserve">1999年至今，</w:t>
      </w:r>
      <w:r>
        <w:rPr>
          <w:rFonts w:hint="eastAsia" w:ascii="宋体" w:cs="宋体"/>
          <w:highlight w:val="none"/>
        </w:rPr>
        <w:t xml:space="preserve">国家二</w:t>
      </w:r>
      <w:r>
        <w:rPr>
          <w:rFonts w:hint="eastAsia" w:ascii="宋体" w:cs="宋体"/>
          <w:color w:val="auto"/>
          <w:highlight w:val="none"/>
        </w:rPr>
        <w:t xml:space="preserve">级</w:t>
      </w:r>
      <w:r>
        <w:rPr>
          <w:rFonts w:hint="eastAsia" w:ascii="宋体" w:cs="宋体"/>
          <w:color w:val="auto"/>
          <w:highlight w:val="none"/>
          <w:lang w:val="en-US" w:eastAsia="zh-CN"/>
        </w:rPr>
        <w:t xml:space="preserve">及</w:t>
      </w:r>
      <w:r>
        <w:rPr>
          <w:rFonts w:hint="eastAsia" w:ascii="宋体" w:cs="宋体"/>
          <w:color w:val="auto"/>
          <w:highlight w:val="none"/>
        </w:rPr>
        <w:t xml:space="preserve">以上</w:t>
      </w:r>
      <w:r>
        <w:rPr>
          <w:rFonts w:hint="eastAsia" w:ascii="宋体" w:cs="宋体"/>
          <w:highlight w:val="none"/>
        </w:rPr>
        <w:t xml:space="preserve">学会</w:t>
      </w:r>
      <w:r>
        <w:rPr>
          <w:rFonts w:hint="eastAsia" w:ascii="宋体" w:cs="宋体"/>
        </w:rPr>
        <w:t xml:space="preserve">、协会举办的重要学术会议、高校重要学术会议、在国内召开的国际会议上发表的有关基础教育领域的文献，文献收录量不低于27万篇。</w:t>
      </w:r>
      <w:r/>
    </w:p>
    <w:p>
      <w:pPr>
        <w:ind w:firstLine="420"/>
        <w:jc w:val="left"/>
        <w:spacing w:line="360" w:lineRule="auto"/>
        <w:rPr>
          <w:rFonts w:hint="eastAsia" w:ascii="宋体" w:cs="宋体"/>
        </w:rPr>
      </w:pPr>
      <w:r>
        <w:rPr>
          <w:rFonts w:hint="eastAsia" w:ascii="宋体" w:cs="宋体"/>
        </w:rPr>
        <w:t xml:space="preserve">（</w:t>
      </w:r>
      <w:r>
        <w:rPr>
          <w:rFonts w:hint="eastAsia" w:ascii="宋体" w:cs="宋体"/>
          <w:lang w:val="en-US" w:eastAsia="zh-CN"/>
        </w:rPr>
        <w:t xml:space="preserve">8</w:t>
      </w:r>
      <w:r>
        <w:rPr>
          <w:rFonts w:hint="eastAsia" w:ascii="宋体" w:cs="宋体"/>
        </w:rPr>
        <w:t xml:space="preserve">）研学平台</w:t>
      </w:r>
      <w:r/>
    </w:p>
    <w:p>
      <w:pPr>
        <w:ind w:firstLine="420"/>
        <w:jc w:val="left"/>
        <w:spacing w:line="360" w:lineRule="auto"/>
        <w:rPr>
          <w:rFonts w:hint="eastAsia" w:ascii="宋体" w:cs="宋体"/>
          <w:lang w:val="en-US" w:eastAsia="zh-CN"/>
        </w:rPr>
      </w:pPr>
      <w:r>
        <w:rPr>
          <w:rFonts w:hint="eastAsia" w:ascii="宋体" w:cs="宋体"/>
          <w:lang w:val="en-US" w:eastAsia="zh-CN"/>
        </w:rPr>
        <w:t xml:space="preserve">需能提供一框式检索、高级检索、专业检索、作者发文检索、句子检索等多种检索方式，可对检索结果进一步进行筛选分析，检索文献结果一键收藏管理，支持导出引文参考文献题录，支持可视化分析。需能提供XML数据阅读，提供文献大纲阅读功能；提供笔记、划线、摘录以及相关标签和管理等操作；提供参考文献、引证文献一键链接，提供作者、关键词、机构等节链接功能；提供一键查询专业词汇释义功能；提供多项在线翻译功能</w:t>
      </w:r>
      <w:r>
        <w:rPr>
          <w:rFonts w:hint="eastAsia" w:ascii="宋体" w:cs="宋体"/>
          <w:lang w:val="en-US" w:eastAsia="zh-CN"/>
        </w:rPr>
        <w:t xml:space="preserve">；提供单篇、专题、引文文献三种类型的文献矩阵功能；提供手机扫码阅读，在线打印文献，查看PDF格式原文等功能。支持英文文献全文翻译，支持单次200页文献内容的翻译，提供原版式对照和逐句对照的翻译结果呈现方式，且翻译结果可导出。需能提供在线创作功能，提供思维导图功能，提供思维导图生成创作大纲功能；可一键添加摘录、笔记、个人素材、收藏文献、在线文献等，并可自动生成参考文献；支持创作内容以Word、PDF格式导出到本地；支持个人创作上传至创作模板库中；提供在线翻译功能。需提供200个子账号，其中20个需有漫游权限。</w:t>
      </w:r>
      <w:r/>
    </w:p>
    <w:p>
      <w:pPr>
        <w:ind w:firstLine="420"/>
        <w:jc w:val="left"/>
        <w:spacing w:line="360" w:lineRule="auto"/>
        <w:rPr>
          <w:rFonts w:hint="eastAsia" w:ascii="宋体" w:cs="宋体"/>
        </w:rPr>
      </w:pPr>
      <w:r>
        <w:rPr>
          <w:rFonts w:hint="eastAsia" w:ascii="宋体" w:cs="宋体"/>
        </w:rPr>
        <w:t xml:space="preserve">（</w:t>
      </w:r>
      <w:r>
        <w:rPr>
          <w:rFonts w:hint="eastAsia" w:ascii="宋体" w:cs="宋体"/>
          <w:lang w:val="en-US" w:eastAsia="zh-CN"/>
        </w:rPr>
        <w:t xml:space="preserve">9</w:t>
      </w:r>
      <w:r>
        <w:rPr>
          <w:rFonts w:hint="eastAsia" w:ascii="宋体" w:cs="宋体"/>
        </w:rPr>
        <w:t xml:space="preserve">）人事论文评审服务平台</w:t>
      </w:r>
      <w:r/>
    </w:p>
    <w:p>
      <w:pPr>
        <w:ind w:firstLine="420"/>
        <w:jc w:val="left"/>
        <w:spacing w:line="360" w:lineRule="auto"/>
        <w:rPr>
          <w:rFonts w:hint="eastAsia" w:ascii="宋体" w:cs="宋体"/>
          <w:lang w:val="en-US" w:eastAsia="zh-CN"/>
        </w:rPr>
      </w:pPr>
      <w:r>
        <w:rPr>
          <w:rFonts w:hint="eastAsia" w:ascii="宋体" w:cs="宋体"/>
        </w:rPr>
        <w:t xml:space="preserve">比对库资源涵盖国内主要学术期刊8</w:t>
      </w:r>
      <w:r>
        <w:rPr>
          <w:rFonts w:hint="eastAsia" w:ascii="宋体" w:cs="宋体"/>
        </w:rPr>
        <w:t xml:space="preserve">500 种以上，累积总量至少达6300万篇以上。比对库资源涵盖国内大多数高校的博硕士学位论文，实时总量至少达700万篇。比对库资源涵盖国内外学术会议论文，实时总量至少达380万篇。比对库资源涵盖专利数据库，《中国专利全文数据库》《海外专利数据库》，实时总量1.5亿条以上。含互联网资源，港澳台数据资源和第三方英文数据库，同时支持用户自建比对库，实现比对资源的持续扩充，最大程度保证检测结果的客观可靠。系统支持英文检测，支持跨语言检测（中英文互抄识别）；表格自动抽取检测；繁简体转化识别检测。支持已发表文献检测功能</w:t>
      </w:r>
      <w:r>
        <w:rPr>
          <w:rFonts w:hint="eastAsia" w:ascii="宋体" w:cs="宋体"/>
          <w:lang w:val="en-US" w:eastAsia="zh-CN"/>
        </w:rPr>
        <w:t xml:space="preserve">。需提供30个子账号，可检测篇</w:t>
      </w:r>
      <w:r>
        <w:rPr>
          <w:rFonts w:hint="eastAsia" w:ascii="宋体" w:cs="宋体"/>
          <w:color w:val="000000"/>
          <w:lang w:val="en-US" w:eastAsia="zh-CN"/>
        </w:rPr>
        <w:t xml:space="preserve">数</w:t>
      </w:r>
      <w:r>
        <w:rPr>
          <w:rFonts w:hint="eastAsia" w:ascii="宋体" w:cs="宋体"/>
          <w:color w:val="000000"/>
        </w:rPr>
        <w:t xml:space="preserve">不少于</w:t>
      </w:r>
      <w:r>
        <w:rPr>
          <w:rFonts w:hint="eastAsia" w:ascii="宋体" w:cs="宋体"/>
          <w:color w:val="000000"/>
          <w:lang w:val="en-US" w:eastAsia="zh-CN"/>
        </w:rPr>
        <w:t xml:space="preserve">2000篇</w:t>
      </w:r>
      <w:r>
        <w:rPr>
          <w:rFonts w:hint="eastAsia" w:ascii="宋体" w:cs="宋体"/>
          <w:lang w:val="en-US" w:eastAsia="zh-CN"/>
        </w:rPr>
        <w:t xml:space="preserve">。</w:t>
      </w:r>
      <w:r/>
    </w:p>
    <w:p>
      <w:pPr>
        <w:ind w:firstLine="420"/>
        <w:jc w:val="left"/>
        <w:spacing w:line="360" w:lineRule="auto"/>
        <w:rPr>
          <w:rFonts w:hint="eastAsia" w:ascii="宋体" w:cs="宋体"/>
          <w:lang w:val="en-US" w:eastAsia="zh-CN"/>
        </w:rPr>
      </w:pPr>
      <w:r>
        <w:rPr>
          <w:rFonts w:hint="eastAsia" w:ascii="宋体" w:cs="宋体"/>
          <w:lang w:val="en-US" w:eastAsia="zh-CN"/>
        </w:rPr>
        <w:t xml:space="preserve">（10）</w:t>
      </w:r>
      <w:r>
        <w:rPr>
          <w:rFonts w:hint="eastAsia" w:ascii="宋体" w:cs="宋体"/>
        </w:rPr>
        <w:t xml:space="preserve">人事论文评审服务平台</w:t>
      </w:r>
      <w:r>
        <w:rPr>
          <w:rFonts w:hint="eastAsia" w:ascii="宋体" w:cs="宋体"/>
          <w:lang w:val="en-US" w:eastAsia="zh-CN"/>
        </w:rPr>
        <w:t xml:space="preserve">-</w:t>
      </w:r>
      <w:r>
        <w:rPr>
          <w:rFonts w:hint="eastAsia" w:ascii="宋体" w:cs="宋体"/>
        </w:rPr>
        <w:t xml:space="preserve">AIGC</w:t>
      </w:r>
      <w:r>
        <w:rPr>
          <w:rFonts w:hint="eastAsia" w:ascii="宋体" w:cs="宋体"/>
          <w:lang w:val="en-US" w:eastAsia="zh-CN"/>
        </w:rPr>
        <w:t xml:space="preserve">检测服务</w:t>
      </w:r>
      <w:r/>
    </w:p>
    <w:p>
      <w:pPr>
        <w:ind w:firstLine="420"/>
        <w:jc w:val="left"/>
        <w:spacing w:line="360" w:lineRule="auto"/>
        <w:rPr>
          <w:rFonts w:hint="eastAsia" w:ascii="宋体" w:cs="宋体"/>
        </w:rPr>
      </w:pPr>
      <w:r>
        <w:rPr>
          <w:rFonts w:hint="eastAsia" w:ascii="宋体" w:cs="宋体"/>
          <w:lang w:val="en-US" w:eastAsia="zh-CN"/>
        </w:rPr>
        <w:t xml:space="preserve">系统需</w:t>
      </w:r>
      <w:r>
        <w:rPr>
          <w:rFonts w:hint="eastAsia" w:ascii="宋体" w:cs="宋体"/>
        </w:rPr>
        <w:t xml:space="preserve">支持子账号的批量自动化创建与配置，</w:t>
      </w:r>
      <w:r>
        <w:rPr>
          <w:rFonts w:hint="eastAsia" w:ascii="宋体" w:cs="宋体"/>
          <w:lang w:val="en-US" w:eastAsia="zh-CN"/>
        </w:rPr>
        <w:t xml:space="preserve">实现不同角色</w:t>
      </w:r>
      <w:r>
        <w:rPr>
          <w:rFonts w:hint="eastAsia" w:ascii="宋体" w:cs="宋体"/>
        </w:rPr>
        <w:t xml:space="preserve">的分层级</w:t>
      </w:r>
      <w:r>
        <w:rPr>
          <w:rFonts w:hint="eastAsia" w:ascii="宋体" w:cs="宋体"/>
          <w:lang w:val="en-US" w:eastAsia="zh-CN"/>
        </w:rPr>
        <w:t xml:space="preserve">管理。</w:t>
      </w:r>
      <w:r>
        <w:rPr>
          <w:rFonts w:hint="eastAsia" w:ascii="宋体" w:cs="宋体"/>
        </w:rPr>
        <w:t xml:space="preserve">构建全链路账号操作</w:t>
      </w:r>
      <w:r>
        <w:rPr>
          <w:rFonts w:hint="eastAsia" w:ascii="宋体" w:cs="宋体"/>
          <w:lang w:val="en-US" w:eastAsia="zh-CN"/>
        </w:rPr>
        <w:t xml:space="preserve">管理</w:t>
      </w:r>
      <w:r>
        <w:rPr>
          <w:rFonts w:hint="eastAsia" w:ascii="宋体" w:cs="宋体"/>
        </w:rPr>
        <w:t xml:space="preserve">体系，实时采集并留存账号访问轨迹、权限变更及操作行为日志，保障账号体系的安全性与合规性</w:t>
      </w:r>
      <w:r>
        <w:rPr>
          <w:rFonts w:hint="eastAsia" w:ascii="宋体" w:cs="宋体"/>
          <w:lang w:eastAsia="zh-CN"/>
        </w:rPr>
        <w:t xml:space="preserve">。</w:t>
      </w:r>
      <w:r>
        <w:rPr>
          <w:rFonts w:hint="eastAsia" w:ascii="宋体" w:cs="宋体"/>
          <w:lang w:val="en-US" w:eastAsia="zh-CN"/>
        </w:rPr>
        <w:t xml:space="preserve">需支持</w:t>
      </w:r>
      <w:r>
        <w:rPr>
          <w:rFonts w:hint="eastAsia" w:ascii="宋体" w:cs="宋体"/>
        </w:rPr>
        <w:t xml:space="preserve">多格式文档的</w:t>
      </w:r>
      <w:r>
        <w:rPr>
          <w:rFonts w:hint="eastAsia" w:ascii="宋体" w:cs="宋体"/>
          <w:lang w:val="en-US" w:eastAsia="zh-CN"/>
        </w:rPr>
        <w:t xml:space="preserve">兼容</w:t>
      </w:r>
      <w:r>
        <w:rPr>
          <w:rFonts w:hint="eastAsia" w:ascii="宋体" w:cs="宋体"/>
        </w:rPr>
        <w:t xml:space="preserve">上传与智能识别，涵盖 doc、docx、wps、caj、txt、pdf、kdh、nh、rtf等主流文档格式</w:t>
      </w:r>
      <w:r>
        <w:rPr>
          <w:rFonts w:hint="eastAsia" w:ascii="宋体" w:cs="宋体"/>
          <w:lang w:eastAsia="zh-CN"/>
        </w:rPr>
        <w:t xml:space="preserve">。</w:t>
      </w:r>
      <w:r>
        <w:rPr>
          <w:rFonts w:hint="eastAsia" w:ascii="宋体" w:cs="宋体"/>
          <w:lang w:val="en-US" w:eastAsia="zh-CN"/>
        </w:rPr>
        <w:t xml:space="preserve">需</w:t>
      </w:r>
      <w:r>
        <w:rPr>
          <w:rFonts w:hint="eastAsia" w:ascii="宋体" w:cs="宋体"/>
        </w:rPr>
        <w:t xml:space="preserve">提供多样化上传模式，支持单篇、批量、压缩包及手工录入等多种方式</w:t>
      </w:r>
      <w:r>
        <w:rPr>
          <w:rFonts w:hint="eastAsia" w:ascii="宋体" w:cs="宋体"/>
          <w:lang w:val="en-US" w:eastAsia="zh-CN"/>
        </w:rPr>
        <w:t xml:space="preserve">上传。需</w:t>
      </w:r>
      <w:r>
        <w:rPr>
          <w:rFonts w:hint="eastAsia" w:ascii="宋体" w:cs="宋体"/>
        </w:rPr>
        <w:t xml:space="preserve">支持</w:t>
      </w:r>
      <w:r>
        <w:rPr>
          <w:rFonts w:hint="eastAsia" w:ascii="宋体" w:cs="宋体"/>
          <w:lang w:val="en-US" w:eastAsia="zh-CN"/>
        </w:rPr>
        <w:t xml:space="preserve">多语种（</w:t>
      </w:r>
      <w:r>
        <w:rPr>
          <w:rFonts w:hint="eastAsia" w:ascii="宋体" w:cs="宋体"/>
        </w:rPr>
        <w:t xml:space="preserve">中</w:t>
      </w:r>
      <w:r>
        <w:rPr>
          <w:rFonts w:hint="eastAsia" w:ascii="宋体" w:cs="宋体"/>
          <w:lang w:val="en-US" w:eastAsia="zh-CN"/>
        </w:rPr>
        <w:t xml:space="preserve">/英</w:t>
      </w:r>
      <w:r>
        <w:rPr>
          <w:rFonts w:hint="eastAsia" w:ascii="宋体" w:cs="宋体"/>
        </w:rPr>
        <w:t xml:space="preserve">文</w:t>
      </w:r>
      <w:r>
        <w:rPr>
          <w:rFonts w:hint="eastAsia" w:ascii="宋体" w:cs="宋体"/>
          <w:lang w:eastAsia="zh-CN"/>
        </w:rPr>
        <w:t xml:space="preserve">）</w:t>
      </w:r>
      <w:r>
        <w:rPr>
          <w:rFonts w:hint="eastAsia" w:ascii="宋体" w:cs="宋体"/>
        </w:rPr>
        <w:t xml:space="preserve">内容检测</w:t>
      </w:r>
      <w:r>
        <w:rPr>
          <w:rFonts w:hint="eastAsia" w:ascii="宋体" w:cs="宋体"/>
          <w:lang w:eastAsia="zh-CN"/>
        </w:rPr>
        <w:t xml:space="preserve">。</w:t>
      </w:r>
      <w:r>
        <w:rPr>
          <w:rFonts w:hint="eastAsia" w:ascii="宋体" w:cs="宋体"/>
          <w:lang w:val="en-US" w:eastAsia="zh-CN"/>
        </w:rPr>
        <w:t xml:space="preserve">需提供30个子账号，AIGC检测篇数</w:t>
      </w:r>
      <w:r>
        <w:rPr>
          <w:rFonts w:hint="eastAsia" w:ascii="宋体" w:cs="宋体"/>
          <w:color w:val="000000"/>
        </w:rPr>
        <w:t xml:space="preserve">不少于</w:t>
      </w:r>
      <w:r>
        <w:rPr>
          <w:rFonts w:hint="eastAsia" w:ascii="宋体" w:cs="宋体"/>
          <w:color w:val="000000"/>
          <w:lang w:val="en-US" w:eastAsia="zh-CN"/>
        </w:rPr>
        <w:t xml:space="preserve">2000</w:t>
      </w:r>
      <w:r>
        <w:rPr>
          <w:rFonts w:hint="eastAsia" w:ascii="宋体" w:cs="宋体"/>
          <w:lang w:val="en-US" w:eastAsia="zh-CN"/>
        </w:rPr>
        <w:t xml:space="preserve">篇。</w:t>
      </w:r>
      <w:r/>
    </w:p>
    <w:p>
      <w:pPr>
        <w:jc w:val="left"/>
        <w:spacing w:line="360" w:lineRule="auto"/>
        <w:rPr>
          <w:rFonts w:ascii="宋体" w:eastAsia="宋体" w:cs="宋体"/>
          <w:b/>
          <w:bCs/>
          <w:lang w:val="en-US" w:eastAsia="zh-CN"/>
        </w:rPr>
      </w:pPr>
      <w:r>
        <w:rPr>
          <w:rFonts w:hint="eastAsia" w:ascii="宋体" w:cs="宋体"/>
          <w:b/>
          <w:bCs/>
          <w:lang w:val="en-US" w:eastAsia="zh-CN"/>
        </w:rPr>
        <w:t xml:space="preserve">（</w:t>
      </w:r>
      <w:r>
        <w:rPr>
          <w:rFonts w:ascii="宋体" w:cs="宋体"/>
          <w:b/>
          <w:bCs/>
          <w:lang w:val="en-US" w:eastAsia="zh-CN"/>
        </w:rPr>
        <w:t xml:space="preserve">二</w:t>
      </w:r>
      <w:r>
        <w:rPr>
          <w:rFonts w:hint="eastAsia" w:ascii="宋体" w:cs="宋体"/>
          <w:b/>
          <w:bCs/>
          <w:lang w:val="en-US" w:eastAsia="zh-CN"/>
        </w:rPr>
        <w:t xml:space="preserve">）服务要求</w:t>
      </w:r>
      <w:r/>
    </w:p>
    <w:p>
      <w:pPr>
        <w:ind w:firstLine="420"/>
        <w:jc w:val="left"/>
        <w:spacing w:line="360" w:lineRule="auto"/>
        <w:rPr>
          <w:rFonts w:hint="eastAsia" w:ascii="宋体" w:cs="宋体"/>
        </w:rPr>
      </w:pPr>
      <w:r>
        <w:rPr>
          <w:rFonts w:hint="eastAsia" w:ascii="宋体" w:cs="宋体"/>
        </w:rPr>
        <w:t xml:space="preserve">1、合同签订后</w:t>
      </w:r>
      <w:r>
        <w:rPr>
          <w:rFonts w:hint="eastAsia" w:ascii="宋体" w:cs="宋体"/>
          <w:lang w:val="en-US" w:eastAsia="zh-CN"/>
        </w:rPr>
        <w:t xml:space="preserve">5</w:t>
      </w:r>
      <w:r>
        <w:rPr>
          <w:rFonts w:hint="eastAsia" w:ascii="宋体" w:cs="宋体"/>
        </w:rPr>
        <w:t xml:space="preserve">天内</w:t>
      </w:r>
      <w:r>
        <w:rPr>
          <w:rFonts w:ascii="宋体" w:cs="宋体"/>
        </w:rPr>
        <w:t xml:space="preserve">投标人</w:t>
      </w:r>
      <w:r>
        <w:rPr>
          <w:rFonts w:hint="eastAsia" w:ascii="宋体" w:cs="宋体"/>
        </w:rPr>
        <w:t xml:space="preserve">派技术工程师开通数据库使用权限</w:t>
      </w:r>
      <w:r>
        <w:rPr>
          <w:rFonts w:hint="eastAsia" w:ascii="宋体" w:cs="宋体"/>
          <w:lang w:val="en-US" w:eastAsia="zh-CN"/>
        </w:rPr>
        <w:t xml:space="preserve">,</w:t>
      </w:r>
      <w:r>
        <w:rPr>
          <w:rFonts w:hint="eastAsia" w:ascii="宋体" w:cs="宋体"/>
        </w:rPr>
        <w:t xml:space="preserve">并及时提供与本系统有关的软件升级信息。镜像安装的数据根据</w:t>
      </w:r>
      <w:r>
        <w:rPr>
          <w:rFonts w:ascii="宋体" w:cs="宋体"/>
        </w:rPr>
        <w:t xml:space="preserve">招标人</w:t>
      </w:r>
      <w:r>
        <w:rPr>
          <w:rFonts w:hint="eastAsia" w:ascii="宋体" w:cs="宋体"/>
        </w:rPr>
        <w:t xml:space="preserve">要求随时提供本地期刊、报纸等安装服务。</w:t>
      </w:r>
      <w:r/>
    </w:p>
    <w:p>
      <w:pPr>
        <w:ind w:firstLine="420"/>
        <w:jc w:val="left"/>
        <w:spacing w:line="360" w:lineRule="auto"/>
        <w:rPr>
          <w:rFonts w:hint="eastAsia" w:ascii="宋体" w:cs="宋体"/>
        </w:rPr>
      </w:pPr>
      <w:r>
        <w:rPr>
          <w:rFonts w:hint="eastAsia" w:ascii="宋体" w:cs="宋体"/>
        </w:rPr>
        <w:t xml:space="preserve">2、</w:t>
      </w:r>
      <w:r>
        <w:rPr>
          <w:rFonts w:ascii="宋体" w:cs="宋体"/>
        </w:rPr>
        <w:t xml:space="preserve">投标人</w:t>
      </w:r>
      <w:r>
        <w:rPr>
          <w:rFonts w:hint="eastAsia" w:ascii="宋体" w:cs="宋体"/>
        </w:rPr>
        <w:t xml:space="preserve">做到每周7</w:t>
      </w:r>
      <w:r>
        <w:rPr>
          <w:rFonts w:hint="eastAsia" w:ascii="宋体" w:cs="宋体"/>
          <w:lang w:val="en-US" w:eastAsia="zh-CN"/>
        </w:rPr>
        <w:t xml:space="preserve">*</w:t>
      </w:r>
      <w:r>
        <w:rPr>
          <w:rFonts w:hint="eastAsia" w:ascii="宋体" w:cs="宋体"/>
        </w:rPr>
        <w:t xml:space="preserve">24小时服务响应，所有销售、技术服务人员均7</w:t>
      </w:r>
      <w:r>
        <w:rPr>
          <w:rFonts w:hint="eastAsia" w:ascii="宋体" w:cs="宋体"/>
          <w:lang w:val="en-US" w:eastAsia="zh-CN"/>
        </w:rPr>
        <w:t xml:space="preserve">*</w:t>
      </w:r>
      <w:r>
        <w:rPr>
          <w:rFonts w:hint="eastAsia" w:ascii="宋体" w:cs="宋体"/>
        </w:rPr>
        <w:t xml:space="preserve">24小时保持手机畅通，实行“五星级”服务。接到热线服务需求后，实时响应，在1小时内告知用户解决方案和解决时间。网络或者远程可以解决问题的，1小时内提供网络服务或者远程支持服务，并在24小时内解决问题，或者提供适当的解决方案。如果通过热线、网络、远程均无法解决问题，技术服务工程师在24小时之内赶到现场进行数据维护。</w:t>
      </w:r>
      <w:r/>
    </w:p>
    <w:p>
      <w:pPr>
        <w:ind w:firstLine="420"/>
        <w:jc w:val="left"/>
        <w:spacing w:line="360" w:lineRule="auto"/>
        <w:rPr>
          <w:rFonts w:hint="eastAsia" w:ascii="宋体" w:cs="宋体"/>
        </w:rPr>
      </w:pPr>
      <w:r>
        <w:rPr>
          <w:rFonts w:hint="eastAsia" w:ascii="宋体" w:cs="宋体"/>
        </w:rPr>
        <w:t xml:space="preserve">3、为做好数字图书馆宣传和引导工作，实现传统图书馆到数字图书馆的意识转变，根据</w:t>
      </w:r>
      <w:r>
        <w:rPr>
          <w:rFonts w:ascii="宋体" w:cs="宋体"/>
        </w:rPr>
        <w:t xml:space="preserve">招标人</w:t>
      </w:r>
      <w:r>
        <w:rPr>
          <w:rFonts w:hint="eastAsia" w:ascii="宋体" w:cs="宋体"/>
        </w:rPr>
        <w:t xml:space="preserve">安排协助图书馆为读者、馆员提供宣传和培训工作，以便更好的达成数字图书馆的服务效果。</w:t>
      </w:r>
      <w:r/>
    </w:p>
    <w:p>
      <w:pPr>
        <w:ind w:firstLine="420"/>
        <w:jc w:val="left"/>
        <w:spacing w:line="360" w:lineRule="auto"/>
        <w:rPr>
          <w:rFonts w:hint="eastAsia" w:ascii="宋体" w:cs="宋体"/>
        </w:rPr>
      </w:pPr>
      <w:r>
        <w:rPr>
          <w:rFonts w:hint="eastAsia" w:ascii="宋体" w:cs="宋体"/>
        </w:rPr>
        <w:t xml:space="preserve">4、</w:t>
      </w:r>
      <w:r>
        <w:rPr>
          <w:rFonts w:ascii="宋体" w:cs="宋体"/>
        </w:rPr>
        <w:t xml:space="preserve">服务期间</w:t>
      </w:r>
      <w:r>
        <w:rPr>
          <w:rFonts w:hint="eastAsia" w:ascii="宋体" w:cs="宋体"/>
        </w:rPr>
        <w:t xml:space="preserve">至少提供一次使用统计报告。</w:t>
      </w:r>
      <w:r/>
    </w:p>
    <w:p>
      <w:pPr>
        <w:ind w:firstLine="420"/>
        <w:jc w:val="left"/>
        <w:spacing w:line="360" w:lineRule="auto"/>
        <w:rPr>
          <w:rFonts w:hint="eastAsia" w:ascii="宋体" w:cs="宋体"/>
        </w:rPr>
      </w:pPr>
      <w:r>
        <w:rPr>
          <w:rFonts w:hint="eastAsia" w:ascii="宋体" w:cs="宋体"/>
        </w:rPr>
        <w:t xml:space="preserve">5、支持该库的推广活动，并提出相关读者服务体系，增加用户</w:t>
      </w:r>
      <w:r>
        <w:rPr>
          <w:rFonts w:hint="eastAsia" w:ascii="宋体" w:cs="宋体"/>
          <w:lang w:eastAsia="zh-CN"/>
        </w:rPr>
        <w:t xml:space="preserve">黏度</w:t>
      </w:r>
      <w:r>
        <w:rPr>
          <w:rFonts w:hint="eastAsia" w:ascii="宋体" w:cs="宋体"/>
        </w:rPr>
        <w:t xml:space="preserve">。</w:t>
      </w:r>
      <w:r/>
    </w:p>
    <w:p>
      <w:pPr>
        <w:ind w:firstLine="420"/>
        <w:jc w:val="left"/>
        <w:spacing w:line="360" w:lineRule="auto"/>
        <w:rPr>
          <w:rFonts w:ascii="宋体" w:cs="宋体"/>
        </w:rPr>
      </w:pPr>
      <w:r>
        <w:rPr>
          <w:rFonts w:hint="eastAsia" w:ascii="宋体" w:cs="宋体"/>
        </w:rPr>
        <w:t xml:space="preserve">6、对于资源本身导致的版权纠纷，一律由</w:t>
      </w:r>
      <w:r>
        <w:rPr>
          <w:rFonts w:hint="eastAsia" w:ascii="宋体" w:cs="宋体"/>
          <w:lang w:eastAsia="zh-CN"/>
        </w:rPr>
        <w:t xml:space="preserve">投标人</w:t>
      </w:r>
      <w:r>
        <w:rPr>
          <w:rFonts w:hint="eastAsia" w:ascii="宋体" w:cs="宋体"/>
        </w:rPr>
        <w:t xml:space="preserve">负责，</w:t>
      </w:r>
      <w:r>
        <w:rPr>
          <w:rFonts w:hint="eastAsia" w:ascii="宋体" w:cs="宋体"/>
          <w:lang w:eastAsia="zh-CN"/>
        </w:rPr>
        <w:t xml:space="preserve">招标人</w:t>
      </w:r>
      <w:r>
        <w:rPr>
          <w:rFonts w:hint="eastAsia" w:ascii="宋体" w:cs="宋体"/>
        </w:rPr>
        <w:t xml:space="preserve">不承担连带责任。</w:t>
      </w:r>
      <w:r/>
    </w:p>
    <w:p>
      <w:pPr>
        <w:ind w:firstLine="420"/>
        <w:jc w:val="left"/>
        <w:spacing w:line="360" w:lineRule="auto"/>
        <w:rPr>
          <w:rFonts w:hint="eastAsia" w:ascii="宋体" w:cs="宋体"/>
          <w:color w:val="auto"/>
          <w:highlight w:val="none"/>
        </w:rPr>
      </w:pPr>
      <w:r>
        <w:rPr>
          <w:rFonts w:hint="eastAsia" w:ascii="宋体" w:cs="宋体"/>
          <w:color w:val="auto"/>
          <w:highlight w:val="none"/>
          <w:lang w:val="en-US" w:eastAsia="zh-CN"/>
        </w:rPr>
        <w:t xml:space="preserve">7</w:t>
      </w:r>
      <w:r>
        <w:rPr>
          <w:rFonts w:hint="eastAsia" w:ascii="宋体" w:cs="宋体"/>
          <w:color w:val="auto"/>
          <w:highlight w:val="none"/>
        </w:rPr>
        <w:t xml:space="preserve">、开通方式：网络远程开通。</w:t>
      </w:r>
      <w:r/>
    </w:p>
    <w:p>
      <w:pPr>
        <w:ind w:firstLine="420"/>
        <w:jc w:val="left"/>
        <w:spacing w:line="360" w:lineRule="auto"/>
        <w:rPr>
          <w:rFonts w:hint="eastAsia" w:ascii="宋体" w:cs="宋体"/>
          <w:b/>
          <w:bCs/>
        </w:rPr>
      </w:pPr>
      <w:r>
        <w:rPr>
          <w:rFonts w:hint="eastAsia" w:ascii="宋体" w:cs="宋体"/>
          <w:color w:val="auto"/>
          <w:highlight w:val="none"/>
          <w:lang w:val="en-US" w:eastAsia="zh-CN"/>
        </w:rPr>
        <w:t xml:space="preserve">8</w:t>
      </w:r>
      <w:r>
        <w:rPr>
          <w:rFonts w:hint="eastAsia" w:ascii="宋体" w:cs="宋体"/>
          <w:color w:val="auto"/>
          <w:highlight w:val="none"/>
        </w:rPr>
        <w:t xml:space="preserve">、安装、调试与培训要求：网络远程提供服务。根据</w:t>
      </w:r>
      <w:r>
        <w:rPr>
          <w:rFonts w:ascii="宋体" w:cs="宋体"/>
          <w:color w:val="auto"/>
          <w:highlight w:val="none"/>
        </w:rPr>
        <w:t xml:space="preserve">招标人</w:t>
      </w:r>
      <w:r>
        <w:rPr>
          <w:rFonts w:hint="eastAsia" w:ascii="宋体" w:cs="宋体"/>
          <w:color w:val="auto"/>
          <w:highlight w:val="none"/>
        </w:rPr>
        <w:t xml:space="preserve">的安排</w:t>
      </w:r>
      <w:r>
        <w:rPr>
          <w:rFonts w:ascii="宋体" w:cs="宋体"/>
          <w:color w:val="auto"/>
          <w:highlight w:val="none"/>
        </w:rPr>
        <w:t xml:space="preserve">服务期间</w:t>
      </w:r>
      <w:r>
        <w:rPr>
          <w:rFonts w:hint="eastAsia" w:ascii="宋体" w:cs="宋体"/>
          <w:color w:val="auto"/>
          <w:highlight w:val="none"/>
        </w:rPr>
        <w:t xml:space="preserve">至少来校进行一次培训及宣传讲座等活动，资源的集中培训、交流活动</w:t>
      </w:r>
      <w:r>
        <w:rPr>
          <w:rFonts w:ascii="宋体" w:cs="宋体"/>
          <w:color w:val="auto"/>
          <w:highlight w:val="none"/>
        </w:rPr>
        <w:t xml:space="preserve">（包含在报价中）</w:t>
      </w:r>
      <w:r>
        <w:rPr>
          <w:rFonts w:hint="eastAsia" w:ascii="宋体" w:cs="宋体"/>
          <w:color w:val="auto"/>
          <w:highlight w:val="none"/>
        </w:rPr>
        <w:t xml:space="preserve">。</w:t>
      </w:r>
      <w:bookmarkStart w:id="69" w:name="_Toc18461"/>
      <w:r/>
      <w:r/>
    </w:p>
    <w:p>
      <w:pPr>
        <w:jc w:val="left"/>
        <w:spacing w:line="360" w:lineRule="auto"/>
        <w:rPr>
          <w:rFonts w:hint="eastAsia" w:ascii="宋体" w:cs="宋体"/>
          <w:b/>
          <w:bCs/>
        </w:rPr>
        <w:outlineLvl w:val="1"/>
      </w:pPr>
      <w:r>
        <w:rPr>
          <w:rFonts w:hint="eastAsia" w:ascii="宋体" w:cs="宋体"/>
          <w:b/>
          <w:bCs/>
          <w:lang w:val="en-US" w:eastAsia="zh-CN"/>
        </w:rPr>
        <w:t xml:space="preserve">包件</w:t>
      </w:r>
      <w:r>
        <w:rPr>
          <w:rFonts w:hint="eastAsia" w:ascii="宋体" w:cs="宋体"/>
          <w:b/>
          <w:bCs/>
        </w:rPr>
        <w:t xml:space="preserve">2：中文知识发现、移动图书馆、读秀学术搜索</w:t>
      </w:r>
      <w:bookmarkEnd w:id="69"/>
      <w:r/>
      <w:r/>
    </w:p>
    <w:p>
      <w:pPr>
        <w:jc w:val="left"/>
        <w:spacing w:line="360" w:lineRule="auto"/>
        <w:rPr>
          <w:rFonts w:hint="eastAsia" w:ascii="宋体" w:cs="宋体"/>
          <w:b/>
          <w:bCs/>
        </w:rPr>
      </w:pPr>
      <w:r>
        <w:rPr>
          <w:rFonts w:hint="eastAsia" w:ascii="宋体" w:cs="宋体"/>
          <w:b/>
          <w:bCs/>
          <w:lang w:val="en-US" w:eastAsia="zh-CN"/>
        </w:rPr>
        <w:t xml:space="preserve">（一）</w:t>
      </w:r>
      <w:r>
        <w:rPr>
          <w:rFonts w:hint="eastAsia" w:ascii="宋体" w:cs="宋体"/>
          <w:b/>
          <w:bCs/>
        </w:rPr>
        <w:t xml:space="preserve">中文知识发现技术要求</w:t>
      </w:r>
      <w:r/>
    </w:p>
    <w:p>
      <w:pPr>
        <w:ind w:firstLine="420"/>
        <w:jc w:val="left"/>
        <w:spacing w:line="360" w:lineRule="auto"/>
        <w:rPr>
          <w:rFonts w:hint="eastAsia" w:ascii="宋体" w:cs="宋体"/>
        </w:rPr>
      </w:pPr>
      <w:r>
        <w:rPr>
          <w:rFonts w:hint="eastAsia" w:ascii="宋体" w:cs="宋体"/>
        </w:rPr>
        <w:t xml:space="preserve">1、支持简体字/繁体字检索，并且在检索时，支持简体字/繁体字的同义转换；</w:t>
      </w:r>
      <w:r/>
    </w:p>
    <w:p>
      <w:pPr>
        <w:ind w:firstLine="420"/>
        <w:jc w:val="left"/>
        <w:spacing w:line="360" w:lineRule="auto"/>
        <w:rPr>
          <w:rFonts w:hint="eastAsia" w:ascii="宋体" w:cs="宋体"/>
        </w:rPr>
      </w:pPr>
      <w:r>
        <w:rPr>
          <w:rFonts w:hint="eastAsia" w:ascii="宋体" w:cs="宋体"/>
        </w:rPr>
        <w:t xml:space="preserve">2、支持空检索，并显示空检条件下整体数据量，以及各文献类型包括图书、期刊、学位等数据量，各年份收录量等；</w:t>
      </w:r>
      <w:r/>
    </w:p>
    <w:p>
      <w:pPr>
        <w:ind w:firstLine="420"/>
        <w:jc w:val="left"/>
        <w:spacing w:line="360" w:lineRule="auto"/>
        <w:rPr>
          <w:rFonts w:hint="eastAsia" w:ascii="宋体" w:cs="宋体"/>
        </w:rPr>
      </w:pPr>
      <w:r>
        <w:rPr>
          <w:rFonts w:hint="eastAsia" w:ascii="宋体" w:cs="宋体"/>
        </w:rPr>
        <w:t xml:space="preserve">3、提供简单检索、并支持google like检索方式，如date、author、title等检索方式；</w:t>
      </w:r>
      <w:r/>
    </w:p>
    <w:p>
      <w:pPr>
        <w:ind w:firstLine="420"/>
        <w:jc w:val="left"/>
        <w:spacing w:line="360" w:lineRule="auto"/>
        <w:rPr>
          <w:rFonts w:hint="eastAsia" w:ascii="宋体" w:cs="宋体"/>
        </w:rPr>
      </w:pPr>
      <w:r>
        <w:rPr>
          <w:rFonts w:hint="eastAsia" w:ascii="宋体" w:cs="宋体"/>
        </w:rPr>
        <w:t xml:space="preserve">4、提供二次检索，支持在当前检索结果下再次搜索；</w:t>
      </w:r>
      <w:r/>
    </w:p>
    <w:p>
      <w:pPr>
        <w:ind w:firstLine="420"/>
        <w:jc w:val="left"/>
        <w:spacing w:line="360" w:lineRule="auto"/>
        <w:rPr>
          <w:rFonts w:hint="eastAsia" w:ascii="宋体" w:cs="宋体"/>
        </w:rPr>
      </w:pPr>
      <w:r>
        <w:rPr>
          <w:rFonts w:hint="eastAsia" w:ascii="宋体" w:cs="宋体"/>
        </w:rPr>
        <w:t xml:space="preserve">5、支持按照单独文献类型进行筛选，呈现该文献类型下对应的分面聚类，并显示每个分面聚类的文献数量，分面聚类可支持复选；</w:t>
      </w:r>
      <w:r/>
    </w:p>
    <w:p>
      <w:pPr>
        <w:ind w:firstLine="420"/>
        <w:jc w:val="left"/>
        <w:spacing w:line="360" w:lineRule="auto"/>
        <w:rPr>
          <w:rFonts w:hint="eastAsia" w:ascii="宋体" w:cs="宋体"/>
        </w:rPr>
      </w:pPr>
      <w:r>
        <w:rPr>
          <w:rFonts w:hint="eastAsia" w:ascii="宋体" w:cs="宋体"/>
        </w:rPr>
        <w:t xml:space="preserve">6、提供智能检索，如自动匹配检索词曾用名、学名、全称等；以及检索作者、作者机构，自动匹配作者或作者机构字段；</w:t>
      </w:r>
      <w:r/>
    </w:p>
    <w:p>
      <w:pPr>
        <w:ind w:firstLine="420"/>
        <w:jc w:val="left"/>
        <w:spacing w:line="360" w:lineRule="auto"/>
        <w:rPr>
          <w:rFonts w:hint="eastAsia" w:ascii="宋体" w:cs="宋体"/>
        </w:rPr>
      </w:pPr>
      <w:r>
        <w:rPr>
          <w:rFonts w:hint="eastAsia" w:ascii="宋体" w:cs="宋体"/>
        </w:rPr>
        <w:t xml:space="preserve">7、提供高级检索，并支持精确/模糊两种匹配方式，支持多种字段与、或、非逻辑检索，且各类文献特殊字段检索；</w:t>
      </w:r>
      <w:r/>
    </w:p>
    <w:p>
      <w:pPr>
        <w:ind w:firstLine="420"/>
        <w:jc w:val="left"/>
        <w:spacing w:line="360" w:lineRule="auto"/>
        <w:rPr>
          <w:rFonts w:hint="eastAsia" w:ascii="宋体" w:cs="宋体"/>
        </w:rPr>
      </w:pPr>
      <w:r>
        <w:rPr>
          <w:rFonts w:hint="eastAsia" w:ascii="宋体" w:cs="宋体"/>
        </w:rPr>
        <w:t xml:space="preserve">8、提供专业检索，支持多个字段布尔逻辑表达式检索；</w:t>
      </w:r>
      <w:r/>
    </w:p>
    <w:p>
      <w:pPr>
        <w:ind w:firstLine="420"/>
        <w:jc w:val="left"/>
        <w:spacing w:line="360" w:lineRule="auto"/>
        <w:rPr>
          <w:rFonts w:hint="eastAsia" w:ascii="宋体" w:cs="宋体"/>
        </w:rPr>
      </w:pPr>
      <w:r>
        <w:rPr>
          <w:rFonts w:hint="eastAsia" w:ascii="宋体" w:cs="宋体"/>
        </w:rPr>
        <w:t xml:space="preserve">9、支持部分分面聚类扩展到二级分类，如作者机构、学科分类等，同时二级分类同样支持复选；</w:t>
      </w:r>
      <w:r/>
    </w:p>
    <w:p>
      <w:pPr>
        <w:ind w:firstLine="420"/>
        <w:jc w:val="left"/>
        <w:spacing w:line="360" w:lineRule="auto"/>
        <w:rPr>
          <w:rFonts w:hint="eastAsia" w:ascii="宋体" w:cs="宋体"/>
        </w:rPr>
      </w:pPr>
      <w:r>
        <w:rPr>
          <w:rFonts w:hint="eastAsia" w:ascii="宋体" w:cs="宋体"/>
        </w:rPr>
        <w:t xml:space="preserve">10、提供各种文献的丰富图形化信息展示，同时图书、期刊文献封面显示，且能放大显示；</w:t>
      </w:r>
      <w:r/>
    </w:p>
    <w:p>
      <w:pPr>
        <w:ind w:firstLine="420"/>
        <w:jc w:val="left"/>
        <w:spacing w:line="360" w:lineRule="auto"/>
        <w:rPr>
          <w:rFonts w:hint="eastAsia" w:ascii="宋体" w:cs="宋体"/>
        </w:rPr>
      </w:pPr>
      <w:r>
        <w:rPr>
          <w:rFonts w:hint="eastAsia" w:ascii="宋体" w:cs="宋体"/>
        </w:rPr>
        <w:t xml:space="preserve">11、内置期刊导航，可显示该期刊按年代的完整导航，可限定期刊某一期的所有篇目文献；</w:t>
      </w:r>
      <w:r/>
    </w:p>
    <w:p>
      <w:pPr>
        <w:ind w:firstLine="420"/>
        <w:jc w:val="left"/>
        <w:spacing w:line="360" w:lineRule="auto"/>
        <w:rPr>
          <w:rFonts w:hint="eastAsia" w:ascii="宋体" w:cs="宋体"/>
        </w:rPr>
      </w:pPr>
      <w:r>
        <w:rPr>
          <w:rFonts w:hint="eastAsia" w:ascii="宋体" w:cs="宋体"/>
        </w:rPr>
        <w:t xml:space="preserve">12、内置报纸导航，可显示该报纸按年代的完整导航，可限定报纸某一月某一日的所有文献；</w:t>
      </w:r>
      <w:r/>
    </w:p>
    <w:p>
      <w:pPr>
        <w:ind w:firstLine="420"/>
        <w:jc w:val="left"/>
        <w:spacing w:line="360" w:lineRule="auto"/>
        <w:rPr>
          <w:rFonts w:hint="eastAsia" w:ascii="宋体" w:cs="宋体"/>
        </w:rPr>
      </w:pPr>
      <w:r>
        <w:rPr>
          <w:rFonts w:hint="eastAsia" w:ascii="宋体" w:cs="宋体"/>
        </w:rPr>
        <w:t xml:space="preserve">13、提供期刊刊种导航，支持对期刊进行OA刊、语种、教育部学科、首字母、重要期刊、JCR分区、出版周期的聚类筛选，支持对刊名、主办单位、ISSN、CN号等检索字段进行检索，可按照年卷期的导航方式显示刊物篇目级数据；</w:t>
      </w:r>
      <w:r/>
    </w:p>
    <w:p>
      <w:pPr>
        <w:ind w:firstLine="420"/>
        <w:jc w:val="left"/>
        <w:spacing w:line="360" w:lineRule="auto"/>
        <w:rPr>
          <w:rFonts w:hint="eastAsia" w:ascii="宋体" w:cs="宋体"/>
        </w:rPr>
      </w:pPr>
      <w:r>
        <w:rPr>
          <w:rFonts w:hint="eastAsia" w:ascii="宋体" w:cs="宋体"/>
        </w:rPr>
        <w:t xml:space="preserve">14、提供机构导航，展示机构现行名称和曾用名/别名，可按照机构名称检索出对应的文献结果；</w:t>
      </w:r>
      <w:r/>
    </w:p>
    <w:p>
      <w:pPr>
        <w:ind w:firstLine="420"/>
        <w:jc w:val="left"/>
        <w:spacing w:line="360" w:lineRule="auto"/>
        <w:rPr>
          <w:rFonts w:hint="eastAsia" w:ascii="宋体" w:cs="宋体"/>
        </w:rPr>
      </w:pPr>
      <w:r>
        <w:rPr>
          <w:rFonts w:hint="eastAsia" w:ascii="宋体" w:cs="宋体"/>
        </w:rPr>
        <w:t xml:space="preserve">15、整合</w:t>
      </w:r>
      <w:r>
        <w:rPr>
          <w:rFonts w:ascii="宋体" w:cs="宋体"/>
        </w:rPr>
        <w:t xml:space="preserve">招标人</w:t>
      </w:r>
      <w:r>
        <w:rPr>
          <w:rFonts w:hint="eastAsia" w:ascii="宋体" w:cs="宋体"/>
        </w:rPr>
        <w:t xml:space="preserve">图书馆纸电资源，实现同一条数据在资源层面做去重，将纸质获取途径和电子获取途径进行联合揭示，实现图书馆纸电资源的统一检索和资源获取服务，打造图书馆纸电一体资源目录体系；</w:t>
      </w:r>
      <w:r/>
    </w:p>
    <w:p>
      <w:pPr>
        <w:ind w:firstLine="420"/>
        <w:jc w:val="left"/>
        <w:spacing w:line="360" w:lineRule="auto"/>
        <w:rPr>
          <w:rFonts w:hint="eastAsia" w:ascii="宋体" w:cs="宋体"/>
        </w:rPr>
      </w:pPr>
      <w:r>
        <w:rPr>
          <w:rFonts w:hint="eastAsia" w:ascii="宋体" w:cs="宋体"/>
        </w:rPr>
        <w:t xml:space="preserve">16、支持对不同资源混合排序，如支持学术性、相关性、馆藏优先、时间升降序等排序方式；</w:t>
      </w:r>
      <w:r/>
    </w:p>
    <w:p>
      <w:pPr>
        <w:ind w:firstLine="420"/>
        <w:jc w:val="left"/>
        <w:spacing w:line="360" w:lineRule="auto"/>
        <w:rPr>
          <w:rFonts w:hint="eastAsia" w:ascii="宋体" w:cs="宋体"/>
        </w:rPr>
      </w:pPr>
      <w:r>
        <w:rPr>
          <w:rFonts w:hint="eastAsia" w:ascii="宋体" w:cs="宋体"/>
        </w:rPr>
        <w:t xml:space="preserve">17、提供对单篇文章收藏、分享、导出的功能；</w:t>
      </w:r>
      <w:r/>
    </w:p>
    <w:p>
      <w:pPr>
        <w:ind w:firstLine="420"/>
        <w:jc w:val="left"/>
        <w:spacing w:line="360" w:lineRule="auto"/>
        <w:rPr>
          <w:rFonts w:hint="eastAsia" w:ascii="宋体" w:cs="宋体"/>
        </w:rPr>
      </w:pPr>
      <w:r>
        <w:rPr>
          <w:rFonts w:hint="eastAsia" w:ascii="宋体" w:cs="宋体"/>
        </w:rPr>
        <w:t xml:space="preserve">18、提供全国馆藏揭示，展示此资源被图书馆收录的情况，支持按省份地区和单位类型浏览；</w:t>
      </w:r>
      <w:r/>
    </w:p>
    <w:p>
      <w:pPr>
        <w:ind w:firstLine="420"/>
        <w:jc w:val="left"/>
        <w:spacing w:line="360" w:lineRule="auto"/>
        <w:rPr>
          <w:rFonts w:hint="eastAsia" w:ascii="宋体" w:cs="宋体"/>
        </w:rPr>
      </w:pPr>
      <w:r>
        <w:rPr>
          <w:rFonts w:hint="eastAsia" w:ascii="宋体" w:cs="宋体"/>
        </w:rPr>
        <w:t xml:space="preserve">19、提供摘要和列表两种检索结果显示方式；</w:t>
      </w:r>
      <w:r/>
    </w:p>
    <w:p>
      <w:pPr>
        <w:ind w:firstLine="420"/>
        <w:jc w:val="left"/>
        <w:spacing w:line="360" w:lineRule="auto"/>
        <w:rPr>
          <w:rFonts w:hint="eastAsia" w:ascii="宋体" w:cs="宋体"/>
        </w:rPr>
      </w:pPr>
      <w:r>
        <w:rPr>
          <w:rFonts w:hint="eastAsia" w:ascii="宋体" w:cs="宋体"/>
        </w:rPr>
        <w:t xml:space="preserve">20、根据检索结果，提供知识点-知识点、知识点-人、人-人（学位论文作者谱系图等）、机构-机构动态的关联关系，并通过可视化方式展现；</w:t>
      </w:r>
      <w:r/>
    </w:p>
    <w:p>
      <w:pPr>
        <w:ind w:firstLine="420"/>
        <w:jc w:val="left"/>
        <w:spacing w:line="360" w:lineRule="auto"/>
        <w:rPr>
          <w:rFonts w:hint="eastAsia" w:ascii="宋体" w:cs="宋体"/>
        </w:rPr>
      </w:pPr>
      <w:r>
        <w:rPr>
          <w:rFonts w:hint="eastAsia" w:ascii="宋体" w:cs="宋体"/>
        </w:rPr>
        <w:t xml:space="preserve">21、根据检索结果，提供历年各文献类型学术文章发展分布趋势图、学科、刊物、重要收录、地区、基金等趋势图或分布图。并且和左侧分面聚类进行呼应呈现，支持Excel文件导出；</w:t>
      </w:r>
      <w:r/>
    </w:p>
    <w:p>
      <w:pPr>
        <w:ind w:firstLine="420"/>
        <w:jc w:val="left"/>
        <w:spacing w:line="360" w:lineRule="auto"/>
        <w:rPr>
          <w:rFonts w:hint="eastAsia" w:ascii="宋体" w:cs="宋体"/>
        </w:rPr>
      </w:pPr>
      <w:r>
        <w:rPr>
          <w:rFonts w:hint="eastAsia" w:ascii="宋体" w:cs="宋体"/>
        </w:rPr>
        <w:t xml:space="preserve">22、支持图书、期刊、学位论文等文献类型多主题对比，分析其发展趋势；并支持Excel文件导出；</w:t>
      </w:r>
      <w:r/>
    </w:p>
    <w:p>
      <w:pPr>
        <w:ind w:firstLine="420"/>
        <w:jc w:val="left"/>
        <w:spacing w:line="360" w:lineRule="auto"/>
        <w:rPr>
          <w:rFonts w:hint="eastAsia" w:ascii="宋体" w:cs="宋体"/>
        </w:rPr>
      </w:pPr>
      <w:r>
        <w:rPr>
          <w:rFonts w:hint="eastAsia" w:ascii="宋体" w:cs="宋体"/>
        </w:rPr>
        <w:t xml:space="preserve">23、提供当前检索词同义词、上位词、兄弟词等多种关系图谱展示；</w:t>
      </w:r>
      <w:r/>
    </w:p>
    <w:p>
      <w:pPr>
        <w:ind w:firstLine="420"/>
        <w:jc w:val="left"/>
        <w:spacing w:line="360" w:lineRule="auto"/>
        <w:rPr>
          <w:rFonts w:hint="eastAsia" w:ascii="宋体" w:cs="宋体"/>
        </w:rPr>
      </w:pPr>
      <w:r>
        <w:rPr>
          <w:rFonts w:hint="eastAsia" w:ascii="宋体" w:cs="宋体"/>
        </w:rPr>
        <w:t xml:space="preserve">24、提供期刊历年影响因子趋势图谱分析；</w:t>
      </w:r>
      <w:r/>
    </w:p>
    <w:p>
      <w:pPr>
        <w:ind w:firstLine="420"/>
        <w:jc w:val="left"/>
        <w:spacing w:line="360" w:lineRule="auto"/>
        <w:rPr>
          <w:rFonts w:hint="eastAsia" w:ascii="宋体" w:cs="宋体"/>
        </w:rPr>
      </w:pPr>
      <w:r>
        <w:rPr>
          <w:rFonts w:hint="eastAsia" w:ascii="宋体" w:cs="宋体"/>
        </w:rPr>
        <w:t xml:space="preserve">25、提供知识关联图谱分析，通过输入中心词，可呈现相关的知识点关系图，支持按照不同属性、不同布局、不同节点数量等条件进行筛选，呈现渐进式多层图谱效果，同时提供该知识点相关文献的推荐；</w:t>
      </w:r>
      <w:r/>
    </w:p>
    <w:p>
      <w:pPr>
        <w:ind w:firstLine="420"/>
        <w:jc w:val="left"/>
        <w:spacing w:line="360" w:lineRule="auto"/>
        <w:rPr>
          <w:rFonts w:hint="eastAsia" w:ascii="宋体" w:cs="宋体"/>
        </w:rPr>
      </w:pPr>
      <w:r>
        <w:rPr>
          <w:rFonts w:hint="eastAsia" w:ascii="宋体" w:cs="宋体"/>
        </w:rPr>
        <w:t xml:space="preserve">26、提供图书-图书、图书-期刊、期刊-图书、期刊-期刊、期刊-论文、期刊-报纸等文献的引用分析，提供完整参考文献与引证文献的列表，列表中的文献具备引证关系二次拓展的功能；</w:t>
      </w:r>
      <w:r/>
    </w:p>
    <w:p>
      <w:pPr>
        <w:ind w:firstLine="420"/>
        <w:jc w:val="left"/>
        <w:spacing w:line="360" w:lineRule="auto"/>
        <w:rPr>
          <w:rFonts w:hint="eastAsia" w:ascii="宋体" w:cs="宋体"/>
        </w:rPr>
      </w:pPr>
      <w:r>
        <w:rPr>
          <w:rFonts w:hint="eastAsia" w:ascii="宋体" w:cs="宋体"/>
        </w:rPr>
        <w:t xml:space="preserve">27、提供图书、期刊等文献被引用情况的年代分布曲线；</w:t>
      </w:r>
      <w:r/>
    </w:p>
    <w:p>
      <w:pPr>
        <w:ind w:firstLine="420"/>
        <w:jc w:val="left"/>
        <w:spacing w:line="360" w:lineRule="auto"/>
        <w:rPr>
          <w:rFonts w:hint="eastAsia" w:ascii="宋体" w:cs="宋体"/>
        </w:rPr>
      </w:pPr>
      <w:r>
        <w:rPr>
          <w:rFonts w:hint="eastAsia" w:ascii="宋体" w:cs="宋体"/>
        </w:rPr>
        <w:t xml:space="preserve">28、提供期刊-期刊文献的引用分析功能，中文期刊的引用分析数量不低于8000万篇文献；</w:t>
      </w:r>
      <w:r/>
    </w:p>
    <w:p>
      <w:pPr>
        <w:ind w:firstLine="420"/>
        <w:jc w:val="left"/>
        <w:spacing w:line="360" w:lineRule="auto"/>
        <w:rPr>
          <w:rFonts w:hint="eastAsia" w:ascii="宋体" w:cs="宋体"/>
        </w:rPr>
      </w:pPr>
      <w:r>
        <w:rPr>
          <w:rFonts w:hint="eastAsia" w:ascii="宋体" w:cs="宋体"/>
        </w:rPr>
        <w:t xml:space="preserve">29、元数据可支持多条保存电子题录信息，支持以邮箱、EndNote、NoteExpress、RefWorks、NoteFirst、BibTex等多种输出方式；且输出字段可选，同时支持选中结果直接打印；</w:t>
      </w:r>
      <w:r/>
    </w:p>
    <w:p>
      <w:pPr>
        <w:ind w:firstLine="420"/>
        <w:jc w:val="left"/>
        <w:spacing w:line="360" w:lineRule="auto"/>
        <w:rPr>
          <w:rFonts w:hint="eastAsia" w:ascii="宋体" w:cs="宋体"/>
        </w:rPr>
      </w:pPr>
      <w:r>
        <w:rPr>
          <w:rFonts w:hint="eastAsia" w:ascii="宋体" w:cs="宋体"/>
        </w:rPr>
        <w:t xml:space="preserve">30、提供检索式的保存，可定期按照已保存的检索式推送最新资源到读者邮箱；</w:t>
      </w:r>
      <w:r/>
    </w:p>
    <w:p>
      <w:pPr>
        <w:ind w:firstLine="420"/>
        <w:jc w:val="left"/>
        <w:spacing w:line="360" w:lineRule="auto"/>
        <w:rPr>
          <w:rFonts w:hint="eastAsia" w:ascii="宋体" w:cs="宋体"/>
        </w:rPr>
      </w:pPr>
      <w:r>
        <w:rPr>
          <w:rFonts w:hint="eastAsia" w:ascii="宋体" w:cs="宋体"/>
        </w:rPr>
        <w:t xml:space="preserve">31、提供读者的个人学习空间；</w:t>
      </w:r>
      <w:r/>
    </w:p>
    <w:p>
      <w:pPr>
        <w:ind w:firstLine="420"/>
        <w:jc w:val="left"/>
        <w:spacing w:line="360" w:lineRule="auto"/>
        <w:rPr>
          <w:rFonts w:hint="eastAsia" w:ascii="宋体" w:cs="宋体"/>
        </w:rPr>
      </w:pPr>
      <w:r>
        <w:rPr>
          <w:rFonts w:hint="eastAsia" w:ascii="宋体" w:cs="宋体"/>
        </w:rPr>
        <w:t xml:space="preserve">32、通过分析图书、期刊、学位论文、会议论文等不同文献的特点，对单篇文献提供多种相关文章推送；</w:t>
      </w:r>
      <w:r/>
    </w:p>
    <w:p>
      <w:pPr>
        <w:ind w:firstLine="420"/>
        <w:jc w:val="left"/>
        <w:spacing w:line="360" w:lineRule="auto"/>
        <w:rPr>
          <w:rFonts w:hint="eastAsia" w:ascii="宋体" w:cs="宋体"/>
        </w:rPr>
      </w:pPr>
      <w:r>
        <w:rPr>
          <w:rFonts w:hint="eastAsia" w:ascii="宋体" w:cs="宋体"/>
        </w:rPr>
        <w:t xml:space="preserve">33、支持与</w:t>
      </w:r>
      <w:r>
        <w:rPr>
          <w:rFonts w:ascii="宋体" w:cs="宋体"/>
        </w:rPr>
        <w:t xml:space="preserve">招标人</w:t>
      </w:r>
      <w:r>
        <w:rPr>
          <w:rFonts w:hint="eastAsia" w:ascii="宋体" w:cs="宋体"/>
        </w:rPr>
        <w:t xml:space="preserve">图书馆OPAC系统、各类商业数据库无缝对接；</w:t>
      </w:r>
      <w:r/>
    </w:p>
    <w:p>
      <w:pPr>
        <w:ind w:firstLine="420"/>
        <w:jc w:val="left"/>
        <w:spacing w:line="360" w:lineRule="auto"/>
        <w:rPr>
          <w:rFonts w:hint="eastAsia" w:ascii="宋体" w:cs="宋体"/>
        </w:rPr>
      </w:pPr>
      <w:r>
        <w:rPr>
          <w:rFonts w:hint="eastAsia" w:ascii="宋体" w:cs="宋体"/>
        </w:rPr>
        <w:t xml:space="preserve">34、支持与本省、本地区资源共享服务平台无缝对接，同时支持与第三方文献资源保障平台对接</w:t>
      </w:r>
      <w:r>
        <w:rPr>
          <w:rFonts w:ascii="宋体" w:cs="宋体"/>
        </w:rPr>
        <w:t xml:space="preserve">例</w:t>
      </w:r>
      <w:r>
        <w:rPr>
          <w:rFonts w:hint="eastAsia" w:ascii="宋体" w:cs="宋体"/>
        </w:rPr>
        <w:t xml:space="preserve">如百链、calis等；</w:t>
      </w:r>
      <w:r/>
    </w:p>
    <w:p>
      <w:pPr>
        <w:ind w:firstLine="420"/>
        <w:jc w:val="left"/>
        <w:spacing w:line="360" w:lineRule="auto"/>
        <w:rPr>
          <w:rFonts w:hint="eastAsia" w:ascii="宋体" w:cs="宋体"/>
        </w:rPr>
      </w:pPr>
      <w:r>
        <w:rPr>
          <w:rFonts w:hint="eastAsia" w:ascii="宋体" w:cs="宋体"/>
        </w:rPr>
        <w:t xml:space="preserve">35、支持与第三方系统的单点认证；</w:t>
      </w:r>
      <w:r/>
    </w:p>
    <w:p>
      <w:pPr>
        <w:ind w:firstLine="420"/>
        <w:jc w:val="left"/>
        <w:spacing w:line="360" w:lineRule="auto"/>
        <w:rPr>
          <w:rFonts w:hint="eastAsia" w:ascii="宋体" w:cs="宋体"/>
        </w:rPr>
      </w:pPr>
      <w:r>
        <w:rPr>
          <w:rFonts w:hint="eastAsia" w:ascii="宋体" w:cs="宋体"/>
        </w:rPr>
        <w:t xml:space="preserve">36、支持首页LOGO个性化定制服务；</w:t>
      </w:r>
      <w:r/>
    </w:p>
    <w:p>
      <w:pPr>
        <w:jc w:val="left"/>
        <w:spacing w:line="360" w:lineRule="auto"/>
        <w:rPr>
          <w:rFonts w:hint="eastAsia" w:ascii="宋体" w:cs="宋体"/>
          <w:b/>
          <w:bCs/>
        </w:rPr>
      </w:pPr>
      <w:r>
        <w:rPr>
          <w:rFonts w:hint="eastAsia" w:ascii="宋体" w:cs="宋体"/>
          <w:b/>
          <w:bCs/>
          <w:lang w:val="en-US" w:eastAsia="zh-CN"/>
        </w:rPr>
        <w:t xml:space="preserve">（二）</w:t>
      </w:r>
      <w:r>
        <w:rPr>
          <w:rFonts w:hint="eastAsia" w:ascii="宋体" w:cs="宋体"/>
          <w:b/>
          <w:bCs/>
        </w:rPr>
        <w:t xml:space="preserve">移动图书馆技术要求</w:t>
      </w:r>
      <w:r/>
    </w:p>
    <w:p>
      <w:pPr>
        <w:ind w:firstLine="420"/>
        <w:jc w:val="left"/>
        <w:spacing w:line="360" w:lineRule="auto"/>
        <w:rPr>
          <w:rFonts w:hint="eastAsia" w:ascii="宋体" w:cs="宋体"/>
        </w:rPr>
      </w:pPr>
      <w:r>
        <w:rPr>
          <w:rFonts w:hint="eastAsia" w:ascii="宋体" w:cs="宋体"/>
        </w:rPr>
        <w:t xml:space="preserve">1、要求可与</w:t>
      </w:r>
      <w:r>
        <w:rPr>
          <w:rFonts w:ascii="宋体" w:cs="宋体"/>
        </w:rPr>
        <w:t xml:space="preserve">招标人</w:t>
      </w:r>
      <w:r>
        <w:rPr>
          <w:rFonts w:hint="eastAsia" w:ascii="宋体" w:cs="宋体"/>
        </w:rPr>
        <w:t xml:space="preserve">图书馆OPAC系统完成统一认证。</w:t>
      </w:r>
      <w:r/>
    </w:p>
    <w:p>
      <w:pPr>
        <w:ind w:firstLine="420"/>
        <w:jc w:val="left"/>
        <w:spacing w:line="360" w:lineRule="auto"/>
        <w:rPr>
          <w:rFonts w:hint="eastAsia" w:ascii="宋体" w:cs="宋体"/>
        </w:rPr>
      </w:pPr>
      <w:r>
        <w:rPr>
          <w:rFonts w:hint="eastAsia" w:ascii="宋体" w:cs="宋体"/>
        </w:rPr>
        <w:t xml:space="preserve">2、基于本馆opac系统功能，要求在手机终端具备馆图书馆公告浏览、热门检索词展示、馆藏书目查询、馆藏复本情况、在架信息、在线预约、个人借阅信息查看、在线续借、预约取书提醒、催还信息告知、电子读者证等功能。</w:t>
      </w:r>
      <w:r/>
    </w:p>
    <w:p>
      <w:pPr>
        <w:ind w:firstLine="420"/>
        <w:jc w:val="left"/>
        <w:spacing w:line="360" w:lineRule="auto"/>
        <w:rPr>
          <w:rFonts w:hint="eastAsia" w:ascii="宋体" w:cs="宋体"/>
        </w:rPr>
      </w:pPr>
      <w:r>
        <w:rPr>
          <w:rFonts w:hint="eastAsia" w:ascii="宋体" w:cs="宋体"/>
        </w:rPr>
        <w:t xml:space="preserve">3、要求通过手机APP端扫描图书馆纸质图书条形码，可实时查看对应该图书所在的馆藏架位信息和可预约、可借阅情况，无纸本馆藏时可直接查看本书对应的电子版，并实现手机下载，文献传递等全文获取方式。</w:t>
      </w:r>
      <w:r/>
    </w:p>
    <w:p>
      <w:pPr>
        <w:ind w:firstLine="420"/>
        <w:jc w:val="left"/>
        <w:spacing w:line="360" w:lineRule="auto"/>
        <w:rPr>
          <w:rFonts w:hint="eastAsia" w:ascii="宋体" w:cs="宋体"/>
        </w:rPr>
      </w:pPr>
      <w:r>
        <w:rPr>
          <w:rFonts w:hint="eastAsia" w:ascii="宋体" w:cs="宋体"/>
        </w:rPr>
        <w:t xml:space="preserve">4、移动图书馆可在不同移动终端上阅读访问。提供适合手机使用的图书资源，需包含图书封面信息、目录及在手机中完成试读，并且通过移动图书馆，可以查询到全国的馆藏信息。支持图书馆已购买的电子图书、中文期刊等学术资源全文阅读和全文检索。</w:t>
      </w:r>
      <w:r/>
    </w:p>
    <w:p>
      <w:pPr>
        <w:ind w:firstLine="420"/>
        <w:jc w:val="left"/>
        <w:spacing w:line="360" w:lineRule="auto"/>
        <w:rPr>
          <w:rFonts w:hint="eastAsia" w:ascii="宋体" w:cs="宋体"/>
        </w:rPr>
      </w:pPr>
      <w:r>
        <w:rPr>
          <w:rFonts w:hint="eastAsia" w:ascii="宋体" w:cs="宋体"/>
        </w:rPr>
        <w:t xml:space="preserve">5、提供适合手机使用的且具有完全自主知识产权的视频，支持有声读物播放，为满足读者视听需求，移动图书馆视频内嵌资源量要求不少于1万集。</w:t>
      </w:r>
      <w:r/>
    </w:p>
    <w:p>
      <w:pPr>
        <w:ind w:firstLine="420"/>
        <w:jc w:val="left"/>
        <w:spacing w:line="360" w:lineRule="auto"/>
        <w:rPr>
          <w:rFonts w:hint="eastAsia" w:ascii="宋体" w:cs="宋体"/>
        </w:rPr>
      </w:pPr>
      <w:r>
        <w:rPr>
          <w:rFonts w:hint="eastAsia" w:ascii="宋体" w:cs="宋体"/>
        </w:rPr>
        <w:t xml:space="preserve">6、整合的期刊、论文等摘要页面要显示相关文献来源，且能提供适合移动设备的链接访问，并提供文献传递服务。</w:t>
      </w:r>
      <w:r/>
    </w:p>
    <w:p>
      <w:pPr>
        <w:ind w:firstLine="420"/>
        <w:jc w:val="left"/>
        <w:spacing w:line="360" w:lineRule="auto"/>
        <w:rPr>
          <w:rFonts w:hint="eastAsia" w:ascii="宋体" w:cs="宋体"/>
        </w:rPr>
      </w:pPr>
      <w:r>
        <w:rPr>
          <w:rFonts w:hint="eastAsia" w:ascii="宋体" w:cs="宋体"/>
        </w:rPr>
        <w:t xml:space="preserve">7、提供各类资源导航，包括图书、期刊、讲座等，并实现热门资源的推荐。</w:t>
      </w:r>
      <w:r/>
    </w:p>
    <w:p>
      <w:pPr>
        <w:ind w:firstLine="420"/>
        <w:jc w:val="left"/>
        <w:spacing w:line="360" w:lineRule="auto"/>
        <w:rPr>
          <w:rFonts w:hint="eastAsia" w:ascii="宋体" w:cs="宋体"/>
        </w:rPr>
      </w:pPr>
      <w:r>
        <w:rPr>
          <w:rFonts w:hint="eastAsia" w:ascii="宋体" w:cs="宋体"/>
        </w:rPr>
        <w:t xml:space="preserve">8、提供多种全文获取方式，本馆有全文可直接阅读，无全文的可通过与已有的文献传递系统对接，将文献发送到读者的邮箱。</w:t>
      </w:r>
      <w:r/>
    </w:p>
    <w:p>
      <w:pPr>
        <w:ind w:firstLine="420"/>
        <w:jc w:val="left"/>
        <w:spacing w:line="360" w:lineRule="auto"/>
        <w:rPr>
          <w:rFonts w:hint="eastAsia" w:ascii="宋体" w:cs="宋体"/>
        </w:rPr>
      </w:pPr>
      <w:r>
        <w:rPr>
          <w:rFonts w:hint="eastAsia" w:ascii="宋体" w:cs="宋体"/>
        </w:rPr>
        <w:t xml:space="preserve">9、通过系统访问本馆购买的资源，不受IP限制，通过认证针对读者进行权限控制，使用移动终端设备连接网络，可在任何地点访问。</w:t>
      </w:r>
      <w:r/>
    </w:p>
    <w:p>
      <w:pPr>
        <w:ind w:firstLine="420"/>
        <w:jc w:val="left"/>
        <w:spacing w:line="360" w:lineRule="auto"/>
        <w:rPr>
          <w:rFonts w:hint="eastAsia" w:ascii="宋体" w:cs="宋体"/>
        </w:rPr>
      </w:pPr>
      <w:r>
        <w:rPr>
          <w:rFonts w:hint="eastAsia" w:ascii="宋体" w:cs="宋体"/>
        </w:rPr>
        <w:t xml:space="preserve">10、支持各类型智能手机：图书馆的文献资源全文可以通过各种类型手持设备进行统一访问，自适应安卓(android)、苹果（iphone）等各类手机。在全文展示页面可以选择字体的大小和夜间模式。</w:t>
      </w:r>
      <w:r/>
    </w:p>
    <w:p>
      <w:pPr>
        <w:ind w:firstLine="420"/>
        <w:jc w:val="left"/>
        <w:spacing w:line="360" w:lineRule="auto"/>
        <w:rPr>
          <w:rFonts w:hint="eastAsia" w:ascii="宋体" w:cs="宋体"/>
        </w:rPr>
      </w:pPr>
      <w:r>
        <w:rPr>
          <w:rFonts w:hint="eastAsia" w:ascii="宋体" w:cs="宋体"/>
        </w:rPr>
        <w:t xml:space="preserve">11、各类数据库的支持：在检索详细页面上，提示相关数据库来源，并且可以提供适合手机的阅读格式。</w:t>
      </w:r>
      <w:r/>
    </w:p>
    <w:p>
      <w:pPr>
        <w:ind w:firstLine="420"/>
        <w:jc w:val="left"/>
        <w:spacing w:line="360" w:lineRule="auto"/>
        <w:rPr>
          <w:rFonts w:hint="eastAsia" w:ascii="宋体" w:cs="宋体"/>
        </w:rPr>
      </w:pPr>
      <w:r>
        <w:rPr>
          <w:rFonts w:hint="eastAsia" w:ascii="宋体" w:cs="宋体"/>
        </w:rPr>
        <w:t xml:space="preserve">12、用户在用手机查找文献时，可提出申请将检索结果直接发送到个人邮箱。</w:t>
      </w:r>
      <w:r/>
    </w:p>
    <w:p>
      <w:pPr>
        <w:ind w:firstLine="420"/>
        <w:jc w:val="left"/>
        <w:spacing w:line="360" w:lineRule="auto"/>
        <w:rPr>
          <w:rFonts w:hint="eastAsia" w:ascii="宋体" w:cs="宋体"/>
        </w:rPr>
      </w:pPr>
      <w:r>
        <w:rPr>
          <w:rFonts w:hint="eastAsia" w:ascii="宋体" w:cs="宋体"/>
        </w:rPr>
        <w:t xml:space="preserve">13、实现平台统一检索，形成一站式检索图书馆的电子资源。电子期刊检索、图书检索、论文检索等均在一个搜索框和页面切换，一体化操作。</w:t>
      </w:r>
      <w:r/>
    </w:p>
    <w:p>
      <w:pPr>
        <w:ind w:firstLine="420"/>
        <w:jc w:val="left"/>
        <w:spacing w:line="360" w:lineRule="auto"/>
        <w:rPr>
          <w:rFonts w:hint="eastAsia" w:ascii="宋体" w:cs="宋体"/>
        </w:rPr>
      </w:pPr>
      <w:r>
        <w:rPr>
          <w:rFonts w:hint="eastAsia" w:ascii="宋体" w:cs="宋体"/>
        </w:rPr>
        <w:t xml:space="preserve">14、支持检索结果筛选，支持多种筛选模式，如按时间，标题等。</w:t>
      </w:r>
      <w:r/>
    </w:p>
    <w:p>
      <w:pPr>
        <w:ind w:firstLine="420"/>
        <w:jc w:val="left"/>
        <w:spacing w:line="360" w:lineRule="auto"/>
        <w:rPr>
          <w:rFonts w:hint="eastAsia" w:ascii="宋体" w:cs="宋体"/>
        </w:rPr>
      </w:pPr>
      <w:r>
        <w:rPr>
          <w:rFonts w:hint="eastAsia" w:ascii="宋体" w:cs="宋体"/>
        </w:rPr>
        <w:t xml:space="preserve">15、支持全文检索服务，可定位到相关图书的具体页数，支持在线阅读相关页。</w:t>
      </w:r>
      <w:r/>
    </w:p>
    <w:p>
      <w:pPr>
        <w:ind w:firstLine="420"/>
        <w:jc w:val="left"/>
        <w:spacing w:line="360" w:lineRule="auto"/>
        <w:rPr>
          <w:rFonts w:hint="eastAsia" w:ascii="宋体" w:cs="宋体"/>
        </w:rPr>
      </w:pPr>
      <w:r>
        <w:rPr>
          <w:rFonts w:hint="eastAsia" w:ascii="宋体" w:cs="宋体"/>
        </w:rPr>
        <w:t xml:space="preserve">16、支持横屏阅读，可进行批注，标示等操作。</w:t>
      </w:r>
      <w:r/>
    </w:p>
    <w:p>
      <w:pPr>
        <w:ind w:firstLine="420"/>
        <w:jc w:val="left"/>
        <w:spacing w:line="360" w:lineRule="auto"/>
        <w:rPr>
          <w:rFonts w:hint="eastAsia" w:ascii="宋体" w:cs="宋体"/>
          <w:color w:val="000000"/>
        </w:rPr>
      </w:pPr>
      <w:r>
        <w:rPr>
          <w:rFonts w:hint="eastAsia" w:ascii="宋体" w:cs="宋体"/>
        </w:rPr>
        <w:t xml:space="preserve">17、提供适合不同手机阅读的EPUB格式热门图书，不少于3万种。图书分类包含经典名著、小说传记、经管理财、历史军事、人生哲学、人文社科、生活保健、文学艺术、政治法律等分类。</w:t>
      </w:r>
      <w:r/>
    </w:p>
    <w:p>
      <w:pPr>
        <w:ind w:firstLine="420"/>
        <w:jc w:val="left"/>
        <w:spacing w:line="360" w:lineRule="auto"/>
        <w:rPr>
          <w:rFonts w:hint="eastAsia" w:ascii="宋体" w:cs="宋体"/>
        </w:rPr>
      </w:pPr>
      <w:r>
        <w:rPr>
          <w:rFonts w:hint="eastAsia" w:ascii="宋体" w:cs="宋体"/>
          <w:color w:val="000000"/>
        </w:rPr>
        <w:t xml:space="preserve">18提供适合广大读者学习的经典视频不少于10</w:t>
      </w:r>
      <w:r>
        <w:rPr>
          <w:rFonts w:hint="eastAsia" w:ascii="宋体" w:cs="宋体"/>
        </w:rPr>
        <w:t xml:space="preserve">000集，可以在线进行播放。</w:t>
      </w:r>
      <w:r/>
    </w:p>
    <w:p>
      <w:pPr>
        <w:ind w:firstLine="420"/>
        <w:jc w:val="left"/>
        <w:spacing w:line="360" w:lineRule="auto"/>
        <w:rPr>
          <w:rFonts w:hint="eastAsia" w:ascii="宋体" w:cs="宋体"/>
        </w:rPr>
      </w:pPr>
      <w:r>
        <w:rPr>
          <w:rFonts w:hint="eastAsia" w:ascii="宋体" w:cs="宋体"/>
        </w:rPr>
        <w:t xml:space="preserve">19、提供不少于15000集听书资源。听书资源需提供包含传奇史话、古代历史、人物传记、国学经典、中国文学、世界名著等分类，最多可提供30余种分类。</w:t>
      </w:r>
      <w:r/>
    </w:p>
    <w:p>
      <w:pPr>
        <w:ind w:firstLine="420"/>
        <w:jc w:val="left"/>
        <w:spacing w:line="360" w:lineRule="auto"/>
        <w:rPr>
          <w:rFonts w:hint="eastAsia" w:ascii="宋体" w:cs="宋体"/>
        </w:rPr>
      </w:pPr>
      <w:r>
        <w:rPr>
          <w:rFonts w:hint="eastAsia" w:ascii="宋体" w:cs="宋体"/>
        </w:rPr>
        <w:t xml:space="preserve">20、提供文献传递服务，并且接入全国图书馆参考咨询联盟建立的云传递共享平台。中文文献传递满足率达到95%以上。传递的文献能够随时随地打开阅读。</w:t>
      </w:r>
      <w:r/>
    </w:p>
    <w:p>
      <w:pPr>
        <w:ind w:firstLine="420"/>
        <w:jc w:val="left"/>
        <w:spacing w:line="360" w:lineRule="auto"/>
        <w:rPr>
          <w:rFonts w:hint="eastAsia" w:ascii="宋体" w:cs="宋体"/>
        </w:rPr>
      </w:pPr>
      <w:r>
        <w:rPr>
          <w:rFonts w:hint="eastAsia" w:ascii="宋体" w:cs="宋体"/>
        </w:rPr>
        <w:t xml:space="preserve">21、移动学术资源模块提供包括图书、章节、期刊、视频、论文等多维度的资源，可进行统一检索，且资源频道提供了导航服务。</w:t>
      </w:r>
      <w:r/>
    </w:p>
    <w:p>
      <w:pPr>
        <w:ind w:firstLine="420"/>
        <w:jc w:val="left"/>
        <w:spacing w:line="360" w:lineRule="auto"/>
        <w:rPr>
          <w:rFonts w:hint="eastAsia" w:ascii="宋体" w:cs="宋体"/>
        </w:rPr>
      </w:pPr>
      <w:r>
        <w:rPr>
          <w:rFonts w:hint="eastAsia" w:ascii="宋体" w:cs="宋体"/>
        </w:rPr>
        <w:t xml:space="preserve">22、微读书模块精选从经典图书中摘录精彩片段分享笔记，可通过片段读经典。</w:t>
      </w:r>
      <w:r/>
    </w:p>
    <w:p>
      <w:pPr>
        <w:ind w:firstLine="420"/>
        <w:jc w:val="left"/>
        <w:spacing w:line="360" w:lineRule="auto"/>
        <w:rPr>
          <w:rFonts w:hint="eastAsia" w:ascii="宋体" w:cs="宋体"/>
        </w:rPr>
      </w:pPr>
      <w:r>
        <w:rPr>
          <w:rFonts w:hint="eastAsia" w:ascii="宋体" w:cs="宋体"/>
        </w:rPr>
        <w:t xml:space="preserve">23、提供完善的主题书单功能，主题书单还支持图书馆按需进行自定义配置。</w:t>
      </w:r>
      <w:r/>
    </w:p>
    <w:p>
      <w:pPr>
        <w:ind w:firstLine="420"/>
        <w:jc w:val="left"/>
        <w:spacing w:line="360" w:lineRule="auto"/>
        <w:rPr>
          <w:rFonts w:hint="eastAsia" w:ascii="宋体" w:cs="宋体"/>
        </w:rPr>
      </w:pPr>
      <w:r>
        <w:rPr>
          <w:rFonts w:hint="eastAsia" w:ascii="宋体" w:cs="宋体"/>
        </w:rPr>
        <w:t xml:space="preserve">24、每日新书模块，根据不同主题推荐图书，每日更新。</w:t>
      </w:r>
      <w:r/>
    </w:p>
    <w:p>
      <w:pPr>
        <w:ind w:firstLine="420"/>
        <w:jc w:val="left"/>
        <w:spacing w:line="360" w:lineRule="auto"/>
        <w:rPr>
          <w:rFonts w:hint="eastAsia" w:ascii="宋体" w:cs="宋体"/>
        </w:rPr>
      </w:pPr>
      <w:r>
        <w:rPr>
          <w:rFonts w:hint="eastAsia" w:ascii="宋体" w:cs="宋体"/>
        </w:rPr>
        <w:t xml:space="preserve">25、线下扫码阅读，扫线下机器上的二维码，即可阅读图书，并且加入书房或下载到书架。</w:t>
      </w:r>
      <w:r/>
    </w:p>
    <w:p>
      <w:pPr>
        <w:ind w:firstLine="420"/>
        <w:jc w:val="left"/>
        <w:spacing w:line="360" w:lineRule="auto"/>
        <w:rPr>
          <w:rFonts w:hint="eastAsia" w:ascii="宋体" w:cs="宋体"/>
        </w:rPr>
      </w:pPr>
      <w:r>
        <w:rPr>
          <w:rFonts w:hint="eastAsia" w:ascii="宋体" w:cs="宋体"/>
        </w:rPr>
        <w:t xml:space="preserve">26、为读者提供个人空间，可添加图书、视频、期刊、讲座等资源，方便读者查找及阅读。</w:t>
      </w:r>
      <w:r/>
    </w:p>
    <w:p>
      <w:pPr>
        <w:ind w:firstLine="420"/>
        <w:jc w:val="left"/>
        <w:spacing w:line="360" w:lineRule="auto"/>
        <w:rPr>
          <w:rFonts w:hint="eastAsia" w:ascii="宋体" w:cs="宋体"/>
        </w:rPr>
      </w:pPr>
      <w:r>
        <w:rPr>
          <w:rFonts w:hint="eastAsia" w:ascii="宋体" w:cs="宋体"/>
        </w:rPr>
        <w:t xml:space="preserve">27、实现本馆资讯分类管理，以及新闻资源的动态发布。</w:t>
      </w:r>
      <w:r/>
    </w:p>
    <w:p>
      <w:pPr>
        <w:jc w:val="left"/>
        <w:spacing w:line="360" w:lineRule="auto"/>
        <w:rPr>
          <w:rFonts w:hint="eastAsia" w:ascii="宋体" w:cs="宋体"/>
          <w:b/>
          <w:bCs/>
        </w:rPr>
      </w:pPr>
      <w:r>
        <w:rPr>
          <w:rFonts w:hint="eastAsia" w:ascii="宋体" w:cs="宋体"/>
          <w:b/>
          <w:bCs/>
          <w:lang w:val="en-US" w:eastAsia="zh-CN"/>
        </w:rPr>
        <w:t xml:space="preserve">（三）</w:t>
      </w:r>
      <w:r>
        <w:rPr>
          <w:rFonts w:hint="eastAsia" w:ascii="宋体" w:cs="宋体"/>
          <w:b/>
          <w:bCs/>
        </w:rPr>
        <w:t xml:space="preserve">读秀学术搜索技术要求</w:t>
      </w:r>
      <w:r/>
    </w:p>
    <w:p>
      <w:pPr>
        <w:ind w:firstLine="420"/>
        <w:jc w:val="left"/>
        <w:spacing w:line="360" w:lineRule="auto"/>
        <w:rPr>
          <w:rFonts w:hint="eastAsia" w:ascii="宋体" w:cs="宋体"/>
        </w:rPr>
      </w:pPr>
      <w:r>
        <w:rPr>
          <w:rFonts w:hint="eastAsia" w:ascii="宋体" w:cs="宋体"/>
        </w:rPr>
        <w:t xml:space="preserve">1、</w:t>
      </w:r>
      <w:r>
        <w:rPr>
          <w:rFonts w:ascii="宋体" w:cs="宋体"/>
        </w:rPr>
        <w:t xml:space="preserve">投标人</w:t>
      </w:r>
      <w:r>
        <w:rPr>
          <w:rFonts w:hint="eastAsia" w:ascii="宋体" w:cs="宋体"/>
        </w:rPr>
        <w:t xml:space="preserve">平台需满足书名、作者、主题词等基本字段搜索、章节名称搜索、正文搜索。</w:t>
      </w:r>
      <w:r/>
    </w:p>
    <w:p>
      <w:pPr>
        <w:ind w:firstLine="420"/>
        <w:jc w:val="left"/>
        <w:spacing w:line="360" w:lineRule="auto"/>
        <w:rPr>
          <w:rFonts w:hint="eastAsia" w:ascii="宋体" w:cs="宋体"/>
        </w:rPr>
      </w:pPr>
      <w:r>
        <w:rPr>
          <w:rFonts w:hint="eastAsia" w:ascii="宋体" w:cs="宋体"/>
        </w:rPr>
        <w:t xml:space="preserve">2、</w:t>
      </w:r>
      <w:r>
        <w:rPr>
          <w:rFonts w:ascii="宋体" w:cs="宋体"/>
        </w:rPr>
        <w:t xml:space="preserve">投标人</w:t>
      </w:r>
      <w:r>
        <w:rPr>
          <w:rFonts w:hint="eastAsia" w:ascii="宋体" w:cs="宋体"/>
        </w:rPr>
        <w:t xml:space="preserve">平台提供二次搜索，且提供布尔逻辑的高级搜索、专业搜索等功能。</w:t>
      </w:r>
      <w:r/>
    </w:p>
    <w:p>
      <w:pPr>
        <w:ind w:firstLine="420"/>
        <w:jc w:val="left"/>
        <w:spacing w:line="360" w:lineRule="auto"/>
        <w:rPr>
          <w:rFonts w:hint="eastAsia" w:ascii="宋体" w:cs="宋体"/>
        </w:rPr>
      </w:pPr>
      <w:r>
        <w:rPr>
          <w:rFonts w:hint="eastAsia" w:ascii="宋体" w:cs="宋体"/>
        </w:rPr>
        <w:t xml:space="preserve">3、</w:t>
      </w:r>
      <w:r>
        <w:rPr>
          <w:rFonts w:ascii="宋体" w:cs="宋体"/>
        </w:rPr>
        <w:t xml:space="preserve">投标人</w:t>
      </w:r>
      <w:r>
        <w:rPr>
          <w:rFonts w:hint="eastAsia" w:ascii="宋体" w:cs="宋体"/>
        </w:rPr>
        <w:t xml:space="preserve">平台需支持知识点搜索，用户可在图书资料中通过搜索找到所需知识点并直接阅读，阅读中提供文字提取、查看来源等功能。</w:t>
      </w:r>
      <w:r/>
    </w:p>
    <w:p>
      <w:pPr>
        <w:ind w:firstLine="420"/>
        <w:jc w:val="left"/>
        <w:spacing w:line="360" w:lineRule="auto"/>
        <w:rPr>
          <w:rFonts w:hint="eastAsia" w:ascii="宋体" w:cs="宋体"/>
        </w:rPr>
      </w:pPr>
      <w:r>
        <w:rPr>
          <w:rFonts w:hint="eastAsia" w:ascii="宋体" w:cs="宋体"/>
        </w:rPr>
        <w:t xml:space="preserve">4</w:t>
      </w:r>
      <w:r>
        <w:rPr>
          <w:rFonts w:hint="eastAsia" w:ascii="宋体" w:cs="宋体"/>
          <w:lang w:eastAsia="zh-CN"/>
        </w:rPr>
        <w:t xml:space="preserve">、</w:t>
      </w:r>
      <w:r>
        <w:rPr>
          <w:rFonts w:ascii="宋体" w:cs="宋体"/>
        </w:rPr>
        <w:t xml:space="preserve">投标人</w:t>
      </w:r>
      <w:r>
        <w:rPr>
          <w:rFonts w:hint="eastAsia" w:ascii="宋体" w:cs="宋体"/>
        </w:rPr>
        <w:t xml:space="preserve">平台需涵盖知识点、图书类型，为读者提供海量信息资源多面搜索服务。</w:t>
      </w:r>
      <w:r/>
    </w:p>
    <w:p>
      <w:pPr>
        <w:ind w:firstLine="420"/>
        <w:jc w:val="left"/>
        <w:spacing w:line="360" w:lineRule="auto"/>
        <w:rPr>
          <w:rFonts w:hint="eastAsia" w:ascii="宋体" w:cs="宋体"/>
        </w:rPr>
      </w:pPr>
      <w:r>
        <w:rPr>
          <w:rFonts w:hint="eastAsia" w:ascii="宋体" w:cs="宋体"/>
        </w:rPr>
        <w:t xml:space="preserve">5、</w:t>
      </w:r>
      <w:r>
        <w:rPr>
          <w:rFonts w:ascii="宋体" w:cs="宋体"/>
        </w:rPr>
        <w:t xml:space="preserve">投标人</w:t>
      </w:r>
      <w:r>
        <w:rPr>
          <w:rFonts w:hint="eastAsia" w:ascii="宋体" w:cs="宋体"/>
        </w:rPr>
        <w:t xml:space="preserve">平台中至少包含700万种中文图书信息，涵盖中国图书馆分类法22个分类，每个分类细分到第三级子类。</w:t>
      </w:r>
      <w:r/>
    </w:p>
    <w:p>
      <w:pPr>
        <w:ind w:firstLine="420"/>
        <w:jc w:val="left"/>
        <w:spacing w:line="360" w:lineRule="auto"/>
        <w:rPr>
          <w:rFonts w:hint="eastAsia" w:ascii="宋体" w:cs="宋体"/>
        </w:rPr>
      </w:pPr>
      <w:r>
        <w:rPr>
          <w:rFonts w:hint="eastAsia" w:ascii="宋体" w:cs="宋体"/>
        </w:rPr>
        <w:t xml:space="preserve">6、</w:t>
      </w:r>
      <w:r>
        <w:rPr>
          <w:rFonts w:ascii="宋体" w:cs="宋体"/>
        </w:rPr>
        <w:t xml:space="preserve">投标人</w:t>
      </w:r>
      <w:r>
        <w:rPr>
          <w:rFonts w:hint="eastAsia" w:ascii="宋体" w:cs="宋体"/>
        </w:rPr>
        <w:t xml:space="preserve">平台需支持千余家单位馆藏的联合目录查询。</w:t>
      </w:r>
      <w:r/>
    </w:p>
    <w:p>
      <w:pPr>
        <w:ind w:firstLine="420"/>
        <w:jc w:val="left"/>
        <w:spacing w:line="360" w:lineRule="auto"/>
        <w:rPr>
          <w:rFonts w:hint="eastAsia" w:ascii="宋体" w:cs="宋体"/>
        </w:rPr>
      </w:pPr>
      <w:r>
        <w:rPr>
          <w:rFonts w:hint="eastAsia" w:ascii="宋体" w:cs="宋体"/>
        </w:rPr>
        <w:t xml:space="preserve">7、</w:t>
      </w:r>
      <w:r>
        <w:rPr>
          <w:rFonts w:ascii="宋体" w:cs="宋体"/>
        </w:rPr>
        <w:t xml:space="preserve">投标人</w:t>
      </w:r>
      <w:r>
        <w:rPr>
          <w:rFonts w:hint="eastAsia" w:ascii="宋体" w:cs="宋体"/>
        </w:rPr>
        <w:t xml:space="preserve">平台支持纸质图书和电子图书统一检索，平台支持按照馆藏纸书和电子图书进行筛选。且针对图书的检索结果可按照类型、年代、学科、作者进行筛选。</w:t>
      </w:r>
      <w:r/>
    </w:p>
    <w:p>
      <w:pPr>
        <w:ind w:firstLine="420"/>
        <w:jc w:val="left"/>
        <w:spacing w:line="360" w:lineRule="auto"/>
        <w:rPr>
          <w:rFonts w:hint="eastAsia" w:ascii="宋体" w:cs="宋体"/>
        </w:rPr>
      </w:pPr>
      <w:r>
        <w:rPr>
          <w:rFonts w:hint="eastAsia" w:ascii="宋体" w:cs="宋体"/>
        </w:rPr>
        <w:t xml:space="preserve">8、</w:t>
      </w:r>
      <w:r>
        <w:rPr>
          <w:rFonts w:ascii="宋体" w:cs="宋体"/>
        </w:rPr>
        <w:t xml:space="preserve">投标人</w:t>
      </w:r>
      <w:r>
        <w:rPr>
          <w:rFonts w:hint="eastAsia" w:ascii="宋体" w:cs="宋体"/>
        </w:rPr>
        <w:t xml:space="preserve">平台可以提供图书试读功能，可以对封面页、前言页、目次页、版权页、正文部分页等进行试读。</w:t>
      </w:r>
      <w:r/>
    </w:p>
    <w:p>
      <w:pPr>
        <w:ind w:firstLine="420"/>
        <w:jc w:val="left"/>
        <w:spacing w:line="360" w:lineRule="auto"/>
        <w:rPr>
          <w:rFonts w:hint="eastAsia" w:ascii="宋体" w:cs="宋体"/>
        </w:rPr>
      </w:pPr>
      <w:r>
        <w:rPr>
          <w:rFonts w:hint="eastAsia" w:ascii="宋体" w:cs="宋体"/>
        </w:rPr>
        <w:t xml:space="preserve">9、</w:t>
      </w:r>
      <w:r>
        <w:rPr>
          <w:rFonts w:ascii="宋体" w:cs="宋体"/>
        </w:rPr>
        <w:t xml:space="preserve">投标人</w:t>
      </w:r>
      <w:r>
        <w:rPr>
          <w:rFonts w:hint="eastAsia" w:ascii="宋体" w:cs="宋体"/>
        </w:rPr>
        <w:t xml:space="preserve">平台需提供通过Email的方式向读者进行文献资源的传递服务，可提供文献传递服务的图书总量不低于349万种。</w:t>
      </w:r>
      <w:r/>
    </w:p>
    <w:p>
      <w:pPr>
        <w:ind w:firstLine="420"/>
        <w:jc w:val="left"/>
        <w:spacing w:line="360" w:lineRule="auto"/>
        <w:rPr>
          <w:rFonts w:hint="eastAsia" w:ascii="宋体" w:cs="宋体"/>
        </w:rPr>
      </w:pPr>
      <w:r>
        <w:rPr>
          <w:rFonts w:hint="eastAsia" w:ascii="宋体" w:cs="宋体"/>
        </w:rPr>
        <w:t xml:space="preserve">10、对于</w:t>
      </w:r>
      <w:r>
        <w:rPr>
          <w:rFonts w:ascii="宋体" w:cs="宋体"/>
        </w:rPr>
        <w:t xml:space="preserve">招标人图书馆</w:t>
      </w:r>
      <w:r>
        <w:rPr>
          <w:rFonts w:hint="eastAsia" w:ascii="宋体" w:cs="宋体"/>
        </w:rPr>
        <w:t xml:space="preserve">没有的图书，需支持荐购功能，有关图书信息不需手动填写，系统自动填充。</w:t>
      </w:r>
      <w:r/>
    </w:p>
    <w:p>
      <w:pPr>
        <w:ind w:firstLine="420"/>
        <w:jc w:val="left"/>
        <w:spacing w:line="360" w:lineRule="auto"/>
        <w:rPr>
          <w:rFonts w:hint="eastAsia" w:ascii="宋体" w:cs="宋体"/>
        </w:rPr>
      </w:pPr>
      <w:r>
        <w:rPr>
          <w:rFonts w:hint="eastAsia" w:ascii="宋体" w:cs="宋体"/>
        </w:rPr>
        <w:t xml:space="preserve">11、</w:t>
      </w:r>
      <w:r>
        <w:rPr>
          <w:rFonts w:ascii="宋体" w:cs="宋体"/>
        </w:rPr>
        <w:t xml:space="preserve">投标人需</w:t>
      </w:r>
      <w:r>
        <w:rPr>
          <w:rFonts w:hint="eastAsia" w:ascii="宋体" w:cs="宋体"/>
        </w:rPr>
        <w:t xml:space="preserve">提供中外文词典翻译、同义词、相关词、共现词的提示。</w:t>
      </w:r>
      <w:r/>
    </w:p>
    <w:p>
      <w:pPr>
        <w:ind w:firstLine="420"/>
        <w:jc w:val="left"/>
        <w:spacing w:line="360" w:lineRule="auto"/>
        <w:rPr>
          <w:rFonts w:hint="eastAsia" w:ascii="宋体" w:cs="宋体"/>
        </w:rPr>
      </w:pPr>
      <w:r>
        <w:rPr>
          <w:rFonts w:hint="eastAsia" w:ascii="宋体" w:cs="宋体"/>
        </w:rPr>
        <w:t xml:space="preserve">12、</w:t>
      </w:r>
      <w:r>
        <w:rPr>
          <w:rFonts w:ascii="宋体" w:cs="宋体"/>
        </w:rPr>
        <w:t xml:space="preserve">招标人</w:t>
      </w:r>
      <w:r>
        <w:rPr>
          <w:rFonts w:hint="eastAsia" w:ascii="宋体" w:cs="宋体"/>
        </w:rPr>
        <w:t xml:space="preserve">需要能查询到图书的被引用情况。</w:t>
      </w:r>
      <w:r>
        <w:rPr>
          <w:rFonts w:ascii="宋体" w:cs="宋体"/>
        </w:rPr>
        <w:t xml:space="preserve">投标人需</w:t>
      </w:r>
      <w:r>
        <w:rPr>
          <w:rFonts w:hint="eastAsia" w:ascii="宋体" w:cs="宋体"/>
        </w:rPr>
        <w:t xml:space="preserve">提供100年来中文图书被引用情况的分析，尤其可对每种中文图书是否有被引用及具体的被引用情况进行查询，从而作为评价中文图书学术影响力的重要指标和依据。</w:t>
      </w:r>
      <w:r/>
    </w:p>
    <w:p>
      <w:pPr>
        <w:ind w:firstLine="422"/>
        <w:jc w:val="left"/>
        <w:spacing w:line="360" w:lineRule="auto"/>
        <w:rPr>
          <w:rFonts w:hint="eastAsia" w:ascii="宋体" w:cs="宋体"/>
          <w:b/>
          <w:bCs/>
          <w:lang w:val="en-US" w:eastAsia="zh-CN"/>
        </w:rPr>
      </w:pPr>
      <w:r>
        <w:rPr>
          <w:rFonts w:hint="eastAsia" w:ascii="宋体" w:cs="宋体"/>
          <w:b/>
          <w:bCs/>
          <w:lang w:val="en-US" w:eastAsia="zh-CN"/>
        </w:rPr>
        <w:t xml:space="preserve">（四）服务要求</w:t>
      </w:r>
      <w:r/>
    </w:p>
    <w:p>
      <w:pPr>
        <w:ind w:firstLine="420"/>
        <w:jc w:val="left"/>
        <w:spacing w:line="360" w:lineRule="auto"/>
        <w:rPr>
          <w:rFonts w:hint="eastAsia" w:ascii="宋体" w:cs="宋体"/>
        </w:rPr>
      </w:pPr>
      <w:r>
        <w:rPr>
          <w:rFonts w:hint="eastAsia" w:ascii="宋体" w:cs="宋体"/>
        </w:rPr>
        <w:t xml:space="preserve">1、提供7×24小时售后服务。</w:t>
      </w:r>
      <w:r/>
    </w:p>
    <w:p>
      <w:pPr>
        <w:ind w:firstLine="420"/>
        <w:jc w:val="left"/>
        <w:spacing w:line="360" w:lineRule="auto"/>
        <w:rPr>
          <w:rFonts w:hint="eastAsia" w:ascii="宋体" w:cs="宋体"/>
        </w:rPr>
      </w:pPr>
      <w:r>
        <w:rPr>
          <w:rFonts w:hint="eastAsia" w:ascii="宋体" w:cs="宋体"/>
        </w:rPr>
        <w:t xml:space="preserve">2、根据招标人需求及时提供相应的使用统计分析报告。</w:t>
      </w:r>
      <w:r/>
    </w:p>
    <w:p>
      <w:pPr>
        <w:ind w:firstLine="420"/>
        <w:jc w:val="left"/>
        <w:spacing w:line="360" w:lineRule="auto"/>
        <w:rPr>
          <w:rFonts w:hint="eastAsia" w:ascii="宋体" w:cs="宋体"/>
        </w:rPr>
      </w:pPr>
      <w:r>
        <w:rPr>
          <w:rFonts w:hint="eastAsia" w:ascii="宋体" w:cs="宋体"/>
        </w:rPr>
        <w:t xml:space="preserve">3、响应招标人的阅读推广活动，并提出相关读者服务体系，增加用户粘度。</w:t>
      </w:r>
      <w:r/>
    </w:p>
    <w:p>
      <w:pPr>
        <w:ind w:firstLine="420"/>
        <w:jc w:val="left"/>
        <w:spacing w:line="360" w:lineRule="auto"/>
        <w:rPr>
          <w:rFonts w:hint="eastAsia" w:ascii="宋体" w:cs="宋体"/>
          <w:color w:val="auto"/>
          <w:highlight w:val="none"/>
        </w:rPr>
      </w:pPr>
      <w:r>
        <w:rPr>
          <w:rFonts w:hint="eastAsia" w:ascii="宋体" w:cs="宋体"/>
          <w:color w:val="auto"/>
          <w:highlight w:val="none"/>
          <w:lang w:val="en-US" w:eastAsia="zh-CN"/>
        </w:rPr>
        <w:t xml:space="preserve">4</w:t>
      </w:r>
      <w:r>
        <w:rPr>
          <w:rFonts w:hint="eastAsia" w:ascii="宋体" w:cs="宋体"/>
          <w:color w:val="auto"/>
          <w:highlight w:val="none"/>
        </w:rPr>
        <w:t xml:space="preserve">、开通方式：网络远程开通。</w:t>
      </w:r>
      <w:r/>
    </w:p>
    <w:p>
      <w:pPr>
        <w:ind w:firstLine="420"/>
        <w:jc w:val="left"/>
        <w:spacing w:line="360" w:lineRule="auto"/>
        <w:rPr>
          <w:rFonts w:hint="eastAsia" w:ascii="宋体" w:cs="宋体"/>
          <w:b/>
          <w:bCs/>
          <w:lang w:val="en-US" w:eastAsia="zh-CN"/>
        </w:rPr>
      </w:pPr>
      <w:r>
        <w:rPr>
          <w:rFonts w:hint="eastAsia" w:ascii="宋体" w:cs="宋体"/>
          <w:color w:val="auto"/>
          <w:highlight w:val="none"/>
          <w:lang w:val="en-US" w:eastAsia="zh-CN"/>
        </w:rPr>
        <w:t xml:space="preserve">5</w:t>
      </w:r>
      <w:r>
        <w:rPr>
          <w:rFonts w:hint="eastAsia" w:ascii="宋体" w:cs="宋体"/>
          <w:color w:val="auto"/>
          <w:highlight w:val="none"/>
        </w:rPr>
        <w:t xml:space="preserve">、安装、调试与培训要求：网络远程提供服务。根据</w:t>
      </w:r>
      <w:r>
        <w:rPr>
          <w:rFonts w:ascii="宋体" w:cs="宋体"/>
          <w:color w:val="auto"/>
          <w:highlight w:val="none"/>
        </w:rPr>
        <w:t xml:space="preserve">招标人</w:t>
      </w:r>
      <w:r>
        <w:rPr>
          <w:rFonts w:hint="eastAsia" w:ascii="宋体" w:cs="宋体"/>
          <w:color w:val="auto"/>
          <w:highlight w:val="none"/>
        </w:rPr>
        <w:t xml:space="preserve">的安排</w:t>
      </w:r>
      <w:r>
        <w:rPr>
          <w:rFonts w:ascii="宋体" w:cs="宋体"/>
          <w:color w:val="auto"/>
          <w:highlight w:val="none"/>
        </w:rPr>
        <w:t xml:space="preserve">服务期间</w:t>
      </w:r>
      <w:r>
        <w:rPr>
          <w:rFonts w:hint="eastAsia" w:ascii="宋体" w:cs="宋体"/>
          <w:color w:val="auto"/>
          <w:highlight w:val="none"/>
        </w:rPr>
        <w:t xml:space="preserve">至少来校进行一次培训及宣传讲座等活动，资源的集中培训、交流活动</w:t>
      </w:r>
      <w:r>
        <w:rPr>
          <w:rFonts w:ascii="宋体" w:cs="宋体"/>
          <w:color w:val="auto"/>
          <w:highlight w:val="none"/>
        </w:rPr>
        <w:t xml:space="preserve">（包含在报价中）</w:t>
      </w:r>
      <w:r>
        <w:rPr>
          <w:rFonts w:hint="eastAsia" w:ascii="宋体" w:cs="宋体"/>
          <w:color w:val="auto"/>
          <w:highlight w:val="none"/>
        </w:rPr>
        <w:t xml:space="preserve">。</w:t>
      </w:r>
      <w:r/>
    </w:p>
    <w:p>
      <w:pPr>
        <w:jc w:val="left"/>
        <w:spacing w:line="360" w:lineRule="auto"/>
        <w:rPr>
          <w:rFonts w:hint="eastAsia" w:ascii="宋体" w:cs="宋体"/>
          <w:b/>
          <w:bCs/>
        </w:rPr>
        <w:outlineLvl w:val="1"/>
      </w:pPr>
      <w:r>
        <w:rPr>
          <w:rFonts w:hint="eastAsia" w:ascii="宋体" w:cs="宋体"/>
          <w:b/>
          <w:bCs/>
          <w:lang w:val="en-US" w:eastAsia="zh-CN"/>
        </w:rPr>
        <w:t xml:space="preserve">包件</w:t>
      </w:r>
      <w:r>
        <w:rPr>
          <w:rFonts w:hint="eastAsia" w:ascii="宋体" w:cs="宋体"/>
          <w:b/>
          <w:bCs/>
        </w:rPr>
        <w:t xml:space="preserve">3：中国近代数字文献资源全库</w:t>
      </w:r>
      <w:r/>
    </w:p>
    <w:p>
      <w:pPr>
        <w:jc w:val="left"/>
        <w:spacing w:line="360" w:lineRule="auto"/>
        <w:rPr>
          <w:rFonts w:hint="eastAsia" w:ascii="宋体" w:cs="宋体"/>
          <w:b/>
          <w:bCs/>
        </w:rPr>
      </w:pPr>
      <w:r>
        <w:rPr>
          <w:rFonts w:hint="eastAsia" w:ascii="宋体" w:cs="宋体"/>
          <w:b/>
          <w:bCs/>
          <w:lang w:val="en-US" w:eastAsia="zh-CN"/>
        </w:rPr>
        <w:t xml:space="preserve">（一）</w:t>
      </w:r>
      <w:r>
        <w:rPr>
          <w:rFonts w:hint="eastAsia" w:ascii="宋体" w:cs="宋体"/>
          <w:b/>
          <w:bCs/>
        </w:rPr>
        <w:t xml:space="preserve">平</w:t>
      </w:r>
      <w:r>
        <w:rPr>
          <w:rFonts w:hint="eastAsia" w:ascii="宋体" w:cs="宋体"/>
          <w:b/>
          <w:bCs/>
          <w:color w:val="000000"/>
        </w:rPr>
        <w:t xml:space="preserve">台</w:t>
      </w:r>
      <w:r>
        <w:rPr>
          <w:rFonts w:ascii="宋体" w:cs="宋体"/>
          <w:b/>
          <w:bCs/>
          <w:strike w:val="0"/>
          <w:color w:val="000000"/>
          <w:lang w:val="en-US" w:eastAsia="zh-CN"/>
        </w:rPr>
        <w:t xml:space="preserve">参数</w:t>
      </w:r>
      <w:r/>
    </w:p>
    <w:p>
      <w:pPr>
        <w:ind w:firstLine="420"/>
        <w:jc w:val="left"/>
        <w:spacing w:line="360" w:lineRule="auto"/>
        <w:rPr>
          <w:rFonts w:hint="eastAsia" w:ascii="宋体" w:cs="宋体"/>
        </w:rPr>
      </w:pPr>
      <w:r>
        <w:rPr>
          <w:rFonts w:hint="eastAsia" w:ascii="宋体" w:cs="宋体"/>
        </w:rPr>
        <w:t xml:space="preserve">1、必须包含期刊、报纸、图书三部分内容，并且三部分内容在同一个平台使用。</w:t>
      </w:r>
      <w:r/>
    </w:p>
    <w:p>
      <w:pPr>
        <w:ind w:firstLine="420"/>
        <w:jc w:val="left"/>
        <w:spacing w:line="360" w:lineRule="auto"/>
        <w:rPr>
          <w:rFonts w:hint="eastAsia" w:ascii="宋体" w:cs="宋体"/>
        </w:rPr>
      </w:pPr>
      <w:r>
        <w:rPr>
          <w:rFonts w:hint="eastAsia" w:ascii="宋体" w:cs="宋体"/>
        </w:rPr>
        <w:t xml:space="preserve">2、期刊：全库收录期刊种数不少于20000种，期刊文献数量不少于950万篇。其中民国期刊不少于19500种，期刊文献不少于900万篇，收录年份自1911年至1949年；晚清期刊不少于500种，期刊文献不少于50万篇，收录年份自1833年至1911年。</w:t>
      </w:r>
      <w:r/>
    </w:p>
    <w:p>
      <w:pPr>
        <w:ind w:firstLine="420"/>
        <w:jc w:val="left"/>
        <w:spacing w:line="360" w:lineRule="auto"/>
        <w:rPr>
          <w:rFonts w:hint="eastAsia" w:ascii="宋体" w:cs="宋体"/>
        </w:rPr>
      </w:pPr>
      <w:r>
        <w:rPr>
          <w:rFonts w:hint="eastAsia" w:ascii="宋体" w:cs="宋体"/>
        </w:rPr>
        <w:t xml:space="preserve">3、图书：收录图书不少于12万种，不少于2000万页。年份至1840年至1949年。</w:t>
      </w:r>
      <w:r/>
    </w:p>
    <w:p>
      <w:pPr>
        <w:ind w:firstLine="420"/>
        <w:jc w:val="left"/>
        <w:spacing w:line="360" w:lineRule="auto"/>
        <w:rPr>
          <w:rFonts w:hint="eastAsia" w:ascii="宋体" w:cs="宋体"/>
        </w:rPr>
      </w:pPr>
      <w:r>
        <w:rPr>
          <w:rFonts w:hint="eastAsia" w:ascii="宋体" w:cs="宋体"/>
        </w:rPr>
        <w:t xml:space="preserve">4、报纸：收录报纸不少于600种（需包含</w:t>
      </w:r>
      <w:bookmarkStart w:id="70" w:name="_Hlk193273052"/>
      <w:r>
        <w:rPr>
          <w:rFonts w:hint="eastAsia" w:ascii="宋体" w:cs="宋体"/>
        </w:rPr>
        <w:t xml:space="preserve">大公报、民国日报、益世报、中央日报、申报、字林洋行中英文报纸</w:t>
      </w:r>
      <w:bookmarkEnd w:id="70"/>
      <w:r>
        <w:rPr>
          <w:rFonts w:hint="eastAsia" w:ascii="宋体" w:cs="宋体"/>
        </w:rPr>
        <w:t xml:space="preserve">），年份自1850年至1951年。</w:t>
      </w:r>
      <w:r/>
    </w:p>
    <w:p>
      <w:pPr>
        <w:ind w:firstLine="420"/>
        <w:jc w:val="left"/>
        <w:spacing w:line="360" w:lineRule="auto"/>
        <w:rPr>
          <w:rFonts w:hint="eastAsia" w:ascii="宋体" w:cs="宋体"/>
        </w:rPr>
      </w:pPr>
      <w:r>
        <w:rPr>
          <w:rFonts w:hint="eastAsia" w:ascii="宋体" w:cs="宋体"/>
        </w:rPr>
        <w:t xml:space="preserve">5、以上内容收录学科范围：社会科学、政治、军事、哲学、宗教、法律、文化、科学、教育、体育、经济、历史、地理、文学、艺术、自然科学等。</w:t>
      </w:r>
      <w:r/>
    </w:p>
    <w:p>
      <w:pPr>
        <w:jc w:val="left"/>
        <w:spacing w:line="360" w:lineRule="auto"/>
        <w:rPr>
          <w:rFonts w:hint="eastAsia" w:ascii="宋体" w:cs="宋体"/>
          <w:b/>
          <w:bCs/>
        </w:rPr>
      </w:pPr>
      <w:r>
        <w:rPr>
          <w:rFonts w:hint="eastAsia" w:ascii="宋体" w:cs="宋体"/>
          <w:b/>
          <w:bCs/>
          <w:lang w:val="en-US" w:eastAsia="zh-CN"/>
        </w:rPr>
        <w:t xml:space="preserve">（二）</w:t>
      </w:r>
      <w:r>
        <w:rPr>
          <w:rFonts w:hint="eastAsia" w:ascii="宋体" w:cs="宋体"/>
          <w:b/>
          <w:bCs/>
        </w:rPr>
        <w:t xml:space="preserve">技术要求</w:t>
      </w:r>
      <w:r/>
    </w:p>
    <w:p>
      <w:pPr>
        <w:ind w:firstLine="420"/>
        <w:jc w:val="left"/>
        <w:spacing w:line="360" w:lineRule="auto"/>
        <w:rPr>
          <w:rFonts w:hint="eastAsia" w:ascii="宋体" w:cs="宋体"/>
        </w:rPr>
      </w:pPr>
      <w:r>
        <w:rPr>
          <w:rFonts w:hint="eastAsia" w:ascii="宋体" w:cs="宋体"/>
        </w:rPr>
        <w:t xml:space="preserve">1、期刊平台功能：采用便捷的检索服务平台，用户可从标题、作者、刊名、分类号、年份及期号等途径对文献进行检索、浏览并下载全文。同时，读者用户还可以使用期刊导航功能，直接浏览和下载期刊原文。</w:t>
      </w:r>
      <w:r/>
    </w:p>
    <w:p>
      <w:pPr>
        <w:ind w:firstLine="420"/>
        <w:jc w:val="left"/>
        <w:spacing w:line="360" w:lineRule="auto"/>
        <w:rPr>
          <w:rFonts w:hint="eastAsia" w:ascii="宋体" w:cs="宋体"/>
        </w:rPr>
      </w:pPr>
      <w:r>
        <w:rPr>
          <w:rFonts w:hint="eastAsia" w:ascii="宋体" w:cs="宋体"/>
        </w:rPr>
        <w:t xml:space="preserve">2、图书平台功能：跨文献类型一站式检索、分类浏览、地图检索、版本聚类、知识库关联、整本阅读、单页下载。</w:t>
      </w:r>
      <w:r/>
    </w:p>
    <w:p>
      <w:pPr>
        <w:ind w:firstLine="420"/>
        <w:jc w:val="left"/>
        <w:spacing w:line="360" w:lineRule="auto"/>
        <w:rPr>
          <w:rFonts w:hint="eastAsia" w:ascii="宋体" w:cs="宋体"/>
        </w:rPr>
      </w:pPr>
      <w:r>
        <w:rPr>
          <w:rFonts w:hint="eastAsia" w:ascii="宋体" w:cs="宋体"/>
        </w:rPr>
        <w:t xml:space="preserve">3、报纸平台功能：</w:t>
      </w:r>
      <w:r/>
    </w:p>
    <w:p>
      <w:pPr>
        <w:ind w:firstLine="420"/>
        <w:jc w:val="left"/>
        <w:spacing w:line="360" w:lineRule="auto"/>
        <w:rPr>
          <w:rFonts w:hint="eastAsia" w:ascii="宋体" w:cs="宋体"/>
        </w:rPr>
      </w:pPr>
      <w:r>
        <w:rPr>
          <w:rFonts w:hint="eastAsia" w:ascii="宋体" w:cs="宋体"/>
        </w:rPr>
        <w:t xml:space="preserve">①精准标引、有效揭示：将报纸资源按正文、图片、广告三大类划分，各大类之下按文献类型著录标引，有效揭示文献内容；</w:t>
      </w:r>
      <w:r/>
    </w:p>
    <w:p>
      <w:pPr>
        <w:ind w:firstLine="420"/>
        <w:jc w:val="left"/>
        <w:spacing w:line="360" w:lineRule="auto"/>
        <w:rPr>
          <w:rFonts w:hint="eastAsia" w:ascii="宋体" w:cs="宋体"/>
        </w:rPr>
      </w:pPr>
      <w:r>
        <w:rPr>
          <w:rFonts w:hint="eastAsia" w:ascii="宋体" w:cs="宋体"/>
        </w:rPr>
        <w:t xml:space="preserve">②多重检索，方便快捷：可对题名、作者、卷期、时间、地点等各种字段在单报、跨报、跨库范围内进行普通检索、高级检索、专业检索，结果可按文献类型、数据库名称、文献来源、作者、文章栏目、新闻发生地等进行聚类，迅速锁定有效信息，提高检索效率；</w:t>
      </w:r>
      <w:r/>
    </w:p>
    <w:p>
      <w:pPr>
        <w:ind w:firstLine="420"/>
        <w:jc w:val="left"/>
        <w:spacing w:line="360" w:lineRule="auto"/>
        <w:rPr>
          <w:rFonts w:hint="eastAsia" w:ascii="宋体" w:cs="宋体"/>
        </w:rPr>
      </w:pPr>
      <w:r>
        <w:rPr>
          <w:rFonts w:hint="eastAsia" w:ascii="宋体" w:cs="宋体"/>
        </w:rPr>
        <w:t xml:space="preserve">③界面简约、热区定位：通过热区分色显示方式定位不同文章类型，提供每版报纸目录以供查阅，浏览界面可放大、缩小、全屏、下载、精准定位篇目信息；</w:t>
      </w:r>
      <w:r/>
    </w:p>
    <w:p>
      <w:pPr>
        <w:ind w:firstLine="420"/>
        <w:jc w:val="left"/>
        <w:spacing w:line="360" w:lineRule="auto"/>
        <w:rPr>
          <w:rFonts w:hint="eastAsia" w:ascii="宋体" w:eastAsia="宋体" w:cs="宋体"/>
          <w:lang w:eastAsia="zh-CN"/>
        </w:rPr>
      </w:pPr>
      <w:r>
        <w:rPr>
          <w:rFonts w:hint="eastAsia" w:ascii="宋体" w:cs="宋体"/>
        </w:rPr>
        <w:t xml:space="preserve">④文献导航、整本浏览：资源类型分类导航，滑动时间轴进行选择，了解报纸出版日历，快速查看原始图像</w:t>
      </w:r>
      <w:r>
        <w:rPr>
          <w:rFonts w:hint="eastAsia" w:ascii="宋体" w:cs="宋体"/>
          <w:lang w:eastAsia="zh-CN"/>
        </w:rPr>
        <w:t xml:space="preserve">；</w:t>
      </w:r>
      <w:r/>
    </w:p>
    <w:p>
      <w:pPr>
        <w:ind w:firstLine="420"/>
        <w:jc w:val="left"/>
        <w:spacing w:line="360" w:lineRule="auto"/>
        <w:rPr>
          <w:rFonts w:hint="eastAsia" w:ascii="宋体" w:cs="宋体"/>
        </w:rPr>
      </w:pPr>
      <w:r>
        <w:rPr>
          <w:rFonts w:hint="eastAsia" w:ascii="宋体" w:cs="宋体"/>
        </w:rPr>
        <w:t xml:space="preserve">⑤服务方式：网络访问，学校IP范围开放，无并发用户数限制。支持VPN和</w:t>
      </w:r>
      <w:r>
        <w:rPr>
          <w:rFonts w:ascii="宋体" w:cs="宋体"/>
          <w:lang w:val="en-US" w:eastAsia="zh-CN"/>
        </w:rPr>
        <w:t xml:space="preserve">招标人</w:t>
      </w:r>
      <w:r>
        <w:rPr>
          <w:rFonts w:hint="eastAsia" w:ascii="宋体" w:cs="宋体"/>
        </w:rPr>
        <w:t xml:space="preserve">远程访问系统等校外访问方式</w:t>
      </w:r>
      <w:r>
        <w:rPr>
          <w:rFonts w:ascii="宋体" w:cs="宋体"/>
        </w:rPr>
        <w:t xml:space="preserve">。</w:t>
      </w:r>
      <w:r/>
    </w:p>
    <w:p>
      <w:pPr>
        <w:jc w:val="left"/>
        <w:spacing w:line="360" w:lineRule="auto"/>
        <w:rPr>
          <w:rFonts w:hint="eastAsia" w:ascii="宋体" w:cs="宋体"/>
          <w:b/>
          <w:bCs/>
        </w:rPr>
      </w:pPr>
      <w:r>
        <w:rPr>
          <w:rFonts w:hint="eastAsia" w:ascii="宋体" w:cs="宋体"/>
          <w:b/>
          <w:bCs/>
        </w:rPr>
        <w:t xml:space="preserve">（</w:t>
      </w:r>
      <w:r>
        <w:rPr>
          <w:rFonts w:ascii="宋体" w:cs="宋体"/>
          <w:b/>
          <w:bCs/>
        </w:rPr>
        <w:t xml:space="preserve">三</w:t>
      </w:r>
      <w:r>
        <w:rPr>
          <w:rFonts w:hint="eastAsia" w:ascii="宋体" w:cs="宋体"/>
          <w:b/>
          <w:bCs/>
        </w:rPr>
        <w:t xml:space="preserve">）服务要求</w:t>
      </w:r>
      <w:r/>
    </w:p>
    <w:p>
      <w:pPr>
        <w:ind w:firstLine="420"/>
        <w:jc w:val="left"/>
        <w:spacing w:line="360" w:lineRule="auto"/>
        <w:rPr>
          <w:rFonts w:hint="eastAsia" w:ascii="宋体" w:cs="宋体"/>
        </w:rPr>
      </w:pPr>
      <w:r>
        <w:rPr>
          <w:rFonts w:hint="eastAsia" w:ascii="宋体" w:cs="宋体"/>
        </w:rPr>
        <w:t xml:space="preserve">1、合同签订后五天内开通数据库使用权限。合同期内在需要更新的情况下每两个月更新一次。按时提供更新或追加数据，并及时提供与本系统有关的软件升级信</w:t>
      </w:r>
      <w:r>
        <w:rPr>
          <w:rFonts w:hint="eastAsia" w:ascii="宋体" w:cs="宋体"/>
          <w:highlight w:val="none"/>
        </w:rPr>
        <w:t xml:space="preserve">息。镜像安装的数据</w:t>
      </w:r>
      <w:r>
        <w:rPr>
          <w:rFonts w:hint="eastAsia" w:ascii="宋体" w:cs="宋体"/>
        </w:rPr>
        <w:t xml:space="preserve">根据</w:t>
      </w:r>
      <w:r>
        <w:rPr>
          <w:rFonts w:ascii="宋体" w:cs="宋体"/>
        </w:rPr>
        <w:t xml:space="preserve">招标人</w:t>
      </w:r>
      <w:r>
        <w:rPr>
          <w:rFonts w:hint="eastAsia" w:ascii="宋体" w:cs="宋体"/>
        </w:rPr>
        <w:t xml:space="preserve">要求随时提供本地图书、期刊、报纸等安装服务。</w:t>
      </w:r>
      <w:r/>
    </w:p>
    <w:p>
      <w:pPr>
        <w:ind w:firstLine="420"/>
        <w:jc w:val="left"/>
        <w:spacing w:line="360" w:lineRule="auto"/>
        <w:rPr>
          <w:rFonts w:hint="eastAsia" w:ascii="宋体" w:cs="宋体"/>
        </w:rPr>
      </w:pPr>
      <w:r>
        <w:rPr>
          <w:rFonts w:hint="eastAsia" w:ascii="宋体" w:cs="宋体"/>
        </w:rPr>
        <w:t xml:space="preserve">2、做到每周7×24小时服务响应，所有销售、技术服务人员均7×24小时保持手机畅通，实行“五星级”服务。接到热线服务需求后，实时响应，在1小时内告知用户解决方案和解决时间。网络或者远程可以解决问题的，1小时内提供网络服务或者远程支持服务，并在24小时内解决问题，或者提供适当的解决方案。如果通过热线、网络、远程均无法解决问题，技术服务工程师将会在24小时之内赶到现场进行数据维护。</w:t>
      </w:r>
      <w:r/>
    </w:p>
    <w:p>
      <w:pPr>
        <w:ind w:firstLine="420"/>
        <w:jc w:val="left"/>
        <w:spacing w:line="360" w:lineRule="auto"/>
        <w:rPr>
          <w:rFonts w:hint="eastAsia" w:ascii="宋体" w:cs="宋体"/>
        </w:rPr>
      </w:pPr>
      <w:r>
        <w:rPr>
          <w:rFonts w:hint="eastAsia" w:ascii="宋体" w:cs="宋体"/>
        </w:rPr>
        <w:t xml:space="preserve">3、为做好数字图书馆宣传和引导工作，实现传统图书馆到数字图书馆的意识转变，根据</w:t>
      </w:r>
      <w:r>
        <w:rPr>
          <w:rFonts w:ascii="宋体" w:cs="宋体"/>
        </w:rPr>
        <w:t xml:space="preserve">招标人</w:t>
      </w:r>
      <w:r>
        <w:rPr>
          <w:rFonts w:hint="eastAsia" w:ascii="宋体" w:cs="宋体"/>
        </w:rPr>
        <w:t xml:space="preserve">安排协助图书馆为读者、馆员提供宣传和培训工作，以便更好</w:t>
      </w:r>
      <w:r>
        <w:rPr>
          <w:rFonts w:hint="eastAsia" w:ascii="宋体" w:cs="宋体"/>
          <w:lang w:eastAsia="zh-CN"/>
        </w:rPr>
        <w:t xml:space="preserve">地</w:t>
      </w:r>
      <w:r>
        <w:rPr>
          <w:rFonts w:hint="eastAsia" w:ascii="宋体" w:cs="宋体"/>
        </w:rPr>
        <w:t xml:space="preserve">达成数字图书馆的服务效果。</w:t>
      </w:r>
      <w:r/>
    </w:p>
    <w:p>
      <w:pPr>
        <w:ind w:firstLine="420"/>
        <w:jc w:val="left"/>
        <w:spacing w:line="360" w:lineRule="auto"/>
        <w:rPr>
          <w:rFonts w:hint="eastAsia" w:ascii="宋体" w:cs="宋体"/>
        </w:rPr>
      </w:pPr>
      <w:r>
        <w:rPr>
          <w:rFonts w:hint="eastAsia" w:ascii="宋体" w:cs="宋体"/>
        </w:rPr>
        <w:t xml:space="preserve">4、</w:t>
      </w:r>
      <w:r>
        <w:rPr>
          <w:rFonts w:ascii="宋体" w:cs="宋体"/>
        </w:rPr>
        <w:t xml:space="preserve">服务期间</w:t>
      </w:r>
      <w:r>
        <w:rPr>
          <w:rFonts w:hint="eastAsia" w:ascii="宋体" w:cs="宋体"/>
        </w:rPr>
        <w:t xml:space="preserve">至少</w:t>
      </w:r>
      <w:r>
        <w:rPr>
          <w:rFonts w:ascii="宋体" w:cs="宋体"/>
        </w:rPr>
        <w:t xml:space="preserve">提供</w:t>
      </w:r>
      <w:r>
        <w:rPr>
          <w:rFonts w:hint="eastAsia" w:ascii="宋体" w:cs="宋体"/>
        </w:rPr>
        <w:t xml:space="preserve">一次使用统计报告。</w:t>
      </w:r>
      <w:r/>
    </w:p>
    <w:p>
      <w:pPr>
        <w:ind w:firstLine="420"/>
        <w:jc w:val="left"/>
        <w:spacing w:line="360" w:lineRule="auto"/>
        <w:rPr>
          <w:rFonts w:hint="eastAsia" w:ascii="宋体" w:cs="宋体"/>
        </w:rPr>
      </w:pPr>
      <w:r>
        <w:rPr>
          <w:rFonts w:hint="eastAsia" w:ascii="宋体" w:cs="宋体"/>
        </w:rPr>
        <w:t xml:space="preserve">5、</w:t>
      </w:r>
      <w:r>
        <w:rPr>
          <w:rFonts w:ascii="宋体" w:cs="宋体"/>
        </w:rPr>
        <w:t xml:space="preserve">响应招标人</w:t>
      </w:r>
      <w:r>
        <w:rPr>
          <w:rFonts w:hint="eastAsia" w:ascii="宋体" w:cs="宋体"/>
        </w:rPr>
        <w:t xml:space="preserve">的</w:t>
      </w:r>
      <w:r>
        <w:rPr>
          <w:rFonts w:ascii="宋体" w:cs="宋体"/>
        </w:rPr>
        <w:t xml:space="preserve">阅读</w:t>
      </w:r>
      <w:r>
        <w:rPr>
          <w:rFonts w:hint="eastAsia" w:ascii="宋体" w:cs="宋体"/>
        </w:rPr>
        <w:t xml:space="preserve">推广活动，并提出相关读者服务体系，增加用户粘度。</w:t>
      </w:r>
      <w:r/>
    </w:p>
    <w:p>
      <w:pPr>
        <w:ind w:firstLine="420"/>
        <w:jc w:val="left"/>
        <w:spacing w:line="360" w:lineRule="auto"/>
        <w:rPr>
          <w:rFonts w:hint="eastAsia" w:ascii="宋体" w:cs="宋体"/>
          <w:b/>
          <w:bCs/>
          <w:strike/>
        </w:rPr>
      </w:pPr>
      <w:r>
        <w:rPr>
          <w:rFonts w:hint="eastAsia" w:ascii="宋体" w:cs="宋体"/>
        </w:rPr>
        <w:t xml:space="preserve">6、对于资源本身导致的版权纠纷，一律由</w:t>
      </w:r>
      <w:r>
        <w:rPr>
          <w:rFonts w:hint="eastAsia" w:ascii="宋体" w:cs="宋体"/>
          <w:lang w:eastAsia="zh-CN"/>
        </w:rPr>
        <w:t xml:space="preserve">投标人</w:t>
      </w:r>
      <w:r>
        <w:rPr>
          <w:rFonts w:hint="eastAsia" w:ascii="宋体" w:cs="宋体"/>
        </w:rPr>
        <w:t xml:space="preserve">负责，</w:t>
      </w:r>
      <w:r>
        <w:rPr>
          <w:rFonts w:hint="eastAsia" w:ascii="宋体" w:cs="宋体"/>
          <w:lang w:eastAsia="zh-CN"/>
        </w:rPr>
        <w:t xml:space="preserve">招标人</w:t>
      </w:r>
      <w:r>
        <w:rPr>
          <w:rFonts w:hint="eastAsia" w:ascii="宋体" w:cs="宋体"/>
        </w:rPr>
        <w:t xml:space="preserve">不承担连带责任。</w:t>
      </w:r>
      <w:r/>
    </w:p>
    <w:p>
      <w:pPr>
        <w:ind w:firstLine="420"/>
        <w:jc w:val="left"/>
        <w:spacing w:line="360" w:lineRule="auto"/>
        <w:rPr>
          <w:rFonts w:hint="eastAsia" w:ascii="宋体" w:cs="宋体"/>
          <w:color w:val="auto"/>
          <w:highlight w:val="none"/>
        </w:rPr>
      </w:pPr>
      <w:r>
        <w:rPr>
          <w:rFonts w:hint="eastAsia" w:ascii="宋体" w:cs="宋体"/>
          <w:color w:val="auto"/>
          <w:highlight w:val="none"/>
          <w:lang w:val="en-US" w:eastAsia="zh-CN"/>
        </w:rPr>
        <w:t xml:space="preserve">7</w:t>
      </w:r>
      <w:r>
        <w:rPr>
          <w:rFonts w:hint="eastAsia" w:ascii="宋体" w:cs="宋体"/>
          <w:color w:val="auto"/>
          <w:highlight w:val="none"/>
        </w:rPr>
        <w:t xml:space="preserve">、开通方式：网络远程开通。</w:t>
      </w:r>
      <w:r/>
    </w:p>
    <w:p>
      <w:pPr>
        <w:ind w:firstLine="420"/>
        <w:jc w:val="left"/>
        <w:spacing w:line="360" w:lineRule="auto"/>
        <w:rPr>
          <w:rFonts w:hint="eastAsia" w:ascii="宋体" w:cs="宋体"/>
          <w:color w:val="auto"/>
          <w:highlight w:val="none"/>
        </w:rPr>
      </w:pPr>
      <w:r>
        <w:rPr>
          <w:rFonts w:hint="eastAsia" w:ascii="宋体" w:cs="宋体"/>
          <w:color w:val="auto"/>
          <w:highlight w:val="none"/>
          <w:lang w:val="en-US" w:eastAsia="zh-CN"/>
        </w:rPr>
        <w:t xml:space="preserve">8</w:t>
      </w:r>
      <w:r>
        <w:rPr>
          <w:rFonts w:hint="eastAsia" w:ascii="宋体" w:cs="宋体"/>
          <w:color w:val="auto"/>
          <w:highlight w:val="none"/>
        </w:rPr>
        <w:t xml:space="preserve">、安装、调试与培训要求：网络远程提供服务。根据</w:t>
      </w:r>
      <w:r>
        <w:rPr>
          <w:rFonts w:ascii="宋体" w:cs="宋体"/>
          <w:color w:val="auto"/>
          <w:highlight w:val="none"/>
        </w:rPr>
        <w:t xml:space="preserve">招标人</w:t>
      </w:r>
      <w:r>
        <w:rPr>
          <w:rFonts w:hint="eastAsia" w:ascii="宋体" w:cs="宋体"/>
          <w:color w:val="auto"/>
          <w:highlight w:val="none"/>
        </w:rPr>
        <w:t xml:space="preserve">的安排</w:t>
      </w:r>
      <w:r>
        <w:rPr>
          <w:rFonts w:ascii="宋体" w:cs="宋体"/>
          <w:color w:val="auto"/>
          <w:highlight w:val="none"/>
        </w:rPr>
        <w:t xml:space="preserve">服务期间</w:t>
      </w:r>
      <w:r>
        <w:rPr>
          <w:rFonts w:hint="eastAsia" w:ascii="宋体" w:cs="宋体"/>
          <w:color w:val="auto"/>
          <w:highlight w:val="none"/>
        </w:rPr>
        <w:t xml:space="preserve">至少来</w:t>
      </w:r>
      <w:r>
        <w:rPr>
          <w:rFonts w:ascii="宋体" w:cs="宋体"/>
          <w:color w:val="auto"/>
          <w:highlight w:val="none"/>
        </w:rPr>
        <w:t xml:space="preserve">学</w:t>
      </w:r>
      <w:r>
        <w:rPr>
          <w:rFonts w:hint="eastAsia" w:ascii="宋体" w:cs="宋体"/>
          <w:color w:val="auto"/>
          <w:highlight w:val="none"/>
        </w:rPr>
        <w:t xml:space="preserve">校进行一次培训及宣传讲座等活动，资源的集中培训、交流活动</w:t>
      </w:r>
      <w:r>
        <w:rPr>
          <w:rFonts w:ascii="宋体" w:cs="宋体"/>
          <w:color w:val="auto"/>
          <w:highlight w:val="none"/>
        </w:rPr>
        <w:t xml:space="preserve">（包含在报价中）</w:t>
      </w:r>
      <w:r>
        <w:rPr>
          <w:rFonts w:hint="eastAsia" w:ascii="宋体" w:cs="宋体"/>
          <w:color w:val="auto"/>
          <w:highlight w:val="none"/>
        </w:rPr>
        <w:t xml:space="preserve">。</w:t>
      </w:r>
      <w:r/>
    </w:p>
    <w:p>
      <w:pPr>
        <w:jc w:val="left"/>
        <w:spacing w:line="360" w:lineRule="auto"/>
        <w:rPr>
          <w:rFonts w:hint="eastAsia" w:ascii="宋体" w:cs="宋体"/>
          <w:b/>
          <w:bCs/>
        </w:rPr>
      </w:pPr>
      <w:r>
        <w:rPr>
          <w:rFonts w:hint="eastAsia" w:ascii="宋体" w:cs="宋体"/>
          <w:b/>
          <w:bCs/>
        </w:rPr>
      </w:r>
      <w:r/>
    </w:p>
    <w:p>
      <w:pPr>
        <w:jc w:val="left"/>
        <w:spacing w:line="360" w:lineRule="auto"/>
        <w:rPr>
          <w:rFonts w:hint="eastAsia" w:ascii="宋体" w:cs="宋体"/>
        </w:rPr>
        <w:outlineLvl w:val="1"/>
      </w:pPr>
      <w:r>
        <w:rPr>
          <w:rFonts w:hint="eastAsia" w:ascii="宋体" w:cs="宋体"/>
          <w:b/>
          <w:bCs/>
          <w:lang w:val="en-US" w:eastAsia="zh-CN"/>
        </w:rPr>
        <w:t xml:space="preserve">包件</w:t>
      </w:r>
      <w:r>
        <w:rPr>
          <w:rFonts w:hint="eastAsia" w:ascii="宋体" w:cs="宋体"/>
          <w:b/>
          <w:bCs/>
        </w:rPr>
        <w:t xml:space="preserve">4：worldlib国外文献整合平台</w:t>
      </w:r>
      <w:r/>
    </w:p>
    <w:p>
      <w:pPr>
        <w:jc w:val="left"/>
        <w:spacing w:line="360" w:lineRule="auto"/>
        <w:rPr>
          <w:rFonts w:hint="eastAsia" w:ascii="宋体" w:cs="宋体"/>
          <w:b/>
          <w:bCs/>
          <w:lang w:val="en-US" w:eastAsia="zh-CN"/>
        </w:rPr>
      </w:pPr>
      <w:r>
        <w:rPr>
          <w:rFonts w:hint="eastAsia" w:ascii="宋体" w:cs="宋体"/>
          <w:b/>
          <w:bCs/>
          <w:lang w:val="en-US" w:eastAsia="zh-CN"/>
        </w:rPr>
        <w:t xml:space="preserve">(</w:t>
      </w:r>
      <w:r>
        <w:rPr>
          <w:rFonts w:ascii="宋体" w:cs="宋体"/>
          <w:b/>
          <w:bCs/>
          <w:lang w:val="en-US" w:eastAsia="zh-CN"/>
        </w:rPr>
        <w:t xml:space="preserve">一</w:t>
      </w:r>
      <w:r>
        <w:rPr>
          <w:rFonts w:hint="eastAsia" w:ascii="宋体" w:cs="宋体"/>
          <w:b/>
          <w:bCs/>
          <w:lang w:val="en-US" w:eastAsia="zh-CN"/>
        </w:rPr>
        <w:t xml:space="preserve">)、技术</w:t>
      </w:r>
      <w:r>
        <w:rPr>
          <w:rFonts w:ascii="宋体" w:cs="宋体"/>
          <w:b/>
          <w:bCs/>
          <w:lang w:val="en-US" w:eastAsia="zh-CN"/>
        </w:rPr>
        <w:t xml:space="preserve">要求</w:t>
      </w:r>
      <w:r/>
    </w:p>
    <w:p>
      <w:pPr>
        <w:ind w:firstLine="420"/>
        <w:jc w:val="left"/>
        <w:spacing w:line="360" w:lineRule="auto"/>
        <w:rPr>
          <w:rFonts w:hint="eastAsia" w:ascii="宋体" w:cs="宋体"/>
        </w:rPr>
      </w:pPr>
      <w:r>
        <w:rPr>
          <w:rFonts w:hint="eastAsia" w:ascii="宋体" w:cs="宋体"/>
          <w:lang w:val="en-US" w:eastAsia="zh-CN"/>
        </w:rPr>
        <w:t xml:space="preserve">1、</w:t>
      </w:r>
      <w:r>
        <w:rPr>
          <w:rFonts w:ascii="宋体" w:cs="宋体"/>
        </w:rPr>
        <w:t xml:space="preserve">投标人</w:t>
      </w:r>
      <w:r>
        <w:rPr>
          <w:rFonts w:hint="eastAsia" w:ascii="宋体" w:cs="宋体"/>
        </w:rPr>
        <w:t xml:space="preserve">平台</w:t>
      </w:r>
      <w:r>
        <w:rPr>
          <w:rFonts w:ascii="宋体" w:cs="宋体"/>
        </w:rPr>
        <w:t xml:space="preserve">需</w:t>
      </w:r>
      <w:r>
        <w:rPr>
          <w:rFonts w:hint="eastAsia" w:ascii="宋体" w:cs="宋体"/>
        </w:rPr>
        <w:t xml:space="preserve">提供开放获取文献资源，全文均通过第三方链接获取，支持通过移动设备扫码访问阅读。</w:t>
      </w:r>
      <w:r/>
    </w:p>
    <w:p>
      <w:pPr>
        <w:ind w:firstLine="420"/>
        <w:jc w:val="left"/>
        <w:spacing w:line="360" w:lineRule="auto"/>
        <w:rPr>
          <w:rFonts w:hint="eastAsia" w:ascii="宋体" w:cs="宋体"/>
        </w:rPr>
      </w:pPr>
      <w:r>
        <w:rPr>
          <w:rFonts w:hint="eastAsia" w:ascii="宋体" w:cs="宋体"/>
          <w:lang w:val="en-US" w:eastAsia="zh-CN"/>
        </w:rPr>
        <w:t xml:space="preserve">2、</w:t>
      </w:r>
      <w:r>
        <w:rPr>
          <w:rFonts w:ascii="宋体" w:cs="宋体"/>
        </w:rPr>
        <w:t xml:space="preserve">投标人</w:t>
      </w:r>
      <w:r>
        <w:rPr>
          <w:rFonts w:hint="eastAsia" w:ascii="宋体" w:cs="宋体"/>
        </w:rPr>
        <w:t xml:space="preserve">平台</w:t>
      </w:r>
      <w:r>
        <w:rPr>
          <w:rFonts w:ascii="宋体" w:cs="宋体"/>
        </w:rPr>
        <w:t xml:space="preserve">需</w:t>
      </w:r>
      <w:r>
        <w:rPr>
          <w:rFonts w:hint="eastAsia" w:ascii="宋体" w:cs="宋体"/>
        </w:rPr>
        <w:t xml:space="preserve">涵盖8大类开放文献类型，文献总量不低于</w:t>
      </w:r>
      <w:r>
        <w:rPr>
          <w:rFonts w:hint="eastAsia" w:ascii="宋体" w:cs="宋体"/>
          <w:lang w:val="en-US" w:eastAsia="zh-CN"/>
        </w:rPr>
        <w:t xml:space="preserve">6400</w:t>
      </w:r>
      <w:r>
        <w:rPr>
          <w:rFonts w:hint="eastAsia" w:ascii="宋体" w:cs="宋体"/>
        </w:rPr>
        <w:t xml:space="preserve">万篇，并提供一站式跨库检索功能。</w:t>
      </w:r>
      <w:r/>
    </w:p>
    <w:p>
      <w:pPr>
        <w:ind w:firstLine="420"/>
        <w:jc w:val="left"/>
        <w:spacing w:line="360" w:lineRule="auto"/>
        <w:rPr>
          <w:rFonts w:hint="eastAsia" w:ascii="宋体" w:cs="宋体"/>
        </w:rPr>
      </w:pPr>
      <w:r>
        <w:rPr>
          <w:rFonts w:hint="eastAsia" w:ascii="宋体" w:cs="宋体"/>
          <w:lang w:val="en-US" w:eastAsia="zh-CN"/>
        </w:rPr>
        <w:t xml:space="preserve">3、</w:t>
      </w:r>
      <w:r>
        <w:rPr>
          <w:rFonts w:ascii="宋体" w:cs="宋体"/>
        </w:rPr>
        <w:t xml:space="preserve">投标人</w:t>
      </w:r>
      <w:r>
        <w:rPr>
          <w:rFonts w:hint="eastAsia" w:ascii="宋体" w:cs="宋体"/>
        </w:rPr>
        <w:t xml:space="preserve">平台</w:t>
      </w:r>
      <w:r>
        <w:rPr>
          <w:rFonts w:ascii="宋体" w:cs="宋体"/>
        </w:rPr>
        <w:t xml:space="preserve">需</w:t>
      </w:r>
      <w:r>
        <w:rPr>
          <w:rFonts w:hint="eastAsia" w:ascii="宋体" w:cs="宋体"/>
        </w:rPr>
        <w:t xml:space="preserve">内置规模不低于8000万条的系统词表作为支撑，并确保词表条目无重复。</w:t>
      </w:r>
      <w:r/>
    </w:p>
    <w:p>
      <w:pPr>
        <w:ind w:firstLine="420"/>
        <w:jc w:val="left"/>
        <w:spacing w:line="360" w:lineRule="auto"/>
        <w:rPr>
          <w:rFonts w:hint="eastAsia" w:ascii="宋体" w:cs="宋体"/>
        </w:rPr>
      </w:pPr>
      <w:r>
        <w:rPr>
          <w:rFonts w:hint="eastAsia" w:ascii="宋体" w:cs="宋体"/>
          <w:lang w:val="en-US" w:eastAsia="zh-CN"/>
        </w:rPr>
        <w:t xml:space="preserve">4、</w:t>
      </w:r>
      <w:r>
        <w:rPr>
          <w:rFonts w:ascii="宋体" w:cs="宋体"/>
        </w:rPr>
        <w:t xml:space="preserve">投标人</w:t>
      </w:r>
      <w:r>
        <w:rPr>
          <w:rFonts w:hint="eastAsia" w:ascii="宋体" w:cs="宋体"/>
        </w:rPr>
        <w:t xml:space="preserve">平台</w:t>
      </w:r>
      <w:r>
        <w:rPr>
          <w:rFonts w:ascii="宋体" w:cs="宋体"/>
        </w:rPr>
        <w:t xml:space="preserve">需</w:t>
      </w:r>
      <w:r>
        <w:rPr>
          <w:rFonts w:hint="eastAsia" w:ascii="宋体" w:cs="宋体"/>
        </w:rPr>
        <w:t xml:space="preserve">提供便捷的安装与维护方案，内置SQL Server、文本等可视化数据导入工具，并自带</w:t>
      </w:r>
      <w:r>
        <w:rPr>
          <w:rFonts w:hint="eastAsia" w:ascii="宋体" w:cs="宋体"/>
          <w:lang w:val="en-US" w:eastAsia="zh-CN"/>
        </w:rPr>
        <w:t xml:space="preserve">w</w:t>
      </w:r>
      <w:r>
        <w:rPr>
          <w:rFonts w:hint="eastAsia" w:ascii="宋体" w:cs="宋体"/>
        </w:rPr>
        <w:t xml:space="preserve">eb服务器功能（包含用户认证管理、数据存储服务、搜索引擎服务、</w:t>
      </w:r>
      <w:r>
        <w:rPr>
          <w:rFonts w:hint="eastAsia" w:ascii="宋体" w:cs="宋体"/>
          <w:lang w:val="en-US" w:eastAsia="zh-CN"/>
        </w:rPr>
        <w:t xml:space="preserve">w</w:t>
      </w:r>
      <w:r>
        <w:rPr>
          <w:rFonts w:hint="eastAsia" w:ascii="宋体" w:cs="宋体"/>
        </w:rPr>
        <w:t xml:space="preserve">eb发布服务、访问监控服务等）。平台支持镜像派发生成专题数据库，且无需额外安装任何数据库软件。</w:t>
      </w:r>
      <w:r/>
    </w:p>
    <w:p>
      <w:pPr>
        <w:ind w:firstLine="420"/>
        <w:jc w:val="left"/>
        <w:spacing w:line="360" w:lineRule="auto"/>
        <w:rPr>
          <w:rFonts w:hint="eastAsia" w:ascii="宋体" w:cs="宋体"/>
        </w:rPr>
      </w:pPr>
      <w:r>
        <w:rPr>
          <w:rFonts w:hint="eastAsia" w:ascii="宋体" w:cs="宋体"/>
          <w:lang w:val="en-US" w:eastAsia="zh-CN"/>
        </w:rPr>
        <w:t xml:space="preserve">5、</w:t>
      </w:r>
      <w:r>
        <w:rPr>
          <w:rFonts w:ascii="宋体" w:cs="宋体"/>
        </w:rPr>
        <w:t xml:space="preserve">投标人</w:t>
      </w:r>
      <w:r>
        <w:rPr>
          <w:rFonts w:hint="eastAsia" w:ascii="宋体" w:cs="宋体"/>
        </w:rPr>
        <w:t xml:space="preserve">平台</w:t>
      </w:r>
      <w:r>
        <w:rPr>
          <w:rFonts w:ascii="宋体" w:cs="宋体"/>
        </w:rPr>
        <w:t xml:space="preserve">需</w:t>
      </w:r>
      <w:r>
        <w:rPr>
          <w:rFonts w:hint="eastAsia" w:ascii="宋体" w:cs="宋体"/>
        </w:rPr>
        <w:t xml:space="preserve">实施严格的安全加密措施，对平台网站及数据库文件进行加密，确保网络数据传输与存储的安全。</w:t>
      </w:r>
      <w:r/>
    </w:p>
    <w:p>
      <w:pPr>
        <w:ind w:firstLine="420"/>
        <w:jc w:val="left"/>
        <w:spacing w:line="360" w:lineRule="auto"/>
        <w:rPr>
          <w:rFonts w:hint="eastAsia" w:ascii="宋体" w:cs="宋体"/>
        </w:rPr>
      </w:pPr>
      <w:r>
        <w:rPr>
          <w:rFonts w:hint="eastAsia" w:ascii="宋体" w:cs="宋体"/>
          <w:lang w:val="en-US" w:eastAsia="zh-CN"/>
        </w:rPr>
        <w:t xml:space="preserve">6、</w:t>
      </w:r>
      <w:r>
        <w:rPr>
          <w:rFonts w:ascii="宋体" w:cs="宋体"/>
        </w:rPr>
        <w:t xml:space="preserve">投标人</w:t>
      </w:r>
      <w:r>
        <w:rPr>
          <w:rFonts w:hint="eastAsia" w:ascii="宋体" w:cs="宋体"/>
        </w:rPr>
        <w:t xml:space="preserve">平台</w:t>
      </w:r>
      <w:r>
        <w:rPr>
          <w:rFonts w:ascii="宋体" w:cs="宋体"/>
        </w:rPr>
        <w:t xml:space="preserve">需</w:t>
      </w:r>
      <w:r>
        <w:rPr>
          <w:rFonts w:hint="eastAsia" w:ascii="宋体" w:cs="宋体"/>
        </w:rPr>
        <w:t xml:space="preserve">设计注重易用性，提供多种导航途径（如按检索点、学科、日期、语种等），并允许用户根据需求修改或自定义分类体系。</w:t>
      </w:r>
      <w:r/>
    </w:p>
    <w:p>
      <w:pPr>
        <w:ind w:firstLine="420"/>
        <w:jc w:val="left"/>
        <w:spacing w:line="360" w:lineRule="auto"/>
        <w:rPr>
          <w:rFonts w:hint="eastAsia" w:ascii="宋体" w:cs="宋体"/>
        </w:rPr>
      </w:pPr>
      <w:r>
        <w:rPr>
          <w:rFonts w:hint="eastAsia" w:ascii="宋体" w:cs="宋体"/>
          <w:lang w:val="en-US" w:eastAsia="zh-CN"/>
        </w:rPr>
        <w:t xml:space="preserve">7、</w:t>
      </w:r>
      <w:r>
        <w:rPr>
          <w:rFonts w:ascii="宋体" w:cs="宋体"/>
        </w:rPr>
        <w:t xml:space="preserve">投标人</w:t>
      </w:r>
      <w:r>
        <w:rPr>
          <w:rFonts w:hint="eastAsia" w:ascii="宋体" w:cs="宋体"/>
        </w:rPr>
        <w:t xml:space="preserve">平台</w:t>
      </w:r>
      <w:r>
        <w:rPr>
          <w:rFonts w:ascii="宋体" w:cs="宋体"/>
        </w:rPr>
        <w:t xml:space="preserve">需</w:t>
      </w:r>
      <w:r>
        <w:rPr>
          <w:rFonts w:hint="eastAsia" w:ascii="宋体" w:cs="宋体"/>
        </w:rPr>
        <w:t xml:space="preserve">提供域名绑定功能，具备统计访问数据的能力，支持用户检索记录还原、B类IP地址访问统计功能，并对用户访问行为进行实时监控（记录访问者IP及所访问资源URL）。</w:t>
      </w:r>
      <w:r/>
    </w:p>
    <w:p>
      <w:pPr>
        <w:ind w:firstLine="420"/>
        <w:jc w:val="left"/>
        <w:spacing w:line="360" w:lineRule="auto"/>
        <w:rPr>
          <w:rFonts w:hint="eastAsia" w:ascii="宋体" w:cs="宋体"/>
        </w:rPr>
      </w:pPr>
      <w:r>
        <w:rPr>
          <w:rFonts w:hint="eastAsia" w:ascii="宋体" w:cs="宋体"/>
          <w:lang w:val="en-US" w:eastAsia="zh-CN"/>
        </w:rPr>
        <w:t xml:space="preserve">8、</w:t>
      </w:r>
      <w:r>
        <w:rPr>
          <w:rFonts w:ascii="宋体" w:cs="宋体"/>
        </w:rPr>
        <w:t xml:space="preserve">投标人</w:t>
      </w:r>
      <w:r>
        <w:rPr>
          <w:rFonts w:hint="eastAsia" w:ascii="宋体" w:cs="宋体"/>
        </w:rPr>
        <w:t xml:space="preserve">平台</w:t>
      </w:r>
      <w:r>
        <w:rPr>
          <w:rFonts w:ascii="宋体" w:cs="宋体"/>
        </w:rPr>
        <w:t xml:space="preserve">需</w:t>
      </w:r>
      <w:r>
        <w:rPr>
          <w:rFonts w:hint="eastAsia" w:ascii="宋体" w:cs="宋体"/>
        </w:rPr>
        <w:t xml:space="preserve">严格杜绝任何未经</w:t>
      </w:r>
      <w:r>
        <w:rPr>
          <w:rFonts w:hint="eastAsia" w:ascii="宋体" w:cs="宋体"/>
          <w:lang w:val="en-US" w:eastAsia="zh-CN"/>
        </w:rPr>
        <w:t xml:space="preserve">商业</w:t>
      </w:r>
      <w:r>
        <w:rPr>
          <w:rFonts w:hint="eastAsia" w:ascii="宋体" w:cs="宋体"/>
        </w:rPr>
        <w:t xml:space="preserve">数据商授权的商业数据（包括元数据及全文），规避一切版权风险。</w:t>
      </w:r>
      <w:r/>
    </w:p>
    <w:p>
      <w:pPr>
        <w:ind w:firstLine="420"/>
        <w:jc w:val="left"/>
        <w:spacing w:line="360" w:lineRule="auto"/>
        <w:rPr>
          <w:rFonts w:hint="eastAsia" w:ascii="宋体" w:cs="宋体"/>
          <w:lang w:val="en-US" w:eastAsia="zh-CN"/>
        </w:rPr>
      </w:pPr>
      <w:r>
        <w:rPr>
          <w:rFonts w:hint="eastAsia" w:ascii="宋体" w:cs="宋体"/>
          <w:lang w:val="en-US" w:eastAsia="zh-CN"/>
        </w:rPr>
        <w:t xml:space="preserve">9、</w:t>
      </w:r>
      <w:r>
        <w:rPr>
          <w:rFonts w:hint="eastAsia" w:ascii="宋体" w:cs="宋体"/>
        </w:rPr>
        <w:t xml:space="preserve">对于</w:t>
      </w:r>
      <w:r>
        <w:rPr>
          <w:rFonts w:ascii="宋体" w:cs="宋体"/>
        </w:rPr>
        <w:t xml:space="preserve">投标人</w:t>
      </w:r>
      <w:r>
        <w:rPr>
          <w:rFonts w:hint="eastAsia" w:ascii="宋体" w:cs="宋体"/>
        </w:rPr>
        <w:t xml:space="preserve">平台上非艺术图片类文献，若用户无法直接下载全文，</w:t>
      </w:r>
      <w:r>
        <w:rPr>
          <w:rFonts w:ascii="宋体" w:cs="宋体"/>
        </w:rPr>
        <w:t xml:space="preserve">需有</w:t>
      </w:r>
      <w:r>
        <w:rPr>
          <w:rFonts w:hint="eastAsia" w:ascii="宋体" w:cs="宋体"/>
        </w:rPr>
        <w:t xml:space="preserve">通</w:t>
      </w:r>
      <w:r>
        <w:rPr>
          <w:rFonts w:ascii="宋体" w:cs="宋体"/>
        </w:rPr>
        <w:t xml:space="preserve">有</w:t>
      </w:r>
      <w:r>
        <w:rPr>
          <w:rFonts w:hint="eastAsia" w:ascii="宋体" w:cs="宋体"/>
        </w:rPr>
        <w:t xml:space="preserve">过文献详情页的“人工帮助”功能提交协助请求，由后台工作人员协助获取。</w:t>
      </w:r>
      <w:r/>
    </w:p>
    <w:p>
      <w:pPr>
        <w:ind w:firstLine="420"/>
        <w:jc w:val="left"/>
        <w:spacing w:line="360" w:lineRule="auto"/>
        <w:rPr>
          <w:rFonts w:hint="eastAsia" w:ascii="宋体" w:cs="宋体"/>
          <w:color w:val="000000"/>
          <w:lang w:val="en-US" w:eastAsia="zh-CN"/>
        </w:rPr>
      </w:pPr>
      <w:r>
        <w:rPr>
          <w:rFonts w:hint="eastAsia" w:ascii="宋体" w:cs="宋体"/>
          <w:lang w:val="en-US" w:eastAsia="zh-CN"/>
        </w:rPr>
        <w:t xml:space="preserve">10、</w:t>
      </w:r>
      <w:r>
        <w:rPr>
          <w:rFonts w:ascii="宋体" w:cs="宋体"/>
        </w:rPr>
        <w:t xml:space="preserve">投标</w:t>
      </w:r>
      <w:r>
        <w:rPr>
          <w:rFonts w:ascii="宋体" w:cs="宋体"/>
          <w:color w:val="000000"/>
        </w:rPr>
        <w:t xml:space="preserve">人</w:t>
      </w:r>
      <w:r>
        <w:rPr>
          <w:rFonts w:hint="eastAsia" w:ascii="宋体" w:cs="宋体"/>
          <w:color w:val="000000"/>
        </w:rPr>
        <w:t xml:space="preserve">产品及其所属企业不</w:t>
      </w:r>
      <w:r>
        <w:rPr>
          <w:rFonts w:ascii="宋体" w:cs="宋体"/>
          <w:color w:val="000000"/>
        </w:rPr>
        <w:t xml:space="preserve">允许</w:t>
      </w:r>
      <w:r>
        <w:rPr>
          <w:rFonts w:hint="eastAsia" w:ascii="宋体" w:cs="宋体"/>
          <w:color w:val="000000"/>
        </w:rPr>
        <w:t xml:space="preserve">存在任何知识产权侵权纠纷或潜在纠纷，也从未</w:t>
      </w:r>
      <w:r>
        <w:rPr>
          <w:rFonts w:ascii="宋体" w:cs="宋体"/>
          <w:color w:val="000000"/>
        </w:rPr>
        <w:t xml:space="preserve">出现过</w:t>
      </w:r>
      <w:r>
        <w:rPr>
          <w:rFonts w:hint="eastAsia" w:ascii="宋体" w:cs="宋体"/>
          <w:color w:val="000000"/>
        </w:rPr>
        <w:t xml:space="preserve">因知识产权侵权案件被法院强制执行</w:t>
      </w:r>
      <w:r>
        <w:rPr>
          <w:rFonts w:ascii="宋体" w:cs="宋体"/>
          <w:color w:val="000000"/>
        </w:rPr>
        <w:t xml:space="preserve">案例</w:t>
      </w:r>
      <w:r>
        <w:rPr>
          <w:rFonts w:hint="eastAsia" w:ascii="宋体" w:cs="宋体"/>
          <w:color w:val="000000"/>
        </w:rPr>
        <w:t xml:space="preserve">。</w:t>
      </w:r>
      <w:r/>
    </w:p>
    <w:p>
      <w:pPr>
        <w:ind w:firstLine="420"/>
        <w:jc w:val="left"/>
        <w:spacing w:line="360" w:lineRule="auto"/>
        <w:rPr>
          <w:rFonts w:hint="eastAsia" w:ascii="宋体" w:cs="宋体"/>
          <w:lang w:val="en-US" w:eastAsia="zh-CN"/>
        </w:rPr>
      </w:pPr>
      <w:r>
        <w:rPr>
          <w:rFonts w:hint="eastAsia" w:ascii="宋体" w:cs="宋体"/>
          <w:color w:val="000000"/>
          <w:lang w:val="en-US" w:eastAsia="zh-CN"/>
        </w:rPr>
        <w:t xml:space="preserve">11、</w:t>
      </w:r>
      <w:r>
        <w:rPr>
          <w:rFonts w:ascii="宋体" w:cs="宋体"/>
          <w:color w:val="000000"/>
        </w:rPr>
        <w:t xml:space="preserve">投标人</w:t>
      </w:r>
      <w:r>
        <w:rPr>
          <w:rFonts w:hint="eastAsia" w:ascii="宋体" w:cs="宋体"/>
          <w:color w:val="000000"/>
          <w:lang w:val="en-US" w:eastAsia="zh-CN"/>
        </w:rPr>
        <w:t xml:space="preserve">产品及所属企业不存在版权及侵权风险，亦无任何商业数据库商针对其产品或企</w:t>
      </w:r>
      <w:r>
        <w:rPr>
          <w:rFonts w:hint="eastAsia" w:ascii="宋体" w:cs="宋体"/>
          <w:lang w:val="en-US" w:eastAsia="zh-CN"/>
        </w:rPr>
        <w:t xml:space="preserve">业行为提出侵权主张（</w:t>
      </w:r>
      <w:r>
        <w:rPr>
          <w:rFonts w:ascii="宋体" w:cs="宋体"/>
          <w:lang w:val="en-US" w:eastAsia="zh-CN"/>
        </w:rPr>
        <w:t xml:space="preserve">例</w:t>
      </w:r>
      <w:r>
        <w:rPr>
          <w:rFonts w:hint="eastAsia" w:ascii="宋体" w:cs="宋体"/>
          <w:lang w:val="en-US" w:eastAsia="zh-CN"/>
        </w:rPr>
        <w:t xml:space="preserve">如发送侵权告知函等）。</w:t>
      </w:r>
      <w:r/>
    </w:p>
    <w:p>
      <w:pPr>
        <w:ind w:firstLine="420"/>
        <w:jc w:val="left"/>
        <w:spacing w:line="360" w:lineRule="auto"/>
        <w:rPr>
          <w:rFonts w:hint="eastAsia" w:ascii="宋体" w:cs="宋体"/>
          <w:lang w:val="en-US" w:eastAsia="zh-CN"/>
        </w:rPr>
      </w:pPr>
      <w:r>
        <w:rPr>
          <w:rFonts w:hint="eastAsia" w:ascii="宋体" w:cs="宋体"/>
          <w:lang w:val="en-US" w:eastAsia="zh-CN"/>
        </w:rPr>
        <w:t xml:space="preserve">12、</w:t>
      </w:r>
      <w:r>
        <w:rPr>
          <w:rFonts w:ascii="宋体" w:cs="宋体"/>
        </w:rPr>
        <w:t xml:space="preserve">投标人</w:t>
      </w:r>
      <w:r>
        <w:rPr>
          <w:rFonts w:hint="eastAsia" w:ascii="宋体" w:cs="宋体"/>
        </w:rPr>
        <w:t xml:space="preserve">平台</w:t>
      </w:r>
      <w:r>
        <w:rPr>
          <w:rFonts w:ascii="宋体" w:cs="宋体"/>
        </w:rPr>
        <w:t xml:space="preserve">需</w:t>
      </w:r>
      <w:r>
        <w:rPr>
          <w:rFonts w:hint="eastAsia" w:ascii="宋体" w:cs="宋体"/>
          <w:lang w:val="en-US" w:eastAsia="zh-CN"/>
        </w:rPr>
        <w:t xml:space="preserve">支持</w:t>
      </w:r>
      <w:r>
        <w:rPr>
          <w:rFonts w:hint="eastAsia" w:ascii="宋体" w:cs="宋体"/>
        </w:rPr>
        <w:t xml:space="preserve">为每次文献搜索结果提供由AI生成的精炼摘要，快速呈现核心内容</w:t>
      </w:r>
      <w:r>
        <w:rPr>
          <w:rFonts w:hint="eastAsia" w:ascii="宋体" w:cs="宋体"/>
          <w:lang w:val="en-US" w:eastAsia="zh-CN"/>
        </w:rPr>
        <w:t xml:space="preserve">。</w:t>
      </w:r>
      <w:r/>
    </w:p>
    <w:p>
      <w:pPr>
        <w:ind w:firstLine="420"/>
        <w:jc w:val="left"/>
        <w:spacing w:line="360" w:lineRule="auto"/>
        <w:rPr>
          <w:rFonts w:hint="eastAsia" w:ascii="宋体" w:cs="宋体"/>
          <w:lang w:val="en-US" w:eastAsia="zh-CN"/>
        </w:rPr>
      </w:pPr>
      <w:r>
        <w:rPr>
          <w:rFonts w:hint="eastAsia" w:ascii="宋体" w:cs="宋体"/>
          <w:lang w:val="en-US" w:eastAsia="zh-CN"/>
        </w:rPr>
        <w:t xml:space="preserve">13、</w:t>
      </w:r>
      <w:r>
        <w:rPr>
          <w:rFonts w:ascii="宋体" w:cs="宋体"/>
        </w:rPr>
        <w:t xml:space="preserve">投标人</w:t>
      </w:r>
      <w:r>
        <w:rPr>
          <w:rFonts w:hint="eastAsia" w:ascii="宋体" w:cs="宋体"/>
          <w:lang w:val="en-US" w:eastAsia="zh-CN"/>
        </w:rPr>
        <w:t xml:space="preserve">平台</w:t>
      </w:r>
      <w:r>
        <w:rPr>
          <w:rFonts w:ascii="宋体" w:cs="宋体"/>
        </w:rPr>
        <w:t xml:space="preserve">需</w:t>
      </w:r>
      <w:r>
        <w:rPr>
          <w:rFonts w:hint="eastAsia" w:ascii="宋体" w:cs="宋体"/>
        </w:rPr>
        <w:t xml:space="preserve">支持将文献标题、摘要信息以中英双语对照形式呈现，便于跨语言阅读与比对。</w:t>
      </w:r>
      <w:r/>
    </w:p>
    <w:p>
      <w:pPr>
        <w:ind w:firstLine="420"/>
        <w:jc w:val="left"/>
        <w:spacing w:line="360" w:lineRule="auto"/>
        <w:rPr>
          <w:rFonts w:hint="eastAsia" w:ascii="宋体" w:cs="宋体"/>
        </w:rPr>
      </w:pPr>
      <w:r>
        <w:rPr>
          <w:rFonts w:hint="eastAsia" w:ascii="宋体" w:cs="宋体"/>
          <w:lang w:val="en-US" w:eastAsia="zh-CN"/>
        </w:rPr>
        <w:t xml:space="preserve">14、</w:t>
      </w:r>
      <w:r>
        <w:rPr>
          <w:rFonts w:ascii="宋体" w:cs="宋体"/>
        </w:rPr>
        <w:t xml:space="preserve">投标人</w:t>
      </w:r>
      <w:r>
        <w:rPr>
          <w:rFonts w:hint="eastAsia" w:ascii="宋体" w:cs="宋体"/>
        </w:rPr>
        <w:t xml:space="preserve">平台</w:t>
      </w:r>
      <w:r>
        <w:rPr>
          <w:rFonts w:ascii="宋体" w:cs="宋体"/>
        </w:rPr>
        <w:t xml:space="preserve">需</w:t>
      </w:r>
      <w:r>
        <w:rPr>
          <w:rFonts w:hint="eastAsia" w:ascii="宋体" w:cs="宋体"/>
        </w:rPr>
        <w:t xml:space="preserve">提供文献综述自动生成功能，可基于多篇关联文献快速梳理研究脉络、归纳核心观点。</w:t>
      </w:r>
      <w:r/>
    </w:p>
    <w:p>
      <w:pPr>
        <w:ind w:firstLine="420"/>
        <w:jc w:val="left"/>
        <w:spacing w:line="360" w:lineRule="auto"/>
        <w:rPr>
          <w:rFonts w:hint="eastAsia" w:ascii="宋体" w:cs="宋体"/>
        </w:rPr>
      </w:pPr>
      <w:r>
        <w:rPr>
          <w:rFonts w:hint="eastAsia" w:ascii="宋体" w:cs="宋体"/>
          <w:lang w:val="en-US" w:eastAsia="zh-CN"/>
        </w:rPr>
        <w:t xml:space="preserve">15、</w:t>
      </w:r>
      <w:r>
        <w:rPr>
          <w:rFonts w:ascii="宋体" w:cs="宋体"/>
        </w:rPr>
        <w:t xml:space="preserve">投标人</w:t>
      </w:r>
      <w:r>
        <w:rPr>
          <w:rFonts w:hint="eastAsia" w:ascii="宋体" w:cs="宋体"/>
        </w:rPr>
        <w:t xml:space="preserve">平台</w:t>
      </w:r>
      <w:r>
        <w:rPr>
          <w:rFonts w:ascii="宋体" w:cs="宋体"/>
        </w:rPr>
        <w:t xml:space="preserve">需</w:t>
      </w:r>
      <w:r>
        <w:rPr>
          <w:rFonts w:hint="eastAsia" w:ascii="宋体" w:cs="宋体"/>
        </w:rPr>
        <w:t xml:space="preserve">内置AI阅读</w:t>
      </w:r>
      <w:r>
        <w:rPr>
          <w:rFonts w:hint="eastAsia" w:ascii="宋体" w:cs="宋体"/>
          <w:lang w:val="en-US" w:eastAsia="zh-CN"/>
        </w:rPr>
        <w:t xml:space="preserve">功能</w:t>
      </w:r>
      <w:r>
        <w:rPr>
          <w:rFonts w:hint="eastAsia" w:ascii="宋体" w:cs="宋体"/>
        </w:rPr>
        <w:t xml:space="preserve">，能对文献内容进行智能翻译、核心解读，并支持用户随时提问互动。</w:t>
      </w:r>
      <w:r/>
    </w:p>
    <w:p>
      <w:pPr>
        <w:ind w:left="0"/>
        <w:jc w:val="left"/>
        <w:spacing w:line="360" w:lineRule="auto"/>
        <w:rPr>
          <w:rFonts w:hint="eastAsia" w:ascii="宋体" w:cs="宋体"/>
          <w:b/>
          <w:bCs/>
        </w:rPr>
      </w:pPr>
      <w:r>
        <w:rPr>
          <w:rFonts w:hint="eastAsia" w:ascii="宋体" w:cs="宋体"/>
          <w:b/>
          <w:bCs/>
        </w:rPr>
        <w:t xml:space="preserve">（</w:t>
      </w:r>
      <w:r>
        <w:rPr>
          <w:rFonts w:ascii="宋体" w:cs="宋体"/>
          <w:b/>
          <w:bCs/>
        </w:rPr>
        <w:t xml:space="preserve">二</w:t>
      </w:r>
      <w:r>
        <w:rPr>
          <w:rFonts w:hint="eastAsia" w:ascii="宋体" w:cs="宋体"/>
          <w:b/>
          <w:bCs/>
        </w:rPr>
        <w:t xml:space="preserve">）服务要求</w:t>
      </w:r>
      <w:r/>
    </w:p>
    <w:p>
      <w:pPr>
        <w:ind w:firstLine="420"/>
        <w:jc w:val="left"/>
        <w:spacing w:line="360" w:lineRule="auto"/>
        <w:rPr>
          <w:rFonts w:ascii="宋体" w:cs="宋体"/>
          <w:color w:val="auto"/>
          <w:highlight w:val="none"/>
        </w:rPr>
      </w:pPr>
      <w:r>
        <w:rPr>
          <w:rFonts w:hint="eastAsia" w:ascii="宋体" w:cs="宋体"/>
          <w:color w:val="auto"/>
          <w:highlight w:val="none"/>
          <w:lang w:val="en-US" w:eastAsia="zh-CN"/>
        </w:rPr>
        <w:t xml:space="preserve">1、</w:t>
      </w:r>
      <w:r>
        <w:rPr>
          <w:rFonts w:hint="eastAsia" w:ascii="宋体" w:cs="宋体"/>
          <w:color w:val="auto"/>
          <w:highlight w:val="none"/>
        </w:rPr>
        <w:t xml:space="preserve">文献传递</w:t>
      </w:r>
      <w:r/>
    </w:p>
    <w:p>
      <w:pPr>
        <w:ind w:firstLine="420"/>
        <w:jc w:val="left"/>
        <w:spacing w:line="360" w:lineRule="auto"/>
        <w:rPr>
          <w:rFonts w:hint="eastAsia" w:ascii="宋体" w:cs="宋体"/>
          <w:color w:val="auto"/>
          <w:highlight w:val="none"/>
        </w:rPr>
      </w:pPr>
      <w:r>
        <w:rPr>
          <w:rFonts w:hint="eastAsia" w:ascii="宋体" w:cs="宋体"/>
          <w:color w:val="auto"/>
          <w:highlight w:val="none"/>
          <w:lang w:val="en-US" w:eastAsia="zh-CN"/>
        </w:rPr>
        <w:t xml:space="preserve">2</w:t>
      </w:r>
      <w:r>
        <w:rPr>
          <w:rFonts w:ascii="宋体" w:cs="宋体"/>
          <w:color w:val="auto"/>
          <w:highlight w:val="none"/>
          <w:lang w:eastAsia="zh-CN"/>
        </w:rPr>
        <w:t xml:space="preserve">、</w:t>
      </w:r>
      <w:r>
        <w:rPr>
          <w:rFonts w:hint="eastAsia" w:ascii="宋体" w:cs="宋体"/>
          <w:color w:val="auto"/>
          <w:highlight w:val="none"/>
          <w:lang w:eastAsia="zh-CN"/>
        </w:rPr>
        <w:t xml:space="preserve">投标人</w:t>
      </w:r>
      <w:r>
        <w:rPr>
          <w:rFonts w:hint="eastAsia" w:ascii="宋体" w:cs="宋体"/>
          <w:color w:val="auto"/>
          <w:highlight w:val="none"/>
        </w:rPr>
        <w:t xml:space="preserve">提供7×24小时技术响应，响应时间不超过1小时，以保证数据库产品的正常使用。若远程技术支持无法解决问题的，24小时内上门服务，3天内解决。同时提供系统平台的定期升级服务。 </w:t>
      </w:r>
      <w:r/>
    </w:p>
    <w:p>
      <w:pPr>
        <w:ind w:firstLine="420"/>
        <w:jc w:val="left"/>
        <w:spacing w:line="360" w:lineRule="auto"/>
        <w:rPr>
          <w:rFonts w:hint="eastAsia" w:ascii="宋体" w:cs="宋体"/>
          <w:color w:val="auto"/>
          <w:highlight w:val="none"/>
        </w:rPr>
      </w:pPr>
      <w:r>
        <w:rPr>
          <w:rFonts w:hint="eastAsia" w:ascii="宋体" w:cs="宋体"/>
          <w:color w:val="auto"/>
          <w:highlight w:val="none"/>
          <w:lang w:val="en-US" w:eastAsia="zh-CN"/>
        </w:rPr>
        <w:t xml:space="preserve">3</w:t>
      </w:r>
      <w:r>
        <w:rPr>
          <w:rFonts w:hint="eastAsia" w:ascii="宋体" w:cs="宋体"/>
          <w:color w:val="auto"/>
          <w:highlight w:val="none"/>
        </w:rPr>
        <w:t xml:space="preserve">、</w:t>
      </w:r>
      <w:r>
        <w:rPr>
          <w:rFonts w:hint="eastAsia" w:ascii="宋体" w:cs="宋体"/>
          <w:color w:val="auto"/>
          <w:highlight w:val="none"/>
          <w:lang w:eastAsia="zh-CN"/>
        </w:rPr>
        <w:t xml:space="preserve">投标人</w:t>
      </w:r>
      <w:r>
        <w:rPr>
          <w:rFonts w:hint="eastAsia" w:ascii="宋体" w:cs="宋体"/>
          <w:color w:val="auto"/>
          <w:highlight w:val="none"/>
        </w:rPr>
        <w:t xml:space="preserve">提供面向</w:t>
      </w:r>
      <w:r>
        <w:rPr>
          <w:rFonts w:ascii="宋体" w:cs="宋体"/>
          <w:color w:val="auto"/>
          <w:highlight w:val="none"/>
        </w:rPr>
        <w:t xml:space="preserve">招</w:t>
      </w:r>
      <w:r>
        <w:rPr>
          <w:rFonts w:hint="eastAsia" w:ascii="宋体" w:cs="宋体"/>
          <w:color w:val="auto"/>
          <w:highlight w:val="none"/>
          <w:lang w:eastAsia="zh-CN"/>
        </w:rPr>
        <w:t xml:space="preserve">标人</w:t>
      </w:r>
      <w:r>
        <w:rPr>
          <w:rFonts w:hint="eastAsia" w:ascii="宋体" w:cs="宋体"/>
          <w:color w:val="auto"/>
          <w:highlight w:val="none"/>
        </w:rPr>
        <w:t xml:space="preserve">馆员或终端用户的讲座或培训，同时提供相关的宣传推广材料等。</w:t>
      </w:r>
      <w:r>
        <w:rPr>
          <w:rFonts w:hint="eastAsia" w:ascii="宋体" w:cs="宋体"/>
          <w:color w:val="auto"/>
          <w:highlight w:val="none"/>
          <w:lang w:eastAsia="zh-CN"/>
        </w:rPr>
        <w:t xml:space="preserve">投标人</w:t>
      </w:r>
      <w:r>
        <w:rPr>
          <w:rFonts w:hint="eastAsia" w:ascii="宋体" w:cs="宋体"/>
          <w:color w:val="auto"/>
          <w:highlight w:val="none"/>
        </w:rPr>
        <w:t xml:space="preserve">紧密配合图书馆的各项宣传活动，积极参与并提供各类宣传册、易拉宝、展板等资料</w:t>
      </w:r>
      <w:r>
        <w:rPr>
          <w:rFonts w:ascii="宋体" w:cs="宋体"/>
          <w:color w:val="auto"/>
          <w:highlight w:val="none"/>
        </w:rPr>
        <w:t xml:space="preserve">（包含在报价中）</w:t>
      </w:r>
      <w:r>
        <w:rPr>
          <w:rFonts w:hint="eastAsia" w:ascii="宋体" w:cs="宋体"/>
          <w:color w:val="auto"/>
          <w:highlight w:val="none"/>
        </w:rPr>
        <w:t xml:space="preserve">。 </w:t>
      </w:r>
      <w:r/>
    </w:p>
    <w:p>
      <w:pPr>
        <w:ind w:firstLine="420"/>
        <w:jc w:val="left"/>
        <w:spacing w:line="360" w:lineRule="auto"/>
        <w:rPr>
          <w:rFonts w:hint="eastAsia" w:ascii="宋体" w:cs="宋体"/>
          <w:color w:val="auto"/>
          <w:highlight w:val="none"/>
        </w:rPr>
      </w:pPr>
      <w:r>
        <w:rPr>
          <w:rFonts w:hint="eastAsia" w:ascii="宋体" w:cs="宋体"/>
          <w:color w:val="auto"/>
          <w:highlight w:val="none"/>
          <w:lang w:val="en-US" w:eastAsia="zh-CN"/>
        </w:rPr>
        <w:t xml:space="preserve">4</w:t>
      </w:r>
      <w:r>
        <w:rPr>
          <w:rFonts w:hint="eastAsia" w:ascii="宋体" w:cs="宋体"/>
          <w:color w:val="auto"/>
          <w:highlight w:val="none"/>
        </w:rPr>
        <w:t xml:space="preserve">、根据</w:t>
      </w:r>
      <w:r>
        <w:rPr>
          <w:rFonts w:ascii="宋体" w:cs="宋体"/>
          <w:color w:val="auto"/>
          <w:highlight w:val="none"/>
        </w:rPr>
        <w:t xml:space="preserve">招</w:t>
      </w:r>
      <w:r>
        <w:rPr>
          <w:rFonts w:hint="eastAsia" w:ascii="宋体" w:cs="宋体"/>
          <w:color w:val="auto"/>
          <w:highlight w:val="none"/>
          <w:lang w:eastAsia="zh-CN"/>
        </w:rPr>
        <w:t xml:space="preserve">标人</w:t>
      </w:r>
      <w:r>
        <w:rPr>
          <w:rFonts w:hint="eastAsia" w:ascii="宋体" w:cs="宋体"/>
          <w:color w:val="auto"/>
          <w:highlight w:val="none"/>
        </w:rPr>
        <w:t xml:space="preserve">需求提供数据库产品的使用统计报告。 </w:t>
      </w:r>
      <w:r/>
    </w:p>
    <w:p>
      <w:pPr>
        <w:ind w:firstLine="420"/>
        <w:jc w:val="left"/>
        <w:spacing w:line="360" w:lineRule="auto"/>
        <w:rPr>
          <w:rFonts w:ascii="宋体" w:cs="宋体"/>
          <w:color w:val="auto"/>
          <w:highlight w:val="none"/>
        </w:rPr>
      </w:pPr>
      <w:r>
        <w:rPr>
          <w:rFonts w:hint="eastAsia" w:ascii="宋体" w:cs="宋体"/>
          <w:color w:val="auto"/>
          <w:highlight w:val="none"/>
          <w:lang w:val="en-US" w:eastAsia="zh-CN"/>
        </w:rPr>
        <w:t xml:space="preserve">5</w:t>
      </w:r>
      <w:r>
        <w:rPr>
          <w:rFonts w:hint="eastAsia" w:ascii="宋体" w:cs="宋体"/>
          <w:color w:val="auto"/>
          <w:highlight w:val="none"/>
        </w:rPr>
        <w:t xml:space="preserve">、</w:t>
      </w:r>
      <w:r>
        <w:rPr>
          <w:rFonts w:ascii="宋体" w:cs="宋体"/>
          <w:color w:val="auto"/>
          <w:highlight w:val="none"/>
        </w:rPr>
        <w:t xml:space="preserve">投标人</w:t>
      </w:r>
      <w:r>
        <w:rPr>
          <w:rFonts w:hint="eastAsia" w:ascii="宋体" w:cs="宋体"/>
          <w:color w:val="auto"/>
          <w:highlight w:val="none"/>
        </w:rPr>
        <w:t xml:space="preserve">如</w:t>
      </w:r>
      <w:r>
        <w:rPr>
          <w:rFonts w:ascii="宋体" w:cs="宋体"/>
          <w:color w:val="auto"/>
          <w:highlight w:val="none"/>
        </w:rPr>
        <w:t xml:space="preserve">出现</w:t>
      </w:r>
      <w:r>
        <w:rPr>
          <w:rFonts w:hint="eastAsia" w:ascii="宋体" w:cs="宋体"/>
          <w:color w:val="auto"/>
          <w:highlight w:val="none"/>
        </w:rPr>
        <w:t xml:space="preserve">售后服务及质量问题，</w:t>
      </w:r>
      <w:r>
        <w:rPr>
          <w:rFonts w:ascii="宋体" w:cs="宋体"/>
          <w:color w:val="auto"/>
          <w:highlight w:val="none"/>
        </w:rPr>
        <w:t xml:space="preserve">需有</w:t>
      </w:r>
      <w:r>
        <w:rPr>
          <w:rFonts w:hint="eastAsia" w:ascii="宋体" w:cs="宋体"/>
          <w:color w:val="auto"/>
          <w:highlight w:val="none"/>
        </w:rPr>
        <w:t xml:space="preserve">通过拨打客户投诉电话或通过email进行投诉，</w:t>
      </w:r>
      <w:r>
        <w:rPr>
          <w:rFonts w:ascii="宋体" w:cs="宋体"/>
          <w:color w:val="auto"/>
          <w:highlight w:val="none"/>
        </w:rPr>
        <w:t xml:space="preserve">投标人需</w:t>
      </w:r>
      <w:r>
        <w:rPr>
          <w:rFonts w:hint="eastAsia" w:ascii="宋体" w:cs="宋体"/>
          <w:color w:val="auto"/>
          <w:highlight w:val="none"/>
        </w:rPr>
        <w:t xml:space="preserve">在1小时内电话响应，24小时内到场处理。</w:t>
      </w:r>
      <w:r/>
    </w:p>
    <w:p>
      <w:pPr>
        <w:pStyle w:val="1102"/>
        <w:jc w:val="both"/>
        <w:rPr>
          <w:lang w:val="en-US" w:eastAsia="zh-CN"/>
        </w:rPr>
      </w:pPr>
      <w:r>
        <w:rPr>
          <w:lang w:val="en-US" w:eastAsia="zh-CN"/>
        </w:rPr>
      </w:r>
      <w:r/>
    </w:p>
    <w:p>
      <w:pPr>
        <w:jc w:val="left"/>
        <w:spacing w:line="360" w:lineRule="auto"/>
        <w:rPr>
          <w:rFonts w:hint="eastAsia" w:ascii="宋体" w:cs="宋体"/>
        </w:rPr>
        <w:outlineLvl w:val="1"/>
      </w:pPr>
      <w:r>
        <w:rPr>
          <w:rFonts w:hint="eastAsia" w:ascii="宋体" w:cs="宋体"/>
          <w:b/>
          <w:bCs/>
          <w:lang w:val="en-US" w:eastAsia="zh-CN"/>
        </w:rPr>
        <w:t xml:space="preserve">包件</w:t>
      </w:r>
      <w:r>
        <w:rPr>
          <w:rFonts w:hint="eastAsia" w:ascii="宋体" w:cs="宋体"/>
          <w:b/>
          <w:bCs/>
        </w:rPr>
        <w:t xml:space="preserve">5：未来学堂（中小学师范资源库）</w:t>
      </w:r>
      <w:r/>
    </w:p>
    <w:p>
      <w:pPr>
        <w:ind w:firstLine="420"/>
        <w:jc w:val="left"/>
        <w:spacing w:line="360" w:lineRule="auto"/>
        <w:rPr>
          <w:rFonts w:hint="eastAsia" w:ascii="宋体" w:cs="宋体"/>
        </w:rPr>
      </w:pPr>
      <w:r>
        <w:rPr>
          <w:rFonts w:hint="eastAsia" w:ascii="宋体" w:cs="宋体"/>
          <w:lang w:val="en-US" w:eastAsia="zh-CN"/>
        </w:rPr>
        <w:t xml:space="preserve">未来学堂（中小学师范资源库）技术要求</w:t>
      </w:r>
      <w:r/>
    </w:p>
    <w:p>
      <w:pPr>
        <w:jc w:val="left"/>
        <w:spacing w:line="360" w:lineRule="auto"/>
        <w:rPr>
          <w:rFonts w:hint="eastAsia" w:ascii="宋体" w:cs="宋体"/>
          <w:b/>
          <w:bCs/>
          <w:lang w:eastAsia="zh-CN"/>
        </w:rPr>
      </w:pPr>
      <w:r>
        <w:rPr>
          <w:rFonts w:hint="eastAsia" w:ascii="宋体" w:cs="宋体"/>
          <w:b/>
          <w:bCs/>
          <w:lang w:val="en-US" w:eastAsia="zh-CN"/>
        </w:rPr>
        <w:t xml:space="preserve">（一）教育资源内容更新要求</w:t>
      </w:r>
      <w:r/>
    </w:p>
    <w:p>
      <w:pPr>
        <w:ind w:firstLine="420"/>
        <w:jc w:val="left"/>
        <w:spacing w:line="360" w:lineRule="auto"/>
        <w:rPr>
          <w:rFonts w:hint="eastAsia" w:ascii="宋体" w:cs="宋体"/>
          <w:lang w:val="en-US" w:eastAsia="zh-CN"/>
        </w:rPr>
      </w:pPr>
      <w:r>
        <w:rPr>
          <w:rFonts w:hint="eastAsia" w:ascii="宋体" w:cs="宋体"/>
          <w:lang w:val="en-US" w:eastAsia="zh-CN"/>
        </w:rPr>
        <w:t xml:space="preserve">1、学科：包含小学语文、数学、英语、道德与法治、科学、音乐、美术、体育与健康、劳动与技术共9个学科；初中语文、数学、英语、生物、化学、物理、道德与法治、历史、地理、音乐、美术、体育与健康、科学共13个学科。</w:t>
      </w:r>
      <w:r/>
    </w:p>
    <w:p>
      <w:pPr>
        <w:ind w:firstLine="420"/>
        <w:jc w:val="left"/>
        <w:spacing w:line="360" w:lineRule="auto"/>
        <w:rPr>
          <w:rFonts w:hint="eastAsia" w:ascii="宋体" w:cs="宋体"/>
          <w:lang w:val="en-US" w:eastAsia="zh-CN"/>
        </w:rPr>
      </w:pPr>
      <w:r>
        <w:rPr>
          <w:rFonts w:hint="eastAsia" w:ascii="宋体" w:cs="宋体"/>
          <w:lang w:val="en-US" w:eastAsia="zh-CN"/>
        </w:rPr>
        <w:t xml:space="preserve">2、资源分类：中小学教育所有资源必须以教材版本划分并完全按照每本教材所对应的章节目录进行匹配。</w:t>
      </w:r>
      <w:r/>
    </w:p>
    <w:p>
      <w:pPr>
        <w:ind w:firstLine="420"/>
        <w:jc w:val="left"/>
        <w:spacing w:line="360" w:lineRule="auto"/>
        <w:rPr>
          <w:rFonts w:hint="eastAsia" w:ascii="宋体" w:cs="宋体"/>
          <w:lang w:val="en-US" w:eastAsia="zh-CN"/>
        </w:rPr>
      </w:pPr>
      <w:r>
        <w:rPr>
          <w:rFonts w:hint="eastAsia" w:ascii="宋体" w:cs="宋体"/>
          <w:lang w:val="en-US" w:eastAsia="zh-CN"/>
        </w:rPr>
        <w:t xml:space="preserve">3、资源内容及更新数量：</w:t>
      </w:r>
      <w:r/>
    </w:p>
    <w:p>
      <w:pPr>
        <w:ind w:firstLine="420"/>
        <w:jc w:val="left"/>
        <w:keepLines w:val="0"/>
        <w:keepNext w:val="0"/>
        <w:pageBreakBefore w:val="0"/>
        <w:spacing w:line="360" w:lineRule="auto"/>
        <w:widowControl w:val="off"/>
        <w:rPr>
          <w:rFonts w:hint="eastAsia" w:ascii="宋体" w:cs="宋体"/>
          <w:lang w:val="en-US" w:eastAsia="zh-CN"/>
        </w:rPr>
      </w:pPr>
      <w:r>
        <w:rPr>
          <w:rFonts w:hint="eastAsia" w:ascii="宋体" w:cs="宋体"/>
          <w:lang w:val="en-US" w:eastAsia="zh-CN"/>
        </w:rPr>
        <w:t xml:space="preserve">（1）教学文案库需包含教案、课件、学案等，资源格式为WPS或Office（.doc、.docx、.ppt、.pptx），并提供下载功能。更新数量不低于1100个。</w:t>
      </w:r>
      <w:r/>
    </w:p>
    <w:p>
      <w:pPr>
        <w:ind w:firstLine="420"/>
        <w:jc w:val="left"/>
        <w:spacing w:line="360" w:lineRule="auto"/>
        <w:rPr>
          <w:rFonts w:hint="eastAsia" w:ascii="宋体" w:cs="宋体"/>
          <w:lang w:val="en-US" w:eastAsia="zh-CN"/>
        </w:rPr>
      </w:pPr>
      <w:r>
        <w:rPr>
          <w:rFonts w:hint="eastAsia" w:ascii="宋体" w:cs="宋体"/>
          <w:lang w:val="en-US" w:eastAsia="zh-CN"/>
        </w:rPr>
        <w:t xml:space="preserve">（2）教学案例库需包含有师生互动的整节课的课堂实录视频和与之配套的教案或课件，并可在同一界面内调用切换，方便学生使用。更新数量不低于1100个。</w:t>
      </w:r>
      <w:r/>
    </w:p>
    <w:p>
      <w:pPr>
        <w:ind w:firstLine="420"/>
        <w:jc w:val="left"/>
        <w:spacing w:line="360" w:lineRule="auto"/>
        <w:rPr>
          <w:rFonts w:hint="eastAsia" w:ascii="宋体" w:cs="宋体"/>
          <w:lang w:val="en-US" w:eastAsia="zh-CN"/>
        </w:rPr>
      </w:pPr>
      <w:r>
        <w:rPr>
          <w:rFonts w:hint="eastAsia" w:ascii="宋体" w:cs="宋体"/>
          <w:lang w:val="en-US" w:eastAsia="zh-CN"/>
        </w:rPr>
        <w:t xml:space="preserve">（3）微课示范库需包含真人录制或录屏方式的教学微课。更新数量不低于1100个。</w:t>
      </w:r>
      <w:r/>
    </w:p>
    <w:p>
      <w:pPr>
        <w:ind w:firstLine="420"/>
        <w:jc w:val="left"/>
        <w:spacing w:line="360" w:lineRule="auto"/>
        <w:rPr>
          <w:rFonts w:hint="eastAsia" w:ascii="宋体" w:cs="宋体"/>
          <w:lang w:val="en-US" w:eastAsia="zh-CN"/>
        </w:rPr>
      </w:pPr>
      <w:r>
        <w:rPr>
          <w:rFonts w:hint="eastAsia" w:ascii="宋体" w:cs="宋体"/>
          <w:lang w:val="en-US" w:eastAsia="zh-CN"/>
        </w:rPr>
        <w:t xml:space="preserve">（4）教学素材库需包含音频、视频、图片、文本等文件类型的教学参考材料。更新数量不低于1150个。</w:t>
      </w:r>
      <w:r/>
    </w:p>
    <w:p>
      <w:pPr>
        <w:jc w:val="left"/>
        <w:spacing w:line="360" w:lineRule="auto"/>
        <w:rPr>
          <w:rFonts w:hint="eastAsia" w:ascii="宋体" w:cs="宋体"/>
          <w:b/>
          <w:bCs/>
          <w:lang w:eastAsia="zh-CN"/>
        </w:rPr>
      </w:pPr>
      <w:r>
        <w:rPr>
          <w:rFonts w:hint="eastAsia" w:ascii="宋体" w:cs="宋体"/>
          <w:b/>
          <w:bCs/>
          <w:lang w:val="en-US" w:eastAsia="zh-CN"/>
        </w:rPr>
        <w:t xml:space="preserve">（二）系统服务平台技术要求</w:t>
      </w:r>
      <w:r/>
    </w:p>
    <w:p>
      <w:pPr>
        <w:ind w:firstLine="420"/>
        <w:jc w:val="left"/>
        <w:spacing w:line="360" w:lineRule="auto"/>
        <w:rPr>
          <w:rFonts w:hint="eastAsia" w:ascii="宋体" w:cs="宋体"/>
          <w:lang w:val="en-US" w:eastAsia="zh-CN"/>
        </w:rPr>
      </w:pPr>
      <w:r/>
      <w:bookmarkStart w:id="71" w:name="_Toc182399116"/>
      <w:r/>
      <w:bookmarkStart w:id="72" w:name="_Toc15344"/>
      <w:r/>
      <w:bookmarkStart w:id="73" w:name="_Toc2577"/>
      <w:r/>
      <w:bookmarkStart w:id="74" w:name="_Toc1029427379"/>
      <w:r/>
      <w:bookmarkStart w:id="75" w:name="_Toc690211325"/>
      <w:r>
        <w:rPr>
          <w:rFonts w:hint="eastAsia" w:ascii="宋体" w:cs="宋体"/>
          <w:lang w:val="en-US" w:eastAsia="zh-CN"/>
        </w:rPr>
        <w:t xml:space="preserve">1. 前台功能</w:t>
      </w:r>
      <w:bookmarkEnd w:id="71"/>
      <w:r/>
      <w:bookmarkEnd w:id="72"/>
      <w:r/>
      <w:bookmarkEnd w:id="73"/>
      <w:r/>
      <w:bookmarkEnd w:id="74"/>
      <w:r/>
      <w:bookmarkEnd w:id="75"/>
      <w:r/>
      <w:r/>
    </w:p>
    <w:p>
      <w:pPr>
        <w:ind w:firstLine="420"/>
        <w:jc w:val="left"/>
        <w:spacing w:line="360" w:lineRule="auto"/>
        <w:rPr>
          <w:rFonts w:hint="eastAsia" w:ascii="宋体" w:cs="宋体"/>
          <w:lang w:val="en-US" w:eastAsia="zh-CN"/>
        </w:rPr>
      </w:pPr>
      <w:r>
        <w:rPr>
          <w:rFonts w:hint="eastAsia" w:ascii="宋体" w:cs="宋体"/>
          <w:lang w:val="en-US" w:eastAsia="zh-CN"/>
        </w:rPr>
        <w:t xml:space="preserve">（1）注册/登陆：提供IP段授权、用户名对接或导入等多种访问方式。</w:t>
      </w:r>
      <w:r/>
    </w:p>
    <w:p>
      <w:pPr>
        <w:ind w:firstLine="420"/>
        <w:jc w:val="left"/>
        <w:spacing w:line="360" w:lineRule="auto"/>
        <w:rPr>
          <w:rFonts w:hint="eastAsia" w:ascii="宋体" w:cs="宋体"/>
          <w:lang w:val="en-US" w:eastAsia="zh-CN"/>
        </w:rPr>
      </w:pPr>
      <w:r>
        <w:rPr>
          <w:rFonts w:hint="eastAsia" w:ascii="宋体" w:cs="宋体"/>
          <w:lang w:val="en-US" w:eastAsia="zh-CN"/>
        </w:rPr>
        <w:t xml:space="preserve">（2）导航功能：中小学教育资源需按教材版本、教材章节目录分类模式提供分类导航，粒度应与教材一致。</w:t>
      </w:r>
      <w:r/>
    </w:p>
    <w:p>
      <w:pPr>
        <w:ind w:firstLine="420"/>
        <w:jc w:val="left"/>
        <w:spacing w:line="360" w:lineRule="auto"/>
        <w:rPr>
          <w:rFonts w:hint="eastAsia" w:ascii="宋体" w:cs="宋体"/>
          <w:lang w:val="en-US" w:eastAsia="zh-CN"/>
        </w:rPr>
      </w:pPr>
      <w:r>
        <w:rPr>
          <w:rFonts w:hint="eastAsia" w:ascii="宋体" w:cs="宋体"/>
          <w:lang w:val="en-US" w:eastAsia="zh-CN"/>
        </w:rPr>
        <w:t xml:space="preserve">（3）检索功能：系统可以基于学段、学科、教材版本、年级和目录进行资源检索，准确地获取每一章节对应的全部资源内容。</w:t>
      </w:r>
      <w:r/>
    </w:p>
    <w:p>
      <w:pPr>
        <w:ind w:firstLine="420"/>
        <w:jc w:val="left"/>
        <w:spacing w:line="360" w:lineRule="auto"/>
        <w:rPr>
          <w:rFonts w:hint="eastAsia" w:ascii="宋体" w:cs="宋体"/>
          <w:lang w:val="en-US" w:eastAsia="zh-CN"/>
        </w:rPr>
      </w:pPr>
      <w:r>
        <w:rPr>
          <w:rFonts w:hint="eastAsia" w:ascii="宋体" w:cs="宋体"/>
          <w:lang w:val="en-US" w:eastAsia="zh-CN"/>
        </w:rPr>
        <w:t xml:space="preserve">（4）资源使用：能够提供资源内容的在线浏览</w:t>
      </w:r>
      <w:bookmarkStart w:id="76" w:name="_Toc77708957"/>
      <w:r/>
      <w:bookmarkStart w:id="77" w:name="_Toc14991"/>
      <w:r>
        <w:rPr>
          <w:rFonts w:hint="eastAsia" w:ascii="宋体" w:cs="宋体"/>
          <w:lang w:val="en-US" w:eastAsia="zh-CN"/>
        </w:rPr>
        <w:t xml:space="preserve">、收藏和下载功能。</w:t>
      </w:r>
      <w:r/>
    </w:p>
    <w:p>
      <w:pPr>
        <w:ind w:firstLine="420"/>
        <w:jc w:val="left"/>
        <w:spacing w:line="360" w:lineRule="auto"/>
        <w:rPr>
          <w:rFonts w:hint="eastAsia" w:ascii="宋体" w:cs="宋体"/>
          <w:lang w:val="en-US" w:eastAsia="zh-CN"/>
        </w:rPr>
      </w:pPr>
      <w:r>
        <w:rPr>
          <w:rFonts w:hint="eastAsia" w:ascii="宋体" w:cs="宋体"/>
          <w:lang w:val="en-US" w:eastAsia="zh-CN"/>
        </w:rPr>
        <w:t xml:space="preserve">2、个人中心</w:t>
      </w:r>
      <w:bookmarkEnd w:id="76"/>
      <w:r/>
      <w:bookmarkEnd w:id="77"/>
      <w:r/>
      <w:r/>
    </w:p>
    <w:p>
      <w:pPr>
        <w:ind w:firstLine="420"/>
        <w:jc w:val="left"/>
        <w:spacing w:line="360" w:lineRule="auto"/>
        <w:rPr>
          <w:rFonts w:hint="eastAsia" w:ascii="宋体" w:cs="宋体"/>
          <w:lang w:val="en-US" w:eastAsia="zh-CN"/>
        </w:rPr>
      </w:pPr>
      <w:r>
        <w:rPr>
          <w:rFonts w:hint="eastAsia" w:ascii="宋体" w:cs="宋体"/>
          <w:lang w:val="en-US" w:eastAsia="zh-CN"/>
        </w:rPr>
        <w:t xml:space="preserve">（1）行为记录：可以查看自己正在学习与历史学习记录并可链接到相应学习资源。</w:t>
      </w:r>
      <w:r/>
    </w:p>
    <w:p>
      <w:pPr>
        <w:ind w:firstLine="420"/>
        <w:jc w:val="left"/>
        <w:spacing w:line="360" w:lineRule="auto"/>
        <w:rPr>
          <w:rFonts w:hint="eastAsia" w:ascii="宋体" w:cs="宋体"/>
          <w:lang w:val="en-US" w:eastAsia="zh-CN"/>
        </w:rPr>
      </w:pPr>
      <w:r>
        <w:rPr>
          <w:rFonts w:hint="eastAsia" w:ascii="宋体" w:cs="宋体"/>
          <w:lang w:val="en-US" w:eastAsia="zh-CN"/>
        </w:rPr>
        <w:t xml:space="preserve">（2）我的收藏：可查看自己收藏的资源并可链接到相应学习资源。</w:t>
      </w:r>
      <w:r/>
    </w:p>
    <w:p>
      <w:pPr>
        <w:ind w:firstLine="420"/>
        <w:jc w:val="left"/>
        <w:spacing w:line="360" w:lineRule="auto"/>
        <w:rPr>
          <w:rFonts w:hint="eastAsia" w:ascii="宋体" w:cs="宋体"/>
          <w:lang w:val="en-US" w:eastAsia="zh-CN"/>
        </w:rPr>
      </w:pPr>
      <w:r>
        <w:rPr>
          <w:rFonts w:hint="eastAsia" w:ascii="宋体" w:cs="宋体"/>
          <w:lang w:val="en-US" w:eastAsia="zh-CN"/>
        </w:rPr>
        <w:t xml:space="preserve">（3）个人设置：包括用户的基本资料、绑定信息、用户安全设置、系统消息提醒设置等操作。</w:t>
      </w:r>
      <w:bookmarkStart w:id="78" w:name="_Toc2520"/>
      <w:r/>
      <w:bookmarkStart w:id="79" w:name="_Toc77708958"/>
      <w:r/>
      <w:r/>
    </w:p>
    <w:p>
      <w:pPr>
        <w:ind w:firstLine="420"/>
        <w:jc w:val="left"/>
        <w:spacing w:line="360" w:lineRule="auto"/>
        <w:rPr>
          <w:rFonts w:hint="eastAsia" w:ascii="宋体" w:cs="宋体"/>
          <w:lang w:val="en-US" w:eastAsia="zh-CN"/>
        </w:rPr>
      </w:pPr>
      <w:r>
        <w:rPr>
          <w:rFonts w:hint="eastAsia" w:ascii="宋体" w:cs="宋体"/>
          <w:lang w:val="en-US" w:eastAsia="zh-CN"/>
        </w:rPr>
        <w:t xml:space="preserve">3、后台功能</w:t>
      </w:r>
      <w:bookmarkEnd w:id="78"/>
      <w:r/>
      <w:bookmarkEnd w:id="79"/>
      <w:r/>
      <w:r/>
    </w:p>
    <w:p>
      <w:pPr>
        <w:ind w:firstLine="420"/>
        <w:jc w:val="left"/>
        <w:spacing w:line="360" w:lineRule="auto"/>
        <w:rPr>
          <w:rFonts w:hint="eastAsia" w:ascii="宋体" w:cs="宋体"/>
          <w:lang w:val="en-US" w:eastAsia="zh-CN"/>
        </w:rPr>
      </w:pPr>
      <w:r>
        <w:rPr>
          <w:rFonts w:hint="eastAsia" w:ascii="宋体" w:cs="宋体"/>
          <w:lang w:val="en-US" w:eastAsia="zh-CN"/>
        </w:rPr>
        <w:t xml:space="preserve">（1）数据中心：能够展现系统的用户数统计、资源数统计、点击量统计等。</w:t>
      </w:r>
      <w:r/>
    </w:p>
    <w:p>
      <w:pPr>
        <w:ind w:firstLine="420"/>
        <w:jc w:val="left"/>
        <w:spacing w:line="360" w:lineRule="auto"/>
        <w:rPr>
          <w:rFonts w:hint="eastAsia" w:ascii="宋体" w:cs="宋体"/>
          <w:lang w:val="en-US" w:eastAsia="zh-CN"/>
        </w:rPr>
      </w:pPr>
      <w:r>
        <w:rPr>
          <w:rFonts w:hint="eastAsia" w:ascii="宋体" w:cs="宋体"/>
          <w:lang w:val="en-US" w:eastAsia="zh-CN"/>
        </w:rPr>
        <w:t xml:space="preserve">（2）用户管理：能够查看机构内个人用户的注册信息及基本信息情况，并可以进行密码重置、用户停用等基本操作，支持用户查询筛选等功能。</w:t>
      </w:r>
      <w:r/>
    </w:p>
    <w:p>
      <w:pPr>
        <w:ind w:firstLine="420"/>
        <w:jc w:val="left"/>
        <w:spacing w:line="360" w:lineRule="auto"/>
        <w:rPr>
          <w:rFonts w:hint="eastAsia" w:ascii="宋体" w:cs="宋体"/>
          <w:lang w:val="en-US" w:eastAsia="zh-CN"/>
        </w:rPr>
      </w:pPr>
      <w:r>
        <w:rPr>
          <w:rFonts w:hint="eastAsia" w:ascii="宋体" w:cs="宋体"/>
          <w:lang w:val="en-US" w:eastAsia="zh-CN"/>
        </w:rPr>
        <w:t xml:space="preserve">（3）统计管理：提供资源统计、浏览统计和用户行为统计功能。提供多种维度统计结果展示，可以按年份、月份进行数据统计，也可按院系、专业、班级进行筛选统计，并且可生成统计报表。管理员可查看用户行为的详细数据，包含学生身份（用户名、学院、专业、班级等）、访问详细情况（访问资源名称、访问学段、访问学科、访问资源类别类型等）。</w:t>
      </w:r>
      <w:r/>
    </w:p>
    <w:p>
      <w:pPr>
        <w:ind w:firstLine="420"/>
        <w:jc w:val="left"/>
        <w:spacing w:line="360" w:lineRule="auto"/>
        <w:rPr>
          <w:rFonts w:hint="eastAsia" w:ascii="宋体" w:cs="宋体"/>
          <w:lang w:val="en-US" w:eastAsia="zh-CN"/>
        </w:rPr>
      </w:pPr>
      <w:r/>
      <w:bookmarkStart w:id="80" w:name="_Toc77708959"/>
      <w:r/>
      <w:bookmarkStart w:id="81" w:name="_Toc26458"/>
      <w:r>
        <w:rPr>
          <w:rFonts w:hint="eastAsia" w:ascii="宋体" w:cs="宋体"/>
          <w:lang w:val="en-US" w:eastAsia="zh-CN"/>
        </w:rPr>
        <w:t xml:space="preserve">（4）移动端功能</w:t>
      </w:r>
      <w:bookmarkEnd w:id="80"/>
      <w:r/>
      <w:bookmarkEnd w:id="81"/>
      <w:r>
        <w:rPr>
          <w:rFonts w:hint="eastAsia" w:ascii="宋体" w:cs="宋体"/>
          <w:lang w:val="en-US" w:eastAsia="zh-CN"/>
        </w:rPr>
        <w:t xml:space="preserve">：为基于HTML5开发的应用平台，提供文案库、微课库、案例库和素材库资源的在线浏览和收藏，无需学生安装任何插件或APP，以保证其方便使用。</w:t>
      </w:r>
      <w:r/>
    </w:p>
    <w:p>
      <w:pPr>
        <w:ind w:firstLine="420"/>
        <w:jc w:val="left"/>
        <w:spacing w:line="360" w:lineRule="auto"/>
        <w:rPr>
          <w:rFonts w:hint="eastAsia" w:ascii="宋体" w:cs="宋体"/>
        </w:rPr>
      </w:pPr>
      <w:r/>
      <w:bookmarkStart w:id="82" w:name="_Toc77708960"/>
      <w:r/>
      <w:bookmarkStart w:id="83" w:name="_Toc19756"/>
      <w:r>
        <w:rPr>
          <w:rFonts w:hint="eastAsia" w:ascii="宋体" w:cs="宋体"/>
        </w:rPr>
        <w:t xml:space="preserve">（5）标引及入库工具</w:t>
      </w:r>
      <w:bookmarkEnd w:id="82"/>
      <w:r/>
      <w:bookmarkEnd w:id="83"/>
      <w:r/>
      <w:bookmarkStart w:id="84" w:name="_Toc69621125"/>
      <w:r/>
      <w:bookmarkEnd w:id="84"/>
      <w:r/>
      <w:r/>
    </w:p>
    <w:p>
      <w:pPr>
        <w:ind w:firstLine="422"/>
        <w:jc w:val="left"/>
        <w:spacing w:line="360" w:lineRule="auto"/>
        <w:rPr>
          <w:rFonts w:ascii="宋体" w:cs="宋体"/>
          <w:b/>
          <w:bCs/>
          <w:color w:val="000000"/>
        </w:rPr>
      </w:pPr>
      <w:r>
        <w:rPr>
          <w:rFonts w:hint="eastAsia" w:ascii="宋体" w:cs="宋体"/>
          <w:b/>
          <w:bCs/>
          <w:lang w:eastAsia="zh-CN"/>
        </w:rPr>
        <w:t xml:space="preserve">（</w:t>
      </w:r>
      <w:r>
        <w:rPr>
          <w:rFonts w:hint="eastAsia" w:ascii="宋体" w:cs="宋体"/>
          <w:b/>
          <w:bCs/>
          <w:lang w:val="en-US" w:eastAsia="zh-CN"/>
        </w:rPr>
        <w:t xml:space="preserve">三</w:t>
      </w:r>
      <w:r>
        <w:rPr>
          <w:rFonts w:hint="eastAsia" w:ascii="宋体" w:cs="宋体"/>
          <w:b/>
          <w:bCs/>
          <w:lang w:eastAsia="zh-CN"/>
        </w:rPr>
        <w:t xml:space="preserve">）</w:t>
      </w:r>
      <w:r>
        <w:rPr>
          <w:rFonts w:ascii="宋体" w:cs="宋体"/>
          <w:b/>
          <w:bCs/>
          <w:lang w:eastAsia="zh-CN"/>
        </w:rPr>
        <w:t xml:space="preserve">服务</w:t>
      </w:r>
      <w:r>
        <w:rPr>
          <w:rFonts w:hint="eastAsia" w:ascii="宋体" w:cs="宋体"/>
          <w:b/>
          <w:bCs/>
          <w:color w:val="000000"/>
        </w:rPr>
        <w:t xml:space="preserve">要求</w:t>
      </w:r>
      <w:r/>
    </w:p>
    <w:p>
      <w:pPr>
        <w:ind w:firstLine="420"/>
        <w:jc w:val="left"/>
        <w:spacing w:line="360" w:lineRule="auto"/>
        <w:rPr>
          <w:rFonts w:hint="eastAsia" w:ascii="宋体" w:cs="宋体"/>
        </w:rPr>
      </w:pPr>
      <w:r>
        <w:rPr>
          <w:rFonts w:hint="eastAsia" w:ascii="宋体" w:cs="宋体"/>
          <w:lang w:val="en-US" w:eastAsia="zh-CN"/>
        </w:rPr>
        <w:t xml:space="preserve">1、</w:t>
      </w:r>
      <w:r>
        <w:rPr>
          <w:rFonts w:hint="eastAsia" w:ascii="宋体" w:cs="宋体"/>
        </w:rPr>
        <w:t xml:space="preserve">电话咨询</w:t>
      </w:r>
      <w:r>
        <w:rPr>
          <w:rFonts w:hint="eastAsia" w:ascii="宋体" w:cs="宋体"/>
          <w:lang w:eastAsia="zh-CN"/>
        </w:rPr>
        <w:t xml:space="preserve">：</w:t>
      </w:r>
      <w:r>
        <w:rPr>
          <w:rFonts w:ascii="宋体" w:cs="宋体"/>
          <w:lang w:eastAsia="zh-CN"/>
        </w:rPr>
        <w:t xml:space="preserve">投</w:t>
      </w:r>
      <w:r>
        <w:rPr>
          <w:rFonts w:hint="eastAsia" w:ascii="宋体" w:cs="宋体"/>
          <w:lang w:eastAsia="zh-CN"/>
        </w:rPr>
        <w:t xml:space="preserve">标人</w:t>
      </w:r>
      <w:r>
        <w:rPr>
          <w:rFonts w:hint="eastAsia" w:ascii="宋体" w:cs="宋体"/>
        </w:rPr>
        <w:t xml:space="preserve">提供7×24小时技术援助电话，解答</w:t>
      </w:r>
      <w:r>
        <w:rPr>
          <w:rFonts w:hint="eastAsia" w:ascii="宋体" w:cs="宋体"/>
          <w:lang w:eastAsia="zh-CN"/>
        </w:rPr>
        <w:t xml:space="preserve">招标人</w:t>
      </w:r>
      <w:r>
        <w:rPr>
          <w:rFonts w:hint="eastAsia" w:ascii="宋体" w:cs="宋体"/>
        </w:rPr>
        <w:t xml:space="preserve">在使用中遇到的问题，及时提出解决问题</w:t>
      </w:r>
      <w:r>
        <w:rPr>
          <w:rFonts w:ascii="宋体" w:cs="宋体"/>
        </w:rPr>
        <w:t xml:space="preserve">方案</w:t>
      </w:r>
      <w:r>
        <w:rPr>
          <w:rFonts w:hint="eastAsia" w:ascii="宋体" w:cs="宋体"/>
        </w:rPr>
        <w:t xml:space="preserve">。 </w:t>
      </w:r>
      <w:r/>
    </w:p>
    <w:p>
      <w:pPr>
        <w:ind w:firstLine="420"/>
        <w:jc w:val="left"/>
        <w:spacing w:line="360" w:lineRule="auto"/>
        <w:rPr>
          <w:rFonts w:ascii="宋体" w:cs="宋体"/>
        </w:rPr>
      </w:pPr>
      <w:r>
        <w:rPr>
          <w:rFonts w:hint="eastAsia" w:ascii="宋体" w:cs="宋体"/>
          <w:lang w:val="en-US" w:eastAsia="zh-CN"/>
        </w:rPr>
        <w:t xml:space="preserve">2、</w:t>
      </w:r>
      <w:r>
        <w:rPr>
          <w:rFonts w:hint="eastAsia" w:ascii="宋体" w:cs="宋体"/>
        </w:rPr>
        <w:t xml:space="preserve">现场响应</w:t>
      </w:r>
      <w:r>
        <w:rPr>
          <w:rFonts w:hint="eastAsia" w:ascii="宋体" w:cs="宋体"/>
          <w:lang w:eastAsia="zh-CN"/>
        </w:rPr>
        <w:t xml:space="preserve">：招标人</w:t>
      </w:r>
      <w:r>
        <w:rPr>
          <w:rFonts w:hint="eastAsia" w:ascii="宋体" w:cs="宋体"/>
        </w:rPr>
        <w:t xml:space="preserve">遇到使用及技术问题，电话咨询不能解决的，</w:t>
      </w:r>
      <w:r>
        <w:rPr>
          <w:rFonts w:ascii="宋体" w:cs="宋体"/>
          <w:lang w:eastAsia="zh-CN"/>
        </w:rPr>
        <w:t xml:space="preserve">投</w:t>
      </w:r>
      <w:r>
        <w:rPr>
          <w:rFonts w:hint="eastAsia" w:ascii="宋体" w:cs="宋体"/>
          <w:lang w:eastAsia="zh-CN"/>
        </w:rPr>
        <w:t xml:space="preserve">标人</w:t>
      </w:r>
      <w:r>
        <w:rPr>
          <w:rFonts w:hint="eastAsia" w:ascii="宋体" w:cs="宋体"/>
        </w:rPr>
        <w:t xml:space="preserve">应在24小时内到达现场解决</w:t>
      </w:r>
      <w:r>
        <w:rPr>
          <w:rFonts w:ascii="宋体" w:cs="宋体"/>
        </w:rPr>
        <w:t xml:space="preserve">。</w:t>
      </w:r>
      <w:r/>
    </w:p>
    <w:p>
      <w:pPr>
        <w:ind w:firstLine="420"/>
        <w:jc w:val="left"/>
        <w:spacing w:line="360" w:lineRule="auto"/>
        <w:rPr>
          <w:rFonts w:hint="eastAsia" w:ascii="宋体" w:cs="宋体"/>
        </w:rPr>
      </w:pPr>
      <w:r>
        <w:rPr>
          <w:rFonts w:hint="eastAsia" w:ascii="宋体" w:cs="宋体"/>
          <w:lang w:val="en-US" w:eastAsia="zh-CN"/>
        </w:rPr>
        <w:t xml:space="preserve">3、</w:t>
      </w:r>
      <w:r>
        <w:rPr>
          <w:rFonts w:ascii="宋体" w:cs="宋体"/>
        </w:rPr>
        <w:t xml:space="preserve">投标人</w:t>
      </w:r>
      <w:r>
        <w:rPr>
          <w:rFonts w:hint="eastAsia" w:ascii="宋体" w:cs="宋体"/>
        </w:rPr>
        <w:t xml:space="preserve">资源标引工具：能够实现按照教材章节进行自建校本资源的标引和加工。</w:t>
      </w:r>
      <w:r/>
    </w:p>
    <w:p>
      <w:pPr>
        <w:ind w:firstLine="420"/>
        <w:jc w:val="left"/>
        <w:spacing w:line="360" w:lineRule="auto"/>
        <w:rPr>
          <w:rFonts w:hint="eastAsia" w:ascii="宋体" w:cs="宋体"/>
        </w:rPr>
      </w:pPr>
      <w:r>
        <w:rPr>
          <w:rFonts w:hint="eastAsia" w:ascii="宋体" w:cs="宋体"/>
          <w:lang w:val="en-US" w:eastAsia="zh-CN"/>
        </w:rPr>
        <w:t xml:space="preserve">4、</w:t>
      </w:r>
      <w:r>
        <w:rPr>
          <w:rFonts w:ascii="宋体" w:cs="宋体"/>
        </w:rPr>
        <w:t xml:space="preserve">投标人</w:t>
      </w:r>
      <w:r>
        <w:rPr>
          <w:rFonts w:hint="eastAsia" w:ascii="宋体" w:cs="宋体"/>
        </w:rPr>
        <w:t xml:space="preserve">资源入库：能够生成资源的元数据信息并能够实现API自动入库。元数据信息为结</w:t>
      </w:r>
      <w:r>
        <w:rPr>
          <w:rFonts w:hint="eastAsia" w:ascii="宋体" w:cs="宋体"/>
          <w:lang w:val="en-US" w:eastAsia="zh-CN"/>
        </w:rPr>
        <w:t xml:space="preserve">构</w:t>
      </w:r>
      <w:r>
        <w:rPr>
          <w:rFonts w:hint="eastAsia" w:ascii="宋体" w:cs="宋体"/>
        </w:rPr>
        <w:t xml:space="preserve">化数据，通过维护结构化数据信息，按需添加内容，导入所需资源。</w:t>
      </w:r>
      <w:r/>
    </w:p>
    <w:p>
      <w:pPr>
        <w:ind w:firstLine="420"/>
        <w:jc w:val="left"/>
        <w:spacing w:line="360" w:lineRule="auto"/>
        <w:rPr>
          <w:rFonts w:hint="eastAsia" w:ascii="宋体" w:cs="宋体"/>
          <w:b/>
          <w:bCs/>
          <w:strike/>
        </w:rPr>
      </w:pPr>
      <w:r>
        <w:rPr>
          <w:rFonts w:hint="eastAsia" w:ascii="宋体" w:cs="宋体"/>
          <w:lang w:val="en-US" w:eastAsia="zh-CN"/>
        </w:rPr>
        <w:t xml:space="preserve">5、</w:t>
      </w:r>
      <w:r>
        <w:rPr>
          <w:rFonts w:ascii="宋体" w:cs="宋体"/>
        </w:rPr>
        <w:t xml:space="preserve">投标人</w:t>
      </w:r>
      <w:r>
        <w:rPr>
          <w:rFonts w:hint="eastAsia" w:ascii="宋体" w:cs="宋体"/>
        </w:rPr>
        <w:t xml:space="preserve">处理，确保</w:t>
      </w:r>
      <w:r>
        <w:rPr>
          <w:rFonts w:hint="eastAsia" w:ascii="宋体" w:cs="宋体"/>
          <w:strike w:val="0"/>
          <w:color w:val="000000"/>
          <w:lang w:val="en-US" w:eastAsia="zh-CN"/>
        </w:rPr>
        <w:t xml:space="preserve">平台</w:t>
      </w:r>
      <w:r>
        <w:rPr>
          <w:rFonts w:hint="eastAsia" w:ascii="宋体" w:cs="宋体"/>
          <w:color w:val="000000"/>
        </w:rPr>
        <w:t xml:space="preserve">正常工作；无法在24小时内解决的，应在48小时内提供备用</w:t>
      </w:r>
      <w:r>
        <w:rPr>
          <w:rFonts w:hint="eastAsia" w:ascii="宋体" w:cs="宋体"/>
          <w:strike w:val="0"/>
          <w:color w:val="000000"/>
          <w:lang w:val="en-US" w:eastAsia="zh-CN"/>
        </w:rPr>
        <w:t xml:space="preserve">平台</w:t>
      </w:r>
      <w:r>
        <w:rPr>
          <w:rFonts w:hint="eastAsia" w:ascii="宋体" w:cs="宋体"/>
        </w:rPr>
        <w:t xml:space="preserve">，使招标人能够正常使用。</w:t>
      </w:r>
      <w:r/>
    </w:p>
    <w:p>
      <w:pPr>
        <w:ind w:firstLine="420"/>
        <w:jc w:val="left"/>
        <w:spacing w:line="360" w:lineRule="auto"/>
        <w:rPr>
          <w:rFonts w:hint="eastAsia" w:ascii="宋体" w:cs="宋体"/>
          <w:bCs/>
          <w:color w:val="auto"/>
          <w:highlight w:val="none"/>
        </w:rPr>
      </w:pPr>
      <w:r>
        <w:rPr>
          <w:rFonts w:hint="eastAsia" w:ascii="宋体" w:cs="宋体"/>
          <w:color w:val="auto"/>
          <w:highlight w:val="none"/>
          <w:lang w:val="en-US" w:eastAsia="zh-CN"/>
        </w:rPr>
        <w:t xml:space="preserve">6</w:t>
      </w:r>
      <w:r>
        <w:rPr>
          <w:rFonts w:hint="eastAsia" w:ascii="宋体" w:cs="宋体"/>
          <w:color w:val="auto"/>
          <w:highlight w:val="none"/>
        </w:rPr>
        <w:t xml:space="preserve">、投标人提供面向</w:t>
      </w:r>
      <w:r>
        <w:rPr>
          <w:rFonts w:ascii="宋体" w:cs="宋体"/>
          <w:color w:val="auto"/>
          <w:highlight w:val="none"/>
        </w:rPr>
        <w:t xml:space="preserve">招标人</w:t>
      </w:r>
      <w:r>
        <w:rPr>
          <w:rFonts w:hint="eastAsia" w:ascii="宋体" w:cs="宋体"/>
          <w:color w:val="auto"/>
          <w:highlight w:val="none"/>
        </w:rPr>
        <w:t xml:space="preserve">馆员或终端用户的讲座或培训，同时提供相关的宣传推广材料等。投标人紧密配合图书馆的各项宣传活动，积极参与并提供各类宣传册、易拉宝、展板等资料（包含在报价中）。 </w:t>
      </w:r>
      <w:r/>
    </w:p>
    <w:p>
      <w:pPr>
        <w:ind w:firstLine="420"/>
        <w:jc w:val="left"/>
        <w:spacing w:line="360" w:lineRule="auto"/>
        <w:rPr>
          <w:rFonts w:ascii="宋体" w:cs="宋体"/>
          <w:color w:val="auto"/>
          <w:highlight w:val="none"/>
        </w:rPr>
      </w:pPr>
      <w:r>
        <w:rPr>
          <w:rFonts w:hint="eastAsia" w:ascii="宋体" w:cs="宋体"/>
          <w:color w:val="auto"/>
          <w:highlight w:val="none"/>
          <w:lang w:val="en-US" w:eastAsia="zh-CN"/>
        </w:rPr>
        <w:t xml:space="preserve">7</w:t>
      </w:r>
      <w:r>
        <w:rPr>
          <w:rFonts w:hint="eastAsia" w:ascii="宋体" w:cs="宋体"/>
          <w:color w:val="auto"/>
          <w:highlight w:val="none"/>
        </w:rPr>
        <w:t xml:space="preserve">、本地镜像安装。</w:t>
      </w:r>
      <w:r/>
    </w:p>
    <w:p>
      <w:pPr>
        <w:jc w:val="left"/>
        <w:spacing w:line="360" w:lineRule="auto"/>
        <w:rPr>
          <w:rFonts w:hint="eastAsia" w:ascii="宋体" w:cs="宋体"/>
        </w:rPr>
      </w:pPr>
      <w:r>
        <w:rPr>
          <w:rFonts w:hint="eastAsia" w:ascii="宋体" w:cs="宋体"/>
        </w:rPr>
      </w:r>
      <w:r/>
    </w:p>
    <w:p>
      <w:pPr>
        <w:jc w:val="left"/>
        <w:spacing w:line="360" w:lineRule="auto"/>
        <w:rPr>
          <w:rFonts w:hint="eastAsia" w:ascii="宋体" w:cs="宋体"/>
          <w:b/>
          <w:bCs/>
        </w:rPr>
        <w:outlineLvl w:val="1"/>
      </w:pPr>
      <w:r>
        <w:rPr>
          <w:rFonts w:hint="eastAsia" w:ascii="宋体" w:cs="宋体"/>
          <w:b/>
          <w:bCs/>
          <w:lang w:val="en-US" w:eastAsia="zh-CN"/>
        </w:rPr>
        <w:t xml:space="preserve">包件</w:t>
      </w:r>
      <w:r>
        <w:rPr>
          <w:rFonts w:hint="eastAsia" w:ascii="宋体" w:cs="宋体"/>
          <w:b/>
          <w:bCs/>
        </w:rPr>
        <w:t xml:space="preserve">6：远文统计云平台</w:t>
      </w:r>
      <w:r/>
    </w:p>
    <w:p>
      <w:pPr>
        <w:jc w:val="left"/>
        <w:spacing w:line="360" w:lineRule="auto"/>
        <w:rPr>
          <w:rFonts w:hint="eastAsia" w:ascii="宋体" w:cs="宋体"/>
          <w:b/>
          <w:bCs/>
        </w:rPr>
      </w:pPr>
      <w:r>
        <w:rPr>
          <w:rFonts w:hint="eastAsia" w:ascii="宋体" w:cs="宋体"/>
          <w:b/>
          <w:bCs/>
          <w:lang w:eastAsia="zh-CN"/>
        </w:rPr>
        <w:t xml:space="preserve">（</w:t>
      </w:r>
      <w:r>
        <w:rPr>
          <w:rFonts w:hint="eastAsia" w:ascii="宋体" w:cs="宋体"/>
          <w:b/>
          <w:bCs/>
          <w:lang w:val="en-US" w:eastAsia="zh-CN"/>
        </w:rPr>
        <w:t xml:space="preserve">一</w:t>
      </w:r>
      <w:r>
        <w:rPr>
          <w:rFonts w:hint="eastAsia" w:ascii="宋体" w:cs="宋体"/>
          <w:b/>
          <w:bCs/>
          <w:lang w:eastAsia="zh-CN"/>
        </w:rPr>
        <w:t xml:space="preserve">）</w:t>
      </w:r>
      <w:r>
        <w:rPr>
          <w:rFonts w:hint="eastAsia" w:ascii="宋体" w:cs="宋体"/>
          <w:b/>
          <w:bCs/>
        </w:rPr>
        <w:t xml:space="preserve">技术要求</w:t>
      </w:r>
      <w:r/>
    </w:p>
    <w:p>
      <w:pPr>
        <w:ind w:firstLine="420"/>
        <w:jc w:val="left"/>
        <w:spacing w:line="360" w:lineRule="auto"/>
        <w:rPr>
          <w:rFonts w:hint="eastAsia" w:ascii="宋体" w:cs="宋体"/>
        </w:rPr>
      </w:pPr>
      <w:r>
        <w:rPr>
          <w:rFonts w:hint="eastAsia" w:ascii="宋体" w:cs="宋体"/>
        </w:rPr>
        <w:t xml:space="preserve">投标人基于云平台，提供8核16G内存独立云服务器，独享18M带宽，BGP独立IP，以及授权远文358电子资源，不主动保存读者身份信息数据，系统不限制用户并发量。</w:t>
      </w:r>
      <w:r/>
    </w:p>
    <w:p>
      <w:pPr>
        <w:ind w:firstLine="420"/>
        <w:jc w:val="left"/>
        <w:spacing w:line="360" w:lineRule="auto"/>
        <w:rPr>
          <w:rFonts w:hint="eastAsia" w:ascii="宋体" w:cs="宋体"/>
          <w:highlight w:val="none"/>
        </w:rPr>
      </w:pPr>
      <w:r>
        <w:rPr>
          <w:rFonts w:hint="eastAsia" w:ascii="宋体" w:cs="宋体"/>
        </w:rPr>
        <w:t xml:space="preserve">系统要求B/S架构，用户无需安装任何插件或客户端，只需使用浏览器就可以直接访问</w:t>
      </w:r>
      <w:r>
        <w:rPr>
          <w:rFonts w:hint="eastAsia" w:ascii="宋体" w:cs="宋体"/>
          <w:lang w:eastAsia="zh-CN"/>
        </w:rPr>
        <w:t xml:space="preserve">招标人</w:t>
      </w:r>
      <w:r>
        <w:rPr>
          <w:rFonts w:hint="eastAsia" w:ascii="宋体" w:cs="宋体"/>
        </w:rPr>
        <w:t xml:space="preserve">图书馆的所有电子资源。统一认证，用户直接点击访问对象，系统自动进行身份认证，一旦通过认证，就可以直接访问本对象和其它访问对象，不需要再次验证身份。技术上支持</w:t>
      </w:r>
      <w:r>
        <w:rPr>
          <w:rFonts w:hint="eastAsia" w:ascii="宋体" w:cs="宋体"/>
          <w:highlight w:val="none"/>
        </w:rPr>
        <w:t xml:space="preserve">所有本地镜像及远程包库数据库，用户登录后,可访问同一数据库镜像及远程两种方式。</w:t>
      </w:r>
      <w:r/>
    </w:p>
    <w:p>
      <w:pPr>
        <w:ind w:firstLine="420"/>
        <w:jc w:val="left"/>
        <w:spacing w:line="360" w:lineRule="auto"/>
        <w:rPr>
          <w:rFonts w:hint="eastAsia" w:ascii="宋体" w:cs="宋体"/>
        </w:rPr>
      </w:pPr>
      <w:r>
        <w:rPr>
          <w:rFonts w:hint="eastAsia" w:ascii="宋体" w:cs="宋体"/>
        </w:rPr>
        <w:t xml:space="preserve">1、网站黑名单模式，系统默认管辖所有网站。</w:t>
      </w:r>
      <w:r/>
    </w:p>
    <w:p>
      <w:pPr>
        <w:ind w:firstLine="420"/>
        <w:jc w:val="left"/>
        <w:spacing w:line="360" w:lineRule="auto"/>
        <w:rPr>
          <w:rFonts w:hint="eastAsia" w:ascii="宋体" w:cs="宋体"/>
        </w:rPr>
      </w:pPr>
      <w:r>
        <w:rPr>
          <w:rFonts w:hint="eastAsia" w:ascii="宋体" w:cs="宋体"/>
        </w:rPr>
        <w:t xml:space="preserve">电子资源只需添加根域名等基本信息，即可访问电子资源，管理员无需对网站做代码匹配工作。</w:t>
      </w:r>
      <w:r/>
    </w:p>
    <w:p>
      <w:pPr>
        <w:ind w:firstLine="420"/>
        <w:jc w:val="left"/>
        <w:spacing w:line="360" w:lineRule="auto"/>
        <w:rPr>
          <w:rFonts w:hint="eastAsia" w:ascii="宋体" w:cs="宋体"/>
        </w:rPr>
      </w:pPr>
      <w:r>
        <w:rPr>
          <w:rFonts w:hint="eastAsia" w:ascii="宋体" w:cs="宋体"/>
        </w:rPr>
        <w:t xml:space="preserve">集成与互操作性：可以与</w:t>
      </w:r>
      <w:r>
        <w:rPr>
          <w:rFonts w:hint="eastAsia" w:ascii="宋体" w:cs="宋体"/>
          <w:lang w:eastAsia="zh-CN"/>
        </w:rPr>
        <w:t xml:space="preserve">招标人</w:t>
      </w:r>
      <w:r>
        <w:rPr>
          <w:rFonts w:hint="eastAsia" w:ascii="宋体" w:cs="宋体"/>
        </w:rPr>
        <w:t xml:space="preserve">图书馆自动化系统实现用户的统一管理，也可以与统一用户认证系统实现用户的统一认证。</w:t>
      </w:r>
      <w:r/>
    </w:p>
    <w:p>
      <w:pPr>
        <w:ind w:firstLine="420"/>
        <w:jc w:val="left"/>
        <w:spacing w:line="360" w:lineRule="auto"/>
        <w:rPr>
          <w:rFonts w:hint="eastAsia" w:ascii="宋体" w:cs="宋体"/>
        </w:rPr>
      </w:pPr>
      <w:r>
        <w:rPr>
          <w:rFonts w:hint="eastAsia" w:ascii="宋体" w:cs="宋体"/>
        </w:rPr>
        <w:t xml:space="preserve">2、嵌入式的账号体系：系统在不导入读者账号的情况下，支持LDAP、Email、数据库、URL认证等多种读者认证方式。</w:t>
      </w:r>
      <w:r/>
    </w:p>
    <w:p>
      <w:pPr>
        <w:ind w:firstLine="420"/>
        <w:jc w:val="left"/>
        <w:spacing w:line="360" w:lineRule="auto"/>
        <w:rPr>
          <w:rFonts w:hint="eastAsia" w:ascii="宋体" w:cs="宋体"/>
        </w:rPr>
      </w:pPr>
      <w:r>
        <w:rPr>
          <w:rFonts w:hint="eastAsia" w:ascii="宋体" w:cs="宋体"/>
        </w:rPr>
        <w:t xml:space="preserve">3、支持微信扫一扫登录。从源头杜绝恶意账号。</w:t>
      </w:r>
      <w:r/>
    </w:p>
    <w:p>
      <w:pPr>
        <w:ind w:firstLine="420"/>
        <w:jc w:val="left"/>
        <w:spacing w:line="360" w:lineRule="auto"/>
        <w:rPr>
          <w:rFonts w:hint="eastAsia" w:ascii="宋体" w:cs="宋体"/>
        </w:rPr>
      </w:pPr>
      <w:r>
        <w:rPr>
          <w:rFonts w:hint="eastAsia" w:ascii="宋体" w:cs="宋体"/>
        </w:rPr>
        <w:t xml:space="preserve">4、与</w:t>
      </w:r>
      <w:r>
        <w:rPr>
          <w:rFonts w:hint="eastAsia" w:ascii="宋体" w:cs="宋体"/>
          <w:lang w:eastAsia="zh-CN"/>
        </w:rPr>
        <w:t xml:space="preserve">招标人</w:t>
      </w:r>
      <w:r>
        <w:rPr>
          <w:rFonts w:hint="eastAsia" w:ascii="宋体" w:cs="宋体"/>
        </w:rPr>
        <w:t xml:space="preserve">图书馆门户对接的资源对接接口、登录接口。</w:t>
      </w:r>
      <w:r/>
    </w:p>
    <w:p>
      <w:pPr>
        <w:ind w:firstLine="420"/>
        <w:jc w:val="left"/>
        <w:spacing w:line="360" w:lineRule="auto"/>
        <w:rPr>
          <w:rFonts w:hint="eastAsia" w:ascii="宋体" w:cs="宋体"/>
        </w:rPr>
      </w:pPr>
      <w:r>
        <w:rPr>
          <w:rFonts w:hint="eastAsia" w:ascii="宋体" w:cs="宋体"/>
        </w:rPr>
        <w:t xml:space="preserve">5、支持与超星读秀对接。</w:t>
      </w:r>
      <w:r/>
    </w:p>
    <w:p>
      <w:pPr>
        <w:ind w:firstLine="420"/>
        <w:jc w:val="left"/>
        <w:spacing w:line="360" w:lineRule="auto"/>
        <w:rPr>
          <w:rFonts w:hint="eastAsia" w:ascii="宋体" w:cs="宋体"/>
        </w:rPr>
      </w:pPr>
      <w:r>
        <w:rPr>
          <w:rFonts w:hint="eastAsia" w:ascii="宋体" w:cs="宋体"/>
        </w:rPr>
        <w:t xml:space="preserve">6、支持外文资源加速功能。</w:t>
      </w:r>
      <w:r/>
    </w:p>
    <w:p>
      <w:pPr>
        <w:ind w:firstLine="420"/>
        <w:jc w:val="left"/>
        <w:spacing w:line="360" w:lineRule="auto"/>
        <w:rPr>
          <w:rFonts w:hint="eastAsia" w:ascii="宋体" w:eastAsia="宋体" w:cs="宋体"/>
          <w:lang w:eastAsia="zh-CN"/>
        </w:rPr>
      </w:pPr>
      <w:r>
        <w:rPr>
          <w:rFonts w:hint="eastAsia" w:ascii="宋体" w:cs="宋体"/>
        </w:rPr>
        <w:t xml:space="preserve">7、可以对接</w:t>
      </w:r>
      <w:r>
        <w:rPr>
          <w:rFonts w:hint="eastAsia" w:ascii="宋体" w:cs="宋体"/>
          <w:lang w:eastAsia="zh-CN"/>
        </w:rPr>
        <w:t xml:space="preserve">招标人</w:t>
      </w:r>
      <w:r>
        <w:rPr>
          <w:rFonts w:hint="eastAsia" w:ascii="宋体" w:cs="宋体"/>
        </w:rPr>
        <w:t xml:space="preserve">学校CAS，或者图书管理系统的登录接口</w:t>
      </w:r>
      <w:r>
        <w:rPr>
          <w:rFonts w:hint="eastAsia" w:ascii="宋体" w:cs="宋体"/>
          <w:lang w:eastAsia="zh-CN"/>
        </w:rPr>
        <w:t xml:space="preserve">。</w:t>
      </w:r>
      <w:r/>
    </w:p>
    <w:p>
      <w:pPr>
        <w:ind w:firstLine="420"/>
        <w:jc w:val="left"/>
        <w:spacing w:line="360" w:lineRule="auto"/>
        <w:rPr>
          <w:rFonts w:hint="eastAsia" w:ascii="宋体" w:cs="宋体"/>
        </w:rPr>
      </w:pPr>
      <w:r>
        <w:rPr>
          <w:rFonts w:hint="eastAsia" w:ascii="宋体" w:cs="宋体"/>
        </w:rPr>
        <w:t xml:space="preserve">8、能够记录读者账号，读者出口IP地址，下载文件名，网页title等访问详细信息。</w:t>
      </w:r>
      <w:r/>
    </w:p>
    <w:p>
      <w:pPr>
        <w:ind w:firstLine="420"/>
        <w:jc w:val="left"/>
        <w:spacing w:line="360" w:lineRule="auto"/>
        <w:rPr>
          <w:rFonts w:hint="eastAsia" w:ascii="宋体" w:cs="宋体"/>
        </w:rPr>
      </w:pPr>
      <w:r>
        <w:rPr>
          <w:rFonts w:hint="eastAsia" w:ascii="宋体" w:cs="宋体"/>
        </w:rPr>
        <w:t xml:space="preserve">9、强大的日志功能，热门网站的访问信息，包括文章篇名等关键资料。</w:t>
      </w:r>
      <w:r/>
    </w:p>
    <w:p>
      <w:pPr>
        <w:ind w:firstLine="420"/>
        <w:jc w:val="left"/>
        <w:spacing w:line="360" w:lineRule="auto"/>
        <w:rPr>
          <w:rFonts w:hint="eastAsia" w:ascii="宋体" w:cs="宋体"/>
        </w:rPr>
      </w:pPr>
      <w:r>
        <w:rPr>
          <w:rFonts w:hint="eastAsia" w:ascii="宋体" w:cs="宋体"/>
        </w:rPr>
        <w:t xml:space="preserve">10、按日期下载量汇总统计，按资源下载量汇总统计。</w:t>
      </w:r>
      <w:r/>
    </w:p>
    <w:p>
      <w:pPr>
        <w:ind w:firstLine="420"/>
        <w:jc w:val="left"/>
        <w:spacing w:line="360" w:lineRule="auto"/>
        <w:rPr>
          <w:rFonts w:hint="eastAsia" w:ascii="宋体" w:cs="宋体"/>
        </w:rPr>
      </w:pPr>
      <w:r>
        <w:rPr>
          <w:rFonts w:hint="eastAsia" w:ascii="宋体" w:cs="宋体"/>
        </w:rPr>
        <w:t xml:space="preserve">11、基于用户身份信息的维度统计。</w:t>
      </w:r>
      <w:r/>
    </w:p>
    <w:p>
      <w:pPr>
        <w:ind w:firstLine="420"/>
        <w:jc w:val="left"/>
        <w:spacing w:line="360" w:lineRule="auto"/>
        <w:rPr>
          <w:rFonts w:hint="eastAsia" w:ascii="宋体" w:cs="宋体"/>
        </w:rPr>
      </w:pPr>
      <w:r>
        <w:rPr>
          <w:rFonts w:hint="eastAsia" w:ascii="宋体" w:cs="宋体"/>
        </w:rPr>
        <w:t xml:space="preserve">12、基于读者类型的访问与下载统计。</w:t>
      </w:r>
      <w:r/>
    </w:p>
    <w:p>
      <w:pPr>
        <w:ind w:firstLine="420"/>
        <w:jc w:val="left"/>
        <w:spacing w:line="360" w:lineRule="auto"/>
        <w:rPr>
          <w:rFonts w:hint="eastAsia" w:ascii="宋体" w:cs="宋体"/>
        </w:rPr>
      </w:pPr>
      <w:r>
        <w:rPr>
          <w:rFonts w:hint="eastAsia" w:ascii="宋体" w:cs="宋体"/>
        </w:rPr>
        <w:t xml:space="preserve">13、基于读者职称的访问与下载统计。</w:t>
      </w:r>
      <w:r/>
    </w:p>
    <w:p>
      <w:pPr>
        <w:ind w:firstLine="420"/>
        <w:jc w:val="left"/>
        <w:spacing w:line="360" w:lineRule="auto"/>
        <w:rPr>
          <w:rFonts w:hint="eastAsia" w:ascii="宋体" w:cs="宋体"/>
        </w:rPr>
      </w:pPr>
      <w:r>
        <w:rPr>
          <w:rFonts w:hint="eastAsia" w:ascii="宋体" w:cs="宋体"/>
        </w:rPr>
        <w:t xml:space="preserve">14、基于读者归属部门的访问与下载统计。</w:t>
      </w:r>
      <w:r/>
    </w:p>
    <w:p>
      <w:pPr>
        <w:ind w:firstLine="420"/>
        <w:jc w:val="left"/>
        <w:spacing w:line="360" w:lineRule="auto"/>
        <w:rPr>
          <w:rFonts w:hint="eastAsia" w:ascii="宋体" w:cs="宋体"/>
        </w:rPr>
      </w:pPr>
      <w:r>
        <w:rPr>
          <w:rFonts w:hint="eastAsia" w:ascii="宋体" w:cs="宋体"/>
        </w:rPr>
        <w:t xml:space="preserve">15、基于读者学历的访问与下载统计。</w:t>
      </w:r>
      <w:r/>
    </w:p>
    <w:p>
      <w:pPr>
        <w:ind w:firstLine="420"/>
        <w:jc w:val="left"/>
        <w:spacing w:line="360" w:lineRule="auto"/>
        <w:rPr>
          <w:rFonts w:hint="eastAsia" w:ascii="宋体" w:cs="宋体"/>
        </w:rPr>
      </w:pPr>
      <w:r>
        <w:rPr>
          <w:rFonts w:hint="eastAsia" w:ascii="宋体" w:cs="宋体"/>
        </w:rPr>
        <w:t xml:space="preserve">16、基于读者职位的访问与下载统计。</w:t>
      </w:r>
      <w:r/>
    </w:p>
    <w:p>
      <w:pPr>
        <w:ind w:firstLine="420"/>
        <w:jc w:val="left"/>
        <w:spacing w:line="360" w:lineRule="auto"/>
        <w:rPr>
          <w:rFonts w:hint="eastAsia" w:ascii="宋体" w:eastAsia="宋体" w:cs="宋体"/>
          <w:lang w:eastAsia="zh-CN"/>
        </w:rPr>
      </w:pPr>
      <w:r>
        <w:rPr>
          <w:rFonts w:hint="eastAsia" w:ascii="宋体" w:cs="宋体"/>
        </w:rPr>
        <w:t xml:space="preserve">17、全校读者下载前20名</w:t>
      </w:r>
      <w:r>
        <w:rPr>
          <w:rFonts w:hint="eastAsia" w:ascii="宋体" w:cs="宋体"/>
          <w:lang w:eastAsia="zh-CN"/>
        </w:rPr>
        <w:t xml:space="preserve">。</w:t>
      </w:r>
      <w:r/>
    </w:p>
    <w:p>
      <w:pPr>
        <w:ind w:firstLine="420"/>
        <w:jc w:val="left"/>
        <w:spacing w:line="360" w:lineRule="auto"/>
        <w:rPr>
          <w:rFonts w:hint="eastAsia" w:ascii="宋体" w:eastAsia="宋体" w:cs="宋体"/>
          <w:lang w:eastAsia="zh-CN"/>
        </w:rPr>
      </w:pPr>
      <w:r>
        <w:rPr>
          <w:rFonts w:hint="eastAsia" w:ascii="宋体" w:cs="宋体"/>
        </w:rPr>
        <w:t xml:space="preserve">18、</w:t>
      </w:r>
      <w:r>
        <w:rPr>
          <w:rFonts w:ascii="宋体" w:cs="宋体"/>
        </w:rPr>
        <w:t xml:space="preserve">分学院部门</w:t>
      </w:r>
      <w:r>
        <w:rPr>
          <w:rFonts w:hint="eastAsia" w:ascii="宋体" w:cs="宋体"/>
        </w:rPr>
        <w:t xml:space="preserve">读者下载排行</w:t>
      </w:r>
      <w:r>
        <w:rPr>
          <w:rFonts w:hint="eastAsia" w:ascii="宋体" w:cs="宋体"/>
          <w:lang w:eastAsia="zh-CN"/>
        </w:rPr>
        <w:t xml:space="preserve">。</w:t>
      </w:r>
      <w:r/>
    </w:p>
    <w:p>
      <w:pPr>
        <w:ind w:firstLine="420"/>
        <w:jc w:val="left"/>
        <w:spacing w:line="360" w:lineRule="auto"/>
        <w:rPr>
          <w:rFonts w:hint="eastAsia" w:ascii="宋体" w:eastAsia="宋体" w:cs="宋体"/>
          <w:lang w:eastAsia="zh-CN"/>
        </w:rPr>
      </w:pPr>
      <w:r>
        <w:rPr>
          <w:rFonts w:hint="eastAsia" w:ascii="宋体" w:cs="宋体"/>
        </w:rPr>
        <w:t xml:space="preserve">19、</w:t>
      </w:r>
      <w:r>
        <w:rPr>
          <w:rFonts w:ascii="宋体" w:cs="宋体"/>
        </w:rPr>
        <w:t xml:space="preserve">学院部门</w:t>
      </w:r>
      <w:r>
        <w:rPr>
          <w:rFonts w:hint="eastAsia" w:ascii="宋体" w:cs="宋体"/>
        </w:rPr>
        <w:t xml:space="preserve">下载排行</w:t>
      </w:r>
      <w:r>
        <w:rPr>
          <w:rFonts w:hint="eastAsia" w:ascii="宋体" w:cs="宋体"/>
          <w:lang w:eastAsia="zh-CN"/>
        </w:rPr>
        <w:t xml:space="preserve">。</w:t>
      </w:r>
      <w:r/>
    </w:p>
    <w:p>
      <w:pPr>
        <w:ind w:firstLine="420"/>
        <w:jc w:val="left"/>
        <w:spacing w:line="360" w:lineRule="auto"/>
        <w:rPr>
          <w:rFonts w:hint="eastAsia" w:ascii="宋体" w:eastAsia="宋体" w:cs="宋体"/>
          <w:lang w:eastAsia="zh-CN"/>
        </w:rPr>
      </w:pPr>
      <w:r>
        <w:rPr>
          <w:rFonts w:hint="eastAsia" w:ascii="宋体" w:cs="宋体"/>
        </w:rPr>
        <w:t xml:space="preserve">20、班级下载统计</w:t>
      </w:r>
      <w:r>
        <w:rPr>
          <w:rFonts w:hint="eastAsia" w:ascii="宋体" w:cs="宋体"/>
          <w:lang w:eastAsia="zh-CN"/>
        </w:rPr>
        <w:t xml:space="preserve">。</w:t>
      </w:r>
      <w:r/>
    </w:p>
    <w:p>
      <w:pPr>
        <w:ind w:firstLine="420"/>
        <w:jc w:val="left"/>
        <w:spacing w:line="360" w:lineRule="auto"/>
        <w:rPr>
          <w:rFonts w:hint="eastAsia" w:ascii="宋体" w:eastAsia="宋体" w:cs="宋体"/>
          <w:lang w:eastAsia="zh-CN"/>
        </w:rPr>
      </w:pPr>
      <w:r>
        <w:rPr>
          <w:rFonts w:hint="eastAsia" w:ascii="宋体" w:cs="宋体"/>
        </w:rPr>
        <w:t xml:space="preserve">21、班级访问统计</w:t>
      </w:r>
      <w:r>
        <w:rPr>
          <w:rFonts w:hint="eastAsia" w:ascii="宋体" w:cs="宋体"/>
          <w:lang w:eastAsia="zh-CN"/>
        </w:rPr>
        <w:t xml:space="preserve">。</w:t>
      </w:r>
      <w:r/>
    </w:p>
    <w:p>
      <w:pPr>
        <w:ind w:firstLine="420"/>
        <w:jc w:val="left"/>
        <w:spacing w:line="360" w:lineRule="auto"/>
        <w:rPr>
          <w:rFonts w:hint="eastAsia" w:ascii="宋体" w:eastAsia="宋体" w:cs="宋体"/>
          <w:lang w:eastAsia="zh-CN"/>
        </w:rPr>
      </w:pPr>
      <w:r>
        <w:rPr>
          <w:rFonts w:hint="eastAsia" w:ascii="宋体" w:cs="宋体"/>
        </w:rPr>
        <w:t xml:space="preserve">22、资源使用汇总</w:t>
      </w:r>
      <w:r>
        <w:rPr>
          <w:rFonts w:hint="eastAsia" w:ascii="宋体" w:cs="宋体"/>
          <w:lang w:eastAsia="zh-CN"/>
        </w:rPr>
        <w:t xml:space="preserve">。</w:t>
      </w:r>
      <w:r/>
    </w:p>
    <w:p>
      <w:pPr>
        <w:jc w:val="left"/>
        <w:spacing w:line="360" w:lineRule="auto"/>
        <w:rPr>
          <w:rFonts w:hint="eastAsia" w:ascii="宋体" w:cs="宋体"/>
          <w:b/>
          <w:bCs/>
        </w:rPr>
      </w:pPr>
      <w:r>
        <w:rPr>
          <w:rFonts w:hint="eastAsia" w:ascii="宋体" w:cs="宋体"/>
          <w:b/>
          <w:bCs/>
        </w:rPr>
        <w:t xml:space="preserve">（二）服务要求</w:t>
      </w:r>
      <w:r/>
    </w:p>
    <w:p>
      <w:pPr>
        <w:ind w:firstLine="420"/>
        <w:jc w:val="left"/>
        <w:spacing w:line="360" w:lineRule="auto"/>
        <w:rPr>
          <w:rFonts w:hint="eastAsia" w:ascii="宋体" w:cs="宋体"/>
          <w:color w:val="auto"/>
          <w:highlight w:val="none"/>
        </w:rPr>
      </w:pPr>
      <w:r>
        <w:rPr>
          <w:rFonts w:hint="eastAsia" w:ascii="宋体" w:cs="宋体"/>
          <w:color w:val="auto"/>
          <w:highlight w:val="none"/>
        </w:rPr>
        <w:t xml:space="preserve">1、开通方式：网络远程开通。</w:t>
      </w:r>
      <w:r/>
    </w:p>
    <w:p>
      <w:pPr>
        <w:ind w:firstLine="420"/>
        <w:jc w:val="left"/>
        <w:spacing w:line="360" w:lineRule="auto"/>
        <w:rPr>
          <w:rFonts w:hint="eastAsia" w:ascii="宋体" w:cs="宋体"/>
          <w:bCs/>
          <w:color w:val="auto"/>
          <w:highlight w:val="none"/>
        </w:rPr>
      </w:pPr>
      <w:r>
        <w:rPr>
          <w:rFonts w:hint="eastAsia" w:ascii="宋体" w:cs="宋体"/>
          <w:bCs/>
          <w:color w:val="auto"/>
          <w:highlight w:val="none"/>
          <w:lang w:val="en-US" w:eastAsia="zh-CN"/>
        </w:rPr>
        <w:t xml:space="preserve">2</w:t>
      </w:r>
      <w:r>
        <w:rPr>
          <w:rFonts w:hint="eastAsia" w:ascii="宋体" w:cs="宋体"/>
          <w:bCs/>
          <w:color w:val="auto"/>
          <w:highlight w:val="none"/>
        </w:rPr>
        <w:t xml:space="preserve">、投标人</w:t>
      </w:r>
      <w:r>
        <w:rPr>
          <w:rFonts w:ascii="宋体" w:cs="宋体"/>
          <w:bCs/>
          <w:color w:val="auto"/>
          <w:highlight w:val="none"/>
        </w:rPr>
        <w:t xml:space="preserve">需</w:t>
      </w:r>
      <w:r>
        <w:rPr>
          <w:rFonts w:hint="eastAsia" w:ascii="宋体" w:cs="宋体"/>
          <w:bCs/>
          <w:color w:val="auto"/>
          <w:highlight w:val="none"/>
        </w:rPr>
        <w:t xml:space="preserve">承诺若遇使用问题，工作日24小时内响应并解决，提供所需报表和数据等。 </w:t>
      </w:r>
      <w:r/>
    </w:p>
    <w:p>
      <w:pPr>
        <w:ind w:firstLine="420"/>
        <w:jc w:val="left"/>
        <w:spacing w:line="360" w:lineRule="auto"/>
        <w:rPr>
          <w:rFonts w:ascii="宋体" w:cs="宋体"/>
          <w:bCs/>
          <w:color w:val="auto"/>
          <w:highlight w:val="none"/>
        </w:rPr>
      </w:pPr>
      <w:r>
        <w:rPr>
          <w:rFonts w:hint="eastAsia" w:ascii="宋体" w:cs="宋体"/>
          <w:bCs/>
          <w:color w:val="auto"/>
          <w:highlight w:val="none"/>
          <w:lang w:val="en-US" w:eastAsia="zh-CN"/>
        </w:rPr>
        <w:t xml:space="preserve">3</w:t>
      </w:r>
      <w:r>
        <w:rPr>
          <w:rFonts w:hint="eastAsia" w:ascii="宋体" w:cs="宋体"/>
          <w:bCs/>
          <w:color w:val="auto"/>
          <w:highlight w:val="none"/>
        </w:rPr>
        <w:t xml:space="preserve">、投标人除招标文件中约定必须提供的服务外，还提供包括但不限于：对</w:t>
      </w:r>
      <w:r>
        <w:rPr>
          <w:rFonts w:ascii="宋体" w:cs="宋体"/>
          <w:color w:val="auto"/>
          <w:highlight w:val="none"/>
        </w:rPr>
        <w:t xml:space="preserve">招标人</w:t>
      </w:r>
      <w:r>
        <w:rPr>
          <w:rFonts w:hint="eastAsia" w:ascii="宋体" w:cs="宋体"/>
          <w:bCs/>
          <w:color w:val="auto"/>
          <w:highlight w:val="none"/>
        </w:rPr>
        <w:t xml:space="preserve">图书馆读者服务、阅读推广、文化宣传等特色服务</w:t>
      </w:r>
      <w:r>
        <w:rPr>
          <w:rFonts w:ascii="宋体" w:cs="宋体"/>
          <w:color w:val="auto"/>
          <w:highlight w:val="none"/>
        </w:rPr>
        <w:t xml:space="preserve">（包含在报价中）</w:t>
      </w:r>
      <w:r>
        <w:rPr>
          <w:rFonts w:hint="eastAsia" w:ascii="宋体" w:cs="宋体"/>
          <w:bCs/>
          <w:color w:val="auto"/>
          <w:highlight w:val="none"/>
        </w:rPr>
        <w:t xml:space="preserve">。</w:t>
      </w:r>
      <w:r/>
    </w:p>
    <w:p>
      <w:pPr>
        <w:jc w:val="left"/>
        <w:spacing w:line="360" w:lineRule="auto"/>
        <w:rPr>
          <w:rFonts w:hint="eastAsia" w:ascii="宋体" w:cs="宋体"/>
          <w:b/>
          <w:bCs/>
        </w:rPr>
      </w:pPr>
      <w:r>
        <w:rPr>
          <w:rFonts w:hint="eastAsia" w:ascii="宋体" w:cs="宋体"/>
          <w:b/>
          <w:bCs/>
        </w:rPr>
      </w:r>
      <w:r/>
    </w:p>
    <w:p>
      <w:pPr>
        <w:jc w:val="left"/>
        <w:spacing w:line="360" w:lineRule="auto"/>
        <w:rPr>
          <w:rFonts w:hint="eastAsia" w:ascii="宋体" w:cs="宋体"/>
          <w:b/>
          <w:bCs/>
        </w:rPr>
        <w:outlineLvl w:val="1"/>
      </w:pPr>
      <w:r>
        <w:rPr>
          <w:rFonts w:hint="eastAsia" w:ascii="宋体" w:cs="宋体"/>
          <w:b/>
          <w:bCs/>
          <w:lang w:val="en-US" w:eastAsia="zh-CN"/>
        </w:rPr>
        <w:t xml:space="preserve">包件</w:t>
      </w:r>
      <w:r>
        <w:rPr>
          <w:rFonts w:hint="eastAsia" w:ascii="宋体" w:cs="宋体"/>
          <w:b/>
          <w:bCs/>
        </w:rPr>
        <w:t xml:space="preserve">7：可知电子书平台</w:t>
      </w:r>
      <w:r/>
    </w:p>
    <w:p>
      <w:pPr>
        <w:jc w:val="left"/>
        <w:spacing w:line="360" w:lineRule="auto"/>
        <w:rPr>
          <w:rFonts w:hint="eastAsia" w:ascii="宋体" w:cs="宋体"/>
          <w:b/>
          <w:bCs/>
        </w:rPr>
      </w:pPr>
      <w:r>
        <w:rPr>
          <w:rFonts w:hint="eastAsia" w:ascii="宋体" w:cs="宋体"/>
          <w:b/>
          <w:bCs/>
          <w:lang w:eastAsia="zh-CN"/>
        </w:rPr>
        <w:t xml:space="preserve">（</w:t>
      </w:r>
      <w:r>
        <w:rPr>
          <w:rFonts w:hint="eastAsia" w:ascii="宋体" w:cs="宋体"/>
          <w:b/>
          <w:bCs/>
          <w:lang w:val="en-US" w:eastAsia="zh-CN"/>
        </w:rPr>
        <w:t xml:space="preserve">一</w:t>
      </w:r>
      <w:r>
        <w:rPr>
          <w:rFonts w:hint="eastAsia" w:ascii="宋体" w:cs="宋体"/>
          <w:b/>
          <w:bCs/>
          <w:lang w:eastAsia="zh-CN"/>
        </w:rPr>
        <w:t xml:space="preserve">）</w:t>
      </w:r>
      <w:r>
        <w:rPr>
          <w:rFonts w:hint="eastAsia" w:ascii="宋体" w:cs="宋体"/>
          <w:b/>
          <w:bCs/>
        </w:rPr>
        <w:t xml:space="preserve">资源内容</w:t>
      </w:r>
      <w:r/>
    </w:p>
    <w:p>
      <w:pPr>
        <w:ind w:firstLine="420"/>
        <w:jc w:val="left"/>
        <w:spacing w:line="360" w:lineRule="auto"/>
        <w:rPr>
          <w:rFonts w:hint="eastAsia" w:ascii="宋体" w:cs="宋体"/>
        </w:rPr>
      </w:pPr>
      <w:r>
        <w:rPr>
          <w:rFonts w:hint="eastAsia" w:ascii="宋体" w:cs="宋体"/>
        </w:rPr>
        <w:t xml:space="preserve">1</w:t>
      </w:r>
      <w:r>
        <w:rPr>
          <w:rFonts w:hint="eastAsia" w:ascii="宋体" w:cs="宋体"/>
          <w:lang w:eastAsia="zh-CN"/>
        </w:rPr>
        <w:t xml:space="preserve">、</w:t>
      </w:r>
      <w:r>
        <w:rPr>
          <w:rFonts w:hint="eastAsia" w:ascii="宋体" w:cs="宋体"/>
          <w:lang w:val="en-US" w:eastAsia="zh-CN"/>
        </w:rPr>
        <w:t xml:space="preserve">投标人</w:t>
      </w:r>
      <w:r>
        <w:rPr>
          <w:rFonts w:hint="eastAsia" w:ascii="宋体" w:cs="宋体"/>
        </w:rPr>
        <w:t xml:space="preserve">的电子书平台有不少于</w:t>
      </w:r>
      <w:r>
        <w:rPr>
          <w:rFonts w:hint="eastAsia" w:ascii="宋体" w:cs="宋体"/>
          <w:lang w:val="en-US" w:eastAsia="zh-CN"/>
        </w:rPr>
        <w:t xml:space="preserve">20</w:t>
      </w:r>
      <w:r>
        <w:rPr>
          <w:rFonts w:hint="eastAsia" w:ascii="宋体" w:cs="宋体"/>
        </w:rPr>
        <w:t xml:space="preserve">0家出版社提供电子图书</w:t>
      </w:r>
      <w:r>
        <w:rPr>
          <w:rFonts w:hint="eastAsia" w:ascii="宋体" w:cs="宋体"/>
          <w:lang w:eastAsia="zh-CN"/>
        </w:rPr>
        <w:t xml:space="preserve">，</w:t>
      </w:r>
      <w:r>
        <w:rPr>
          <w:rFonts w:hint="eastAsia" w:ascii="宋体" w:cs="宋体"/>
        </w:rPr>
        <w:t xml:space="preserve">提供不少</w:t>
      </w:r>
      <w:r>
        <w:rPr>
          <w:rFonts w:hint="eastAsia" w:ascii="宋体" w:cs="宋体"/>
          <w:lang w:val="en-US" w:eastAsia="zh-CN"/>
        </w:rPr>
        <w:t xml:space="preserve">于30</w:t>
      </w:r>
      <w:r>
        <w:rPr>
          <w:rFonts w:hint="eastAsia" w:ascii="宋体" w:cs="宋体"/>
        </w:rPr>
        <w:t xml:space="preserve">万种可选电子书，其中20</w:t>
      </w:r>
      <w:r>
        <w:rPr>
          <w:rFonts w:hint="eastAsia" w:ascii="宋体" w:cs="宋体"/>
          <w:lang w:val="en-US" w:eastAsia="zh-CN"/>
        </w:rPr>
        <w:t xml:space="preserve">22</w:t>
      </w:r>
      <w:r>
        <w:rPr>
          <w:rFonts w:hint="eastAsia" w:ascii="宋体" w:cs="宋体"/>
        </w:rPr>
        <w:t xml:space="preserve">年（含）之后出版的图书</w:t>
      </w:r>
      <w:r>
        <w:rPr>
          <w:rFonts w:hint="eastAsia" w:ascii="宋体" w:cs="宋体"/>
          <w:lang w:val="en-US" w:eastAsia="zh-CN"/>
        </w:rPr>
        <w:t xml:space="preserve">不少</w:t>
      </w:r>
      <w:r>
        <w:rPr>
          <w:rFonts w:hint="eastAsia" w:ascii="宋体" w:cs="宋体"/>
        </w:rPr>
        <w:t xml:space="preserve">于</w:t>
      </w:r>
      <w:r>
        <w:rPr>
          <w:rFonts w:hint="eastAsia" w:ascii="宋体" w:cs="宋体"/>
          <w:lang w:val="en-US" w:eastAsia="zh-CN"/>
        </w:rPr>
        <w:t xml:space="preserve">7万</w:t>
      </w:r>
      <w:r>
        <w:rPr>
          <w:rFonts w:hint="eastAsia" w:ascii="宋体" w:cs="宋体"/>
        </w:rPr>
        <w:t xml:space="preserve">种。</w:t>
      </w:r>
      <w:r/>
    </w:p>
    <w:p>
      <w:pPr>
        <w:ind w:firstLine="420"/>
        <w:jc w:val="left"/>
        <w:spacing w:line="360" w:lineRule="auto"/>
        <w:rPr>
          <w:rFonts w:hint="eastAsia" w:ascii="宋体" w:cs="宋体"/>
          <w:lang w:val="en-US" w:eastAsia="zh-CN"/>
        </w:rPr>
      </w:pPr>
      <w:r>
        <w:rPr>
          <w:rFonts w:hint="eastAsia" w:ascii="宋体" w:cs="宋体"/>
          <w:lang w:val="en-US" w:eastAsia="zh-CN"/>
        </w:rPr>
        <w:t xml:space="preserve">2、投标人具有科学出版社（中国科技出版传媒股份有限公司）、社会科学文献出版社、北京大学出版社、高等教育出版社、教育科学出版社、中信出版集团（中信联合云科技有限责任公司）、中华书局、世界知识出版社、后浪出版咨询（北京）有限责任公司、福建人民出版社的数字内容授权证明文件。</w:t>
      </w:r>
      <w:r/>
    </w:p>
    <w:p>
      <w:pPr>
        <w:ind w:firstLine="420"/>
        <w:jc w:val="left"/>
        <w:spacing w:line="360" w:lineRule="auto"/>
        <w:rPr>
          <w:rFonts w:hint="eastAsia" w:ascii="宋体" w:cs="宋体"/>
          <w:lang w:val="en-US" w:eastAsia="zh-CN"/>
        </w:rPr>
      </w:pPr>
      <w:r>
        <w:rPr>
          <w:rFonts w:hint="eastAsia" w:ascii="宋体" w:cs="宋体"/>
          <w:lang w:val="en-US" w:eastAsia="zh-CN"/>
        </w:rPr>
        <w:t xml:space="preserve">3、投标人</w:t>
      </w:r>
      <w:r>
        <w:rPr>
          <w:rFonts w:ascii="宋体" w:cs="宋体"/>
          <w:bCs/>
        </w:rPr>
        <w:t xml:space="preserve">需</w:t>
      </w:r>
      <w:r>
        <w:rPr>
          <w:rFonts w:hint="eastAsia" w:ascii="宋体" w:cs="宋体"/>
          <w:lang w:eastAsia="zh-CN"/>
        </w:rPr>
        <w:t xml:space="preserve">承诺其电子书平台是出版社入驻平台并直供电子图书的模式，出版社可通过内容发布系统进行自主上</w:t>
      </w:r>
      <w:r>
        <w:rPr>
          <w:rFonts w:hint="eastAsia" w:ascii="宋体" w:cs="宋体"/>
          <w:lang w:val="en-US" w:eastAsia="zh-CN"/>
        </w:rPr>
        <w:t xml:space="preserve">/</w:t>
      </w:r>
      <w:r>
        <w:rPr>
          <w:rFonts w:hint="eastAsia" w:ascii="宋体" w:cs="宋体"/>
          <w:lang w:eastAsia="zh-CN"/>
        </w:rPr>
        <w:t xml:space="preserve">下架内容、自主定价、直接授权等操作。</w:t>
      </w:r>
      <w:r/>
    </w:p>
    <w:p>
      <w:pPr>
        <w:ind w:firstLine="420"/>
        <w:jc w:val="left"/>
        <w:spacing w:line="360" w:lineRule="auto"/>
        <w:rPr>
          <w:rFonts w:hint="eastAsia" w:ascii="宋体" w:cs="宋体"/>
        </w:rPr>
      </w:pPr>
      <w:r>
        <w:rPr>
          <w:rFonts w:hint="eastAsia" w:ascii="宋体" w:cs="宋体"/>
          <w:lang w:val="en-US" w:eastAsia="zh-CN"/>
        </w:rPr>
        <w:t xml:space="preserve">4、投标人</w:t>
      </w:r>
      <w:r>
        <w:rPr>
          <w:rFonts w:hint="eastAsia" w:ascii="宋体" w:cs="宋体"/>
        </w:rPr>
        <w:t xml:space="preserve">提供的电子书格式为标准PDF或EPUB格式。电子书PDF文件由出版社排版文件转换生成矢量文件，非扫描的PDF文件。电子书Epub文件必须基于排版文件制作，不可用扫描识别加工的Epub文件。 </w:t>
      </w:r>
      <w:r/>
    </w:p>
    <w:p>
      <w:pPr>
        <w:jc w:val="left"/>
        <w:spacing w:line="360" w:lineRule="auto"/>
        <w:rPr>
          <w:rFonts w:ascii="宋体" w:cs="宋体"/>
          <w:b/>
          <w:bCs/>
        </w:rPr>
      </w:pPr>
      <w:r>
        <w:rPr>
          <w:rFonts w:hint="eastAsia" w:ascii="宋体" w:cs="宋体"/>
          <w:b/>
          <w:bCs/>
          <w:lang w:eastAsia="zh-CN"/>
        </w:rPr>
        <w:t xml:space="preserve">（</w:t>
      </w:r>
      <w:r>
        <w:rPr>
          <w:rFonts w:hint="eastAsia" w:ascii="宋体" w:cs="宋体"/>
          <w:b/>
          <w:bCs/>
          <w:lang w:val="en-US" w:eastAsia="zh-CN"/>
        </w:rPr>
        <w:t xml:space="preserve">二</w:t>
      </w:r>
      <w:r>
        <w:rPr>
          <w:rFonts w:hint="eastAsia" w:ascii="宋体" w:cs="宋体"/>
          <w:b/>
          <w:bCs/>
          <w:lang w:eastAsia="zh-CN"/>
        </w:rPr>
        <w:t xml:space="preserve">）</w:t>
      </w:r>
      <w:r>
        <w:rPr>
          <w:rFonts w:ascii="宋体" w:cs="宋体"/>
          <w:b/>
          <w:bCs/>
        </w:rPr>
        <w:t xml:space="preserve">技术</w:t>
      </w:r>
      <w:r>
        <w:rPr>
          <w:rFonts w:hint="eastAsia" w:ascii="宋体" w:cs="宋体"/>
          <w:b/>
          <w:bCs/>
        </w:rPr>
        <w:t xml:space="preserve">要求</w:t>
      </w:r>
      <w:r/>
    </w:p>
    <w:p>
      <w:pPr>
        <w:ind w:firstLine="420"/>
        <w:jc w:val="left"/>
        <w:spacing w:line="360" w:lineRule="auto"/>
        <w:rPr>
          <w:rFonts w:hint="eastAsia" w:ascii="宋体" w:cs="宋体"/>
        </w:rPr>
      </w:pPr>
      <w:r>
        <w:rPr>
          <w:rFonts w:hint="eastAsia" w:ascii="宋体" w:cs="宋体"/>
        </w:rPr>
        <w:t xml:space="preserve">1</w:t>
      </w:r>
      <w:r>
        <w:rPr>
          <w:rFonts w:hint="eastAsia" w:ascii="宋体" w:cs="宋体"/>
          <w:lang w:eastAsia="zh-CN"/>
        </w:rPr>
        <w:t xml:space="preserve">、</w:t>
      </w:r>
      <w:r>
        <w:rPr>
          <w:rFonts w:hint="eastAsia" w:ascii="宋体" w:cs="宋体"/>
          <w:lang w:val="en-US" w:eastAsia="zh-CN"/>
        </w:rPr>
        <w:t xml:space="preserve">投标人</w:t>
      </w:r>
      <w:r>
        <w:rPr>
          <w:rFonts w:hint="eastAsia" w:ascii="宋体" w:cs="宋体"/>
        </w:rPr>
        <w:t xml:space="preserve">平台提供中图分类和院系导航，且支持资源检索（书名、作者、出版单位、ISBN、分类、摘要和出版日期等检</w:t>
      </w:r>
      <w:r>
        <w:rPr>
          <w:rFonts w:hint="eastAsia" w:ascii="宋体" w:cs="宋体"/>
          <w:lang w:val="en-US" w:eastAsia="zh-CN"/>
        </w:rPr>
        <w:t xml:space="preserve">可知电子书平台.技术要求</w:t>
      </w:r>
      <w:r>
        <w:rPr>
          <w:rFonts w:hint="eastAsia" w:ascii="宋体" w:cs="宋体"/>
        </w:rPr>
        <w:t xml:space="preserve">索条件）、全文检索、</w:t>
      </w:r>
      <w:r>
        <w:rPr>
          <w:rFonts w:hint="eastAsia" w:ascii="宋体" w:cs="宋体"/>
          <w:lang w:val="en-US" w:eastAsia="zh-CN"/>
        </w:rPr>
        <w:t xml:space="preserve">高级</w:t>
      </w:r>
      <w:r>
        <w:rPr>
          <w:rFonts w:hint="eastAsia" w:ascii="宋体" w:cs="宋体"/>
        </w:rPr>
        <w:t xml:space="preserve">检索三种检索方式。</w:t>
      </w:r>
      <w:r/>
    </w:p>
    <w:p>
      <w:pPr>
        <w:ind w:firstLine="420"/>
        <w:jc w:val="left"/>
        <w:spacing w:line="360" w:lineRule="auto"/>
        <w:rPr>
          <w:rFonts w:hint="eastAsia" w:ascii="宋体" w:cs="宋体"/>
        </w:rPr>
      </w:pPr>
      <w:r>
        <w:rPr>
          <w:rFonts w:hint="eastAsia" w:ascii="宋体" w:cs="宋体"/>
          <w:lang w:val="en-US" w:eastAsia="zh-CN"/>
        </w:rPr>
        <w:t xml:space="preserve">2</w:t>
      </w:r>
      <w:r>
        <w:rPr>
          <w:rFonts w:hint="eastAsia" w:ascii="宋体" w:cs="宋体"/>
          <w:lang w:eastAsia="zh-CN"/>
        </w:rPr>
        <w:t xml:space="preserve">、</w:t>
      </w:r>
      <w:r>
        <w:rPr>
          <w:rFonts w:hint="eastAsia" w:ascii="宋体" w:cs="宋体"/>
          <w:lang w:val="en-US" w:eastAsia="zh-CN"/>
        </w:rPr>
        <w:t xml:space="preserve">投标人</w:t>
      </w:r>
      <w:r>
        <w:rPr>
          <w:rFonts w:hint="eastAsia" w:ascii="宋体" w:cs="宋体"/>
        </w:rPr>
        <w:t xml:space="preserve">平台需提供试读、荐购功能，支持荐购后可试读全本服务。</w:t>
      </w:r>
      <w:r/>
    </w:p>
    <w:p>
      <w:pPr>
        <w:ind w:firstLine="420"/>
        <w:jc w:val="left"/>
        <w:spacing w:line="360" w:lineRule="auto"/>
        <w:rPr>
          <w:rFonts w:hint="eastAsia" w:ascii="宋体" w:cs="宋体"/>
        </w:rPr>
      </w:pPr>
      <w:r>
        <w:rPr>
          <w:rFonts w:hint="eastAsia" w:ascii="宋体" w:cs="宋体"/>
          <w:lang w:val="en-US" w:eastAsia="zh-CN"/>
        </w:rPr>
        <w:t xml:space="preserve">3、投标人平台支持 DeepSeek R1/DeepSeek V3 双模型应用，提供AI问答式对话、生成图书介绍、生成图书核心内容、归纳生成图 书框架、提炼图书内容生成思维导图等功能</w:t>
      </w:r>
      <w:r>
        <w:rPr>
          <w:rFonts w:hint="eastAsia" w:ascii="宋体" w:cs="宋体"/>
        </w:rPr>
        <w:t xml:space="preserve">。</w:t>
      </w:r>
      <w:r/>
    </w:p>
    <w:p>
      <w:pPr>
        <w:ind w:firstLine="420"/>
        <w:jc w:val="left"/>
        <w:spacing w:line="360" w:lineRule="auto"/>
        <w:rPr>
          <w:rFonts w:hint="eastAsia" w:ascii="宋体" w:cs="宋体"/>
        </w:rPr>
      </w:pPr>
      <w:r>
        <w:rPr>
          <w:rFonts w:hint="eastAsia" w:ascii="宋体" w:cs="宋体"/>
          <w:lang w:val="en-US" w:eastAsia="zh-CN"/>
        </w:rPr>
        <w:t xml:space="preserve">4、投标人</w:t>
      </w:r>
      <w:r>
        <w:rPr>
          <w:rFonts w:hint="eastAsia" w:ascii="宋体" w:cs="宋体"/>
        </w:rPr>
        <w:t xml:space="preserve">平台需支持PC Web、Android、IOS及H5、小程序等多终端设备的使用。</w:t>
      </w:r>
      <w:r/>
    </w:p>
    <w:p>
      <w:pPr>
        <w:ind w:firstLine="420"/>
        <w:jc w:val="left"/>
        <w:spacing w:line="360" w:lineRule="auto"/>
        <w:rPr>
          <w:rFonts w:hint="eastAsia" w:ascii="宋体" w:cs="宋体"/>
        </w:rPr>
      </w:pPr>
      <w:r>
        <w:rPr>
          <w:rFonts w:hint="eastAsia" w:ascii="宋体" w:cs="宋体"/>
          <w:lang w:val="en-US" w:eastAsia="zh-CN"/>
        </w:rPr>
        <w:t xml:space="preserve">5</w:t>
      </w:r>
      <w:r>
        <w:rPr>
          <w:rFonts w:hint="eastAsia" w:ascii="宋体" w:cs="宋体"/>
          <w:lang w:eastAsia="zh-CN"/>
        </w:rPr>
        <w:t xml:space="preserve">、投标人</w:t>
      </w:r>
      <w:r>
        <w:rPr>
          <w:rFonts w:ascii="宋体" w:cs="宋体"/>
          <w:bCs/>
        </w:rPr>
        <w:t xml:space="preserve">需</w:t>
      </w:r>
      <w:r>
        <w:rPr>
          <w:rFonts w:hint="eastAsia" w:ascii="宋体" w:cs="宋体"/>
        </w:rPr>
        <w:t xml:space="preserve">承诺中标后电子书平台与</w:t>
      </w:r>
      <w:r>
        <w:rPr>
          <w:rFonts w:ascii="宋体" w:cs="宋体"/>
        </w:rPr>
        <w:t xml:space="preserve">招标人</w:t>
      </w:r>
      <w:r>
        <w:rPr>
          <w:rFonts w:hint="eastAsia" w:ascii="宋体" w:cs="宋体"/>
        </w:rPr>
        <w:t xml:space="preserve">图书馆平台实现无缝对接，支持与</w:t>
      </w:r>
      <w:r>
        <w:rPr>
          <w:rFonts w:ascii="宋体" w:cs="宋体"/>
        </w:rPr>
        <w:t xml:space="preserve">招标人</w:t>
      </w:r>
      <w:r>
        <w:rPr>
          <w:rFonts w:hint="eastAsia" w:ascii="宋体" w:cs="宋体"/>
        </w:rPr>
        <w:t xml:space="preserve">图书馆馆藏系统、借阅系统、单点登录系统等应用系统的对接。</w:t>
      </w:r>
      <w:r/>
    </w:p>
    <w:p>
      <w:pPr>
        <w:jc w:val="left"/>
        <w:spacing w:line="360" w:lineRule="auto"/>
        <w:rPr>
          <w:rFonts w:hint="eastAsia" w:ascii="宋体" w:cs="宋体"/>
          <w:b/>
          <w:bCs/>
        </w:rPr>
      </w:pPr>
      <w:r>
        <w:rPr>
          <w:rFonts w:hint="eastAsia" w:ascii="宋体" w:cs="宋体"/>
          <w:b/>
          <w:bCs/>
          <w:lang w:eastAsia="zh-CN"/>
        </w:rPr>
        <w:t xml:space="preserve">（</w:t>
      </w:r>
      <w:r>
        <w:rPr>
          <w:rFonts w:hint="eastAsia" w:ascii="宋体" w:cs="宋体"/>
          <w:b/>
          <w:bCs/>
          <w:lang w:val="en-US" w:eastAsia="zh-CN"/>
        </w:rPr>
        <w:t xml:space="preserve">三</w:t>
      </w:r>
      <w:r>
        <w:rPr>
          <w:rFonts w:hint="eastAsia" w:ascii="宋体" w:cs="宋体"/>
          <w:b/>
          <w:bCs/>
          <w:lang w:eastAsia="zh-CN"/>
        </w:rPr>
        <w:t xml:space="preserve">）</w:t>
      </w:r>
      <w:r>
        <w:rPr>
          <w:rFonts w:ascii="宋体" w:cs="宋体"/>
          <w:b/>
          <w:bCs/>
          <w:lang w:eastAsia="zh-CN"/>
        </w:rPr>
        <w:t xml:space="preserve">服务</w:t>
      </w:r>
      <w:r>
        <w:rPr>
          <w:rFonts w:hint="eastAsia" w:ascii="宋体" w:cs="宋体"/>
          <w:b/>
          <w:bCs/>
        </w:rPr>
        <w:t xml:space="preserve">要求</w:t>
      </w:r>
      <w:r/>
    </w:p>
    <w:p>
      <w:pPr>
        <w:ind w:firstLine="420"/>
        <w:jc w:val="left"/>
        <w:spacing w:line="360" w:lineRule="auto"/>
        <w:rPr>
          <w:rFonts w:hint="eastAsia" w:ascii="宋体" w:cs="宋体"/>
        </w:rPr>
      </w:pPr>
      <w:r>
        <w:rPr>
          <w:rFonts w:hint="eastAsia" w:ascii="宋体" w:cs="宋体"/>
          <w:lang w:val="en-US" w:eastAsia="zh-CN"/>
        </w:rPr>
        <w:t xml:space="preserve">1、</w:t>
      </w:r>
      <w:r>
        <w:rPr>
          <w:rFonts w:ascii="宋体" w:cs="宋体"/>
          <w:lang w:val="en-US" w:eastAsia="zh-CN"/>
        </w:rPr>
        <w:t xml:space="preserve">投标人</w:t>
      </w:r>
      <w:r>
        <w:rPr>
          <w:rFonts w:hint="eastAsia" w:ascii="宋体" w:cs="宋体"/>
        </w:rPr>
        <w:t xml:space="preserve">必须提供7×24小时在线稳定服务；平台遇到故障时，须在24小时内响应并解决。 </w:t>
      </w:r>
      <w:r/>
    </w:p>
    <w:p>
      <w:pPr>
        <w:ind w:firstLine="420"/>
        <w:jc w:val="left"/>
        <w:spacing w:line="360" w:lineRule="auto"/>
        <w:rPr>
          <w:rFonts w:hint="eastAsia" w:ascii="宋体" w:cs="宋体"/>
        </w:rPr>
      </w:pPr>
      <w:r>
        <w:rPr>
          <w:rFonts w:hint="eastAsia" w:ascii="宋体" w:cs="宋体"/>
        </w:rPr>
        <w:t xml:space="preserve">2</w:t>
      </w:r>
      <w:r>
        <w:rPr>
          <w:rFonts w:hint="eastAsia" w:ascii="宋体" w:cs="宋体"/>
          <w:lang w:eastAsia="zh-CN"/>
        </w:rPr>
        <w:t xml:space="preserve">、</w:t>
      </w:r>
      <w:r>
        <w:rPr>
          <w:rFonts w:ascii="宋体" w:cs="宋体"/>
          <w:lang w:val="en-US" w:eastAsia="zh-CN"/>
        </w:rPr>
        <w:t xml:space="preserve">投标人</w:t>
      </w:r>
      <w:r>
        <w:rPr>
          <w:rFonts w:hint="eastAsia" w:ascii="宋体" w:cs="宋体"/>
        </w:rPr>
        <w:t xml:space="preserve">需提供远程诊断的维护和维修，远程诊断不能修复时，在48小时内到达现场维修。 </w:t>
      </w:r>
      <w:r/>
    </w:p>
    <w:p>
      <w:pPr>
        <w:ind w:firstLine="420"/>
        <w:jc w:val="left"/>
        <w:spacing w:line="360" w:lineRule="auto"/>
        <w:rPr>
          <w:rFonts w:hint="eastAsia" w:ascii="宋体" w:cs="宋体"/>
        </w:rPr>
      </w:pPr>
      <w:r>
        <w:rPr>
          <w:rFonts w:hint="eastAsia" w:ascii="宋体" w:cs="宋体"/>
        </w:rPr>
        <w:t xml:space="preserve">3</w:t>
      </w:r>
      <w:r>
        <w:rPr>
          <w:rFonts w:hint="eastAsia" w:ascii="宋体" w:cs="宋体"/>
          <w:lang w:eastAsia="zh-CN"/>
        </w:rPr>
        <w:t xml:space="preserve">、</w:t>
      </w:r>
      <w:r>
        <w:rPr>
          <w:rFonts w:ascii="宋体" w:cs="宋体"/>
          <w:lang w:val="en-US" w:eastAsia="zh-CN"/>
        </w:rPr>
        <w:t xml:space="preserve">投标人</w:t>
      </w:r>
      <w:r>
        <w:rPr>
          <w:rFonts w:hint="eastAsia" w:ascii="宋体" w:cs="宋体"/>
        </w:rPr>
        <w:t xml:space="preserve">所提供</w:t>
      </w:r>
      <w:r>
        <w:rPr>
          <w:rFonts w:ascii="宋体" w:cs="宋体"/>
        </w:rPr>
        <w:t xml:space="preserve">本地</w:t>
      </w:r>
      <w:r>
        <w:rPr>
          <w:rFonts w:hint="eastAsia" w:ascii="宋体" w:cs="宋体"/>
        </w:rPr>
        <w:t xml:space="preserve">电子图书终身维护。 </w:t>
      </w:r>
      <w:r/>
    </w:p>
    <w:p>
      <w:pPr>
        <w:ind w:firstLine="420"/>
        <w:jc w:val="left"/>
        <w:spacing w:line="360" w:lineRule="auto"/>
        <w:rPr>
          <w:rFonts w:hint="eastAsia" w:ascii="宋体" w:cs="宋体"/>
        </w:rPr>
      </w:pPr>
      <w:r>
        <w:rPr>
          <w:rFonts w:hint="eastAsia" w:ascii="宋体" w:cs="宋体"/>
        </w:rPr>
        <w:t xml:space="preserve">4</w:t>
      </w:r>
      <w:r>
        <w:rPr>
          <w:rFonts w:hint="eastAsia" w:ascii="宋体" w:cs="宋体"/>
          <w:lang w:eastAsia="zh-CN"/>
        </w:rPr>
        <w:t xml:space="preserve">、</w:t>
      </w:r>
      <w:r>
        <w:rPr>
          <w:rFonts w:ascii="宋体" w:cs="宋体"/>
          <w:lang w:val="en-US" w:eastAsia="zh-CN"/>
        </w:rPr>
        <w:t xml:space="preserve">投标人</w:t>
      </w:r>
      <w:r>
        <w:rPr>
          <w:rFonts w:hint="eastAsia" w:ascii="宋体" w:cs="宋体"/>
        </w:rPr>
        <w:t xml:space="preserve">提供的电子书不应出现版权纠纷问题。如出现因版权问题导致已购买电子书无法使用的情况，</w:t>
      </w:r>
      <w:r>
        <w:rPr>
          <w:rFonts w:ascii="宋体" w:cs="宋体"/>
          <w:lang w:val="en-US" w:eastAsia="zh-CN"/>
        </w:rPr>
        <w:t xml:space="preserve">投标人</w:t>
      </w:r>
      <w:r>
        <w:rPr>
          <w:rFonts w:hint="eastAsia" w:ascii="宋体" w:cs="宋体"/>
        </w:rPr>
        <w:t xml:space="preserve">应赔偿相应损失。</w:t>
      </w:r>
      <w:r/>
    </w:p>
    <w:p>
      <w:pPr>
        <w:ind w:firstLine="420"/>
        <w:jc w:val="left"/>
        <w:spacing w:line="360" w:lineRule="auto"/>
        <w:rPr>
          <w:rFonts w:hint="eastAsia" w:ascii="宋体" w:cs="宋体"/>
        </w:rPr>
      </w:pPr>
      <w:r>
        <w:rPr>
          <w:rFonts w:hint="eastAsia" w:ascii="宋体" w:cs="宋体"/>
        </w:rPr>
        <w:t xml:space="preserve">5</w:t>
      </w:r>
      <w:r>
        <w:rPr>
          <w:rFonts w:hint="eastAsia" w:ascii="宋体" w:cs="宋体"/>
          <w:lang w:eastAsia="zh-CN"/>
        </w:rPr>
        <w:t xml:space="preserve">、</w:t>
      </w:r>
      <w:r>
        <w:rPr>
          <w:rFonts w:ascii="宋体" w:cs="宋体"/>
          <w:lang w:val="en-US" w:eastAsia="zh-CN"/>
        </w:rPr>
        <w:t xml:space="preserve">投标人</w:t>
      </w:r>
      <w:r>
        <w:rPr>
          <w:rFonts w:hint="eastAsia" w:ascii="宋体" w:cs="宋体"/>
        </w:rPr>
        <w:t xml:space="preserve">支持已经购买的电子书本地部署（本地镜像）和远程中心访问（托管）两种模式。 </w:t>
      </w:r>
      <w:r/>
    </w:p>
    <w:p>
      <w:pPr>
        <w:ind w:firstLine="420"/>
        <w:jc w:val="left"/>
        <w:spacing w:line="360" w:lineRule="auto"/>
        <w:rPr>
          <w:rFonts w:hint="eastAsia" w:ascii="宋体" w:cs="宋体"/>
        </w:rPr>
      </w:pPr>
      <w:r>
        <w:rPr>
          <w:rFonts w:hint="eastAsia" w:ascii="宋体" w:cs="宋体"/>
        </w:rPr>
        <w:t xml:space="preserve">6</w:t>
      </w:r>
      <w:r>
        <w:rPr>
          <w:rFonts w:hint="eastAsia" w:ascii="宋体" w:cs="宋体"/>
          <w:lang w:eastAsia="zh-CN"/>
        </w:rPr>
        <w:t xml:space="preserve">、</w:t>
      </w:r>
      <w:r>
        <w:rPr>
          <w:rFonts w:ascii="宋体" w:cs="宋体"/>
          <w:lang w:val="en-US" w:eastAsia="zh-CN"/>
        </w:rPr>
        <w:t xml:space="preserve">投标人</w:t>
      </w:r>
      <w:r>
        <w:rPr>
          <w:rFonts w:hint="eastAsia" w:ascii="宋体" w:cs="宋体"/>
        </w:rPr>
        <w:t xml:space="preserve">提供电子书的完整MRAC编目数据，可整合到OPAC系统上。 </w:t>
      </w:r>
      <w:r/>
    </w:p>
    <w:p>
      <w:pPr>
        <w:ind w:firstLine="420"/>
        <w:jc w:val="left"/>
        <w:spacing w:line="360" w:lineRule="auto"/>
        <w:rPr>
          <w:rFonts w:hint="eastAsia" w:ascii="宋体" w:cs="宋体"/>
        </w:rPr>
      </w:pPr>
      <w:r>
        <w:rPr>
          <w:rFonts w:hint="eastAsia" w:ascii="宋体" w:cs="宋体"/>
        </w:rPr>
        <w:t xml:space="preserve">7</w:t>
      </w:r>
      <w:r>
        <w:rPr>
          <w:rFonts w:hint="eastAsia" w:ascii="宋体" w:cs="宋体"/>
          <w:lang w:eastAsia="zh-CN"/>
        </w:rPr>
        <w:t xml:space="preserve">、</w:t>
      </w:r>
      <w:r>
        <w:rPr>
          <w:rFonts w:ascii="宋体" w:cs="宋体"/>
          <w:lang w:val="en-US" w:eastAsia="zh-CN"/>
        </w:rPr>
        <w:t xml:space="preserve">投标人</w:t>
      </w:r>
      <w:r>
        <w:rPr>
          <w:rFonts w:hint="eastAsia" w:ascii="宋体" w:cs="宋体"/>
        </w:rPr>
        <w:t xml:space="preserve">提供完备的售后服务和使用人员培训。</w:t>
      </w:r>
      <w:r/>
    </w:p>
    <w:p>
      <w:pPr>
        <w:ind w:firstLine="420"/>
        <w:jc w:val="left"/>
        <w:spacing w:line="360" w:lineRule="auto"/>
        <w:rPr>
          <w:rFonts w:hint="eastAsia" w:ascii="宋体" w:cs="宋体"/>
        </w:rPr>
      </w:pPr>
      <w:r>
        <w:rPr>
          <w:rFonts w:hint="eastAsia" w:ascii="宋体" w:cs="宋体"/>
        </w:rPr>
        <w:t xml:space="preserve">8</w:t>
      </w:r>
      <w:r>
        <w:rPr>
          <w:rFonts w:hint="eastAsia" w:ascii="宋体" w:cs="宋体"/>
          <w:lang w:eastAsia="zh-CN"/>
        </w:rPr>
        <w:t xml:space="preserve">、</w:t>
      </w:r>
      <w:r>
        <w:rPr>
          <w:rFonts w:ascii="宋体" w:cs="宋体"/>
          <w:lang w:val="en-US" w:eastAsia="zh-CN"/>
        </w:rPr>
        <w:t xml:space="preserve">投标人</w:t>
      </w:r>
      <w:r>
        <w:rPr>
          <w:rFonts w:hint="eastAsia" w:ascii="宋体" w:cs="宋体"/>
        </w:rPr>
        <w:t xml:space="preserve">支持采购书籍云端访问并本地镜像。</w:t>
      </w:r>
      <w:r/>
    </w:p>
    <w:p>
      <w:pPr>
        <w:ind w:firstLine="420"/>
        <w:jc w:val="left"/>
        <w:spacing w:line="360" w:lineRule="auto"/>
        <w:rPr>
          <w:rFonts w:hint="eastAsia" w:ascii="宋体" w:cs="宋体"/>
          <w:bCs/>
          <w:color w:val="auto"/>
          <w:highlight w:val="none"/>
        </w:rPr>
      </w:pPr>
      <w:r>
        <w:rPr>
          <w:rFonts w:hint="eastAsia" w:ascii="宋体" w:cs="宋体"/>
          <w:color w:val="auto"/>
          <w:highlight w:val="none"/>
          <w:lang w:val="en-US" w:eastAsia="zh-CN"/>
        </w:rPr>
        <w:t xml:space="preserve">9</w:t>
      </w:r>
      <w:r>
        <w:rPr>
          <w:rFonts w:hint="eastAsia" w:ascii="宋体" w:cs="宋体"/>
          <w:color w:val="auto"/>
          <w:highlight w:val="none"/>
        </w:rPr>
        <w:t xml:space="preserve">、投标人提供面向</w:t>
      </w:r>
      <w:r>
        <w:rPr>
          <w:rFonts w:ascii="宋体" w:cs="宋体"/>
          <w:color w:val="auto"/>
          <w:highlight w:val="none"/>
        </w:rPr>
        <w:t xml:space="preserve">招标人</w:t>
      </w:r>
      <w:r>
        <w:rPr>
          <w:rFonts w:hint="eastAsia" w:ascii="宋体" w:cs="宋体"/>
          <w:color w:val="auto"/>
          <w:highlight w:val="none"/>
        </w:rPr>
        <w:t xml:space="preserve">馆员或终端用户的讲座或培训，同时提供相关的宣传推广材料等。投标人紧密配合</w:t>
      </w:r>
      <w:r>
        <w:rPr>
          <w:rFonts w:ascii="宋体" w:cs="宋体"/>
          <w:color w:val="auto"/>
          <w:highlight w:val="none"/>
        </w:rPr>
        <w:t xml:space="preserve">招标人</w:t>
      </w:r>
      <w:r>
        <w:rPr>
          <w:rFonts w:hint="eastAsia" w:ascii="宋体" w:cs="宋体"/>
          <w:color w:val="auto"/>
          <w:highlight w:val="none"/>
        </w:rPr>
        <w:t xml:space="preserve">图书馆的各项宣传活动，积极参与并提供各类宣传册、易拉宝、展板等资料（包含在报价中）。 </w:t>
      </w:r>
      <w:r/>
    </w:p>
    <w:p>
      <w:pPr>
        <w:ind w:firstLine="420"/>
        <w:jc w:val="left"/>
        <w:spacing w:line="360" w:lineRule="auto"/>
        <w:rPr>
          <w:rFonts w:ascii="宋体" w:cs="宋体"/>
          <w:color w:val="auto"/>
          <w:highlight w:val="none"/>
        </w:rPr>
      </w:pPr>
      <w:r>
        <w:rPr>
          <w:rFonts w:hint="eastAsia" w:ascii="宋体" w:cs="宋体"/>
          <w:color w:val="auto"/>
          <w:highlight w:val="none"/>
          <w:lang w:val="en-US" w:eastAsia="zh-CN"/>
        </w:rPr>
        <w:t xml:space="preserve">10</w:t>
      </w:r>
      <w:r>
        <w:rPr>
          <w:rFonts w:hint="eastAsia" w:ascii="宋体" w:cs="宋体"/>
          <w:color w:val="auto"/>
          <w:highlight w:val="none"/>
        </w:rPr>
        <w:t xml:space="preserve">、本地镜像安装。</w:t>
      </w:r>
      <w:r/>
    </w:p>
    <w:p>
      <w:pPr>
        <w:jc w:val="left"/>
        <w:spacing w:line="360" w:lineRule="auto"/>
        <w:rPr>
          <w:rFonts w:hint="eastAsia" w:ascii="宋体" w:cs="宋体"/>
          <w:b/>
          <w:bCs/>
          <w:lang w:val="en-US" w:eastAsia="zh-CN"/>
        </w:rPr>
        <w:outlineLvl w:val="9"/>
      </w:pPr>
      <w:r>
        <w:rPr>
          <w:rFonts w:hint="eastAsia" w:ascii="宋体" w:cs="宋体"/>
          <w:b/>
          <w:bCs/>
          <w:lang w:val="en-US" w:eastAsia="zh-CN"/>
        </w:rPr>
      </w:r>
      <w:r/>
    </w:p>
    <w:p>
      <w:pPr>
        <w:jc w:val="left"/>
        <w:spacing w:line="360" w:lineRule="auto"/>
        <w:rPr>
          <w:rFonts w:hint="eastAsia" w:ascii="宋体" w:cs="宋体"/>
          <w:b/>
          <w:bCs/>
        </w:rPr>
        <w:outlineLvl w:val="1"/>
      </w:pPr>
      <w:r>
        <w:rPr>
          <w:rFonts w:hint="eastAsia" w:ascii="宋体" w:cs="宋体"/>
          <w:b/>
          <w:bCs/>
          <w:lang w:val="en-US" w:eastAsia="zh-CN"/>
        </w:rPr>
        <w:t xml:space="preserve">四</w:t>
      </w:r>
      <w:r>
        <w:rPr>
          <w:rFonts w:hint="eastAsia" w:ascii="宋体" w:cs="宋体"/>
          <w:b/>
          <w:bCs/>
        </w:rPr>
        <w:t xml:space="preserve">、商务要求</w:t>
      </w:r>
      <w:r/>
    </w:p>
    <w:p>
      <w:pPr>
        <w:ind w:firstLine="422"/>
        <w:jc w:val="left"/>
        <w:spacing w:line="360" w:lineRule="auto"/>
        <w:rPr>
          <w:rFonts w:hint="eastAsia" w:ascii="宋体" w:cs="宋体"/>
          <w:b/>
          <w:bCs/>
        </w:rPr>
      </w:pPr>
      <w:r>
        <w:rPr>
          <w:rFonts w:hint="eastAsia" w:ascii="宋体" w:cs="宋体"/>
          <w:b/>
          <w:bCs/>
        </w:rPr>
        <w:t xml:space="preserve">1、★付款方式：</w:t>
      </w:r>
      <w:r/>
    </w:p>
    <w:p>
      <w:pPr>
        <w:ind w:firstLine="420"/>
        <w:jc w:val="left"/>
        <w:spacing w:line="360" w:lineRule="auto"/>
        <w:rPr>
          <w:rFonts w:ascii="宋体" w:cs="宋体"/>
        </w:rPr>
      </w:pPr>
      <w:r>
        <w:rPr>
          <w:rFonts w:hint="eastAsia" w:ascii="宋体" w:cs="宋体"/>
        </w:rPr>
        <w:t xml:space="preserve">付款方式：合同签订且验收合格后60天内一次性付清</w:t>
      </w:r>
      <w:r>
        <w:rPr>
          <w:rFonts w:ascii="宋体" w:cs="宋体"/>
        </w:rPr>
        <w:t xml:space="preserve">100%</w:t>
      </w:r>
      <w:r>
        <w:rPr>
          <w:rFonts w:hint="eastAsia" w:ascii="宋体" w:cs="宋体"/>
        </w:rPr>
        <w:t xml:space="preserve">。</w:t>
      </w:r>
      <w:r/>
    </w:p>
    <w:p>
      <w:pPr>
        <w:pStyle w:val="1115"/>
        <w:ind w:left="0" w:firstLine="422"/>
        <w:rPr>
          <w:rFonts w:hint="eastAsia"/>
          <w:b/>
          <w:bCs w:val="0"/>
          <w:color w:val="000000"/>
          <w:sz w:val="21"/>
          <w:szCs w:val="21"/>
          <w:highlight w:val="none"/>
          <w:lang w:val="en-US" w:eastAsia="zh-CN"/>
        </w:rPr>
      </w:pPr>
      <w:r>
        <w:rPr>
          <w:b/>
          <w:bCs w:val="0"/>
          <w:color w:val="000000"/>
          <w:sz w:val="21"/>
          <w:szCs w:val="21"/>
          <w:highlight w:val="none"/>
          <w:lang w:val="en-US" w:eastAsia="zh-CN"/>
        </w:rPr>
        <w:t xml:space="preserve">2</w:t>
      </w:r>
      <w:r>
        <w:rPr>
          <w:rFonts w:hint="eastAsia"/>
          <w:b/>
          <w:bCs w:val="0"/>
          <w:color w:val="000000"/>
          <w:sz w:val="21"/>
          <w:szCs w:val="21"/>
          <w:highlight w:val="none"/>
          <w:lang w:val="en-US" w:eastAsia="zh-CN"/>
        </w:rPr>
        <w:t xml:space="preserve">、履约保证金</w:t>
      </w:r>
      <w:r/>
    </w:p>
    <w:p>
      <w:pPr>
        <w:pStyle w:val="1115"/>
        <w:ind w:left="0" w:firstLine="420"/>
        <w:rPr>
          <w:rFonts w:hint="eastAsia"/>
          <w:b w:val="0"/>
          <w:bCs/>
          <w:color w:val="auto"/>
          <w:sz w:val="21"/>
          <w:szCs w:val="21"/>
          <w:highlight w:val="none"/>
        </w:rPr>
      </w:pPr>
      <w:r>
        <w:rPr>
          <w:rFonts w:hint="eastAsia"/>
          <w:b w:val="0"/>
          <w:bCs/>
          <w:color w:val="000000"/>
          <w:sz w:val="21"/>
          <w:szCs w:val="21"/>
          <w:highlight w:val="none"/>
        </w:rPr>
        <w:t xml:space="preserve">签订合同</w:t>
      </w:r>
      <w:r>
        <w:rPr>
          <w:rFonts w:hint="eastAsia"/>
          <w:b w:val="0"/>
          <w:bCs/>
          <w:color w:val="000000"/>
          <w:sz w:val="21"/>
          <w:szCs w:val="21"/>
          <w:highlight w:val="none"/>
          <w:lang w:val="en-US" w:eastAsia="zh-CN"/>
        </w:rPr>
        <w:t xml:space="preserve">前</w:t>
      </w:r>
      <w:r>
        <w:rPr>
          <w:rFonts w:hint="eastAsia"/>
          <w:b w:val="0"/>
          <w:bCs/>
          <w:color w:val="auto"/>
          <w:sz w:val="21"/>
          <w:szCs w:val="21"/>
          <w:highlight w:val="none"/>
        </w:rPr>
        <w:t xml:space="preserve">，</w:t>
      </w:r>
      <w:r>
        <w:rPr>
          <w:rFonts w:hint="eastAsia"/>
          <w:b w:val="0"/>
          <w:bCs/>
          <w:color w:val="auto"/>
          <w:sz w:val="21"/>
          <w:szCs w:val="21"/>
          <w:highlight w:val="none"/>
          <w:lang w:val="en-US" w:eastAsia="zh-CN"/>
        </w:rPr>
        <w:t xml:space="preserve">各包件</w:t>
      </w:r>
      <w:r>
        <w:rPr>
          <w:rFonts w:hint="eastAsia"/>
          <w:b w:val="0"/>
          <w:bCs/>
          <w:color w:val="auto"/>
          <w:sz w:val="21"/>
          <w:szCs w:val="21"/>
          <w:highlight w:val="none"/>
        </w:rPr>
        <w:t xml:space="preserve">中标供应商应向招标人支付</w:t>
      </w:r>
      <w:r>
        <w:rPr>
          <w:rFonts w:hint="eastAsia"/>
          <w:b w:val="0"/>
          <w:bCs/>
          <w:color w:val="auto"/>
          <w:sz w:val="21"/>
          <w:szCs w:val="21"/>
          <w:highlight w:val="none"/>
          <w:lang w:val="en-US" w:eastAsia="zh-CN"/>
        </w:rPr>
        <w:t xml:space="preserve">各包件</w:t>
      </w:r>
      <w:r>
        <w:rPr>
          <w:rFonts w:hint="eastAsia"/>
          <w:b w:val="0"/>
          <w:bCs/>
          <w:color w:val="auto"/>
          <w:sz w:val="21"/>
          <w:szCs w:val="21"/>
          <w:highlight w:val="none"/>
        </w:rPr>
        <w:t xml:space="preserve">合同总价5%的履约保证金。履约保证金应当采用支票、汇票、本票、网上银行支付或者金融机构、担保机构出具的保函等非现金形式交纳。</w:t>
      </w:r>
      <w:r/>
    </w:p>
    <w:p>
      <w:pPr>
        <w:pStyle w:val="1115"/>
        <w:ind w:left="0" w:firstLine="420"/>
        <w:rPr>
          <w:rFonts w:hint="eastAsia"/>
          <w:b/>
          <w:bCs w:val="0"/>
          <w:color w:val="000000"/>
          <w:sz w:val="21"/>
          <w:szCs w:val="21"/>
          <w:highlight w:val="none"/>
        </w:rPr>
      </w:pPr>
      <w:r>
        <w:rPr>
          <w:rFonts w:hint="eastAsia"/>
          <w:b w:val="0"/>
          <w:bCs/>
          <w:color w:val="auto"/>
          <w:sz w:val="21"/>
          <w:szCs w:val="21"/>
          <w:highlight w:val="none"/>
          <w:lang w:val="en-US" w:eastAsia="zh-CN"/>
        </w:rPr>
        <w:t xml:space="preserve">各包件中标</w:t>
      </w:r>
      <w:r>
        <w:rPr>
          <w:rFonts w:hint="eastAsia"/>
          <w:b w:val="0"/>
          <w:bCs/>
          <w:color w:val="auto"/>
          <w:sz w:val="21"/>
          <w:szCs w:val="21"/>
          <w:highlight w:val="none"/>
        </w:rPr>
        <w:t xml:space="preserve">供应商在合同履行时因自身原因无故不履行合同的或转包给其他单位的，缴纳履约保证金将不予退还，以及弥补合同</w:t>
      </w:r>
      <w:r>
        <w:rPr>
          <w:rFonts w:hint="eastAsia"/>
          <w:b w:val="0"/>
          <w:bCs/>
          <w:color w:val="000000"/>
          <w:sz w:val="21"/>
          <w:szCs w:val="21"/>
          <w:highlight w:val="none"/>
        </w:rPr>
        <w:t xml:space="preserve">履行中由于</w:t>
      </w:r>
      <w:r>
        <w:rPr>
          <w:rFonts w:hint="eastAsia"/>
          <w:b w:val="0"/>
          <w:bCs/>
          <w:color w:val="000000"/>
          <w:sz w:val="21"/>
          <w:szCs w:val="21"/>
          <w:highlight w:val="none"/>
          <w:lang w:val="en-US" w:eastAsia="zh-CN"/>
        </w:rPr>
        <w:t xml:space="preserve">中标</w:t>
      </w:r>
      <w:r>
        <w:rPr>
          <w:rFonts w:hint="eastAsia"/>
          <w:b w:val="0"/>
          <w:bCs/>
          <w:color w:val="000000"/>
          <w:sz w:val="21"/>
          <w:szCs w:val="21"/>
          <w:highlight w:val="none"/>
        </w:rPr>
        <w:t xml:space="preserve">供应商自身行为可能给招标人带来的各种损失；若履约保证金额不足以弥补中标供应商违约造成招标人损失的，招标人可继续向中标供应商主张索赔。</w:t>
      </w:r>
      <w:r/>
    </w:p>
    <w:p>
      <w:pPr>
        <w:ind w:firstLine="420"/>
        <w:jc w:val="left"/>
        <w:spacing w:line="360" w:lineRule="auto"/>
        <w:rPr>
          <w:rFonts w:hint="eastAsia" w:ascii="宋体" w:cs="宋体"/>
          <w:color w:val="000000"/>
        </w:rPr>
      </w:pPr>
      <w:r>
        <w:rPr>
          <w:rFonts w:hint="eastAsia"/>
          <w:b w:val="0"/>
          <w:bCs/>
          <w:color w:val="000000"/>
          <w:sz w:val="21"/>
          <w:szCs w:val="21"/>
          <w:highlight w:val="none"/>
        </w:rPr>
        <w:t xml:space="preserve">按合同约定正常履约，在服务期满后30天内招标人无息退还履约保证金。</w:t>
      </w:r>
      <w:r/>
    </w:p>
    <w:p>
      <w:pPr>
        <w:ind w:firstLine="422"/>
        <w:jc w:val="left"/>
        <w:spacing w:line="360" w:lineRule="auto"/>
        <w:rPr>
          <w:rFonts w:hint="eastAsia" w:ascii="宋体" w:cs="宋体"/>
        </w:rPr>
      </w:pPr>
      <w:r>
        <w:rPr>
          <w:rFonts w:ascii="宋体" w:cs="宋体"/>
          <w:b/>
          <w:bCs/>
        </w:rPr>
        <w:t xml:space="preserve">3</w:t>
      </w:r>
      <w:r>
        <w:rPr>
          <w:rFonts w:hint="eastAsia" w:ascii="宋体" w:cs="宋体"/>
          <w:b/>
          <w:bCs/>
        </w:rPr>
        <w:t xml:space="preserve">、★服务期：</w:t>
      </w:r>
      <w:r>
        <w:rPr>
          <w:rFonts w:hint="eastAsia" w:ascii="宋体" w:cs="宋体"/>
        </w:rPr>
        <w:t xml:space="preserve">2027年1月1日至2027年12月31日</w:t>
      </w:r>
      <w:r/>
    </w:p>
    <w:p>
      <w:pPr>
        <w:ind w:firstLine="420"/>
        <w:jc w:val="left"/>
        <w:spacing w:line="360" w:lineRule="auto"/>
        <w:rPr>
          <w:rFonts w:hint="eastAsia" w:ascii="宋体" w:cs="宋体"/>
        </w:rPr>
      </w:pPr>
      <w:r>
        <w:rPr>
          <w:rFonts w:ascii="宋体" w:cs="宋体"/>
        </w:rPr>
        <w:t xml:space="preserve">4</w:t>
      </w:r>
      <w:r>
        <w:rPr>
          <w:rFonts w:hint="eastAsia" w:ascii="宋体" w:cs="宋体"/>
        </w:rPr>
        <w:t xml:space="preserve">、服务地点：南京晓庄学院指定地点。</w:t>
      </w:r>
      <w:r/>
    </w:p>
    <w:p>
      <w:pPr>
        <w:ind w:firstLine="420"/>
        <w:jc w:val="left"/>
        <w:spacing w:line="360" w:lineRule="auto"/>
        <w:rPr>
          <w:rFonts w:hint="eastAsia" w:ascii="宋体" w:cs="宋体"/>
        </w:rPr>
      </w:pPr>
      <w:r>
        <w:rPr>
          <w:rFonts w:ascii="宋体" w:cs="宋体"/>
        </w:rPr>
        <w:t xml:space="preserve">5</w:t>
      </w:r>
      <w:r>
        <w:rPr>
          <w:rFonts w:hint="eastAsia" w:ascii="宋体" w:cs="宋体"/>
        </w:rPr>
        <w:t xml:space="preserve">、验收标准：</w:t>
      </w:r>
      <w:r/>
    </w:p>
    <w:p>
      <w:pPr>
        <w:ind w:firstLine="420"/>
        <w:jc w:val="left"/>
        <w:spacing w:line="360" w:lineRule="auto"/>
        <w:rPr>
          <w:rFonts w:hint="eastAsia" w:ascii="宋体" w:hAnsi="宋体" w:cs="宋体"/>
          <w:b w:val="0"/>
          <w:bCs w:val="0"/>
          <w:color w:val="auto"/>
          <w:lang w:val="en-US" w:eastAsia="zh-CN"/>
        </w:rPr>
      </w:pPr>
      <w:r>
        <w:rPr>
          <w:rFonts w:hint="eastAsia" w:ascii="宋体" w:cs="宋体"/>
          <w:color w:val="auto"/>
        </w:rPr>
        <w:t xml:space="preserve">（1）</w:t>
      </w:r>
      <w:r>
        <w:rPr>
          <w:rFonts w:hint="eastAsia" w:ascii="宋体" w:cs="宋体"/>
          <w:color w:val="auto"/>
          <w:lang w:val="en-US" w:eastAsia="zh-CN"/>
        </w:rPr>
        <w:t xml:space="preserve">各</w:t>
      </w:r>
      <w:r>
        <w:rPr>
          <w:rFonts w:hint="eastAsia" w:ascii="宋体" w:cs="宋体"/>
          <w:color w:val="auto"/>
        </w:rPr>
        <w:t xml:space="preserve">包件</w:t>
      </w:r>
      <w:r>
        <w:rPr>
          <w:rFonts w:hint="eastAsia" w:ascii="宋体" w:hAnsi="宋体" w:cs="宋体"/>
          <w:color w:val="auto"/>
        </w:rPr>
        <w:t xml:space="preserve">按数据库所列内容，提供即时的网络在线服务。</w:t>
      </w:r>
      <w:r>
        <w:rPr>
          <w:rFonts w:hint="eastAsia" w:ascii="宋体" w:hAnsi="宋体" w:cs="宋体"/>
          <w:b w:val="0"/>
          <w:bCs w:val="0"/>
          <w:color w:val="auto"/>
          <w:lang w:val="en-US" w:eastAsia="zh-CN"/>
        </w:rPr>
        <w:t xml:space="preserve">按照招标文件、投标文件和合同要求进行验收。</w:t>
      </w:r>
      <w:r/>
    </w:p>
    <w:p>
      <w:pPr>
        <w:ind w:firstLine="420"/>
        <w:jc w:val="left"/>
        <w:spacing w:line="360" w:lineRule="auto"/>
        <w:rPr>
          <w:rFonts w:hint="eastAsia" w:ascii="宋体" w:cs="宋体"/>
          <w:color w:val="auto"/>
        </w:rPr>
      </w:pPr>
      <w:r>
        <w:rPr>
          <w:rFonts w:hint="eastAsia" w:ascii="宋体" w:hAnsi="宋体" w:cs="宋体"/>
          <w:b w:val="0"/>
          <w:bCs w:val="0"/>
          <w:color w:val="auto"/>
          <w:lang w:val="en-US" w:eastAsia="zh-CN"/>
        </w:rPr>
        <w:t xml:space="preserve">（2）</w:t>
      </w:r>
      <w:r>
        <w:rPr>
          <w:rFonts w:hint="eastAsia" w:ascii="宋体" w:cs="宋体"/>
          <w:color w:val="auto"/>
          <w:lang w:val="en-US" w:eastAsia="zh-CN"/>
        </w:rPr>
        <w:t xml:space="preserve">各</w:t>
      </w:r>
      <w:r>
        <w:rPr>
          <w:rFonts w:ascii="宋体" w:cs="宋体"/>
          <w:color w:val="auto"/>
        </w:rPr>
        <w:t xml:space="preserve">包件</w:t>
      </w:r>
      <w:r>
        <w:rPr>
          <w:rFonts w:hint="eastAsia" w:ascii="宋体" w:cs="宋体"/>
          <w:color w:val="auto"/>
        </w:rPr>
        <w:t xml:space="preserve">合同签订5日内部署，部署后</w:t>
      </w:r>
      <w:r>
        <w:rPr>
          <w:rFonts w:hint="eastAsia" w:ascii="宋体" w:cs="宋体"/>
          <w:color w:val="auto"/>
          <w:lang w:eastAsia="zh-CN"/>
        </w:rPr>
        <w:t xml:space="preserve">招标人</w:t>
      </w:r>
      <w:r>
        <w:rPr>
          <w:rFonts w:hint="eastAsia" w:ascii="宋体" w:cs="宋体"/>
          <w:color w:val="auto"/>
        </w:rPr>
        <w:t xml:space="preserve">组织集体验收，如提供服务与中标供应商的承诺无区别，即表示履行合同义务，验收合格；远程访问的数据库，用抽检方式进行，</w:t>
      </w:r>
      <w:r>
        <w:rPr>
          <w:rFonts w:hint="eastAsia" w:ascii="宋体" w:cs="宋体"/>
          <w:color w:val="auto"/>
          <w:lang w:val="en-US" w:eastAsia="zh-CN"/>
        </w:rPr>
        <w:t xml:space="preserve">登录</w:t>
      </w:r>
      <w:r>
        <w:rPr>
          <w:rFonts w:hint="eastAsia" w:ascii="宋体" w:cs="宋体"/>
          <w:color w:val="auto"/>
        </w:rPr>
        <w:t xml:space="preserve">成功，能正常访问及下载视为验收合格。</w:t>
      </w:r>
      <w:r/>
    </w:p>
    <w:p>
      <w:pPr>
        <w:ind w:firstLine="420"/>
        <w:jc w:val="left"/>
        <w:spacing w:line="360" w:lineRule="auto"/>
        <w:rPr>
          <w:rFonts w:hint="eastAsia" w:ascii="宋体" w:cs="宋体"/>
        </w:rPr>
      </w:pPr>
      <w:r>
        <w:rPr>
          <w:rFonts w:hint="eastAsia" w:ascii="宋体" w:cs="宋体"/>
          <w:color w:val="auto"/>
        </w:rPr>
        <w:t xml:space="preserve">（</w:t>
      </w:r>
      <w:r>
        <w:rPr>
          <w:rFonts w:hint="eastAsia" w:ascii="宋体" w:cs="宋体"/>
          <w:color w:val="auto"/>
          <w:lang w:val="en-US" w:eastAsia="zh-CN"/>
        </w:rPr>
        <w:t xml:space="preserve">3</w:t>
      </w:r>
      <w:r>
        <w:rPr>
          <w:rFonts w:hint="eastAsia" w:ascii="宋体" w:cs="宋体"/>
          <w:color w:val="auto"/>
        </w:rPr>
        <w:t xml:space="preserve">）</w:t>
      </w:r>
      <w:r>
        <w:rPr>
          <w:rFonts w:hint="eastAsia" w:ascii="宋体" w:cs="宋体"/>
          <w:color w:val="auto"/>
          <w:lang w:val="en-US" w:eastAsia="zh-CN"/>
        </w:rPr>
        <w:t xml:space="preserve">各</w:t>
      </w:r>
      <w:r>
        <w:rPr>
          <w:rFonts w:ascii="宋体" w:cs="宋体"/>
          <w:color w:val="auto"/>
        </w:rPr>
        <w:t xml:space="preserve">包件</w:t>
      </w:r>
      <w:r>
        <w:rPr>
          <w:rFonts w:hint="eastAsia" w:ascii="宋体" w:cs="宋体"/>
          <w:color w:val="auto"/>
        </w:rPr>
        <w:t xml:space="preserve">若验</w:t>
      </w:r>
      <w:r>
        <w:rPr>
          <w:rFonts w:hint="eastAsia" w:ascii="宋体" w:cs="宋体"/>
        </w:rPr>
        <w:t xml:space="preserve">收不能全部通过，则视为验收不合格，</w:t>
      </w:r>
      <w:r>
        <w:rPr>
          <w:rFonts w:hint="eastAsia" w:ascii="宋体" w:cs="宋体"/>
          <w:lang w:eastAsia="zh-CN"/>
        </w:rPr>
        <w:t xml:space="preserve">招标人</w:t>
      </w:r>
      <w:r>
        <w:rPr>
          <w:rFonts w:hint="eastAsia" w:ascii="宋体" w:cs="宋体"/>
        </w:rPr>
        <w:t xml:space="preserve">有权拒绝付款，所产生的一切费用由</w:t>
      </w:r>
      <w:r>
        <w:rPr>
          <w:rFonts w:hint="eastAsia" w:ascii="宋体" w:cs="宋体"/>
          <w:lang w:val="en-US" w:eastAsia="zh-CN"/>
        </w:rPr>
        <w:t xml:space="preserve">中标</w:t>
      </w:r>
      <w:r>
        <w:rPr>
          <w:rFonts w:hint="eastAsia" w:ascii="宋体" w:cs="宋体"/>
        </w:rPr>
        <w:t xml:space="preserve">供应商自行承担，</w:t>
      </w:r>
      <w:r>
        <w:rPr>
          <w:rFonts w:hint="eastAsia" w:ascii="宋体" w:cs="宋体"/>
          <w:lang w:eastAsia="zh-CN"/>
        </w:rPr>
        <w:t xml:space="preserve">招标人</w:t>
      </w:r>
      <w:r>
        <w:rPr>
          <w:rFonts w:hint="eastAsia" w:ascii="宋体" w:cs="宋体"/>
        </w:rPr>
        <w:t xml:space="preserve">不承担任何费用。</w:t>
      </w:r>
      <w:r/>
    </w:p>
    <w:p>
      <w:pPr>
        <w:ind w:firstLine="420"/>
        <w:jc w:val="left"/>
        <w:spacing w:line="360" w:lineRule="auto"/>
        <w:rPr>
          <w:rFonts w:hint="eastAsia" w:ascii="宋体" w:cs="宋体"/>
          <w:color w:val="000000"/>
          <w:lang w:val="en-US" w:eastAsia="zh-CN"/>
        </w:rPr>
      </w:pPr>
      <w:r>
        <w:rPr>
          <w:rFonts w:ascii="宋体" w:cs="宋体"/>
          <w:color w:val="000000"/>
          <w:lang w:val="en-US" w:eastAsia="zh-CN"/>
        </w:rPr>
        <w:t xml:space="preserve">6</w:t>
      </w:r>
      <w:r>
        <w:rPr>
          <w:rFonts w:hint="eastAsia" w:ascii="宋体" w:cs="宋体"/>
          <w:color w:val="000000"/>
          <w:lang w:val="en-US" w:eastAsia="zh-CN"/>
        </w:rPr>
        <w:t xml:space="preserve">、报价要求</w:t>
      </w:r>
      <w:r/>
    </w:p>
    <w:p>
      <w:pPr>
        <w:pStyle w:val="1115"/>
        <w:rPr>
          <w:rFonts w:hint="eastAsia" w:ascii="宋体" w:eastAsia="宋体" w:cs="Times New Roman"/>
          <w:bCs/>
          <w:color w:val="000000"/>
          <w:sz w:val="21"/>
          <w:szCs w:val="21"/>
        </w:rPr>
      </w:pPr>
      <w:r>
        <w:rPr>
          <w:rFonts w:hint="eastAsia" w:ascii="宋体" w:eastAsia="宋体" w:cs="Times New Roman"/>
          <w:bCs/>
          <w:color w:val="000000"/>
          <w:sz w:val="21"/>
          <w:szCs w:val="21"/>
        </w:rPr>
        <w:t xml:space="preserve">本项目</w:t>
      </w:r>
      <w:r>
        <w:rPr>
          <w:rFonts w:hint="eastAsia" w:cs="Times New Roman"/>
          <w:bCs/>
          <w:color w:val="000000"/>
          <w:sz w:val="21"/>
          <w:szCs w:val="21"/>
          <w:lang w:val="en-US" w:eastAsia="zh-CN"/>
        </w:rPr>
        <w:t xml:space="preserve">为总价报价，各包件投标人的报价需包含该包件</w:t>
      </w:r>
      <w:r>
        <w:rPr>
          <w:rFonts w:hint="eastAsia" w:ascii="宋体" w:eastAsia="宋体" w:cs="Times New Roman"/>
          <w:bCs/>
          <w:color w:val="000000"/>
          <w:sz w:val="21"/>
          <w:szCs w:val="21"/>
        </w:rPr>
        <w:t xml:space="preserve">所有的</w:t>
      </w:r>
      <w:r>
        <w:rPr>
          <w:rFonts w:hint="eastAsia" w:cs="Times New Roman"/>
          <w:bCs/>
          <w:color w:val="000000"/>
          <w:sz w:val="21"/>
          <w:szCs w:val="21"/>
          <w:lang w:val="en-US" w:eastAsia="zh-CN"/>
        </w:rPr>
        <w:t xml:space="preserve">资源</w:t>
      </w:r>
      <w:r>
        <w:rPr>
          <w:rFonts w:hint="eastAsia" w:ascii="宋体" w:eastAsia="宋体" w:cs="Times New Roman"/>
          <w:bCs/>
          <w:color w:val="000000"/>
          <w:sz w:val="21"/>
          <w:szCs w:val="21"/>
        </w:rPr>
        <w:t xml:space="preserve">、安装调试</w:t>
      </w:r>
      <w:r>
        <w:rPr>
          <w:rFonts w:hint="eastAsia" w:ascii="宋体" w:eastAsia="宋体" w:cs="Times New Roman"/>
          <w:bCs/>
          <w:color w:val="000000"/>
          <w:sz w:val="21"/>
          <w:szCs w:val="21"/>
          <w:lang w:eastAsia="zh-CN"/>
        </w:rPr>
        <w:t xml:space="preserve">、</w:t>
      </w:r>
      <w:r>
        <w:rPr>
          <w:rFonts w:hint="eastAsia" w:ascii="宋体" w:eastAsia="宋体" w:cs="Times New Roman"/>
          <w:bCs/>
          <w:color w:val="000000"/>
          <w:sz w:val="21"/>
          <w:szCs w:val="21"/>
          <w:lang w:val="en-US" w:eastAsia="zh-CN"/>
        </w:rPr>
        <w:t xml:space="preserve">培训</w:t>
      </w:r>
      <w:r>
        <w:rPr>
          <w:rFonts w:hint="eastAsia" w:ascii="宋体" w:eastAsia="宋体" w:cs="Times New Roman"/>
          <w:bCs/>
          <w:color w:val="000000"/>
          <w:sz w:val="21"/>
          <w:szCs w:val="21"/>
        </w:rPr>
        <w:t xml:space="preserve">等</w:t>
      </w:r>
      <w:r>
        <w:rPr>
          <w:rFonts w:hint="eastAsia" w:cs="Times New Roman"/>
          <w:bCs/>
          <w:color w:val="000000"/>
          <w:sz w:val="21"/>
          <w:szCs w:val="21"/>
          <w:lang w:val="en-US" w:eastAsia="zh-CN"/>
        </w:rPr>
        <w:t xml:space="preserve">技术要求中涉及的一切</w:t>
      </w:r>
      <w:r>
        <w:rPr>
          <w:rFonts w:hint="eastAsia" w:ascii="宋体" w:eastAsia="宋体" w:cs="Times New Roman"/>
          <w:bCs/>
          <w:color w:val="000000"/>
          <w:sz w:val="21"/>
          <w:szCs w:val="21"/>
        </w:rPr>
        <w:t xml:space="preserve">费用，中标后，不得以任何理由向招标人提出增加费用的要求。如遇发生要求增加费用未果，中标人消极怠工或偷工减料的情况，招标人有权单方面终止合同的履行，并拥有对中标人索赔的权利。</w:t>
      </w:r>
      <w:r/>
    </w:p>
    <w:p>
      <w:pPr>
        <w:ind w:firstLine="420"/>
        <w:jc w:val="left"/>
        <w:spacing w:line="360" w:lineRule="auto"/>
        <w:rPr>
          <w:rFonts w:ascii="宋体" w:cs="宋体"/>
          <w:lang w:val="en-US" w:eastAsia="zh-CN"/>
        </w:rPr>
      </w:pPr>
      <w:r>
        <w:rPr>
          <w:rFonts w:ascii="宋体" w:cs="宋体"/>
          <w:lang w:val="en-US" w:eastAsia="zh-CN"/>
        </w:rPr>
      </w:r>
      <w:bookmarkEnd w:id="65"/>
      <w:r/>
      <w:r/>
    </w:p>
    <w:p>
      <w:pPr>
        <w:jc w:val="left"/>
        <w:spacing w:line="360" w:lineRule="auto"/>
        <w:rPr>
          <w:rFonts w:ascii="宋体" w:cs="宋体"/>
          <w:b/>
          <w:bCs/>
          <w:color w:val="ff0000"/>
        </w:rPr>
      </w:pPr>
      <w:r>
        <w:rPr>
          <w:rFonts w:ascii="宋体" w:cs="宋体"/>
          <w:b/>
          <w:bCs/>
          <w:color w:val="ff0000"/>
        </w:rPr>
      </w:r>
      <w:r/>
    </w:p>
    <w:p>
      <w:pPr>
        <w:jc w:val="left"/>
        <w:spacing w:line="360" w:lineRule="auto"/>
        <w:rPr>
          <w:rFonts w:ascii="宋体" w:cs="宋体"/>
        </w:rPr>
      </w:pPr>
      <w:r>
        <w:rPr>
          <w:rFonts w:hint="eastAsia" w:ascii="宋体" w:cs="宋体"/>
          <w:color w:val="ff0000"/>
        </w:rPr>
        <w:t xml:space="preserve"> </w:t>
      </w:r>
      <w:r>
        <w:rPr>
          <w:rFonts w:hint="eastAsia" w:ascii="宋体" w:cs="宋体"/>
          <w:sz w:val="24"/>
          <w:szCs w:val="24"/>
        </w:rPr>
        <w:br w:type="page" w:clear="all"/>
      </w:r>
      <w:r/>
    </w:p>
    <w:p>
      <w:pPr>
        <w:pStyle w:val="1059"/>
        <w:spacing w:line="360" w:lineRule="auto"/>
        <w:rPr>
          <w:rFonts w:ascii="宋体" w:eastAsia="宋体" w:cs="宋体"/>
          <w:b/>
          <w:bCs/>
          <w:lang w:val="zh-CN"/>
        </w:rPr>
      </w:pPr>
      <w:r/>
      <w:bookmarkStart w:id="85" w:name="_Toc10708"/>
      <w:r/>
      <w:bookmarkStart w:id="86" w:name="_Toc9862"/>
      <w:r>
        <w:rPr>
          <w:rFonts w:hint="eastAsia" w:ascii="宋体" w:eastAsia="宋体" w:cs="宋体"/>
          <w:b/>
          <w:bCs/>
          <w:lang w:val="zh-CN"/>
        </w:rPr>
        <w:t xml:space="preserve">第五章  评标方法和评标标准</w:t>
      </w:r>
      <w:bookmarkEnd w:id="85"/>
      <w:r/>
      <w:bookmarkEnd w:id="86"/>
      <w:r/>
      <w:bookmarkEnd w:id="56"/>
      <w:r/>
      <w:bookmarkEnd w:id="57"/>
      <w:r/>
      <w:bookmarkEnd w:id="63"/>
      <w:r/>
      <w:bookmarkEnd w:id="64"/>
      <w:r/>
      <w:bookmarkEnd w:id="66"/>
      <w:r/>
      <w:r/>
    </w:p>
    <w:p>
      <w:pPr>
        <w:ind w:firstLine="422"/>
        <w:spacing w:line="360" w:lineRule="auto"/>
        <w:rPr>
          <w:rFonts w:ascii="宋体" w:cs="宋体"/>
          <w:b/>
          <w:bCs/>
        </w:rPr>
        <w:outlineLvl w:val="1"/>
      </w:pPr>
      <w:r/>
      <w:bookmarkStart w:id="87" w:name="_Toc9739"/>
      <w:r/>
      <w:bookmarkStart w:id="88" w:name="_Toc17597"/>
      <w:r>
        <w:rPr>
          <w:rFonts w:hint="eastAsia" w:ascii="宋体" w:cs="宋体"/>
          <w:b/>
        </w:rPr>
        <w:t xml:space="preserve">一、评标方法</w:t>
      </w:r>
      <w:r/>
    </w:p>
    <w:p>
      <w:pPr>
        <w:ind w:firstLine="420"/>
        <w:spacing w:line="360" w:lineRule="auto"/>
        <w:rPr>
          <w:rFonts w:hint="eastAsia" w:ascii="宋体" w:cs="宋体"/>
        </w:rPr>
      </w:pPr>
      <w:r>
        <w:rPr>
          <w:rFonts w:hint="eastAsia" w:ascii="宋体" w:cs="宋体"/>
        </w:rPr>
        <w:t xml:space="preserve">本项目采用</w:t>
      </w:r>
      <w:r>
        <w:rPr>
          <w:rFonts w:hint="eastAsia" w:ascii="宋体" w:cs="宋体"/>
          <w:u w:val="single"/>
        </w:rPr>
        <w:t xml:space="preserve"> </w:t>
      </w:r>
      <w:r>
        <w:rPr>
          <w:rFonts w:hint="eastAsia" w:ascii="宋体" w:cs="宋体"/>
          <w:b/>
          <w:bCs/>
          <w:u w:val="single"/>
        </w:rPr>
        <w:t xml:space="preserve">最低评标价法</w:t>
      </w:r>
      <w:r>
        <w:rPr>
          <w:rFonts w:hint="eastAsia" w:ascii="宋体" w:cs="宋体"/>
          <w:u w:val="single"/>
        </w:rPr>
        <w:t xml:space="preserve"> </w:t>
      </w:r>
      <w:r>
        <w:rPr>
          <w:rFonts w:hint="eastAsia" w:ascii="宋体" w:cs="宋体"/>
        </w:rPr>
        <w:t xml:space="preserve">。</w:t>
      </w:r>
      <w:r/>
    </w:p>
    <w:p>
      <w:pPr>
        <w:ind w:firstLine="420"/>
        <w:spacing w:line="360" w:lineRule="auto"/>
        <w:rPr>
          <w:rFonts w:ascii="宋体" w:cs="宋体"/>
        </w:rPr>
      </w:pPr>
      <w:r>
        <w:rPr>
          <w:rFonts w:hint="eastAsia" w:ascii="宋体" w:cs="宋体"/>
          <w:color w:val="auto"/>
        </w:rPr>
        <w:t xml:space="preserve">同一个</w:t>
      </w:r>
      <w:r>
        <w:rPr>
          <w:rFonts w:hint="eastAsia" w:ascii="宋体" w:cs="宋体"/>
          <w:color w:val="auto"/>
          <w:lang w:eastAsia="zh-CN"/>
        </w:rPr>
        <w:t xml:space="preserve">投标人</w:t>
      </w:r>
      <w:r>
        <w:rPr>
          <w:rFonts w:hint="eastAsia" w:ascii="宋体" w:cs="宋体"/>
          <w:color w:val="auto"/>
        </w:rPr>
        <w:t xml:space="preserve">可同时参与多个包件，但最多只能在一个包件上</w:t>
      </w:r>
      <w:r>
        <w:rPr>
          <w:rFonts w:hint="eastAsia" w:ascii="宋体" w:cs="宋体"/>
          <w:color w:val="auto"/>
          <w:lang w:eastAsia="zh-CN"/>
        </w:rPr>
        <w:t xml:space="preserve">中标</w:t>
      </w:r>
      <w:r>
        <w:rPr>
          <w:rFonts w:hint="eastAsia" w:ascii="宋体" w:cs="宋体"/>
          <w:color w:val="auto"/>
        </w:rPr>
        <w:t xml:space="preserve">，</w:t>
      </w:r>
      <w:r>
        <w:rPr>
          <w:rFonts w:hint="eastAsia" w:ascii="宋体" w:cs="宋体"/>
          <w:color w:val="auto"/>
          <w:lang w:eastAsia="zh-CN"/>
        </w:rPr>
        <w:t xml:space="preserve">投标文件</w:t>
      </w:r>
      <w:r>
        <w:rPr>
          <w:rFonts w:hint="eastAsia" w:ascii="宋体" w:cs="宋体"/>
          <w:color w:val="auto"/>
        </w:rPr>
        <w:t xml:space="preserve">须按包件分开装订成册。本项目按照包件号正顺序依次评审，已被推荐为第一</w:t>
      </w:r>
      <w:r>
        <w:rPr>
          <w:rFonts w:hint="eastAsia" w:ascii="宋体" w:cs="宋体"/>
          <w:color w:val="auto"/>
          <w:lang w:eastAsia="zh-CN"/>
        </w:rPr>
        <w:t xml:space="preserve">中标</w:t>
      </w:r>
      <w:r>
        <w:rPr>
          <w:rFonts w:hint="eastAsia" w:ascii="宋体" w:cs="宋体"/>
          <w:color w:val="auto"/>
        </w:rPr>
        <w:t xml:space="preserve">候选人的</w:t>
      </w:r>
      <w:r>
        <w:rPr>
          <w:rFonts w:hint="eastAsia" w:ascii="宋体" w:cs="宋体"/>
          <w:color w:val="auto"/>
          <w:lang w:eastAsia="zh-CN"/>
        </w:rPr>
        <w:t xml:space="preserve">投标人</w:t>
      </w:r>
      <w:r>
        <w:rPr>
          <w:rFonts w:hint="eastAsia" w:ascii="宋体" w:cs="宋体"/>
          <w:color w:val="auto"/>
        </w:rPr>
        <w:t xml:space="preserve">，不再推荐为其他包件的</w:t>
      </w:r>
      <w:r>
        <w:rPr>
          <w:rFonts w:hint="eastAsia" w:ascii="宋体" w:cs="宋体"/>
          <w:color w:val="auto"/>
          <w:lang w:eastAsia="zh-CN"/>
        </w:rPr>
        <w:t xml:space="preserve">中标</w:t>
      </w:r>
      <w:r>
        <w:rPr>
          <w:rFonts w:hint="eastAsia" w:ascii="宋体" w:cs="宋体"/>
          <w:color w:val="auto"/>
        </w:rPr>
        <w:t xml:space="preserve">候选人，本项目兼投不兼中。</w:t>
      </w:r>
      <w:r/>
    </w:p>
    <w:p>
      <w:pPr>
        <w:ind w:firstLine="422"/>
        <w:spacing w:line="360" w:lineRule="auto"/>
        <w:rPr>
          <w:rFonts w:ascii="宋体" w:cs="宋体"/>
          <w:b/>
          <w:color w:val="auto"/>
          <w:highlight w:val="none"/>
        </w:rPr>
      </w:pPr>
      <w:r>
        <w:rPr>
          <w:rFonts w:hint="eastAsia" w:ascii="宋体" w:cs="宋体"/>
          <w:b/>
          <w:color w:val="auto"/>
          <w:highlight w:val="none"/>
        </w:rPr>
        <w:t xml:space="preserve">政府采购政策功能落实</w:t>
      </w:r>
      <w:r/>
    </w:p>
    <w:p>
      <w:pPr>
        <w:ind w:firstLine="420"/>
        <w:spacing w:line="360" w:lineRule="auto"/>
        <w:rPr>
          <w:rFonts w:ascii="宋体" w:cs="宋体"/>
        </w:rPr>
      </w:pPr>
      <w:r>
        <w:rPr>
          <w:rFonts w:hint="eastAsia" w:ascii="宋体" w:cs="宋体"/>
        </w:rPr>
        <w:t xml:space="preserve">1、小微型企业价格扣除</w:t>
      </w:r>
      <w:r/>
    </w:p>
    <w:p>
      <w:pPr>
        <w:ind w:firstLine="420"/>
        <w:spacing w:line="360" w:lineRule="auto"/>
        <w:rPr>
          <w:rFonts w:ascii="宋体" w:cs="宋体"/>
        </w:rPr>
      </w:pPr>
      <w:r>
        <w:rPr>
          <w:rFonts w:hint="eastAsia" w:ascii="宋体" w:cs="宋体"/>
        </w:rPr>
        <w:t xml:space="preserve">（1）本项目对小型和微型企业产品给予10%的扣除价格，用扣除后的价格参与评标。</w:t>
      </w:r>
      <w:r/>
    </w:p>
    <w:p>
      <w:pPr>
        <w:ind w:firstLine="420"/>
        <w:spacing w:line="360" w:lineRule="auto"/>
        <w:rPr>
          <w:rFonts w:ascii="宋体" w:cs="宋体"/>
        </w:rPr>
      </w:pPr>
      <w:r>
        <w:rPr>
          <w:rFonts w:hint="eastAsia" w:ascii="宋体" w:cs="宋体"/>
        </w:rPr>
        <w:t xml:space="preserve">（2）投标人需按照招标文件的要求提供相应的《企业声明函》。</w:t>
      </w:r>
      <w:r/>
    </w:p>
    <w:p>
      <w:pPr>
        <w:ind w:firstLine="420"/>
        <w:spacing w:line="360" w:lineRule="auto"/>
        <w:rPr>
          <w:rFonts w:ascii="宋体" w:cs="宋体"/>
        </w:rPr>
      </w:pPr>
      <w:r>
        <w:rPr>
          <w:rFonts w:hint="eastAsia" w:ascii="宋体" w:cs="宋体"/>
        </w:rPr>
        <w:t xml:space="preserve">（3）企业标准请按照《关于印发中小企业划型标准规定的通知》（工信部联企业[2011]300号）文件规定自行填写。</w:t>
      </w:r>
      <w:r/>
    </w:p>
    <w:p>
      <w:pPr>
        <w:ind w:firstLine="420"/>
        <w:spacing w:line="360" w:lineRule="auto"/>
        <w:rPr>
          <w:rFonts w:ascii="宋体" w:cs="宋体"/>
        </w:rPr>
      </w:pPr>
      <w:r>
        <w:rPr>
          <w:rFonts w:hint="eastAsia" w:ascii="宋体" w:cs="宋体"/>
        </w:rPr>
        <w:t xml:space="preserve">2、残疾人福利单位价格扣除</w:t>
      </w:r>
      <w:r/>
    </w:p>
    <w:p>
      <w:pPr>
        <w:ind w:firstLine="420"/>
        <w:spacing w:line="360" w:lineRule="auto"/>
        <w:rPr>
          <w:rFonts w:ascii="宋体" w:cs="宋体"/>
        </w:rPr>
      </w:pPr>
      <w:r>
        <w:rPr>
          <w:rFonts w:hint="eastAsia" w:ascii="宋体" w:cs="宋体"/>
        </w:rPr>
        <w:t xml:space="preserve">（1）本项目对残疾人福利性单位视同小型、微型企业，给予10%的价格扣除，用扣除后的价格参与评标。</w:t>
      </w:r>
      <w:r/>
    </w:p>
    <w:p>
      <w:pPr>
        <w:ind w:firstLine="420"/>
        <w:spacing w:line="360" w:lineRule="auto"/>
        <w:rPr>
          <w:rFonts w:ascii="宋体" w:cs="宋体"/>
        </w:rPr>
      </w:pPr>
      <w:r>
        <w:rPr>
          <w:rFonts w:hint="eastAsia" w:ascii="宋体" w:cs="宋体"/>
        </w:rPr>
        <w:t xml:space="preserve">（2）残疾人福利单位需按照招标文件的要求提供《残疾人福利性单位声明函》。</w:t>
      </w:r>
      <w:r/>
    </w:p>
    <w:p>
      <w:pPr>
        <w:ind w:firstLine="420"/>
        <w:spacing w:line="360" w:lineRule="auto"/>
        <w:rPr>
          <w:rFonts w:ascii="宋体" w:cs="宋体"/>
        </w:rPr>
      </w:pPr>
      <w:r>
        <w:rPr>
          <w:rFonts w:hint="eastAsia" w:ascii="宋体" w:cs="宋体"/>
        </w:rPr>
        <w:t xml:space="preserve">（3）残疾人福利单位标准请按照《关于促进残疾人就业政府采购政策的通知》（财库〔2017〕141号）。</w:t>
      </w:r>
      <w:r/>
    </w:p>
    <w:p>
      <w:pPr>
        <w:ind w:firstLine="420"/>
        <w:spacing w:line="360" w:lineRule="auto"/>
        <w:rPr>
          <w:rFonts w:ascii="宋体" w:cs="宋体"/>
        </w:rPr>
      </w:pPr>
      <w:r>
        <w:rPr>
          <w:rFonts w:hint="eastAsia" w:ascii="宋体" w:cs="宋体"/>
        </w:rPr>
        <w:t xml:space="preserve">3、监狱和戒毒企业价格扣除</w:t>
      </w:r>
      <w:r/>
    </w:p>
    <w:p>
      <w:pPr>
        <w:ind w:firstLine="367"/>
        <w:spacing w:line="360" w:lineRule="auto"/>
        <w:rPr>
          <w:rFonts w:ascii="宋体" w:cs="宋体"/>
        </w:rPr>
      </w:pPr>
      <w:r>
        <w:rPr>
          <w:rFonts w:hint="eastAsia" w:ascii="宋体" w:cs="宋体"/>
        </w:rPr>
        <w:t xml:space="preserve">（1）本项目对监狱和戒毒企业（简称监狱企业）视同小型、微型企业，给予10%的价格扣除，用扣除后的价格参与评标。</w:t>
      </w:r>
      <w:r/>
    </w:p>
    <w:p>
      <w:pPr>
        <w:ind w:firstLine="367"/>
        <w:spacing w:line="360" w:lineRule="auto"/>
        <w:rPr>
          <w:rFonts w:ascii="宋体" w:cs="宋体"/>
        </w:rPr>
      </w:pPr>
      <w:r>
        <w:rPr>
          <w:rFonts w:hint="eastAsia" w:ascii="宋体" w:cs="宋体"/>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367"/>
        <w:spacing w:line="360" w:lineRule="auto"/>
        <w:rPr>
          <w:rFonts w:ascii="宋体" w:cs="宋体"/>
        </w:rPr>
      </w:pPr>
      <w:r>
        <w:rPr>
          <w:rFonts w:hint="eastAsia" w:ascii="宋体" w:cs="宋体"/>
        </w:rPr>
        <w:t xml:space="preserve">（3）监狱企业标准请按照《关于政府采购支持监狱企业发展有关问题的通知》（财库[2014]68号）。</w:t>
      </w:r>
      <w:r/>
    </w:p>
    <w:p>
      <w:pPr>
        <w:ind w:firstLine="472"/>
        <w:spacing w:line="360" w:lineRule="auto"/>
        <w:rPr>
          <w:rFonts w:ascii="宋体" w:cs="宋体"/>
        </w:rPr>
      </w:pPr>
      <w:r>
        <w:rPr>
          <w:rFonts w:hint="eastAsia" w:ascii="宋体" w:cs="宋体"/>
        </w:rPr>
        <w:t xml:space="preserve">4、残疾人福利单位、监狱企业属于小型、微型企业的，不重复享受政策。</w:t>
      </w:r>
      <w:r/>
    </w:p>
    <w:p>
      <w:pPr>
        <w:ind w:firstLine="472"/>
        <w:spacing w:line="360" w:lineRule="auto"/>
        <w:rPr>
          <w:rFonts w:ascii="宋体" w:cs="宋体"/>
        </w:rPr>
      </w:pPr>
      <w:r>
        <w:rPr>
          <w:rFonts w:ascii="宋体" w:cs="宋体"/>
        </w:rPr>
        <w:t xml:space="preserve">5</w:t>
      </w:r>
      <w:r>
        <w:rPr>
          <w:rFonts w:hint="eastAsia" w:ascii="宋体" w:cs="宋体"/>
        </w:rPr>
        <w:t xml:space="preserve">、对本国产品的支持政策</w:t>
      </w:r>
      <w:r/>
    </w:p>
    <w:p>
      <w:pPr>
        <w:ind w:firstLine="420"/>
        <w:spacing w:line="360" w:lineRule="auto"/>
        <w:rPr>
          <w:rFonts w:hint="eastAsia" w:ascii="宋体" w:cs="宋体"/>
          <w:szCs w:val="21"/>
        </w:rPr>
      </w:pPr>
      <w:r>
        <w:rPr>
          <w:rFonts w:hint="eastAsia" w:ascii="宋体" w:cs="宋体"/>
          <w:szCs w:val="21"/>
        </w:rPr>
        <w:t xml:space="preserve">（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2"/>
        <w:spacing w:line="360" w:lineRule="auto"/>
        <w:rPr>
          <w:rFonts w:ascii="宋体" w:cs="宋体"/>
        </w:rPr>
      </w:pPr>
      <w:r>
        <w:rPr>
          <w:rFonts w:hint="eastAsia" w:ascii="宋体" w:cs="宋体"/>
        </w:rPr>
        <w:t xml:space="preserve">（</w:t>
      </w:r>
      <w:r>
        <w:rPr>
          <w:rFonts w:hint="eastAsia" w:ascii="宋体" w:cs="宋体"/>
          <w:lang w:val="en-US" w:eastAsia="zh-CN"/>
        </w:rPr>
        <w:t xml:space="preserve">2</w:t>
      </w:r>
      <w:r>
        <w:rPr>
          <w:rFonts w:hint="eastAsia" w:ascii="宋体" w:cs="宋体"/>
        </w:rPr>
        <w:t xml:space="preserve">）政府采购活动中既有本国产品又有非本国产品参与竞争的，依法对本国产品给予价格评审优惠，对本国产品的报价给予20%的价格扣除，用扣除后的价格参与评审。</w:t>
      </w:r>
      <w:r/>
    </w:p>
    <w:p>
      <w:pPr>
        <w:ind w:firstLine="472"/>
        <w:spacing w:line="360" w:lineRule="auto"/>
        <w:rPr>
          <w:rFonts w:ascii="宋体" w:cs="宋体"/>
        </w:rPr>
      </w:pPr>
      <w:r>
        <w:rPr>
          <w:rFonts w:hint="eastAsia" w:ascii="宋体" w:cs="宋体"/>
        </w:rPr>
        <w:t xml:space="preserve">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r/>
    </w:p>
    <w:p>
      <w:pPr>
        <w:ind w:firstLine="472"/>
        <w:spacing w:line="360" w:lineRule="auto"/>
        <w:rPr>
          <w:rFonts w:ascii="宋体" w:cs="宋体"/>
        </w:rPr>
      </w:pPr>
      <w:r>
        <w:rPr>
          <w:rFonts w:hint="eastAsia" w:ascii="宋体" w:cs="宋体"/>
        </w:rPr>
        <w:t xml:space="preserve">（</w:t>
      </w:r>
      <w:r>
        <w:rPr>
          <w:rFonts w:hint="eastAsia" w:ascii="宋体" w:cs="宋体"/>
          <w:lang w:val="en-US" w:eastAsia="zh-CN"/>
        </w:rPr>
        <w:t xml:space="preserve">3</w:t>
      </w:r>
      <w:r>
        <w:rPr>
          <w:rFonts w:hint="eastAsia" w:ascii="宋体" w:cs="宋体"/>
        </w:rPr>
        <w:t xml:space="preserve">）投标人需按照招标文件的要求提供相应的《关于符合本国产品标准的声明函》或财政部会同有关部门规定的有关证明文件。</w:t>
      </w:r>
      <w:r/>
    </w:p>
    <w:p>
      <w:pPr>
        <w:ind w:firstLine="369"/>
        <w:spacing w:line="360" w:lineRule="auto"/>
        <w:rPr>
          <w:rFonts w:ascii="宋体" w:cs="宋体"/>
          <w:b/>
        </w:rPr>
        <w:outlineLvl w:val="1"/>
      </w:pPr>
      <w:r>
        <w:rPr>
          <w:rFonts w:hint="eastAsia" w:ascii="宋体" w:cs="宋体"/>
          <w:b/>
        </w:rPr>
        <w:t xml:space="preserve">二、评标标准</w:t>
      </w:r>
      <w:r/>
    </w:p>
    <w:p>
      <w:pPr>
        <w:ind w:firstLine="367"/>
        <w:spacing w:line="360" w:lineRule="auto"/>
        <w:tabs>
          <w:tab w:val="left" w:pos="900" w:leader="none"/>
        </w:tabs>
        <w:rPr>
          <w:rFonts w:ascii="宋体" w:cs="宋体"/>
          <w:bCs/>
        </w:rPr>
      </w:pPr>
      <w:r>
        <w:rPr>
          <w:rFonts w:hint="eastAsia" w:ascii="宋体" w:cs="宋体"/>
          <w:lang w:val="en-US" w:eastAsia="zh-CN"/>
        </w:rPr>
        <w:t xml:space="preserve">评标委员会</w:t>
      </w:r>
      <w:r>
        <w:rPr>
          <w:rFonts w:hint="eastAsia" w:ascii="宋体" w:cs="宋体"/>
        </w:rPr>
        <w:t xml:space="preserve">应当从质量和服务均能满足</w:t>
      </w:r>
      <w:r>
        <w:rPr>
          <w:rFonts w:hint="eastAsia" w:ascii="宋体" w:cs="宋体"/>
          <w:lang w:val="en-US" w:eastAsia="zh-CN"/>
        </w:rPr>
        <w:t xml:space="preserve">招标</w:t>
      </w:r>
      <w:r>
        <w:rPr>
          <w:rFonts w:hint="eastAsia" w:ascii="宋体" w:cs="宋体"/>
        </w:rPr>
        <w:t xml:space="preserve">文件实质性响应要求的</w:t>
      </w:r>
      <w:r>
        <w:rPr>
          <w:rFonts w:hint="eastAsia" w:ascii="宋体" w:cs="宋体"/>
          <w:lang w:val="en-US" w:eastAsia="zh-CN"/>
        </w:rPr>
        <w:t xml:space="preserve">投标</w:t>
      </w:r>
      <w:r>
        <w:rPr>
          <w:rFonts w:hint="eastAsia" w:ascii="宋体" w:cs="宋体"/>
        </w:rPr>
        <w:t xml:space="preserve">人中，</w:t>
      </w:r>
      <w:r>
        <w:rPr>
          <w:rFonts w:hint="eastAsia" w:ascii="宋体" w:cs="宋体"/>
          <w:lang w:val="en-US" w:eastAsia="zh-CN"/>
        </w:rPr>
        <w:t xml:space="preserve">每个包件</w:t>
      </w:r>
      <w:r>
        <w:rPr>
          <w:rFonts w:hint="eastAsia" w:ascii="宋体" w:cs="宋体"/>
        </w:rPr>
        <w:t xml:space="preserve">按照</w:t>
      </w:r>
      <w:r>
        <w:rPr>
          <w:rFonts w:hint="eastAsia" w:ascii="宋体" w:cs="宋体"/>
          <w:lang w:val="en-US" w:eastAsia="zh-CN"/>
        </w:rPr>
        <w:t xml:space="preserve">评标报价</w:t>
      </w:r>
      <w:r>
        <w:rPr>
          <w:rFonts w:hint="eastAsia" w:ascii="宋体" w:cs="宋体"/>
        </w:rPr>
        <w:t xml:space="preserve">由低到高的顺序提出3名</w:t>
      </w:r>
      <w:r>
        <w:rPr>
          <w:rFonts w:hint="eastAsia" w:ascii="宋体" w:cs="宋体"/>
          <w:lang w:val="en-US" w:eastAsia="zh-CN"/>
        </w:rPr>
        <w:t xml:space="preserve">中标</w:t>
      </w:r>
      <w:r>
        <w:rPr>
          <w:rFonts w:hint="eastAsia" w:ascii="宋体" w:cs="宋体"/>
        </w:rPr>
        <w:t xml:space="preserve">候选人。投标文件满足招标文件全部实质性要求，且</w:t>
      </w:r>
      <w:r>
        <w:rPr>
          <w:rFonts w:hint="eastAsia" w:ascii="宋体" w:cs="宋体"/>
          <w:lang w:val="en-US" w:eastAsia="zh-CN"/>
        </w:rPr>
        <w:t xml:space="preserve">评标报价最低</w:t>
      </w:r>
      <w:r>
        <w:rPr>
          <w:rFonts w:hint="eastAsia" w:ascii="宋体" w:cs="宋体"/>
        </w:rPr>
        <w:t xml:space="preserve">的中标候选人为中标人。若出现排名第一的中标候选人放弃中标或不能按招标文件规定签订合同等原因取消中标资格，则按排名顺序依次确定排名其后的中标候选人为中标人或重新招标。本项目</w:t>
      </w:r>
      <w:r>
        <w:rPr>
          <w:rFonts w:hint="eastAsia" w:ascii="宋体" w:cs="宋体"/>
          <w:lang w:val="en-US" w:eastAsia="zh-CN"/>
        </w:rPr>
        <w:t xml:space="preserve">每个包件</w:t>
      </w:r>
      <w:r>
        <w:rPr>
          <w:rFonts w:hint="eastAsia" w:ascii="宋体" w:cs="宋体"/>
        </w:rPr>
        <w:t xml:space="preserve">选取1名中标人。</w:t>
      </w:r>
      <w:r/>
    </w:p>
    <w:p>
      <w:pPr>
        <w:rPr>
          <w:rFonts w:hint="eastAsia" w:ascii="宋体" w:eastAsia="宋体" w:cs="宋体"/>
          <w:b/>
          <w:bCs/>
          <w:lang w:val="zh-CN"/>
        </w:rPr>
      </w:pPr>
      <w:r>
        <w:rPr>
          <w:rFonts w:hint="eastAsia" w:ascii="宋体" w:eastAsia="宋体" w:cs="宋体"/>
          <w:b/>
          <w:bCs/>
          <w:lang w:val="zh-CN"/>
        </w:rPr>
        <w:br w:type="page" w:clear="all"/>
      </w:r>
      <w:r/>
    </w:p>
    <w:p>
      <w:pPr>
        <w:pStyle w:val="1059"/>
        <w:spacing w:line="360" w:lineRule="auto"/>
        <w:rPr>
          <w:rFonts w:ascii="宋体" w:eastAsia="宋体" w:cs="宋体"/>
          <w:b/>
          <w:bCs/>
          <w:lang w:val="zh-CN"/>
        </w:rPr>
      </w:pPr>
      <w:r>
        <w:rPr>
          <w:rFonts w:hint="eastAsia" w:ascii="宋体" w:eastAsia="宋体" w:cs="宋体"/>
          <w:b/>
          <w:bCs/>
          <w:lang w:val="zh-CN"/>
        </w:rPr>
        <w:t xml:space="preserve">第六章  投标文件格式</w:t>
      </w:r>
      <w:bookmarkEnd w:id="87"/>
      <w:r/>
      <w:bookmarkEnd w:id="88"/>
      <w:r/>
      <w:r/>
    </w:p>
    <w:p>
      <w:pPr>
        <w:jc w:val="center"/>
        <w:spacing w:line="360" w:lineRule="auto"/>
        <w:rPr>
          <w:rFonts w:ascii="宋体" w:cs="宋体"/>
          <w:b/>
          <w:color w:val="000000"/>
          <w:sz w:val="72"/>
        </w:rPr>
      </w:pPr>
      <w:r/>
      <w:bookmarkStart w:id="89" w:name="_Hlt26955039"/>
      <w:r/>
      <w:bookmarkEnd w:id="89"/>
      <w:r/>
      <w:bookmarkStart w:id="90" w:name="_Hlt26671244"/>
      <w:r/>
      <w:bookmarkEnd w:id="90"/>
      <w:r/>
      <w:bookmarkStart w:id="91" w:name="_Toc49090576"/>
      <w:r/>
      <w:bookmarkStart w:id="92" w:name="_Toc120614282"/>
      <w:r/>
      <w:bookmarkStart w:id="93" w:name="_Toc26554094"/>
      <w:r/>
      <w:r/>
    </w:p>
    <w:p>
      <w:pPr>
        <w:jc w:val="center"/>
        <w:spacing w:line="360" w:lineRule="auto"/>
        <w:widowControl/>
        <w:rPr>
          <w:rFonts w:ascii="宋体" w:cs="宋体"/>
          <w:b/>
          <w:sz w:val="72"/>
          <w:szCs w:val="72"/>
        </w:rPr>
        <w:outlineLvl w:val="1"/>
      </w:pPr>
      <w:r>
        <w:rPr>
          <w:rFonts w:hint="eastAsia" w:ascii="宋体" w:cs="宋体"/>
          <w:b/>
          <w:sz w:val="72"/>
          <w:szCs w:val="72"/>
        </w:rPr>
        <w:t xml:space="preserve">投标文件</w:t>
      </w:r>
      <w:r/>
    </w:p>
    <w:p>
      <w:pPr>
        <w:jc w:val="center"/>
        <w:spacing w:line="360" w:lineRule="auto"/>
        <w:rPr>
          <w:rFonts w:ascii="宋体" w:cs="宋体"/>
          <w:bCs/>
          <w:color w:val="000000"/>
          <w:sz w:val="36"/>
          <w:szCs w:val="36"/>
        </w:rPr>
      </w:pPr>
      <w:r>
        <w:rPr>
          <w:rFonts w:hint="eastAsia" w:ascii="宋体" w:cs="宋体"/>
          <w:bCs/>
          <w:color w:val="000000"/>
          <w:sz w:val="36"/>
          <w:szCs w:val="36"/>
        </w:rPr>
        <w:t xml:space="preserve">（正或副本）</w:t>
      </w:r>
      <w:r/>
    </w:p>
    <w:p>
      <w:pPr>
        <w:jc w:val="center"/>
        <w:spacing w:line="360" w:lineRule="auto"/>
        <w:rPr>
          <w:rFonts w:ascii="宋体" w:cs="宋体"/>
          <w:b/>
          <w:color w:val="000000"/>
          <w:sz w:val="72"/>
        </w:rPr>
      </w:pPr>
      <w:r>
        <w:rPr>
          <w:rFonts w:ascii="宋体" w:cs="宋体"/>
          <w:b/>
          <w:color w:val="000000"/>
          <w:sz w:val="72"/>
        </w:rPr>
      </w:r>
      <w:r/>
    </w:p>
    <w:p>
      <w:pPr>
        <w:jc w:val="center"/>
        <w:spacing w:line="360" w:lineRule="auto"/>
        <w:rPr>
          <w:rFonts w:ascii="宋体" w:cs="宋体"/>
          <w:b/>
          <w:color w:val="000000"/>
          <w:sz w:val="36"/>
        </w:rPr>
      </w:pPr>
      <w:r>
        <w:rPr>
          <w:rFonts w:ascii="宋体" w:cs="宋体"/>
          <w:b/>
          <w:color w:val="000000"/>
          <w:sz w:val="36"/>
        </w:rPr>
      </w:r>
      <w:r/>
    </w:p>
    <w:p>
      <w:pPr>
        <w:jc w:val="center"/>
        <w:spacing w:line="360" w:lineRule="auto"/>
        <w:rPr>
          <w:rFonts w:ascii="宋体" w:cs="宋体"/>
          <w:b/>
          <w:color w:val="000000"/>
          <w:sz w:val="36"/>
        </w:rPr>
      </w:pPr>
      <w:r>
        <w:rPr>
          <w:rFonts w:ascii="宋体" w:cs="宋体"/>
          <w:b/>
          <w:color w:val="000000"/>
          <w:sz w:val="36"/>
        </w:rPr>
      </w:r>
      <w:r/>
    </w:p>
    <w:p>
      <w:pPr>
        <w:jc w:val="center"/>
        <w:spacing w:line="360" w:lineRule="auto"/>
        <w:rPr>
          <w:rFonts w:ascii="宋体" w:cs="宋体"/>
          <w:b/>
          <w:color w:val="000000"/>
          <w:sz w:val="36"/>
        </w:rPr>
      </w:pPr>
      <w:r>
        <w:rPr>
          <w:rFonts w:ascii="宋体" w:cs="宋体"/>
          <w:b/>
          <w:color w:val="000000"/>
          <w:sz w:val="36"/>
        </w:rPr>
      </w:r>
      <w:r/>
    </w:p>
    <w:p>
      <w:pPr>
        <w:ind w:firstLine="1620"/>
        <w:spacing w:line="360" w:lineRule="auto"/>
        <w:rPr>
          <w:rFonts w:ascii="宋体" w:cs="宋体"/>
          <w:bCs/>
          <w:color w:val="000000"/>
          <w:sz w:val="36"/>
        </w:rPr>
      </w:pPr>
      <w:r>
        <w:rPr>
          <w:rFonts w:hint="eastAsia" w:ascii="宋体" w:cs="宋体"/>
          <w:bCs/>
          <w:color w:val="000000"/>
          <w:sz w:val="36"/>
        </w:rPr>
        <w:t xml:space="preserve">项 目 名 称：</w:t>
      </w:r>
      <w:r>
        <w:rPr>
          <w:rFonts w:hint="eastAsia" w:ascii="宋体" w:cs="宋体"/>
          <w:bCs/>
          <w:color w:val="000000"/>
          <w:sz w:val="36"/>
          <w:u w:val="single"/>
        </w:rPr>
        <w:t xml:space="preserve">               </w:t>
      </w:r>
      <w:r/>
    </w:p>
    <w:p>
      <w:pPr>
        <w:ind w:firstLine="1620"/>
        <w:spacing w:line="360" w:lineRule="auto"/>
        <w:rPr>
          <w:rFonts w:ascii="宋体" w:cs="宋体"/>
          <w:bCs/>
          <w:color w:val="000000"/>
          <w:sz w:val="36"/>
          <w:u w:val="single"/>
        </w:rPr>
      </w:pPr>
      <w:r>
        <w:rPr>
          <w:rFonts w:hint="eastAsia" w:ascii="宋体" w:cs="宋体"/>
          <w:bCs/>
          <w:color w:val="000000"/>
          <w:sz w:val="36"/>
        </w:rPr>
        <w:t xml:space="preserve">招 标 编 号：</w:t>
      </w:r>
      <w:r>
        <w:rPr>
          <w:rFonts w:hint="eastAsia" w:ascii="宋体" w:cs="宋体"/>
          <w:bCs/>
          <w:color w:val="000000"/>
          <w:sz w:val="36"/>
          <w:u w:val="single"/>
        </w:rPr>
        <w:t xml:space="preserve">               </w:t>
      </w:r>
      <w:r/>
    </w:p>
    <w:p>
      <w:pPr>
        <w:ind w:firstLine="1620"/>
        <w:spacing w:line="360" w:lineRule="auto"/>
        <w:rPr>
          <w:rFonts w:ascii="宋体" w:cs="宋体"/>
          <w:bCs/>
          <w:color w:val="000000"/>
          <w:sz w:val="36"/>
          <w:u w:val="single"/>
        </w:rPr>
      </w:pPr>
      <w:r>
        <w:rPr>
          <w:rFonts w:hint="eastAsia" w:ascii="宋体" w:cs="宋体"/>
          <w:bCs/>
          <w:color w:val="000000"/>
          <w:sz w:val="36"/>
        </w:rPr>
        <w:t xml:space="preserve">投标人名称 ：</w:t>
      </w:r>
      <w:r>
        <w:rPr>
          <w:rFonts w:hint="eastAsia" w:ascii="宋体" w:cs="宋体"/>
          <w:bCs/>
          <w:color w:val="000000"/>
          <w:sz w:val="36"/>
          <w:u w:val="single"/>
        </w:rPr>
        <w:t xml:space="preserve">               </w:t>
      </w:r>
      <w:r/>
    </w:p>
    <w:p>
      <w:pPr>
        <w:ind w:firstLine="1620"/>
        <w:spacing w:line="360" w:lineRule="auto"/>
      </w:pPr>
      <w:r>
        <w:rPr>
          <w:rFonts w:hint="eastAsia" w:ascii="宋体" w:cs="宋体"/>
          <w:bCs/>
          <w:color w:val="000000"/>
          <w:sz w:val="36"/>
        </w:rPr>
        <w:t xml:space="preserve">投标人地址 ：</w:t>
      </w:r>
      <w:r>
        <w:rPr>
          <w:rFonts w:hint="eastAsia" w:ascii="宋体" w:cs="宋体"/>
          <w:bCs/>
          <w:color w:val="000000"/>
          <w:sz w:val="36"/>
          <w:u w:val="single"/>
        </w:rPr>
        <w:t xml:space="preserve">               </w:t>
      </w:r>
      <w:r/>
    </w:p>
    <w:p>
      <w:pPr>
        <w:ind w:firstLine="1620"/>
        <w:spacing w:line="360" w:lineRule="auto"/>
        <w:rPr>
          <w:rFonts w:ascii="宋体" w:cs="宋体"/>
          <w:bCs/>
          <w:color w:val="000000"/>
          <w:sz w:val="36"/>
        </w:rPr>
      </w:pPr>
      <w:r>
        <w:rPr>
          <w:rFonts w:hint="eastAsia" w:ascii="宋体" w:cs="宋体"/>
          <w:bCs/>
          <w:color w:val="000000"/>
          <w:sz w:val="36"/>
        </w:rPr>
        <w:t xml:space="preserve">日      期 ：</w:t>
      </w:r>
      <w:r>
        <w:rPr>
          <w:rFonts w:hint="eastAsia" w:ascii="宋体" w:cs="宋体"/>
          <w:bCs/>
          <w:color w:val="000000"/>
          <w:sz w:val="36"/>
          <w:u w:val="single"/>
        </w:rPr>
        <w:t xml:space="preserve">               </w:t>
      </w:r>
      <w:r/>
    </w:p>
    <w:p>
      <w:pPr>
        <w:jc w:val="center"/>
        <w:spacing w:line="360" w:lineRule="auto"/>
        <w:rPr>
          <w:rFonts w:ascii="宋体" w:cs="宋体"/>
          <w:b/>
          <w:bCs/>
          <w:color w:val="000000"/>
          <w:sz w:val="32"/>
          <w:szCs w:val="32"/>
        </w:rPr>
      </w:pPr>
      <w:r>
        <w:rPr>
          <w:rFonts w:ascii="宋体" w:cs="宋体"/>
          <w:b/>
          <w:bCs/>
          <w:color w:val="000000"/>
          <w:sz w:val="32"/>
          <w:szCs w:val="32"/>
        </w:rPr>
      </w:r>
      <w:r/>
    </w:p>
    <w:p>
      <w:pPr>
        <w:ind w:firstLine="480"/>
        <w:spacing w:line="360" w:lineRule="auto"/>
        <w:rPr>
          <w:rFonts w:ascii="宋体" w:cs="宋体"/>
          <w:color w:val="000000"/>
          <w:sz w:val="24"/>
        </w:rPr>
      </w:pPr>
      <w:r>
        <w:rPr>
          <w:rFonts w:ascii="宋体" w:cs="宋体"/>
          <w:color w:val="000000"/>
          <w:sz w:val="24"/>
        </w:rPr>
      </w:r>
      <w:r/>
    </w:p>
    <w:p>
      <w:pPr>
        <w:ind w:firstLine="480"/>
        <w:spacing w:line="360" w:lineRule="auto"/>
        <w:rPr>
          <w:rFonts w:ascii="宋体" w:cs="宋体"/>
          <w:color w:val="000000"/>
          <w:sz w:val="24"/>
        </w:rPr>
      </w:pPr>
      <w:r>
        <w:rPr>
          <w:rFonts w:ascii="宋体" w:cs="宋体"/>
          <w:color w:val="000000"/>
          <w:sz w:val="24"/>
        </w:rPr>
      </w:r>
      <w:r/>
    </w:p>
    <w:p>
      <w:pPr>
        <w:spacing w:line="360" w:lineRule="auto"/>
        <w:rPr>
          <w:rFonts w:ascii="宋体" w:cs="宋体"/>
        </w:rPr>
      </w:pPr>
      <w:r>
        <w:rPr>
          <w:rFonts w:hint="eastAsia" w:ascii="宋体" w:cs="宋体"/>
        </w:rPr>
        <w:br w:type="page" w:clear="all"/>
      </w:r>
      <w:bookmarkEnd w:id="91"/>
      <w:r/>
      <w:bookmarkEnd w:id="92"/>
      <w:r/>
      <w:bookmarkEnd w:id="93"/>
      <w:r/>
      <w:bookmarkStart w:id="94" w:name="_Toc498020244"/>
      <w:r/>
      <w:bookmarkStart w:id="95" w:name="_Toc20972"/>
      <w:r/>
      <w:bookmarkStart w:id="96" w:name="_Toc20241702"/>
      <w:r/>
      <w:bookmarkStart w:id="97" w:name="_Toc4695306"/>
      <w:r/>
      <w:r/>
    </w:p>
    <w:p>
      <w:pPr>
        <w:jc w:val="center"/>
        <w:spacing w:line="360" w:lineRule="auto"/>
        <w:rPr>
          <w:rFonts w:ascii="宋体" w:cs="宋体"/>
          <w:b/>
          <w:bCs/>
        </w:rPr>
        <w:outlineLvl w:val="1"/>
      </w:pPr>
      <w:r>
        <w:rPr>
          <w:rFonts w:hint="eastAsia" w:ascii="宋体" w:cs="宋体"/>
          <w:b/>
          <w:bCs/>
        </w:rPr>
        <w:t xml:space="preserve">附件1  投标书（格式）</w:t>
      </w:r>
      <w:bookmarkEnd w:id="94"/>
      <w:r/>
      <w:bookmarkEnd w:id="95"/>
      <w:r/>
      <w:bookmarkEnd w:id="96"/>
      <w:r/>
      <w:bookmarkEnd w:id="97"/>
      <w:r/>
      <w:r/>
    </w:p>
    <w:p>
      <w:pPr>
        <w:pStyle w:val="1087"/>
        <w:spacing w:line="360" w:lineRule="auto"/>
        <w:rPr>
          <w:rFonts w:cs="宋体"/>
          <w:bCs/>
        </w:rPr>
      </w:pPr>
      <w:r/>
      <w:bookmarkStart w:id="98" w:name="_Hlk205473364"/>
      <w:r>
        <w:rPr>
          <w:rFonts w:hint="eastAsia" w:cs="宋体"/>
          <w:bCs/>
        </w:rPr>
        <w:t xml:space="preserve">致</w:t>
      </w:r>
      <w:r>
        <w:rPr>
          <w:rFonts w:hint="eastAsia" w:cs="宋体"/>
          <w:bCs/>
          <w:u w:val="single"/>
        </w:rPr>
        <w:t xml:space="preserve">   （招标人）                </w:t>
      </w:r>
      <w:r>
        <w:rPr>
          <w:rFonts w:hint="eastAsia" w:cs="宋体"/>
          <w:bCs/>
        </w:rPr>
        <w:t xml:space="preserve">： </w:t>
      </w:r>
      <w:r/>
    </w:p>
    <w:p>
      <w:pPr>
        <w:pStyle w:val="1087"/>
        <w:spacing w:line="360" w:lineRule="auto"/>
        <w:rPr>
          <w:rFonts w:cs="宋体"/>
          <w:bCs/>
        </w:rPr>
      </w:pPr>
      <w:r>
        <w:rPr>
          <w:rFonts w:hint="eastAsia" w:cs="宋体"/>
          <w:bCs/>
        </w:rPr>
        <w:t xml:space="preserve">根据贵方为</w:t>
      </w:r>
      <w:r>
        <w:rPr>
          <w:rFonts w:hint="eastAsia" w:cs="宋体"/>
          <w:bCs/>
          <w:u w:val="single"/>
        </w:rPr>
        <w:t xml:space="preserve">                           </w:t>
      </w:r>
      <w:r>
        <w:rPr>
          <w:rFonts w:hint="eastAsia" w:cs="宋体"/>
          <w:bCs/>
        </w:rPr>
        <w:t xml:space="preserve">项目（项目编号）的投标邀请，签字代表＿＿＿＿＿＿＿＿＿＿＿＿＿＿＿＿（全名职务）经正式授权并代表投标人＿＿＿＿＿＿＿＿＿＿＿＿＿＿＿（投标人名称、地址）提交投标文件正本＿＿份、副本一式＿＿份和其他附件＿＿份。</w:t>
      </w:r>
      <w:r/>
    </w:p>
    <w:p>
      <w:pPr>
        <w:pStyle w:val="1087"/>
        <w:spacing w:line="360" w:lineRule="auto"/>
        <w:rPr>
          <w:rFonts w:cs="宋体"/>
          <w:b/>
        </w:rPr>
      </w:pPr>
      <w:r>
        <w:rPr>
          <w:rFonts w:hint="eastAsia" w:cs="宋体"/>
          <w:bCs/>
        </w:rPr>
        <w:t xml:space="preserve">授权代表宣布如下：</w:t>
      </w:r>
      <w:r/>
    </w:p>
    <w:p>
      <w:pPr>
        <w:pStyle w:val="1087"/>
        <w:ind w:left="490" w:hanging="489"/>
        <w:spacing w:line="360" w:lineRule="auto"/>
        <w:rPr>
          <w:rFonts w:cs="宋体"/>
          <w:bCs/>
        </w:rPr>
      </w:pPr>
      <w:r>
        <w:rPr>
          <w:rFonts w:hint="eastAsia" w:cs="宋体"/>
          <w:bCs/>
        </w:rPr>
        <w:t xml:space="preserve">（1）我方针对本次项目的投标报价为</w:t>
      </w:r>
      <w:r>
        <w:rPr>
          <w:rFonts w:hint="eastAsia" w:cs="宋体"/>
          <w:bCs/>
          <w:u w:val="single"/>
        </w:rPr>
        <w:t xml:space="preserve">                   </w:t>
      </w:r>
      <w:r>
        <w:rPr>
          <w:rFonts w:hint="eastAsia" w:cs="宋体"/>
          <w:bCs/>
        </w:rPr>
        <w:t xml:space="preserve">（注明币种，并用文字和数字表示的投标总价）。</w:t>
      </w:r>
      <w:r/>
    </w:p>
    <w:p>
      <w:pPr>
        <w:pStyle w:val="1087"/>
        <w:ind w:left="490" w:hanging="489"/>
        <w:spacing w:line="360" w:lineRule="auto"/>
        <w:rPr>
          <w:rFonts w:cs="宋体"/>
          <w:bCs/>
        </w:rPr>
      </w:pPr>
      <w:r>
        <w:rPr>
          <w:rFonts w:hint="eastAsia" w:cs="宋体"/>
          <w:bCs/>
        </w:rPr>
        <w:t xml:space="preserve">（2）我方将按招标文件的规定履行合同责任和义务。</w:t>
      </w:r>
      <w:r/>
    </w:p>
    <w:p>
      <w:pPr>
        <w:pStyle w:val="1087"/>
        <w:ind w:left="490" w:hanging="489"/>
        <w:spacing w:line="360" w:lineRule="auto"/>
        <w:rPr>
          <w:rFonts w:cs="宋体"/>
          <w:bCs/>
        </w:rPr>
      </w:pPr>
      <w:r>
        <w:rPr>
          <w:rFonts w:hint="eastAsia" w:cs="宋体"/>
          <w:bCs/>
        </w:rPr>
        <w:t xml:space="preserve">（3）</w:t>
      </w:r>
      <w:r>
        <w:rPr>
          <w:rFonts w:hint="eastAsia" w:cs="宋体"/>
        </w:rPr>
        <w:t xml:space="preserve">我方已详细研究了全部招标文件，包括招标文件的澄清和修改文件（如果有的话）、参考资料及有关附件，我们已完全理解并接受招标文件的各项规定和要求，对招标文件的合理性、合法性不再有异议</w:t>
      </w:r>
      <w:r>
        <w:rPr>
          <w:rFonts w:hint="eastAsia" w:cs="宋体"/>
          <w:bCs/>
        </w:rPr>
        <w:t xml:space="preserve">。</w:t>
      </w:r>
      <w:r/>
    </w:p>
    <w:p>
      <w:pPr>
        <w:pStyle w:val="1087"/>
        <w:spacing w:line="360" w:lineRule="auto"/>
        <w:rPr>
          <w:rFonts w:cs="宋体"/>
          <w:bCs/>
        </w:rPr>
      </w:pPr>
      <w:r>
        <w:rPr>
          <w:rFonts w:hint="eastAsia" w:cs="宋体"/>
          <w:bCs/>
        </w:rPr>
        <w:t xml:space="preserve">（4）投标有效期为递交投标文件截止之日起</w:t>
      </w:r>
      <w:r>
        <w:rPr>
          <w:rFonts w:hint="eastAsia" w:cs="宋体"/>
          <w:bCs/>
          <w:u w:val="single"/>
        </w:rPr>
        <w:t xml:space="preserve">90</w:t>
      </w:r>
      <w:r>
        <w:rPr>
          <w:rFonts w:hint="eastAsia" w:cs="宋体"/>
          <w:bCs/>
        </w:rPr>
        <w:t xml:space="preserve">个日历日。</w:t>
      </w:r>
      <w:r/>
    </w:p>
    <w:p>
      <w:pPr>
        <w:pStyle w:val="1087"/>
        <w:ind w:left="490" w:hanging="489"/>
        <w:spacing w:line="360" w:lineRule="auto"/>
        <w:rPr>
          <w:rFonts w:cs="宋体"/>
          <w:bCs/>
        </w:rPr>
      </w:pPr>
      <w:r>
        <w:rPr>
          <w:rFonts w:hint="eastAsia" w:cs="宋体"/>
          <w:bCs/>
        </w:rPr>
        <w:t xml:space="preserve">（5）我方同意提供按照贵方可能要求的与投标有关的一切数据或资料，完全理解贵方不一定要接受最低价的投标或收到的任何投标。</w:t>
      </w:r>
      <w:r/>
    </w:p>
    <w:p>
      <w:pPr>
        <w:pStyle w:val="1087"/>
        <w:ind w:left="490" w:hanging="489"/>
        <w:spacing w:line="360" w:lineRule="auto"/>
        <w:rPr>
          <w:rFonts w:cs="宋体"/>
          <w:bCs/>
        </w:rPr>
      </w:pPr>
      <w:r>
        <w:rPr>
          <w:rFonts w:hint="eastAsia" w:cs="宋体"/>
          <w:bCs/>
        </w:rPr>
        <w:t xml:space="preserve">（6）我公司承诺已自查，在参加本项目政府采购活动中未违反《中华人民共和国政府采购法实施条例》第十八条 “单位负责人为同一人或者存在直接控股、管理关系的不同投标人，不得参加同一合同项下的政府采购活动。”。</w:t>
      </w:r>
      <w:r/>
    </w:p>
    <w:p>
      <w:pPr>
        <w:pStyle w:val="1087"/>
        <w:spacing w:line="360" w:lineRule="auto"/>
        <w:rPr>
          <w:rFonts w:cs="宋体"/>
          <w:bCs/>
        </w:rPr>
      </w:pPr>
      <w:r>
        <w:rPr>
          <w:rFonts w:hint="eastAsia" w:cs="宋体"/>
          <w:bCs/>
        </w:rPr>
        <w:t xml:space="preserve">（7）与本投标有关的一切正式往来通讯请寄：</w:t>
      </w:r>
      <w:r/>
    </w:p>
    <w:p>
      <w:pPr>
        <w:pStyle w:val="1087"/>
        <w:spacing w:line="360" w:lineRule="auto"/>
        <w:rPr>
          <w:rFonts w:cs="宋体"/>
          <w:bCs/>
        </w:rPr>
      </w:pPr>
      <w:r>
        <w:rPr>
          <w:rFonts w:hint="eastAsia" w:cs="宋体"/>
          <w:bCs/>
        </w:rPr>
        <w:t xml:space="preserve">    地址：＿＿＿＿＿＿＿＿＿＿＿    邮编：＿＿＿＿＿＿＿＿＿＿＿＿＿</w:t>
      </w:r>
      <w:r/>
    </w:p>
    <w:p>
      <w:pPr>
        <w:pStyle w:val="1087"/>
        <w:spacing w:line="360" w:lineRule="auto"/>
        <w:rPr>
          <w:rFonts w:cs="宋体"/>
          <w:bCs/>
        </w:rPr>
      </w:pPr>
      <w:r>
        <w:rPr>
          <w:rFonts w:hint="eastAsia" w:cs="宋体"/>
          <w:bCs/>
        </w:rPr>
        <w:t xml:space="preserve">    电话：＿＿＿＿＿＿＿＿＿＿＿    传真：＿＿＿＿＿＿＿＿＿＿＿＿＿</w:t>
      </w:r>
      <w:r/>
    </w:p>
    <w:p>
      <w:pPr>
        <w:pStyle w:val="1087"/>
        <w:spacing w:line="360" w:lineRule="auto"/>
        <w:rPr>
          <w:rFonts w:cs="宋体"/>
          <w:bCs/>
        </w:rPr>
      </w:pPr>
      <w:r>
        <w:rPr>
          <w:rFonts w:hint="eastAsia" w:cs="宋体"/>
          <w:bCs/>
        </w:rPr>
        <w:t xml:space="preserve">    投标人授权代表姓名、职务＿＿＿＿＿＿＿＿＿＿＿＿＿＿＿</w:t>
      </w:r>
      <w:r/>
    </w:p>
    <w:p>
      <w:pPr>
        <w:pStyle w:val="1087"/>
        <w:spacing w:line="360" w:lineRule="auto"/>
        <w:rPr>
          <w:rFonts w:cs="宋体"/>
          <w:bCs/>
        </w:rPr>
      </w:pPr>
      <w:r>
        <w:rPr>
          <w:rFonts w:hint="eastAsia" w:cs="宋体"/>
          <w:bCs/>
        </w:rPr>
        <w:t xml:space="preserve">    投标人名称：＿＿＿＿＿＿＿＿＿＿＿＿＿＿＿＿＿＿＿＿＿＿＿＿＿＿</w:t>
      </w:r>
      <w:r/>
    </w:p>
    <w:p>
      <w:pPr>
        <w:pStyle w:val="1087"/>
        <w:ind w:firstLine="630"/>
        <w:spacing w:line="360" w:lineRule="auto"/>
        <w:rPr>
          <w:rFonts w:cs="宋体"/>
          <w:bCs/>
        </w:rPr>
      </w:pPr>
      <w:r>
        <w:rPr>
          <w:rFonts w:hint="eastAsia" w:cs="宋体"/>
          <w:bCs/>
        </w:rPr>
        <w:t xml:space="preserve">（公章）：＿＿＿＿＿＿＿＿＿＿＿＿＿＿</w:t>
      </w:r>
      <w:r/>
    </w:p>
    <w:p>
      <w:pPr>
        <w:pStyle w:val="1087"/>
        <w:ind w:firstLine="630"/>
        <w:spacing w:line="360" w:lineRule="auto"/>
        <w:rPr>
          <w:rFonts w:cs="宋体"/>
          <w:bCs/>
        </w:rPr>
      </w:pPr>
      <w:r>
        <w:rPr>
          <w:rFonts w:hint="eastAsia" w:cs="宋体"/>
          <w:bCs/>
        </w:rPr>
        <w:t xml:space="preserve">（法定代表人签字或盖章）：＿＿＿＿＿＿＿＿＿＿＿＿＿</w:t>
      </w:r>
      <w:r/>
    </w:p>
    <w:p>
      <w:pPr>
        <w:pStyle w:val="1087"/>
        <w:spacing w:line="360" w:lineRule="auto"/>
        <w:rPr>
          <w:rFonts w:cs="宋体"/>
          <w:u w:val="single"/>
        </w:rPr>
      </w:pPr>
      <w:r>
        <w:rPr>
          <w:rFonts w:hint="eastAsia" w:cs="宋体"/>
          <w:bCs/>
        </w:rPr>
        <w:t xml:space="preserve">   被授权人签字</w:t>
      </w:r>
      <w:r>
        <w:rPr>
          <w:rFonts w:hint="eastAsia" w:cs="宋体"/>
        </w:rPr>
        <w:t xml:space="preserve">：</w:t>
      </w:r>
      <w:r>
        <w:rPr>
          <w:rFonts w:hint="eastAsia" w:cs="宋体"/>
          <w:u w:val="single"/>
        </w:rPr>
        <w:t xml:space="preserve">                       </w:t>
      </w:r>
      <w:r/>
    </w:p>
    <w:p>
      <w:pPr>
        <w:pStyle w:val="1087"/>
        <w:ind w:firstLine="630"/>
        <w:spacing w:line="360" w:lineRule="auto"/>
        <w:rPr>
          <w:rFonts w:cs="宋体"/>
          <w:bCs/>
        </w:rPr>
      </w:pPr>
      <w:r>
        <w:rPr>
          <w:rFonts w:hint="eastAsia" w:cs="宋体"/>
          <w:bCs/>
        </w:rPr>
        <w:t xml:space="preserve">日期：</w:t>
      </w:r>
      <w:r>
        <w:rPr>
          <w:rFonts w:hint="eastAsia" w:cs="宋体"/>
          <w:bCs/>
          <w:u w:val="single"/>
        </w:rPr>
        <w:t xml:space="preserve">     </w:t>
      </w:r>
      <w:r>
        <w:rPr>
          <w:rFonts w:hint="eastAsia" w:cs="宋体"/>
          <w:bCs/>
        </w:rPr>
        <w:t xml:space="preserve">年</w:t>
      </w:r>
      <w:r>
        <w:rPr>
          <w:rFonts w:hint="eastAsia" w:cs="宋体"/>
          <w:bCs/>
          <w:u w:val="single"/>
        </w:rPr>
        <w:t xml:space="preserve">    </w:t>
      </w:r>
      <w:r>
        <w:rPr>
          <w:rFonts w:hint="eastAsia" w:cs="宋体"/>
          <w:bCs/>
        </w:rPr>
        <w:t xml:space="preserve">月</w:t>
      </w:r>
      <w:r>
        <w:rPr>
          <w:rFonts w:hint="eastAsia" w:cs="宋体"/>
          <w:bCs/>
          <w:u w:val="single"/>
        </w:rPr>
        <w:t xml:space="preserve">    </w:t>
      </w:r>
      <w:r>
        <w:rPr>
          <w:rFonts w:hint="eastAsia" w:cs="宋体"/>
          <w:bCs/>
        </w:rPr>
        <w:t xml:space="preserve">日</w:t>
      </w:r>
      <w:bookmarkEnd w:id="98"/>
      <w:r/>
      <w:r/>
    </w:p>
    <w:p>
      <w:pPr>
        <w:pStyle w:val="1103"/>
        <w:spacing w:before="0" w:beforeAutospacing="0" w:after="0" w:afterAutospacing="0" w:line="360" w:lineRule="auto"/>
        <w:rPr>
          <w:bCs/>
          <w:sz w:val="21"/>
          <w:szCs w:val="21"/>
        </w:rPr>
        <w:sectPr>
          <w:footnotePr/>
          <w:endnotePr/>
          <w:type w:val="nextPage"/>
          <w:pgSz w:w="11906" w:h="16838" w:orient="portrait"/>
          <w:pgMar w:top="1247" w:right="1474" w:bottom="1247" w:left="1474" w:header="851" w:footer="992" w:gutter="0"/>
          <w:cols w:num="1" w:sep="0" w:space="720" w:equalWidth="1"/>
          <w:docGrid w:linePitch="360"/>
        </w:sectPr>
      </w:pPr>
      <w:r>
        <w:rPr>
          <w:bCs/>
          <w:sz w:val="21"/>
          <w:szCs w:val="21"/>
        </w:rPr>
      </w:r>
      <w:r/>
    </w:p>
    <w:p>
      <w:pPr>
        <w:jc w:val="center"/>
        <w:spacing w:line="360" w:lineRule="auto"/>
        <w:rPr>
          <w:rFonts w:ascii="宋体" w:cs="宋体"/>
          <w:b/>
          <w:bCs/>
        </w:rPr>
        <w:outlineLvl w:val="1"/>
      </w:pPr>
      <w:r/>
      <w:bookmarkStart w:id="99" w:name="_Toc498020245"/>
      <w:r/>
      <w:bookmarkStart w:id="100" w:name="_Toc18485"/>
      <w:r/>
      <w:bookmarkStart w:id="101" w:name="_Toc4695307"/>
      <w:r/>
      <w:bookmarkStart w:id="102" w:name="_Toc20241703"/>
      <w:r>
        <w:rPr>
          <w:rFonts w:hint="eastAsia" w:ascii="宋体" w:cs="宋体"/>
          <w:b/>
          <w:bCs/>
        </w:rPr>
        <w:t xml:space="preserve">附件2  法定代表人等资格证明书（格式）</w:t>
      </w:r>
      <w:bookmarkEnd w:id="99"/>
      <w:r/>
      <w:bookmarkEnd w:id="100"/>
      <w:r/>
      <w:bookmarkEnd w:id="101"/>
      <w:r/>
      <w:bookmarkEnd w:id="102"/>
      <w:r/>
      <w:r/>
    </w:p>
    <w:p>
      <w:pPr>
        <w:pStyle w:val="1103"/>
        <w:ind w:firstLine="420"/>
        <w:spacing w:before="0" w:beforeAutospacing="0" w:after="0" w:afterAutospacing="0" w:line="360" w:lineRule="auto"/>
        <w:rPr>
          <w:sz w:val="21"/>
          <w:szCs w:val="21"/>
        </w:rPr>
      </w:pPr>
      <w:r>
        <w:rPr>
          <w:rFonts w:hint="eastAsia"/>
          <w:bCs/>
          <w:sz w:val="21"/>
          <w:szCs w:val="21"/>
        </w:rPr>
        <w:t xml:space="preserve">致</w:t>
      </w:r>
      <w:r>
        <w:rPr>
          <w:rFonts w:hint="eastAsia"/>
          <w:bCs/>
          <w:sz w:val="21"/>
          <w:szCs w:val="21"/>
          <w:u w:val="single"/>
        </w:rPr>
        <w:t xml:space="preserve">  （招标人）          </w:t>
      </w:r>
      <w:r>
        <w:rPr>
          <w:rFonts w:hint="eastAsia"/>
          <w:bCs/>
          <w:sz w:val="21"/>
          <w:szCs w:val="21"/>
        </w:rPr>
        <w:t xml:space="preserve"> </w:t>
      </w:r>
      <w:r>
        <w:rPr>
          <w:rFonts w:hint="eastAsia"/>
          <w:sz w:val="21"/>
          <w:szCs w:val="21"/>
        </w:rPr>
        <w:t xml:space="preserve">：</w:t>
      </w:r>
      <w:r/>
    </w:p>
    <w:p>
      <w:pPr>
        <w:pStyle w:val="1103"/>
        <w:ind w:firstLine="420"/>
        <w:spacing w:before="0" w:beforeAutospacing="0" w:after="0" w:afterAutospacing="0" w:line="360" w:lineRule="auto"/>
        <w:rPr>
          <w:sz w:val="21"/>
          <w:szCs w:val="21"/>
        </w:rPr>
      </w:pPr>
      <w:r>
        <w:rPr>
          <w:rFonts w:hint="eastAsia"/>
          <w:sz w:val="21"/>
          <w:szCs w:val="21"/>
        </w:rPr>
        <w:t xml:space="preserve">兹证明</w:t>
      </w:r>
      <w:r>
        <w:rPr>
          <w:rFonts w:hint="eastAsia"/>
          <w:sz w:val="21"/>
          <w:szCs w:val="21"/>
          <w:u w:val="single"/>
        </w:rPr>
        <w:t xml:space="preserve">            </w:t>
      </w:r>
      <w:r>
        <w:rPr>
          <w:rFonts w:hint="eastAsia"/>
          <w:sz w:val="21"/>
          <w:szCs w:val="21"/>
        </w:rPr>
        <w:t xml:space="preserve">（姓名），性别</w:t>
      </w:r>
      <w:r>
        <w:rPr>
          <w:rFonts w:hint="eastAsia"/>
          <w:sz w:val="21"/>
          <w:szCs w:val="21"/>
          <w:u w:val="single"/>
        </w:rPr>
        <w:t xml:space="preserve">      </w:t>
      </w:r>
      <w:r>
        <w:rPr>
          <w:rFonts w:hint="eastAsia"/>
          <w:sz w:val="21"/>
          <w:szCs w:val="21"/>
        </w:rPr>
        <w:t xml:space="preserve">年龄</w:t>
      </w:r>
      <w:r>
        <w:rPr>
          <w:rFonts w:hint="eastAsia"/>
          <w:sz w:val="21"/>
          <w:szCs w:val="21"/>
          <w:u w:val="single"/>
        </w:rPr>
        <w:t xml:space="preserve">      </w:t>
      </w:r>
      <w:r>
        <w:rPr>
          <w:rFonts w:hint="eastAsia"/>
          <w:sz w:val="21"/>
          <w:szCs w:val="21"/>
        </w:rPr>
        <w:t xml:space="preserve">身份证号码</w:t>
      </w:r>
      <w:r>
        <w:rPr>
          <w:rFonts w:hint="eastAsia"/>
          <w:sz w:val="21"/>
          <w:szCs w:val="21"/>
          <w:u w:val="single"/>
        </w:rPr>
        <w:t xml:space="preserve">          </w:t>
      </w:r>
      <w:r>
        <w:rPr>
          <w:rFonts w:hint="eastAsia"/>
          <w:sz w:val="21"/>
          <w:szCs w:val="21"/>
        </w:rPr>
        <w:t xml:space="preserve">现任我单位 </w:t>
      </w:r>
      <w:r>
        <w:rPr>
          <w:rFonts w:hint="eastAsia"/>
          <w:sz w:val="21"/>
          <w:szCs w:val="21"/>
          <w:u w:val="single"/>
        </w:rPr>
        <w:t xml:space="preserve">        </w:t>
      </w:r>
      <w:r>
        <w:rPr>
          <w:rFonts w:hint="eastAsia"/>
          <w:sz w:val="21"/>
          <w:szCs w:val="21"/>
        </w:rPr>
        <w:t xml:space="preserve">职务，系本公司法定代表人（负责人）。</w:t>
      </w:r>
      <w:r/>
    </w:p>
    <w:p>
      <w:pPr>
        <w:pStyle w:val="1103"/>
        <w:ind w:firstLine="420"/>
        <w:spacing w:before="0" w:beforeAutospacing="0" w:after="0" w:afterAutospacing="0" w:line="360" w:lineRule="auto"/>
        <w:rPr>
          <w:sz w:val="21"/>
          <w:szCs w:val="21"/>
        </w:rPr>
      </w:pPr>
      <w:r>
        <w:rPr>
          <w:rFonts w:hint="eastAsia"/>
          <w:sz w:val="21"/>
          <w:szCs w:val="21"/>
        </w:rPr>
        <w:t xml:space="preserve">附：</w:t>
      </w:r>
      <w:r/>
    </w:p>
    <w:p>
      <w:pPr>
        <w:pStyle w:val="1103"/>
        <w:ind w:firstLine="420"/>
        <w:spacing w:before="0" w:beforeAutospacing="0" w:after="0" w:afterAutospacing="0" w:line="360" w:lineRule="auto"/>
        <w:rPr>
          <w:sz w:val="21"/>
          <w:szCs w:val="21"/>
        </w:rPr>
      </w:pPr>
      <w:r/>
      <w:bookmarkStart w:id="103" w:name="_Hlk507779904"/>
      <w:r>
        <w:rPr>
          <w:rFonts w:hint="eastAsia"/>
          <w:sz w:val="21"/>
          <w:szCs w:val="21"/>
        </w:rPr>
        <w:t xml:space="preserve">统一社会信用代码</w:t>
      </w:r>
      <w:bookmarkEnd w:id="103"/>
      <w:r>
        <w:rPr>
          <w:rFonts w:hint="eastAsia"/>
          <w:sz w:val="21"/>
          <w:szCs w:val="21"/>
        </w:rPr>
        <w:t xml:space="preserve">：                单位类型：</w:t>
      </w:r>
      <w:r/>
    </w:p>
    <w:p>
      <w:pPr>
        <w:pStyle w:val="1103"/>
        <w:ind w:firstLine="420"/>
        <w:spacing w:before="0" w:beforeAutospacing="0" w:after="0" w:afterAutospacing="0" w:line="360" w:lineRule="auto"/>
        <w:rPr>
          <w:sz w:val="21"/>
          <w:szCs w:val="21"/>
        </w:rPr>
      </w:pPr>
      <w:r>
        <w:rPr>
          <w:rFonts w:hint="eastAsia"/>
          <w:sz w:val="21"/>
          <w:szCs w:val="21"/>
        </w:rPr>
        <w:t xml:space="preserve">经营范围：</w:t>
      </w:r>
      <w:r/>
    </w:p>
    <w:p>
      <w:pPr>
        <w:pStyle w:val="1103"/>
        <w:ind w:firstLine="420"/>
        <w:spacing w:before="0" w:beforeAutospacing="0" w:after="0" w:afterAutospacing="0" w:line="360" w:lineRule="auto"/>
        <w:rPr>
          <w:sz w:val="21"/>
          <w:szCs w:val="21"/>
        </w:rPr>
      </w:pPr>
      <w:r>
        <w:rPr>
          <w:sz w:val="21"/>
          <w:szCs w:val="21"/>
        </w:rPr>
      </w:r>
      <w:r/>
    </w:p>
    <w:p>
      <w:pPr>
        <w:pStyle w:val="1103"/>
        <w:ind w:firstLine="420"/>
        <w:spacing w:before="0" w:beforeAutospacing="0" w:after="0" w:afterAutospacing="0" w:line="360" w:lineRule="auto"/>
        <w:rPr>
          <w:sz w:val="21"/>
          <w:szCs w:val="21"/>
        </w:rPr>
      </w:pPr>
      <w:r>
        <w:rPr>
          <w:sz w:val="21"/>
          <w:szCs w:val="21"/>
        </w:rPr>
      </w:r>
      <w:r/>
    </w:p>
    <w:p>
      <w:pPr>
        <w:pStyle w:val="1103"/>
        <w:ind w:firstLine="420"/>
        <w:spacing w:before="0" w:beforeAutospacing="0" w:after="0" w:afterAutospacing="0" w:line="360" w:lineRule="auto"/>
        <w:rPr>
          <w:sz w:val="21"/>
          <w:szCs w:val="21"/>
        </w:rPr>
      </w:pPr>
      <w:r>
        <w:rPr>
          <w:rFonts w:hint="eastAsia"/>
          <w:sz w:val="21"/>
          <w:szCs w:val="21"/>
        </w:rPr>
        <w:t xml:space="preserve">                                             投标人名称：（盖章）</w:t>
      </w:r>
      <w:r/>
    </w:p>
    <w:p>
      <w:pPr>
        <w:pStyle w:val="1103"/>
        <w:ind w:firstLine="420"/>
        <w:spacing w:beforeAutospacing="0" w:afterAutospacing="0" w:line="360" w:lineRule="auto"/>
        <w:rPr>
          <w:sz w:val="21"/>
          <w:szCs w:val="21"/>
        </w:rPr>
      </w:pPr>
      <w:r>
        <w:rPr>
          <w:rFonts w:hint="eastAsia"/>
          <w:sz w:val="21"/>
          <w:szCs w:val="21"/>
        </w:rPr>
        <w:t xml:space="preserve">                                             日期：       年    月   日</w:t>
      </w:r>
      <w:r/>
    </w:p>
    <w:tbl>
      <w:tblPr>
        <w:tblStyle w:val="1069"/>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5040"/>
      </w:tblGrid>
      <w:tr>
        <w:trPr>
          <w:trHeight w:val="2729"/>
        </w:trPr>
        <w:tc>
          <w:tcPr>
            <w:tcBorders>
              <w:top w:val="single" w:color="auto" w:sz="4" w:space="0"/>
              <w:left w:val="single" w:color="auto" w:sz="6" w:space="0"/>
              <w:bottom w:val="single" w:color="auto" w:sz="4" w:space="0"/>
              <w:right w:val="single" w:color="auto" w:sz="6" w:space="0"/>
            </w:tcBorders>
            <w:tcW w:w="5040" w:type="dxa"/>
            <w:textDirection w:val="lrTb"/>
            <w:noWrap/>
          </w:tcPr>
          <w:p>
            <w:pPr>
              <w:ind w:firstLine="210"/>
              <w:jc w:val="left"/>
              <w:spacing w:line="360" w:lineRule="auto"/>
              <w:rPr>
                <w:rFonts w:ascii="宋体" w:cs="宋体"/>
              </w:rPr>
            </w:pPr>
            <w:r>
              <w:rPr>
                <w:rFonts w:hint="eastAsia" w:ascii="宋体" w:cs="宋体"/>
              </w:rPr>
              <w:t xml:space="preserve">粘贴法定代表人（身份证复印件，正反面）</w:t>
            </w:r>
            <w:r/>
          </w:p>
        </w:tc>
      </w:tr>
    </w:tbl>
    <w:p>
      <w:pPr>
        <w:spacing w:line="360" w:lineRule="auto"/>
        <w:rPr>
          <w:rFonts w:ascii="宋体" w:cs="宋体"/>
        </w:rPr>
      </w:pPr>
      <w:r>
        <w:rPr>
          <w:rFonts w:hint="eastAsia" w:ascii="宋体" w:cs="宋体"/>
        </w:rPr>
        <w:br w:type="page" w:clear="all"/>
      </w:r>
      <w:bookmarkStart w:id="104" w:name="_Toc26391"/>
      <w:r/>
      <w:bookmarkStart w:id="105" w:name="_Toc4695308"/>
      <w:r/>
      <w:bookmarkStart w:id="106" w:name="_Toc498020246"/>
      <w:r/>
      <w:bookmarkStart w:id="107" w:name="_Toc20241704"/>
      <w:r/>
      <w:r/>
    </w:p>
    <w:p>
      <w:pPr>
        <w:jc w:val="center"/>
        <w:spacing w:line="360" w:lineRule="auto"/>
        <w:rPr>
          <w:rFonts w:ascii="宋体" w:cs="宋体"/>
          <w:b/>
          <w:bCs/>
        </w:rPr>
        <w:outlineLvl w:val="1"/>
      </w:pPr>
      <w:r>
        <w:rPr>
          <w:rFonts w:hint="eastAsia" w:ascii="宋体" w:cs="宋体"/>
          <w:b/>
          <w:bCs/>
        </w:rPr>
        <w:t xml:space="preserve">附件3  授权委托书（格式）</w:t>
      </w:r>
      <w:bookmarkEnd w:id="104"/>
      <w:r/>
      <w:bookmarkEnd w:id="105"/>
      <w:r/>
      <w:bookmarkEnd w:id="106"/>
      <w:r/>
      <w:bookmarkEnd w:id="107"/>
      <w:r/>
      <w:r/>
    </w:p>
    <w:p>
      <w:pPr>
        <w:pStyle w:val="1103"/>
        <w:ind w:firstLine="420"/>
        <w:spacing w:line="360" w:lineRule="auto"/>
        <w:rPr>
          <w:sz w:val="21"/>
          <w:szCs w:val="21"/>
        </w:rPr>
      </w:pPr>
      <w:r/>
      <w:bookmarkStart w:id="108" w:name="_Hlk205473407"/>
      <w:r>
        <w:rPr>
          <w:rFonts w:hint="eastAsia"/>
          <w:bCs/>
          <w:sz w:val="21"/>
          <w:szCs w:val="21"/>
        </w:rPr>
        <w:t xml:space="preserve">致</w:t>
      </w:r>
      <w:r>
        <w:rPr>
          <w:rFonts w:hint="eastAsia"/>
          <w:bCs/>
          <w:sz w:val="21"/>
          <w:szCs w:val="21"/>
          <w:u w:val="single"/>
        </w:rPr>
        <w:t xml:space="preserve">    （招标人）          </w:t>
      </w:r>
      <w:r>
        <w:rPr>
          <w:rFonts w:hint="eastAsia"/>
          <w:bCs/>
          <w:sz w:val="21"/>
          <w:szCs w:val="21"/>
        </w:rPr>
        <w:t xml:space="preserve"> </w:t>
      </w:r>
      <w:r>
        <w:rPr>
          <w:rFonts w:hint="eastAsia"/>
          <w:sz w:val="21"/>
          <w:szCs w:val="21"/>
        </w:rPr>
        <w:t xml:space="preserve">：</w:t>
      </w:r>
      <w:r/>
    </w:p>
    <w:p>
      <w:pPr>
        <w:pStyle w:val="1103"/>
        <w:ind w:firstLine="420"/>
        <w:spacing w:line="360" w:lineRule="auto"/>
        <w:rPr>
          <w:bCs/>
          <w:sz w:val="21"/>
          <w:szCs w:val="21"/>
        </w:rPr>
      </w:pPr>
      <w:r>
        <w:rPr>
          <w:rFonts w:hint="eastAsia"/>
          <w:bCs/>
          <w:sz w:val="21"/>
          <w:szCs w:val="21"/>
        </w:rPr>
        <w:t xml:space="preserve">兹委托＿＿＿＿＿＿＿＿＿（姓名）授权代表我公司参与＿＿＿＿＿＿＿</w:t>
      </w:r>
      <w:r>
        <w:rPr>
          <w:rFonts w:hint="eastAsia"/>
          <w:bCs/>
          <w:sz w:val="21"/>
          <w:szCs w:val="21"/>
          <w:u w:val="single"/>
        </w:rPr>
        <w:t xml:space="preserve">（项目名称、项目编号）</w:t>
      </w:r>
      <w:r>
        <w:rPr>
          <w:rFonts w:hint="eastAsia"/>
          <w:bCs/>
          <w:sz w:val="21"/>
          <w:szCs w:val="21"/>
        </w:rPr>
        <w:t xml:space="preserve">的投标活动，受委托人由此所出具并签订的一切有关文件，我公司均予承认。</w:t>
      </w:r>
      <w:r/>
    </w:p>
    <w:p>
      <w:pPr>
        <w:pStyle w:val="1103"/>
        <w:ind w:firstLine="420"/>
        <w:spacing w:line="360" w:lineRule="auto"/>
        <w:rPr>
          <w:bCs/>
          <w:sz w:val="21"/>
          <w:szCs w:val="21"/>
        </w:rPr>
      </w:pPr>
      <w:r>
        <w:rPr>
          <w:bCs/>
          <w:sz w:val="21"/>
          <w:szCs w:val="21"/>
        </w:rPr>
      </w:r>
      <w:r/>
    </w:p>
    <w:p>
      <w:pPr>
        <w:pStyle w:val="1103"/>
        <w:ind w:firstLine="420"/>
        <w:spacing w:line="360" w:lineRule="auto"/>
        <w:rPr>
          <w:bCs/>
          <w:sz w:val="21"/>
          <w:szCs w:val="21"/>
        </w:rPr>
      </w:pPr>
      <w:r>
        <w:rPr>
          <w:rFonts w:hint="eastAsia"/>
          <w:bCs/>
          <w:sz w:val="21"/>
          <w:szCs w:val="21"/>
        </w:rPr>
        <w:t xml:space="preserve">受委托人性别：＿＿＿＿年龄：＿＿＿＿＿＿＿＿</w:t>
      </w:r>
      <w:r/>
    </w:p>
    <w:p>
      <w:pPr>
        <w:pStyle w:val="1103"/>
        <w:ind w:firstLine="420"/>
        <w:spacing w:line="360" w:lineRule="auto"/>
        <w:rPr>
          <w:bCs/>
          <w:sz w:val="21"/>
          <w:szCs w:val="21"/>
        </w:rPr>
      </w:pPr>
      <w:r>
        <w:rPr>
          <w:rFonts w:hint="eastAsia"/>
          <w:bCs/>
          <w:sz w:val="21"/>
          <w:szCs w:val="21"/>
        </w:rPr>
        <w:t xml:space="preserve">工作部门：＿＿＿＿＿＿＿＿＿职务：＿＿＿＿联系电话：＿＿＿＿＿＿</w:t>
      </w:r>
      <w:r/>
    </w:p>
    <w:p>
      <w:pPr>
        <w:pStyle w:val="1103"/>
        <w:ind w:firstLine="420"/>
        <w:spacing w:line="360" w:lineRule="auto"/>
        <w:rPr>
          <w:bCs/>
          <w:sz w:val="21"/>
          <w:szCs w:val="21"/>
        </w:rPr>
      </w:pPr>
      <w:r>
        <w:rPr>
          <w:rFonts w:hint="eastAsia"/>
          <w:bCs/>
          <w:sz w:val="21"/>
          <w:szCs w:val="21"/>
        </w:rPr>
        <w:t xml:space="preserve">身份证号码：＿＿＿＿＿＿＿＿＿＿＿</w:t>
      </w:r>
      <w:r/>
    </w:p>
    <w:p>
      <w:pPr>
        <w:pStyle w:val="1103"/>
        <w:ind w:firstLine="420"/>
        <w:spacing w:line="360" w:lineRule="auto"/>
        <w:rPr>
          <w:bCs/>
          <w:sz w:val="21"/>
          <w:szCs w:val="21"/>
        </w:rPr>
      </w:pPr>
      <w:r>
        <w:rPr>
          <w:rFonts w:hint="eastAsia"/>
          <w:sz w:val="21"/>
          <w:szCs w:val="21"/>
        </w:rPr>
        <w:t xml:space="preserve">本授权书有效期：______年_____月_____日至______年______月______日</w:t>
      </w:r>
      <w:r/>
    </w:p>
    <w:p>
      <w:pPr>
        <w:ind w:right="-87" w:firstLine="420"/>
        <w:jc w:val="right"/>
        <w:spacing w:line="360" w:lineRule="auto"/>
        <w:tabs>
          <w:tab w:val="left" w:pos="0" w:leader="none"/>
        </w:tabs>
        <w:rPr>
          <w:rFonts w:ascii="宋体" w:cs="宋体"/>
          <w:bCs/>
        </w:rPr>
      </w:pPr>
      <w:r>
        <w:rPr>
          <w:rFonts w:hint="eastAsia" w:ascii="宋体" w:cs="宋体"/>
          <w:bCs/>
        </w:rPr>
        <w:t xml:space="preserve">    授权公司：＿＿＿＿＿＿＿＿＿（盖  章）</w:t>
      </w:r>
      <w:r/>
    </w:p>
    <w:p>
      <w:pPr>
        <w:ind w:right="-87" w:firstLine="420"/>
        <w:jc w:val="right"/>
        <w:spacing w:line="360" w:lineRule="auto"/>
        <w:tabs>
          <w:tab w:val="left" w:pos="0" w:leader="none"/>
        </w:tabs>
        <w:rPr>
          <w:rFonts w:ascii="宋体" w:cs="宋体"/>
          <w:bCs/>
        </w:rPr>
      </w:pPr>
      <w:r>
        <w:rPr>
          <w:rFonts w:hint="eastAsia" w:ascii="宋体" w:cs="宋体"/>
          <w:bCs/>
        </w:rPr>
        <w:t xml:space="preserve">                    法定代表人：＿＿＿＿＿＿＿＿（签字或盖章）</w:t>
      </w:r>
      <w:r/>
    </w:p>
    <w:p>
      <w:pPr>
        <w:ind w:right="-87" w:firstLine="420"/>
        <w:jc w:val="right"/>
        <w:spacing w:line="360" w:lineRule="auto"/>
        <w:tabs>
          <w:tab w:val="left" w:pos="0" w:leader="none"/>
        </w:tabs>
        <w:rPr>
          <w:rFonts w:ascii="宋体" w:cs="宋体"/>
          <w:bCs/>
        </w:rPr>
      </w:pPr>
      <w:r>
        <w:rPr>
          <w:rFonts w:hint="eastAsia" w:ascii="宋体" w:cs="宋体"/>
          <w:bCs/>
        </w:rPr>
        <w:t xml:space="preserve">被授权人：＿＿＿＿＿＿＿＿（签字）</w:t>
      </w:r>
      <w:bookmarkEnd w:id="108"/>
      <w:r/>
      <w:r/>
    </w:p>
    <w:p>
      <w:pPr>
        <w:pStyle w:val="1103"/>
        <w:spacing w:line="360" w:lineRule="auto"/>
        <w:rPr>
          <w:bCs/>
          <w:sz w:val="21"/>
          <w:szCs w:val="21"/>
        </w:rPr>
      </w:pPr>
      <w:r>
        <w:rPr>
          <w:rFonts w:hint="eastAsia"/>
          <w:bCs/>
          <w:sz w:val="21"/>
          <w:szCs w:val="21"/>
        </w:rPr>
        <w:t xml:space="preserve">                                        </w:t>
      </w:r>
      <w:r/>
    </w:p>
    <w:tbl>
      <w:tblPr>
        <w:tblStyle w:val="1069"/>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5040"/>
      </w:tblGrid>
      <w:tr>
        <w:trPr>
          <w:trHeight w:val="2729"/>
        </w:trPr>
        <w:tc>
          <w:tcPr>
            <w:tcBorders>
              <w:top w:val="single" w:color="auto" w:sz="4" w:space="0"/>
              <w:left w:val="single" w:color="auto" w:sz="6" w:space="0"/>
              <w:bottom w:val="single" w:color="auto" w:sz="4" w:space="0"/>
              <w:right w:val="single" w:color="auto" w:sz="6" w:space="0"/>
            </w:tcBorders>
            <w:tcW w:w="5040" w:type="dxa"/>
            <w:textDirection w:val="lrTb"/>
            <w:noWrap/>
          </w:tcPr>
          <w:p>
            <w:pPr>
              <w:ind w:firstLine="210"/>
              <w:jc w:val="left"/>
              <w:spacing w:line="360" w:lineRule="auto"/>
              <w:rPr>
                <w:rFonts w:ascii="宋体" w:cs="宋体"/>
              </w:rPr>
            </w:pPr>
            <w:r>
              <w:rPr>
                <w:rFonts w:hint="eastAsia" w:ascii="宋体" w:cs="宋体"/>
              </w:rPr>
              <w:t xml:space="preserve">粘贴被授权人（身份证复印件，正反面）</w:t>
            </w:r>
            <w:r/>
          </w:p>
          <w:p>
            <w:pPr>
              <w:ind w:firstLine="210"/>
              <w:jc w:val="left"/>
              <w:spacing w:line="360" w:lineRule="auto"/>
              <w:rPr>
                <w:rFonts w:ascii="宋体" w:cs="宋体"/>
              </w:rPr>
            </w:pPr>
            <w:r>
              <w:rPr>
                <w:rFonts w:ascii="宋体" w:cs="宋体"/>
              </w:rPr>
            </w:r>
            <w:r/>
          </w:p>
          <w:p>
            <w:pPr>
              <w:ind w:firstLine="210"/>
              <w:jc w:val="left"/>
              <w:spacing w:line="360" w:lineRule="auto"/>
              <w:rPr>
                <w:rFonts w:ascii="宋体" w:cs="宋体"/>
              </w:rPr>
            </w:pPr>
            <w:r>
              <w:rPr>
                <w:rFonts w:ascii="宋体" w:cs="宋体"/>
              </w:rPr>
            </w:r>
            <w:r/>
          </w:p>
          <w:p>
            <w:pPr>
              <w:ind w:firstLine="210"/>
              <w:jc w:val="left"/>
              <w:spacing w:line="360" w:lineRule="auto"/>
              <w:rPr>
                <w:rFonts w:ascii="宋体" w:cs="宋体"/>
              </w:rPr>
            </w:pPr>
            <w:r>
              <w:rPr>
                <w:rFonts w:ascii="宋体" w:cs="宋体"/>
              </w:rPr>
            </w:r>
            <w:r/>
          </w:p>
        </w:tc>
      </w:tr>
    </w:tbl>
    <w:p>
      <w:pPr>
        <w:pStyle w:val="1103"/>
        <w:jc w:val="both"/>
        <w:spacing w:line="360" w:lineRule="auto"/>
        <w:rPr>
          <w:b/>
          <w:bCs/>
          <w:sz w:val="21"/>
          <w:szCs w:val="21"/>
        </w:rPr>
      </w:pPr>
      <w:r>
        <w:rPr>
          <w:b/>
          <w:bCs/>
          <w:sz w:val="21"/>
          <w:szCs w:val="21"/>
        </w:rPr>
      </w:r>
      <w:r/>
    </w:p>
    <w:p>
      <w:pPr>
        <w:spacing w:line="360" w:lineRule="auto"/>
        <w:rPr>
          <w:rFonts w:ascii="宋体" w:cs="宋体"/>
        </w:rPr>
      </w:pPr>
      <w:r>
        <w:rPr>
          <w:rFonts w:hint="eastAsia" w:ascii="宋体" w:cs="宋体"/>
        </w:rPr>
        <w:br w:type="page" w:clear="all"/>
      </w:r>
      <w:bookmarkStart w:id="109" w:name="_Toc20241705"/>
      <w:r/>
      <w:bookmarkStart w:id="110" w:name="_Toc498020247"/>
      <w:r/>
      <w:bookmarkStart w:id="111" w:name="_Toc4695309"/>
      <w:r/>
      <w:bookmarkStart w:id="112" w:name="_Toc1263"/>
      <w:r/>
      <w:r/>
    </w:p>
    <w:p>
      <w:pPr>
        <w:jc w:val="center"/>
        <w:spacing w:line="360" w:lineRule="auto"/>
        <w:rPr>
          <w:rFonts w:ascii="宋体" w:cs="宋体"/>
          <w:b/>
          <w:bCs/>
        </w:rPr>
        <w:outlineLvl w:val="1"/>
      </w:pPr>
      <w:r>
        <w:rPr>
          <w:rFonts w:hint="eastAsia" w:ascii="宋体" w:cs="宋体"/>
          <w:b/>
          <w:bCs/>
        </w:rPr>
        <w:t xml:space="preserve">附件4  开标一览表（格式）</w:t>
      </w:r>
      <w:bookmarkEnd w:id="109"/>
      <w:r/>
      <w:bookmarkEnd w:id="110"/>
      <w:r/>
      <w:bookmarkEnd w:id="111"/>
      <w:r/>
      <w:bookmarkEnd w:id="112"/>
      <w:r/>
      <w:r/>
    </w:p>
    <w:p>
      <w:pPr>
        <w:pStyle w:val="1103"/>
        <w:spacing w:before="0" w:beforeAutospacing="0" w:after="0" w:afterAutospacing="0" w:line="360" w:lineRule="auto"/>
        <w:rPr>
          <w:bCs/>
          <w:sz w:val="21"/>
          <w:szCs w:val="21"/>
        </w:rPr>
      </w:pPr>
      <w:r>
        <w:rPr>
          <w:rFonts w:hint="eastAsia"/>
          <w:bCs/>
          <w:sz w:val="21"/>
          <w:szCs w:val="21"/>
        </w:rPr>
        <w:t xml:space="preserve">项目名称：</w:t>
      </w:r>
      <w:r>
        <w:rPr>
          <w:rFonts w:hint="eastAsia"/>
          <w:bCs/>
          <w:sz w:val="21"/>
          <w:szCs w:val="21"/>
          <w:u w:val="single"/>
        </w:rPr>
        <w:t xml:space="preserve">                        </w:t>
      </w:r>
      <w:r/>
    </w:p>
    <w:p>
      <w:pPr>
        <w:pStyle w:val="1103"/>
        <w:spacing w:before="0" w:beforeAutospacing="0" w:after="0" w:afterAutospacing="0" w:line="360" w:lineRule="auto"/>
        <w:rPr>
          <w:bCs/>
          <w:sz w:val="21"/>
          <w:szCs w:val="21"/>
        </w:rPr>
      </w:pPr>
      <w:r>
        <w:rPr>
          <w:rFonts w:hint="eastAsia"/>
          <w:bCs/>
          <w:sz w:val="21"/>
          <w:szCs w:val="21"/>
        </w:rPr>
        <w:t xml:space="preserve">项目编号：</w:t>
      </w:r>
      <w:r>
        <w:rPr>
          <w:rFonts w:hint="eastAsia"/>
          <w:bCs/>
          <w:sz w:val="21"/>
          <w:szCs w:val="21"/>
          <w:u w:val="single"/>
        </w:rPr>
        <w:t xml:space="preserve">                        </w:t>
      </w:r>
      <w:r>
        <w:rPr>
          <w:rFonts w:hint="eastAsia"/>
          <w:bCs/>
          <w:sz w:val="21"/>
          <w:szCs w:val="21"/>
        </w:rPr>
        <w:t xml:space="preserve">           </w:t>
      </w:r>
      <w:r/>
    </w:p>
    <w:p>
      <w:pPr>
        <w:pStyle w:val="1103"/>
        <w:jc w:val="right"/>
        <w:spacing w:before="0" w:beforeAutospacing="0" w:after="0" w:afterAutospacing="0" w:line="360" w:lineRule="auto"/>
        <w:rPr>
          <w:bCs/>
          <w:sz w:val="21"/>
          <w:szCs w:val="21"/>
        </w:rPr>
      </w:pPr>
      <w:r>
        <w:rPr>
          <w:rFonts w:hint="eastAsia"/>
          <w:bCs/>
          <w:sz w:val="21"/>
          <w:szCs w:val="21"/>
        </w:rPr>
        <w:t xml:space="preserve">货币单位：元（人民币）</w:t>
      </w:r>
      <w:r/>
    </w:p>
    <w:tbl>
      <w:tblPr>
        <w:tblStyle w:val="1069"/>
        <w:tblW w:w="8372"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09"/>
        <w:gridCol w:w="1134"/>
        <w:gridCol w:w="4829"/>
      </w:tblGrid>
      <w:tr>
        <w:trPr>
          <w:trHeight w:val="726"/>
        </w:trPr>
        <w:tc>
          <w:tcPr>
            <w:tcBorders>
              <w:top w:val="single" w:color="auto" w:sz="4" w:space="0"/>
              <w:left w:val="single" w:color="auto" w:sz="4" w:space="0"/>
              <w:bottom w:val="single" w:color="auto" w:sz="4" w:space="0"/>
              <w:right w:val="single" w:color="auto" w:sz="4" w:space="0"/>
            </w:tcBorders>
            <w:tcW w:w="2409" w:type="dxa"/>
            <w:vAlign w:val="center"/>
            <w:textDirection w:val="lrTb"/>
            <w:noWrap/>
          </w:tcPr>
          <w:p>
            <w:pPr>
              <w:pStyle w:val="1103"/>
              <w:jc w:val="center"/>
              <w:rPr>
                <w:rFonts w:ascii="宋体" w:eastAsia="宋体" w:cs="宋体"/>
                <w:bCs/>
                <w:sz w:val="21"/>
                <w:szCs w:val="21"/>
              </w:rPr>
            </w:pPr>
            <w:r>
              <w:rPr>
                <w:rFonts w:hint="eastAsia" w:ascii="宋体" w:eastAsia="宋体" w:cs="宋体"/>
                <w:bCs/>
                <w:sz w:val="21"/>
                <w:szCs w:val="21"/>
              </w:rPr>
              <w:t xml:space="preserve">项目名称</w:t>
            </w:r>
            <w:r/>
          </w:p>
        </w:tc>
        <w:tc>
          <w:tcPr>
            <w:gridSpan w:val="2"/>
            <w:tcBorders>
              <w:top w:val="single" w:color="auto" w:sz="4" w:space="0"/>
              <w:left w:val="single" w:color="auto" w:sz="4" w:space="0"/>
              <w:bottom w:val="single" w:color="auto" w:sz="4" w:space="0"/>
              <w:right w:val="single" w:color="auto" w:sz="4" w:space="0"/>
            </w:tcBorders>
            <w:tcW w:w="5963" w:type="dxa"/>
            <w:vAlign w:val="center"/>
            <w:textDirection w:val="lrTb"/>
            <w:noWrap/>
          </w:tcPr>
          <w:p>
            <w:pPr>
              <w:pStyle w:val="1103"/>
              <w:ind w:firstLine="420"/>
              <w:rPr>
                <w:rFonts w:ascii="宋体" w:eastAsia="宋体" w:cs="宋体"/>
                <w:sz w:val="21"/>
                <w:szCs w:val="21"/>
              </w:rPr>
            </w:pPr>
            <w:r>
              <w:rPr>
                <w:rFonts w:ascii="宋体" w:eastAsia="宋体" w:cs="宋体"/>
                <w:sz w:val="21"/>
                <w:szCs w:val="21"/>
              </w:rPr>
            </w:r>
            <w:r/>
          </w:p>
        </w:tc>
      </w:tr>
      <w:tr>
        <w:trPr>
          <w:trHeight w:val="726"/>
        </w:trPr>
        <w:tc>
          <w:tcPr>
            <w:tcBorders>
              <w:top w:val="single" w:color="auto" w:sz="4" w:space="0"/>
              <w:left w:val="single" w:color="auto" w:sz="4" w:space="0"/>
              <w:bottom w:val="single" w:color="auto" w:sz="4" w:space="0"/>
              <w:right w:val="single" w:color="auto" w:sz="4" w:space="0"/>
            </w:tcBorders>
            <w:tcW w:w="2409" w:type="dxa"/>
            <w:vAlign w:val="center"/>
            <w:textDirection w:val="lrTb"/>
            <w:noWrap/>
          </w:tcPr>
          <w:p>
            <w:pPr>
              <w:pStyle w:val="1103"/>
              <w:jc w:val="center"/>
              <w:rPr>
                <w:rFonts w:hint="eastAsia" w:ascii="宋体" w:eastAsia="宋体" w:cs="宋体"/>
                <w:bCs/>
                <w:sz w:val="21"/>
                <w:szCs w:val="21"/>
              </w:rPr>
            </w:pPr>
            <w:r>
              <w:rPr>
                <w:rFonts w:hint="eastAsia" w:ascii="宋体" w:eastAsia="宋体" w:cs="宋体"/>
                <w:bCs/>
                <w:sz w:val="21"/>
                <w:szCs w:val="21"/>
              </w:rPr>
              <w:t xml:space="preserve">项目编号</w:t>
            </w:r>
            <w:r/>
          </w:p>
        </w:tc>
        <w:tc>
          <w:tcPr>
            <w:gridSpan w:val="2"/>
            <w:tcBorders>
              <w:top w:val="single" w:color="auto" w:sz="4" w:space="0"/>
              <w:left w:val="single" w:color="auto" w:sz="4" w:space="0"/>
              <w:bottom w:val="single" w:color="auto" w:sz="4" w:space="0"/>
              <w:right w:val="single" w:color="auto" w:sz="4" w:space="0"/>
            </w:tcBorders>
            <w:tcW w:w="5963" w:type="dxa"/>
            <w:vAlign w:val="center"/>
            <w:textDirection w:val="lrTb"/>
            <w:noWrap/>
          </w:tcPr>
          <w:p>
            <w:pPr>
              <w:pStyle w:val="1103"/>
              <w:ind w:firstLine="420"/>
              <w:rPr>
                <w:rFonts w:ascii="宋体" w:eastAsia="宋体" w:cs="宋体"/>
                <w:sz w:val="21"/>
                <w:szCs w:val="21"/>
              </w:rPr>
            </w:pPr>
            <w:r>
              <w:rPr>
                <w:rFonts w:ascii="宋体" w:eastAsia="宋体" w:cs="宋体"/>
                <w:sz w:val="21"/>
                <w:szCs w:val="21"/>
              </w:rPr>
            </w:r>
            <w:r/>
          </w:p>
        </w:tc>
      </w:tr>
      <w:tr>
        <w:trPr>
          <w:trHeight w:val="726"/>
        </w:trPr>
        <w:tc>
          <w:tcPr>
            <w:tcBorders>
              <w:top w:val="single" w:color="auto" w:sz="4" w:space="0"/>
              <w:left w:val="single" w:color="auto" w:sz="4" w:space="0"/>
              <w:bottom w:val="single" w:color="auto" w:sz="4" w:space="0"/>
              <w:right w:val="single" w:color="auto" w:sz="4" w:space="0"/>
            </w:tcBorders>
            <w:tcW w:w="2409" w:type="dxa"/>
            <w:vAlign w:val="center"/>
            <w:textDirection w:val="lrTb"/>
            <w:noWrap/>
          </w:tcPr>
          <w:p>
            <w:pPr>
              <w:pStyle w:val="1103"/>
              <w:jc w:val="center"/>
              <w:rPr>
                <w:rFonts w:hint="default" w:ascii="宋体" w:eastAsia="宋体" w:cs="宋体"/>
                <w:bCs/>
                <w:sz w:val="21"/>
                <w:szCs w:val="21"/>
                <w:lang w:val="en-US" w:eastAsia="zh-CN"/>
              </w:rPr>
            </w:pPr>
            <w:r>
              <w:rPr>
                <w:rFonts w:hint="eastAsia" w:cs="宋体"/>
                <w:bCs/>
                <w:sz w:val="21"/>
                <w:szCs w:val="21"/>
                <w:lang w:val="en-US" w:eastAsia="zh-CN"/>
              </w:rPr>
              <w:t xml:space="preserve">包件号</w:t>
            </w:r>
            <w:r/>
          </w:p>
        </w:tc>
        <w:tc>
          <w:tcPr>
            <w:gridSpan w:val="2"/>
            <w:tcBorders>
              <w:top w:val="single" w:color="auto" w:sz="4" w:space="0"/>
              <w:left w:val="single" w:color="auto" w:sz="4" w:space="0"/>
              <w:bottom w:val="single" w:color="auto" w:sz="4" w:space="0"/>
              <w:right w:val="single" w:color="auto" w:sz="4" w:space="0"/>
            </w:tcBorders>
            <w:tcW w:w="5963" w:type="dxa"/>
            <w:vAlign w:val="center"/>
            <w:textDirection w:val="lrTb"/>
            <w:noWrap/>
          </w:tcPr>
          <w:p>
            <w:pPr>
              <w:pStyle w:val="1103"/>
              <w:ind w:firstLine="420"/>
              <w:rPr>
                <w:rFonts w:ascii="宋体" w:eastAsia="宋体" w:cs="宋体"/>
                <w:sz w:val="21"/>
                <w:szCs w:val="21"/>
              </w:rPr>
            </w:pPr>
            <w:r>
              <w:rPr>
                <w:rFonts w:ascii="宋体" w:eastAsia="宋体" w:cs="宋体"/>
                <w:sz w:val="21"/>
                <w:szCs w:val="21"/>
              </w:rPr>
            </w:r>
            <w:r/>
          </w:p>
        </w:tc>
      </w:tr>
      <w:tr>
        <w:trPr>
          <w:cantSplit/>
          <w:trHeight w:val="837"/>
        </w:trPr>
        <w:tc>
          <w:tcPr>
            <w:tcBorders>
              <w:top w:val="single" w:color="auto" w:sz="4" w:space="0"/>
              <w:left w:val="single" w:color="auto" w:sz="4" w:space="0"/>
              <w:bottom w:val="single" w:color="auto" w:sz="4" w:space="0"/>
              <w:right w:val="single" w:color="auto" w:sz="4" w:space="0"/>
            </w:tcBorders>
            <w:tcW w:w="2409" w:type="dxa"/>
            <w:vAlign w:val="center"/>
            <w:vMerge w:val="restart"/>
            <w:textDirection w:val="lrTb"/>
            <w:noWrap/>
          </w:tcPr>
          <w:p>
            <w:pPr>
              <w:jc w:val="center"/>
              <w:tabs>
                <w:tab w:val="left" w:pos="12285" w:leader="none"/>
              </w:tabs>
              <w:rPr>
                <w:rFonts w:ascii="宋体" w:eastAsia="宋体" w:cs="宋体"/>
                <w:bCs/>
              </w:rPr>
            </w:pPr>
            <w:r>
              <w:rPr>
                <w:rFonts w:hint="eastAsia" w:ascii="宋体" w:eastAsia="宋体" w:cs="宋体"/>
                <w:bCs/>
              </w:rPr>
              <w:t xml:space="preserve">总报价</w:t>
            </w:r>
            <w:r/>
          </w:p>
          <w:p>
            <w:pPr>
              <w:jc w:val="center"/>
              <w:tabs>
                <w:tab w:val="left" w:pos="12285" w:leader="none"/>
              </w:tabs>
              <w:rPr>
                <w:rFonts w:ascii="宋体" w:eastAsia="宋体" w:cs="宋体"/>
                <w:bCs/>
              </w:rPr>
            </w:pPr>
            <w:r>
              <w:rPr>
                <w:rFonts w:hint="eastAsia" w:ascii="宋体" w:eastAsia="宋体" w:cs="宋体"/>
                <w:bCs/>
              </w:rPr>
              <w:t xml:space="preserve">（包含所有费用）</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tabs>
                <w:tab w:val="left" w:pos="12285" w:leader="none"/>
              </w:tabs>
              <w:rPr>
                <w:rFonts w:ascii="宋体" w:eastAsia="宋体" w:cs="宋体"/>
                <w:bCs/>
              </w:rPr>
            </w:pPr>
            <w:r>
              <w:rPr>
                <w:rFonts w:hint="eastAsia" w:ascii="宋体" w:eastAsia="宋体" w:cs="宋体"/>
                <w:bCs/>
              </w:rPr>
              <w:t xml:space="preserve">小写</w:t>
            </w:r>
            <w:r/>
          </w:p>
        </w:tc>
        <w:tc>
          <w:tcPr>
            <w:tcBorders>
              <w:top w:val="single" w:color="auto" w:sz="4" w:space="0"/>
              <w:left w:val="single" w:color="auto" w:sz="4" w:space="0"/>
              <w:bottom w:val="single" w:color="auto" w:sz="4" w:space="0"/>
              <w:right w:val="single" w:color="auto" w:sz="4" w:space="0"/>
            </w:tcBorders>
            <w:tcW w:w="4829" w:type="dxa"/>
            <w:vAlign w:val="center"/>
            <w:textDirection w:val="lrTb"/>
            <w:noWrap/>
          </w:tcPr>
          <w:p>
            <w:pPr>
              <w:ind w:firstLine="420"/>
              <w:tabs>
                <w:tab w:val="left" w:pos="12285" w:leader="none"/>
              </w:tabs>
              <w:rPr>
                <w:rFonts w:ascii="宋体" w:eastAsia="宋体" w:cs="宋体"/>
                <w:bCs/>
              </w:rPr>
            </w:pPr>
            <w:r>
              <w:rPr>
                <w:rFonts w:ascii="宋体" w:eastAsia="宋体" w:cs="宋体"/>
                <w:bCs/>
              </w:rPr>
            </w:r>
            <w:r/>
          </w:p>
        </w:tc>
      </w:tr>
      <w:tr>
        <w:trPr>
          <w:cantSplit/>
          <w:trHeight w:val="837"/>
        </w:trPr>
        <w:tc>
          <w:tcPr>
            <w:tcBorders>
              <w:top w:val="single" w:color="auto" w:sz="4" w:space="0"/>
              <w:left w:val="single" w:color="auto" w:sz="4" w:space="0"/>
              <w:bottom w:val="single" w:color="auto" w:sz="4" w:space="0"/>
              <w:right w:val="single" w:color="auto" w:sz="4" w:space="0"/>
            </w:tcBorders>
            <w:tcW w:w="2409" w:type="dxa"/>
            <w:vAlign w:val="center"/>
            <w:vMerge w:val="continue"/>
            <w:textDirection w:val="lrTb"/>
            <w:noWrap/>
          </w:tcPr>
          <w:p>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tabs>
                <w:tab w:val="left" w:pos="12285" w:leader="none"/>
              </w:tabs>
              <w:rPr>
                <w:rFonts w:ascii="宋体" w:eastAsia="宋体" w:cs="宋体"/>
                <w:bCs/>
              </w:rPr>
            </w:pPr>
            <w:r>
              <w:rPr>
                <w:rFonts w:hint="eastAsia" w:ascii="宋体" w:eastAsia="宋体" w:cs="宋体"/>
                <w:bCs/>
              </w:rPr>
              <w:t xml:space="preserve">大写</w:t>
            </w:r>
            <w:r/>
          </w:p>
        </w:tc>
        <w:tc>
          <w:tcPr>
            <w:tcBorders>
              <w:top w:val="single" w:color="auto" w:sz="4" w:space="0"/>
              <w:left w:val="single" w:color="auto" w:sz="4" w:space="0"/>
              <w:bottom w:val="single" w:color="auto" w:sz="4" w:space="0"/>
              <w:right w:val="single" w:color="auto" w:sz="4" w:space="0"/>
            </w:tcBorders>
            <w:tcW w:w="4829" w:type="dxa"/>
            <w:vAlign w:val="center"/>
            <w:textDirection w:val="lrTb"/>
            <w:noWrap/>
          </w:tcPr>
          <w:p>
            <w:pPr>
              <w:ind w:firstLine="420"/>
              <w:tabs>
                <w:tab w:val="left" w:pos="12285" w:leader="none"/>
              </w:tabs>
              <w:rPr>
                <w:rFonts w:ascii="宋体" w:eastAsia="宋体" w:cs="宋体"/>
                <w:bCs/>
              </w:rPr>
            </w:pPr>
            <w:r>
              <w:rPr>
                <w:rFonts w:ascii="宋体" w:eastAsia="宋体" w:cs="宋体"/>
                <w:bCs/>
              </w:rPr>
            </w:r>
            <w:r/>
          </w:p>
        </w:tc>
      </w:tr>
      <w:tr>
        <w:trPr>
          <w:cantSplit/>
          <w:trHeight w:val="723"/>
        </w:trPr>
        <w:tc>
          <w:tcPr>
            <w:tcBorders>
              <w:top w:val="single" w:color="auto" w:sz="4" w:space="0"/>
              <w:left w:val="single" w:color="auto" w:sz="4" w:space="0"/>
              <w:bottom w:val="single" w:color="auto" w:sz="4" w:space="0"/>
              <w:right w:val="single" w:color="auto" w:sz="4" w:space="0"/>
            </w:tcBorders>
            <w:tcW w:w="2409" w:type="dxa"/>
            <w:vAlign w:val="center"/>
            <w:textDirection w:val="lrTb"/>
            <w:noWrap/>
          </w:tcPr>
          <w:p>
            <w:pPr>
              <w:jc w:val="center"/>
              <w:tabs>
                <w:tab w:val="left" w:pos="12285" w:leader="none"/>
              </w:tabs>
              <w:rPr>
                <w:rFonts w:ascii="宋体" w:cs="宋体"/>
              </w:rPr>
            </w:pPr>
            <w:r>
              <w:rPr>
                <w:rFonts w:hint="eastAsia" w:ascii="宋体" w:cs="宋体"/>
              </w:rPr>
              <w:t xml:space="preserve">合同履行期限</w:t>
            </w:r>
            <w:r/>
          </w:p>
        </w:tc>
        <w:tc>
          <w:tcPr>
            <w:gridSpan w:val="2"/>
            <w:tcBorders>
              <w:top w:val="single" w:color="auto" w:sz="4" w:space="0"/>
              <w:left w:val="single" w:color="auto" w:sz="4" w:space="0"/>
              <w:bottom w:val="single" w:color="auto" w:sz="4" w:space="0"/>
              <w:right w:val="single" w:color="auto" w:sz="4" w:space="0"/>
            </w:tcBorders>
            <w:tcW w:w="5963" w:type="dxa"/>
            <w:vAlign w:val="center"/>
            <w:textDirection w:val="lrTb"/>
            <w:noWrap/>
          </w:tcPr>
          <w:p>
            <w:pPr>
              <w:tabs>
                <w:tab w:val="left" w:pos="12285" w:leader="none"/>
              </w:tabs>
              <w:rPr>
                <w:rFonts w:ascii="宋体" w:eastAsia="宋体" w:cs="宋体"/>
                <w:bCs/>
              </w:rPr>
            </w:pPr>
            <w:r>
              <w:rPr>
                <w:rFonts w:ascii="宋体" w:eastAsia="宋体" w:cs="宋体"/>
                <w:bCs/>
              </w:rPr>
            </w:r>
            <w:r/>
          </w:p>
        </w:tc>
      </w:tr>
    </w:tbl>
    <w:p>
      <w:pPr>
        <w:pStyle w:val="1103"/>
        <w:spacing w:before="0" w:beforeAutospacing="0" w:after="0" w:afterAutospacing="0" w:line="360" w:lineRule="auto"/>
        <w:rPr>
          <w:bCs/>
          <w:sz w:val="21"/>
          <w:szCs w:val="21"/>
        </w:rPr>
      </w:pPr>
      <w:r>
        <w:rPr>
          <w:bCs/>
          <w:sz w:val="21"/>
          <w:szCs w:val="21"/>
        </w:rPr>
      </w:r>
      <w:r/>
    </w:p>
    <w:p>
      <w:pPr>
        <w:pStyle w:val="1103"/>
        <w:spacing w:before="0" w:beforeAutospacing="0" w:after="0" w:afterAutospacing="0" w:line="360" w:lineRule="auto"/>
        <w:rPr>
          <w:bCs/>
          <w:sz w:val="21"/>
          <w:szCs w:val="21"/>
        </w:rPr>
      </w:pPr>
      <w:r>
        <w:rPr>
          <w:bCs/>
          <w:sz w:val="21"/>
          <w:szCs w:val="21"/>
        </w:rPr>
      </w:r>
      <w:r/>
    </w:p>
    <w:p>
      <w:pPr>
        <w:pStyle w:val="1103"/>
        <w:spacing w:before="0" w:beforeAutospacing="0" w:after="0" w:afterAutospacing="0" w:line="360" w:lineRule="auto"/>
        <w:rPr>
          <w:bCs/>
          <w:sz w:val="21"/>
          <w:szCs w:val="21"/>
        </w:rPr>
      </w:pPr>
      <w:r>
        <w:rPr>
          <w:rFonts w:hint="eastAsia"/>
          <w:bCs/>
          <w:sz w:val="21"/>
          <w:szCs w:val="21"/>
        </w:rPr>
        <w:t xml:space="preserve">注：</w:t>
      </w:r>
      <w:r/>
    </w:p>
    <w:p>
      <w:pPr>
        <w:pStyle w:val="1103"/>
        <w:spacing w:before="0" w:beforeAutospacing="0" w:after="0" w:afterAutospacing="0" w:line="360" w:lineRule="auto"/>
        <w:rPr>
          <w:bCs/>
          <w:sz w:val="21"/>
          <w:szCs w:val="21"/>
        </w:rPr>
      </w:pPr>
      <w:r>
        <w:rPr>
          <w:rFonts w:hint="eastAsia"/>
          <w:bCs/>
          <w:sz w:val="21"/>
          <w:szCs w:val="21"/>
        </w:rPr>
        <w:t xml:space="preserve">1、以上报价包含本项目产生的所有费用（含税），精确到小数点后两位。</w:t>
      </w:r>
      <w:r/>
    </w:p>
    <w:p>
      <w:pPr>
        <w:pStyle w:val="1103"/>
        <w:spacing w:before="0" w:beforeAutospacing="0" w:after="0" w:afterAutospacing="0" w:line="360" w:lineRule="auto"/>
        <w:rPr>
          <w:bCs/>
          <w:sz w:val="21"/>
          <w:szCs w:val="21"/>
        </w:rPr>
      </w:pPr>
      <w:r>
        <w:rPr>
          <w:rFonts w:hint="eastAsia"/>
          <w:bCs/>
          <w:sz w:val="21"/>
          <w:szCs w:val="21"/>
        </w:rPr>
        <w:t xml:space="preserve">2、此表投标报价须与附件5投标报价明细表合计总价一致。</w:t>
      </w:r>
      <w:r/>
    </w:p>
    <w:p>
      <w:pPr>
        <w:pStyle w:val="1103"/>
        <w:spacing w:before="0" w:beforeAutospacing="0" w:after="0" w:afterAutospacing="0" w:line="360" w:lineRule="auto"/>
        <w:rPr>
          <w:bCs/>
          <w:sz w:val="21"/>
          <w:szCs w:val="21"/>
        </w:rPr>
      </w:pPr>
      <w:r>
        <w:rPr>
          <w:rFonts w:hint="eastAsia"/>
          <w:bCs/>
          <w:sz w:val="21"/>
          <w:szCs w:val="21"/>
        </w:rPr>
        <w:t xml:space="preserve">3、合同履行期限须符合招标文件及招标公告相关要求，否则视为无效响应。</w:t>
      </w:r>
      <w:r/>
    </w:p>
    <w:p>
      <w:pPr>
        <w:pStyle w:val="1103"/>
        <w:spacing w:before="0" w:beforeAutospacing="0" w:after="0" w:afterAutospacing="0" w:line="360" w:lineRule="auto"/>
        <w:rPr>
          <w:bCs/>
          <w:sz w:val="21"/>
          <w:szCs w:val="21"/>
        </w:rPr>
      </w:pPr>
      <w:r>
        <w:rPr>
          <w:bCs/>
          <w:sz w:val="21"/>
          <w:szCs w:val="21"/>
        </w:rPr>
      </w:r>
      <w:r/>
    </w:p>
    <w:p>
      <w:pPr>
        <w:pStyle w:val="1103"/>
        <w:spacing w:before="0" w:beforeAutospacing="0" w:after="0" w:afterAutospacing="0" w:line="360" w:lineRule="auto"/>
        <w:rPr>
          <w:bCs/>
          <w:sz w:val="21"/>
          <w:szCs w:val="21"/>
        </w:rPr>
      </w:pPr>
      <w:r>
        <w:rPr>
          <w:bCs/>
          <w:sz w:val="21"/>
          <w:szCs w:val="21"/>
        </w:rPr>
      </w:r>
      <w:r/>
    </w:p>
    <w:p>
      <w:pPr>
        <w:pStyle w:val="1103"/>
        <w:spacing w:before="0" w:beforeAutospacing="0" w:after="0" w:afterAutospacing="0" w:line="360" w:lineRule="auto"/>
        <w:rPr>
          <w:bCs/>
          <w:sz w:val="21"/>
          <w:szCs w:val="21"/>
        </w:rPr>
      </w:pPr>
      <w:r>
        <w:rPr>
          <w:bCs/>
          <w:sz w:val="21"/>
          <w:szCs w:val="21"/>
        </w:rPr>
      </w:r>
      <w:r/>
    </w:p>
    <w:p>
      <w:pPr>
        <w:pStyle w:val="1103"/>
        <w:spacing w:before="0" w:beforeAutospacing="0" w:after="0" w:afterAutospacing="0" w:line="360" w:lineRule="auto"/>
        <w:rPr>
          <w:bCs/>
          <w:sz w:val="21"/>
          <w:szCs w:val="21"/>
        </w:rPr>
      </w:pPr>
      <w:r>
        <w:rPr>
          <w:bCs/>
          <w:sz w:val="21"/>
          <w:szCs w:val="21"/>
        </w:rPr>
      </w:r>
      <w:r/>
    </w:p>
    <w:p>
      <w:pPr>
        <w:pStyle w:val="1103"/>
        <w:ind w:firstLine="210"/>
        <w:jc w:val="right"/>
        <w:spacing w:before="0" w:beforeAutospacing="0" w:after="0" w:afterAutospacing="0" w:line="360" w:lineRule="auto"/>
        <w:rPr>
          <w:bCs/>
          <w:sz w:val="21"/>
          <w:szCs w:val="21"/>
        </w:rPr>
      </w:pPr>
      <w:r>
        <w:rPr>
          <w:rFonts w:hint="eastAsia"/>
          <w:bCs/>
          <w:sz w:val="21"/>
          <w:szCs w:val="21"/>
        </w:rPr>
        <w:t xml:space="preserve">投标人：（盖章）</w:t>
      </w:r>
      <w:r/>
    </w:p>
    <w:p>
      <w:pPr>
        <w:pStyle w:val="1103"/>
        <w:ind w:firstLine="210"/>
        <w:jc w:val="right"/>
        <w:spacing w:before="0" w:beforeAutospacing="0" w:after="0" w:afterAutospacing="0" w:line="360" w:lineRule="auto"/>
        <w:rPr>
          <w:bCs/>
          <w:sz w:val="21"/>
          <w:szCs w:val="21"/>
        </w:rPr>
      </w:pPr>
      <w:r>
        <w:rPr>
          <w:rFonts w:hint="eastAsia"/>
          <w:bCs/>
          <w:sz w:val="21"/>
          <w:szCs w:val="21"/>
        </w:rPr>
        <w:t xml:space="preserve">法定代表人或其授权委托人：（签字或盖章）</w:t>
      </w:r>
      <w:r/>
    </w:p>
    <w:p>
      <w:pPr>
        <w:pStyle w:val="1103"/>
        <w:ind w:firstLine="210"/>
        <w:jc w:val="right"/>
        <w:spacing w:before="0" w:beforeAutospacing="0" w:after="0" w:afterAutospacing="0" w:line="360" w:lineRule="auto"/>
        <w:rPr>
          <w:bCs/>
          <w:sz w:val="21"/>
          <w:szCs w:val="21"/>
        </w:rPr>
      </w:pPr>
      <w:r>
        <w:rPr>
          <w:rFonts w:hint="eastAsia"/>
          <w:bCs/>
          <w:sz w:val="21"/>
          <w:szCs w:val="21"/>
        </w:rPr>
        <w:t xml:space="preserve">日期：     年   月  日</w:t>
      </w:r>
      <w:r/>
    </w:p>
    <w:p>
      <w:pPr>
        <w:pStyle w:val="1103"/>
        <w:ind w:firstLine="210"/>
        <w:spacing w:before="0" w:beforeAutospacing="0" w:after="0" w:afterAutospacing="0" w:line="360" w:lineRule="auto"/>
        <w:rPr>
          <w:bCs/>
          <w:sz w:val="21"/>
          <w:szCs w:val="21"/>
        </w:rPr>
        <w:sectPr>
          <w:footnotePr/>
          <w:endnotePr/>
          <w:type w:val="nextPage"/>
          <w:pgSz w:w="11906" w:h="16838" w:orient="portrait"/>
          <w:pgMar w:top="1247" w:right="1416" w:bottom="1247" w:left="1474" w:header="851" w:footer="992" w:gutter="0"/>
          <w:cols w:num="1" w:sep="0" w:space="720" w:equalWidth="1"/>
          <w:docGrid w:linePitch="360"/>
        </w:sectPr>
      </w:pPr>
      <w:r>
        <w:rPr>
          <w:bCs/>
          <w:sz w:val="21"/>
          <w:szCs w:val="21"/>
        </w:rPr>
      </w:r>
      <w:r/>
    </w:p>
    <w:p>
      <w:pPr>
        <w:jc w:val="center"/>
        <w:spacing w:line="360" w:lineRule="auto"/>
        <w:rPr>
          <w:rFonts w:ascii="宋体" w:cs="宋体"/>
          <w:b/>
          <w:bCs/>
        </w:rPr>
        <w:outlineLvl w:val="1"/>
      </w:pPr>
      <w:r/>
      <w:bookmarkStart w:id="113" w:name="_Toc498020248"/>
      <w:r/>
      <w:bookmarkStart w:id="114" w:name="_Toc20241706"/>
      <w:r/>
      <w:bookmarkStart w:id="115" w:name="_Toc31972"/>
      <w:r/>
      <w:bookmarkStart w:id="116" w:name="_Toc4695310"/>
      <w:r>
        <w:rPr>
          <w:rFonts w:hint="eastAsia" w:ascii="宋体" w:cs="宋体"/>
          <w:b/>
          <w:bCs/>
        </w:rPr>
        <w:t xml:space="preserve">附件5  投标报价明细表</w:t>
      </w:r>
      <w:bookmarkEnd w:id="113"/>
      <w:r/>
      <w:bookmarkEnd w:id="114"/>
      <w:r/>
      <w:bookmarkEnd w:id="115"/>
      <w:r/>
      <w:bookmarkEnd w:id="116"/>
      <w:r>
        <w:rPr>
          <w:rFonts w:hint="eastAsia" w:ascii="宋体" w:cs="宋体"/>
          <w:b/>
          <w:bCs/>
        </w:rPr>
        <w:t xml:space="preserve">（格式可自拟）</w:t>
      </w:r>
      <w:r/>
    </w:p>
    <w:p>
      <w:pPr>
        <w:pStyle w:val="1103"/>
        <w:spacing w:before="0" w:beforeAutospacing="0" w:after="0" w:afterAutospacing="0" w:line="360" w:lineRule="auto"/>
        <w:rPr>
          <w:bCs/>
          <w:sz w:val="21"/>
          <w:szCs w:val="21"/>
        </w:rPr>
      </w:pPr>
      <w:r>
        <w:rPr>
          <w:rFonts w:hint="eastAsia"/>
          <w:bCs/>
          <w:sz w:val="21"/>
          <w:szCs w:val="21"/>
        </w:rPr>
        <w:t xml:space="preserve">项目名称：</w:t>
      </w:r>
      <w:r>
        <w:rPr>
          <w:rFonts w:hint="eastAsia"/>
          <w:bCs/>
          <w:sz w:val="21"/>
          <w:szCs w:val="21"/>
          <w:u w:val="single"/>
        </w:rPr>
        <w:t xml:space="preserve">                    </w:t>
      </w:r>
      <w:r>
        <w:rPr>
          <w:rFonts w:hint="eastAsia"/>
          <w:bCs/>
          <w:sz w:val="21"/>
          <w:szCs w:val="21"/>
        </w:rPr>
        <w:t xml:space="preserve">                                   </w:t>
      </w:r>
      <w:r/>
    </w:p>
    <w:p>
      <w:pPr>
        <w:pStyle w:val="1103"/>
        <w:spacing w:before="0" w:beforeAutospacing="0" w:after="0" w:afterAutospacing="0" w:line="360" w:lineRule="auto"/>
        <w:rPr>
          <w:bCs/>
          <w:sz w:val="21"/>
          <w:szCs w:val="21"/>
        </w:rPr>
      </w:pPr>
      <w:r>
        <w:rPr>
          <w:rFonts w:hint="eastAsia"/>
          <w:bCs/>
          <w:sz w:val="21"/>
          <w:szCs w:val="21"/>
        </w:rPr>
        <w:t xml:space="preserve">项目编号：</w:t>
      </w:r>
      <w:r>
        <w:rPr>
          <w:rFonts w:hint="eastAsia"/>
          <w:bCs/>
          <w:sz w:val="21"/>
          <w:szCs w:val="21"/>
          <w:u w:val="single"/>
        </w:rPr>
        <w:t xml:space="preserve">                    </w:t>
      </w:r>
      <w:r>
        <w:rPr>
          <w:rFonts w:hint="eastAsia"/>
          <w:bCs/>
          <w:sz w:val="21"/>
          <w:szCs w:val="21"/>
        </w:rPr>
        <w:t xml:space="preserve"> </w:t>
      </w:r>
      <w:r/>
    </w:p>
    <w:p>
      <w:pPr>
        <w:pStyle w:val="1103"/>
        <w:spacing w:before="0" w:beforeAutospacing="0" w:after="0" w:afterAutospacing="0" w:line="360" w:lineRule="auto"/>
        <w:rPr>
          <w:sz w:val="21"/>
          <w:szCs w:val="21"/>
        </w:rPr>
      </w:pPr>
      <w:r>
        <w:rPr>
          <w:rFonts w:hint="eastAsia"/>
          <w:bCs/>
          <w:sz w:val="21"/>
          <w:szCs w:val="21"/>
        </w:rPr>
        <w:t xml:space="preserve">                                                          货币单位：元 （人民币）</w:t>
      </w:r>
      <w:r/>
    </w:p>
    <w:tbl>
      <w:tblPr>
        <w:tblStyle w:val="106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jc w:val="center"/>
          <w:trHeight w:val="5536"/>
        </w:trPr>
        <w:tc>
          <w:tcPr>
            <w:tcBorders>
              <w:top w:val="single" w:color="auto" w:sz="4" w:space="0"/>
              <w:left w:val="single" w:color="auto" w:sz="4" w:space="0"/>
              <w:bottom w:val="single" w:color="auto" w:sz="4" w:space="0"/>
              <w:right w:val="single" w:color="auto" w:sz="4" w:space="0"/>
            </w:tcBorders>
            <w:tcW w:w="8946" w:type="dxa"/>
            <w:vAlign w:val="center"/>
            <w:textDirection w:val="lrTb"/>
            <w:noWrap/>
          </w:tcPr>
          <w:p>
            <w:pPr>
              <w:ind w:firstLine="482"/>
              <w:jc w:val="center"/>
              <w:rPr>
                <w:rFonts w:ascii="宋体"/>
                <w:b/>
                <w:bCs/>
              </w:rPr>
            </w:pPr>
            <w:r>
              <w:rPr>
                <w:rFonts w:ascii="宋体"/>
                <w:b/>
                <w:bCs/>
              </w:rPr>
            </w:r>
            <w:r/>
          </w:p>
        </w:tc>
      </w:tr>
    </w:tbl>
    <w:p>
      <w:pPr>
        <w:spacing w:line="360" w:lineRule="auto"/>
        <w:rPr>
          <w:rFonts w:ascii="宋体" w:cs="宋体"/>
        </w:rPr>
      </w:pPr>
      <w:r>
        <w:rPr>
          <w:rFonts w:ascii="宋体" w:cs="宋体"/>
        </w:rPr>
      </w:r>
      <w:r/>
    </w:p>
    <w:p>
      <w:pPr>
        <w:spacing w:line="360" w:lineRule="auto"/>
        <w:rPr>
          <w:rFonts w:ascii="宋体" w:cs="宋体"/>
        </w:rPr>
      </w:pPr>
      <w:r>
        <w:rPr>
          <w:rFonts w:hint="eastAsia" w:ascii="宋体" w:cs="宋体"/>
        </w:rPr>
        <w:t xml:space="preserve">说明：</w:t>
      </w:r>
      <w:r/>
    </w:p>
    <w:p>
      <w:pPr>
        <w:spacing w:line="360" w:lineRule="auto"/>
        <w:rPr>
          <w:rFonts w:ascii="宋体" w:cs="宋体"/>
        </w:rPr>
      </w:pPr>
      <w:r>
        <w:rPr>
          <w:rFonts w:hint="eastAsia" w:ascii="宋体" w:cs="宋体"/>
        </w:rPr>
        <w:t xml:space="preserve">（1）所有价格均系用人民币表示，单位为元，精确到小数点后两位。</w:t>
      </w:r>
      <w:r/>
    </w:p>
    <w:p>
      <w:pPr>
        <w:spacing w:line="360" w:lineRule="auto"/>
        <w:rPr>
          <w:rFonts w:ascii="宋体" w:cs="宋体"/>
        </w:rPr>
      </w:pPr>
      <w:r>
        <w:rPr>
          <w:rFonts w:hint="eastAsia" w:ascii="宋体" w:cs="宋体"/>
        </w:rPr>
        <w:t xml:space="preserve">（2）该表中包含投标人认为完成本项目所需的所有费用,各项费用须列出明细清单。</w:t>
      </w:r>
      <w:r/>
    </w:p>
    <w:p>
      <w:pPr>
        <w:ind w:firstLine="525"/>
        <w:jc w:val="right"/>
        <w:spacing w:line="360" w:lineRule="auto"/>
        <w:rPr>
          <w:rFonts w:ascii="宋体" w:cs="宋体"/>
        </w:rPr>
      </w:pPr>
      <w:r>
        <w:rPr>
          <w:rFonts w:hint="eastAsia" w:ascii="宋体" w:cs="宋体"/>
        </w:rPr>
        <w:t xml:space="preserve">投标人名称（盖章）</w:t>
      </w:r>
      <w:r>
        <w:rPr>
          <w:rFonts w:hint="eastAsia" w:ascii="宋体" w:cs="宋体"/>
          <w:u w:val="single"/>
        </w:rPr>
        <w:t xml:space="preserve">                      </w:t>
      </w:r>
      <w:r>
        <w:rPr>
          <w:rFonts w:hint="eastAsia" w:ascii="宋体" w:cs="宋体"/>
        </w:rPr>
        <w:t xml:space="preserve">   </w:t>
      </w:r>
      <w:r/>
    </w:p>
    <w:p>
      <w:pPr>
        <w:ind w:firstLine="525"/>
        <w:jc w:val="right"/>
        <w:spacing w:line="360" w:lineRule="auto"/>
        <w:rPr>
          <w:rFonts w:ascii="宋体" w:cs="宋体"/>
        </w:rPr>
      </w:pPr>
      <w:r>
        <w:rPr>
          <w:rFonts w:hint="eastAsia" w:ascii="宋体" w:cs="宋体"/>
        </w:rPr>
        <w:t xml:space="preserve">法定代表人或其授权委托人：</w:t>
      </w:r>
      <w:r>
        <w:rPr>
          <w:rFonts w:hint="eastAsia" w:ascii="宋体" w:cs="宋体"/>
          <w:u w:val="single"/>
        </w:rPr>
        <w:t xml:space="preserve"> （签字或盖章）</w:t>
      </w:r>
      <w:r/>
    </w:p>
    <w:p>
      <w:pPr>
        <w:ind w:firstLine="525"/>
        <w:jc w:val="right"/>
        <w:spacing w:line="360" w:lineRule="auto"/>
        <w:rPr>
          <w:rFonts w:ascii="宋体" w:cs="宋体"/>
        </w:rPr>
      </w:pPr>
      <w:r>
        <w:rPr>
          <w:rFonts w:hint="eastAsia" w:ascii="宋体" w:cs="宋体"/>
        </w:rPr>
        <w:t xml:space="preserve">日期</w:t>
      </w:r>
      <w:r>
        <w:rPr>
          <w:rFonts w:hint="eastAsia" w:ascii="宋体" w:cs="宋体"/>
          <w:u w:val="single"/>
        </w:rPr>
        <w:t xml:space="preserve">      </w:t>
      </w:r>
      <w:r>
        <w:rPr>
          <w:rFonts w:hint="eastAsia" w:ascii="宋体" w:cs="宋体"/>
        </w:rPr>
        <w:t xml:space="preserve">年</w:t>
      </w:r>
      <w:r>
        <w:rPr>
          <w:rFonts w:hint="eastAsia" w:ascii="宋体" w:cs="宋体"/>
          <w:u w:val="single"/>
        </w:rPr>
        <w:t xml:space="preserve">      </w:t>
      </w:r>
      <w:r>
        <w:rPr>
          <w:rFonts w:hint="eastAsia" w:ascii="宋体" w:cs="宋体"/>
        </w:rPr>
        <w:t xml:space="preserve">月</w:t>
      </w:r>
      <w:r>
        <w:rPr>
          <w:rFonts w:hint="eastAsia" w:ascii="宋体" w:cs="宋体"/>
          <w:u w:val="single"/>
        </w:rPr>
        <w:t xml:space="preserve">      </w:t>
      </w:r>
      <w:r>
        <w:rPr>
          <w:rFonts w:hint="eastAsia" w:ascii="宋体" w:cs="宋体"/>
        </w:rPr>
        <w:t xml:space="preserve">日</w:t>
      </w:r>
      <w:r/>
    </w:p>
    <w:p>
      <w:pPr>
        <w:spacing w:line="360" w:lineRule="auto"/>
        <w:rPr>
          <w:rFonts w:ascii="宋体" w:cs="宋体"/>
          <w:b/>
          <w:bCs/>
        </w:rPr>
      </w:pPr>
      <w:r>
        <w:rPr>
          <w:rFonts w:ascii="宋体" w:cs="宋体"/>
          <w:b/>
          <w:bCs/>
        </w:rPr>
      </w:r>
      <w:r/>
    </w:p>
    <w:p>
      <w:pPr>
        <w:spacing w:line="360" w:lineRule="auto"/>
        <w:rPr>
          <w:rFonts w:ascii="宋体" w:cs="宋体"/>
          <w:b/>
          <w:bCs/>
        </w:rPr>
      </w:pPr>
      <w:r>
        <w:rPr>
          <w:rFonts w:hint="eastAsia" w:ascii="宋体" w:cs="宋体"/>
        </w:rPr>
        <w:br w:type="page" w:clear="all"/>
      </w:r>
      <w:bookmarkStart w:id="117" w:name="_Toc4695311"/>
      <w:r/>
      <w:bookmarkStart w:id="118" w:name="_Toc20241707"/>
      <w:r/>
      <w:bookmarkStart w:id="119" w:name="_Toc7613"/>
      <w:r/>
      <w:bookmarkStart w:id="120" w:name="_Toc498020249"/>
      <w:r/>
      <w:r/>
    </w:p>
    <w:p>
      <w:pPr>
        <w:jc w:val="center"/>
        <w:spacing w:line="360" w:lineRule="auto"/>
        <w:rPr>
          <w:rFonts w:ascii="宋体" w:cs="宋体"/>
          <w:b/>
          <w:bCs/>
        </w:rPr>
        <w:outlineLvl w:val="1"/>
      </w:pPr>
      <w:r>
        <w:rPr>
          <w:rFonts w:hint="eastAsia" w:ascii="宋体" w:cs="宋体"/>
          <w:b/>
          <w:bCs/>
        </w:rPr>
        <w:t xml:space="preserve">附件6  偏离表（格式）</w:t>
      </w:r>
      <w:bookmarkEnd w:id="117"/>
      <w:r/>
      <w:bookmarkEnd w:id="118"/>
      <w:r/>
      <w:bookmarkEnd w:id="119"/>
      <w:r/>
      <w:bookmarkEnd w:id="120"/>
      <w:r/>
      <w:r/>
    </w:p>
    <w:p>
      <w:pPr>
        <w:spacing w:line="360" w:lineRule="auto"/>
        <w:rPr>
          <w:rFonts w:ascii="宋体" w:cs="宋体"/>
        </w:rPr>
      </w:pPr>
      <w:r>
        <w:rPr>
          <w:rFonts w:hint="eastAsia" w:ascii="宋体" w:cs="宋体"/>
        </w:rPr>
        <w:t xml:space="preserve">项目名称：</w:t>
      </w:r>
      <w:r>
        <w:rPr>
          <w:rFonts w:hint="eastAsia" w:ascii="宋体" w:cs="宋体"/>
          <w:u w:val="single"/>
        </w:rPr>
        <w:t xml:space="preserve">                     </w:t>
      </w:r>
      <w:r/>
    </w:p>
    <w:p>
      <w:pPr>
        <w:spacing w:line="360" w:lineRule="auto"/>
        <w:rPr>
          <w:rFonts w:ascii="宋体" w:cs="宋体"/>
          <w:u w:val="single"/>
        </w:rPr>
      </w:pPr>
      <w:r>
        <w:rPr>
          <w:rFonts w:hint="eastAsia" w:ascii="宋体" w:cs="宋体"/>
        </w:rPr>
        <w:t xml:space="preserve">项目编号：</w:t>
      </w:r>
      <w:r>
        <w:rPr>
          <w:rFonts w:hint="eastAsia" w:ascii="宋体" w:cs="宋体"/>
          <w:u w:val="single"/>
        </w:rPr>
        <w:t xml:space="preserve">                     </w:t>
      </w:r>
      <w:r/>
    </w:p>
    <w:tbl>
      <w:tblPr>
        <w:tblStyle w:val="1069"/>
        <w:tblW w:w="9119"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49"/>
        <w:gridCol w:w="2659"/>
        <w:gridCol w:w="2801"/>
        <w:gridCol w:w="1605"/>
        <w:gridCol w:w="1005"/>
      </w:tblGrid>
      <w:tr>
        <w:trPr>
          <w:cantSplit/>
          <w:trHeight w:val="800"/>
        </w:trPr>
        <w:tc>
          <w:tcPr>
            <w:tcBorders>
              <w:top w:val="single" w:color="000000" w:sz="6" w:space="0"/>
              <w:left w:val="single" w:color="000000" w:sz="6" w:space="0"/>
              <w:bottom w:val="single" w:color="000000" w:sz="6" w:space="0"/>
              <w:right w:val="single" w:color="auto" w:sz="4" w:space="0"/>
            </w:tcBorders>
            <w:tcW w:w="1049" w:type="dxa"/>
            <w:vAlign w:val="center"/>
            <w:textDirection w:val="lrTb"/>
            <w:noWrap/>
          </w:tcPr>
          <w:p>
            <w:pPr>
              <w:jc w:val="center"/>
              <w:spacing w:line="360" w:lineRule="auto"/>
              <w:rPr>
                <w:rFonts w:ascii="宋体" w:cs="宋体"/>
                <w:b/>
              </w:rPr>
            </w:pPr>
            <w:r>
              <w:rPr>
                <w:rFonts w:hint="eastAsia" w:ascii="宋体" w:cs="宋体"/>
                <w:b/>
              </w:rPr>
              <w:t xml:space="preserve">序号</w:t>
            </w:r>
            <w:r/>
          </w:p>
        </w:tc>
        <w:tc>
          <w:tcPr>
            <w:tcBorders>
              <w:top w:val="single" w:color="000000" w:sz="6" w:space="0"/>
              <w:left w:val="single" w:color="auto" w:sz="4" w:space="0"/>
              <w:bottom w:val="single" w:color="000000" w:sz="6" w:space="0"/>
              <w:right w:val="single" w:color="000000" w:sz="6" w:space="0"/>
            </w:tcBorders>
            <w:tcW w:w="2659" w:type="dxa"/>
            <w:vAlign w:val="center"/>
            <w:textDirection w:val="lrTb"/>
            <w:noWrap/>
          </w:tcPr>
          <w:p>
            <w:pPr>
              <w:jc w:val="center"/>
              <w:spacing w:line="360" w:lineRule="auto"/>
              <w:rPr>
                <w:rFonts w:ascii="宋体" w:cs="宋体"/>
                <w:b/>
              </w:rPr>
            </w:pPr>
            <w:r>
              <w:rPr>
                <w:rFonts w:hint="eastAsia" w:ascii="宋体" w:cs="宋体"/>
                <w:b/>
              </w:rPr>
              <w:t xml:space="preserve">招标文件的相关内容</w:t>
            </w:r>
            <w:r/>
          </w:p>
        </w:tc>
        <w:tc>
          <w:tcPr>
            <w:tcBorders>
              <w:top w:val="single" w:color="000000" w:sz="6" w:space="0"/>
              <w:left w:val="single" w:color="000000" w:sz="6" w:space="0"/>
              <w:bottom w:val="single" w:color="000000" w:sz="6" w:space="0"/>
              <w:right w:val="single" w:color="000000" w:sz="6" w:space="0"/>
            </w:tcBorders>
            <w:tcW w:w="2801" w:type="dxa"/>
            <w:vAlign w:val="center"/>
            <w:textDirection w:val="lrTb"/>
            <w:noWrap/>
          </w:tcPr>
          <w:p>
            <w:pPr>
              <w:jc w:val="center"/>
              <w:spacing w:line="360" w:lineRule="auto"/>
              <w:rPr>
                <w:rFonts w:ascii="宋体" w:cs="宋体"/>
                <w:b/>
              </w:rPr>
            </w:pPr>
            <w:r>
              <w:rPr>
                <w:rFonts w:hint="eastAsia" w:ascii="宋体" w:cs="宋体"/>
                <w:b/>
              </w:rPr>
              <w:t xml:space="preserve">投标文件的响应</w:t>
            </w:r>
            <w:r/>
          </w:p>
        </w:tc>
        <w:tc>
          <w:tcPr>
            <w:tcBorders>
              <w:top w:val="single" w:color="000000" w:sz="6" w:space="0"/>
              <w:left w:val="single" w:color="000000" w:sz="6" w:space="0"/>
              <w:bottom w:val="single" w:color="000000" w:sz="6" w:space="0"/>
              <w:right w:val="single" w:color="000000" w:sz="6" w:space="0"/>
            </w:tcBorders>
            <w:tcW w:w="1605" w:type="dxa"/>
            <w:vAlign w:val="center"/>
            <w:textDirection w:val="lrTb"/>
            <w:noWrap/>
          </w:tcPr>
          <w:p>
            <w:pPr>
              <w:jc w:val="center"/>
              <w:spacing w:line="360" w:lineRule="auto"/>
              <w:rPr>
                <w:rFonts w:ascii="宋体" w:cs="宋体"/>
                <w:b/>
              </w:rPr>
            </w:pPr>
            <w:r>
              <w:rPr>
                <w:rFonts w:hint="eastAsia" w:ascii="宋体" w:cs="宋体"/>
                <w:b/>
              </w:rPr>
              <w:t xml:space="preserve">偏离说明</w:t>
            </w:r>
            <w:r/>
          </w:p>
        </w:tc>
        <w:tc>
          <w:tcPr>
            <w:tcBorders>
              <w:top w:val="single" w:color="000000" w:sz="6" w:space="0"/>
              <w:left w:val="single" w:color="000000" w:sz="6" w:space="0"/>
              <w:bottom w:val="single" w:color="000000" w:sz="6" w:space="0"/>
              <w:right w:val="single" w:color="000000" w:sz="6" w:space="0"/>
            </w:tcBorders>
            <w:tcW w:w="1005" w:type="dxa"/>
            <w:vAlign w:val="center"/>
            <w:textDirection w:val="lrTb"/>
            <w:noWrap/>
          </w:tcPr>
          <w:p>
            <w:pPr>
              <w:jc w:val="center"/>
              <w:spacing w:line="360" w:lineRule="auto"/>
              <w:rPr>
                <w:rFonts w:ascii="宋体" w:cs="宋体"/>
                <w:b/>
              </w:rPr>
            </w:pPr>
            <w:r>
              <w:rPr>
                <w:rFonts w:hint="eastAsia" w:ascii="宋体" w:cs="宋体"/>
                <w:b/>
              </w:rPr>
              <w:t xml:space="preserve">页码</w:t>
            </w:r>
            <w:r/>
          </w:p>
        </w:tc>
      </w:tr>
      <w:tr>
        <w:trPr>
          <w:cantSplit/>
          <w:trHeight w:val="800"/>
        </w:trPr>
        <w:tc>
          <w:tcPr>
            <w:tcBorders>
              <w:top w:val="single" w:color="000000" w:sz="6" w:space="0"/>
              <w:left w:val="single" w:color="000000" w:sz="6" w:space="0"/>
              <w:bottom w:val="single" w:color="000000" w:sz="6" w:space="0"/>
              <w:right w:val="single" w:color="auto" w:sz="4" w:space="0"/>
            </w:tcBorders>
            <w:tcW w:w="1049" w:type="dxa"/>
            <w:vAlign w:val="center"/>
            <w:textDirection w:val="lrTb"/>
            <w:noWrap/>
          </w:tcPr>
          <w:p>
            <w:pPr>
              <w:jc w:val="center"/>
              <w:spacing w:line="360" w:lineRule="auto"/>
              <w:rPr>
                <w:rFonts w:ascii="宋体" w:cs="宋体"/>
              </w:rPr>
            </w:pPr>
            <w:r>
              <w:rPr>
                <w:rFonts w:hint="eastAsia" w:ascii="宋体" w:cs="宋体"/>
              </w:rPr>
              <w:t xml:space="preserve">1</w:t>
            </w:r>
            <w:r/>
          </w:p>
        </w:tc>
        <w:tc>
          <w:tcPr>
            <w:tcBorders>
              <w:top w:val="single" w:color="000000" w:sz="6" w:space="0"/>
              <w:left w:val="single" w:color="auto" w:sz="4" w:space="0"/>
              <w:bottom w:val="single" w:color="000000" w:sz="6" w:space="0"/>
              <w:right w:val="single" w:color="000000" w:sz="6" w:space="0"/>
            </w:tcBorders>
            <w:tcW w:w="2659" w:type="dxa"/>
            <w:vAlign w:val="center"/>
            <w:textDirection w:val="lrTb"/>
            <w:noWrap/>
          </w:tcPr>
          <w:p>
            <w:pPr>
              <w:jc w:val="center"/>
              <w:spacing w:line="360" w:lineRule="auto"/>
              <w:rPr>
                <w:rFonts w:ascii="宋体" w:cs="宋体"/>
              </w:rPr>
            </w:pPr>
            <w:r>
              <w:rPr>
                <w:rFonts w:ascii="宋体" w:cs="宋体"/>
              </w:rPr>
            </w:r>
            <w:r/>
          </w:p>
        </w:tc>
        <w:tc>
          <w:tcPr>
            <w:tcBorders>
              <w:top w:val="single" w:color="000000" w:sz="6" w:space="0"/>
              <w:left w:val="single" w:color="000000" w:sz="6" w:space="0"/>
              <w:bottom w:val="single" w:color="000000" w:sz="6" w:space="0"/>
              <w:right w:val="single" w:color="000000" w:sz="6" w:space="0"/>
            </w:tcBorders>
            <w:tcW w:w="2801" w:type="dxa"/>
            <w:vAlign w:val="center"/>
            <w:textDirection w:val="lrTb"/>
            <w:noWrap/>
          </w:tcPr>
          <w:p>
            <w:pPr>
              <w:jc w:val="center"/>
              <w:spacing w:line="360" w:lineRule="auto"/>
              <w:rPr>
                <w:rFonts w:ascii="宋体" w:cs="宋体"/>
              </w:rPr>
            </w:pPr>
            <w:r>
              <w:rPr>
                <w:rFonts w:ascii="宋体" w:cs="宋体"/>
              </w:rPr>
            </w:r>
            <w:r/>
          </w:p>
        </w:tc>
        <w:tc>
          <w:tcPr>
            <w:tcBorders>
              <w:top w:val="single" w:color="000000" w:sz="6" w:space="0"/>
              <w:left w:val="single" w:color="000000" w:sz="6" w:space="0"/>
              <w:bottom w:val="single" w:color="000000" w:sz="6" w:space="0"/>
              <w:right w:val="single" w:color="000000" w:sz="6" w:space="0"/>
            </w:tcBorders>
            <w:tcW w:w="1605" w:type="dxa"/>
            <w:vAlign w:val="center"/>
            <w:textDirection w:val="lrTb"/>
            <w:noWrap/>
          </w:tcPr>
          <w:p>
            <w:pPr>
              <w:jc w:val="center"/>
              <w:spacing w:line="360" w:lineRule="auto"/>
              <w:rPr>
                <w:rFonts w:ascii="宋体" w:cs="宋体"/>
              </w:rPr>
            </w:pPr>
            <w:r>
              <w:rPr>
                <w:rFonts w:ascii="宋体" w:cs="宋体"/>
              </w:rPr>
            </w:r>
            <w:r/>
          </w:p>
        </w:tc>
        <w:tc>
          <w:tcPr>
            <w:tcBorders>
              <w:top w:val="single" w:color="000000" w:sz="6" w:space="0"/>
              <w:left w:val="single" w:color="000000" w:sz="6" w:space="0"/>
              <w:bottom w:val="single" w:color="000000" w:sz="6" w:space="0"/>
              <w:right w:val="single" w:color="000000" w:sz="6" w:space="0"/>
            </w:tcBorders>
            <w:tcW w:w="1005" w:type="dxa"/>
            <w:vAlign w:val="center"/>
            <w:textDirection w:val="lrTb"/>
            <w:noWrap/>
          </w:tcPr>
          <w:p>
            <w:pPr>
              <w:jc w:val="center"/>
              <w:spacing w:line="360" w:lineRule="auto"/>
              <w:rPr>
                <w:rFonts w:ascii="宋体" w:cs="宋体"/>
              </w:rPr>
            </w:pPr>
            <w:r>
              <w:rPr>
                <w:rFonts w:ascii="宋体" w:cs="宋体"/>
              </w:rPr>
            </w:r>
            <w:r/>
          </w:p>
        </w:tc>
      </w:tr>
      <w:tr>
        <w:trPr>
          <w:cantSplit/>
          <w:trHeight w:val="800"/>
        </w:trPr>
        <w:tc>
          <w:tcPr>
            <w:tcBorders>
              <w:top w:val="single" w:color="000000" w:sz="6" w:space="0"/>
              <w:left w:val="single" w:color="000000" w:sz="6" w:space="0"/>
              <w:bottom w:val="single" w:color="000000" w:sz="6" w:space="0"/>
              <w:right w:val="single" w:color="000000" w:sz="6" w:space="0"/>
            </w:tcBorders>
            <w:tcW w:w="1049" w:type="dxa"/>
            <w:vAlign w:val="center"/>
            <w:textDirection w:val="lrTb"/>
            <w:noWrap/>
          </w:tcPr>
          <w:p>
            <w:pPr>
              <w:jc w:val="center"/>
              <w:spacing w:line="360" w:lineRule="auto"/>
              <w:rPr>
                <w:rFonts w:ascii="宋体" w:cs="宋体"/>
              </w:rPr>
            </w:pPr>
            <w:r>
              <w:rPr>
                <w:rFonts w:hint="eastAsia" w:ascii="宋体" w:cs="宋体"/>
              </w:rPr>
              <w:t xml:space="preserve">2</w:t>
            </w:r>
            <w:r/>
          </w:p>
        </w:tc>
        <w:tc>
          <w:tcPr>
            <w:tcBorders>
              <w:top w:val="single" w:color="000000" w:sz="6" w:space="0"/>
              <w:left w:val="single" w:color="000000" w:sz="6" w:space="0"/>
              <w:bottom w:val="single" w:color="000000" w:sz="6" w:space="0"/>
              <w:right w:val="single" w:color="000000" w:sz="6" w:space="0"/>
            </w:tcBorders>
            <w:tcW w:w="2659" w:type="dxa"/>
            <w:vAlign w:val="center"/>
            <w:textDirection w:val="lrTb"/>
            <w:noWrap/>
          </w:tcPr>
          <w:p>
            <w:pPr>
              <w:jc w:val="center"/>
              <w:spacing w:line="360" w:lineRule="auto"/>
              <w:rPr>
                <w:rFonts w:ascii="宋体" w:cs="宋体"/>
              </w:rPr>
            </w:pPr>
            <w:r>
              <w:rPr>
                <w:rFonts w:ascii="宋体" w:cs="宋体"/>
              </w:rPr>
            </w:r>
            <w:r/>
          </w:p>
        </w:tc>
        <w:tc>
          <w:tcPr>
            <w:tcBorders>
              <w:top w:val="single" w:color="000000" w:sz="6" w:space="0"/>
              <w:left w:val="single" w:color="000000" w:sz="6" w:space="0"/>
              <w:bottom w:val="single" w:color="000000" w:sz="6" w:space="0"/>
              <w:right w:val="single" w:color="000000" w:sz="6" w:space="0"/>
            </w:tcBorders>
            <w:tcW w:w="2801" w:type="dxa"/>
            <w:vAlign w:val="center"/>
            <w:textDirection w:val="lrTb"/>
            <w:noWrap/>
          </w:tcPr>
          <w:p>
            <w:pPr>
              <w:jc w:val="center"/>
              <w:spacing w:line="360" w:lineRule="auto"/>
              <w:rPr>
                <w:rFonts w:ascii="宋体" w:cs="宋体"/>
              </w:rPr>
            </w:pPr>
            <w:r>
              <w:rPr>
                <w:rFonts w:ascii="宋体" w:cs="宋体"/>
              </w:rPr>
            </w:r>
            <w:r/>
          </w:p>
        </w:tc>
        <w:tc>
          <w:tcPr>
            <w:tcBorders>
              <w:top w:val="single" w:color="000000" w:sz="6" w:space="0"/>
              <w:left w:val="single" w:color="000000" w:sz="6" w:space="0"/>
              <w:bottom w:val="single" w:color="000000" w:sz="6" w:space="0"/>
              <w:right w:val="single" w:color="000000" w:sz="6" w:space="0"/>
            </w:tcBorders>
            <w:tcW w:w="1605" w:type="dxa"/>
            <w:vAlign w:val="center"/>
            <w:textDirection w:val="lrTb"/>
            <w:noWrap/>
          </w:tcPr>
          <w:p>
            <w:pPr>
              <w:jc w:val="center"/>
              <w:spacing w:line="360" w:lineRule="auto"/>
              <w:rPr>
                <w:rFonts w:ascii="宋体" w:cs="宋体"/>
              </w:rPr>
            </w:pPr>
            <w:r>
              <w:rPr>
                <w:rFonts w:ascii="宋体" w:cs="宋体"/>
              </w:rPr>
            </w:r>
            <w:r/>
          </w:p>
        </w:tc>
        <w:tc>
          <w:tcPr>
            <w:tcBorders>
              <w:top w:val="single" w:color="000000" w:sz="6" w:space="0"/>
              <w:left w:val="single" w:color="000000" w:sz="6" w:space="0"/>
              <w:bottom w:val="single" w:color="000000" w:sz="6" w:space="0"/>
              <w:right w:val="single" w:color="000000" w:sz="6" w:space="0"/>
            </w:tcBorders>
            <w:tcW w:w="1005" w:type="dxa"/>
            <w:vAlign w:val="center"/>
            <w:textDirection w:val="lrTb"/>
            <w:noWrap/>
          </w:tcPr>
          <w:p>
            <w:pPr>
              <w:jc w:val="center"/>
              <w:spacing w:line="360" w:lineRule="auto"/>
              <w:rPr>
                <w:rFonts w:ascii="宋体" w:cs="宋体"/>
              </w:rPr>
            </w:pPr>
            <w:r>
              <w:rPr>
                <w:rFonts w:ascii="宋体" w:cs="宋体"/>
              </w:rPr>
            </w:r>
            <w:r/>
          </w:p>
        </w:tc>
      </w:tr>
      <w:tr>
        <w:trPr>
          <w:cantSplit/>
          <w:trHeight w:val="800"/>
        </w:trPr>
        <w:tc>
          <w:tcPr>
            <w:tcBorders>
              <w:top w:val="single" w:color="000000" w:sz="6" w:space="0"/>
              <w:left w:val="single" w:color="000000" w:sz="6" w:space="0"/>
              <w:bottom w:val="single" w:color="000000" w:sz="6" w:space="0"/>
              <w:right w:val="single" w:color="000000" w:sz="6" w:space="0"/>
            </w:tcBorders>
            <w:tcW w:w="1049" w:type="dxa"/>
            <w:vAlign w:val="center"/>
            <w:textDirection w:val="lrTb"/>
            <w:noWrap/>
          </w:tcPr>
          <w:p>
            <w:pPr>
              <w:jc w:val="center"/>
              <w:spacing w:line="360" w:lineRule="auto"/>
              <w:rPr>
                <w:rFonts w:ascii="宋体" w:cs="宋体"/>
              </w:rPr>
            </w:pPr>
            <w:r>
              <w:rPr>
                <w:rFonts w:hint="eastAsia" w:ascii="宋体" w:cs="宋体"/>
              </w:rPr>
              <w:t xml:space="preserve">3</w:t>
            </w:r>
            <w:r/>
          </w:p>
        </w:tc>
        <w:tc>
          <w:tcPr>
            <w:tcBorders>
              <w:top w:val="single" w:color="000000" w:sz="6" w:space="0"/>
              <w:left w:val="single" w:color="000000" w:sz="6" w:space="0"/>
              <w:bottom w:val="single" w:color="000000" w:sz="6" w:space="0"/>
              <w:right w:val="single" w:color="000000" w:sz="6" w:space="0"/>
            </w:tcBorders>
            <w:tcW w:w="2659" w:type="dxa"/>
            <w:vAlign w:val="center"/>
            <w:textDirection w:val="lrTb"/>
            <w:noWrap/>
          </w:tcPr>
          <w:p>
            <w:pPr>
              <w:jc w:val="center"/>
              <w:spacing w:line="360" w:lineRule="auto"/>
              <w:rPr>
                <w:rFonts w:ascii="宋体" w:cs="宋体"/>
              </w:rPr>
            </w:pPr>
            <w:r>
              <w:rPr>
                <w:rFonts w:ascii="宋体" w:cs="宋体"/>
              </w:rPr>
            </w:r>
            <w:r/>
          </w:p>
        </w:tc>
        <w:tc>
          <w:tcPr>
            <w:tcBorders>
              <w:top w:val="single" w:color="000000" w:sz="6" w:space="0"/>
              <w:left w:val="single" w:color="000000" w:sz="6" w:space="0"/>
              <w:bottom w:val="single" w:color="000000" w:sz="6" w:space="0"/>
              <w:right w:val="single" w:color="000000" w:sz="6" w:space="0"/>
            </w:tcBorders>
            <w:tcW w:w="2801" w:type="dxa"/>
            <w:vAlign w:val="center"/>
            <w:textDirection w:val="lrTb"/>
            <w:noWrap/>
          </w:tcPr>
          <w:p>
            <w:pPr>
              <w:jc w:val="center"/>
              <w:spacing w:line="360" w:lineRule="auto"/>
              <w:rPr>
                <w:rFonts w:ascii="宋体" w:cs="宋体"/>
              </w:rPr>
            </w:pPr>
            <w:r>
              <w:rPr>
                <w:rFonts w:ascii="宋体" w:cs="宋体"/>
              </w:rPr>
            </w:r>
            <w:r/>
          </w:p>
        </w:tc>
        <w:tc>
          <w:tcPr>
            <w:tcBorders>
              <w:top w:val="single" w:color="000000" w:sz="6" w:space="0"/>
              <w:left w:val="single" w:color="000000" w:sz="6" w:space="0"/>
              <w:bottom w:val="single" w:color="000000" w:sz="6" w:space="0"/>
              <w:right w:val="single" w:color="000000" w:sz="6" w:space="0"/>
            </w:tcBorders>
            <w:tcW w:w="1605" w:type="dxa"/>
            <w:vAlign w:val="center"/>
            <w:textDirection w:val="lrTb"/>
            <w:noWrap/>
          </w:tcPr>
          <w:p>
            <w:pPr>
              <w:jc w:val="center"/>
              <w:spacing w:line="360" w:lineRule="auto"/>
              <w:rPr>
                <w:rFonts w:ascii="宋体" w:cs="宋体"/>
              </w:rPr>
            </w:pPr>
            <w:r>
              <w:rPr>
                <w:rFonts w:ascii="宋体" w:cs="宋体"/>
              </w:rPr>
            </w:r>
            <w:r/>
          </w:p>
        </w:tc>
        <w:tc>
          <w:tcPr>
            <w:tcBorders>
              <w:top w:val="single" w:color="000000" w:sz="6" w:space="0"/>
              <w:left w:val="single" w:color="000000" w:sz="6" w:space="0"/>
              <w:bottom w:val="single" w:color="000000" w:sz="6" w:space="0"/>
              <w:right w:val="single" w:color="000000" w:sz="6" w:space="0"/>
            </w:tcBorders>
            <w:tcW w:w="1005" w:type="dxa"/>
            <w:vAlign w:val="center"/>
            <w:textDirection w:val="lrTb"/>
            <w:noWrap/>
          </w:tcPr>
          <w:p>
            <w:pPr>
              <w:jc w:val="center"/>
              <w:spacing w:line="360" w:lineRule="auto"/>
              <w:rPr>
                <w:rFonts w:ascii="宋体" w:cs="宋体"/>
              </w:rPr>
            </w:pPr>
            <w:r>
              <w:rPr>
                <w:rFonts w:ascii="宋体" w:cs="宋体"/>
              </w:rPr>
            </w:r>
            <w:r/>
          </w:p>
        </w:tc>
      </w:tr>
      <w:tr>
        <w:trPr>
          <w:cantSplit/>
          <w:trHeight w:val="800"/>
        </w:trPr>
        <w:tc>
          <w:tcPr>
            <w:tcBorders>
              <w:top w:val="single" w:color="000000" w:sz="6" w:space="0"/>
              <w:left w:val="single" w:color="000000" w:sz="6" w:space="0"/>
              <w:bottom w:val="single" w:color="000000" w:sz="6" w:space="0"/>
              <w:right w:val="single" w:color="000000" w:sz="6" w:space="0"/>
            </w:tcBorders>
            <w:tcW w:w="1049" w:type="dxa"/>
            <w:vAlign w:val="center"/>
            <w:textDirection w:val="lrTb"/>
            <w:noWrap/>
          </w:tcPr>
          <w:p>
            <w:pPr>
              <w:jc w:val="center"/>
              <w:spacing w:line="360" w:lineRule="auto"/>
              <w:rPr>
                <w:rFonts w:ascii="宋体" w:cs="宋体"/>
              </w:rPr>
            </w:pPr>
            <w:r>
              <w:rPr>
                <w:rFonts w:hint="eastAsia" w:ascii="宋体" w:cs="宋体"/>
              </w:rPr>
              <w:t xml:space="preserve">4</w:t>
            </w:r>
            <w:r/>
          </w:p>
        </w:tc>
        <w:tc>
          <w:tcPr>
            <w:tcBorders>
              <w:top w:val="single" w:color="000000" w:sz="6" w:space="0"/>
              <w:left w:val="single" w:color="000000" w:sz="6" w:space="0"/>
              <w:bottom w:val="single" w:color="000000" w:sz="6" w:space="0"/>
              <w:right w:val="single" w:color="000000" w:sz="6" w:space="0"/>
            </w:tcBorders>
            <w:tcW w:w="2659" w:type="dxa"/>
            <w:vAlign w:val="center"/>
            <w:textDirection w:val="lrTb"/>
            <w:noWrap/>
          </w:tcPr>
          <w:p>
            <w:pPr>
              <w:jc w:val="center"/>
              <w:spacing w:line="360" w:lineRule="auto"/>
              <w:rPr>
                <w:rFonts w:ascii="宋体" w:cs="宋体"/>
              </w:rPr>
            </w:pPr>
            <w:r>
              <w:rPr>
                <w:rFonts w:hint="eastAsia" w:ascii="宋体" w:cs="宋体"/>
              </w:rPr>
              <w:t xml:space="preserve">   </w:t>
            </w:r>
            <w:r/>
          </w:p>
        </w:tc>
        <w:tc>
          <w:tcPr>
            <w:tcBorders>
              <w:top w:val="single" w:color="000000" w:sz="6" w:space="0"/>
              <w:left w:val="single" w:color="000000" w:sz="6" w:space="0"/>
              <w:bottom w:val="single" w:color="000000" w:sz="6" w:space="0"/>
              <w:right w:val="single" w:color="000000" w:sz="6" w:space="0"/>
            </w:tcBorders>
            <w:tcW w:w="2801" w:type="dxa"/>
            <w:vAlign w:val="center"/>
            <w:textDirection w:val="lrTb"/>
            <w:noWrap/>
          </w:tcPr>
          <w:p>
            <w:pPr>
              <w:jc w:val="center"/>
              <w:spacing w:line="360" w:lineRule="auto"/>
              <w:rPr>
                <w:rFonts w:ascii="宋体" w:cs="宋体"/>
              </w:rPr>
            </w:pPr>
            <w:r>
              <w:rPr>
                <w:rFonts w:ascii="宋体" w:cs="宋体"/>
              </w:rPr>
            </w:r>
            <w:r/>
          </w:p>
        </w:tc>
        <w:tc>
          <w:tcPr>
            <w:tcBorders>
              <w:top w:val="single" w:color="000000" w:sz="6" w:space="0"/>
              <w:left w:val="single" w:color="000000" w:sz="6" w:space="0"/>
              <w:bottom w:val="single" w:color="000000" w:sz="6" w:space="0"/>
              <w:right w:val="single" w:color="000000" w:sz="6" w:space="0"/>
            </w:tcBorders>
            <w:tcW w:w="1605" w:type="dxa"/>
            <w:vAlign w:val="center"/>
            <w:textDirection w:val="lrTb"/>
            <w:noWrap/>
          </w:tcPr>
          <w:p>
            <w:pPr>
              <w:jc w:val="center"/>
              <w:spacing w:line="360" w:lineRule="auto"/>
              <w:rPr>
                <w:rFonts w:ascii="宋体" w:cs="宋体"/>
              </w:rPr>
            </w:pPr>
            <w:r>
              <w:rPr>
                <w:rFonts w:ascii="宋体" w:cs="宋体"/>
              </w:rPr>
            </w:r>
            <w:r/>
          </w:p>
        </w:tc>
        <w:tc>
          <w:tcPr>
            <w:tcBorders>
              <w:top w:val="single" w:color="000000" w:sz="6" w:space="0"/>
              <w:left w:val="single" w:color="000000" w:sz="6" w:space="0"/>
              <w:bottom w:val="single" w:color="000000" w:sz="6" w:space="0"/>
              <w:right w:val="single" w:color="000000" w:sz="6" w:space="0"/>
            </w:tcBorders>
            <w:tcW w:w="1005" w:type="dxa"/>
            <w:vAlign w:val="center"/>
            <w:textDirection w:val="lrTb"/>
            <w:noWrap/>
          </w:tcPr>
          <w:p>
            <w:pPr>
              <w:jc w:val="center"/>
              <w:spacing w:line="360" w:lineRule="auto"/>
              <w:rPr>
                <w:rFonts w:ascii="宋体" w:cs="宋体"/>
              </w:rPr>
            </w:pPr>
            <w:r>
              <w:rPr>
                <w:rFonts w:ascii="宋体" w:cs="宋体"/>
              </w:rPr>
            </w:r>
            <w:r/>
          </w:p>
        </w:tc>
      </w:tr>
      <w:tr>
        <w:trPr>
          <w:cantSplit/>
          <w:trHeight w:val="800"/>
        </w:trPr>
        <w:tc>
          <w:tcPr>
            <w:tcBorders>
              <w:top w:val="single" w:color="000000" w:sz="6" w:space="0"/>
              <w:left w:val="single" w:color="000000" w:sz="6" w:space="0"/>
              <w:bottom w:val="single" w:color="000000" w:sz="6" w:space="0"/>
              <w:right w:val="single" w:color="000000" w:sz="6" w:space="0"/>
            </w:tcBorders>
            <w:tcW w:w="1049" w:type="dxa"/>
            <w:vAlign w:val="center"/>
            <w:textDirection w:val="lrTb"/>
            <w:noWrap/>
          </w:tcPr>
          <w:p>
            <w:pPr>
              <w:jc w:val="center"/>
              <w:spacing w:line="360" w:lineRule="auto"/>
              <w:rPr>
                <w:rFonts w:ascii="宋体" w:cs="宋体"/>
              </w:rPr>
            </w:pPr>
            <w:r>
              <w:rPr>
                <w:rFonts w:hint="eastAsia" w:ascii="宋体" w:cs="宋体"/>
              </w:rPr>
              <w:t xml:space="preserve">5</w:t>
            </w:r>
            <w:r/>
          </w:p>
        </w:tc>
        <w:tc>
          <w:tcPr>
            <w:tcBorders>
              <w:top w:val="single" w:color="000000" w:sz="6" w:space="0"/>
              <w:left w:val="single" w:color="000000" w:sz="6" w:space="0"/>
              <w:bottom w:val="single" w:color="000000" w:sz="6" w:space="0"/>
              <w:right w:val="single" w:color="000000" w:sz="6" w:space="0"/>
            </w:tcBorders>
            <w:tcW w:w="2659" w:type="dxa"/>
            <w:vAlign w:val="center"/>
            <w:textDirection w:val="lrTb"/>
            <w:noWrap/>
          </w:tcPr>
          <w:p>
            <w:pPr>
              <w:jc w:val="center"/>
              <w:spacing w:line="360" w:lineRule="auto"/>
              <w:rPr>
                <w:rFonts w:ascii="宋体" w:cs="宋体"/>
              </w:rPr>
            </w:pPr>
            <w:r>
              <w:rPr>
                <w:rFonts w:ascii="宋体" w:cs="宋体"/>
              </w:rPr>
            </w:r>
            <w:r/>
          </w:p>
        </w:tc>
        <w:tc>
          <w:tcPr>
            <w:tcBorders>
              <w:top w:val="single" w:color="000000" w:sz="6" w:space="0"/>
              <w:left w:val="single" w:color="000000" w:sz="6" w:space="0"/>
              <w:bottom w:val="single" w:color="000000" w:sz="6" w:space="0"/>
              <w:right w:val="single" w:color="000000" w:sz="6" w:space="0"/>
            </w:tcBorders>
            <w:tcW w:w="2801" w:type="dxa"/>
            <w:vAlign w:val="center"/>
            <w:textDirection w:val="lrTb"/>
            <w:noWrap/>
          </w:tcPr>
          <w:p>
            <w:pPr>
              <w:jc w:val="center"/>
              <w:spacing w:line="360" w:lineRule="auto"/>
              <w:rPr>
                <w:rFonts w:ascii="宋体" w:cs="宋体"/>
              </w:rPr>
            </w:pPr>
            <w:r>
              <w:rPr>
                <w:rFonts w:ascii="宋体" w:cs="宋体"/>
              </w:rPr>
            </w:r>
            <w:r/>
          </w:p>
        </w:tc>
        <w:tc>
          <w:tcPr>
            <w:tcBorders>
              <w:top w:val="single" w:color="000000" w:sz="6" w:space="0"/>
              <w:left w:val="single" w:color="000000" w:sz="6" w:space="0"/>
              <w:bottom w:val="single" w:color="000000" w:sz="6" w:space="0"/>
              <w:right w:val="single" w:color="000000" w:sz="6" w:space="0"/>
            </w:tcBorders>
            <w:tcW w:w="1605" w:type="dxa"/>
            <w:vAlign w:val="center"/>
            <w:textDirection w:val="lrTb"/>
            <w:noWrap/>
          </w:tcPr>
          <w:p>
            <w:pPr>
              <w:jc w:val="center"/>
              <w:spacing w:line="360" w:lineRule="auto"/>
              <w:rPr>
                <w:rFonts w:ascii="宋体" w:cs="宋体"/>
              </w:rPr>
            </w:pPr>
            <w:r>
              <w:rPr>
                <w:rFonts w:ascii="宋体" w:cs="宋体"/>
              </w:rPr>
            </w:r>
            <w:r/>
          </w:p>
        </w:tc>
        <w:tc>
          <w:tcPr>
            <w:tcBorders>
              <w:top w:val="single" w:color="000000" w:sz="6" w:space="0"/>
              <w:left w:val="single" w:color="000000" w:sz="6" w:space="0"/>
              <w:bottom w:val="single" w:color="000000" w:sz="6" w:space="0"/>
              <w:right w:val="single" w:color="000000" w:sz="6" w:space="0"/>
            </w:tcBorders>
            <w:tcW w:w="1005" w:type="dxa"/>
            <w:vAlign w:val="center"/>
            <w:textDirection w:val="lrTb"/>
            <w:noWrap/>
          </w:tcPr>
          <w:p>
            <w:pPr>
              <w:jc w:val="center"/>
              <w:spacing w:line="360" w:lineRule="auto"/>
              <w:rPr>
                <w:rFonts w:ascii="宋体" w:cs="宋体"/>
              </w:rPr>
            </w:pPr>
            <w:r>
              <w:rPr>
                <w:rFonts w:ascii="宋体" w:cs="宋体"/>
              </w:rPr>
            </w:r>
            <w:r/>
          </w:p>
        </w:tc>
      </w:tr>
    </w:tbl>
    <w:p>
      <w:pPr>
        <w:spacing w:line="360" w:lineRule="auto"/>
        <w:rPr>
          <w:rFonts w:ascii="宋体" w:cs="宋体"/>
        </w:rPr>
      </w:pPr>
      <w:r>
        <w:rPr>
          <w:rFonts w:hint="eastAsia" w:ascii="宋体" w:cs="宋体"/>
        </w:rPr>
        <w:t xml:space="preserve">注：</w:t>
      </w:r>
      <w:r/>
    </w:p>
    <w:p>
      <w:pPr>
        <w:spacing w:line="360" w:lineRule="auto"/>
        <w:rPr>
          <w:rFonts w:ascii="宋体" w:cs="宋体"/>
        </w:rPr>
      </w:pPr>
      <w:r>
        <w:rPr>
          <w:rFonts w:hint="eastAsia" w:ascii="宋体" w:cs="宋体"/>
        </w:rPr>
        <w:t xml:space="preserve">1.投标人须针对招标文件的商务条款、技术条款及项目需求内容逐条响应。</w:t>
      </w:r>
      <w:r/>
    </w:p>
    <w:p>
      <w:pPr>
        <w:spacing w:line="360" w:lineRule="auto"/>
        <w:rPr>
          <w:rFonts w:ascii="宋体" w:cs="宋体"/>
        </w:rPr>
      </w:pPr>
      <w:r>
        <w:rPr>
          <w:rFonts w:hint="eastAsia" w:ascii="宋体" w:cs="宋体"/>
        </w:rPr>
        <w:t xml:space="preserve">2.如果投标文件的响应对招标文件有偏离，请在此表中清楚地列明，并加以说明。</w:t>
      </w:r>
      <w:r/>
    </w:p>
    <w:p>
      <w:pPr>
        <w:spacing w:line="360" w:lineRule="auto"/>
        <w:rPr>
          <w:rFonts w:ascii="宋体" w:cs="宋体"/>
        </w:rPr>
      </w:pPr>
      <w:r>
        <w:rPr>
          <w:rFonts w:hint="eastAsia" w:ascii="宋体" w:cs="宋体"/>
        </w:rPr>
        <w:t xml:space="preserve">3.如果表格叙述不下，可另附页说明，但要便于招标人查阅。</w:t>
      </w:r>
      <w:r/>
    </w:p>
    <w:p>
      <w:pPr>
        <w:pStyle w:val="1087"/>
        <w:ind w:firstLine="449"/>
        <w:spacing w:line="360" w:lineRule="auto"/>
        <w:rPr>
          <w:rFonts w:cs="宋体"/>
          <w:b/>
          <w:bCs/>
        </w:rPr>
      </w:pPr>
      <w:r>
        <w:rPr>
          <w:rFonts w:cs="宋体"/>
          <w:b/>
          <w:bCs/>
        </w:rPr>
      </w:r>
      <w:r/>
    </w:p>
    <w:p>
      <w:pPr>
        <w:spacing w:line="360" w:lineRule="auto"/>
        <w:rPr>
          <w:rFonts w:ascii="宋体" w:cs="宋体"/>
          <w:bCs/>
        </w:rPr>
      </w:pPr>
      <w:r>
        <w:rPr>
          <w:rFonts w:ascii="宋体" w:cs="宋体"/>
          <w:bCs/>
        </w:rPr>
      </w:r>
      <w:r/>
    </w:p>
    <w:p>
      <w:pPr>
        <w:spacing w:line="360" w:lineRule="auto"/>
        <w:rPr>
          <w:rFonts w:ascii="宋体" w:cs="宋体"/>
          <w:bCs/>
        </w:rPr>
      </w:pPr>
      <w:r>
        <w:rPr>
          <w:rFonts w:ascii="宋体" w:cs="宋体"/>
          <w:bCs/>
        </w:rPr>
      </w:r>
      <w:r/>
    </w:p>
    <w:p>
      <w:pPr>
        <w:spacing w:line="360" w:lineRule="auto"/>
        <w:rPr>
          <w:rFonts w:ascii="宋体" w:cs="宋体"/>
          <w:bCs/>
        </w:rPr>
      </w:pPr>
      <w:r>
        <w:rPr>
          <w:rFonts w:ascii="宋体" w:cs="宋体"/>
          <w:bCs/>
        </w:rPr>
      </w:r>
      <w:r/>
    </w:p>
    <w:p>
      <w:pPr>
        <w:spacing w:line="360" w:lineRule="auto"/>
        <w:rPr>
          <w:rFonts w:ascii="宋体" w:cs="宋体"/>
          <w:bCs/>
        </w:rPr>
      </w:pPr>
      <w:r>
        <w:rPr>
          <w:rFonts w:ascii="宋体" w:cs="宋体"/>
          <w:bCs/>
        </w:rPr>
      </w:r>
      <w:r/>
    </w:p>
    <w:p>
      <w:pPr>
        <w:spacing w:line="360" w:lineRule="auto"/>
        <w:rPr>
          <w:rFonts w:ascii="宋体"/>
          <w:b/>
        </w:rPr>
        <w:sectPr>
          <w:footnotePr/>
          <w:endnotePr/>
          <w:type w:val="nextPage"/>
          <w:pgSz w:w="11906" w:h="16838" w:orient="portrait"/>
          <w:pgMar w:top="1247" w:right="1416" w:bottom="1474" w:left="1247" w:header="851" w:footer="992" w:gutter="0"/>
          <w:cols w:num="1" w:sep="0" w:space="720" w:equalWidth="1"/>
          <w:docGrid w:linePitch="360"/>
        </w:sectPr>
      </w:pPr>
      <w:r>
        <w:rPr>
          <w:rFonts w:hint="eastAsia" w:ascii="宋体" w:cs="宋体"/>
          <w:bCs/>
        </w:rPr>
        <w:br w:type="page" w:clear="all"/>
      </w:r>
      <w:bookmarkStart w:id="121" w:name="_Toc13953"/>
      <w:r/>
      <w:bookmarkStart w:id="122" w:name="_Toc20241719"/>
      <w:r/>
      <w:bookmarkStart w:id="123" w:name="_Toc4695323"/>
      <w:r/>
      <w:bookmarkEnd w:id="121"/>
      <w:r/>
      <w:bookmarkEnd w:id="122"/>
      <w:r/>
      <w:bookmarkEnd w:id="123"/>
      <w:r/>
      <w:r/>
    </w:p>
    <w:p>
      <w:pPr>
        <w:jc w:val="center"/>
        <w:spacing w:line="360" w:lineRule="auto"/>
        <w:rPr>
          <w:rFonts w:ascii="宋体" w:cs="宋体"/>
          <w:b/>
          <w:bCs/>
        </w:rPr>
        <w:outlineLvl w:val="1"/>
      </w:pPr>
      <w:r/>
      <w:bookmarkStart w:id="124" w:name="_Toc20241721"/>
      <w:r/>
      <w:bookmarkStart w:id="125" w:name="_Toc32168"/>
      <w:r/>
      <w:bookmarkStart w:id="126" w:name="_Toc4695325"/>
      <w:r>
        <w:rPr>
          <w:rFonts w:hint="eastAsia" w:ascii="宋体" w:cs="宋体"/>
          <w:b/>
          <w:bCs/>
        </w:rPr>
        <w:t xml:space="preserve">附件7  服务内容（格式可自拟）</w:t>
      </w:r>
      <w:r/>
    </w:p>
    <w:p>
      <w:pPr>
        <w:pStyle w:val="1116"/>
        <w:jc w:val="left"/>
        <w:spacing w:before="48"/>
        <w:rPr>
          <w:rFonts w:ascii="宋体" w:cs="宋体"/>
          <w:b/>
          <w:bCs/>
          <w:sz w:val="21"/>
          <w:szCs w:val="21"/>
        </w:rPr>
      </w:pPr>
      <w:r>
        <w:rPr>
          <w:rFonts w:ascii="宋体" w:cs="宋体"/>
          <w:b/>
          <w:bCs/>
          <w:sz w:val="21"/>
          <w:szCs w:val="21"/>
        </w:rPr>
      </w:r>
      <w:r/>
    </w:p>
    <w:p>
      <w:pPr>
        <w:pStyle w:val="1116"/>
        <w:jc w:val="left"/>
        <w:spacing w:before="48"/>
        <w:rPr>
          <w:rFonts w:ascii="宋体" w:cs="宋体"/>
          <w:b/>
          <w:bCs/>
          <w:sz w:val="21"/>
          <w:szCs w:val="21"/>
        </w:rPr>
      </w:pPr>
      <w:r>
        <w:rPr>
          <w:rFonts w:hint="eastAsia" w:ascii="宋体" w:cs="宋体"/>
          <w:b/>
          <w:bCs/>
          <w:sz w:val="21"/>
          <w:szCs w:val="21"/>
        </w:rPr>
        <w:t xml:space="preserve">根据招标人对项目的要求、评标标准的要求及项目本身的特点编写：</w:t>
      </w:r>
      <w:r/>
    </w:p>
    <w:p>
      <w:pPr>
        <w:numPr>
          <w:ilvl w:val="0"/>
          <w:numId w:val="0"/>
        </w:numPr>
        <w:spacing w:line="360" w:lineRule="auto"/>
        <w:rPr>
          <w:rFonts w:hint="default" w:eastAsia="宋体"/>
          <w:lang w:val="en-US" w:eastAsia="zh-CN"/>
        </w:rPr>
      </w:pPr>
      <w:r>
        <w:rPr>
          <w:rFonts w:hint="eastAsia"/>
          <w:lang w:val="en-US" w:eastAsia="zh-CN"/>
        </w:rPr>
        <w:t xml:space="preserve">.......</w:t>
      </w:r>
      <w:r/>
    </w:p>
    <w:p>
      <w:pPr>
        <w:numPr>
          <w:ilvl w:val="0"/>
          <w:numId w:val="0"/>
        </w:numPr>
        <w:spacing w:line="360" w:lineRule="auto"/>
      </w:pPr>
      <w:r>
        <w:rPr>
          <w:rFonts w:hint="eastAsia"/>
        </w:rPr>
        <w:t xml:space="preserve">投标人认为有必要说明的其他事项。</w:t>
      </w:r>
      <w:r/>
    </w:p>
    <w:p>
      <w:pPr>
        <w:pStyle w:val="1150"/>
        <w:ind w:left="0"/>
        <w:jc w:val="both"/>
        <w:spacing w:line="360" w:lineRule="auto"/>
        <w:widowControl w:val="off"/>
        <w:rPr>
          <w:rFonts w:ascii="宋体" w:cs="宋体"/>
          <w:sz w:val="21"/>
          <w:szCs w:val="21"/>
          <w:lang w:eastAsia="zh-CN" w:bidi="ar-SA"/>
        </w:rPr>
      </w:pPr>
      <w:r>
        <w:rPr>
          <w:rFonts w:hint="eastAsia" w:ascii="宋体" w:cs="宋体"/>
          <w:sz w:val="21"/>
          <w:szCs w:val="21"/>
          <w:lang w:eastAsia="zh-CN" w:bidi="ar-SA"/>
        </w:rPr>
        <w:t xml:space="preserve">注：以上内容，投标人应结合本招标文件第五章评标方法和评标标准的要求详细描述并提供相关证明文件。</w:t>
      </w:r>
      <w:r/>
    </w:p>
    <w:p>
      <w:pPr>
        <w:ind w:firstLine="420"/>
        <w:spacing w:line="360" w:lineRule="auto"/>
        <w:rPr>
          <w:rFonts w:ascii="宋体"/>
        </w:rPr>
      </w:pPr>
      <w:r>
        <w:rPr>
          <w:rFonts w:ascii="宋体"/>
        </w:rPr>
      </w:r>
      <w:r/>
    </w:p>
    <w:p>
      <w:pPr>
        <w:ind w:firstLine="420"/>
        <w:spacing w:line="360" w:lineRule="auto"/>
        <w:rPr>
          <w:rFonts w:ascii="宋体"/>
        </w:rPr>
        <w:sectPr>
          <w:footnotePr/>
          <w:endnotePr/>
          <w:type w:val="nextPage"/>
          <w:pgSz w:w="11906" w:h="16838" w:orient="portrait"/>
          <w:pgMar w:top="1247" w:right="1247" w:bottom="1474" w:left="1247" w:header="851" w:footer="992" w:gutter="0"/>
          <w:cols w:num="1" w:sep="0" w:space="720" w:equalWidth="1"/>
          <w:docGrid w:linePitch="360"/>
        </w:sectPr>
      </w:pPr>
      <w:r>
        <w:rPr>
          <w:rFonts w:ascii="宋体"/>
        </w:rPr>
      </w:r>
      <w:r/>
    </w:p>
    <w:p>
      <w:pPr>
        <w:ind w:firstLine="422"/>
        <w:jc w:val="center"/>
        <w:rPr>
          <w:rFonts w:ascii="宋体"/>
          <w:b/>
        </w:rPr>
        <w:outlineLvl w:val="1"/>
      </w:pPr>
      <w:r/>
      <w:bookmarkStart w:id="127" w:name="_Toc2346"/>
      <w:r/>
      <w:bookmarkStart w:id="128" w:name="_Toc516072036"/>
      <w:r/>
      <w:bookmarkStart w:id="129" w:name="_Toc516072007"/>
      <w:r/>
      <w:bookmarkStart w:id="130" w:name="_Toc516075565"/>
      <w:r/>
      <w:bookmarkStart w:id="131" w:name="_Toc507427182"/>
      <w:r>
        <w:rPr>
          <w:rFonts w:hint="eastAsia" w:ascii="宋体"/>
          <w:b/>
        </w:rPr>
        <w:t xml:space="preserve">附件7-</w:t>
      </w:r>
      <w:r>
        <w:rPr>
          <w:rFonts w:ascii="宋体"/>
          <w:b/>
        </w:rPr>
        <w:t xml:space="preserve">1</w:t>
      </w:r>
      <w:r>
        <w:rPr>
          <w:rFonts w:hint="eastAsia" w:ascii="宋体"/>
          <w:b/>
        </w:rPr>
        <w:t xml:space="preserve">  拟投入本项目的项目主要负责人情况表（格式可</w:t>
      </w:r>
      <w:r>
        <w:rPr>
          <w:rFonts w:ascii="宋体"/>
          <w:b/>
        </w:rPr>
        <w:t xml:space="preserve">自拟</w:t>
      </w:r>
      <w:r>
        <w:rPr>
          <w:rFonts w:hint="eastAsia" w:ascii="宋体"/>
          <w:b/>
        </w:rPr>
        <w:t xml:space="preserve">）</w:t>
      </w:r>
      <w:bookmarkEnd w:id="127"/>
      <w:r/>
      <w:bookmarkEnd w:id="128"/>
      <w:r/>
      <w:bookmarkEnd w:id="129"/>
      <w:r/>
      <w:bookmarkEnd w:id="130"/>
      <w:r/>
      <w:bookmarkEnd w:id="131"/>
      <w:r/>
      <w:r/>
    </w:p>
    <w:p>
      <w:pPr>
        <w:rPr>
          <w:rFonts w:ascii="宋体"/>
          <w:u w:val="single"/>
        </w:rPr>
      </w:pPr>
      <w:r>
        <w:rPr>
          <w:rFonts w:hint="eastAsia" w:ascii="宋体"/>
        </w:rPr>
        <w:t xml:space="preserve">项目名称：</w:t>
      </w:r>
      <w:r>
        <w:rPr>
          <w:rFonts w:hint="eastAsia" w:ascii="宋体"/>
          <w:u w:val="single"/>
        </w:rPr>
        <w:t xml:space="preserve">                      </w:t>
      </w:r>
      <w:r/>
    </w:p>
    <w:p>
      <w:pPr>
        <w:rPr>
          <w:rFonts w:ascii="宋体"/>
          <w:u w:val="single"/>
        </w:rPr>
      </w:pPr>
      <w:r>
        <w:rPr>
          <w:rFonts w:hint="eastAsia" w:ascii="宋体"/>
        </w:rPr>
        <w:t xml:space="preserve">项目编号：</w:t>
      </w:r>
      <w:r>
        <w:rPr>
          <w:rFonts w:hint="eastAsia" w:ascii="宋体"/>
          <w:u w:val="single"/>
        </w:rPr>
        <w:t xml:space="preserve">                      </w:t>
      </w:r>
      <w:r/>
    </w:p>
    <w:p>
      <w:pPr>
        <w:rPr>
          <w:rFonts w:ascii="宋体"/>
        </w:rPr>
      </w:pPr>
      <w:r>
        <w:rPr>
          <w:rFonts w:hint="eastAsia" w:ascii="宋体"/>
        </w:rPr>
        <w:t xml:space="preserve">  </w:t>
      </w:r>
      <w:r/>
    </w:p>
    <w:tbl>
      <w:tblPr>
        <w:tblStyle w:val="1069"/>
        <w:tblW w:w="91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72"/>
        <w:gridCol w:w="1078"/>
        <w:gridCol w:w="2276"/>
        <w:gridCol w:w="958"/>
        <w:gridCol w:w="2276"/>
        <w:gridCol w:w="1208"/>
      </w:tblGrid>
      <w:tr>
        <w:trPr>
          <w:cantSplit/>
          <w:jc w:val="center"/>
          <w:trHeight w:val="423"/>
        </w:trPr>
        <w:tc>
          <w:tcPr>
            <w:gridSpan w:val="6"/>
            <w:tcBorders>
              <w:top w:val="single" w:color="auto" w:sz="4" w:space="0"/>
              <w:left w:val="single" w:color="auto" w:sz="4" w:space="0"/>
              <w:bottom w:val="single" w:color="auto" w:sz="4" w:space="0"/>
              <w:right w:val="single" w:color="auto" w:sz="4" w:space="0"/>
            </w:tcBorders>
            <w:tcW w:w="9168" w:type="dxa"/>
            <w:vAlign w:val="center"/>
            <w:textDirection w:val="lrTb"/>
            <w:noWrap/>
          </w:tcPr>
          <w:p>
            <w:pPr>
              <w:pStyle w:val="1171"/>
              <w:jc w:val="left"/>
              <w:spacing w:before="0" w:after="0" w:line="360" w:lineRule="auto"/>
              <w:rPr>
                <w:rFonts w:ascii="宋体" w:eastAsia="宋体"/>
                <w:sz w:val="21"/>
                <w:szCs w:val="21"/>
              </w:rPr>
            </w:pPr>
            <w:r>
              <w:rPr>
                <w:rFonts w:hint="eastAsia" w:ascii="宋体" w:eastAsia="宋体"/>
                <w:sz w:val="21"/>
                <w:szCs w:val="21"/>
              </w:rPr>
              <w:t xml:space="preserve">1.一般情况</w:t>
            </w:r>
            <w:r/>
          </w:p>
        </w:tc>
      </w:tr>
      <w:tr>
        <w:trPr>
          <w:jc w:val="center"/>
          <w:trHeight w:val="544"/>
        </w:trPr>
        <w:tc>
          <w:tcPr>
            <w:tcBorders>
              <w:top w:val="single" w:color="auto" w:sz="4" w:space="0"/>
              <w:left w:val="single" w:color="auto" w:sz="4" w:space="0"/>
              <w:bottom w:val="single" w:color="auto" w:sz="4" w:space="0"/>
              <w:right w:val="single" w:color="auto" w:sz="4" w:space="0"/>
            </w:tcBorders>
            <w:tcW w:w="1372" w:type="dxa"/>
            <w:vAlign w:val="center"/>
            <w:textDirection w:val="lrTb"/>
            <w:noWrap/>
          </w:tcPr>
          <w:p>
            <w:pPr>
              <w:pStyle w:val="1171"/>
              <w:spacing w:before="0" w:after="0" w:line="360" w:lineRule="auto"/>
              <w:rPr>
                <w:rFonts w:ascii="宋体" w:eastAsia="宋体"/>
                <w:sz w:val="21"/>
                <w:szCs w:val="21"/>
              </w:rPr>
            </w:pPr>
            <w:r>
              <w:rPr>
                <w:rFonts w:hint="eastAsia" w:ascii="宋体" w:eastAsia="宋体"/>
                <w:sz w:val="21"/>
                <w:szCs w:val="21"/>
              </w:rPr>
              <w:t xml:space="preserve">姓名</w:t>
            </w:r>
            <w:r/>
          </w:p>
        </w:tc>
        <w:tc>
          <w:tcPr>
            <w:tcBorders>
              <w:top w:val="single" w:color="auto" w:sz="4" w:space="0"/>
              <w:left w:val="single" w:color="auto" w:sz="4" w:space="0"/>
              <w:bottom w:val="single" w:color="auto" w:sz="4" w:space="0"/>
              <w:right w:val="single" w:color="auto" w:sz="4" w:space="0"/>
            </w:tcBorders>
            <w:tcW w:w="1078" w:type="dxa"/>
            <w:textDirection w:val="lrTb"/>
            <w:noWrap/>
          </w:tcPr>
          <w:p>
            <w:pPr>
              <w:pStyle w:val="1171"/>
              <w:spacing w:before="0" w:after="0" w:line="360" w:lineRule="auto"/>
              <w:rPr>
                <w:rFonts w:ascii="宋体" w:eastAsia="宋体"/>
                <w:sz w:val="21"/>
                <w:szCs w:val="21"/>
              </w:rPr>
            </w:pPr>
            <w:r>
              <w:rPr>
                <w:rFonts w:ascii="宋体" w:eastAsia="宋体"/>
                <w:sz w:val="21"/>
                <w:szCs w:val="21"/>
              </w:rPr>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tcPr>
          <w:p>
            <w:pPr>
              <w:pStyle w:val="1171"/>
              <w:spacing w:before="0" w:after="0" w:line="360" w:lineRule="auto"/>
              <w:rPr>
                <w:rFonts w:ascii="宋体" w:eastAsia="宋体"/>
                <w:sz w:val="21"/>
                <w:szCs w:val="21"/>
              </w:rPr>
            </w:pPr>
            <w:r>
              <w:rPr>
                <w:rFonts w:hint="eastAsia" w:ascii="宋体" w:eastAsia="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tcPr>
          <w:p>
            <w:pPr>
              <w:pStyle w:val="1171"/>
              <w:spacing w:before="0" w:after="0" w:line="360" w:lineRule="auto"/>
              <w:rPr>
                <w:rFonts w:ascii="宋体" w:eastAsia="宋体"/>
                <w:sz w:val="21"/>
                <w:szCs w:val="21"/>
              </w:rPr>
            </w:pPr>
            <w:r>
              <w:rPr>
                <w:rFonts w:ascii="宋体" w:eastAsia="宋体"/>
                <w:sz w:val="21"/>
                <w:szCs w:val="21"/>
              </w:rPr>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tcPr>
          <w:p>
            <w:pPr>
              <w:pStyle w:val="1171"/>
              <w:spacing w:before="0" w:after="0" w:line="360" w:lineRule="auto"/>
              <w:rPr>
                <w:rFonts w:ascii="宋体" w:eastAsia="宋体"/>
                <w:sz w:val="21"/>
                <w:szCs w:val="21"/>
              </w:rPr>
            </w:pPr>
            <w:r>
              <w:rPr>
                <w:rFonts w:hint="eastAsia" w:ascii="宋体" w:eastAsia="宋体"/>
                <w:sz w:val="21"/>
                <w:szCs w:val="21"/>
              </w:rPr>
              <w:t xml:space="preserve">技术职务</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ind w:firstLine="500"/>
              <w:jc w:val="center"/>
              <w:spacing w:before="120"/>
              <w:rPr>
                <w:rFonts w:ascii="宋体"/>
                <w:spacing w:val="20"/>
              </w:rPr>
            </w:pPr>
            <w:r>
              <w:rPr>
                <w:rFonts w:ascii="宋体"/>
                <w:spacing w:val="20"/>
              </w:rPr>
            </w:r>
            <w:r/>
          </w:p>
        </w:tc>
      </w:tr>
      <w:tr>
        <w:trPr>
          <w:jc w:val="center"/>
          <w:trHeight w:val="529"/>
        </w:trPr>
        <w:tc>
          <w:tcPr>
            <w:tcBorders>
              <w:top w:val="single" w:color="auto" w:sz="4" w:space="0"/>
              <w:left w:val="single" w:color="auto" w:sz="4" w:space="0"/>
              <w:bottom w:val="single" w:color="auto" w:sz="4" w:space="0"/>
              <w:right w:val="single" w:color="auto" w:sz="4" w:space="0"/>
            </w:tcBorders>
            <w:tcW w:w="1372" w:type="dxa"/>
            <w:vAlign w:val="center"/>
            <w:textDirection w:val="lrTb"/>
            <w:noWrap/>
          </w:tcPr>
          <w:p>
            <w:pPr>
              <w:pStyle w:val="1171"/>
              <w:spacing w:before="0" w:after="0" w:line="360" w:lineRule="auto"/>
              <w:rPr>
                <w:rFonts w:ascii="宋体" w:eastAsia="宋体"/>
                <w:sz w:val="21"/>
                <w:szCs w:val="21"/>
              </w:rPr>
            </w:pPr>
            <w:r>
              <w:rPr>
                <w:rFonts w:hint="eastAsia" w:ascii="宋体" w:eastAsia="宋体"/>
                <w:sz w:val="21"/>
                <w:szCs w:val="21"/>
              </w:rPr>
              <w:t xml:space="preserve">职务</w:t>
            </w:r>
            <w:r/>
          </w:p>
        </w:tc>
        <w:tc>
          <w:tcPr>
            <w:tcBorders>
              <w:top w:val="single" w:color="auto" w:sz="4" w:space="0"/>
              <w:left w:val="single" w:color="auto" w:sz="4" w:space="0"/>
              <w:bottom w:val="single" w:color="auto" w:sz="4" w:space="0"/>
              <w:right w:val="single" w:color="auto" w:sz="4" w:space="0"/>
            </w:tcBorders>
            <w:tcW w:w="1078" w:type="dxa"/>
            <w:textDirection w:val="lrTb"/>
            <w:noWrap/>
          </w:tcPr>
          <w:p>
            <w:pPr>
              <w:pStyle w:val="1171"/>
              <w:spacing w:before="0" w:after="0" w:line="360" w:lineRule="auto"/>
              <w:rPr>
                <w:rFonts w:ascii="宋体" w:eastAsia="宋体"/>
                <w:sz w:val="21"/>
                <w:szCs w:val="21"/>
              </w:rPr>
            </w:pPr>
            <w:r>
              <w:rPr>
                <w:rFonts w:ascii="宋体" w:eastAsia="宋体"/>
                <w:sz w:val="21"/>
                <w:szCs w:val="21"/>
              </w:rPr>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tcPr>
          <w:p>
            <w:pPr>
              <w:pStyle w:val="1171"/>
              <w:spacing w:before="0" w:after="0" w:line="360" w:lineRule="auto"/>
              <w:rPr>
                <w:rFonts w:ascii="宋体" w:eastAsia="宋体"/>
                <w:sz w:val="21"/>
                <w:szCs w:val="21"/>
              </w:rPr>
            </w:pPr>
            <w:r>
              <w:rPr>
                <w:rFonts w:hint="eastAsia" w:ascii="宋体" w:eastAsia="宋体"/>
                <w:sz w:val="21"/>
                <w:szCs w:val="21"/>
              </w:rPr>
              <w:t xml:space="preserve">本合同中拟任职务</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tcPr>
          <w:p>
            <w:pPr>
              <w:pStyle w:val="1171"/>
              <w:spacing w:before="0" w:after="0" w:line="360" w:lineRule="auto"/>
              <w:rPr>
                <w:rFonts w:ascii="宋体" w:eastAsia="宋体"/>
                <w:sz w:val="21"/>
                <w:szCs w:val="21"/>
              </w:rPr>
            </w:pPr>
            <w:r>
              <w:rPr>
                <w:rFonts w:ascii="宋体" w:eastAsia="宋体"/>
                <w:sz w:val="21"/>
                <w:szCs w:val="21"/>
              </w:rPr>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tcPr>
          <w:p>
            <w:pPr>
              <w:pStyle w:val="1171"/>
              <w:spacing w:before="0" w:after="0" w:line="360" w:lineRule="auto"/>
              <w:rPr>
                <w:rFonts w:ascii="宋体" w:eastAsia="宋体"/>
                <w:sz w:val="21"/>
                <w:szCs w:val="21"/>
              </w:rPr>
            </w:pPr>
            <w:r>
              <w:rPr>
                <w:rFonts w:hint="eastAsia" w:ascii="宋体" w:eastAsia="宋体"/>
                <w:sz w:val="21"/>
                <w:szCs w:val="21"/>
              </w:rPr>
              <w:t xml:space="preserve">为申请人服务地点</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ind w:firstLine="500"/>
              <w:jc w:val="center"/>
              <w:spacing w:before="120"/>
              <w:rPr>
                <w:rFonts w:ascii="宋体"/>
                <w:spacing w:val="20"/>
              </w:rPr>
            </w:pPr>
            <w:r>
              <w:rPr>
                <w:rFonts w:ascii="宋体"/>
                <w:spacing w:val="20"/>
              </w:rPr>
            </w:r>
            <w:r/>
          </w:p>
        </w:tc>
      </w:tr>
      <w:tr>
        <w:trPr>
          <w:cantSplit/>
          <w:jc w:val="center"/>
          <w:trHeight w:val="423"/>
        </w:trPr>
        <w:tc>
          <w:tcPr>
            <w:tcBorders>
              <w:top w:val="single" w:color="auto" w:sz="4" w:space="0"/>
              <w:left w:val="single" w:color="auto" w:sz="4" w:space="0"/>
              <w:bottom w:val="single" w:color="auto" w:sz="4" w:space="0"/>
              <w:right w:val="single" w:color="auto" w:sz="4" w:space="0"/>
            </w:tcBorders>
            <w:tcW w:w="1372" w:type="dxa"/>
            <w:vAlign w:val="center"/>
            <w:textDirection w:val="lrTb"/>
            <w:noWrap/>
          </w:tcPr>
          <w:p>
            <w:pPr>
              <w:pStyle w:val="1171"/>
              <w:spacing w:before="0" w:after="0" w:line="360" w:lineRule="auto"/>
              <w:rPr>
                <w:rFonts w:ascii="宋体" w:eastAsia="宋体"/>
                <w:sz w:val="21"/>
                <w:szCs w:val="21"/>
              </w:rPr>
            </w:pPr>
            <w:r>
              <w:rPr>
                <w:rFonts w:hint="eastAsia" w:ascii="宋体" w:eastAsia="宋体"/>
                <w:sz w:val="21"/>
                <w:szCs w:val="21"/>
              </w:rPr>
              <w:t xml:space="preserve">学历</w:t>
            </w:r>
            <w:r/>
          </w:p>
        </w:tc>
        <w:tc>
          <w:tcPr>
            <w:gridSpan w:val="5"/>
            <w:tcBorders>
              <w:top w:val="single" w:color="auto" w:sz="4" w:space="0"/>
              <w:left w:val="single" w:color="auto" w:sz="4" w:space="0"/>
              <w:bottom w:val="single" w:color="auto" w:sz="4" w:space="0"/>
              <w:right w:val="single" w:color="auto" w:sz="4" w:space="0"/>
            </w:tcBorders>
            <w:tcW w:w="7796" w:type="dxa"/>
            <w:vAlign w:val="center"/>
            <w:textDirection w:val="lrTb"/>
            <w:noWrap/>
          </w:tcPr>
          <w:p>
            <w:pPr>
              <w:pStyle w:val="1171"/>
              <w:spacing w:before="0" w:after="0" w:line="360" w:lineRule="auto"/>
              <w:rPr>
                <w:rFonts w:ascii="宋体" w:eastAsia="宋体"/>
                <w:sz w:val="21"/>
                <w:szCs w:val="21"/>
              </w:rPr>
            </w:pPr>
            <w:r>
              <w:rPr>
                <w:rFonts w:ascii="宋体" w:eastAsia="宋体"/>
                <w:sz w:val="21"/>
                <w:szCs w:val="21"/>
              </w:rPr>
            </w:r>
            <w:r/>
          </w:p>
        </w:tc>
      </w:tr>
      <w:tr>
        <w:trPr>
          <w:cantSplit/>
          <w:jc w:val="center"/>
          <w:trHeight w:val="544"/>
        </w:trPr>
        <w:tc>
          <w:tcPr>
            <w:gridSpan w:val="2"/>
            <w:tcBorders>
              <w:top w:val="single" w:color="auto" w:sz="4" w:space="0"/>
              <w:left w:val="single" w:color="auto" w:sz="4" w:space="0"/>
              <w:bottom w:val="single" w:color="auto" w:sz="4" w:space="0"/>
              <w:right w:val="single" w:color="auto" w:sz="4" w:space="0"/>
            </w:tcBorders>
            <w:tcW w:w="2450" w:type="dxa"/>
            <w:vAlign w:val="center"/>
            <w:textDirection w:val="lrTb"/>
            <w:noWrap/>
          </w:tcPr>
          <w:p>
            <w:pPr>
              <w:pStyle w:val="1171"/>
              <w:spacing w:before="0" w:after="0" w:line="360" w:lineRule="auto"/>
              <w:rPr>
                <w:rFonts w:ascii="宋体" w:eastAsia="宋体"/>
                <w:sz w:val="21"/>
                <w:szCs w:val="21"/>
              </w:rPr>
            </w:pPr>
            <w:r>
              <w:rPr>
                <w:rFonts w:hint="eastAsia" w:ascii="宋体" w:eastAsia="宋体"/>
                <w:sz w:val="21"/>
                <w:szCs w:val="21"/>
              </w:rPr>
              <w:t xml:space="preserve">相关职业/执业资格</w:t>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tcPr>
          <w:p>
            <w:pPr>
              <w:pStyle w:val="1171"/>
              <w:spacing w:before="0" w:after="0" w:line="360" w:lineRule="auto"/>
              <w:rPr>
                <w:rFonts w:ascii="宋体" w:eastAsia="宋体"/>
                <w:sz w:val="21"/>
                <w:szCs w:val="21"/>
              </w:rPr>
            </w:pPr>
            <w:r>
              <w:rPr>
                <w:rFonts w:ascii="宋体" w:eastAsia="宋体"/>
                <w:sz w:val="21"/>
                <w:szCs w:val="21"/>
              </w:rPr>
            </w:r>
            <w:r/>
          </w:p>
        </w:tc>
        <w:tc>
          <w:tcPr>
            <w:gridSpan w:val="2"/>
            <w:tcBorders>
              <w:top w:val="single" w:color="auto" w:sz="4" w:space="0"/>
              <w:left w:val="single" w:color="auto" w:sz="4" w:space="0"/>
              <w:bottom w:val="single" w:color="auto" w:sz="4" w:space="0"/>
              <w:right w:val="single" w:color="auto" w:sz="4" w:space="0"/>
            </w:tcBorders>
            <w:tcW w:w="3234" w:type="dxa"/>
            <w:vAlign w:val="center"/>
            <w:textDirection w:val="lrTb"/>
            <w:noWrap/>
          </w:tcPr>
          <w:p>
            <w:pPr>
              <w:pStyle w:val="1171"/>
              <w:spacing w:before="0" w:after="0" w:line="360" w:lineRule="auto"/>
              <w:rPr>
                <w:rFonts w:ascii="宋体" w:eastAsia="宋体"/>
                <w:sz w:val="21"/>
                <w:szCs w:val="21"/>
              </w:rPr>
            </w:pPr>
            <w:r>
              <w:rPr>
                <w:rFonts w:hint="eastAsia" w:ascii="宋体" w:eastAsia="宋体"/>
                <w:sz w:val="21"/>
                <w:szCs w:val="21"/>
              </w:rPr>
              <w:t xml:space="preserve">取得职业/执业资格时间</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ind w:firstLine="500"/>
              <w:jc w:val="center"/>
              <w:spacing w:before="120"/>
              <w:rPr>
                <w:rFonts w:ascii="宋体"/>
                <w:spacing w:val="20"/>
              </w:rPr>
            </w:pPr>
            <w:r>
              <w:rPr>
                <w:rFonts w:ascii="宋体"/>
                <w:spacing w:val="20"/>
              </w:rPr>
            </w:r>
            <w:r/>
          </w:p>
        </w:tc>
      </w:tr>
      <w:tr>
        <w:trPr>
          <w:cantSplit/>
          <w:jc w:val="center"/>
          <w:trHeight w:val="423"/>
        </w:trPr>
        <w:tc>
          <w:tcPr>
            <w:gridSpan w:val="6"/>
            <w:tcBorders>
              <w:top w:val="single" w:color="auto" w:sz="4" w:space="0"/>
              <w:left w:val="single" w:color="auto" w:sz="4" w:space="0"/>
              <w:bottom w:val="single" w:color="auto" w:sz="4" w:space="0"/>
              <w:right w:val="single" w:color="auto" w:sz="4" w:space="0"/>
            </w:tcBorders>
            <w:tcW w:w="9168" w:type="dxa"/>
            <w:vAlign w:val="center"/>
            <w:textDirection w:val="lrTb"/>
            <w:noWrap/>
          </w:tcPr>
          <w:p>
            <w:pPr>
              <w:pStyle w:val="1171"/>
              <w:jc w:val="left"/>
              <w:spacing w:before="0" w:after="0" w:line="360" w:lineRule="auto"/>
              <w:rPr>
                <w:rFonts w:ascii="宋体" w:eastAsia="宋体"/>
                <w:sz w:val="21"/>
                <w:szCs w:val="21"/>
              </w:rPr>
            </w:pPr>
            <w:r>
              <w:rPr>
                <w:rFonts w:hint="eastAsia" w:ascii="宋体" w:eastAsia="宋体"/>
                <w:sz w:val="21"/>
                <w:szCs w:val="21"/>
              </w:rPr>
              <w:t xml:space="preserve">2.经历</w:t>
            </w:r>
            <w:r/>
          </w:p>
        </w:tc>
      </w:tr>
      <w:tr>
        <w:trPr>
          <w:cantSplit/>
          <w:jc w:val="center"/>
          <w:trHeight w:val="862"/>
        </w:trPr>
        <w:tc>
          <w:tcPr>
            <w:tcBorders>
              <w:top w:val="single" w:color="auto" w:sz="4" w:space="0"/>
              <w:left w:val="single" w:color="auto" w:sz="4" w:space="0"/>
              <w:bottom w:val="single" w:color="auto" w:sz="4" w:space="0"/>
              <w:right w:val="single" w:color="auto" w:sz="4" w:space="0"/>
            </w:tcBorders>
            <w:tcW w:w="1372" w:type="dxa"/>
            <w:vAlign w:val="center"/>
            <w:textDirection w:val="lrTb"/>
            <w:noWrap/>
          </w:tcPr>
          <w:p>
            <w:pPr>
              <w:pStyle w:val="1171"/>
              <w:spacing w:before="0" w:after="0" w:line="360" w:lineRule="auto"/>
              <w:rPr>
                <w:rFonts w:ascii="宋体" w:eastAsia="宋体"/>
                <w:sz w:val="21"/>
                <w:szCs w:val="21"/>
              </w:rPr>
            </w:pPr>
            <w:r>
              <w:rPr>
                <w:rFonts w:hint="eastAsia" w:ascii="宋体" w:eastAsia="宋体"/>
                <w:sz w:val="21"/>
                <w:szCs w:val="21"/>
              </w:rPr>
              <w:t xml:space="preserve">年份</w:t>
            </w:r>
            <w:r/>
          </w:p>
        </w:tc>
        <w:tc>
          <w:tcPr>
            <w:gridSpan w:val="2"/>
            <w:tcBorders>
              <w:top w:val="single" w:color="auto" w:sz="4" w:space="0"/>
              <w:left w:val="single" w:color="auto" w:sz="4" w:space="0"/>
              <w:bottom w:val="single" w:color="auto" w:sz="4" w:space="0"/>
              <w:right w:val="single" w:color="auto" w:sz="4" w:space="0"/>
            </w:tcBorders>
            <w:tcW w:w="3354" w:type="dxa"/>
            <w:vAlign w:val="center"/>
            <w:textDirection w:val="lrTb"/>
            <w:noWrap/>
          </w:tcPr>
          <w:p>
            <w:pPr>
              <w:pStyle w:val="1171"/>
              <w:spacing w:before="0" w:after="0" w:line="360" w:lineRule="auto"/>
              <w:rPr>
                <w:rFonts w:ascii="宋体" w:eastAsia="宋体"/>
                <w:sz w:val="21"/>
                <w:szCs w:val="21"/>
              </w:rPr>
            </w:pPr>
            <w:r>
              <w:rPr>
                <w:rFonts w:hint="eastAsia" w:ascii="宋体" w:eastAsia="宋体"/>
                <w:sz w:val="21"/>
                <w:szCs w:val="21"/>
              </w:rPr>
              <w:t xml:space="preserve">负责过的主要项目</w:t>
            </w:r>
            <w:r/>
          </w:p>
          <w:p>
            <w:pPr>
              <w:pStyle w:val="1171"/>
              <w:spacing w:before="0" w:after="0" w:line="360" w:lineRule="auto"/>
              <w:rPr>
                <w:rFonts w:ascii="宋体" w:eastAsia="宋体"/>
                <w:sz w:val="21"/>
                <w:szCs w:val="21"/>
              </w:rPr>
            </w:pPr>
            <w:r>
              <w:rPr>
                <w:rFonts w:hint="eastAsia" w:ascii="宋体" w:eastAsia="宋体"/>
                <w:sz w:val="21"/>
                <w:szCs w:val="21"/>
              </w:rPr>
              <w:t xml:space="preserve">（类型金额）</w:t>
            </w:r>
            <w:r/>
          </w:p>
        </w:tc>
        <w:tc>
          <w:tcPr>
            <w:gridSpan w:val="2"/>
            <w:tcBorders>
              <w:top w:val="single" w:color="auto" w:sz="4" w:space="0"/>
              <w:left w:val="single" w:color="auto" w:sz="4" w:space="0"/>
              <w:bottom w:val="single" w:color="auto" w:sz="4" w:space="0"/>
              <w:right w:val="single" w:color="auto" w:sz="4" w:space="0"/>
            </w:tcBorders>
            <w:tcW w:w="3234" w:type="dxa"/>
            <w:vAlign w:val="center"/>
            <w:textDirection w:val="lrTb"/>
            <w:noWrap/>
          </w:tcPr>
          <w:p>
            <w:pPr>
              <w:pStyle w:val="1171"/>
              <w:spacing w:before="0" w:after="0" w:line="360" w:lineRule="auto"/>
              <w:rPr>
                <w:rFonts w:ascii="宋体" w:eastAsia="宋体"/>
                <w:sz w:val="21"/>
                <w:szCs w:val="21"/>
              </w:rPr>
            </w:pPr>
            <w:r>
              <w:rPr>
                <w:rFonts w:hint="eastAsia" w:ascii="宋体" w:eastAsia="宋体"/>
                <w:sz w:val="21"/>
                <w:szCs w:val="21"/>
              </w:rPr>
              <w:t xml:space="preserve">该项目中任职</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pStyle w:val="1171"/>
              <w:spacing w:before="0" w:after="0" w:line="360" w:lineRule="auto"/>
              <w:rPr>
                <w:rFonts w:ascii="宋体" w:eastAsia="宋体"/>
                <w:spacing w:val="20"/>
                <w:sz w:val="21"/>
                <w:szCs w:val="21"/>
              </w:rPr>
            </w:pPr>
            <w:r>
              <w:rPr>
                <w:rFonts w:hint="eastAsia" w:ascii="宋体" w:eastAsia="宋体"/>
                <w:sz w:val="21"/>
                <w:szCs w:val="21"/>
              </w:rPr>
              <w:t xml:space="preserve">备注</w:t>
            </w:r>
            <w:r/>
          </w:p>
        </w:tc>
      </w:tr>
      <w:tr>
        <w:trPr>
          <w:cantSplit/>
          <w:jc w:val="center"/>
          <w:trHeight w:val="3698"/>
        </w:trPr>
        <w:tc>
          <w:tcPr>
            <w:tcBorders>
              <w:top w:val="single" w:color="auto" w:sz="4" w:space="0"/>
              <w:left w:val="single" w:color="auto" w:sz="4" w:space="0"/>
              <w:bottom w:val="single" w:color="auto" w:sz="4" w:space="0"/>
              <w:right w:val="single" w:color="auto" w:sz="4" w:space="0"/>
            </w:tcBorders>
            <w:tcW w:w="1372" w:type="dxa"/>
            <w:textDirection w:val="lrTb"/>
            <w:noWrap/>
          </w:tcPr>
          <w:p>
            <w:pPr>
              <w:pStyle w:val="1171"/>
              <w:spacing w:before="0" w:after="0" w:line="360" w:lineRule="auto"/>
              <w:rPr>
                <w:rFonts w:ascii="宋体" w:eastAsia="宋体"/>
                <w:sz w:val="21"/>
                <w:szCs w:val="21"/>
              </w:rPr>
            </w:pPr>
            <w:r>
              <w:rPr>
                <w:rFonts w:ascii="宋体" w:eastAsia="宋体"/>
                <w:sz w:val="21"/>
                <w:szCs w:val="21"/>
              </w:rPr>
            </w:r>
            <w:r/>
          </w:p>
          <w:p>
            <w:pPr>
              <w:pStyle w:val="1171"/>
              <w:spacing w:before="0" w:after="0" w:line="360" w:lineRule="auto"/>
              <w:rPr>
                <w:rFonts w:ascii="宋体" w:eastAsia="宋体"/>
                <w:sz w:val="21"/>
                <w:szCs w:val="21"/>
              </w:rPr>
            </w:pPr>
            <w:r>
              <w:rPr>
                <w:rFonts w:ascii="宋体" w:eastAsia="宋体"/>
                <w:sz w:val="21"/>
                <w:szCs w:val="21"/>
              </w:rPr>
            </w:r>
            <w:r/>
          </w:p>
          <w:p>
            <w:pPr>
              <w:pStyle w:val="1171"/>
              <w:spacing w:before="0" w:after="0" w:line="360" w:lineRule="auto"/>
              <w:rPr>
                <w:rFonts w:ascii="宋体" w:eastAsia="宋体"/>
                <w:sz w:val="21"/>
                <w:szCs w:val="21"/>
              </w:rPr>
            </w:pPr>
            <w:r>
              <w:rPr>
                <w:rFonts w:ascii="宋体" w:eastAsia="宋体"/>
                <w:sz w:val="21"/>
                <w:szCs w:val="21"/>
              </w:rPr>
            </w:r>
            <w:r/>
          </w:p>
          <w:p>
            <w:pPr>
              <w:pStyle w:val="1171"/>
              <w:spacing w:before="0" w:after="0" w:line="360" w:lineRule="auto"/>
              <w:rPr>
                <w:rFonts w:ascii="宋体" w:eastAsia="宋体"/>
                <w:sz w:val="21"/>
                <w:szCs w:val="21"/>
              </w:rPr>
            </w:pPr>
            <w:r>
              <w:rPr>
                <w:rFonts w:ascii="宋体" w:eastAsia="宋体"/>
                <w:sz w:val="21"/>
                <w:szCs w:val="21"/>
              </w:rPr>
            </w:r>
            <w:r/>
          </w:p>
          <w:p>
            <w:pPr>
              <w:pStyle w:val="1171"/>
              <w:spacing w:before="0" w:after="0" w:line="360" w:lineRule="auto"/>
              <w:rPr>
                <w:rFonts w:ascii="宋体" w:eastAsia="宋体"/>
                <w:sz w:val="21"/>
                <w:szCs w:val="21"/>
              </w:rPr>
            </w:pPr>
            <w:r>
              <w:rPr>
                <w:rFonts w:ascii="宋体" w:eastAsia="宋体"/>
                <w:sz w:val="21"/>
                <w:szCs w:val="21"/>
              </w:rPr>
            </w:r>
            <w:r/>
          </w:p>
          <w:p>
            <w:pPr>
              <w:pStyle w:val="1171"/>
              <w:spacing w:before="0" w:after="0" w:line="360" w:lineRule="auto"/>
              <w:rPr>
                <w:rFonts w:ascii="宋体" w:eastAsia="宋体"/>
                <w:sz w:val="21"/>
                <w:szCs w:val="21"/>
              </w:rPr>
            </w:pPr>
            <w:r>
              <w:rPr>
                <w:rFonts w:ascii="宋体" w:eastAsia="宋体"/>
                <w:sz w:val="21"/>
                <w:szCs w:val="21"/>
              </w:rPr>
            </w:r>
            <w:r/>
          </w:p>
          <w:p>
            <w:pPr>
              <w:pStyle w:val="1171"/>
              <w:spacing w:before="0" w:after="0" w:line="360" w:lineRule="auto"/>
              <w:rPr>
                <w:rFonts w:ascii="宋体" w:eastAsia="宋体"/>
                <w:sz w:val="21"/>
                <w:szCs w:val="21"/>
              </w:rPr>
            </w:pPr>
            <w:r>
              <w:rPr>
                <w:rFonts w:ascii="宋体" w:eastAsia="宋体"/>
                <w:sz w:val="21"/>
                <w:szCs w:val="21"/>
              </w:rPr>
            </w:r>
            <w:r/>
          </w:p>
          <w:p>
            <w:pPr>
              <w:pStyle w:val="1171"/>
              <w:spacing w:before="0" w:after="0" w:line="360" w:lineRule="auto"/>
              <w:rPr>
                <w:rFonts w:ascii="宋体" w:eastAsia="宋体"/>
                <w:sz w:val="21"/>
                <w:szCs w:val="21"/>
              </w:rPr>
            </w:pPr>
            <w:r>
              <w:rPr>
                <w:rFonts w:ascii="宋体" w:eastAsia="宋体"/>
                <w:sz w:val="21"/>
                <w:szCs w:val="21"/>
              </w:rPr>
            </w:r>
            <w:r/>
          </w:p>
          <w:p>
            <w:pPr>
              <w:pStyle w:val="1171"/>
              <w:spacing w:before="0" w:after="0" w:line="360" w:lineRule="auto"/>
              <w:rPr>
                <w:rFonts w:ascii="宋体" w:eastAsia="宋体"/>
                <w:sz w:val="21"/>
                <w:szCs w:val="21"/>
              </w:rPr>
            </w:pPr>
            <w:r>
              <w:rPr>
                <w:rFonts w:ascii="宋体" w:eastAsia="宋体"/>
                <w:sz w:val="21"/>
                <w:szCs w:val="21"/>
              </w:rPr>
            </w:r>
            <w:r/>
          </w:p>
        </w:tc>
        <w:tc>
          <w:tcPr>
            <w:gridSpan w:val="2"/>
            <w:tcBorders>
              <w:top w:val="single" w:color="auto" w:sz="4" w:space="0"/>
              <w:left w:val="single" w:color="auto" w:sz="4" w:space="0"/>
              <w:bottom w:val="single" w:color="auto" w:sz="4" w:space="0"/>
              <w:right w:val="single" w:color="auto" w:sz="4" w:space="0"/>
            </w:tcBorders>
            <w:tcW w:w="3354" w:type="dxa"/>
            <w:vAlign w:val="center"/>
            <w:textDirection w:val="lrTb"/>
            <w:noWrap/>
          </w:tcPr>
          <w:p>
            <w:pPr>
              <w:pStyle w:val="1171"/>
              <w:spacing w:before="0" w:after="0" w:line="360" w:lineRule="auto"/>
              <w:rPr>
                <w:rFonts w:ascii="宋体" w:eastAsia="宋体"/>
                <w:sz w:val="21"/>
                <w:szCs w:val="21"/>
              </w:rPr>
            </w:pPr>
            <w:r>
              <w:rPr>
                <w:rFonts w:ascii="宋体" w:eastAsia="宋体"/>
                <w:sz w:val="21"/>
                <w:szCs w:val="21"/>
              </w:rPr>
            </w:r>
            <w:r/>
          </w:p>
        </w:tc>
        <w:tc>
          <w:tcPr>
            <w:gridSpan w:val="2"/>
            <w:tcBorders>
              <w:top w:val="single" w:color="auto" w:sz="4" w:space="0"/>
              <w:left w:val="single" w:color="auto" w:sz="4" w:space="0"/>
              <w:bottom w:val="single" w:color="auto" w:sz="4" w:space="0"/>
              <w:right w:val="single" w:color="auto" w:sz="4" w:space="0"/>
            </w:tcBorders>
            <w:tcW w:w="3234" w:type="dxa"/>
            <w:vAlign w:val="center"/>
            <w:textDirection w:val="lrTb"/>
            <w:noWrap/>
          </w:tcPr>
          <w:p>
            <w:pPr>
              <w:pStyle w:val="1171"/>
              <w:jc w:val="both"/>
              <w:spacing w:before="0" w:after="0" w:line="360" w:lineRule="auto"/>
              <w:rPr>
                <w:rFonts w:ascii="宋体" w:eastAsia="宋体"/>
                <w:sz w:val="21"/>
                <w:szCs w:val="21"/>
              </w:rPr>
            </w:pPr>
            <w:r>
              <w:rPr>
                <w:rFonts w:ascii="宋体" w:eastAsia="宋体"/>
                <w:sz w:val="21"/>
                <w:szCs w:val="21"/>
              </w:rPr>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ind w:firstLine="500"/>
              <w:jc w:val="center"/>
              <w:spacing w:before="120"/>
              <w:rPr>
                <w:rFonts w:ascii="宋体"/>
                <w:spacing w:val="20"/>
              </w:rPr>
            </w:pPr>
            <w:r>
              <w:rPr>
                <w:rFonts w:ascii="宋体"/>
                <w:spacing w:val="20"/>
              </w:rPr>
            </w:r>
            <w:r/>
          </w:p>
        </w:tc>
      </w:tr>
    </w:tbl>
    <w:p>
      <w:pPr>
        <w:spacing w:line="500" w:lineRule="exact"/>
        <w:rPr>
          <w:rFonts w:ascii="宋体"/>
        </w:rPr>
      </w:pPr>
      <w:r>
        <w:rPr>
          <w:rFonts w:hint="eastAsia" w:ascii="宋体"/>
        </w:rPr>
        <w:t xml:space="preserve">注：</w:t>
      </w:r>
      <w:r/>
    </w:p>
    <w:p>
      <w:pPr>
        <w:ind w:firstLine="420"/>
        <w:spacing w:line="500" w:lineRule="exact"/>
        <w:rPr>
          <w:rFonts w:ascii="宋体"/>
        </w:rPr>
      </w:pPr>
      <w:r>
        <w:rPr>
          <w:rFonts w:hint="eastAsia" w:ascii="宋体"/>
        </w:rPr>
        <w:t xml:space="preserve">1.须提供相关证明材料。</w:t>
      </w:r>
      <w:r/>
    </w:p>
    <w:p>
      <w:pPr>
        <w:ind w:firstLine="420"/>
        <w:spacing w:line="500" w:lineRule="exact"/>
        <w:rPr>
          <w:rFonts w:ascii="宋体"/>
        </w:rPr>
      </w:pPr>
      <w:r>
        <w:rPr>
          <w:rFonts w:hint="eastAsia" w:ascii="宋体"/>
        </w:rPr>
        <w:t xml:space="preserve">2.项目负责人一旦确定，中标后原则上不再变更，若变更，须征得招标人同意。</w:t>
      </w:r>
      <w:r/>
    </w:p>
    <w:p>
      <w:r>
        <w:rPr>
          <w:rFonts w:hint="eastAsia"/>
        </w:rPr>
        <w:br w:type="page" w:clear="all"/>
      </w:r>
      <w:r/>
    </w:p>
    <w:p>
      <w:pPr>
        <w:ind w:firstLine="422"/>
        <w:jc w:val="center"/>
        <w:rPr>
          <w:rFonts w:ascii="宋体"/>
          <w:b/>
        </w:rPr>
        <w:outlineLvl w:val="1"/>
      </w:pPr>
      <w:r/>
      <w:bookmarkStart w:id="132" w:name="_Toc507427183"/>
      <w:r/>
      <w:bookmarkStart w:id="133" w:name="_Toc15022"/>
      <w:r/>
      <w:bookmarkStart w:id="134" w:name="_Toc516072008"/>
      <w:r/>
      <w:bookmarkStart w:id="135" w:name="_Toc516072037"/>
      <w:r/>
      <w:bookmarkStart w:id="136" w:name="_Toc516075566"/>
      <w:r>
        <w:rPr>
          <w:rFonts w:hint="eastAsia" w:ascii="宋体"/>
          <w:b/>
        </w:rPr>
        <w:t xml:space="preserve">附件7-</w:t>
      </w:r>
      <w:r>
        <w:rPr>
          <w:rFonts w:ascii="宋体"/>
          <w:b/>
        </w:rPr>
        <w:t xml:space="preserve">2</w:t>
      </w:r>
      <w:r>
        <w:rPr>
          <w:rFonts w:hint="eastAsia" w:ascii="宋体"/>
          <w:b/>
        </w:rPr>
        <w:t xml:space="preserve">  拟投入本项目人员一览表（格式）</w:t>
      </w:r>
      <w:bookmarkEnd w:id="132"/>
      <w:r/>
      <w:bookmarkEnd w:id="133"/>
      <w:r/>
      <w:bookmarkEnd w:id="134"/>
      <w:r/>
      <w:bookmarkEnd w:id="135"/>
      <w:r/>
      <w:bookmarkEnd w:id="136"/>
      <w:r/>
      <w:r/>
    </w:p>
    <w:p>
      <w:pPr>
        <w:rPr>
          <w:rFonts w:ascii="宋体"/>
        </w:rPr>
      </w:pPr>
      <w:r>
        <w:rPr>
          <w:rFonts w:hint="eastAsia" w:ascii="宋体"/>
        </w:rPr>
        <w:t xml:space="preserve">项目名称：</w:t>
      </w:r>
      <w:r>
        <w:rPr>
          <w:rFonts w:hint="eastAsia" w:ascii="宋体"/>
          <w:u w:val="single"/>
        </w:rPr>
        <w:t xml:space="preserve">                </w:t>
      </w:r>
      <w:r>
        <w:rPr>
          <w:rFonts w:ascii="宋体"/>
          <w:u w:val="single"/>
        </w:rPr>
        <w:t xml:space="preserve">     </w:t>
      </w:r>
      <w:r/>
    </w:p>
    <w:p>
      <w:pPr>
        <w:rPr>
          <w:rFonts w:ascii="宋体"/>
          <w:b/>
        </w:rPr>
      </w:pPr>
      <w:r>
        <w:rPr>
          <w:rFonts w:hint="eastAsia" w:ascii="宋体"/>
        </w:rPr>
        <w:t xml:space="preserve">项目编号：</w:t>
      </w:r>
      <w:r>
        <w:rPr>
          <w:rFonts w:hint="eastAsia" w:ascii="宋体"/>
          <w:u w:val="single"/>
        </w:rPr>
        <w:t xml:space="preserve">                     </w:t>
      </w:r>
      <w:r/>
    </w:p>
    <w:tbl>
      <w:tblPr>
        <w:tblStyle w:val="1069"/>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851"/>
        <w:gridCol w:w="850"/>
        <w:gridCol w:w="972"/>
        <w:gridCol w:w="1297"/>
        <w:gridCol w:w="1563"/>
        <w:gridCol w:w="1679"/>
        <w:gridCol w:w="1147"/>
      </w:tblGrid>
      <w:tr>
        <w:trPr>
          <w:jc w:val="center"/>
          <w:trHeight w:val="633"/>
        </w:trPr>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spacing w:line="0" w:lineRule="atLeast"/>
              <w:rPr>
                <w:rFonts w:ascii="宋体"/>
              </w:rPr>
            </w:pPr>
            <w:r>
              <w:rPr>
                <w:rFonts w:hint="eastAsia" w:ascii="宋体"/>
              </w:rPr>
              <w:t xml:space="preserve">序号</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0" w:lineRule="atLeast"/>
              <w:rPr>
                <w:rFonts w:ascii="宋体"/>
              </w:rPr>
            </w:pPr>
            <w:r>
              <w:rPr>
                <w:rFonts w:hint="eastAsia" w:ascii="宋体"/>
              </w:rPr>
              <w:t xml:space="preserve">姓</w:t>
            </w:r>
            <w:r>
              <w:rPr>
                <w:rFonts w:ascii="宋体"/>
              </w:rPr>
              <w:t xml:space="preserve"> </w:t>
            </w:r>
            <w:r>
              <w:rPr>
                <w:rFonts w:hint="eastAsia" w:ascii="宋体"/>
              </w:rPr>
              <w:t xml:space="preserve">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spacing w:line="0" w:lineRule="atLeast"/>
              <w:rPr>
                <w:rFonts w:ascii="宋体"/>
              </w:rPr>
            </w:pPr>
            <w:r>
              <w:rPr>
                <w:rFonts w:hint="eastAsia" w:ascii="宋体"/>
              </w:rPr>
              <w:t xml:space="preserve">学历</w:t>
            </w:r>
            <w:r/>
          </w:p>
          <w:p>
            <w:pPr>
              <w:jc w:val="center"/>
              <w:spacing w:line="0" w:lineRule="atLeast"/>
              <w:rPr>
                <w:rFonts w:ascii="宋体"/>
              </w:rPr>
            </w:pPr>
            <w:r>
              <w:rPr>
                <w:rFonts w:hint="eastAsia" w:ascii="宋体"/>
              </w:rPr>
              <w:t xml:space="preserve">学位</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0" w:lineRule="atLeast"/>
              <w:rPr>
                <w:rFonts w:ascii="宋体"/>
              </w:rPr>
            </w:pPr>
            <w:r>
              <w:rPr>
                <w:rFonts w:hint="eastAsia" w:ascii="宋体"/>
              </w:rPr>
              <w:t xml:space="preserve">技术职称</w:t>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tcPr>
          <w:p>
            <w:pPr>
              <w:jc w:val="center"/>
              <w:spacing w:line="0" w:lineRule="atLeast"/>
              <w:rPr>
                <w:rFonts w:ascii="宋体"/>
              </w:rPr>
            </w:pPr>
            <w:r>
              <w:rPr>
                <w:rFonts w:hint="eastAsia" w:ascii="宋体"/>
              </w:rPr>
              <w:t xml:space="preserve">持证</w:t>
            </w:r>
            <w:r>
              <w:rPr>
                <w:rFonts w:ascii="宋体"/>
              </w:rPr>
              <w:t xml:space="preserve">情况</w:t>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tcPr>
          <w:p>
            <w:pPr>
              <w:jc w:val="center"/>
              <w:spacing w:line="0" w:lineRule="atLeast"/>
              <w:rPr>
                <w:rFonts w:ascii="宋体"/>
              </w:rPr>
            </w:pPr>
            <w:r>
              <w:rPr>
                <w:rFonts w:hint="eastAsia" w:ascii="宋体"/>
              </w:rPr>
              <w:t xml:space="preserve">本项目中担任职务</w:t>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tcPr>
          <w:p>
            <w:pPr>
              <w:jc w:val="center"/>
              <w:spacing w:line="0" w:lineRule="atLeast"/>
              <w:rPr>
                <w:rFonts w:ascii="宋体"/>
              </w:rPr>
            </w:pPr>
            <w:r>
              <w:rPr>
                <w:rFonts w:hint="eastAsia" w:ascii="宋体"/>
              </w:rPr>
              <w:t xml:space="preserve">类似项目</w:t>
            </w:r>
            <w:r/>
          </w:p>
          <w:p>
            <w:pPr>
              <w:jc w:val="center"/>
              <w:spacing w:line="0" w:lineRule="atLeast"/>
              <w:rPr>
                <w:rFonts w:ascii="宋体"/>
              </w:rPr>
            </w:pPr>
            <w:r>
              <w:rPr>
                <w:rFonts w:hint="eastAsia" w:ascii="宋体"/>
              </w:rPr>
              <w:t xml:space="preserve">经验</w:t>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tcPr>
          <w:p>
            <w:pPr>
              <w:jc w:val="center"/>
              <w:spacing w:line="0" w:lineRule="atLeast"/>
              <w:rPr>
                <w:rFonts w:ascii="宋体"/>
              </w:rPr>
            </w:pPr>
            <w:r>
              <w:rPr>
                <w:rFonts w:hint="eastAsia" w:ascii="宋体"/>
              </w:rPr>
              <w:t xml:space="preserve">备注</w:t>
            </w:r>
            <w:r/>
          </w:p>
        </w:tc>
      </w:tr>
      <w:tr>
        <w:trPr>
          <w:jc w:val="center"/>
          <w:trHeight w:val="604"/>
        </w:trPr>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rFonts w:ascii="宋体"/>
              </w:rPr>
            </w:pPr>
            <w:r>
              <w:rPr>
                <w:rFonts w:ascii="宋体"/>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560" w:lineRule="atLeast"/>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spacing w:line="0" w:lineRule="atLeast"/>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560" w:lineRule="atLeast"/>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tcPr>
          <w:p>
            <w:pPr>
              <w:jc w:val="center"/>
              <w:spacing w:line="560" w:lineRule="atLeast"/>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tcPr>
          <w:p>
            <w:pPr>
              <w:jc w:val="center"/>
              <w:spacing w:line="560" w:lineRule="atLeast"/>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tcPr>
          <w:p>
            <w:pPr>
              <w:jc w:val="center"/>
              <w:spacing w:line="560" w:lineRule="atLeast"/>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tcPr>
          <w:p>
            <w:pPr>
              <w:jc w:val="center"/>
              <w:spacing w:line="560" w:lineRule="atLeast"/>
              <w:rPr>
                <w:rFonts w:ascii="宋体"/>
              </w:rPr>
            </w:pPr>
            <w:r>
              <w:rPr>
                <w:rFonts w:ascii="宋体"/>
              </w:rPr>
            </w:r>
            <w:r/>
          </w:p>
        </w:tc>
      </w:tr>
      <w:tr>
        <w:trPr>
          <w:jc w:val="center"/>
          <w:trHeight w:val="617"/>
        </w:trPr>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rFonts w:ascii="宋体"/>
              </w:rPr>
            </w:pPr>
            <w:r>
              <w:rPr>
                <w:rFonts w:ascii="宋体"/>
              </w:rPr>
              <w:t xml:space="preserve">2</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560" w:lineRule="atLeast"/>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spacing w:line="0" w:lineRule="atLeast"/>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560" w:lineRule="atLeast"/>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tcPr>
          <w:p>
            <w:pPr>
              <w:jc w:val="center"/>
              <w:spacing w:line="560" w:lineRule="atLeast"/>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tcPr>
          <w:p>
            <w:pPr>
              <w:jc w:val="center"/>
              <w:spacing w:line="560" w:lineRule="atLeast"/>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tcPr>
          <w:p>
            <w:pPr>
              <w:jc w:val="center"/>
              <w:spacing w:line="560" w:lineRule="atLeast"/>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tcPr>
          <w:p>
            <w:pPr>
              <w:jc w:val="center"/>
              <w:spacing w:line="560" w:lineRule="atLeast"/>
              <w:rPr>
                <w:rFonts w:ascii="宋体"/>
              </w:rPr>
            </w:pPr>
            <w:r>
              <w:rPr>
                <w:rFonts w:ascii="宋体"/>
              </w:rPr>
            </w:r>
            <w:r/>
          </w:p>
        </w:tc>
      </w:tr>
      <w:tr>
        <w:trPr>
          <w:jc w:val="center"/>
          <w:trHeight w:val="604"/>
        </w:trPr>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rFonts w:ascii="宋体"/>
              </w:rPr>
            </w:pPr>
            <w:r>
              <w:rPr>
                <w:rFonts w:hint="eastAsia" w:ascii="宋体"/>
              </w:rPr>
              <w:t xml:space="preserve">3</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560" w:lineRule="atLeast"/>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spacing w:line="0" w:lineRule="atLeast"/>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560" w:lineRule="atLeast"/>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tcPr>
          <w:p>
            <w:pPr>
              <w:jc w:val="center"/>
              <w:spacing w:line="560" w:lineRule="atLeast"/>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tcPr>
          <w:p>
            <w:pPr>
              <w:jc w:val="center"/>
              <w:spacing w:line="560" w:lineRule="atLeast"/>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tcPr>
          <w:p>
            <w:pPr>
              <w:jc w:val="center"/>
              <w:spacing w:line="560" w:lineRule="atLeast"/>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tcPr>
          <w:p>
            <w:pPr>
              <w:jc w:val="center"/>
              <w:spacing w:line="560" w:lineRule="atLeast"/>
              <w:rPr>
                <w:rFonts w:ascii="宋体"/>
              </w:rPr>
            </w:pPr>
            <w:r>
              <w:rPr>
                <w:rFonts w:ascii="宋体"/>
              </w:rPr>
            </w:r>
            <w:r/>
          </w:p>
        </w:tc>
      </w:tr>
      <w:tr>
        <w:trPr>
          <w:jc w:val="center"/>
          <w:trHeight w:val="617"/>
        </w:trPr>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rFonts w:ascii="宋体"/>
              </w:rPr>
            </w:pPr>
            <w:r>
              <w:rPr>
                <w:rFonts w:hint="eastAsia" w:ascii="宋体"/>
              </w:rPr>
              <w:t xml:space="preserve">4</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560" w:lineRule="atLeast"/>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spacing w:line="0" w:lineRule="atLeast"/>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560" w:lineRule="atLeast"/>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tcPr>
          <w:p>
            <w:pPr>
              <w:jc w:val="center"/>
              <w:spacing w:line="560" w:lineRule="atLeast"/>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tcPr>
          <w:p>
            <w:pPr>
              <w:jc w:val="center"/>
              <w:spacing w:line="560" w:lineRule="atLeast"/>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tcPr>
          <w:p>
            <w:pPr>
              <w:jc w:val="center"/>
              <w:spacing w:line="560" w:lineRule="atLeast"/>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tcPr>
          <w:p>
            <w:pPr>
              <w:jc w:val="center"/>
              <w:spacing w:line="560" w:lineRule="atLeast"/>
              <w:rPr>
                <w:rFonts w:ascii="宋体"/>
              </w:rPr>
            </w:pPr>
            <w:r>
              <w:rPr>
                <w:rFonts w:ascii="宋体"/>
              </w:rPr>
            </w:r>
            <w:r/>
          </w:p>
        </w:tc>
      </w:tr>
      <w:tr>
        <w:trPr>
          <w:jc w:val="center"/>
          <w:trHeight w:val="604"/>
        </w:trPr>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560" w:lineRule="atLeast"/>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spacing w:line="0" w:lineRule="atLeast"/>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560" w:lineRule="atLeast"/>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tcPr>
          <w:p>
            <w:pPr>
              <w:jc w:val="center"/>
              <w:spacing w:line="560" w:lineRule="atLeast"/>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tcPr>
          <w:p>
            <w:pPr>
              <w:jc w:val="center"/>
              <w:spacing w:line="560" w:lineRule="atLeast"/>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tcPr>
          <w:p>
            <w:pPr>
              <w:jc w:val="center"/>
              <w:spacing w:line="560" w:lineRule="atLeast"/>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tcPr>
          <w:p>
            <w:pPr>
              <w:jc w:val="center"/>
              <w:spacing w:line="560" w:lineRule="atLeast"/>
              <w:rPr>
                <w:rFonts w:ascii="宋体"/>
              </w:rPr>
            </w:pPr>
            <w:r>
              <w:rPr>
                <w:rFonts w:ascii="宋体"/>
              </w:rPr>
            </w:r>
            <w:r/>
          </w:p>
        </w:tc>
      </w:tr>
      <w:tr>
        <w:trPr>
          <w:jc w:val="center"/>
          <w:trHeight w:val="617"/>
        </w:trPr>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560" w:lineRule="atLeast"/>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spacing w:line="0" w:lineRule="atLeast"/>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560" w:lineRule="atLeast"/>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tcPr>
          <w:p>
            <w:pPr>
              <w:jc w:val="center"/>
              <w:spacing w:line="560" w:lineRule="atLeast"/>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tcPr>
          <w:p>
            <w:pPr>
              <w:jc w:val="center"/>
              <w:spacing w:line="560" w:lineRule="atLeast"/>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tcPr>
          <w:p>
            <w:pPr>
              <w:jc w:val="center"/>
              <w:spacing w:line="560" w:lineRule="atLeast"/>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tcPr>
          <w:p>
            <w:pPr>
              <w:jc w:val="center"/>
              <w:spacing w:line="560" w:lineRule="atLeast"/>
              <w:rPr>
                <w:rFonts w:ascii="宋体"/>
              </w:rPr>
            </w:pPr>
            <w:r>
              <w:rPr>
                <w:rFonts w:ascii="宋体"/>
              </w:rPr>
            </w:r>
            <w:r/>
          </w:p>
        </w:tc>
      </w:tr>
      <w:tr>
        <w:trPr>
          <w:jc w:val="center"/>
          <w:trHeight w:val="617"/>
        </w:trPr>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560" w:lineRule="atLeast"/>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spacing w:line="0" w:lineRule="atLeast"/>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560" w:lineRule="atLeast"/>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tcPr>
          <w:p>
            <w:pPr>
              <w:jc w:val="center"/>
              <w:spacing w:line="560" w:lineRule="atLeast"/>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tcPr>
          <w:p>
            <w:pPr>
              <w:jc w:val="center"/>
              <w:spacing w:line="560" w:lineRule="atLeast"/>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tcPr>
          <w:p>
            <w:pPr>
              <w:jc w:val="center"/>
              <w:spacing w:line="560" w:lineRule="atLeast"/>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tcPr>
          <w:p>
            <w:pPr>
              <w:jc w:val="center"/>
              <w:spacing w:line="560" w:lineRule="atLeast"/>
              <w:rPr>
                <w:rFonts w:ascii="宋体"/>
              </w:rPr>
            </w:pPr>
            <w:r>
              <w:rPr>
                <w:rFonts w:ascii="宋体"/>
              </w:rPr>
            </w:r>
            <w:r/>
          </w:p>
        </w:tc>
      </w:tr>
      <w:tr>
        <w:trPr>
          <w:jc w:val="center"/>
          <w:trHeight w:val="604"/>
        </w:trPr>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rFonts w:ascii="宋体"/>
              </w:rPr>
            </w:pPr>
            <w:r>
              <w:rPr>
                <w:rFonts w:hint="eastAsia" w:ascii="宋体"/>
              </w:rPr>
              <w:t xml:space="preserve">…</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560" w:lineRule="atLeast"/>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spacing w:line="0" w:lineRule="atLeast"/>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560" w:lineRule="atLeast"/>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tcPr>
          <w:p>
            <w:pPr>
              <w:jc w:val="center"/>
              <w:spacing w:line="560" w:lineRule="atLeast"/>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tcPr>
          <w:p>
            <w:pPr>
              <w:jc w:val="center"/>
              <w:spacing w:line="560" w:lineRule="atLeast"/>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tcPr>
          <w:p>
            <w:pPr>
              <w:jc w:val="center"/>
              <w:spacing w:line="560" w:lineRule="atLeast"/>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tcPr>
          <w:p>
            <w:pPr>
              <w:jc w:val="center"/>
              <w:spacing w:line="560" w:lineRule="atLeast"/>
              <w:rPr>
                <w:rFonts w:ascii="宋体"/>
              </w:rPr>
            </w:pPr>
            <w:r>
              <w:rPr>
                <w:rFonts w:ascii="宋体"/>
              </w:rPr>
            </w:r>
            <w:r/>
          </w:p>
        </w:tc>
      </w:tr>
    </w:tbl>
    <w:p>
      <w:pPr>
        <w:spacing w:line="500" w:lineRule="exact"/>
        <w:rPr>
          <w:rFonts w:ascii="宋体"/>
        </w:rPr>
      </w:pPr>
      <w:r>
        <w:rPr>
          <w:rFonts w:hint="eastAsia" w:ascii="宋体"/>
        </w:rPr>
        <w:t xml:space="preserve">注：</w:t>
      </w:r>
      <w:r/>
    </w:p>
    <w:p>
      <w:pPr>
        <w:ind w:firstLine="420"/>
        <w:spacing w:line="500" w:lineRule="exact"/>
        <w:rPr>
          <w:rFonts w:ascii="宋体"/>
        </w:rPr>
      </w:pPr>
      <w:r>
        <w:rPr>
          <w:rFonts w:hint="eastAsia" w:ascii="宋体"/>
        </w:rPr>
        <w:t xml:space="preserve">1.须提供相关证明材料。</w:t>
      </w:r>
      <w:r/>
    </w:p>
    <w:p>
      <w:pPr>
        <w:ind w:firstLine="420"/>
        <w:spacing w:line="500" w:lineRule="exact"/>
        <w:rPr>
          <w:rFonts w:ascii="宋体"/>
        </w:rPr>
      </w:pPr>
      <w:r>
        <w:rPr>
          <w:rFonts w:hint="eastAsia" w:ascii="宋体"/>
        </w:rPr>
        <w:t xml:space="preserve">2.项目人员一旦确定，中标后原则上不再变更，若变更，须征得招标人同意。</w:t>
      </w:r>
      <w:r/>
    </w:p>
    <w:p>
      <w:pPr>
        <w:ind w:firstLine="422"/>
        <w:jc w:val="center"/>
      </w:pPr>
      <w:r>
        <w:rPr>
          <w:rFonts w:hint="eastAsia"/>
        </w:rPr>
        <w:br w:type="page" w:clear="all"/>
      </w:r>
      <w:bookmarkStart w:id="137" w:name="_Toc516072009"/>
      <w:r/>
      <w:bookmarkStart w:id="138" w:name="_Toc507427184"/>
      <w:r/>
      <w:bookmarkStart w:id="139" w:name="_Toc516075567"/>
      <w:r/>
      <w:bookmarkStart w:id="140" w:name="_Toc15867"/>
      <w:r/>
      <w:bookmarkStart w:id="141" w:name="_Toc516072038"/>
      <w:r/>
      <w:r/>
    </w:p>
    <w:p>
      <w:pPr>
        <w:ind w:firstLine="422"/>
        <w:jc w:val="center"/>
        <w:rPr>
          <w:rFonts w:ascii="宋体"/>
          <w:b/>
        </w:rPr>
        <w:outlineLvl w:val="1"/>
      </w:pPr>
      <w:r>
        <w:rPr>
          <w:rFonts w:hint="eastAsia" w:ascii="宋体"/>
          <w:b/>
        </w:rPr>
        <w:t xml:space="preserve">附件7-3 类似项目业绩（格式）</w:t>
      </w:r>
      <w:bookmarkEnd w:id="137"/>
      <w:r/>
      <w:bookmarkEnd w:id="138"/>
      <w:r/>
      <w:bookmarkEnd w:id="139"/>
      <w:r/>
      <w:bookmarkEnd w:id="140"/>
      <w:r/>
      <w:bookmarkEnd w:id="141"/>
      <w:r/>
      <w:r/>
    </w:p>
    <w:p>
      <w:pPr>
        <w:rPr>
          <w:rFonts w:ascii="宋体"/>
        </w:rPr>
      </w:pPr>
      <w:r>
        <w:rPr>
          <w:rFonts w:hint="eastAsia" w:ascii="宋体"/>
        </w:rPr>
        <w:t xml:space="preserve">项目名称：</w:t>
      </w:r>
      <w:r>
        <w:rPr>
          <w:rFonts w:hint="eastAsia" w:ascii="宋体"/>
          <w:u w:val="single"/>
        </w:rPr>
        <w:t xml:space="preserve">                </w:t>
      </w:r>
      <w:r>
        <w:rPr>
          <w:rFonts w:ascii="宋体"/>
          <w:u w:val="single"/>
        </w:rPr>
        <w:t xml:space="preserve">     </w:t>
      </w:r>
      <w:r/>
    </w:p>
    <w:p>
      <w:pPr>
        <w:rPr>
          <w:rFonts w:ascii="宋体"/>
          <w:b/>
        </w:rPr>
      </w:pPr>
      <w:r>
        <w:rPr>
          <w:rFonts w:hint="eastAsia" w:ascii="宋体"/>
        </w:rPr>
        <w:t xml:space="preserve">项目编号：</w:t>
      </w:r>
      <w:r>
        <w:rPr>
          <w:rFonts w:hint="eastAsia" w:ascii="宋体"/>
          <w:u w:val="single"/>
        </w:rPr>
        <w:t xml:space="preserve">                     </w:t>
      </w:r>
      <w:r/>
    </w:p>
    <w:tbl>
      <w:tblPr>
        <w:tblStyle w:val="1069"/>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975"/>
        <w:gridCol w:w="1328"/>
        <w:gridCol w:w="1333"/>
        <w:gridCol w:w="1404"/>
        <w:gridCol w:w="1341"/>
        <w:gridCol w:w="987"/>
      </w:tblGrid>
      <w:tr>
        <w:trPr>
          <w:jc w:val="center"/>
          <w:trHeight w:val="1202"/>
        </w:trPr>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spacing w:line="320" w:lineRule="exact"/>
              <w:rPr>
                <w:rFonts w:ascii="宋体"/>
              </w:rPr>
            </w:pPr>
            <w:r>
              <w:rPr>
                <w:rFonts w:hint="eastAsia" w:ascii="宋体"/>
              </w:rPr>
              <w:t xml:space="preserve">序号</w:t>
            </w:r>
            <w:r/>
          </w:p>
        </w:tc>
        <w:tc>
          <w:tcPr>
            <w:tcBorders>
              <w:top w:val="single" w:color="auto" w:sz="4" w:space="0"/>
              <w:left w:val="single" w:color="auto" w:sz="4" w:space="0"/>
              <w:bottom w:val="single" w:color="auto" w:sz="4" w:space="0"/>
              <w:right w:val="single" w:color="auto" w:sz="4" w:space="0"/>
            </w:tcBorders>
            <w:tcW w:w="1975" w:type="dxa"/>
            <w:vAlign w:val="center"/>
            <w:textDirection w:val="lrTb"/>
            <w:noWrap/>
          </w:tcPr>
          <w:p>
            <w:pPr>
              <w:jc w:val="center"/>
              <w:spacing w:line="320" w:lineRule="exact"/>
              <w:rPr>
                <w:rFonts w:ascii="宋体"/>
              </w:rPr>
            </w:pPr>
            <w:r>
              <w:rPr>
                <w:rFonts w:hint="eastAsia" w:ascii="宋体"/>
              </w:rPr>
              <w:t xml:space="preserve">项目名称</w:t>
            </w:r>
            <w:r/>
          </w:p>
        </w:tc>
        <w:tc>
          <w:tcPr>
            <w:tcBorders>
              <w:top w:val="single" w:color="auto" w:sz="4" w:space="0"/>
              <w:left w:val="single" w:color="auto" w:sz="4" w:space="0"/>
              <w:bottom w:val="single" w:color="auto" w:sz="4" w:space="0"/>
              <w:right w:val="single" w:color="auto" w:sz="4" w:space="0"/>
            </w:tcBorders>
            <w:tcW w:w="1328" w:type="dxa"/>
            <w:vAlign w:val="center"/>
            <w:textDirection w:val="lrTb"/>
            <w:noWrap/>
          </w:tcPr>
          <w:p>
            <w:pPr>
              <w:jc w:val="center"/>
              <w:spacing w:line="320" w:lineRule="exact"/>
              <w:rPr>
                <w:rFonts w:ascii="宋体"/>
              </w:rPr>
            </w:pPr>
            <w:r>
              <w:rPr>
                <w:rFonts w:hint="eastAsia" w:ascii="宋体"/>
              </w:rPr>
              <w:t xml:space="preserve">委托单位</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tcPr>
          <w:p>
            <w:pPr>
              <w:jc w:val="center"/>
              <w:spacing w:line="320" w:lineRule="exact"/>
              <w:rPr>
                <w:rFonts w:ascii="宋体"/>
              </w:rPr>
            </w:pPr>
            <w:r>
              <w:rPr>
                <w:rFonts w:hint="eastAsia" w:ascii="宋体"/>
              </w:rPr>
              <w:t xml:space="preserve">委托时间</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tcPr>
          <w:p>
            <w:pPr>
              <w:jc w:val="center"/>
              <w:spacing w:line="320" w:lineRule="exact"/>
              <w:rPr>
                <w:rFonts w:ascii="宋体"/>
              </w:rPr>
            </w:pPr>
            <w:r>
              <w:rPr>
                <w:rFonts w:hint="eastAsia" w:ascii="宋体"/>
              </w:rPr>
              <w:t xml:space="preserve">项目服务地点</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tcPr>
          <w:p>
            <w:pPr>
              <w:jc w:val="center"/>
              <w:spacing w:line="320" w:lineRule="exact"/>
              <w:rPr>
                <w:rFonts w:ascii="宋体"/>
              </w:rPr>
            </w:pPr>
            <w:r>
              <w:rPr>
                <w:rFonts w:hint="eastAsia" w:ascii="宋体"/>
              </w:rPr>
              <w:t xml:space="preserve">合同金额</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tcPr>
          <w:p>
            <w:pPr>
              <w:jc w:val="center"/>
              <w:spacing w:line="320" w:lineRule="exact"/>
              <w:rPr>
                <w:rFonts w:ascii="宋体"/>
              </w:rPr>
            </w:pPr>
            <w:r>
              <w:rPr>
                <w:rFonts w:hint="eastAsia" w:ascii="宋体"/>
              </w:rPr>
              <w:t xml:space="preserve">备注</w:t>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rPr>
            </w:pPr>
            <w:r>
              <w:rPr>
                <w:rFonts w:hint="eastAsia" w:ascii="宋体"/>
              </w:rPr>
              <w:t xml:space="preserve">1</w:t>
            </w:r>
            <w:r/>
          </w:p>
        </w:tc>
        <w:tc>
          <w:tcPr>
            <w:tcBorders>
              <w:top w:val="single" w:color="auto" w:sz="4" w:space="0"/>
              <w:left w:val="single" w:color="auto" w:sz="4" w:space="0"/>
              <w:bottom w:val="single" w:color="auto" w:sz="4" w:space="0"/>
              <w:right w:val="single" w:color="auto" w:sz="4" w:space="0"/>
            </w:tcBorders>
            <w:tcW w:w="1975" w:type="dxa"/>
            <w:textDirection w:val="lrTb"/>
            <w:noWrap/>
          </w:tcPr>
          <w:p>
            <w:pPr>
              <w:ind w:firstLine="420"/>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328" w:type="dxa"/>
            <w:textDirection w:val="lrTb"/>
            <w:noWrap/>
          </w:tcPr>
          <w:p>
            <w:pPr>
              <w:ind w:firstLine="420"/>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333" w:type="dxa"/>
            <w:textDirection w:val="lrTb"/>
            <w:noWrap/>
          </w:tcPr>
          <w:p>
            <w:pPr>
              <w:ind w:firstLine="420"/>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404" w:type="dxa"/>
            <w:textDirection w:val="lrTb"/>
            <w:noWrap/>
          </w:tcPr>
          <w:p>
            <w:pPr>
              <w:ind w:firstLine="420"/>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341" w:type="dxa"/>
            <w:textDirection w:val="lrTb"/>
            <w:noWrap/>
          </w:tcPr>
          <w:p>
            <w:pPr>
              <w:ind w:firstLine="420"/>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987" w:type="dxa"/>
            <w:textDirection w:val="lrTb"/>
            <w:noWrap/>
          </w:tcPr>
          <w:p>
            <w:pPr>
              <w:ind w:firstLine="420"/>
              <w:rPr>
                <w:rFonts w:ascii="宋体"/>
              </w:rPr>
            </w:pPr>
            <w:r>
              <w:rPr>
                <w:rFonts w:ascii="宋体"/>
              </w:rPr>
            </w:r>
            <w:r/>
          </w:p>
        </w:tc>
      </w:tr>
      <w:tr>
        <w:trPr>
          <w:jc w:val="center"/>
          <w:trHeight w:val="512"/>
        </w:trPr>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rPr>
            </w:pPr>
            <w:r>
              <w:rPr>
                <w:rFonts w:hint="eastAsia" w:ascii="宋体"/>
              </w:rPr>
              <w:t xml:space="preserve">2</w:t>
            </w:r>
            <w:r/>
          </w:p>
        </w:tc>
        <w:tc>
          <w:tcPr>
            <w:tcBorders>
              <w:top w:val="single" w:color="auto" w:sz="4" w:space="0"/>
              <w:left w:val="single" w:color="auto" w:sz="4" w:space="0"/>
              <w:bottom w:val="single" w:color="auto" w:sz="4" w:space="0"/>
              <w:right w:val="single" w:color="auto" w:sz="4" w:space="0"/>
            </w:tcBorders>
            <w:tcW w:w="1975" w:type="dxa"/>
            <w:textDirection w:val="lrTb"/>
            <w:noWrap/>
          </w:tcPr>
          <w:p>
            <w:pPr>
              <w:ind w:firstLine="420"/>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328" w:type="dxa"/>
            <w:textDirection w:val="lrTb"/>
            <w:noWrap/>
          </w:tcPr>
          <w:p>
            <w:pPr>
              <w:ind w:firstLine="420"/>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333" w:type="dxa"/>
            <w:textDirection w:val="lrTb"/>
            <w:noWrap/>
          </w:tcPr>
          <w:p>
            <w:pPr>
              <w:ind w:firstLine="420"/>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404" w:type="dxa"/>
            <w:textDirection w:val="lrTb"/>
            <w:noWrap/>
          </w:tcPr>
          <w:p>
            <w:pPr>
              <w:ind w:firstLine="420"/>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341" w:type="dxa"/>
            <w:textDirection w:val="lrTb"/>
            <w:noWrap/>
          </w:tcPr>
          <w:p>
            <w:pPr>
              <w:ind w:firstLine="420"/>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987" w:type="dxa"/>
            <w:textDirection w:val="lrTb"/>
            <w:noWrap/>
          </w:tcPr>
          <w:p>
            <w:pPr>
              <w:ind w:firstLine="420"/>
              <w:rPr>
                <w:rFonts w:ascii="宋体"/>
              </w:rPr>
            </w:pPr>
            <w:r>
              <w:rPr>
                <w:rFonts w:ascii="宋体"/>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rPr>
            </w:pPr>
            <w:r>
              <w:rPr>
                <w:rFonts w:hint="eastAsia" w:ascii="宋体"/>
              </w:rPr>
              <w:t xml:space="preserve">3</w:t>
            </w:r>
            <w:r/>
          </w:p>
        </w:tc>
        <w:tc>
          <w:tcPr>
            <w:tcBorders>
              <w:top w:val="single" w:color="auto" w:sz="4" w:space="0"/>
              <w:left w:val="single" w:color="auto" w:sz="4" w:space="0"/>
              <w:bottom w:val="single" w:color="auto" w:sz="4" w:space="0"/>
              <w:right w:val="single" w:color="auto" w:sz="4" w:space="0"/>
            </w:tcBorders>
            <w:tcW w:w="1975" w:type="dxa"/>
            <w:textDirection w:val="lrTb"/>
            <w:noWrap/>
          </w:tcPr>
          <w:p>
            <w:pPr>
              <w:ind w:firstLine="420"/>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328" w:type="dxa"/>
            <w:textDirection w:val="lrTb"/>
            <w:noWrap/>
          </w:tcPr>
          <w:p>
            <w:pPr>
              <w:ind w:firstLine="420"/>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333" w:type="dxa"/>
            <w:textDirection w:val="lrTb"/>
            <w:noWrap/>
          </w:tcPr>
          <w:p>
            <w:pPr>
              <w:ind w:firstLine="420"/>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404" w:type="dxa"/>
            <w:textDirection w:val="lrTb"/>
            <w:noWrap/>
          </w:tcPr>
          <w:p>
            <w:pPr>
              <w:ind w:firstLine="420"/>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341" w:type="dxa"/>
            <w:textDirection w:val="lrTb"/>
            <w:noWrap/>
          </w:tcPr>
          <w:p>
            <w:pPr>
              <w:ind w:firstLine="420"/>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987" w:type="dxa"/>
            <w:textDirection w:val="lrTb"/>
            <w:noWrap/>
          </w:tcPr>
          <w:p>
            <w:pPr>
              <w:ind w:firstLine="420"/>
              <w:rPr>
                <w:rFonts w:ascii="宋体"/>
              </w:rPr>
            </w:pPr>
            <w:r>
              <w:rPr>
                <w:rFonts w:ascii="宋体"/>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rPr>
            </w:pPr>
            <w:r>
              <w:rPr>
                <w:rFonts w:hint="eastAsia" w:ascii="宋体"/>
              </w:rPr>
              <w:t xml:space="preserve">4</w:t>
            </w:r>
            <w:r/>
          </w:p>
        </w:tc>
        <w:tc>
          <w:tcPr>
            <w:tcBorders>
              <w:top w:val="single" w:color="auto" w:sz="4" w:space="0"/>
              <w:left w:val="single" w:color="auto" w:sz="4" w:space="0"/>
              <w:bottom w:val="single" w:color="auto" w:sz="4" w:space="0"/>
              <w:right w:val="single" w:color="auto" w:sz="4" w:space="0"/>
            </w:tcBorders>
            <w:tcW w:w="1975" w:type="dxa"/>
            <w:textDirection w:val="lrTb"/>
            <w:noWrap/>
          </w:tcPr>
          <w:p>
            <w:pPr>
              <w:ind w:firstLine="420"/>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328" w:type="dxa"/>
            <w:textDirection w:val="lrTb"/>
            <w:noWrap/>
          </w:tcPr>
          <w:p>
            <w:pPr>
              <w:ind w:firstLine="420"/>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333" w:type="dxa"/>
            <w:textDirection w:val="lrTb"/>
            <w:noWrap/>
          </w:tcPr>
          <w:p>
            <w:pPr>
              <w:ind w:firstLine="420"/>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404" w:type="dxa"/>
            <w:textDirection w:val="lrTb"/>
            <w:noWrap/>
          </w:tcPr>
          <w:p>
            <w:pPr>
              <w:ind w:firstLine="420"/>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341" w:type="dxa"/>
            <w:textDirection w:val="lrTb"/>
            <w:noWrap/>
          </w:tcPr>
          <w:p>
            <w:pPr>
              <w:ind w:firstLine="420"/>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987" w:type="dxa"/>
            <w:textDirection w:val="lrTb"/>
            <w:noWrap/>
          </w:tcPr>
          <w:p>
            <w:pPr>
              <w:ind w:firstLine="420"/>
              <w:rPr>
                <w:rFonts w:ascii="宋体"/>
              </w:rPr>
            </w:pPr>
            <w:r>
              <w:rPr>
                <w:rFonts w:ascii="宋体"/>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rPr>
            </w:pPr>
            <w:r>
              <w:rPr>
                <w:rFonts w:hint="eastAsia" w:ascii="宋体"/>
              </w:rPr>
              <w:t xml:space="preserve">5</w:t>
            </w:r>
            <w:r/>
          </w:p>
        </w:tc>
        <w:tc>
          <w:tcPr>
            <w:tcBorders>
              <w:top w:val="single" w:color="auto" w:sz="4" w:space="0"/>
              <w:left w:val="single" w:color="auto" w:sz="4" w:space="0"/>
              <w:bottom w:val="single" w:color="auto" w:sz="4" w:space="0"/>
              <w:right w:val="single" w:color="auto" w:sz="4" w:space="0"/>
            </w:tcBorders>
            <w:tcW w:w="1975" w:type="dxa"/>
            <w:textDirection w:val="lrTb"/>
            <w:noWrap/>
          </w:tcPr>
          <w:p>
            <w:pPr>
              <w:ind w:firstLine="420"/>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328" w:type="dxa"/>
            <w:textDirection w:val="lrTb"/>
            <w:noWrap/>
          </w:tcPr>
          <w:p>
            <w:pPr>
              <w:ind w:firstLine="420"/>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333" w:type="dxa"/>
            <w:textDirection w:val="lrTb"/>
            <w:noWrap/>
          </w:tcPr>
          <w:p>
            <w:pPr>
              <w:ind w:firstLine="420"/>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404" w:type="dxa"/>
            <w:textDirection w:val="lrTb"/>
            <w:noWrap/>
          </w:tcPr>
          <w:p>
            <w:pPr>
              <w:ind w:firstLine="420"/>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341" w:type="dxa"/>
            <w:textDirection w:val="lrTb"/>
            <w:noWrap/>
          </w:tcPr>
          <w:p>
            <w:pPr>
              <w:ind w:firstLine="420"/>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987" w:type="dxa"/>
            <w:textDirection w:val="lrTb"/>
            <w:noWrap/>
          </w:tcPr>
          <w:p>
            <w:pPr>
              <w:ind w:firstLine="420"/>
              <w:rPr>
                <w:rFonts w:ascii="宋体"/>
              </w:rPr>
            </w:pPr>
            <w:r>
              <w:rPr>
                <w:rFonts w:ascii="宋体"/>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975" w:type="dxa"/>
            <w:textDirection w:val="lrTb"/>
            <w:noWrap/>
          </w:tcPr>
          <w:p>
            <w:pPr>
              <w:ind w:firstLine="420"/>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328" w:type="dxa"/>
            <w:textDirection w:val="lrTb"/>
            <w:noWrap/>
          </w:tcPr>
          <w:p>
            <w:pPr>
              <w:ind w:firstLine="420"/>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333" w:type="dxa"/>
            <w:textDirection w:val="lrTb"/>
            <w:noWrap/>
          </w:tcPr>
          <w:p>
            <w:pPr>
              <w:ind w:firstLine="420"/>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404" w:type="dxa"/>
            <w:textDirection w:val="lrTb"/>
            <w:noWrap/>
          </w:tcPr>
          <w:p>
            <w:pPr>
              <w:ind w:firstLine="420"/>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341" w:type="dxa"/>
            <w:textDirection w:val="lrTb"/>
            <w:noWrap/>
          </w:tcPr>
          <w:p>
            <w:pPr>
              <w:ind w:firstLine="420"/>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987" w:type="dxa"/>
            <w:textDirection w:val="lrTb"/>
            <w:noWrap/>
          </w:tcPr>
          <w:p>
            <w:pPr>
              <w:ind w:firstLine="420"/>
              <w:rPr>
                <w:rFonts w:ascii="宋体"/>
              </w:rPr>
            </w:pPr>
            <w:r>
              <w:rPr>
                <w:rFonts w:ascii="宋体"/>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rPr>
            </w:pPr>
            <w:r>
              <w:rPr>
                <w:rFonts w:hint="eastAsia" w:ascii="宋体"/>
              </w:rPr>
              <w:t xml:space="preserve">……</w:t>
            </w:r>
            <w:r/>
          </w:p>
        </w:tc>
        <w:tc>
          <w:tcPr>
            <w:tcBorders>
              <w:top w:val="single" w:color="auto" w:sz="4" w:space="0"/>
              <w:left w:val="single" w:color="auto" w:sz="4" w:space="0"/>
              <w:bottom w:val="single" w:color="auto" w:sz="4" w:space="0"/>
              <w:right w:val="single" w:color="auto" w:sz="4" w:space="0"/>
            </w:tcBorders>
            <w:tcW w:w="1975" w:type="dxa"/>
            <w:textDirection w:val="lrTb"/>
            <w:noWrap/>
          </w:tcPr>
          <w:p>
            <w:pPr>
              <w:ind w:firstLine="420"/>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328" w:type="dxa"/>
            <w:textDirection w:val="lrTb"/>
            <w:noWrap/>
          </w:tcPr>
          <w:p>
            <w:pPr>
              <w:ind w:firstLine="420"/>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333" w:type="dxa"/>
            <w:textDirection w:val="lrTb"/>
            <w:noWrap/>
          </w:tcPr>
          <w:p>
            <w:pPr>
              <w:ind w:firstLine="420"/>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404" w:type="dxa"/>
            <w:textDirection w:val="lrTb"/>
            <w:noWrap/>
          </w:tcPr>
          <w:p>
            <w:pPr>
              <w:ind w:firstLine="420"/>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1341" w:type="dxa"/>
            <w:textDirection w:val="lrTb"/>
            <w:noWrap/>
          </w:tcPr>
          <w:p>
            <w:pPr>
              <w:ind w:firstLine="420"/>
              <w:rPr>
                <w:rFonts w:ascii="宋体"/>
              </w:rPr>
            </w:pPr>
            <w:r>
              <w:rPr>
                <w:rFonts w:ascii="宋体"/>
              </w:rPr>
            </w:r>
            <w:r/>
          </w:p>
        </w:tc>
        <w:tc>
          <w:tcPr>
            <w:tcBorders>
              <w:top w:val="single" w:color="auto" w:sz="4" w:space="0"/>
              <w:left w:val="single" w:color="auto" w:sz="4" w:space="0"/>
              <w:bottom w:val="single" w:color="auto" w:sz="4" w:space="0"/>
              <w:right w:val="single" w:color="auto" w:sz="4" w:space="0"/>
            </w:tcBorders>
            <w:tcW w:w="987" w:type="dxa"/>
            <w:textDirection w:val="lrTb"/>
            <w:noWrap/>
          </w:tcPr>
          <w:p>
            <w:pPr>
              <w:ind w:firstLine="420"/>
              <w:rPr>
                <w:rFonts w:ascii="宋体"/>
              </w:rPr>
            </w:pPr>
            <w:r>
              <w:rPr>
                <w:rFonts w:ascii="宋体"/>
              </w:rPr>
            </w:r>
            <w:r/>
          </w:p>
        </w:tc>
      </w:tr>
    </w:tbl>
    <w:p>
      <w:pPr>
        <w:spacing w:line="500" w:lineRule="exact"/>
        <w:rPr>
          <w:rFonts w:ascii="宋体"/>
          <w:bCs/>
        </w:rPr>
      </w:pPr>
      <w:r>
        <w:rPr>
          <w:rFonts w:hint="eastAsia" w:ascii="宋体"/>
          <w:bCs/>
        </w:rPr>
        <w:t xml:space="preserve">注：</w:t>
      </w:r>
      <w:r/>
    </w:p>
    <w:p>
      <w:pPr>
        <w:spacing w:line="500" w:lineRule="exact"/>
        <w:rPr>
          <w:rFonts w:ascii="宋体"/>
          <w:bCs/>
        </w:rPr>
      </w:pPr>
      <w:r>
        <w:rPr>
          <w:rFonts w:hint="eastAsia" w:ascii="宋体"/>
          <w:bCs/>
        </w:rPr>
        <w:t xml:space="preserve">1、须提供合同复印件（所提供的合同必须提供合同双方签署页及合同签署双方的完整信息）。</w:t>
      </w:r>
      <w:r/>
    </w:p>
    <w:p>
      <w:pPr>
        <w:ind w:right="33"/>
        <w:spacing w:before="120"/>
        <w:rPr>
          <w:rFonts w:ascii="宋体"/>
          <w:bCs/>
        </w:rPr>
      </w:pPr>
      <w:r>
        <w:rPr>
          <w:rFonts w:hint="eastAsia" w:ascii="宋体"/>
          <w:bCs/>
        </w:rPr>
        <w:t xml:space="preserve">2、业绩时间以签订时间为准。</w:t>
      </w:r>
      <w:r/>
    </w:p>
    <w:p>
      <w:r/>
      <w:r/>
    </w:p>
    <w:p>
      <w:r>
        <w:rPr>
          <w:rFonts w:hint="eastAsia"/>
        </w:rPr>
        <w:br w:type="page" w:clear="all"/>
      </w:r>
      <w:r/>
    </w:p>
    <w:p>
      <w:pPr>
        <w:jc w:val="center"/>
        <w:spacing w:line="360" w:lineRule="auto"/>
        <w:rPr>
          <w:rFonts w:ascii="宋体" w:cs="宋体"/>
          <w:b/>
          <w:bCs/>
        </w:rPr>
        <w:outlineLvl w:val="1"/>
      </w:pPr>
      <w:r>
        <w:rPr>
          <w:rFonts w:hint="eastAsia" w:ascii="宋体" w:cs="宋体"/>
          <w:b/>
          <w:bCs/>
        </w:rPr>
        <w:t xml:space="preserve">附件8 资格证明文件</w:t>
      </w:r>
      <w:bookmarkEnd w:id="124"/>
      <w:r/>
      <w:bookmarkEnd w:id="125"/>
      <w:r/>
      <w:r/>
    </w:p>
    <w:p>
      <w:pPr>
        <w:ind w:left="15" w:firstLine="420"/>
        <w:spacing w:line="360" w:lineRule="auto"/>
        <w:rPr>
          <w:rFonts w:ascii="宋体" w:cs="宋体"/>
        </w:rPr>
      </w:pPr>
      <w:r>
        <w:rPr>
          <w:rFonts w:hint="eastAsia" w:ascii="宋体" w:cs="宋体"/>
        </w:rPr>
        <w:t xml:space="preserve">1.满足《中华人民共和国政府采购法》第二十二条规定：</w:t>
      </w:r>
      <w:r/>
    </w:p>
    <w:p>
      <w:pPr>
        <w:ind w:left="15" w:firstLine="420"/>
        <w:spacing w:line="360" w:lineRule="auto"/>
        <w:rPr>
          <w:rFonts w:ascii="宋体" w:cs="宋体"/>
        </w:rPr>
      </w:pPr>
      <w:r>
        <w:rPr>
          <w:rFonts w:hint="eastAsia" w:ascii="宋体" w:cs="宋体"/>
        </w:rPr>
        <w:t xml:space="preserve">（一）具有独立承担民事责任的能力；</w:t>
      </w:r>
      <w:r/>
    </w:p>
    <w:p>
      <w:pPr>
        <w:ind w:left="15" w:firstLine="420"/>
        <w:spacing w:line="360" w:lineRule="auto"/>
        <w:rPr>
          <w:rFonts w:ascii="宋体" w:cs="宋体"/>
        </w:rPr>
      </w:pPr>
      <w:r>
        <w:rPr>
          <w:rFonts w:hint="eastAsia" w:ascii="宋体" w:cs="宋体"/>
        </w:rPr>
        <w:t xml:space="preserve">（二）具有良好的商业信誉和健全的财务会计制度；</w:t>
      </w:r>
      <w:r/>
    </w:p>
    <w:p>
      <w:pPr>
        <w:ind w:left="15" w:firstLine="420"/>
        <w:spacing w:line="360" w:lineRule="auto"/>
        <w:rPr>
          <w:rFonts w:ascii="宋体" w:cs="宋体"/>
        </w:rPr>
      </w:pPr>
      <w:r>
        <w:rPr>
          <w:rFonts w:hint="eastAsia" w:ascii="宋体" w:cs="宋体"/>
        </w:rPr>
        <w:t xml:space="preserve">（三）具有履行合同所必需的设备和专业技术能力；</w:t>
      </w:r>
      <w:r/>
    </w:p>
    <w:p>
      <w:pPr>
        <w:ind w:left="15" w:firstLine="420"/>
        <w:spacing w:line="360" w:lineRule="auto"/>
        <w:rPr>
          <w:rFonts w:ascii="宋体" w:cs="宋体"/>
        </w:rPr>
      </w:pPr>
      <w:r>
        <w:rPr>
          <w:rFonts w:hint="eastAsia" w:ascii="宋体" w:cs="宋体"/>
        </w:rPr>
        <w:t xml:space="preserve">（四）有依法缴纳税收和社会保障资金的良好记录；</w:t>
      </w:r>
      <w:r/>
    </w:p>
    <w:p>
      <w:pPr>
        <w:ind w:left="15" w:firstLine="420"/>
        <w:spacing w:line="360" w:lineRule="auto"/>
        <w:rPr>
          <w:rFonts w:ascii="宋体" w:cs="宋体"/>
        </w:rPr>
      </w:pPr>
      <w:r>
        <w:rPr>
          <w:rFonts w:hint="eastAsia" w:ascii="宋体" w:cs="宋体"/>
        </w:rPr>
        <w:t xml:space="preserve">（五）参加政府采购活动前三年内，在经营活动中没有重大违法记录；</w:t>
      </w:r>
      <w:r/>
    </w:p>
    <w:p>
      <w:pPr>
        <w:ind w:left="15" w:firstLine="420"/>
        <w:spacing w:line="360" w:lineRule="auto"/>
        <w:rPr>
          <w:rFonts w:ascii="宋体" w:cs="宋体"/>
        </w:rPr>
      </w:pPr>
      <w:r>
        <w:rPr>
          <w:rFonts w:hint="eastAsia" w:ascii="宋体" w:cs="宋体"/>
        </w:rPr>
        <w:t xml:space="preserve">（六）法律、行政法规规定的其他条件。</w:t>
      </w:r>
      <w:r/>
    </w:p>
    <w:p>
      <w:pPr>
        <w:ind w:firstLine="426"/>
        <w:jc w:val="left"/>
        <w:spacing w:line="360" w:lineRule="auto"/>
        <w:rPr>
          <w:rFonts w:hint="eastAsia" w:ascii="宋体" w:cs="宋体"/>
        </w:rPr>
      </w:pPr>
      <w:r>
        <w:rPr>
          <w:rFonts w:hint="eastAsia" w:ascii="宋体" w:cs="宋体"/>
          <w:b/>
          <w:bCs/>
        </w:rPr>
        <w:t xml:space="preserve">说明：</w:t>
      </w:r>
      <w:r>
        <w:rPr>
          <w:rFonts w:hint="eastAsia" w:ascii="宋体" w:cs="宋体"/>
        </w:rPr>
        <w:t xml:space="preserve">根据《关于在政府采购活动中推行信用承诺制的通知》宁财购通〔2021〕5号规定，参加南京地区政府采购活动的供应商，应以书面形式向</w:t>
      </w:r>
      <w:r>
        <w:rPr>
          <w:rFonts w:hint="eastAsia" w:ascii="宋体" w:cs="宋体"/>
          <w:lang w:eastAsia="zh-CN"/>
        </w:rPr>
        <w:t xml:space="preserve">招标人</w:t>
      </w:r>
      <w:r>
        <w:rPr>
          <w:rFonts w:hint="eastAsia" w:ascii="宋体" w:cs="宋体"/>
        </w:rPr>
        <w:t xml:space="preserve">或政府采购代理机构作出信用承诺。供应商应尽早做好承诺工作，</w:t>
      </w:r>
      <w:r>
        <w:rPr>
          <w:rFonts w:hint="eastAsia" w:ascii="宋体" w:cs="宋体"/>
        </w:rPr>
        <w:t xml:space="preserve">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cs="宋体"/>
          <w:b/>
          <w:bCs/>
        </w:rPr>
        <w:t xml:space="preserve">由法定代表人签字并盖单位公章，随</w:t>
      </w:r>
      <w:r>
        <w:rPr>
          <w:rFonts w:hint="eastAsia" w:ascii="宋体" w:cs="宋体"/>
          <w:b/>
          <w:bCs/>
          <w:lang w:eastAsia="zh-CN"/>
        </w:rPr>
        <w:t xml:space="preserve">投标文件</w:t>
      </w:r>
      <w:r>
        <w:rPr>
          <w:rFonts w:hint="eastAsia" w:ascii="宋体" w:cs="宋体"/>
          <w:b/>
          <w:bCs/>
        </w:rPr>
        <w:t xml:space="preserve">一并递交。</w:t>
      </w:r>
      <w:r/>
    </w:p>
    <w:p>
      <w:pPr>
        <w:ind w:firstLine="424"/>
        <w:jc w:val="left"/>
        <w:spacing w:line="360" w:lineRule="auto"/>
        <w:rPr>
          <w:rFonts w:hint="eastAsia" w:ascii="宋体" w:cs="宋体"/>
        </w:rPr>
      </w:pPr>
      <w:r>
        <w:rPr>
          <w:rFonts w:hint="eastAsia" w:ascii="宋体" w:cs="宋体"/>
        </w:rPr>
        <w:t xml:space="preserve">在政府采购资格审查环节，供应商只需提供书面《南京市政府采购供应商信用记录表暨信用承诺书》，即可替代以下证明材料：</w:t>
      </w:r>
      <w:r/>
    </w:p>
    <w:p>
      <w:pPr>
        <w:ind w:firstLine="424"/>
        <w:jc w:val="left"/>
        <w:spacing w:line="360" w:lineRule="auto"/>
        <w:rPr>
          <w:rFonts w:hint="eastAsia" w:ascii="宋体" w:cs="宋体"/>
        </w:rPr>
      </w:pPr>
      <w:r>
        <w:rPr>
          <w:rFonts w:hint="eastAsia" w:ascii="宋体" w:cs="宋体"/>
        </w:rPr>
        <w:t xml:space="preserve">（1）符合国家相关规定的财务状况报告；</w:t>
      </w:r>
      <w:r/>
    </w:p>
    <w:p>
      <w:pPr>
        <w:ind w:firstLine="424"/>
        <w:jc w:val="left"/>
        <w:spacing w:line="360" w:lineRule="auto"/>
        <w:rPr>
          <w:rFonts w:hint="eastAsia" w:ascii="宋体" w:cs="宋体"/>
        </w:rPr>
      </w:pPr>
      <w:r>
        <w:rPr>
          <w:rFonts w:hint="eastAsia" w:ascii="宋体" w:cs="宋体"/>
        </w:rPr>
        <w:t xml:space="preserve">（2）依法缴纳税收的证明材料；</w:t>
      </w:r>
      <w:r/>
    </w:p>
    <w:p>
      <w:pPr>
        <w:ind w:firstLine="424"/>
        <w:jc w:val="left"/>
        <w:spacing w:line="360" w:lineRule="auto"/>
        <w:rPr>
          <w:rFonts w:hint="eastAsia" w:ascii="宋体" w:cs="宋体"/>
        </w:rPr>
      </w:pPr>
      <w:r>
        <w:rPr>
          <w:rFonts w:hint="eastAsia" w:ascii="宋体" w:cs="宋体"/>
        </w:rPr>
        <w:t xml:space="preserve">（3）依法缴纳社会保障资金的证明材料；</w:t>
      </w:r>
      <w:r/>
    </w:p>
    <w:p>
      <w:pPr>
        <w:ind w:firstLine="424"/>
        <w:jc w:val="left"/>
        <w:spacing w:line="360" w:lineRule="auto"/>
        <w:rPr>
          <w:rFonts w:hint="eastAsia" w:ascii="宋体" w:cs="宋体"/>
        </w:rPr>
      </w:pPr>
      <w:r>
        <w:rPr>
          <w:rFonts w:hint="eastAsia" w:ascii="宋体" w:cs="宋体"/>
        </w:rPr>
        <w:t xml:space="preserve">（4）具备履行政府采购合同所必需的设备和专业技术能力的证明材料；</w:t>
      </w:r>
      <w:r/>
    </w:p>
    <w:p>
      <w:pPr>
        <w:ind w:firstLine="424"/>
        <w:jc w:val="left"/>
        <w:spacing w:line="360" w:lineRule="auto"/>
        <w:rPr>
          <w:rFonts w:hint="eastAsia" w:ascii="宋体" w:cs="宋体"/>
        </w:rPr>
      </w:pPr>
      <w:r>
        <w:rPr>
          <w:rFonts w:hint="eastAsia" w:ascii="宋体" w:cs="宋体"/>
        </w:rPr>
        <w:t xml:space="preserve">（5）参加政府采购活动前三年内在经营活动中没有重大违法记录的证明材料；</w:t>
      </w:r>
      <w:r/>
    </w:p>
    <w:p>
      <w:pPr>
        <w:ind w:firstLine="424"/>
        <w:jc w:val="left"/>
        <w:spacing w:line="360" w:lineRule="auto"/>
        <w:rPr>
          <w:rFonts w:hint="eastAsia" w:ascii="宋体" w:cs="宋体"/>
        </w:rPr>
      </w:pPr>
      <w:r>
        <w:rPr>
          <w:rFonts w:hint="eastAsia" w:ascii="宋体" w:cs="宋体"/>
        </w:rPr>
        <w:t xml:space="preserve">（6）未被列入失信被执行人、重大税收违法失信主体、政府采购严重违法失信行为记录名单的证明材料。</w:t>
      </w:r>
      <w:r/>
    </w:p>
    <w:p>
      <w:pPr>
        <w:ind w:firstLine="426"/>
        <w:jc w:val="left"/>
        <w:spacing w:line="360" w:lineRule="auto"/>
        <w:rPr>
          <w:rFonts w:hint="eastAsia" w:ascii="宋体" w:cs="宋体"/>
          <w:b/>
          <w:bCs/>
        </w:rPr>
      </w:pPr>
      <w:r>
        <w:rPr>
          <w:rFonts w:hint="eastAsia" w:ascii="宋体" w:cs="宋体"/>
          <w:b/>
          <w:bCs/>
        </w:rPr>
        <w:t xml:space="preserve">供应商涉及以下情形的，不适用信用承诺：</w:t>
      </w:r>
      <w:r/>
    </w:p>
    <w:p>
      <w:pPr>
        <w:ind w:firstLine="424"/>
        <w:jc w:val="left"/>
        <w:spacing w:line="360" w:lineRule="auto"/>
        <w:rPr>
          <w:rFonts w:hint="eastAsia" w:ascii="宋体" w:cs="宋体"/>
        </w:rPr>
      </w:pPr>
      <w:r>
        <w:rPr>
          <w:rFonts w:hint="eastAsia" w:ascii="宋体" w:cs="宋体"/>
        </w:rPr>
        <w:t xml:space="preserve">（1）供应商被列入严重失信主体名单；</w:t>
      </w:r>
      <w:r/>
    </w:p>
    <w:p>
      <w:pPr>
        <w:ind w:firstLine="424"/>
        <w:jc w:val="left"/>
        <w:spacing w:line="360" w:lineRule="auto"/>
        <w:rPr>
          <w:rFonts w:hint="eastAsia" w:ascii="宋体" w:cs="宋体"/>
        </w:rPr>
      </w:pPr>
      <w:r>
        <w:rPr>
          <w:rFonts w:hint="eastAsia" w:ascii="宋体" w:cs="宋体"/>
        </w:rPr>
        <w:t xml:space="preserve">（2）被相关监管部门作出行政处罚且尚在处罚有效期内；</w:t>
      </w:r>
      <w:r/>
    </w:p>
    <w:p>
      <w:pPr>
        <w:ind w:firstLine="424"/>
        <w:jc w:val="left"/>
        <w:spacing w:line="360" w:lineRule="auto"/>
        <w:rPr>
          <w:rFonts w:hint="eastAsia" w:ascii="宋体" w:cs="宋体"/>
        </w:rPr>
      </w:pPr>
      <w:r>
        <w:rPr>
          <w:rFonts w:hint="eastAsia" w:ascii="宋体" w:cs="宋体"/>
        </w:rPr>
        <w:t xml:space="preserve">（3）其他法律、行政法规规定的不适用信用承诺的情形。</w:t>
      </w:r>
      <w:r/>
    </w:p>
    <w:p>
      <w:pPr>
        <w:ind w:left="15" w:firstLine="420"/>
        <w:spacing w:line="360" w:lineRule="auto"/>
        <w:rPr>
          <w:rFonts w:hint="eastAsia" w:ascii="宋体" w:cs="宋体"/>
        </w:rPr>
      </w:pPr>
      <w:r>
        <w:rPr>
          <w:rFonts w:hint="eastAsia" w:ascii="宋体" w:cs="宋体"/>
        </w:rPr>
        <w:t xml:space="preserve">供应商对信用承诺内容的真实性、合法性、有效性负责。如作出虚假信用承诺，视同为“提供虚假材料谋取中标、成交”的违法行为。</w:t>
      </w:r>
      <w:r/>
    </w:p>
    <w:p>
      <w:pPr>
        <w:ind w:left="15" w:firstLine="420"/>
        <w:spacing w:line="360" w:lineRule="auto"/>
        <w:rPr>
          <w:rFonts w:ascii="宋体" w:cs="宋体"/>
        </w:rPr>
      </w:pPr>
      <w:r>
        <w:rPr>
          <w:rFonts w:hint="eastAsia" w:ascii="宋体" w:cs="宋体"/>
        </w:rPr>
        <w:t xml:space="preserve">2.落实政府采购政策需满足的资格要求：无。</w:t>
      </w:r>
      <w:r/>
    </w:p>
    <w:p>
      <w:pPr>
        <w:ind w:left="15" w:firstLine="420"/>
        <w:spacing w:line="360" w:lineRule="auto"/>
        <w:rPr>
          <w:rFonts w:ascii="宋体" w:cs="宋体"/>
        </w:rPr>
      </w:pPr>
      <w:r>
        <w:rPr>
          <w:rFonts w:hint="eastAsia" w:ascii="宋体" w:cs="宋体"/>
        </w:rPr>
        <w:t xml:space="preserve">3.本项目的特定资格要求：</w:t>
      </w:r>
      <w:r/>
    </w:p>
    <w:p>
      <w:pPr>
        <w:ind w:left="15" w:firstLine="420"/>
        <w:spacing w:line="360" w:lineRule="auto"/>
        <w:rPr>
          <w:rFonts w:ascii="宋体" w:cs="宋体"/>
        </w:rPr>
      </w:pPr>
      <w:r>
        <w:rPr>
          <w:rFonts w:hint="eastAsia" w:ascii="宋体" w:cs="宋体"/>
        </w:rPr>
        <w:t xml:space="preserve">1）拒绝下述投标人参加本次招标活动的情形：</w:t>
      </w:r>
      <w:r/>
    </w:p>
    <w:p>
      <w:pPr>
        <w:ind w:left="15" w:firstLine="420"/>
        <w:spacing w:line="360" w:lineRule="auto"/>
        <w:rPr>
          <w:rFonts w:ascii="宋体" w:cs="宋体"/>
        </w:rPr>
      </w:pPr>
      <w:r>
        <w:rPr>
          <w:rFonts w:hint="eastAsia" w:ascii="宋体" w:cs="宋体"/>
        </w:rPr>
        <w:t xml:space="preserve">①单位负责人为同一人或者存在直接控股、管理关系的不同投标人，不得参加同一合同项下的政府采购活动；</w:t>
      </w:r>
      <w:r/>
    </w:p>
    <w:p>
      <w:pPr>
        <w:ind w:left="15" w:firstLine="420"/>
        <w:spacing w:line="360" w:lineRule="auto"/>
        <w:rPr>
          <w:rFonts w:ascii="宋体" w:cs="宋体"/>
        </w:rPr>
      </w:pPr>
      <w:r>
        <w:rPr>
          <w:rFonts w:hint="eastAsia" w:ascii="宋体" w:cs="宋体"/>
        </w:rPr>
        <w:t xml:space="preserve">②为采购项目提供整体设计、规范编制或者项目管理、监理、检测等服务的投标人，不得再参加该采购项目的其他采购活动。</w:t>
      </w:r>
      <w:r/>
    </w:p>
    <w:p>
      <w:pPr>
        <w:ind w:left="15" w:firstLine="420"/>
        <w:spacing w:line="360" w:lineRule="auto"/>
        <w:rPr>
          <w:rFonts w:ascii="宋体" w:cs="宋体"/>
        </w:rPr>
      </w:pPr>
      <w:r>
        <w:rPr>
          <w:rFonts w:hint="eastAsia" w:ascii="宋体" w:cs="宋体"/>
        </w:rPr>
        <w:t xml:space="preserve">2）至投标截止时间查询，未被列入“信用中国”（www.creditchina.gov.cn）失信被执行人名单、重大税收违法案件当事人名单和“中国政府采购网”（www.ccgp.gov.cn）政府采购严重违法失信行为记录名单（此项内容招标代理机构将对参与开标会的投标单位进行信息查询，确认投标单位至投标文件递交截止时间，参加政府采购活动前三年内是否被列入失信被执行人名单、重大税收违法案件当事人名单、政府采购严重违法失信行为记录名单等）。</w:t>
      </w:r>
      <w:r/>
    </w:p>
    <w:p>
      <w:pPr>
        <w:ind w:firstLine="420"/>
        <w:spacing w:line="360" w:lineRule="auto"/>
        <w:rPr>
          <w:rFonts w:ascii="宋体" w:cs="宋体"/>
        </w:rPr>
      </w:pPr>
      <w:r>
        <w:rPr>
          <w:rFonts w:hint="eastAsia" w:ascii="宋体" w:cs="宋体"/>
        </w:rPr>
        <w:t xml:space="preserve">4、本项目不接受联合体投标，中标后不允许转包、分包。</w:t>
      </w:r>
      <w:r/>
    </w:p>
    <w:p>
      <w:pPr>
        <w:ind w:firstLine="420"/>
        <w:spacing w:line="360" w:lineRule="auto"/>
        <w:rPr>
          <w:rFonts w:ascii="宋体" w:cs="宋体"/>
        </w:rPr>
      </w:pPr>
      <w:r>
        <w:rPr>
          <w:rFonts w:hint="eastAsia" w:ascii="宋体" w:cs="宋体"/>
        </w:rPr>
        <w:t xml:space="preserve">5、根据本招标文件还需提供的其他证明文件。</w:t>
      </w:r>
      <w:r/>
    </w:p>
    <w:p>
      <w:pPr>
        <w:ind w:firstLine="420"/>
        <w:spacing w:line="360" w:lineRule="auto"/>
        <w:rPr>
          <w:rFonts w:ascii="宋体" w:cs="宋体"/>
        </w:rPr>
        <w:sectPr>
          <w:footnotePr/>
          <w:endnotePr/>
          <w:type w:val="nextPage"/>
          <w:pgSz w:w="11906" w:h="16838" w:orient="portrait"/>
          <w:pgMar w:top="1418" w:right="1588" w:bottom="1418" w:left="1588" w:header="851" w:footer="992" w:gutter="0"/>
          <w:cols w:num="1" w:sep="0" w:space="720" w:equalWidth="1"/>
          <w:docGrid w:linePitch="360"/>
        </w:sectPr>
      </w:pPr>
      <w:r>
        <w:rPr>
          <w:rFonts w:hint="eastAsia" w:ascii="宋体" w:cs="宋体"/>
        </w:rPr>
        <w:t xml:space="preserve">注：以上均须复印件加盖公章。</w:t>
      </w:r>
      <w:bookmarkEnd w:id="126"/>
      <w:r/>
      <w:r/>
    </w:p>
    <w:p>
      <w:pPr>
        <w:jc w:val="center"/>
        <w:spacing w:line="360" w:lineRule="auto"/>
        <w:rPr>
          <w:rFonts w:ascii="宋体" w:cs="宋体"/>
          <w:b/>
          <w:bCs/>
        </w:rPr>
        <w:outlineLvl w:val="1"/>
      </w:pPr>
      <w:r/>
      <w:bookmarkStart w:id="142" w:name="_Toc20241723"/>
      <w:r/>
      <w:bookmarkStart w:id="143" w:name="_Toc25171"/>
      <w:r>
        <w:rPr>
          <w:rFonts w:hint="eastAsia" w:ascii="宋体" w:cs="宋体"/>
          <w:b/>
          <w:bCs/>
        </w:rPr>
        <w:t xml:space="preserve">附件8-1 投标人资格声明函（格式）</w:t>
      </w:r>
      <w:bookmarkEnd w:id="142"/>
      <w:r/>
      <w:bookmarkEnd w:id="143"/>
      <w:r/>
      <w:r/>
    </w:p>
    <w:p>
      <w:pPr>
        <w:ind w:firstLine="420"/>
        <w:spacing w:line="360" w:lineRule="auto"/>
        <w:rPr>
          <w:rFonts w:ascii="宋体" w:cs="宋体"/>
          <w:u w:val="single"/>
        </w:rPr>
      </w:pPr>
      <w:r>
        <w:rPr>
          <w:rFonts w:hint="eastAsia" w:ascii="宋体" w:cs="宋体"/>
        </w:rPr>
        <w:t xml:space="preserve">致：</w:t>
      </w:r>
      <w:r>
        <w:rPr>
          <w:rFonts w:hint="eastAsia" w:ascii="宋体" w:cs="宋体"/>
          <w:u w:val="single"/>
        </w:rPr>
        <w:t xml:space="preserve">    （招标人）             </w:t>
      </w:r>
      <w:r/>
    </w:p>
    <w:p>
      <w:pPr>
        <w:ind w:firstLine="420"/>
        <w:spacing w:line="360" w:lineRule="auto"/>
        <w:rPr>
          <w:rFonts w:ascii="宋体" w:cs="宋体"/>
        </w:rPr>
      </w:pPr>
      <w:r>
        <w:rPr>
          <w:rFonts w:hint="eastAsia" w:ascii="宋体" w:cs="宋体"/>
        </w:rPr>
        <w:t xml:space="preserve">关于贵方</w:t>
      </w:r>
      <w:r>
        <w:rPr>
          <w:rFonts w:hint="eastAsia" w:ascii="宋体" w:cs="宋体"/>
          <w:u w:val="single"/>
        </w:rPr>
        <w:t xml:space="preserve">       </w:t>
      </w:r>
      <w:r>
        <w:rPr>
          <w:rFonts w:hint="eastAsia" w:ascii="宋体" w:cs="宋体"/>
        </w:rPr>
        <w:t xml:space="preserve">年</w:t>
      </w:r>
      <w:r>
        <w:rPr>
          <w:rFonts w:hint="eastAsia" w:ascii="宋体" w:cs="宋体"/>
          <w:u w:val="single"/>
        </w:rPr>
        <w:t xml:space="preserve">   </w:t>
      </w:r>
      <w:r>
        <w:rPr>
          <w:rFonts w:hint="eastAsia" w:ascii="宋体" w:cs="宋体"/>
        </w:rPr>
        <w:t xml:space="preserve">月</w:t>
      </w:r>
      <w:r>
        <w:rPr>
          <w:rFonts w:hint="eastAsia" w:ascii="宋体" w:cs="宋体"/>
          <w:u w:val="single"/>
        </w:rPr>
        <w:t xml:space="preserve">   </w:t>
      </w:r>
      <w:r>
        <w:rPr>
          <w:rFonts w:hint="eastAsia" w:ascii="宋体" w:cs="宋体"/>
        </w:rPr>
        <w:t xml:space="preserve">日</w:t>
      </w:r>
      <w:r>
        <w:rPr>
          <w:rFonts w:hint="eastAsia" w:ascii="宋体" w:cs="宋体"/>
          <w:u w:val="single"/>
        </w:rPr>
        <w:t xml:space="preserve">                          项目（项目编号：      ）</w:t>
      </w:r>
      <w:r>
        <w:rPr>
          <w:rFonts w:hint="eastAsia" w:ascii="宋体" w:cs="宋体"/>
        </w:rPr>
        <w:t xml:space="preserve">的投标邀请，本签字人愿意参加投标，并证明提交的下列文件和说明是准确和真实的。</w:t>
      </w:r>
      <w:r/>
    </w:p>
    <w:p>
      <w:pPr>
        <w:ind w:left="15" w:firstLine="420"/>
        <w:spacing w:line="360" w:lineRule="auto"/>
        <w:rPr>
          <w:rFonts w:ascii="宋体" w:cs="宋体"/>
        </w:rPr>
      </w:pPr>
      <w:r/>
      <w:bookmarkStart w:id="144" w:name="_Hlk205473753"/>
      <w:r>
        <w:rPr>
          <w:rFonts w:hint="eastAsia" w:ascii="宋体" w:cs="宋体"/>
        </w:rPr>
        <w:t xml:space="preserve">1.满足《中华人民共和国政府采购法》第二十二条规定：</w:t>
      </w:r>
      <w:r/>
    </w:p>
    <w:p>
      <w:pPr>
        <w:ind w:left="15" w:firstLine="420"/>
        <w:spacing w:line="360" w:lineRule="auto"/>
        <w:rPr>
          <w:rFonts w:ascii="宋体" w:cs="宋体"/>
        </w:rPr>
      </w:pPr>
      <w:r>
        <w:rPr>
          <w:rFonts w:hint="eastAsia" w:ascii="宋体" w:cs="宋体"/>
        </w:rPr>
        <w:t xml:space="preserve">（一）具有独立承担民事责任的能力；</w:t>
      </w:r>
      <w:r/>
    </w:p>
    <w:p>
      <w:pPr>
        <w:ind w:left="15" w:firstLine="420"/>
        <w:spacing w:line="360" w:lineRule="auto"/>
        <w:rPr>
          <w:rFonts w:ascii="宋体" w:cs="宋体"/>
        </w:rPr>
      </w:pPr>
      <w:r>
        <w:rPr>
          <w:rFonts w:hint="eastAsia" w:ascii="宋体" w:cs="宋体"/>
        </w:rPr>
        <w:t xml:space="preserve">（二）具有良好的商业信誉和健全的财务会计制度；</w:t>
      </w:r>
      <w:r/>
    </w:p>
    <w:p>
      <w:pPr>
        <w:ind w:left="15" w:firstLine="420"/>
        <w:spacing w:line="360" w:lineRule="auto"/>
        <w:rPr>
          <w:rFonts w:ascii="宋体" w:cs="宋体"/>
        </w:rPr>
      </w:pPr>
      <w:r>
        <w:rPr>
          <w:rFonts w:hint="eastAsia" w:ascii="宋体" w:cs="宋体"/>
        </w:rPr>
        <w:t xml:space="preserve">（三）具有履行合同所必需的设备和专业技术能力；</w:t>
      </w:r>
      <w:r/>
    </w:p>
    <w:p>
      <w:pPr>
        <w:ind w:left="15" w:firstLine="420"/>
        <w:spacing w:line="360" w:lineRule="auto"/>
        <w:rPr>
          <w:rFonts w:ascii="宋体" w:cs="宋体"/>
        </w:rPr>
      </w:pPr>
      <w:r>
        <w:rPr>
          <w:rFonts w:hint="eastAsia" w:ascii="宋体" w:cs="宋体"/>
        </w:rPr>
        <w:t xml:space="preserve">（四）有依法缴纳税收和社会保障资金的良好记录；</w:t>
      </w:r>
      <w:r/>
    </w:p>
    <w:p>
      <w:pPr>
        <w:ind w:left="15" w:firstLine="420"/>
        <w:spacing w:line="360" w:lineRule="auto"/>
        <w:rPr>
          <w:rFonts w:ascii="宋体" w:cs="宋体"/>
        </w:rPr>
      </w:pPr>
      <w:r>
        <w:rPr>
          <w:rFonts w:hint="eastAsia" w:ascii="宋体" w:cs="宋体"/>
        </w:rPr>
        <w:t xml:space="preserve">（五）参加政府采购活动前三年内，在经营活动中没有重大违法记录；</w:t>
      </w:r>
      <w:r/>
    </w:p>
    <w:p>
      <w:pPr>
        <w:ind w:left="15" w:firstLine="420"/>
        <w:spacing w:line="360" w:lineRule="auto"/>
        <w:rPr>
          <w:rFonts w:ascii="宋体" w:cs="宋体"/>
        </w:rPr>
      </w:pPr>
      <w:r>
        <w:rPr>
          <w:rFonts w:hint="eastAsia" w:ascii="宋体" w:cs="宋体"/>
        </w:rPr>
        <w:t xml:space="preserve">（六）法律、行政法规规定的其他条件。</w:t>
      </w:r>
      <w:r/>
    </w:p>
    <w:p>
      <w:pPr>
        <w:ind w:firstLine="426"/>
        <w:jc w:val="left"/>
        <w:spacing w:line="360" w:lineRule="auto"/>
        <w:rPr>
          <w:rFonts w:hint="eastAsia" w:ascii="宋体" w:cs="宋体"/>
        </w:rPr>
      </w:pPr>
      <w:r>
        <w:rPr>
          <w:rFonts w:hint="eastAsia" w:ascii="宋体" w:cs="宋体"/>
          <w:b/>
          <w:bCs/>
        </w:rPr>
        <w:t xml:space="preserve">说明：</w:t>
      </w:r>
      <w:r>
        <w:rPr>
          <w:rFonts w:hint="eastAsia" w:ascii="宋体" w:cs="宋体"/>
        </w:rPr>
        <w:t xml:space="preserve">根据《关于在政府采购活动中推行信用承诺制的通知》宁财购通〔2021〕5号规定，参加南京地区政府采购活动的供应商，应以书面形式向</w:t>
      </w:r>
      <w:r>
        <w:rPr>
          <w:rFonts w:hint="eastAsia" w:ascii="宋体" w:cs="宋体"/>
          <w:lang w:eastAsia="zh-CN"/>
        </w:rPr>
        <w:t xml:space="preserve">招标人</w:t>
      </w:r>
      <w:r>
        <w:rPr>
          <w:rFonts w:hint="eastAsia" w:ascii="宋体" w:cs="宋体"/>
        </w:rPr>
        <w:t xml:space="preserve">或政府采购代理机构作出信用承诺。供应商应尽早做好承诺工作，</w:t>
      </w:r>
      <w:r>
        <w:rPr>
          <w:rFonts w:hint="eastAsia" w:ascii="宋体" w:cs="宋体"/>
        </w:rPr>
        <w:t xml:space="preserve">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cs="宋体"/>
          <w:b/>
          <w:bCs/>
        </w:rPr>
        <w:t xml:space="preserve">由法定代表人签字并盖单位公章，随</w:t>
      </w:r>
      <w:r>
        <w:rPr>
          <w:rFonts w:hint="eastAsia" w:ascii="宋体" w:cs="宋体"/>
          <w:b/>
          <w:bCs/>
          <w:lang w:eastAsia="zh-CN"/>
        </w:rPr>
        <w:t xml:space="preserve">投标文件</w:t>
      </w:r>
      <w:r>
        <w:rPr>
          <w:rFonts w:hint="eastAsia" w:ascii="宋体" w:cs="宋体"/>
          <w:b/>
          <w:bCs/>
        </w:rPr>
        <w:t xml:space="preserve">一并递交。</w:t>
      </w:r>
      <w:r/>
    </w:p>
    <w:p>
      <w:pPr>
        <w:ind w:firstLine="424"/>
        <w:jc w:val="left"/>
        <w:spacing w:line="360" w:lineRule="auto"/>
        <w:rPr>
          <w:rFonts w:hint="eastAsia" w:ascii="宋体" w:cs="宋体"/>
        </w:rPr>
      </w:pPr>
      <w:r>
        <w:rPr>
          <w:rFonts w:hint="eastAsia" w:ascii="宋体" w:cs="宋体"/>
        </w:rPr>
        <w:t xml:space="preserve">在政府采购资格审查环节，供应商只需提供书面《南京市政府采购供应商信用记录表暨信用承诺书》，即可替代以下证明材料：</w:t>
      </w:r>
      <w:r/>
    </w:p>
    <w:p>
      <w:pPr>
        <w:ind w:firstLine="424"/>
        <w:jc w:val="left"/>
        <w:spacing w:line="360" w:lineRule="auto"/>
        <w:rPr>
          <w:rFonts w:hint="eastAsia" w:ascii="宋体" w:cs="宋体"/>
        </w:rPr>
      </w:pPr>
      <w:r>
        <w:rPr>
          <w:rFonts w:hint="eastAsia" w:ascii="宋体" w:cs="宋体"/>
        </w:rPr>
        <w:t xml:space="preserve">（1）符合国家相关规定的财务状况报告；</w:t>
      </w:r>
      <w:r/>
    </w:p>
    <w:p>
      <w:pPr>
        <w:ind w:firstLine="424"/>
        <w:jc w:val="left"/>
        <w:spacing w:line="360" w:lineRule="auto"/>
        <w:rPr>
          <w:rFonts w:hint="eastAsia" w:ascii="宋体" w:cs="宋体"/>
        </w:rPr>
      </w:pPr>
      <w:r>
        <w:rPr>
          <w:rFonts w:hint="eastAsia" w:ascii="宋体" w:cs="宋体"/>
        </w:rPr>
        <w:t xml:space="preserve">（2）依法缴纳税收的证明材料；</w:t>
      </w:r>
      <w:r/>
    </w:p>
    <w:p>
      <w:pPr>
        <w:ind w:firstLine="424"/>
        <w:jc w:val="left"/>
        <w:spacing w:line="360" w:lineRule="auto"/>
        <w:rPr>
          <w:rFonts w:hint="eastAsia" w:ascii="宋体" w:cs="宋体"/>
        </w:rPr>
      </w:pPr>
      <w:r>
        <w:rPr>
          <w:rFonts w:hint="eastAsia" w:ascii="宋体" w:cs="宋体"/>
        </w:rPr>
        <w:t xml:space="preserve">（3）依法缴纳社会保障资金的证明材料；</w:t>
      </w:r>
      <w:r/>
    </w:p>
    <w:p>
      <w:pPr>
        <w:ind w:firstLine="424"/>
        <w:jc w:val="left"/>
        <w:spacing w:line="360" w:lineRule="auto"/>
        <w:rPr>
          <w:rFonts w:hint="eastAsia" w:ascii="宋体" w:cs="宋体"/>
        </w:rPr>
      </w:pPr>
      <w:r>
        <w:rPr>
          <w:rFonts w:hint="eastAsia" w:ascii="宋体" w:cs="宋体"/>
        </w:rPr>
        <w:t xml:space="preserve">（4）具备履行政府采购合同所必需的设备和专业技术能力的证明材料；</w:t>
      </w:r>
      <w:r/>
    </w:p>
    <w:p>
      <w:pPr>
        <w:ind w:firstLine="424"/>
        <w:jc w:val="left"/>
        <w:spacing w:line="360" w:lineRule="auto"/>
        <w:rPr>
          <w:rFonts w:hint="eastAsia" w:ascii="宋体" w:cs="宋体"/>
        </w:rPr>
      </w:pPr>
      <w:r>
        <w:rPr>
          <w:rFonts w:hint="eastAsia" w:ascii="宋体" w:cs="宋体"/>
        </w:rPr>
        <w:t xml:space="preserve">（5）参加政府采购活动前三年内在经营活动中没有重大违法记录的证明材料；</w:t>
      </w:r>
      <w:r/>
    </w:p>
    <w:p>
      <w:pPr>
        <w:ind w:firstLine="424"/>
        <w:jc w:val="left"/>
        <w:spacing w:line="360" w:lineRule="auto"/>
        <w:rPr>
          <w:rFonts w:hint="eastAsia" w:ascii="宋体" w:cs="宋体"/>
        </w:rPr>
      </w:pPr>
      <w:r>
        <w:rPr>
          <w:rFonts w:hint="eastAsia" w:ascii="宋体" w:cs="宋体"/>
        </w:rPr>
        <w:t xml:space="preserve">（6）未被列入失信被执行人、重大税收违法失信主体、政府采购严重违法失信行为记录名单的证明材料。</w:t>
      </w:r>
      <w:r/>
    </w:p>
    <w:p>
      <w:pPr>
        <w:ind w:firstLine="426"/>
        <w:jc w:val="left"/>
        <w:spacing w:line="360" w:lineRule="auto"/>
        <w:rPr>
          <w:rFonts w:hint="eastAsia" w:ascii="宋体" w:cs="宋体"/>
          <w:b/>
          <w:bCs/>
        </w:rPr>
      </w:pPr>
      <w:r>
        <w:rPr>
          <w:rFonts w:hint="eastAsia" w:ascii="宋体" w:cs="宋体"/>
          <w:b/>
          <w:bCs/>
        </w:rPr>
        <w:t xml:space="preserve">供应商涉及以下情形的，不适用信用承诺：</w:t>
      </w:r>
      <w:r/>
    </w:p>
    <w:p>
      <w:pPr>
        <w:ind w:firstLine="424"/>
        <w:jc w:val="left"/>
        <w:spacing w:line="360" w:lineRule="auto"/>
        <w:rPr>
          <w:rFonts w:hint="eastAsia" w:ascii="宋体" w:cs="宋体"/>
        </w:rPr>
      </w:pPr>
      <w:r>
        <w:rPr>
          <w:rFonts w:hint="eastAsia" w:ascii="宋体" w:cs="宋体"/>
        </w:rPr>
        <w:t xml:space="preserve">（1）供应商被列入严重失信主体名单；</w:t>
      </w:r>
      <w:r/>
    </w:p>
    <w:p>
      <w:pPr>
        <w:ind w:firstLine="424"/>
        <w:jc w:val="left"/>
        <w:spacing w:line="360" w:lineRule="auto"/>
        <w:rPr>
          <w:rFonts w:hint="eastAsia" w:ascii="宋体" w:cs="宋体"/>
        </w:rPr>
      </w:pPr>
      <w:r>
        <w:rPr>
          <w:rFonts w:hint="eastAsia" w:ascii="宋体" w:cs="宋体"/>
        </w:rPr>
        <w:t xml:space="preserve">（2）被相关监管部门作出行政处罚且尚在处罚有效期内；</w:t>
      </w:r>
      <w:r/>
    </w:p>
    <w:p>
      <w:pPr>
        <w:ind w:firstLine="424"/>
        <w:jc w:val="left"/>
        <w:spacing w:line="360" w:lineRule="auto"/>
        <w:rPr>
          <w:rFonts w:hint="eastAsia" w:ascii="宋体" w:cs="宋体"/>
        </w:rPr>
      </w:pPr>
      <w:r>
        <w:rPr>
          <w:rFonts w:hint="eastAsia" w:ascii="宋体" w:cs="宋体"/>
        </w:rPr>
        <w:t xml:space="preserve">（3）其他法律、行政法规规定的不适用信用承诺的情形。</w:t>
      </w:r>
      <w:r/>
    </w:p>
    <w:p>
      <w:pPr>
        <w:ind w:left="15" w:firstLine="420"/>
        <w:spacing w:line="360" w:lineRule="auto"/>
        <w:rPr>
          <w:rFonts w:hint="eastAsia" w:ascii="宋体" w:cs="宋体"/>
        </w:rPr>
      </w:pPr>
      <w:r>
        <w:rPr>
          <w:rFonts w:hint="eastAsia" w:ascii="宋体" w:cs="宋体"/>
        </w:rPr>
        <w:t xml:space="preserve">供应商对信用承诺内容的真实性、合法性、有效性负责。如作出虚假信用承诺，视同为“提供虚假材料谋取中标、成交”的违法行为。</w:t>
      </w:r>
      <w:r/>
    </w:p>
    <w:p>
      <w:pPr>
        <w:ind w:left="15" w:firstLine="420"/>
        <w:spacing w:line="360" w:lineRule="auto"/>
        <w:rPr>
          <w:rFonts w:ascii="宋体" w:cs="宋体"/>
        </w:rPr>
      </w:pPr>
      <w:r>
        <w:rPr>
          <w:rFonts w:hint="eastAsia" w:ascii="宋体" w:cs="宋体"/>
        </w:rPr>
        <w:t xml:space="preserve">2.落实政府采购政策需满足的资格要求：无。</w:t>
      </w:r>
      <w:r/>
    </w:p>
    <w:p>
      <w:pPr>
        <w:ind w:left="15" w:firstLine="420"/>
        <w:spacing w:line="360" w:lineRule="auto"/>
        <w:rPr>
          <w:rFonts w:ascii="宋体" w:cs="宋体"/>
        </w:rPr>
      </w:pPr>
      <w:r>
        <w:rPr>
          <w:rFonts w:hint="eastAsia" w:ascii="宋体" w:cs="宋体"/>
        </w:rPr>
        <w:t xml:space="preserve">3.本项目的特定资格要求：</w:t>
      </w:r>
      <w:r/>
    </w:p>
    <w:p>
      <w:pPr>
        <w:ind w:left="15" w:firstLine="420"/>
        <w:spacing w:line="360" w:lineRule="auto"/>
        <w:rPr>
          <w:rFonts w:ascii="宋体" w:cs="宋体"/>
        </w:rPr>
      </w:pPr>
      <w:r>
        <w:rPr>
          <w:rFonts w:hint="eastAsia" w:ascii="宋体" w:cs="宋体"/>
        </w:rPr>
        <w:t xml:space="preserve">1）拒绝下述投标人参加本次招标活动的情形：</w:t>
      </w:r>
      <w:r/>
    </w:p>
    <w:p>
      <w:pPr>
        <w:ind w:left="15" w:firstLine="420"/>
        <w:spacing w:line="360" w:lineRule="auto"/>
        <w:rPr>
          <w:rFonts w:ascii="宋体" w:cs="宋体"/>
        </w:rPr>
      </w:pPr>
      <w:r>
        <w:rPr>
          <w:rFonts w:hint="eastAsia" w:ascii="宋体" w:cs="宋体"/>
        </w:rPr>
        <w:t xml:space="preserve">①单位负责人为同一人或者存在直接控股、管理关系的不同投标人，不得参加同一合同项下的政府采购活动；</w:t>
      </w:r>
      <w:r/>
    </w:p>
    <w:p>
      <w:pPr>
        <w:ind w:left="15" w:firstLine="420"/>
        <w:spacing w:line="360" w:lineRule="auto"/>
        <w:rPr>
          <w:rFonts w:ascii="宋体" w:cs="宋体"/>
        </w:rPr>
      </w:pPr>
      <w:r>
        <w:rPr>
          <w:rFonts w:hint="eastAsia" w:ascii="宋体" w:cs="宋体"/>
        </w:rPr>
        <w:t xml:space="preserve">②为采购项目提供整体设计、规范编制或者项目管理、监理、检测等服务的投标人，不得再参加该采购项目的其他采购活动。</w:t>
      </w:r>
      <w:r/>
    </w:p>
    <w:p>
      <w:pPr>
        <w:ind w:left="15" w:firstLine="420"/>
        <w:spacing w:line="360" w:lineRule="auto"/>
        <w:rPr>
          <w:rFonts w:ascii="宋体" w:cs="宋体"/>
        </w:rPr>
      </w:pPr>
      <w:r>
        <w:rPr>
          <w:rFonts w:hint="eastAsia" w:ascii="宋体" w:cs="宋体"/>
        </w:rPr>
        <w:t xml:space="preserve">2）至投标截止时间查询，未被列入“信用中国”（www.creditchina.gov.cn）失信被执行人名单、重大税收违法案件当事人名单和“中国政府采购网”（www.ccgp.gov.cn）政府采购严重违法失信行为记录名单（此项内容招标代理机构将对参与开标会的投标单位进行信息查询，确认投标单位至投标文件递交截止时间，参加政府采购活动前三年内是否被列入失信被执行人名单、重大税收违法案件当事人名单、政府采购严重违法失信行为记录名单等）。</w:t>
      </w:r>
      <w:bookmarkEnd w:id="144"/>
      <w:r/>
      <w:r/>
    </w:p>
    <w:p>
      <w:pPr>
        <w:ind w:firstLine="420"/>
        <w:spacing w:line="360" w:lineRule="auto"/>
        <w:rPr>
          <w:rFonts w:ascii="宋体" w:cs="宋体"/>
        </w:rPr>
      </w:pPr>
      <w:r>
        <w:rPr>
          <w:rFonts w:hint="eastAsia" w:ascii="宋体" w:cs="宋体"/>
        </w:rPr>
        <w:t xml:space="preserve">4、本项目不接受联合体投标，中标后不允许转包、分包。</w:t>
      </w:r>
      <w:r/>
    </w:p>
    <w:p>
      <w:pPr>
        <w:ind w:firstLine="420"/>
        <w:spacing w:line="360" w:lineRule="auto"/>
        <w:rPr>
          <w:rFonts w:ascii="宋体" w:cs="宋体"/>
        </w:rPr>
      </w:pPr>
      <w:r>
        <w:rPr>
          <w:rFonts w:hint="eastAsia" w:ascii="宋体" w:cs="宋体"/>
        </w:rPr>
        <w:t xml:space="preserve">5、根据本招标文件还需提供的其他证明文件。</w:t>
      </w:r>
      <w:r/>
    </w:p>
    <w:p>
      <w:pPr>
        <w:ind w:firstLine="420"/>
        <w:spacing w:line="360" w:lineRule="auto"/>
        <w:rPr>
          <w:rFonts w:ascii="宋体" w:cs="宋体"/>
        </w:rPr>
      </w:pPr>
      <w:r>
        <w:rPr>
          <w:rFonts w:hint="eastAsia" w:ascii="宋体" w:cs="宋体"/>
        </w:rPr>
        <w:t xml:space="preserve">注：以上均须复印件加盖公章。</w:t>
      </w:r>
      <w:r/>
    </w:p>
    <w:p>
      <w:pPr>
        <w:ind w:firstLine="424"/>
        <w:spacing w:line="360" w:lineRule="auto"/>
        <w:rPr>
          <w:rFonts w:ascii="宋体" w:cs="宋体"/>
        </w:rPr>
      </w:pPr>
      <w:r>
        <w:rPr>
          <w:rFonts w:hint="eastAsia" w:ascii="宋体" w:cs="宋体"/>
        </w:rPr>
        <w:t xml:space="preserve">本签字人确认投标文件中关于资格的一切说明都是真实的、准确的。</w:t>
      </w:r>
      <w:r/>
    </w:p>
    <w:p>
      <w:pPr>
        <w:ind w:firstLine="424"/>
        <w:spacing w:line="360" w:lineRule="auto"/>
        <w:rPr>
          <w:rFonts w:ascii="宋体" w:cs="宋体"/>
          <w:u w:val="single"/>
        </w:rPr>
      </w:pPr>
      <w:r>
        <w:rPr>
          <w:rFonts w:hint="eastAsia" w:ascii="宋体" w:cs="宋体"/>
        </w:rPr>
        <w:t xml:space="preserve">投标人名称</w:t>
      </w:r>
      <w:r>
        <w:rPr>
          <w:rFonts w:hint="eastAsia" w:ascii="宋体" w:cs="宋体"/>
          <w:bCs/>
        </w:rPr>
        <w:t xml:space="preserve">（盖章）</w:t>
      </w:r>
      <w:r>
        <w:rPr>
          <w:rFonts w:hint="eastAsia" w:ascii="宋体" w:cs="宋体"/>
        </w:rPr>
        <w:t xml:space="preserve">：</w:t>
      </w:r>
      <w:r>
        <w:rPr>
          <w:rFonts w:hint="eastAsia" w:ascii="宋体" w:cs="宋体"/>
          <w:u w:val="single"/>
        </w:rPr>
        <w:t xml:space="preserve">                           </w:t>
      </w:r>
      <w:r/>
    </w:p>
    <w:p>
      <w:pPr>
        <w:ind w:firstLine="424"/>
        <w:spacing w:line="360" w:lineRule="auto"/>
        <w:rPr>
          <w:rFonts w:ascii="宋体" w:cs="宋体"/>
          <w:u w:val="single"/>
        </w:rPr>
      </w:pPr>
      <w:r>
        <w:rPr>
          <w:rFonts w:hint="eastAsia" w:ascii="宋体" w:cs="宋体"/>
        </w:rPr>
        <w:t xml:space="preserve">投标人地址：</w:t>
      </w:r>
      <w:r>
        <w:rPr>
          <w:rFonts w:hint="eastAsia" w:ascii="宋体" w:cs="宋体"/>
          <w:u w:val="single"/>
        </w:rPr>
        <w:t xml:space="preserve">                                   </w:t>
      </w:r>
      <w:r/>
    </w:p>
    <w:p>
      <w:pPr>
        <w:ind w:firstLine="424"/>
        <w:spacing w:line="360" w:lineRule="auto"/>
        <w:rPr>
          <w:rFonts w:ascii="宋体" w:cs="宋体"/>
          <w:u w:val="single"/>
        </w:rPr>
      </w:pPr>
      <w:r>
        <w:rPr>
          <w:rFonts w:hint="eastAsia" w:ascii="宋体" w:cs="宋体"/>
        </w:rPr>
        <w:t xml:space="preserve">本资格声明函授权代表</w:t>
      </w:r>
      <w:r>
        <w:rPr>
          <w:rFonts w:hint="eastAsia" w:ascii="宋体" w:cs="宋体"/>
          <w:bCs/>
        </w:rPr>
        <w:t xml:space="preserve">（签字）</w:t>
      </w:r>
      <w:r>
        <w:rPr>
          <w:rFonts w:hint="eastAsia" w:ascii="宋体" w:cs="宋体"/>
        </w:rPr>
        <w:t xml:space="preserve">：</w:t>
      </w:r>
      <w:r>
        <w:rPr>
          <w:rFonts w:hint="eastAsia" w:ascii="宋体" w:cs="宋体"/>
          <w:u w:val="single"/>
        </w:rPr>
        <w:t xml:space="preserve">                 </w:t>
      </w:r>
      <w:r/>
    </w:p>
    <w:p>
      <w:pPr>
        <w:ind w:firstLine="424"/>
        <w:spacing w:line="360" w:lineRule="auto"/>
        <w:rPr>
          <w:rFonts w:ascii="宋体" w:cs="宋体"/>
          <w:u w:val="single"/>
        </w:rPr>
      </w:pPr>
      <w:r>
        <w:rPr>
          <w:rFonts w:hint="eastAsia" w:ascii="宋体" w:cs="宋体"/>
        </w:rPr>
        <w:t xml:space="preserve">传真：</w:t>
      </w:r>
      <w:r>
        <w:rPr>
          <w:rFonts w:hint="eastAsia" w:ascii="宋体" w:cs="宋体"/>
          <w:u w:val="single"/>
        </w:rPr>
        <w:t xml:space="preserve">              </w:t>
      </w:r>
      <w:r>
        <w:rPr>
          <w:rFonts w:hint="eastAsia" w:ascii="宋体" w:cs="宋体"/>
        </w:rPr>
        <w:t xml:space="preserve">   邮编： </w:t>
      </w:r>
      <w:r>
        <w:rPr>
          <w:rFonts w:hint="eastAsia" w:ascii="宋体" w:cs="宋体"/>
          <w:u w:val="single"/>
        </w:rPr>
        <w:t xml:space="preserve">                </w:t>
      </w:r>
      <w:r/>
    </w:p>
    <w:p>
      <w:pPr>
        <w:ind w:firstLine="480"/>
        <w:spacing w:line="360" w:lineRule="auto"/>
        <w:rPr>
          <w:rFonts w:ascii="宋体" w:cs="宋体"/>
        </w:rPr>
      </w:pPr>
      <w:r>
        <w:rPr>
          <w:rFonts w:hint="eastAsia" w:ascii="宋体" w:cs="宋体"/>
        </w:rPr>
        <w:br w:type="page" w:clear="all"/>
      </w:r>
      <w:r/>
    </w:p>
    <w:p>
      <w:pPr>
        <w:pStyle w:val="1060"/>
        <w:spacing w:line="360" w:lineRule="auto"/>
        <w:rPr>
          <w:rFonts w:ascii="宋体" w:eastAsia="宋体" w:cs="宋体"/>
          <w:sz w:val="21"/>
          <w:szCs w:val="21"/>
        </w:rPr>
      </w:pPr>
      <w:r/>
      <w:bookmarkStart w:id="145" w:name="_Toc4695326"/>
      <w:r/>
      <w:bookmarkStart w:id="146" w:name="_Toc20241724"/>
      <w:r/>
      <w:bookmarkStart w:id="147" w:name="_Toc28957"/>
      <w:r>
        <w:rPr>
          <w:rFonts w:hint="eastAsia" w:ascii="宋体" w:eastAsia="宋体" w:cs="宋体"/>
          <w:sz w:val="21"/>
          <w:szCs w:val="21"/>
        </w:rPr>
        <w:t xml:space="preserve">附件8-2 具有独立承担民事责任的能力</w:t>
      </w:r>
      <w:r/>
    </w:p>
    <w:p>
      <w:pPr>
        <w:jc w:val="center"/>
        <w:spacing w:line="360" w:lineRule="auto"/>
        <w:rPr>
          <w:rFonts w:ascii="宋体" w:cs="宋体"/>
          <w:b/>
          <w:bCs/>
        </w:rPr>
      </w:pPr>
      <w:r>
        <w:rPr>
          <w:rFonts w:hint="eastAsia" w:ascii="宋体" w:cs="宋体"/>
        </w:rPr>
        <w:t xml:space="preserve">(提供法人或者其他组织的营业执照，自然人的身份证明)</w:t>
      </w:r>
      <w:r>
        <w:rPr>
          <w:rFonts w:hint="eastAsia" w:ascii="宋体" w:cs="宋体"/>
          <w:b/>
          <w:bCs/>
        </w:rPr>
        <w:t xml:space="preserve"> </w:t>
      </w:r>
      <w:r/>
    </w:p>
    <w:p>
      <w:pPr>
        <w:rPr>
          <w:rFonts w:ascii="宋体" w:cs="宋体"/>
          <w:b/>
          <w:bCs/>
        </w:rPr>
      </w:pPr>
      <w:r>
        <w:rPr>
          <w:rFonts w:hint="eastAsia" w:ascii="宋体" w:cs="宋体"/>
          <w:b/>
          <w:bCs/>
        </w:rPr>
        <w:br w:type="page" w:clear="all"/>
      </w:r>
      <w:r/>
    </w:p>
    <w:p>
      <w:pPr>
        <w:spacing w:line="460" w:lineRule="exact"/>
        <w:rPr>
          <w:rFonts w:ascii="宋体" w:cs="宋体"/>
          <w:b/>
          <w:bCs/>
        </w:rPr>
        <w:sectPr>
          <w:footnotePr/>
          <w:endnotePr/>
          <w:type w:val="nextPage"/>
          <w:pgSz w:w="11906" w:h="16838" w:orient="portrait"/>
          <w:pgMar w:top="1418" w:right="1588" w:bottom="1418" w:left="1588" w:header="851" w:footer="992" w:gutter="0"/>
          <w:cols w:num="1" w:sep="0" w:space="720" w:equalWidth="1"/>
          <w:docGrid w:linePitch="360"/>
        </w:sectPr>
      </w:pPr>
      <w:r>
        <w:rPr>
          <w:rFonts w:ascii="宋体" w:cs="宋体"/>
          <w:b/>
          <w:bCs/>
        </w:rPr>
      </w:r>
      <w:r/>
    </w:p>
    <w:p>
      <w:pPr>
        <w:jc w:val="center"/>
        <w:spacing w:line="360" w:lineRule="auto"/>
        <w:rPr>
          <w:rFonts w:ascii="宋体" w:cs="宋体"/>
          <w:b/>
          <w:bCs/>
        </w:rPr>
        <w:outlineLvl w:val="1"/>
      </w:pPr>
      <w:r>
        <w:rPr>
          <w:rFonts w:hint="eastAsia" w:ascii="宋体" w:cs="宋体"/>
          <w:b/>
          <w:bCs/>
        </w:rPr>
        <w:t xml:space="preserve">附件8-3  投标人依法缴纳税收的证明材料</w:t>
      </w:r>
      <w:bookmarkEnd w:id="145"/>
      <w:r/>
      <w:bookmarkEnd w:id="146"/>
      <w:r/>
      <w:bookmarkEnd w:id="147"/>
      <w:r/>
      <w:r/>
    </w:p>
    <w:p>
      <w:pPr>
        <w:jc w:val="center"/>
        <w:spacing w:line="360" w:lineRule="auto"/>
        <w:rPr>
          <w:rFonts w:ascii="宋体" w:cs="宋体"/>
        </w:rPr>
      </w:pPr>
      <w:r>
        <w:rPr>
          <w:rFonts w:hint="eastAsia" w:ascii="宋体" w:cs="宋体"/>
        </w:rPr>
        <w:t xml:space="preserve">（提供投标截止日前6个月内任意一期缴纳增值税或企业所得税或其他依法缴纳税收的凭据复印件并加盖投标人公章，投标人依法享受缓缴、免缴税收的提供相关证明材料，不得提供税务部门发出的缴款通知书作为缴纳凭证，仅提供代扣代缴个人所得税凭证的不予认可。）</w:t>
      </w:r>
      <w:r/>
    </w:p>
    <w:tbl>
      <w:tblPr>
        <w:tblStyle w:val="1069"/>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20"/>
      </w:tblGrid>
      <w:tr>
        <w:trPr>
          <w:trHeight w:val="10996"/>
        </w:trPr>
        <w:tc>
          <w:tcPr>
            <w:tcBorders>
              <w:top w:val="single" w:color="auto" w:sz="4" w:space="0"/>
              <w:left w:val="single" w:color="auto" w:sz="4" w:space="0"/>
              <w:bottom w:val="single" w:color="auto" w:sz="4" w:space="0"/>
              <w:right w:val="single" w:color="auto" w:sz="4" w:space="0"/>
            </w:tcBorders>
            <w:tcW w:w="7720" w:type="dxa"/>
            <w:vAlign w:val="center"/>
            <w:textDirection w:val="lrTb"/>
            <w:noWrap/>
          </w:tcPr>
          <w:p>
            <w:pPr>
              <w:jc w:val="center"/>
              <w:spacing w:line="360" w:lineRule="auto"/>
              <w:widowControl/>
              <w:rPr>
                <w:rFonts w:ascii="宋体" w:cs="宋体"/>
                <w:b/>
              </w:rPr>
            </w:pPr>
            <w:r>
              <w:rPr>
                <w:rFonts w:hint="eastAsia" w:ascii="宋体" w:cs="宋体"/>
              </w:rPr>
              <w:t xml:space="preserve">证明材料</w:t>
            </w:r>
            <w:r/>
          </w:p>
        </w:tc>
      </w:tr>
    </w:tbl>
    <w:p>
      <w:pPr>
        <w:spacing w:line="360" w:lineRule="auto"/>
        <w:rPr>
          <w:rFonts w:ascii="宋体" w:cs="宋体"/>
          <w:b/>
          <w:bCs/>
        </w:rPr>
      </w:pPr>
      <w:r/>
      <w:bookmarkStart w:id="148" w:name="_Toc20241725"/>
      <w:r/>
      <w:bookmarkStart w:id="149" w:name="_Toc3273"/>
      <w:r>
        <w:rPr>
          <w:rFonts w:hint="eastAsia" w:ascii="宋体" w:cs="宋体"/>
          <w:b/>
          <w:bCs/>
        </w:rPr>
        <w:br w:type="page" w:clear="all"/>
      </w:r>
      <w:r/>
    </w:p>
    <w:p>
      <w:pPr>
        <w:jc w:val="center"/>
        <w:spacing w:line="360" w:lineRule="auto"/>
        <w:rPr>
          <w:rFonts w:ascii="宋体" w:cs="宋体"/>
          <w:b/>
          <w:bCs/>
        </w:rPr>
        <w:outlineLvl w:val="1"/>
      </w:pPr>
      <w:r>
        <w:rPr>
          <w:rFonts w:hint="eastAsia" w:ascii="宋体" w:cs="宋体"/>
          <w:b/>
          <w:bCs/>
        </w:rPr>
        <w:t xml:space="preserve">附件8-4 投标人依法缴纳社会保障资金的证明材料</w:t>
      </w:r>
      <w:bookmarkEnd w:id="148"/>
      <w:r/>
      <w:bookmarkEnd w:id="149"/>
      <w:r/>
      <w:r/>
    </w:p>
    <w:p>
      <w:pPr>
        <w:jc w:val="center"/>
        <w:spacing w:line="360" w:lineRule="auto"/>
        <w:rPr>
          <w:rFonts w:ascii="宋体" w:cs="宋体"/>
          <w:b/>
        </w:rPr>
      </w:pPr>
      <w:r>
        <w:rPr>
          <w:rFonts w:hint="eastAsia" w:ascii="宋体" w:cs="宋体"/>
        </w:rPr>
        <w:t xml:space="preserve">（提供投标截止日前6个月内任意一期缴纳社会保险的凭据复印件并加盖投标人公章。投标人依法享受缓缴、免缴社会保障资金的提供相关证明材料。不得提供社保部门发出的缴款通知书作为缴纳凭证。）</w:t>
      </w:r>
      <w:r/>
    </w:p>
    <w:tbl>
      <w:tblPr>
        <w:tblStyle w:val="1069"/>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00"/>
      </w:tblGrid>
      <w:tr>
        <w:trPr>
          <w:trHeight w:val="11330"/>
        </w:trPr>
        <w:tc>
          <w:tcPr>
            <w:tcBorders>
              <w:top w:val="single" w:color="auto" w:sz="4" w:space="0"/>
              <w:left w:val="single" w:color="auto" w:sz="4" w:space="0"/>
              <w:bottom w:val="single" w:color="auto" w:sz="4" w:space="0"/>
              <w:right w:val="single" w:color="auto" w:sz="4" w:space="0"/>
            </w:tcBorders>
            <w:tcW w:w="8600" w:type="dxa"/>
            <w:vAlign w:val="center"/>
            <w:textDirection w:val="lrTb"/>
            <w:noWrap/>
          </w:tcPr>
          <w:p>
            <w:pPr>
              <w:jc w:val="center"/>
              <w:spacing w:line="360" w:lineRule="auto"/>
              <w:widowControl/>
              <w:rPr>
                <w:rFonts w:ascii="宋体" w:cs="宋体"/>
                <w:b/>
              </w:rPr>
            </w:pPr>
            <w:r>
              <w:rPr>
                <w:rFonts w:hint="eastAsia" w:ascii="宋体" w:cs="宋体"/>
              </w:rPr>
              <w:t xml:space="preserve">证明材料</w:t>
            </w:r>
            <w:r/>
          </w:p>
        </w:tc>
      </w:tr>
    </w:tbl>
    <w:p>
      <w:pPr>
        <w:spacing w:line="360" w:lineRule="auto"/>
        <w:rPr>
          <w:rFonts w:ascii="宋体" w:cs="宋体"/>
          <w:b/>
        </w:rPr>
      </w:pPr>
      <w:r>
        <w:rPr>
          <w:rFonts w:ascii="宋体" w:cs="宋体"/>
          <w:b/>
        </w:rPr>
      </w:r>
      <w:r/>
    </w:p>
    <w:p>
      <w:pPr>
        <w:jc w:val="center"/>
        <w:spacing w:line="360" w:lineRule="auto"/>
        <w:rPr>
          <w:rFonts w:ascii="宋体" w:cs="宋体"/>
          <w:b/>
        </w:rPr>
        <w:sectPr>
          <w:footnotePr/>
          <w:endnotePr/>
          <w:type w:val="nextPage"/>
          <w:pgSz w:w="11906" w:h="16838" w:orient="portrait"/>
          <w:pgMar w:top="1418" w:right="1588" w:bottom="1418" w:left="1588" w:header="851" w:footer="992" w:gutter="0"/>
          <w:cols w:num="1" w:sep="0" w:space="720" w:equalWidth="1"/>
          <w:docGrid w:linePitch="360"/>
        </w:sectPr>
        <w:outlineLvl w:val="2"/>
      </w:pPr>
      <w:r/>
      <w:bookmarkStart w:id="150" w:name="_Toc20241726"/>
      <w:r/>
      <w:bookmarkStart w:id="151" w:name="_Toc4695327"/>
      <w:r/>
      <w:bookmarkStart w:id="152" w:name="_Toc9816"/>
      <w:r/>
      <w:r/>
    </w:p>
    <w:p>
      <w:pPr>
        <w:jc w:val="center"/>
        <w:spacing w:line="360" w:lineRule="auto"/>
        <w:rPr>
          <w:rFonts w:ascii="宋体" w:cs="宋体"/>
          <w:b/>
          <w:bCs/>
        </w:rPr>
        <w:outlineLvl w:val="1"/>
      </w:pPr>
      <w:r>
        <w:rPr>
          <w:rFonts w:hint="eastAsia" w:ascii="宋体" w:cs="宋体"/>
          <w:b/>
          <w:bCs/>
        </w:rPr>
        <w:t xml:space="preserve">附件8-5 </w:t>
      </w:r>
      <w:bookmarkEnd w:id="150"/>
      <w:r/>
      <w:bookmarkEnd w:id="151"/>
      <w:r/>
      <w:bookmarkEnd w:id="152"/>
      <w:r>
        <w:rPr>
          <w:rFonts w:hint="eastAsia" w:ascii="宋体" w:cs="宋体"/>
          <w:b/>
          <w:bCs/>
        </w:rPr>
        <w:t xml:space="preserve">具有良好的商业信誉和健全的财务会计制度</w:t>
      </w:r>
      <w:r/>
    </w:p>
    <w:p>
      <w:pPr>
        <w:jc w:val="center"/>
        <w:spacing w:line="360" w:lineRule="auto"/>
        <w:rPr>
          <w:rFonts w:ascii="宋体" w:cs="宋体"/>
        </w:rPr>
      </w:pPr>
      <w:r>
        <w:rPr>
          <w:rFonts w:hint="eastAsia" w:ascii="宋体" w:cs="宋体"/>
        </w:rPr>
        <w:t xml:space="preserve">【提供上一年度经审计的财务报告，或投标截止日前6个月内任意一期的财务报表（至少包含资产负债表、利润表/损益表），或投标截止时间前6个月内银行出具的资信证明，或财政部门认可的政府采购专业担保机构出具的投标担保函并加盖投标人公章】 (法人或者其他组织成立未满一年的可以不提供)</w:t>
      </w:r>
      <w:r/>
    </w:p>
    <w:tbl>
      <w:tblPr>
        <w:tblStyle w:val="1069"/>
        <w:tblpPr w:horzAnchor="page" w:tblpX="1634" w:vertAnchor="text" w:tblpY="302"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80"/>
      </w:tblGrid>
      <w:tr>
        <w:trPr>
          <w:trHeight w:val="8843"/>
        </w:trPr>
        <w:tc>
          <w:tcPr>
            <w:tcBorders>
              <w:top w:val="single" w:color="auto" w:sz="4" w:space="0"/>
              <w:left w:val="single" w:color="auto" w:sz="4" w:space="0"/>
              <w:bottom w:val="single" w:color="auto" w:sz="4" w:space="0"/>
              <w:right w:val="single" w:color="auto" w:sz="4" w:space="0"/>
            </w:tcBorders>
            <w:tcW w:w="9180" w:type="dxa"/>
            <w:vAlign w:val="center"/>
            <w:textDirection w:val="lrTb"/>
            <w:noWrap/>
          </w:tcPr>
          <w:p>
            <w:pPr>
              <w:jc w:val="center"/>
              <w:spacing w:line="360" w:lineRule="auto"/>
              <w:widowControl/>
              <w:rPr>
                <w:rFonts w:ascii="宋体" w:cs="宋体"/>
                <w:b/>
              </w:rPr>
            </w:pPr>
            <w:r>
              <w:rPr>
                <w:rFonts w:hint="eastAsia" w:ascii="宋体" w:cs="宋体"/>
              </w:rPr>
              <w:t xml:space="preserve">证明材料</w:t>
            </w:r>
            <w:r/>
          </w:p>
        </w:tc>
      </w:tr>
    </w:tbl>
    <w:p>
      <w:pPr>
        <w:spacing w:line="360" w:lineRule="auto"/>
        <w:rPr>
          <w:rFonts w:ascii="宋体" w:cs="宋体"/>
        </w:rPr>
      </w:pPr>
      <w:r/>
      <w:bookmarkStart w:id="153" w:name="_Toc1504"/>
      <w:r/>
      <w:bookmarkStart w:id="154" w:name="_Toc4695328"/>
      <w:r/>
      <w:bookmarkStart w:id="155" w:name="_Toc20241727"/>
      <w:r/>
      <w:r/>
    </w:p>
    <w:p>
      <w:pPr>
        <w:rPr>
          <w:rFonts w:ascii="宋体" w:cs="宋体"/>
          <w:b/>
          <w:bCs/>
        </w:rPr>
      </w:pPr>
      <w:r>
        <w:rPr>
          <w:rFonts w:ascii="宋体" w:cs="宋体"/>
          <w:b/>
          <w:bCs/>
        </w:rPr>
      </w:r>
      <w:r/>
    </w:p>
    <w:p>
      <w:pPr>
        <w:rPr>
          <w:rFonts w:ascii="宋体" w:cs="宋体"/>
          <w:b/>
          <w:bCs/>
        </w:rPr>
      </w:pPr>
      <w:r>
        <w:rPr>
          <w:rFonts w:hint="eastAsia" w:ascii="宋体" w:cs="宋体"/>
          <w:b/>
          <w:bCs/>
        </w:rPr>
        <w:br w:type="page" w:clear="all"/>
      </w:r>
      <w:r/>
    </w:p>
    <w:p>
      <w:pPr>
        <w:jc w:val="center"/>
        <w:spacing w:line="360" w:lineRule="auto"/>
        <w:rPr>
          <w:rFonts w:ascii="宋体" w:cs="宋体"/>
        </w:rPr>
        <w:outlineLvl w:val="1"/>
      </w:pPr>
      <w:r>
        <w:rPr>
          <w:rFonts w:hint="eastAsia" w:ascii="宋体" w:cs="宋体"/>
          <w:b/>
          <w:bCs/>
        </w:rPr>
        <w:t xml:space="preserve">附件8-6 参加政府采购活动前3年内在经营活动中没有重大违法记录的书面声明（格式）</w:t>
      </w:r>
      <w:bookmarkEnd w:id="153"/>
      <w:r/>
      <w:bookmarkEnd w:id="154"/>
      <w:r/>
      <w:bookmarkEnd w:id="155"/>
      <w:r/>
      <w:r/>
    </w:p>
    <w:p>
      <w:pPr>
        <w:ind w:firstLine="420"/>
        <w:spacing w:line="360" w:lineRule="auto"/>
        <w:rPr>
          <w:rFonts w:ascii="宋体" w:cs="宋体"/>
          <w:u w:val="single"/>
        </w:rPr>
      </w:pPr>
      <w:r/>
      <w:bookmarkStart w:id="156" w:name="_Hlk205474499"/>
      <w:r>
        <w:rPr>
          <w:rFonts w:hint="eastAsia" w:ascii="宋体" w:cs="宋体"/>
        </w:rPr>
        <w:t xml:space="preserve">致：</w:t>
      </w:r>
      <w:r>
        <w:rPr>
          <w:rFonts w:hint="eastAsia" w:ascii="宋体" w:cs="宋体"/>
          <w:u w:val="single"/>
        </w:rPr>
        <w:t xml:space="preserve">    （招标人）             </w:t>
      </w:r>
      <w:r/>
    </w:p>
    <w:p>
      <w:pPr>
        <w:ind w:firstLine="420"/>
        <w:spacing w:line="360" w:lineRule="auto"/>
        <w:rPr>
          <w:rFonts w:ascii="宋体" w:cs="宋体"/>
        </w:rPr>
      </w:pPr>
      <w:r>
        <w:rPr>
          <w:rFonts w:hint="eastAsia" w:ascii="宋体" w:cs="宋体"/>
        </w:rPr>
        <w:t xml:space="preserve">我公司承诺在参加本项目政府采购活动前三年内，在经营活动中没有重大违法记录，遵守国家其他有关的法律、法规和管理办法。</w:t>
      </w:r>
      <w:r/>
    </w:p>
    <w:p>
      <w:pPr>
        <w:ind w:firstLine="444"/>
        <w:spacing w:line="360" w:lineRule="auto"/>
        <w:rPr>
          <w:rFonts w:ascii="宋体" w:cs="宋体"/>
          <w:spacing w:val="6"/>
        </w:rPr>
      </w:pPr>
      <w:r>
        <w:rPr>
          <w:rFonts w:hint="eastAsia" w:ascii="宋体" w:cs="宋体"/>
          <w:spacing w:val="6"/>
        </w:rPr>
        <w:t xml:space="preserve">特此声明。</w:t>
      </w:r>
      <w:r/>
    </w:p>
    <w:p>
      <w:pPr>
        <w:ind w:firstLine="444"/>
        <w:spacing w:line="360" w:lineRule="auto"/>
        <w:rPr>
          <w:rFonts w:ascii="宋体" w:cs="宋体"/>
          <w:spacing w:val="6"/>
        </w:rPr>
      </w:pPr>
      <w:r>
        <w:rPr>
          <w:rFonts w:hint="eastAsia" w:ascii="宋体" w:cs="宋体"/>
          <w:spacing w:val="6"/>
        </w:rPr>
        <w:t xml:space="preserve">（注：重大违法记录是指投标人因违法经营受到刑事处罚或者责令停产停业、吊销许可证或者执照、较大数额罚款等行政处罚。其中较大数额罚款标准以投标人注册所在地处罚标准计算，如江苏省为贰万元以上（或者等值物品价值）。</w:t>
      </w:r>
      <w:r/>
    </w:p>
    <w:p>
      <w:pPr>
        <w:ind w:firstLine="444"/>
        <w:spacing w:line="360" w:lineRule="auto"/>
        <w:rPr>
          <w:rFonts w:ascii="宋体" w:cs="宋体"/>
          <w:spacing w:val="6"/>
        </w:rPr>
      </w:pPr>
      <w:r>
        <w:rPr>
          <w:rFonts w:hint="eastAsia" w:ascii="宋体" w:cs="宋体"/>
          <w:spacing w:val="6"/>
        </w:rPr>
        <w:t xml:space="preserve">投标人在参加政府采购活动前3年内因违法经营被禁止在一定期限内参加政府采购活动，期限届满的，可以参加政府采购活动。）</w:t>
      </w:r>
      <w:bookmarkEnd w:id="156"/>
      <w:r/>
      <w:r/>
    </w:p>
    <w:p>
      <w:pPr>
        <w:ind w:firstLine="420"/>
        <w:jc w:val="right"/>
        <w:spacing w:line="360" w:lineRule="auto"/>
        <w:rPr>
          <w:rFonts w:ascii="宋体" w:cs="宋体"/>
          <w:u w:val="single"/>
        </w:rPr>
      </w:pPr>
      <w:r>
        <w:rPr>
          <w:rFonts w:hint="eastAsia" w:ascii="宋体" w:cs="宋体"/>
        </w:rPr>
        <w:t xml:space="preserve">投标人（公章）：</w:t>
      </w:r>
      <w:r>
        <w:rPr>
          <w:rFonts w:hint="eastAsia" w:ascii="宋体" w:cs="宋体"/>
          <w:u w:val="single"/>
        </w:rPr>
        <w:t xml:space="preserve">                             </w:t>
      </w:r>
      <w:r/>
    </w:p>
    <w:p>
      <w:pPr>
        <w:ind w:firstLine="420"/>
        <w:jc w:val="right"/>
        <w:spacing w:line="360" w:lineRule="auto"/>
        <w:rPr>
          <w:rFonts w:ascii="宋体" w:cs="宋体"/>
          <w:u w:val="single"/>
        </w:rPr>
      </w:pPr>
      <w:r>
        <w:rPr>
          <w:rFonts w:hint="eastAsia" w:ascii="宋体" w:cs="宋体"/>
        </w:rPr>
        <w:t xml:space="preserve">法定代表人或其授权委托人：</w:t>
      </w:r>
      <w:r>
        <w:rPr>
          <w:rFonts w:hint="eastAsia" w:ascii="宋体" w:cs="宋体"/>
          <w:u w:val="single"/>
        </w:rPr>
        <w:t xml:space="preserve">                      </w:t>
      </w:r>
      <w:r/>
    </w:p>
    <w:p>
      <w:pPr>
        <w:ind w:firstLine="420"/>
        <w:jc w:val="right"/>
        <w:spacing w:line="360" w:lineRule="auto"/>
        <w:rPr>
          <w:rFonts w:ascii="宋体" w:cs="宋体"/>
        </w:rPr>
      </w:pPr>
      <w:r>
        <w:rPr>
          <w:rFonts w:hint="eastAsia" w:ascii="宋体" w:cs="宋体"/>
        </w:rPr>
        <w:t xml:space="preserve">日期：</w:t>
      </w:r>
      <w:r>
        <w:rPr>
          <w:rFonts w:hint="eastAsia" w:ascii="宋体" w:cs="宋体"/>
          <w:u w:val="single"/>
        </w:rPr>
        <w:t xml:space="preserve">      </w:t>
      </w:r>
      <w:r>
        <w:rPr>
          <w:rFonts w:hint="eastAsia" w:ascii="宋体" w:cs="宋体"/>
        </w:rPr>
        <w:t xml:space="preserve">年</w:t>
      </w:r>
      <w:r>
        <w:rPr>
          <w:rFonts w:hint="eastAsia" w:ascii="宋体" w:cs="宋体"/>
          <w:u w:val="single"/>
        </w:rPr>
        <w:t xml:space="preserve">      </w:t>
      </w:r>
      <w:r>
        <w:rPr>
          <w:rFonts w:hint="eastAsia" w:ascii="宋体" w:cs="宋体"/>
        </w:rPr>
        <w:t xml:space="preserve">月</w:t>
      </w:r>
      <w:r>
        <w:rPr>
          <w:rFonts w:hint="eastAsia" w:ascii="宋体" w:cs="宋体"/>
          <w:u w:val="single"/>
        </w:rPr>
        <w:t xml:space="preserve">      </w:t>
      </w:r>
      <w:r>
        <w:rPr>
          <w:rFonts w:hint="eastAsia" w:ascii="宋体" w:cs="宋体"/>
        </w:rPr>
        <w:t xml:space="preserve">日</w:t>
      </w:r>
      <w:r/>
    </w:p>
    <w:p>
      <w:pPr>
        <w:spacing w:line="360" w:lineRule="auto"/>
        <w:rPr>
          <w:rFonts w:ascii="宋体" w:cs="宋体"/>
        </w:rPr>
      </w:pPr>
      <w:r>
        <w:rPr>
          <w:rFonts w:hint="eastAsia" w:ascii="宋体" w:cs="宋体"/>
        </w:rPr>
        <w:br w:type="page" w:clear="all"/>
      </w:r>
      <w:r/>
    </w:p>
    <w:p>
      <w:pPr>
        <w:pStyle w:val="1060"/>
        <w:spacing w:line="360" w:lineRule="auto"/>
        <w:rPr>
          <w:rFonts w:ascii="宋体" w:hAnsi="宋体" w:cs="宋体"/>
          <w:sz w:val="21"/>
          <w:szCs w:val="21"/>
        </w:rPr>
      </w:pPr>
      <w:r>
        <w:rPr>
          <w:rFonts w:hint="eastAsia" w:ascii="宋体" w:eastAsia="宋体" w:cs="宋体"/>
          <w:sz w:val="21"/>
          <w:szCs w:val="21"/>
        </w:rPr>
        <w:t xml:space="preserve">附件8-7 具有履行合同所必需的设备和专业技术能力</w:t>
      </w:r>
      <w:r/>
    </w:p>
    <w:p>
      <w:pPr>
        <w:jc w:val="center"/>
        <w:spacing w:line="360" w:lineRule="auto"/>
        <w:rPr>
          <w:rFonts w:ascii="宋体" w:cs="宋体"/>
          <w:b/>
        </w:rPr>
      </w:pPr>
      <w:r>
        <w:rPr>
          <w:rFonts w:hint="eastAsia" w:ascii="宋体" w:cs="宋体"/>
        </w:rPr>
        <w:t xml:space="preserve">(根据项目需求提供履行合同所必需的设备和专业技术能力的声明及证明材料)</w:t>
      </w:r>
      <w:r/>
    </w:p>
    <w:p>
      <w:pPr>
        <w:jc w:val="center"/>
        <w:spacing w:line="360" w:lineRule="auto"/>
        <w:rPr>
          <w:rFonts w:ascii="宋体" w:cs="宋体"/>
          <w:b/>
          <w:bCs/>
        </w:rPr>
      </w:pPr>
      <w:r>
        <w:rPr>
          <w:rFonts w:hint="eastAsia" w:ascii="宋体" w:cs="宋体"/>
          <w:b/>
          <w:bCs/>
        </w:rPr>
        <w:t xml:space="preserve">具有履行合同所必需的设备和专业技术能力</w:t>
      </w:r>
      <w:r/>
    </w:p>
    <w:p>
      <w:pPr>
        <w:ind w:firstLine="420"/>
        <w:spacing w:line="360" w:lineRule="auto"/>
        <w:rPr>
          <w:rFonts w:ascii="宋体" w:cs="宋体"/>
        </w:rPr>
      </w:pPr>
      <w:r>
        <w:rPr>
          <w:rFonts w:hint="eastAsia" w:ascii="宋体" w:cs="宋体"/>
        </w:rPr>
        <w:t xml:space="preserve">我单位</w:t>
      </w:r>
      <w:r>
        <w:rPr>
          <w:rFonts w:hint="eastAsia" w:ascii="宋体" w:cs="宋体"/>
          <w:u w:val="single"/>
        </w:rPr>
        <w:t xml:space="preserve">                    </w:t>
      </w:r>
      <w:r>
        <w:rPr>
          <w:rFonts w:hint="eastAsia" w:ascii="宋体" w:cs="宋体"/>
        </w:rPr>
        <w:t xml:space="preserve">（投标人名称）郑重声明：</w:t>
      </w:r>
      <w:r/>
    </w:p>
    <w:p>
      <w:pPr>
        <w:ind w:firstLine="420"/>
        <w:spacing w:line="360" w:lineRule="auto"/>
        <w:rPr>
          <w:rFonts w:ascii="宋体" w:cs="宋体"/>
        </w:rPr>
      </w:pPr>
      <w:r>
        <w:rPr>
          <w:rFonts w:hint="eastAsia" w:ascii="宋体" w:cs="宋体"/>
        </w:rPr>
        <w:t xml:space="preserve">我单位具有履行</w:t>
      </w:r>
      <w:r>
        <w:rPr>
          <w:rFonts w:hint="eastAsia" w:ascii="宋体" w:cs="宋体"/>
          <w:u w:val="single"/>
        </w:rPr>
        <w:t xml:space="preserve">（项目名称）（项目编号）</w:t>
      </w:r>
      <w:r>
        <w:rPr>
          <w:rFonts w:hint="eastAsia" w:ascii="宋体" w:cs="宋体"/>
        </w:rPr>
        <w:t xml:space="preserve">合同所必需的设备（具体设备明细见下表）或专业技术能力。 </w:t>
      </w:r>
      <w:r/>
    </w:p>
    <w:p>
      <w:pPr>
        <w:spacing w:line="360" w:lineRule="auto"/>
        <w:rPr>
          <w:rFonts w:ascii="宋体" w:cs="宋体"/>
        </w:rPr>
      </w:pPr>
      <w:r>
        <w:rPr>
          <w:rFonts w:ascii="宋体" w:cs="宋体"/>
        </w:rPr>
      </w:r>
      <w:r/>
    </w:p>
    <w:p>
      <w:pPr>
        <w:spacing w:line="360" w:lineRule="auto"/>
        <w:rPr>
          <w:rFonts w:ascii="宋体" w:cs="宋体"/>
          <w:u w:val="single"/>
        </w:rPr>
      </w:pPr>
      <w:r>
        <w:rPr>
          <w:rFonts w:hint="eastAsia" w:ascii="宋体" w:cs="宋体"/>
        </w:rPr>
        <w:t xml:space="preserve">投标人（公章）：</w:t>
      </w:r>
      <w:r>
        <w:rPr>
          <w:rFonts w:hint="eastAsia" w:ascii="宋体" w:cs="宋体"/>
          <w:u w:val="single"/>
        </w:rPr>
        <w:t xml:space="preserve">                             </w:t>
      </w:r>
      <w:r/>
    </w:p>
    <w:p>
      <w:pPr>
        <w:spacing w:line="360" w:lineRule="auto"/>
        <w:rPr>
          <w:rFonts w:ascii="宋体" w:cs="宋体"/>
          <w:u w:val="single"/>
        </w:rPr>
      </w:pPr>
      <w:r>
        <w:rPr>
          <w:rFonts w:hint="eastAsia" w:ascii="宋体" w:cs="宋体"/>
        </w:rPr>
        <w:t xml:space="preserve">法定代表人或其授权委托人：</w:t>
      </w:r>
      <w:r>
        <w:rPr>
          <w:rFonts w:hint="eastAsia" w:ascii="宋体" w:cs="宋体"/>
          <w:u w:val="single"/>
        </w:rPr>
        <w:t xml:space="preserve">                      </w:t>
      </w:r>
      <w:r/>
    </w:p>
    <w:p>
      <w:pPr>
        <w:spacing w:line="360" w:lineRule="auto"/>
        <w:rPr>
          <w:rFonts w:ascii="宋体" w:cs="宋体"/>
        </w:rPr>
      </w:pPr>
      <w:r>
        <w:rPr>
          <w:rFonts w:hint="eastAsia" w:ascii="宋体" w:cs="宋体"/>
        </w:rPr>
        <w:t xml:space="preserve">日期：</w:t>
      </w:r>
      <w:r>
        <w:rPr>
          <w:rFonts w:hint="eastAsia" w:ascii="宋体" w:cs="宋体"/>
          <w:u w:val="single"/>
        </w:rPr>
        <w:t xml:space="preserve">      </w:t>
      </w:r>
      <w:r>
        <w:rPr>
          <w:rFonts w:hint="eastAsia" w:ascii="宋体" w:cs="宋体"/>
        </w:rPr>
        <w:t xml:space="preserve">年</w:t>
      </w:r>
      <w:r>
        <w:rPr>
          <w:rFonts w:hint="eastAsia" w:ascii="宋体" w:cs="宋体"/>
          <w:u w:val="single"/>
        </w:rPr>
        <w:t xml:space="preserve">      </w:t>
      </w:r>
      <w:r>
        <w:rPr>
          <w:rFonts w:hint="eastAsia" w:ascii="宋体" w:cs="宋体"/>
        </w:rPr>
        <w:t xml:space="preserve">月</w:t>
      </w:r>
      <w:r>
        <w:rPr>
          <w:rFonts w:hint="eastAsia" w:ascii="宋体" w:cs="宋体"/>
          <w:u w:val="single"/>
        </w:rPr>
        <w:t xml:space="preserve">      </w:t>
      </w:r>
      <w:r>
        <w:rPr>
          <w:rFonts w:hint="eastAsia" w:ascii="宋体" w:cs="宋体"/>
        </w:rPr>
        <w:t xml:space="preserve">日</w:t>
      </w:r>
      <w:r/>
    </w:p>
    <w:p>
      <w:pPr>
        <w:rPr>
          <w:rFonts w:ascii="宋体" w:cs="宋体"/>
          <w:b/>
          <w:bCs/>
        </w:rPr>
      </w:pPr>
      <w:r>
        <w:rPr>
          <w:rFonts w:ascii="宋体" w:cs="宋体"/>
          <w:b/>
          <w:bCs/>
        </w:rPr>
      </w:r>
      <w:r/>
    </w:p>
    <w:p>
      <w:pPr>
        <w:rPr>
          <w:rFonts w:ascii="宋体" w:cs="宋体"/>
          <w:b/>
          <w:bCs/>
        </w:rPr>
      </w:pPr>
      <w:r>
        <w:rPr>
          <w:rFonts w:hint="eastAsia" w:ascii="宋体" w:cs="宋体"/>
          <w:b/>
          <w:bCs/>
        </w:rPr>
        <w:br w:type="page" w:clear="all"/>
      </w:r>
      <w:r/>
    </w:p>
    <w:p>
      <w:pPr>
        <w:jc w:val="center"/>
        <w:spacing w:line="360" w:lineRule="auto"/>
        <w:rPr>
          <w:rFonts w:hint="eastAsia" w:ascii="宋体" w:hAnsi="宋体" w:cs="宋体"/>
          <w:b/>
          <w:bCs/>
          <w:szCs w:val="21"/>
        </w:rPr>
        <w:outlineLvl w:val="1"/>
      </w:pPr>
      <w:r>
        <w:rPr>
          <w:rFonts w:hint="eastAsia" w:ascii="宋体" w:hAnsi="宋体" w:cs="宋体"/>
          <w:b/>
          <w:bCs/>
          <w:szCs w:val="21"/>
        </w:rPr>
        <w:t xml:space="preserve">附件8-8 南京市政府采购供应商信用记录表暨信用承诺书</w:t>
      </w:r>
      <w:r/>
    </w:p>
    <w:p>
      <w:pPr>
        <w:pStyle w:val="1079"/>
      </w:pPr>
      <w:r/>
      <w:r/>
    </w:p>
    <w:p>
      <w:pPr>
        <w:jc w:val="center"/>
        <w:spacing w:line="360" w:lineRule="auto"/>
      </w:pPr>
      <w:r/>
      <w:r/>
    </w:p>
    <w:p>
      <w:pPr>
        <w:jc w:val="center"/>
        <w:spacing w:line="360" w:lineRule="auto"/>
        <w:rPr>
          <w:rFonts w:hint="eastAsia" w:ascii="宋体" w:hAnsi="宋体" w:cs="宋体"/>
          <w:b/>
          <w:bCs/>
          <w:szCs w:val="21"/>
        </w:rPr>
      </w:pPr>
      <w:r>
        <w:rPr>
          <w:rFonts w:hint="eastAsia" w:ascii="宋体" w:hAnsi="宋体" w:cs="宋体"/>
          <w:b/>
          <w:bCs/>
          <w:szCs w:val="21"/>
        </w:rPr>
        <w:t xml:space="preserve">（此格式仅为示范，须登录 “南京公共采购信息网”在线打印；法定代表人签名并加盖公章）</w:t>
      </w:r>
      <w:r/>
    </w:p>
    <w:p>
      <w:pPr>
        <w:pStyle w:val="1079"/>
      </w:pPr>
      <w:r/>
      <w:r/>
    </w:p>
    <w:tbl>
      <w:tblPr>
        <w:tblStyle w:val="106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17"/>
        <w:gridCol w:w="2010"/>
        <w:gridCol w:w="2027"/>
        <w:gridCol w:w="2700"/>
      </w:tblGrid>
      <w:tr>
        <w:trPr>
          <w:trHeight w:val="567"/>
        </w:trPr>
        <w:tc>
          <w:tcPr>
            <w:tcW w:w="2017" w:type="dxa"/>
            <w:vAlign w:val="center"/>
            <w:textDirection w:val="lrTb"/>
            <w:noWrap w:val="false"/>
          </w:tcPr>
          <w:p>
            <w:pPr>
              <w:rPr>
                <w:rFonts w:hint="eastAsia" w:ascii="宋体" w:hAnsi="宋体" w:cs="宋体"/>
                <w:szCs w:val="21"/>
              </w:rPr>
            </w:pPr>
            <w:r>
              <w:rPr>
                <w:rFonts w:hint="eastAsia" w:ascii="宋体" w:hAnsi="宋体" w:cs="宋体"/>
                <w:szCs w:val="21"/>
              </w:rPr>
              <w:t xml:space="preserve">单位名称</w:t>
            </w:r>
            <w:r/>
          </w:p>
        </w:tc>
        <w:tc>
          <w:tcPr>
            <w:tcW w:w="201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2027" w:type="dxa"/>
            <w:vAlign w:val="center"/>
            <w:textDirection w:val="lrTb"/>
            <w:noWrap w:val="false"/>
          </w:tcPr>
          <w:p>
            <w:pPr>
              <w:rPr>
                <w:rFonts w:hint="eastAsia" w:ascii="宋体" w:hAnsi="宋体" w:cs="宋体"/>
                <w:szCs w:val="21"/>
              </w:rPr>
            </w:pPr>
            <w:r>
              <w:rPr>
                <w:rFonts w:hint="eastAsia" w:ascii="宋体" w:hAnsi="宋体" w:cs="宋体"/>
                <w:szCs w:val="21"/>
              </w:rPr>
              <w:t xml:space="preserve">统一社会信用代码</w:t>
            </w:r>
            <w:r/>
          </w:p>
        </w:tc>
        <w:tc>
          <w:tcPr>
            <w:tcW w:w="2700" w:type="dxa"/>
            <w:textDirection w:val="lrTb"/>
            <w:noWrap w:val="false"/>
          </w:tcPr>
          <w:p>
            <w:pPr>
              <w:rPr>
                <w:rFonts w:hint="eastAsia" w:ascii="宋体" w:hAnsi="宋体" w:cs="宋体"/>
                <w:szCs w:val="21"/>
              </w:rPr>
            </w:pPr>
            <w:r>
              <w:rPr>
                <w:rFonts w:hint="eastAsia" w:ascii="宋体" w:hAnsi="宋体" w:cs="宋体"/>
                <w:szCs w:val="21"/>
              </w:rPr>
            </w:r>
            <w:r/>
          </w:p>
        </w:tc>
      </w:tr>
      <w:tr>
        <w:trPr>
          <w:trHeight w:val="567"/>
        </w:trPr>
        <w:tc>
          <w:tcPr>
            <w:tcW w:w="2017" w:type="dxa"/>
            <w:vAlign w:val="center"/>
            <w:textDirection w:val="lrTb"/>
            <w:noWrap w:val="false"/>
          </w:tcPr>
          <w:p>
            <w:pPr>
              <w:rPr>
                <w:rFonts w:hint="eastAsia" w:ascii="宋体" w:hAnsi="宋体" w:cs="宋体"/>
                <w:szCs w:val="21"/>
              </w:rPr>
            </w:pPr>
            <w:r>
              <w:rPr>
                <w:rFonts w:hint="eastAsia" w:ascii="宋体" w:hAnsi="宋体" w:cs="宋体"/>
                <w:szCs w:val="21"/>
              </w:rPr>
              <w:t xml:space="preserve">法定代表人</w:t>
            </w:r>
            <w:r/>
          </w:p>
        </w:tc>
        <w:tc>
          <w:tcPr>
            <w:tcW w:w="201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2027" w:type="dxa"/>
            <w:vAlign w:val="center"/>
            <w:textDirection w:val="lrTb"/>
            <w:noWrap w:val="false"/>
          </w:tcPr>
          <w:p>
            <w:pPr>
              <w:rPr>
                <w:rFonts w:hint="eastAsia" w:ascii="宋体" w:hAnsi="宋体" w:cs="宋体"/>
                <w:szCs w:val="21"/>
              </w:rPr>
            </w:pPr>
            <w:r>
              <w:rPr>
                <w:rFonts w:hint="eastAsia" w:ascii="宋体" w:hAnsi="宋体" w:cs="宋体"/>
                <w:szCs w:val="21"/>
              </w:rPr>
              <w:t xml:space="preserve">联系人</w:t>
            </w:r>
            <w:r/>
          </w:p>
        </w:tc>
        <w:tc>
          <w:tcPr>
            <w:tcW w:w="2700" w:type="dxa"/>
            <w:textDirection w:val="lrTb"/>
            <w:noWrap w:val="false"/>
          </w:tcPr>
          <w:p>
            <w:pPr>
              <w:rPr>
                <w:rFonts w:hint="eastAsia" w:ascii="宋体" w:hAnsi="宋体" w:cs="宋体"/>
                <w:szCs w:val="21"/>
              </w:rPr>
            </w:pPr>
            <w:r>
              <w:rPr>
                <w:rFonts w:hint="eastAsia" w:ascii="宋体" w:hAnsi="宋体" w:cs="宋体"/>
                <w:szCs w:val="21"/>
              </w:rPr>
            </w:r>
            <w:r/>
          </w:p>
        </w:tc>
      </w:tr>
      <w:tr>
        <w:trPr>
          <w:trHeight w:val="567"/>
        </w:trPr>
        <w:tc>
          <w:tcPr>
            <w:tcW w:w="2017" w:type="dxa"/>
            <w:vAlign w:val="center"/>
            <w:textDirection w:val="lrTb"/>
            <w:noWrap w:val="false"/>
          </w:tcPr>
          <w:p>
            <w:pPr>
              <w:rPr>
                <w:rFonts w:hint="eastAsia" w:ascii="宋体" w:hAnsi="宋体" w:cs="宋体"/>
                <w:szCs w:val="21"/>
              </w:rPr>
            </w:pPr>
            <w:r>
              <w:rPr>
                <w:rFonts w:hint="eastAsia" w:ascii="宋体" w:hAnsi="宋体" w:cs="宋体"/>
                <w:szCs w:val="21"/>
              </w:rPr>
              <w:t xml:space="preserve">联系地址</w:t>
            </w:r>
            <w:r/>
          </w:p>
        </w:tc>
        <w:tc>
          <w:tcPr>
            <w:tcW w:w="201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2027" w:type="dxa"/>
            <w:vAlign w:val="center"/>
            <w:textDirection w:val="lrTb"/>
            <w:noWrap w:val="false"/>
          </w:tcPr>
          <w:p>
            <w:pPr>
              <w:rPr>
                <w:rFonts w:hint="eastAsia" w:ascii="宋体" w:hAnsi="宋体" w:cs="宋体"/>
                <w:szCs w:val="21"/>
              </w:rPr>
            </w:pPr>
            <w:r>
              <w:rPr>
                <w:rFonts w:hint="eastAsia" w:ascii="宋体" w:hAnsi="宋体" w:cs="宋体"/>
                <w:szCs w:val="21"/>
              </w:rPr>
              <w:t xml:space="preserve">联系电话</w:t>
            </w:r>
            <w:r/>
          </w:p>
        </w:tc>
        <w:tc>
          <w:tcPr>
            <w:tcW w:w="2700" w:type="dxa"/>
            <w:textDirection w:val="lrTb"/>
            <w:noWrap w:val="false"/>
          </w:tcPr>
          <w:p>
            <w:pPr>
              <w:rPr>
                <w:rFonts w:hint="eastAsia" w:ascii="宋体" w:hAnsi="宋体" w:cs="宋体"/>
                <w:szCs w:val="21"/>
              </w:rPr>
            </w:pPr>
            <w:r>
              <w:rPr>
                <w:rFonts w:hint="eastAsia" w:ascii="宋体" w:hAnsi="宋体" w:cs="宋体"/>
                <w:szCs w:val="21"/>
              </w:rPr>
            </w:r>
            <w:r/>
          </w:p>
        </w:tc>
      </w:tr>
      <w:tr>
        <w:trPr>
          <w:trHeight w:val="551"/>
        </w:trPr>
        <w:tc>
          <w:tcPr>
            <w:tcW w:w="2017" w:type="dxa"/>
            <w:vAlign w:val="center"/>
            <w:textDirection w:val="lrTb"/>
            <w:noWrap w:val="false"/>
          </w:tcPr>
          <w:p>
            <w:pPr>
              <w:rPr>
                <w:rFonts w:hint="eastAsia" w:ascii="宋体" w:hAnsi="宋体" w:cs="宋体"/>
                <w:szCs w:val="21"/>
              </w:rPr>
            </w:pPr>
            <w:r>
              <w:rPr>
                <w:rFonts w:hint="eastAsia" w:ascii="宋体" w:hAnsi="宋体" w:cs="宋体"/>
                <w:szCs w:val="21"/>
              </w:rPr>
              <w:t xml:space="preserve">诚信档案记录情况</w:t>
            </w:r>
            <w:r/>
          </w:p>
        </w:tc>
        <w:tc>
          <w:tcPr>
            <w:gridSpan w:val="3"/>
            <w:tcW w:w="6737" w:type="dxa"/>
            <w:textDirection w:val="lrTb"/>
            <w:noWrap w:val="false"/>
          </w:tcPr>
          <w:p>
            <w:pPr>
              <w:rPr>
                <w:rFonts w:hint="eastAsia" w:ascii="宋体" w:hAnsi="宋体" w:cs="宋体"/>
                <w:szCs w:val="21"/>
              </w:rPr>
            </w:pPr>
            <w:r>
              <w:rPr>
                <w:rFonts w:hint="eastAsia" w:ascii="宋体" w:hAnsi="宋体" w:cs="宋体"/>
                <w:szCs w:val="21"/>
              </w:rPr>
            </w:r>
            <w:r/>
          </w:p>
        </w:tc>
      </w:tr>
      <w:tr>
        <w:trPr>
          <w:trHeight w:val="5576"/>
        </w:trPr>
        <w:tc>
          <w:tcPr>
            <w:tcW w:w="2017" w:type="dxa"/>
            <w:vAlign w:val="center"/>
            <w:textDirection w:val="lrTb"/>
            <w:noWrap w:val="false"/>
          </w:tcPr>
          <w:p>
            <w:pPr>
              <w:rPr>
                <w:rFonts w:hint="eastAsia" w:ascii="宋体" w:hAnsi="宋体" w:cs="宋体"/>
                <w:szCs w:val="21"/>
              </w:rPr>
            </w:pPr>
            <w:r>
              <w:rPr>
                <w:rFonts w:hint="eastAsia" w:ascii="宋体" w:hAnsi="宋体" w:cs="宋体"/>
                <w:szCs w:val="21"/>
              </w:rPr>
              <w:t xml:space="preserve">信用承诺</w:t>
            </w:r>
            <w:r/>
          </w:p>
        </w:tc>
        <w:tc>
          <w:tcPr>
            <w:gridSpan w:val="3"/>
            <w:tcW w:w="6737" w:type="dxa"/>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我公司自愿参加贵中心（公司）组织的本次采购活动，严格遵守《中华人民政府采购法》及相关</w:t>
            </w:r>
            <w:r>
              <w:rPr>
                <w:rFonts w:hint="eastAsia" w:ascii="宋体" w:hAnsi="宋体" w:cs="宋体"/>
                <w:szCs w:val="21"/>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right="420" w:firstLine="420"/>
              <w:jc w:val="right"/>
              <w:spacing w:line="360" w:lineRule="auto"/>
              <w:rPr>
                <w:rFonts w:hint="eastAsia" w:ascii="宋体" w:hAnsi="宋体" w:cs="宋体"/>
                <w:szCs w:val="21"/>
              </w:rPr>
            </w:pPr>
            <w:r>
              <w:rPr>
                <w:rFonts w:hint="eastAsia" w:ascii="宋体" w:hAnsi="宋体" w:cs="宋体"/>
                <w:szCs w:val="21"/>
              </w:rPr>
              <w:t xml:space="preserve">供应商名称（盖章）：</w:t>
            </w:r>
            <w:r/>
          </w:p>
          <w:p>
            <w:pPr>
              <w:ind w:right="420" w:firstLine="420"/>
              <w:jc w:val="right"/>
              <w:spacing w:line="360" w:lineRule="auto"/>
              <w:rPr>
                <w:rFonts w:hint="eastAsia" w:ascii="宋体" w:hAnsi="宋体" w:cs="宋体"/>
                <w:szCs w:val="21"/>
              </w:rPr>
            </w:pPr>
            <w:r>
              <w:rPr>
                <w:rFonts w:hint="eastAsia" w:ascii="宋体" w:hAnsi="宋体" w:cs="宋体"/>
                <w:szCs w:val="21"/>
              </w:rPr>
              <w:t xml:space="preserve">法定代表人（签字）：</w:t>
            </w:r>
            <w:r/>
          </w:p>
          <w:p>
            <w:pPr>
              <w:ind w:right="315" w:firstLine="420"/>
              <w:jc w:val="right"/>
              <w:spacing w:line="360" w:lineRule="auto"/>
              <w:rPr>
                <w:rFonts w:hint="eastAsia" w:ascii="宋体" w:hAnsi="宋体" w:cs="宋体"/>
                <w:szCs w:val="21"/>
              </w:rPr>
            </w:pPr>
            <w:r>
              <w:rPr>
                <w:rFonts w:hint="eastAsia" w:ascii="宋体" w:hAnsi="宋体" w:cs="宋体"/>
                <w:szCs w:val="21"/>
              </w:rPr>
              <w:t xml:space="preserve">二0    年   月   日</w:t>
            </w:r>
            <w:r/>
          </w:p>
        </w:tc>
      </w:tr>
    </w:tbl>
    <w:p>
      <w:pPr>
        <w:spacing w:before="120" w:line="360" w:lineRule="auto"/>
        <w:rPr>
          <w:rFonts w:hint="eastAsia" w:ascii="宋体" w:hAnsi="宋体" w:cs="宋体"/>
          <w:szCs w:val="21"/>
        </w:rPr>
      </w:pPr>
      <w:r>
        <w:rPr>
          <w:rFonts w:hint="eastAsia" w:ascii="宋体" w:hAnsi="宋体" w:cs="宋体"/>
          <w:szCs w:val="21"/>
        </w:rPr>
      </w:r>
      <w:r/>
    </w:p>
    <w:p>
      <w:pPr>
        <w:ind w:right="180" w:firstLine="360"/>
        <w:jc w:val="right"/>
        <w:spacing w:line="360" w:lineRule="auto"/>
        <w:rPr>
          <w:rFonts w:hint="eastAsia" w:ascii="宋体" w:hAnsi="宋体" w:cs="宋体"/>
          <w:color w:val="000000"/>
          <w:szCs w:val="21"/>
        </w:rPr>
        <w:pBdr>
          <w:top w:val="none" w:color="000000" w:sz="0" w:space="13"/>
          <w:left w:val="none" w:color="000000" w:sz="0" w:space="0"/>
          <w:bottom w:val="none" w:color="000000" w:sz="0" w:space="0"/>
          <w:right w:val="none" w:color="000000" w:sz="0" w:space="0"/>
        </w:pBdr>
      </w:pPr>
      <w:r>
        <w:rPr>
          <w:rFonts w:hint="eastAsia" w:ascii="宋体" w:hAnsi="宋体" w:cs="宋体"/>
          <w:color w:val="000000"/>
          <w:szCs w:val="21"/>
        </w:rPr>
      </w:r>
      <w:r/>
    </w:p>
    <w:p>
      <w:pPr>
        <w:ind w:right="180" w:firstLine="360"/>
        <w:jc w:val="right"/>
        <w:spacing w:line="360" w:lineRule="auto"/>
        <w:rPr>
          <w:rFonts w:hint="eastAsia" w:ascii="宋体" w:hAnsi="宋体" w:cs="宋体"/>
          <w:szCs w:val="21"/>
        </w:rPr>
        <w:pBdr>
          <w:top w:val="none" w:color="000000" w:sz="0" w:space="13"/>
          <w:left w:val="none" w:color="000000" w:sz="0" w:space="0"/>
          <w:bottom w:val="none" w:color="000000" w:sz="0" w:space="0"/>
          <w:right w:val="none" w:color="000000" w:sz="0" w:space="0"/>
        </w:pBdr>
      </w:pPr>
      <w:r>
        <w:rPr>
          <w:rFonts w:hint="eastAsia" w:ascii="宋体" w:hAnsi="宋体" w:cs="宋体"/>
          <w:color w:val="000000"/>
          <w:szCs w:val="21"/>
        </w:rPr>
        <w:t xml:space="preserve">供应商名称：（加盖CA电子公章）</w:t>
      </w:r>
      <w:r/>
    </w:p>
    <w:p>
      <w:pPr>
        <w:ind w:firstLine="576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日期：年___月___日</w:t>
      </w:r>
      <w:r/>
    </w:p>
    <w:p>
      <w:pPr>
        <w:pStyle w:val="1079"/>
        <w:rPr>
          <w:rFonts w:hint="eastAsia" w:ascii="宋体" w:hAnsi="宋体" w:cs="宋体"/>
          <w:szCs w:val="21"/>
        </w:rPr>
      </w:pPr>
      <w:r>
        <w:rPr>
          <w:rFonts w:hint="eastAsia" w:ascii="宋体" w:hAnsi="宋体" w:cs="宋体"/>
          <w:szCs w:val="21"/>
        </w:rPr>
      </w:r>
      <w:r/>
    </w:p>
    <w:p>
      <w:pPr>
        <w:pStyle w:val="1079"/>
        <w:rPr>
          <w:rFonts w:hint="eastAsia" w:ascii="宋体" w:hAnsi="宋体" w:cs="宋体"/>
          <w:szCs w:val="21"/>
        </w:rPr>
      </w:pPr>
      <w:r>
        <w:rPr>
          <w:rFonts w:hint="eastAsia" w:ascii="宋体" w:hAnsi="宋体" w:cs="宋体"/>
          <w:szCs w:val="21"/>
        </w:rPr>
      </w:r>
      <w:r/>
    </w:p>
    <w:p>
      <w:pPr>
        <w:spacing w:before="120" w:line="360" w:lineRule="auto"/>
        <w:rPr>
          <w:rFonts w:hint="eastAsia" w:ascii="宋体" w:hAnsi="宋体" w:cs="宋体"/>
          <w:szCs w:val="21"/>
        </w:rPr>
      </w:pPr>
      <w:r>
        <w:rPr>
          <w:rFonts w:hint="eastAsia" w:ascii="宋体" w:hAnsi="宋体" w:cs="宋体"/>
          <w:szCs w:val="21"/>
        </w:rPr>
      </w:r>
      <w:r/>
    </w:p>
    <w:p>
      <w:pPr>
        <w:ind w:firstLine="426"/>
        <w:jc w:val="left"/>
        <w:spacing w:line="360" w:lineRule="auto"/>
        <w:rPr>
          <w:rFonts w:hint="eastAsia" w:ascii="宋体" w:hAnsi="宋体" w:cs="宋体"/>
        </w:rPr>
      </w:pPr>
      <w:r>
        <w:rPr>
          <w:rFonts w:hint="eastAsia" w:ascii="宋体" w:hAnsi="宋体" w:cs="宋体"/>
          <w:b/>
          <w:bCs/>
        </w:rPr>
        <w:t xml:space="preserve">说明：</w:t>
      </w:r>
      <w:r>
        <w:rPr>
          <w:rFonts w:hint="eastAsia" w:ascii="宋体" w:hAnsi="宋体" w:cs="宋体"/>
        </w:rPr>
        <w:t xml:space="preserve">根据《关于在政府采购活动中推行信用承诺制的通知》宁财购通〔2021〕5号规定，参加南京地区政府采购活动的供应商，应以书面形式向</w:t>
      </w:r>
      <w:r>
        <w:rPr>
          <w:rFonts w:hint="eastAsia" w:ascii="宋体" w:hAnsi="宋体" w:cs="宋体"/>
          <w:lang w:eastAsia="zh-CN"/>
        </w:rPr>
        <w:t xml:space="preserve">招标人</w:t>
      </w:r>
      <w:r>
        <w:rPr>
          <w:rFonts w:hint="eastAsia" w:ascii="宋体" w:hAnsi="宋体" w:cs="宋体"/>
        </w:rPr>
        <w:t xml:space="preserve">或政府采购代理机构作出信用承诺。供应商应尽早做好承诺工作，点击“南京公共采购信息网”首页 （https://</w:t>
      </w:r>
      <w:r>
        <w:rPr>
          <w:rFonts w:hint="eastAsia" w:ascii="宋体" w:hAnsi="宋体" w:cs="宋体"/>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随响应文件一并递交。</w:t>
      </w:r>
      <w:r/>
    </w:p>
    <w:p>
      <w:pPr>
        <w:ind w:firstLine="424"/>
        <w:jc w:val="left"/>
        <w:spacing w:line="360" w:lineRule="auto"/>
        <w:rPr>
          <w:rFonts w:hint="eastAsia" w:ascii="宋体" w:hAnsi="宋体" w:cs="宋体"/>
        </w:rPr>
      </w:pPr>
      <w:r>
        <w:rPr>
          <w:rFonts w:hint="eastAsia" w:ascii="宋体" w:hAnsi="宋体" w:cs="宋体"/>
        </w:rPr>
        <w:t xml:space="preserve">在政府采购资格审查环节，供应商只需提供书面《南京市政府采购供应商信用记录表暨信用承诺书》，即可替代以下证明材料：</w:t>
      </w:r>
      <w:r/>
    </w:p>
    <w:p>
      <w:pPr>
        <w:ind w:firstLine="424"/>
        <w:jc w:val="left"/>
        <w:spacing w:line="360" w:lineRule="auto"/>
        <w:rPr>
          <w:rFonts w:hint="eastAsia" w:ascii="宋体" w:hAnsi="宋体" w:cs="宋体"/>
        </w:rPr>
      </w:pPr>
      <w:r>
        <w:rPr>
          <w:rFonts w:hint="eastAsia" w:ascii="宋体" w:hAnsi="宋体" w:cs="宋体"/>
        </w:rPr>
        <w:t xml:space="preserve">（1）符合国家相关规定的财务状况报告；</w:t>
      </w:r>
      <w:r/>
    </w:p>
    <w:p>
      <w:pPr>
        <w:ind w:firstLine="424"/>
        <w:jc w:val="left"/>
        <w:spacing w:line="360" w:lineRule="auto"/>
        <w:rPr>
          <w:rFonts w:hint="eastAsia" w:ascii="宋体" w:hAnsi="宋体" w:cs="宋体"/>
        </w:rPr>
      </w:pPr>
      <w:r>
        <w:rPr>
          <w:rFonts w:hint="eastAsia" w:ascii="宋体" w:hAnsi="宋体" w:cs="宋体"/>
        </w:rPr>
        <w:t xml:space="preserve">（2）依法缴纳税收的证明材料；</w:t>
      </w:r>
      <w:r/>
    </w:p>
    <w:p>
      <w:pPr>
        <w:ind w:firstLine="424"/>
        <w:jc w:val="left"/>
        <w:spacing w:line="360" w:lineRule="auto"/>
        <w:rPr>
          <w:rFonts w:hint="eastAsia" w:ascii="宋体" w:hAnsi="宋体" w:cs="宋体"/>
        </w:rPr>
      </w:pPr>
      <w:r>
        <w:rPr>
          <w:rFonts w:hint="eastAsia" w:ascii="宋体" w:hAnsi="宋体" w:cs="宋体"/>
        </w:rPr>
        <w:t xml:space="preserve">（3）依法缴纳社会保障资金的证明材料；</w:t>
      </w:r>
      <w:r/>
    </w:p>
    <w:p>
      <w:pPr>
        <w:ind w:firstLine="424"/>
        <w:jc w:val="left"/>
        <w:spacing w:line="360" w:lineRule="auto"/>
        <w:rPr>
          <w:rFonts w:hint="eastAsia" w:ascii="宋体" w:hAnsi="宋体" w:cs="宋体"/>
        </w:rPr>
      </w:pPr>
      <w:r>
        <w:rPr>
          <w:rFonts w:hint="eastAsia" w:ascii="宋体" w:hAnsi="宋体" w:cs="宋体"/>
        </w:rPr>
        <w:t xml:space="preserve">（4）具备履行政府采购合同所必需的设备和专业技术能力的证明材料；</w:t>
      </w:r>
      <w:r/>
    </w:p>
    <w:p>
      <w:pPr>
        <w:ind w:firstLine="424"/>
        <w:jc w:val="left"/>
        <w:spacing w:line="360" w:lineRule="auto"/>
        <w:rPr>
          <w:rFonts w:hint="eastAsia" w:ascii="宋体" w:hAnsi="宋体" w:cs="宋体"/>
        </w:rPr>
      </w:pPr>
      <w:r>
        <w:rPr>
          <w:rFonts w:hint="eastAsia" w:ascii="宋体" w:hAnsi="宋体" w:cs="宋体"/>
        </w:rPr>
        <w:t xml:space="preserve">（5）参加政府采购活动前三年内在经营活动中没有重大违法记录的证明材料；</w:t>
      </w:r>
      <w:r/>
    </w:p>
    <w:p>
      <w:pPr>
        <w:ind w:firstLine="424"/>
        <w:jc w:val="left"/>
        <w:spacing w:line="360" w:lineRule="auto"/>
        <w:rPr>
          <w:rFonts w:hint="eastAsia" w:ascii="宋体" w:hAnsi="宋体" w:cs="宋体"/>
        </w:rPr>
      </w:pPr>
      <w:r>
        <w:rPr>
          <w:rFonts w:hint="eastAsia" w:ascii="宋体" w:hAnsi="宋体" w:cs="宋体"/>
        </w:rPr>
        <w:t xml:space="preserve">（6）未被列入失信被执行人、重大税收违法失信主体、政府采购严重违法失信行为记录名单的证明材料。</w:t>
      </w:r>
      <w:r/>
    </w:p>
    <w:p>
      <w:pPr>
        <w:ind w:firstLine="424"/>
        <w:jc w:val="left"/>
        <w:spacing w:line="360" w:lineRule="auto"/>
        <w:rPr>
          <w:rFonts w:hint="eastAsia" w:ascii="宋体" w:hAnsi="宋体" w:cs="宋体"/>
        </w:rPr>
      </w:pPr>
      <w:r>
        <w:rPr>
          <w:rFonts w:hint="eastAsia" w:ascii="宋体" w:hAnsi="宋体" w:cs="宋体"/>
        </w:rPr>
        <w:t xml:space="preserve">供应商涉及以下情形的，不适用信用承诺：</w:t>
      </w:r>
      <w:r/>
    </w:p>
    <w:p>
      <w:pPr>
        <w:ind w:firstLine="424"/>
        <w:jc w:val="left"/>
        <w:spacing w:line="360" w:lineRule="auto"/>
        <w:rPr>
          <w:rFonts w:hint="eastAsia" w:ascii="宋体" w:hAnsi="宋体" w:cs="宋体"/>
        </w:rPr>
      </w:pPr>
      <w:r>
        <w:rPr>
          <w:rFonts w:hint="eastAsia" w:ascii="宋体" w:hAnsi="宋体" w:cs="宋体"/>
        </w:rPr>
        <w:t xml:space="preserve">（1）供应商被列入严重失信主体名单；</w:t>
      </w:r>
      <w:r/>
    </w:p>
    <w:p>
      <w:pPr>
        <w:ind w:firstLine="424"/>
        <w:jc w:val="left"/>
        <w:spacing w:line="360" w:lineRule="auto"/>
        <w:rPr>
          <w:rFonts w:hint="eastAsia" w:ascii="宋体" w:hAnsi="宋体" w:cs="宋体"/>
        </w:rPr>
      </w:pPr>
      <w:r>
        <w:rPr>
          <w:rFonts w:hint="eastAsia" w:ascii="宋体" w:hAnsi="宋体" w:cs="宋体"/>
        </w:rPr>
        <w:t xml:space="preserve">（2）被相关监管部门作出行政处罚且尚在处罚有效期内；</w:t>
      </w:r>
      <w:r/>
    </w:p>
    <w:p>
      <w:pPr>
        <w:ind w:firstLine="424"/>
        <w:jc w:val="left"/>
        <w:spacing w:line="360" w:lineRule="auto"/>
        <w:rPr>
          <w:rFonts w:hint="eastAsia" w:ascii="宋体" w:hAnsi="宋体" w:cs="宋体"/>
        </w:rPr>
      </w:pPr>
      <w:r>
        <w:rPr>
          <w:rFonts w:hint="eastAsia" w:ascii="宋体" w:hAnsi="宋体" w:cs="宋体"/>
        </w:rPr>
        <w:t xml:space="preserve">（3）其他法律、行政法规规定的不适用信用承诺的情形。</w:t>
      </w:r>
      <w:r/>
    </w:p>
    <w:p>
      <w:pPr>
        <w:ind w:firstLine="424"/>
        <w:jc w:val="left"/>
        <w:spacing w:line="360" w:lineRule="auto"/>
        <w:rPr>
          <w:rFonts w:hint="eastAsia" w:ascii="宋体" w:hAnsi="宋体" w:cs="宋体"/>
        </w:rPr>
      </w:pPr>
      <w:r>
        <w:rPr>
          <w:rFonts w:hint="eastAsia" w:ascii="宋体" w:hAnsi="宋体" w:cs="宋体"/>
        </w:rPr>
        <w:t xml:space="preserve">供应商对信用承诺内容的真实性、合法性、有效性负责。如作出虚假信用承诺，视同为“提供虚假材料谋取中标、成交”的违法行为。</w:t>
      </w:r>
      <w:r/>
    </w:p>
    <w:p>
      <w:pPr>
        <w:pStyle w:val="1087"/>
        <w:jc w:val="center"/>
        <w:spacing w:line="360" w:lineRule="auto"/>
        <w:rPr>
          <w:rFonts w:hAnsi="宋体" w:cs="宋体"/>
          <w:b/>
          <w:bCs/>
          <w:szCs w:val="21"/>
        </w:rPr>
        <w:sectPr>
          <w:footnotePr/>
          <w:endnotePr/>
          <w:type w:val="nextPage"/>
          <w:pgSz w:w="11906" w:h="16838" w:orient="portrait"/>
          <w:pgMar w:top="1418" w:right="1588" w:bottom="1418" w:left="1588" w:header="851" w:footer="992" w:gutter="0"/>
          <w:cols w:num="1" w:sep="0" w:space="720" w:equalWidth="1"/>
          <w:docGrid w:linePitch="360"/>
        </w:sectPr>
        <w:outlineLvl w:val="0"/>
      </w:pPr>
      <w:r>
        <w:rPr>
          <w:rFonts w:hAnsi="宋体" w:cs="宋体"/>
          <w:b/>
          <w:bCs/>
          <w:szCs w:val="21"/>
        </w:rPr>
      </w:r>
      <w:r/>
    </w:p>
    <w:p>
      <w:pPr>
        <w:jc w:val="center"/>
        <w:spacing w:line="360" w:lineRule="auto"/>
        <w:rPr>
          <w:rFonts w:ascii="宋体" w:cs="宋体"/>
          <w:b/>
          <w:bCs/>
        </w:rPr>
        <w:outlineLvl w:val="1"/>
      </w:pPr>
      <w:r>
        <w:rPr>
          <w:rFonts w:hint="eastAsia" w:ascii="宋体" w:cs="宋体"/>
          <w:b/>
          <w:bCs/>
        </w:rPr>
        <w:t xml:space="preserve">附件9 企业声明函（格式）</w:t>
      </w:r>
      <w:r/>
    </w:p>
    <w:p>
      <w:pPr>
        <w:jc w:val="center"/>
        <w:spacing w:before="100" w:beforeAutospacing="1" w:after="100" w:afterAutospacing="1" w:line="360" w:lineRule="auto"/>
        <w:widowControl/>
        <w:rPr>
          <w:rFonts w:ascii="宋体" w:cs="宋体"/>
        </w:rPr>
      </w:pPr>
      <w:r/>
      <w:bookmarkStart w:id="157" w:name="_Toc20241729"/>
      <w:r/>
      <w:bookmarkStart w:id="158" w:name="_Toc4695330"/>
      <w:r/>
      <w:bookmarkStart w:id="159" w:name="_Toc18598"/>
      <w:r>
        <w:rPr>
          <w:rStyle w:val="1114"/>
          <w:rFonts w:hint="eastAsia" w:ascii="宋体" w:eastAsia="宋体" w:cs="宋体"/>
          <w:sz w:val="21"/>
          <w:szCs w:val="21"/>
        </w:rPr>
        <w:t xml:space="preserve">中小企业声明函</w:t>
      </w:r>
      <w:r/>
    </w:p>
    <w:p>
      <w:pPr>
        <w:pStyle w:val="1079"/>
        <w:ind w:firstLine="420"/>
        <w:spacing w:line="360" w:lineRule="auto"/>
        <w:rPr>
          <w:rFonts w:ascii="宋体" w:eastAsia="宋体" w:cs="宋体"/>
          <w:sz w:val="21"/>
          <w:szCs w:val="21"/>
        </w:rPr>
      </w:pPr>
      <w:r>
        <w:rPr>
          <w:rFonts w:hint="eastAsia" w:ascii="宋体" w:eastAsia="宋体" w:cs="宋体"/>
          <w:sz w:val="21"/>
          <w:szCs w:val="21"/>
        </w:rPr>
        <w:t xml:space="preserve">本公司郑重声明，根据《政府采购促进中小企业发展管理办法》（财库﹝2020﹞46 号）及《关于进一步加大政府采购支持中小企业力度的通知》 (财库( 2022 19·号)的规定，本公司（联合体）参加</w:t>
      </w:r>
      <w:r>
        <w:rPr>
          <w:rFonts w:hint="eastAsia" w:ascii="宋体" w:eastAsia="宋体" w:cs="宋体"/>
          <w:sz w:val="21"/>
          <w:szCs w:val="21"/>
          <w:u w:val="single"/>
        </w:rPr>
        <w:t xml:space="preserve">  [招标人单位名称]  </w:t>
      </w:r>
      <w:r>
        <w:rPr>
          <w:rFonts w:hint="eastAsia" w:ascii="宋体" w:eastAsia="宋体" w:cs="宋体"/>
          <w:sz w:val="21"/>
          <w:szCs w:val="21"/>
        </w:rPr>
        <w:t xml:space="preserve">的</w:t>
      </w:r>
      <w:r>
        <w:rPr>
          <w:rFonts w:hint="eastAsia" w:ascii="宋体" w:eastAsia="宋体" w:cs="宋体"/>
          <w:sz w:val="21"/>
          <w:szCs w:val="21"/>
          <w:u w:val="single"/>
        </w:rPr>
        <w:t xml:space="preserve">  [项目名称]  采购</w:t>
      </w:r>
      <w:r>
        <w:rPr>
          <w:rFonts w:hint="eastAsia" w:ascii="宋体" w:eastAsia="宋体" w:cs="宋体"/>
          <w:sz w:val="21"/>
          <w:szCs w:val="21"/>
        </w:rPr>
        <w:t xml:space="preserve">活动，提供的服务全部由符合政策要求的中小企业承接。根据《工业和信息化部、国家统计局、国家发展和改革委员会、财政部关于印发中小企业划型标准规定的通知》(工信部联企业[2011]300号)的规定，相关企业的具体情况如下： </w:t>
      </w:r>
      <w:r/>
    </w:p>
    <w:p>
      <w:pPr>
        <w:pStyle w:val="1150"/>
        <w:contextualSpacing/>
        <w:ind w:left="0" w:firstLine="420"/>
        <w:spacing w:line="360" w:lineRule="auto"/>
        <w:tabs>
          <w:tab w:val="left" w:pos="1184" w:leader="none"/>
          <w:tab w:val="left" w:pos="1384" w:leader="none"/>
          <w:tab w:val="left" w:pos="4562" w:leader="none"/>
          <w:tab w:val="left" w:pos="6803" w:leader="none"/>
        </w:tabs>
        <w:rPr>
          <w:rFonts w:ascii="宋体" w:cs="宋体"/>
          <w:sz w:val="21"/>
          <w:szCs w:val="21"/>
          <w:lang w:eastAsia="zh-CN"/>
        </w:rPr>
      </w:pPr>
      <w:r>
        <w:rPr>
          <w:rFonts w:hint="eastAsia" w:ascii="宋体" w:cs="宋体"/>
          <w:sz w:val="21"/>
          <w:szCs w:val="21"/>
          <w:lang w:eastAsia="zh-CN"/>
        </w:rPr>
        <w:t xml:space="preserve">1、</w:t>
      </w:r>
      <w:r>
        <w:rPr>
          <w:rFonts w:hint="eastAsia" w:ascii="宋体" w:cs="宋体"/>
          <w:sz w:val="21"/>
          <w:szCs w:val="21"/>
          <w:u w:val="single"/>
          <w:lang w:eastAsia="zh-CN"/>
        </w:rPr>
        <w:t xml:space="preserve">    [标的名称]    </w:t>
      </w:r>
      <w:r>
        <w:rPr>
          <w:rFonts w:hint="eastAsia" w:ascii="宋体" w:cs="宋体"/>
          <w:sz w:val="21"/>
          <w:szCs w:val="21"/>
          <w:lang w:eastAsia="zh-CN"/>
        </w:rPr>
        <w:t xml:space="preserve"> ，属于</w:t>
      </w:r>
      <w:r>
        <w:rPr>
          <w:rFonts w:hint="eastAsia" w:ascii="宋体" w:cs="宋体"/>
          <w:sz w:val="21"/>
          <w:szCs w:val="21"/>
          <w:u w:val="single"/>
          <w:lang w:eastAsia="zh-CN"/>
        </w:rPr>
        <w:t xml:space="preserve"> [招标文件中明确的所属行业] </w:t>
      </w:r>
      <w:r>
        <w:rPr>
          <w:rFonts w:hint="eastAsia" w:ascii="宋体" w:cs="宋体"/>
          <w:sz w:val="21"/>
          <w:szCs w:val="21"/>
          <w:lang w:eastAsia="zh-CN"/>
        </w:rPr>
        <w:t xml:space="preserve">行业；承接企业为</w:t>
      </w:r>
      <w:r>
        <w:rPr>
          <w:rFonts w:hint="eastAsia" w:ascii="宋体" w:cs="宋体"/>
          <w:sz w:val="21"/>
          <w:szCs w:val="21"/>
          <w:u w:val="single"/>
          <w:lang w:eastAsia="zh-CN"/>
        </w:rPr>
        <w:t xml:space="preserve"> [企业名称] </w:t>
      </w:r>
      <w:r>
        <w:rPr>
          <w:rFonts w:hint="eastAsia" w:ascii="宋体" w:cs="宋体"/>
          <w:sz w:val="21"/>
          <w:szCs w:val="21"/>
          <w:lang w:eastAsia="zh-CN"/>
        </w:rPr>
        <w:t xml:space="preserve">，从业人员</w:t>
      </w:r>
      <w:r>
        <w:rPr>
          <w:rFonts w:hint="eastAsia" w:ascii="宋体" w:cs="宋体"/>
          <w:sz w:val="21"/>
          <w:szCs w:val="21"/>
          <w:u w:val="single"/>
          <w:lang w:eastAsia="zh-CN"/>
        </w:rPr>
        <w:t xml:space="preserve">      </w:t>
      </w:r>
      <w:r>
        <w:rPr>
          <w:rFonts w:hint="eastAsia" w:ascii="宋体" w:cs="宋体"/>
          <w:sz w:val="21"/>
          <w:szCs w:val="21"/>
          <w:lang w:eastAsia="zh-CN"/>
        </w:rPr>
        <w:t xml:space="preserve">人，营业收入为</w:t>
      </w:r>
      <w:r>
        <w:rPr>
          <w:rFonts w:hint="eastAsia" w:ascii="宋体" w:cs="宋体"/>
          <w:sz w:val="21"/>
          <w:szCs w:val="21"/>
          <w:u w:val="single"/>
          <w:lang w:eastAsia="zh-CN"/>
        </w:rPr>
        <w:t xml:space="preserve">      </w:t>
      </w:r>
      <w:r>
        <w:rPr>
          <w:rFonts w:hint="eastAsia" w:ascii="宋体" w:cs="宋体"/>
          <w:sz w:val="21"/>
          <w:szCs w:val="21"/>
          <w:lang w:eastAsia="zh-CN"/>
        </w:rPr>
        <w:t xml:space="preserve">万元，资产总额为</w:t>
      </w:r>
      <w:r>
        <w:rPr>
          <w:rFonts w:hint="eastAsia" w:ascii="宋体" w:cs="宋体"/>
          <w:sz w:val="21"/>
          <w:szCs w:val="21"/>
          <w:u w:val="single"/>
          <w:lang w:eastAsia="zh-CN"/>
        </w:rPr>
        <w:t xml:space="preserve">       </w:t>
      </w:r>
      <w:r>
        <w:rPr>
          <w:rFonts w:hint="eastAsia" w:ascii="宋体" w:cs="宋体"/>
          <w:sz w:val="21"/>
          <w:szCs w:val="21"/>
          <w:lang w:eastAsia="zh-CN"/>
        </w:rPr>
        <w:t xml:space="preserve">万元，属于</w:t>
      </w:r>
      <w:r>
        <w:rPr>
          <w:rFonts w:hint="eastAsia" w:ascii="宋体" w:cs="宋体"/>
          <w:sz w:val="21"/>
          <w:szCs w:val="21"/>
          <w:u w:val="single"/>
          <w:lang w:eastAsia="zh-CN"/>
        </w:rPr>
        <w:t xml:space="preserve"> </w:t>
      </w:r>
      <w:r>
        <w:rPr>
          <w:rFonts w:ascii="Wingdings 2" w:hAnsi="Wingdings 2" w:eastAsia="Wingdings 2" w:cs="Wingdings 2"/>
          <w:sz w:val="21"/>
          <w:szCs w:val="21"/>
          <w:u w:val="single"/>
        </w:rPr>
        <w:t xml:space="preserve">*</w:t>
      </w:r>
      <w:r>
        <w:rPr>
          <w:rFonts w:hint="eastAsia" w:ascii="宋体" w:cs="宋体"/>
          <w:sz w:val="21"/>
          <w:szCs w:val="21"/>
          <w:u w:val="single"/>
          <w:lang w:eastAsia="zh-CN"/>
        </w:rPr>
        <w:t xml:space="preserve">中型企业  </w:t>
      </w:r>
      <w:r>
        <w:rPr>
          <w:rFonts w:ascii="Wingdings 2" w:hAnsi="Wingdings 2" w:eastAsia="Wingdings 2" w:cs="Wingdings 2"/>
          <w:sz w:val="21"/>
          <w:szCs w:val="21"/>
          <w:u w:val="single"/>
        </w:rPr>
        <w:t xml:space="preserve">*</w:t>
      </w:r>
      <w:r>
        <w:rPr>
          <w:rFonts w:hint="eastAsia" w:ascii="宋体" w:cs="宋体"/>
          <w:sz w:val="21"/>
          <w:szCs w:val="21"/>
          <w:u w:val="single"/>
          <w:lang w:eastAsia="zh-CN"/>
        </w:rPr>
        <w:t xml:space="preserve">小型企业    </w:t>
      </w:r>
      <w:r>
        <w:rPr>
          <w:rFonts w:ascii="Wingdings 2" w:hAnsi="Wingdings 2" w:eastAsia="Wingdings 2" w:cs="Wingdings 2"/>
          <w:sz w:val="21"/>
          <w:szCs w:val="21"/>
          <w:u w:val="single"/>
        </w:rPr>
        <w:t xml:space="preserve">*</w:t>
      </w:r>
      <w:r>
        <w:rPr>
          <w:rFonts w:hint="eastAsia" w:ascii="宋体" w:cs="宋体"/>
          <w:sz w:val="21"/>
          <w:szCs w:val="21"/>
          <w:u w:val="single"/>
          <w:lang w:eastAsia="zh-CN"/>
        </w:rPr>
        <w:t xml:space="preserve">微型企业  </w:t>
      </w:r>
      <w:r>
        <w:rPr>
          <w:rFonts w:hint="eastAsia" w:ascii="宋体" w:cs="宋体"/>
          <w:sz w:val="21"/>
          <w:szCs w:val="21"/>
          <w:lang w:eastAsia="zh-CN"/>
        </w:rPr>
        <w:t xml:space="preserve">；</w:t>
      </w:r>
      <w:r/>
    </w:p>
    <w:p>
      <w:pPr>
        <w:pStyle w:val="1150"/>
        <w:contextualSpacing/>
        <w:ind w:left="0" w:firstLine="420"/>
        <w:spacing w:line="360" w:lineRule="auto"/>
        <w:tabs>
          <w:tab w:val="left" w:pos="1184" w:leader="none"/>
          <w:tab w:val="left" w:pos="1384" w:leader="none"/>
          <w:tab w:val="left" w:pos="4562" w:leader="none"/>
          <w:tab w:val="left" w:pos="6803" w:leader="none"/>
        </w:tabs>
        <w:rPr>
          <w:rFonts w:ascii="宋体" w:cs="宋体"/>
          <w:sz w:val="21"/>
          <w:szCs w:val="21"/>
          <w:lang w:eastAsia="zh-CN"/>
        </w:rPr>
      </w:pPr>
      <w:r>
        <w:rPr>
          <w:rFonts w:hint="eastAsia" w:ascii="宋体" w:cs="宋体"/>
          <w:sz w:val="21"/>
          <w:szCs w:val="21"/>
          <w:lang w:eastAsia="zh-CN"/>
        </w:rPr>
        <w:t xml:space="preserve">2、</w:t>
      </w:r>
      <w:r>
        <w:rPr>
          <w:rFonts w:hint="eastAsia" w:ascii="宋体" w:cs="宋体"/>
          <w:sz w:val="21"/>
          <w:szCs w:val="21"/>
          <w:u w:val="single"/>
          <w:lang w:eastAsia="zh-CN"/>
        </w:rPr>
        <w:t xml:space="preserve">    [标的名称]    </w:t>
      </w:r>
      <w:r>
        <w:rPr>
          <w:rFonts w:hint="eastAsia" w:ascii="宋体" w:cs="宋体"/>
          <w:sz w:val="21"/>
          <w:szCs w:val="21"/>
          <w:lang w:eastAsia="zh-CN"/>
        </w:rPr>
        <w:t xml:space="preserve"> ，属于</w:t>
      </w:r>
      <w:r>
        <w:rPr>
          <w:rFonts w:hint="eastAsia" w:ascii="宋体" w:cs="宋体"/>
          <w:sz w:val="21"/>
          <w:szCs w:val="21"/>
          <w:u w:val="single"/>
          <w:lang w:eastAsia="zh-CN"/>
        </w:rPr>
        <w:t xml:space="preserve"> [招标文件中明确的所属行业] </w:t>
      </w:r>
      <w:r>
        <w:rPr>
          <w:rFonts w:hint="eastAsia" w:ascii="宋体" w:cs="宋体"/>
          <w:sz w:val="21"/>
          <w:szCs w:val="21"/>
          <w:lang w:eastAsia="zh-CN"/>
        </w:rPr>
        <w:t xml:space="preserve">行业；承接企业为</w:t>
      </w:r>
      <w:r>
        <w:rPr>
          <w:rFonts w:hint="eastAsia" w:ascii="宋体" w:cs="宋体"/>
          <w:sz w:val="21"/>
          <w:szCs w:val="21"/>
          <w:u w:val="single"/>
          <w:lang w:eastAsia="zh-CN"/>
        </w:rPr>
        <w:t xml:space="preserve"> [企业名称] </w:t>
      </w:r>
      <w:r>
        <w:rPr>
          <w:rFonts w:hint="eastAsia" w:ascii="宋体" w:cs="宋体"/>
          <w:sz w:val="21"/>
          <w:szCs w:val="21"/>
          <w:lang w:eastAsia="zh-CN"/>
        </w:rPr>
        <w:t xml:space="preserve">，从业人员</w:t>
      </w:r>
      <w:r>
        <w:rPr>
          <w:rFonts w:hint="eastAsia" w:ascii="宋体" w:cs="宋体"/>
          <w:sz w:val="21"/>
          <w:szCs w:val="21"/>
          <w:u w:val="single"/>
          <w:lang w:eastAsia="zh-CN"/>
        </w:rPr>
        <w:t xml:space="preserve">      </w:t>
      </w:r>
      <w:r>
        <w:rPr>
          <w:rFonts w:hint="eastAsia" w:ascii="宋体" w:cs="宋体"/>
          <w:sz w:val="21"/>
          <w:szCs w:val="21"/>
          <w:lang w:eastAsia="zh-CN"/>
        </w:rPr>
        <w:t xml:space="preserve">人，营业收入为</w:t>
      </w:r>
      <w:r>
        <w:rPr>
          <w:rFonts w:hint="eastAsia" w:ascii="宋体" w:cs="宋体"/>
          <w:sz w:val="21"/>
          <w:szCs w:val="21"/>
          <w:u w:val="single"/>
          <w:lang w:eastAsia="zh-CN"/>
        </w:rPr>
        <w:t xml:space="preserve">      </w:t>
      </w:r>
      <w:r>
        <w:rPr>
          <w:rFonts w:hint="eastAsia" w:ascii="宋体" w:cs="宋体"/>
          <w:sz w:val="21"/>
          <w:szCs w:val="21"/>
          <w:lang w:eastAsia="zh-CN"/>
        </w:rPr>
        <w:t xml:space="preserve">万元，资产总额为</w:t>
      </w:r>
      <w:r>
        <w:rPr>
          <w:rFonts w:hint="eastAsia" w:ascii="宋体" w:cs="宋体"/>
          <w:sz w:val="21"/>
          <w:szCs w:val="21"/>
          <w:u w:val="single"/>
          <w:lang w:eastAsia="zh-CN"/>
        </w:rPr>
        <w:t xml:space="preserve">       </w:t>
      </w:r>
      <w:r>
        <w:rPr>
          <w:rFonts w:hint="eastAsia" w:ascii="宋体" w:cs="宋体"/>
          <w:sz w:val="21"/>
          <w:szCs w:val="21"/>
          <w:lang w:eastAsia="zh-CN"/>
        </w:rPr>
        <w:t xml:space="preserve">万元，属于</w:t>
      </w:r>
      <w:r>
        <w:rPr>
          <w:rFonts w:hint="eastAsia" w:ascii="宋体" w:cs="宋体"/>
          <w:sz w:val="21"/>
          <w:szCs w:val="21"/>
          <w:u w:val="single"/>
          <w:lang w:eastAsia="zh-CN"/>
        </w:rPr>
        <w:t xml:space="preserve"> </w:t>
      </w:r>
      <w:r>
        <w:rPr>
          <w:rFonts w:ascii="Wingdings 2" w:hAnsi="Wingdings 2" w:eastAsia="Wingdings 2" w:cs="Wingdings 2"/>
          <w:sz w:val="21"/>
          <w:szCs w:val="21"/>
          <w:u w:val="single"/>
        </w:rPr>
        <w:t xml:space="preserve">*</w:t>
      </w:r>
      <w:r>
        <w:rPr>
          <w:rFonts w:hint="eastAsia" w:ascii="宋体" w:cs="宋体"/>
          <w:sz w:val="21"/>
          <w:szCs w:val="21"/>
          <w:u w:val="single"/>
          <w:lang w:eastAsia="zh-CN"/>
        </w:rPr>
        <w:t xml:space="preserve">中型企业   </w:t>
      </w:r>
      <w:r>
        <w:rPr>
          <w:rFonts w:ascii="Wingdings 2" w:hAnsi="Wingdings 2" w:eastAsia="Wingdings 2" w:cs="Wingdings 2"/>
          <w:sz w:val="21"/>
          <w:szCs w:val="21"/>
          <w:u w:val="single"/>
        </w:rPr>
        <w:t xml:space="preserve">*</w:t>
      </w:r>
      <w:r>
        <w:rPr>
          <w:rFonts w:hint="eastAsia" w:ascii="宋体" w:cs="宋体"/>
          <w:sz w:val="21"/>
          <w:szCs w:val="21"/>
          <w:u w:val="single"/>
          <w:lang w:eastAsia="zh-CN"/>
        </w:rPr>
        <w:t xml:space="preserve">小型企业    </w:t>
      </w:r>
      <w:r>
        <w:rPr>
          <w:rFonts w:ascii="Wingdings 2" w:hAnsi="Wingdings 2" w:eastAsia="Wingdings 2" w:cs="Wingdings 2"/>
          <w:sz w:val="21"/>
          <w:szCs w:val="21"/>
          <w:u w:val="single"/>
        </w:rPr>
        <w:t xml:space="preserve">*</w:t>
      </w:r>
      <w:r>
        <w:rPr>
          <w:rFonts w:hint="eastAsia" w:ascii="宋体" w:cs="宋体"/>
          <w:sz w:val="21"/>
          <w:szCs w:val="21"/>
          <w:u w:val="single"/>
          <w:lang w:eastAsia="zh-CN"/>
        </w:rPr>
        <w:t xml:space="preserve">微型企业  </w:t>
      </w:r>
      <w:r>
        <w:rPr>
          <w:rFonts w:hint="eastAsia" w:ascii="宋体" w:cs="宋体"/>
          <w:sz w:val="21"/>
          <w:szCs w:val="21"/>
          <w:lang w:eastAsia="zh-CN"/>
        </w:rPr>
        <w:t xml:space="preserve">；</w:t>
      </w:r>
      <w:r/>
    </w:p>
    <w:p>
      <w:pPr>
        <w:pStyle w:val="1079"/>
        <w:ind w:firstLine="420"/>
        <w:spacing w:line="360" w:lineRule="auto"/>
        <w:rPr>
          <w:rFonts w:ascii="宋体" w:eastAsia="宋体" w:cs="宋体"/>
          <w:sz w:val="21"/>
          <w:szCs w:val="21"/>
        </w:rPr>
      </w:pPr>
      <w:r>
        <w:rPr>
          <w:rFonts w:hint="eastAsia" w:ascii="宋体" w:eastAsia="宋体" w:cs="宋体"/>
          <w:sz w:val="21"/>
          <w:szCs w:val="21"/>
        </w:rPr>
        <w:t xml:space="preserve">……</w:t>
      </w:r>
      <w:r/>
    </w:p>
    <w:p>
      <w:pPr>
        <w:pStyle w:val="1079"/>
        <w:ind w:firstLine="420"/>
        <w:spacing w:line="360" w:lineRule="auto"/>
        <w:rPr>
          <w:rFonts w:ascii="宋体" w:eastAsia="宋体" w:cs="宋体"/>
          <w:sz w:val="21"/>
          <w:szCs w:val="21"/>
        </w:rPr>
      </w:pPr>
      <w:r>
        <w:rPr>
          <w:rFonts w:hint="eastAsia" w:ascii="宋体" w:eastAsia="宋体" w:cs="宋体"/>
          <w:sz w:val="21"/>
          <w:szCs w:val="21"/>
        </w:rPr>
        <w:t xml:space="preserve">以上企业，不属于大企业的分支机构，不存在控股股东为大企业的情形，也不存在与大企业的负责人为同一人的情形。</w:t>
      </w:r>
      <w:r/>
    </w:p>
    <w:p>
      <w:pPr>
        <w:pStyle w:val="1079"/>
        <w:ind w:firstLine="420"/>
        <w:spacing w:line="360" w:lineRule="auto"/>
        <w:rPr>
          <w:rFonts w:ascii="宋体" w:eastAsia="宋体" w:cs="宋体"/>
          <w:sz w:val="21"/>
          <w:szCs w:val="21"/>
        </w:rPr>
      </w:pPr>
      <w:r>
        <w:rPr>
          <w:rFonts w:hint="eastAsia" w:ascii="宋体" w:eastAsia="宋体" w:cs="宋体"/>
          <w:sz w:val="21"/>
          <w:szCs w:val="21"/>
        </w:rPr>
        <w:t xml:space="preserve">如组成联合体或者接受分包合同的中小企业与联合体内的其他企业，分包企业之间不存在直接控制、管理关系。</w:t>
      </w:r>
      <w:r/>
    </w:p>
    <w:p>
      <w:pPr>
        <w:pStyle w:val="1079"/>
        <w:ind w:firstLine="420"/>
        <w:spacing w:line="360" w:lineRule="auto"/>
        <w:rPr>
          <w:rFonts w:ascii="宋体" w:eastAsia="宋体" w:cs="宋体"/>
          <w:sz w:val="21"/>
          <w:szCs w:val="21"/>
        </w:rPr>
      </w:pPr>
      <w:r>
        <w:rPr>
          <w:rFonts w:hint="eastAsia" w:ascii="宋体" w:eastAsia="宋体" w:cs="宋体"/>
          <w:sz w:val="21"/>
          <w:szCs w:val="21"/>
        </w:rPr>
        <w:t xml:space="preserve">本企业对上述声明内容的真实性负责。如有虚假，将依法承担相应责任。</w:t>
      </w:r>
      <w:r/>
    </w:p>
    <w:p>
      <w:pPr>
        <w:pStyle w:val="1079"/>
        <w:ind w:firstLine="420"/>
        <w:rPr>
          <w:rFonts w:ascii="宋体" w:eastAsia="宋体" w:cs="宋体"/>
          <w:sz w:val="21"/>
          <w:szCs w:val="21"/>
        </w:rPr>
      </w:pPr>
      <w:r>
        <w:rPr>
          <w:rFonts w:ascii="宋体" w:eastAsia="宋体" w:cs="宋体"/>
          <w:sz w:val="21"/>
          <w:szCs w:val="21"/>
        </w:rPr>
      </w:r>
      <w:r/>
    </w:p>
    <w:p>
      <w:pPr>
        <w:spacing w:line="300" w:lineRule="auto"/>
        <w:rPr>
          <w:rFonts w:ascii="宋体" w:cs="宋体"/>
          <w:b/>
          <w:bCs/>
        </w:rPr>
      </w:pPr>
      <w:r>
        <w:rPr>
          <w:rFonts w:hint="eastAsia" w:ascii="宋体" w:cs="宋体"/>
          <w:b/>
          <w:bCs/>
        </w:rPr>
        <w:t xml:space="preserve">备注：</w:t>
      </w:r>
      <w:r/>
    </w:p>
    <w:p>
      <w:pPr>
        <w:pStyle w:val="1079"/>
        <w:spacing w:line="300" w:lineRule="auto"/>
        <w:rPr>
          <w:rFonts w:ascii="宋体" w:eastAsia="宋体" w:cs="宋体"/>
          <w:sz w:val="21"/>
          <w:szCs w:val="21"/>
        </w:rPr>
      </w:pPr>
      <w:r>
        <w:rPr>
          <w:rFonts w:hint="eastAsia" w:ascii="宋体" w:eastAsia="宋体" w:cs="宋体"/>
          <w:sz w:val="21"/>
          <w:szCs w:val="21"/>
        </w:rPr>
        <w:t xml:space="preserve">(1)从业人员、营业收入、资产总额填报上一年度数据，无上一年度数据的新成立企业可不填报。</w:t>
      </w:r>
      <w:r/>
    </w:p>
    <w:p>
      <w:pPr>
        <w:pStyle w:val="1079"/>
        <w:spacing w:line="300" w:lineRule="auto"/>
        <w:rPr>
          <w:rFonts w:ascii="宋体" w:eastAsia="宋体" w:cs="宋体"/>
          <w:sz w:val="21"/>
          <w:szCs w:val="21"/>
        </w:rPr>
      </w:pPr>
      <w:r>
        <w:rPr>
          <w:rFonts w:hint="eastAsia" w:ascii="宋体" w:eastAsia="宋体" w:cs="宋体"/>
          <w:sz w:val="21"/>
          <w:szCs w:val="21"/>
        </w:rPr>
        <w:t xml:space="preserve">(2)上述“相关企业”含联合体中的中小企业、签订分包意向协议的中小企业。</w:t>
      </w:r>
      <w:r/>
    </w:p>
    <w:p>
      <w:pPr>
        <w:pStyle w:val="1079"/>
        <w:spacing w:line="300" w:lineRule="auto"/>
        <w:rPr>
          <w:rFonts w:ascii="宋体" w:eastAsia="宋体" w:cs="宋体"/>
          <w:sz w:val="21"/>
          <w:szCs w:val="21"/>
        </w:rPr>
      </w:pPr>
      <w:r>
        <w:rPr>
          <w:rFonts w:hint="eastAsia" w:ascii="宋体" w:eastAsia="宋体" w:cs="宋体"/>
          <w:sz w:val="21"/>
          <w:szCs w:val="21"/>
        </w:rPr>
        <w:t xml:space="preserve">(3)投标人如未按要求提供此声明函，报价将不做相应扣除；中标供应商如享受本项目小微企业扶持政策的，其《中小企业声明函》将随本项目的中标结果同时公告，接受社会监督。 </w:t>
      </w:r>
      <w:r/>
    </w:p>
    <w:p>
      <w:pPr>
        <w:pStyle w:val="1079"/>
        <w:spacing w:line="300" w:lineRule="auto"/>
        <w:rPr>
          <w:rFonts w:ascii="宋体" w:eastAsia="宋体" w:cs="宋体"/>
          <w:sz w:val="21"/>
          <w:szCs w:val="21"/>
        </w:rPr>
      </w:pPr>
      <w:r>
        <w:rPr>
          <w:rFonts w:ascii="宋体" w:eastAsia="宋体" w:cs="宋体"/>
          <w:sz w:val="21"/>
          <w:szCs w:val="21"/>
        </w:rPr>
      </w:r>
      <w:r/>
    </w:p>
    <w:p>
      <w:pPr>
        <w:ind w:left="5250"/>
        <w:jc w:val="left"/>
        <w:spacing w:line="360" w:lineRule="auto"/>
        <w:rPr>
          <w:rFonts w:ascii="宋体" w:cs="宋体"/>
        </w:rPr>
      </w:pPr>
      <w:r>
        <w:rPr>
          <w:rFonts w:hint="eastAsia" w:ascii="宋体" w:cs="宋体"/>
        </w:rPr>
        <w:t xml:space="preserve">企业名称（盖章）：</w:t>
      </w:r>
      <w:r/>
    </w:p>
    <w:p>
      <w:pPr>
        <w:ind w:left="5250"/>
        <w:jc w:val="left"/>
        <w:spacing w:line="360" w:lineRule="auto"/>
        <w:rPr>
          <w:rFonts w:ascii="宋体" w:cs="宋体"/>
        </w:rPr>
      </w:pPr>
      <w:r>
        <w:rPr>
          <w:rFonts w:hint="eastAsia" w:ascii="宋体" w:cs="宋体"/>
        </w:rPr>
        <w:t xml:space="preserve">日  期：</w:t>
      </w:r>
      <w:r/>
    </w:p>
    <w:p>
      <w:pPr>
        <w:spacing w:line="360" w:lineRule="auto"/>
        <w:rPr>
          <w:rFonts w:ascii="宋体" w:cs="宋体"/>
        </w:rPr>
      </w:pPr>
      <w:r>
        <w:rPr>
          <w:rFonts w:ascii="宋体" w:cs="宋体"/>
        </w:rPr>
      </w:r>
      <w:r/>
    </w:p>
    <w:p>
      <w:pPr>
        <w:rPr>
          <w:rFonts w:ascii="宋体" w:cs="宋体"/>
          <w:b/>
          <w:bCs/>
        </w:rPr>
      </w:pPr>
      <w:r>
        <w:rPr>
          <w:rFonts w:hint="eastAsia" w:ascii="宋体" w:cs="宋体"/>
          <w:b/>
          <w:bCs/>
        </w:rPr>
        <w:br w:type="page" w:clear="all"/>
      </w:r>
      <w:r/>
    </w:p>
    <w:p>
      <w:pPr>
        <w:jc w:val="center"/>
        <w:spacing w:line="360" w:lineRule="auto"/>
        <w:rPr>
          <w:rFonts w:ascii="宋体" w:cs="宋体"/>
          <w:b/>
          <w:bCs/>
        </w:rPr>
        <w:outlineLvl w:val="1"/>
      </w:pPr>
      <w:r>
        <w:rPr>
          <w:rFonts w:hint="eastAsia" w:ascii="宋体" w:cs="宋体"/>
          <w:b/>
          <w:bCs/>
        </w:rPr>
        <w:t xml:space="preserve">附件10 残疾人福利性单位声明函（格式）（如有请提供）</w:t>
      </w:r>
      <w:bookmarkEnd w:id="157"/>
      <w:r/>
      <w:bookmarkEnd w:id="158"/>
      <w:r/>
      <w:bookmarkEnd w:id="159"/>
      <w:r/>
      <w:r/>
    </w:p>
    <w:p>
      <w:pPr>
        <w:ind w:firstLine="444"/>
        <w:spacing w:line="360" w:lineRule="auto"/>
        <w:rPr>
          <w:rFonts w:ascii="宋体" w:cs="宋体"/>
          <w:spacing w:val="6"/>
        </w:rPr>
      </w:pPr>
      <w:r>
        <w:rPr>
          <w:rFonts w:hint="eastAsia" w:ascii="宋体" w:cs="宋体"/>
          <w:spacing w:val="6"/>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141号）的规定，本单位为符合条件的残疾人福利性单位，且本单位参加______单位的______项目采购活动由本单位提供服务）。</w:t>
      </w:r>
      <w:r/>
    </w:p>
    <w:p>
      <w:pPr>
        <w:ind w:firstLine="444"/>
        <w:spacing w:line="360" w:lineRule="auto"/>
        <w:rPr>
          <w:rFonts w:ascii="宋体" w:cs="宋体"/>
        </w:rPr>
      </w:pPr>
      <w:r>
        <w:rPr>
          <w:rFonts w:hint="eastAsia" w:ascii="宋体" w:cs="宋体"/>
          <w:spacing w:val="6"/>
        </w:rPr>
        <w:t xml:space="preserve">本单位对上述声明的真实性负责。如有虚假，将依法承担相应责任。</w:t>
      </w:r>
      <w:r/>
    </w:p>
    <w:p>
      <w:pPr>
        <w:pStyle w:val="1103"/>
        <w:ind w:left="598"/>
        <w:jc w:val="right"/>
        <w:spacing w:before="0" w:beforeAutospacing="0" w:after="0" w:afterAutospacing="0" w:line="360" w:lineRule="auto"/>
        <w:rPr>
          <w:sz w:val="21"/>
          <w:szCs w:val="21"/>
        </w:rPr>
      </w:pPr>
      <w:r>
        <w:rPr>
          <w:rFonts w:hint="eastAsia"/>
          <w:sz w:val="21"/>
          <w:szCs w:val="21"/>
        </w:rPr>
        <w:t xml:space="preserve">投标人名称（盖章）：</w:t>
      </w:r>
      <w:r/>
    </w:p>
    <w:p>
      <w:pPr>
        <w:pStyle w:val="1103"/>
        <w:ind w:left="598"/>
        <w:jc w:val="right"/>
        <w:spacing w:before="0" w:beforeAutospacing="0" w:after="0" w:afterAutospacing="0" w:line="360" w:lineRule="auto"/>
        <w:rPr>
          <w:sz w:val="21"/>
          <w:szCs w:val="21"/>
        </w:rPr>
      </w:pPr>
      <w:r>
        <w:rPr>
          <w:rFonts w:hint="eastAsia"/>
          <w:sz w:val="21"/>
          <w:szCs w:val="21"/>
        </w:rPr>
        <w:t xml:space="preserve">日期：</w:t>
      </w:r>
      <w:r>
        <w:rPr>
          <w:rFonts w:hint="eastAsia"/>
          <w:sz w:val="21"/>
          <w:szCs w:val="21"/>
          <w:u w:val="single"/>
        </w:rPr>
        <w:t xml:space="preserve">      </w:t>
      </w:r>
      <w:r>
        <w:rPr>
          <w:rFonts w:hint="eastAsia"/>
          <w:sz w:val="21"/>
          <w:szCs w:val="21"/>
        </w:rPr>
        <w:t xml:space="preserve">年</w:t>
      </w:r>
      <w:r>
        <w:rPr>
          <w:rFonts w:hint="eastAsia"/>
          <w:sz w:val="21"/>
          <w:szCs w:val="21"/>
          <w:u w:val="single"/>
        </w:rPr>
        <w:t xml:space="preserve">      </w:t>
      </w:r>
      <w:r>
        <w:rPr>
          <w:rFonts w:hint="eastAsia"/>
          <w:sz w:val="21"/>
          <w:szCs w:val="21"/>
        </w:rPr>
        <w:t xml:space="preserve">月</w:t>
      </w:r>
      <w:r>
        <w:rPr>
          <w:rFonts w:hint="eastAsia"/>
          <w:sz w:val="21"/>
          <w:szCs w:val="21"/>
          <w:u w:val="single"/>
        </w:rPr>
        <w:t xml:space="preserve">      </w:t>
      </w:r>
      <w:r>
        <w:rPr>
          <w:rFonts w:hint="eastAsia"/>
          <w:sz w:val="21"/>
          <w:szCs w:val="21"/>
        </w:rPr>
        <w:t xml:space="preserve">日</w:t>
      </w:r>
      <w:r/>
    </w:p>
    <w:p>
      <w:pPr>
        <w:spacing w:line="360" w:lineRule="auto"/>
        <w:rPr>
          <w:rFonts w:ascii="宋体" w:cs="宋体"/>
        </w:rPr>
      </w:pPr>
      <w:r>
        <w:rPr>
          <w:rFonts w:hint="eastAsia" w:ascii="宋体" w:cs="宋体"/>
        </w:rPr>
        <w:t xml:space="preserve"> </w:t>
      </w:r>
      <w:r/>
    </w:p>
    <w:p>
      <w:pPr>
        <w:spacing w:line="360" w:lineRule="auto"/>
        <w:rPr>
          <w:rFonts w:ascii="宋体" w:cs="宋体"/>
        </w:rPr>
      </w:pPr>
      <w:r>
        <w:rPr>
          <w:rFonts w:ascii="宋体" w:cs="宋体"/>
        </w:rPr>
      </w:r>
      <w:r/>
    </w:p>
    <w:p>
      <w:pPr>
        <w:spacing w:line="360" w:lineRule="auto"/>
        <w:rPr>
          <w:rFonts w:ascii="宋体" w:cs="宋体"/>
        </w:rPr>
      </w:pPr>
      <w:r>
        <w:rPr>
          <w:rFonts w:ascii="宋体" w:cs="宋体"/>
        </w:rPr>
      </w:r>
      <w:r/>
    </w:p>
    <w:p>
      <w:pPr>
        <w:spacing w:line="360" w:lineRule="auto"/>
        <w:rPr>
          <w:rFonts w:ascii="宋体" w:cs="宋体"/>
        </w:rPr>
      </w:pPr>
      <w:r>
        <w:rPr>
          <w:rFonts w:hint="eastAsia" w:ascii="宋体" w:cs="宋体"/>
        </w:rPr>
        <w:br w:type="page" w:clear="all"/>
      </w:r>
      <w:r/>
    </w:p>
    <w:p>
      <w:pPr>
        <w:jc w:val="center"/>
        <w:spacing w:line="360" w:lineRule="auto"/>
        <w:rPr>
          <w:rFonts w:ascii="宋体" w:cs="宋体"/>
          <w:b/>
          <w:bCs/>
        </w:rPr>
        <w:outlineLvl w:val="1"/>
      </w:pPr>
      <w:r>
        <w:rPr>
          <w:rFonts w:hint="eastAsia" w:ascii="宋体" w:cs="宋体"/>
          <w:b/>
          <w:bCs/>
        </w:rPr>
        <w:t xml:space="preserve">附件1</w:t>
      </w:r>
      <w:bookmarkStart w:id="160" w:name="_Toc20241731"/>
      <w:r/>
      <w:bookmarkStart w:id="161" w:name="_Toc19679"/>
      <w:r/>
      <w:bookmarkStart w:id="162" w:name="_Toc4695331"/>
      <w:r>
        <w:rPr>
          <w:rFonts w:hint="eastAsia" w:ascii="宋体" w:cs="宋体"/>
          <w:b/>
          <w:bCs/>
        </w:rPr>
        <w:t xml:space="preserve">1属于监狱企业的证明文件（如有请提供）</w:t>
      </w:r>
      <w:r/>
    </w:p>
    <w:p>
      <w:pPr>
        <w:ind w:firstLine="420"/>
        <w:spacing w:line="360" w:lineRule="auto"/>
        <w:rPr>
          <w:rFonts w:ascii="宋体" w:cs="宋体"/>
        </w:rPr>
      </w:pPr>
      <w:r>
        <w:rPr>
          <w:rFonts w:hint="eastAsia" w:ascii="宋体" w:cs="宋体"/>
        </w:rPr>
        <w:t xml:space="preserve">提供由省级以上监狱管理局、戒毒管理局(含新疆生产建设兵团)出具的属于监狱企业的证明文件</w:t>
      </w:r>
      <w:r/>
    </w:p>
    <w:p>
      <w:pPr>
        <w:jc w:val="left"/>
        <w:widowControl/>
        <w:rPr>
          <w:rFonts w:ascii="宋体" w:cs="宋体"/>
        </w:rPr>
      </w:pPr>
      <w:r>
        <w:rPr>
          <w:rFonts w:ascii="宋体" w:cs="宋体"/>
        </w:rPr>
        <w:br w:type="page" w:clear="all"/>
      </w:r>
      <w:r/>
    </w:p>
    <w:p>
      <w:pPr>
        <w:jc w:val="center"/>
        <w:spacing w:line="360" w:lineRule="auto"/>
        <w:rPr>
          <w:rFonts w:ascii="宋体" w:cs="宋体"/>
          <w:b/>
          <w:bCs/>
        </w:rPr>
        <w:outlineLvl w:val="1"/>
      </w:pPr>
      <w:r>
        <w:rPr>
          <w:rFonts w:hint="eastAsia" w:ascii="宋体" w:cs="宋体"/>
          <w:b/>
          <w:bCs/>
        </w:rPr>
        <w:t xml:space="preserve">附件1</w:t>
      </w:r>
      <w:r>
        <w:rPr>
          <w:rFonts w:ascii="宋体" w:cs="宋体"/>
          <w:b/>
          <w:bCs/>
        </w:rPr>
        <w:t xml:space="preserve">2</w:t>
      </w:r>
      <w:r>
        <w:rPr>
          <w:rFonts w:hint="eastAsia" w:ascii="宋体" w:cs="宋体"/>
          <w:b/>
          <w:bCs/>
        </w:rPr>
        <w:t xml:space="preserve"> 关于符合本国产品标准的声明函</w:t>
      </w:r>
      <w:r>
        <w:rPr>
          <w:rFonts w:hint="eastAsia" w:ascii="宋体" w:cs="宋体"/>
        </w:rPr>
        <w:t xml:space="preserve">（</w:t>
      </w:r>
      <w:r>
        <w:rPr>
          <w:rFonts w:hint="eastAsia"/>
          <w:color w:val="333333"/>
          <w:shd w:val="clear" w:color="auto" w:fill="ffffff"/>
        </w:rPr>
        <w:t xml:space="preserve">或财政部会同有关部门规定的有关证明文件</w:t>
      </w:r>
      <w:r>
        <w:rPr>
          <w:rFonts w:hint="eastAsia" w:ascii="宋体" w:cs="宋体"/>
        </w:rPr>
        <w:t xml:space="preserve">）</w:t>
      </w:r>
      <w:r>
        <w:rPr>
          <w:rFonts w:hint="eastAsia" w:ascii="宋体" w:cs="宋体"/>
          <w:b/>
          <w:bCs/>
          <w:sz w:val="22"/>
          <w:szCs w:val="22"/>
        </w:rPr>
        <w:t xml:space="preserve">（如有</w:t>
      </w:r>
      <w:r>
        <w:rPr>
          <w:rFonts w:hint="eastAsia" w:ascii="宋体" w:cs="宋体"/>
          <w:b/>
          <w:bCs/>
          <w:sz w:val="22"/>
          <w:szCs w:val="22"/>
          <w:lang w:val="en-US" w:eastAsia="zh-CN"/>
        </w:rPr>
        <w:t xml:space="preserve">请提供</w:t>
      </w:r>
      <w:r>
        <w:rPr>
          <w:rFonts w:hint="eastAsia" w:ascii="宋体" w:cs="宋体"/>
          <w:b/>
          <w:bCs/>
          <w:sz w:val="22"/>
          <w:szCs w:val="22"/>
        </w:rPr>
        <w:t xml:space="preserve">）</w:t>
      </w:r>
      <w:r/>
    </w:p>
    <w:p>
      <w:pPr>
        <w:jc w:val="center"/>
        <w:spacing w:line="360" w:lineRule="auto"/>
        <w:rPr>
          <w:rFonts w:ascii="宋体" w:cs="宋体"/>
          <w:b/>
          <w:bCs/>
        </w:rPr>
      </w:pPr>
      <w:r>
        <w:rPr>
          <w:rFonts w:ascii="宋体" w:cs="宋体"/>
          <w:b/>
          <w:bCs/>
        </w:rPr>
      </w:r>
      <w:r/>
    </w:p>
    <w:p>
      <w:pPr>
        <w:jc w:val="center"/>
        <w:spacing w:line="360" w:lineRule="auto"/>
        <w:rPr>
          <w:rFonts w:ascii="宋体" w:cs="宋体"/>
          <w:sz w:val="22"/>
          <w:szCs w:val="22"/>
        </w:rPr>
      </w:pPr>
      <w:r>
        <w:rPr>
          <w:rFonts w:hint="eastAsia" w:ascii="宋体" w:cs="宋体"/>
          <w:b/>
          <w:bCs/>
          <w:sz w:val="22"/>
          <w:szCs w:val="22"/>
        </w:rPr>
        <w:t xml:space="preserve">关于符合本国产品标准的声明函</w:t>
      </w:r>
      <w:r/>
    </w:p>
    <w:p>
      <w:pPr>
        <w:spacing w:line="360" w:lineRule="auto"/>
        <w:rPr>
          <w:rFonts w:ascii="宋体" w:cs="宋体"/>
        </w:rPr>
      </w:pPr>
      <w:r>
        <w:rPr>
          <w:rFonts w:hint="eastAsia" w:ascii="宋体" w:cs="宋体"/>
        </w:rPr>
        <w:t xml:space="preserve">本公司（单位）郑重声明，根据《国务院办公厅关于在政府采购中实施本国产品标准及相关政策的通知》（国办发〔2025〕34号）的规定，本公司（单位）提供的以下产品属于本国产品。具体情况如下：</w:t>
      </w:r>
      <w:r/>
    </w:p>
    <w:p>
      <w:pPr>
        <w:spacing w:line="360" w:lineRule="auto"/>
        <w:rPr>
          <w:rFonts w:ascii="宋体" w:cs="宋体"/>
        </w:rPr>
      </w:pPr>
      <w:r>
        <w:rPr>
          <w:rFonts w:ascii="宋体" w:cs="宋体"/>
        </w:rPr>
      </w:r>
      <w:r/>
    </w:p>
    <w:p>
      <w:pPr>
        <w:spacing w:line="360" w:lineRule="auto"/>
        <w:rPr>
          <w:rFonts w:ascii="宋体" w:cs="宋体"/>
        </w:rPr>
      </w:pPr>
      <w:r>
        <w:rPr>
          <w:rFonts w:hint="eastAsia" w:ascii="宋体" w:cs="宋体"/>
        </w:rPr>
        <w:t xml:space="preserve">1.</w:t>
      </w:r>
      <w:r>
        <w:rPr>
          <w:rFonts w:hint="eastAsia" w:ascii="宋体" w:cs="宋体"/>
          <w:i/>
          <w:iCs/>
        </w:rPr>
        <w:t xml:space="preserve">（产品名称1）1，生产厂为（厂名）2，厂址为（生产厂址）。（产品名称1）的中国境内生产的组件成本占比≥（规定比例）3。（产品名称1）的（关键组件）4在中国境内生产。（产品名称1）的（关键工序）5在中国境内完成。</w:t>
      </w:r>
      <w:r/>
    </w:p>
    <w:p>
      <w:pPr>
        <w:spacing w:line="360" w:lineRule="auto"/>
        <w:rPr>
          <w:rFonts w:ascii="宋体" w:cs="宋体"/>
        </w:rPr>
      </w:pPr>
      <w:r>
        <w:rPr>
          <w:rFonts w:ascii="宋体" w:cs="宋体"/>
        </w:rPr>
      </w:r>
      <w:r/>
    </w:p>
    <w:p>
      <w:pPr>
        <w:spacing w:line="360" w:lineRule="auto"/>
        <w:rPr>
          <w:rFonts w:ascii="宋体" w:cs="宋体"/>
        </w:rPr>
      </w:pPr>
      <w:r>
        <w:rPr>
          <w:rFonts w:hint="eastAsia" w:ascii="宋体" w:cs="宋体"/>
        </w:rPr>
        <w:t xml:space="preserve">2.</w:t>
      </w:r>
      <w:r>
        <w:rPr>
          <w:rFonts w:hint="eastAsia" w:ascii="宋体" w:cs="宋体"/>
          <w:i/>
          <w:iCs/>
        </w:rPr>
        <w:t xml:space="preserve">（产品名称2），生产厂为（厂名），厂址为（生产厂址）。（产品名称2）的中国境内生产的组件成本占比≥（规定比例）。（产品名称2）的（关键组件）在中国境内生产。（产品名称2）的（关键工序）在中国境内完成。</w:t>
      </w:r>
      <w:r/>
    </w:p>
    <w:p>
      <w:pPr>
        <w:spacing w:line="360" w:lineRule="auto"/>
        <w:rPr>
          <w:rFonts w:ascii="宋体" w:cs="宋体"/>
        </w:rPr>
      </w:pPr>
      <w:r>
        <w:rPr>
          <w:rFonts w:ascii="宋体" w:cs="宋体"/>
        </w:rPr>
      </w:r>
      <w:r/>
    </w:p>
    <w:p>
      <w:pPr>
        <w:spacing w:line="360" w:lineRule="auto"/>
        <w:rPr>
          <w:rFonts w:ascii="宋体" w:cs="宋体"/>
        </w:rPr>
      </w:pPr>
      <w:r>
        <w:rPr>
          <w:rFonts w:hint="eastAsia" w:ascii="宋体" w:cs="宋体"/>
        </w:rPr>
        <w:t xml:space="preserve">……</w:t>
      </w:r>
      <w:r/>
    </w:p>
    <w:p>
      <w:pPr>
        <w:spacing w:line="360" w:lineRule="auto"/>
        <w:rPr>
          <w:rFonts w:ascii="宋体" w:cs="宋体"/>
        </w:rPr>
      </w:pPr>
      <w:r>
        <w:rPr>
          <w:rFonts w:ascii="宋体" w:cs="宋体"/>
        </w:rPr>
      </w:r>
      <w:r/>
    </w:p>
    <w:p>
      <w:pPr>
        <w:spacing w:line="360" w:lineRule="auto"/>
        <w:rPr>
          <w:rFonts w:ascii="宋体" w:cs="宋体"/>
        </w:rPr>
      </w:pPr>
      <w:r>
        <w:rPr>
          <w:rFonts w:hint="eastAsia" w:ascii="宋体" w:cs="宋体"/>
        </w:rPr>
        <w:t xml:space="preserve">本公司（单位）对上述声明内容的真实性负责。如有虚假，愿承担相应法律责任。</w:t>
      </w:r>
      <w:r/>
    </w:p>
    <w:p>
      <w:pPr>
        <w:spacing w:line="360" w:lineRule="auto"/>
        <w:rPr>
          <w:rFonts w:ascii="宋体" w:cs="宋体"/>
        </w:rPr>
      </w:pPr>
      <w:r>
        <w:rPr>
          <w:rFonts w:ascii="宋体" w:cs="宋体"/>
        </w:rPr>
      </w:r>
      <w:r/>
    </w:p>
    <w:p>
      <w:pPr>
        <w:spacing w:line="360" w:lineRule="auto"/>
        <w:rPr>
          <w:rFonts w:ascii="宋体" w:cs="宋体"/>
        </w:rPr>
      </w:pPr>
      <w:r>
        <w:rPr>
          <w:rFonts w:ascii="宋体" w:cs="宋体"/>
        </w:rPr>
      </w:r>
      <w:r/>
    </w:p>
    <w:p>
      <w:pPr>
        <w:ind w:right="840" w:firstLine="4830"/>
        <w:spacing w:line="360" w:lineRule="auto"/>
        <w:rPr>
          <w:rFonts w:ascii="宋体" w:cs="宋体"/>
        </w:rPr>
      </w:pPr>
      <w:r>
        <w:rPr>
          <w:rFonts w:hint="eastAsia" w:ascii="宋体" w:cs="宋体"/>
        </w:rPr>
        <w:t xml:space="preserve">公司（单位）名称（盖章）：</w:t>
      </w:r>
      <w:r>
        <w:rPr>
          <w:rFonts w:ascii="宋体" w:cs="宋体"/>
        </w:rPr>
        <w:t xml:space="preserve">      </w:t>
      </w:r>
      <w:r/>
    </w:p>
    <w:p>
      <w:pPr>
        <w:jc w:val="right"/>
        <w:spacing w:line="360" w:lineRule="auto"/>
        <w:rPr>
          <w:rFonts w:ascii="宋体" w:cs="宋体"/>
        </w:rPr>
      </w:pPr>
      <w:r>
        <w:rPr>
          <w:rFonts w:ascii="宋体" w:cs="宋体"/>
        </w:rPr>
      </w:r>
      <w:r/>
    </w:p>
    <w:p>
      <w:pPr>
        <w:ind w:right="840"/>
        <w:jc w:val="center"/>
        <w:spacing w:line="360" w:lineRule="auto"/>
        <w:rPr>
          <w:rFonts w:ascii="宋体" w:cs="宋体"/>
        </w:rPr>
      </w:pPr>
      <w:r>
        <w:rPr>
          <w:rFonts w:hint="eastAsia" w:ascii="宋体" w:cs="宋体"/>
        </w:rPr>
        <w:t xml:space="preserve"> </w:t>
      </w:r>
      <w:r>
        <w:rPr>
          <w:rFonts w:ascii="宋体" w:cs="宋体"/>
        </w:rPr>
        <w:t xml:space="preserve">                                   </w:t>
      </w:r>
      <w:r>
        <w:rPr>
          <w:rFonts w:hint="eastAsia" w:ascii="宋体" w:cs="宋体"/>
        </w:rPr>
        <w:t xml:space="preserve">日期：　　　　　年　　月　日</w:t>
      </w:r>
      <w:r>
        <w:rPr>
          <w:rFonts w:ascii="宋体" w:cs="宋体"/>
        </w:rPr>
        <w:t xml:space="preserve">    </w:t>
      </w:r>
      <w:r/>
    </w:p>
    <w:p>
      <w:pPr>
        <w:jc w:val="left"/>
        <w:widowControl/>
        <w:rPr>
          <w:rFonts w:ascii="宋体" w:cs="宋体"/>
        </w:rPr>
      </w:pPr>
      <w:r>
        <w:rPr>
          <w:rFonts w:ascii="宋体" w:cs="宋体"/>
        </w:rPr>
      </w:r>
      <w:r/>
    </w:p>
    <w:p>
      <w:pPr>
        <w:jc w:val="left"/>
        <w:widowControl/>
        <w:rPr>
          <w:rFonts w:ascii="宋体" w:cs="宋体"/>
        </w:rPr>
      </w:pPr>
      <w:r>
        <w:rPr>
          <w:rFonts w:ascii="宋体" w:cs="宋体"/>
        </w:rPr>
      </w:r>
      <w:r/>
    </w:p>
    <w:p>
      <w:pPr>
        <w:jc w:val="left"/>
        <w:widowControl/>
        <w:rPr>
          <w:rFonts w:ascii="宋体" w:cs="宋体"/>
        </w:rPr>
      </w:pPr>
      <w:r>
        <w:rPr>
          <w:rFonts w:ascii="宋体" w:cs="宋体"/>
        </w:rPr>
      </w:r>
      <w:r/>
    </w:p>
    <w:p>
      <w:pPr>
        <w:spacing w:line="360" w:lineRule="auto"/>
        <w:rPr>
          <w:rFonts w:ascii="宋体" w:cs="宋体"/>
        </w:rPr>
      </w:pPr>
      <w:r>
        <w:rPr>
          <w:rFonts w:hint="eastAsia" w:ascii="宋体" w:cs="宋体"/>
        </w:rPr>
        <w:t xml:space="preserve">注：</w:t>
      </w:r>
      <w:r/>
    </w:p>
    <w:p>
      <w:pPr>
        <w:spacing w:line="360" w:lineRule="auto"/>
        <w:rPr>
          <w:rFonts w:ascii="宋体" w:cs="宋体"/>
        </w:rPr>
      </w:pPr>
      <w:r>
        <w:rPr>
          <w:rFonts w:hint="eastAsia" w:ascii="宋体" w:cs="宋体"/>
        </w:rPr>
        <w:t xml:space="preserve">1.产品如有型号，请在“产品名称”栏一并填写。</w:t>
      </w:r>
      <w:r/>
    </w:p>
    <w:p>
      <w:pPr>
        <w:spacing w:line="360" w:lineRule="auto"/>
        <w:rPr>
          <w:rFonts w:ascii="宋体" w:cs="宋体"/>
        </w:rPr>
      </w:pPr>
      <w:r>
        <w:rPr>
          <w:rFonts w:hint="eastAsia" w:ascii="宋体" w:cs="宋体"/>
        </w:rPr>
        <w:t xml:space="preserve">2.生产厂名与厂址应与生产厂营业执照载明的相关信息保持一致。</w:t>
      </w:r>
      <w:r/>
    </w:p>
    <w:p>
      <w:pPr>
        <w:spacing w:line="360" w:lineRule="auto"/>
        <w:rPr>
          <w:rFonts w:ascii="宋体" w:cs="宋体"/>
        </w:rPr>
      </w:pPr>
      <w:r>
        <w:rPr>
          <w:rFonts w:hint="eastAsia" w:ascii="宋体" w:cs="宋体"/>
        </w:rPr>
        <w:t xml:space="preserve">3.该产品的中国境内生产的组件成本占比相关要求实施前，“规定比例”栏可不填，下同。</w:t>
      </w:r>
      <w:r/>
    </w:p>
    <w:p>
      <w:pPr>
        <w:spacing w:line="360" w:lineRule="auto"/>
        <w:rPr>
          <w:rFonts w:ascii="宋体" w:cs="宋体"/>
        </w:rPr>
      </w:pPr>
      <w:r>
        <w:rPr>
          <w:rFonts w:hint="eastAsia" w:ascii="宋体" w:cs="宋体"/>
        </w:rPr>
        <w:t xml:space="preserve">4.该产品的关键组件要求实施前，“关键组件”栏可不填，下同。</w:t>
      </w:r>
      <w:r/>
    </w:p>
    <w:p>
      <w:pPr>
        <w:spacing w:line="360" w:lineRule="auto"/>
        <w:rPr>
          <w:rFonts w:ascii="宋体" w:cs="宋体"/>
        </w:rPr>
      </w:pPr>
      <w:r>
        <w:rPr>
          <w:rFonts w:hint="eastAsia" w:ascii="宋体" w:cs="宋体"/>
        </w:rPr>
        <w:t xml:space="preserve">5.该产品的关键工序要求实施前，“关键工序”栏可不填，下同。</w:t>
      </w:r>
      <w:r/>
    </w:p>
    <w:p>
      <w:pPr>
        <w:spacing w:line="360" w:lineRule="auto"/>
        <w:rPr>
          <w:rFonts w:ascii="宋体" w:cs="宋体"/>
        </w:rPr>
      </w:pPr>
      <w:r>
        <w:rPr>
          <w:rFonts w:ascii="宋体" w:cs="宋体"/>
        </w:rPr>
      </w:r>
      <w:r/>
    </w:p>
    <w:p>
      <w:pPr>
        <w:spacing w:line="360" w:lineRule="auto"/>
        <w:rPr>
          <w:rFonts w:ascii="宋体" w:cs="宋体"/>
        </w:rPr>
      </w:pPr>
      <w:r>
        <w:rPr>
          <w:rFonts w:ascii="宋体" w:cs="宋体"/>
        </w:rPr>
      </w:r>
      <w:bookmarkEnd w:id="160"/>
      <w:r/>
      <w:bookmarkEnd w:id="161"/>
      <w:r/>
      <w:bookmarkEnd w:id="162"/>
      <w:r/>
      <w:r/>
    </w:p>
    <w:p>
      <w:pPr>
        <w:jc w:val="center"/>
        <w:spacing w:line="360" w:lineRule="auto"/>
        <w:rPr>
          <w:rFonts w:ascii="宋体" w:cs="宋体"/>
          <w:b/>
          <w:bCs/>
        </w:rPr>
      </w:pPr>
      <w:r/>
      <w:bookmarkStart w:id="163" w:name="_Toc20241733"/>
      <w:r/>
      <w:bookmarkStart w:id="164" w:name="_Toc31841"/>
      <w:r/>
      <w:bookmarkStart w:id="165" w:name="_Toc4695333"/>
      <w:r/>
      <w:bookmarkStart w:id="166" w:name="_Toc11994"/>
      <w:r>
        <w:rPr>
          <w:rFonts w:hint="eastAsia" w:ascii="宋体" w:cs="宋体"/>
          <w:b/>
          <w:bCs/>
        </w:rPr>
        <w:t xml:space="preserve">中标服务费承诺书</w:t>
      </w:r>
      <w:r/>
    </w:p>
    <w:p>
      <w:pPr>
        <w:ind w:firstLine="422"/>
        <w:spacing w:line="360" w:lineRule="auto"/>
        <w:rPr>
          <w:rFonts w:ascii="宋体" w:cs="宋体"/>
          <w:b/>
          <w:bCs/>
        </w:rPr>
      </w:pPr>
      <w:r>
        <w:rPr>
          <w:rFonts w:hint="eastAsia" w:ascii="宋体" w:cs="宋体"/>
          <w:b/>
          <w:bCs/>
          <w:u w:val="single"/>
        </w:rPr>
        <w:t xml:space="preserve">江苏苏豪长城股份有限公司</w:t>
      </w:r>
      <w:r>
        <w:rPr>
          <w:rFonts w:hint="eastAsia" w:ascii="宋体" w:cs="宋体"/>
          <w:b/>
          <w:bCs/>
        </w:rPr>
        <w:t xml:space="preserve">（代理公司名称）：</w:t>
      </w:r>
      <w:r/>
    </w:p>
    <w:p>
      <w:pPr>
        <w:ind w:firstLine="420"/>
        <w:spacing w:line="360" w:lineRule="auto"/>
        <w:rPr>
          <w:rFonts w:ascii="宋体" w:cs="宋体"/>
        </w:rPr>
      </w:pPr>
      <w:r>
        <w:rPr>
          <w:rFonts w:hint="eastAsia" w:ascii="宋体" w:cs="宋体"/>
        </w:rPr>
        <w:t xml:space="preserve">若我公司中标，我公司同意按招标文件规定的服务费收取标准向贵公司支付</w:t>
      </w:r>
      <w:r>
        <w:rPr>
          <w:rFonts w:hint="eastAsia" w:ascii="宋体" w:cs="宋体"/>
          <w:bCs/>
        </w:rPr>
        <w:t xml:space="preserve">本项目</w:t>
      </w:r>
      <w:r>
        <w:rPr>
          <w:rFonts w:hint="eastAsia" w:ascii="宋体" w:cs="宋体"/>
        </w:rPr>
        <w:t xml:space="preserve">中标服务费。</w:t>
      </w:r>
      <w:r/>
    </w:p>
    <w:p>
      <w:pPr>
        <w:pStyle w:val="1102"/>
        <w:ind w:firstLine="360"/>
        <w:spacing w:line="360" w:lineRule="auto"/>
        <w:widowControl w:val="off"/>
        <w:rPr>
          <w:rFonts w:ascii="宋体" w:eastAsia="宋体" w:cs="宋体"/>
          <w:b/>
          <w:bCs/>
          <w:sz w:val="21"/>
          <w:szCs w:val="21"/>
        </w:rPr>
      </w:pPr>
      <w:r>
        <w:rPr>
          <w:rFonts w:hint="eastAsia" w:ascii="宋体" w:eastAsia="宋体" w:cs="宋体"/>
          <w:b/>
          <w:bCs/>
          <w:sz w:val="21"/>
          <w:szCs w:val="21"/>
        </w:rPr>
        <w:t xml:space="preserve">中标服务费发票信息见下表：</w:t>
      </w:r>
      <w:r/>
    </w:p>
    <w:tbl>
      <w:tblPr>
        <w:tblStyle w:val="106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94"/>
        <w:gridCol w:w="6128"/>
      </w:tblGrid>
      <w:tr>
        <w:trPr>
          <w:jc w:val="center"/>
          <w:trHeight w:val="569"/>
        </w:trPr>
        <w:tc>
          <w:tcPr>
            <w:tcBorders>
              <w:top w:val="single" w:color="auto" w:sz="4" w:space="0"/>
              <w:left w:val="single" w:color="auto" w:sz="4" w:space="0"/>
              <w:bottom w:val="single" w:color="auto" w:sz="4" w:space="0"/>
              <w:right w:val="single" w:color="auto" w:sz="4" w:space="0"/>
            </w:tcBorders>
            <w:tcW w:w="2394" w:type="dxa"/>
            <w:vAlign w:val="center"/>
            <w:textDirection w:val="lrTb"/>
            <w:noWrap/>
          </w:tcPr>
          <w:p>
            <w:pPr>
              <w:jc w:val="center"/>
              <w:spacing w:line="360" w:lineRule="auto"/>
              <w:rPr>
                <w:rFonts w:ascii="宋体" w:cs="宋体"/>
              </w:rPr>
            </w:pPr>
            <w:r>
              <w:rPr>
                <w:rFonts w:hint="eastAsia" w:ascii="宋体" w:cs="宋体"/>
              </w:rPr>
              <w:t xml:space="preserve">公司名称：</w:t>
            </w:r>
            <w:r/>
          </w:p>
        </w:tc>
        <w:tc>
          <w:tcPr>
            <w:tcBorders>
              <w:top w:val="single" w:color="auto" w:sz="4" w:space="0"/>
              <w:left w:val="single" w:color="auto" w:sz="4" w:space="0"/>
              <w:bottom w:val="single" w:color="auto" w:sz="4" w:space="0"/>
              <w:right w:val="single" w:color="auto" w:sz="4" w:space="0"/>
            </w:tcBorders>
            <w:tcW w:w="6128" w:type="dxa"/>
            <w:vAlign w:val="center"/>
            <w:textDirection w:val="lrTb"/>
            <w:noWrap/>
          </w:tcPr>
          <w:p>
            <w:pPr>
              <w:jc w:val="center"/>
              <w:spacing w:line="360" w:lineRule="auto"/>
              <w:rPr>
                <w:rFonts w:ascii="宋体" w:cs="宋体"/>
              </w:rPr>
            </w:pPr>
            <w:r>
              <w:rPr>
                <w:rFonts w:ascii="宋体" w:cs="宋体"/>
              </w:rPr>
            </w:r>
            <w:r/>
          </w:p>
        </w:tc>
      </w:tr>
      <w:tr>
        <w:trPr>
          <w:jc w:val="center"/>
        </w:trPr>
        <w:tc>
          <w:tcPr>
            <w:tcBorders>
              <w:top w:val="single" w:color="auto" w:sz="4" w:space="0"/>
              <w:left w:val="single" w:color="auto" w:sz="4" w:space="0"/>
              <w:bottom w:val="single" w:color="auto" w:sz="4" w:space="0"/>
              <w:right w:val="single" w:color="auto" w:sz="4" w:space="0"/>
            </w:tcBorders>
            <w:tcW w:w="2394" w:type="dxa"/>
            <w:vAlign w:val="center"/>
            <w:textDirection w:val="lrTb"/>
            <w:noWrap/>
          </w:tcPr>
          <w:p>
            <w:pPr>
              <w:jc w:val="center"/>
              <w:spacing w:line="360" w:lineRule="auto"/>
              <w:rPr>
                <w:rFonts w:ascii="宋体" w:cs="宋体"/>
              </w:rPr>
            </w:pPr>
            <w:r>
              <w:rPr>
                <w:rFonts w:hint="eastAsia" w:ascii="宋体" w:cs="宋体"/>
              </w:rPr>
              <w:t xml:space="preserve">纳税人识别号：</w:t>
            </w:r>
            <w:r/>
          </w:p>
        </w:tc>
        <w:tc>
          <w:tcPr>
            <w:tcBorders>
              <w:top w:val="single" w:color="auto" w:sz="4" w:space="0"/>
              <w:left w:val="single" w:color="auto" w:sz="4" w:space="0"/>
              <w:bottom w:val="single" w:color="auto" w:sz="4" w:space="0"/>
              <w:right w:val="single" w:color="auto" w:sz="4" w:space="0"/>
            </w:tcBorders>
            <w:tcW w:w="6128" w:type="dxa"/>
            <w:vAlign w:val="center"/>
            <w:textDirection w:val="lrTb"/>
            <w:noWrap/>
          </w:tcPr>
          <w:p>
            <w:pPr>
              <w:jc w:val="center"/>
              <w:spacing w:line="360" w:lineRule="auto"/>
              <w:rPr>
                <w:rFonts w:ascii="宋体" w:cs="宋体"/>
              </w:rPr>
            </w:pPr>
            <w:r>
              <w:rPr>
                <w:rFonts w:ascii="宋体" w:cs="宋体"/>
              </w:rPr>
            </w:r>
            <w:r/>
          </w:p>
        </w:tc>
      </w:tr>
      <w:tr>
        <w:trPr>
          <w:jc w:val="center"/>
        </w:trPr>
        <w:tc>
          <w:tcPr>
            <w:tcBorders>
              <w:top w:val="single" w:color="auto" w:sz="4" w:space="0"/>
              <w:left w:val="single" w:color="auto" w:sz="4" w:space="0"/>
              <w:bottom w:val="single" w:color="auto" w:sz="4" w:space="0"/>
              <w:right w:val="single" w:color="auto" w:sz="4" w:space="0"/>
            </w:tcBorders>
            <w:tcW w:w="2394" w:type="dxa"/>
            <w:vAlign w:val="center"/>
            <w:textDirection w:val="lrTb"/>
            <w:noWrap/>
          </w:tcPr>
          <w:p>
            <w:pPr>
              <w:jc w:val="center"/>
              <w:spacing w:line="360" w:lineRule="auto"/>
              <w:rPr>
                <w:rFonts w:ascii="宋体" w:cs="宋体"/>
              </w:rPr>
            </w:pPr>
            <w:r>
              <w:rPr>
                <w:rFonts w:hint="eastAsia" w:ascii="宋体" w:cs="宋体"/>
              </w:rPr>
              <w:t xml:space="preserve">地址：</w:t>
            </w:r>
            <w:r/>
          </w:p>
        </w:tc>
        <w:tc>
          <w:tcPr>
            <w:tcBorders>
              <w:top w:val="single" w:color="auto" w:sz="4" w:space="0"/>
              <w:left w:val="single" w:color="auto" w:sz="4" w:space="0"/>
              <w:bottom w:val="single" w:color="auto" w:sz="4" w:space="0"/>
              <w:right w:val="single" w:color="auto" w:sz="4" w:space="0"/>
            </w:tcBorders>
            <w:tcW w:w="6128" w:type="dxa"/>
            <w:vAlign w:val="center"/>
            <w:textDirection w:val="lrTb"/>
            <w:noWrap/>
          </w:tcPr>
          <w:p>
            <w:pPr>
              <w:jc w:val="center"/>
              <w:spacing w:line="360" w:lineRule="auto"/>
              <w:rPr>
                <w:rFonts w:ascii="宋体" w:cs="宋体"/>
              </w:rPr>
            </w:pPr>
            <w:r>
              <w:rPr>
                <w:rFonts w:ascii="宋体" w:cs="宋体"/>
              </w:rPr>
            </w:r>
            <w:r/>
          </w:p>
        </w:tc>
      </w:tr>
      <w:tr>
        <w:trPr>
          <w:jc w:val="center"/>
        </w:trPr>
        <w:tc>
          <w:tcPr>
            <w:tcBorders>
              <w:top w:val="single" w:color="auto" w:sz="4" w:space="0"/>
              <w:left w:val="single" w:color="auto" w:sz="4" w:space="0"/>
              <w:bottom w:val="single" w:color="auto" w:sz="4" w:space="0"/>
              <w:right w:val="single" w:color="auto" w:sz="4" w:space="0"/>
            </w:tcBorders>
            <w:tcW w:w="2394" w:type="dxa"/>
            <w:vAlign w:val="center"/>
            <w:textDirection w:val="lrTb"/>
            <w:noWrap/>
          </w:tcPr>
          <w:p>
            <w:pPr>
              <w:jc w:val="center"/>
              <w:spacing w:line="360" w:lineRule="auto"/>
              <w:rPr>
                <w:rFonts w:ascii="宋体" w:cs="宋体"/>
              </w:rPr>
            </w:pPr>
            <w:r>
              <w:rPr>
                <w:rFonts w:hint="eastAsia" w:ascii="宋体" w:cs="宋体"/>
              </w:rPr>
              <w:t xml:space="preserve">电话：</w:t>
            </w:r>
            <w:r/>
          </w:p>
        </w:tc>
        <w:tc>
          <w:tcPr>
            <w:tcBorders>
              <w:top w:val="single" w:color="auto" w:sz="4" w:space="0"/>
              <w:left w:val="single" w:color="auto" w:sz="4" w:space="0"/>
              <w:bottom w:val="single" w:color="auto" w:sz="4" w:space="0"/>
              <w:right w:val="single" w:color="auto" w:sz="4" w:space="0"/>
            </w:tcBorders>
            <w:tcW w:w="6128" w:type="dxa"/>
            <w:vAlign w:val="center"/>
            <w:textDirection w:val="lrTb"/>
            <w:noWrap/>
          </w:tcPr>
          <w:p>
            <w:pPr>
              <w:jc w:val="center"/>
              <w:spacing w:line="360" w:lineRule="auto"/>
              <w:rPr>
                <w:rFonts w:ascii="宋体" w:cs="宋体"/>
              </w:rPr>
            </w:pPr>
            <w:r>
              <w:rPr>
                <w:rFonts w:ascii="宋体" w:cs="宋体"/>
              </w:rPr>
            </w:r>
            <w:r/>
          </w:p>
        </w:tc>
      </w:tr>
      <w:tr>
        <w:trPr>
          <w:jc w:val="center"/>
        </w:trPr>
        <w:tc>
          <w:tcPr>
            <w:tcBorders>
              <w:top w:val="single" w:color="auto" w:sz="4" w:space="0"/>
              <w:left w:val="single" w:color="auto" w:sz="4" w:space="0"/>
              <w:bottom w:val="single" w:color="auto" w:sz="4" w:space="0"/>
              <w:right w:val="single" w:color="auto" w:sz="4" w:space="0"/>
            </w:tcBorders>
            <w:tcW w:w="2394" w:type="dxa"/>
            <w:vAlign w:val="center"/>
            <w:textDirection w:val="lrTb"/>
            <w:noWrap/>
          </w:tcPr>
          <w:p>
            <w:pPr>
              <w:jc w:val="center"/>
              <w:spacing w:line="360" w:lineRule="auto"/>
              <w:rPr>
                <w:rFonts w:ascii="宋体" w:cs="宋体"/>
              </w:rPr>
            </w:pPr>
            <w:r>
              <w:rPr>
                <w:rFonts w:hint="eastAsia" w:ascii="宋体" w:cs="宋体"/>
              </w:rPr>
              <w:t xml:space="preserve">账号：</w:t>
            </w:r>
            <w:r/>
          </w:p>
        </w:tc>
        <w:tc>
          <w:tcPr>
            <w:tcBorders>
              <w:top w:val="single" w:color="auto" w:sz="4" w:space="0"/>
              <w:left w:val="single" w:color="auto" w:sz="4" w:space="0"/>
              <w:bottom w:val="single" w:color="auto" w:sz="4" w:space="0"/>
              <w:right w:val="single" w:color="auto" w:sz="4" w:space="0"/>
            </w:tcBorders>
            <w:tcW w:w="6128" w:type="dxa"/>
            <w:vAlign w:val="center"/>
            <w:textDirection w:val="lrTb"/>
            <w:noWrap/>
          </w:tcPr>
          <w:p>
            <w:pPr>
              <w:jc w:val="center"/>
              <w:spacing w:line="360" w:lineRule="auto"/>
              <w:rPr>
                <w:rFonts w:ascii="宋体" w:cs="宋体"/>
              </w:rPr>
            </w:pPr>
            <w:r>
              <w:rPr>
                <w:rFonts w:ascii="宋体" w:cs="宋体"/>
              </w:rPr>
            </w:r>
            <w:r/>
          </w:p>
        </w:tc>
      </w:tr>
      <w:tr>
        <w:trPr>
          <w:jc w:val="center"/>
        </w:trPr>
        <w:tc>
          <w:tcPr>
            <w:tcBorders>
              <w:top w:val="single" w:color="auto" w:sz="4" w:space="0"/>
              <w:left w:val="single" w:color="auto" w:sz="4" w:space="0"/>
              <w:bottom w:val="single" w:color="auto" w:sz="4" w:space="0"/>
              <w:right w:val="single" w:color="auto" w:sz="4" w:space="0"/>
            </w:tcBorders>
            <w:tcW w:w="2394" w:type="dxa"/>
            <w:vAlign w:val="center"/>
            <w:textDirection w:val="lrTb"/>
            <w:noWrap/>
          </w:tcPr>
          <w:p>
            <w:pPr>
              <w:jc w:val="center"/>
              <w:spacing w:line="360" w:lineRule="auto"/>
              <w:rPr>
                <w:rFonts w:ascii="宋体" w:cs="宋体"/>
              </w:rPr>
            </w:pPr>
            <w:r>
              <w:rPr>
                <w:rFonts w:hint="eastAsia" w:ascii="宋体" w:cs="宋体"/>
              </w:rPr>
              <w:t xml:space="preserve">开户行：</w:t>
            </w:r>
            <w:r/>
          </w:p>
        </w:tc>
        <w:tc>
          <w:tcPr>
            <w:tcBorders>
              <w:top w:val="single" w:color="auto" w:sz="4" w:space="0"/>
              <w:left w:val="single" w:color="auto" w:sz="4" w:space="0"/>
              <w:bottom w:val="single" w:color="auto" w:sz="4" w:space="0"/>
              <w:right w:val="single" w:color="auto" w:sz="4" w:space="0"/>
            </w:tcBorders>
            <w:tcW w:w="6128" w:type="dxa"/>
            <w:vAlign w:val="center"/>
            <w:textDirection w:val="lrTb"/>
            <w:noWrap/>
          </w:tcPr>
          <w:p>
            <w:pPr>
              <w:jc w:val="center"/>
              <w:spacing w:line="360" w:lineRule="auto"/>
              <w:rPr>
                <w:rFonts w:ascii="宋体" w:cs="宋体"/>
              </w:rPr>
            </w:pPr>
            <w:r>
              <w:rPr>
                <w:rFonts w:ascii="宋体" w:cs="宋体"/>
              </w:rPr>
            </w:r>
            <w:r/>
          </w:p>
        </w:tc>
      </w:tr>
      <w:tr>
        <w:trPr>
          <w:jc w:val="center"/>
        </w:trPr>
        <w:tc>
          <w:tcPr>
            <w:tcBorders>
              <w:top w:val="single" w:color="auto" w:sz="4" w:space="0"/>
              <w:left w:val="single" w:color="auto" w:sz="4" w:space="0"/>
              <w:bottom w:val="single" w:color="auto" w:sz="4" w:space="0"/>
              <w:right w:val="single" w:color="auto" w:sz="4" w:space="0"/>
            </w:tcBorders>
            <w:tcW w:w="2394" w:type="dxa"/>
            <w:vAlign w:val="center"/>
            <w:textDirection w:val="lrTb"/>
            <w:noWrap/>
          </w:tcPr>
          <w:p>
            <w:pPr>
              <w:jc w:val="center"/>
              <w:spacing w:line="360" w:lineRule="auto"/>
              <w:rPr>
                <w:rFonts w:ascii="宋体" w:cs="宋体"/>
              </w:rPr>
            </w:pPr>
            <w:r>
              <w:rPr>
                <w:rFonts w:hint="eastAsia" w:ascii="宋体" w:cs="宋体"/>
              </w:rPr>
              <w:t xml:space="preserve">发票邮寄地址：</w:t>
            </w:r>
            <w:r/>
          </w:p>
        </w:tc>
        <w:tc>
          <w:tcPr>
            <w:tcBorders>
              <w:top w:val="single" w:color="auto" w:sz="4" w:space="0"/>
              <w:left w:val="single" w:color="auto" w:sz="4" w:space="0"/>
              <w:bottom w:val="single" w:color="auto" w:sz="4" w:space="0"/>
              <w:right w:val="single" w:color="auto" w:sz="4" w:space="0"/>
            </w:tcBorders>
            <w:tcW w:w="6128" w:type="dxa"/>
            <w:vAlign w:val="center"/>
            <w:textDirection w:val="lrTb"/>
            <w:noWrap/>
          </w:tcPr>
          <w:p>
            <w:pPr>
              <w:jc w:val="center"/>
              <w:spacing w:line="360" w:lineRule="auto"/>
              <w:rPr>
                <w:rFonts w:ascii="宋体" w:cs="宋体"/>
              </w:rPr>
            </w:pPr>
            <w:r>
              <w:rPr>
                <w:rFonts w:ascii="宋体" w:cs="宋体"/>
              </w:rPr>
            </w:r>
            <w:r/>
          </w:p>
        </w:tc>
      </w:tr>
      <w:tr>
        <w:trPr>
          <w:jc w:val="center"/>
        </w:trPr>
        <w:tc>
          <w:tcPr>
            <w:tcBorders>
              <w:top w:val="single" w:color="auto" w:sz="4" w:space="0"/>
              <w:left w:val="single" w:color="auto" w:sz="4" w:space="0"/>
              <w:bottom w:val="single" w:color="auto" w:sz="4" w:space="0"/>
              <w:right w:val="single" w:color="auto" w:sz="4" w:space="0"/>
            </w:tcBorders>
            <w:tcW w:w="2394" w:type="dxa"/>
            <w:vAlign w:val="center"/>
            <w:textDirection w:val="lrTb"/>
            <w:noWrap/>
          </w:tcPr>
          <w:p>
            <w:pPr>
              <w:jc w:val="center"/>
              <w:spacing w:line="360" w:lineRule="auto"/>
              <w:rPr>
                <w:rFonts w:ascii="宋体" w:cs="宋体"/>
              </w:rPr>
            </w:pPr>
            <w:r>
              <w:rPr>
                <w:rFonts w:hint="eastAsia" w:ascii="宋体" w:cs="宋体"/>
              </w:rPr>
              <w:t xml:space="preserve">联系人：</w:t>
            </w:r>
            <w:r/>
          </w:p>
        </w:tc>
        <w:tc>
          <w:tcPr>
            <w:tcBorders>
              <w:top w:val="single" w:color="auto" w:sz="4" w:space="0"/>
              <w:left w:val="single" w:color="auto" w:sz="4" w:space="0"/>
              <w:bottom w:val="single" w:color="auto" w:sz="4" w:space="0"/>
              <w:right w:val="single" w:color="auto" w:sz="4" w:space="0"/>
            </w:tcBorders>
            <w:tcW w:w="6128" w:type="dxa"/>
            <w:vAlign w:val="center"/>
            <w:textDirection w:val="lrTb"/>
            <w:noWrap/>
          </w:tcPr>
          <w:p>
            <w:pPr>
              <w:jc w:val="center"/>
              <w:spacing w:line="360" w:lineRule="auto"/>
              <w:rPr>
                <w:rFonts w:ascii="宋体" w:cs="宋体"/>
              </w:rPr>
            </w:pPr>
            <w:r>
              <w:rPr>
                <w:rFonts w:ascii="宋体" w:cs="宋体"/>
              </w:rPr>
            </w:r>
            <w:r/>
          </w:p>
        </w:tc>
      </w:tr>
      <w:tr>
        <w:trPr>
          <w:jc w:val="center"/>
        </w:trPr>
        <w:tc>
          <w:tcPr>
            <w:tcBorders>
              <w:top w:val="single" w:color="auto" w:sz="4" w:space="0"/>
              <w:left w:val="single" w:color="auto" w:sz="4" w:space="0"/>
              <w:bottom w:val="single" w:color="auto" w:sz="4" w:space="0"/>
              <w:right w:val="single" w:color="auto" w:sz="4" w:space="0"/>
            </w:tcBorders>
            <w:tcW w:w="2394" w:type="dxa"/>
            <w:vAlign w:val="center"/>
            <w:textDirection w:val="lrTb"/>
            <w:noWrap/>
          </w:tcPr>
          <w:p>
            <w:pPr>
              <w:jc w:val="center"/>
              <w:spacing w:line="360" w:lineRule="auto"/>
              <w:rPr>
                <w:rFonts w:ascii="宋体" w:cs="宋体"/>
              </w:rPr>
            </w:pPr>
            <w:r>
              <w:rPr>
                <w:rFonts w:hint="eastAsia" w:ascii="宋体" w:cs="宋体"/>
              </w:rPr>
              <w:t xml:space="preserve">电话（手机）：</w:t>
            </w:r>
            <w:r/>
          </w:p>
        </w:tc>
        <w:tc>
          <w:tcPr>
            <w:tcBorders>
              <w:top w:val="single" w:color="auto" w:sz="4" w:space="0"/>
              <w:left w:val="single" w:color="auto" w:sz="4" w:space="0"/>
              <w:bottom w:val="single" w:color="auto" w:sz="4" w:space="0"/>
              <w:right w:val="single" w:color="auto" w:sz="4" w:space="0"/>
            </w:tcBorders>
            <w:tcW w:w="6128" w:type="dxa"/>
            <w:vAlign w:val="center"/>
            <w:textDirection w:val="lrTb"/>
            <w:noWrap/>
          </w:tcPr>
          <w:p>
            <w:pPr>
              <w:jc w:val="center"/>
              <w:spacing w:line="360" w:lineRule="auto"/>
              <w:rPr>
                <w:rFonts w:ascii="宋体" w:cs="宋体"/>
              </w:rPr>
            </w:pPr>
            <w:r>
              <w:rPr>
                <w:rFonts w:ascii="宋体" w:cs="宋体"/>
              </w:rPr>
            </w:r>
            <w:r/>
          </w:p>
        </w:tc>
      </w:tr>
    </w:tbl>
    <w:p>
      <w:pPr>
        <w:pStyle w:val="1102"/>
        <w:ind w:firstLine="360"/>
        <w:spacing w:line="360" w:lineRule="auto"/>
        <w:widowControl w:val="off"/>
        <w:rPr>
          <w:rFonts w:ascii="宋体" w:eastAsia="宋体" w:cs="宋体"/>
          <w:sz w:val="21"/>
          <w:szCs w:val="21"/>
        </w:rPr>
      </w:pPr>
      <w:r>
        <w:rPr>
          <w:rFonts w:ascii="宋体" w:eastAsia="宋体" w:cs="宋体"/>
          <w:sz w:val="21"/>
          <w:szCs w:val="21"/>
        </w:rPr>
      </w:r>
      <w:r/>
    </w:p>
    <w:p>
      <w:pPr>
        <w:ind w:right="2" w:firstLine="420"/>
        <w:jc w:val="left"/>
        <w:spacing w:line="360" w:lineRule="auto"/>
        <w:rPr>
          <w:rFonts w:ascii="宋体" w:cs="宋体"/>
        </w:rPr>
      </w:pPr>
      <w:r>
        <w:rPr>
          <w:rFonts w:hint="eastAsia" w:ascii="宋体" w:cs="宋体"/>
        </w:rPr>
        <w:t xml:space="preserve">投标人名称（公章）：</w:t>
      </w:r>
      <w:r/>
    </w:p>
    <w:p>
      <w:pPr>
        <w:ind w:right="2" w:firstLine="420"/>
        <w:jc w:val="left"/>
        <w:spacing w:line="360" w:lineRule="auto"/>
        <w:rPr>
          <w:rFonts w:ascii="宋体" w:cs="宋体"/>
        </w:rPr>
      </w:pPr>
      <w:r>
        <w:rPr>
          <w:rFonts w:hint="eastAsia" w:ascii="宋体" w:cs="宋体"/>
        </w:rPr>
        <w:t xml:space="preserve">授权代理人（签字）：</w:t>
      </w:r>
      <w:r/>
    </w:p>
    <w:p>
      <w:pPr>
        <w:ind w:right="2" w:firstLine="420"/>
        <w:jc w:val="left"/>
        <w:spacing w:line="360" w:lineRule="auto"/>
        <w:rPr>
          <w:rFonts w:ascii="宋体" w:cs="宋体"/>
        </w:rPr>
      </w:pPr>
      <w:r>
        <w:rPr>
          <w:rFonts w:hint="eastAsia" w:ascii="宋体" w:cs="宋体"/>
        </w:rPr>
        <w:t xml:space="preserve">日期：</w:t>
      </w:r>
      <w:r/>
    </w:p>
    <w:p>
      <w:pPr>
        <w:spacing w:line="360" w:lineRule="auto"/>
        <w:rPr>
          <w:rFonts w:ascii="宋体" w:cs="宋体"/>
        </w:rPr>
      </w:pPr>
      <w:r>
        <w:rPr>
          <w:rFonts w:ascii="宋体" w:cs="宋体"/>
        </w:rPr>
      </w:r>
      <w:r/>
    </w:p>
    <w:p>
      <w:pPr>
        <w:spacing w:line="360" w:lineRule="auto"/>
        <w:widowControl/>
        <w:rPr>
          <w:rFonts w:ascii="宋体" w:cs="宋体"/>
          <w:b/>
        </w:rPr>
        <w:sectPr>
          <w:footerReference w:type="default" r:id="rId15"/>
          <w:footerReference w:type="first" r:id="rId16"/>
          <w:footnotePr/>
          <w:endnotePr/>
          <w:type w:val="nextPage"/>
          <w:pgSz w:w="11906" w:h="16838" w:orient="portrait"/>
          <w:pgMar w:top="1134" w:right="1134" w:bottom="1134" w:left="1134" w:header="794" w:footer="907" w:gutter="0"/>
          <w:cols w:num="1" w:sep="0" w:space="720" w:equalWidth="1"/>
          <w:docGrid w:linePitch="360"/>
          <w:titlePg/>
        </w:sectPr>
      </w:pPr>
      <w:r>
        <w:rPr>
          <w:rFonts w:hint="eastAsia" w:ascii="宋体" w:cs="宋体"/>
          <w:b/>
        </w:rPr>
        <w:br w:type="page" w:clear="all"/>
      </w:r>
      <w:bookmarkEnd w:id="163"/>
      <w:r/>
      <w:bookmarkEnd w:id="164"/>
      <w:r/>
      <w:bookmarkEnd w:id="165"/>
      <w:r/>
      <w:bookmarkEnd w:id="166"/>
      <w:r/>
      <w:r/>
    </w:p>
    <w:p>
      <w:pPr>
        <w:jc w:val="center"/>
        <w:spacing w:line="360" w:lineRule="auto"/>
        <w:rPr>
          <w:rFonts w:ascii="宋体" w:cs="宋体"/>
          <w:b/>
        </w:rPr>
        <w:outlineLvl w:val="1"/>
      </w:pPr>
      <w:r>
        <w:rPr>
          <w:rFonts w:hint="eastAsia" w:ascii="宋体" w:cs="宋体"/>
          <w:b/>
          <w:bCs/>
        </w:rPr>
        <w:t xml:space="preserve">投标文件索引目录表</w:t>
      </w:r>
      <w:r/>
    </w:p>
    <w:p>
      <w:pPr>
        <w:ind w:right="-693"/>
        <w:spacing w:line="360" w:lineRule="auto"/>
        <w:rPr>
          <w:rFonts w:ascii="宋体" w:cs="宋体"/>
        </w:rPr>
      </w:pPr>
      <w:r>
        <w:rPr>
          <w:rFonts w:hint="eastAsia" w:ascii="宋体" w:cs="宋体"/>
        </w:rPr>
        <w:t xml:space="preserve">项目名称：</w:t>
      </w:r>
      <w:r>
        <w:rPr>
          <w:rFonts w:hint="eastAsia" w:ascii="宋体" w:cs="宋体"/>
          <w:u w:val="single"/>
        </w:rPr>
        <w:t xml:space="preserve">                           </w:t>
      </w:r>
      <w:r/>
    </w:p>
    <w:p>
      <w:pPr>
        <w:spacing w:line="360" w:lineRule="auto"/>
        <w:rPr>
          <w:rFonts w:ascii="宋体" w:cs="宋体"/>
          <w:u w:val="single"/>
        </w:rPr>
      </w:pPr>
      <w:r>
        <w:rPr>
          <w:rFonts w:hint="eastAsia" w:ascii="宋体" w:cs="宋体"/>
        </w:rPr>
        <w:t xml:space="preserve">项目编号：</w:t>
      </w:r>
      <w:r>
        <w:rPr>
          <w:rFonts w:hint="eastAsia" w:ascii="宋体" w:cs="宋体"/>
          <w:u w:val="single"/>
        </w:rPr>
        <w:t xml:space="preserve">                           </w:t>
      </w:r>
      <w:r/>
    </w:p>
    <w:tbl>
      <w:tblPr>
        <w:tblStyle w:val="1069"/>
        <w:tblW w:w="95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570"/>
        <w:gridCol w:w="5624"/>
        <w:gridCol w:w="570"/>
        <w:gridCol w:w="570"/>
        <w:gridCol w:w="570"/>
        <w:gridCol w:w="596"/>
      </w:tblGrid>
      <w:tr>
        <w:trPr>
          <w:cantSplit/>
          <w:jc w:val="center"/>
          <w:trHeight w:val="389"/>
        </w:trPr>
        <w:tc>
          <w:tcPr>
            <w:tcBorders>
              <w:top w:val="single" w:color="auto" w:sz="4" w:space="0"/>
              <w:left w:val="single" w:color="auto" w:sz="4" w:space="0"/>
              <w:bottom w:val="single" w:color="auto" w:sz="4" w:space="0"/>
              <w:right w:val="single" w:color="auto" w:sz="4" w:space="0"/>
            </w:tcBorders>
            <w:tcW w:w="1077" w:type="dxa"/>
            <w:vAlign w:val="center"/>
            <w:vMerge w:val="restart"/>
            <w:textDirection w:val="lrTb"/>
            <w:noWrap/>
          </w:tcPr>
          <w:p>
            <w:pPr>
              <w:ind w:left="-88" w:right="-94"/>
              <w:jc w:val="center"/>
              <w:spacing w:line="360" w:lineRule="auto"/>
              <w:rPr>
                <w:rFonts w:ascii="宋体" w:cs="宋体"/>
                <w:b/>
              </w:rPr>
            </w:pPr>
            <w:r/>
            <w:bookmarkStart w:id="167" w:name="_Hlk501789992"/>
            <w:r>
              <w:rPr>
                <w:rFonts w:hint="eastAsia" w:ascii="宋体" w:cs="宋体"/>
                <w:b/>
              </w:rPr>
              <w:t xml:space="preserve">文件类型</w:t>
            </w:r>
            <w:r/>
          </w:p>
        </w:tc>
        <w:tc>
          <w:tcPr>
            <w:tcBorders>
              <w:top w:val="single" w:color="auto" w:sz="4" w:space="0"/>
              <w:left w:val="single" w:color="auto" w:sz="4" w:space="0"/>
              <w:bottom w:val="single" w:color="auto" w:sz="4" w:space="0"/>
              <w:right w:val="single" w:color="auto" w:sz="4" w:space="0"/>
            </w:tcBorders>
            <w:tcW w:w="570" w:type="dxa"/>
            <w:vAlign w:val="center"/>
            <w:vMerge w:val="restart"/>
            <w:textDirection w:val="lrTb"/>
            <w:noWrap/>
          </w:tcPr>
          <w:p>
            <w:pPr>
              <w:ind w:left="-88" w:right="-94"/>
              <w:jc w:val="center"/>
              <w:spacing w:line="360" w:lineRule="auto"/>
              <w:rPr>
                <w:rFonts w:ascii="宋体" w:cs="宋体"/>
                <w:b/>
              </w:rPr>
            </w:pPr>
            <w:r>
              <w:rPr>
                <w:rFonts w:hint="eastAsia" w:ascii="宋体" w:cs="宋体"/>
                <w:b/>
              </w:rPr>
              <w:t xml:space="preserve">序号</w:t>
            </w:r>
            <w:r/>
          </w:p>
        </w:tc>
        <w:tc>
          <w:tcPr>
            <w:tcBorders>
              <w:top w:val="single" w:color="auto" w:sz="4" w:space="0"/>
              <w:left w:val="single" w:color="auto" w:sz="4" w:space="0"/>
              <w:bottom w:val="single" w:color="auto" w:sz="4" w:space="0"/>
              <w:right w:val="single" w:color="auto" w:sz="4" w:space="0"/>
            </w:tcBorders>
            <w:tcW w:w="5624" w:type="dxa"/>
            <w:vAlign w:val="center"/>
            <w:vMerge w:val="restart"/>
            <w:textDirection w:val="lrTb"/>
            <w:noWrap/>
          </w:tcPr>
          <w:p>
            <w:pPr>
              <w:ind w:left="-88" w:right="-94"/>
              <w:jc w:val="center"/>
              <w:spacing w:line="360" w:lineRule="auto"/>
              <w:rPr>
                <w:rFonts w:ascii="宋体" w:cs="宋体"/>
                <w:b/>
              </w:rPr>
            </w:pPr>
            <w:r>
              <w:rPr>
                <w:rFonts w:hint="eastAsia" w:ascii="宋体" w:cs="宋体"/>
                <w:b/>
              </w:rPr>
              <w:t xml:space="preserve">文    件    名    称</w:t>
            </w:r>
            <w:r/>
          </w:p>
        </w:tc>
        <w:tc>
          <w:tcPr>
            <w:gridSpan w:val="2"/>
            <w:tcBorders>
              <w:top w:val="single" w:color="auto" w:sz="4" w:space="0"/>
              <w:left w:val="single" w:color="auto" w:sz="4" w:space="0"/>
              <w:bottom w:val="single" w:color="auto" w:sz="4" w:space="0"/>
              <w:right w:val="single" w:color="auto" w:sz="4" w:space="0"/>
            </w:tcBorders>
            <w:tcW w:w="1140" w:type="dxa"/>
            <w:vAlign w:val="center"/>
            <w:textDirection w:val="lrTb"/>
            <w:noWrap/>
          </w:tcPr>
          <w:p>
            <w:pPr>
              <w:ind w:left="-88" w:right="-94"/>
              <w:jc w:val="center"/>
              <w:spacing w:line="360" w:lineRule="auto"/>
              <w:rPr>
                <w:rFonts w:ascii="宋体" w:cs="宋体"/>
                <w:b/>
              </w:rPr>
            </w:pPr>
            <w:r>
              <w:rPr>
                <w:rFonts w:hint="eastAsia" w:ascii="宋体" w:cs="宋体"/>
                <w:b/>
              </w:rPr>
              <w:t xml:space="preserve">提交情况</w:t>
            </w:r>
            <w:r/>
          </w:p>
        </w:tc>
        <w:tc>
          <w:tcPr>
            <w:tcBorders>
              <w:top w:val="single" w:color="auto" w:sz="4" w:space="0"/>
              <w:left w:val="single" w:color="auto" w:sz="4" w:space="0"/>
              <w:bottom w:val="single" w:color="auto" w:sz="4" w:space="0"/>
              <w:right w:val="single" w:color="auto" w:sz="4" w:space="0"/>
            </w:tcBorders>
            <w:tcW w:w="570" w:type="dxa"/>
            <w:vAlign w:val="center"/>
            <w:vMerge w:val="restart"/>
            <w:textDirection w:val="lrTb"/>
            <w:noWrap/>
          </w:tcPr>
          <w:p>
            <w:pPr>
              <w:ind w:left="-88" w:right="-94"/>
              <w:jc w:val="center"/>
              <w:spacing w:line="360" w:lineRule="auto"/>
              <w:rPr>
                <w:rFonts w:ascii="宋体" w:cs="宋体"/>
                <w:b/>
              </w:rPr>
            </w:pPr>
            <w:r>
              <w:rPr>
                <w:rFonts w:hint="eastAsia" w:ascii="宋体" w:cs="宋体"/>
                <w:b/>
              </w:rPr>
              <w:t xml:space="preserve">页码范围</w:t>
            </w:r>
            <w:r/>
          </w:p>
        </w:tc>
        <w:tc>
          <w:tcPr>
            <w:tcBorders>
              <w:top w:val="single" w:color="auto" w:sz="4" w:space="0"/>
              <w:left w:val="single" w:color="auto" w:sz="4" w:space="0"/>
              <w:bottom w:val="single" w:color="auto" w:sz="4" w:space="0"/>
              <w:right w:val="single" w:color="auto" w:sz="4" w:space="0"/>
            </w:tcBorders>
            <w:tcW w:w="596" w:type="dxa"/>
            <w:vAlign w:val="center"/>
            <w:vMerge w:val="restart"/>
            <w:textDirection w:val="lrTb"/>
            <w:noWrap/>
          </w:tcPr>
          <w:p>
            <w:pPr>
              <w:ind w:left="-88" w:right="-94"/>
              <w:jc w:val="center"/>
              <w:spacing w:line="360" w:lineRule="auto"/>
              <w:rPr>
                <w:rFonts w:ascii="宋体" w:cs="宋体"/>
                <w:b/>
              </w:rPr>
            </w:pPr>
            <w:r>
              <w:rPr>
                <w:rFonts w:hint="eastAsia" w:ascii="宋体" w:cs="宋体"/>
                <w:b/>
              </w:rPr>
              <w:t xml:space="preserve">备注</w:t>
            </w:r>
            <w:r/>
          </w:p>
        </w:tc>
      </w:tr>
      <w:tr>
        <w:trPr>
          <w:cantSplit/>
          <w:jc w:val="center"/>
          <w:trHeight w:val="372"/>
        </w:trPr>
        <w:tc>
          <w:tcPr>
            <w:tcBorders>
              <w:top w:val="single" w:color="auto" w:sz="4" w:space="0"/>
              <w:left w:val="single" w:color="auto" w:sz="4" w:space="0"/>
              <w:bottom w:val="single" w:color="auto" w:sz="4" w:space="0"/>
              <w:right w:val="single" w:color="auto" w:sz="4" w:space="0"/>
            </w:tcBorders>
            <w:tcW w:w="1077" w:type="dxa"/>
            <w:vAlign w:val="center"/>
            <w:vMerge w:val="continue"/>
            <w:textDirection w:val="lrTb"/>
            <w:noWrap/>
          </w:tcPr>
          <w:p>
            <w:r/>
            <w:r/>
          </w:p>
        </w:tc>
        <w:tc>
          <w:tcPr>
            <w:tcBorders>
              <w:top w:val="single" w:color="auto" w:sz="4" w:space="0"/>
              <w:left w:val="single" w:color="auto" w:sz="4" w:space="0"/>
              <w:bottom w:val="single" w:color="auto" w:sz="4" w:space="0"/>
              <w:right w:val="single" w:color="auto" w:sz="4" w:space="0"/>
            </w:tcBorders>
            <w:tcW w:w="570" w:type="dxa"/>
            <w:vAlign w:val="center"/>
            <w:vMerge w:val="continue"/>
            <w:textDirection w:val="lrTb"/>
            <w:noWrap/>
          </w:tcPr>
          <w:p>
            <w:r/>
            <w:r/>
          </w:p>
        </w:tc>
        <w:tc>
          <w:tcPr>
            <w:tcBorders>
              <w:top w:val="single" w:color="auto" w:sz="4" w:space="0"/>
              <w:left w:val="single" w:color="auto" w:sz="4" w:space="0"/>
              <w:bottom w:val="single" w:color="auto" w:sz="4" w:space="0"/>
              <w:right w:val="single" w:color="auto" w:sz="4" w:space="0"/>
            </w:tcBorders>
            <w:tcW w:w="5624" w:type="dxa"/>
            <w:vAlign w:val="center"/>
            <w:vMerge w:val="continue"/>
            <w:textDirection w:val="lrTb"/>
            <w:noWrap/>
          </w:tcPr>
          <w:p>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b/>
              </w:rPr>
            </w:pPr>
            <w:r>
              <w:rPr>
                <w:rFonts w:hint="eastAsia" w:ascii="宋体" w:cs="宋体"/>
                <w:b/>
              </w:rPr>
              <w:t xml:space="preserve">有</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b/>
              </w:rPr>
            </w:pPr>
            <w:r>
              <w:rPr>
                <w:rFonts w:hint="eastAsia" w:ascii="宋体" w:cs="宋体"/>
                <w:b/>
              </w:rPr>
              <w:t xml:space="preserve">无</w:t>
            </w:r>
            <w:r/>
          </w:p>
        </w:tc>
        <w:tc>
          <w:tcPr>
            <w:tcBorders>
              <w:top w:val="single" w:color="auto" w:sz="4" w:space="0"/>
              <w:left w:val="single" w:color="auto" w:sz="4" w:space="0"/>
              <w:bottom w:val="single" w:color="auto" w:sz="4" w:space="0"/>
              <w:right w:val="single" w:color="auto" w:sz="4" w:space="0"/>
            </w:tcBorders>
            <w:tcW w:w="570" w:type="dxa"/>
            <w:vAlign w:val="center"/>
            <w:vMerge w:val="continue"/>
            <w:textDirection w:val="lrTb"/>
            <w:noWrap/>
          </w:tcPr>
          <w:p>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jc w:val="left"/>
              <w:spacing w:line="360" w:lineRule="auto"/>
              <w:widowControl/>
              <w:rPr>
                <w:rFonts w:ascii="宋体" w:cs="宋体"/>
                <w:b/>
              </w:rPr>
            </w:pPr>
            <w:r>
              <w:rPr>
                <w:rFonts w:ascii="宋体" w:cs="宋体"/>
                <w:b/>
              </w:rPr>
            </w:r>
            <w:r/>
          </w:p>
        </w:tc>
      </w:tr>
      <w:tr>
        <w:trPr>
          <w:cantSplit/>
          <w:jc w:val="center"/>
          <w:trHeight w:val="389"/>
        </w:trPr>
        <w:tc>
          <w:tcPr>
            <w:tcBorders>
              <w:top w:val="single" w:color="auto" w:sz="4" w:space="0"/>
              <w:left w:val="single" w:color="auto" w:sz="4" w:space="0"/>
              <w:bottom w:val="single" w:color="auto" w:sz="4" w:space="0"/>
              <w:right w:val="single" w:color="auto" w:sz="4" w:space="0"/>
            </w:tcBorders>
            <w:tcW w:w="1077" w:type="dxa"/>
            <w:vAlign w:val="center"/>
            <w:vMerge w:val="restart"/>
            <w:textDirection w:val="lrTb"/>
            <w:noWrap/>
          </w:tcPr>
          <w:p>
            <w:pPr>
              <w:jc w:val="center"/>
              <w:spacing w:line="360" w:lineRule="auto"/>
              <w:rPr>
                <w:rFonts w:ascii="宋体" w:cs="宋体"/>
              </w:rPr>
            </w:pPr>
            <w:r>
              <w:rPr>
                <w:rFonts w:hint="eastAsia" w:ascii="宋体" w:cs="宋体"/>
                <w:b/>
              </w:rPr>
              <w:t xml:space="preserve">报价文件</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widowControl/>
              <w:rPr>
                <w:rFonts w:ascii="宋体" w:cs="宋体"/>
              </w:rPr>
            </w:pPr>
            <w:r>
              <w:rPr>
                <w:rFonts w:hint="eastAsia" w:ascii="宋体" w:cs="宋体"/>
                <w:color w:val="000000"/>
              </w:rPr>
              <w:t xml:space="preserve">1</w:t>
            </w:r>
            <w:r/>
          </w:p>
        </w:tc>
        <w:tc>
          <w:tcPr>
            <w:tcBorders>
              <w:top w:val="single" w:color="auto" w:sz="4" w:space="0"/>
              <w:left w:val="single" w:color="auto" w:sz="4" w:space="0"/>
              <w:bottom w:val="single" w:color="auto" w:sz="4" w:space="0"/>
              <w:right w:val="single" w:color="auto" w:sz="4" w:space="0"/>
            </w:tcBorders>
            <w:tcW w:w="5624" w:type="dxa"/>
            <w:vAlign w:val="center"/>
            <w:textDirection w:val="lrTb"/>
            <w:noWrap/>
          </w:tcPr>
          <w:p>
            <w:pPr>
              <w:jc w:val="left"/>
              <w:spacing w:line="360" w:lineRule="auto"/>
              <w:rPr>
                <w:rFonts w:ascii="宋体" w:cs="宋体"/>
              </w:rPr>
            </w:pPr>
            <w:r>
              <w:rPr>
                <w:rFonts w:hint="eastAsia" w:ascii="宋体" w:cs="宋体"/>
              </w:rPr>
              <w:t xml:space="preserve">开标一览表（格式见招标文件第六章 投标文件格式附件4）</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b/>
              </w:rPr>
            </w:pPr>
            <w:r>
              <w:rPr>
                <w:rFonts w:ascii="宋体" w:cs="宋体"/>
                <w:b/>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b/>
              </w:rPr>
            </w:pPr>
            <w:r>
              <w:rPr>
                <w:rFonts w:ascii="宋体" w:cs="宋体"/>
                <w:b/>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left"/>
              <w:spacing w:line="360" w:lineRule="auto"/>
              <w:widowControl/>
              <w:rPr>
                <w:rFonts w:ascii="宋体" w:cs="宋体"/>
                <w:b/>
              </w:rPr>
            </w:pPr>
            <w:r>
              <w:rPr>
                <w:rFonts w:ascii="宋体" w:cs="宋体"/>
                <w:b/>
              </w:rPr>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jc w:val="left"/>
              <w:spacing w:line="360" w:lineRule="auto"/>
              <w:widowControl/>
              <w:rPr>
                <w:rFonts w:ascii="宋体" w:cs="宋体"/>
                <w:b/>
              </w:rPr>
            </w:pPr>
            <w:r>
              <w:rPr>
                <w:rFonts w:ascii="宋体" w:cs="宋体"/>
                <w:b/>
              </w:rPr>
            </w:r>
            <w:r/>
          </w:p>
        </w:tc>
      </w:tr>
      <w:tr>
        <w:trPr>
          <w:cantSplit/>
          <w:jc w:val="center"/>
          <w:trHeight w:val="372"/>
        </w:trPr>
        <w:tc>
          <w:tcPr>
            <w:tcBorders>
              <w:top w:val="single" w:color="auto" w:sz="4" w:space="0"/>
              <w:left w:val="single" w:color="auto" w:sz="4" w:space="0"/>
              <w:bottom w:val="single" w:color="auto" w:sz="4" w:space="0"/>
              <w:right w:val="single" w:color="auto" w:sz="4" w:space="0"/>
            </w:tcBorders>
            <w:tcW w:w="1077" w:type="dxa"/>
            <w:vAlign w:val="center"/>
            <w:vMerge w:val="continue"/>
            <w:textDirection w:val="lrTb"/>
            <w:noWrap/>
          </w:tcPr>
          <w:p>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widowControl/>
              <w:rPr>
                <w:rFonts w:ascii="宋体" w:cs="宋体"/>
              </w:rPr>
            </w:pPr>
            <w:r>
              <w:rPr>
                <w:rFonts w:hint="eastAsia" w:ascii="宋体" w:cs="宋体"/>
                <w:color w:val="000000"/>
              </w:rPr>
              <w:t xml:space="preserve">2</w:t>
            </w:r>
            <w:r/>
          </w:p>
        </w:tc>
        <w:tc>
          <w:tcPr>
            <w:tcBorders>
              <w:top w:val="single" w:color="auto" w:sz="4" w:space="0"/>
              <w:left w:val="single" w:color="auto" w:sz="4" w:space="0"/>
              <w:bottom w:val="single" w:color="auto" w:sz="4" w:space="0"/>
              <w:right w:val="single" w:color="auto" w:sz="4" w:space="0"/>
            </w:tcBorders>
            <w:tcW w:w="5624" w:type="dxa"/>
            <w:vAlign w:val="center"/>
            <w:textDirection w:val="lrTb"/>
            <w:noWrap/>
          </w:tcPr>
          <w:p>
            <w:pPr>
              <w:jc w:val="left"/>
              <w:spacing w:line="360" w:lineRule="auto"/>
              <w:rPr>
                <w:rFonts w:ascii="宋体" w:cs="宋体"/>
              </w:rPr>
            </w:pPr>
            <w:r>
              <w:rPr>
                <w:rFonts w:hint="eastAsia" w:ascii="宋体" w:cs="宋体"/>
              </w:rPr>
              <w:t xml:space="preserve">投标报价明细表（格式见招标文件第六章 投标文件格式附件5）</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left"/>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b/>
              </w:rPr>
            </w:pPr>
            <w:r>
              <w:rPr>
                <w:rFonts w:ascii="宋体" w:cs="宋体"/>
                <w:b/>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left"/>
              <w:spacing w:line="360" w:lineRule="auto"/>
              <w:widowControl/>
              <w:rPr>
                <w:rFonts w:ascii="宋体" w:cs="宋体"/>
                <w:b/>
              </w:rPr>
            </w:pPr>
            <w:r>
              <w:rPr>
                <w:rFonts w:ascii="宋体" w:cs="宋体"/>
                <w:b/>
              </w:rPr>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jc w:val="left"/>
              <w:spacing w:line="360" w:lineRule="auto"/>
              <w:widowControl/>
              <w:rPr>
                <w:rFonts w:ascii="宋体" w:cs="宋体"/>
                <w:b/>
              </w:rPr>
            </w:pPr>
            <w:r>
              <w:rPr>
                <w:rFonts w:ascii="宋体" w:cs="宋体"/>
                <w:b/>
              </w:rPr>
            </w:r>
            <w:r/>
          </w:p>
        </w:tc>
      </w:tr>
      <w:tr>
        <w:trPr>
          <w:cantSplit/>
          <w:jc w:val="center"/>
          <w:trHeight w:val="372"/>
        </w:trPr>
        <w:tc>
          <w:tcPr>
            <w:tcBorders>
              <w:top w:val="single" w:color="auto" w:sz="4" w:space="0"/>
              <w:left w:val="single" w:color="auto" w:sz="4" w:space="0"/>
              <w:bottom w:val="single" w:color="auto" w:sz="4" w:space="0"/>
              <w:right w:val="single" w:color="auto" w:sz="4" w:space="0"/>
            </w:tcBorders>
            <w:tcW w:w="1077" w:type="dxa"/>
            <w:vAlign w:val="center"/>
            <w:vMerge w:val="restart"/>
            <w:textDirection w:val="lrTb"/>
            <w:noWrap/>
          </w:tcPr>
          <w:p>
            <w:pPr>
              <w:jc w:val="center"/>
              <w:spacing w:line="360" w:lineRule="auto"/>
              <w:rPr>
                <w:rFonts w:ascii="宋体" w:cs="宋体"/>
              </w:rPr>
            </w:pPr>
            <w:r>
              <w:rPr>
                <w:rFonts w:hint="eastAsia" w:ascii="宋体" w:cs="宋体"/>
                <w:b/>
              </w:rPr>
              <w:t xml:space="preserve">商务文件</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widowControl/>
              <w:rPr>
                <w:rFonts w:ascii="宋体" w:cs="宋体"/>
              </w:rPr>
            </w:pPr>
            <w:r>
              <w:rPr>
                <w:rFonts w:hint="eastAsia" w:ascii="宋体" w:cs="宋体"/>
                <w:color w:val="000000"/>
              </w:rPr>
              <w:t xml:space="preserve">3</w:t>
            </w:r>
            <w:r/>
          </w:p>
        </w:tc>
        <w:tc>
          <w:tcPr>
            <w:tcBorders>
              <w:top w:val="single" w:color="auto" w:sz="4" w:space="0"/>
              <w:left w:val="single" w:color="auto" w:sz="4" w:space="0"/>
              <w:bottom w:val="single" w:color="auto" w:sz="4" w:space="0"/>
              <w:right w:val="single" w:color="auto" w:sz="4" w:space="0"/>
            </w:tcBorders>
            <w:tcW w:w="5624" w:type="dxa"/>
            <w:vAlign w:val="center"/>
            <w:textDirection w:val="lrTb"/>
            <w:noWrap/>
          </w:tcPr>
          <w:p>
            <w:pPr>
              <w:pStyle w:val="1087"/>
              <w:jc w:val="left"/>
              <w:spacing w:line="360" w:lineRule="auto"/>
              <w:rPr>
                <w:rFonts w:cs="宋体"/>
              </w:rPr>
            </w:pPr>
            <w:r>
              <w:rPr>
                <w:rFonts w:hint="eastAsia" w:cs="宋体"/>
              </w:rPr>
              <w:t xml:space="preserve">投</w:t>
            </w:r>
            <w:r>
              <w:rPr>
                <w:rFonts w:hint="eastAsia" w:cs="宋体"/>
                <w:bCs/>
              </w:rPr>
              <w:t xml:space="preserve">标书（格式见招标文件第六章 投标文件格式）</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jc w:val="center"/>
              <w:spacing w:line="360" w:lineRule="auto"/>
              <w:rPr>
                <w:rFonts w:ascii="宋体" w:cs="宋体"/>
              </w:rPr>
            </w:pPr>
            <w:r>
              <w:rPr>
                <w:rFonts w:ascii="宋体" w:cs="宋体"/>
              </w:rPr>
            </w:r>
            <w:r/>
          </w:p>
        </w:tc>
      </w:tr>
      <w:tr>
        <w:trPr>
          <w:cantSplit/>
          <w:jc w:val="center"/>
          <w:trHeight w:val="726"/>
        </w:trPr>
        <w:tc>
          <w:tcPr>
            <w:tcBorders>
              <w:top w:val="single" w:color="auto" w:sz="4" w:space="0"/>
              <w:left w:val="single" w:color="auto" w:sz="4" w:space="0"/>
              <w:bottom w:val="single" w:color="auto" w:sz="4" w:space="0"/>
              <w:right w:val="single" w:color="auto" w:sz="4" w:space="0"/>
            </w:tcBorders>
            <w:tcW w:w="1077" w:type="dxa"/>
            <w:vAlign w:val="center"/>
            <w:vMerge w:val="continue"/>
            <w:textDirection w:val="lrTb"/>
            <w:noWrap/>
          </w:tcPr>
          <w:p>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widowControl/>
              <w:rPr>
                <w:rFonts w:ascii="宋体" w:cs="宋体"/>
              </w:rPr>
            </w:pPr>
            <w:r>
              <w:rPr>
                <w:rFonts w:hint="eastAsia" w:ascii="宋体" w:cs="宋体"/>
                <w:color w:val="000000"/>
              </w:rPr>
              <w:t xml:space="preserve">4</w:t>
            </w:r>
            <w:r/>
          </w:p>
        </w:tc>
        <w:tc>
          <w:tcPr>
            <w:tcBorders>
              <w:top w:val="single" w:color="auto" w:sz="4" w:space="0"/>
              <w:left w:val="single" w:color="auto" w:sz="4" w:space="0"/>
              <w:bottom w:val="single" w:color="auto" w:sz="4" w:space="0"/>
              <w:right w:val="single" w:color="auto" w:sz="4" w:space="0"/>
            </w:tcBorders>
            <w:tcW w:w="5624" w:type="dxa"/>
            <w:vAlign w:val="center"/>
            <w:textDirection w:val="lrTb"/>
            <w:noWrap/>
          </w:tcPr>
          <w:p>
            <w:pPr>
              <w:pStyle w:val="1087"/>
              <w:jc w:val="left"/>
              <w:spacing w:line="360" w:lineRule="auto"/>
              <w:rPr>
                <w:rFonts w:cs="宋体"/>
                <w:bCs/>
              </w:rPr>
            </w:pPr>
            <w:r>
              <w:rPr>
                <w:rFonts w:hint="eastAsia" w:cs="宋体"/>
                <w:bCs/>
              </w:rPr>
              <w:t xml:space="preserve">法定代表人</w:t>
            </w:r>
            <w:r>
              <w:rPr>
                <w:rFonts w:hint="eastAsia" w:cs="宋体"/>
              </w:rPr>
              <w:t xml:space="preserve">等资格证明书（格式）（格式见招标文件第六章 投标文件格式）</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jc w:val="center"/>
              <w:spacing w:line="360" w:lineRule="auto"/>
              <w:rPr>
                <w:rFonts w:ascii="宋体" w:cs="宋体"/>
              </w:rPr>
            </w:pPr>
            <w:r>
              <w:rPr>
                <w:rFonts w:ascii="宋体" w:cs="宋体"/>
              </w:rPr>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1077" w:type="dxa"/>
            <w:vAlign w:val="center"/>
            <w:vMerge w:val="continue"/>
            <w:textDirection w:val="lrTb"/>
            <w:noWrap/>
          </w:tcPr>
          <w:p>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widowControl/>
              <w:rPr>
                <w:rFonts w:ascii="宋体" w:cs="宋体"/>
              </w:rPr>
            </w:pPr>
            <w:r>
              <w:rPr>
                <w:rFonts w:hint="eastAsia" w:ascii="宋体" w:cs="宋体"/>
                <w:color w:val="000000"/>
              </w:rPr>
              <w:t xml:space="preserve">5</w:t>
            </w:r>
            <w:r/>
          </w:p>
        </w:tc>
        <w:tc>
          <w:tcPr>
            <w:tcBorders>
              <w:top w:val="single" w:color="auto" w:sz="4" w:space="0"/>
              <w:left w:val="single" w:color="auto" w:sz="4" w:space="0"/>
              <w:bottom w:val="single" w:color="auto" w:sz="4" w:space="0"/>
              <w:right w:val="single" w:color="auto" w:sz="4" w:space="0"/>
            </w:tcBorders>
            <w:tcW w:w="5624" w:type="dxa"/>
            <w:vAlign w:val="center"/>
            <w:textDirection w:val="lrTb"/>
            <w:noWrap/>
          </w:tcPr>
          <w:p>
            <w:pPr>
              <w:pStyle w:val="1087"/>
              <w:jc w:val="left"/>
              <w:spacing w:line="360" w:lineRule="auto"/>
              <w:rPr>
                <w:rFonts w:cs="宋体"/>
              </w:rPr>
            </w:pPr>
            <w:r>
              <w:rPr>
                <w:rFonts w:hint="eastAsia" w:cs="宋体"/>
              </w:rPr>
              <w:t xml:space="preserve">授权委托书（格式）（格式见招标文件第六章 投标文件格式）</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jc w:val="center"/>
              <w:spacing w:line="360" w:lineRule="auto"/>
              <w:rPr>
                <w:rFonts w:ascii="宋体" w:cs="宋体"/>
              </w:rPr>
            </w:pPr>
            <w:r>
              <w:rPr>
                <w:rFonts w:ascii="宋体" w:cs="宋体"/>
              </w:rPr>
            </w:r>
            <w:r/>
          </w:p>
        </w:tc>
      </w:tr>
      <w:tr>
        <w:trPr>
          <w:cantSplit/>
          <w:jc w:val="center"/>
          <w:trHeight w:val="726"/>
        </w:trPr>
        <w:tc>
          <w:tcPr>
            <w:tcBorders>
              <w:top w:val="single" w:color="auto" w:sz="4" w:space="0"/>
              <w:left w:val="single" w:color="auto" w:sz="4" w:space="0"/>
              <w:bottom w:val="single" w:color="auto" w:sz="4" w:space="0"/>
              <w:right w:val="single" w:color="auto" w:sz="4" w:space="0"/>
            </w:tcBorders>
            <w:tcW w:w="1077" w:type="dxa"/>
            <w:vAlign w:val="center"/>
            <w:vMerge w:val="continue"/>
            <w:textDirection w:val="lrTb"/>
            <w:noWrap/>
          </w:tcPr>
          <w:p>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widowControl/>
              <w:rPr>
                <w:rFonts w:ascii="宋体" w:cs="宋体"/>
              </w:rPr>
            </w:pPr>
            <w:r>
              <w:rPr>
                <w:rFonts w:hint="eastAsia" w:ascii="宋体" w:cs="宋体"/>
                <w:color w:val="000000"/>
              </w:rPr>
              <w:t xml:space="preserve">6</w:t>
            </w:r>
            <w:r/>
          </w:p>
        </w:tc>
        <w:tc>
          <w:tcPr>
            <w:tcBorders>
              <w:top w:val="single" w:color="auto" w:sz="4" w:space="0"/>
              <w:left w:val="single" w:color="auto" w:sz="4" w:space="0"/>
              <w:bottom w:val="single" w:color="auto" w:sz="4" w:space="0"/>
              <w:right w:val="single" w:color="auto" w:sz="4" w:space="0"/>
            </w:tcBorders>
            <w:tcW w:w="5624" w:type="dxa"/>
            <w:vAlign w:val="center"/>
            <w:textDirection w:val="lrTb"/>
            <w:noWrap/>
          </w:tcPr>
          <w:p>
            <w:pPr>
              <w:jc w:val="left"/>
              <w:spacing w:line="360" w:lineRule="auto"/>
              <w:rPr>
                <w:rFonts w:ascii="宋体" w:cs="宋体"/>
              </w:rPr>
            </w:pPr>
            <w:r>
              <w:rPr>
                <w:rFonts w:hint="eastAsia" w:ascii="宋体" w:cs="宋体"/>
              </w:rPr>
              <w:t xml:space="preserve">偏离表（格式）（格式见招标文件第六章 投标文件格式）</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jc w:val="center"/>
              <w:spacing w:line="360" w:lineRule="auto"/>
              <w:rPr>
                <w:rFonts w:ascii="宋体" w:cs="宋体"/>
              </w:rPr>
            </w:pPr>
            <w:r>
              <w:rPr>
                <w:rFonts w:ascii="宋体" w:cs="宋体"/>
              </w:rPr>
            </w:r>
            <w:r/>
          </w:p>
        </w:tc>
      </w:tr>
      <w:tr>
        <w:trPr>
          <w:cantSplit/>
          <w:jc w:val="center"/>
          <w:trHeight w:val="538"/>
        </w:trPr>
        <w:tc>
          <w:tcPr>
            <w:tcBorders>
              <w:top w:val="single" w:color="auto" w:sz="4" w:space="0"/>
              <w:left w:val="single" w:color="auto" w:sz="4" w:space="0"/>
              <w:bottom w:val="single" w:color="auto" w:sz="4" w:space="0"/>
              <w:right w:val="single" w:color="auto" w:sz="4" w:space="0"/>
            </w:tcBorders>
            <w:tcW w:w="1077" w:type="dxa"/>
            <w:vAlign w:val="center"/>
            <w:vMerge w:val="continue"/>
            <w:textDirection w:val="lrTb"/>
            <w:noWrap/>
          </w:tcPr>
          <w:p>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widowControl/>
              <w:rPr>
                <w:rFonts w:ascii="宋体" w:cs="宋体"/>
              </w:rPr>
            </w:pPr>
            <w:r>
              <w:rPr>
                <w:rFonts w:hint="eastAsia" w:ascii="宋体" w:cs="宋体"/>
                <w:color w:val="000000"/>
              </w:rPr>
              <w:t xml:space="preserve">7</w:t>
            </w:r>
            <w:r/>
          </w:p>
        </w:tc>
        <w:tc>
          <w:tcPr>
            <w:tcBorders>
              <w:top w:val="single" w:color="auto" w:sz="4" w:space="0"/>
              <w:left w:val="single" w:color="auto" w:sz="4" w:space="0"/>
              <w:bottom w:val="single" w:color="auto" w:sz="4" w:space="0"/>
              <w:right w:val="single" w:color="auto" w:sz="4" w:space="0"/>
            </w:tcBorders>
            <w:tcW w:w="5624" w:type="dxa"/>
            <w:vAlign w:val="center"/>
            <w:textDirection w:val="lrTb"/>
            <w:noWrap/>
          </w:tcPr>
          <w:p>
            <w:pPr>
              <w:jc w:val="left"/>
              <w:spacing w:line="360" w:lineRule="auto"/>
              <w:rPr>
                <w:rFonts w:ascii="宋体" w:cs="宋体"/>
              </w:rPr>
            </w:pPr>
            <w:r>
              <w:rPr>
                <w:rFonts w:hint="eastAsia" w:ascii="宋体" w:cs="宋体"/>
              </w:rPr>
              <w:t xml:space="preserve">服务内容（格式见招标文件第六章 投标文件格式）</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jc w:val="center"/>
              <w:spacing w:line="360" w:lineRule="auto"/>
              <w:rPr>
                <w:rFonts w:ascii="宋体" w:cs="宋体"/>
              </w:rPr>
            </w:pPr>
            <w:r>
              <w:rPr>
                <w:rFonts w:ascii="宋体" w:cs="宋体"/>
              </w:rPr>
            </w:r>
            <w:r/>
          </w:p>
        </w:tc>
      </w:tr>
      <w:tr>
        <w:trPr>
          <w:cantSplit/>
          <w:jc w:val="center"/>
          <w:trHeight w:val="538"/>
        </w:trPr>
        <w:tc>
          <w:tcPr>
            <w:tcBorders>
              <w:top w:val="single" w:color="auto" w:sz="4" w:space="0"/>
              <w:left w:val="single" w:color="auto" w:sz="4" w:space="0"/>
              <w:bottom w:val="single" w:color="auto" w:sz="4" w:space="0"/>
              <w:right w:val="single" w:color="auto" w:sz="4" w:space="0"/>
            </w:tcBorders>
            <w:tcW w:w="1077" w:type="dxa"/>
            <w:vAlign w:val="center"/>
            <w:vMerge w:val="continue"/>
            <w:textDirection w:val="lrTb"/>
            <w:noWrap/>
          </w:tcPr>
          <w:p>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widowControl/>
              <w:rPr>
                <w:rFonts w:ascii="宋体" w:cs="宋体"/>
                <w:color w:val="000000"/>
              </w:rPr>
            </w:pPr>
            <w:r>
              <w:rPr>
                <w:rFonts w:hint="eastAsia" w:ascii="宋体" w:cs="宋体"/>
                <w:color w:val="000000"/>
              </w:rPr>
              <w:t xml:space="preserve">8</w:t>
            </w:r>
            <w:r/>
          </w:p>
        </w:tc>
        <w:tc>
          <w:tcPr>
            <w:tcBorders>
              <w:top w:val="single" w:color="auto" w:sz="4" w:space="0"/>
              <w:left w:val="single" w:color="auto" w:sz="4" w:space="0"/>
              <w:bottom w:val="single" w:color="auto" w:sz="4" w:space="0"/>
              <w:right w:val="single" w:color="auto" w:sz="4" w:space="0"/>
            </w:tcBorders>
            <w:tcW w:w="5624" w:type="dxa"/>
            <w:vAlign w:val="center"/>
            <w:textDirection w:val="lrTb"/>
            <w:noWrap/>
          </w:tcPr>
          <w:p>
            <w:pPr>
              <w:jc w:val="left"/>
              <w:spacing w:line="360" w:lineRule="auto"/>
              <w:rPr>
                <w:rFonts w:ascii="宋体" w:cs="宋体"/>
              </w:rPr>
            </w:pPr>
            <w:r>
              <w:rPr>
                <w:rFonts w:hint="eastAsia" w:ascii="宋体" w:cs="宋体"/>
              </w:rPr>
              <w:t xml:space="preserve">拟投入本项目的项目主要负责人情况表（格式见招标文件第六章 投标文件格式）</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jc w:val="center"/>
              <w:spacing w:line="360" w:lineRule="auto"/>
              <w:rPr>
                <w:rFonts w:ascii="宋体" w:cs="宋体"/>
              </w:rPr>
            </w:pPr>
            <w:r>
              <w:rPr>
                <w:rFonts w:ascii="宋体" w:cs="宋体"/>
              </w:rPr>
            </w:r>
            <w:r/>
          </w:p>
        </w:tc>
      </w:tr>
      <w:tr>
        <w:trPr>
          <w:cantSplit/>
          <w:jc w:val="center"/>
          <w:trHeight w:val="538"/>
        </w:trPr>
        <w:tc>
          <w:tcPr>
            <w:tcBorders>
              <w:top w:val="single" w:color="auto" w:sz="4" w:space="0"/>
              <w:left w:val="single" w:color="auto" w:sz="4" w:space="0"/>
              <w:bottom w:val="single" w:color="auto" w:sz="4" w:space="0"/>
              <w:right w:val="single" w:color="auto" w:sz="4" w:space="0"/>
            </w:tcBorders>
            <w:tcW w:w="1077" w:type="dxa"/>
            <w:vAlign w:val="center"/>
            <w:vMerge w:val="continue"/>
            <w:textDirection w:val="lrTb"/>
            <w:noWrap/>
          </w:tcPr>
          <w:p>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widowControl/>
              <w:rPr>
                <w:rFonts w:ascii="宋体" w:cs="宋体"/>
                <w:color w:val="000000"/>
              </w:rPr>
            </w:pPr>
            <w:r>
              <w:rPr>
                <w:rFonts w:hint="eastAsia" w:ascii="宋体" w:cs="宋体"/>
                <w:color w:val="000000"/>
              </w:rPr>
              <w:t xml:space="preserve">9</w:t>
            </w:r>
            <w:r/>
          </w:p>
        </w:tc>
        <w:tc>
          <w:tcPr>
            <w:tcBorders>
              <w:top w:val="single" w:color="auto" w:sz="4" w:space="0"/>
              <w:left w:val="single" w:color="auto" w:sz="4" w:space="0"/>
              <w:bottom w:val="single" w:color="auto" w:sz="4" w:space="0"/>
              <w:right w:val="single" w:color="auto" w:sz="4" w:space="0"/>
            </w:tcBorders>
            <w:tcW w:w="5624" w:type="dxa"/>
            <w:vAlign w:val="center"/>
            <w:textDirection w:val="lrTb"/>
            <w:noWrap/>
          </w:tcPr>
          <w:p>
            <w:pPr>
              <w:jc w:val="left"/>
              <w:spacing w:line="360" w:lineRule="auto"/>
              <w:rPr>
                <w:rFonts w:ascii="宋体" w:cs="宋体"/>
              </w:rPr>
            </w:pPr>
            <w:r>
              <w:rPr>
                <w:rFonts w:hint="eastAsia" w:ascii="宋体" w:cs="宋体"/>
              </w:rPr>
              <w:t xml:space="preserve">拟投入本项目人员一览表（格式见招标文件第六章 投标文件格式）</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jc w:val="center"/>
              <w:spacing w:line="360" w:lineRule="auto"/>
              <w:rPr>
                <w:rFonts w:ascii="宋体" w:cs="宋体"/>
              </w:rPr>
            </w:pPr>
            <w:r>
              <w:rPr>
                <w:rFonts w:ascii="宋体" w:cs="宋体"/>
              </w:rPr>
            </w:r>
            <w:r/>
          </w:p>
        </w:tc>
      </w:tr>
      <w:tr>
        <w:trPr>
          <w:cantSplit/>
          <w:jc w:val="center"/>
          <w:trHeight w:val="538"/>
        </w:trPr>
        <w:tc>
          <w:tcPr>
            <w:tcBorders>
              <w:top w:val="single" w:color="auto" w:sz="4" w:space="0"/>
              <w:left w:val="single" w:color="auto" w:sz="4" w:space="0"/>
              <w:bottom w:val="single" w:color="auto" w:sz="4" w:space="0"/>
              <w:right w:val="single" w:color="auto" w:sz="4" w:space="0"/>
            </w:tcBorders>
            <w:tcW w:w="1077" w:type="dxa"/>
            <w:vAlign w:val="center"/>
            <w:vMerge w:val="continue"/>
            <w:textDirection w:val="lrTb"/>
            <w:noWrap/>
          </w:tcPr>
          <w:p>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widowControl/>
              <w:rPr>
                <w:rFonts w:ascii="宋体" w:cs="宋体"/>
                <w:color w:val="000000"/>
              </w:rPr>
            </w:pPr>
            <w:r>
              <w:rPr>
                <w:rFonts w:hint="eastAsia" w:ascii="宋体" w:cs="宋体"/>
                <w:color w:val="000000"/>
              </w:rPr>
              <w:t xml:space="preserve">10</w:t>
            </w:r>
            <w:r/>
          </w:p>
        </w:tc>
        <w:tc>
          <w:tcPr>
            <w:tcBorders>
              <w:top w:val="single" w:color="auto" w:sz="4" w:space="0"/>
              <w:left w:val="single" w:color="auto" w:sz="4" w:space="0"/>
              <w:bottom w:val="single" w:color="auto" w:sz="4" w:space="0"/>
              <w:right w:val="single" w:color="auto" w:sz="4" w:space="0"/>
            </w:tcBorders>
            <w:tcW w:w="5624" w:type="dxa"/>
            <w:vAlign w:val="center"/>
            <w:textDirection w:val="lrTb"/>
            <w:noWrap/>
          </w:tcPr>
          <w:p>
            <w:pPr>
              <w:jc w:val="left"/>
              <w:spacing w:line="360" w:lineRule="auto"/>
              <w:rPr>
                <w:rFonts w:ascii="宋体" w:cs="宋体"/>
              </w:rPr>
            </w:pPr>
            <w:r>
              <w:rPr>
                <w:rFonts w:hint="eastAsia" w:ascii="宋体" w:cs="宋体"/>
              </w:rPr>
              <w:t xml:space="preserve">类似项目业绩（格式见招标文件第六章 投标文件格式）</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jc w:val="center"/>
              <w:spacing w:line="360" w:lineRule="auto"/>
              <w:rPr>
                <w:rFonts w:ascii="宋体" w:cs="宋体"/>
              </w:rPr>
            </w:pPr>
            <w:r>
              <w:rPr>
                <w:rFonts w:ascii="宋体" w:cs="宋体"/>
              </w:rPr>
            </w:r>
            <w:r/>
          </w:p>
        </w:tc>
      </w:tr>
      <w:tr>
        <w:trPr>
          <w:cantSplit/>
          <w:jc w:val="center"/>
          <w:trHeight w:val="372"/>
        </w:trPr>
        <w:tc>
          <w:tcPr>
            <w:tcBorders>
              <w:top w:val="single" w:color="auto" w:sz="4" w:space="0"/>
              <w:left w:val="single" w:color="auto" w:sz="4" w:space="0"/>
              <w:bottom w:val="single" w:color="auto" w:sz="4" w:space="0"/>
              <w:right w:val="single" w:color="auto" w:sz="4" w:space="0"/>
            </w:tcBorders>
            <w:tcW w:w="1077" w:type="dxa"/>
            <w:vAlign w:val="center"/>
            <w:vMerge w:val="continue"/>
            <w:textDirection w:val="lrTb"/>
            <w:noWrap/>
          </w:tcPr>
          <w:p>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widowControl/>
              <w:rPr>
                <w:rFonts w:ascii="宋体" w:cs="宋体"/>
              </w:rPr>
            </w:pPr>
            <w:r>
              <w:rPr>
                <w:rFonts w:hint="eastAsia" w:ascii="宋体" w:cs="宋体"/>
                <w:color w:val="000000"/>
              </w:rPr>
              <w:t xml:space="preserve">11</w:t>
            </w:r>
            <w:r/>
          </w:p>
        </w:tc>
        <w:tc>
          <w:tcPr>
            <w:tcBorders>
              <w:top w:val="single" w:color="auto" w:sz="4" w:space="0"/>
              <w:left w:val="single" w:color="auto" w:sz="4" w:space="0"/>
              <w:bottom w:val="single" w:color="auto" w:sz="4" w:space="0"/>
              <w:right w:val="single" w:color="auto" w:sz="4" w:space="0"/>
            </w:tcBorders>
            <w:tcW w:w="5624" w:type="dxa"/>
            <w:vAlign w:val="center"/>
            <w:textDirection w:val="lrTb"/>
            <w:noWrap/>
          </w:tcPr>
          <w:p>
            <w:pPr>
              <w:jc w:val="left"/>
              <w:spacing w:line="360" w:lineRule="auto"/>
              <w:rPr>
                <w:rFonts w:ascii="宋体" w:cs="宋体"/>
              </w:rPr>
            </w:pPr>
            <w:r>
              <w:rPr>
                <w:rFonts w:hint="eastAsia" w:ascii="宋体" w:cs="宋体"/>
              </w:rPr>
              <w:t xml:space="preserve">投标人资格声明函（格式见招标文件第六章 投标文件格式）</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jc w:val="center"/>
              <w:spacing w:line="360" w:lineRule="auto"/>
              <w:rPr>
                <w:rFonts w:ascii="宋体" w:cs="宋体"/>
              </w:rPr>
            </w:pPr>
            <w:r>
              <w:rPr>
                <w:rFonts w:ascii="宋体" w:cs="宋体"/>
              </w:rPr>
            </w:r>
            <w:r/>
          </w:p>
        </w:tc>
      </w:tr>
      <w:tr>
        <w:trPr>
          <w:cantSplit/>
          <w:jc w:val="center"/>
          <w:trHeight w:val="372"/>
        </w:trPr>
        <w:tc>
          <w:tcPr>
            <w:tcBorders>
              <w:top w:val="single" w:color="auto" w:sz="4" w:space="0"/>
              <w:left w:val="single" w:color="auto" w:sz="4" w:space="0"/>
              <w:bottom w:val="single" w:color="auto" w:sz="4" w:space="0"/>
              <w:right w:val="single" w:color="auto" w:sz="4" w:space="0"/>
            </w:tcBorders>
            <w:tcW w:w="1077" w:type="dxa"/>
            <w:vAlign w:val="center"/>
            <w:vMerge w:val="continue"/>
            <w:textDirection w:val="lrTb"/>
            <w:noWrap/>
          </w:tcPr>
          <w:p>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widowControl/>
              <w:rPr>
                <w:rFonts w:ascii="宋体" w:cs="宋体"/>
                <w:color w:val="000000"/>
              </w:rPr>
            </w:pPr>
            <w:r>
              <w:rPr>
                <w:rFonts w:hint="eastAsia" w:ascii="宋体" w:cs="宋体"/>
                <w:color w:val="000000"/>
              </w:rPr>
              <w:t xml:space="preserve">12</w:t>
            </w:r>
            <w:r/>
          </w:p>
        </w:tc>
        <w:tc>
          <w:tcPr>
            <w:tcBorders>
              <w:top w:val="single" w:color="auto" w:sz="4" w:space="0"/>
              <w:left w:val="single" w:color="auto" w:sz="4" w:space="0"/>
              <w:bottom w:val="single" w:color="auto" w:sz="4" w:space="0"/>
              <w:right w:val="single" w:color="auto" w:sz="4" w:space="0"/>
            </w:tcBorders>
            <w:tcW w:w="5624" w:type="dxa"/>
            <w:vAlign w:val="center"/>
            <w:textDirection w:val="lrTb"/>
            <w:noWrap/>
          </w:tcPr>
          <w:p>
            <w:pPr>
              <w:jc w:val="left"/>
              <w:spacing w:line="360" w:lineRule="auto"/>
              <w:rPr>
                <w:rFonts w:ascii="宋体" w:cs="宋体"/>
              </w:rPr>
            </w:pPr>
            <w:r>
              <w:rPr>
                <w:rFonts w:hint="eastAsia" w:ascii="宋体" w:cs="宋体"/>
              </w:rPr>
              <w:t xml:space="preserve">具有独立承担民事责任的能力（格式见招标文件第六章 投标文件格式）</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jc w:val="center"/>
              <w:spacing w:line="360" w:lineRule="auto"/>
              <w:rPr>
                <w:rFonts w:ascii="宋体" w:cs="宋体"/>
              </w:rPr>
            </w:pPr>
            <w:r>
              <w:rPr>
                <w:rFonts w:ascii="宋体" w:cs="宋体"/>
              </w:rPr>
            </w:r>
            <w:r/>
          </w:p>
        </w:tc>
      </w:tr>
      <w:tr>
        <w:trPr>
          <w:cantSplit/>
          <w:jc w:val="center"/>
          <w:trHeight w:val="372"/>
        </w:trPr>
        <w:tc>
          <w:tcPr>
            <w:tcBorders>
              <w:top w:val="single" w:color="auto" w:sz="4" w:space="0"/>
              <w:left w:val="single" w:color="auto" w:sz="4" w:space="0"/>
              <w:bottom w:val="single" w:color="auto" w:sz="4" w:space="0"/>
              <w:right w:val="single" w:color="auto" w:sz="4" w:space="0"/>
            </w:tcBorders>
            <w:tcW w:w="1077" w:type="dxa"/>
            <w:vAlign w:val="center"/>
            <w:vMerge w:val="continue"/>
            <w:textDirection w:val="lrTb"/>
            <w:noWrap/>
          </w:tcPr>
          <w:p>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widowControl/>
              <w:rPr>
                <w:rFonts w:ascii="宋体" w:cs="宋体"/>
                <w:color w:val="000000"/>
              </w:rPr>
            </w:pPr>
            <w:r>
              <w:rPr>
                <w:rFonts w:hint="eastAsia" w:ascii="宋体" w:cs="宋体"/>
                <w:color w:val="000000"/>
              </w:rPr>
              <w:t xml:space="preserve">13</w:t>
            </w:r>
            <w:r/>
          </w:p>
        </w:tc>
        <w:tc>
          <w:tcPr>
            <w:tcBorders>
              <w:top w:val="single" w:color="auto" w:sz="4" w:space="0"/>
              <w:left w:val="single" w:color="auto" w:sz="4" w:space="0"/>
              <w:bottom w:val="single" w:color="auto" w:sz="4" w:space="0"/>
              <w:right w:val="single" w:color="auto" w:sz="4" w:space="0"/>
            </w:tcBorders>
            <w:tcW w:w="5624" w:type="dxa"/>
            <w:vAlign w:val="center"/>
            <w:textDirection w:val="lrTb"/>
            <w:noWrap/>
          </w:tcPr>
          <w:p>
            <w:pPr>
              <w:jc w:val="left"/>
              <w:spacing w:line="360" w:lineRule="auto"/>
              <w:rPr>
                <w:rFonts w:ascii="宋体" w:cs="宋体"/>
              </w:rPr>
            </w:pPr>
            <w:r>
              <w:rPr>
                <w:rFonts w:hint="eastAsia" w:ascii="宋体" w:cs="宋体"/>
              </w:rPr>
              <w:t xml:space="preserve">依法缴纳税收的证明材料（格式见招标文件第六章 投标文件格式）</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jc w:val="center"/>
              <w:spacing w:line="360" w:lineRule="auto"/>
              <w:rPr>
                <w:rFonts w:ascii="宋体" w:cs="宋体"/>
              </w:rPr>
            </w:pPr>
            <w:r>
              <w:rPr>
                <w:rFonts w:ascii="宋体" w:cs="宋体"/>
              </w:rPr>
            </w:r>
            <w:r/>
          </w:p>
        </w:tc>
      </w:tr>
      <w:tr>
        <w:trPr>
          <w:cantSplit/>
          <w:jc w:val="center"/>
          <w:trHeight w:val="372"/>
        </w:trPr>
        <w:tc>
          <w:tcPr>
            <w:tcBorders>
              <w:top w:val="single" w:color="auto" w:sz="4" w:space="0"/>
              <w:left w:val="single" w:color="auto" w:sz="4" w:space="0"/>
              <w:bottom w:val="single" w:color="auto" w:sz="4" w:space="0"/>
              <w:right w:val="single" w:color="auto" w:sz="4" w:space="0"/>
            </w:tcBorders>
            <w:tcW w:w="1077" w:type="dxa"/>
            <w:vAlign w:val="center"/>
            <w:vMerge w:val="continue"/>
            <w:textDirection w:val="lrTb"/>
            <w:noWrap/>
          </w:tcPr>
          <w:p>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widowControl/>
              <w:rPr>
                <w:rFonts w:ascii="宋体" w:cs="宋体"/>
              </w:rPr>
            </w:pPr>
            <w:r>
              <w:rPr>
                <w:rFonts w:hint="eastAsia" w:ascii="宋体" w:cs="宋体"/>
                <w:color w:val="000000"/>
              </w:rPr>
              <w:t xml:space="preserve">14</w:t>
            </w:r>
            <w:r/>
          </w:p>
        </w:tc>
        <w:tc>
          <w:tcPr>
            <w:tcBorders>
              <w:top w:val="single" w:color="auto" w:sz="4" w:space="0"/>
              <w:left w:val="single" w:color="auto" w:sz="4" w:space="0"/>
              <w:bottom w:val="single" w:color="auto" w:sz="4" w:space="0"/>
              <w:right w:val="single" w:color="auto" w:sz="4" w:space="0"/>
            </w:tcBorders>
            <w:tcW w:w="5624" w:type="dxa"/>
            <w:vAlign w:val="center"/>
            <w:textDirection w:val="lrTb"/>
            <w:noWrap/>
          </w:tcPr>
          <w:p>
            <w:pPr>
              <w:jc w:val="left"/>
              <w:spacing w:line="360" w:lineRule="auto"/>
              <w:rPr>
                <w:rFonts w:ascii="宋体" w:cs="宋体"/>
              </w:rPr>
            </w:pPr>
            <w:r>
              <w:rPr>
                <w:rFonts w:hint="eastAsia" w:ascii="宋体" w:cs="宋体"/>
              </w:rPr>
              <w:t xml:space="preserve">依法缴纳社会保障资金的证明材料（格式见招标文件第六章 投标文件格式）</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jc w:val="center"/>
              <w:spacing w:line="360" w:lineRule="auto"/>
              <w:rPr>
                <w:rFonts w:ascii="宋体" w:cs="宋体"/>
              </w:rPr>
            </w:pPr>
            <w:r>
              <w:rPr>
                <w:rFonts w:ascii="宋体" w:cs="宋体"/>
              </w:rPr>
            </w:r>
            <w:r/>
          </w:p>
        </w:tc>
      </w:tr>
      <w:tr>
        <w:trPr>
          <w:cantSplit/>
          <w:jc w:val="center"/>
          <w:trHeight w:val="372"/>
        </w:trPr>
        <w:tc>
          <w:tcPr>
            <w:tcBorders>
              <w:top w:val="single" w:color="auto" w:sz="4" w:space="0"/>
              <w:left w:val="single" w:color="auto" w:sz="4" w:space="0"/>
              <w:bottom w:val="single" w:color="auto" w:sz="4" w:space="0"/>
              <w:right w:val="single" w:color="auto" w:sz="4" w:space="0"/>
            </w:tcBorders>
            <w:tcW w:w="1077" w:type="dxa"/>
            <w:vAlign w:val="center"/>
            <w:vMerge w:val="continue"/>
            <w:textDirection w:val="lrTb"/>
            <w:noWrap/>
          </w:tcPr>
          <w:p>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widowControl/>
              <w:rPr>
                <w:rFonts w:ascii="宋体" w:cs="宋体"/>
              </w:rPr>
            </w:pPr>
            <w:r>
              <w:rPr>
                <w:rFonts w:hint="eastAsia" w:ascii="宋体" w:cs="宋体"/>
                <w:color w:val="000000"/>
              </w:rPr>
              <w:t xml:space="preserve">15</w:t>
            </w:r>
            <w:r/>
          </w:p>
        </w:tc>
        <w:tc>
          <w:tcPr>
            <w:tcBorders>
              <w:top w:val="single" w:color="auto" w:sz="4" w:space="0"/>
              <w:left w:val="single" w:color="auto" w:sz="4" w:space="0"/>
              <w:bottom w:val="single" w:color="auto" w:sz="4" w:space="0"/>
              <w:right w:val="single" w:color="auto" w:sz="4" w:space="0"/>
            </w:tcBorders>
            <w:tcW w:w="5624" w:type="dxa"/>
            <w:vAlign w:val="center"/>
            <w:textDirection w:val="lrTb"/>
            <w:noWrap/>
          </w:tcPr>
          <w:p>
            <w:pPr>
              <w:jc w:val="left"/>
              <w:spacing w:line="360" w:lineRule="auto"/>
              <w:rPr>
                <w:rFonts w:ascii="宋体" w:cs="宋体"/>
              </w:rPr>
            </w:pPr>
            <w:r>
              <w:rPr>
                <w:rFonts w:hint="eastAsia" w:ascii="宋体" w:cs="宋体"/>
              </w:rPr>
              <w:t xml:space="preserve">具有良好的商业信誉和健全的财务会计制度（格式见招标文件第六章 投标文件格式）</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jc w:val="center"/>
              <w:spacing w:line="360" w:lineRule="auto"/>
              <w:rPr>
                <w:rFonts w:ascii="宋体" w:cs="宋体"/>
              </w:rPr>
            </w:pPr>
            <w:r>
              <w:rPr>
                <w:rFonts w:ascii="宋体" w:cs="宋体"/>
              </w:rPr>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1077" w:type="dxa"/>
            <w:vAlign w:val="center"/>
            <w:vMerge w:val="continue"/>
            <w:textDirection w:val="lrTb"/>
            <w:noWrap/>
          </w:tcPr>
          <w:p>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widowControl/>
              <w:rPr>
                <w:rFonts w:ascii="宋体" w:cs="宋体"/>
                <w:color w:val="000000"/>
              </w:rPr>
            </w:pPr>
            <w:r>
              <w:rPr>
                <w:rFonts w:hint="eastAsia" w:ascii="宋体" w:cs="宋体"/>
                <w:color w:val="000000"/>
              </w:rPr>
              <w:t xml:space="preserve">16</w:t>
            </w:r>
            <w:r/>
          </w:p>
        </w:tc>
        <w:tc>
          <w:tcPr>
            <w:tcBorders>
              <w:top w:val="single" w:color="auto" w:sz="4" w:space="0"/>
              <w:left w:val="single" w:color="auto" w:sz="4" w:space="0"/>
              <w:bottom w:val="single" w:color="auto" w:sz="4" w:space="0"/>
              <w:right w:val="single" w:color="auto" w:sz="4" w:space="0"/>
            </w:tcBorders>
            <w:tcW w:w="5624" w:type="dxa"/>
            <w:vAlign w:val="center"/>
            <w:textDirection w:val="lrTb"/>
            <w:noWrap/>
          </w:tcPr>
          <w:p>
            <w:pPr>
              <w:jc w:val="left"/>
              <w:spacing w:line="360" w:lineRule="auto"/>
              <w:rPr>
                <w:rFonts w:ascii="宋体" w:cs="宋体"/>
              </w:rPr>
            </w:pPr>
            <w:r>
              <w:rPr>
                <w:rFonts w:hint="eastAsia" w:ascii="宋体" w:cs="宋体"/>
              </w:rPr>
              <w:t xml:space="preserve">参加政府采购活动前3年内在经营活动中没有重大违法记录的书面声明（格式）（格式见招标文件第六章 投标文件格式）</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jc w:val="center"/>
              <w:spacing w:line="360" w:lineRule="auto"/>
              <w:rPr>
                <w:rFonts w:ascii="宋体" w:cs="宋体"/>
              </w:rPr>
            </w:pPr>
            <w:r>
              <w:rPr>
                <w:rFonts w:ascii="宋体" w:cs="宋体"/>
              </w:rPr>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1077" w:type="dxa"/>
            <w:vAlign w:val="center"/>
            <w:vMerge w:val="continue"/>
            <w:textDirection w:val="lrTb"/>
            <w:noWrap/>
          </w:tcPr>
          <w:p>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widowControl/>
              <w:rPr>
                <w:rFonts w:ascii="宋体" w:cs="宋体"/>
              </w:rPr>
            </w:pPr>
            <w:r>
              <w:rPr>
                <w:rFonts w:hint="eastAsia" w:ascii="宋体" w:cs="宋体"/>
                <w:color w:val="000000"/>
              </w:rPr>
              <w:t xml:space="preserve">17</w:t>
            </w:r>
            <w:r/>
          </w:p>
        </w:tc>
        <w:tc>
          <w:tcPr>
            <w:tcBorders>
              <w:top w:val="single" w:color="auto" w:sz="4" w:space="0"/>
              <w:left w:val="single" w:color="auto" w:sz="4" w:space="0"/>
              <w:bottom w:val="single" w:color="auto" w:sz="4" w:space="0"/>
              <w:right w:val="single" w:color="auto" w:sz="4" w:space="0"/>
            </w:tcBorders>
            <w:tcW w:w="5624" w:type="dxa"/>
            <w:vAlign w:val="center"/>
            <w:textDirection w:val="lrTb"/>
            <w:noWrap/>
          </w:tcPr>
          <w:p>
            <w:pPr>
              <w:jc w:val="left"/>
              <w:spacing w:line="360" w:lineRule="auto"/>
              <w:rPr>
                <w:rFonts w:ascii="宋体" w:cs="宋体"/>
              </w:rPr>
            </w:pPr>
            <w:r>
              <w:rPr>
                <w:rFonts w:hint="eastAsia" w:ascii="宋体" w:cs="宋体"/>
              </w:rPr>
              <w:t xml:space="preserve">具有履行合同所必需的设备和专业技术能力（格式见招标文件第六章 投标文件格式）</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jc w:val="center"/>
              <w:spacing w:line="360" w:lineRule="auto"/>
              <w:rPr>
                <w:rFonts w:ascii="宋体" w:cs="宋体"/>
              </w:rPr>
            </w:pPr>
            <w:r>
              <w:rPr>
                <w:rFonts w:ascii="宋体" w:cs="宋体"/>
              </w:rPr>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1077" w:type="dxa"/>
            <w:vAlign w:val="center"/>
            <w:vMerge w:val="continue"/>
            <w:textDirection w:val="lrTb"/>
            <w:noWrap/>
          </w:tcPr>
          <w:p>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widowControl/>
              <w:rPr>
                <w:rFonts w:hint="default" w:ascii="宋体" w:eastAsia="宋体" w:cs="宋体"/>
                <w:color w:val="000000"/>
                <w:lang w:val="en-US" w:eastAsia="zh-CN"/>
              </w:rPr>
            </w:pPr>
            <w:r>
              <w:rPr>
                <w:rFonts w:hint="eastAsia" w:ascii="宋体" w:cs="宋体"/>
                <w:color w:val="000000"/>
                <w:lang w:val="en-US" w:eastAsia="zh-CN"/>
              </w:rPr>
              <w:t xml:space="preserve">18</w:t>
            </w:r>
            <w:r/>
          </w:p>
        </w:tc>
        <w:tc>
          <w:tcPr>
            <w:tcBorders>
              <w:top w:val="single" w:color="auto" w:sz="4" w:space="0"/>
              <w:left w:val="single" w:color="auto" w:sz="4" w:space="0"/>
              <w:bottom w:val="single" w:color="auto" w:sz="4" w:space="0"/>
              <w:right w:val="single" w:color="auto" w:sz="4" w:space="0"/>
            </w:tcBorders>
            <w:tcW w:w="5624" w:type="dxa"/>
            <w:vAlign w:val="center"/>
            <w:textDirection w:val="lrTb"/>
            <w:noWrap/>
          </w:tcPr>
          <w:p>
            <w:pPr>
              <w:jc w:val="left"/>
              <w:spacing w:line="360" w:lineRule="auto"/>
              <w:rPr>
                <w:rFonts w:hint="eastAsia" w:ascii="宋体" w:cs="宋体"/>
              </w:rPr>
            </w:pPr>
            <w:r>
              <w:rPr>
                <w:rFonts w:hint="eastAsia" w:ascii="宋体" w:hAnsi="宋体" w:cs="宋体"/>
              </w:rPr>
              <w:t xml:space="preserve">南京市政府采购供应商信用记录表暨信用承诺书</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jc w:val="center"/>
              <w:spacing w:line="360" w:lineRule="auto"/>
              <w:rPr>
                <w:rFonts w:ascii="宋体" w:cs="宋体"/>
              </w:rPr>
            </w:pPr>
            <w:r>
              <w:rPr>
                <w:rFonts w:ascii="宋体" w:cs="宋体"/>
              </w:rPr>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1077" w:type="dxa"/>
            <w:vAlign w:val="center"/>
            <w:vMerge w:val="continue"/>
            <w:textDirection w:val="lrTb"/>
            <w:noWrap/>
          </w:tcPr>
          <w:p>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widowControl/>
              <w:rPr>
                <w:rFonts w:hint="default" w:ascii="宋体" w:eastAsia="宋体" w:cs="宋体"/>
                <w:lang w:val="en-US" w:eastAsia="zh-CN"/>
              </w:rPr>
            </w:pPr>
            <w:r>
              <w:rPr>
                <w:rFonts w:hint="eastAsia" w:ascii="宋体" w:cs="宋体"/>
                <w:color w:val="000000"/>
                <w:lang w:val="en-US" w:eastAsia="zh-CN"/>
              </w:rPr>
              <w:t xml:space="preserve">19</w:t>
            </w:r>
            <w:r/>
          </w:p>
        </w:tc>
        <w:tc>
          <w:tcPr>
            <w:tcBorders>
              <w:top w:val="single" w:color="auto" w:sz="4" w:space="0"/>
              <w:left w:val="single" w:color="auto" w:sz="4" w:space="0"/>
              <w:bottom w:val="single" w:color="auto" w:sz="4" w:space="0"/>
              <w:right w:val="single" w:color="auto" w:sz="4" w:space="0"/>
            </w:tcBorders>
            <w:tcW w:w="5624" w:type="dxa"/>
            <w:vAlign w:val="center"/>
            <w:textDirection w:val="lrTb"/>
            <w:noWrap/>
          </w:tcPr>
          <w:p>
            <w:pPr>
              <w:jc w:val="left"/>
              <w:spacing w:line="360" w:lineRule="auto"/>
              <w:rPr>
                <w:rFonts w:ascii="宋体" w:cs="宋体"/>
              </w:rPr>
            </w:pPr>
            <w:r>
              <w:rPr>
                <w:rFonts w:hint="eastAsia" w:ascii="宋体" w:cs="宋体"/>
              </w:rPr>
              <w:t xml:space="preserve">企业声明函（格式）（格式见招标文件第六章 投标文件格式附件）</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jc w:val="center"/>
              <w:spacing w:line="360" w:lineRule="auto"/>
              <w:rPr>
                <w:rFonts w:ascii="宋体" w:cs="宋体"/>
              </w:rPr>
            </w:pPr>
            <w:r>
              <w:rPr>
                <w:rFonts w:ascii="宋体" w:cs="宋体"/>
              </w:rPr>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1077" w:type="dxa"/>
            <w:vAlign w:val="center"/>
            <w:vMerge w:val="continue"/>
            <w:textDirection w:val="lrTb"/>
            <w:noWrap/>
          </w:tcPr>
          <w:p>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widowControl/>
              <w:rPr>
                <w:rFonts w:hint="default" w:ascii="宋体" w:eastAsia="宋体" w:cs="宋体"/>
                <w:color w:val="000000"/>
                <w:lang w:val="en-US" w:eastAsia="zh-CN"/>
              </w:rPr>
            </w:pPr>
            <w:r>
              <w:rPr>
                <w:rFonts w:hint="eastAsia" w:ascii="宋体" w:cs="宋体"/>
                <w:color w:val="000000"/>
                <w:lang w:val="en-US" w:eastAsia="zh-CN"/>
              </w:rPr>
              <w:t xml:space="preserve">20</w:t>
            </w:r>
            <w:r/>
          </w:p>
        </w:tc>
        <w:tc>
          <w:tcPr>
            <w:tcBorders>
              <w:top w:val="single" w:color="auto" w:sz="4" w:space="0"/>
              <w:left w:val="single" w:color="auto" w:sz="4" w:space="0"/>
              <w:bottom w:val="single" w:color="auto" w:sz="4" w:space="0"/>
              <w:right w:val="single" w:color="auto" w:sz="4" w:space="0"/>
            </w:tcBorders>
            <w:tcW w:w="5624" w:type="dxa"/>
            <w:vAlign w:val="center"/>
            <w:textDirection w:val="lrTb"/>
            <w:noWrap/>
          </w:tcPr>
          <w:p>
            <w:pPr>
              <w:jc w:val="left"/>
              <w:spacing w:line="360" w:lineRule="auto"/>
              <w:rPr>
                <w:rFonts w:ascii="宋体" w:cs="宋体"/>
              </w:rPr>
            </w:pPr>
            <w:r>
              <w:rPr>
                <w:rFonts w:hint="eastAsia" w:ascii="宋体" w:cs="宋体"/>
              </w:rPr>
              <w:t xml:space="preserve">残疾人福利性单位声明函（格式）（如有请提供）（格式见招标文件第六章 投标文件格式）</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jc w:val="center"/>
              <w:spacing w:line="360" w:lineRule="auto"/>
              <w:rPr>
                <w:rFonts w:ascii="宋体" w:cs="宋体"/>
              </w:rPr>
            </w:pPr>
            <w:r>
              <w:rPr>
                <w:rFonts w:ascii="宋体" w:cs="宋体"/>
              </w:rPr>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1077" w:type="dxa"/>
            <w:vAlign w:val="center"/>
            <w:vMerge w:val="continue"/>
            <w:textDirection w:val="lrTb"/>
            <w:noWrap/>
          </w:tcPr>
          <w:p>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widowControl/>
              <w:rPr>
                <w:rFonts w:hint="default" w:ascii="宋体" w:eastAsia="宋体" w:cs="宋体"/>
                <w:color w:val="000000"/>
                <w:lang w:val="en-US" w:eastAsia="zh-CN"/>
              </w:rPr>
            </w:pPr>
            <w:r>
              <w:rPr>
                <w:rFonts w:hint="eastAsia" w:ascii="宋体" w:cs="宋体"/>
                <w:color w:val="000000"/>
                <w:lang w:val="en-US" w:eastAsia="zh-CN"/>
              </w:rPr>
              <w:t xml:space="preserve">21</w:t>
            </w:r>
            <w:r/>
          </w:p>
        </w:tc>
        <w:tc>
          <w:tcPr>
            <w:tcBorders>
              <w:top w:val="single" w:color="auto" w:sz="4" w:space="0"/>
              <w:left w:val="single" w:color="auto" w:sz="4" w:space="0"/>
              <w:bottom w:val="single" w:color="auto" w:sz="4" w:space="0"/>
              <w:right w:val="single" w:color="auto" w:sz="4" w:space="0"/>
            </w:tcBorders>
            <w:tcW w:w="5624" w:type="dxa"/>
            <w:vAlign w:val="center"/>
            <w:textDirection w:val="lrTb"/>
            <w:noWrap/>
          </w:tcPr>
          <w:p>
            <w:pPr>
              <w:jc w:val="left"/>
              <w:spacing w:line="360" w:lineRule="auto"/>
              <w:rPr>
                <w:rFonts w:ascii="宋体" w:cs="宋体"/>
              </w:rPr>
            </w:pPr>
            <w:r>
              <w:rPr>
                <w:rFonts w:hint="eastAsia" w:ascii="宋体" w:cs="宋体"/>
              </w:rPr>
              <w:t xml:space="preserve">属于监狱企业的证明文件（如有请提供）（格式见招标文件第六章 投标文件格式）</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jc w:val="center"/>
              <w:spacing w:line="360" w:lineRule="auto"/>
              <w:rPr>
                <w:rFonts w:ascii="宋体" w:cs="宋体"/>
              </w:rPr>
            </w:pPr>
            <w:r>
              <w:rPr>
                <w:rFonts w:ascii="宋体" w:cs="宋体"/>
              </w:rPr>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1077" w:type="dxa"/>
            <w:vAlign w:val="center"/>
            <w:vMerge w:val="continue"/>
            <w:textDirection w:val="lrTb"/>
            <w:noWrap/>
          </w:tcPr>
          <w:p>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widowControl/>
              <w:rPr>
                <w:rFonts w:hint="default" w:ascii="宋体" w:eastAsia="宋体" w:cs="宋体"/>
                <w:color w:val="000000"/>
                <w:lang w:val="en-US" w:eastAsia="zh-CN"/>
              </w:rPr>
            </w:pPr>
            <w:r>
              <w:rPr>
                <w:rFonts w:hint="eastAsia" w:ascii="宋体" w:cs="宋体"/>
                <w:color w:val="000000"/>
                <w:lang w:val="en-US" w:eastAsia="zh-CN"/>
              </w:rPr>
              <w:t xml:space="preserve">22</w:t>
            </w:r>
            <w:r/>
          </w:p>
        </w:tc>
        <w:tc>
          <w:tcPr>
            <w:tcBorders>
              <w:top w:val="single" w:color="auto" w:sz="4" w:space="0"/>
              <w:left w:val="single" w:color="auto" w:sz="4" w:space="0"/>
              <w:bottom w:val="single" w:color="auto" w:sz="4" w:space="0"/>
              <w:right w:val="single" w:color="auto" w:sz="4" w:space="0"/>
            </w:tcBorders>
            <w:tcW w:w="5624" w:type="dxa"/>
            <w:vAlign w:val="center"/>
            <w:textDirection w:val="lrTb"/>
            <w:noWrap/>
          </w:tcPr>
          <w:p>
            <w:pPr>
              <w:jc w:val="left"/>
              <w:spacing w:line="360" w:lineRule="auto"/>
              <w:rPr>
                <w:rFonts w:ascii="宋体" w:cs="宋体"/>
              </w:rPr>
            </w:pPr>
            <w:r>
              <w:rPr>
                <w:rFonts w:hint="eastAsia" w:ascii="宋体" w:cs="宋体"/>
              </w:rPr>
              <w:t xml:space="preserve">关于符合本国产品标准的声明函（或财政部会同有关部门规定的有关证明文件）（如有请提供）（格式见招标文件第六章 投标文件格式）</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jc w:val="center"/>
              <w:spacing w:line="360" w:lineRule="auto"/>
              <w:rPr>
                <w:rFonts w:ascii="宋体" w:cs="宋体"/>
              </w:rPr>
            </w:pPr>
            <w:r>
              <w:rPr>
                <w:rFonts w:ascii="宋体" w:cs="宋体"/>
              </w:rPr>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1077" w:type="dxa"/>
            <w:vAlign w:val="center"/>
            <w:vMerge w:val="continue"/>
            <w:textDirection w:val="lrTb"/>
            <w:noWrap/>
          </w:tcPr>
          <w:p>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widowControl/>
              <w:rPr>
                <w:rFonts w:hint="default" w:ascii="宋体" w:eastAsia="宋体" w:cs="宋体"/>
                <w:color w:val="000000"/>
                <w:lang w:val="en-US" w:eastAsia="zh-CN"/>
              </w:rPr>
            </w:pPr>
            <w:r>
              <w:rPr>
                <w:rFonts w:hint="eastAsia" w:ascii="宋体" w:cs="宋体"/>
                <w:color w:val="000000"/>
                <w:lang w:val="en-US" w:eastAsia="zh-CN"/>
              </w:rPr>
              <w:t xml:space="preserve">23</w:t>
            </w:r>
            <w:r/>
          </w:p>
        </w:tc>
        <w:tc>
          <w:tcPr>
            <w:tcBorders>
              <w:top w:val="single" w:color="auto" w:sz="4" w:space="0"/>
              <w:left w:val="single" w:color="auto" w:sz="4" w:space="0"/>
              <w:bottom w:val="single" w:color="auto" w:sz="4" w:space="0"/>
              <w:right w:val="single" w:color="auto" w:sz="4" w:space="0"/>
            </w:tcBorders>
            <w:tcW w:w="5624" w:type="dxa"/>
            <w:vAlign w:val="center"/>
            <w:textDirection w:val="lrTb"/>
            <w:noWrap/>
          </w:tcPr>
          <w:p>
            <w:pPr>
              <w:jc w:val="left"/>
              <w:spacing w:line="360" w:lineRule="auto"/>
              <w:rPr>
                <w:rFonts w:ascii="宋体" w:cs="宋体"/>
              </w:rPr>
            </w:pPr>
            <w:r>
              <w:rPr>
                <w:rFonts w:hint="eastAsia" w:ascii="宋体" w:cs="宋体"/>
              </w:rPr>
              <w:t xml:space="preserve">中标服务费承诺书（格式见招标文件第六章 投标文件格式）</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jc w:val="center"/>
              <w:spacing w:line="360" w:lineRule="auto"/>
              <w:rPr>
                <w:rFonts w:ascii="宋体" w:cs="宋体"/>
              </w:rPr>
            </w:pPr>
            <w:r>
              <w:rPr>
                <w:rFonts w:ascii="宋体" w:cs="宋体"/>
              </w:rPr>
            </w:r>
            <w:r/>
          </w:p>
        </w:tc>
      </w:tr>
      <w:tr>
        <w:trPr>
          <w:cantSplit/>
          <w:jc w:val="center"/>
          <w:trHeight w:val="372"/>
        </w:trPr>
        <w:tc>
          <w:tcPr>
            <w:tcBorders>
              <w:top w:val="single" w:color="auto" w:sz="4" w:space="0"/>
              <w:left w:val="single" w:color="auto" w:sz="4" w:space="0"/>
              <w:bottom w:val="single" w:color="auto" w:sz="4" w:space="0"/>
              <w:right w:val="single" w:color="auto" w:sz="4" w:space="0"/>
            </w:tcBorders>
            <w:tcW w:w="1077" w:type="dxa"/>
            <w:vAlign w:val="center"/>
            <w:vMerge w:val="restart"/>
            <w:textDirection w:val="lrTb"/>
            <w:noWrap/>
          </w:tcPr>
          <w:p>
            <w:pPr>
              <w:jc w:val="center"/>
              <w:spacing w:line="360" w:lineRule="auto"/>
              <w:rPr>
                <w:rFonts w:ascii="宋体" w:cs="宋体"/>
                <w:b/>
              </w:rPr>
            </w:pPr>
            <w:r>
              <w:rPr>
                <w:rFonts w:hint="eastAsia" w:ascii="宋体" w:cs="宋体"/>
                <w:b/>
              </w:rPr>
              <w:t xml:space="preserve">技术文件</w:t>
            </w:r>
            <w:r/>
          </w:p>
        </w:tc>
        <w:tc>
          <w:tcPr>
            <w:tcBorders>
              <w:top w:val="single" w:color="auto" w:sz="4" w:space="0"/>
              <w:left w:val="single" w:color="auto" w:sz="4" w:space="0"/>
              <w:bottom w:val="single" w:color="auto" w:sz="4" w:space="0"/>
              <w:right w:val="single" w:color="auto" w:sz="4" w:space="0"/>
            </w:tcBorders>
            <w:tcW w:w="570" w:type="dxa"/>
            <w:vAlign w:val="center"/>
            <w:vMerge w:val="restart"/>
            <w:textDirection w:val="lrTb"/>
            <w:noWrap/>
          </w:tcPr>
          <w:p>
            <w:pPr>
              <w:jc w:val="center"/>
              <w:spacing w:line="360" w:lineRule="auto"/>
              <w:widowControl/>
              <w:rPr>
                <w:rFonts w:hint="default" w:ascii="宋体" w:eastAsia="宋体" w:cs="宋体"/>
                <w:lang w:val="en-US" w:eastAsia="zh-CN"/>
              </w:rPr>
            </w:pPr>
            <w:r>
              <w:rPr>
                <w:rFonts w:hint="eastAsia" w:ascii="宋体" w:cs="宋体"/>
                <w:lang w:val="en-US" w:eastAsia="zh-CN"/>
              </w:rPr>
              <w:t xml:space="preserve">24</w:t>
            </w:r>
            <w:r/>
          </w:p>
        </w:tc>
        <w:tc>
          <w:tcPr>
            <w:tcBorders>
              <w:top w:val="single" w:color="auto" w:sz="4" w:space="0"/>
              <w:left w:val="single" w:color="auto" w:sz="4" w:space="0"/>
              <w:bottom w:val="single" w:color="auto" w:sz="4" w:space="0"/>
              <w:right w:val="single" w:color="auto" w:sz="4" w:space="0"/>
            </w:tcBorders>
            <w:tcW w:w="5624" w:type="dxa"/>
            <w:vAlign w:val="center"/>
            <w:vMerge w:val="restart"/>
            <w:textDirection w:val="lrTb"/>
            <w:noWrap/>
          </w:tcPr>
          <w:p>
            <w:pPr>
              <w:jc w:val="left"/>
              <w:spacing w:line="360" w:lineRule="auto"/>
              <w:rPr>
                <w:rFonts w:ascii="宋体" w:cs="宋体"/>
              </w:rPr>
            </w:pPr>
            <w:r>
              <w:rPr>
                <w:rFonts w:hint="eastAsia" w:ascii="宋体" w:cs="宋体"/>
              </w:rPr>
              <w:t xml:space="preserve">参照评分标准自行设定</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jc w:val="center"/>
              <w:spacing w:line="360" w:lineRule="auto"/>
              <w:rPr>
                <w:rFonts w:ascii="宋体" w:cs="宋体"/>
              </w:rPr>
            </w:pPr>
            <w:r>
              <w:rPr>
                <w:rFonts w:ascii="宋体" w:cs="宋体"/>
              </w:rPr>
            </w:r>
            <w:r/>
          </w:p>
        </w:tc>
      </w:tr>
      <w:tr>
        <w:trPr>
          <w:cantSplit/>
          <w:jc w:val="center"/>
          <w:trHeight w:val="372"/>
        </w:trPr>
        <w:tc>
          <w:tcPr>
            <w:tcBorders>
              <w:top w:val="single" w:color="auto" w:sz="4" w:space="0"/>
              <w:left w:val="single" w:color="auto" w:sz="4" w:space="0"/>
              <w:bottom w:val="single" w:color="auto" w:sz="4" w:space="0"/>
              <w:right w:val="single" w:color="auto" w:sz="4" w:space="0"/>
            </w:tcBorders>
            <w:tcW w:w="1077" w:type="dxa"/>
            <w:vAlign w:val="center"/>
            <w:vMerge w:val="continue"/>
            <w:textDirection w:val="lrTb"/>
            <w:noWrap/>
          </w:tcPr>
          <w:p>
            <w:r/>
            <w:r/>
          </w:p>
        </w:tc>
        <w:tc>
          <w:tcPr>
            <w:tcBorders>
              <w:top w:val="single" w:color="auto" w:sz="4" w:space="0"/>
              <w:left w:val="single" w:color="auto" w:sz="4" w:space="0"/>
              <w:bottom w:val="single" w:color="auto" w:sz="4" w:space="0"/>
              <w:right w:val="single" w:color="auto" w:sz="4" w:space="0"/>
            </w:tcBorders>
            <w:tcW w:w="570" w:type="dxa"/>
            <w:vAlign w:val="center"/>
            <w:vMerge w:val="continue"/>
            <w:textDirection w:val="lrTb"/>
            <w:noWrap/>
          </w:tcPr>
          <w:p>
            <w:r/>
            <w:r/>
          </w:p>
        </w:tc>
        <w:tc>
          <w:tcPr>
            <w:tcBorders>
              <w:top w:val="single" w:color="auto" w:sz="4" w:space="0"/>
              <w:left w:val="single" w:color="auto" w:sz="4" w:space="0"/>
              <w:bottom w:val="single" w:color="auto" w:sz="4" w:space="0"/>
              <w:right w:val="single" w:color="auto" w:sz="4" w:space="0"/>
            </w:tcBorders>
            <w:tcW w:w="5624" w:type="dxa"/>
            <w:vAlign w:val="center"/>
            <w:vMerge w:val="continue"/>
            <w:textDirection w:val="lrTb"/>
            <w:noWrap/>
          </w:tcPr>
          <w:p>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jc w:val="center"/>
              <w:spacing w:line="360" w:lineRule="auto"/>
              <w:rPr>
                <w:rFonts w:ascii="宋体" w:cs="宋体"/>
              </w:rPr>
            </w:pPr>
            <w:r>
              <w:rPr>
                <w:rFonts w:ascii="宋体" w:cs="宋体"/>
              </w:rPr>
            </w:r>
            <w:r/>
          </w:p>
        </w:tc>
      </w:tr>
      <w:tr>
        <w:trPr>
          <w:cantSplit/>
          <w:jc w:val="center"/>
          <w:trHeight w:val="372"/>
        </w:trPr>
        <w:tc>
          <w:tcPr>
            <w:tcBorders>
              <w:top w:val="single" w:color="auto" w:sz="4" w:space="0"/>
              <w:left w:val="single" w:color="auto" w:sz="4" w:space="0"/>
              <w:bottom w:val="single" w:color="auto" w:sz="4" w:space="0"/>
              <w:right w:val="single" w:color="auto" w:sz="4" w:space="0"/>
            </w:tcBorders>
            <w:tcW w:w="1077" w:type="dxa"/>
            <w:vAlign w:val="center"/>
            <w:vMerge w:val="continue"/>
            <w:textDirection w:val="lrTb"/>
            <w:noWrap/>
          </w:tcPr>
          <w:p>
            <w:r/>
            <w:r/>
          </w:p>
        </w:tc>
        <w:tc>
          <w:tcPr>
            <w:tcBorders>
              <w:top w:val="single" w:color="auto" w:sz="4" w:space="0"/>
              <w:left w:val="single" w:color="auto" w:sz="4" w:space="0"/>
              <w:bottom w:val="single" w:color="auto" w:sz="4" w:space="0"/>
              <w:right w:val="single" w:color="auto" w:sz="4" w:space="0"/>
            </w:tcBorders>
            <w:tcW w:w="570" w:type="dxa"/>
            <w:vAlign w:val="center"/>
            <w:vMerge w:val="continue"/>
            <w:textDirection w:val="lrTb"/>
            <w:noWrap/>
          </w:tcPr>
          <w:p>
            <w:r/>
            <w:r/>
          </w:p>
        </w:tc>
        <w:tc>
          <w:tcPr>
            <w:tcBorders>
              <w:top w:val="single" w:color="auto" w:sz="4" w:space="0"/>
              <w:left w:val="single" w:color="auto" w:sz="4" w:space="0"/>
              <w:bottom w:val="single" w:color="auto" w:sz="4" w:space="0"/>
              <w:right w:val="single" w:color="auto" w:sz="4" w:space="0"/>
            </w:tcBorders>
            <w:tcW w:w="5624" w:type="dxa"/>
            <w:vAlign w:val="center"/>
            <w:vMerge w:val="continue"/>
            <w:textDirection w:val="lrTb"/>
            <w:noWrap/>
          </w:tcPr>
          <w:p>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jc w:val="center"/>
              <w:spacing w:line="360" w:lineRule="auto"/>
              <w:rPr>
                <w:rFonts w:ascii="宋体" w:cs="宋体"/>
              </w:rPr>
            </w:pPr>
            <w:r>
              <w:rPr>
                <w:rFonts w:ascii="宋体" w:cs="宋体"/>
              </w:rPr>
            </w:r>
            <w:r/>
          </w:p>
        </w:tc>
      </w:tr>
      <w:tr>
        <w:trPr>
          <w:cantSplit/>
          <w:jc w:val="center"/>
          <w:trHeight w:val="383"/>
        </w:trPr>
        <w:tc>
          <w:tcPr>
            <w:tcBorders>
              <w:top w:val="single" w:color="auto" w:sz="4" w:space="0"/>
              <w:left w:val="single" w:color="auto" w:sz="4" w:space="0"/>
              <w:bottom w:val="single" w:color="auto" w:sz="4" w:space="0"/>
              <w:right w:val="single" w:color="auto" w:sz="4" w:space="0"/>
            </w:tcBorders>
            <w:tcW w:w="1077" w:type="dxa"/>
            <w:vAlign w:val="center"/>
            <w:vMerge w:val="continue"/>
            <w:textDirection w:val="lrTb"/>
            <w:noWrap/>
          </w:tcPr>
          <w:p>
            <w:r/>
            <w:r/>
          </w:p>
        </w:tc>
        <w:tc>
          <w:tcPr>
            <w:tcBorders>
              <w:top w:val="single" w:color="auto" w:sz="4" w:space="0"/>
              <w:left w:val="single" w:color="auto" w:sz="4" w:space="0"/>
              <w:bottom w:val="single" w:color="auto" w:sz="4" w:space="0"/>
              <w:right w:val="single" w:color="auto" w:sz="4" w:space="0"/>
            </w:tcBorders>
            <w:tcW w:w="570" w:type="dxa"/>
            <w:vAlign w:val="center"/>
            <w:vMerge w:val="continue"/>
            <w:textDirection w:val="lrTb"/>
            <w:noWrap/>
          </w:tcPr>
          <w:p>
            <w:r/>
            <w:r/>
          </w:p>
        </w:tc>
        <w:tc>
          <w:tcPr>
            <w:tcBorders>
              <w:top w:val="single" w:color="auto" w:sz="4" w:space="0"/>
              <w:left w:val="single" w:color="auto" w:sz="4" w:space="0"/>
              <w:bottom w:val="single" w:color="auto" w:sz="4" w:space="0"/>
              <w:right w:val="single" w:color="auto" w:sz="4" w:space="0"/>
            </w:tcBorders>
            <w:tcW w:w="5624" w:type="dxa"/>
            <w:vAlign w:val="center"/>
            <w:vMerge w:val="continue"/>
            <w:textDirection w:val="lrTb"/>
            <w:noWrap/>
          </w:tcPr>
          <w:p>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tcPr>
          <w:p>
            <w:pPr>
              <w:jc w:val="center"/>
              <w:spacing w:line="360" w:lineRule="auto"/>
              <w:rPr>
                <w:rFonts w:ascii="宋体" w:cs="宋体"/>
              </w:rPr>
            </w:pPr>
            <w:r>
              <w:rPr>
                <w:rFonts w:ascii="宋体" w:cs="宋体"/>
              </w:rPr>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jc w:val="center"/>
              <w:spacing w:line="360" w:lineRule="auto"/>
              <w:rPr>
                <w:rFonts w:ascii="宋体" w:cs="宋体"/>
              </w:rPr>
            </w:pPr>
            <w:r>
              <w:rPr>
                <w:rFonts w:ascii="宋体" w:cs="宋体"/>
              </w:rPr>
            </w:r>
            <w:bookmarkEnd w:id="167"/>
            <w:r/>
            <w:r/>
          </w:p>
        </w:tc>
      </w:tr>
    </w:tbl>
    <w:p>
      <w:pPr>
        <w:spacing w:line="360" w:lineRule="auto"/>
        <w:widowControl/>
        <w:rPr>
          <w:rFonts w:ascii="宋体" w:cs="宋体"/>
        </w:rPr>
      </w:pPr>
      <w:r>
        <w:rPr>
          <w:rFonts w:hint="eastAsia" w:ascii="宋体" w:cs="宋体"/>
        </w:rPr>
        <w:t xml:space="preserve">此表应放置投标文件第一页</w:t>
      </w:r>
      <w:r/>
    </w:p>
    <w:sectPr>
      <w:footerReference w:type="default" r:id="rId17"/>
      <w:footerReference w:type="first" r:id="rId18"/>
      <w:footnotePr/>
      <w:endnotePr/>
      <w:type w:val="nextPage"/>
      <w:pgSz w:w="11906" w:h="16838" w:orient="portrait"/>
      <w:pgMar w:top="1134" w:right="1134" w:bottom="1134" w:left="1134" w:header="794"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Courier New">
    <w:panose1 w:val="02070309020205020404"/>
  </w:font>
  <w:font w:name="Tahoma">
    <w:panose1 w:val="020B0604030504040204"/>
  </w:font>
  <w:font w:name="方正仿宋简体">
    <w:panose1 w:val="020B0503020202020204"/>
  </w:font>
  <w:font w:name="Calibri">
    <w:panose1 w:val="020F050202020403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长城仿宋">
    <w:panose1 w:val="020B050302020202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jc w:val="center"/>
      <w:tabs>
        <w:tab w:val="clear" w:pos="4153"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jc w:val="center"/>
      <w:rPr>
        <w:b/>
        <w:i/>
      </w:rPr>
    </w:pPr>
    <w:r>
      <w:rPr>
        <w:sz w:val="20"/>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14300" cy="131445"/>
              <wp:effectExtent l="0" t="0" r="0" b="0"/>
              <wp:wrapNone/>
              <wp:docPr id="3" name="文本框 1040"/>
              <wp:cNvGraphicFramePr/>
              <a:graphic xmlns:a="http://schemas.openxmlformats.org/drawingml/2006/main">
                <a:graphicData uri="http://schemas.microsoft.com/office/word/2010/wordprocessingShape">
                  <wps:wsp>
                    <wps:cNvPr id="0" name=""/>
                    <wps:cNvSpPr/>
                    <wps:spPr bwMode="auto">
                      <a:xfrm>
                        <a:off x="0" y="0"/>
                        <a:ext cx="114300" cy="131559"/>
                      </a:xfrm>
                      <a:prstGeom prst="rect">
                        <a:avLst/>
                      </a:prstGeom>
                      <a:noFill/>
                      <a:ln w="9525" cap="flat" cmpd="sng">
                        <a:noFill/>
                        <a:prstDash val="solid"/>
                        <a:round/>
                      </a:ln>
                    </wps:spPr>
                    <wps:txbx>
                      <w:txbxContent>
                        <w:p>
                          <w:pPr>
                            <w:pStyle w:val="1092"/>
                          </w:pPr>
                          <w:r>
                            <w:fldChar w:fldCharType="begin"/>
                          </w:r>
                          <w:r>
                            <w:instrText xml:space="preserve"> PAGE  \* MERGEFORMAT </w:instrText>
                          </w:r>
                          <w:r>
                            <w:fldChar w:fldCharType="separate"/>
                          </w:r>
                          <w:r>
                            <w:t xml:space="preserve">23</w:t>
                          </w:r>
                          <w:r>
                            <w:fldChar w:fldCharType="end"/>
                          </w:r>
                          <w:r/>
                        </w:p>
                      </w:txbxContent>
                    </wps:txbx>
                    <wps:bodyPr vert="horz" wrap="none" lIns="0" tIns="0" rIns="0" bIns="0" anchor="t" anchorCtr="0" upright="0">
                      <a:spAutoFit/>
                    </wps:bodyPr>
                  </wps:wsp>
                </a:graphicData>
              </a:graphic>
            </wp:anchor>
          </w:drawing>
        </mc:Choice>
        <mc:Fallback>
          <w:pict>
            <v:shape id="shape 2" o:spid="_x0000_s2" o:spt="1" type="#_x0000_t1" style="position:absolute;z-index:251659264;o:allowoverlap:true;o:allowincell:true;mso-position-horizontal-relative:margin;mso-position-horizontal:center;mso-position-vertical-relative:text;margin-top:0.0pt;mso-position-vertical:absolute;width:9.0pt;height:10.3pt;mso-wrap-distance-left:8.9pt;mso-wrap-distance-top:0.0pt;mso-wrap-distance-right:8.9pt;mso-wrap-distance-bottom:0.0pt;v-text-anchor:top;visibility:visible;" filled="f" stroked="f" strokeweight="0.75pt">
              <v:stroke dashstyle="solid"/>
              <v:textbox inset="0,0,0,0">
                <w:txbxContent>
                  <w:p>
                    <w:pPr>
                      <w:pStyle w:val="1092"/>
                    </w:pPr>
                    <w:r>
                      <w:fldChar w:fldCharType="begin"/>
                    </w:r>
                    <w:r>
                      <w:instrText xml:space="preserve"> PAGE  \* MERGEFORMAT </w:instrText>
                    </w:r>
                    <w:r>
                      <w:fldChar w:fldCharType="separate"/>
                    </w:r>
                    <w:r>
                      <w:t xml:space="preserve">23</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57150" cy="131445"/>
              <wp:effectExtent l="0" t="0" r="0" b="0"/>
              <wp:wrapNone/>
              <wp:docPr id="4" name="文本框 1041"/>
              <wp:cNvGraphicFramePr/>
              <a:graphic xmlns:a="http://schemas.openxmlformats.org/drawingml/2006/main">
                <a:graphicData uri="http://schemas.microsoft.com/office/word/2010/wordprocessingShape">
                  <wps:wsp>
                    <wps:cNvPr id="0" name=""/>
                    <wps:cNvSpPr/>
                    <wps:spPr bwMode="auto">
                      <a:xfrm>
                        <a:off x="0" y="0"/>
                        <a:ext cx="57149" cy="131557"/>
                      </a:xfrm>
                      <a:prstGeom prst="rect">
                        <a:avLst/>
                      </a:prstGeom>
                      <a:noFill/>
                      <a:ln w="9525" cap="flat" cmpd="sng">
                        <a:noFill/>
                        <a:prstDash val="solid"/>
                        <a:round/>
                      </a:ln>
                    </wps:spPr>
                    <wps:txbx>
                      <w:txbxContent>
                        <w:p>
                          <w:pPr>
                            <w:pStyle w:val="1092"/>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3" o:spid="_x0000_s3" o:spt="1" type="#_x0000_t1" style="position:absolute;z-index:251659264;o:allowoverlap:true;o:allowincell:true;mso-position-horizontal-relative:margin;mso-position-horizontal:center;mso-position-vertical-relative:text;margin-top:0.0pt;mso-position-vertical:absolute;width:4.5pt;height:10.3pt;mso-wrap-distance-left:8.9pt;mso-wrap-distance-top:0.0pt;mso-wrap-distance-right:8.9pt;mso-wrap-distance-bottom:0.0pt;v-text-anchor:top;visibility:visible;" filled="f" stroked="f" strokeweight="0.75pt">
              <v:stroke dashstyle="solid"/>
              <v:textbox inset="0,0,0,0">
                <w:txbxContent>
                  <w:p>
                    <w:pPr>
                      <w:pStyle w:val="109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jc w:val="center"/>
      <w:rPr>
        <w:b/>
        <w:i/>
      </w:rPr>
    </w:pPr>
    <w:r>
      <w:rPr>
        <w:sz w:val="20"/>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14300" cy="131445"/>
              <wp:effectExtent l="0" t="0" r="0" b="0"/>
              <wp:wrapNone/>
              <wp:docPr id="5" name="文本框 1042"/>
              <wp:cNvGraphicFramePr/>
              <a:graphic xmlns:a="http://schemas.openxmlformats.org/drawingml/2006/main">
                <a:graphicData uri="http://schemas.microsoft.com/office/word/2010/wordprocessingShape">
                  <wps:wsp>
                    <wps:cNvPr id="0" name=""/>
                    <wps:cNvSpPr/>
                    <wps:spPr bwMode="auto">
                      <a:xfrm>
                        <a:off x="0" y="0"/>
                        <a:ext cx="114298" cy="131557"/>
                      </a:xfrm>
                      <a:prstGeom prst="rect">
                        <a:avLst/>
                      </a:prstGeom>
                      <a:noFill/>
                      <a:ln w="9525" cap="flat" cmpd="sng">
                        <a:noFill/>
                        <a:prstDash val="solid"/>
                        <a:round/>
                      </a:ln>
                    </wps:spPr>
                    <wps:txbx>
                      <w:txbxContent>
                        <w:p>
                          <w:pPr>
                            <w:pStyle w:val="1092"/>
                          </w:pPr>
                          <w:r>
                            <w:fldChar w:fldCharType="begin"/>
                          </w:r>
                          <w:r>
                            <w:instrText xml:space="preserve"> PAGE  \* MERGEFORMAT </w:instrText>
                          </w:r>
                          <w:r>
                            <w:fldChar w:fldCharType="separate"/>
                          </w:r>
                          <w:r>
                            <w:t xml:space="preserve">52</w:t>
                          </w:r>
                          <w:r>
                            <w:fldChar w:fldCharType="end"/>
                          </w:r>
                          <w:r/>
                        </w:p>
                      </w:txbxContent>
                    </wps:txbx>
                    <wps:bodyPr vert="horz" wrap="none" lIns="0" tIns="0" rIns="0" bIns="0" anchor="t" anchorCtr="0" upright="0">
                      <a:spAutoFit/>
                    </wps:bodyPr>
                  </wps:wsp>
                </a:graphicData>
              </a:graphic>
            </wp:anchor>
          </w:drawing>
        </mc:Choice>
        <mc:Fallback>
          <w:pict>
            <v:shape id="shape 4" o:spid="_x0000_s4" o:spt="1" type="#_x0000_t1" style="position:absolute;z-index:251659264;o:allowoverlap:true;o:allowincell:true;mso-position-horizontal-relative:margin;mso-position-horizontal:center;mso-position-vertical-relative:text;margin-top:0.0pt;mso-position-vertical:absolute;width:9.0pt;height:10.3pt;mso-wrap-distance-left:8.9pt;mso-wrap-distance-top:0.0pt;mso-wrap-distance-right:8.9pt;mso-wrap-distance-bottom:0.0pt;v-text-anchor:top;visibility:visible;" filled="f" stroked="f" strokeweight="0.75pt">
              <v:stroke dashstyle="solid"/>
              <v:textbox inset="0,0,0,0">
                <w:txbxContent>
                  <w:p>
                    <w:pPr>
                      <w:pStyle w:val="1092"/>
                    </w:pPr>
                    <w:r>
                      <w:fldChar w:fldCharType="begin"/>
                    </w:r>
                    <w:r>
                      <w:instrText xml:space="preserve"> PAGE  \* MERGEFORMAT </w:instrText>
                    </w:r>
                    <w:r>
                      <w:fldChar w:fldCharType="separate"/>
                    </w:r>
                    <w:r>
                      <w:t xml:space="preserve">52</w:t>
                    </w:r>
                    <w:r>
                      <w:fldChar w:fldCharType="end"/>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14300" cy="131445"/>
              <wp:effectExtent l="0" t="0" r="0" b="0"/>
              <wp:wrapNone/>
              <wp:docPr id="6" name="文本框 1043"/>
              <wp:cNvGraphicFramePr/>
              <a:graphic xmlns:a="http://schemas.openxmlformats.org/drawingml/2006/main">
                <a:graphicData uri="http://schemas.microsoft.com/office/word/2010/wordprocessingShape">
                  <wps:wsp>
                    <wps:cNvPr id="0" name=""/>
                    <wps:cNvSpPr/>
                    <wps:spPr bwMode="auto">
                      <a:xfrm>
                        <a:off x="0" y="0"/>
                        <a:ext cx="114298" cy="131557"/>
                      </a:xfrm>
                      <a:prstGeom prst="rect">
                        <a:avLst/>
                      </a:prstGeom>
                      <a:noFill/>
                      <a:ln w="9525" cap="flat" cmpd="sng">
                        <a:noFill/>
                        <a:prstDash val="solid"/>
                        <a:round/>
                      </a:ln>
                    </wps:spPr>
                    <wps:txbx>
                      <w:txbxContent>
                        <w:p>
                          <w:pPr>
                            <w:pStyle w:val="1092"/>
                          </w:pPr>
                          <w:r>
                            <w:fldChar w:fldCharType="begin"/>
                          </w:r>
                          <w:r>
                            <w:instrText xml:space="preserve"> PAGE  \* MERGEFORMAT </w:instrText>
                          </w:r>
                          <w:r>
                            <w:fldChar w:fldCharType="separate"/>
                          </w:r>
                          <w:r>
                            <w:t xml:space="preserve">46</w:t>
                          </w:r>
                          <w:r>
                            <w:fldChar w:fldCharType="end"/>
                          </w:r>
                          <w:r/>
                        </w:p>
                      </w:txbxContent>
                    </wps:txbx>
                    <wps:bodyPr vert="horz" wrap="none" lIns="0" tIns="0" rIns="0" bIns="0" anchor="t" anchorCtr="0" upright="0">
                      <a:spAutoFit/>
                    </wps:bodyPr>
                  </wps:wsp>
                </a:graphicData>
              </a:graphic>
            </wp:anchor>
          </w:drawing>
        </mc:Choice>
        <mc:Fallback>
          <w:pict>
            <v:shape id="shape 5" o:spid="_x0000_s5" o:spt="1" type="#_x0000_t1" style="position:absolute;z-index:251659264;o:allowoverlap:true;o:allowincell:true;mso-position-horizontal-relative:margin;mso-position-horizontal:center;mso-position-vertical-relative:text;margin-top:0.0pt;mso-position-vertical:absolute;width:9.0pt;height:10.3pt;mso-wrap-distance-left:8.9pt;mso-wrap-distance-top:0.0pt;mso-wrap-distance-right:8.9pt;mso-wrap-distance-bottom:0.0pt;v-text-anchor:top;visibility:visible;" filled="f" stroked="f" strokeweight="0.75pt">
              <v:stroke dashstyle="solid"/>
              <v:textbox inset="0,0,0,0">
                <w:txbxContent>
                  <w:p>
                    <w:pPr>
                      <w:pStyle w:val="1092"/>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jc w:val="center"/>
      <w:rPr>
        <w:b/>
        <w:i/>
      </w:rPr>
    </w:pPr>
    <w:r>
      <w:rPr>
        <w:sz w:val="20"/>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posOffset>2861310</wp:posOffset>
              </wp:positionH>
              <wp:positionV relativeFrom="paragraph">
                <wp:posOffset>-2540</wp:posOffset>
              </wp:positionV>
              <wp:extent cx="259715" cy="144780"/>
              <wp:effectExtent l="0" t="0" r="0" b="0"/>
              <wp:wrapNone/>
              <wp:docPr id="7" name="文本框 1042"/>
              <wp:cNvGraphicFramePr/>
              <a:graphic xmlns:a="http://schemas.openxmlformats.org/drawingml/2006/main">
                <a:graphicData uri="http://schemas.microsoft.com/office/word/2010/wordprocessingShape">
                  <wps:wsp>
                    <wps:cNvPr id="0" name=""/>
                    <wps:cNvSpPr/>
                    <wps:spPr bwMode="auto">
                      <a:xfrm>
                        <a:off x="0" y="0"/>
                        <a:ext cx="259715" cy="144779"/>
                      </a:xfrm>
                      <a:prstGeom prst="rect">
                        <a:avLst/>
                      </a:prstGeom>
                      <a:noFill/>
                      <a:ln w="9525" cap="flat" cmpd="sng">
                        <a:noFill/>
                        <a:prstDash val="solid"/>
                        <a:round/>
                      </a:ln>
                    </wps:spPr>
                    <wps:txbx>
                      <w:txbxContent>
                        <w:p>
                          <w:pPr>
                            <w:pStyle w:val="1092"/>
                          </w:pPr>
                          <w:r>
                            <w:fldChar w:fldCharType="begin"/>
                          </w:r>
                          <w:r>
                            <w:instrText xml:space="preserve"> PAGE  \* MERGEFORMAT </w:instrText>
                          </w:r>
                          <w:r>
                            <w:fldChar w:fldCharType="separate"/>
                          </w:r>
                          <w:r>
                            <w:t xml:space="preserve">54</w:t>
                          </w:r>
                          <w:r>
                            <w:fldChar w:fldCharType="end"/>
                          </w:r>
                          <w:r/>
                        </w:p>
                      </w:txbxContent>
                    </wps:txbx>
                    <wps:bodyPr vert="horz" wrap="square" lIns="0" tIns="0" rIns="0" bIns="0" anchor="t" anchorCtr="0" upright="0">
                      <a:noAutofit/>
                    </wps:bodyPr>
                  </wps:wsp>
                </a:graphicData>
              </a:graphic>
            </wp:anchor>
          </w:drawing>
        </mc:Choice>
        <mc:Fallback>
          <w:pict>
            <v:shape id="shape 6" o:spid="_x0000_s6" o:spt="1" type="#_x0000_t1" style="position:absolute;z-index:251659264;o:allowoverlap:true;o:allowincell:true;mso-position-horizontal-relative:margin;margin-left:225.3pt;mso-position-horizontal:absolute;mso-position-vertical-relative:text;margin-top:-0.2pt;mso-position-vertical:absolute;width:20.4pt;height:11.4pt;mso-wrap-distance-left:8.9pt;mso-wrap-distance-top:0.0pt;mso-wrap-distance-right:8.9pt;mso-wrap-distance-bottom:0.0pt;v-text-anchor:top;visibility:visible;" filled="f" stroked="f" strokeweight="0.75pt">
              <v:stroke dashstyle="solid"/>
              <v:textbox inset="0,0,0,0">
                <w:txbxContent>
                  <w:p>
                    <w:pPr>
                      <w:pStyle w:val="1092"/>
                    </w:pPr>
                    <w:r>
                      <w:fldChar w:fldCharType="begin"/>
                    </w:r>
                    <w:r>
                      <w:instrText xml:space="preserve"> PAGE  \* MERGEFORMAT </w:instrText>
                    </w:r>
                    <w:r>
                      <w:fldChar w:fldCharType="separate"/>
                    </w:r>
                    <w:r>
                      <w:t xml:space="preserve">54</w:t>
                    </w:r>
                    <w:r>
                      <w:fldChar w:fldCharType="end"/>
                    </w:r>
                    <w:r/>
                  </w:p>
                </w:txbxContent>
              </v:textbox>
            </v:shape>
          </w:pict>
        </mc:Fallback>
      </mc:AlternateContent>
    </w:r>
    <w:r>
      <w:rPr>
        <w:b/>
        <w:i/>
        <w:sz w:val="20"/>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14300" cy="131445"/>
              <wp:effectExtent l="0" t="0" r="0" b="0"/>
              <wp:wrapNone/>
              <wp:docPr id="8" name="文本框 1043"/>
              <wp:cNvGraphicFramePr/>
              <a:graphic xmlns:a="http://schemas.openxmlformats.org/drawingml/2006/main">
                <a:graphicData uri="http://schemas.microsoft.com/office/word/2010/wordprocessingShape">
                  <wps:wsp>
                    <wps:cNvPr id="0" name=""/>
                    <wps:cNvSpPr/>
                    <wps:spPr bwMode="auto">
                      <a:xfrm>
                        <a:off x="0" y="0"/>
                        <a:ext cx="114298" cy="131557"/>
                      </a:xfrm>
                      <a:prstGeom prst="rect">
                        <a:avLst/>
                      </a:prstGeom>
                      <a:noFill/>
                      <a:ln w="9525" cap="flat" cmpd="sng">
                        <a:noFill/>
                        <a:prstDash val="solid"/>
                        <a:round/>
                      </a:ln>
                    </wps:spPr>
                    <wps:txbx>
                      <w:txbxContent>
                        <w:p>
                          <w:pPr>
                            <w:pStyle w:val="1092"/>
                          </w:pPr>
                          <w:r>
                            <w:fldChar w:fldCharType="begin"/>
                          </w:r>
                          <w:r>
                            <w:instrText xml:space="preserve"> PAGE  \* MERGEFORMAT </w:instrText>
                          </w:r>
                          <w:r>
                            <w:fldChar w:fldCharType="separate"/>
                          </w:r>
                          <w:r>
                            <w:t xml:space="preserve">53</w:t>
                          </w:r>
                          <w:r>
                            <w:fldChar w:fldCharType="end"/>
                          </w:r>
                          <w:r/>
                        </w:p>
                      </w:txbxContent>
                    </wps:txbx>
                    <wps:bodyPr vert="horz" wrap="none" lIns="0" tIns="0" rIns="0" bIns="0" anchor="t" anchorCtr="0" upright="0">
                      <a:spAutoFit/>
                    </wps:bodyPr>
                  </wps:wsp>
                </a:graphicData>
              </a:graphic>
            </wp:anchor>
          </w:drawing>
        </mc:Choice>
        <mc:Fallback>
          <w:pict>
            <v:shape id="shape 7" o:spid="_x0000_s7" o:spt="1" type="#_x0000_t1" style="position:absolute;z-index:251659264;o:allowoverlap:true;o:allowincell:true;mso-position-horizontal-relative:margin;mso-position-horizontal:center;mso-position-vertical-relative:text;margin-top:0.0pt;mso-position-vertical:absolute;width:9.0pt;height:10.3pt;mso-wrap-distance-left:8.9pt;mso-wrap-distance-top:0.0pt;mso-wrap-distance-right:8.9pt;mso-wrap-distance-bottom:0.0pt;v-text-anchor:top;visibility:visible;" filled="f" stroked="f" strokeweight="0.75pt">
              <v:stroke dashstyle="solid"/>
              <v:textbox inset="0,0,0,0">
                <w:txbxContent>
                  <w:p>
                    <w:pPr>
                      <w:pStyle w:val="1092"/>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ind w:right="-88"/>
      <w:jc w:val="both"/>
      <w:tabs>
        <w:tab w:val="left" w:pos="422" w:leader="none"/>
        <w:tab w:val="center" w:pos="4469" w:leader="none"/>
      </w:tabs>
      <w:pBdr>
        <w:bottom w:val="none" w:color="auto" w:sz="0" w:space="0"/>
      </w:pBdr>
    </w:pPr>
    <w:r>
      <mc:AlternateContent>
        <mc:Choice Requires="wpg">
          <w:drawing>
            <wp:inline xmlns:wp="http://schemas.openxmlformats.org/drawingml/2006/wordprocessingDrawing" distT="0" distB="0" distL="0" distR="0">
              <wp:extent cx="3040380" cy="497205"/>
              <wp:effectExtent l="0" t="0" r="46" b="8"/>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
                      <a:stretch/>
                    </pic:blipFill>
                    <pic:spPr bwMode="auto">
                      <a:xfrm>
                        <a:off x="0" y="0"/>
                        <a:ext cx="3040380" cy="497205"/>
                      </a:xfrm>
                      <a:prstGeom prst="rect">
                        <a:avLst/>
                      </a:prstGeom>
                      <a:noFill/>
                      <a:ln w="9525" cap="flat" cmpd="sng">
                        <a:noFill/>
                        <a:prstDash val="solid"/>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9.4pt;height:39.1pt;mso-wrap-distance-left:0.0pt;mso-wrap-distance-top:0.0pt;mso-wrap-distance-right:0.0pt;mso-wrap-distance-bottom:0.0pt;" stroked="f" strokeweight="0.75pt">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left"/>
      <w:pBdr>
        <w:bottom w:val="none" w:color="auto" w:sz="0" w:space="0"/>
      </w:pBdr>
    </w:pPr>
    <w:r>
      <mc:AlternateContent>
        <mc:Choice Requires="wpg">
          <w:drawing>
            <wp:inline xmlns:wp="http://schemas.openxmlformats.org/drawingml/2006/wordprocessingDrawing" distT="0" distB="0" distL="0" distR="0">
              <wp:extent cx="3040380" cy="497205"/>
              <wp:effectExtent l="0" t="0" r="46" b="8"/>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
                      <a:stretch/>
                    </pic:blipFill>
                    <pic:spPr bwMode="auto">
                      <a:xfrm>
                        <a:off x="0" y="0"/>
                        <a:ext cx="3040380" cy="497205"/>
                      </a:xfrm>
                      <a:prstGeom prst="rect">
                        <a:avLst/>
                      </a:prstGeom>
                      <a:noFill/>
                      <a:ln w="9525" cap="flat" cmpd="sng">
                        <a:noFill/>
                        <a:prstDash val="solid"/>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39.4pt;height:39.1pt;mso-wrap-distance-left:0.0pt;mso-wrap-distance-top:0.0pt;mso-wrap-distance-right:0.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07">
    <w:name w:val="Heading 1 Char"/>
    <w:basedOn w:val="1068"/>
    <w:link w:val="1059"/>
    <w:uiPriority w:val="9"/>
    <w:rPr>
      <w:rFonts w:ascii="Arial" w:hAnsi="Arial" w:eastAsia="Arial" w:cs="Arial"/>
      <w:sz w:val="40"/>
      <w:szCs w:val="40"/>
    </w:rPr>
  </w:style>
  <w:style w:type="character" w:styleId="908">
    <w:name w:val="Heading 3 Char"/>
    <w:basedOn w:val="1068"/>
    <w:link w:val="1148"/>
    <w:uiPriority w:val="9"/>
    <w:rPr>
      <w:rFonts w:ascii="Arial" w:hAnsi="Arial" w:eastAsia="Arial" w:cs="Arial"/>
      <w:sz w:val="30"/>
      <w:szCs w:val="30"/>
    </w:rPr>
  </w:style>
  <w:style w:type="character" w:styleId="909">
    <w:name w:val="Heading 4 Char"/>
    <w:basedOn w:val="1068"/>
    <w:link w:val="1062"/>
    <w:uiPriority w:val="9"/>
    <w:rPr>
      <w:rFonts w:ascii="Arial" w:hAnsi="Arial" w:eastAsia="Arial" w:cs="Arial"/>
      <w:b/>
      <w:bCs/>
      <w:sz w:val="26"/>
      <w:szCs w:val="26"/>
    </w:rPr>
  </w:style>
  <w:style w:type="character" w:styleId="910">
    <w:name w:val="Heading 5 Char"/>
    <w:basedOn w:val="1068"/>
    <w:link w:val="1063"/>
    <w:uiPriority w:val="9"/>
    <w:rPr>
      <w:rFonts w:ascii="Arial" w:hAnsi="Arial" w:eastAsia="Arial" w:cs="Arial"/>
      <w:b/>
      <w:bCs/>
      <w:sz w:val="24"/>
      <w:szCs w:val="24"/>
    </w:rPr>
  </w:style>
  <w:style w:type="character" w:styleId="911">
    <w:name w:val="Heading 6 Char"/>
    <w:basedOn w:val="1068"/>
    <w:link w:val="1064"/>
    <w:uiPriority w:val="9"/>
    <w:rPr>
      <w:rFonts w:ascii="Arial" w:hAnsi="Arial" w:eastAsia="Arial" w:cs="Arial"/>
      <w:b/>
      <w:bCs/>
      <w:sz w:val="22"/>
      <w:szCs w:val="22"/>
    </w:rPr>
  </w:style>
  <w:style w:type="character" w:styleId="912">
    <w:name w:val="Heading 7 Char"/>
    <w:basedOn w:val="1068"/>
    <w:link w:val="1065"/>
    <w:uiPriority w:val="9"/>
    <w:rPr>
      <w:rFonts w:ascii="Arial" w:hAnsi="Arial" w:eastAsia="Arial" w:cs="Arial"/>
      <w:b/>
      <w:bCs/>
      <w:i/>
      <w:iCs/>
      <w:sz w:val="22"/>
      <w:szCs w:val="22"/>
    </w:rPr>
  </w:style>
  <w:style w:type="character" w:styleId="913">
    <w:name w:val="Heading 8 Char"/>
    <w:basedOn w:val="1068"/>
    <w:link w:val="1066"/>
    <w:uiPriority w:val="9"/>
    <w:rPr>
      <w:rFonts w:ascii="Arial" w:hAnsi="Arial" w:eastAsia="Arial" w:cs="Arial"/>
      <w:i/>
      <w:iCs/>
      <w:sz w:val="22"/>
      <w:szCs w:val="22"/>
    </w:rPr>
  </w:style>
  <w:style w:type="character" w:styleId="914">
    <w:name w:val="Heading 9 Char"/>
    <w:basedOn w:val="1068"/>
    <w:link w:val="1067"/>
    <w:uiPriority w:val="9"/>
    <w:rPr>
      <w:rFonts w:ascii="Arial" w:hAnsi="Arial" w:eastAsia="Arial" w:cs="Arial"/>
      <w:i/>
      <w:iCs/>
      <w:sz w:val="21"/>
      <w:szCs w:val="21"/>
    </w:rPr>
  </w:style>
  <w:style w:type="character" w:styleId="915">
    <w:name w:val="Title Char"/>
    <w:basedOn w:val="1068"/>
    <w:link w:val="1105"/>
    <w:uiPriority w:val="10"/>
    <w:rPr>
      <w:sz w:val="48"/>
      <w:szCs w:val="48"/>
    </w:rPr>
  </w:style>
  <w:style w:type="paragraph" w:styleId="916">
    <w:name w:val="Subtitle"/>
    <w:basedOn w:val="1058"/>
    <w:next w:val="1058"/>
    <w:link w:val="917"/>
    <w:uiPriority w:val="11"/>
    <w:qFormat/>
    <w:pPr>
      <w:spacing w:before="200" w:after="200"/>
    </w:pPr>
    <w:rPr>
      <w:sz w:val="24"/>
      <w:szCs w:val="24"/>
    </w:rPr>
  </w:style>
  <w:style w:type="character" w:styleId="917">
    <w:name w:val="Subtitle Char"/>
    <w:basedOn w:val="1068"/>
    <w:link w:val="916"/>
    <w:uiPriority w:val="11"/>
    <w:rPr>
      <w:sz w:val="24"/>
      <w:szCs w:val="24"/>
    </w:rPr>
  </w:style>
  <w:style w:type="paragraph" w:styleId="918">
    <w:name w:val="Quote"/>
    <w:basedOn w:val="1058"/>
    <w:next w:val="1058"/>
    <w:link w:val="919"/>
    <w:uiPriority w:val="29"/>
    <w:qFormat/>
    <w:pPr>
      <w:ind w:left="720" w:right="720"/>
    </w:pPr>
    <w:rPr>
      <w:i/>
    </w:rPr>
  </w:style>
  <w:style w:type="character" w:styleId="919">
    <w:name w:val="Quote Char"/>
    <w:link w:val="918"/>
    <w:uiPriority w:val="29"/>
    <w:rPr>
      <w:i/>
    </w:rPr>
  </w:style>
  <w:style w:type="paragraph" w:styleId="920">
    <w:name w:val="Intense Quote"/>
    <w:basedOn w:val="1058"/>
    <w:next w:val="1058"/>
    <w:link w:val="9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name w:val="Intense Quote Char"/>
    <w:link w:val="920"/>
    <w:uiPriority w:val="30"/>
    <w:rPr>
      <w:i/>
    </w:rPr>
  </w:style>
  <w:style w:type="character" w:styleId="922">
    <w:name w:val="Header Char"/>
    <w:basedOn w:val="1068"/>
    <w:link w:val="1093"/>
    <w:uiPriority w:val="99"/>
  </w:style>
  <w:style w:type="character" w:styleId="923">
    <w:name w:val="Footer Char"/>
    <w:basedOn w:val="1068"/>
    <w:link w:val="1092"/>
    <w:uiPriority w:val="99"/>
  </w:style>
  <w:style w:type="character" w:styleId="924">
    <w:name w:val="Caption Char"/>
    <w:basedOn w:val="1075"/>
    <w:link w:val="1092"/>
    <w:uiPriority w:val="99"/>
  </w:style>
  <w:style w:type="table" w:styleId="925">
    <w:name w:val="Table Grid"/>
    <w:basedOn w:val="106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6">
    <w:name w:val="Table Grid Light"/>
    <w:basedOn w:val="10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7">
    <w:name w:val="Plain Table 1"/>
    <w:basedOn w:val="10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8">
    <w:name w:val="Plain Table 2"/>
    <w:basedOn w:val="10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9">
    <w:name w:val="Plain Table 3"/>
    <w:basedOn w:val="10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0">
    <w:name w:val="Plain Table 4"/>
    <w:basedOn w:val="10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1">
    <w:name w:val="Plain Table 5"/>
    <w:basedOn w:val="10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2">
    <w:name w:val="Grid Table 1 Light"/>
    <w:basedOn w:val="10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3">
    <w:name w:val="Grid Table 1 Light - Accent 1"/>
    <w:basedOn w:val="10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4">
    <w:name w:val="Grid Table 1 Light - Accent 2"/>
    <w:basedOn w:val="10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5">
    <w:name w:val="Grid Table 1 Light - Accent 3"/>
    <w:basedOn w:val="10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6">
    <w:name w:val="Grid Table 1 Light - Accent 4"/>
    <w:basedOn w:val="10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7">
    <w:name w:val="Grid Table 1 Light - Accent 5"/>
    <w:basedOn w:val="10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8">
    <w:name w:val="Grid Table 1 Light - Accent 6"/>
    <w:basedOn w:val="10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9">
    <w:name w:val="Grid Table 2"/>
    <w:basedOn w:val="10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0">
    <w:name w:val="Grid Table 2 - Accent 1"/>
    <w:basedOn w:val="10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1">
    <w:name w:val="Grid Table 2 - Accent 2"/>
    <w:basedOn w:val="10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2">
    <w:name w:val="Grid Table 2 - Accent 3"/>
    <w:basedOn w:val="10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3">
    <w:name w:val="Grid Table 2 - Accent 4"/>
    <w:basedOn w:val="10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4">
    <w:name w:val="Grid Table 2 - Accent 5"/>
    <w:basedOn w:val="10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5">
    <w:name w:val="Grid Table 2 - Accent 6"/>
    <w:basedOn w:val="10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6">
    <w:name w:val="Grid Table 3"/>
    <w:basedOn w:val="10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3 - Accent 1"/>
    <w:basedOn w:val="10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2"/>
    <w:basedOn w:val="10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3"/>
    <w:basedOn w:val="10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4"/>
    <w:basedOn w:val="10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5"/>
    <w:basedOn w:val="10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6"/>
    <w:basedOn w:val="10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4"/>
    <w:basedOn w:val="10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4">
    <w:name w:val="Grid Table 4 - Accent 1"/>
    <w:basedOn w:val="10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5">
    <w:name w:val="Grid Table 4 - Accent 2"/>
    <w:basedOn w:val="10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6">
    <w:name w:val="Grid Table 4 - Accent 3"/>
    <w:basedOn w:val="10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7">
    <w:name w:val="Grid Table 4 - Accent 4"/>
    <w:basedOn w:val="10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8">
    <w:name w:val="Grid Table 4 - Accent 5"/>
    <w:basedOn w:val="10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9">
    <w:name w:val="Grid Table 4 - Accent 6"/>
    <w:basedOn w:val="10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0">
    <w:name w:val="Grid Table 5 Dark"/>
    <w:basedOn w:val="10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1">
    <w:name w:val="Grid Table 5 Dark- Accent 1"/>
    <w:basedOn w:val="10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2">
    <w:name w:val="Grid Table 5 Dark - Accent 2"/>
    <w:basedOn w:val="10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3">
    <w:name w:val="Grid Table 5 Dark - Accent 3"/>
    <w:basedOn w:val="10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4">
    <w:name w:val="Grid Table 5 Dark- Accent 4"/>
    <w:basedOn w:val="10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5">
    <w:name w:val="Grid Table 5 Dark - Accent 5"/>
    <w:basedOn w:val="10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6">
    <w:name w:val="Grid Table 5 Dark - Accent 6"/>
    <w:basedOn w:val="10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7">
    <w:name w:val="Grid Table 6 Colorful"/>
    <w:basedOn w:val="10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8">
    <w:name w:val="Grid Table 6 Colorful - Accent 1"/>
    <w:basedOn w:val="10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9">
    <w:name w:val="Grid Table 6 Colorful - Accent 2"/>
    <w:basedOn w:val="10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0">
    <w:name w:val="Grid Table 6 Colorful - Accent 3"/>
    <w:basedOn w:val="10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1">
    <w:name w:val="Grid Table 6 Colorful - Accent 4"/>
    <w:basedOn w:val="10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2">
    <w:name w:val="Grid Table 6 Colorful - Accent 5"/>
    <w:basedOn w:val="10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3">
    <w:name w:val="Grid Table 6 Colorful - Accent 6"/>
    <w:basedOn w:val="10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4">
    <w:name w:val="Grid Table 7 Colorful"/>
    <w:basedOn w:val="10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5">
    <w:name w:val="Grid Table 7 Colorful - Accent 1"/>
    <w:basedOn w:val="10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6">
    <w:name w:val="Grid Table 7 Colorful - Accent 2"/>
    <w:basedOn w:val="10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7">
    <w:name w:val="Grid Table 7 Colorful - Accent 3"/>
    <w:basedOn w:val="10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8">
    <w:name w:val="Grid Table 7 Colorful - Accent 4"/>
    <w:basedOn w:val="10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9">
    <w:name w:val="Grid Table 7 Colorful - Accent 5"/>
    <w:basedOn w:val="10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0">
    <w:name w:val="Grid Table 7 Colorful - Accent 6"/>
    <w:basedOn w:val="10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1">
    <w:name w:val="List Table 1 Light"/>
    <w:basedOn w:val="10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2">
    <w:name w:val="List Table 1 Light - Accent 1"/>
    <w:basedOn w:val="106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3">
    <w:name w:val="List Table 1 Light - Accent 2"/>
    <w:basedOn w:val="106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4">
    <w:name w:val="List Table 1 Light - Accent 3"/>
    <w:basedOn w:val="106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5">
    <w:name w:val="List Table 1 Light - Accent 4"/>
    <w:basedOn w:val="106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6">
    <w:name w:val="List Table 1 Light - Accent 5"/>
    <w:basedOn w:val="106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7">
    <w:name w:val="List Table 1 Light - Accent 6"/>
    <w:basedOn w:val="106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8">
    <w:name w:val="List Table 2"/>
    <w:basedOn w:val="10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9">
    <w:name w:val="List Table 2 - Accent 1"/>
    <w:basedOn w:val="10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0">
    <w:name w:val="List Table 2 - Accent 2"/>
    <w:basedOn w:val="10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1">
    <w:name w:val="List Table 2 - Accent 3"/>
    <w:basedOn w:val="10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2">
    <w:name w:val="List Table 2 - Accent 4"/>
    <w:basedOn w:val="10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3">
    <w:name w:val="List Table 2 - Accent 5"/>
    <w:basedOn w:val="10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4">
    <w:name w:val="List Table 2 - Accent 6"/>
    <w:basedOn w:val="10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5">
    <w:name w:val="List Table 3"/>
    <w:basedOn w:val="10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6">
    <w:name w:val="List Table 3 - Accent 1"/>
    <w:basedOn w:val="10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7">
    <w:name w:val="List Table 3 - Accent 2"/>
    <w:basedOn w:val="10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8">
    <w:name w:val="List Table 3 - Accent 3"/>
    <w:basedOn w:val="10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9">
    <w:name w:val="List Table 3 - Accent 4"/>
    <w:basedOn w:val="10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0">
    <w:name w:val="List Table 3 - Accent 5"/>
    <w:basedOn w:val="10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1">
    <w:name w:val="List Table 3 - Accent 6"/>
    <w:basedOn w:val="10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2">
    <w:name w:val="List Table 4"/>
    <w:basedOn w:val="10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3">
    <w:name w:val="List Table 4 - Accent 1"/>
    <w:basedOn w:val="10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4">
    <w:name w:val="List Table 4 - Accent 2"/>
    <w:basedOn w:val="10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5">
    <w:name w:val="List Table 4 - Accent 3"/>
    <w:basedOn w:val="10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6">
    <w:name w:val="List Table 4 - Accent 4"/>
    <w:basedOn w:val="10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7">
    <w:name w:val="List Table 4 - Accent 5"/>
    <w:basedOn w:val="10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8">
    <w:name w:val="List Table 4 - Accent 6"/>
    <w:basedOn w:val="10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9">
    <w:name w:val="List Table 5 Dark"/>
    <w:basedOn w:val="10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5 Dark - Accent 1"/>
    <w:basedOn w:val="10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2"/>
    <w:basedOn w:val="10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3"/>
    <w:basedOn w:val="10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4"/>
    <w:basedOn w:val="10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5"/>
    <w:basedOn w:val="10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6"/>
    <w:basedOn w:val="10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6 Colorful"/>
    <w:basedOn w:val="10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7">
    <w:name w:val="List Table 6 Colorful - Accent 1"/>
    <w:basedOn w:val="10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8">
    <w:name w:val="List Table 6 Colorful - Accent 2"/>
    <w:basedOn w:val="10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9">
    <w:name w:val="List Table 6 Colorful - Accent 3"/>
    <w:basedOn w:val="10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0">
    <w:name w:val="List Table 6 Colorful - Accent 4"/>
    <w:basedOn w:val="10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1">
    <w:name w:val="List Table 6 Colorful - Accent 5"/>
    <w:basedOn w:val="10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2">
    <w:name w:val="List Table 6 Colorful - Accent 6"/>
    <w:basedOn w:val="10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3">
    <w:name w:val="List Table 7 Colorful"/>
    <w:basedOn w:val="10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4">
    <w:name w:val="List Table 7 Colorful - Accent 1"/>
    <w:basedOn w:val="10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5">
    <w:name w:val="List Table 7 Colorful - Accent 2"/>
    <w:basedOn w:val="10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6">
    <w:name w:val="List Table 7 Colorful - Accent 3"/>
    <w:basedOn w:val="10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7">
    <w:name w:val="List Table 7 Colorful - Accent 4"/>
    <w:basedOn w:val="10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8">
    <w:name w:val="List Table 7 Colorful - Accent 5"/>
    <w:basedOn w:val="10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9">
    <w:name w:val="List Table 7 Colorful - Accent 6"/>
    <w:basedOn w:val="10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0">
    <w:name w:val="Lined - Accent"/>
    <w:basedOn w:val="10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1">
    <w:name w:val="Lined - Accent 1"/>
    <w:basedOn w:val="10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2">
    <w:name w:val="Lined - Accent 2"/>
    <w:basedOn w:val="10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3">
    <w:name w:val="Lined - Accent 3"/>
    <w:basedOn w:val="10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4">
    <w:name w:val="Lined - Accent 4"/>
    <w:basedOn w:val="10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5">
    <w:name w:val="Lined - Accent 5"/>
    <w:basedOn w:val="10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6">
    <w:name w:val="Lined - Accent 6"/>
    <w:basedOn w:val="10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7">
    <w:name w:val="Bordered &amp; Lined - Accent"/>
    <w:basedOn w:val="10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8">
    <w:name w:val="Bordered &amp; Lined - Accent 1"/>
    <w:basedOn w:val="10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9">
    <w:name w:val="Bordered &amp; Lined - Accent 2"/>
    <w:basedOn w:val="10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0">
    <w:name w:val="Bordered &amp; Lined - Accent 3"/>
    <w:basedOn w:val="10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1">
    <w:name w:val="Bordered &amp; Lined - Accent 4"/>
    <w:basedOn w:val="10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2">
    <w:name w:val="Bordered &amp; Lined - Accent 5"/>
    <w:basedOn w:val="10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3">
    <w:name w:val="Bordered &amp; Lined - Accent 6"/>
    <w:basedOn w:val="10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4">
    <w:name w:val="Bordered"/>
    <w:basedOn w:val="10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5">
    <w:name w:val="Bordered - Accent 1"/>
    <w:basedOn w:val="10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6">
    <w:name w:val="Bordered - Accent 2"/>
    <w:basedOn w:val="10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7">
    <w:name w:val="Bordered - Accent 3"/>
    <w:basedOn w:val="10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8">
    <w:name w:val="Bordered - Accent 4"/>
    <w:basedOn w:val="10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9">
    <w:name w:val="Bordered - Accent 5"/>
    <w:basedOn w:val="10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0">
    <w:name w:val="Bordered - Accent 6"/>
    <w:basedOn w:val="10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51">
    <w:name w:val="footnote text"/>
    <w:basedOn w:val="1058"/>
    <w:link w:val="1052"/>
    <w:uiPriority w:val="99"/>
    <w:semiHidden/>
    <w:unhideWhenUsed/>
    <w:pPr>
      <w:spacing w:after="40" w:line="240" w:lineRule="auto"/>
    </w:pPr>
    <w:rPr>
      <w:sz w:val="18"/>
    </w:rPr>
  </w:style>
  <w:style w:type="character" w:styleId="1052">
    <w:name w:val="Footnote Text Char"/>
    <w:link w:val="1051"/>
    <w:uiPriority w:val="99"/>
    <w:rPr>
      <w:sz w:val="18"/>
    </w:rPr>
  </w:style>
  <w:style w:type="character" w:styleId="1053">
    <w:name w:val="footnote reference"/>
    <w:basedOn w:val="1068"/>
    <w:uiPriority w:val="99"/>
    <w:unhideWhenUsed/>
    <w:rPr>
      <w:vertAlign w:val="superscript"/>
    </w:rPr>
  </w:style>
  <w:style w:type="paragraph" w:styleId="1054">
    <w:name w:val="endnote text"/>
    <w:basedOn w:val="1058"/>
    <w:link w:val="1055"/>
    <w:uiPriority w:val="99"/>
    <w:semiHidden/>
    <w:unhideWhenUsed/>
    <w:pPr>
      <w:spacing w:after="0" w:line="240" w:lineRule="auto"/>
    </w:pPr>
    <w:rPr>
      <w:sz w:val="20"/>
    </w:rPr>
  </w:style>
  <w:style w:type="character" w:styleId="1055">
    <w:name w:val="Endnote Text Char"/>
    <w:link w:val="1054"/>
    <w:uiPriority w:val="99"/>
    <w:rPr>
      <w:sz w:val="20"/>
    </w:rPr>
  </w:style>
  <w:style w:type="character" w:styleId="1056">
    <w:name w:val="endnote reference"/>
    <w:basedOn w:val="1068"/>
    <w:uiPriority w:val="99"/>
    <w:semiHidden/>
    <w:unhideWhenUsed/>
    <w:rPr>
      <w:vertAlign w:val="superscript"/>
    </w:rPr>
  </w:style>
  <w:style w:type="paragraph" w:styleId="1057">
    <w:name w:val="TOC Heading"/>
    <w:uiPriority w:val="39"/>
    <w:unhideWhenUsed/>
  </w:style>
  <w:style w:type="paragraph" w:styleId="105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59">
    <w:name w:val="Heading 1"/>
    <w:basedOn w:val="1058"/>
    <w:next w:val="1070"/>
    <w:uiPriority w:val="0"/>
    <w:qFormat/>
    <w:pPr>
      <w:jc w:val="center"/>
      <w:keepNext/>
      <w:widowControl w:val="off"/>
      <w:outlineLvl w:val="0"/>
    </w:pPr>
    <w:rPr>
      <w:rFonts w:ascii="楷体_GB2312" w:eastAsia="楷体_GB2312"/>
      <w:sz w:val="28"/>
      <w:szCs w:val="28"/>
    </w:rPr>
  </w:style>
  <w:style w:type="paragraph" w:styleId="1060">
    <w:name w:val="Heading 2"/>
    <w:basedOn w:val="1058"/>
    <w:next w:val="1058"/>
    <w:link w:val="1114"/>
    <w:uiPriority w:val="0"/>
    <w:qFormat/>
    <w:pPr>
      <w:jc w:val="center"/>
      <w:keepLines/>
      <w:keepNext/>
      <w:spacing w:before="260" w:after="260" w:line="415" w:lineRule="auto"/>
      <w:widowControl w:val="off"/>
      <w:outlineLvl w:val="1"/>
    </w:pPr>
    <w:rPr>
      <w:rFonts w:ascii="Arial" w:hAnsi="Arial" w:eastAsia="幼圆" w:cs="Arial"/>
      <w:b/>
      <w:bCs/>
      <w:sz w:val="44"/>
      <w:szCs w:val="44"/>
    </w:rPr>
  </w:style>
  <w:style w:type="paragraph" w:styleId="1061">
    <w:name w:val="Heading 3"/>
    <w:basedOn w:val="1058"/>
    <w:next w:val="1058"/>
    <w:uiPriority w:val="0"/>
    <w:qFormat/>
    <w:pPr>
      <w:keepLines/>
      <w:keepNext/>
      <w:spacing w:before="260" w:after="260" w:line="415" w:lineRule="auto"/>
      <w:widowControl w:val="off"/>
      <w:outlineLvl w:val="2"/>
    </w:pPr>
    <w:rPr>
      <w:b/>
      <w:bCs/>
      <w:sz w:val="32"/>
      <w:szCs w:val="32"/>
    </w:rPr>
  </w:style>
  <w:style w:type="paragraph" w:styleId="1062">
    <w:name w:val="Heading 4"/>
    <w:basedOn w:val="1058"/>
    <w:next w:val="1071"/>
    <w:uiPriority w:val="0"/>
    <w:qFormat/>
    <w:pPr>
      <w:keepLines/>
      <w:keepNext/>
      <w:spacing w:before="280" w:after="290" w:line="377" w:lineRule="auto"/>
      <w:widowControl w:val="off"/>
      <w:outlineLvl w:val="3"/>
    </w:pPr>
    <w:rPr>
      <w:rFonts w:ascii="Arial" w:hAnsi="Arial" w:eastAsia="黑体" w:cs="Arial"/>
      <w:b/>
      <w:bCs/>
      <w:sz w:val="28"/>
      <w:szCs w:val="28"/>
    </w:rPr>
  </w:style>
  <w:style w:type="paragraph" w:styleId="1063">
    <w:name w:val="Heading 5"/>
    <w:basedOn w:val="1058"/>
    <w:next w:val="1071"/>
    <w:uiPriority w:val="0"/>
    <w:qFormat/>
    <w:pPr>
      <w:keepNext/>
      <w:widowControl w:val="off"/>
      <w:outlineLvl w:val="4"/>
    </w:pPr>
    <w:rPr>
      <w:rFonts w:ascii="宋体"/>
      <w:color w:val="000000"/>
      <w:sz w:val="28"/>
      <w:szCs w:val="28"/>
    </w:rPr>
  </w:style>
  <w:style w:type="paragraph" w:styleId="1064">
    <w:name w:val="Heading 6"/>
    <w:basedOn w:val="1058"/>
    <w:next w:val="1058"/>
    <w:uiPriority w:val="0"/>
    <w:qFormat/>
    <w:pPr>
      <w:keepLines/>
      <w:keepNext/>
      <w:spacing w:before="240" w:after="64" w:line="319" w:lineRule="auto"/>
      <w:widowControl w:val="off"/>
      <w:outlineLvl w:val="5"/>
    </w:pPr>
    <w:rPr>
      <w:rFonts w:ascii="Arial" w:hAnsi="Arial" w:eastAsia="黑体"/>
      <w:b/>
      <w:bCs/>
      <w:sz w:val="24"/>
      <w:szCs w:val="24"/>
    </w:rPr>
  </w:style>
  <w:style w:type="paragraph" w:styleId="1065">
    <w:name w:val="Heading 7"/>
    <w:basedOn w:val="1058"/>
    <w:next w:val="1058"/>
    <w:uiPriority w:val="0"/>
    <w:qFormat/>
    <w:pPr>
      <w:keepLines/>
      <w:keepNext/>
      <w:spacing w:before="240" w:after="64" w:line="319" w:lineRule="auto"/>
      <w:widowControl w:val="off"/>
      <w:outlineLvl w:val="6"/>
    </w:pPr>
    <w:rPr>
      <w:b/>
      <w:bCs/>
      <w:sz w:val="24"/>
      <w:szCs w:val="24"/>
    </w:rPr>
  </w:style>
  <w:style w:type="paragraph" w:styleId="1066">
    <w:name w:val="Heading 8"/>
    <w:basedOn w:val="1058"/>
    <w:next w:val="1058"/>
    <w:uiPriority w:val="0"/>
    <w:qFormat/>
    <w:pPr>
      <w:keepLines/>
      <w:keepNext/>
      <w:spacing w:before="240" w:after="64" w:line="319" w:lineRule="auto"/>
      <w:widowControl w:val="off"/>
      <w:outlineLvl w:val="7"/>
    </w:pPr>
    <w:rPr>
      <w:rFonts w:ascii="Arial" w:hAnsi="Arial" w:eastAsia="黑体"/>
      <w:sz w:val="24"/>
      <w:szCs w:val="24"/>
    </w:rPr>
  </w:style>
  <w:style w:type="paragraph" w:styleId="1067">
    <w:name w:val="Heading 9"/>
    <w:basedOn w:val="1058"/>
    <w:next w:val="1058"/>
    <w:uiPriority w:val="0"/>
    <w:qFormat/>
    <w:pPr>
      <w:keepLines/>
      <w:keepNext/>
      <w:spacing w:before="240" w:after="64" w:line="319" w:lineRule="auto"/>
      <w:widowControl w:val="off"/>
      <w:outlineLvl w:val="8"/>
    </w:pPr>
    <w:rPr>
      <w:rFonts w:ascii="Arial" w:hAnsi="Arial" w:eastAsia="黑体"/>
    </w:rPr>
  </w:style>
  <w:style w:type="character" w:styleId="1068" w:default="1">
    <w:name w:val="Default Paragraph Font"/>
    <w:uiPriority w:val="0"/>
    <w:qFormat/>
  </w:style>
  <w:style w:type="table" w:styleId="1069" w:default="1">
    <w:name w:val="Normal Table"/>
    <w:uiPriority w:val="99"/>
    <w:semiHidden/>
    <w:unhideWhenUsed/>
    <w:qFormat/>
    <w:tblPr>
      <w:tblCellMar>
        <w:left w:w="108" w:type="dxa"/>
        <w:top w:w="0" w:type="dxa"/>
        <w:right w:w="108" w:type="dxa"/>
        <w:bottom w:w="0" w:type="dxa"/>
      </w:tblCellMar>
    </w:tblPr>
  </w:style>
  <w:style w:type="paragraph" w:styleId="1070" w:customStyle="1">
    <w:name w:val="文档正文"/>
    <w:basedOn w:val="1058"/>
    <w:uiPriority w:val="0"/>
    <w:qFormat/>
    <w:pPr>
      <w:ind w:firstLine="567"/>
    </w:pPr>
    <w:rPr>
      <w:rFonts w:ascii="长城仿宋" w:eastAsia="长城仿宋"/>
      <w:sz w:val="28"/>
    </w:rPr>
  </w:style>
  <w:style w:type="paragraph" w:styleId="1071">
    <w:name w:val="Normal Indent"/>
    <w:basedOn w:val="1058"/>
    <w:uiPriority w:val="0"/>
    <w:qFormat/>
    <w:pPr>
      <w:ind w:firstLine="420"/>
    </w:pPr>
  </w:style>
  <w:style w:type="paragraph" w:styleId="1072">
    <w:name w:val="List 3"/>
    <w:basedOn w:val="1058"/>
    <w:uiPriority w:val="0"/>
    <w:qFormat/>
    <w:pPr>
      <w:ind w:left="600" w:hanging="200"/>
    </w:pPr>
  </w:style>
  <w:style w:type="paragraph" w:styleId="1073">
    <w:name w:val="toc 7"/>
    <w:basedOn w:val="1058"/>
    <w:next w:val="1058"/>
    <w:uiPriority w:val="0"/>
    <w:qFormat/>
    <w:pPr>
      <w:ind w:left="1260"/>
      <w:jc w:val="left"/>
    </w:pPr>
  </w:style>
  <w:style w:type="paragraph" w:styleId="1074">
    <w:name w:val="table of authorities"/>
    <w:basedOn w:val="1058"/>
    <w:next w:val="1058"/>
    <w:uiPriority w:val="0"/>
    <w:qFormat/>
    <w:pPr>
      <w:ind w:left="200"/>
    </w:pPr>
  </w:style>
  <w:style w:type="paragraph" w:styleId="1075">
    <w:name w:val="Caption"/>
    <w:basedOn w:val="1058"/>
    <w:next w:val="1058"/>
    <w:uiPriority w:val="0"/>
    <w:qFormat/>
    <w:rPr>
      <w:rFonts w:ascii="Cambria" w:hAnsi="Cambria" w:eastAsia="黑体"/>
      <w:sz w:val="20"/>
      <w:szCs w:val="22"/>
    </w:rPr>
  </w:style>
  <w:style w:type="paragraph" w:styleId="1076">
    <w:name w:val="Document Map"/>
    <w:basedOn w:val="1058"/>
    <w:uiPriority w:val="0"/>
    <w:qFormat/>
    <w:pPr>
      <w:shd w:val="clear" w:color="auto" w:fill="000080"/>
    </w:pPr>
  </w:style>
  <w:style w:type="paragraph" w:styleId="1077">
    <w:name w:val="annotation text"/>
    <w:basedOn w:val="1058"/>
    <w:uiPriority w:val="0"/>
    <w:qFormat/>
    <w:pPr>
      <w:jc w:val="left"/>
    </w:pPr>
  </w:style>
  <w:style w:type="paragraph" w:styleId="1078">
    <w:name w:val="Body Text 3"/>
    <w:basedOn w:val="1058"/>
    <w:uiPriority w:val="0"/>
    <w:qFormat/>
    <w:rPr>
      <w:rFonts w:ascii="仿宋_GB2312" w:eastAsia="仿宋_GB2312"/>
      <w:sz w:val="32"/>
      <w:szCs w:val="32"/>
    </w:rPr>
  </w:style>
  <w:style w:type="paragraph" w:styleId="1079">
    <w:name w:val="Body Text"/>
    <w:basedOn w:val="1058"/>
    <w:next w:val="1058"/>
    <w:uiPriority w:val="0"/>
    <w:qFormat/>
    <w:rPr>
      <w:rFonts w:ascii="楷体_GB2312" w:eastAsia="楷体_GB2312"/>
      <w:sz w:val="28"/>
      <w:szCs w:val="28"/>
    </w:rPr>
  </w:style>
  <w:style w:type="paragraph" w:styleId="1080">
    <w:name w:val="Body Text Indent"/>
    <w:basedOn w:val="1058"/>
    <w:next w:val="1081"/>
    <w:uiPriority w:val="0"/>
    <w:qFormat/>
    <w:pPr>
      <w:ind w:firstLine="645"/>
    </w:pPr>
    <w:rPr>
      <w:rFonts w:ascii="楷体_GB2312" w:eastAsia="楷体_GB2312"/>
      <w:sz w:val="32"/>
      <w:szCs w:val="32"/>
    </w:rPr>
  </w:style>
  <w:style w:type="paragraph" w:styleId="1081">
    <w:name w:val="envelope return"/>
    <w:basedOn w:val="1058"/>
    <w:uiPriority w:val="0"/>
    <w:qFormat/>
    <w:rPr>
      <w:rFonts w:ascii="Arial" w:hAnsi="Arial"/>
    </w:rPr>
  </w:style>
  <w:style w:type="paragraph" w:styleId="1082">
    <w:name w:val="List 2"/>
    <w:basedOn w:val="1058"/>
    <w:uiPriority w:val="0"/>
    <w:qFormat/>
    <w:pPr>
      <w:ind w:left="400" w:hanging="200"/>
    </w:pPr>
  </w:style>
  <w:style w:type="paragraph" w:styleId="1083">
    <w:name w:val="Block Text"/>
    <w:basedOn w:val="1058"/>
    <w:uiPriority w:val="0"/>
    <w:qFormat/>
    <w:pPr>
      <w:ind w:left="256" w:right="6" w:firstLine="624"/>
    </w:pPr>
    <w:rPr>
      <w:rFonts w:eastAsia="仿宋_GB2312"/>
      <w:sz w:val="28"/>
      <w:szCs w:val="20"/>
    </w:rPr>
  </w:style>
  <w:style w:type="paragraph" w:styleId="1084">
    <w:name w:val="index 4"/>
    <w:basedOn w:val="1058"/>
    <w:next w:val="1058"/>
    <w:uiPriority w:val="0"/>
    <w:qFormat/>
    <w:pPr>
      <w:ind w:left="600"/>
    </w:pPr>
  </w:style>
  <w:style w:type="paragraph" w:styleId="1085">
    <w:name w:val="toc 5"/>
    <w:basedOn w:val="1058"/>
    <w:next w:val="1058"/>
    <w:uiPriority w:val="0"/>
    <w:qFormat/>
    <w:pPr>
      <w:ind w:left="840"/>
      <w:jc w:val="left"/>
    </w:pPr>
  </w:style>
  <w:style w:type="paragraph" w:styleId="1086">
    <w:name w:val="toc 3"/>
    <w:basedOn w:val="1058"/>
    <w:next w:val="1058"/>
    <w:uiPriority w:val="0"/>
    <w:qFormat/>
    <w:pPr>
      <w:ind w:left="420"/>
      <w:jc w:val="left"/>
    </w:pPr>
    <w:rPr>
      <w:i/>
      <w:iCs/>
      <w:szCs w:val="24"/>
    </w:rPr>
  </w:style>
  <w:style w:type="paragraph" w:styleId="1087">
    <w:name w:val="Plain Text"/>
    <w:basedOn w:val="1058"/>
    <w:uiPriority w:val="0"/>
    <w:qFormat/>
    <w:rPr>
      <w:rFonts w:ascii="宋体"/>
    </w:rPr>
  </w:style>
  <w:style w:type="paragraph" w:styleId="1088">
    <w:name w:val="toc 8"/>
    <w:basedOn w:val="1058"/>
    <w:next w:val="1058"/>
    <w:uiPriority w:val="0"/>
    <w:qFormat/>
    <w:pPr>
      <w:ind w:left="1470"/>
      <w:jc w:val="left"/>
    </w:pPr>
  </w:style>
  <w:style w:type="paragraph" w:styleId="1089">
    <w:name w:val="Date"/>
    <w:basedOn w:val="1058"/>
    <w:next w:val="1058"/>
    <w:uiPriority w:val="0"/>
    <w:qFormat/>
    <w:rPr>
      <w:sz w:val="24"/>
      <w:szCs w:val="24"/>
    </w:rPr>
  </w:style>
  <w:style w:type="paragraph" w:styleId="1090">
    <w:name w:val="Body Text Indent 2"/>
    <w:basedOn w:val="1058"/>
    <w:uiPriority w:val="0"/>
    <w:qFormat/>
    <w:pPr>
      <w:ind w:left="630" w:firstLine="645"/>
    </w:pPr>
    <w:rPr>
      <w:rFonts w:ascii="Arial" w:hAnsi="Arial" w:eastAsia="仿宋_GB2312" w:cs="Arial"/>
      <w:sz w:val="32"/>
      <w:szCs w:val="32"/>
    </w:rPr>
  </w:style>
  <w:style w:type="paragraph" w:styleId="1091">
    <w:name w:val="Balloon Text"/>
    <w:basedOn w:val="1058"/>
    <w:uiPriority w:val="0"/>
    <w:qFormat/>
    <w:rPr>
      <w:sz w:val="18"/>
      <w:szCs w:val="18"/>
    </w:rPr>
  </w:style>
  <w:style w:type="paragraph" w:styleId="1092">
    <w:name w:val="Footer"/>
    <w:basedOn w:val="1058"/>
    <w:uiPriority w:val="0"/>
    <w:qFormat/>
    <w:pPr>
      <w:jc w:val="left"/>
      <w:tabs>
        <w:tab w:val="center" w:pos="4153" w:leader="none"/>
        <w:tab w:val="right" w:pos="8306" w:leader="none"/>
      </w:tabs>
    </w:pPr>
    <w:rPr>
      <w:sz w:val="18"/>
      <w:szCs w:val="18"/>
    </w:rPr>
  </w:style>
  <w:style w:type="paragraph" w:styleId="1093">
    <w:name w:val="Header"/>
    <w:basedOn w:val="1058"/>
    <w:uiPriority w:val="0"/>
    <w:qFormat/>
    <w:pPr>
      <w:jc w:val="center"/>
      <w:tabs>
        <w:tab w:val="center" w:pos="4153" w:leader="none"/>
        <w:tab w:val="right" w:pos="8306" w:leader="none"/>
      </w:tabs>
      <w:pBdr>
        <w:bottom w:val="single" w:color="auto" w:sz="6" w:space="1"/>
      </w:pBdr>
    </w:pPr>
    <w:rPr>
      <w:sz w:val="18"/>
      <w:szCs w:val="18"/>
    </w:rPr>
  </w:style>
  <w:style w:type="paragraph" w:styleId="1094">
    <w:name w:val="toc 1"/>
    <w:basedOn w:val="1058"/>
    <w:next w:val="1058"/>
    <w:uiPriority w:val="0"/>
    <w:qFormat/>
    <w:pPr>
      <w:jc w:val="left"/>
      <w:spacing w:before="120" w:after="120" w:line="400" w:lineRule="exact"/>
      <w:tabs>
        <w:tab w:val="right" w:pos="8720" w:leader="dot"/>
      </w:tabs>
    </w:pPr>
    <w:rPr>
      <w:rFonts w:ascii="宋体"/>
      <w:caps/>
      <w:sz w:val="24"/>
      <w:szCs w:val="24"/>
    </w:rPr>
  </w:style>
  <w:style w:type="paragraph" w:styleId="1095">
    <w:name w:val="toc 4"/>
    <w:basedOn w:val="1058"/>
    <w:next w:val="1058"/>
    <w:uiPriority w:val="0"/>
    <w:qFormat/>
    <w:pPr>
      <w:ind w:left="630"/>
      <w:jc w:val="left"/>
    </w:pPr>
  </w:style>
  <w:style w:type="paragraph" w:styleId="1096">
    <w:name w:val="List"/>
    <w:basedOn w:val="1058"/>
    <w:uiPriority w:val="0"/>
    <w:qFormat/>
    <w:pPr>
      <w:ind w:left="200" w:hanging="200"/>
    </w:pPr>
  </w:style>
  <w:style w:type="paragraph" w:styleId="1097">
    <w:name w:val="toc 6"/>
    <w:basedOn w:val="1058"/>
    <w:next w:val="1058"/>
    <w:uiPriority w:val="0"/>
    <w:qFormat/>
    <w:pPr>
      <w:ind w:left="1050"/>
      <w:jc w:val="left"/>
    </w:pPr>
  </w:style>
  <w:style w:type="paragraph" w:styleId="1098">
    <w:name w:val="Body Text Indent 3"/>
    <w:basedOn w:val="1058"/>
    <w:next w:val="1075"/>
    <w:uiPriority w:val="0"/>
    <w:qFormat/>
    <w:pPr>
      <w:ind w:left="645" w:firstLine="645"/>
    </w:pPr>
    <w:rPr>
      <w:rFonts w:ascii="Arial" w:hAnsi="Arial" w:eastAsia="仿宋_GB2312" w:cs="Arial"/>
      <w:color w:val="ffff00"/>
      <w:sz w:val="32"/>
      <w:szCs w:val="32"/>
    </w:rPr>
  </w:style>
  <w:style w:type="paragraph" w:styleId="1099">
    <w:name w:val="table of figures"/>
    <w:basedOn w:val="1058"/>
    <w:next w:val="1058"/>
    <w:uiPriority w:val="0"/>
    <w:qFormat/>
    <w:pPr>
      <w:ind w:left="840" w:hanging="420"/>
    </w:pPr>
  </w:style>
  <w:style w:type="paragraph" w:styleId="1100">
    <w:name w:val="toc 2"/>
    <w:basedOn w:val="1058"/>
    <w:next w:val="1058"/>
    <w:uiPriority w:val="0"/>
    <w:qFormat/>
    <w:pPr>
      <w:ind w:left="210"/>
      <w:jc w:val="left"/>
    </w:pPr>
    <w:rPr>
      <w:smallCaps/>
      <w:szCs w:val="24"/>
    </w:rPr>
  </w:style>
  <w:style w:type="paragraph" w:styleId="1101">
    <w:name w:val="toc 9"/>
    <w:basedOn w:val="1058"/>
    <w:next w:val="1058"/>
    <w:uiPriority w:val="0"/>
    <w:qFormat/>
    <w:pPr>
      <w:ind w:left="1680"/>
      <w:jc w:val="left"/>
    </w:pPr>
  </w:style>
  <w:style w:type="paragraph" w:styleId="1102">
    <w:name w:val="Body Text 2"/>
    <w:basedOn w:val="1058"/>
    <w:uiPriority w:val="0"/>
    <w:qFormat/>
    <w:pPr>
      <w:jc w:val="center"/>
      <w:widowControl/>
    </w:pPr>
    <w:rPr>
      <w:rFonts w:ascii="楷体_GB2312" w:eastAsia="楷体_GB2312"/>
      <w:sz w:val="28"/>
      <w:szCs w:val="28"/>
    </w:rPr>
  </w:style>
  <w:style w:type="paragraph" w:styleId="1103">
    <w:name w:val="Normal (Web)"/>
    <w:basedOn w:val="1058"/>
    <w:uiPriority w:val="0"/>
    <w:qFormat/>
    <w:pPr>
      <w:jc w:val="left"/>
      <w:spacing w:before="100" w:beforeAutospacing="1" w:after="100" w:afterAutospacing="1"/>
      <w:widowControl/>
    </w:pPr>
    <w:rPr>
      <w:rFonts w:ascii="宋体" w:cs="宋体"/>
      <w:sz w:val="24"/>
      <w:szCs w:val="24"/>
    </w:rPr>
  </w:style>
  <w:style w:type="paragraph" w:styleId="1104">
    <w:name w:val="index 1"/>
    <w:basedOn w:val="1058"/>
    <w:next w:val="1058"/>
    <w:uiPriority w:val="0"/>
    <w:qFormat/>
    <w:pPr>
      <w:spacing w:line="240" w:lineRule="atLeast"/>
    </w:pPr>
    <w:rPr>
      <w:b/>
      <w:bCs/>
    </w:rPr>
  </w:style>
  <w:style w:type="paragraph" w:styleId="1105">
    <w:name w:val="Title"/>
    <w:basedOn w:val="1058"/>
    <w:uiPriority w:val="0"/>
    <w:qFormat/>
    <w:pPr>
      <w:ind w:firstLine="200"/>
      <w:jc w:val="center"/>
      <w:spacing w:before="240" w:after="60" w:line="360" w:lineRule="auto"/>
      <w:outlineLvl w:val="0"/>
    </w:pPr>
    <w:rPr>
      <w:rFonts w:ascii="Arial" w:hAnsi="Arial"/>
      <w:b/>
      <w:bCs/>
      <w:sz w:val="32"/>
      <w:szCs w:val="32"/>
    </w:rPr>
  </w:style>
  <w:style w:type="paragraph" w:styleId="1106">
    <w:name w:val="annotation subject"/>
    <w:basedOn w:val="1077"/>
    <w:next w:val="1077"/>
    <w:uiPriority w:val="0"/>
    <w:qFormat/>
    <w:rPr>
      <w:b/>
      <w:bCs/>
    </w:rPr>
  </w:style>
  <w:style w:type="paragraph" w:styleId="1107">
    <w:name w:val="Body Text First Indent"/>
    <w:basedOn w:val="1079"/>
    <w:uiPriority w:val="0"/>
    <w:qFormat/>
    <w:pPr>
      <w:ind w:firstLine="200"/>
      <w:spacing w:line="360" w:lineRule="auto"/>
    </w:pPr>
    <w:rPr>
      <w:rFonts w:ascii="仿宋_GB2312" w:eastAsia="仿宋_GB2312"/>
      <w:sz w:val="30"/>
      <w:szCs w:val="30"/>
    </w:rPr>
  </w:style>
  <w:style w:type="paragraph" w:styleId="1108">
    <w:name w:val="Body Text First Indent 2"/>
    <w:basedOn w:val="1080"/>
    <w:uiPriority w:val="0"/>
    <w:qFormat/>
    <w:pPr>
      <w:ind w:firstLine="200"/>
      <w:spacing w:line="360" w:lineRule="auto"/>
    </w:pPr>
    <w:rPr>
      <w:rFonts w:ascii="宋体" w:eastAsia="宋体"/>
      <w:sz w:val="21"/>
      <w:szCs w:val="20"/>
    </w:rPr>
  </w:style>
  <w:style w:type="character" w:styleId="1109">
    <w:name w:val="Strong"/>
    <w:uiPriority w:val="0"/>
    <w:qFormat/>
    <w:rPr>
      <w:b/>
      <w:bCs/>
    </w:rPr>
  </w:style>
  <w:style w:type="character" w:styleId="1110">
    <w:name w:val="page number"/>
    <w:basedOn w:val="1068"/>
    <w:uiPriority w:val="0"/>
    <w:qFormat/>
  </w:style>
  <w:style w:type="character" w:styleId="1111">
    <w:name w:val="FollowedHyperlink"/>
    <w:basedOn w:val="1068"/>
    <w:uiPriority w:val="0"/>
    <w:qFormat/>
    <w:rPr>
      <w:color w:val="555555"/>
      <w:u w:val="none"/>
    </w:rPr>
  </w:style>
  <w:style w:type="character" w:styleId="1112">
    <w:name w:val="Hyperlink"/>
    <w:basedOn w:val="1068"/>
    <w:uiPriority w:val="0"/>
    <w:qFormat/>
    <w:rPr>
      <w:color w:val="555555"/>
      <w:u w:val="none"/>
    </w:rPr>
  </w:style>
  <w:style w:type="character" w:styleId="1113">
    <w:name w:val="annotation reference"/>
    <w:uiPriority w:val="0"/>
    <w:qFormat/>
    <w:rPr>
      <w:sz w:val="21"/>
      <w:szCs w:val="21"/>
    </w:rPr>
  </w:style>
  <w:style w:type="character" w:styleId="1114" w:customStyle="1">
    <w:name w:val="Heading 2 Char"/>
    <w:basedOn w:val="1068"/>
    <w:link w:val="1060"/>
    <w:uiPriority w:val="0"/>
    <w:qFormat/>
    <w:rPr>
      <w:rFonts w:ascii="Arial" w:hAnsi="Arial" w:eastAsia="幼圆" w:cs="Arial"/>
      <w:b/>
      <w:bCs/>
      <w:sz w:val="44"/>
      <w:szCs w:val="44"/>
      <w:lang w:val="en-US" w:eastAsia="zh-CN" w:bidi="ar-SA"/>
    </w:rPr>
  </w:style>
  <w:style w:type="paragraph" w:styleId="1115" w:customStyle="1">
    <w:name w:val="首行缩进"/>
    <w:basedOn w:val="1058"/>
    <w:uiPriority w:val="0"/>
    <w:qFormat/>
    <w:pPr>
      <w:ind w:firstLine="200"/>
      <w:jc w:val="left"/>
      <w:spacing w:line="360" w:lineRule="auto"/>
    </w:pPr>
    <w:rPr>
      <w:rFonts w:ascii="宋体"/>
      <w:sz w:val="24"/>
      <w:szCs w:val="24"/>
    </w:rPr>
  </w:style>
  <w:style w:type="paragraph" w:styleId="1116" w:customStyle="1">
    <w:name w:val="正文（文本）"/>
    <w:uiPriority w:val="0"/>
    <w:qFormat/>
    <w:pPr>
      <w:jc w:val="center"/>
      <w:spacing w:before="20" w:line="360" w:lineRule="auto"/>
      <w:widowControl w:val="off"/>
    </w:pPr>
    <w:rPr>
      <w:rFonts w:ascii="Calibri" w:hAnsi="Calibri" w:eastAsia="宋体" w:cs="Times New Roman"/>
      <w:sz w:val="28"/>
      <w:szCs w:val="28"/>
      <w:lang w:val="en-US" w:eastAsia="zh-CN" w:bidi="ar-SA"/>
    </w:rPr>
  </w:style>
  <w:style w:type="paragraph" w:styleId="1117" w:customStyle="1">
    <w:name w:val="章标题"/>
    <w:next w:val="1058"/>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118" w:customStyle="1">
    <w:name w:val="一级条标题"/>
    <w:basedOn w:val="1117"/>
    <w:next w:val="1119"/>
    <w:uiPriority w:val="0"/>
    <w:qFormat/>
    <w:pPr>
      <w:ind w:left="907" w:hanging="907"/>
      <w:spacing w:before="0" w:after="0"/>
      <w:tabs>
        <w:tab w:val="left" w:pos="907" w:leader="none"/>
      </w:tabs>
      <w:outlineLvl w:val="2"/>
    </w:pPr>
    <w:rPr>
      <w:sz w:val="20"/>
      <w:szCs w:val="20"/>
    </w:rPr>
  </w:style>
  <w:style w:type="paragraph" w:styleId="1119" w:customStyle="1">
    <w:name w:val="段"/>
    <w:next w:val="1058"/>
    <w:uiPriority w:val="0"/>
    <w:qFormat/>
    <w:pPr>
      <w:ind w:firstLine="200"/>
      <w:jc w:val="both"/>
      <w:tabs>
        <w:tab w:val="center" w:pos="4201" w:leader="none"/>
        <w:tab w:val="right" w:pos="9298" w:leader="dot"/>
      </w:tabs>
    </w:pPr>
    <w:rPr>
      <w:rFonts w:ascii="宋体" w:hAnsi="Times New Roman" w:eastAsia="宋体" w:cs="Times New Roman"/>
      <w:sz w:val="21"/>
      <w:szCs w:val="20"/>
      <w:lang w:val="en-US" w:eastAsia="zh-CN" w:bidi="ar-SA"/>
    </w:rPr>
  </w:style>
  <w:style w:type="paragraph" w:styleId="1120" w:customStyle="1">
    <w:name w:val="Default"/>
    <w:next w:val="1121"/>
    <w:uiPriority w:val="0"/>
    <w:qFormat/>
    <w:pPr>
      <w:widowControl w:val="off"/>
    </w:pPr>
    <w:rPr>
      <w:rFonts w:ascii="宋体" w:hAnsi="Times New Roman" w:eastAsia="宋体" w:cs="宋体"/>
      <w:color w:val="000000"/>
      <w:sz w:val="24"/>
      <w:szCs w:val="24"/>
      <w:lang w:val="en-US" w:eastAsia="zh-CN" w:bidi="ar-SA"/>
    </w:rPr>
  </w:style>
  <w:style w:type="paragraph" w:styleId="1121" w:customStyle="1">
    <w:name w:val="TOC 71"/>
    <w:next w:val="1058"/>
    <w:uiPriority w:val="0"/>
    <w:qFormat/>
    <w:pPr>
      <w:ind w:left="2550"/>
      <w:jc w:val="both"/>
    </w:pPr>
    <w:rPr>
      <w:rFonts w:ascii="Times New Roman" w:hAnsi="Times New Roman" w:eastAsia="宋体" w:cs="Times New Roman"/>
      <w:sz w:val="21"/>
      <w:szCs w:val="22"/>
      <w:lang w:val="en-US" w:eastAsia="zh-CN" w:bidi="ar-SA"/>
    </w:rPr>
  </w:style>
  <w:style w:type="paragraph" w:styleId="1122" w:customStyle="1">
    <w:name w:val="普通正文"/>
    <w:basedOn w:val="1058"/>
    <w:uiPriority w:val="0"/>
    <w:qFormat/>
    <w:pPr>
      <w:ind w:firstLine="480"/>
      <w:jc w:val="left"/>
      <w:spacing w:before="120" w:after="120" w:line="360" w:lineRule="auto"/>
    </w:pPr>
    <w:rPr>
      <w:rFonts w:ascii="Arial" w:hAnsi="Arial"/>
      <w:sz w:val="24"/>
      <w:szCs w:val="24"/>
    </w:rPr>
  </w:style>
  <w:style w:type="paragraph" w:styleId="1123" w:customStyle="1">
    <w:name w:val="列出段落1"/>
    <w:basedOn w:val="1058"/>
    <w:uiPriority w:val="0"/>
    <w:qFormat/>
    <w:pPr>
      <w:contextualSpacing/>
      <w:ind w:left="720"/>
      <w:jc w:val="left"/>
      <w:widowControl/>
    </w:pPr>
    <w:rPr>
      <w:rFonts w:ascii="Calibri" w:hAnsi="Calibri"/>
      <w:sz w:val="24"/>
      <w:szCs w:val="24"/>
      <w:lang w:bidi="en-US"/>
    </w:rPr>
  </w:style>
  <w:style w:type="character" w:styleId="1124" w:customStyle="1">
    <w:name w:val="apple-converted-space"/>
    <w:uiPriority w:val="0"/>
    <w:qFormat/>
  </w:style>
  <w:style w:type="character" w:styleId="1125" w:customStyle="1">
    <w:name w:val="NormalCharacter"/>
    <w:uiPriority w:val="0"/>
    <w:qFormat/>
  </w:style>
  <w:style w:type="paragraph" w:styleId="1126" w:customStyle="1">
    <w:name w:val="Char Char Char Char"/>
    <w:basedOn w:val="1076"/>
    <w:uiPriority w:val="0"/>
    <w:qFormat/>
    <w:pPr>
      <w:spacing w:line="360" w:lineRule="auto"/>
    </w:pPr>
    <w:rPr>
      <w:rFonts w:ascii="Tahoma" w:hAnsi="Tahoma"/>
      <w:sz w:val="24"/>
      <w:szCs w:val="24"/>
    </w:rPr>
  </w:style>
  <w:style w:type="character" w:styleId="1127" w:customStyle="1">
    <w:name w:val="font01"/>
    <w:uiPriority w:val="0"/>
    <w:qFormat/>
    <w:rPr>
      <w:rFonts w:ascii="宋体" w:eastAsia="宋体" w:cs="宋体"/>
      <w:color w:val="000000"/>
      <w:sz w:val="21"/>
      <w:szCs w:val="21"/>
      <w:u w:val="none"/>
    </w:rPr>
  </w:style>
  <w:style w:type="paragraph" w:styleId="1128" w:customStyle="1">
    <w:name w:val="二级目录"/>
    <w:next w:val="1058"/>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129" w:customStyle="1">
    <w:name w:val="font21"/>
    <w:uiPriority w:val="0"/>
    <w:qFormat/>
    <w:rPr>
      <w:rFonts w:ascii="宋体" w:eastAsia="宋体"/>
      <w:color w:val="000000"/>
      <w:sz w:val="22"/>
      <w:szCs w:val="22"/>
      <w:u w:val="none"/>
    </w:rPr>
  </w:style>
  <w:style w:type="character" w:styleId="1130" w:customStyle="1">
    <w:name w:val="font5 Char"/>
    <w:uiPriority w:val="0"/>
    <w:qFormat/>
    <w:rPr>
      <w:rFonts w:ascii="宋体" w:eastAsia="宋体"/>
      <w:sz w:val="28"/>
      <w:szCs w:val="28"/>
      <w:lang w:val="en-US" w:eastAsia="zh-CN" w:bidi="ar-SA"/>
    </w:rPr>
  </w:style>
  <w:style w:type="paragraph" w:styleId="1131">
    <w:name w:val="No Spacing"/>
    <w:uiPriority w:val="0"/>
    <w:qFormat/>
    <w:pPr>
      <w:jc w:val="both"/>
      <w:widowControl w:val="off"/>
    </w:pPr>
    <w:rPr>
      <w:rFonts w:ascii="Calibri" w:hAnsi="Calibri" w:eastAsia="宋体" w:cs="Times New Roman"/>
      <w:sz w:val="21"/>
      <w:szCs w:val="22"/>
      <w:lang w:val="en-US" w:eastAsia="zh-CN" w:bidi="ar-SA"/>
    </w:rPr>
  </w:style>
  <w:style w:type="paragraph" w:styleId="1132" w:customStyle="1">
    <w:name w:val="table_1stline"/>
    <w:basedOn w:val="1058"/>
    <w:uiPriority w:val="0"/>
    <w:qFormat/>
    <w:pPr>
      <w:jc w:val="left"/>
      <w:spacing w:before="120"/>
      <w:widowControl/>
    </w:pPr>
    <w:rPr>
      <w:bCs/>
      <w:sz w:val="20"/>
      <w:szCs w:val="20"/>
      <w:lang w:val="de-DE" w:eastAsia="de-DE"/>
    </w:rPr>
  </w:style>
  <w:style w:type="paragraph" w:styleId="1133" w:customStyle="1">
    <w:name w:val="xl24"/>
    <w:basedOn w:val="105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sz w:val="24"/>
      <w:szCs w:val="24"/>
    </w:rPr>
  </w:style>
  <w:style w:type="paragraph" w:styleId="1134" w:customStyle="1">
    <w:name w:val="Char Char Char Char Char Char Char Char Char Char"/>
    <w:basedOn w:val="1058"/>
    <w:uiPriority w:val="0"/>
    <w:qFormat/>
    <w:pPr>
      <w:spacing w:line="360" w:lineRule="auto"/>
    </w:pPr>
    <w:rPr>
      <w:sz w:val="24"/>
      <w:szCs w:val="20"/>
    </w:rPr>
  </w:style>
  <w:style w:type="paragraph" w:styleId="1135" w:customStyle="1">
    <w:name w:val="font6"/>
    <w:basedOn w:val="1058"/>
    <w:uiPriority w:val="0"/>
    <w:qFormat/>
    <w:pPr>
      <w:jc w:val="left"/>
      <w:spacing w:before="100" w:beforeAutospacing="1" w:after="100" w:afterAutospacing="1"/>
      <w:widowControl/>
    </w:pPr>
    <w:rPr>
      <w:rFonts w:ascii="宋体"/>
      <w:sz w:val="28"/>
      <w:szCs w:val="28"/>
      <w:u w:val="single"/>
    </w:rPr>
  </w:style>
  <w:style w:type="paragraph" w:styleId="1136" w:customStyle="1">
    <w:name w:val="Char Char Char Char Char Char Char Char"/>
    <w:basedOn w:val="1058"/>
    <w:uiPriority w:val="0"/>
    <w:qFormat/>
    <w:pPr>
      <w:jc w:val="left"/>
      <w:spacing w:after="160" w:line="240" w:lineRule="exact"/>
      <w:widowControl/>
    </w:pPr>
    <w:rPr>
      <w:rFonts w:ascii="Verdana" w:hAnsi="Verdana"/>
      <w:sz w:val="20"/>
      <w:szCs w:val="20"/>
    </w:rPr>
  </w:style>
  <w:style w:type="paragraph" w:styleId="1137" w:customStyle="1">
    <w:name w:val="正文1"/>
    <w:uiPriority w:val="0"/>
    <w:qFormat/>
    <w:pPr>
      <w:ind w:firstLine="200"/>
      <w:spacing w:before="120" w:after="120" w:line="180" w:lineRule="auto"/>
    </w:pPr>
    <w:rPr>
      <w:rFonts w:ascii="Calibri" w:hAnsi="Calibri" w:eastAsia="宋体" w:cs="Calibri"/>
      <w:sz w:val="21"/>
      <w:szCs w:val="21"/>
      <w:lang w:val="en-US" w:eastAsia="zh-CN" w:bidi="ar-SA"/>
    </w:rPr>
  </w:style>
  <w:style w:type="paragraph" w:styleId="1138" w:customStyle="1">
    <w:name w:val="样式1"/>
    <w:basedOn w:val="1058"/>
    <w:uiPriority w:val="0"/>
    <w:qFormat/>
    <w:pPr>
      <w:ind w:left="709" w:hanging="709"/>
      <w:tabs>
        <w:tab w:val="left" w:pos="709" w:leader="none"/>
      </w:tabs>
    </w:pPr>
    <w:rPr>
      <w:rFonts w:ascii="宋体"/>
    </w:rPr>
  </w:style>
  <w:style w:type="paragraph" w:styleId="1139" w:customStyle="1">
    <w:name w:val="列出段落2"/>
    <w:basedOn w:val="1058"/>
    <w:uiPriority w:val="0"/>
    <w:qFormat/>
    <w:pPr>
      <w:ind w:firstLine="200"/>
    </w:pPr>
    <w:rPr>
      <w:szCs w:val="24"/>
    </w:rPr>
  </w:style>
  <w:style w:type="paragraph" w:styleId="1140" w:customStyle="1">
    <w:name w:val="Char"/>
    <w:basedOn w:val="1076"/>
    <w:uiPriority w:val="0"/>
    <w:qFormat/>
    <w:rPr>
      <w:rFonts w:ascii="Tahoma" w:hAnsi="Tahoma"/>
      <w:sz w:val="24"/>
      <w:szCs w:val="24"/>
    </w:rPr>
  </w:style>
  <w:style w:type="paragraph" w:styleId="1141" w:customStyle="1">
    <w:name w:val="table_lines"/>
    <w:basedOn w:val="1058"/>
    <w:uiPriority w:val="0"/>
    <w:qFormat/>
    <w:pPr>
      <w:jc w:val="left"/>
      <w:widowControl/>
    </w:pPr>
    <w:rPr>
      <w:sz w:val="20"/>
      <w:szCs w:val="20"/>
      <w:lang w:val="de-DE" w:eastAsia="de-DE"/>
    </w:rPr>
  </w:style>
  <w:style w:type="paragraph" w:styleId="1142" w:customStyle="1">
    <w:name w:val="xl27"/>
    <w:basedOn w:val="105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sz w:val="24"/>
      <w:szCs w:val="24"/>
    </w:rPr>
  </w:style>
  <w:style w:type="paragraph" w:styleId="1143" w:customStyle="1">
    <w:name w:val="NormalIndent"/>
    <w:basedOn w:val="1058"/>
    <w:uiPriority w:val="0"/>
    <w:qFormat/>
    <w:pPr>
      <w:ind w:firstLine="420"/>
    </w:pPr>
  </w:style>
  <w:style w:type="paragraph" w:styleId="1144" w:customStyle="1">
    <w:name w:val="Body Text(ch)"/>
    <w:basedOn w:val="1058"/>
    <w:next w:val="1079"/>
    <w:uiPriority w:val="0"/>
    <w:qFormat/>
    <w:pPr>
      <w:spacing w:after="120"/>
    </w:pPr>
    <w:rPr>
      <w:rFonts w:ascii="宋体"/>
      <w:bCs/>
      <w:iCs/>
      <w:szCs w:val="24"/>
    </w:rPr>
  </w:style>
  <w:style w:type="paragraph" w:styleId="1145" w:customStyle="1">
    <w:name w:val="font7"/>
    <w:basedOn w:val="1058"/>
    <w:uiPriority w:val="0"/>
    <w:qFormat/>
    <w:pPr>
      <w:jc w:val="left"/>
      <w:spacing w:before="100" w:beforeAutospacing="1" w:after="100" w:afterAutospacing="1"/>
      <w:widowControl/>
    </w:pPr>
    <w:rPr>
      <w:rFonts w:ascii="宋体"/>
      <w:sz w:val="18"/>
      <w:szCs w:val="18"/>
    </w:rPr>
  </w:style>
  <w:style w:type="paragraph" w:styleId="1146" w:customStyle="1">
    <w:name w:val="[Normal]"/>
    <w:uiPriority w:val="0"/>
    <w:qFormat/>
    <w:rPr>
      <w:rFonts w:ascii="方正仿宋简体" w:hAnsi="Times New Roman" w:eastAsia="方正仿宋简体" w:cs="Courier New"/>
      <w:sz w:val="24"/>
      <w:szCs w:val="22"/>
      <w:lang w:val="zh-CN" w:eastAsia="zh-CN" w:bidi="ar-SA"/>
    </w:rPr>
  </w:style>
  <w:style w:type="paragraph" w:styleId="1147" w:customStyle="1">
    <w:name w:val="标题1"/>
    <w:basedOn w:val="1058"/>
    <w:next w:val="105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48" w:customStyle="1">
    <w:name w:val="Heading 3"/>
    <w:basedOn w:val="1058"/>
    <w:next w:val="1143"/>
    <w:uiPriority w:val="0"/>
    <w:qFormat/>
    <w:pPr>
      <w:keepLines/>
      <w:keepNext/>
      <w:spacing w:before="260" w:after="260" w:line="415" w:lineRule="auto"/>
      <w:widowControl w:val="off"/>
    </w:pPr>
    <w:rPr>
      <w:sz w:val="32"/>
      <w:szCs w:val="32"/>
    </w:rPr>
  </w:style>
  <w:style w:type="paragraph" w:styleId="1149" w:customStyle="1">
    <w:name w:val="4"/>
    <w:basedOn w:val="1058"/>
    <w:next w:val="1098"/>
    <w:uiPriority w:val="0"/>
    <w:qFormat/>
    <w:pPr>
      <w:ind w:firstLine="420"/>
      <w:spacing w:line="360" w:lineRule="auto"/>
    </w:pPr>
    <w:rPr>
      <w:color w:val="ff0000"/>
      <w:sz w:val="24"/>
      <w:szCs w:val="24"/>
    </w:rPr>
  </w:style>
  <w:style w:type="paragraph" w:styleId="1150">
    <w:name w:val="List Paragraph"/>
    <w:basedOn w:val="1058"/>
    <w:uiPriority w:val="0"/>
    <w:qFormat/>
    <w:pPr>
      <w:contextualSpacing/>
      <w:ind w:left="720"/>
      <w:jc w:val="left"/>
      <w:widowControl/>
    </w:pPr>
    <w:rPr>
      <w:rFonts w:ascii="Calibri" w:hAnsi="Calibri"/>
      <w:sz w:val="24"/>
      <w:szCs w:val="24"/>
      <w:lang w:bidi="en-US"/>
    </w:rPr>
  </w:style>
  <w:style w:type="paragraph" w:styleId="1151" w:customStyle="1">
    <w:name w:val="Char Char Char Char1"/>
    <w:basedOn w:val="1076"/>
    <w:uiPriority w:val="0"/>
    <w:qFormat/>
    <w:pPr>
      <w:spacing w:line="360" w:lineRule="auto"/>
    </w:pPr>
    <w:rPr>
      <w:rFonts w:ascii="Tahoma" w:hAnsi="Tahoma"/>
      <w:sz w:val="24"/>
      <w:szCs w:val="24"/>
    </w:rPr>
  </w:style>
  <w:style w:type="paragraph" w:styleId="1152" w:customStyle="1">
    <w:name w:val="BodyText"/>
    <w:basedOn w:val="1058"/>
    <w:uiPriority w:val="0"/>
    <w:qFormat/>
    <w:pPr>
      <w:spacing w:after="120"/>
    </w:pPr>
    <w:rPr>
      <w:sz w:val="20"/>
      <w:szCs w:val="24"/>
    </w:rPr>
  </w:style>
  <w:style w:type="paragraph" w:styleId="1153" w:customStyle="1">
    <w:name w:val="BodyText1I"/>
    <w:basedOn w:val="1152"/>
    <w:uiPriority w:val="0"/>
    <w:qFormat/>
    <w:pPr>
      <w:ind w:firstLine="100"/>
    </w:pPr>
  </w:style>
  <w:style w:type="paragraph" w:styleId="1154" w:customStyle="1">
    <w:name w:val="图标"/>
    <w:basedOn w:val="1058"/>
    <w:next w:val="105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55" w:customStyle="1">
    <w:name w:val="普通 (Web)"/>
    <w:basedOn w:val="1058"/>
    <w:uiPriority w:val="0"/>
    <w:qFormat/>
    <w:pPr>
      <w:jc w:val="left"/>
      <w:spacing w:before="100" w:beforeAutospacing="1" w:after="100" w:afterAutospacing="1"/>
      <w:widowControl/>
    </w:pPr>
    <w:rPr>
      <w:rFonts w:ascii="宋体"/>
      <w:sz w:val="24"/>
      <w:szCs w:val="24"/>
    </w:rPr>
  </w:style>
  <w:style w:type="paragraph" w:styleId="1156" w:customStyle="1">
    <w:name w:val="xl29"/>
    <w:basedOn w:val="1058"/>
    <w:uiPriority w:val="0"/>
    <w:qFormat/>
    <w:pPr>
      <w:jc w:val="left"/>
      <w:spacing w:before="100" w:beforeAutospacing="1" w:after="100" w:afterAutospacing="1"/>
      <w:widowControl/>
      <w:pBdr>
        <w:left w:val="single" w:color="auto" w:sz="4" w:space="0"/>
        <w:bottom w:val="single" w:color="auto" w:sz="4" w:space="0"/>
      </w:pBdr>
    </w:pPr>
    <w:rPr>
      <w:rFonts w:ascii="宋体"/>
      <w:sz w:val="24"/>
      <w:szCs w:val="24"/>
    </w:rPr>
  </w:style>
  <w:style w:type="paragraph" w:styleId="1157"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szCs w:val="20"/>
      <w:lang w:val="en-US" w:eastAsia="zh-CN" w:bidi="ar-SA"/>
    </w:rPr>
  </w:style>
  <w:style w:type="paragraph" w:styleId="1158" w:customStyle="1">
    <w:name w:val="xl25"/>
    <w:basedOn w:val="1058"/>
    <w:uiPriority w:val="0"/>
    <w:qFormat/>
    <w:pPr>
      <w:jc w:val="center"/>
      <w:spacing w:before="100" w:beforeAutospacing="1" w:after="100" w:afterAutospacing="1"/>
      <w:widowControl/>
    </w:pPr>
    <w:rPr>
      <w:rFonts w:ascii="Arial Unicode MS" w:eastAsia="Arial Unicode MS" w:cs="Arial Unicode MS"/>
      <w:sz w:val="24"/>
      <w:szCs w:val="24"/>
    </w:rPr>
  </w:style>
  <w:style w:type="paragraph" w:styleId="1159" w:customStyle="1">
    <w:name w:val="Char1"/>
    <w:basedOn w:val="1058"/>
    <w:uiPriority w:val="0"/>
    <w:qFormat/>
    <w:pPr>
      <w:ind w:firstLine="200"/>
      <w:tabs>
        <w:tab w:val="left" w:pos="360" w:leader="none"/>
      </w:tabs>
    </w:pPr>
    <w:rPr>
      <w:sz w:val="28"/>
      <w:szCs w:val="30"/>
    </w:rPr>
  </w:style>
  <w:style w:type="paragraph" w:styleId="1160" w:customStyle="1">
    <w:name w:val="标题3"/>
    <w:basedOn w:val="1058"/>
    <w:next w:val="1058"/>
    <w:uiPriority w:val="0"/>
    <w:qFormat/>
    <w:pPr>
      <w:ind w:firstLine="624"/>
      <w:spacing w:line="590" w:lineRule="atLeast"/>
    </w:pPr>
    <w:rPr>
      <w:rFonts w:ascii="方正黑体_GBK" w:eastAsia="方正黑体_GBK"/>
      <w:sz w:val="32"/>
      <w:szCs w:val="32"/>
    </w:rPr>
  </w:style>
  <w:style w:type="paragraph" w:styleId="1161" w:customStyle="1">
    <w:name w:val="Char Char Char Char Char Char Char Char1"/>
    <w:basedOn w:val="1058"/>
    <w:uiPriority w:val="0"/>
    <w:qFormat/>
    <w:pPr>
      <w:jc w:val="left"/>
      <w:spacing w:after="160" w:line="240" w:lineRule="exact"/>
      <w:widowControl/>
    </w:pPr>
    <w:rPr>
      <w:rFonts w:ascii="Verdana" w:hAnsi="Verdana"/>
      <w:sz w:val="20"/>
      <w:szCs w:val="20"/>
    </w:rPr>
  </w:style>
  <w:style w:type="paragraph" w:styleId="1162" w:customStyle="1">
    <w:name w:val="Other|1"/>
    <w:basedOn w:val="1058"/>
    <w:uiPriority w:val="0"/>
    <w:qFormat/>
    <w:pPr>
      <w:ind w:firstLine="400"/>
      <w:spacing w:after="140" w:line="331" w:lineRule="auto"/>
    </w:pPr>
    <w:rPr>
      <w:rFonts w:ascii="宋体" w:cs="宋体"/>
      <w:sz w:val="20"/>
      <w:szCs w:val="20"/>
      <w:lang w:val="zh-TW" w:eastAsia="zh-TW" w:bidi="zh-TW"/>
    </w:rPr>
  </w:style>
  <w:style w:type="paragraph" w:styleId="1163" w:customStyle="1">
    <w:name w:val="xl28"/>
    <w:basedOn w:val="105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sz w:val="24"/>
      <w:szCs w:val="24"/>
    </w:rPr>
  </w:style>
  <w:style w:type="paragraph" w:styleId="1164" w:customStyle="1">
    <w:name w:val="p17"/>
    <w:basedOn w:val="1058"/>
    <w:uiPriority w:val="0"/>
    <w:qFormat/>
    <w:pPr>
      <w:jc w:val="left"/>
      <w:spacing w:before="100" w:beforeAutospacing="1" w:after="100" w:afterAutospacing="1"/>
      <w:widowControl/>
    </w:pPr>
    <w:rPr>
      <w:rFonts w:ascii="宋体" w:cs="宋体"/>
      <w:sz w:val="24"/>
      <w:szCs w:val="24"/>
    </w:rPr>
  </w:style>
  <w:style w:type="paragraph" w:styleId="1165" w:customStyle="1">
    <w:name w:val="font5"/>
    <w:basedOn w:val="1058"/>
    <w:uiPriority w:val="0"/>
    <w:qFormat/>
    <w:pPr>
      <w:jc w:val="left"/>
      <w:spacing w:before="100" w:beforeAutospacing="1" w:after="100" w:afterAutospacing="1"/>
      <w:widowControl/>
    </w:pPr>
    <w:rPr>
      <w:rFonts w:ascii="宋体"/>
      <w:sz w:val="28"/>
      <w:szCs w:val="28"/>
    </w:rPr>
  </w:style>
  <w:style w:type="paragraph" w:styleId="1166" w:customStyle="1">
    <w:name w:val="xl26"/>
    <w:basedOn w:val="10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sz w:val="24"/>
      <w:szCs w:val="24"/>
    </w:rPr>
  </w:style>
  <w:style w:type="paragraph" w:styleId="1167" w:customStyle="1">
    <w:name w:val="xl30"/>
    <w:basedOn w:val="1058"/>
    <w:uiPriority w:val="0"/>
    <w:qFormat/>
    <w:pPr>
      <w:jc w:val="center"/>
      <w:spacing w:before="100" w:beforeAutospacing="1" w:after="100" w:afterAutospacing="1"/>
      <w:widowControl/>
    </w:pPr>
    <w:rPr>
      <w:rFonts w:ascii="宋体"/>
      <w:b/>
      <w:bCs/>
      <w:sz w:val="36"/>
      <w:szCs w:val="36"/>
    </w:rPr>
  </w:style>
  <w:style w:type="character" w:styleId="1168" w:customStyle="1">
    <w:name w:val="纯文本 Char1"/>
    <w:basedOn w:val="1068"/>
    <w:uiPriority w:val="0"/>
    <w:qFormat/>
    <w:rPr>
      <w:rFonts w:ascii="宋体" w:eastAsia="宋体"/>
      <w:sz w:val="21"/>
      <w:lang w:val="en-US" w:eastAsia="zh-CN" w:bidi="ar-SA"/>
    </w:rPr>
  </w:style>
  <w:style w:type="paragraph" w:styleId="1169" w:customStyle="1">
    <w:name w:val="WPSOffice手动目录 1"/>
    <w:uiPriority w:val="0"/>
    <w:qFormat/>
    <w:rPr>
      <w:rFonts w:ascii="Times New Roman" w:hAnsi="Times New Roman" w:eastAsia="宋体" w:cs="Times New Roman"/>
      <w:sz w:val="20"/>
      <w:szCs w:val="20"/>
      <w:lang w:val="en-US" w:eastAsia="zh-CN" w:bidi="ar-SA"/>
    </w:rPr>
  </w:style>
  <w:style w:type="character" w:styleId="1170" w:customStyle="1">
    <w:name w:val="black1"/>
    <w:uiPriority w:val="0"/>
    <w:qFormat/>
    <w:rPr>
      <w:rFonts w:ascii="ˎ̥" w:hAnsi="ˎ̥"/>
      <w:color w:val="333333"/>
      <w:sz w:val="18"/>
      <w:szCs w:val="18"/>
      <w:u w:val="none"/>
    </w:rPr>
  </w:style>
  <w:style w:type="paragraph" w:styleId="1171" w:customStyle="1">
    <w:name w:val="flNote"/>
    <w:basedOn w:val="1058"/>
    <w:uiPriority w:val="0"/>
    <w:qFormat/>
    <w:pPr>
      <w:jc w:val="center"/>
      <w:spacing w:before="320" w:after="160" w:line="360" w:lineRule="atLeast"/>
    </w:pPr>
    <w:rPr>
      <w:rFonts w:ascii="Arial" w:hAnsi="Arial" w:eastAsia="黑体"/>
      <w:sz w:val="30"/>
      <w:szCs w:val="20"/>
    </w:rPr>
  </w:style>
  <w:style w:type="paragraph" w:styleId="1172" w:customStyle="1">
    <w:name w:val="列表段落1"/>
    <w:basedOn w:val="1058"/>
    <w:uiPriority w:val="0"/>
    <w:qFormat/>
    <w:pPr>
      <w:ind w:firstLine="420"/>
    </w:pPr>
    <w:rPr>
      <w:szCs w:val="20"/>
    </w:rPr>
  </w:style>
  <w:style w:type="paragraph" w:styleId="1173" w:customStyle="1">
    <w:name w:val="彩色列表 - 强调文字颜色 11"/>
    <w:basedOn w:val="1058"/>
    <w:uiPriority w:val="0"/>
    <w:qFormat/>
    <w:pPr>
      <w:contextualSpacing/>
      <w:ind w:left="720"/>
      <w:jc w:val="left"/>
      <w:spacing w:before="100" w:after="100" w:line="276" w:lineRule="auto"/>
      <w:widowControl/>
    </w:pPr>
    <w:rPr>
      <w:rFonts w:ascii="Arial" w:hAnsi="Arial" w:cs="Arial"/>
      <w:color w:val="0f0f0f"/>
      <w:sz w:val="20"/>
    </w:rPr>
  </w:style>
  <w:style w:type="paragraph" w:styleId="1174" w:customStyle="1">
    <w:name w:val="纯文本格式"/>
    <w:uiPriority w:val="0"/>
    <w:qFormat/>
    <w:pPr>
      <w:ind w:firstLine="200"/>
      <w:jc w:val="both"/>
      <w:spacing w:line="360" w:lineRule="auto"/>
      <w:widowControl w:val="off"/>
    </w:pPr>
    <w:rPr>
      <w:rFonts w:ascii="Calibri" w:hAnsi="Calibri" w:eastAsia="宋体" w:cs="Calibri"/>
      <w:b/>
      <w:bCs/>
      <w:sz w:val="28"/>
      <w:szCs w:val="28"/>
      <w:lang w:val="en-US" w:eastAsia="zh-CN" w:bidi="ar-SA"/>
    </w:rPr>
  </w:style>
  <w:style w:type="paragraph" w:styleId="1175" w:customStyle="1">
    <w:name w:val="正文文本1"/>
    <w:basedOn w:val="1058"/>
    <w:next w:val="1058"/>
    <w:uiPriority w:val="0"/>
    <w:qFormat/>
    <w:rPr>
      <w:rFonts w:ascii="宋体"/>
      <w:sz w:val="28"/>
    </w:rPr>
  </w:style>
  <w:style w:type="paragraph" w:styleId="1176" w:customStyle="1">
    <w:name w:val="正文首行缩进1"/>
    <w:basedOn w:val="1175"/>
    <w:uiPriority w:val="0"/>
    <w:qFormat/>
    <w:pPr>
      <w:ind w:firstLine="420"/>
      <w:spacing w:line="360" w:lineRule="auto"/>
    </w:pPr>
  </w:style>
  <w:style w:type="paragraph" w:styleId="1177" w:customStyle="1">
    <w:name w:val="Body text|1"/>
    <w:uiPriority w:val="0"/>
    <w:qFormat/>
    <w:pPr>
      <w:ind w:firstLine="400"/>
      <w:jc w:val="both"/>
      <w:spacing w:line="461" w:lineRule="auto"/>
      <w:widowControl w:val="off"/>
    </w:pPr>
    <w:rPr>
      <w:rFonts w:ascii="宋体" w:hAnsi="Times New Roman" w:eastAsia="宋体" w:cs="宋体"/>
      <w:sz w:val="20"/>
      <w:szCs w:val="20"/>
      <w:lang w:val="zh-TW" w:eastAsia="zh-TW" w:bidi="zh-TW"/>
    </w:rPr>
  </w:style>
  <w:style w:type="numbering" w:styleId="11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Template>Normal.eit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gututu</dc:creator>
  <cp:lastModifiedBy>陈思</cp:lastModifiedBy>
  <cp:revision>38</cp:revision>
  <dcterms:created xsi:type="dcterms:W3CDTF">2025-02-19T08:38:00Z</dcterms:created>
  <dcterms:modified xsi:type="dcterms:W3CDTF">2026-07-13T07:43:10Z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CB1082D860634AF0B91D63F438BB55F5_13</vt:lpwstr>
  </property>
  <property fmtid="{D5CDD505-2E9C-101B-9397-08002B2CF9AE}" pid="4" name="KSOSaveFontToCloudKey">
    <vt:lpwstr>0_embed</vt:lpwstr>
  </property>
  <property fmtid="{D5CDD505-2E9C-101B-9397-08002B2CF9AE}" pid="5" name="KSOTemplateDocerSaveRecord">
    <vt:lpwstr>eyJoZGlkIjoiMTg3MDkxNTRlZjM0Yzg5YjM3YzhmMWZkYmJiYTQ5YTAiLCJ1c2VySWQiOiIyMjg5NTI5NTkifQ==</vt:lpwstr>
  </property>
</Properties>
</file>