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eastAsia" w:ascii="宋体" w:hAnsi="宋体" w:cs="宋体"/>
          <w:b/>
          <w:bCs/>
          <w:sz w:val="28"/>
          <w:szCs w:val="20"/>
        </w:rPr>
      </w:pPr>
      <w:r/>
      <w:bookmarkStart w:id="0" w:name="_Hlk69393945"/>
      <w:r/>
      <w:bookmarkStart w:id="1" w:name="_Toc528771312"/>
      <w:r/>
      <w:bookmarkStart w:id="2" w:name="_Toc27744861"/>
      <w:r/>
      <w:bookmarkStart w:id="33" w:name="_GoBack"/>
      <w:r/>
      <w:bookmarkEnd w:id="33"/>
      <w:r>
        <w:rPr>
          <w:rFonts w:hint="eastAsia" w:ascii="宋体" w:hAnsi="宋体" w:cs="宋体"/>
          <w:b/>
          <w:bCs/>
          <w:sz w:val="28"/>
          <w:szCs w:val="20"/>
        </w:rPr>
        <w:t xml:space="preserve"> </w:t>
      </w:r>
      <w:r/>
    </w:p>
    <w:p>
      <w:pPr>
        <w:jc w:val="right"/>
        <w:spacing w:line="360" w:lineRule="auto"/>
        <w:rPr>
          <w:rFonts w:hint="eastAsia" w:ascii="宋体" w:hAnsi="宋体" w:cs="宋体"/>
          <w:sz w:val="32"/>
          <w:szCs w:val="32"/>
        </w:rPr>
      </w:pPr>
      <w:r>
        <w:rPr>
          <w:rFonts w:hint="eastAsia" w:ascii="宋体" w:hAnsi="宋体" w:cs="宋体"/>
          <w:b/>
          <w:bCs/>
          <w:sz w:val="32"/>
          <w:szCs w:val="32"/>
        </w:rPr>
        <w:t xml:space="preserve">编号：</w:t>
      </w:r>
      <w:r>
        <w:rPr>
          <w:rFonts w:hint="eastAsia" w:ascii="宋体" w:hAnsi="宋体" w:cs="宋体"/>
          <w:b/>
          <w:bCs/>
          <w:sz w:val="32"/>
          <w:szCs w:val="32"/>
          <w:lang w:eastAsia="zh-CN"/>
        </w:rPr>
        <w:t xml:space="preserve">JSZC-321012-JSZR-C2026-0053</w:t>
      </w:r>
      <w:r>
        <w:rPr>
          <w:rFonts w:hint="eastAsia" w:ascii="宋体" w:hAnsi="宋体" w:cs="宋体"/>
          <w:b/>
          <w:bCs/>
          <w:sz w:val="32"/>
          <w:szCs w:val="32"/>
        </w:rPr>
        <w:tab/>
      </w:r>
      <w:r/>
    </w:p>
    <w:p>
      <w:pPr>
        <w:jc w:val="center"/>
        <w:spacing w:line="360" w:lineRule="auto"/>
        <w:rPr>
          <w:rFonts w:hint="eastAsia" w:ascii="宋体" w:hAnsi="宋体" w:cs="宋体"/>
          <w:sz w:val="36"/>
        </w:rPr>
      </w:pPr>
      <w:r>
        <w:rPr>
          <w:rFonts w:hint="eastAsia" w:ascii="宋体" w:hAnsi="宋体" w:cs="宋体"/>
          <w:sz w:val="36"/>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江都区农村集体资产、资源清查项目竞争性磋商文件</w:t>
      </w:r>
      <w:r/>
    </w:p>
    <w:p>
      <w:pPr>
        <w:jc w:val="center"/>
        <w:spacing w:line="360" w:lineRule="auto"/>
        <w:rPr>
          <w:rFonts w:hint="eastAsia" w:ascii="宋体" w:hAnsi="宋体" w:cs="宋体"/>
          <w:sz w:val="36"/>
        </w:rPr>
      </w:pPr>
      <w:r>
        <w:rPr>
          <w:rFonts w:hint="eastAsia" w:ascii="宋体" w:hAnsi="宋体" w:cs="宋体"/>
          <w:sz w:val="36"/>
        </w:rPr>
      </w:r>
      <w:r/>
    </w:p>
    <w:p>
      <w:pPr>
        <w:jc w:val="center"/>
        <w:spacing w:line="360" w:lineRule="auto"/>
        <w:rPr>
          <w:rFonts w:hint="eastAsia" w:ascii="宋体" w:hAnsi="宋体" w:cs="宋体"/>
          <w:sz w:val="36"/>
        </w:rPr>
      </w:pPr>
      <w:r>
        <w:rPr>
          <w:rFonts w:hint="eastAsia" w:ascii="宋体" w:hAnsi="宋体" w:cs="宋体"/>
          <w:sz w:val="36"/>
        </w:rPr>
        <mc:AlternateContent>
          <mc:Choice Requires="wpg">
            <w:drawing>
              <wp:inline xmlns:wp="http://schemas.openxmlformats.org/drawingml/2006/wordprocessingDrawing" distT="0" distB="0" distL="0" distR="0">
                <wp:extent cx="5271770" cy="3446780"/>
                <wp:effectExtent l="0" t="0" r="5080" b="1270"/>
                <wp:docPr id="1" name="图片 1" descr="3898d00c55920de7152bc5057a34c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3898d00c55920de7152bc5057a34c66"/>
                        <pic:cNvPicPr>
                          <a:picLocks noChangeAspect="1"/>
                        </pic:cNvPicPr>
                        <pic:nvPr/>
                      </pic:nvPicPr>
                      <pic:blipFill>
                        <a:blip r:embed="rId16"/>
                        <a:stretch/>
                      </pic:blipFill>
                      <pic:spPr bwMode="auto">
                        <a:xfrm>
                          <a:off x="0" y="0"/>
                          <a:ext cx="5271770" cy="3446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1pt;height:271.4pt;mso-wrap-distance-left:0.0pt;mso-wrap-distance-top:0.0pt;mso-wrap-distance-right:0.0pt;mso-wrap-distance-bottom:0.0pt;" stroked="f">
                <v:path textboxrect="0,0,0,0"/>
                <v:imagedata r:id="rId16" o:title=""/>
              </v:shape>
            </w:pict>
          </mc:Fallback>
        </mc:AlternateContent>
      </w:r>
      <w:r/>
    </w:p>
    <w:p>
      <w:pPr>
        <w:pStyle w:val="769"/>
        <w:rPr>
          <w:rFonts w:hint="eastAsia" w:ascii="宋体" w:hAnsi="宋体" w:eastAsia="宋体" w:cs="宋体"/>
        </w:rPr>
      </w:pPr>
      <w:r>
        <w:rPr>
          <w:rFonts w:hint="eastAsia" w:ascii="宋体" w:hAnsi="宋体" w:eastAsia="宋体" w:cs="宋体"/>
        </w:rPr>
      </w:r>
      <w:r/>
    </w:p>
    <w:p>
      <w:pPr>
        <w:pStyle w:val="769"/>
        <w:rPr>
          <w:rFonts w:hint="eastAsia" w:ascii="宋体" w:hAnsi="宋体" w:eastAsia="宋体" w:cs="宋体"/>
        </w:rPr>
      </w:pPr>
      <w:r>
        <w:rPr>
          <w:rFonts w:hint="eastAsia" w:ascii="宋体" w:hAnsi="宋体" w:eastAsia="宋体" w:cs="宋体"/>
        </w:rPr>
      </w:r>
      <w:r/>
    </w:p>
    <w:p>
      <w:pPr>
        <w:pStyle w:val="769"/>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采购人：扬州市江都区农业农村局</w:t>
      </w:r>
      <w:r/>
    </w:p>
    <w:p>
      <w:pPr>
        <w:jc w:val="center"/>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采购代理机构：江苏中瑞建设项目管理有限公司</w:t>
      </w:r>
      <w:r/>
    </w:p>
    <w:p>
      <w:pPr>
        <w:jc w:val="center"/>
        <w:spacing w:line="360"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发放日期：2026年</w:t>
      </w:r>
      <w:r>
        <w:rPr>
          <w:rFonts w:hint="eastAsia" w:ascii="宋体" w:hAnsi="宋体" w:cs="宋体"/>
          <w:b/>
          <w:sz w:val="28"/>
          <w:szCs w:val="28"/>
          <w:lang w:val="en-US" w:eastAsia="zh-CN"/>
        </w:rPr>
        <w:t xml:space="preserve">08</w:t>
      </w:r>
      <w:r>
        <w:rPr>
          <w:rFonts w:hint="eastAsia" w:ascii="宋体" w:hAnsi="宋体" w:cs="宋体"/>
          <w:b/>
          <w:sz w:val="28"/>
          <w:szCs w:val="28"/>
        </w:rPr>
        <w:t xml:space="preserve">月</w:t>
      </w:r>
      <w:r>
        <w:rPr>
          <w:rFonts w:hint="eastAsia" w:ascii="宋体" w:hAnsi="宋体" w:cs="宋体"/>
          <w:b/>
          <w:sz w:val="28"/>
          <w:szCs w:val="28"/>
          <w:lang w:val="en-US" w:eastAsia="zh-CN"/>
        </w:rPr>
        <w:t xml:space="preserve">03</w:t>
      </w:r>
      <w:r>
        <w:rPr>
          <w:rFonts w:hint="eastAsia" w:ascii="宋体" w:hAnsi="宋体" w:cs="宋体"/>
          <w:b/>
          <w:sz w:val="28"/>
          <w:szCs w:val="28"/>
        </w:rPr>
        <w:t xml:space="preserve">日</w:t>
      </w:r>
      <w:r/>
    </w:p>
    <w:p>
      <w:pPr>
        <w:jc w:val="center"/>
        <w:spacing w:line="360" w:lineRule="auto"/>
        <w:rPr>
          <w:rFonts w:hint="eastAsia" w:ascii="宋体" w:hAnsi="宋体" w:cs="宋体"/>
          <w:b/>
          <w:bCs/>
          <w:sz w:val="36"/>
        </w:rPr>
      </w:pPr>
      <w:r>
        <w:rPr>
          <w:rFonts w:hint="eastAsia" w:ascii="宋体" w:hAnsi="宋体" w:cs="宋体"/>
          <w:b/>
          <w:bCs/>
          <w:sz w:val="36"/>
        </w:rPr>
      </w:r>
      <w:r/>
    </w:p>
    <w:p>
      <w:pPr>
        <w:rPr>
          <w:rFonts w:hint="eastAsia" w:ascii="宋体" w:hAnsi="宋体" w:cs="宋体"/>
          <w:b/>
          <w:bCs/>
          <w:sz w:val="32"/>
        </w:rPr>
      </w:pPr>
      <w:r>
        <w:rPr>
          <w:rFonts w:hint="eastAsia" w:ascii="宋体" w:hAnsi="宋体" w:cs="宋体"/>
          <w:b/>
          <w:bCs/>
          <w:sz w:val="32"/>
        </w:rPr>
        <w:br w:type="page" w:clear="all"/>
      </w:r>
      <w:r/>
    </w:p>
    <w:p>
      <w:pPr>
        <w:jc w:val="center"/>
        <w:spacing w:line="360" w:lineRule="auto"/>
        <w:rPr>
          <w:rFonts w:hint="eastAsia" w:ascii="宋体" w:hAnsi="宋体" w:cs="宋体"/>
          <w:b/>
          <w:bCs/>
          <w:sz w:val="32"/>
        </w:rPr>
      </w:pPr>
      <w:r>
        <w:rPr>
          <w:rFonts w:hint="eastAsia" w:ascii="宋体" w:hAnsi="宋体" w:cs="宋体"/>
          <w:b/>
          <w:bCs/>
          <w:sz w:val="32"/>
        </w:rPr>
        <w:t xml:space="preserve">目 录</w:t>
      </w:r>
      <w:r/>
    </w:p>
    <w:p>
      <w:pPr>
        <w:jc w:val="center"/>
        <w:spacing w:line="360" w:lineRule="auto"/>
        <w:rPr>
          <w:rFonts w:hint="eastAsia" w:ascii="宋体" w:hAnsi="宋体" w:cs="宋体"/>
          <w:b/>
          <w:bCs/>
          <w:sz w:val="32"/>
        </w:rPr>
      </w:pPr>
      <w:r>
        <w:rPr>
          <w:rFonts w:hint="eastAsia" w:ascii="宋体" w:hAnsi="宋体" w:cs="宋体"/>
          <w:b/>
          <w:bCs/>
          <w:sz w:val="32"/>
        </w:rPr>
      </w:r>
      <w:r/>
    </w:p>
    <w:p>
      <w:pPr>
        <w:pStyle w:val="1005"/>
        <w:jc w:val="center"/>
        <w:spacing w:line="600" w:lineRule="auto"/>
        <w:tabs>
          <w:tab w:val="right" w:pos="8296" w:leader="dot"/>
        </w:tabs>
        <w:rPr>
          <w:rFonts w:hint="eastAsia" w:ascii="宋体" w:hAnsi="宋体" w:cs="宋体"/>
          <w:sz w:val="30"/>
          <w:szCs w:val="30"/>
        </w:rPr>
      </w:pPr>
      <w:r>
        <w:rPr>
          <w:rFonts w:hint="eastAsia" w:ascii="宋体" w:hAnsi="宋体" w:cs="宋体"/>
          <w:sz w:val="28"/>
        </w:rPr>
        <w:fldChar w:fldCharType="begin"/>
      </w:r>
      <w:r>
        <w:rPr>
          <w:rFonts w:hint="eastAsia" w:ascii="宋体" w:hAnsi="宋体" w:cs="宋体"/>
          <w:sz w:val="28"/>
        </w:rPr>
        <w:instrText xml:space="preserve"> TOC \o "1-3" \f </w:instrText>
      </w:r>
      <w:r>
        <w:rPr>
          <w:rFonts w:hint="eastAsia" w:ascii="宋体" w:hAnsi="宋体" w:cs="宋体"/>
          <w:sz w:val="28"/>
        </w:rPr>
        <w:fldChar w:fldCharType="separate"/>
      </w:r>
      <w:r>
        <w:rPr>
          <w:rFonts w:hint="eastAsia" w:ascii="宋体" w:hAnsi="宋体" w:cs="宋体"/>
          <w:sz w:val="30"/>
          <w:szCs w:val="30"/>
        </w:rPr>
        <w:t xml:space="preserve">第一章 竞争性磋商采购公告</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_Toc109304962 \h </w:instrText>
      </w:r>
      <w:r>
        <w:rPr>
          <w:rFonts w:hint="eastAsia" w:ascii="宋体" w:hAnsi="宋体" w:cs="宋体"/>
          <w:sz w:val="30"/>
          <w:szCs w:val="30"/>
        </w:rPr>
        <w:fldChar w:fldCharType="separate"/>
      </w:r>
      <w:r>
        <w:rPr>
          <w:rFonts w:hint="eastAsia" w:ascii="宋体" w:hAnsi="宋体" w:cs="宋体"/>
          <w:sz w:val="30"/>
          <w:szCs w:val="30"/>
        </w:rPr>
        <w:t xml:space="preserve">1</w:t>
      </w:r>
      <w:r>
        <w:rPr>
          <w:rFonts w:hint="eastAsia" w:ascii="宋体" w:hAnsi="宋体" w:cs="宋体"/>
          <w:sz w:val="30"/>
          <w:szCs w:val="30"/>
        </w:rPr>
        <w:fldChar w:fldCharType="end"/>
      </w:r>
      <w:r/>
    </w:p>
    <w:p>
      <w:pPr>
        <w:pStyle w:val="1005"/>
        <w:jc w:val="center"/>
        <w:spacing w:line="600" w:lineRule="auto"/>
        <w:tabs>
          <w:tab w:val="right" w:pos="8296" w:leader="dot"/>
        </w:tabs>
        <w:rPr>
          <w:rFonts w:hint="eastAsia" w:ascii="宋体" w:hAnsi="宋体" w:cs="宋体"/>
          <w:sz w:val="30"/>
          <w:szCs w:val="30"/>
        </w:rPr>
      </w:pPr>
      <w:r>
        <w:rPr>
          <w:rFonts w:hint="eastAsia" w:ascii="宋体" w:hAnsi="宋体" w:cs="宋体"/>
          <w:sz w:val="30"/>
          <w:szCs w:val="30"/>
        </w:rPr>
        <w:t xml:space="preserve">第二章 磋商须知</w:t>
      </w:r>
      <w:r>
        <w:rPr>
          <w:rFonts w:hint="eastAsia" w:ascii="宋体" w:hAnsi="宋体" w:cs="宋体"/>
          <w:sz w:val="30"/>
          <w:szCs w:val="30"/>
        </w:rPr>
        <w:tab/>
      </w:r>
      <w:r>
        <w:rPr>
          <w:rFonts w:hint="eastAsia" w:ascii="宋体" w:hAnsi="宋体" w:cs="宋体"/>
          <w:sz w:val="30"/>
          <w:szCs w:val="30"/>
        </w:rPr>
        <w:t xml:space="preserve">5</w:t>
      </w:r>
      <w:r/>
    </w:p>
    <w:p>
      <w:pPr>
        <w:pStyle w:val="1005"/>
        <w:jc w:val="center"/>
        <w:spacing w:line="600" w:lineRule="auto"/>
        <w:tabs>
          <w:tab w:val="right" w:pos="8296" w:leader="dot"/>
        </w:tabs>
        <w:rPr>
          <w:rFonts w:hint="eastAsia" w:ascii="宋体" w:hAnsi="宋体" w:cs="宋体"/>
          <w:sz w:val="30"/>
          <w:szCs w:val="30"/>
        </w:rPr>
      </w:pPr>
      <w:r>
        <w:rPr>
          <w:rFonts w:hint="eastAsia" w:ascii="宋体" w:hAnsi="宋体" w:cs="宋体"/>
          <w:sz w:val="30"/>
          <w:szCs w:val="30"/>
        </w:rPr>
        <w:t xml:space="preserve">第三章 合同条款及格式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_Toc109304973 \h </w:instrText>
      </w:r>
      <w:r>
        <w:rPr>
          <w:rFonts w:hint="eastAsia" w:ascii="宋体" w:hAnsi="宋体" w:cs="宋体"/>
          <w:sz w:val="30"/>
          <w:szCs w:val="30"/>
        </w:rPr>
        <w:fldChar w:fldCharType="separate"/>
      </w:r>
      <w:r>
        <w:rPr>
          <w:rFonts w:hint="eastAsia" w:ascii="宋体" w:hAnsi="宋体" w:cs="宋体"/>
          <w:sz w:val="30"/>
          <w:szCs w:val="30"/>
        </w:rPr>
        <w:t xml:space="preserve">15</w:t>
      </w:r>
      <w:r>
        <w:rPr>
          <w:rFonts w:hint="eastAsia" w:ascii="宋体" w:hAnsi="宋体" w:cs="宋体"/>
          <w:sz w:val="30"/>
          <w:szCs w:val="30"/>
        </w:rPr>
        <w:fldChar w:fldCharType="end"/>
      </w:r>
      <w:r/>
    </w:p>
    <w:p>
      <w:pPr>
        <w:pStyle w:val="1005"/>
        <w:jc w:val="center"/>
        <w:spacing w:line="600" w:lineRule="auto"/>
        <w:tabs>
          <w:tab w:val="right" w:pos="8296" w:leader="dot"/>
        </w:tabs>
        <w:rPr>
          <w:rFonts w:hint="eastAsia" w:ascii="宋体" w:hAnsi="宋体" w:cs="宋体"/>
          <w:sz w:val="30"/>
          <w:szCs w:val="30"/>
        </w:rPr>
      </w:pPr>
      <w:r>
        <w:rPr>
          <w:rFonts w:hint="eastAsia" w:ascii="宋体" w:hAnsi="宋体" w:cs="宋体"/>
          <w:sz w:val="30"/>
          <w:szCs w:val="30"/>
        </w:rPr>
        <w:t xml:space="preserve">第四章 项目需求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_Toc109304974 \h </w:instrText>
      </w:r>
      <w:r>
        <w:rPr>
          <w:rFonts w:hint="eastAsia" w:ascii="宋体" w:hAnsi="宋体" w:cs="宋体"/>
          <w:sz w:val="30"/>
          <w:szCs w:val="30"/>
        </w:rPr>
        <w:fldChar w:fldCharType="separate"/>
      </w:r>
      <w:r>
        <w:rPr>
          <w:rFonts w:hint="eastAsia" w:ascii="宋体" w:hAnsi="宋体" w:cs="宋体"/>
          <w:sz w:val="30"/>
          <w:szCs w:val="30"/>
        </w:rPr>
        <w:t xml:space="preserve">19</w:t>
      </w:r>
      <w:r>
        <w:rPr>
          <w:rFonts w:hint="eastAsia" w:ascii="宋体" w:hAnsi="宋体" w:cs="宋体"/>
          <w:sz w:val="30"/>
          <w:szCs w:val="30"/>
        </w:rPr>
        <w:fldChar w:fldCharType="end"/>
      </w:r>
      <w:r/>
    </w:p>
    <w:p>
      <w:pPr>
        <w:pStyle w:val="1005"/>
        <w:jc w:val="center"/>
        <w:spacing w:line="600" w:lineRule="auto"/>
        <w:tabs>
          <w:tab w:val="right" w:pos="8296" w:leader="dot"/>
        </w:tabs>
        <w:rPr>
          <w:rFonts w:hint="eastAsia" w:ascii="宋体" w:hAnsi="宋体" w:cs="宋体"/>
          <w:sz w:val="30"/>
          <w:szCs w:val="30"/>
        </w:rPr>
      </w:pPr>
      <w:r>
        <w:rPr>
          <w:rFonts w:hint="eastAsia" w:ascii="宋体" w:hAnsi="宋体" w:cs="宋体"/>
          <w:sz w:val="30"/>
          <w:szCs w:val="30"/>
        </w:rPr>
        <w:t xml:space="preserve">第五章 评审方法及评审标准</w:t>
      </w:r>
      <w:r>
        <w:rPr>
          <w:rFonts w:hint="eastAsia" w:ascii="宋体" w:hAnsi="宋体" w:cs="宋体"/>
          <w:sz w:val="30"/>
          <w:szCs w:val="30"/>
        </w:rPr>
        <w:tab/>
      </w:r>
      <w:r>
        <w:rPr>
          <w:rFonts w:hint="eastAsia" w:ascii="宋体" w:hAnsi="宋体" w:cs="宋体"/>
          <w:sz w:val="30"/>
          <w:szCs w:val="30"/>
        </w:rPr>
        <w:t xml:space="preserve">23</w:t>
      </w:r>
      <w:r/>
    </w:p>
    <w:p>
      <w:pPr>
        <w:pStyle w:val="1005"/>
        <w:jc w:val="center"/>
        <w:spacing w:line="600" w:lineRule="auto"/>
        <w:tabs>
          <w:tab w:val="right" w:pos="8296" w:leader="dot"/>
        </w:tabs>
        <w:rPr>
          <w:rFonts w:hint="eastAsia" w:ascii="宋体" w:hAnsi="宋体" w:cs="宋体"/>
          <w:sz w:val="30"/>
          <w:szCs w:val="30"/>
        </w:rPr>
      </w:pPr>
      <w:r>
        <w:rPr>
          <w:rFonts w:hint="eastAsia" w:ascii="宋体" w:hAnsi="宋体" w:cs="宋体"/>
          <w:sz w:val="30"/>
          <w:szCs w:val="30"/>
        </w:rPr>
        <w:t xml:space="preserve">第六章 竞争性磋商响应文件格式</w:t>
      </w:r>
      <w:r>
        <w:rPr>
          <w:rFonts w:hint="eastAsia" w:ascii="宋体" w:hAnsi="宋体" w:cs="宋体"/>
          <w:sz w:val="30"/>
          <w:szCs w:val="30"/>
        </w:rPr>
        <w:tab/>
      </w:r>
      <w:r>
        <w:rPr>
          <w:rFonts w:hint="eastAsia" w:ascii="宋体" w:hAnsi="宋体" w:cs="宋体"/>
          <w:sz w:val="30"/>
          <w:szCs w:val="30"/>
        </w:rPr>
        <w:t xml:space="preserve">31</w:t>
      </w:r>
      <w:r/>
    </w:p>
    <w:p>
      <w:pPr>
        <w:jc w:val="center"/>
        <w:spacing w:line="600" w:lineRule="auto"/>
        <w:rPr>
          <w:rFonts w:hint="eastAsia" w:ascii="宋体" w:hAnsi="宋体" w:cs="宋体"/>
          <w:sz w:val="28"/>
        </w:rPr>
      </w:pPr>
      <w:r>
        <w:rPr>
          <w:rFonts w:hint="eastAsia" w:ascii="宋体" w:hAnsi="宋体" w:cs="宋体"/>
          <w:sz w:val="28"/>
        </w:rPr>
        <w:fldChar w:fldCharType="end"/>
      </w:r>
      <w:r/>
    </w:p>
    <w:p>
      <w:pPr>
        <w:spacing w:line="360" w:lineRule="auto"/>
        <w:rPr>
          <w:rFonts w:hint="eastAsia" w:ascii="宋体" w:hAnsi="宋体" w:cs="宋体"/>
        </w:rPr>
      </w:pPr>
      <w:r>
        <w:rPr>
          <w:rFonts w:hint="eastAsia" w:ascii="宋体" w:hAnsi="宋体" w:cs="宋体"/>
        </w:rPr>
      </w:r>
      <w:r/>
    </w:p>
    <w:p>
      <w:pPr>
        <w:pStyle w:val="977"/>
        <w:jc w:val="center"/>
        <w:spacing w:line="360" w:lineRule="auto"/>
        <w:rPr>
          <w:rFonts w:hint="eastAsia" w:ascii="宋体" w:hAnsi="宋体" w:cs="宋体"/>
          <w:sz w:val="36"/>
          <w:szCs w:val="36"/>
        </w:rPr>
        <w:sectPr>
          <w:headerReference w:type="default" r:id="rId9"/>
          <w:footerReference w:type="default" r:id="rId12"/>
          <w:footnotePr/>
          <w:endnotePr/>
          <w:type w:val="nextPage"/>
          <w:pgSz w:w="11906" w:h="16838" w:orient="portrait"/>
          <w:pgMar w:top="1440" w:right="1800" w:bottom="1440" w:left="1800" w:header="850" w:footer="992" w:gutter="0"/>
          <w:cols w:num="1" w:sep="0" w:space="720" w:equalWidth="1"/>
          <w:docGrid w:linePitch="360"/>
        </w:sectPr>
      </w:pPr>
      <w:r/>
      <w:bookmarkStart w:id="3" w:name="_Toc109304962"/>
      <w:r/>
      <w:r/>
    </w:p>
    <w:p>
      <w:pPr>
        <w:pStyle w:val="977"/>
        <w:jc w:val="center"/>
        <w:spacing w:line="360" w:lineRule="auto"/>
        <w:rPr>
          <w:rFonts w:hint="eastAsia" w:ascii="宋体" w:hAnsi="宋体" w:cs="宋体"/>
          <w:sz w:val="36"/>
          <w:szCs w:val="36"/>
        </w:rPr>
      </w:pPr>
      <w:r>
        <w:rPr>
          <w:rFonts w:hint="eastAsia" w:ascii="宋体" w:hAnsi="宋体" w:cs="宋体"/>
          <w:sz w:val="36"/>
          <w:szCs w:val="36"/>
        </w:rPr>
        <w:t xml:space="preserve">第一章 竞争性磋商采购公告</w:t>
      </w:r>
      <w:bookmarkEnd w:id="0"/>
      <w:r/>
      <w:bookmarkEnd w:id="3"/>
      <w:r/>
      <w:r/>
    </w:p>
    <w:p>
      <w:pPr>
        <w:ind w:firstLine="420"/>
        <w:spacing w:line="360" w:lineRule="auto"/>
        <w:widowControl/>
        <w:rPr>
          <w:rFonts w:hint="eastAsia" w:ascii="宋体" w:hAnsi="宋体" w:cs="宋体"/>
          <w:szCs w:val="21"/>
        </w:rPr>
      </w:pPr>
      <w:r>
        <w:rPr>
          <w:rFonts w:hint="eastAsia" w:ascii="宋体" w:hAnsi="宋体" w:cs="宋体"/>
          <w:szCs w:val="21"/>
        </w:rPr>
        <w:t xml:space="preserve">受</w:t>
      </w:r>
      <w:r>
        <w:rPr>
          <w:rFonts w:hint="eastAsia" w:ascii="宋体" w:hAnsi="宋体" w:cs="宋体"/>
          <w:b/>
          <w:bCs/>
          <w:szCs w:val="21"/>
          <w:u w:val="single"/>
        </w:rPr>
        <w:t xml:space="preserve"> 扬州市江都区农业农村局 </w:t>
      </w:r>
      <w:r>
        <w:rPr>
          <w:rFonts w:hint="eastAsia" w:ascii="宋体" w:hAnsi="宋体" w:cs="宋体"/>
          <w:szCs w:val="21"/>
        </w:rPr>
        <w:t xml:space="preserve">的委托，</w:t>
      </w:r>
      <w:r>
        <w:rPr>
          <w:rFonts w:hint="eastAsia" w:ascii="宋体" w:hAnsi="宋体" w:cs="宋体"/>
          <w:b/>
          <w:bCs/>
          <w:szCs w:val="21"/>
          <w:u w:val="single"/>
        </w:rPr>
        <w:t xml:space="preserve"> 江苏中瑞建设项目管理有限公司 </w:t>
      </w:r>
      <w:r>
        <w:rPr>
          <w:rFonts w:hint="eastAsia" w:ascii="宋体" w:hAnsi="宋体" w:cs="宋体"/>
          <w:szCs w:val="21"/>
        </w:rPr>
        <w:t xml:space="preserve">就</w:t>
      </w:r>
      <w:r>
        <w:rPr>
          <w:rFonts w:hint="eastAsia" w:ascii="宋体" w:hAnsi="宋体" w:cs="宋体"/>
          <w:b/>
          <w:bCs/>
          <w:szCs w:val="21"/>
          <w:u w:val="single"/>
        </w:rPr>
        <w:t xml:space="preserve"> 江都区农村集体资产、资源清查项目 </w:t>
      </w:r>
      <w:r>
        <w:rPr>
          <w:rFonts w:hint="eastAsia" w:ascii="宋体" w:hAnsi="宋体" w:cs="宋体"/>
          <w:szCs w:val="21"/>
        </w:rPr>
        <w:t xml:space="preserve">实施政府采购，本次采购采用竞争性磋商方式，欢迎符合条件的供应商参加磋商。</w:t>
      </w:r>
      <w:r/>
    </w:p>
    <w:p>
      <w:pPr>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江都区农村集体资产、资源清查项目 </w:t>
      </w:r>
      <w:r>
        <w:rPr>
          <w:rFonts w:hint="eastAsia" w:ascii="宋体" w:hAnsi="宋体" w:cs="宋体"/>
          <w:szCs w:val="21"/>
        </w:rPr>
        <w:t xml:space="preserve">的潜在供应商可在</w:t>
      </w:r>
      <w:r>
        <w:rPr>
          <w:rFonts w:hint="eastAsia" w:ascii="宋体" w:hAnsi="宋体" w:cs="宋体"/>
          <w:szCs w:val="21"/>
          <w:u w:val="single"/>
        </w:rPr>
        <w:t xml:space="preserve">“江都区政府采购网”、“扬州市政府采购网”、“江苏政府采购网”、“中国政府采购网”</w:t>
      </w:r>
      <w:r>
        <w:rPr>
          <w:rFonts w:hint="eastAsia" w:ascii="宋体" w:hAnsi="宋体" w:cs="宋体"/>
          <w:szCs w:val="21"/>
        </w:rPr>
        <w:t xml:space="preserve">自行免费下载采购文件，并于</w:t>
      </w:r>
      <w:bookmarkStart w:id="4" w:name="XMTBJSR_1"/>
      <w:r>
        <w:rPr>
          <w:rFonts w:hint="eastAsia" w:ascii="宋体" w:hAnsi="宋体" w:cs="宋体"/>
          <w:szCs w:val="21"/>
          <w:u w:val="single"/>
        </w:rPr>
        <w:t xml:space="preserve"> </w:t>
      </w:r>
      <w:r>
        <w:rPr>
          <w:rFonts w:hint="eastAsia" w:ascii="宋体" w:hAnsi="宋体" w:cs="宋体"/>
          <w:bCs/>
          <w:szCs w:val="21"/>
          <w:u w:val="single"/>
        </w:rPr>
        <w:t xml:space="preserve">2026年8月1</w:t>
      </w:r>
      <w:r>
        <w:rPr>
          <w:rFonts w:hint="eastAsia" w:ascii="宋体" w:hAnsi="宋体" w:cs="宋体"/>
          <w:bCs/>
          <w:szCs w:val="21"/>
          <w:u w:val="single"/>
          <w:lang w:val="en-US" w:eastAsia="zh-CN"/>
        </w:rPr>
        <w:t xml:space="preserve">4</w:t>
      </w:r>
      <w:r>
        <w:rPr>
          <w:rFonts w:hint="eastAsia" w:ascii="宋体" w:hAnsi="宋体" w:cs="宋体"/>
          <w:bCs/>
          <w:szCs w:val="21"/>
          <w:u w:val="single"/>
        </w:rPr>
        <w:t xml:space="preserve">日14点30分</w:t>
      </w:r>
      <w:bookmarkEnd w:id="4"/>
      <w:r>
        <w:rPr>
          <w:rFonts w:hint="eastAsia" w:ascii="宋体" w:hAnsi="宋体" w:cs="宋体"/>
          <w:bCs/>
          <w:szCs w:val="21"/>
          <w:u w:val="single"/>
        </w:rPr>
        <w:t xml:space="preserve"> </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0"/>
        <w:spacing w:line="360" w:lineRule="auto"/>
        <w:rPr>
          <w:rFonts w:hint="eastAsia" w:ascii="宋体" w:hAnsi="宋体" w:cs="宋体"/>
          <w:b/>
          <w:bCs/>
          <w:szCs w:val="21"/>
        </w:rPr>
      </w:pPr>
      <w:r/>
      <w:bookmarkStart w:id="5" w:name="_Toc109304963"/>
      <w:r>
        <w:rPr>
          <w:rFonts w:hint="eastAsia" w:ascii="宋体" w:hAnsi="宋体" w:cs="宋体"/>
          <w:b/>
          <w:bCs/>
          <w:szCs w:val="21"/>
        </w:rPr>
        <w:t xml:space="preserve">一、项目基本情况</w:t>
      </w:r>
      <w:bookmarkEnd w:id="5"/>
      <w:r/>
      <w:r/>
    </w:p>
    <w:p>
      <w:pPr>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highlight w:val="none"/>
          <w:lang w:eastAsia="zh-CN"/>
        </w:rPr>
        <w:t xml:space="preserve">JSZC-321012-JSZR-C2026-0053</w:t>
      </w:r>
      <w:r>
        <w:rPr>
          <w:rFonts w:hint="eastAsia" w:ascii="宋体" w:hAnsi="宋体" w:cs="宋体"/>
          <w:b/>
          <w:bCs/>
          <w:szCs w:val="21"/>
        </w:rPr>
        <w:tab/>
      </w:r>
      <w:r/>
    </w:p>
    <w:p>
      <w:pPr>
        <w:ind w:firstLine="420"/>
        <w:spacing w:line="360" w:lineRule="auto"/>
        <w:rPr>
          <w:rFonts w:hint="eastAsia" w:ascii="宋体" w:hAnsi="宋体" w:cs="宋体"/>
          <w:szCs w:val="21"/>
        </w:rPr>
      </w:pPr>
      <w:r>
        <w:rPr>
          <w:rFonts w:hint="eastAsia" w:ascii="宋体" w:hAnsi="宋体" w:cs="宋体"/>
          <w:szCs w:val="21"/>
        </w:rPr>
        <w:t xml:space="preserve">2、项目名称：江都区农村集体资产、资源清查项目</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4、预算金额：</w:t>
      </w:r>
      <w:r>
        <w:rPr>
          <w:rFonts w:hint="eastAsia" w:ascii="宋体" w:hAnsi="宋体" w:cs="宋体"/>
          <w:szCs w:val="21"/>
          <w:lang w:eastAsia="zh-CN"/>
        </w:rPr>
        <w:t xml:space="preserve">309.1万元</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szCs w:val="21"/>
        </w:rPr>
        <w:t xml:space="preserve">5、最高限价：</w:t>
      </w:r>
      <w:r>
        <w:rPr>
          <w:rFonts w:hint="eastAsia" w:ascii="宋体" w:hAnsi="宋体" w:cs="宋体"/>
          <w:szCs w:val="21"/>
          <w:lang w:eastAsia="zh-CN"/>
        </w:rPr>
        <w:t xml:space="preserve">309.1万元</w:t>
      </w:r>
      <w:r>
        <w:rPr>
          <w:rFonts w:hint="eastAsia" w:ascii="宋体" w:hAnsi="宋体" w:cs="宋体"/>
          <w:szCs w:val="21"/>
        </w:rPr>
        <w:t xml:space="preserve">，超过最高限价的为无效报价，按照无效响应处理。</w:t>
      </w:r>
      <w:r/>
    </w:p>
    <w:p>
      <w:pPr>
        <w:ind w:firstLine="420"/>
        <w:spacing w:line="360" w:lineRule="auto"/>
        <w:rPr>
          <w:rFonts w:hint="eastAsia" w:ascii="宋体" w:hAnsi="宋体" w:cs="宋体"/>
          <w:szCs w:val="21"/>
        </w:rPr>
      </w:pPr>
      <w:r>
        <w:rPr>
          <w:rFonts w:hint="eastAsia" w:ascii="宋体" w:hAnsi="宋体" w:cs="宋体"/>
          <w:szCs w:val="21"/>
        </w:rPr>
        <w:t xml:space="preserve">6、采购需求：对</w:t>
      </w:r>
      <w:r>
        <w:rPr>
          <w:rFonts w:hint="eastAsia" w:ascii="宋体" w:hAnsi="宋体"/>
        </w:rPr>
        <w:t xml:space="preserve">全区13个镇，281个村（含涉农社区）开展全区农村集体资产、资源清查工作。</w:t>
      </w:r>
      <w:r>
        <w:rPr>
          <w:rFonts w:hint="eastAsia" w:ascii="宋体" w:hAnsi="宋体" w:cs="宋体"/>
          <w:color w:val="000000"/>
          <w:szCs w:val="21"/>
        </w:rPr>
        <w:t xml:space="preserve">详见磋商文件第四章项目需求。</w:t>
      </w:r>
      <w:r/>
    </w:p>
    <w:p>
      <w:pPr>
        <w:ind w:firstLine="420"/>
        <w:spacing w:line="360" w:lineRule="auto"/>
        <w:rPr>
          <w:rFonts w:hint="eastAsia" w:ascii="宋体" w:hAnsi="宋体" w:cs="宋体"/>
          <w:szCs w:val="21"/>
        </w:rPr>
      </w:pPr>
      <w:r>
        <w:rPr>
          <w:rFonts w:hint="eastAsia" w:ascii="宋体" w:hAnsi="宋体" w:cs="宋体"/>
          <w:szCs w:val="21"/>
        </w:rPr>
        <w:t xml:space="preserve">7、合同履行期限：</w:t>
      </w:r>
      <w:r>
        <w:rPr>
          <w:rFonts w:ascii="宋体" w:hAnsi="宋体"/>
        </w:rPr>
        <w:t xml:space="preserve">资产、资源清查、数据管理工具研发和承包地块调查测绘上图工作于2026年9月底完成；承包地块数据建库工作于2026年12月底前完成。</w:t>
      </w:r>
      <w:r/>
    </w:p>
    <w:p>
      <w:pPr>
        <w:ind w:firstLine="420"/>
        <w:spacing w:line="360" w:lineRule="auto"/>
        <w:rPr>
          <w:rFonts w:hint="eastAsia" w:ascii="宋体" w:hAnsi="宋体" w:cs="宋体"/>
          <w:szCs w:val="21"/>
        </w:rPr>
      </w:pPr>
      <w:r>
        <w:rPr>
          <w:rFonts w:hint="eastAsia" w:ascii="宋体" w:hAnsi="宋体" w:cs="宋体"/>
          <w:szCs w:val="21"/>
        </w:rPr>
        <w:t xml:space="preserve">8、本项目</w:t>
      </w:r>
      <w:r>
        <w:rPr>
          <w:rFonts w:hint="eastAsia" w:ascii="宋体" w:hAnsi="宋体" w:cs="宋体"/>
          <w:szCs w:val="21"/>
          <w:u w:val="single"/>
        </w:rPr>
        <w:t xml:space="preserve"> 不 </w:t>
      </w:r>
      <w:r>
        <w:rPr>
          <w:rFonts w:hint="eastAsia" w:ascii="宋体" w:hAnsi="宋体" w:cs="宋体"/>
          <w:szCs w:val="21"/>
        </w:rPr>
        <w:t xml:space="preserve">接受联合体磋商。</w:t>
      </w:r>
      <w:r/>
    </w:p>
    <w:p>
      <w:pPr>
        <w:ind w:firstLine="420"/>
        <w:spacing w:line="360" w:lineRule="auto"/>
        <w:rPr>
          <w:rFonts w:hint="eastAsia" w:ascii="宋体" w:hAnsi="宋体" w:cs="宋体"/>
          <w:b/>
          <w:bCs/>
          <w:szCs w:val="21"/>
        </w:rPr>
      </w:pPr>
      <w:r/>
      <w:bookmarkStart w:id="6" w:name="_Toc109304964"/>
      <w:r>
        <w:rPr>
          <w:rFonts w:hint="eastAsia" w:ascii="宋体" w:hAnsi="宋体" w:cs="宋体"/>
          <w:b/>
          <w:bCs/>
          <w:szCs w:val="21"/>
        </w:rPr>
        <w:t xml:space="preserve">二、申请人的资格要求：</w:t>
      </w:r>
      <w:bookmarkEnd w:id="6"/>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785"/>
        <w:ind w:firstLine="420"/>
        <w:jc w:val="both"/>
        <w:spacing w:before="0" w:beforeAutospacing="0" w:after="0" w:afterAutospacing="0" w:line="360" w:lineRule="auto"/>
        <w:widowControl w:val="off"/>
        <w:rPr>
          <w:rFonts w:hint="eastAsia" w:cs="宋体"/>
        </w:rPr>
      </w:pPr>
      <w:r>
        <w:rPr>
          <w:rFonts w:hint="eastAsia" w:cs="宋体"/>
          <w:i/>
          <w:iCs/>
          <w:color w:val="000000"/>
          <w:sz w:val="21"/>
          <w:szCs w:val="21"/>
          <w:u w:val="single"/>
        </w:rPr>
        <w:t xml:space="preserve">1.1法人或者其他组织的营业执照等证明文件，自然人的身份证明；</w:t>
      </w:r>
      <w:r/>
    </w:p>
    <w:p>
      <w:pPr>
        <w:pStyle w:val="785"/>
        <w:ind w:firstLine="420"/>
        <w:jc w:val="both"/>
        <w:spacing w:before="0" w:beforeAutospacing="0" w:after="0" w:afterAutospacing="0" w:line="360" w:lineRule="auto"/>
        <w:widowControl w:val="off"/>
        <w:rPr>
          <w:rFonts w:hint="eastAsia" w:cs="宋体"/>
        </w:rPr>
      </w:pPr>
      <w:r>
        <w:rPr>
          <w:rFonts w:hint="eastAsia" w:cs="宋体"/>
          <w:i/>
          <w:iCs/>
          <w:color w:val="000000"/>
          <w:sz w:val="21"/>
          <w:szCs w:val="21"/>
          <w:u w:val="single"/>
        </w:rPr>
        <w:t xml:space="preserve">1.2 2025年度的财务状况报告</w:t>
      </w:r>
      <w:r>
        <w:rPr>
          <w:rFonts w:hint="eastAsia" w:cs="宋体"/>
          <w:b/>
          <w:bCs/>
          <w:i/>
          <w:iCs/>
          <w:color w:val="000000"/>
          <w:sz w:val="21"/>
          <w:szCs w:val="21"/>
          <w:u w:val="single"/>
        </w:rPr>
        <w:t xml:space="preserve">（成立不满一年无需提供）；</w:t>
      </w:r>
      <w:r/>
    </w:p>
    <w:p>
      <w:pPr>
        <w:pStyle w:val="785"/>
        <w:ind w:firstLine="420"/>
        <w:jc w:val="both"/>
        <w:spacing w:before="0" w:beforeAutospacing="0" w:after="0" w:afterAutospacing="0" w:line="360" w:lineRule="auto"/>
        <w:widowControl w:val="off"/>
        <w:rPr>
          <w:rFonts w:hint="eastAsia" w:cs="宋体"/>
        </w:rPr>
      </w:pPr>
      <w:r>
        <w:rPr>
          <w:rFonts w:hint="eastAsia" w:cs="宋体"/>
          <w:i/>
          <w:iCs/>
          <w:color w:val="000000"/>
          <w:sz w:val="21"/>
          <w:szCs w:val="21"/>
          <w:u w:val="single"/>
        </w:rPr>
        <w:t xml:space="preserve">1.3依法缴纳税收和社会保障资金的相关材料</w:t>
      </w:r>
      <w:r>
        <w:rPr>
          <w:rFonts w:hint="eastAsia" w:cs="宋体"/>
          <w:b/>
          <w:bCs/>
          <w:i/>
          <w:iCs/>
          <w:color w:val="000000"/>
          <w:sz w:val="21"/>
          <w:szCs w:val="21"/>
          <w:u w:val="single"/>
        </w:rPr>
        <w:t xml:space="preserve">（提供提交投标文件截止时间前一年内至少一个月依法缴纳税收及缴纳社会保障资金的证明材料。供应商依法享受缓缴、免缴税收、社会保障资金的提</w:t>
      </w:r>
      <w:r>
        <w:rPr>
          <w:rFonts w:hint="eastAsia" w:cs="宋体"/>
          <w:b/>
          <w:bCs/>
          <w:i/>
          <w:iCs/>
          <w:color w:val="000000"/>
          <w:sz w:val="21"/>
          <w:szCs w:val="21"/>
          <w:u w:val="single"/>
          <w:lang w:eastAsia="zh-CN"/>
        </w:rPr>
        <w:t xml:space="preserve">供</w:t>
      </w:r>
      <w:r>
        <w:rPr>
          <w:rFonts w:hint="eastAsia" w:cs="宋体"/>
          <w:b/>
          <w:bCs/>
          <w:i/>
          <w:iCs/>
          <w:color w:val="000000"/>
          <w:sz w:val="21"/>
          <w:szCs w:val="21"/>
          <w:u w:val="single"/>
        </w:rPr>
        <w:t xml:space="preserve">。）</w:t>
      </w:r>
      <w:r/>
    </w:p>
    <w:p>
      <w:pPr>
        <w:pStyle w:val="785"/>
        <w:ind w:firstLine="420"/>
        <w:jc w:val="both"/>
        <w:spacing w:before="0" w:beforeAutospacing="0" w:after="0" w:afterAutospacing="0" w:line="360" w:lineRule="auto"/>
        <w:widowControl w:val="off"/>
        <w:rPr>
          <w:rFonts w:hint="eastAsia" w:cs="宋体"/>
        </w:rPr>
      </w:pPr>
      <w:r>
        <w:rPr>
          <w:rFonts w:hint="eastAsia" w:cs="宋体"/>
          <w:i/>
          <w:iCs/>
          <w:color w:val="000000"/>
          <w:sz w:val="21"/>
          <w:szCs w:val="21"/>
          <w:u w:val="single"/>
        </w:rPr>
        <w:t xml:space="preserve">1.4 具备履行合同所必需的设备和专业技术能力的书面声明；</w:t>
      </w:r>
      <w:r/>
    </w:p>
    <w:p>
      <w:pPr>
        <w:pStyle w:val="785"/>
        <w:ind w:firstLine="420"/>
        <w:jc w:val="both"/>
        <w:spacing w:before="0" w:beforeAutospacing="0" w:after="0" w:afterAutospacing="0" w:line="360" w:lineRule="auto"/>
        <w:widowControl w:val="off"/>
        <w:rPr>
          <w:rFonts w:hint="eastAsia" w:cs="宋体"/>
        </w:rPr>
      </w:pPr>
      <w:r>
        <w:rPr>
          <w:rFonts w:hint="eastAsia" w:cs="宋体"/>
          <w:i/>
          <w:iCs/>
          <w:color w:val="000000"/>
          <w:sz w:val="21"/>
          <w:szCs w:val="21"/>
          <w:u w:val="single"/>
        </w:rPr>
        <w:t xml:space="preserve">1.5 参加政府采购活动前3年内在经营活动中没有重大违法记录的书面声明；</w:t>
      </w:r>
      <w:r/>
    </w:p>
    <w:p>
      <w:pPr>
        <w:pStyle w:val="785"/>
        <w:ind w:firstLine="420"/>
        <w:jc w:val="both"/>
        <w:spacing w:before="0" w:beforeAutospacing="0" w:after="0" w:afterAutospacing="0" w:line="360" w:lineRule="auto"/>
        <w:widowControl w:val="off"/>
        <w:rPr>
          <w:rFonts w:hint="eastAsia" w:cs="宋体"/>
        </w:rPr>
      </w:pPr>
      <w:r>
        <w:rPr>
          <w:rFonts w:hint="eastAsia" w:cs="宋体"/>
          <w:i/>
          <w:iCs/>
          <w:color w:val="000000"/>
          <w:sz w:val="21"/>
          <w:szCs w:val="21"/>
          <w:u w:val="single"/>
        </w:rPr>
        <w:t xml:space="preserve">1.6 供应商信用承诺函；</w:t>
      </w:r>
      <w:r/>
    </w:p>
    <w:p>
      <w:pPr>
        <w:pStyle w:val="857"/>
        <w:ind w:left="0"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1.7未被“信用中国”网站（www.creditchina.gov.cn）、“中国政府采购网”(www.ccgp.gov.cn</w:t>
      </w:r>
      <w:r>
        <w:rPr>
          <w:rFonts w:hint="eastAsia" w:ascii="宋体" w:hAnsi="宋体" w:cs="宋体"/>
          <w:i/>
          <w:iCs/>
          <w:szCs w:val="21"/>
          <w:u w:val="single"/>
          <w:lang w:eastAsia="zh-CN"/>
        </w:rPr>
        <w:t xml:space="preserve">）</w:t>
      </w:r>
      <w:r>
        <w:rPr>
          <w:rFonts w:hint="eastAsia" w:ascii="宋体" w:hAnsi="宋体" w:cs="宋体"/>
          <w:i/>
          <w:iCs/>
          <w:szCs w:val="21"/>
          <w:u w:val="single"/>
        </w:rPr>
        <w:t xml:space="preserve">列入失信被执行人、重大税收违法案件当事人名单、政府采购严重违法失信行为记录名单。</w:t>
      </w:r>
      <w:r/>
    </w:p>
    <w:p>
      <w:pPr>
        <w:pStyle w:val="857"/>
        <w:ind w:left="0"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1.8.磋商响应函</w:t>
      </w:r>
      <w:r/>
    </w:p>
    <w:p>
      <w:pPr>
        <w:pStyle w:val="857"/>
        <w:ind w:left="0"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1.9.法人授权书</w:t>
      </w:r>
      <w:r/>
    </w:p>
    <w:p>
      <w:pPr>
        <w:ind w:firstLine="420"/>
        <w:spacing w:line="360" w:lineRule="auto"/>
        <w:rPr>
          <w:rFonts w:hint="eastAsia" w:ascii="宋体" w:hAnsi="宋体" w:cs="宋体"/>
          <w:i/>
          <w:iCs/>
          <w:szCs w:val="21"/>
          <w:highlight w:val="none"/>
          <w:u w:val="single"/>
        </w:rPr>
      </w:pPr>
      <w:r>
        <w:rPr>
          <w:rFonts w:hint="eastAsia" w:ascii="宋体" w:hAnsi="宋体" w:cs="宋体"/>
          <w:szCs w:val="21"/>
        </w:rPr>
        <w:t xml:space="preserve">2、落实政府采购政策需满足的资格要求：</w:t>
      </w:r>
      <w:r>
        <w:rPr>
          <w:rFonts w:hint="eastAsia" w:ascii="宋体" w:hAnsi="宋体" w:cs="宋体"/>
          <w:i/>
          <w:iCs/>
          <w:szCs w:val="21"/>
          <w:highlight w:val="none"/>
          <w:u w:val="single"/>
        </w:rPr>
        <w:t xml:space="preserve">无。</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p>
    <w:p>
      <w:pPr>
        <w:ind w:firstLine="420"/>
        <w:spacing w:line="360" w:lineRule="auto"/>
        <w:rPr>
          <w:rFonts w:hint="eastAsia" w:ascii="宋体" w:hAnsi="宋体" w:cs="宋体"/>
          <w:szCs w:val="21"/>
        </w:rPr>
      </w:pPr>
      <w:r>
        <w:rPr>
          <w:rFonts w:hint="eastAsia" w:ascii="宋体" w:hAnsi="宋体" w:cs="宋体"/>
          <w:i/>
          <w:iCs/>
          <w:u w:val="single"/>
        </w:rPr>
        <w:t xml:space="preserve">投标人具有行政主管部门颁发的测绘乙级及以上资质（专业范围须包含测绘航空摄影、地理信息系统工程、界线与不动产测绘、摄影测量与遥感）。</w:t>
      </w:r>
      <w:r>
        <w:rPr>
          <w:rFonts w:hint="eastAsia" w:ascii="宋体" w:hAnsi="宋体" w:cs="宋体"/>
          <w:b/>
          <w:bCs/>
          <w:i/>
          <w:iCs/>
          <w:u w:val="single"/>
        </w:rPr>
        <w:t xml:space="preserve">（提供资质证书原件扫描上传）</w:t>
      </w:r>
      <w:r/>
    </w:p>
    <w:p>
      <w:pPr>
        <w:ind w:firstLine="420"/>
        <w:spacing w:line="360" w:lineRule="auto"/>
        <w:rPr>
          <w:rFonts w:hint="eastAsia" w:ascii="宋体" w:hAnsi="宋体" w:cs="宋体"/>
          <w:b/>
          <w:bCs/>
          <w:szCs w:val="21"/>
        </w:rPr>
      </w:pPr>
      <w:r/>
      <w:bookmarkStart w:id="7" w:name="_Toc109304965"/>
      <w:r>
        <w:rPr>
          <w:rFonts w:hint="eastAsia" w:ascii="宋体" w:hAnsi="宋体" w:cs="宋体"/>
          <w:b/>
          <w:bCs/>
          <w:szCs w:val="21"/>
        </w:rPr>
        <w:t xml:space="preserve">三、获取采购文件</w:t>
      </w:r>
      <w:bookmarkEnd w:id="7"/>
      <w:r/>
      <w:r/>
    </w:p>
    <w:p>
      <w:pPr>
        <w:ind w:firstLine="420"/>
        <w:spacing w:line="360" w:lineRule="auto"/>
        <w:rPr>
          <w:rFonts w:hint="eastAsia" w:ascii="宋体" w:hAnsi="宋体" w:cs="宋体"/>
        </w:rPr>
      </w:pPr>
      <w:r>
        <w:rPr>
          <w:rFonts w:hint="eastAsia" w:ascii="宋体" w:hAnsi="宋体" w:cs="宋体"/>
          <w:szCs w:val="21"/>
        </w:rPr>
        <w:t xml:space="preserve">1、时间：磋商公告及磋商文件公告期限为自本公告发布之日起5个工作日。</w:t>
      </w:r>
      <w:r>
        <w:rPr>
          <w:rFonts w:hint="eastAsia" w:ascii="宋体" w:hAnsi="宋体" w:cs="宋体"/>
        </w:rPr>
        <w:t xml:space="preserve">5个工作日后仍可下载采购文件，但不作为供应商权益受到损害的证明材料和依据。</w:t>
      </w:r>
      <w:r/>
    </w:p>
    <w:p>
      <w:pPr>
        <w:ind w:firstLine="422"/>
        <w:spacing w:line="360" w:lineRule="auto"/>
        <w:rPr>
          <w:rFonts w:hint="eastAsia" w:ascii="宋体" w:hAnsi="宋体" w:cs="宋体"/>
          <w:b/>
          <w:bCs/>
          <w:sz w:val="24"/>
          <w:szCs w:val="24"/>
        </w:rPr>
      </w:pPr>
      <w:r>
        <w:rPr>
          <w:rFonts w:hint="eastAsia" w:ascii="宋体" w:hAnsi="宋体" w:cs="宋体"/>
          <w:b/>
          <w:bCs/>
        </w:rPr>
        <w:t xml:space="preserve">2、获取方式：</w:t>
      </w:r>
      <w:r>
        <w:rPr>
          <w:rFonts w:hint="eastAsia" w:ascii="宋体" w:hAnsi="宋体" w:cs="宋体"/>
          <w:b/>
          <w:bCs/>
          <w:szCs w:val="21"/>
        </w:rPr>
        <w:t xml:space="preserve">本项目采用网上注册登记方式。</w:t>
      </w:r>
      <w:r/>
    </w:p>
    <w:p>
      <w:pPr>
        <w:ind w:firstLine="422"/>
        <w:spacing w:line="360" w:lineRule="auto"/>
        <w:rPr>
          <w:rFonts w:hint="eastAsia" w:ascii="宋体" w:hAnsi="宋体" w:cs="宋体"/>
          <w:b/>
          <w:bCs/>
        </w:rPr>
      </w:pPr>
      <w:r>
        <w:rPr>
          <w:rFonts w:hint="eastAsia" w:ascii="宋体" w:hAnsi="宋体" w:cs="宋体"/>
          <w:b/>
          <w:bCs/>
        </w:rPr>
        <w:t xml:space="preserve">3、潜在供应商访问</w:t>
      </w:r>
      <w:r>
        <w:rPr>
          <w:rFonts w:hint="eastAsia" w:ascii="宋体" w:hAnsi="宋体" w:cs="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rPr>
          <w:rFonts w:hint="eastAsia" w:ascii="宋体" w:hAnsi="宋体" w:cs="宋体"/>
          <w:b/>
          <w:bCs/>
          <w:szCs w:val="21"/>
        </w:rPr>
      </w:pPr>
      <w:r/>
      <w:bookmarkStart w:id="8" w:name="_Toc109304966"/>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22"/>
        <w:spacing w:line="360" w:lineRule="auto"/>
        <w:rPr>
          <w:rFonts w:hint="eastAsia"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szCs w:val="21"/>
        </w:rPr>
      </w:pPr>
      <w:r>
        <w:rPr>
          <w:rFonts w:hint="eastAsia" w:ascii="宋体" w:hAnsi="宋体" w:cs="宋体"/>
          <w:b/>
          <w:bCs/>
          <w:szCs w:val="21"/>
        </w:rPr>
        <w:t xml:space="preserve">（3）“CA数字证书”的办理材料以及供应商操作手册详见：</w:t>
      </w:r>
      <w:r/>
    </w:p>
    <w:p>
      <w:pPr>
        <w:ind w:firstLine="422"/>
        <w:spacing w:line="360" w:lineRule="auto"/>
        <w:rPr>
          <w:rFonts w:hint="eastAsia" w:ascii="宋体" w:hAnsi="宋体" w:cs="宋体"/>
          <w:b/>
          <w:bCs/>
          <w:szCs w:val="21"/>
        </w:rPr>
      </w:pPr>
      <w:r>
        <w:rPr>
          <w:rFonts w:hint="eastAsia" w:ascii="宋体" w:hAnsi="宋体" w:cs="宋体"/>
          <w:b/>
          <w:bCs/>
          <w:szCs w:val="21"/>
        </w:rPr>
        <w:t xml:space="preserve">http://zfcg.yangzhou.gov.cn/zfcg/xzzx/202309/4d7de1f7865f4a2894fc22bc452f94d8.shtml.</w:t>
      </w:r>
      <w:r/>
    </w:p>
    <w:p>
      <w:pPr>
        <w:ind w:firstLine="422"/>
        <w:spacing w:line="360" w:lineRule="auto"/>
        <w:rPr>
          <w:rFonts w:hint="eastAsia"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p>
    <w:p>
      <w:pPr>
        <w:ind w:firstLine="422"/>
        <w:spacing w:line="360" w:lineRule="auto"/>
        <w:rPr>
          <w:rFonts w:hint="eastAsia"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bCs/>
          <w:szCs w:val="21"/>
        </w:rPr>
      </w:pPr>
      <w:r>
        <w:rPr>
          <w:rFonts w:hint="eastAsia" w:ascii="宋体" w:hAnsi="宋体" w:cs="宋体"/>
          <w:b/>
          <w:bCs/>
          <w:szCs w:val="21"/>
        </w:rPr>
        <w:t xml:space="preserve">（7）苏采云系统使用谷歌浏览器参与不见面开标。</w:t>
      </w:r>
      <w:bookmarkEnd w:id="8"/>
      <w:r/>
      <w:r/>
    </w:p>
    <w:p>
      <w:pPr>
        <w:ind w:firstLine="422"/>
        <w:spacing w:line="360" w:lineRule="auto"/>
        <w:rPr>
          <w:rFonts w:hint="eastAsia" w:ascii="宋体" w:hAnsi="宋体" w:cs="宋体"/>
          <w:b/>
          <w:bCs/>
          <w:szCs w:val="21"/>
        </w:rPr>
      </w:pPr>
      <w:r/>
      <w:bookmarkStart w:id="9" w:name="_Toc109304968"/>
      <w:r>
        <w:rPr>
          <w:rFonts w:hint="eastAsia" w:ascii="宋体" w:hAnsi="宋体" w:cs="宋体"/>
          <w:b/>
          <w:bCs/>
          <w:szCs w:val="21"/>
        </w:rPr>
        <w:t xml:space="preserve">四、提交响应文件截止时间、开标时间和地点</w:t>
      </w:r>
      <w:r/>
    </w:p>
    <w:p>
      <w:pPr>
        <w:ind w:firstLine="422"/>
        <w:spacing w:line="360" w:lineRule="auto"/>
        <w:rPr>
          <w:rFonts w:hint="eastAsia" w:ascii="宋体" w:hAnsi="宋体" w:cs="宋体"/>
          <w:b/>
          <w:bCs/>
          <w:szCs w:val="21"/>
        </w:rPr>
      </w:pPr>
      <w:r>
        <w:rPr>
          <w:rFonts w:hint="eastAsia" w:ascii="宋体" w:hAnsi="宋体" w:cs="宋体"/>
          <w:b/>
          <w:bCs/>
          <w:szCs w:val="21"/>
        </w:rPr>
        <w:t xml:space="preserve">1、时间：2026年8月1</w:t>
      </w:r>
      <w:r>
        <w:rPr>
          <w:rFonts w:hint="eastAsia" w:ascii="宋体" w:hAnsi="宋体" w:cs="宋体"/>
          <w:b/>
          <w:bCs/>
          <w:szCs w:val="21"/>
          <w:lang w:val="en-US" w:eastAsia="zh-CN"/>
        </w:rPr>
        <w:t xml:space="preserve">4</w:t>
      </w:r>
      <w:r>
        <w:rPr>
          <w:rFonts w:hint="eastAsia" w:ascii="宋体" w:hAnsi="宋体" w:cs="宋体"/>
          <w:b/>
          <w:bCs/>
          <w:szCs w:val="21"/>
        </w:rPr>
        <w:t xml:space="preserve">日</w:t>
      </w:r>
      <w:r>
        <w:rPr>
          <w:rFonts w:hint="eastAsia" w:ascii="宋体" w:hAnsi="宋体" w:cs="宋体"/>
          <w:b/>
          <w:bCs/>
          <w:szCs w:val="21"/>
          <w:lang w:eastAsia="zh-CN"/>
        </w:rPr>
        <w:t xml:space="preserve">14点30</w:t>
      </w:r>
      <w:r>
        <w:rPr>
          <w:rFonts w:hint="eastAsia" w:ascii="宋体" w:hAnsi="宋体" w:cs="宋体"/>
          <w:b/>
          <w:bCs/>
          <w:szCs w:val="21"/>
        </w:rPr>
        <w:t xml:space="preserve">分（北京时间）</w:t>
      </w:r>
      <w:r/>
    </w:p>
    <w:p>
      <w:pPr>
        <w:ind w:firstLine="422"/>
        <w:spacing w:line="360" w:lineRule="auto"/>
        <w:rPr>
          <w:rFonts w:hint="eastAsia" w:ascii="宋体" w:hAnsi="宋体" w:cs="宋体"/>
          <w:b/>
          <w:bCs/>
          <w:szCs w:val="21"/>
        </w:rPr>
      </w:pPr>
      <w:r>
        <w:rPr>
          <w:rFonts w:hint="eastAsia" w:ascii="宋体" w:hAnsi="宋体" w:cs="宋体"/>
          <w:b/>
          <w:bCs/>
          <w:szCs w:val="21"/>
        </w:rPr>
        <w:t xml:space="preserve">2、开标地点：“苏采云”系统（网址：</w:t>
      </w:r>
      <w:r>
        <w:fldChar w:fldCharType="begin"/>
      </w:r>
      <w:r>
        <w:instrText xml:space="preserve"> HYPERLINK "http://jszfcg.jsczt.cn/）" </w:instrText>
      </w:r>
      <w:r>
        <w:fldChar w:fldCharType="separate"/>
      </w:r>
      <w:r>
        <w:rPr>
          <w:rFonts w:hint="eastAsia" w:ascii="宋体" w:hAnsi="宋体" w:cs="宋体"/>
          <w:b/>
          <w:bCs/>
          <w:szCs w:val="21"/>
        </w:rPr>
        <w:t xml:space="preserve">http://jszfcg.jsczt.cn/）“开标大厅”</w:t>
      </w:r>
      <w:r>
        <w:rPr>
          <w:rFonts w:hint="eastAsia" w:ascii="宋体" w:hAnsi="宋体" w:cs="宋体"/>
          <w:b/>
          <w:bCs/>
          <w:szCs w:val="21"/>
        </w:rPr>
        <w:fldChar w:fldCharType="end"/>
      </w:r>
      <w:r/>
    </w:p>
    <w:p>
      <w:pPr>
        <w:ind w:firstLine="422"/>
        <w:spacing w:line="360" w:lineRule="auto"/>
        <w:rPr>
          <w:rFonts w:hint="eastAsia" w:ascii="宋体" w:hAnsi="宋体" w:cs="宋体"/>
          <w:b/>
          <w:bCs/>
          <w:szCs w:val="21"/>
        </w:rPr>
      </w:pPr>
      <w:r>
        <w:rPr>
          <w:rFonts w:hint="eastAsia" w:ascii="宋体" w:hAnsi="宋体" w:cs="宋体"/>
          <w:b/>
          <w:bCs/>
          <w:szCs w:val="21"/>
        </w:rPr>
        <w:t xml:space="preserve">五、公告期限</w:t>
      </w:r>
      <w:bookmarkEnd w:id="9"/>
      <w:r/>
      <w:r/>
    </w:p>
    <w:p>
      <w:pPr>
        <w:ind w:firstLine="422"/>
        <w:spacing w:line="360" w:lineRule="auto"/>
        <w:rPr>
          <w:rFonts w:hint="eastAsia" w:ascii="宋体" w:hAnsi="宋体" w:cs="宋体"/>
          <w:b/>
          <w:bCs/>
          <w:szCs w:val="21"/>
        </w:rPr>
      </w:pPr>
      <w:r>
        <w:rPr>
          <w:rFonts w:hint="eastAsia" w:ascii="宋体" w:hAnsi="宋体" w:cs="宋体"/>
          <w:b/>
          <w:bCs/>
          <w:szCs w:val="21"/>
        </w:rPr>
        <w:t xml:space="preserve">自本公告发布之日起5个工作日。</w:t>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b/>
          <w:bCs/>
          <w:szCs w:val="21"/>
        </w:rPr>
      </w:pPr>
      <w:r/>
      <w:bookmarkStart w:id="10" w:name="_Toc109304969"/>
      <w:r>
        <w:rPr>
          <w:rFonts w:hint="eastAsia" w:ascii="宋体" w:hAnsi="宋体" w:cs="宋体"/>
          <w:b/>
          <w:bCs/>
          <w:szCs w:val="21"/>
        </w:rPr>
        <w:t xml:space="preserve">六、其他补充事宜</w:t>
      </w:r>
      <w:bookmarkEnd w:id="10"/>
      <w:r/>
      <w:r/>
    </w:p>
    <w:p>
      <w:pPr>
        <w:ind w:firstLine="422"/>
        <w:spacing w:line="360" w:lineRule="auto"/>
        <w:tabs>
          <w:tab w:val="left" w:pos="266" w:leader="none"/>
        </w:tabs>
        <w:rPr>
          <w:rFonts w:hint="eastAsia" w:ascii="宋体" w:hAnsi="宋体" w:cs="宋体"/>
          <w:b/>
          <w:bCs/>
        </w:rPr>
      </w:pPr>
      <w:r/>
      <w:bookmarkStart w:id="11" w:name="_Toc109304970"/>
      <w:r>
        <w:rPr>
          <w:rFonts w:hint="eastAsia" w:ascii="宋体" w:hAnsi="宋体" w:cs="宋体"/>
          <w:b/>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rPr>
        <w:t xml:space="preserve">成交供应商可凭政府采购合同办理融资贷款，详见江苏政府采购网“政采贷”专栏。</w:t>
      </w:r>
      <w:r/>
    </w:p>
    <w:p>
      <w:pPr>
        <w:ind w:firstLine="420"/>
        <w:spacing w:line="360" w:lineRule="auto"/>
        <w:rPr>
          <w:rFonts w:hint="eastAsia" w:ascii="宋体" w:hAnsi="宋体" w:cs="宋体"/>
          <w:b/>
          <w:bCs/>
          <w:szCs w:val="21"/>
        </w:rPr>
      </w:pPr>
      <w:r/>
      <w:bookmarkStart w:id="12" w:name="_Toc109304971"/>
      <w:r>
        <w:rPr>
          <w:rFonts w:hint="eastAsia" w:ascii="宋体" w:hAnsi="宋体" w:cs="宋体"/>
          <w:b/>
          <w:bCs/>
          <w:szCs w:val="21"/>
        </w:rPr>
        <w:t xml:space="preserve">七、其他</w:t>
      </w:r>
      <w:bookmarkEnd w:id="12"/>
      <w:r/>
      <w:r/>
    </w:p>
    <w:p>
      <w:pPr>
        <w:ind w:firstLine="422"/>
        <w:spacing w:line="360" w:lineRule="auto"/>
        <w:rPr>
          <w:rFonts w:hint="eastAsia" w:ascii="宋体" w:hAnsi="宋体" w:cs="宋体"/>
          <w:b/>
          <w:bCs/>
          <w:szCs w:val="21"/>
        </w:rPr>
      </w:pPr>
      <w:r>
        <w:rPr>
          <w:rFonts w:hint="eastAsia" w:ascii="宋体" w:hAnsi="宋体" w:cs="宋体"/>
          <w:b/>
          <w:bCs/>
          <w:szCs w:val="21"/>
        </w:rPr>
        <w:t xml:space="preserve">1、本次采购采用“政府采购管理交易系统（苏采云）”，招标、投标、评标和中标结果发布全程电子化，开标方式为不见面开标。供应商应当按照《政府采购管理交易系统（苏采云）供应商操作手册》参加磋商活动。如供应商未按要求操作，由此所产生的风险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2、供应商如确定参加磋商，可自行下载采购文件及有关资料，按照《操作手册》进行注册，领取CA和办理电子签章，并按《操作手册》要求制作、上传电子响应文件，技术支持联系方式：13813140731。</w:t>
      </w:r>
      <w:r/>
    </w:p>
    <w:p>
      <w:pPr>
        <w:ind w:firstLine="422"/>
        <w:spacing w:line="360" w:lineRule="auto"/>
        <w:rPr>
          <w:rFonts w:hint="eastAsia" w:ascii="宋体" w:hAnsi="宋体" w:cs="宋体"/>
          <w:b/>
          <w:bCs/>
          <w:szCs w:val="21"/>
        </w:rPr>
      </w:pPr>
      <w:r>
        <w:rPr>
          <w:rFonts w:hint="eastAsia" w:ascii="宋体" w:hAnsi="宋体" w:cs="宋体"/>
          <w:b/>
          <w:bCs/>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后果。</w:t>
      </w:r>
      <w:r/>
    </w:p>
    <w:p>
      <w:pPr>
        <w:ind w:firstLine="422"/>
        <w:spacing w:line="360" w:lineRule="auto"/>
        <w:rPr>
          <w:rFonts w:hint="eastAsia" w:ascii="宋体" w:hAnsi="宋体" w:cs="宋体"/>
          <w:b/>
          <w:bCs/>
          <w:szCs w:val="21"/>
        </w:rPr>
      </w:pPr>
      <w:r>
        <w:rPr>
          <w:rFonts w:hint="eastAsia" w:ascii="宋体" w:hAnsi="宋体" w:cs="宋体"/>
          <w:b/>
          <w:bCs/>
          <w:szCs w:val="21"/>
        </w:rPr>
        <w:t xml:space="preserve">4、严格执行政府采购关于支持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cs="宋体"/>
          <w:b/>
          <w:bCs/>
          <w:szCs w:val="21"/>
        </w:rPr>
      </w:pPr>
      <w:r>
        <w:rPr>
          <w:rFonts w:hint="eastAsia" w:ascii="宋体" w:hAnsi="宋体" w:cs="宋体"/>
          <w:b/>
          <w:bCs/>
          <w:szCs w:val="21"/>
        </w:rPr>
        <w:t xml:space="preserve">5、供应商对于响应产品的包装应按照“财办库〔2020〕123号《关于印发《商品包装政府采购需求标准（试行）》《快递包装政府采购需求标准（试行）》的通知》”执行。</w:t>
      </w:r>
      <w:r/>
    </w:p>
    <w:p>
      <w:pPr>
        <w:ind w:firstLine="422"/>
        <w:spacing w:line="360" w:lineRule="auto"/>
        <w:rPr>
          <w:rFonts w:hint="eastAsia" w:ascii="宋体" w:hAnsi="宋体" w:cs="宋体"/>
          <w:b/>
          <w:bCs/>
          <w:szCs w:val="21"/>
        </w:rPr>
      </w:pPr>
      <w:r>
        <w:rPr>
          <w:rFonts w:hint="eastAsia" w:ascii="宋体" w:hAnsi="宋体" w:cs="宋体"/>
          <w:b/>
          <w:bCs/>
          <w:szCs w:val="21"/>
        </w:rPr>
        <w:t xml:space="preserve">6、潜在供应商对采购文件项目需求部分的询问、质疑请向采购人提出，由采购人负责答复。</w:t>
      </w:r>
      <w:r/>
    </w:p>
    <w:p>
      <w:pPr>
        <w:ind w:firstLine="422"/>
        <w:spacing w:line="360" w:lineRule="auto"/>
        <w:rPr>
          <w:rFonts w:hint="eastAsia" w:ascii="宋体" w:hAnsi="宋体" w:cs="宋体"/>
          <w:b/>
          <w:bCs/>
          <w:szCs w:val="21"/>
        </w:rPr>
      </w:pPr>
      <w:r>
        <w:rPr>
          <w:rFonts w:hint="eastAsia" w:ascii="宋体" w:hAnsi="宋体" w:cs="宋体"/>
          <w:b/>
          <w:bCs/>
          <w:szCs w:val="21"/>
        </w:rPr>
        <w:t xml:space="preserve">7、本次采购不收取保证金。</w:t>
      </w:r>
      <w:r/>
    </w:p>
    <w:p>
      <w:pPr>
        <w:ind w:firstLine="422"/>
        <w:spacing w:line="360" w:lineRule="auto"/>
        <w:rPr>
          <w:rFonts w:hint="eastAsia" w:ascii="宋体" w:hAnsi="宋体" w:cs="宋体"/>
          <w:b/>
          <w:bCs/>
          <w:szCs w:val="21"/>
        </w:rPr>
      </w:pPr>
      <w:r>
        <w:rPr>
          <w:rFonts w:hint="eastAsia" w:ascii="宋体" w:hAnsi="宋体" w:cs="宋体"/>
          <w:b/>
          <w:bCs/>
          <w:szCs w:val="21"/>
        </w:rPr>
        <w:t xml:space="preserve">8、有关本次采购的事项若存在变动或修改，敬请及时关注“江都区政府采购网”、“扬州市政府采购网”、“江苏政府采购网”、“中国政府采购网”发布的信息。</w:t>
      </w:r>
      <w:r/>
    </w:p>
    <w:p>
      <w:pPr>
        <w:ind w:firstLine="422"/>
        <w:spacing w:line="360" w:lineRule="auto"/>
        <w:rPr>
          <w:rFonts w:hint="eastAsia" w:ascii="宋体" w:hAnsi="宋体" w:cs="宋体"/>
          <w:b/>
          <w:bCs/>
          <w:szCs w:val="21"/>
        </w:rPr>
      </w:pPr>
      <w:r>
        <w:rPr>
          <w:rFonts w:hint="eastAsia" w:ascii="宋体" w:hAnsi="宋体" w:cs="宋体"/>
          <w:b/>
          <w:bCs/>
          <w:szCs w:val="21"/>
        </w:rPr>
        <w:t xml:space="preserve">9、本项目采购文件中所有斜体下划线部分为实质性条款，如不满足，则为无效响应。</w:t>
      </w:r>
      <w:r/>
    </w:p>
    <w:p>
      <w:pPr>
        <w:ind w:firstLine="420"/>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b/>
          <w:bCs/>
          <w:szCs w:val="21"/>
        </w:rPr>
      </w:pPr>
      <w:r>
        <w:rPr>
          <w:rFonts w:hint="eastAsia" w:ascii="宋体" w:hAnsi="宋体" w:cs="宋体"/>
          <w:b/>
          <w:bCs/>
          <w:szCs w:val="21"/>
        </w:rPr>
        <w:t xml:space="preserve">八、本次竞争性磋商联系方式</w:t>
      </w:r>
      <w:bookmarkEnd w:id="11"/>
      <w:r/>
      <w:r/>
    </w:p>
    <w:p>
      <w:pPr>
        <w:pStyle w:val="995"/>
        <w:ind w:firstLine="420"/>
        <w:spacing w:line="360" w:lineRule="auto"/>
        <w:rPr>
          <w:rFonts w:hint="eastAsia" w:hAnsi="宋体" w:cs="宋体"/>
          <w:sz w:val="21"/>
          <w:szCs w:val="21"/>
        </w:rPr>
      </w:pPr>
      <w:r>
        <w:rPr>
          <w:rFonts w:hint="eastAsia" w:hAnsi="宋体" w:cs="宋体"/>
          <w:sz w:val="21"/>
          <w:szCs w:val="21"/>
        </w:rPr>
        <w:t xml:space="preserve">1</w:t>
      </w:r>
      <w:r>
        <w:rPr>
          <w:rFonts w:hint="eastAsia" w:hAnsi="宋体" w:cs="宋体"/>
          <w:sz w:val="21"/>
          <w:szCs w:val="21"/>
          <w:lang w:eastAsia="zh-CN"/>
        </w:rPr>
        <w:t xml:space="preserve">、</w:t>
      </w:r>
      <w:r>
        <w:rPr>
          <w:rFonts w:hint="eastAsia" w:hAnsi="宋体" w:cs="宋体"/>
          <w:sz w:val="21"/>
          <w:szCs w:val="21"/>
        </w:rPr>
        <w:t xml:space="preserve">采购人信息</w:t>
      </w:r>
      <w:r/>
    </w:p>
    <w:p>
      <w:pPr>
        <w:ind w:firstLine="420"/>
        <w:spacing w:line="360" w:lineRule="auto"/>
        <w:rPr>
          <w:rFonts w:hint="eastAsia" w:ascii="宋体" w:hAnsi="宋体" w:cs="宋体"/>
          <w:bCs/>
          <w:szCs w:val="21"/>
        </w:rPr>
      </w:pPr>
      <w:r>
        <w:rPr>
          <w:rFonts w:hint="eastAsia" w:ascii="宋体" w:hAnsi="宋体" w:cs="宋体"/>
          <w:bCs/>
          <w:szCs w:val="21"/>
        </w:rPr>
        <w:t xml:space="preserve">名    称：</w:t>
      </w:r>
      <w:bookmarkStart w:id="13" w:name="OLE_LINK1"/>
      <w:r>
        <w:rPr>
          <w:rFonts w:hint="eastAsia" w:ascii="宋体" w:hAnsi="宋体" w:cs="宋体"/>
          <w:bCs/>
          <w:szCs w:val="21"/>
        </w:rPr>
        <w:t xml:space="preserve">扬州市江都区农业农村局</w:t>
      </w:r>
      <w:bookmarkEnd w:id="13"/>
      <w:r/>
      <w:r/>
    </w:p>
    <w:p>
      <w:pPr>
        <w:pStyle w:val="995"/>
        <w:ind w:firstLine="420"/>
        <w:spacing w:line="360" w:lineRule="auto"/>
        <w:rPr>
          <w:rFonts w:hint="eastAsia" w:hAnsi="宋体" w:cs="宋体"/>
          <w:sz w:val="21"/>
          <w:szCs w:val="21"/>
        </w:rPr>
      </w:pPr>
      <w:r>
        <w:rPr>
          <w:rFonts w:hint="eastAsia" w:hAnsi="宋体" w:cs="宋体"/>
          <w:sz w:val="21"/>
          <w:szCs w:val="21"/>
        </w:rPr>
        <w:t xml:space="preserve">地    址：扬州市江都区江淮路388号</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联 系 人：徐璐</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Cs/>
          <w:szCs w:val="21"/>
        </w:rPr>
        <w:t xml:space="preserve">电　　话：15161892458</w:t>
      </w:r>
      <w:r/>
    </w:p>
    <w:p>
      <w:pPr>
        <w:pStyle w:val="995"/>
        <w:ind w:firstLine="420"/>
        <w:spacing w:line="360" w:lineRule="auto"/>
        <w:rPr>
          <w:rFonts w:hint="eastAsia" w:hAnsi="宋体" w:cs="宋体"/>
          <w:sz w:val="21"/>
          <w:szCs w:val="21"/>
        </w:rPr>
      </w:pPr>
      <w:r>
        <w:rPr>
          <w:rFonts w:hint="eastAsia" w:hAnsi="宋体" w:cs="宋体"/>
          <w:sz w:val="21"/>
          <w:szCs w:val="21"/>
        </w:rPr>
        <w:t xml:space="preserve">2</w:t>
      </w:r>
      <w:r>
        <w:rPr>
          <w:rFonts w:hint="eastAsia" w:hAnsi="宋体" w:cs="宋体"/>
          <w:sz w:val="21"/>
          <w:szCs w:val="21"/>
          <w:lang w:eastAsia="zh-CN"/>
        </w:rPr>
        <w:t xml:space="preserve">、</w:t>
      </w:r>
      <w:r>
        <w:rPr>
          <w:rFonts w:hint="eastAsia" w:hAnsi="宋体" w:cs="宋体"/>
          <w:sz w:val="21"/>
          <w:szCs w:val="21"/>
        </w:rPr>
        <w:t xml:space="preserve">代理机构信息</w:t>
      </w:r>
      <w:r/>
    </w:p>
    <w:p>
      <w:pPr>
        <w:pStyle w:val="995"/>
        <w:ind w:firstLine="420"/>
        <w:spacing w:line="360" w:lineRule="auto"/>
        <w:rPr>
          <w:rFonts w:hint="eastAsia" w:hAnsi="宋体" w:cs="宋体"/>
          <w:sz w:val="21"/>
          <w:szCs w:val="21"/>
        </w:rPr>
      </w:pPr>
      <w:r>
        <w:rPr>
          <w:rFonts w:hint="eastAsia" w:hAnsi="宋体" w:cs="宋体"/>
          <w:sz w:val="21"/>
          <w:szCs w:val="21"/>
        </w:rPr>
        <w:t xml:space="preserve">名    称：江苏中瑞建设项目管理有限公司</w:t>
      </w:r>
      <w:r/>
    </w:p>
    <w:p>
      <w:pPr>
        <w:pStyle w:val="995"/>
        <w:ind w:firstLine="420"/>
        <w:spacing w:line="360" w:lineRule="auto"/>
        <w:rPr>
          <w:rFonts w:hint="default" w:hAnsi="宋体" w:eastAsia="宋体" w:cs="宋体"/>
          <w:sz w:val="21"/>
          <w:szCs w:val="21"/>
          <w:lang w:val="en-US" w:eastAsia="zh-CN"/>
        </w:rPr>
      </w:pPr>
      <w:r>
        <w:rPr>
          <w:rFonts w:hint="eastAsia" w:hAnsi="宋体" w:cs="宋体"/>
          <w:sz w:val="21"/>
          <w:szCs w:val="21"/>
        </w:rPr>
        <w:t xml:space="preserve">地　　址：扬州市</w:t>
      </w:r>
      <w:r>
        <w:rPr>
          <w:rFonts w:hint="eastAsia" w:hAnsi="宋体" w:cs="宋体"/>
          <w:sz w:val="21"/>
          <w:szCs w:val="21"/>
          <w:lang w:val="en-US" w:eastAsia="zh-CN"/>
        </w:rPr>
        <w:t xml:space="preserve">江都区华山路588号</w:t>
      </w:r>
      <w:r/>
    </w:p>
    <w:p>
      <w:pPr>
        <w:ind w:firstLine="420"/>
        <w:spacing w:line="360" w:lineRule="auto"/>
        <w:rPr>
          <w:rFonts w:hint="eastAsia" w:ascii="宋体" w:hAnsi="宋体" w:cs="宋体"/>
          <w:bCs/>
          <w:szCs w:val="21"/>
        </w:rPr>
      </w:pPr>
      <w:r>
        <w:rPr>
          <w:rFonts w:hint="eastAsia" w:ascii="宋体" w:hAnsi="宋体" w:cs="宋体"/>
          <w:bCs/>
          <w:szCs w:val="21"/>
        </w:rPr>
        <w:t xml:space="preserve">联 系 人：李雪梅</w:t>
      </w:r>
      <w:r/>
    </w:p>
    <w:p>
      <w:pPr>
        <w:ind w:firstLine="420"/>
        <w:spacing w:line="360" w:lineRule="auto"/>
        <w:rPr>
          <w:rFonts w:hint="eastAsia" w:ascii="宋体" w:hAnsi="宋体" w:cs="宋体"/>
          <w:bCs/>
          <w:szCs w:val="21"/>
        </w:rPr>
      </w:pPr>
      <w:r>
        <w:rPr>
          <w:rFonts w:hint="eastAsia" w:ascii="宋体" w:hAnsi="宋体" w:cs="宋体"/>
          <w:bCs/>
          <w:szCs w:val="21"/>
        </w:rPr>
        <w:t xml:space="preserve">电　　话：19952452293</w:t>
      </w:r>
      <w:r/>
    </w:p>
    <w:p>
      <w:pPr>
        <w:ind w:firstLine="420"/>
        <w:spacing w:line="360" w:lineRule="auto"/>
        <w:rPr>
          <w:rFonts w:hint="eastAsia" w:ascii="宋体" w:hAnsi="宋体" w:cs="宋体"/>
          <w:bCs/>
          <w:szCs w:val="21"/>
        </w:rPr>
      </w:pPr>
      <w:r>
        <w:rPr>
          <w:rFonts w:hint="eastAsia" w:ascii="宋体" w:hAnsi="宋体" w:cs="宋体"/>
          <w:bCs/>
          <w:szCs w:val="21"/>
        </w:rPr>
        <w:t xml:space="preserve">3、项目联系人</w:t>
      </w:r>
      <w:r/>
    </w:p>
    <w:p>
      <w:pPr>
        <w:ind w:firstLine="420"/>
        <w:spacing w:line="360" w:lineRule="auto"/>
        <w:rPr>
          <w:rFonts w:hint="eastAsia" w:ascii="宋体" w:hAnsi="宋体" w:cs="宋体"/>
          <w:bCs/>
          <w:szCs w:val="21"/>
        </w:rPr>
      </w:pPr>
      <w:r>
        <w:rPr>
          <w:rFonts w:hint="eastAsia" w:ascii="宋体" w:hAnsi="宋体" w:cs="宋体"/>
          <w:bCs/>
          <w:szCs w:val="21"/>
        </w:rPr>
        <w:t xml:space="preserve">联 系 人：李雪梅</w:t>
      </w:r>
      <w:r/>
    </w:p>
    <w:p>
      <w:pPr>
        <w:ind w:firstLine="420"/>
        <w:spacing w:line="360" w:lineRule="auto"/>
        <w:rPr>
          <w:rFonts w:hint="eastAsia" w:ascii="宋体" w:hAnsi="宋体" w:cs="宋体"/>
          <w:bCs/>
          <w:szCs w:val="21"/>
        </w:rPr>
      </w:pPr>
      <w:r>
        <w:rPr>
          <w:rFonts w:hint="eastAsia" w:ascii="宋体" w:hAnsi="宋体" w:cs="宋体"/>
          <w:bCs/>
          <w:szCs w:val="21"/>
        </w:rPr>
        <w:t xml:space="preserve">电　　话：18912142557</w:t>
      </w:r>
      <w:r/>
    </w:p>
    <w:p>
      <w:pPr>
        <w:pStyle w:val="995"/>
        <w:spacing w:line="360" w:lineRule="auto"/>
        <w:rPr>
          <w:rFonts w:hint="eastAsia" w:hAnsi="宋体" w:cs="宋体"/>
          <w:sz w:val="21"/>
          <w:szCs w:val="21"/>
        </w:rPr>
      </w:pPr>
      <w:r>
        <w:rPr>
          <w:rFonts w:hint="eastAsia" w:hAnsi="宋体" w:cs="宋体"/>
          <w:sz w:val="21"/>
          <w:szCs w:val="21"/>
        </w:rPr>
      </w:r>
      <w:r/>
    </w:p>
    <w:p>
      <w:pPr>
        <w:ind w:firstLine="422"/>
        <w:spacing w:line="360" w:lineRule="auto"/>
        <w:rPr>
          <w:rFonts w:hint="eastAsia" w:ascii="宋体" w:hAnsi="宋体" w:cs="宋体"/>
          <w:b/>
          <w:i/>
          <w:iCs/>
          <w:szCs w:val="21"/>
          <w:u w:val="single"/>
        </w:rPr>
      </w:pPr>
      <w:r>
        <w:rPr>
          <w:rFonts w:hint="eastAsia" w:ascii="宋体" w:hAnsi="宋体" w:cs="宋体"/>
          <w:b/>
          <w:i/>
          <w:iCs/>
          <w:szCs w:val="21"/>
          <w:u w:val="single"/>
        </w:rPr>
      </w:r>
      <w:r/>
    </w:p>
    <w:p>
      <w:pPr>
        <w:pStyle w:val="977"/>
        <w:jc w:val="center"/>
        <w:spacing w:line="360" w:lineRule="auto"/>
        <w:rPr>
          <w:rFonts w:hint="eastAsia" w:ascii="宋体" w:hAnsi="宋体" w:cs="宋体"/>
        </w:rPr>
        <w:sectPr>
          <w:headerReference w:type="default" r:id="rId10"/>
          <w:footerReference w:type="default" r:id="rId13"/>
          <w:footnotePr/>
          <w:endnotePr/>
          <w:type w:val="nextPage"/>
          <w:pgSz w:w="11906" w:h="16838" w:orient="portrait"/>
          <w:pgMar w:top="1440" w:right="1800" w:bottom="1440" w:left="1800" w:header="850" w:footer="992" w:gutter="0"/>
          <w:pgNumType w:start="1"/>
          <w:cols w:num="1" w:sep="0" w:space="720" w:equalWidth="1"/>
          <w:docGrid w:linePitch="360"/>
        </w:sectPr>
      </w:pPr>
      <w:r/>
      <w:bookmarkStart w:id="14" w:name="_Toc109304972"/>
      <w:r/>
      <w:r/>
    </w:p>
    <w:p>
      <w:pPr>
        <w:pStyle w:val="977"/>
        <w:jc w:val="center"/>
        <w:spacing w:line="360" w:lineRule="auto"/>
        <w:rPr>
          <w:rFonts w:hint="eastAsia" w:ascii="宋体" w:hAnsi="宋体" w:cs="宋体"/>
          <w:sz w:val="36"/>
          <w:szCs w:val="36"/>
        </w:rPr>
      </w:pPr>
      <w:r>
        <w:rPr>
          <w:rFonts w:hint="eastAsia" w:ascii="宋体" w:hAnsi="宋体" w:cs="宋体"/>
          <w:sz w:val="36"/>
          <w:szCs w:val="36"/>
        </w:rPr>
        <w:t xml:space="preserve">第二章 磋商须知</w:t>
      </w:r>
      <w:bookmarkEnd w:id="14"/>
      <w:r/>
      <w:r/>
    </w:p>
    <w:p>
      <w:pPr>
        <w:ind w:firstLine="420"/>
        <w:spacing w:line="360" w:lineRule="auto"/>
        <w:rPr>
          <w:rFonts w:hint="eastAsia" w:ascii="宋体" w:hAnsi="宋体" w:cs="宋体"/>
          <w:b/>
          <w:bCs/>
        </w:rPr>
      </w:pPr>
      <w:r>
        <w:rPr>
          <w:rFonts w:hint="eastAsia" w:ascii="宋体" w:hAnsi="宋体" w:cs="宋体"/>
          <w:b/>
          <w:bCs/>
        </w:rPr>
        <w:t xml:space="preserve">1、采购方式</w:t>
      </w:r>
      <w:r/>
    </w:p>
    <w:p>
      <w:pPr>
        <w:ind w:firstLine="420"/>
        <w:spacing w:line="360" w:lineRule="auto"/>
        <w:rPr>
          <w:rFonts w:hint="eastAsia" w:ascii="宋体" w:hAnsi="宋体" w:cs="宋体"/>
          <w:highlight w:val="none"/>
        </w:rPr>
      </w:pPr>
      <w:r>
        <w:rPr>
          <w:rFonts w:hint="eastAsia" w:ascii="宋体" w:hAnsi="宋体" w:cs="宋体"/>
        </w:rPr>
        <w:t xml:space="preserve">1.1 本次采购采取竞争性磋商方式，本采购文件仅适用于</w:t>
      </w:r>
      <w:r>
        <w:rPr>
          <w:rFonts w:hint="eastAsia" w:ascii="宋体" w:hAnsi="宋体" w:cs="宋体"/>
          <w:highlight w:val="none"/>
          <w:lang w:eastAsia="zh-CN"/>
        </w:rPr>
        <w:t xml:space="preserve">JSZC-321012-JSZR-C2026-0053</w:t>
      </w:r>
      <w:r>
        <w:rPr>
          <w:rFonts w:hint="eastAsia" w:ascii="宋体" w:hAnsi="宋体" w:cs="宋体"/>
          <w:highlight w:val="none"/>
        </w:rPr>
        <w:t xml:space="preserve">号</w:t>
      </w:r>
      <w:r>
        <w:rPr>
          <w:rFonts w:hint="eastAsia" w:ascii="宋体" w:hAnsi="宋体" w:cs="宋体"/>
          <w:highlight w:val="none"/>
        </w:rPr>
        <w:t xml:space="preserve">项目。</w:t>
      </w:r>
      <w:r>
        <w:rPr>
          <w:highlight w:val="none"/>
        </w:rPr>
      </w:r>
      <w:r/>
    </w:p>
    <w:p>
      <w:pPr>
        <w:ind w:firstLine="420"/>
        <w:spacing w:line="360" w:lineRule="auto"/>
        <w:rPr>
          <w:rFonts w:hint="eastAsia" w:ascii="宋体" w:hAnsi="宋体" w:cs="宋体"/>
          <w:b/>
          <w:bCs/>
          <w:highlight w:val="none"/>
        </w:rPr>
      </w:pPr>
      <w:r>
        <w:rPr>
          <w:rFonts w:hint="eastAsia" w:ascii="宋体" w:hAnsi="宋体" w:cs="宋体"/>
          <w:b/>
          <w:bCs/>
          <w:highlight w:val="none"/>
        </w:rPr>
        <w:t xml:space="preserve">2、供应商</w:t>
      </w:r>
      <w:r>
        <w:rPr>
          <w:highlight w:val="none"/>
        </w:rPr>
      </w:r>
      <w:r/>
    </w:p>
    <w:p>
      <w:pPr>
        <w:ind w:firstLine="422"/>
        <w:spacing w:line="360" w:lineRule="auto"/>
        <w:rPr>
          <w:rFonts w:hint="eastAsia" w:ascii="宋体" w:hAnsi="宋体" w:cs="宋体"/>
        </w:rPr>
      </w:pPr>
      <w:r>
        <w:rPr>
          <w:rFonts w:hint="eastAsia" w:ascii="宋体" w:hAnsi="宋体" w:cs="宋体"/>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rPr>
      </w:pPr>
      <w:r>
        <w:rPr>
          <w:rFonts w:hint="eastAsia" w:ascii="宋体" w:hAnsi="宋体" w:cs="宋体"/>
        </w:rPr>
        <w:t xml:space="preserve">2.2合格的供应商</w:t>
      </w:r>
      <w:r/>
    </w:p>
    <w:p>
      <w:pPr>
        <w:ind w:firstLine="420"/>
        <w:spacing w:line="360" w:lineRule="auto"/>
        <w:rPr>
          <w:rFonts w:hint="eastAsia" w:ascii="宋体" w:hAnsi="宋体" w:cs="宋体"/>
        </w:rPr>
      </w:pPr>
      <w:r>
        <w:rPr>
          <w:rFonts w:hint="eastAsia" w:ascii="宋体" w:hAnsi="宋体" w:cs="宋体"/>
        </w:rPr>
        <w:t xml:space="preserve">2.2.1 满足采购公告中供应商的资格条件要求的规定。</w:t>
      </w:r>
      <w:r/>
    </w:p>
    <w:p>
      <w:pPr>
        <w:ind w:firstLine="420"/>
        <w:spacing w:line="360" w:lineRule="auto"/>
        <w:rPr>
          <w:rFonts w:hint="eastAsia" w:ascii="宋体" w:hAnsi="宋体" w:cs="宋体"/>
        </w:rPr>
      </w:pPr>
      <w:r>
        <w:rPr>
          <w:rFonts w:hint="eastAsia" w:ascii="宋体" w:hAnsi="宋体" w:cs="宋体"/>
        </w:rPr>
        <w:t xml:space="preserve">2.2.2 满足本文件实质性条款的规定。</w:t>
      </w:r>
      <w:r/>
    </w:p>
    <w:p>
      <w:pPr>
        <w:ind w:firstLine="420"/>
        <w:spacing w:line="360" w:lineRule="auto"/>
        <w:rPr>
          <w:rFonts w:hint="eastAsia" w:ascii="宋体" w:hAnsi="宋体" w:cs="宋体"/>
          <w:b/>
          <w:bCs/>
        </w:rPr>
      </w:pPr>
      <w:r>
        <w:rPr>
          <w:rFonts w:hint="eastAsia" w:ascii="宋体" w:hAnsi="宋体" w:cs="宋体"/>
          <w:b/>
          <w:bCs/>
        </w:rPr>
        <w:t xml:space="preserve">3、适用法律</w:t>
      </w:r>
      <w:r/>
    </w:p>
    <w:p>
      <w:pPr>
        <w:ind w:firstLine="422"/>
        <w:spacing w:line="360" w:lineRule="auto"/>
        <w:rPr>
          <w:rFonts w:hint="eastAsia" w:ascii="宋体" w:hAnsi="宋体" w:cs="宋体"/>
        </w:rPr>
      </w:pPr>
      <w:r>
        <w:rPr>
          <w:rFonts w:hint="eastAsia" w:ascii="宋体" w:hAnsi="宋体" w:cs="宋体"/>
        </w:rPr>
        <w:t xml:space="preserve">3.1 本次采购及由此产生的合同受中华人民共和国有关的法律法规制约和保护。</w:t>
      </w:r>
      <w:r/>
    </w:p>
    <w:p>
      <w:pPr>
        <w:ind w:firstLine="422"/>
        <w:spacing w:line="360" w:lineRule="auto"/>
        <w:rPr>
          <w:rFonts w:hint="eastAsia" w:ascii="宋体" w:hAnsi="宋体" w:cs="宋体"/>
          <w:b/>
          <w:bCs/>
        </w:rPr>
      </w:pPr>
      <w:r>
        <w:rPr>
          <w:rFonts w:hint="eastAsia" w:ascii="宋体" w:hAnsi="宋体" w:cs="宋体"/>
          <w:b/>
          <w:bCs/>
        </w:rPr>
        <w:t xml:space="preserve">4、参加磋商费用</w:t>
      </w:r>
      <w:r/>
    </w:p>
    <w:p>
      <w:pPr>
        <w:ind w:firstLine="420"/>
        <w:spacing w:line="360" w:lineRule="auto"/>
        <w:rPr>
          <w:rFonts w:hint="eastAsia" w:ascii="宋体" w:hAnsi="宋体" w:cs="宋体"/>
        </w:rPr>
      </w:pPr>
      <w:r>
        <w:rPr>
          <w:rFonts w:hint="eastAsia" w:ascii="宋体" w:hAnsi="宋体" w:cs="宋体"/>
        </w:rPr>
        <w:t xml:space="preserve">4.1 供应商应自行承担所有与参加磋商有关的费用，无论磋商过程中的做法和结果如何，江苏中瑞建设项目管理有限公司(以下简称代理机构)在任何情况下均无义务和责任承担这些费用。</w:t>
      </w:r>
      <w:r/>
    </w:p>
    <w:p>
      <w:pPr>
        <w:ind w:firstLine="420"/>
        <w:spacing w:line="360" w:lineRule="auto"/>
        <w:rPr>
          <w:rFonts w:hint="eastAsia" w:ascii="宋体" w:hAnsi="宋体" w:cs="宋体"/>
        </w:rPr>
      </w:pPr>
      <w:r>
        <w:rPr>
          <w:rFonts w:hint="eastAsia" w:ascii="宋体" w:hAnsi="宋体" w:cs="宋体"/>
        </w:rPr>
        <w:t xml:space="preserve">4.2</w:t>
      </w:r>
      <w:bookmarkStart w:id="15" w:name="_Hlk115095815"/>
      <w:r>
        <w:rPr>
          <w:rFonts w:hint="eastAsia" w:ascii="宋体" w:hAnsi="宋体" w:cs="宋体"/>
        </w:rPr>
        <w:t xml:space="preserve">招标代理费:本招标文件约定由中标(成交</w:t>
      </w:r>
      <w:r>
        <w:rPr>
          <w:rFonts w:hint="eastAsia" w:ascii="宋体" w:hAnsi="宋体" w:cs="宋体"/>
          <w:lang w:eastAsia="zh-CN"/>
        </w:rPr>
        <w:t xml:space="preserve">）</w:t>
      </w:r>
      <w:r>
        <w:rPr>
          <w:rFonts w:hint="eastAsia" w:ascii="宋体" w:hAnsi="宋体" w:cs="宋体"/>
        </w:rPr>
        <w:t xml:space="preserve">单位支付招标代理服务费，计取金额按照苏招协(2022</w:t>
      </w:r>
      <w:r>
        <w:rPr>
          <w:rFonts w:hint="eastAsia" w:ascii="宋体" w:hAnsi="宋体" w:cs="宋体"/>
          <w:lang w:eastAsia="zh-CN"/>
        </w:rPr>
        <w:t xml:space="preserve">）</w:t>
      </w:r>
      <w:r>
        <w:rPr>
          <w:rFonts w:hint="eastAsia" w:ascii="宋体" w:hAnsi="宋体" w:cs="宋体"/>
        </w:rPr>
        <w:t xml:space="preserve">2号文收费标准计算，此项费用含在投标报价中，不得单独立项，由中标(成交</w:t>
      </w:r>
      <w:r>
        <w:rPr>
          <w:rFonts w:hint="eastAsia" w:ascii="宋体" w:hAnsi="宋体" w:cs="宋体"/>
          <w:lang w:eastAsia="zh-CN"/>
        </w:rPr>
        <w:t xml:space="preserve">）</w:t>
      </w:r>
      <w:r>
        <w:rPr>
          <w:rFonts w:hint="eastAsia" w:ascii="宋体" w:hAnsi="宋体" w:cs="宋体"/>
        </w:rPr>
        <w:t xml:space="preserve">单位在领取中标(成交</w:t>
      </w:r>
      <w:r>
        <w:rPr>
          <w:rFonts w:hint="eastAsia" w:ascii="宋体" w:hAnsi="宋体" w:cs="宋体"/>
          <w:lang w:eastAsia="zh-CN"/>
        </w:rPr>
        <w:t xml:space="preserve">）</w:t>
      </w:r>
      <w:r>
        <w:rPr>
          <w:rFonts w:hint="eastAsia" w:ascii="宋体" w:hAnsi="宋体" w:cs="宋体"/>
        </w:rPr>
        <w:t xml:space="preserve">通知书前，向招标代理机构付清。</w:t>
      </w:r>
      <w:r/>
    </w:p>
    <w:p>
      <w:pPr>
        <w:ind w:firstLine="420"/>
        <w:spacing w:line="360" w:lineRule="auto"/>
        <w:rPr>
          <w:rFonts w:hint="eastAsia" w:ascii="宋体" w:hAnsi="宋体" w:cs="宋体"/>
        </w:rPr>
      </w:pPr>
      <w:r>
        <w:rPr>
          <w:rFonts w:hint="eastAsia" w:ascii="宋体" w:hAnsi="宋体" w:cs="宋体"/>
        </w:rPr>
        <w:t xml:space="preserve">（1）代理服务费以人民币支付；</w:t>
      </w:r>
      <w:r/>
    </w:p>
    <w:p>
      <w:pPr>
        <w:ind w:firstLine="420"/>
        <w:spacing w:line="360" w:lineRule="auto"/>
        <w:rPr>
          <w:rFonts w:hint="eastAsia" w:ascii="宋体" w:hAnsi="宋体" w:cs="宋体"/>
        </w:rPr>
      </w:pPr>
      <w:r>
        <w:rPr>
          <w:rFonts w:hint="eastAsia" w:ascii="宋体" w:hAnsi="宋体" w:cs="宋体"/>
        </w:rPr>
        <w:t xml:space="preserve">（2）代理服务费一次性以电汇、转账等非现金形式支付；</w:t>
      </w:r>
      <w:r/>
    </w:p>
    <w:p>
      <w:pPr>
        <w:ind w:firstLine="420"/>
        <w:spacing w:line="360" w:lineRule="auto"/>
        <w:rPr>
          <w:rFonts w:hint="eastAsia" w:ascii="宋体" w:hAnsi="宋体" w:cs="宋体"/>
        </w:rPr>
      </w:pPr>
      <w:r>
        <w:rPr>
          <w:rFonts w:hint="eastAsia" w:ascii="宋体" w:hAnsi="宋体" w:cs="宋体"/>
        </w:rPr>
        <w:t xml:space="preserve">（3）招标代理服务费不在磋商报价中单列，包含在磋商总价中，由成交人支付给代理机构。</w:t>
      </w:r>
      <w:bookmarkEnd w:id="15"/>
      <w:r>
        <w:rPr>
          <w:rFonts w:hint="eastAsia" w:ascii="宋体" w:hAnsi="宋体" w:cs="宋体"/>
        </w:rPr>
        <w:t xml:space="preserve"> </w:t>
      </w:r>
      <w:r/>
    </w:p>
    <w:p>
      <w:pPr>
        <w:ind w:firstLine="850"/>
        <w:jc w:val="left"/>
        <w:spacing w:line="360" w:lineRule="auto"/>
        <w:rPr>
          <w:rFonts w:hint="eastAsia" w:ascii="宋体" w:hAnsi="宋体" w:cs="宋体"/>
          <w:b/>
          <w:szCs w:val="21"/>
        </w:rPr>
      </w:pPr>
      <w:r>
        <w:rPr>
          <w:rFonts w:hint="eastAsia" w:ascii="宋体" w:hAnsi="宋体" w:cs="宋体"/>
          <w:b/>
          <w:szCs w:val="21"/>
        </w:rPr>
        <w:t xml:space="preserve">招标代理服务费开户银行：华夏银行股份有限公司扬州邗江支行</w:t>
      </w:r>
      <w:r/>
    </w:p>
    <w:p>
      <w:pPr>
        <w:ind w:firstLine="850"/>
        <w:jc w:val="left"/>
        <w:spacing w:line="360" w:lineRule="auto"/>
        <w:rPr>
          <w:rFonts w:hint="eastAsia" w:ascii="宋体" w:hAnsi="宋体" w:cs="宋体"/>
          <w:b/>
          <w:szCs w:val="21"/>
        </w:rPr>
      </w:pPr>
      <w:r>
        <w:rPr>
          <w:rFonts w:hint="eastAsia" w:ascii="宋体" w:hAnsi="宋体" w:cs="宋体"/>
          <w:b/>
          <w:szCs w:val="21"/>
        </w:rPr>
        <w:t xml:space="preserve">开户名称：江苏中瑞建设项目管理有限公司</w:t>
      </w:r>
      <w:r/>
    </w:p>
    <w:p>
      <w:pPr>
        <w:ind w:firstLine="850"/>
        <w:jc w:val="left"/>
        <w:spacing w:line="360" w:lineRule="auto"/>
        <w:rPr>
          <w:rFonts w:hint="eastAsia" w:ascii="宋体" w:hAnsi="宋体" w:cs="宋体"/>
          <w:b/>
          <w:szCs w:val="21"/>
        </w:rPr>
      </w:pPr>
      <w:r>
        <w:rPr>
          <w:rFonts w:hint="eastAsia" w:ascii="宋体" w:hAnsi="宋体" w:cs="宋体"/>
          <w:b/>
          <w:szCs w:val="21"/>
        </w:rPr>
        <w:t xml:space="preserve">开户账号：10371000000358249</w:t>
      </w:r>
      <w:r/>
    </w:p>
    <w:p>
      <w:pPr>
        <w:ind w:firstLine="422"/>
        <w:spacing w:line="360" w:lineRule="auto"/>
        <w:rPr>
          <w:rFonts w:hint="eastAsia" w:ascii="宋体" w:hAnsi="宋体" w:cs="宋体"/>
          <w:szCs w:val="21"/>
        </w:rPr>
      </w:pPr>
      <w:r>
        <w:rPr>
          <w:rFonts w:hint="eastAsia" w:ascii="宋体" w:hAnsi="宋体" w:cs="宋体"/>
          <w:szCs w:val="21"/>
        </w:rPr>
        <w:t xml:space="preserve">4.3专家评审相关配套服务费按《扬州市财政局关于进一步规范扬州市政府采购专家评审费标准的通知》（扬财购〔2020〕40号）执行。</w:t>
      </w:r>
      <w:r/>
    </w:p>
    <w:p>
      <w:pPr>
        <w:ind w:firstLine="420"/>
        <w:spacing w:line="360" w:lineRule="auto"/>
        <w:rPr>
          <w:rFonts w:hint="eastAsia" w:ascii="宋体" w:hAnsi="宋体" w:cs="宋体"/>
          <w:b/>
          <w:bCs/>
        </w:rPr>
      </w:pPr>
      <w:r>
        <w:rPr>
          <w:rFonts w:hint="eastAsia" w:ascii="宋体" w:hAnsi="宋体" w:cs="宋体"/>
          <w:b/>
          <w:bCs/>
        </w:rPr>
        <w:t xml:space="preserve">5、采购文件的约束力</w:t>
      </w:r>
      <w:r/>
    </w:p>
    <w:p>
      <w:pPr>
        <w:ind w:firstLine="420"/>
        <w:spacing w:line="360" w:lineRule="auto"/>
        <w:rPr>
          <w:rFonts w:hint="eastAsia" w:ascii="宋体" w:hAnsi="宋体" w:cs="宋体"/>
        </w:rPr>
      </w:pPr>
      <w:r>
        <w:rPr>
          <w:rFonts w:hint="eastAsia" w:ascii="宋体" w:hAnsi="宋体" w:cs="宋体"/>
        </w:rPr>
        <w:t xml:space="preserve">5.1 供应商一旦参加本项目采购活动，即被认为接受了本采购文件的规定和约束。</w:t>
      </w:r>
      <w:r/>
    </w:p>
    <w:p>
      <w:pPr>
        <w:ind w:firstLine="420"/>
        <w:spacing w:line="360" w:lineRule="auto"/>
        <w:rPr>
          <w:rFonts w:hint="eastAsia" w:ascii="宋体" w:hAnsi="宋体" w:cs="宋体"/>
          <w:b/>
          <w:bCs/>
        </w:rPr>
      </w:pPr>
      <w:r>
        <w:rPr>
          <w:rFonts w:hint="eastAsia" w:ascii="宋体" w:hAnsi="宋体" w:cs="宋体"/>
          <w:b/>
          <w:bCs/>
        </w:rPr>
        <w:t xml:space="preserve">6、采购文件构成</w:t>
      </w:r>
      <w:r/>
    </w:p>
    <w:p>
      <w:pPr>
        <w:ind w:firstLine="420"/>
        <w:spacing w:line="360" w:lineRule="auto"/>
        <w:rPr>
          <w:rFonts w:hint="eastAsia" w:ascii="宋体" w:hAnsi="宋体" w:cs="宋体"/>
        </w:rPr>
      </w:pPr>
      <w:r>
        <w:rPr>
          <w:rFonts w:hint="eastAsia" w:ascii="宋体" w:hAnsi="宋体" w:cs="宋体"/>
        </w:rPr>
        <w:t xml:space="preserve">6.1 采购文件有以下部分组成：</w:t>
      </w:r>
      <w:r/>
    </w:p>
    <w:p>
      <w:pPr>
        <w:ind w:firstLine="420"/>
        <w:spacing w:line="360" w:lineRule="auto"/>
        <w:rPr>
          <w:rFonts w:hint="eastAsia" w:ascii="宋体" w:hAnsi="宋体" w:cs="宋体"/>
        </w:rPr>
      </w:pPr>
      <w:r>
        <w:rPr>
          <w:rFonts w:hint="eastAsia" w:ascii="宋体" w:hAnsi="宋体" w:cs="宋体"/>
        </w:rPr>
        <w:t xml:space="preserve">（1）采购公告</w:t>
      </w:r>
      <w:r/>
    </w:p>
    <w:p>
      <w:pPr>
        <w:ind w:firstLine="420"/>
        <w:spacing w:line="360" w:lineRule="auto"/>
        <w:rPr>
          <w:rFonts w:hint="eastAsia" w:ascii="宋体" w:hAnsi="宋体" w:cs="宋体"/>
        </w:rPr>
      </w:pPr>
      <w:r>
        <w:rPr>
          <w:rFonts w:hint="eastAsia" w:ascii="宋体" w:hAnsi="宋体" w:cs="宋体"/>
        </w:rPr>
        <w:t xml:space="preserve">（2）磋商须知</w:t>
      </w:r>
      <w:r/>
    </w:p>
    <w:p>
      <w:pPr>
        <w:ind w:firstLine="420"/>
        <w:spacing w:line="360" w:lineRule="auto"/>
        <w:rPr>
          <w:rFonts w:hint="eastAsia" w:ascii="宋体" w:hAnsi="宋体" w:cs="宋体"/>
        </w:rPr>
      </w:pPr>
      <w:r>
        <w:rPr>
          <w:rFonts w:hint="eastAsia" w:ascii="宋体" w:hAnsi="宋体" w:cs="宋体"/>
        </w:rPr>
        <w:t xml:space="preserve">（3）合同条款及格式</w:t>
      </w:r>
      <w:r/>
    </w:p>
    <w:p>
      <w:pPr>
        <w:ind w:firstLine="420"/>
        <w:spacing w:line="360" w:lineRule="auto"/>
        <w:rPr>
          <w:rFonts w:hint="eastAsia" w:ascii="宋体" w:hAnsi="宋体" w:cs="宋体"/>
        </w:rPr>
      </w:pPr>
      <w:r>
        <w:rPr>
          <w:rFonts w:hint="eastAsia" w:ascii="宋体" w:hAnsi="宋体" w:cs="宋体"/>
        </w:rPr>
        <w:t xml:space="preserve">（4）项目需求</w:t>
      </w:r>
      <w:r/>
    </w:p>
    <w:p>
      <w:pPr>
        <w:ind w:firstLine="420"/>
        <w:spacing w:line="360" w:lineRule="auto"/>
        <w:rPr>
          <w:rFonts w:hint="eastAsia" w:ascii="宋体" w:hAnsi="宋体" w:cs="宋体"/>
        </w:rPr>
      </w:pPr>
      <w:r>
        <w:rPr>
          <w:rFonts w:hint="eastAsia" w:ascii="宋体" w:hAnsi="宋体" w:cs="宋体"/>
        </w:rPr>
        <w:t xml:space="preserve">（5）评审方法与评审标准</w:t>
      </w:r>
      <w:r/>
    </w:p>
    <w:p>
      <w:pPr>
        <w:ind w:firstLine="420"/>
        <w:spacing w:line="360" w:lineRule="auto"/>
        <w:rPr>
          <w:rFonts w:hint="eastAsia" w:ascii="宋体" w:hAnsi="宋体" w:cs="宋体"/>
        </w:rPr>
      </w:pPr>
      <w:r>
        <w:rPr>
          <w:rFonts w:hint="eastAsia" w:ascii="宋体" w:hAnsi="宋体" w:cs="宋体"/>
        </w:rPr>
        <w:t xml:space="preserve">（6）竞争性磋商响应文件格式</w:t>
      </w:r>
      <w:r/>
    </w:p>
    <w:p>
      <w:pPr>
        <w:ind w:firstLine="420"/>
        <w:spacing w:line="360" w:lineRule="auto"/>
        <w:rPr>
          <w:rFonts w:hint="eastAsia"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hint="eastAsia" w:ascii="宋体" w:hAnsi="宋体" w:cs="宋体"/>
        </w:rPr>
      </w:pPr>
      <w:r>
        <w:rPr>
          <w:rFonts w:hint="eastAsia" w:ascii="宋体" w:hAns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rPr>
      </w:pPr>
      <w:r>
        <w:rPr>
          <w:rFonts w:hint="eastAsia" w:ascii="宋体" w:hAnsi="宋体" w:cs="宋体"/>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rPr>
      </w:pPr>
      <w:r>
        <w:rPr>
          <w:rFonts w:hint="eastAsia" w:ascii="宋体" w:hAns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rPr>
      </w:pPr>
      <w:r>
        <w:rPr>
          <w:rFonts w:hint="eastAsia" w:ascii="宋体" w:hAnsi="宋体" w:cs="宋体"/>
          <w:b/>
          <w:bCs/>
        </w:rPr>
        <w:t xml:space="preserve">7、采购文件的澄清</w:t>
      </w:r>
      <w:r/>
    </w:p>
    <w:p>
      <w:pPr>
        <w:ind w:firstLine="420"/>
        <w:spacing w:line="360" w:lineRule="auto"/>
        <w:rPr>
          <w:rFonts w:hint="eastAsia" w:ascii="宋体" w:hAnsi="宋体" w:cs="宋体"/>
        </w:rPr>
      </w:pPr>
      <w:r>
        <w:rPr>
          <w:rFonts w:hint="eastAsia" w:ascii="宋体" w:hAnsi="宋体" w:cs="宋体"/>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rPr>
      </w:pPr>
      <w:r>
        <w:rPr>
          <w:rFonts w:hint="eastAsia" w:ascii="宋体" w:hAnsi="宋体" w:cs="宋体"/>
          <w:b/>
          <w:bCs/>
        </w:rPr>
        <w:t xml:space="preserve">8、采购文件的修改</w:t>
      </w:r>
      <w:r/>
    </w:p>
    <w:p>
      <w:pPr>
        <w:ind w:firstLine="420"/>
        <w:spacing w:line="360" w:lineRule="auto"/>
        <w:rPr>
          <w:rFonts w:hint="eastAsia" w:ascii="宋体" w:hAnsi="宋体" w:cs="宋体"/>
        </w:rPr>
      </w:pPr>
      <w:r>
        <w:rPr>
          <w:rFonts w:hint="eastAsia" w:ascii="宋体" w:hAns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rPr>
      </w:pPr>
      <w:r>
        <w:rPr>
          <w:rFonts w:hint="eastAsia" w:ascii="宋体" w:hAnsi="宋体" w:cs="宋体"/>
        </w:rPr>
        <w:t xml:space="preserve">8.2采购文件的修改将在“江都区政府采购网”、“扬州市政府采购网”、“江苏政府采购网”、“中国政府采购网”公布，补充文件将作为采购文件的组成部分，并对供应商具有约束力。</w:t>
      </w:r>
      <w:r/>
    </w:p>
    <w:p>
      <w:pPr>
        <w:ind w:firstLine="420"/>
        <w:spacing w:line="360" w:lineRule="auto"/>
        <w:rPr>
          <w:rFonts w:hint="eastAsia" w:ascii="宋体" w:hAnsi="宋体" w:cs="宋体"/>
          <w:b/>
          <w:bCs/>
        </w:rPr>
      </w:pPr>
      <w:r>
        <w:rPr>
          <w:rFonts w:hint="eastAsia" w:ascii="宋体" w:hAnsi="宋体" w:cs="宋体"/>
          <w:b/>
          <w:bCs/>
        </w:rPr>
        <w:t xml:space="preserve">9、采购文件的语言、度量衡单位、货币</w:t>
      </w:r>
      <w:r/>
    </w:p>
    <w:p>
      <w:pPr>
        <w:ind w:firstLine="420"/>
        <w:spacing w:line="360" w:lineRule="auto"/>
        <w:rPr>
          <w:rFonts w:hint="eastAsia"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rPr>
      </w:pPr>
      <w:r>
        <w:rPr>
          <w:rFonts w:hint="eastAsia" w:ascii="宋体" w:hAnsi="宋体" w:cs="宋体"/>
        </w:rPr>
        <w:t xml:space="preserve">9.2 除技术性能另有规定外，采购文件所使用的度量衡单位，均须采用国家法定计量单位。</w:t>
      </w:r>
      <w:r/>
    </w:p>
    <w:p>
      <w:pPr>
        <w:ind w:firstLine="420"/>
        <w:spacing w:line="360" w:lineRule="auto"/>
        <w:rPr>
          <w:rFonts w:hint="eastAsia"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b/>
          <w:bCs/>
        </w:rPr>
      </w:pPr>
      <w:r>
        <w:rPr>
          <w:rFonts w:hint="eastAsia" w:ascii="宋体" w:hAnsi="宋体" w:cs="宋体"/>
          <w:b/>
          <w:bCs/>
        </w:rPr>
        <w:t xml:space="preserve">10、响应文件构成</w:t>
      </w:r>
      <w:r/>
    </w:p>
    <w:p>
      <w:pPr>
        <w:ind w:firstLine="420"/>
        <w:spacing w:line="360" w:lineRule="auto"/>
        <w:rPr>
          <w:rFonts w:hint="eastAsia" w:ascii="宋体" w:hAnsi="宋体" w:cs="宋体"/>
        </w:rPr>
      </w:pPr>
      <w:r>
        <w:rPr>
          <w:rFonts w:hint="eastAsia" w:ascii="宋体" w:hAnsi="宋体" w:cs="宋体"/>
        </w:rPr>
        <w:t xml:space="preserve">10.1磋商文件由以下部分组成</w:t>
      </w:r>
      <w:r/>
    </w:p>
    <w:p>
      <w:pPr>
        <w:ind w:firstLine="420"/>
        <w:spacing w:line="360" w:lineRule="auto"/>
        <w:rPr>
          <w:rFonts w:hint="eastAsia" w:ascii="宋体" w:hAnsi="宋体" w:cs="宋体"/>
        </w:rPr>
      </w:pPr>
      <w:r>
        <w:rPr>
          <w:rFonts w:hint="eastAsia" w:ascii="宋体" w:hAnsi="宋体" w:cs="宋体"/>
        </w:rPr>
        <w:t xml:space="preserve">（1）资格审查响应对照表</w:t>
      </w:r>
      <w:r/>
    </w:p>
    <w:p>
      <w:pPr>
        <w:ind w:firstLine="420"/>
        <w:spacing w:line="360" w:lineRule="auto"/>
        <w:rPr>
          <w:rFonts w:hint="eastAsia" w:ascii="宋体" w:hAnsi="宋体" w:cs="宋体"/>
        </w:rPr>
      </w:pPr>
      <w:r>
        <w:rPr>
          <w:rFonts w:hint="eastAsia" w:ascii="宋体" w:hAnsi="宋体" w:cs="宋体"/>
        </w:rPr>
        <w:t xml:space="preserve">（2）符合性审查响应对照表</w:t>
      </w:r>
      <w:r/>
    </w:p>
    <w:p>
      <w:pPr>
        <w:ind w:firstLine="420"/>
        <w:spacing w:line="360" w:lineRule="auto"/>
        <w:rPr>
          <w:rFonts w:hint="eastAsia" w:ascii="宋体" w:hAnsi="宋体" w:cs="宋体"/>
        </w:rPr>
      </w:pPr>
      <w:r>
        <w:rPr>
          <w:rFonts w:hint="eastAsia" w:ascii="宋体" w:hAnsi="宋体" w:cs="宋体"/>
        </w:rPr>
        <w:t xml:space="preserve">（3）非实质性响应对照表</w:t>
      </w:r>
      <w:r/>
    </w:p>
    <w:p>
      <w:pPr>
        <w:ind w:firstLine="420"/>
        <w:spacing w:line="360" w:lineRule="auto"/>
        <w:rPr>
          <w:rFonts w:hint="eastAsia" w:ascii="宋体" w:hAnsi="宋体" w:cs="宋体"/>
        </w:rPr>
      </w:pPr>
      <w:r>
        <w:rPr>
          <w:rFonts w:hint="eastAsia" w:ascii="宋体" w:hAnsi="宋体" w:cs="宋体"/>
        </w:rPr>
        <w:t xml:space="preserve">（4）磋商响应报价表 </w:t>
      </w:r>
      <w:r/>
    </w:p>
    <w:p>
      <w:pPr>
        <w:ind w:firstLine="420"/>
        <w:spacing w:line="360" w:lineRule="auto"/>
        <w:rPr>
          <w:rFonts w:hint="eastAsia" w:ascii="宋体" w:hAnsi="宋体" w:cs="宋体"/>
        </w:rPr>
      </w:pPr>
      <w:r>
        <w:rPr>
          <w:rFonts w:hint="eastAsia" w:ascii="宋体" w:hAnsi="宋体" w:cs="宋体"/>
        </w:rPr>
        <w:t xml:space="preserve">（5）技术参数响应及偏离表 </w:t>
      </w:r>
      <w:r/>
    </w:p>
    <w:p>
      <w:pPr>
        <w:ind w:firstLine="420"/>
        <w:spacing w:line="360" w:lineRule="auto"/>
        <w:rPr>
          <w:rFonts w:hint="eastAsia" w:ascii="宋体" w:hAnsi="宋体" w:cs="宋体"/>
        </w:rPr>
      </w:pPr>
      <w:r>
        <w:rPr>
          <w:rFonts w:hint="eastAsia" w:ascii="宋体" w:hAnsi="宋体" w:cs="宋体"/>
        </w:rPr>
        <w:t xml:space="preserve">（6）商务条款响应及偏离表 </w:t>
      </w:r>
      <w:r/>
    </w:p>
    <w:p>
      <w:pPr>
        <w:ind w:firstLine="420"/>
        <w:spacing w:line="360" w:lineRule="auto"/>
        <w:rPr>
          <w:rFonts w:hint="eastAsia" w:ascii="宋体" w:hAnsi="宋体" w:cs="宋体"/>
        </w:rPr>
      </w:pPr>
      <w:r>
        <w:rPr>
          <w:rFonts w:hint="eastAsia" w:ascii="宋体" w:hAnsi="宋体" w:cs="宋体"/>
        </w:rPr>
        <w:t xml:space="preserve">（7）其他（供应商认为有必要提供的声明和文件，如有自拟并自行添加）</w:t>
      </w:r>
      <w:r/>
    </w:p>
    <w:p>
      <w:pPr>
        <w:ind w:firstLine="422"/>
        <w:spacing w:line="360" w:lineRule="auto"/>
        <w:rPr>
          <w:rFonts w:hint="eastAsia" w:ascii="宋体" w:hAnsi="宋体" w:cs="宋体"/>
        </w:rPr>
      </w:pPr>
      <w:r>
        <w:rPr>
          <w:rFonts w:hint="eastAsia" w:ascii="宋体" w:hAnsi="宋体" w:cs="宋体"/>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rPr>
      </w:pPr>
      <w:r>
        <w:rPr>
          <w:rFonts w:hint="eastAsia" w:ascii="宋体" w:hAnsi="宋体" w:cs="宋体"/>
          <w:b/>
          <w:bCs/>
        </w:rPr>
        <w:t xml:space="preserve">11、证明供应商资格及符合采购文件规定的文件</w:t>
      </w:r>
      <w:r/>
    </w:p>
    <w:p>
      <w:pPr>
        <w:ind w:firstLine="420"/>
        <w:spacing w:line="360" w:lineRule="auto"/>
        <w:rPr>
          <w:rFonts w:hint="eastAsia" w:ascii="宋体" w:hAnsi="宋体" w:cs="宋体"/>
        </w:rPr>
      </w:pPr>
      <w:r>
        <w:rPr>
          <w:rFonts w:hint="eastAsia" w:ascii="宋体" w:hAnsi="宋体" w:cs="宋体"/>
        </w:rPr>
        <w:t xml:space="preserve">11.1供应商应按要求提交资格证明文件及符合采购文件规定的文件。</w:t>
      </w:r>
      <w:r/>
    </w:p>
    <w:p>
      <w:pPr>
        <w:ind w:firstLine="420"/>
        <w:spacing w:line="360" w:lineRule="auto"/>
        <w:rPr>
          <w:rFonts w:hint="eastAsia"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hint="eastAsia"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hint="eastAsia"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0"/>
        <w:spacing w:line="360" w:lineRule="auto"/>
        <w:rPr>
          <w:rFonts w:hint="eastAsia" w:ascii="宋体" w:hAnsi="宋体" w:cs="宋体"/>
          <w:b/>
          <w:bCs/>
        </w:rPr>
      </w:pPr>
      <w:r>
        <w:rPr>
          <w:rFonts w:hint="eastAsia" w:ascii="宋体" w:hAnsi="宋体" w:cs="宋体"/>
          <w:b/>
          <w:bCs/>
        </w:rPr>
        <w:t xml:space="preserve">12、磋商响应报价表</w:t>
      </w:r>
      <w:r/>
    </w:p>
    <w:p>
      <w:pPr>
        <w:ind w:firstLine="420"/>
        <w:spacing w:line="360" w:lineRule="auto"/>
        <w:rPr>
          <w:rFonts w:hint="eastAsia" w:ascii="宋体" w:hAnsi="宋体" w:cs="宋体"/>
        </w:rPr>
      </w:pPr>
      <w:r>
        <w:rPr>
          <w:rFonts w:hint="eastAsia" w:ascii="宋体" w:hAnsi="宋体" w:cs="宋体"/>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rPr>
      </w:pPr>
      <w:r>
        <w:rPr>
          <w:rFonts w:hint="eastAsia" w:ascii="宋体" w:hAnsi="宋体" w:cs="宋体"/>
        </w:rPr>
        <w:t xml:space="preserve">12.2 标的物</w:t>
      </w:r>
      <w:r/>
    </w:p>
    <w:p>
      <w:pPr>
        <w:ind w:firstLine="420"/>
        <w:spacing w:line="360" w:lineRule="auto"/>
        <w:rPr>
          <w:rFonts w:hint="eastAsia" w:ascii="宋体" w:hAnsi="宋体" w:cs="宋体"/>
        </w:rPr>
      </w:pPr>
      <w:r>
        <w:rPr>
          <w:rFonts w:hint="eastAsia" w:ascii="宋体" w:hAnsi="宋体" w:cs="宋体"/>
        </w:rPr>
        <w:t xml:space="preserve">采购人需求的服务供应、安装，调试及有关技术服务等。</w:t>
      </w:r>
      <w:r/>
    </w:p>
    <w:p>
      <w:pPr>
        <w:ind w:firstLine="420"/>
        <w:spacing w:line="360" w:lineRule="auto"/>
        <w:rPr>
          <w:rFonts w:hint="eastAsia" w:ascii="宋体" w:hAnsi="宋体" w:cs="宋体"/>
        </w:rPr>
      </w:pPr>
      <w:r>
        <w:rPr>
          <w:rFonts w:hint="eastAsia" w:ascii="宋体" w:hAnsi="宋体" w:cs="宋体"/>
        </w:rPr>
        <w:t xml:space="preserve">12.3其他费用处理</w:t>
      </w:r>
      <w:r/>
    </w:p>
    <w:p>
      <w:pPr>
        <w:ind w:firstLine="420"/>
        <w:spacing w:line="360" w:lineRule="auto"/>
        <w:rPr>
          <w:rFonts w:hint="eastAsia"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hint="eastAsia" w:ascii="宋体" w:hAnsi="宋体" w:cs="宋体"/>
        </w:rPr>
      </w:pPr>
      <w:r>
        <w:rPr>
          <w:rFonts w:hint="eastAsia" w:ascii="宋体" w:hAnsi="宋体" w:cs="宋体"/>
          <w:b/>
          <w:bCs/>
        </w:rPr>
        <w:t xml:space="preserve">13、技术参数响应及偏离表、商务条款响应及偏离表及磋商服务说明</w:t>
      </w:r>
      <w:r/>
    </w:p>
    <w:p>
      <w:pPr>
        <w:ind w:firstLine="420"/>
        <w:spacing w:line="360" w:lineRule="auto"/>
        <w:rPr>
          <w:rFonts w:hint="eastAsia" w:ascii="宋体" w:hAnsi="宋体" w:cs="宋体"/>
        </w:rPr>
      </w:pPr>
      <w:r>
        <w:rPr>
          <w:rFonts w:hint="eastAsia" w:ascii="宋体" w:hAnsi="宋体" w:cs="宋体"/>
        </w:rPr>
        <w:t xml:space="preserve">13.1 对采购文件中的技术与商务条款要求逐项作出响应或偏离，并说明原因；</w:t>
      </w:r>
      <w:r/>
    </w:p>
    <w:p>
      <w:pPr>
        <w:ind w:firstLine="420"/>
        <w:spacing w:line="360" w:lineRule="auto"/>
        <w:rPr>
          <w:rFonts w:hint="eastAsia" w:ascii="宋体" w:hAnsi="宋体" w:cs="宋体"/>
        </w:rPr>
      </w:pPr>
      <w:r>
        <w:rPr>
          <w:rFonts w:hint="eastAsia" w:ascii="宋体" w:hAnsi="宋体" w:cs="宋体"/>
        </w:rPr>
        <w:t xml:space="preserve">13.2 提供参加本项目类似案例简介；</w:t>
      </w:r>
      <w:r/>
    </w:p>
    <w:p>
      <w:pPr>
        <w:ind w:firstLine="420"/>
        <w:spacing w:line="360" w:lineRule="auto"/>
        <w:rPr>
          <w:rFonts w:hint="eastAsia" w:ascii="宋体" w:hAnsi="宋体" w:cs="宋体"/>
        </w:rPr>
      </w:pPr>
      <w:r>
        <w:rPr>
          <w:rFonts w:hint="eastAsia" w:ascii="宋体" w:hAnsi="宋体" w:cs="宋体"/>
        </w:rPr>
        <w:t xml:space="preserve">13.3 详细阐述所投服务的主要组成部分、功能设计、实现思路及关键技术；</w:t>
      </w:r>
      <w:r/>
    </w:p>
    <w:p>
      <w:pPr>
        <w:ind w:firstLine="420"/>
        <w:spacing w:line="360" w:lineRule="auto"/>
        <w:rPr>
          <w:rFonts w:hint="eastAsia" w:ascii="宋体" w:hAnsi="宋体" w:cs="宋体"/>
        </w:rPr>
      </w:pPr>
      <w:r>
        <w:rPr>
          <w:rFonts w:hint="eastAsia" w:ascii="宋体" w:hAnsi="宋体" w:cs="宋体"/>
        </w:rPr>
        <w:t xml:space="preserve">13.4 供应商认为需要的其他技术文件或说明。</w:t>
      </w:r>
      <w:r/>
    </w:p>
    <w:p>
      <w:pPr>
        <w:ind w:firstLine="422"/>
        <w:spacing w:line="360" w:lineRule="auto"/>
        <w:rPr>
          <w:rFonts w:hint="eastAsia" w:ascii="宋体" w:hAnsi="宋体" w:cs="宋体"/>
        </w:rPr>
      </w:pPr>
      <w:r>
        <w:rPr>
          <w:rFonts w:hint="eastAsia" w:ascii="宋体" w:hAnsi="宋体" w:cs="宋体"/>
          <w:b/>
          <w:bCs/>
        </w:rPr>
        <w:t xml:space="preserve">14、服务承诺及售后服务机构、人员的情况介绍</w:t>
      </w:r>
      <w:r/>
    </w:p>
    <w:p>
      <w:pPr>
        <w:ind w:firstLine="420"/>
        <w:spacing w:line="360" w:lineRule="auto"/>
        <w:rPr>
          <w:rFonts w:hint="eastAsia" w:ascii="宋体" w:hAnsi="宋体" w:cs="宋体"/>
        </w:rPr>
      </w:pPr>
      <w:r>
        <w:rPr>
          <w:rFonts w:hint="eastAsia" w:ascii="宋体" w:hAnsi="宋体" w:cs="宋体"/>
        </w:rPr>
        <w:t xml:space="preserve">14.1供应商的服务承诺应按照不低于采购文件中商务要求的标准。</w:t>
      </w:r>
      <w:r/>
    </w:p>
    <w:p>
      <w:pPr>
        <w:ind w:firstLine="420"/>
        <w:spacing w:line="360" w:lineRule="auto"/>
        <w:rPr>
          <w:rFonts w:hint="eastAsia"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b/>
          <w:bCs/>
        </w:rPr>
      </w:pPr>
      <w:r>
        <w:rPr>
          <w:rFonts w:hint="eastAsia" w:ascii="宋体" w:hAnsi="宋体" w:cs="宋体"/>
          <w:b/>
          <w:bCs/>
        </w:rPr>
        <w:t xml:space="preserve">15、磋商响应函</w:t>
      </w:r>
      <w:r/>
    </w:p>
    <w:p>
      <w:pPr>
        <w:ind w:firstLine="420"/>
        <w:spacing w:line="360" w:lineRule="auto"/>
        <w:rPr>
          <w:rFonts w:hint="eastAsia" w:ascii="宋体" w:hAnsi="宋体" w:cs="宋体"/>
        </w:rPr>
      </w:pPr>
      <w:r>
        <w:rPr>
          <w:rFonts w:hint="eastAsia" w:ascii="宋体" w:hAnsi="宋体" w:cs="宋体"/>
        </w:rPr>
        <w:t xml:space="preserve">15.1 供应商应按照扬州市政府采购交易管理系统提供的格式完整、正确填写磋商响应函。</w:t>
      </w:r>
      <w:r/>
    </w:p>
    <w:p>
      <w:pPr>
        <w:ind w:firstLine="420"/>
        <w:spacing w:line="360" w:lineRule="auto"/>
        <w:rPr>
          <w:rFonts w:hint="eastAsia" w:ascii="宋体" w:hAnsi="宋体" w:cs="宋体"/>
          <w:b/>
          <w:bCs/>
        </w:rPr>
      </w:pPr>
      <w:r>
        <w:rPr>
          <w:rFonts w:hint="eastAsia" w:ascii="宋体" w:hAnsi="宋体" w:cs="宋体"/>
          <w:b/>
          <w:bCs/>
        </w:rPr>
        <w:t xml:space="preserve">16、磋商响应有效期</w:t>
      </w:r>
      <w:r/>
    </w:p>
    <w:p>
      <w:pPr>
        <w:ind w:firstLine="420"/>
        <w:spacing w:line="360" w:lineRule="auto"/>
        <w:rPr>
          <w:rFonts w:hint="eastAsia" w:ascii="宋体" w:hAnsi="宋体" w:cs="宋体"/>
        </w:rPr>
      </w:pPr>
      <w:r>
        <w:rPr>
          <w:rFonts w:hint="eastAsia" w:ascii="宋体" w:hAnsi="宋体" w:cs="宋体"/>
        </w:rPr>
        <w:t xml:space="preserve">16.1 磋商响应有效期为代理机构规定的响应文件接收截止时间后</w:t>
      </w:r>
      <w:r>
        <w:rPr>
          <w:rFonts w:hint="eastAsia" w:ascii="宋体" w:hAnsi="宋体" w:cs="宋体"/>
          <w:u w:val="single"/>
          <w:lang w:val="en-US" w:eastAsia="zh-CN"/>
        </w:rPr>
        <w:t xml:space="preserve"> </w:t>
      </w:r>
      <w:r>
        <w:rPr>
          <w:rFonts w:hint="eastAsia" w:ascii="宋体" w:hAnsi="宋体" w:cs="宋体"/>
          <w:u w:val="single"/>
        </w:rPr>
        <w:t xml:space="preserve">六十（60）天</w:t>
      </w:r>
      <w:r>
        <w:rPr>
          <w:rFonts w:hint="eastAsia" w:ascii="宋体" w:hAnsi="宋体" w:cs="宋体"/>
        </w:rPr>
        <w:t xml:space="preserve">。磋商响应有效期比规定短的将被视为非实质性响应而予以拒绝。</w:t>
      </w:r>
      <w:r/>
    </w:p>
    <w:p>
      <w:pPr>
        <w:ind w:firstLine="420"/>
        <w:spacing w:line="360" w:lineRule="auto"/>
        <w:rPr>
          <w:rFonts w:hint="eastAsia"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b/>
          <w:bCs/>
        </w:rPr>
      </w:pPr>
      <w:r/>
      <w:bookmarkStart w:id="16" w:name="_Toc16938541"/>
      <w:r/>
      <w:bookmarkStart w:id="17" w:name="_Toc20823297"/>
      <w:r>
        <w:rPr>
          <w:rFonts w:hint="eastAsia" w:ascii="宋体" w:hAnsi="宋体" w:cs="宋体"/>
          <w:b/>
          <w:bCs/>
        </w:rPr>
        <w:t xml:space="preserve">17、响应文件</w:t>
      </w:r>
      <w:bookmarkEnd w:id="16"/>
      <w:r/>
      <w:bookmarkEnd w:id="17"/>
      <w:r>
        <w:rPr>
          <w:rFonts w:hint="eastAsia" w:ascii="宋体" w:hAnsi="宋体" w:cs="宋体"/>
          <w:b/>
          <w:bCs/>
        </w:rPr>
        <w:t xml:space="preserve">的递交</w:t>
      </w:r>
      <w:r/>
    </w:p>
    <w:p>
      <w:pPr>
        <w:ind w:firstLine="420"/>
        <w:spacing w:line="360" w:lineRule="auto"/>
        <w:rPr>
          <w:rFonts w:hint="eastAsia" w:ascii="宋体" w:hAnsi="宋体" w:cs="宋体"/>
        </w:rPr>
      </w:pPr>
      <w:r>
        <w:rPr>
          <w:rFonts w:hint="eastAsia" w:ascii="宋体" w:hAnsi="宋体" w:cs="宋体"/>
        </w:rPr>
        <w:t xml:space="preserve">17.1 电子响应文件的递交供应商应当按照《操作手册》规定，在磋商响应截止时间前制作并上传电子响应文件。</w:t>
      </w:r>
      <w:bookmarkStart w:id="18" w:name="_Toc20823298"/>
      <w:r/>
      <w:bookmarkStart w:id="19" w:name="_Toc16938542"/>
      <w:r/>
      <w:r/>
    </w:p>
    <w:p>
      <w:pPr>
        <w:ind w:firstLine="422"/>
        <w:spacing w:line="360" w:lineRule="auto"/>
        <w:rPr>
          <w:rFonts w:hint="eastAsia" w:ascii="宋体" w:hAnsi="宋体" w:cs="宋体"/>
          <w:szCs w:val="21"/>
        </w:rPr>
      </w:pPr>
      <w:r>
        <w:rPr>
          <w:rFonts w:hint="eastAsia" w:ascii="宋体" w:hAnsi="宋体" w:cs="宋体"/>
          <w:szCs w:val="21"/>
        </w:rPr>
        <w:t xml:space="preserve">17.2政府采购管理交易系统（苏采云）相关要求是本采购文件的组成部分。</w:t>
      </w:r>
      <w:r/>
    </w:p>
    <w:p>
      <w:pPr>
        <w:ind w:firstLine="422"/>
        <w:spacing w:line="360" w:lineRule="auto"/>
        <w:rPr>
          <w:rFonts w:hint="eastAsia" w:ascii="宋体" w:hAnsi="宋体" w:cs="宋体"/>
          <w:szCs w:val="21"/>
        </w:rPr>
      </w:pPr>
      <w:r>
        <w:rPr>
          <w:rFonts w:hint="eastAsia" w:ascii="宋体" w:hAnsi="宋体" w:cs="宋体"/>
          <w:szCs w:val="21"/>
        </w:rPr>
        <w:t xml:space="preserve">17.3供应商应对 CA 证书妥善保管，如被他人盗用磋商，因此带来的后果均由供应商自行承担。</w:t>
      </w:r>
      <w:r/>
    </w:p>
    <w:p>
      <w:pPr>
        <w:ind w:firstLine="422"/>
        <w:spacing w:line="360" w:lineRule="auto"/>
        <w:rPr>
          <w:rFonts w:hint="eastAsia" w:ascii="宋体" w:hAnsi="宋体" w:cs="宋体"/>
          <w:szCs w:val="21"/>
        </w:rPr>
      </w:pPr>
      <w:r>
        <w:rPr>
          <w:rFonts w:hint="eastAsia" w:ascii="宋体" w:hAnsi="宋体" w:cs="宋体"/>
          <w:szCs w:val="21"/>
        </w:rPr>
        <w:t xml:space="preserve">17.4供应商应当对采购文件提出的要求和条件作出实质性响应，并在电子磋商系统逐条应答。</w:t>
      </w:r>
      <w:r/>
    </w:p>
    <w:p>
      <w:pPr>
        <w:ind w:firstLine="422"/>
        <w:spacing w:line="360" w:lineRule="auto"/>
        <w:rPr>
          <w:rFonts w:hint="eastAsia" w:ascii="宋体" w:hAnsi="宋体" w:cs="宋体"/>
          <w:szCs w:val="21"/>
        </w:rPr>
      </w:pPr>
      <w:r>
        <w:rPr>
          <w:rFonts w:hint="eastAsia" w:ascii="宋体" w:hAnsi="宋体" w:cs="宋体"/>
          <w:szCs w:val="21"/>
        </w:rPr>
        <w:t xml:space="preserve">17.5供应商应对要求提供的资格证明文件（如资质证书、资格证书）、技术资料（如白皮书、彩页、手册、检测报告等）扫描上传至磋商系统。</w:t>
      </w:r>
      <w:r/>
    </w:p>
    <w:p>
      <w:pPr>
        <w:ind w:firstLine="422"/>
        <w:spacing w:line="360" w:lineRule="auto"/>
        <w:rPr>
          <w:rFonts w:hint="eastAsia" w:ascii="宋体" w:hAnsi="宋体" w:cs="宋体"/>
          <w:szCs w:val="21"/>
        </w:rPr>
      </w:pPr>
      <w:r>
        <w:rPr>
          <w:rFonts w:hint="eastAsia" w:ascii="宋体" w:hAnsi="宋体" w:cs="宋体"/>
          <w:szCs w:val="21"/>
        </w:rPr>
        <w:t xml:space="preserve">17.6供应商应当在磋商文件要求提交响应文件的截止时间前，将响应文件提交至“苏采云”系统，逾期提交的响应文件，“苏采云”系统将自动拒收。</w:t>
      </w:r>
      <w:r/>
    </w:p>
    <w:p>
      <w:pPr>
        <w:ind w:firstLine="422"/>
        <w:spacing w:line="360" w:lineRule="auto"/>
        <w:rPr>
          <w:rFonts w:hint="eastAsia" w:ascii="宋体" w:hAnsi="宋体" w:cs="宋体"/>
        </w:rPr>
      </w:pPr>
      <w:r>
        <w:rPr>
          <w:rFonts w:hint="eastAsia" w:ascii="宋体" w:hAnsi="宋体" w:cs="宋体"/>
          <w:szCs w:val="21"/>
        </w:rPr>
        <w:t xml:space="preserve">17.7各供应商应在规定时间内凭CA证书进行网上解密。</w:t>
      </w:r>
      <w:r/>
    </w:p>
    <w:p>
      <w:pPr>
        <w:ind w:firstLine="422"/>
        <w:spacing w:line="360" w:lineRule="auto"/>
        <w:rPr>
          <w:rFonts w:hint="eastAsia" w:ascii="宋体" w:hAnsi="宋体" w:cs="宋体"/>
          <w:b/>
          <w:bCs/>
          <w:sz w:val="24"/>
        </w:rPr>
      </w:pPr>
      <w:r>
        <w:rPr>
          <w:rFonts w:hint="eastAsia" w:ascii="宋体" w:hAnsi="宋体" w:cs="宋体"/>
          <w:b/>
          <w:bCs/>
        </w:rPr>
        <w:t xml:space="preserve">18、磋商响应截止日期</w:t>
      </w:r>
      <w:bookmarkEnd w:id="18"/>
      <w:r/>
      <w:bookmarkEnd w:id="19"/>
      <w:r/>
      <w:r/>
    </w:p>
    <w:p>
      <w:pPr>
        <w:ind w:firstLine="420"/>
        <w:spacing w:line="360" w:lineRule="auto"/>
        <w:rPr>
          <w:rFonts w:hint="eastAsia" w:ascii="宋体" w:hAnsi="宋体" w:cs="宋体"/>
          <w:i/>
          <w:u w:val="single"/>
        </w:rPr>
      </w:pPr>
      <w:r>
        <w:rPr>
          <w:rFonts w:hint="eastAsia" w:ascii="宋体" w:hAnsi="宋体" w:cs="宋体"/>
          <w:i/>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rPr>
      </w:pPr>
      <w:r>
        <w:rPr>
          <w:rFonts w:hint="eastAsia" w:ascii="宋体" w:hAnsi="宋体" w:cs="宋体"/>
        </w:rPr>
        <w:t xml:space="preserve">供应商应充分考虑网络环境、网络带宽等风险因素，如因供应商自身原因造成的电子响应文件上传不成功由供应商自行承担全部责任。</w:t>
      </w:r>
      <w:r/>
    </w:p>
    <w:p>
      <w:pPr>
        <w:ind w:firstLine="420"/>
        <w:spacing w:line="360" w:lineRule="auto"/>
        <w:rPr>
          <w:rFonts w:hint="eastAsia" w:ascii="宋体" w:hAnsi="宋体" w:cs="宋体"/>
        </w:rPr>
      </w:pPr>
      <w:r>
        <w:rPr>
          <w:rFonts w:hint="eastAsia" w:ascii="宋体" w:hAns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b/>
          <w:bCs/>
        </w:rPr>
      </w:pPr>
      <w:r/>
      <w:bookmarkStart w:id="20" w:name="_Toc16938543"/>
      <w:r/>
      <w:bookmarkStart w:id="21" w:name="_Toc20823299"/>
      <w:r>
        <w:rPr>
          <w:rFonts w:hint="eastAsia" w:ascii="宋体" w:hAnsi="宋体" w:cs="宋体"/>
          <w:b/>
          <w:bCs/>
        </w:rPr>
        <w:t xml:space="preserve">19、响应文件</w:t>
      </w:r>
      <w:bookmarkEnd w:id="20"/>
      <w:r/>
      <w:bookmarkEnd w:id="21"/>
      <w:r>
        <w:rPr>
          <w:rFonts w:hint="eastAsia" w:ascii="宋体" w:hAnsi="宋体" w:cs="宋体"/>
          <w:b/>
          <w:bCs/>
        </w:rPr>
        <w:t xml:space="preserve">的拒收</w:t>
      </w:r>
      <w:r/>
    </w:p>
    <w:p>
      <w:pPr>
        <w:ind w:firstLine="420"/>
        <w:spacing w:line="360" w:lineRule="auto"/>
        <w:rPr>
          <w:rFonts w:hint="eastAsia" w:ascii="宋体" w:hAnsi="宋体" w:cs="宋体"/>
        </w:rPr>
      </w:pPr>
      <w:r>
        <w:rPr>
          <w:rFonts w:hint="eastAsia" w:ascii="宋体" w:hAnsi="宋体" w:cs="宋体"/>
        </w:rPr>
        <w:t xml:space="preserve">19.1代理机构拒绝接收在其规定的磋商截止时间后上传的任何响应文件。</w:t>
      </w:r>
      <w:r/>
    </w:p>
    <w:p>
      <w:pPr>
        <w:ind w:firstLine="420"/>
        <w:spacing w:line="360" w:lineRule="auto"/>
        <w:rPr>
          <w:rFonts w:hint="eastAsia" w:ascii="宋体" w:hAnsi="宋体" w:cs="宋体"/>
          <w:b/>
          <w:bCs/>
        </w:rPr>
      </w:pPr>
      <w:r/>
      <w:bookmarkStart w:id="22" w:name="_Toc20823300"/>
      <w:r/>
      <w:bookmarkStart w:id="23" w:name="_Toc16938544"/>
      <w:r>
        <w:rPr>
          <w:rFonts w:hint="eastAsia" w:ascii="宋体" w:hAnsi="宋体" w:cs="宋体"/>
          <w:b/>
          <w:bCs/>
        </w:rPr>
        <w:t xml:space="preserve">20、响应文件的撤回和修改</w:t>
      </w:r>
      <w:bookmarkEnd w:id="22"/>
      <w:r/>
      <w:bookmarkEnd w:id="23"/>
      <w:r/>
      <w:r/>
    </w:p>
    <w:p>
      <w:pPr>
        <w:ind w:firstLine="420"/>
        <w:spacing w:line="360" w:lineRule="auto"/>
        <w:rPr>
          <w:rFonts w:hint="eastAsia" w:ascii="宋体" w:hAnsi="宋体" w:cs="宋体"/>
        </w:rPr>
      </w:pPr>
      <w:r>
        <w:rPr>
          <w:rFonts w:hint="eastAsia" w:ascii="宋体" w:hAnsi="宋体" w:cs="宋体"/>
        </w:rPr>
        <w:t xml:space="preserve">20.1 响应文件的撤回</w:t>
      </w:r>
      <w:r/>
    </w:p>
    <w:p>
      <w:pPr>
        <w:ind w:firstLine="420"/>
        <w:spacing w:line="360" w:lineRule="auto"/>
        <w:rPr>
          <w:rFonts w:hint="eastAsia" w:ascii="宋体" w:hAnsi="宋体" w:cs="宋体"/>
        </w:rPr>
      </w:pPr>
      <w:r>
        <w:rPr>
          <w:rFonts w:hint="eastAsia" w:ascii="宋体" w:hAnsi="宋体" w:cs="宋体"/>
        </w:rPr>
        <w:t xml:space="preserve">20.1.1 电子响应文件的撤回</w:t>
      </w:r>
      <w:r/>
    </w:p>
    <w:p>
      <w:pPr>
        <w:ind w:firstLine="420"/>
        <w:spacing w:line="360" w:lineRule="auto"/>
        <w:rPr>
          <w:rFonts w:hint="eastAsia"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hint="eastAsia" w:ascii="宋体" w:hAnsi="宋体" w:cs="宋体"/>
        </w:rPr>
      </w:pPr>
      <w:r>
        <w:rPr>
          <w:rFonts w:hint="eastAsia" w:ascii="宋体" w:hAnsi="宋体" w:cs="宋体"/>
        </w:rPr>
        <w:t xml:space="preserve">20.1.2 供应商撤回电子响应文件，则认为其不再参与本项目磋商谈判。</w:t>
      </w:r>
      <w:r/>
    </w:p>
    <w:p>
      <w:pPr>
        <w:ind w:firstLine="420"/>
        <w:spacing w:line="360" w:lineRule="auto"/>
        <w:rPr>
          <w:rFonts w:hint="eastAsia" w:ascii="宋体" w:hAnsi="宋体" w:cs="宋体"/>
        </w:rPr>
      </w:pPr>
      <w:r>
        <w:rPr>
          <w:rFonts w:hint="eastAsia" w:ascii="宋体" w:hAnsi="宋体" w:cs="宋体"/>
        </w:rPr>
        <w:t xml:space="preserve">20.2 响应文件的修改</w:t>
      </w:r>
      <w:r/>
    </w:p>
    <w:p>
      <w:pPr>
        <w:ind w:firstLine="420"/>
        <w:spacing w:line="360" w:lineRule="auto"/>
        <w:rPr>
          <w:rFonts w:hint="eastAsia"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hint="eastAsia" w:ascii="宋体" w:hAnsi="宋体" w:cs="宋体"/>
        </w:rPr>
      </w:pPr>
      <w:r>
        <w:rPr>
          <w:rFonts w:hint="eastAsia" w:ascii="宋体" w:hAnsi="宋体" w:cs="宋体"/>
        </w:rPr>
        <w:t xml:space="preserve">20.3 在磋商截止时间之后，供应商不得对其电子响应文件作任何修改。</w:t>
      </w:r>
      <w:r/>
    </w:p>
    <w:p>
      <w:pPr>
        <w:ind w:firstLine="420"/>
        <w:spacing w:line="360" w:lineRule="auto"/>
        <w:rPr>
          <w:rFonts w:hint="eastAsia" w:ascii="宋体" w:hAnsi="宋体" w:cs="宋体"/>
        </w:rPr>
      </w:pPr>
      <w:r>
        <w:rPr>
          <w:rFonts w:hint="eastAsia" w:ascii="宋体" w:hAnsi="宋体" w:cs="宋体"/>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rPr>
      </w:pPr>
      <w:r>
        <w:rPr>
          <w:rFonts w:hint="eastAsia" w:ascii="宋体" w:hAnsi="宋体" w:cs="宋体"/>
          <w:b/>
          <w:bCs/>
        </w:rPr>
        <w:t xml:space="preserve">21、磋商</w:t>
      </w:r>
      <w:r/>
    </w:p>
    <w:p>
      <w:pPr>
        <w:ind w:firstLine="420"/>
        <w:spacing w:line="360" w:lineRule="auto"/>
        <w:rPr>
          <w:rFonts w:hint="eastAsia"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rPr>
      </w:pPr>
      <w:r>
        <w:rPr>
          <w:rFonts w:hint="eastAsia" w:ascii="宋体" w:hAnsi="宋体" w:cs="宋体"/>
        </w:rPr>
        <w:t xml:space="preserve">21.2供应商在磋商过程中涉及的响应文件解密等工作，应按照《操作手册》规定执行。</w:t>
      </w:r>
      <w:r/>
    </w:p>
    <w:p>
      <w:pPr>
        <w:ind w:firstLine="420"/>
        <w:spacing w:line="360" w:lineRule="auto"/>
        <w:rPr>
          <w:rFonts w:hint="eastAsia" w:ascii="宋体" w:hAnsi="宋体" w:cs="宋体"/>
          <w:b/>
          <w:bCs/>
        </w:rPr>
      </w:pPr>
      <w:r>
        <w:rPr>
          <w:rFonts w:hint="eastAsia" w:ascii="宋体" w:hAnsi="宋体" w:cs="宋体"/>
          <w:b/>
          <w:bCs/>
        </w:rPr>
        <w:t xml:space="preserve">22、磋商小组</w:t>
      </w:r>
      <w:r/>
    </w:p>
    <w:p>
      <w:pPr>
        <w:ind w:firstLine="420"/>
        <w:spacing w:line="360" w:lineRule="auto"/>
        <w:rPr>
          <w:rFonts w:hint="eastAsia" w:ascii="宋体" w:hAnsi="宋体" w:cs="宋体"/>
        </w:rPr>
      </w:pPr>
      <w:r>
        <w:rPr>
          <w:rFonts w:hint="eastAsia" w:ascii="宋体" w:hAnsi="宋体" w:cs="宋体"/>
        </w:rPr>
        <w:t xml:space="preserve">22.1 磋商开始后，代理机构将立即组织磋商小组进行评审。</w:t>
      </w:r>
      <w:r/>
    </w:p>
    <w:p>
      <w:pPr>
        <w:ind w:firstLine="420"/>
        <w:spacing w:line="360" w:lineRule="auto"/>
        <w:rPr>
          <w:rFonts w:hint="eastAsia"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rPr>
      </w:pPr>
      <w:r>
        <w:rPr>
          <w:rFonts w:hint="eastAsia" w:ascii="宋体" w:hAnsi="宋体" w:cs="宋体"/>
        </w:rPr>
        <w:t xml:space="preserve">22.3磋商小组独立工作，负责评审有效响应文件并确定成交候选供应商。</w:t>
      </w:r>
      <w:r/>
    </w:p>
    <w:p>
      <w:pPr>
        <w:ind w:firstLine="420"/>
        <w:spacing w:line="360" w:lineRule="auto"/>
        <w:rPr>
          <w:rFonts w:hint="eastAsia" w:ascii="宋体" w:hAnsi="宋体" w:cs="宋体"/>
          <w:b/>
          <w:bCs/>
        </w:rPr>
      </w:pPr>
      <w:r>
        <w:rPr>
          <w:rFonts w:hint="eastAsia" w:ascii="宋体" w:hAnsi="宋体" w:cs="宋体"/>
          <w:b/>
          <w:bCs/>
        </w:rPr>
        <w:t xml:space="preserve">23、评审过程的保密与公正</w:t>
      </w:r>
      <w:r/>
    </w:p>
    <w:p>
      <w:pPr>
        <w:ind w:firstLine="420"/>
        <w:spacing w:line="360" w:lineRule="auto"/>
        <w:rPr>
          <w:rFonts w:hint="eastAsia" w:ascii="宋体" w:hAnsi="宋体" w:cs="宋体"/>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hint="eastAsia"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rPr>
      </w:pPr>
      <w:r>
        <w:rPr>
          <w:rFonts w:hint="eastAsia" w:ascii="宋体" w:hAnsi="宋体" w:cs="宋体"/>
        </w:rPr>
        <w:t xml:space="preserve">23.3 在评审期间，代理机构将设专门工作人员与供应商联系。</w:t>
      </w:r>
      <w:r/>
    </w:p>
    <w:p>
      <w:pPr>
        <w:ind w:firstLine="420"/>
        <w:spacing w:line="360" w:lineRule="auto"/>
        <w:rPr>
          <w:rFonts w:hint="eastAsia" w:ascii="宋体" w:hAnsi="宋体" w:cs="宋体"/>
        </w:rPr>
      </w:pPr>
      <w:r>
        <w:rPr>
          <w:rFonts w:hint="eastAsia" w:ascii="宋体" w:hAnsi="宋体" w:cs="宋体"/>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rPr>
      </w:pPr>
      <w:r>
        <w:rPr>
          <w:rFonts w:hint="eastAsia" w:ascii="宋体" w:hAnsi="宋体" w:cs="宋体"/>
          <w:b/>
          <w:bCs/>
        </w:rPr>
        <w:t xml:space="preserve">24、磋商的澄清</w:t>
      </w:r>
      <w:r/>
    </w:p>
    <w:p>
      <w:pPr>
        <w:ind w:firstLine="420"/>
        <w:spacing w:line="360" w:lineRule="auto"/>
        <w:rPr>
          <w:rFonts w:hint="eastAsia"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rPr>
      </w:pPr>
      <w:r>
        <w:rPr>
          <w:rFonts w:hint="eastAsia" w:ascii="宋体" w:hAnsi="宋体" w:cs="宋体"/>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rPr>
      </w:pPr>
      <w:r>
        <w:rPr>
          <w:rFonts w:hint="eastAsia" w:ascii="宋体" w:hAnsi="宋体" w:cs="宋体"/>
        </w:rPr>
        <w:t xml:space="preserve">24.3 接到磋商小组澄清要求的供应商如未按规定做出澄清，其风险由供应商自行承担。</w:t>
      </w:r>
      <w:r/>
    </w:p>
    <w:p>
      <w:pPr>
        <w:ind w:firstLine="420"/>
        <w:spacing w:line="360" w:lineRule="auto"/>
        <w:rPr>
          <w:rFonts w:hint="eastAsia" w:ascii="宋体" w:hAnsi="宋体" w:cs="宋体"/>
          <w:b/>
          <w:bCs/>
        </w:rPr>
      </w:pPr>
      <w:r>
        <w:rPr>
          <w:rFonts w:hint="eastAsia" w:ascii="宋体" w:hAnsi="宋体" w:cs="宋体"/>
          <w:b/>
          <w:bCs/>
        </w:rPr>
        <w:t xml:space="preserve">25、对响应文件的初审</w:t>
      </w:r>
      <w:r/>
    </w:p>
    <w:p>
      <w:pPr>
        <w:ind w:firstLine="420"/>
        <w:spacing w:line="360" w:lineRule="auto"/>
        <w:rPr>
          <w:rFonts w:hint="eastAsia" w:ascii="宋体" w:hAnsi="宋体" w:cs="宋体"/>
        </w:rPr>
      </w:pPr>
      <w:r>
        <w:rPr>
          <w:rFonts w:hint="eastAsia" w:ascii="宋体" w:hAnsi="宋体" w:cs="宋体"/>
        </w:rPr>
        <w:t xml:space="preserve">25.1响应文件初审分为资格审查和符合性审查。</w:t>
      </w:r>
      <w:r/>
    </w:p>
    <w:p>
      <w:pPr>
        <w:ind w:firstLine="420"/>
        <w:spacing w:line="360" w:lineRule="auto"/>
        <w:rPr>
          <w:rFonts w:hint="eastAsia"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rPr>
      </w:pPr>
      <w:r>
        <w:rPr>
          <w:rFonts w:hint="eastAsia" w:ascii="宋体" w:hAnsi="宋体" w:cs="宋体"/>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rPr>
      </w:pPr>
      <w:r>
        <w:rPr>
          <w:rFonts w:hint="eastAsia" w:ascii="宋体" w:hAnsi="宋体" w:cs="宋体"/>
        </w:rPr>
        <w:t xml:space="preserve">25.4 供应商在开、评标全过程中应保持通讯畅通，并安排专人与代理机构及磋商小组联系。</w:t>
      </w:r>
      <w:r/>
    </w:p>
    <w:p>
      <w:pPr>
        <w:ind w:firstLine="420"/>
        <w:spacing w:line="360" w:lineRule="auto"/>
        <w:rPr>
          <w:rFonts w:hint="eastAsia" w:ascii="宋体" w:hAnsi="宋体" w:cs="宋体"/>
          <w:b/>
          <w:bCs/>
        </w:rPr>
      </w:pPr>
      <w:r>
        <w:rPr>
          <w:rFonts w:hint="eastAsia" w:ascii="宋体" w:hAnsi="宋体" w:cs="宋体"/>
          <w:b/>
          <w:bCs/>
        </w:rPr>
        <w:t xml:space="preserve">26、磋商程序及评审方法和标准</w:t>
      </w:r>
      <w:r/>
    </w:p>
    <w:p>
      <w:pPr>
        <w:ind w:firstLine="422"/>
        <w:spacing w:line="360" w:lineRule="auto"/>
        <w:rPr>
          <w:rFonts w:hint="eastAsia" w:ascii="宋体" w:hAnsi="宋体" w:cs="宋体"/>
        </w:rPr>
      </w:pPr>
      <w:r>
        <w:rPr>
          <w:rFonts w:hint="eastAsia" w:ascii="宋体" w:hAnsi="宋体" w:cs="宋体"/>
        </w:rPr>
        <w:t xml:space="preserve">26.1磋商程序</w:t>
      </w:r>
      <w:r/>
    </w:p>
    <w:p>
      <w:pPr>
        <w:ind w:firstLine="420"/>
        <w:spacing w:line="360" w:lineRule="auto"/>
        <w:rPr>
          <w:rFonts w:hint="eastAsia" w:ascii="宋体" w:hAnsi="宋体" w:cs="宋体"/>
        </w:rPr>
      </w:pPr>
      <w:r>
        <w:rPr>
          <w:rFonts w:hint="eastAsia" w:ascii="宋体" w:hAnsi="宋体" w:cs="宋体"/>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rPr>
      </w:pPr>
      <w:r>
        <w:rPr>
          <w:rFonts w:hint="eastAsia" w:ascii="宋体" w:hAnsi="宋体" w:cs="宋体"/>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rPr>
      </w:pPr>
      <w:r>
        <w:rPr>
          <w:rFonts w:hint="eastAsia" w:ascii="宋体" w:hAns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rPr>
      </w:pPr>
      <w:r>
        <w:rPr>
          <w:rFonts w:hint="eastAsia" w:ascii="宋体" w:hAnsi="宋体" w:cs="宋体"/>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lang w:eastAsia="zh-CN"/>
        </w:rPr>
        <w:t xml:space="preserve">〔2015〕124号</w:t>
      </w:r>
      <w:r>
        <w:rPr>
          <w:rFonts w:hint="eastAsia" w:ascii="宋体" w:hAnsi="宋体" w:cs="宋体"/>
        </w:rPr>
        <w:t xml:space="preserve">）规定情形的，提交最后报价的供应商可以为2家。</w:t>
      </w:r>
      <w:r/>
    </w:p>
    <w:p>
      <w:pPr>
        <w:ind w:firstLine="420"/>
        <w:spacing w:line="360" w:lineRule="auto"/>
        <w:rPr>
          <w:rFonts w:hint="eastAsia" w:ascii="宋体" w:hAnsi="宋体" w:cs="宋体"/>
        </w:rPr>
      </w:pPr>
      <w:r>
        <w:rPr>
          <w:rFonts w:hint="eastAsia" w:ascii="宋体" w:hAnsi="宋体" w:cs="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rPr>
      </w:pPr>
      <w:r>
        <w:rPr>
          <w:rFonts w:hint="eastAsia" w:ascii="宋体" w:hAnsi="宋体" w:cs="宋体"/>
        </w:rPr>
        <w:t xml:space="preserve">26.2 评审方法和标准</w:t>
      </w:r>
      <w:r/>
    </w:p>
    <w:p>
      <w:pPr>
        <w:ind w:firstLine="420"/>
        <w:spacing w:line="360" w:lineRule="auto"/>
        <w:rPr>
          <w:rFonts w:hint="eastAsia" w:ascii="宋体" w:hAnsi="宋体" w:cs="宋体"/>
        </w:rPr>
      </w:pPr>
      <w:r>
        <w:rPr>
          <w:rFonts w:hint="eastAsia" w:ascii="宋体" w:hAnsi="宋体" w:cs="宋体"/>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rPr>
      </w:pPr>
      <w:r>
        <w:rPr>
          <w:rFonts w:hint="eastAsia" w:ascii="宋体" w:hAnsi="宋体" w:cs="宋体"/>
        </w:rPr>
        <w:t xml:space="preserve">26.2.2评审标准</w:t>
      </w:r>
      <w:r/>
    </w:p>
    <w:p>
      <w:pPr>
        <w:ind w:firstLine="422"/>
        <w:spacing w:line="360" w:lineRule="auto"/>
        <w:rPr>
          <w:rFonts w:hint="eastAsia" w:ascii="宋体" w:hAnsi="宋体" w:cs="宋体"/>
        </w:rPr>
      </w:pPr>
      <w:r>
        <w:rPr>
          <w:rFonts w:hint="eastAsia" w:ascii="宋体" w:hAnsi="宋体" w:cs="宋体"/>
        </w:rPr>
        <w:t xml:space="preserve">见本采购文件第五章规定。</w:t>
      </w:r>
      <w:r/>
    </w:p>
    <w:p>
      <w:pPr>
        <w:ind w:firstLine="420"/>
        <w:spacing w:line="360" w:lineRule="auto"/>
        <w:rPr>
          <w:rFonts w:hint="eastAsia" w:ascii="宋体" w:hAnsi="宋体" w:cs="宋体"/>
        </w:rPr>
      </w:pPr>
      <w:r>
        <w:rPr>
          <w:rFonts w:hint="eastAsia" w:ascii="宋体" w:hAnsi="宋体" w:cs="宋体"/>
          <w:b/>
          <w:bCs/>
        </w:rPr>
        <w:t xml:space="preserve">27、无效响应及采购活动终止的情况</w:t>
      </w:r>
      <w:r/>
    </w:p>
    <w:p>
      <w:pPr>
        <w:ind w:firstLine="420"/>
        <w:spacing w:line="360" w:lineRule="auto"/>
        <w:rPr>
          <w:rFonts w:hint="eastAsia" w:ascii="宋体" w:hAnsi="宋体" w:cs="宋体"/>
        </w:rPr>
      </w:pPr>
      <w:r>
        <w:rPr>
          <w:rFonts w:hint="eastAsia" w:ascii="宋体" w:hAnsi="宋体" w:cs="宋体"/>
        </w:rPr>
        <w:t xml:space="preserve">27.1无效响应条款</w:t>
      </w:r>
      <w:r/>
    </w:p>
    <w:p>
      <w:pPr>
        <w:ind w:firstLine="420"/>
        <w:spacing w:line="360" w:lineRule="auto"/>
        <w:rPr>
          <w:rFonts w:hint="eastAsia" w:ascii="宋体" w:hAnsi="宋体" w:cs="宋体"/>
        </w:rPr>
      </w:pPr>
      <w:r>
        <w:rPr>
          <w:rFonts w:hint="eastAsia" w:ascii="宋体" w:hAnsi="宋体" w:cs="宋体"/>
        </w:rPr>
        <w:t xml:space="preserve">27.1.1 供应商未按照采购文件要求上传电子磋商响应文件的。</w:t>
      </w:r>
      <w:r/>
    </w:p>
    <w:p>
      <w:pPr>
        <w:ind w:firstLine="420"/>
        <w:spacing w:line="360" w:lineRule="auto"/>
        <w:rPr>
          <w:rFonts w:hint="eastAsia" w:ascii="宋体" w:hAnsi="宋体" w:cs="宋体"/>
        </w:rPr>
      </w:pPr>
      <w:r>
        <w:rPr>
          <w:rFonts w:hint="eastAsia" w:ascii="宋体" w:hAnsi="宋体" w:cs="宋体"/>
        </w:rPr>
        <w:t xml:space="preserve">27.1.2 供应商未成功解密电子磋商响应文件的。</w:t>
      </w:r>
      <w:r/>
    </w:p>
    <w:p>
      <w:pPr>
        <w:ind w:firstLine="420"/>
        <w:spacing w:line="360" w:lineRule="auto"/>
        <w:rPr>
          <w:rFonts w:hint="eastAsia" w:ascii="宋体" w:hAnsi="宋体" w:cs="宋体"/>
        </w:rPr>
      </w:pPr>
      <w:r>
        <w:rPr>
          <w:rFonts w:hint="eastAsia" w:ascii="宋体" w:hAnsi="宋体" w:cs="宋体"/>
        </w:rPr>
        <w:t xml:space="preserve">27.1.3 供应商不具备采购文件中规定的资格要求的。</w:t>
      </w:r>
      <w:r/>
    </w:p>
    <w:p>
      <w:pPr>
        <w:ind w:firstLine="420"/>
        <w:spacing w:line="360" w:lineRule="auto"/>
        <w:rPr>
          <w:rFonts w:hint="eastAsia" w:ascii="宋体" w:hAnsi="宋体" w:cs="宋体"/>
          <w:i/>
          <w:u w:val="single"/>
        </w:rPr>
      </w:pPr>
      <w:r>
        <w:rPr>
          <w:rFonts w:hint="eastAsia" w:ascii="宋体" w:hAnsi="宋体" w:cs="宋体"/>
        </w:rPr>
        <w:t xml:space="preserve">27.1.4 未通过符合性审查的。</w:t>
      </w:r>
      <w:r/>
    </w:p>
    <w:p>
      <w:pPr>
        <w:ind w:firstLine="420"/>
        <w:spacing w:line="360" w:lineRule="auto"/>
        <w:rPr>
          <w:rFonts w:hint="eastAsia" w:ascii="宋体" w:hAnsi="宋体" w:cs="宋体"/>
          <w:i/>
          <w:u w:val="single"/>
        </w:rPr>
      </w:pPr>
      <w:r>
        <w:rPr>
          <w:rFonts w:hint="eastAsia" w:ascii="宋体" w:hAnsi="宋体" w:cs="宋体"/>
        </w:rPr>
        <w:t xml:space="preserve">27.1.5 不符合采购文件中规定的其他实质性要求和条件的（</w:t>
      </w:r>
      <w:r>
        <w:rPr>
          <w:rFonts w:hint="eastAsia" w:ascii="宋体" w:hAnsi="宋体" w:cs="宋体"/>
          <w:i/>
          <w:u w:val="single"/>
        </w:rPr>
        <w:t xml:space="preserve">本采购文件中斜体且有下划线部分为实质性要求和条件）。</w:t>
      </w:r>
      <w:r/>
    </w:p>
    <w:p>
      <w:pPr>
        <w:ind w:firstLine="420"/>
        <w:spacing w:line="360" w:lineRule="auto"/>
        <w:rPr>
          <w:rFonts w:hint="eastAsia" w:ascii="宋体" w:hAnsi="宋体" w:cs="宋体"/>
        </w:rPr>
      </w:pPr>
      <w:r>
        <w:rPr>
          <w:rFonts w:hint="eastAsia" w:ascii="宋体" w:hAnsi="宋体" w:cs="宋体"/>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rPr>
      </w:pPr>
      <w:r>
        <w:rPr>
          <w:rFonts w:hint="eastAsia" w:ascii="宋体" w:hAnsi="宋体" w:cs="宋体"/>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rPr>
      </w:pPr>
      <w:r>
        <w:rPr>
          <w:rFonts w:hint="eastAsia" w:ascii="宋体" w:hAnsi="宋体" w:cs="宋体"/>
        </w:rPr>
        <w:t xml:space="preserve">27.1.8 响应文件未按照采购文件要求加盖电子签章。</w:t>
      </w:r>
      <w:r/>
    </w:p>
    <w:p>
      <w:pPr>
        <w:ind w:firstLine="420"/>
        <w:spacing w:line="360" w:lineRule="auto"/>
        <w:rPr>
          <w:rFonts w:hint="eastAsia" w:ascii="宋体" w:hAnsi="宋体" w:cs="宋体"/>
        </w:rPr>
      </w:pPr>
      <w:r>
        <w:rPr>
          <w:rFonts w:hint="eastAsia" w:ascii="宋体" w:hAnsi="宋体" w:cs="宋体"/>
        </w:rPr>
        <w:t xml:space="preserve">27.1.9 其他法律法规及本采购文件规定的属无效响应的情形。</w:t>
      </w:r>
      <w:r/>
    </w:p>
    <w:p>
      <w:pPr>
        <w:ind w:firstLine="420"/>
        <w:spacing w:line="360" w:lineRule="auto"/>
        <w:rPr>
          <w:rFonts w:hint="eastAsia" w:ascii="宋体" w:hAnsi="宋体" w:cs="宋体"/>
        </w:rPr>
      </w:pPr>
      <w:r>
        <w:rPr>
          <w:rFonts w:hint="eastAsia" w:ascii="宋体" w:hAnsi="宋体" w:cs="宋体"/>
        </w:rPr>
        <w:t xml:space="preserve">27.2 采购活动终止的情况：</w:t>
      </w:r>
      <w:r/>
    </w:p>
    <w:p>
      <w:pPr>
        <w:ind w:firstLine="420"/>
        <w:spacing w:line="360" w:lineRule="auto"/>
        <w:rPr>
          <w:rFonts w:hint="eastAsia" w:ascii="宋体" w:hAnsi="宋体" w:cs="宋体"/>
        </w:rPr>
      </w:pPr>
      <w:r>
        <w:rPr>
          <w:rFonts w:hint="eastAsia" w:ascii="宋体" w:hAnsi="宋体" w:cs="宋体"/>
        </w:rPr>
        <w:t xml:space="preserve">27.2.1 因情况变化，不再符合规定的竞争性磋商采购方式适用情形的；</w:t>
      </w:r>
      <w:r/>
    </w:p>
    <w:p>
      <w:pPr>
        <w:ind w:firstLine="420"/>
        <w:spacing w:line="360" w:lineRule="auto"/>
        <w:rPr>
          <w:rFonts w:hint="eastAsia" w:ascii="宋体" w:hAnsi="宋体" w:cs="宋体"/>
        </w:rPr>
      </w:pPr>
      <w:r>
        <w:rPr>
          <w:rFonts w:hint="eastAsia" w:ascii="宋体" w:hAnsi="宋体" w:cs="宋体"/>
        </w:rPr>
        <w:t xml:space="preserve">27.2.2 出现影响采购公正的违法、违规行为的；</w:t>
      </w:r>
      <w:r/>
    </w:p>
    <w:p>
      <w:pPr>
        <w:ind w:firstLine="420"/>
        <w:spacing w:line="360" w:lineRule="auto"/>
        <w:rPr>
          <w:rFonts w:hint="eastAsia" w:ascii="宋体" w:hAnsi="宋体" w:cs="宋体"/>
        </w:rPr>
      </w:pPr>
      <w:r>
        <w:rPr>
          <w:rFonts w:hint="eastAsia" w:ascii="宋体" w:hAnsi="宋体" w:cs="宋体"/>
        </w:rPr>
        <w:t xml:space="preserve">27.2.3 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rPr>
      </w:pPr>
      <w:r>
        <w:rPr>
          <w:rFonts w:hint="eastAsia" w:ascii="宋体" w:hAnsi="宋体" w:cs="宋体"/>
        </w:rPr>
        <w:t xml:space="preserve">27.2.4 因重大变故，采购任务取消的。</w:t>
      </w:r>
      <w:r/>
    </w:p>
    <w:p>
      <w:pPr>
        <w:ind w:firstLine="420"/>
        <w:spacing w:line="360" w:lineRule="auto"/>
        <w:rPr>
          <w:rFonts w:hint="eastAsia" w:ascii="宋体" w:hAnsi="宋体" w:cs="宋体"/>
          <w:b/>
          <w:bCs/>
        </w:rPr>
      </w:pPr>
      <w:r>
        <w:rPr>
          <w:rFonts w:hint="eastAsia" w:ascii="宋体" w:hAnsi="宋体" w:cs="宋体"/>
          <w:b/>
          <w:bCs/>
        </w:rPr>
        <w:t xml:space="preserve">28、确定成交单位</w:t>
      </w:r>
      <w:r/>
    </w:p>
    <w:p>
      <w:pPr>
        <w:ind w:firstLine="420"/>
        <w:spacing w:line="360" w:lineRule="auto"/>
        <w:rPr>
          <w:rFonts w:hint="eastAsia" w:ascii="宋体" w:hAnsi="宋体" w:cs="宋体"/>
        </w:rPr>
      </w:pPr>
      <w:r>
        <w:rPr>
          <w:rFonts w:hint="eastAsia" w:ascii="宋体" w:hAns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rPr>
      </w:pPr>
      <w:r>
        <w:rPr>
          <w:rFonts w:hint="eastAsia" w:ascii="宋体" w:hAnsi="宋体" w:cs="宋体"/>
        </w:rPr>
        <w:t xml:space="preserve">28.2 采购人应根据磋商推荐的成交候选人，按照排序由高到低的原则确定成交供应商。</w:t>
      </w:r>
      <w:r/>
    </w:p>
    <w:p>
      <w:pPr>
        <w:ind w:firstLine="420"/>
        <w:spacing w:line="360" w:lineRule="auto"/>
        <w:rPr>
          <w:rFonts w:hint="eastAsia" w:ascii="宋体" w:hAnsi="宋体" w:cs="宋体"/>
        </w:rPr>
      </w:pPr>
      <w:r>
        <w:rPr>
          <w:rFonts w:hint="eastAsia" w:ascii="宋体" w:hAnsi="宋体" w:cs="宋体"/>
        </w:rPr>
        <w:t xml:space="preserve">28.3 代理机构将在“江都区政府采购网”、“扬州市政府采购网”、“江苏政府采购网”、“中国政府采购网”发布成交公告，公告期限为1个工作日。</w:t>
      </w:r>
      <w:r/>
    </w:p>
    <w:p>
      <w:pPr>
        <w:ind w:firstLine="420"/>
        <w:spacing w:line="360" w:lineRule="auto"/>
        <w:rPr>
          <w:rFonts w:hint="eastAsia" w:ascii="宋体" w:hAnsi="宋体" w:cs="宋体"/>
        </w:rPr>
      </w:pPr>
      <w:r>
        <w:rPr>
          <w:rFonts w:hint="eastAsia" w:ascii="宋体" w:hAnsi="宋体" w:cs="宋体"/>
        </w:rPr>
        <w:t xml:space="preserve">28.4 若有充分证据证明，成交供应商出现下列情况之一的，一经查实，将被取消成交资格：</w:t>
      </w:r>
      <w:r/>
    </w:p>
    <w:p>
      <w:pPr>
        <w:ind w:firstLine="420"/>
        <w:spacing w:line="360" w:lineRule="auto"/>
        <w:rPr>
          <w:rFonts w:hint="eastAsia" w:ascii="宋体" w:hAnsi="宋体" w:cs="宋体"/>
        </w:rPr>
      </w:pPr>
      <w:r>
        <w:rPr>
          <w:rFonts w:hint="eastAsia" w:ascii="宋体" w:hAnsi="宋体" w:cs="宋体"/>
        </w:rPr>
        <w:t xml:space="preserve">28.4.1 提供虚假材料谋取成交的；</w:t>
      </w:r>
      <w:r/>
    </w:p>
    <w:p>
      <w:pPr>
        <w:ind w:firstLine="420"/>
        <w:spacing w:line="360" w:lineRule="auto"/>
        <w:rPr>
          <w:rFonts w:hint="eastAsia" w:ascii="宋体" w:hAnsi="宋体" w:cs="宋体"/>
        </w:rPr>
      </w:pPr>
      <w:r>
        <w:rPr>
          <w:rFonts w:hint="eastAsia" w:ascii="宋体" w:hAnsi="宋体" w:cs="宋体"/>
        </w:rPr>
        <w:t xml:space="preserve">28.4.2 向采购人、代理机构行贿或者提供其他不正当利益的；</w:t>
      </w:r>
      <w:r/>
    </w:p>
    <w:p>
      <w:pPr>
        <w:ind w:firstLine="420"/>
        <w:spacing w:line="360" w:lineRule="auto"/>
        <w:rPr>
          <w:rFonts w:hint="eastAsia" w:ascii="宋体" w:hAnsi="宋体" w:cs="宋体"/>
        </w:rPr>
      </w:pPr>
      <w:r>
        <w:rPr>
          <w:rFonts w:hint="eastAsia" w:ascii="宋体" w:hAnsi="宋体" w:cs="宋体"/>
        </w:rPr>
        <w:t xml:space="preserve">28.4.3 恶意竞争，最终总报价明显低于其自身合理成本且又无法提供证明的；</w:t>
      </w:r>
      <w:r/>
    </w:p>
    <w:p>
      <w:pPr>
        <w:ind w:firstLine="420"/>
        <w:spacing w:line="360" w:lineRule="auto"/>
        <w:rPr>
          <w:rFonts w:hint="eastAsia" w:ascii="宋体" w:hAnsi="宋体" w:cs="宋体"/>
        </w:rPr>
      </w:pPr>
      <w:r>
        <w:rPr>
          <w:rFonts w:hint="eastAsia" w:ascii="宋体" w:hAnsi="宋体" w:cs="宋体"/>
        </w:rPr>
        <w:t xml:space="preserve">28.4.4 属于本文件规定的无效条件，但在评审过程中又未被磋商小组发现的；</w:t>
      </w:r>
      <w:r/>
    </w:p>
    <w:p>
      <w:pPr>
        <w:ind w:firstLine="420"/>
        <w:spacing w:line="360" w:lineRule="auto"/>
        <w:rPr>
          <w:rFonts w:hint="eastAsia" w:ascii="宋体" w:hAnsi="宋体" w:cs="宋体"/>
        </w:rPr>
      </w:pPr>
      <w:r>
        <w:rPr>
          <w:rFonts w:hint="eastAsia" w:ascii="宋体" w:hAnsi="宋体" w:cs="宋体"/>
        </w:rPr>
        <w:t xml:space="preserve">28.4.5 与采购人或者其他供应商恶意串通的；</w:t>
      </w:r>
      <w:r/>
    </w:p>
    <w:p>
      <w:pPr>
        <w:ind w:firstLine="420"/>
        <w:spacing w:line="360" w:lineRule="auto"/>
        <w:rPr>
          <w:rFonts w:hint="eastAsia" w:ascii="宋体" w:hAnsi="宋体" w:cs="宋体"/>
        </w:rPr>
      </w:pPr>
      <w:r>
        <w:rPr>
          <w:rFonts w:hint="eastAsia" w:ascii="宋体" w:hAnsi="宋体" w:cs="宋体"/>
        </w:rPr>
        <w:t xml:space="preserve">28.4.6 采取不正当手段诋毁、排挤其他供应商的；</w:t>
      </w:r>
      <w:r/>
    </w:p>
    <w:p>
      <w:pPr>
        <w:ind w:firstLine="420"/>
        <w:spacing w:line="360" w:lineRule="auto"/>
        <w:rPr>
          <w:rFonts w:hint="eastAsia" w:ascii="宋体" w:hAnsi="宋体" w:cs="宋体"/>
        </w:rPr>
      </w:pPr>
      <w:r>
        <w:rPr>
          <w:rFonts w:hint="eastAsia" w:ascii="宋体" w:hAnsi="宋体" w:cs="宋体"/>
        </w:rPr>
        <w:t xml:space="preserve">28.4.7 不符合法律法规的规定的。</w:t>
      </w:r>
      <w:r/>
    </w:p>
    <w:p>
      <w:pPr>
        <w:ind w:firstLine="420"/>
        <w:spacing w:line="360" w:lineRule="auto"/>
        <w:rPr>
          <w:rFonts w:hint="eastAsia" w:ascii="宋体" w:hAnsi="宋体" w:cs="宋体"/>
          <w:bCs/>
          <w:szCs w:val="21"/>
        </w:rPr>
      </w:pPr>
      <w:r>
        <w:rPr>
          <w:rFonts w:hint="eastAsia" w:ascii="宋体" w:hAnsi="宋体" w:cs="宋体"/>
          <w:bCs/>
          <w:szCs w:val="21"/>
        </w:rPr>
        <w:t xml:space="preserve">27.5. 有下列情形之一的，视为供应商串通磋商，磋商无效：</w:t>
      </w:r>
      <w:r/>
    </w:p>
    <w:p>
      <w:pPr>
        <w:ind w:firstLine="420"/>
        <w:spacing w:line="360" w:lineRule="auto"/>
        <w:rPr>
          <w:rFonts w:hint="eastAsia" w:ascii="宋体" w:hAnsi="宋体" w:cs="宋体"/>
          <w:bCs/>
          <w:szCs w:val="21"/>
        </w:rPr>
      </w:pPr>
      <w:r>
        <w:rPr>
          <w:rFonts w:hint="eastAsia" w:ascii="宋体" w:hAnsi="宋体" w:cs="宋体"/>
          <w:bCs/>
          <w:szCs w:val="21"/>
        </w:rPr>
        <w:t xml:space="preserve">28.5.1不同供应商的响应文件由同一单位或者个人编制。</w:t>
      </w:r>
      <w:r/>
    </w:p>
    <w:p>
      <w:pPr>
        <w:ind w:firstLine="420"/>
        <w:spacing w:line="360" w:lineRule="auto"/>
        <w:rPr>
          <w:rFonts w:hint="eastAsia" w:ascii="宋体" w:hAnsi="宋体" w:cs="宋体"/>
          <w:bCs/>
          <w:szCs w:val="21"/>
        </w:rPr>
      </w:pPr>
      <w:r>
        <w:rPr>
          <w:rFonts w:hint="eastAsia" w:ascii="宋体" w:hAnsi="宋体" w:cs="宋体"/>
          <w:bCs/>
          <w:szCs w:val="21"/>
        </w:rPr>
        <w:t xml:space="preserve">28.5.2不同供应商委托同一单位或者个人办理磋商事宜。</w:t>
      </w:r>
      <w:r/>
    </w:p>
    <w:p>
      <w:pPr>
        <w:ind w:firstLine="420"/>
        <w:spacing w:line="360" w:lineRule="auto"/>
        <w:rPr>
          <w:rFonts w:hint="eastAsia" w:ascii="宋体" w:hAnsi="宋体" w:cs="宋体"/>
          <w:bCs/>
          <w:szCs w:val="21"/>
        </w:rPr>
      </w:pPr>
      <w:r>
        <w:rPr>
          <w:rFonts w:hint="eastAsia" w:ascii="宋体" w:hAnsi="宋体" w:cs="宋体"/>
          <w:bCs/>
          <w:szCs w:val="21"/>
        </w:rPr>
        <w:t xml:space="preserve">28.5.3 不同供应商的响应文件载明的项目管理成员或者联系人员为同一人。</w:t>
      </w:r>
      <w:r/>
    </w:p>
    <w:p>
      <w:pPr>
        <w:ind w:firstLine="420"/>
        <w:spacing w:line="360" w:lineRule="auto"/>
        <w:rPr>
          <w:rFonts w:hint="eastAsia" w:ascii="宋体" w:hAnsi="宋体" w:cs="宋体"/>
          <w:bCs/>
          <w:szCs w:val="21"/>
        </w:rPr>
      </w:pPr>
      <w:r>
        <w:rPr>
          <w:rFonts w:hint="eastAsia" w:ascii="宋体" w:hAnsi="宋体" w:cs="宋体"/>
          <w:bCs/>
          <w:szCs w:val="21"/>
        </w:rPr>
        <w:t xml:space="preserve">28.5.4不同供应商的响应文件异常一致或者响应报价呈规律性差异。</w:t>
      </w:r>
      <w:r/>
    </w:p>
    <w:p>
      <w:pPr>
        <w:ind w:firstLine="420"/>
        <w:spacing w:line="360" w:lineRule="auto"/>
        <w:tabs>
          <w:tab w:val="left" w:pos="528" w:leader="none"/>
        </w:tabs>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ab/>
      </w:r>
      <w:r>
        <w:rPr>
          <w:rFonts w:hint="eastAsia" w:ascii="宋体" w:hAnsi="宋体" w:cs="宋体"/>
          <w:bCs/>
          <w:szCs w:val="21"/>
        </w:rPr>
        <w:t xml:space="preserve">8.5.5不同供应商的响应文件相互混装。</w:t>
      </w:r>
      <w:r/>
    </w:p>
    <w:p>
      <w:pPr>
        <w:ind w:firstLine="420"/>
        <w:spacing w:line="360" w:lineRule="auto"/>
        <w:rPr>
          <w:rFonts w:hint="eastAsia" w:ascii="宋体" w:hAnsi="宋体" w:cs="宋体"/>
          <w:b/>
          <w:bCs/>
        </w:rPr>
      </w:pPr>
      <w:r>
        <w:rPr>
          <w:rFonts w:hint="eastAsia" w:ascii="宋体" w:hAnsi="宋体" w:cs="宋体"/>
          <w:b/>
          <w:bCs/>
        </w:rPr>
        <w:t xml:space="preserve">29、质疑处理</w:t>
      </w:r>
      <w:r/>
    </w:p>
    <w:p>
      <w:pPr>
        <w:ind w:firstLine="420"/>
        <w:spacing w:line="360" w:lineRule="auto"/>
        <w:rPr>
          <w:rFonts w:hint="eastAsia" w:ascii="宋体" w:hAnsi="宋体" w:cs="宋体"/>
        </w:rPr>
      </w:pPr>
      <w:r>
        <w:rPr>
          <w:rFonts w:hint="eastAsia" w:ascii="宋体" w:hAns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rPr>
      </w:pPr>
      <w:r>
        <w:rPr>
          <w:rFonts w:hint="eastAsia" w:ascii="宋体" w:hAnsi="宋体" w:cs="宋体"/>
        </w:rPr>
        <w:t xml:space="preserve">对项目需求部分的质疑，潜在供应商应向采购人提出，由采购人负责答复。</w:t>
      </w:r>
      <w:r/>
    </w:p>
    <w:p>
      <w:pPr>
        <w:ind w:firstLine="420"/>
        <w:spacing w:line="360" w:lineRule="auto"/>
        <w:rPr>
          <w:rFonts w:hint="eastAsia"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rPr>
      </w:pPr>
      <w:r>
        <w:rPr>
          <w:rFonts w:hint="eastAsia" w:ascii="宋体" w:hAnsi="宋体" w:cs="宋体"/>
        </w:rPr>
        <w:t xml:space="preserve">29.2.2对采购过程提出质疑的，为各采购程序环节结束之日起7个工作日内提出。</w:t>
      </w:r>
      <w:r/>
    </w:p>
    <w:p>
      <w:pPr>
        <w:ind w:firstLine="420"/>
        <w:spacing w:line="360" w:lineRule="auto"/>
        <w:rPr>
          <w:rFonts w:hint="eastAsia" w:ascii="宋体" w:hAnsi="宋体" w:cs="宋体"/>
        </w:rPr>
      </w:pPr>
      <w:r>
        <w:rPr>
          <w:rFonts w:hint="eastAsia" w:ascii="宋体" w:hAnsi="宋体" w:cs="宋体"/>
        </w:rPr>
        <w:t xml:space="preserve">29.2.3对成交结果提出质疑的，为成交结果公告期限届满之日起7个工作日内提出。</w:t>
      </w:r>
      <w:r/>
    </w:p>
    <w:p>
      <w:pPr>
        <w:ind w:firstLine="420"/>
        <w:spacing w:line="360" w:lineRule="auto"/>
        <w:rPr>
          <w:rFonts w:hint="eastAsia"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rPr>
      </w:pPr>
      <w:r>
        <w:rPr>
          <w:rFonts w:hint="eastAsia" w:ascii="宋体" w:hAnsi="宋体" w:cs="宋体"/>
        </w:rPr>
        <w:t xml:space="preserve">29.5 代理机构及采购人只接收以纸质原件形式送达的质疑。</w:t>
      </w:r>
      <w:r/>
    </w:p>
    <w:p>
      <w:pPr>
        <w:ind w:firstLine="420"/>
        <w:spacing w:line="360" w:lineRule="auto"/>
        <w:rPr>
          <w:rFonts w:hint="eastAsia" w:ascii="宋体" w:hAnsi="宋体" w:cs="宋体"/>
        </w:rPr>
      </w:pPr>
      <w:r>
        <w:rPr>
          <w:rFonts w:hint="eastAsia" w:ascii="宋体" w:hAnsi="宋体" w:cs="宋体"/>
        </w:rPr>
        <w:t xml:space="preserve">采购人质疑接收人及联系方式见采购文件第一章。</w:t>
      </w:r>
      <w:r/>
    </w:p>
    <w:p>
      <w:pPr>
        <w:ind w:firstLine="420"/>
        <w:spacing w:line="360" w:lineRule="auto"/>
        <w:rPr>
          <w:rFonts w:hint="eastAsia"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rPr>
      </w:pPr>
      <w:r>
        <w:rPr>
          <w:rFonts w:hint="eastAsia" w:ascii="宋体" w:hAnsi="宋体" w:cs="宋体"/>
        </w:rPr>
        <w:t xml:space="preserve">29.7质疑人应当在法定质疑期限内进行补正并重新提交质疑函。</w:t>
      </w:r>
      <w:r/>
    </w:p>
    <w:p>
      <w:pPr>
        <w:ind w:firstLine="420"/>
        <w:spacing w:line="360" w:lineRule="auto"/>
        <w:rPr>
          <w:rFonts w:hint="eastAsia" w:ascii="宋体" w:hAnsi="宋体" w:cs="宋体"/>
        </w:rPr>
      </w:pPr>
      <w:r>
        <w:rPr>
          <w:rFonts w:hint="eastAsia" w:ascii="宋体" w:hAnsi="宋体" w:cs="宋体"/>
        </w:rPr>
        <w:t xml:space="preserve">29.8 以下情形的质疑不予受理</w:t>
      </w:r>
      <w:r/>
    </w:p>
    <w:p>
      <w:pPr>
        <w:ind w:firstLine="420"/>
        <w:spacing w:line="360" w:lineRule="auto"/>
        <w:rPr>
          <w:rFonts w:hint="eastAsia" w:ascii="宋体" w:hAnsi="宋体" w:cs="宋体"/>
        </w:rPr>
      </w:pPr>
      <w:r>
        <w:rPr>
          <w:rFonts w:hint="eastAsia" w:ascii="宋体" w:hAnsi="宋体" w:cs="宋体"/>
        </w:rPr>
        <w:t xml:space="preserve">29.8.1 内容不符合《政府采购质疑和投诉办法》第十二条规定的质疑。</w:t>
      </w:r>
      <w:r/>
    </w:p>
    <w:p>
      <w:pPr>
        <w:ind w:firstLine="420"/>
        <w:spacing w:line="360" w:lineRule="auto"/>
        <w:rPr>
          <w:rFonts w:hint="eastAsia" w:ascii="宋体" w:hAnsi="宋体" w:cs="宋体"/>
        </w:rPr>
      </w:pPr>
      <w:r>
        <w:rPr>
          <w:rFonts w:hint="eastAsia" w:ascii="宋体" w:hAnsi="宋体" w:cs="宋体"/>
        </w:rPr>
        <w:t xml:space="preserve">29.8.2 超出政府采购法定期限的质疑。</w:t>
      </w:r>
      <w:r/>
    </w:p>
    <w:p>
      <w:pPr>
        <w:ind w:firstLine="420"/>
        <w:spacing w:line="360" w:lineRule="auto"/>
        <w:rPr>
          <w:rFonts w:hint="eastAsia" w:ascii="宋体" w:hAnsi="宋体" w:cs="宋体"/>
        </w:rPr>
      </w:pPr>
      <w:r>
        <w:rPr>
          <w:rFonts w:hint="eastAsia" w:ascii="宋体" w:hAnsi="宋体" w:cs="宋体"/>
        </w:rPr>
        <w:t xml:space="preserve">29.8.3 以传真、电子邮件等方式递交的非原件形式的质疑。</w:t>
      </w:r>
      <w:r/>
    </w:p>
    <w:p>
      <w:pPr>
        <w:ind w:firstLine="420"/>
        <w:spacing w:line="360" w:lineRule="auto"/>
        <w:rPr>
          <w:rFonts w:hint="eastAsia" w:ascii="宋体" w:hAnsi="宋体" w:cs="宋体"/>
        </w:rPr>
      </w:pPr>
      <w:r>
        <w:rPr>
          <w:rFonts w:hint="eastAsia" w:ascii="宋体" w:hAnsi="宋体" w:cs="宋体"/>
        </w:rPr>
        <w:t xml:space="preserve">29.8.4 未参加磋商活动的供应商或在磋商活动中自身权益未受到损害的供应商所提出的质疑。</w:t>
      </w:r>
      <w:r/>
    </w:p>
    <w:p>
      <w:pPr>
        <w:ind w:firstLine="420"/>
        <w:spacing w:line="360" w:lineRule="auto"/>
        <w:rPr>
          <w:rFonts w:hint="eastAsia"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20"/>
        <w:spacing w:line="360" w:lineRule="auto"/>
        <w:rPr>
          <w:rFonts w:hint="eastAsia"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numPr>
          <w:ilvl w:val="0"/>
          <w:numId w:val="3"/>
        </w:numPr>
        <w:ind w:firstLine="420"/>
        <w:spacing w:line="360" w:lineRule="auto"/>
        <w:rPr>
          <w:rFonts w:hint="eastAsia" w:ascii="宋体" w:hAnsi="宋体" w:cs="宋体"/>
        </w:rPr>
      </w:pPr>
      <w:r>
        <w:rPr>
          <w:rFonts w:hint="eastAsia" w:ascii="宋体" w:hAnsi="宋体" w:cs="宋体"/>
          <w:b/>
          <w:bCs/>
        </w:rPr>
        <w:t xml:space="preserve">成交通知书</w:t>
      </w:r>
      <w:r/>
    </w:p>
    <w:p>
      <w:pPr>
        <w:ind w:firstLine="420"/>
        <w:spacing w:line="360" w:lineRule="auto"/>
        <w:rPr>
          <w:rFonts w:hint="eastAsia" w:ascii="宋体" w:hAnsi="宋体" w:cs="宋体"/>
        </w:rPr>
      </w:pPr>
      <w:r>
        <w:rPr>
          <w:rFonts w:hint="eastAsia" w:ascii="宋体" w:hAnsi="宋体" w:cs="宋体"/>
        </w:rPr>
        <w:t xml:space="preserve">30.l 成交结果确定后，代理机构将向成交供应商发出成通知书。</w:t>
      </w:r>
      <w:r/>
    </w:p>
    <w:p>
      <w:pPr>
        <w:ind w:firstLine="420"/>
        <w:spacing w:line="360" w:lineRule="auto"/>
        <w:rPr>
          <w:rFonts w:hint="eastAsia" w:ascii="宋体" w:hAnsi="宋体" w:cs="宋体"/>
        </w:rPr>
      </w:pPr>
      <w:r>
        <w:rPr>
          <w:rFonts w:hint="eastAsia" w:ascii="宋体" w:hAnsi="宋体" w:cs="宋体"/>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b/>
          <w:bCs/>
        </w:rPr>
      </w:pPr>
      <w:r>
        <w:rPr>
          <w:rFonts w:hint="eastAsia" w:ascii="宋体" w:hAnsi="宋体" w:cs="宋体"/>
          <w:b/>
          <w:bCs/>
        </w:rPr>
        <w:t xml:space="preserve">31、 签订合同</w:t>
      </w:r>
      <w:r/>
    </w:p>
    <w:p>
      <w:pPr>
        <w:ind w:firstLine="420"/>
        <w:spacing w:line="360" w:lineRule="auto"/>
        <w:rPr>
          <w:rFonts w:hint="eastAsia"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rPr>
      </w:pPr>
      <w:r>
        <w:rPr>
          <w:rFonts w:hint="eastAsia" w:ascii="宋体" w:hAnsi="宋体" w:cs="宋体"/>
        </w:rPr>
        <w:t xml:space="preserve">31.2 采购文件、成交供应商的响应文件及磋商过程中有关澄清、承诺文件均应作为合同附件。</w:t>
      </w:r>
      <w:r/>
    </w:p>
    <w:p>
      <w:pPr>
        <w:ind w:firstLine="420"/>
        <w:spacing w:line="360" w:lineRule="auto"/>
        <w:rPr>
          <w:rFonts w:hint="eastAsia" w:ascii="宋体" w:hAnsi="宋体" w:cs="宋体"/>
        </w:rPr>
      </w:pPr>
      <w:r>
        <w:rPr>
          <w:rFonts w:hint="eastAsia" w:ascii="宋体" w:hAnsi="宋体" w:cs="宋体"/>
          <w:szCs w:val="21"/>
        </w:rPr>
        <w:t xml:space="preserve">31.3 合同在“扬州市政府采购管理交易系统（苏采云）”中签订，签订合同后，</w:t>
      </w:r>
      <w:r>
        <w:rPr>
          <w:rFonts w:hint="eastAsia" w:ascii="宋体" w:hAnsi="宋体" w:cs="宋体"/>
          <w:i/>
          <w:iCs/>
          <w:szCs w:val="21"/>
          <w:u w:val="single"/>
        </w:rPr>
        <w:t xml:space="preserve">成交供应商不得将货物或服务及其他服务进行转包</w:t>
      </w:r>
      <w:r>
        <w:rPr>
          <w:rFonts w:hint="eastAsia" w:ascii="宋体" w:hAnsi="宋体" w:cs="宋体"/>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rPr>
      </w:pPr>
      <w:r>
        <w:rPr>
          <w:rFonts w:hint="eastAsia" w:ascii="宋体" w:hAnsi="宋体" w:cs="宋体"/>
        </w:rPr>
        <w:t xml:space="preserve">32、其他</w:t>
      </w:r>
      <w:r/>
    </w:p>
    <w:p>
      <w:pPr>
        <w:ind w:firstLine="420"/>
        <w:spacing w:line="360" w:lineRule="auto"/>
        <w:rPr>
          <w:rFonts w:hint="eastAsia" w:ascii="宋体" w:hAnsi="宋体" w:cs="宋体"/>
        </w:rPr>
      </w:pPr>
      <w:r>
        <w:rPr>
          <w:rFonts w:hint="eastAsia" w:ascii="宋体" w:hAnsi="宋体" w:cs="宋体"/>
        </w:rPr>
        <w:t xml:space="preserve">32.1 依据《政府采购促进中小企业发展管理办法》享受扶持政策获得政府采购合同的，小微企业不得将合同分包给大中型企业，中型企业不得将合同分包给大型企业。</w:t>
      </w:r>
      <w:r/>
    </w:p>
    <w:p>
      <w:pPr>
        <w:spacing w:line="360" w:lineRule="auto"/>
        <w:rPr>
          <w:rFonts w:hint="eastAsia" w:ascii="宋体" w:hAnsi="宋体" w:cs="宋体"/>
        </w:rPr>
      </w:pPr>
      <w:r>
        <w:rPr>
          <w:rFonts w:hint="eastAsia" w:ascii="宋体" w:hAnsi="宋体" w:cs="宋体"/>
        </w:rPr>
      </w:r>
      <w:r/>
    </w:p>
    <w:p>
      <w:pPr>
        <w:pStyle w:val="977"/>
        <w:jc w:val="center"/>
        <w:spacing w:line="360" w:lineRule="auto"/>
        <w:rPr>
          <w:rFonts w:hint="eastAsia" w:ascii="宋体" w:hAnsi="宋体" w:cs="宋体"/>
        </w:rPr>
      </w:pPr>
      <w:r/>
      <w:bookmarkStart w:id="24" w:name="_Toc109304973"/>
      <w:r>
        <w:rPr>
          <w:rFonts w:hint="eastAsia" w:ascii="宋体" w:hAnsi="宋体" w:cs="宋体"/>
        </w:rPr>
        <w:br w:type="page" w:clear="all"/>
      </w:r>
      <w:r>
        <w:rPr>
          <w:rFonts w:hint="eastAsia" w:ascii="宋体" w:hAnsi="宋体" w:cs="宋体"/>
          <w:sz w:val="36"/>
          <w:szCs w:val="36"/>
        </w:rPr>
        <w:t xml:space="preserve">第三章 合同条款及格式</w:t>
      </w:r>
      <w:bookmarkEnd w:id="24"/>
      <w:r/>
      <w:r/>
    </w:p>
    <w:p>
      <w:pPr>
        <w:pStyle w:val="767"/>
        <w:ind w:firstLine="420"/>
        <w:spacing w:line="360" w:lineRule="auto"/>
        <w:rPr>
          <w:rFonts w:hint="eastAsia" w:hAnsi="宋体" w:cs="宋体"/>
          <w:sz w:val="21"/>
        </w:rPr>
      </w:pPr>
      <w:r>
        <w:rPr>
          <w:rFonts w:hint="eastAsia" w:hAnsi="宋体" w:cs="宋体"/>
          <w:sz w:val="21"/>
        </w:rPr>
        <w:t xml:space="preserve">以下为成交后签订本项目合同的通用条款，成交供应商不得提出实质性的修改。关于专用条款将由采购人与成交供应商结合本项目具体情况协商后补充，但补充内容对磋商文件和响应文件以及通用条款，不得作实质性修改。</w:t>
      </w:r>
      <w:r/>
    </w:p>
    <w:p>
      <w:pPr>
        <w:rPr>
          <w:rFonts w:hint="eastAsia" w:ascii="宋体" w:hAnsi="宋体" w:cs="宋体"/>
        </w:rPr>
      </w:pPr>
      <w:r>
        <w:rPr>
          <w:rFonts w:hint="eastAsia" w:ascii="宋体" w:hAnsi="宋体" w:cs="宋体"/>
        </w:rPr>
      </w:r>
      <w:r/>
    </w:p>
    <w:p>
      <w:pPr>
        <w:pStyle w:val="1036"/>
        <w:ind w:firstLine="422"/>
        <w:jc w:val="center"/>
        <w:spacing w:line="360" w:lineRule="auto"/>
        <w:rPr>
          <w:rFonts w:hint="eastAsia" w:hAnsi="宋体" w:cs="宋体"/>
          <w:b/>
          <w:bCs/>
          <w:color w:val="000000"/>
        </w:rPr>
      </w:pPr>
      <w:r/>
      <w:bookmarkStart w:id="25" w:name="_Toc109304974"/>
      <w:r>
        <w:rPr>
          <w:rFonts w:hint="eastAsia" w:hAnsi="宋体" w:cs="宋体"/>
          <w:b/>
          <w:bCs/>
          <w:color w:val="000000"/>
        </w:rPr>
        <w:t xml:space="preserve">扬州市政府采购合同（服务）（合同编号）</w:t>
      </w:r>
      <w:r/>
    </w:p>
    <w:p>
      <w:pPr>
        <w:pStyle w:val="1036"/>
        <w:ind w:firstLine="420"/>
        <w:spacing w:line="360" w:lineRule="auto"/>
        <w:rPr>
          <w:rFonts w:hint="eastAsia" w:hAnsi="宋体" w:cs="宋体"/>
          <w:color w:val="000000"/>
        </w:rPr>
      </w:pPr>
      <w:r>
        <w:rPr>
          <w:rFonts w:hint="eastAsia" w:hAnsi="宋体" w:cs="宋体"/>
          <w:color w:val="000000"/>
        </w:rPr>
        <w:t xml:space="preserve">项目名称：江都区农村集体资产、资源清查项目               </w:t>
      </w:r>
      <w:r/>
    </w:p>
    <w:p>
      <w:pPr>
        <w:pStyle w:val="1036"/>
        <w:ind w:firstLine="420"/>
        <w:spacing w:line="360" w:lineRule="auto"/>
        <w:rPr>
          <w:rFonts w:hint="eastAsia" w:hAnsi="宋体" w:cs="宋体"/>
          <w:color w:val="000000"/>
        </w:rPr>
      </w:pPr>
      <w:r>
        <w:rPr>
          <w:rFonts w:hint="eastAsia" w:hAnsi="宋体" w:cs="宋体"/>
          <w:color w:val="000000"/>
        </w:rPr>
        <w:t xml:space="preserve">项目编号：</w:t>
      </w:r>
      <w:r/>
    </w:p>
    <w:p>
      <w:pPr>
        <w:pStyle w:val="1036"/>
        <w:ind w:firstLine="420"/>
        <w:spacing w:line="360" w:lineRule="auto"/>
        <w:rPr>
          <w:rFonts w:hint="eastAsia" w:hAnsi="宋体" w:cs="宋体"/>
          <w:color w:val="000000"/>
        </w:rPr>
      </w:pPr>
      <w:r>
        <w:rPr>
          <w:rFonts w:hint="eastAsia" w:hAnsi="宋体" w:cs="宋体"/>
          <w:color w:val="000000"/>
        </w:rPr>
        <w:t xml:space="preserve">甲方：（买方）</w:t>
      </w:r>
      <w:r>
        <w:rPr>
          <w:rFonts w:hint="eastAsia" w:hAnsi="宋体" w:cs="宋体"/>
          <w:color w:val="000000"/>
          <w:u w:val="single"/>
        </w:rPr>
        <w:t xml:space="preserve">扬州市江都区农业农村局  </w:t>
      </w:r>
      <w:r/>
    </w:p>
    <w:p>
      <w:pPr>
        <w:pStyle w:val="1036"/>
        <w:ind w:firstLine="420"/>
        <w:spacing w:line="360" w:lineRule="auto"/>
        <w:rPr>
          <w:rFonts w:hint="eastAsia" w:hAnsi="宋体" w:cs="宋体"/>
          <w:color w:val="000000"/>
          <w:u w:val="single"/>
        </w:rPr>
      </w:pPr>
      <w:r>
        <w:rPr>
          <w:rFonts w:hint="eastAsia" w:hAnsi="宋体" w:cs="宋体"/>
          <w:color w:val="000000"/>
        </w:rPr>
        <w:t xml:space="preserve">乙方：（卖方）</w:t>
      </w:r>
      <w:r>
        <w:rPr>
          <w:rFonts w:hint="eastAsia" w:hAnsi="宋体" w:cs="宋体"/>
          <w:color w:val="000000"/>
          <w:u w:val="single"/>
        </w:rPr>
        <w:t xml:space="preserve">                        </w:t>
      </w:r>
      <w:r/>
    </w:p>
    <w:p>
      <w:pPr>
        <w:pStyle w:val="995"/>
        <w:ind w:firstLine="420"/>
        <w:spacing w:line="360" w:lineRule="auto"/>
        <w:rPr>
          <w:rFonts w:hint="eastAsia" w:hAnsi="宋体" w:cs="宋体"/>
          <w:color w:val="000000"/>
          <w:sz w:val="21"/>
        </w:rPr>
      </w:pPr>
      <w:r>
        <w:rPr>
          <w:rFonts w:hint="eastAsia" w:hAnsi="宋体" w:cs="宋体"/>
          <w:sz w:val="21"/>
        </w:rPr>
        <w:t xml:space="preserve">见证方：</w:t>
      </w:r>
      <w:r>
        <w:rPr>
          <w:rFonts w:hint="eastAsia" w:hAnsi="宋体" w:cs="宋体"/>
          <w:sz w:val="21"/>
          <w:u w:val="single"/>
        </w:rPr>
        <w:t xml:space="preserve">江苏中瑞建设项目管理有限公司   </w:t>
      </w:r>
      <w:r/>
    </w:p>
    <w:p>
      <w:pPr>
        <w:pStyle w:val="1036"/>
        <w:ind w:firstLine="420"/>
        <w:spacing w:line="360" w:lineRule="auto"/>
        <w:rPr>
          <w:rFonts w:hint="eastAsia" w:hAnsi="宋体" w:cs="宋体"/>
          <w:color w:val="000000"/>
        </w:rPr>
      </w:pPr>
      <w:r>
        <w:rPr>
          <w:rFonts w:hint="eastAsia" w:hAnsi="宋体" w:cs="宋体"/>
          <w:color w:val="000000"/>
        </w:rPr>
        <w:t xml:space="preserve">甲、乙双方根据江苏中瑞建设项目管理有限公司</w:t>
      </w:r>
      <w:r>
        <w:rPr>
          <w:rFonts w:hint="eastAsia" w:hAnsi="宋体" w:cs="宋体"/>
          <w:color w:val="000000"/>
          <w:u w:val="single"/>
        </w:rPr>
        <w:t xml:space="preserve">江都区农村集体资产、资源清查项目</w:t>
      </w:r>
      <w:r>
        <w:rPr>
          <w:rFonts w:hint="eastAsia" w:hAnsi="宋体" w:cs="宋体"/>
          <w:color w:val="000000"/>
        </w:rPr>
        <w:t xml:space="preserve">磋商的结果，签署本合同。</w:t>
      </w:r>
      <w:r/>
    </w:p>
    <w:p>
      <w:pPr>
        <w:pStyle w:val="1036"/>
        <w:ind w:firstLine="422"/>
        <w:spacing w:line="360" w:lineRule="auto"/>
        <w:rPr>
          <w:rFonts w:hint="eastAsia" w:hAnsi="宋体" w:cs="宋体"/>
          <w:b/>
          <w:bCs/>
          <w:color w:val="000000"/>
        </w:rPr>
      </w:pPr>
      <w:r>
        <w:rPr>
          <w:rFonts w:hint="eastAsia" w:hAnsi="宋体" w:cs="宋体"/>
          <w:b/>
          <w:bCs/>
          <w:color w:val="000000"/>
        </w:rPr>
        <w:t xml:space="preserve">一、项目概况</w:t>
      </w:r>
      <w:r/>
    </w:p>
    <w:p>
      <w:pPr>
        <w:pStyle w:val="1036"/>
        <w:ind w:firstLine="420"/>
        <w:spacing w:line="360" w:lineRule="auto"/>
        <w:rPr>
          <w:rFonts w:hint="eastAsia" w:hAnsi="宋体" w:cs="宋体"/>
          <w:color w:val="000000"/>
          <w:u w:val="single"/>
        </w:rPr>
      </w:pPr>
      <w:r>
        <w:rPr>
          <w:rFonts w:hint="eastAsia" w:hAnsi="宋体" w:cs="宋体"/>
          <w:color w:val="000000"/>
        </w:rPr>
        <w:t xml:space="preserve">1.1 标的名称：</w:t>
      </w:r>
      <w:r>
        <w:rPr>
          <w:rFonts w:hint="eastAsia" w:hAnsi="宋体" w:cs="宋体"/>
          <w:color w:val="000000"/>
          <w:u w:val="single"/>
        </w:rPr>
        <w:t xml:space="preserve">江都区农村集体资产、资源清查项目</w:t>
      </w:r>
      <w:r/>
    </w:p>
    <w:p>
      <w:pPr>
        <w:pStyle w:val="1036"/>
        <w:ind w:firstLine="420"/>
        <w:spacing w:line="360" w:lineRule="auto"/>
        <w:rPr>
          <w:rFonts w:hint="eastAsia" w:hAnsi="宋体" w:cs="宋体"/>
          <w:color w:val="000000"/>
        </w:rPr>
      </w:pPr>
      <w:r>
        <w:rPr>
          <w:rFonts w:hint="eastAsia" w:hAnsi="宋体" w:cs="宋体"/>
          <w:color w:val="000000"/>
        </w:rPr>
        <w:t xml:space="preserve">1.2 标的质量：</w:t>
      </w:r>
      <w:r>
        <w:rPr>
          <w:rFonts w:hint="eastAsia" w:hAnsi="宋体" w:cs="宋体"/>
          <w:color w:val="000000"/>
          <w:u w:val="single"/>
        </w:rPr>
        <w:t xml:space="preserve">合格</w:t>
      </w:r>
      <w:r/>
    </w:p>
    <w:p>
      <w:pPr>
        <w:ind w:firstLine="420"/>
        <w:spacing w:line="360" w:lineRule="auto"/>
        <w:rPr>
          <w:rFonts w:hint="eastAsia" w:ascii="宋体" w:hAnsi="宋体" w:cs="宋体"/>
          <w:szCs w:val="21"/>
        </w:rPr>
      </w:pPr>
      <w:r>
        <w:rPr>
          <w:rFonts w:hint="eastAsia" w:ascii="宋体" w:hAnsi="宋体" w:cs="宋体"/>
          <w:color w:val="000000"/>
        </w:rPr>
        <w:t xml:space="preserve">1.3 标的数量（规模）：</w:t>
      </w:r>
      <w:r>
        <w:rPr>
          <w:rFonts w:hint="eastAsia" w:ascii="宋体" w:hAnsi="宋体" w:cs="宋体"/>
          <w:szCs w:val="21"/>
          <w:u w:val="single"/>
        </w:rPr>
        <w:t xml:space="preserve">对</w:t>
      </w:r>
      <w:r>
        <w:rPr>
          <w:rFonts w:hint="eastAsia" w:ascii="宋体" w:hAnsi="宋体"/>
          <w:u w:val="single"/>
        </w:rPr>
        <w:t xml:space="preserve">全区13个镇，281个村（含涉农社区）开展全区农村集体资产、资源清查工作。</w:t>
      </w:r>
      <w:r/>
    </w:p>
    <w:p>
      <w:pPr>
        <w:pStyle w:val="1036"/>
        <w:ind w:firstLine="420"/>
        <w:spacing w:line="360" w:lineRule="auto"/>
        <w:rPr>
          <w:rFonts w:hint="eastAsia" w:hAnsi="宋体" w:cs="宋体"/>
          <w:color w:val="000000"/>
        </w:rPr>
      </w:pPr>
      <w:r>
        <w:rPr>
          <w:rFonts w:hint="eastAsia" w:hAnsi="宋体" w:cs="宋体"/>
          <w:color w:val="000000"/>
        </w:rPr>
        <w:t xml:space="preserve">1.4 履行时间（期限）：</w:t>
      </w:r>
      <w:r>
        <w:rPr>
          <w:rFonts w:hAnsi="宋体"/>
          <w:u w:val="single"/>
        </w:rPr>
        <w:t xml:space="preserve">资产、资源清查、数据管理工具研发和承包地块调查测绘上图工作于2026年9月底完成；承包地块数据建库工作于2026年12月底前完成。</w:t>
      </w:r>
      <w:r/>
    </w:p>
    <w:p>
      <w:pPr>
        <w:pStyle w:val="1036"/>
        <w:ind w:firstLine="420"/>
        <w:spacing w:line="360" w:lineRule="auto"/>
        <w:rPr>
          <w:rFonts w:hint="eastAsia" w:hAnsi="宋体" w:cs="宋体"/>
          <w:color w:val="000000"/>
          <w:u w:val="single"/>
        </w:rPr>
      </w:pPr>
      <w:r>
        <w:rPr>
          <w:rFonts w:hint="eastAsia" w:hAnsi="宋体" w:cs="宋体"/>
          <w:color w:val="000000"/>
        </w:rPr>
        <w:t xml:space="preserve">1.5 履行地点：</w:t>
      </w:r>
      <w:r>
        <w:rPr>
          <w:rFonts w:hint="eastAsia" w:hAnsi="宋体" w:cs="宋体"/>
          <w:color w:val="000000"/>
          <w:u w:val="single"/>
        </w:rPr>
        <w:t xml:space="preserve">扬州市江都区</w:t>
      </w:r>
      <w:r/>
    </w:p>
    <w:p>
      <w:pPr>
        <w:pStyle w:val="1036"/>
        <w:ind w:firstLine="420"/>
        <w:spacing w:line="360" w:lineRule="auto"/>
        <w:rPr>
          <w:rFonts w:hint="eastAsia" w:hAnsi="宋体" w:cs="宋体"/>
          <w:color w:val="000000"/>
        </w:rPr>
      </w:pPr>
      <w:r>
        <w:rPr>
          <w:rFonts w:hint="eastAsia" w:hAnsi="宋体" w:cs="宋体"/>
          <w:color w:val="000000"/>
        </w:rPr>
        <w:t xml:space="preserve">1.6 履行方式：</w:t>
      </w:r>
      <w:r>
        <w:rPr>
          <w:rFonts w:hint="eastAsia" w:hAnsi="宋体" w:cs="宋体"/>
          <w:color w:val="000000"/>
          <w:u w:val="single"/>
        </w:rPr>
        <w:t xml:space="preserve">            </w:t>
      </w:r>
      <w:r/>
    </w:p>
    <w:p>
      <w:pPr>
        <w:pStyle w:val="1036"/>
        <w:ind w:firstLine="422"/>
        <w:spacing w:line="360" w:lineRule="auto"/>
        <w:rPr>
          <w:rFonts w:hint="eastAsia" w:hAnsi="宋体" w:cs="宋体"/>
          <w:b/>
          <w:bCs/>
          <w:color w:val="000000"/>
        </w:rPr>
      </w:pPr>
      <w:r>
        <w:rPr>
          <w:rFonts w:hint="eastAsia" w:hAnsi="宋体" w:cs="宋体"/>
          <w:b/>
          <w:bCs/>
          <w:color w:val="000000"/>
        </w:rPr>
        <w:t xml:space="preserve">二、合同金额</w:t>
      </w:r>
      <w:r/>
    </w:p>
    <w:p>
      <w:pPr>
        <w:pStyle w:val="995"/>
        <w:ind w:firstLine="420"/>
        <w:spacing w:line="360" w:lineRule="auto"/>
        <w:rPr>
          <w:rFonts w:hint="eastAsia" w:hAnsi="宋体" w:cs="宋体"/>
          <w:sz w:val="21"/>
          <w:szCs w:val="21"/>
        </w:rPr>
      </w:pPr>
      <w:r>
        <w:rPr>
          <w:rFonts w:hint="eastAsia" w:hAnsi="宋体" w:cs="宋体"/>
          <w:sz w:val="21"/>
          <w:szCs w:val="21"/>
        </w:rPr>
        <w:t xml:space="preserve">2.1 本合同金额为人民币（大写）：</w:t>
      </w:r>
      <w:r>
        <w:rPr>
          <w:rFonts w:hint="eastAsia" w:hAnsi="宋体" w:cs="宋体"/>
          <w:sz w:val="21"/>
          <w:szCs w:val="21"/>
          <w:u w:val="single"/>
        </w:rPr>
        <w:t xml:space="preserve">             </w:t>
      </w:r>
      <w:r>
        <w:rPr>
          <w:rFonts w:hint="eastAsia" w:hAnsi="宋体" w:cs="宋体"/>
          <w:sz w:val="21"/>
          <w:szCs w:val="21"/>
        </w:rPr>
        <w:t xml:space="preserve">圆（¥ </w:t>
      </w:r>
      <w:r>
        <w:rPr>
          <w:rFonts w:hint="eastAsia" w:hAnsi="宋体" w:cs="宋体"/>
          <w:sz w:val="21"/>
          <w:szCs w:val="21"/>
          <w:u w:val="single"/>
        </w:rPr>
        <w:t xml:space="preserve">       </w:t>
      </w:r>
      <w:r>
        <w:rPr>
          <w:rFonts w:hint="eastAsia" w:hAnsi="宋体" w:cs="宋体"/>
          <w:sz w:val="21"/>
          <w:szCs w:val="21"/>
        </w:rPr>
        <w:t xml:space="preserve">元），以实际完成的工作量结算。</w:t>
      </w:r>
      <w:r/>
    </w:p>
    <w:p>
      <w:pPr>
        <w:pStyle w:val="1036"/>
        <w:ind w:firstLine="422"/>
        <w:spacing w:line="360" w:lineRule="auto"/>
        <w:rPr>
          <w:rFonts w:hint="eastAsia" w:hAnsi="宋体" w:cs="宋体"/>
          <w:b/>
          <w:bCs/>
          <w:color w:val="000000"/>
        </w:rPr>
      </w:pPr>
      <w:r>
        <w:rPr>
          <w:rFonts w:hint="eastAsia" w:hAnsi="宋体" w:cs="宋体"/>
          <w:b/>
          <w:bCs/>
          <w:color w:val="000000"/>
        </w:rPr>
        <w:t xml:space="preserve">三、技术资料</w:t>
      </w:r>
      <w:r/>
    </w:p>
    <w:p>
      <w:pPr>
        <w:pStyle w:val="1036"/>
        <w:ind w:firstLine="420"/>
        <w:spacing w:line="360" w:lineRule="auto"/>
        <w:rPr>
          <w:rFonts w:hint="eastAsia" w:hAnsi="宋体" w:cs="宋体"/>
          <w:color w:val="000000"/>
        </w:rPr>
      </w:pPr>
      <w:r>
        <w:rPr>
          <w:rFonts w:hint="eastAsia" w:hAnsi="宋体" w:cs="宋体"/>
          <w:color w:val="000000"/>
        </w:rPr>
        <w:t xml:space="preserve">3.1乙方应按采购文件规定的时间向甲方提供使用货物及服务的有关技术资料。</w:t>
      </w:r>
      <w:r/>
    </w:p>
    <w:p>
      <w:pPr>
        <w:pStyle w:val="1036"/>
        <w:ind w:firstLine="420"/>
        <w:spacing w:line="360" w:lineRule="auto"/>
        <w:rPr>
          <w:rFonts w:hint="eastAsia" w:hAnsi="宋体" w:cs="宋体"/>
          <w:color w:val="000000"/>
        </w:rPr>
      </w:pPr>
      <w:r>
        <w:rPr>
          <w:rFonts w:hint="eastAsia" w:hAnsi="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36"/>
        <w:ind w:firstLine="422"/>
        <w:spacing w:line="360" w:lineRule="auto"/>
        <w:rPr>
          <w:rFonts w:hint="eastAsia" w:hAnsi="宋体" w:cs="宋体"/>
          <w:b/>
          <w:bCs/>
          <w:color w:val="000000"/>
        </w:rPr>
      </w:pPr>
      <w:r>
        <w:rPr>
          <w:rFonts w:hint="eastAsia" w:hAnsi="宋体" w:cs="宋体"/>
          <w:b/>
          <w:bCs/>
          <w:color w:val="000000"/>
        </w:rPr>
        <w:t xml:space="preserve">四、知识产权</w:t>
      </w:r>
      <w:r/>
    </w:p>
    <w:p>
      <w:pPr>
        <w:pStyle w:val="1036"/>
        <w:ind w:firstLine="420"/>
        <w:spacing w:line="360" w:lineRule="auto"/>
        <w:rPr>
          <w:rFonts w:hint="eastAsia" w:hAnsi="宋体" w:cs="宋体"/>
          <w:color w:val="000000"/>
        </w:rPr>
      </w:pPr>
      <w:r>
        <w:rPr>
          <w:rFonts w:hint="eastAsia" w:hAnsi="宋体" w:cs="宋体"/>
          <w:color w:val="000000"/>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36"/>
        <w:ind w:firstLine="422"/>
        <w:spacing w:line="360" w:lineRule="auto"/>
        <w:rPr>
          <w:rFonts w:hint="eastAsia" w:hAnsi="宋体" w:cs="宋体"/>
          <w:b/>
          <w:bCs/>
          <w:color w:val="000000"/>
        </w:rPr>
      </w:pPr>
      <w:r>
        <w:rPr>
          <w:rFonts w:hint="eastAsia" w:hAnsi="宋体" w:cs="宋体"/>
          <w:b/>
          <w:bCs/>
          <w:color w:val="000000"/>
        </w:rPr>
        <w:t xml:space="preserve">五、产权担保</w:t>
      </w:r>
      <w:r/>
    </w:p>
    <w:p>
      <w:pPr>
        <w:pStyle w:val="1036"/>
        <w:ind w:firstLine="420"/>
        <w:spacing w:line="360" w:lineRule="auto"/>
        <w:rPr>
          <w:rFonts w:hint="eastAsia" w:hAnsi="宋体" w:cs="宋体"/>
          <w:color w:val="000000"/>
        </w:rPr>
      </w:pPr>
      <w:r>
        <w:rPr>
          <w:rFonts w:hint="eastAsia" w:hAnsi="宋体" w:cs="宋体"/>
          <w:color w:val="000000"/>
        </w:rPr>
        <w:t xml:space="preserve">5.1 乙方保证所交付的货物及服务的所有权完全属于乙方且无任何抵押、查封等产权瑕疵。</w:t>
      </w:r>
      <w:r/>
    </w:p>
    <w:p>
      <w:pPr>
        <w:pStyle w:val="1036"/>
        <w:ind w:firstLine="422"/>
        <w:spacing w:line="360" w:lineRule="auto"/>
        <w:rPr>
          <w:rFonts w:hint="eastAsia" w:hAnsi="宋体" w:cs="宋体"/>
          <w:b/>
          <w:bCs/>
          <w:color w:val="000000"/>
        </w:rPr>
      </w:pPr>
      <w:r>
        <w:rPr>
          <w:rFonts w:hint="eastAsia" w:hAnsi="宋体" w:cs="宋体"/>
          <w:b/>
          <w:bCs/>
          <w:color w:val="000000"/>
        </w:rPr>
        <w:t xml:space="preserve">六、履约保证金</w:t>
      </w:r>
      <w:r/>
    </w:p>
    <w:p>
      <w:pPr>
        <w:pStyle w:val="1036"/>
        <w:ind w:firstLine="420"/>
        <w:spacing w:line="360" w:lineRule="auto"/>
        <w:rPr>
          <w:rFonts w:hint="eastAsia" w:hAnsi="宋体" w:cs="宋体"/>
          <w:color w:val="000000"/>
        </w:rPr>
      </w:pPr>
      <w:r>
        <w:rPr>
          <w:rFonts w:hint="eastAsia" w:hAnsi="宋体" w:cs="宋体"/>
          <w:color w:val="000000"/>
        </w:rPr>
        <w:t xml:space="preserve">6.1 乙方交纳人民币</w:t>
      </w:r>
      <w:r>
        <w:rPr>
          <w:rFonts w:hint="eastAsia" w:hAnsi="宋体" w:cs="宋体"/>
          <w:color w:val="000000"/>
          <w:u w:val="single"/>
        </w:rPr>
        <w:t xml:space="preserve">  /  </w:t>
      </w:r>
      <w:r>
        <w:rPr>
          <w:rFonts w:hint="eastAsia" w:hAnsi="宋体" w:cs="宋体"/>
          <w:color w:val="000000"/>
        </w:rPr>
        <w:t xml:space="preserve">元作为本合同的履约保证金。</w:t>
      </w:r>
      <w:r/>
    </w:p>
    <w:p>
      <w:pPr>
        <w:pStyle w:val="1036"/>
        <w:ind w:firstLine="420"/>
        <w:spacing w:line="360" w:lineRule="auto"/>
        <w:rPr>
          <w:rFonts w:hint="eastAsia" w:hAnsi="宋体" w:cs="宋体"/>
          <w:color w:val="000000"/>
        </w:rPr>
      </w:pPr>
      <w:r>
        <w:rPr>
          <w:rFonts w:hint="eastAsia" w:hAnsi="宋体" w:cs="宋体"/>
          <w:color w:val="000000"/>
        </w:rPr>
        <w:t xml:space="preserve">6.2合同履行结束后，甲方应及时退还交纳的履约保证金。</w:t>
      </w:r>
      <w:r/>
    </w:p>
    <w:p>
      <w:pPr>
        <w:pStyle w:val="1036"/>
        <w:ind w:firstLine="420"/>
        <w:spacing w:line="360" w:lineRule="auto"/>
        <w:rPr>
          <w:rFonts w:hint="eastAsia" w:hAnsi="宋体" w:cs="宋体"/>
          <w:color w:val="000000"/>
        </w:rPr>
      </w:pPr>
      <w:r>
        <w:rPr>
          <w:rFonts w:hint="eastAsia" w:hAnsi="宋体" w:cs="宋体"/>
          <w:color w:val="000000"/>
        </w:rPr>
        <w:t xml:space="preserve">6.2.1履约保证金退还方式：无</w:t>
      </w:r>
      <w:r/>
    </w:p>
    <w:p>
      <w:pPr>
        <w:pStyle w:val="1036"/>
        <w:ind w:firstLine="420"/>
        <w:spacing w:line="360" w:lineRule="auto"/>
        <w:rPr>
          <w:rFonts w:hint="eastAsia" w:hAnsi="宋体" w:cs="宋体"/>
          <w:color w:val="000000"/>
        </w:rPr>
      </w:pPr>
      <w:r>
        <w:rPr>
          <w:rFonts w:hint="eastAsia" w:hAnsi="宋体" w:cs="宋体"/>
          <w:color w:val="000000"/>
        </w:rPr>
        <w:t xml:space="preserve">6.2.2履约保证金退还时间：无</w:t>
      </w:r>
      <w:r/>
    </w:p>
    <w:p>
      <w:pPr>
        <w:pStyle w:val="1036"/>
        <w:ind w:firstLine="420"/>
        <w:spacing w:line="360" w:lineRule="auto"/>
        <w:rPr>
          <w:rFonts w:hint="eastAsia" w:hAnsi="宋体" w:cs="宋体"/>
          <w:color w:val="000000"/>
        </w:rPr>
      </w:pPr>
      <w:r>
        <w:rPr>
          <w:rFonts w:hint="eastAsia" w:hAnsi="宋体" w:cs="宋体"/>
          <w:color w:val="000000"/>
        </w:rPr>
        <w:t xml:space="preserve">6.2.3履约保证金退还条件：无</w:t>
      </w:r>
      <w:r/>
    </w:p>
    <w:p>
      <w:pPr>
        <w:pStyle w:val="1036"/>
        <w:ind w:firstLine="420"/>
        <w:spacing w:line="360" w:lineRule="auto"/>
        <w:rPr>
          <w:rFonts w:hint="eastAsia" w:hAnsi="宋体" w:cs="宋体"/>
          <w:color w:val="000000"/>
        </w:rPr>
      </w:pPr>
      <w:r>
        <w:rPr>
          <w:rFonts w:hint="eastAsia" w:hAnsi="宋体" w:cs="宋体"/>
          <w:color w:val="000000"/>
        </w:rPr>
        <w:t xml:space="preserve">6.2.4履约保证金不予退还的情形：无</w:t>
      </w:r>
      <w:r/>
    </w:p>
    <w:p>
      <w:pPr>
        <w:pStyle w:val="1036"/>
        <w:ind w:firstLine="422"/>
        <w:spacing w:line="360" w:lineRule="auto"/>
        <w:rPr>
          <w:rFonts w:hint="eastAsia" w:hAnsi="宋体" w:cs="宋体"/>
          <w:b/>
          <w:bCs/>
          <w:color w:val="000000"/>
        </w:rPr>
      </w:pPr>
      <w:r>
        <w:rPr>
          <w:rFonts w:hint="eastAsia" w:hAnsi="宋体" w:cs="宋体"/>
          <w:b/>
          <w:bCs/>
          <w:color w:val="000000"/>
        </w:rPr>
        <w:t xml:space="preserve">七、转包或分包</w:t>
      </w:r>
      <w:r/>
    </w:p>
    <w:p>
      <w:pPr>
        <w:pStyle w:val="1036"/>
        <w:ind w:firstLine="420"/>
        <w:spacing w:line="360" w:lineRule="auto"/>
        <w:rPr>
          <w:rFonts w:hint="eastAsia" w:hAnsi="宋体" w:cs="宋体"/>
          <w:color w:val="000000"/>
        </w:rPr>
      </w:pPr>
      <w:r>
        <w:rPr>
          <w:rFonts w:hint="eastAsia" w:hAnsi="宋体" w:cs="宋体"/>
          <w:color w:val="000000"/>
        </w:rPr>
        <w:t xml:space="preserve">7.1乙方不得将合同标的转包给他人履行。</w:t>
      </w:r>
      <w:r/>
    </w:p>
    <w:p>
      <w:pPr>
        <w:pStyle w:val="1036"/>
        <w:ind w:firstLine="420"/>
        <w:spacing w:line="360" w:lineRule="auto"/>
        <w:rPr>
          <w:rFonts w:hint="eastAsia" w:hAnsi="宋体" w:cs="宋体"/>
          <w:color w:val="000000"/>
        </w:rPr>
      </w:pPr>
      <w:r>
        <w:rPr>
          <w:rFonts w:hint="eastAsia" w:hAnsi="宋体" w:cs="宋体"/>
          <w:color w:val="000000"/>
        </w:rPr>
        <w:t xml:space="preserve">7.2乙方不得将合同标的分包给他人履行。</w:t>
      </w:r>
      <w:r/>
    </w:p>
    <w:p>
      <w:pPr>
        <w:pStyle w:val="1036"/>
        <w:ind w:firstLine="420"/>
        <w:spacing w:line="360" w:lineRule="auto"/>
        <w:rPr>
          <w:rFonts w:hint="eastAsia" w:hAnsi="宋体" w:cs="宋体"/>
          <w:color w:val="000000"/>
        </w:rPr>
      </w:pPr>
      <w:r>
        <w:rPr>
          <w:rFonts w:hint="eastAsia" w:hAnsi="宋体" w:cs="宋体"/>
          <w:color w:val="000000"/>
        </w:rPr>
        <w:t xml:space="preserve">7.3乙方如有转包或未经甲方同意的分包行为，甲方有权解除合同。</w:t>
      </w:r>
      <w:r/>
    </w:p>
    <w:p>
      <w:pPr>
        <w:pStyle w:val="1036"/>
        <w:ind w:firstLine="422"/>
        <w:spacing w:line="360" w:lineRule="auto"/>
        <w:rPr>
          <w:rFonts w:hint="eastAsia" w:hAnsi="宋体" w:cs="宋体"/>
          <w:b/>
          <w:bCs/>
          <w:color w:val="000000"/>
        </w:rPr>
      </w:pPr>
      <w:r>
        <w:rPr>
          <w:rFonts w:hint="eastAsia" w:hAnsi="宋体" w:cs="宋体"/>
          <w:b/>
          <w:bCs/>
          <w:color w:val="000000"/>
        </w:rPr>
        <w:t xml:space="preserve">八、合同款项支付</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8.1结算方式</w:t>
      </w:r>
      <w:r/>
    </w:p>
    <w:p>
      <w:pPr>
        <w:ind w:firstLine="422"/>
        <w:spacing w:line="360" w:lineRule="auto"/>
        <w:rPr>
          <w:rFonts w:hint="eastAsia" w:ascii="宋体" w:hAnsi="宋体" w:cs="宋体"/>
          <w:szCs w:val="21"/>
        </w:rPr>
      </w:pPr>
      <w:r>
        <w:rPr>
          <w:rFonts w:hint="eastAsia" w:ascii="宋体" w:hAnsi="宋体"/>
        </w:rPr>
        <w:t xml:space="preserve">本项目为固定总价合同。</w:t>
      </w:r>
      <w:r/>
    </w:p>
    <w:p>
      <w:pPr>
        <w:pStyle w:val="1036"/>
        <w:ind w:firstLine="420"/>
        <w:spacing w:line="360" w:lineRule="auto"/>
        <w:rPr>
          <w:rFonts w:hint="eastAsia" w:hAnsi="宋体" w:cs="宋体"/>
          <w:color w:val="000000"/>
        </w:rPr>
      </w:pPr>
      <w:r>
        <w:rPr>
          <w:rFonts w:hint="eastAsia" w:hAnsi="宋体" w:cs="宋体"/>
          <w:szCs w:val="21"/>
        </w:rPr>
        <w:t xml:space="preserve">8.2付款方式</w:t>
      </w:r>
      <w:r/>
    </w:p>
    <w:p>
      <w:pPr>
        <w:ind w:firstLine="422"/>
        <w:spacing w:line="360" w:lineRule="auto"/>
        <w:rPr>
          <w:rFonts w:hint="eastAsia" w:ascii="宋体" w:hAnsi="宋体" w:cs="宋体"/>
          <w:color w:val="000000"/>
          <w:szCs w:val="21"/>
        </w:rPr>
      </w:pPr>
      <w:r>
        <w:rPr>
          <w:rFonts w:hint="eastAsia" w:ascii="宋体" w:hAnsi="宋体"/>
        </w:rPr>
        <w:t xml:space="preserve">合同签订后支付合同总额30%的预付款，所有成果提交甲方后支付合同总额30%，通过甲方组织验收后一次性支付剩余合同款项。</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九、税费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9.1本合同执行中相关的一切税费均由乙方负担。</w:t>
      </w:r>
      <w:r/>
    </w:p>
    <w:p>
      <w:pPr>
        <w:ind w:firstLine="422"/>
        <w:spacing w:line="360" w:lineRule="auto"/>
        <w:rPr>
          <w:rFonts w:hint="eastAsia" w:ascii="宋体" w:hAnsi="宋体" w:cs="宋体"/>
          <w:b/>
          <w:color w:val="000000"/>
        </w:rPr>
      </w:pPr>
      <w:r>
        <w:rPr>
          <w:rFonts w:hint="eastAsia" w:ascii="宋体" w:hAnsi="宋体" w:cs="宋体"/>
          <w:b/>
          <w:bCs/>
          <w:color w:val="000000"/>
          <w:szCs w:val="21"/>
        </w:rPr>
        <w:t xml:space="preserve">十、</w:t>
      </w:r>
      <w:r>
        <w:rPr>
          <w:rFonts w:hint="eastAsia" w:ascii="宋体" w:hAnsi="宋体" w:cs="宋体"/>
          <w:b/>
          <w:color w:val="000000"/>
        </w:rPr>
        <w:t xml:space="preserve">项目验收</w:t>
      </w:r>
      <w:r/>
    </w:p>
    <w:p>
      <w:pPr>
        <w:pStyle w:val="767"/>
        <w:ind w:firstLine="420"/>
        <w:spacing w:line="360" w:lineRule="auto"/>
        <w:rPr>
          <w:rFonts w:hint="eastAsia" w:hAnsi="宋体" w:cs="宋体"/>
          <w:sz w:val="21"/>
        </w:rPr>
      </w:pPr>
      <w:r>
        <w:rPr>
          <w:rFonts w:hint="eastAsia" w:hAnsi="宋体" w:cs="宋体"/>
          <w:sz w:val="21"/>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995"/>
        <w:ind w:firstLine="422"/>
        <w:spacing w:line="360" w:lineRule="auto"/>
        <w:rPr>
          <w:rFonts w:hint="eastAsia" w:hAnsi="宋体" w:cs="宋体"/>
          <w:b/>
          <w:color w:val="000000"/>
          <w:sz w:val="21"/>
        </w:rPr>
      </w:pPr>
      <w:r>
        <w:rPr>
          <w:rFonts w:hint="eastAsia" w:hAnsi="宋体" w:cs="宋体"/>
          <w:b/>
          <w:color w:val="000000"/>
          <w:sz w:val="21"/>
        </w:rPr>
        <w:t xml:space="preserve">十一、违约责任</w:t>
      </w:r>
      <w:r/>
    </w:p>
    <w:p>
      <w:pPr>
        <w:pStyle w:val="767"/>
        <w:ind w:firstLine="420"/>
        <w:spacing w:line="360" w:lineRule="auto"/>
        <w:rPr>
          <w:rFonts w:hint="eastAsia" w:hAnsi="宋体" w:cs="宋体"/>
          <w:sz w:val="21"/>
        </w:rPr>
      </w:pPr>
      <w:r>
        <w:rPr>
          <w:rFonts w:hint="eastAsia" w:hAnsi="宋体" w:cs="宋体"/>
          <w:sz w:val="21"/>
        </w:rPr>
        <w:t xml:space="preserve">11.1 甲方无正当理由拒绝接受乙方提供服务的，甲方向乙方偿付拒绝接受服务合同价款总值</w:t>
      </w:r>
      <w:r>
        <w:rPr>
          <w:rFonts w:hint="eastAsia" w:hAnsi="宋体" w:cs="宋体"/>
          <w:sz w:val="21"/>
          <w:u w:val="single"/>
        </w:rPr>
        <w:t xml:space="preserve"> / </w:t>
      </w:r>
      <w:r>
        <w:rPr>
          <w:rFonts w:hint="eastAsia" w:hAnsi="宋体" w:cs="宋体"/>
          <w:sz w:val="21"/>
        </w:rPr>
        <w:t xml:space="preserve">的违约金。</w:t>
      </w:r>
      <w:r/>
    </w:p>
    <w:p>
      <w:pPr>
        <w:pStyle w:val="767"/>
        <w:ind w:firstLine="420"/>
        <w:spacing w:line="360" w:lineRule="auto"/>
        <w:rPr>
          <w:rFonts w:hint="eastAsia" w:hAnsi="宋体" w:cs="宋体"/>
          <w:sz w:val="21"/>
        </w:rPr>
      </w:pPr>
      <w:r>
        <w:rPr>
          <w:rFonts w:hint="eastAsia" w:hAnsi="宋体" w:cs="宋体"/>
          <w:sz w:val="21"/>
        </w:rPr>
        <w:t xml:space="preserve">11.2 甲方无故逾期验收和办理合同款项支付手续的,甲方应按逾期付款总额</w:t>
      </w:r>
      <w:r>
        <w:rPr>
          <w:rFonts w:hint="eastAsia" w:hAnsi="宋体" w:cs="宋体"/>
          <w:sz w:val="21"/>
          <w:u w:val="single"/>
        </w:rPr>
        <w:t xml:space="preserve"> / </w:t>
      </w:r>
      <w:r>
        <w:rPr>
          <w:rFonts w:hint="eastAsia" w:hAnsi="宋体" w:cs="宋体"/>
          <w:sz w:val="21"/>
        </w:rPr>
        <w:t xml:space="preserve">每日向乙方支付违约金。</w:t>
      </w:r>
      <w:r/>
    </w:p>
    <w:p>
      <w:pPr>
        <w:pStyle w:val="767"/>
        <w:ind w:firstLine="420"/>
        <w:spacing w:line="360" w:lineRule="auto"/>
        <w:rPr>
          <w:rFonts w:hint="eastAsia" w:hAnsi="宋体" w:cs="宋体"/>
          <w:color w:val="000000"/>
          <w:sz w:val="21"/>
        </w:rPr>
      </w:pPr>
      <w:r>
        <w:rPr>
          <w:rFonts w:hint="eastAsia" w:hAnsi="宋体" w:cs="宋体"/>
          <w:sz w:val="21"/>
        </w:rPr>
        <w:t xml:space="preserve">11.3乙方所提供服务的标准不符合合同规定及招标文件规定标准的，甲方有权拒绝接受服务，并可单方面解除合同。</w:t>
      </w:r>
      <w:r/>
    </w:p>
    <w:p>
      <w:pPr>
        <w:pStyle w:val="767"/>
        <w:ind w:firstLine="422"/>
        <w:spacing w:line="360" w:lineRule="auto"/>
        <w:rPr>
          <w:rFonts w:hint="eastAsia" w:hAnsi="宋体" w:cs="宋体"/>
          <w:b/>
          <w:sz w:val="21"/>
        </w:rPr>
      </w:pPr>
      <w:r>
        <w:rPr>
          <w:rFonts w:hint="eastAsia" w:hAnsi="宋体" w:cs="宋体"/>
          <w:b/>
          <w:sz w:val="21"/>
        </w:rPr>
        <w:t xml:space="preserve">十二、不可抗力事件处理</w:t>
      </w:r>
      <w:r/>
    </w:p>
    <w:p>
      <w:pPr>
        <w:pStyle w:val="767"/>
        <w:ind w:firstLine="420"/>
        <w:spacing w:line="360" w:lineRule="auto"/>
        <w:rPr>
          <w:rFonts w:hint="eastAsia" w:hAnsi="宋体" w:cs="宋体"/>
          <w:sz w:val="21"/>
        </w:rPr>
      </w:pPr>
      <w:r>
        <w:rPr>
          <w:rFonts w:hint="eastAsia" w:hAnsi="宋体" w:cs="宋体"/>
          <w:sz w:val="21"/>
        </w:rPr>
        <w:t xml:space="preserve">12.1 在合同有效期内，任何一方因不可抗力事件导致不能履行合同，则合同履行期可延长，其延长期与不可抗力影响期相同。</w:t>
      </w:r>
      <w:r/>
    </w:p>
    <w:p>
      <w:pPr>
        <w:pStyle w:val="767"/>
        <w:ind w:firstLine="420"/>
        <w:spacing w:line="360" w:lineRule="auto"/>
        <w:rPr>
          <w:rFonts w:hint="eastAsia" w:hAnsi="宋体" w:cs="宋体"/>
          <w:sz w:val="21"/>
        </w:rPr>
      </w:pPr>
      <w:r>
        <w:rPr>
          <w:rFonts w:hint="eastAsia" w:hAnsi="宋体" w:cs="宋体"/>
          <w:sz w:val="21"/>
        </w:rPr>
        <w:t xml:space="preserve">12.2 不可抗力事件发生后，应立即通知对方，并寄送有关权威机构出具的证明。</w:t>
      </w:r>
      <w:r/>
    </w:p>
    <w:p>
      <w:pPr>
        <w:pStyle w:val="767"/>
        <w:ind w:firstLine="420"/>
        <w:spacing w:line="360" w:lineRule="auto"/>
        <w:rPr>
          <w:rFonts w:hint="eastAsia" w:hAnsi="宋体" w:cs="宋体"/>
          <w:sz w:val="21"/>
        </w:rPr>
      </w:pPr>
      <w:r>
        <w:rPr>
          <w:rFonts w:hint="eastAsia" w:hAnsi="宋体" w:cs="宋体"/>
          <w:sz w:val="21"/>
        </w:rPr>
        <w:t xml:space="preserve">12.3 不可抗力事件延续120天以上，双方应通过友好协商，确定是否继续履行合同。</w:t>
      </w:r>
      <w:r/>
    </w:p>
    <w:p>
      <w:pPr>
        <w:pStyle w:val="767"/>
        <w:ind w:firstLine="422"/>
        <w:spacing w:line="360" w:lineRule="auto"/>
        <w:rPr>
          <w:rFonts w:hint="eastAsia" w:hAnsi="宋体" w:cs="宋体"/>
          <w:b/>
          <w:sz w:val="21"/>
        </w:rPr>
      </w:pPr>
      <w:r>
        <w:rPr>
          <w:rFonts w:hint="eastAsia" w:hAnsi="宋体" w:cs="宋体"/>
          <w:b/>
          <w:sz w:val="21"/>
        </w:rPr>
        <w:t xml:space="preserve">十三、解决争议的方法</w:t>
      </w:r>
      <w:r/>
    </w:p>
    <w:p>
      <w:pPr>
        <w:pStyle w:val="767"/>
        <w:ind w:firstLine="420"/>
        <w:spacing w:line="360" w:lineRule="auto"/>
        <w:rPr>
          <w:rFonts w:hint="eastAsia" w:hAnsi="宋体" w:cs="宋体"/>
          <w:sz w:val="21"/>
        </w:rPr>
      </w:pPr>
      <w:r>
        <w:rPr>
          <w:rFonts w:hint="eastAsia" w:hAnsi="宋体" w:cs="宋体"/>
          <w:sz w:val="21"/>
        </w:rPr>
        <w:t xml:space="preserve">13.1双方在签订、履行合同中所发生的一切争议，应通过友好协商解决。如协商不成，由甲方住所地人民法院管辖。</w:t>
      </w:r>
      <w:r/>
    </w:p>
    <w:p>
      <w:pPr>
        <w:pStyle w:val="767"/>
        <w:ind w:firstLine="422"/>
        <w:spacing w:line="360" w:lineRule="auto"/>
        <w:rPr>
          <w:rFonts w:hint="eastAsia" w:hAnsi="宋体" w:cs="宋体"/>
          <w:b/>
          <w:sz w:val="21"/>
        </w:rPr>
      </w:pPr>
      <w:r>
        <w:rPr>
          <w:rFonts w:hint="eastAsia" w:hAnsi="宋体" w:cs="宋体"/>
          <w:b/>
          <w:sz w:val="21"/>
        </w:rPr>
        <w:t xml:space="preserve">十四、合同生效及其它</w:t>
      </w:r>
      <w:r/>
    </w:p>
    <w:p>
      <w:pPr>
        <w:pStyle w:val="767"/>
        <w:ind w:firstLine="420"/>
        <w:spacing w:line="360" w:lineRule="auto"/>
        <w:rPr>
          <w:rFonts w:hint="eastAsia" w:hAnsi="宋体" w:cs="宋体"/>
          <w:sz w:val="21"/>
        </w:rPr>
      </w:pPr>
      <w:r>
        <w:rPr>
          <w:rFonts w:hint="eastAsia" w:hAnsi="宋体" w:cs="宋体"/>
          <w:sz w:val="21"/>
        </w:rPr>
        <w:t xml:space="preserve">14.1 合同经双方法定代表人或授权委托代表人签字并加盖单位公章后生效。</w:t>
      </w:r>
      <w:r/>
    </w:p>
    <w:p>
      <w:pPr>
        <w:pStyle w:val="767"/>
        <w:ind w:firstLine="420"/>
        <w:spacing w:line="360" w:lineRule="auto"/>
        <w:rPr>
          <w:rFonts w:hint="eastAsia" w:hAnsi="宋体" w:cs="宋体"/>
          <w:sz w:val="21"/>
        </w:rPr>
      </w:pPr>
      <w:r>
        <w:rPr>
          <w:rFonts w:hint="eastAsia" w:hAnsi="宋体" w:cs="宋体"/>
          <w:sz w:val="21"/>
        </w:rPr>
        <w:t xml:space="preserve">14.2本合同未尽事宜，遵照《中华人民共和国民法典》、《中华人民共和国政府采购法》有关条文执行。</w:t>
      </w:r>
      <w:r/>
    </w:p>
    <w:p>
      <w:pPr>
        <w:pStyle w:val="767"/>
        <w:ind w:firstLine="420"/>
        <w:spacing w:line="360" w:lineRule="auto"/>
        <w:rPr>
          <w:rFonts w:hint="eastAsia" w:hAnsi="宋体" w:cs="宋体"/>
          <w:sz w:val="21"/>
        </w:rPr>
      </w:pPr>
      <w:r>
        <w:rPr>
          <w:rFonts w:hint="eastAsia" w:hAnsi="宋体" w:cs="宋体"/>
          <w:sz w:val="21"/>
        </w:rPr>
        <w:t xml:space="preserve">14.3 本合同正本一式四份，具有同等法律效力，甲方、乙方、见证方及财政监管部门</w:t>
      </w:r>
      <w:r/>
    </w:p>
    <w:tbl>
      <w:tblPr>
        <w:tblStyle w:val="756"/>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1036"/>
              <w:spacing w:line="360" w:lineRule="auto"/>
              <w:rPr>
                <w:rFonts w:hint="eastAsia" w:hAnsi="宋体" w:cs="宋体"/>
                <w:szCs w:val="21"/>
              </w:rPr>
            </w:pPr>
            <w:r>
              <w:rPr>
                <w:rFonts w:hint="eastAsia" w:hAnsi="宋体" w:cs="宋体"/>
                <w:szCs w:val="21"/>
              </w:rPr>
              <w:t xml:space="preserve">各执一份。</w:t>
            </w:r>
            <w:r/>
          </w:p>
          <w:p>
            <w:pPr>
              <w:pStyle w:val="1036"/>
              <w:spacing w:line="360" w:lineRule="auto"/>
              <w:rPr>
                <w:rFonts w:hint="eastAsia" w:hAnsi="宋体" w:cs="宋体"/>
                <w:color w:val="000000"/>
                <w:szCs w:val="21"/>
              </w:rPr>
            </w:pPr>
            <w:r>
              <w:rPr>
                <w:rFonts w:hint="eastAsia" w:hAnsi="宋体" w:cs="宋体"/>
                <w:color w:val="000000"/>
                <w:szCs w:val="21"/>
              </w:rPr>
            </w:r>
            <w:r/>
          </w:p>
          <w:p>
            <w:pPr>
              <w:pStyle w:val="1036"/>
              <w:spacing w:line="360" w:lineRule="auto"/>
              <w:rPr>
                <w:rFonts w:hint="eastAsia" w:hAnsi="宋体" w:cs="宋体"/>
                <w:color w:val="000000"/>
                <w:szCs w:val="21"/>
              </w:rPr>
            </w:pPr>
            <w:r>
              <w:rPr>
                <w:rFonts w:hint="eastAsia" w:hAnsi="宋体" w:cs="宋体"/>
                <w:color w:val="000000"/>
                <w:szCs w:val="21"/>
              </w:rPr>
              <w:t xml:space="preserve">甲方：扬州市江都区农业农村局 </w:t>
            </w:r>
            <w:r/>
          </w:p>
        </w:tc>
        <w:tc>
          <w:tcPr>
            <w:tcW w:w="4238" w:type="dxa"/>
            <w:textDirection w:val="lrTb"/>
            <w:noWrap w:val="false"/>
          </w:tcPr>
          <w:p>
            <w:pPr>
              <w:pStyle w:val="1036"/>
              <w:spacing w:line="360" w:lineRule="auto"/>
              <w:rPr>
                <w:rFonts w:hint="eastAsia" w:hAnsi="宋体" w:cs="宋体"/>
                <w:color w:val="000000"/>
                <w:szCs w:val="21"/>
              </w:rPr>
            </w:pPr>
            <w:r>
              <w:rPr>
                <w:rFonts w:hint="eastAsia" w:hAnsi="宋体" w:cs="宋体"/>
                <w:color w:val="000000"/>
                <w:szCs w:val="21"/>
              </w:rPr>
            </w:r>
            <w:r/>
          </w:p>
          <w:p>
            <w:pPr>
              <w:pStyle w:val="1036"/>
              <w:spacing w:line="360" w:lineRule="auto"/>
              <w:rPr>
                <w:rFonts w:hint="eastAsia" w:hAnsi="宋体" w:cs="宋体"/>
                <w:color w:val="000000"/>
                <w:szCs w:val="21"/>
              </w:rPr>
            </w:pPr>
            <w:r>
              <w:rPr>
                <w:rFonts w:hint="eastAsia" w:hAnsi="宋体" w:cs="宋体"/>
                <w:color w:val="000000"/>
                <w:szCs w:val="21"/>
              </w:rPr>
            </w:r>
            <w:r/>
          </w:p>
          <w:p>
            <w:pPr>
              <w:pStyle w:val="1036"/>
              <w:spacing w:line="360" w:lineRule="auto"/>
              <w:rPr>
                <w:rFonts w:hint="eastAsia" w:hAnsi="宋体" w:cs="宋体"/>
                <w:color w:val="000000"/>
                <w:szCs w:val="21"/>
              </w:rPr>
            </w:pPr>
            <w:r>
              <w:rPr>
                <w:rFonts w:hint="eastAsia" w:hAnsi="宋体" w:cs="宋体"/>
                <w:color w:val="000000"/>
                <w:szCs w:val="21"/>
              </w:rPr>
              <w:t xml:space="preserve">乙方： </w:t>
            </w:r>
            <w:r/>
          </w:p>
        </w:tc>
      </w:tr>
      <w:tr>
        <w:trPr/>
        <w:tc>
          <w:tcPr>
            <w:tcW w:w="4284" w:type="dxa"/>
            <w:textDirection w:val="lrTb"/>
            <w:noWrap w:val="false"/>
          </w:tcPr>
          <w:p>
            <w:pPr>
              <w:pStyle w:val="1036"/>
              <w:spacing w:line="360" w:lineRule="auto"/>
              <w:rPr>
                <w:rFonts w:hint="eastAsia" w:hAnsi="宋体" w:cs="宋体"/>
                <w:color w:val="000000"/>
                <w:szCs w:val="21"/>
              </w:rPr>
            </w:pPr>
            <w:r>
              <w:rPr>
                <w:rFonts w:hint="eastAsia" w:hAnsi="宋体" w:cs="宋体"/>
                <w:color w:val="000000"/>
                <w:szCs w:val="21"/>
              </w:rPr>
              <w:t xml:space="preserve">地址： </w:t>
            </w:r>
            <w:r/>
          </w:p>
        </w:tc>
        <w:tc>
          <w:tcPr>
            <w:tcW w:w="4238" w:type="dxa"/>
            <w:textDirection w:val="lrTb"/>
            <w:noWrap w:val="false"/>
          </w:tcPr>
          <w:p>
            <w:pPr>
              <w:pStyle w:val="1036"/>
              <w:spacing w:line="360" w:lineRule="auto"/>
              <w:rPr>
                <w:rFonts w:hint="eastAsia" w:hAnsi="宋体" w:cs="宋体"/>
                <w:color w:val="000000"/>
                <w:szCs w:val="21"/>
              </w:rPr>
            </w:pPr>
            <w:r>
              <w:rPr>
                <w:rFonts w:hint="eastAsia" w:hAnsi="宋体" w:cs="宋体"/>
                <w:color w:val="000000"/>
                <w:szCs w:val="21"/>
              </w:rPr>
              <w:t xml:space="preserve">地址： </w:t>
            </w:r>
            <w:r/>
          </w:p>
        </w:tc>
      </w:tr>
      <w:tr>
        <w:trPr/>
        <w:tc>
          <w:tcPr>
            <w:tcW w:w="4284" w:type="dxa"/>
            <w:textDirection w:val="lrTb"/>
            <w:noWrap w:val="false"/>
          </w:tcPr>
          <w:p>
            <w:pPr>
              <w:pStyle w:val="1036"/>
              <w:spacing w:line="360" w:lineRule="auto"/>
              <w:rPr>
                <w:rFonts w:hint="eastAsia" w:hAnsi="宋体" w:cs="宋体"/>
                <w:color w:val="000000"/>
                <w:szCs w:val="21"/>
              </w:rPr>
            </w:pPr>
            <w:r>
              <w:rPr>
                <w:rFonts w:hint="eastAsia" w:hAnsi="宋体" w:cs="宋体"/>
                <w:color w:val="000000"/>
                <w:szCs w:val="21"/>
              </w:rPr>
              <w:t xml:space="preserve">法定代表人或授权代表：</w:t>
            </w:r>
            <w:r/>
          </w:p>
        </w:tc>
        <w:tc>
          <w:tcPr>
            <w:tcW w:w="4238" w:type="dxa"/>
            <w:textDirection w:val="lrTb"/>
            <w:noWrap w:val="false"/>
          </w:tcPr>
          <w:p>
            <w:pPr>
              <w:pStyle w:val="1036"/>
              <w:spacing w:line="360" w:lineRule="auto"/>
              <w:rPr>
                <w:rFonts w:hint="eastAsia" w:hAnsi="宋体" w:cs="宋体"/>
                <w:color w:val="000000"/>
                <w:szCs w:val="21"/>
              </w:rPr>
            </w:pPr>
            <w:r>
              <w:rPr>
                <w:rFonts w:hint="eastAsia" w:hAnsi="宋体" w:cs="宋体"/>
                <w:color w:val="000000"/>
                <w:szCs w:val="21"/>
              </w:rPr>
              <w:t xml:space="preserve">法定代表人或授权代表：</w:t>
            </w:r>
            <w:r/>
          </w:p>
        </w:tc>
      </w:tr>
      <w:tr>
        <w:trPr/>
        <w:tc>
          <w:tcPr>
            <w:tcW w:w="4284" w:type="dxa"/>
            <w:textDirection w:val="lrTb"/>
            <w:noWrap w:val="false"/>
          </w:tcPr>
          <w:p>
            <w:pPr>
              <w:pStyle w:val="1036"/>
              <w:spacing w:line="360" w:lineRule="auto"/>
              <w:rPr>
                <w:rFonts w:hint="eastAsia" w:hAnsi="宋体" w:cs="宋体"/>
                <w:color w:val="000000"/>
                <w:szCs w:val="21"/>
              </w:rPr>
            </w:pPr>
            <w:r>
              <w:rPr>
                <w:rFonts w:hint="eastAsia" w:hAnsi="宋体" w:cs="宋体"/>
                <w:color w:val="000000"/>
                <w:szCs w:val="21"/>
              </w:rPr>
              <w:t xml:space="preserve">联系电话：</w:t>
            </w:r>
            <w:r/>
          </w:p>
        </w:tc>
        <w:tc>
          <w:tcPr>
            <w:tcW w:w="4238" w:type="dxa"/>
            <w:textDirection w:val="lrTb"/>
            <w:noWrap w:val="false"/>
          </w:tcPr>
          <w:p>
            <w:pPr>
              <w:pStyle w:val="1036"/>
              <w:spacing w:line="360" w:lineRule="auto"/>
              <w:rPr>
                <w:rFonts w:hint="eastAsia" w:hAnsi="宋体" w:cs="宋体"/>
                <w:color w:val="000000"/>
                <w:szCs w:val="21"/>
              </w:rPr>
            </w:pPr>
            <w:r>
              <w:rPr>
                <w:rFonts w:hint="eastAsia" w:hAnsi="宋体" w:cs="宋体"/>
                <w:color w:val="000000"/>
                <w:szCs w:val="21"/>
              </w:rPr>
              <w:t xml:space="preserve">联系电话：</w:t>
            </w:r>
            <w:r/>
          </w:p>
        </w:tc>
      </w:tr>
      <w:tr>
        <w:trPr/>
        <w:tc>
          <w:tcPr>
            <w:tcW w:w="4284" w:type="dxa"/>
            <w:textDirection w:val="lrTb"/>
            <w:noWrap w:val="false"/>
          </w:tcPr>
          <w:p>
            <w:pPr>
              <w:pStyle w:val="1036"/>
              <w:spacing w:line="360" w:lineRule="auto"/>
              <w:rPr>
                <w:rFonts w:hint="eastAsia" w:hAnsi="宋体" w:cs="宋体"/>
                <w:color w:val="000000"/>
                <w:szCs w:val="21"/>
              </w:rPr>
            </w:pPr>
            <w:r>
              <w:rPr>
                <w:rFonts w:hint="eastAsia" w:hAnsi="宋体" w:cs="宋体"/>
                <w:color w:val="000000"/>
                <w:szCs w:val="21"/>
              </w:rPr>
              <w:t xml:space="preserve">日期：      年    月    日  </w:t>
            </w:r>
            <w:r/>
          </w:p>
        </w:tc>
        <w:tc>
          <w:tcPr>
            <w:tcW w:w="4238" w:type="dxa"/>
            <w:textDirection w:val="lrTb"/>
            <w:noWrap w:val="false"/>
          </w:tcPr>
          <w:p>
            <w:pPr>
              <w:pStyle w:val="1036"/>
              <w:spacing w:line="360" w:lineRule="auto"/>
              <w:rPr>
                <w:rFonts w:hint="eastAsia" w:hAnsi="宋体" w:cs="宋体"/>
                <w:color w:val="000000"/>
                <w:szCs w:val="21"/>
              </w:rPr>
            </w:pPr>
            <w:r>
              <w:rPr>
                <w:rFonts w:hint="eastAsia" w:hAnsi="宋体" w:cs="宋体"/>
                <w:color w:val="000000"/>
                <w:szCs w:val="21"/>
              </w:rPr>
              <w:t xml:space="preserve">日期：      年    月    日</w:t>
            </w:r>
            <w:r/>
          </w:p>
        </w:tc>
      </w:tr>
    </w:tbl>
    <w:p>
      <w:pPr>
        <w:pStyle w:val="995"/>
        <w:spacing w:line="360" w:lineRule="auto"/>
        <w:rPr>
          <w:rFonts w:hint="eastAsia" w:hAnsi="宋体" w:cs="宋体"/>
          <w:sz w:val="21"/>
          <w:szCs w:val="21"/>
        </w:rPr>
      </w:pPr>
      <w:r>
        <w:rPr>
          <w:rFonts w:hint="eastAsia" w:hAnsi="宋体" w:cs="宋体"/>
          <w:sz w:val="21"/>
          <w:szCs w:val="21"/>
        </w:rPr>
      </w:r>
      <w:r/>
    </w:p>
    <w:p>
      <w:pPr>
        <w:pStyle w:val="995"/>
        <w:ind w:firstLine="140"/>
        <w:spacing w:line="360" w:lineRule="auto"/>
        <w:rPr>
          <w:rFonts w:hint="eastAsia" w:hAnsi="宋体" w:cs="宋体"/>
          <w:sz w:val="21"/>
          <w:szCs w:val="21"/>
        </w:rPr>
      </w:pPr>
      <w:r>
        <w:rPr>
          <w:rFonts w:hint="eastAsia" w:hAnsi="宋体" w:cs="宋体"/>
          <w:sz w:val="21"/>
          <w:szCs w:val="21"/>
        </w:rPr>
        <w:t xml:space="preserve">见证方：江苏中瑞建设项目管理有限公司</w:t>
      </w:r>
      <w:r/>
    </w:p>
    <w:p>
      <w:pPr>
        <w:pStyle w:val="995"/>
        <w:ind w:firstLine="140"/>
        <w:spacing w:line="360" w:lineRule="auto"/>
        <w:rPr>
          <w:rFonts w:hint="eastAsia" w:hAnsi="宋体" w:cs="宋体"/>
          <w:sz w:val="21"/>
          <w:szCs w:val="21"/>
        </w:rPr>
      </w:pPr>
      <w:r>
        <w:rPr>
          <w:rFonts w:hint="eastAsia" w:hAnsi="宋体" w:cs="宋体"/>
          <w:sz w:val="21"/>
          <w:szCs w:val="21"/>
        </w:rPr>
        <w:t xml:space="preserve">项目经办人：</w:t>
      </w:r>
      <w:r/>
    </w:p>
    <w:p>
      <w:pPr>
        <w:pStyle w:val="995"/>
        <w:ind w:firstLine="140"/>
        <w:spacing w:line="360" w:lineRule="auto"/>
        <w:rPr>
          <w:rFonts w:hint="eastAsia" w:hAnsi="宋体" w:cs="宋体"/>
          <w:sz w:val="21"/>
          <w:szCs w:val="21"/>
        </w:rPr>
      </w:pPr>
      <w:r>
        <w:rPr>
          <w:rFonts w:hint="eastAsia" w:hAnsi="宋体" w:cs="宋体"/>
          <w:sz w:val="21"/>
          <w:szCs w:val="21"/>
        </w:rPr>
        <w:t xml:space="preserve">日期：     年   月   日</w:t>
      </w:r>
      <w:r/>
    </w:p>
    <w:p>
      <w:pPr>
        <w:pStyle w:val="767"/>
        <w:ind w:firstLine="210"/>
        <w:spacing w:before="120" w:after="120" w:line="360" w:lineRule="auto"/>
        <w:rPr>
          <w:rFonts w:hint="eastAsia" w:hAnsi="宋体" w:cs="宋体"/>
          <w:sz w:val="21"/>
        </w:rPr>
      </w:pPr>
      <w:r>
        <w:rPr>
          <w:rFonts w:hint="eastAsia" w:hAnsi="宋体" w:cs="宋体"/>
          <w:sz w:val="21"/>
        </w:rPr>
      </w:r>
      <w:r/>
    </w:p>
    <w:p>
      <w:pPr>
        <w:pStyle w:val="977"/>
        <w:jc w:val="center"/>
        <w:spacing w:after="0" w:line="360" w:lineRule="auto"/>
        <w:rPr>
          <w:rFonts w:hint="eastAsia" w:ascii="宋体" w:hAnsi="宋体" w:cs="宋体"/>
        </w:rPr>
      </w:pPr>
      <w:r>
        <w:rPr>
          <w:rFonts w:hint="eastAsia" w:ascii="宋体" w:hAnsi="宋体" w:cs="宋体"/>
        </w:rPr>
        <w:br w:type="page" w:clear="all"/>
      </w:r>
      <w:r>
        <w:rPr>
          <w:rFonts w:hint="eastAsia" w:ascii="宋体" w:hAnsi="宋体" w:cs="宋体"/>
          <w:sz w:val="36"/>
          <w:szCs w:val="36"/>
        </w:rPr>
        <w:t xml:space="preserve">第四章 项目需求</w:t>
      </w:r>
      <w:bookmarkEnd w:id="25"/>
      <w:r/>
      <w:r/>
    </w:p>
    <w:p>
      <w:pPr>
        <w:spacing w:line="360" w:lineRule="auto"/>
        <w:rPr>
          <w:rFonts w:hint="eastAsia" w:ascii="宋体" w:hAnsi="宋体" w:cs="宋体"/>
          <w:szCs w:val="21"/>
        </w:rPr>
      </w:pPr>
      <w:r/>
      <w:bookmarkStart w:id="26" w:name="_Toc109304975"/>
      <w:r>
        <w:rPr>
          <w:rFonts w:hint="eastAsia" w:ascii="宋体" w:hAnsi="宋体" w:cs="宋体"/>
          <w:szCs w:val="21"/>
        </w:rPr>
        <w:t xml:space="preserve">一、</w:t>
      </w:r>
      <w:r>
        <w:rPr>
          <w:rFonts w:hint="eastAsia" w:ascii="宋体" w:hAnsi="宋体" w:cs="宋体"/>
          <w:b/>
          <w:bCs/>
          <w:szCs w:val="21"/>
        </w:rPr>
        <w:t xml:space="preserve">项目概况</w:t>
      </w:r>
      <w:r/>
    </w:p>
    <w:p>
      <w:pPr>
        <w:ind w:firstLine="420"/>
        <w:spacing w:line="360" w:lineRule="auto"/>
        <w:rPr>
          <w:rFonts w:hint="eastAsia" w:ascii="宋体" w:hAnsi="宋体" w:eastAsia="宋体" w:cs="宋体"/>
          <w:szCs w:val="21"/>
          <w:highlight w:val="none"/>
        </w:rPr>
      </w:pPr>
      <w:r>
        <w:rPr>
          <w:rFonts w:hint="eastAsia" w:ascii="宋体" w:hAnsi="宋体" w:cs="宋体"/>
          <w:szCs w:val="21"/>
        </w:rPr>
        <w:t xml:space="preserve">1、项目编号：</w:t>
      </w:r>
      <w:r>
        <w:rPr>
          <w:rFonts w:hint="eastAsia" w:ascii="宋体" w:hAnsi="宋体" w:cs="宋体"/>
          <w:szCs w:val="21"/>
          <w:highlight w:val="none"/>
          <w:lang w:eastAsia="zh-CN"/>
        </w:rPr>
        <w:t xml:space="preserve">JSZC-321012-JSZR-C2026-0053</w:t>
      </w:r>
      <w:r>
        <w:rPr>
          <w:highlight w:val="none"/>
        </w:rPr>
      </w:r>
      <w:r/>
    </w:p>
    <w:p>
      <w:pPr>
        <w:ind w:firstLine="420"/>
        <w:spacing w:line="360" w:lineRule="auto"/>
        <w:rPr>
          <w:rFonts w:hint="eastAsia" w:ascii="宋体" w:hAnsi="宋体" w:cs="宋体"/>
          <w:szCs w:val="21"/>
        </w:rPr>
      </w:pPr>
      <w:r>
        <w:rPr>
          <w:rFonts w:hint="eastAsia" w:ascii="宋体" w:hAnsi="宋体" w:cs="宋体"/>
          <w:szCs w:val="21"/>
        </w:rPr>
        <w:t xml:space="preserve">2、项目名称：江都区农村集体资产、资源清查项目</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4、预算金额：</w:t>
      </w:r>
      <w:r>
        <w:rPr>
          <w:rFonts w:hint="eastAsia" w:ascii="宋体" w:hAnsi="宋体" w:cs="宋体"/>
          <w:szCs w:val="21"/>
          <w:lang w:eastAsia="zh-CN"/>
        </w:rPr>
        <w:t xml:space="preserve">309.1万元</w:t>
      </w:r>
      <w:r/>
    </w:p>
    <w:p>
      <w:pPr>
        <w:ind w:firstLine="420"/>
        <w:spacing w:line="360" w:lineRule="auto"/>
        <w:rPr>
          <w:rFonts w:hint="eastAsia" w:ascii="宋体" w:hAnsi="宋体" w:cs="宋体"/>
          <w:szCs w:val="21"/>
        </w:rPr>
      </w:pPr>
      <w:r>
        <w:rPr>
          <w:rFonts w:hint="eastAsia" w:ascii="宋体" w:hAnsi="宋体" w:cs="宋体"/>
          <w:szCs w:val="21"/>
        </w:rPr>
        <w:t xml:space="preserve">5、最高限价：</w:t>
      </w:r>
      <w:r>
        <w:rPr>
          <w:rFonts w:hint="eastAsia" w:ascii="宋体" w:hAnsi="宋体" w:cs="宋体"/>
          <w:szCs w:val="21"/>
          <w:lang w:eastAsia="zh-CN"/>
        </w:rPr>
        <w:t xml:space="preserve">309.1万元</w:t>
      </w:r>
      <w:r>
        <w:rPr>
          <w:rFonts w:hint="eastAsia" w:ascii="宋体" w:hAnsi="宋体" w:cs="宋体"/>
          <w:szCs w:val="21"/>
        </w:rPr>
        <w:t xml:space="preserve">，超过最高限价的为无效报价，按照无效响应处理。</w:t>
      </w:r>
      <w:r/>
    </w:p>
    <w:p>
      <w:pPr>
        <w:ind w:firstLine="420"/>
        <w:spacing w:line="360" w:lineRule="auto"/>
        <w:rPr>
          <w:rFonts w:hint="eastAsia" w:ascii="宋体" w:hAnsi="宋体" w:cs="宋体"/>
          <w:szCs w:val="21"/>
        </w:rPr>
      </w:pPr>
      <w:r>
        <w:rPr>
          <w:rFonts w:hint="eastAsia" w:ascii="宋体" w:hAnsi="宋体" w:cs="宋体"/>
          <w:szCs w:val="21"/>
        </w:rPr>
        <w:t xml:space="preserve">6、合同履行期限：</w:t>
      </w:r>
      <w:r>
        <w:rPr>
          <w:rFonts w:ascii="宋体" w:hAnsi="宋体"/>
        </w:rPr>
        <w:t xml:space="preserve">资产、资源清查、数据管理工具研发和承包地块调查测绘上图工作于2026年9月底完成；承包地块数据建库工作于2026年12月底前完成。</w:t>
      </w:r>
      <w:r/>
    </w:p>
    <w:p>
      <w:pPr>
        <w:jc w:val="left"/>
        <w:spacing w:line="360" w:lineRule="auto"/>
        <w:rPr>
          <w:rFonts w:hint="eastAsia" w:ascii="新宋体" w:hAnsi="新宋体" w:eastAsia="新宋体" w:cs="新宋体"/>
          <w:b/>
          <w:bCs/>
          <w:color w:val="000000"/>
        </w:rPr>
      </w:pPr>
      <w:r>
        <w:rPr>
          <w:rFonts w:hint="eastAsia" w:ascii="新宋体" w:hAnsi="新宋体" w:eastAsia="新宋体" w:cs="新宋体"/>
          <w:b/>
          <w:bCs/>
          <w:color w:val="000000"/>
          <w:lang w:val="en-US" w:eastAsia="zh-CN"/>
        </w:rPr>
        <w:t xml:space="preserve">二</w:t>
      </w:r>
      <w:r>
        <w:rPr>
          <w:rFonts w:hint="eastAsia" w:ascii="新宋体" w:hAnsi="新宋体" w:eastAsia="新宋体" w:cs="新宋体"/>
          <w:b/>
          <w:bCs/>
          <w:color w:val="000000"/>
        </w:rPr>
        <w:t xml:space="preserve">、项目背景</w:t>
      </w:r>
      <w:r/>
    </w:p>
    <w:p>
      <w:pPr>
        <w:ind w:firstLine="420"/>
        <w:spacing w:line="360" w:lineRule="auto"/>
        <w:rPr>
          <w:rFonts w:hint="eastAsia" w:ascii="宋体" w:hAnsi="宋体"/>
        </w:rPr>
      </w:pPr>
      <w:r>
        <w:rPr>
          <w:rFonts w:hint="eastAsia" w:ascii="宋体" w:hAnsi="宋体"/>
        </w:rPr>
        <w:t xml:space="preserve">为严格执行农业农村部《深化农村集体“三资”管理突出问题专项整治工作方案》及江苏省“双清双化”（突出问题动态清零、集体资产清查利用、集体经济组织规范化）工作要求，紧扣农村集体资产“底数不清、监管缺位、利用低效”等痛点，结合我区农村集体资产监管实际需求，现开展全区农村集体资产、资源清查工作，涉及全区13个镇，281个村（含涉农社区）。通过系统性清查、信息化管控、规范化治理，切实守好村集体“钱袋子”，为推进乡村全面振兴、农业强市建设提供坚实保障。</w:t>
      </w:r>
      <w:r/>
    </w:p>
    <w:p>
      <w:pPr>
        <w:jc w:val="left"/>
        <w:spacing w:line="360" w:lineRule="auto"/>
        <w:rPr>
          <w:rFonts w:hint="eastAsia" w:ascii="新宋体" w:hAnsi="新宋体" w:eastAsia="新宋体" w:cs="新宋体"/>
        </w:rPr>
      </w:pPr>
      <w:r>
        <w:rPr>
          <w:rFonts w:hint="eastAsia" w:ascii="新宋体" w:hAnsi="新宋体" w:eastAsia="新宋体" w:cs="新宋体"/>
          <w:b/>
          <w:bCs/>
          <w:color w:val="000000"/>
          <w:lang w:val="en-US" w:eastAsia="zh-CN"/>
        </w:rPr>
        <w:t xml:space="preserve">三</w:t>
      </w:r>
      <w:r>
        <w:rPr>
          <w:rFonts w:hint="eastAsia" w:ascii="新宋体" w:hAnsi="新宋体" w:eastAsia="新宋体" w:cs="新宋体"/>
          <w:b/>
          <w:bCs/>
          <w:color w:val="000000"/>
        </w:rPr>
        <w:t xml:space="preserve">、项目内容</w:t>
      </w:r>
      <w:bookmarkStart w:id="27" w:name="_Hlk198755489"/>
      <w:r/>
      <w:bookmarkEnd w:id="27"/>
      <w:r/>
      <w:r/>
    </w:p>
    <w:p>
      <w:pPr>
        <w:ind w:firstLine="422"/>
        <w:spacing w:line="360" w:lineRule="auto"/>
        <w:rPr>
          <w:rFonts w:hint="eastAsia" w:ascii="宋体" w:hAnsi="宋体"/>
          <w:b/>
          <w:bCs/>
        </w:rPr>
      </w:pPr>
      <w:r>
        <w:rPr>
          <w:rFonts w:hint="eastAsia" w:ascii="宋体" w:hAnsi="宋体"/>
          <w:b/>
          <w:bCs/>
        </w:rPr>
        <w:t xml:space="preserve">（一）农村集体资产、资源清查工作</w:t>
      </w:r>
      <w:r/>
    </w:p>
    <w:p>
      <w:pPr>
        <w:ind w:firstLine="420"/>
        <w:spacing w:line="360" w:lineRule="auto"/>
        <w:rPr>
          <w:rFonts w:hint="eastAsia" w:ascii="宋体" w:hAnsi="宋体"/>
        </w:rPr>
      </w:pPr>
      <w:r>
        <w:rPr>
          <w:rFonts w:hint="eastAsia" w:ascii="宋体" w:hAnsi="宋体"/>
        </w:rPr>
        <w:t xml:space="preserve">1.准备工作</w:t>
      </w:r>
      <w:r/>
    </w:p>
    <w:p>
      <w:pPr>
        <w:ind w:firstLine="420"/>
        <w:spacing w:line="360" w:lineRule="auto"/>
        <w:rPr>
          <w:rFonts w:hint="eastAsia" w:ascii="宋体" w:hAnsi="宋体"/>
        </w:rPr>
      </w:pPr>
      <w:r>
        <w:rPr>
          <w:rFonts w:hint="eastAsia" w:ascii="宋体" w:hAnsi="宋体"/>
        </w:rPr>
        <w:t xml:space="preserve">1）基础资料收集。</w:t>
      </w:r>
      <w:r/>
    </w:p>
    <w:p>
      <w:pPr>
        <w:ind w:firstLine="420"/>
        <w:spacing w:line="360" w:lineRule="auto"/>
        <w:rPr>
          <w:rFonts w:hint="eastAsia" w:ascii="宋体" w:hAnsi="宋体"/>
        </w:rPr>
      </w:pPr>
      <w:r>
        <w:rPr>
          <w:rFonts w:hint="eastAsia" w:ascii="宋体" w:hAnsi="宋体"/>
        </w:rPr>
        <w:t xml:space="preserve">收集资料内容包括：</w:t>
      </w:r>
      <w:r/>
    </w:p>
    <w:p>
      <w:pPr>
        <w:ind w:firstLine="420"/>
        <w:spacing w:line="360" w:lineRule="auto"/>
        <w:rPr>
          <w:rFonts w:hint="eastAsia" w:ascii="宋体" w:hAnsi="宋体"/>
        </w:rPr>
      </w:pPr>
      <w:r>
        <w:rPr>
          <w:rFonts w:hint="eastAsia" w:ascii="宋体" w:hAnsi="宋体"/>
        </w:rPr>
        <w:t xml:space="preserve">自然资源和规划部门：①最新年度卫星影像或高清正射影像②国土变更调查③征供地报批④各类不动产登记数据⑤集体土地所有权⑥行政界线等数据。</w:t>
      </w:r>
      <w:r/>
    </w:p>
    <w:p>
      <w:pPr>
        <w:ind w:firstLine="420"/>
        <w:spacing w:line="360" w:lineRule="auto"/>
        <w:rPr>
          <w:rFonts w:hint="eastAsia" w:ascii="宋体" w:hAnsi="宋体"/>
        </w:rPr>
      </w:pPr>
      <w:r>
        <w:rPr>
          <w:rFonts w:hint="eastAsia" w:ascii="宋体" w:hAnsi="宋体"/>
        </w:rPr>
        <w:t xml:space="preserve">农业农村部门：二轮土地承包确权数据、高标准农田建设数据。</w:t>
      </w:r>
      <w:r/>
    </w:p>
    <w:p>
      <w:pPr>
        <w:ind w:firstLine="420"/>
        <w:spacing w:line="360" w:lineRule="auto"/>
        <w:rPr>
          <w:rFonts w:hint="eastAsia" w:ascii="宋体" w:hAnsi="宋体"/>
        </w:rPr>
      </w:pPr>
      <w:r>
        <w:rPr>
          <w:rFonts w:hint="eastAsia" w:ascii="宋体" w:hAnsi="宋体"/>
        </w:rPr>
        <w:t xml:space="preserve">民政部门：村以上行政界线数据、地名普查成果数据</w:t>
      </w:r>
      <w:r/>
    </w:p>
    <w:p>
      <w:pPr>
        <w:ind w:firstLine="420"/>
        <w:spacing w:line="360" w:lineRule="auto"/>
        <w:rPr>
          <w:rFonts w:hint="eastAsia" w:ascii="宋体" w:hAnsi="宋体"/>
        </w:rPr>
      </w:pPr>
      <w:r>
        <w:rPr>
          <w:rFonts w:hint="eastAsia" w:ascii="宋体" w:hAnsi="宋体"/>
        </w:rPr>
        <w:t xml:space="preserve">水利部门：河流水库等水域和水利工程设施管理数据</w:t>
      </w:r>
      <w:r/>
    </w:p>
    <w:p>
      <w:pPr>
        <w:ind w:firstLine="420"/>
        <w:spacing w:line="360" w:lineRule="auto"/>
        <w:rPr>
          <w:rFonts w:hint="eastAsia" w:ascii="宋体" w:hAnsi="宋体"/>
        </w:rPr>
      </w:pPr>
      <w:r>
        <w:rPr>
          <w:rFonts w:hint="eastAsia" w:ascii="宋体" w:hAnsi="宋体"/>
        </w:rPr>
        <w:t xml:space="preserve">2）方案编制培训。由中标供应商根据收集的资料情况，编制测绘技术方案，并对相关人员进行培训。</w:t>
      </w:r>
      <w:r/>
    </w:p>
    <w:p>
      <w:pPr>
        <w:ind w:firstLine="420"/>
        <w:spacing w:line="360" w:lineRule="auto"/>
        <w:rPr>
          <w:rFonts w:hint="eastAsia" w:ascii="宋体" w:hAnsi="宋体"/>
        </w:rPr>
      </w:pPr>
      <w:r>
        <w:rPr>
          <w:rFonts w:hint="eastAsia" w:ascii="宋体" w:hAnsi="宋体"/>
        </w:rPr>
        <w:t xml:space="preserve">3）调查底图制作。中标供应商将收集数据经过格式转换、清理、数据标准化处理后，对综合数据进行裁剪、提取、叠加、分层、消除、重构等操作，分村（社区）或分组形成，包含集体资源资产位置、面积、权属、承包地块等信息的工作底图。</w:t>
      </w:r>
      <w:r/>
    </w:p>
    <w:p>
      <w:pPr>
        <w:ind w:firstLine="420"/>
        <w:spacing w:line="360" w:lineRule="auto"/>
        <w:rPr>
          <w:rFonts w:hint="eastAsia" w:ascii="宋体" w:hAnsi="宋体"/>
        </w:rPr>
      </w:pPr>
      <w:r>
        <w:rPr>
          <w:rFonts w:hint="eastAsia" w:ascii="宋体" w:hAnsi="宋体"/>
        </w:rPr>
        <w:t xml:space="preserve">2.集体资产、资源数据清查</w:t>
      </w:r>
      <w:r/>
    </w:p>
    <w:p>
      <w:pPr>
        <w:ind w:firstLine="420"/>
        <w:spacing w:line="360" w:lineRule="auto"/>
        <w:rPr>
          <w:rFonts w:hint="eastAsia" w:ascii="宋体" w:hAnsi="宋体"/>
        </w:rPr>
      </w:pPr>
      <w:r>
        <w:rPr>
          <w:rFonts w:hint="eastAsia" w:ascii="宋体" w:hAnsi="宋体"/>
        </w:rPr>
        <w:t xml:space="preserve">清查“苏智农经”平台上的资产资源情况并逐一核对，进一步确保清查工作的质量，并落实数据到清查数据库中；并对平台之外的集体资产资源根据工作底图逐一清查，包括但不限于以下内容：</w:t>
      </w:r>
      <w:r/>
    </w:p>
    <w:p>
      <w:pPr>
        <w:ind w:firstLine="420"/>
        <w:spacing w:line="360" w:lineRule="auto"/>
        <w:rPr>
          <w:rFonts w:hint="eastAsia" w:ascii="宋体" w:hAnsi="宋体"/>
        </w:rPr>
      </w:pPr>
      <w:r>
        <w:rPr>
          <w:rFonts w:hint="eastAsia" w:ascii="宋体" w:hAnsi="宋体"/>
        </w:rPr>
        <w:t xml:space="preserve">（1）确保资产资源清查没有遗漏以及相关成果符合规范要求，确保“账、表、图、物、证”五相符；</w:t>
      </w:r>
      <w:r/>
    </w:p>
    <w:p>
      <w:pPr>
        <w:ind w:firstLine="420"/>
        <w:spacing w:line="360" w:lineRule="auto"/>
        <w:rPr>
          <w:rFonts w:hint="eastAsia" w:ascii="宋体" w:hAnsi="宋体"/>
        </w:rPr>
      </w:pPr>
      <w:r>
        <w:rPr>
          <w:rFonts w:hint="eastAsia" w:ascii="宋体" w:hAnsi="宋体"/>
        </w:rPr>
        <w:t xml:space="preserve">（2）规范性检查重点包括但不限于：资产出租、资源发包、资产清理处置、闲置资产等；</w:t>
      </w:r>
      <w:r/>
    </w:p>
    <w:p>
      <w:pPr>
        <w:ind w:firstLine="420"/>
        <w:spacing w:line="360" w:lineRule="auto"/>
        <w:rPr>
          <w:rFonts w:hint="eastAsia" w:ascii="宋体" w:hAnsi="宋体"/>
        </w:rPr>
      </w:pPr>
      <w:r>
        <w:rPr>
          <w:rFonts w:hint="eastAsia" w:ascii="宋体" w:hAnsi="宋体"/>
        </w:rPr>
        <w:t xml:space="preserve">（3）清查的资源各地类面积以三调、农村集体土地确权登记发证、土地承包经营权确权登记颁证、林权确权登记颁证等数据为基础，进行差异情况核实和问题数据整改；</w:t>
      </w:r>
      <w:r/>
    </w:p>
    <w:p>
      <w:pPr>
        <w:ind w:firstLine="420"/>
        <w:spacing w:line="360" w:lineRule="auto"/>
        <w:rPr>
          <w:rFonts w:hint="eastAsia" w:ascii="宋体" w:hAnsi="宋体"/>
        </w:rPr>
      </w:pPr>
      <w:r>
        <w:rPr>
          <w:rFonts w:hint="eastAsia" w:ascii="宋体" w:hAnsi="宋体"/>
        </w:rPr>
        <w:t xml:space="preserve">（4）未承包到户的农用地、集体可以统一开发利用的建设用地和未利用地等资源性资产建立健全登记台账；</w:t>
      </w:r>
      <w:r/>
    </w:p>
    <w:p>
      <w:pPr>
        <w:ind w:firstLine="420"/>
        <w:spacing w:line="360" w:lineRule="auto"/>
        <w:rPr>
          <w:rFonts w:hint="eastAsia" w:ascii="宋体" w:hAnsi="宋体"/>
        </w:rPr>
      </w:pPr>
      <w:r>
        <w:rPr>
          <w:rFonts w:hint="eastAsia" w:ascii="宋体" w:hAnsi="宋体"/>
        </w:rPr>
        <w:t xml:space="preserve">（5）对权属不清、存在争议的资源资产，列为待界定资产，进行专项登记。</w:t>
      </w:r>
      <w:r/>
    </w:p>
    <w:p>
      <w:pPr>
        <w:ind w:firstLine="420"/>
        <w:spacing w:line="360" w:lineRule="auto"/>
        <w:rPr>
          <w:rFonts w:hint="eastAsia" w:ascii="宋体" w:hAnsi="宋体"/>
        </w:rPr>
      </w:pPr>
      <w:r>
        <w:rPr>
          <w:rFonts w:hint="eastAsia" w:ascii="宋体" w:hAnsi="宋体"/>
        </w:rPr>
        <w:t xml:space="preserve">（6）对清查形成的固定资产台账数据进行梳理核对，确保固定资产数据规范（名称、数量、规格型号、结构组成、价值、入账信息、相关附件等）。</w:t>
      </w:r>
      <w:r/>
    </w:p>
    <w:p>
      <w:pPr>
        <w:ind w:firstLine="420"/>
        <w:spacing w:line="360" w:lineRule="auto"/>
        <w:rPr>
          <w:rFonts w:hint="eastAsia" w:ascii="宋体" w:hAnsi="宋体"/>
        </w:rPr>
      </w:pPr>
      <w:r>
        <w:rPr>
          <w:rFonts w:hint="eastAsia" w:ascii="宋体" w:hAnsi="宋体"/>
        </w:rPr>
        <w:t xml:space="preserve">（7）核对所有经营性资产收入，核对合同收款计划是否完整，填写历史已完成的实际收款信息并与入账凭证对应。</w:t>
      </w:r>
      <w:r/>
    </w:p>
    <w:p>
      <w:pPr>
        <w:ind w:firstLine="420"/>
        <w:spacing w:line="360" w:lineRule="auto"/>
        <w:rPr>
          <w:rFonts w:hint="eastAsia" w:ascii="宋体" w:hAnsi="宋体"/>
        </w:rPr>
      </w:pPr>
      <w:r>
        <w:rPr>
          <w:rFonts w:hint="eastAsia" w:ascii="宋体" w:hAnsi="宋体"/>
        </w:rPr>
        <w:t xml:space="preserve">（8）核对所有合同，查看合同是否存在不合法、不合规、不规范等情况，并对问题合同进行跟踪。</w:t>
      </w:r>
      <w:r/>
    </w:p>
    <w:p>
      <w:pPr>
        <w:ind w:firstLine="420"/>
        <w:spacing w:line="360" w:lineRule="auto"/>
        <w:rPr>
          <w:rFonts w:hint="eastAsia" w:ascii="宋体" w:hAnsi="宋体"/>
        </w:rPr>
      </w:pPr>
      <w:r>
        <w:rPr>
          <w:rFonts w:hint="eastAsia" w:ascii="宋体" w:hAnsi="宋体"/>
        </w:rPr>
        <w:t xml:space="preserve">3. 测绘与调查建库</w:t>
      </w:r>
      <w:r/>
    </w:p>
    <w:p>
      <w:pPr>
        <w:ind w:firstLine="420"/>
        <w:spacing w:line="360" w:lineRule="auto"/>
        <w:rPr>
          <w:rFonts w:hint="eastAsia" w:ascii="宋体" w:hAnsi="宋体"/>
        </w:rPr>
      </w:pPr>
      <w:r>
        <w:rPr>
          <w:rFonts w:hint="eastAsia" w:ascii="宋体" w:hAnsi="宋体"/>
        </w:rPr>
        <w:t xml:space="preserve">按照工作要求，完成集体资产资源的测绘矢量化工作，具体如下：</w:t>
      </w:r>
      <w:r/>
    </w:p>
    <w:p>
      <w:pPr>
        <w:ind w:firstLine="420"/>
        <w:spacing w:line="360" w:lineRule="auto"/>
        <w:rPr>
          <w:rFonts w:hint="eastAsia" w:ascii="宋体" w:hAnsi="宋体"/>
        </w:rPr>
      </w:pPr>
      <w:r>
        <w:rPr>
          <w:rFonts w:hint="eastAsia" w:ascii="宋体" w:hAnsi="宋体"/>
        </w:rPr>
        <w:t xml:space="preserve">（1）比对清查数据，在工作底图上将数据对应的地块初步图解标记，提供给用户进行初步确认。</w:t>
      </w:r>
      <w:r/>
    </w:p>
    <w:p>
      <w:pPr>
        <w:ind w:firstLine="420"/>
        <w:spacing w:line="360" w:lineRule="auto"/>
        <w:rPr>
          <w:rFonts w:hint="eastAsia" w:ascii="宋体" w:hAnsi="宋体"/>
        </w:rPr>
      </w:pPr>
      <w:r>
        <w:rPr>
          <w:rFonts w:hint="eastAsia" w:ascii="宋体" w:hAnsi="宋体"/>
        </w:rPr>
        <w:t xml:space="preserve">（2）空白地块核实，叠加所有收集的图层数据和标记的清查台账数据后，对于全图剩余的空白集体资产资源逐处核实查明权属，确保无遗漏。比如坑塘、荒地、农田、未利用地等，发现遗漏须增补相应条目和矢量图斑。</w:t>
      </w:r>
      <w:r/>
    </w:p>
    <w:p>
      <w:pPr>
        <w:ind w:firstLine="420"/>
        <w:spacing w:line="360" w:lineRule="auto"/>
        <w:rPr>
          <w:rFonts w:hint="eastAsia" w:ascii="宋体" w:hAnsi="宋体"/>
        </w:rPr>
      </w:pPr>
      <w:r>
        <w:rPr>
          <w:rFonts w:hint="eastAsia" w:ascii="宋体" w:hAnsi="宋体"/>
        </w:rPr>
        <w:t xml:space="preserve">（3）图斑优化，处理与现状不符的图斑、重叠图斑、对道路穿过的地块拆分、与影像图边界不一致的处理。</w:t>
      </w:r>
      <w:r/>
    </w:p>
    <w:p>
      <w:pPr>
        <w:ind w:firstLine="420"/>
        <w:spacing w:line="360" w:lineRule="auto"/>
        <w:rPr>
          <w:rFonts w:hint="eastAsia" w:ascii="宋体" w:hAnsi="宋体"/>
        </w:rPr>
      </w:pPr>
      <w:r>
        <w:rPr>
          <w:rFonts w:hint="eastAsia" w:ascii="宋体" w:hAnsi="宋体"/>
        </w:rPr>
        <w:t xml:space="preserve">（4）剩余图斑补充上图，房屋建筑物的补充标绘;房前屋后自留地、道路沟渠补充上图;配合同步新增对应的资源台账数据。</w:t>
      </w:r>
      <w:r/>
    </w:p>
    <w:p>
      <w:pPr>
        <w:ind w:firstLine="420"/>
        <w:spacing w:line="360" w:lineRule="auto"/>
        <w:rPr>
          <w:rFonts w:hint="eastAsia" w:ascii="宋体" w:hAnsi="宋体"/>
        </w:rPr>
      </w:pPr>
      <w:r>
        <w:rPr>
          <w:rFonts w:hint="eastAsia" w:ascii="宋体" w:hAnsi="宋体"/>
        </w:rPr>
        <w:t xml:space="preserve">（5）最终对村集体资源性资产、固定资产中的房屋及建筑物等逐条进行精确图解矢量化（内业依据高清影像进行上图），查明资源资产权属、面积、类别等信息，并形成最终数据库。</w:t>
      </w:r>
      <w:r/>
    </w:p>
    <w:p>
      <w:pPr>
        <w:ind w:firstLine="420"/>
        <w:spacing w:line="360" w:lineRule="auto"/>
        <w:rPr>
          <w:rFonts w:hint="eastAsia" w:ascii="宋体" w:hAnsi="宋体"/>
        </w:rPr>
      </w:pPr>
      <w:r>
        <w:rPr>
          <w:rFonts w:hint="eastAsia" w:ascii="宋体" w:hAnsi="宋体"/>
        </w:rPr>
        <w:t xml:space="preserve">（6）完善表格。配合镇、村，检查完善集体资产表、集体资源表，资产填报表格内面积以实际资产矢量化面积为准，最终实现图表一致，数据成果要符合质量要求。</w:t>
      </w:r>
      <w:r/>
    </w:p>
    <w:p>
      <w:pPr>
        <w:ind w:firstLine="420"/>
        <w:spacing w:line="360" w:lineRule="auto"/>
        <w:rPr>
          <w:rFonts w:hint="eastAsia" w:ascii="宋体" w:hAnsi="宋体"/>
        </w:rPr>
      </w:pPr>
      <w:r>
        <w:rPr>
          <w:rFonts w:hint="eastAsia" w:ascii="宋体" w:hAnsi="宋体"/>
        </w:rPr>
        <w:t xml:space="preserve">4.制作公示图和公示表</w:t>
      </w:r>
      <w:r/>
    </w:p>
    <w:p>
      <w:pPr>
        <w:ind w:firstLine="420"/>
        <w:spacing w:line="360" w:lineRule="auto"/>
        <w:rPr>
          <w:rFonts w:hint="eastAsia" w:ascii="宋体" w:hAnsi="宋体"/>
        </w:rPr>
      </w:pPr>
      <w:r>
        <w:rPr>
          <w:rFonts w:hint="eastAsia" w:ascii="宋体" w:hAnsi="宋体"/>
        </w:rPr>
        <w:t xml:space="preserve">清查完成后，按村、组分别制作集体资产资源分布图和调查信息公示表，交由所在镇集体调查工作组进行审核。审核通过后在镇、村两级公开栏中进行公示，公示时间不少于7天。公示期间，根据集体经济组织及其成员提出的质疑，中标供应商配合工作组及时进行核实、修正，修改后再公示。最终图表成果审核签字存档，并将签字的文件拍照留档。</w:t>
      </w:r>
      <w:r/>
    </w:p>
    <w:p>
      <w:pPr>
        <w:ind w:firstLine="420"/>
        <w:spacing w:line="360" w:lineRule="auto"/>
        <w:rPr>
          <w:rFonts w:hint="eastAsia" w:ascii="宋体" w:hAnsi="宋体"/>
        </w:rPr>
      </w:pPr>
      <w:r>
        <w:rPr>
          <w:rFonts w:hint="eastAsia" w:ascii="宋体" w:hAnsi="宋体"/>
        </w:rPr>
        <w:t xml:space="preserve">5.成果数据汇交</w:t>
      </w:r>
      <w:r/>
    </w:p>
    <w:p>
      <w:pPr>
        <w:ind w:firstLine="420"/>
        <w:spacing w:line="360" w:lineRule="auto"/>
        <w:rPr>
          <w:rFonts w:hint="eastAsia" w:ascii="宋体" w:hAnsi="宋体"/>
        </w:rPr>
      </w:pPr>
      <w:r>
        <w:rPr>
          <w:rFonts w:hint="eastAsia" w:ascii="宋体" w:hAnsi="宋体"/>
        </w:rPr>
        <w:t xml:space="preserve">按“三资”清查技术要求，对矢量化成果数据进行汇交。确保所有汇交的矢量图与公示图一致，调查表数据与公示表数据一致。</w:t>
      </w:r>
      <w:r/>
    </w:p>
    <w:p>
      <w:pPr>
        <w:ind w:firstLine="422"/>
        <w:spacing w:line="360" w:lineRule="auto"/>
        <w:rPr>
          <w:rFonts w:hint="eastAsia" w:ascii="宋体" w:hAnsi="宋体"/>
          <w:b/>
          <w:bCs/>
        </w:rPr>
      </w:pPr>
      <w:r>
        <w:rPr>
          <w:rFonts w:hint="eastAsia" w:ascii="宋体" w:hAnsi="宋体"/>
          <w:b/>
          <w:bCs/>
        </w:rPr>
        <w:t xml:space="preserve">(二）农户承包地块调查测绘和数据建库工作</w:t>
      </w:r>
      <w:r/>
    </w:p>
    <w:p>
      <w:pPr>
        <w:ind w:firstLine="420"/>
        <w:spacing w:line="360" w:lineRule="auto"/>
        <w:rPr>
          <w:rFonts w:hint="eastAsia" w:ascii="宋体" w:hAnsi="宋体"/>
        </w:rPr>
      </w:pPr>
      <w:r>
        <w:rPr>
          <w:rFonts w:hint="eastAsia" w:ascii="宋体" w:hAnsi="宋体"/>
        </w:rPr>
        <w:t xml:space="preserve">集体资源清查（尤其是土地资源）与二轮延包的承包地块数据高度重叠，承包地与集体资源相互校验，可有效避免数据矛盾，因此本次工作开展时，同步开展农户承包地调查测绘和数据建库工作，主要内容如下：</w:t>
      </w:r>
      <w:r/>
    </w:p>
    <w:p>
      <w:pPr>
        <w:ind w:firstLine="420"/>
        <w:spacing w:line="360" w:lineRule="auto"/>
        <w:rPr>
          <w:rFonts w:hint="eastAsia" w:ascii="宋体" w:hAnsi="宋体"/>
        </w:rPr>
      </w:pPr>
      <w:r>
        <w:rPr>
          <w:rFonts w:hint="eastAsia" w:ascii="宋体" w:hAnsi="宋体"/>
        </w:rPr>
        <w:t xml:space="preserve">1.承包地块调查测绘</w:t>
      </w:r>
      <w:r/>
    </w:p>
    <w:p>
      <w:pPr>
        <w:ind w:firstLine="420"/>
        <w:spacing w:line="360" w:lineRule="auto"/>
        <w:rPr>
          <w:rFonts w:hint="eastAsia" w:ascii="宋体" w:hAnsi="宋体"/>
        </w:rPr>
      </w:pPr>
      <w:r>
        <w:rPr>
          <w:rFonts w:hint="eastAsia" w:ascii="宋体" w:hAnsi="宋体"/>
        </w:rPr>
        <w:t xml:space="preserve">中标供应商在制作集体资产清查工作底图时，叠加征供地、房屋用地、二轮承包确权地块等相关数据同步制作承包地块调查底图，实现“一图两用”便于村里同步核实，中标供应商根据实际情况可采用室内判图法、野外调绘法、现场实测法等多种指界方法在调查底图上画出地块，填写预编码。</w:t>
      </w:r>
      <w:r/>
    </w:p>
    <w:p>
      <w:pPr>
        <w:ind w:firstLine="420"/>
        <w:spacing w:line="360" w:lineRule="auto"/>
        <w:rPr>
          <w:rFonts w:hint="eastAsia" w:ascii="宋体" w:hAnsi="宋体"/>
        </w:rPr>
      </w:pPr>
      <w:r>
        <w:rPr>
          <w:rFonts w:hint="eastAsia" w:ascii="宋体" w:hAnsi="宋体"/>
        </w:rPr>
        <w:t xml:space="preserve">对于承包地块反馈信息不清、地块位置不明、地块面积不符的，与村里进行核实确认后再修改。若核实过程中未能解决疑问，可先确定与集体资源是否矛盾，如不矛盾，剩余问题做好标注，由村代表、组负责人根据实际存在问题，确定解决方案后再分批次进行数据修改。</w:t>
      </w:r>
      <w:r/>
    </w:p>
    <w:p>
      <w:pPr>
        <w:ind w:firstLine="420"/>
        <w:spacing w:line="360" w:lineRule="auto"/>
        <w:rPr>
          <w:rFonts w:hint="eastAsia" w:ascii="宋体" w:hAnsi="宋体"/>
        </w:rPr>
      </w:pPr>
      <w:r>
        <w:rPr>
          <w:rFonts w:hint="eastAsia" w:ascii="宋体" w:hAnsi="宋体"/>
        </w:rPr>
        <w:t xml:space="preserve">2.承包地数据处理建库</w:t>
      </w:r>
      <w:r/>
    </w:p>
    <w:p>
      <w:pPr>
        <w:ind w:firstLine="420"/>
        <w:spacing w:line="360" w:lineRule="auto"/>
        <w:rPr>
          <w:rFonts w:hint="eastAsia" w:ascii="宋体" w:hAnsi="宋体"/>
        </w:rPr>
      </w:pPr>
      <w:r>
        <w:rPr>
          <w:rFonts w:hint="eastAsia" w:ascii="宋体" w:hAnsi="宋体"/>
        </w:rPr>
        <w:t xml:space="preserve">根据调查测绘情况，对发生变化的</w:t>
      </w:r>
      <w:r>
        <w:rPr>
          <w:rFonts w:ascii="宋体" w:hAnsi="宋体"/>
        </w:rPr>
        <w:t xml:space="preserve">承包地块</w:t>
      </w:r>
      <w:r>
        <w:rPr>
          <w:rFonts w:hint="eastAsia" w:ascii="宋体" w:hAnsi="宋体"/>
        </w:rPr>
        <w:t xml:space="preserve">进行图形修改、属性修改，将调查相关信息填写到数据表中，并以地块编码为链接字段，将地块名称、权利人名称、合同面积、地类等属性进行关联，建立形成完整的承包地块数据库，为后续延包工作全面开展做好准备。</w:t>
      </w:r>
      <w:r/>
    </w:p>
    <w:p>
      <w:pPr>
        <w:ind w:firstLine="422"/>
        <w:spacing w:line="360" w:lineRule="auto"/>
        <w:rPr>
          <w:rFonts w:hint="eastAsia" w:ascii="宋体" w:hAnsi="宋体"/>
          <w:b/>
          <w:bCs/>
        </w:rPr>
      </w:pPr>
      <w:r>
        <w:rPr>
          <w:rFonts w:hint="eastAsia" w:ascii="宋体" w:hAnsi="宋体"/>
          <w:b/>
          <w:bCs/>
        </w:rPr>
        <w:t xml:space="preserve">（三）江都区农村集体“三资”数据管理服务工具研发</w:t>
      </w:r>
      <w:r/>
    </w:p>
    <w:p>
      <w:pPr>
        <w:ind w:firstLine="420"/>
        <w:spacing w:line="360" w:lineRule="auto"/>
        <w:rPr>
          <w:rFonts w:hint="eastAsia" w:ascii="宋体" w:hAnsi="宋体"/>
        </w:rPr>
      </w:pPr>
      <w:r>
        <w:rPr>
          <w:rFonts w:hint="eastAsia" w:ascii="宋体" w:hAnsi="宋体"/>
        </w:rPr>
        <w:t xml:space="preserve">基于GIS地理信息技术，研发江都区农村集体“三资”数据管理服务工具，实现资产位置、权属等一张图管理，具备</w:t>
      </w:r>
      <w:r>
        <w:rPr>
          <w:rFonts w:hint="eastAsia" w:ascii="宋体" w:hAnsi="宋体"/>
          <w:lang w:eastAsia="zh-CN"/>
        </w:rPr>
        <w:t xml:space="preserve">资产台账</w:t>
      </w:r>
      <w:r>
        <w:rPr>
          <w:rFonts w:hint="eastAsia" w:ascii="宋体" w:hAnsi="宋体"/>
        </w:rPr>
        <w:t xml:space="preserve">、合同管理、问题清单、统计分析、预警评估、资产评估等功能，支持叠加承包地、不动产登记、变更调查、征地报批、“三区三线”、永久基本农田等管理数据，满足日常管理需要。</w:t>
      </w:r>
      <w:r/>
    </w:p>
    <w:p>
      <w:pPr>
        <w:jc w:val="left"/>
        <w:spacing w:line="360" w:lineRule="auto"/>
        <w:rPr>
          <w:rFonts w:hint="eastAsia" w:ascii="新宋体" w:hAnsi="新宋体" w:eastAsia="新宋体" w:cs="新宋体"/>
          <w:b/>
          <w:bCs/>
          <w:color w:val="000000"/>
        </w:rPr>
      </w:pPr>
      <w:r>
        <w:rPr>
          <w:rFonts w:hint="eastAsia" w:ascii="新宋体" w:hAnsi="新宋体" w:eastAsia="新宋体" w:cs="新宋体"/>
          <w:b/>
          <w:bCs/>
          <w:color w:val="000000"/>
          <w:lang w:val="en-US" w:eastAsia="zh-CN"/>
        </w:rPr>
        <w:t xml:space="preserve">四</w:t>
      </w:r>
      <w:r>
        <w:rPr>
          <w:rFonts w:hint="eastAsia" w:ascii="新宋体" w:hAnsi="新宋体" w:eastAsia="新宋体" w:cs="新宋体"/>
          <w:b/>
          <w:bCs/>
          <w:color w:val="000000"/>
        </w:rPr>
        <w:t xml:space="preserve">、预期成果</w:t>
      </w:r>
      <w:r/>
    </w:p>
    <w:p>
      <w:pPr>
        <w:ind w:firstLine="420"/>
        <w:spacing w:line="360" w:lineRule="auto"/>
        <w:rPr>
          <w:rFonts w:hint="eastAsia" w:ascii="宋体" w:hAnsi="宋体"/>
        </w:rPr>
      </w:pPr>
      <w:r>
        <w:rPr>
          <w:rFonts w:hint="eastAsia" w:ascii="宋体" w:hAnsi="宋体"/>
        </w:rPr>
        <w:t xml:space="preserve">具体项目成果按照省、市和采购人要求提供，包括但不限于以下成果：</w:t>
      </w:r>
      <w:r/>
    </w:p>
    <w:p>
      <w:pPr>
        <w:ind w:firstLine="420"/>
        <w:spacing w:line="360" w:lineRule="auto"/>
        <w:rPr>
          <w:rFonts w:hint="eastAsia" w:ascii="宋体" w:hAnsi="宋体"/>
        </w:rPr>
      </w:pPr>
      <w:r>
        <w:rPr>
          <w:rFonts w:hint="eastAsia" w:ascii="宋体" w:hAnsi="宋体"/>
        </w:rPr>
        <w:t xml:space="preserve">1.工作底图</w:t>
      </w:r>
      <w:r/>
    </w:p>
    <w:p>
      <w:pPr>
        <w:ind w:firstLine="420"/>
        <w:spacing w:line="360" w:lineRule="auto"/>
        <w:rPr>
          <w:rFonts w:hint="eastAsia" w:ascii="宋体" w:hAnsi="宋体"/>
        </w:rPr>
      </w:pPr>
      <w:r>
        <w:rPr>
          <w:rFonts w:hint="eastAsia" w:ascii="宋体" w:hAnsi="宋体"/>
        </w:rPr>
        <w:t xml:space="preserve">2.调查数据及表格</w:t>
      </w:r>
      <w:r/>
    </w:p>
    <w:p>
      <w:pPr>
        <w:ind w:firstLine="420"/>
        <w:spacing w:line="360" w:lineRule="auto"/>
        <w:rPr>
          <w:rFonts w:hint="eastAsia" w:ascii="宋体" w:hAnsi="宋体"/>
        </w:rPr>
      </w:pPr>
      <w:r>
        <w:rPr>
          <w:rFonts w:hint="eastAsia" w:ascii="宋体" w:hAnsi="宋体"/>
        </w:rPr>
        <w:t xml:space="preserve">3.文字成果</w:t>
      </w:r>
      <w:r/>
    </w:p>
    <w:p>
      <w:pPr>
        <w:ind w:firstLine="420"/>
        <w:spacing w:line="360" w:lineRule="auto"/>
        <w:rPr>
          <w:rFonts w:hint="eastAsia" w:ascii="宋体" w:hAnsi="宋体"/>
        </w:rPr>
      </w:pPr>
      <w:r>
        <w:rPr>
          <w:rFonts w:hint="eastAsia" w:ascii="宋体" w:hAnsi="宋体"/>
        </w:rPr>
        <w:t xml:space="preserve">（1）《江都区农村集体资产、资源清查项目总结报告》，包含工作报告和技术报告。</w:t>
      </w:r>
      <w:r/>
    </w:p>
    <w:p>
      <w:pPr>
        <w:ind w:firstLine="420"/>
        <w:spacing w:line="360" w:lineRule="auto"/>
        <w:rPr>
          <w:rFonts w:hint="eastAsia" w:ascii="宋体" w:hAnsi="宋体"/>
        </w:rPr>
      </w:pPr>
      <w:r>
        <w:rPr>
          <w:rFonts w:hint="eastAsia" w:ascii="宋体" w:hAnsi="宋体"/>
        </w:rPr>
        <w:t xml:space="preserve">（2）《江都区农村集体资产、资源清查项目检查报告》</w:t>
      </w:r>
      <w:r/>
    </w:p>
    <w:p>
      <w:pPr>
        <w:ind w:firstLine="420"/>
        <w:spacing w:line="360" w:lineRule="auto"/>
        <w:rPr>
          <w:rFonts w:hint="eastAsia" w:ascii="宋体" w:hAnsi="宋体"/>
        </w:rPr>
      </w:pPr>
      <w:r>
        <w:rPr>
          <w:rFonts w:hint="eastAsia" w:ascii="宋体" w:hAnsi="宋体"/>
        </w:rPr>
        <w:t xml:space="preserve">4.图件成果</w:t>
      </w:r>
      <w:r/>
    </w:p>
    <w:p>
      <w:pPr>
        <w:ind w:firstLine="420"/>
        <w:spacing w:line="360" w:lineRule="auto"/>
        <w:rPr>
          <w:rFonts w:hint="eastAsia" w:ascii="宋体" w:hAnsi="宋体"/>
        </w:rPr>
      </w:pPr>
      <w:r>
        <w:rPr>
          <w:rFonts w:hint="eastAsia" w:ascii="宋体" w:hAnsi="宋体"/>
        </w:rPr>
        <w:t xml:space="preserve">各类资源资产清查专题图及各类台帐表格。</w:t>
      </w:r>
      <w:r/>
    </w:p>
    <w:p>
      <w:pPr>
        <w:ind w:firstLine="420"/>
        <w:spacing w:line="360" w:lineRule="auto"/>
        <w:rPr>
          <w:rFonts w:hint="eastAsia" w:ascii="宋体" w:hAnsi="宋体"/>
        </w:rPr>
      </w:pPr>
      <w:r>
        <w:rPr>
          <w:rFonts w:hint="eastAsia" w:ascii="宋体" w:hAnsi="宋体"/>
        </w:rPr>
        <w:t xml:space="preserve">5.数据库成果</w:t>
      </w:r>
      <w:r/>
    </w:p>
    <w:p>
      <w:pPr>
        <w:ind w:firstLine="420"/>
        <w:spacing w:line="360" w:lineRule="auto"/>
        <w:rPr>
          <w:rFonts w:hint="eastAsia" w:ascii="宋体" w:hAnsi="宋体"/>
        </w:rPr>
      </w:pPr>
      <w:r>
        <w:rPr>
          <w:rFonts w:hint="eastAsia" w:ascii="宋体" w:hAnsi="宋体"/>
        </w:rPr>
        <w:t xml:space="preserve">（1）区级资产清查成果数据库</w:t>
      </w:r>
      <w:r/>
    </w:p>
    <w:p>
      <w:pPr>
        <w:ind w:firstLine="420"/>
        <w:spacing w:line="360" w:lineRule="auto"/>
        <w:rPr>
          <w:rFonts w:hint="eastAsia" w:ascii="宋体" w:hAnsi="宋体"/>
        </w:rPr>
      </w:pPr>
      <w:r>
        <w:rPr>
          <w:rFonts w:hint="eastAsia" w:ascii="宋体" w:hAnsi="宋体"/>
        </w:rPr>
        <w:t xml:space="preserve">（2）农户承包地块摸底数据库</w:t>
      </w:r>
      <w:r/>
    </w:p>
    <w:p>
      <w:pPr>
        <w:ind w:firstLine="420"/>
        <w:spacing w:line="360" w:lineRule="auto"/>
        <w:rPr>
          <w:rFonts w:hint="eastAsia" w:ascii="宋体" w:hAnsi="宋体"/>
        </w:rPr>
      </w:pPr>
      <w:r>
        <w:rPr>
          <w:rFonts w:hint="eastAsia" w:ascii="宋体" w:hAnsi="宋体"/>
        </w:rPr>
        <w:t xml:space="preserve">6.江都区农村集体“三资”数据管理服务工具</w:t>
      </w:r>
      <w:r/>
    </w:p>
    <w:p>
      <w:pPr>
        <w:ind w:firstLine="420"/>
        <w:spacing w:line="360" w:lineRule="auto"/>
        <w:rPr>
          <w:rFonts w:hint="eastAsia" w:ascii="宋体" w:hAnsi="宋体"/>
        </w:rPr>
      </w:pPr>
      <w:r>
        <w:rPr>
          <w:rFonts w:hint="eastAsia" w:ascii="宋体" w:hAnsi="宋体"/>
        </w:rPr>
        <w:t xml:space="preserve">7.技术方案要求提供的其他成果</w:t>
      </w:r>
      <w:r/>
    </w:p>
    <w:p>
      <w:pPr>
        <w:spacing w:line="360" w:lineRule="auto"/>
        <w:rPr>
          <w:rFonts w:hint="eastAsia" w:ascii="宋体" w:hAnsi="宋体"/>
          <w:b/>
          <w:bCs/>
        </w:rPr>
      </w:pPr>
      <w:r>
        <w:rPr>
          <w:rFonts w:hint="eastAsia" w:ascii="宋体" w:hAnsi="宋体"/>
          <w:b/>
          <w:bCs/>
          <w:lang w:val="en-US" w:eastAsia="zh-CN"/>
        </w:rPr>
        <w:t xml:space="preserve">五</w:t>
      </w:r>
      <w:r>
        <w:rPr>
          <w:rFonts w:hint="eastAsia" w:ascii="宋体" w:hAnsi="宋体"/>
          <w:b/>
          <w:bCs/>
        </w:rPr>
        <w:t xml:space="preserve">、商务要求</w:t>
      </w:r>
      <w:r/>
    </w:p>
    <w:p>
      <w:pPr>
        <w:ind w:firstLine="420"/>
        <w:spacing w:line="360" w:lineRule="auto"/>
        <w:rPr>
          <w:rFonts w:hint="eastAsia" w:ascii="宋体" w:hAnsi="宋体"/>
        </w:rPr>
      </w:pPr>
      <w:r>
        <w:rPr>
          <w:rFonts w:hint="eastAsia" w:ascii="宋体" w:hAnsi="宋体"/>
        </w:rPr>
        <w:t xml:space="preserve">1.履约时间：</w:t>
      </w:r>
      <w:r>
        <w:rPr>
          <w:rFonts w:ascii="宋体" w:hAnsi="宋体"/>
        </w:rPr>
        <w:t xml:space="preserve">资产、资源清查、数据管理工具研发和承包地块调查测绘上图工作于2026年9月底完成；承包地块数据建库工作于2026年12月底前完成。</w:t>
      </w:r>
      <w:r/>
    </w:p>
    <w:p>
      <w:pPr>
        <w:ind w:firstLine="420"/>
        <w:spacing w:line="360" w:lineRule="auto"/>
        <w:rPr>
          <w:rFonts w:hint="eastAsia" w:ascii="宋体" w:hAnsi="宋体"/>
        </w:rPr>
      </w:pPr>
      <w:r>
        <w:rPr>
          <w:rFonts w:hint="eastAsia" w:ascii="宋体" w:hAnsi="宋体"/>
        </w:rPr>
        <w:t xml:space="preserve">2.履约地点：江都区。</w:t>
      </w:r>
      <w:r/>
    </w:p>
    <w:p>
      <w:pPr>
        <w:spacing w:line="360" w:lineRule="auto"/>
        <w:rPr>
          <w:rFonts w:hint="eastAsia" w:ascii="宋体" w:hAnsi="宋体"/>
          <w:b/>
          <w:bCs/>
        </w:rPr>
      </w:pPr>
      <w:r>
        <w:rPr>
          <w:rFonts w:hint="eastAsia" w:ascii="宋体" w:hAnsi="宋体"/>
          <w:b/>
          <w:bCs/>
          <w:lang w:val="en-US" w:eastAsia="zh-CN"/>
        </w:rPr>
        <w:t xml:space="preserve">六</w:t>
      </w:r>
      <w:r>
        <w:rPr>
          <w:rFonts w:hint="eastAsia" w:ascii="宋体" w:hAnsi="宋体"/>
          <w:b/>
          <w:bCs/>
        </w:rPr>
        <w:t xml:space="preserve">、项目管理</w:t>
      </w:r>
      <w:r/>
    </w:p>
    <w:p>
      <w:pPr>
        <w:ind w:firstLine="420"/>
        <w:spacing w:line="360" w:lineRule="auto"/>
        <w:rPr>
          <w:rFonts w:hint="eastAsia" w:ascii="宋体" w:hAnsi="宋体"/>
        </w:rPr>
      </w:pPr>
      <w:r>
        <w:rPr>
          <w:rFonts w:hint="eastAsia" w:ascii="宋体" w:hAnsi="宋体"/>
        </w:rPr>
        <w:t xml:space="preserve">组织机构齐全，制度健全，责任分工明确，成立项目工作专班（包含项目负责人、技术负责人、数据库系统负责人、项目组成员等），制定项目管理方案。</w:t>
      </w:r>
      <w:r/>
    </w:p>
    <w:p>
      <w:pPr>
        <w:ind w:firstLine="420"/>
        <w:spacing w:line="360" w:lineRule="auto"/>
        <w:rPr>
          <w:rFonts w:hint="eastAsia" w:ascii="宋体" w:hAnsi="宋体"/>
        </w:rPr>
      </w:pPr>
      <w:r>
        <w:rPr>
          <w:rFonts w:hint="eastAsia" w:ascii="宋体" w:hAnsi="宋体"/>
        </w:rPr>
        <w:t xml:space="preserve">为保证按时按质完成工作任务，保证采购人如期上交成果，中标人在开展资产清查及数据摸底建库工作时，必须投入能够满足工期进度要求的技术人员数量，否则，采购人有权拒绝签订本项目合同或解除本项目合同。技术人员数量要求如下：</w:t>
      </w:r>
      <w:r/>
    </w:p>
    <w:p>
      <w:pPr>
        <w:ind w:firstLine="420"/>
        <w:spacing w:line="360" w:lineRule="auto"/>
        <w:rPr>
          <w:rFonts w:hint="eastAsia" w:ascii="宋体" w:hAnsi="宋体"/>
          <w:i/>
          <w:iCs/>
          <w:u w:val="single"/>
        </w:rPr>
      </w:pPr>
      <w:r>
        <w:rPr>
          <w:rFonts w:hint="eastAsia" w:ascii="新宋体" w:hAnsi="新宋体" w:eastAsia="新宋体" w:cs="新宋体"/>
          <w:i/>
          <w:iCs/>
          <w:color w:val="000000"/>
          <w:u w:val="single"/>
        </w:rPr>
        <w:t xml:space="preserve">全区13个镇，每个乡镇须同步开展，要求中标供应商每个乡镇配备驻点作业员不少于6人，管理对接人员3人，总人数投入不少于81人，且工作时间须能够适应驻点需求，并根据采购人和项目需求适当增加人员。（提供承诺书</w:t>
      </w:r>
      <w:r>
        <w:rPr>
          <w:rFonts w:hint="eastAsia" w:ascii="新宋体" w:hAnsi="新宋体" w:eastAsia="新宋体" w:cs="新宋体"/>
          <w:i/>
          <w:iCs/>
          <w:color w:val="000000"/>
          <w:u w:val="single"/>
          <w:lang w:eastAsia="zh-CN"/>
        </w:rPr>
        <w:t xml:space="preserve">，</w:t>
      </w:r>
      <w:r>
        <w:rPr>
          <w:rFonts w:hint="eastAsia" w:ascii="新宋体" w:hAnsi="新宋体" w:eastAsia="新宋体" w:cs="新宋体"/>
          <w:i/>
          <w:iCs/>
          <w:color w:val="000000"/>
          <w:u w:val="single"/>
          <w:lang w:val="en-US" w:eastAsia="zh-CN"/>
        </w:rPr>
        <w:t xml:space="preserve">格式自理</w:t>
      </w:r>
      <w:r>
        <w:rPr>
          <w:rFonts w:hint="eastAsia" w:ascii="新宋体" w:hAnsi="新宋体" w:eastAsia="新宋体" w:cs="新宋体"/>
          <w:i/>
          <w:iCs/>
          <w:color w:val="000000"/>
          <w:u w:val="single"/>
        </w:rPr>
        <w:t xml:space="preserve">）</w:t>
      </w:r>
      <w:r/>
    </w:p>
    <w:p>
      <w:pPr>
        <w:spacing w:line="360" w:lineRule="auto"/>
        <w:rPr>
          <w:rFonts w:hint="eastAsia" w:ascii="宋体" w:hAnsi="宋体"/>
          <w:b/>
          <w:bCs/>
        </w:rPr>
      </w:pPr>
      <w:r>
        <w:rPr>
          <w:rFonts w:hint="eastAsia" w:ascii="宋体" w:hAnsi="宋体"/>
          <w:b/>
          <w:bCs/>
          <w:lang w:val="en-US" w:eastAsia="zh-CN"/>
        </w:rPr>
        <w:t xml:space="preserve">七</w:t>
      </w:r>
      <w:r>
        <w:rPr>
          <w:rFonts w:hint="eastAsia" w:ascii="宋体" w:hAnsi="宋体"/>
          <w:b/>
          <w:bCs/>
        </w:rPr>
        <w:t xml:space="preserve">、质量要求</w:t>
      </w:r>
      <w:r/>
    </w:p>
    <w:p>
      <w:pPr>
        <w:ind w:firstLine="420"/>
        <w:spacing w:line="360" w:lineRule="auto"/>
        <w:rPr>
          <w:rFonts w:hint="eastAsia" w:ascii="宋体" w:hAnsi="宋体"/>
        </w:rPr>
      </w:pPr>
      <w:r>
        <w:rPr>
          <w:rFonts w:hint="eastAsia" w:ascii="宋体" w:hAnsi="宋体"/>
        </w:rPr>
        <w:t xml:space="preserve">按照质量管理体系的相关要求，需建立健全质量管理的规章制度，明确质量管理责任，将质量与绩效挂钩，认真落实质量奖惩，强化质量管理工作。</w:t>
      </w:r>
      <w:r/>
    </w:p>
    <w:p>
      <w:pPr>
        <w:spacing w:line="360" w:lineRule="auto"/>
        <w:rPr>
          <w:rFonts w:hint="eastAsia" w:ascii="宋体" w:hAnsi="宋体"/>
          <w:b/>
          <w:bCs/>
        </w:rPr>
      </w:pPr>
      <w:r>
        <w:rPr>
          <w:rFonts w:hint="eastAsia" w:ascii="宋体" w:hAnsi="宋体"/>
          <w:b/>
          <w:bCs/>
          <w:lang w:val="en-US" w:eastAsia="zh-CN"/>
        </w:rPr>
        <w:t xml:space="preserve">八</w:t>
      </w:r>
      <w:r>
        <w:rPr>
          <w:rFonts w:hint="eastAsia" w:ascii="宋体" w:hAnsi="宋体"/>
          <w:b/>
          <w:bCs/>
        </w:rPr>
        <w:t xml:space="preserve">、安全生产及项目保密要求</w:t>
      </w:r>
      <w:r/>
    </w:p>
    <w:p>
      <w:pPr>
        <w:ind w:firstLine="420"/>
        <w:spacing w:line="360" w:lineRule="auto"/>
        <w:rPr>
          <w:rFonts w:hint="eastAsia" w:ascii="宋体" w:hAnsi="宋体"/>
        </w:rPr>
      </w:pPr>
      <w:r>
        <w:rPr>
          <w:rFonts w:hint="eastAsia" w:ascii="宋体" w:hAnsi="宋体"/>
        </w:rPr>
        <w:t xml:space="preserve">在项目实施过程中，中标供应商要严格执行保密措施，确保数据的安全和完整，测绘过程数据和成果数据均不得向外提供或泄露。</w:t>
      </w:r>
      <w:r/>
    </w:p>
    <w:p>
      <w:pPr>
        <w:ind w:firstLine="420"/>
        <w:spacing w:line="360" w:lineRule="auto"/>
        <w:rPr>
          <w:rFonts w:hint="eastAsia" w:ascii="宋体" w:hAnsi="宋体"/>
        </w:rPr>
      </w:pPr>
      <w:r>
        <w:rPr>
          <w:rFonts w:hint="eastAsia" w:ascii="宋体" w:hAnsi="宋体"/>
        </w:rPr>
        <w:t xml:space="preserve">配备资料管理员，全面负责成果资料的管理工作；由资料管理员负责成果资料的保管、整理、保密工作，确保资料成果的安全性。</w:t>
      </w:r>
      <w:r/>
    </w:p>
    <w:p>
      <w:pPr>
        <w:ind w:firstLine="420"/>
        <w:spacing w:line="360" w:lineRule="auto"/>
        <w:rPr>
          <w:rFonts w:hint="eastAsia" w:ascii="宋体" w:hAnsi="宋体"/>
        </w:rPr>
      </w:pPr>
      <w:r>
        <w:rPr>
          <w:rFonts w:hint="eastAsia" w:ascii="宋体" w:hAnsi="宋体"/>
        </w:rPr>
        <w:t xml:space="preserve">对涉密测绘资料要严格管理，在规定范围内使用，不得将涉密测绘资料私自带出资料室或外传，对机密资料内容不得自行摘抄、拍照、翻印或复制。</w:t>
      </w:r>
      <w:r/>
    </w:p>
    <w:p>
      <w:pPr>
        <w:ind w:firstLine="420"/>
        <w:spacing w:line="360" w:lineRule="auto"/>
        <w:rPr>
          <w:rFonts w:hint="eastAsia" w:ascii="宋体" w:hAnsi="宋体"/>
        </w:rPr>
      </w:pPr>
      <w:r>
        <w:rPr>
          <w:rFonts w:hint="eastAsia" w:ascii="宋体" w:hAnsi="宋体"/>
        </w:rPr>
        <w:t xml:space="preserve">严格履行国家秘密测绘成果使用、保管、销毁手续。</w:t>
      </w:r>
      <w:r/>
    </w:p>
    <w:p>
      <w:pPr>
        <w:ind w:firstLine="420"/>
        <w:spacing w:line="360" w:lineRule="auto"/>
        <w:rPr>
          <w:rFonts w:hint="eastAsia" w:ascii="宋体" w:hAnsi="宋体"/>
        </w:rPr>
      </w:pPr>
      <w:r>
        <w:rPr>
          <w:rFonts w:hint="eastAsia" w:ascii="宋体" w:hAnsi="宋体"/>
        </w:rPr>
        <w:t xml:space="preserve">严格遵守安全生产各项规定，保障人员人身和财产安全。</w:t>
      </w:r>
      <w:r/>
    </w:p>
    <w:p>
      <w:pPr>
        <w:spacing w:line="360" w:lineRule="auto"/>
        <w:rPr>
          <w:rFonts w:hint="eastAsia" w:ascii="宋体" w:hAnsi="宋体"/>
          <w:b/>
          <w:bCs/>
        </w:rPr>
      </w:pPr>
      <w:r>
        <w:rPr>
          <w:rFonts w:hint="eastAsia" w:ascii="宋体" w:hAnsi="宋体"/>
          <w:b/>
          <w:bCs/>
          <w:lang w:val="en-US" w:eastAsia="zh-CN"/>
        </w:rPr>
        <w:t xml:space="preserve">九</w:t>
      </w:r>
      <w:r>
        <w:rPr>
          <w:rFonts w:hint="eastAsia" w:ascii="宋体" w:hAnsi="宋体"/>
          <w:b/>
          <w:bCs/>
        </w:rPr>
        <w:t xml:space="preserve">、重难点分析及合理化建议</w:t>
      </w:r>
      <w:r/>
    </w:p>
    <w:p>
      <w:pPr>
        <w:ind w:firstLine="420"/>
        <w:spacing w:line="360" w:lineRule="auto"/>
        <w:rPr>
          <w:rFonts w:hint="eastAsia" w:ascii="宋体" w:hAnsi="宋体"/>
        </w:rPr>
      </w:pPr>
      <w:r>
        <w:rPr>
          <w:rFonts w:hint="eastAsia" w:ascii="宋体" w:hAnsi="宋体"/>
        </w:rPr>
        <w:t xml:space="preserve">根据项目任务实际情况，对项目存在的重点、难点进行分析，并提出合理可行的解决措施。</w:t>
      </w:r>
      <w:r/>
    </w:p>
    <w:p>
      <w:pPr>
        <w:ind w:firstLine="420"/>
        <w:spacing w:line="360" w:lineRule="auto"/>
        <w:rPr>
          <w:rFonts w:hint="eastAsia" w:ascii="宋体" w:hAnsi="宋体"/>
        </w:rPr>
      </w:pPr>
      <w:r>
        <w:rPr>
          <w:rFonts w:hint="eastAsia" w:ascii="宋体" w:hAnsi="宋体"/>
        </w:rPr>
        <w:t xml:space="preserve">根据项目任务实际情况，分析项目特点，并提供合理的、有利于项目开展的建议。</w:t>
      </w:r>
      <w:r/>
    </w:p>
    <w:p>
      <w:pPr>
        <w:spacing w:line="360" w:lineRule="auto"/>
        <w:rPr>
          <w:rFonts w:hint="eastAsia" w:ascii="宋体" w:hAnsi="宋体"/>
          <w:b/>
          <w:bCs/>
        </w:rPr>
      </w:pPr>
      <w:r>
        <w:rPr>
          <w:rFonts w:hint="eastAsia" w:ascii="宋体" w:hAnsi="宋体"/>
          <w:b/>
          <w:bCs/>
          <w:lang w:val="en-US" w:eastAsia="zh-CN"/>
        </w:rPr>
        <w:t xml:space="preserve">十</w:t>
      </w:r>
      <w:r>
        <w:rPr>
          <w:rFonts w:hint="eastAsia" w:ascii="宋体" w:hAnsi="宋体"/>
          <w:b/>
          <w:bCs/>
        </w:rPr>
        <w:t xml:space="preserve">、服务要求</w:t>
      </w:r>
      <w:r/>
    </w:p>
    <w:p>
      <w:pPr>
        <w:ind w:firstLine="420"/>
        <w:spacing w:line="360" w:lineRule="auto"/>
        <w:rPr>
          <w:rFonts w:hint="eastAsia" w:ascii="宋体" w:hAnsi="宋体"/>
        </w:rPr>
      </w:pPr>
      <w:r>
        <w:rPr>
          <w:rFonts w:hint="eastAsia" w:ascii="宋体" w:hAnsi="宋体"/>
        </w:rPr>
        <w:t xml:space="preserve">投标单位中标后不得转包。中标人提供的服务必须全部达到招标文件各项要求，国家或行业有规定的，还要符合相应规定。服务期满前，中标人应根据采购人要求提供完整的文档资料，并配合采购人做好与本项目相关任务的衔接工作。</w:t>
      </w:r>
      <w:r/>
    </w:p>
    <w:p>
      <w:pPr>
        <w:ind w:firstLine="420"/>
        <w:spacing w:line="360" w:lineRule="auto"/>
        <w:rPr>
          <w:rFonts w:hint="eastAsia" w:ascii="宋体" w:hAnsi="宋体"/>
        </w:rPr>
      </w:pPr>
      <w:r>
        <w:rPr>
          <w:rFonts w:hint="eastAsia" w:ascii="宋体" w:hAnsi="宋体"/>
        </w:rPr>
        <w:t xml:space="preserve">提供售后服务方案、措施等，售后承诺细致，售后服务体系完备，售后服务便捷，响应时间迅速，技术支持保障措施完善。</w:t>
      </w:r>
      <w:r/>
    </w:p>
    <w:p>
      <w:pPr>
        <w:spacing w:line="360" w:lineRule="auto"/>
        <w:rPr>
          <w:rFonts w:hint="eastAsia" w:ascii="宋体" w:hAnsi="宋体"/>
          <w:b/>
          <w:bCs/>
          <w:lang w:val="en-US" w:eastAsia="zh-CN"/>
        </w:rPr>
      </w:pPr>
      <w:r>
        <w:rPr>
          <w:rFonts w:hint="eastAsia" w:ascii="宋体" w:hAnsi="宋体"/>
          <w:b/>
          <w:bCs/>
          <w:lang w:val="en-US" w:eastAsia="zh-CN"/>
        </w:rPr>
        <w:t xml:space="preserve">十一、其他</w:t>
      </w:r>
      <w:r/>
    </w:p>
    <w:p>
      <w:pPr>
        <w:spacing w:line="360" w:lineRule="auto"/>
        <w:rPr>
          <w:rFonts w:hint="default" w:ascii="宋体" w:hAnsi="宋体"/>
          <w:b/>
          <w:bCs/>
          <w:lang w:val="en-US" w:eastAsia="zh-CN"/>
        </w:rPr>
      </w:pPr>
      <w:r>
        <w:rPr>
          <w:rFonts w:hint="eastAsia" w:ascii="宋体" w:hAnsi="宋体"/>
          <w:b/>
          <w:bCs/>
          <w:lang w:val="en-US" w:eastAsia="zh-CN"/>
        </w:rPr>
        <w:t xml:space="preserve">    扬州市自然资源和规划局江都分局可提供以下数据：2025年国土变更调查(包含林草湿）、国有土地使用权、集体土地所有权、宅基地登记发证、林权登记发证、自然资源确权、三区三线、临时用地、历年征地、农转用、出让/划拨等数据、农村土地承包确权数据。</w:t>
      </w:r>
      <w:r/>
    </w:p>
    <w:p>
      <w:pPr>
        <w:jc w:val="left"/>
        <w:widowControl/>
        <w:rPr>
          <w:rFonts w:hint="eastAsia" w:ascii="宋体" w:hAnsi="宋体" w:cs="宋体"/>
          <w:bCs/>
          <w:sz w:val="24"/>
          <w:szCs w:val="24"/>
        </w:rPr>
      </w:pPr>
      <w:r>
        <w:rPr>
          <w:rFonts w:hint="eastAsia" w:ascii="宋体" w:hAnsi="宋体" w:cs="宋体"/>
          <w:bCs/>
          <w:sz w:val="24"/>
          <w:szCs w:val="24"/>
        </w:rPr>
        <w:br w:type="page" w:clear="all"/>
      </w:r>
      <w:r/>
    </w:p>
    <w:p>
      <w:pPr>
        <w:pStyle w:val="977"/>
        <w:jc w:val="center"/>
        <w:spacing w:after="0" w:line="360" w:lineRule="auto"/>
        <w:rPr>
          <w:rFonts w:hint="eastAsia" w:ascii="宋体" w:hAnsi="宋体" w:cs="宋体"/>
          <w:sz w:val="36"/>
          <w:szCs w:val="36"/>
        </w:rPr>
      </w:pPr>
      <w:r>
        <w:rPr>
          <w:rFonts w:hint="eastAsia" w:ascii="宋体" w:hAnsi="宋体" w:cs="宋体"/>
          <w:sz w:val="36"/>
          <w:szCs w:val="36"/>
        </w:rPr>
        <w:t xml:space="preserve">第五章 评审方法及评审标准</w:t>
      </w:r>
      <w:bookmarkEnd w:id="1"/>
      <w:r/>
      <w:bookmarkEnd w:id="26"/>
      <w:r/>
      <w:r/>
    </w:p>
    <w:p>
      <w:pPr>
        <w:pStyle w:val="1011"/>
        <w:ind w:firstLine="422"/>
        <w:spacing w:before="0"/>
        <w:rPr>
          <w:rFonts w:hint="eastAsia" w:ascii="宋体" w:hAnsi="宋体" w:cs="宋体"/>
          <w:b/>
          <w:bCs/>
          <w:sz w:val="21"/>
          <w:szCs w:val="21"/>
        </w:rPr>
      </w:pPr>
      <w:r>
        <w:rPr>
          <w:rFonts w:hint="eastAsia" w:ascii="宋体" w:hAnsi="宋体" w:cs="宋体"/>
          <w:b/>
          <w:bCs/>
          <w:sz w:val="21"/>
          <w:szCs w:val="21"/>
        </w:rPr>
        <w:t xml:space="preserve">一、评审方法</w:t>
      </w:r>
      <w:r/>
    </w:p>
    <w:p>
      <w:pPr>
        <w:pStyle w:val="995"/>
        <w:ind w:firstLine="420"/>
        <w:spacing w:before="120" w:after="120" w:line="360" w:lineRule="auto"/>
        <w:rPr>
          <w:rFonts w:hint="eastAsia" w:hAnsi="宋体" w:cs="宋体"/>
          <w:sz w:val="21"/>
          <w:szCs w:val="21"/>
        </w:rPr>
      </w:pPr>
      <w:r>
        <w:rPr>
          <w:rFonts w:hint="eastAsia" w:hAnsi="宋体" w:cs="宋体"/>
          <w:sz w:val="21"/>
          <w:szCs w:val="21"/>
        </w:rPr>
        <w:t xml:space="preserve">采用综合评分法的，评标结果按评审后得分由高到低顺序排列。得分相同的，按响应报价由低到高顺序排列。得分且响应报价相同的并列。响应文件满足磋商文件全部实质性要求，且按照评审因素的量化指标评审得分最高的供应商为成交候选人。 </w:t>
      </w:r>
      <w:r/>
    </w:p>
    <w:p>
      <w:pPr>
        <w:ind w:firstLine="422"/>
        <w:spacing w:line="360" w:lineRule="auto"/>
        <w:rPr>
          <w:rFonts w:hint="eastAsia" w:ascii="宋体" w:hAnsi="宋体" w:cs="宋体"/>
          <w:b/>
          <w:bCs/>
          <w:szCs w:val="21"/>
        </w:rPr>
      </w:pPr>
      <w:r>
        <w:rPr>
          <w:rFonts w:hint="eastAsia" w:ascii="宋体" w:hAnsi="宋体" w:cs="宋体"/>
          <w:b/>
          <w:bCs/>
          <w:szCs w:val="21"/>
        </w:rPr>
        <w:t xml:space="preserve">二、落实政府采购政策需满足的资格要求：</w:t>
      </w:r>
      <w:r/>
    </w:p>
    <w:p>
      <w:pPr>
        <w:ind w:firstLine="420"/>
        <w:spacing w:line="360" w:lineRule="auto"/>
        <w:rPr>
          <w:rFonts w:hint="eastAsia" w:ascii="宋体" w:hAnsi="宋体" w:cs="宋体"/>
          <w:szCs w:val="21"/>
        </w:rPr>
      </w:pPr>
      <w:r>
        <w:rPr>
          <w:rFonts w:hint="eastAsia" w:ascii="宋体" w:hAnsi="宋体" w:cs="宋体"/>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rPr>
          <w:rFonts w:hint="eastAsia" w:ascii="宋体" w:hAnsi="宋体" w:cs="宋体"/>
          <w:szCs w:val="21"/>
          <w:highlight w:val="none"/>
        </w:rPr>
      </w:pPr>
      <w:r>
        <w:rPr>
          <w:rFonts w:hint="eastAsia" w:ascii="宋体" w:hAnsi="宋体" w:cs="宋体"/>
          <w:szCs w:val="21"/>
        </w:rPr>
        <w:t xml:space="preserve">1、小微型企业价格扣除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（1）本项目对小型和微型企业产品给予</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20%</w:t>
      </w:r>
      <w:r>
        <w:rPr>
          <w:rFonts w:hint="eastAsia" w:ascii="宋体" w:hAnsi="宋体" w:cs="宋体"/>
          <w:szCs w:val="21"/>
          <w:highlight w:val="none"/>
          <w:u w:val="single"/>
        </w:rPr>
        <w:t xml:space="preserve"> </w:t>
      </w:r>
      <w:r>
        <w:rPr>
          <w:rFonts w:hint="eastAsia" w:ascii="宋体" w:hAnsi="宋体" w:cs="宋体"/>
          <w:szCs w:val="21"/>
          <w:highlight w:val="none"/>
        </w:rPr>
        <w:t xml:space="preserve">的扣除价格，用扣除后的价格参与评审。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（2）供应商需按照采购文件的要求提供相应的《中小企业声明函》。</w:t>
      </w:r>
      <w:r/>
    </w:p>
    <w:p>
      <w:pPr>
        <w:ind w:firstLine="420"/>
        <w:spacing w:line="360" w:lineRule="auto"/>
        <w:rPr>
          <w:rFonts w:hint="eastAsia" w:ascii="宋体" w:hAnsi="宋体" w:cs="宋体"/>
          <w:szCs w:val="21"/>
          <w:highlight w:val="none"/>
        </w:rPr>
      </w:pPr>
      <w:r>
        <w:rPr>
          <w:rFonts w:hint="eastAsia" w:ascii="宋体" w:hAnsi="宋体" w:cs="宋体"/>
          <w:color w:val="000000" w:themeColor="text1"/>
          <w:highlight w:val="none"/>
          <w14:textFill>
            <w14:solidFill>
              <w14:schemeClr w14:val="tx1"/>
            </w14:solidFill>
          </w14:textFill>
        </w:rPr>
        <w:t xml:space="preserve">（3）企业标准请参照《关于印发中小企业划型标准规定的通知》（工信部联企业</w:t>
      </w:r>
      <w:r>
        <w:rPr>
          <w:rFonts w:hint="eastAsia" w:ascii="宋体" w:hAnsi="宋体" w:cs="宋体"/>
          <w:color w:val="000000" w:themeColor="text1"/>
          <w:highlight w:val="none"/>
          <w:lang w:eastAsia="zh-CN"/>
          <w14:textFill>
            <w14:solidFill>
              <w14:schemeClr w14:val="tx1"/>
            </w14:solidFill>
          </w14:textFill>
        </w:rPr>
        <w:t xml:space="preserve">〔2011〕300号</w:t>
      </w:r>
      <w:r>
        <w:rPr>
          <w:rFonts w:hint="eastAsia" w:ascii="宋体" w:hAnsi="宋体" w:cs="宋体"/>
          <w:color w:val="000000" w:themeColor="text1"/>
          <w:highlight w:val="none"/>
          <w14:textFill>
            <w14:solidFill>
              <w14:schemeClr w14:val="tx1"/>
            </w14:solidFill>
          </w14:textFill>
        </w:rPr>
        <w:t xml:space="preserve">）文件规定自行填写。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2、残疾人福利单位价格扣除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（1）本项目对残疾人福利性单位视同小型、微型企业，给予</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20</w:t>
      </w:r>
      <w:r>
        <w:rPr>
          <w:rFonts w:hint="eastAsia" w:ascii="宋体" w:hAnsi="宋体" w:cs="宋体"/>
          <w:szCs w:val="21"/>
          <w:highlight w:val="none"/>
          <w:u w:val="single"/>
        </w:rPr>
        <w:t xml:space="preserve"> </w:t>
      </w:r>
      <w:r>
        <w:rPr>
          <w:rFonts w:hint="eastAsia" w:ascii="宋体" w:hAnsi="宋体" w:cs="宋体"/>
          <w:szCs w:val="21"/>
          <w:highlight w:val="none"/>
        </w:rPr>
        <w:t xml:space="preserve">的价格扣除，用扣除后的价格参与评审。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（2）残疾人福利单位需按照采购文件的要求提供《残疾人福利性单位声明函》。</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cs="宋体"/>
          <w:szCs w:val="21"/>
        </w:rPr>
      </w:pPr>
      <w:r>
        <w:rPr>
          <w:rFonts w:hint="eastAsia" w:ascii="宋体" w:hAnsi="宋体" w:cs="宋体"/>
          <w:szCs w:val="21"/>
        </w:rPr>
        <w:t xml:space="preserve">3、监狱和戒毒企业价格扣除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（1）本项目对监狱和戒毒企业（简称监狱企业）视同小型、微型企业，给予</w:t>
      </w:r>
      <w:r>
        <w:rPr>
          <w:rFonts w:hint="eastAsia" w:ascii="宋体" w:hAnsi="宋体" w:cs="宋体"/>
          <w:szCs w:val="21"/>
          <w:u w:val="single"/>
        </w:rPr>
        <w:t xml:space="preserve"> </w:t>
      </w:r>
      <w:r>
        <w:rPr>
          <w:rFonts w:hint="eastAsia" w:ascii="宋体" w:hAnsi="宋体" w:cs="宋体"/>
          <w:szCs w:val="21"/>
          <w:u w:val="single"/>
          <w:lang w:val="en-US" w:eastAsia="zh-CN"/>
        </w:rPr>
        <w:t xml:space="preserve">20</w:t>
      </w:r>
      <w:r>
        <w:rPr>
          <w:rFonts w:hint="eastAsia" w:ascii="宋体" w:hAnsi="宋体" w:cs="宋体"/>
          <w:szCs w:val="21"/>
          <w:u w:val="single"/>
        </w:rPr>
        <w:t xml:space="preserve"> </w:t>
      </w:r>
      <w:r>
        <w:rPr>
          <w:rFonts w:hint="eastAsia" w:ascii="宋体" w:hAnsi="宋体" w:cs="宋体"/>
          <w:szCs w:val="21"/>
        </w:rPr>
        <w:t xml:space="preserve">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spacing w:line="360" w:lineRule="auto"/>
        <w:rPr>
          <w:rFonts w:hint="eastAsia"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spacing w:line="360" w:lineRule="auto"/>
        <w:rPr>
          <w:rFonts w:hint="eastAsia" w:ascii="宋体" w:hAnsi="宋体" w:cs="宋体"/>
          <w:szCs w:val="21"/>
        </w:rPr>
      </w:pPr>
      <w:r>
        <w:rPr>
          <w:rFonts w:hint="eastAsia" w:ascii="宋体" w:hAnsi="宋体" w:cs="宋体"/>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szCs w:val="21"/>
          <w:u w:val="single"/>
        </w:rPr>
        <w:t xml:space="preserve"> / </w:t>
      </w:r>
      <w:r>
        <w:rPr>
          <w:rFonts w:hint="eastAsia" w:ascii="宋体" w:hAnsi="宋体" w:cs="宋体"/>
          <w:szCs w:val="21"/>
        </w:rPr>
        <w:t xml:space="preserve">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6、联合体各方均为小型、微型企业（残疾人福利单位、监狱企业）的，联合体享受</w:t>
      </w:r>
      <w:r>
        <w:rPr>
          <w:rFonts w:hint="eastAsia" w:ascii="宋体" w:hAnsi="宋体" w:cs="宋体"/>
          <w:szCs w:val="21"/>
          <w:u w:val="single"/>
        </w:rPr>
        <w:t xml:space="preserve"> / </w:t>
      </w:r>
      <w:r>
        <w:rPr>
          <w:rFonts w:hint="eastAsia" w:ascii="宋体" w:hAnsi="宋体" w:cs="宋体"/>
          <w:szCs w:val="21"/>
        </w:rPr>
        <w:t xml:space="preserve">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7、大中型企业向小型、微型企业分包的，分包意向协议约定小型、微型企业合同份额占到合同总金额30%以上的，给予</w:t>
      </w:r>
      <w:r>
        <w:rPr>
          <w:rFonts w:hint="eastAsia" w:ascii="宋体" w:hAnsi="宋体" w:cs="宋体"/>
          <w:szCs w:val="21"/>
          <w:u w:val="single"/>
        </w:rPr>
        <w:t xml:space="preserve"> / </w:t>
      </w:r>
      <w:r>
        <w:rPr>
          <w:rFonts w:hint="eastAsia" w:ascii="宋体" w:hAnsi="宋体" w:cs="宋体"/>
          <w:szCs w:val="21"/>
        </w:rPr>
        <w:t xml:space="preserve">的价格扣除，用扣除后的价格参与评审。</w:t>
      </w:r>
      <w:r/>
    </w:p>
    <w:p>
      <w:pPr>
        <w:pStyle w:val="1011"/>
        <w:ind w:firstLine="422"/>
        <w:spacing w:before="0" w:after="0"/>
        <w:rPr>
          <w:rFonts w:hint="eastAsia" w:ascii="宋体" w:hAnsi="宋体" w:cs="宋体"/>
          <w:b/>
          <w:sz w:val="21"/>
          <w:szCs w:val="21"/>
        </w:rPr>
      </w:pPr>
      <w:r>
        <w:rPr>
          <w:rFonts w:hint="eastAsia" w:ascii="宋体" w:hAnsi="宋体" w:cs="宋体"/>
          <w:b/>
          <w:sz w:val="21"/>
          <w:szCs w:val="21"/>
        </w:rPr>
        <w:t xml:space="preserve">三、评审标准</w:t>
      </w:r>
      <w:r/>
    </w:p>
    <w:tbl>
      <w:tblPr>
        <w:tblStyle w:val="756"/>
        <w:tblW w:w="96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559"/>
        <w:gridCol w:w="6124"/>
        <w:gridCol w:w="707"/>
      </w:tblGrid>
      <w:tr>
        <w:trPr>
          <w:jc w:val="center"/>
          <w:trHeight w:val="43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rPr>
                <w:rFonts w:hint="eastAsia" w:ascii="宋体" w:hAnsi="宋体" w:cs="宋体"/>
                <w:b/>
              </w:rPr>
            </w:pPr>
            <w:r>
              <w:rPr>
                <w:rFonts w:hint="eastAsia" w:ascii="宋体" w:hAnsi="宋体" w:cs="宋体"/>
                <w:b/>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b/>
              </w:rPr>
            </w:pPr>
            <w:r>
              <w:rPr>
                <w:rFonts w:hint="eastAsia" w:ascii="宋体" w:hAnsi="宋体" w:cs="宋体"/>
                <w:b/>
              </w:rPr>
              <w:t xml:space="preserve">评分项目</w:t>
            </w:r>
            <w:r/>
          </w:p>
        </w:tc>
        <w:tc>
          <w:tcPr>
            <w:tcBorders>
              <w:top w:val="single" w:color="auto" w:sz="4" w:space="0"/>
              <w:left w:val="single" w:color="auto" w:sz="4" w:space="0"/>
              <w:bottom w:val="single" w:color="auto" w:sz="4" w:space="0"/>
              <w:right w:val="single" w:color="auto" w:sz="4" w:space="0"/>
            </w:tcBorders>
            <w:tcW w:w="6124" w:type="dxa"/>
            <w:vAlign w:val="center"/>
            <w:textDirection w:val="lrTb"/>
            <w:noWrap w:val="false"/>
          </w:tcPr>
          <w:p>
            <w:pPr>
              <w:jc w:val="center"/>
              <w:rPr>
                <w:rFonts w:hint="eastAsia" w:ascii="宋体" w:hAnsi="宋体"/>
                <w:b/>
              </w:rPr>
            </w:pPr>
            <w:r>
              <w:rPr>
                <w:rFonts w:hint="eastAsia" w:ascii="宋体" w:hAnsi="宋体" w:cs="宋体"/>
                <w:b/>
              </w:rPr>
              <w:t xml:space="preserve">评分内容</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rPr>
                <w:rFonts w:hint="eastAsia" w:ascii="宋体" w:hAnsi="宋体" w:cs="宋体"/>
                <w:b/>
              </w:rPr>
            </w:pPr>
            <w:r>
              <w:rPr>
                <w:rFonts w:hint="eastAsia" w:ascii="宋体" w:hAnsi="宋体" w:cs="宋体"/>
                <w:b/>
              </w:rPr>
              <w:t xml:space="preserve">分值</w:t>
            </w:r>
            <w:r/>
          </w:p>
        </w:tc>
      </w:tr>
      <w:tr>
        <w:trPr>
          <w:jc w:val="center"/>
          <w:trHeight w:val="757"/>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rPr>
                <w:rFonts w:hint="eastAsia" w:ascii="宋体" w:hAnsi="宋体" w:cs="宋体"/>
              </w:rPr>
            </w:pPr>
            <w:r>
              <w:rPr>
                <w:rFonts w:hint="eastAsia" w:ascii="宋体" w:hAnsi="宋体" w:cs="宋体"/>
              </w:rPr>
              <w:t xml:space="preserve">投标报价</w:t>
            </w:r>
            <w:r/>
          </w:p>
          <w:p>
            <w:pPr>
              <w:jc w:val="center"/>
              <w:rPr>
                <w:rFonts w:hint="eastAsia" w:ascii="宋体" w:hAnsi="宋体" w:cs="宋体"/>
              </w:rPr>
            </w:pPr>
            <w:r>
              <w:rPr>
                <w:rFonts w:hint="eastAsia" w:ascii="宋体" w:hAnsi="宋体" w:cs="宋体"/>
              </w:rPr>
              <w:t xml:space="preserve">（10分）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t xml:space="preserve">投标报价</w:t>
            </w:r>
            <w:r/>
          </w:p>
          <w:p>
            <w:pPr>
              <w:jc w:val="center"/>
              <w:rPr>
                <w:rFonts w:hint="eastAsia" w:ascii="宋体" w:hAnsi="宋体"/>
              </w:rPr>
            </w:pPr>
            <w:r>
              <w:rPr>
                <w:rFonts w:ascii="宋体" w:hAnsi="宋体" w:cs="宋体"/>
              </w:rPr>
              <w:t xml:space="preserve">(</w:t>
            </w:r>
            <w:r>
              <w:rPr>
                <w:rFonts w:hint="eastAsia" w:ascii="宋体" w:hAnsi="宋体" w:cs="宋体"/>
              </w:rPr>
              <w:t xml:space="preserve">10分</w:t>
            </w:r>
            <w:r>
              <w:rPr>
                <w:rFonts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6124" w:type="dxa"/>
            <w:vAlign w:val="center"/>
            <w:textDirection w:val="lrTb"/>
            <w:noWrap w:val="false"/>
          </w:tcPr>
          <w:p>
            <w:pPr>
              <w:rPr>
                <w:rFonts w:hint="eastAsia" w:ascii="宋体" w:hAnsi="宋体"/>
                <w:lang w:val="zh-CN"/>
              </w:rPr>
            </w:pPr>
            <w:r>
              <w:rPr>
                <w:rFonts w:hint="eastAsia" w:ascii="宋体" w:hAnsi="宋体" w:cs="宋体"/>
                <w:lang w:val="zh-CN"/>
              </w:rPr>
              <w:t xml:space="preserve">以满足招标文件要求的最低报价为评审基准价，得满分10分。其他报价得分=评审基准价</w:t>
            </w:r>
            <w:r>
              <w:rPr>
                <w:rFonts w:ascii="宋体" w:hAnsi="宋体" w:cs="宋体"/>
                <w:lang w:val="zh-CN"/>
              </w:rPr>
              <w:t xml:space="preserve">/</w:t>
            </w:r>
            <w:r>
              <w:rPr>
                <w:rFonts w:hint="eastAsia" w:ascii="宋体" w:hAnsi="宋体" w:cs="宋体"/>
                <w:lang w:val="zh-CN"/>
              </w:rPr>
              <w:t xml:space="preserve">最终报价×10×100%，保留两位有效小数。</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rPr>
                <w:rFonts w:hint="eastAsia" w:ascii="宋体" w:hAnsi="宋体" w:cs="宋体"/>
                <w:lang w:val="zh-CN"/>
              </w:rPr>
            </w:pPr>
            <w:r>
              <w:rPr>
                <w:rFonts w:hint="eastAsia" w:ascii="宋体" w:hAnsi="宋体" w:cs="宋体"/>
                <w:lang w:val="zh-CN"/>
              </w:rPr>
              <w:t xml:space="preserve">10</w:t>
            </w:r>
            <w:r/>
          </w:p>
        </w:tc>
      </w:tr>
      <w:tr>
        <w:trPr>
          <w:jc w:val="center"/>
          <w:trHeight w:val="4113"/>
        </w:trPr>
        <w:tc>
          <w:tcPr>
            <w:tcBorders>
              <w:left w:val="single" w:color="auto" w:sz="4" w:space="0"/>
              <w:right w:val="single" w:color="auto" w:sz="4" w:space="0"/>
            </w:tcBorders>
            <w:tcW w:w="1271" w:type="dxa"/>
            <w:vAlign w:val="center"/>
            <w:vMerge w:val="restart"/>
            <w:textDirection w:val="lrTb"/>
            <w:noWrap w:val="false"/>
          </w:tcPr>
          <w:p>
            <w:pPr>
              <w:jc w:val="center"/>
              <w:rPr>
                <w:rFonts w:hint="eastAsia" w:ascii="宋体" w:hAnsi="宋体" w:cs="宋体"/>
              </w:rPr>
            </w:pPr>
            <w:r>
              <w:rPr>
                <w:rFonts w:ascii="宋体" w:hAnsi="宋体" w:cs="宋体"/>
              </w:rPr>
              <w:t xml:space="preserve">商务资信</w:t>
            </w:r>
            <w:r/>
          </w:p>
          <w:p>
            <w:pPr>
              <w:jc w:val="center"/>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46</w:t>
            </w:r>
            <w:r>
              <w:rPr>
                <w:rFonts w:hint="eastAsia" w:ascii="宋体" w:hAnsi="宋体" w:cs="宋体"/>
              </w:rPr>
              <w:t xml:space="preserve">分）</w:t>
            </w:r>
            <w:r/>
          </w:p>
        </w:tc>
        <w:tc>
          <w:tcPr>
            <w:tcBorders>
              <w:top w:val="single" w:color="auto" w:sz="4" w:space="0"/>
              <w:left w:val="single" w:color="auto" w:sz="4" w:space="0"/>
              <w:right w:val="single" w:color="auto" w:sz="4" w:space="0"/>
            </w:tcBorders>
            <w:tcW w:w="1559" w:type="dxa"/>
            <w:vAlign w:val="center"/>
            <w:textDirection w:val="lrTb"/>
            <w:noWrap w:val="false"/>
          </w:tcPr>
          <w:p>
            <w:pPr>
              <w:jc w:val="center"/>
              <w:rPr>
                <w:rFonts w:hint="eastAsia" w:ascii="宋体" w:hAnsi="宋体" w:cs="宋体"/>
              </w:rPr>
            </w:pPr>
            <w:r>
              <w:rPr>
                <w:rFonts w:ascii="宋体" w:hAnsi="宋体" w:cs="宋体"/>
              </w:rPr>
              <w:t xml:space="preserve">投标人资信及综合实力</w:t>
            </w:r>
            <w:r/>
          </w:p>
          <w:p>
            <w:pPr>
              <w:jc w:val="center"/>
              <w:rPr>
                <w:rFonts w:hint="eastAsia" w:ascii="宋体" w:hAnsi="宋体" w:cs="宋体"/>
              </w:rPr>
            </w:pPr>
            <w:r>
              <w:rPr>
                <w:rFonts w:hint="eastAsia" w:ascii="宋体" w:hAnsi="宋体" w:cs="宋体"/>
              </w:rPr>
              <w:t xml:space="preserve">（14分）</w:t>
            </w:r>
            <w:r/>
          </w:p>
        </w:tc>
        <w:tc>
          <w:tcPr>
            <w:tcBorders>
              <w:top w:val="single" w:color="auto" w:sz="4" w:space="0"/>
              <w:left w:val="single" w:color="auto" w:sz="4" w:space="0"/>
              <w:right w:val="single" w:color="auto" w:sz="4" w:space="0"/>
            </w:tcBorders>
            <w:tcW w:w="6124" w:type="dxa"/>
            <w:vAlign w:val="center"/>
            <w:textDirection w:val="lrTb"/>
            <w:noWrap w:val="false"/>
          </w:tcPr>
          <w:p>
            <w:pPr>
              <w:jc w:val="left"/>
              <w:rPr>
                <w:rFonts w:hint="eastAsia" w:ascii="宋体" w:hAnsi="宋体"/>
              </w:rPr>
            </w:pPr>
            <w:r>
              <w:rPr>
                <w:rFonts w:hint="eastAsia" w:ascii="宋体" w:hAnsi="宋体"/>
              </w:rPr>
              <w:t xml:space="preserve">投标人具有有效期内且未被暂停的认证证书，其中</w:t>
            </w:r>
            <w:bookmarkStart w:id="28" w:name="_Hlk181885201"/>
            <w:r>
              <w:rPr>
                <w:rFonts w:hint="eastAsia" w:ascii="宋体" w:hAnsi="宋体"/>
              </w:rPr>
              <w:t xml:space="preserve">：</w:t>
            </w:r>
            <w:r/>
          </w:p>
          <w:p>
            <w:pPr>
              <w:jc w:val="left"/>
              <w:rPr>
                <w:rFonts w:hint="eastAsia" w:ascii="宋体" w:hAnsi="宋体"/>
              </w:rPr>
            </w:pPr>
            <w:r>
              <w:rPr>
                <w:rFonts w:hint="eastAsia" w:ascii="宋体" w:hAnsi="宋体"/>
              </w:rPr>
              <w:t xml:space="preserve">1</w:t>
            </w:r>
            <w:r>
              <w:rPr>
                <w:rFonts w:hint="eastAsia" w:ascii="宋体" w:hAnsi="宋体"/>
                <w:lang w:eastAsia="zh-CN"/>
              </w:rPr>
              <w:t xml:space="preserve">、</w:t>
            </w:r>
            <w:r>
              <w:rPr>
                <w:rFonts w:hint="eastAsia" w:ascii="宋体" w:hAnsi="宋体"/>
              </w:rPr>
              <w:t xml:space="preserve">质量管理体系认证证书，得1分；</w:t>
            </w:r>
            <w:r/>
          </w:p>
          <w:p>
            <w:pPr>
              <w:jc w:val="left"/>
              <w:rPr>
                <w:rFonts w:hint="eastAsia" w:ascii="宋体" w:hAnsi="宋体"/>
              </w:rPr>
            </w:pPr>
            <w:r>
              <w:rPr>
                <w:rFonts w:hint="eastAsia" w:ascii="宋体" w:hAnsi="宋体"/>
              </w:rPr>
              <w:t xml:space="preserve">2</w:t>
            </w:r>
            <w:r>
              <w:rPr>
                <w:rFonts w:hint="eastAsia" w:ascii="宋体" w:hAnsi="宋体"/>
                <w:lang w:eastAsia="zh-CN"/>
              </w:rPr>
              <w:t xml:space="preserve">、</w:t>
            </w:r>
            <w:r>
              <w:rPr>
                <w:rFonts w:hint="eastAsia" w:ascii="宋体" w:hAnsi="宋体"/>
              </w:rPr>
              <w:t xml:space="preserve">信息安全管理体系认证证书，得1分；</w:t>
            </w:r>
            <w:r/>
          </w:p>
          <w:p>
            <w:pPr>
              <w:jc w:val="left"/>
              <w:rPr>
                <w:rFonts w:hint="eastAsia" w:ascii="宋体" w:hAnsi="宋体"/>
              </w:rPr>
            </w:pPr>
            <w:r>
              <w:rPr>
                <w:rFonts w:hint="eastAsia" w:ascii="宋体" w:hAnsi="宋体"/>
              </w:rPr>
              <w:t xml:space="preserve">3</w:t>
            </w:r>
            <w:r>
              <w:rPr>
                <w:rFonts w:hint="eastAsia" w:ascii="宋体" w:hAnsi="宋体"/>
                <w:lang w:eastAsia="zh-CN"/>
              </w:rPr>
              <w:t xml:space="preserve">、</w:t>
            </w:r>
            <w:r>
              <w:rPr>
                <w:rFonts w:hint="eastAsia" w:ascii="宋体" w:hAnsi="宋体"/>
              </w:rPr>
              <w:t xml:space="preserve">信息技术服务管理体系认证证书，得1分；</w:t>
            </w:r>
            <w:r/>
          </w:p>
          <w:p>
            <w:pPr>
              <w:jc w:val="left"/>
              <w:rPr>
                <w:rFonts w:hint="eastAsia" w:ascii="宋体" w:hAnsi="宋体"/>
              </w:rPr>
            </w:pPr>
            <w:r>
              <w:rPr>
                <w:rFonts w:hint="eastAsia" w:ascii="宋体" w:hAnsi="宋体"/>
              </w:rPr>
              <w:t xml:space="preserve">4</w:t>
            </w:r>
            <w:r>
              <w:rPr>
                <w:rFonts w:hint="eastAsia" w:ascii="宋体" w:hAnsi="宋体"/>
                <w:lang w:eastAsia="zh-CN"/>
              </w:rPr>
              <w:t xml:space="preserve">、</w:t>
            </w:r>
            <w:r>
              <w:rPr>
                <w:rFonts w:hint="eastAsia" w:ascii="宋体" w:hAnsi="宋体"/>
              </w:rPr>
              <w:t xml:space="preserve">测量管理体系认证证书，得1分；</w:t>
            </w:r>
            <w:r/>
          </w:p>
          <w:p>
            <w:pPr>
              <w:jc w:val="left"/>
              <w:rPr>
                <w:rFonts w:hint="eastAsia" w:ascii="宋体" w:hAnsi="宋体"/>
              </w:rPr>
            </w:pPr>
            <w:r>
              <w:rPr>
                <w:rFonts w:hint="eastAsia" w:ascii="宋体" w:hAnsi="宋体"/>
              </w:rPr>
              <w:t xml:space="preserve">5</w:t>
            </w:r>
            <w:r>
              <w:rPr>
                <w:rFonts w:hint="eastAsia" w:ascii="宋体" w:hAnsi="宋体"/>
                <w:lang w:eastAsia="zh-CN"/>
              </w:rPr>
              <w:t xml:space="preserve">、</w:t>
            </w:r>
            <w:r>
              <w:rPr>
                <w:rFonts w:hint="eastAsia" w:ascii="宋体" w:hAnsi="宋体" w:cs="宋体"/>
              </w:rPr>
              <w:t xml:space="preserve">诚信管理体系认证证书，得1分。</w:t>
            </w:r>
            <w:bookmarkEnd w:id="28"/>
            <w:r/>
            <w:r/>
          </w:p>
          <w:p>
            <w:pPr>
              <w:jc w:val="left"/>
              <w:rPr>
                <w:rFonts w:hint="eastAsia" w:ascii="宋体" w:hAnsi="宋体" w:cs="宋体"/>
                <w:b/>
              </w:rPr>
            </w:pPr>
            <w:r>
              <w:rPr>
                <w:rFonts w:hint="eastAsia" w:ascii="宋体" w:hAnsi="宋体" w:cs="宋体"/>
                <w:b/>
              </w:rPr>
              <w:t xml:space="preserve">备注：提供证书复印件及全国认证认可网站平台截图并加盖投标人公章。</w:t>
            </w:r>
            <w:r/>
          </w:p>
          <w:p>
            <w:pPr>
              <w:jc w:val="left"/>
              <w:rPr>
                <w:rFonts w:hint="eastAsia" w:ascii="宋体" w:hAnsi="宋体" w:cs="宋体"/>
              </w:rPr>
            </w:pPr>
            <w:r>
              <w:rPr>
                <w:rFonts w:hint="eastAsia" w:ascii="宋体" w:hAnsi="宋体" w:cs="宋体"/>
                <w:lang w:val="en-US" w:eastAsia="zh-CN"/>
              </w:rPr>
              <w:t xml:space="preserve">6</w:t>
            </w:r>
            <w:r>
              <w:rPr>
                <w:rFonts w:hint="eastAsia" w:ascii="宋体" w:hAnsi="宋体" w:cs="宋体"/>
                <w:lang w:eastAsia="zh-CN"/>
              </w:rPr>
              <w:t xml:space="preserve">、</w:t>
            </w:r>
            <w:r>
              <w:rPr>
                <w:rFonts w:hint="eastAsia" w:ascii="宋体" w:hAnsi="宋体"/>
              </w:rPr>
              <w:t xml:space="preserve">投标人</w:t>
            </w:r>
            <w:r>
              <w:rPr>
                <w:rFonts w:hint="eastAsia" w:ascii="宋体" w:hAnsi="宋体" w:cs="宋体"/>
              </w:rPr>
              <w:t xml:space="preserve">具有</w:t>
            </w:r>
            <w:bookmarkStart w:id="29" w:name="_Hlk181885162"/>
            <w:r>
              <w:rPr>
                <w:rFonts w:hint="eastAsia" w:ascii="宋体" w:hAnsi="宋体" w:cs="宋体"/>
                <w:lang w:val="en-US" w:eastAsia="zh-CN"/>
              </w:rPr>
              <w:t xml:space="preserve">行业协会颁发的</w:t>
            </w:r>
            <w:r>
              <w:rPr>
                <w:rFonts w:hint="eastAsia" w:ascii="宋体" w:hAnsi="宋体" w:cs="宋体"/>
              </w:rPr>
              <w:t xml:space="preserve">数据管理能力证书</w:t>
            </w:r>
            <w:bookmarkEnd w:id="29"/>
            <w:r>
              <w:rPr>
                <w:rFonts w:hint="eastAsia" w:ascii="宋体" w:hAnsi="宋体" w:cs="宋体"/>
              </w:rPr>
              <w:t xml:space="preserve">的得3分；</w:t>
            </w:r>
            <w:r/>
          </w:p>
          <w:p>
            <w:pPr>
              <w:jc w:val="left"/>
              <w:rPr>
                <w:rFonts w:hint="eastAsia" w:ascii="宋体" w:hAnsi="宋体"/>
              </w:rPr>
            </w:pPr>
            <w:r>
              <w:rPr>
                <w:rFonts w:hint="eastAsia" w:ascii="宋体" w:hAnsi="宋体" w:cs="宋体"/>
                <w:lang w:val="en-US" w:eastAsia="zh-CN"/>
              </w:rPr>
              <w:t xml:space="preserve">7</w:t>
            </w:r>
            <w:r>
              <w:rPr>
                <w:rFonts w:hint="eastAsia" w:ascii="宋体" w:hAnsi="宋体" w:cs="宋体"/>
                <w:lang w:eastAsia="zh-CN"/>
              </w:rPr>
              <w:t xml:space="preserve">、</w:t>
            </w:r>
            <w:r>
              <w:rPr>
                <w:rFonts w:hint="eastAsia" w:ascii="宋体" w:hAnsi="宋体" w:cs="宋体"/>
              </w:rPr>
              <w:t xml:space="preserve">投标人具有省级及以上政府部门颁发的地理变化信息遥感获取相关成果登记证书的得3分；</w:t>
            </w:r>
            <w:r/>
          </w:p>
          <w:p>
            <w:pPr>
              <w:rPr>
                <w:rFonts w:hint="eastAsia" w:ascii="宋体" w:hAnsi="宋体" w:cs="宋体"/>
              </w:rPr>
            </w:pPr>
            <w:r>
              <w:rPr>
                <w:rFonts w:hint="eastAsia" w:ascii="宋体" w:hAnsi="宋体" w:cs="宋体"/>
                <w:lang w:val="en-US" w:eastAsia="zh-CN"/>
              </w:rPr>
              <w:t xml:space="preserve">8</w:t>
            </w:r>
            <w:r>
              <w:rPr>
                <w:rFonts w:hint="eastAsia" w:ascii="宋体" w:hAnsi="宋体" w:cs="宋体"/>
                <w:lang w:eastAsia="zh-CN"/>
              </w:rPr>
              <w:t xml:space="preserve">、</w:t>
            </w:r>
            <w:r>
              <w:rPr>
                <w:rFonts w:hint="eastAsia" w:ascii="宋体" w:hAnsi="宋体" w:cs="宋体"/>
              </w:rPr>
              <w:t xml:space="preserve">投标人具有国家版权局颁发的</w:t>
            </w:r>
            <w:r>
              <w:rPr>
                <w:rFonts w:hint="eastAsia" w:ascii="等线" w:hAnsi="等线"/>
              </w:rPr>
              <w:t xml:space="preserve">自然</w:t>
            </w:r>
            <w:r>
              <w:rPr>
                <w:rFonts w:ascii="等线" w:hAnsi="等线"/>
              </w:rPr>
              <w:t xml:space="preserve">资源资产清查</w:t>
            </w:r>
            <w:r>
              <w:rPr>
                <w:rFonts w:hint="eastAsia" w:ascii="等线" w:hAnsi="等线"/>
              </w:rPr>
              <w:t xml:space="preserve">或延包建库管理系统或数据分析相关的</w:t>
            </w:r>
            <w:r>
              <w:rPr>
                <w:rFonts w:ascii="等线" w:hAnsi="等线"/>
              </w:rPr>
              <w:t xml:space="preserve">软件著作权</w:t>
            </w:r>
            <w:r>
              <w:rPr>
                <w:rFonts w:hint="eastAsia" w:ascii="宋体" w:hAnsi="宋体" w:cs="宋体"/>
              </w:rPr>
              <w:t xml:space="preserve">证书，有一个得1分，最高得3分。</w:t>
            </w:r>
            <w:r/>
          </w:p>
          <w:p>
            <w:pPr>
              <w:jc w:val="left"/>
              <w:rPr>
                <w:rFonts w:hint="eastAsia" w:ascii="宋体" w:hAnsi="宋体" w:cs="宋体"/>
              </w:rPr>
            </w:pPr>
            <w:r>
              <w:rPr>
                <w:rFonts w:hint="eastAsia" w:ascii="宋体" w:hAnsi="宋体" w:cs="宋体"/>
                <w:b/>
              </w:rPr>
              <w:t xml:space="preserve">备注：提供相关证书复印件并加盖投标人公章。</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rPr>
                <w:rFonts w:hint="default" w:ascii="宋体" w:hAnsi="宋体" w:cs="宋体"/>
                <w:lang w:val="en-US" w:eastAsia="zh-CN"/>
              </w:rPr>
            </w:pPr>
            <w:r>
              <w:rPr>
                <w:rFonts w:hint="eastAsia" w:ascii="宋体" w:hAnsi="宋体" w:cs="宋体"/>
                <w:lang w:val="en-US" w:eastAsia="zh-CN"/>
              </w:rPr>
              <w:t xml:space="preserve">14</w:t>
            </w:r>
            <w:r/>
          </w:p>
        </w:tc>
      </w:tr>
      <w:tr>
        <w:trPr>
          <w:jc w:val="center"/>
          <w:trHeight w:val="700"/>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rPr>
            </w:pPr>
            <w:r>
              <w:rPr>
                <w:rFonts w:hint="eastAsia" w:ascii="宋体" w:hAnsi="宋体" w:cs="宋体"/>
              </w:rPr>
              <w:t xml:space="preserve">类似业绩</w:t>
            </w:r>
            <w:r/>
          </w:p>
          <w:p>
            <w:pPr>
              <w:jc w:val="center"/>
              <w:rPr>
                <w:rFonts w:hint="eastAsia" w:ascii="宋体" w:hAnsi="宋体" w:cs="宋体"/>
              </w:rPr>
            </w:pPr>
            <w:r>
              <w:rPr>
                <w:rFonts w:ascii="宋体" w:hAnsi="宋体" w:cs="宋体"/>
              </w:rPr>
              <w:t xml:space="preserve">(</w:t>
            </w:r>
            <w:r>
              <w:rPr>
                <w:rFonts w:hint="eastAsia" w:ascii="宋体" w:hAnsi="宋体" w:cs="宋体"/>
              </w:rPr>
              <w:t xml:space="preserve">8分</w:t>
            </w:r>
            <w:r>
              <w:rPr>
                <w:rFonts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6124" w:type="dxa"/>
            <w:vAlign w:val="center"/>
            <w:textDirection w:val="lrTb"/>
            <w:noWrap w:val="false"/>
          </w:tcPr>
          <w:p>
            <w:pPr>
              <w:jc w:val="left"/>
              <w:rPr>
                <w:rFonts w:hint="eastAsia" w:ascii="宋体" w:hAnsi="宋体"/>
              </w:rPr>
            </w:pPr>
            <w:r>
              <w:rPr>
                <w:rFonts w:hint="eastAsia" w:ascii="宋体" w:hAnsi="宋体"/>
              </w:rPr>
              <w:t xml:space="preserve">2023</w:t>
            </w:r>
            <w:r>
              <w:rPr>
                <w:rFonts w:hint="eastAsia" w:ascii="宋体" w:hAnsi="宋体"/>
                <w:highlight w:val="none"/>
                <w:lang w:val="en-US" w:eastAsia="zh-CN"/>
              </w:rPr>
              <w:t xml:space="preserve">年1月1日</w:t>
            </w:r>
            <w:r>
              <w:rPr>
                <w:rFonts w:hint="eastAsia" w:ascii="宋体" w:hAnsi="宋体"/>
                <w:highlight w:val="none"/>
              </w:rPr>
              <w:t xml:space="preserve">年以来（以合同签订日期为准），</w:t>
            </w:r>
            <w:r>
              <w:rPr>
                <w:rFonts w:ascii="宋体" w:hAnsi="宋体"/>
                <w:highlight w:val="none"/>
              </w:rPr>
              <w:t xml:space="preserve">投标人承担过</w:t>
            </w:r>
            <w:r>
              <w:rPr>
                <w:rFonts w:hint="eastAsia" w:ascii="宋体" w:hAnsi="宋体"/>
                <w:highlight w:val="none"/>
              </w:rPr>
              <w:t xml:space="preserve">自然资源资</w:t>
            </w:r>
            <w:r>
              <w:rPr>
                <w:rFonts w:hint="eastAsia" w:ascii="宋体" w:hAnsi="宋体"/>
              </w:rPr>
              <w:t xml:space="preserve">产清查</w:t>
            </w:r>
            <w:r>
              <w:rPr>
                <w:rFonts w:hint="eastAsia" w:ascii="等线" w:hAnsi="等线"/>
                <w:bCs/>
              </w:rPr>
              <w:t xml:space="preserve">类似</w:t>
            </w:r>
            <w:r>
              <w:rPr>
                <w:rFonts w:hint="eastAsia" w:ascii="宋体" w:hAnsi="宋体"/>
              </w:rPr>
              <w:t xml:space="preserve">项目的，有一个得2分，最高得8分。</w:t>
            </w:r>
            <w:r/>
          </w:p>
          <w:p>
            <w:pPr>
              <w:jc w:val="left"/>
              <w:rPr>
                <w:rFonts w:hint="eastAsia" w:ascii="宋体" w:hAnsi="宋体" w:cs="宋体"/>
              </w:rPr>
            </w:pPr>
            <w:r>
              <w:rPr>
                <w:rFonts w:hint="eastAsia" w:ascii="宋体" w:hAnsi="宋体" w:cs="宋体"/>
                <w:b/>
              </w:rPr>
              <w:t xml:space="preserve">备注：提供以上中标通知书及合同复印件并加盖投标人公章。</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rPr>
                <w:rFonts w:hint="eastAsia" w:ascii="宋体" w:hAnsi="宋体" w:cs="宋体"/>
              </w:rPr>
            </w:pPr>
            <w:r>
              <w:rPr>
                <w:rFonts w:hint="eastAsia" w:ascii="宋体" w:hAnsi="宋体"/>
              </w:rPr>
              <w:t xml:space="preserve">8</w:t>
            </w:r>
            <w:r/>
          </w:p>
        </w:tc>
      </w:tr>
      <w:tr>
        <w:trPr>
          <w:jc w:val="center"/>
          <w:trHeight w:val="416"/>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t xml:space="preserve">获奖情况</w:t>
            </w:r>
            <w:r/>
          </w:p>
          <w:p>
            <w:pPr>
              <w:jc w:val="center"/>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4</w:t>
            </w:r>
            <w:r>
              <w:rPr>
                <w:rFonts w:hint="eastAsia" w:ascii="宋体" w:hAnsi="宋体" w:cs="宋体"/>
              </w:rPr>
              <w:t xml:space="preserve">分）</w:t>
            </w:r>
            <w:r/>
          </w:p>
        </w:tc>
        <w:tc>
          <w:tcPr>
            <w:tcBorders>
              <w:top w:val="single" w:color="auto" w:sz="4" w:space="0"/>
              <w:left w:val="single" w:color="auto" w:sz="4" w:space="0"/>
              <w:bottom w:val="single" w:color="auto" w:sz="4" w:space="0"/>
              <w:right w:val="single" w:color="auto" w:sz="4" w:space="0"/>
            </w:tcBorders>
            <w:tcW w:w="6124" w:type="dxa"/>
            <w:vAlign w:val="center"/>
            <w:textDirection w:val="lrTb"/>
            <w:noWrap w:val="false"/>
          </w:tcPr>
          <w:p>
            <w:pPr>
              <w:jc w:val="left"/>
              <w:rPr>
                <w:rFonts w:hint="eastAsia" w:ascii="宋体" w:hAnsi="宋体" w:cs="宋体"/>
              </w:rPr>
            </w:pPr>
            <w:r>
              <w:rPr>
                <w:rFonts w:hint="eastAsia" w:ascii="宋体" w:hAnsi="宋体" w:cs="宋体"/>
              </w:rPr>
              <w:t xml:space="preserve">投标人承担的</w:t>
            </w:r>
            <w:r>
              <w:rPr>
                <w:rFonts w:hint="eastAsia" w:ascii="宋体" w:hAnsi="宋体" w:cs="宋体"/>
                <w:lang w:val="en-US" w:eastAsia="zh-CN"/>
              </w:rPr>
              <w:t xml:space="preserve">调查测绘</w:t>
            </w:r>
            <w:r>
              <w:rPr>
                <w:rFonts w:hint="eastAsia" w:ascii="宋体" w:hAnsi="宋体" w:cs="宋体"/>
              </w:rPr>
              <w:t xml:space="preserve">项目获得过省级及以上</w:t>
            </w:r>
            <w:r>
              <w:rPr>
                <w:rFonts w:hint="eastAsia" w:ascii="宋体" w:hAnsi="宋体" w:cs="宋体"/>
                <w:lang w:val="en-US" w:eastAsia="zh-CN"/>
              </w:rPr>
              <w:t xml:space="preserve">政府部门奖项</w:t>
            </w:r>
            <w:r>
              <w:rPr>
                <w:rFonts w:hint="eastAsia" w:ascii="宋体" w:hAnsi="宋体" w:cs="宋体"/>
              </w:rPr>
              <w:t xml:space="preserve">的，每有1个得</w:t>
            </w:r>
            <w:r>
              <w:rPr>
                <w:rFonts w:hint="eastAsia" w:ascii="宋体" w:hAnsi="宋体" w:cs="宋体"/>
                <w:lang w:val="en-US" w:eastAsia="zh-CN"/>
              </w:rPr>
              <w:t xml:space="preserve">4</w:t>
            </w:r>
            <w:r>
              <w:rPr>
                <w:rFonts w:hint="eastAsia" w:ascii="宋体" w:hAnsi="宋体" w:cs="宋体"/>
              </w:rPr>
              <w:t xml:space="preserve">分，</w:t>
            </w:r>
            <w:r>
              <w:rPr>
                <w:rFonts w:hint="eastAsia" w:ascii="宋体" w:hAnsi="宋体" w:cs="宋体"/>
                <w:lang w:val="en-US" w:eastAsia="zh-CN"/>
              </w:rPr>
              <w:t xml:space="preserve">获</w:t>
            </w:r>
            <w:r>
              <w:rPr>
                <w:rFonts w:hint="eastAsia" w:ascii="宋体" w:hAnsi="宋体" w:cs="宋体"/>
              </w:rPr>
              <w:t xml:space="preserve">得过</w:t>
            </w:r>
            <w:r>
              <w:rPr>
                <w:rFonts w:hint="eastAsia" w:ascii="宋体" w:hAnsi="宋体" w:cs="宋体"/>
                <w:lang w:val="en-US" w:eastAsia="zh-CN"/>
              </w:rPr>
              <w:t xml:space="preserve">市</w:t>
            </w:r>
            <w:r>
              <w:rPr>
                <w:rFonts w:hint="eastAsia" w:ascii="宋体" w:hAnsi="宋体" w:cs="宋体"/>
              </w:rPr>
              <w:t xml:space="preserve">级</w:t>
            </w:r>
            <w:r>
              <w:rPr>
                <w:rFonts w:hint="eastAsia" w:ascii="宋体" w:hAnsi="宋体" w:cs="宋体"/>
                <w:lang w:val="en-US" w:eastAsia="zh-CN"/>
              </w:rPr>
              <w:t xml:space="preserve">政府部门奖项</w:t>
            </w:r>
            <w:r>
              <w:rPr>
                <w:rFonts w:hint="eastAsia" w:ascii="宋体" w:hAnsi="宋体" w:cs="宋体"/>
              </w:rPr>
              <w:t xml:space="preserve">的</w:t>
            </w:r>
            <w:r>
              <w:rPr>
                <w:rFonts w:hint="eastAsia" w:ascii="宋体" w:hAnsi="宋体" w:cs="宋体"/>
                <w:lang w:eastAsia="zh-CN"/>
              </w:rPr>
              <w:t xml:space="preserve">，</w:t>
            </w:r>
            <w:r>
              <w:rPr>
                <w:rFonts w:hint="eastAsia" w:ascii="宋体" w:hAnsi="宋体" w:cs="宋体"/>
              </w:rPr>
              <w:t xml:space="preserve">每有1个</w:t>
            </w:r>
            <w:r>
              <w:rPr>
                <w:rFonts w:hint="eastAsia" w:ascii="宋体" w:hAnsi="宋体" w:cs="宋体"/>
                <w:lang w:val="en-US" w:eastAsia="zh-CN"/>
              </w:rPr>
              <w:t xml:space="preserve">得2分，本项</w:t>
            </w:r>
            <w:r>
              <w:rPr>
                <w:rFonts w:hint="eastAsia" w:ascii="宋体" w:hAnsi="宋体" w:cs="宋体"/>
              </w:rPr>
              <w:t xml:space="preserve">最高得</w:t>
            </w:r>
            <w:r>
              <w:rPr>
                <w:rFonts w:hint="eastAsia" w:ascii="宋体" w:hAnsi="宋体" w:cs="宋体"/>
                <w:lang w:val="en-US" w:eastAsia="zh-CN"/>
              </w:rPr>
              <w:t xml:space="preserve">4</w:t>
            </w:r>
            <w:r>
              <w:rPr>
                <w:rFonts w:hint="eastAsia" w:ascii="宋体" w:hAnsi="宋体" w:cs="宋体"/>
              </w:rPr>
              <w:t xml:space="preserve">分。</w:t>
            </w:r>
            <w:r/>
          </w:p>
          <w:p>
            <w:pPr>
              <w:jc w:val="left"/>
              <w:rPr>
                <w:rFonts w:hint="eastAsia" w:ascii="宋体" w:hAnsi="宋体"/>
              </w:rPr>
            </w:pPr>
            <w:r>
              <w:rPr>
                <w:rFonts w:hint="eastAsia" w:ascii="宋体" w:hAnsi="宋体" w:cs="宋体"/>
                <w:b/>
              </w:rPr>
              <w:t xml:space="preserve">备注：提供以上获奖证书复印件并加盖投标人公章。</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rPr>
                <w:rFonts w:hint="eastAsia" w:ascii="宋体" w:hAnsi="宋体" w:eastAsia="宋体"/>
                <w:lang w:eastAsia="zh-CN"/>
              </w:rPr>
            </w:pPr>
            <w:r>
              <w:rPr>
                <w:rFonts w:hint="eastAsia" w:ascii="宋体" w:hAnsi="宋体" w:cs="宋体"/>
                <w:lang w:val="en-US" w:eastAsia="zh-CN"/>
              </w:rPr>
              <w:t xml:space="preserve">4</w:t>
            </w:r>
            <w:r/>
          </w:p>
        </w:tc>
      </w:tr>
      <w:tr>
        <w:trPr>
          <w:jc w:val="center"/>
          <w:trHeight w:val="699"/>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1559" w:type="dxa"/>
            <w:vAlign w:val="center"/>
            <w:textDirection w:val="lrTb"/>
            <w:noWrap w:val="false"/>
          </w:tcPr>
          <w:p>
            <w:pPr>
              <w:jc w:val="center"/>
              <w:rPr>
                <w:rFonts w:hint="eastAsia" w:ascii="宋体" w:hAnsi="宋体"/>
              </w:rPr>
            </w:pPr>
            <w:r>
              <w:rPr>
                <w:rFonts w:hint="eastAsia" w:ascii="宋体" w:hAnsi="宋体" w:cs="宋体"/>
              </w:rPr>
              <w:t xml:space="preserve">技术人员投入</w:t>
            </w:r>
            <w:r/>
          </w:p>
          <w:p>
            <w:pPr>
              <w:jc w:val="center"/>
              <w:rPr>
                <w:rFonts w:hint="eastAsia" w:ascii="宋体" w:hAnsi="宋体" w:cs="宋体"/>
              </w:rPr>
            </w:pPr>
            <w:r>
              <w:rPr>
                <w:rFonts w:ascii="宋体" w:hAnsi="宋体" w:cs="宋体"/>
              </w:rPr>
              <w:t xml:space="preserve">(</w:t>
            </w:r>
            <w:r>
              <w:rPr>
                <w:rFonts w:hint="eastAsia" w:ascii="宋体" w:hAnsi="宋体" w:cs="宋体"/>
              </w:rPr>
              <w:t xml:space="preserve">20分</w:t>
            </w:r>
            <w:r>
              <w:rPr>
                <w:rFonts w:ascii="宋体" w:hAnsi="宋体" w:cs="宋体"/>
              </w:rPr>
              <w:t xml:space="preserve">)</w:t>
            </w:r>
            <w:r/>
          </w:p>
        </w:tc>
        <w:tc>
          <w:tcPr>
            <w:tcBorders>
              <w:top w:val="single" w:color="auto" w:sz="4" w:space="0"/>
              <w:left w:val="single" w:color="auto" w:sz="4" w:space="0"/>
              <w:right w:val="single" w:color="auto" w:sz="4" w:space="0"/>
            </w:tcBorders>
            <w:tcW w:w="6124" w:type="dxa"/>
            <w:vAlign w:val="center"/>
            <w:textDirection w:val="lrTb"/>
            <w:noWrap w:val="false"/>
          </w:tcPr>
          <w:p>
            <w:pPr>
              <w:jc w:val="left"/>
              <w:rPr>
                <w:rFonts w:hint="eastAsia" w:ascii="宋体" w:hAnsi="宋体" w:cs="宋体"/>
                <w:lang w:val="en-US" w:eastAsia="zh-CN"/>
              </w:rPr>
            </w:pPr>
            <w:r>
              <w:rPr>
                <w:rFonts w:hint="eastAsia" w:ascii="宋体" w:hAnsi="宋体"/>
                <w:b/>
                <w:bCs/>
              </w:rPr>
              <w:t xml:space="preserve">1</w:t>
            </w:r>
            <w:r>
              <w:rPr>
                <w:rFonts w:hint="eastAsia" w:ascii="宋体" w:hAnsi="宋体"/>
                <w:b/>
                <w:bCs/>
                <w:lang w:eastAsia="zh-CN"/>
              </w:rPr>
              <w:t xml:space="preserve">、</w:t>
            </w:r>
            <w:r>
              <w:rPr>
                <w:rFonts w:hint="eastAsia" w:ascii="宋体" w:hAnsi="宋体" w:cs="宋体"/>
                <w:b/>
                <w:bCs/>
              </w:rPr>
              <w:t xml:space="preserve">项目负责</w:t>
            </w:r>
            <w:bookmarkStart w:id="30" w:name="OLE_LINK85"/>
            <w:r>
              <w:rPr>
                <w:rFonts w:hint="eastAsia" w:ascii="宋体" w:hAnsi="宋体" w:cs="宋体"/>
                <w:b/>
                <w:bCs/>
              </w:rPr>
              <w:t xml:space="preserve">人</w:t>
            </w:r>
            <w:r>
              <w:rPr>
                <w:rFonts w:hint="eastAsia" w:ascii="宋体" w:hAnsi="宋体" w:cs="宋体"/>
                <w:b/>
                <w:bCs/>
                <w:lang w:eastAsia="zh-CN"/>
              </w:rPr>
              <w:t xml:space="preserve">（</w:t>
            </w:r>
            <w:r>
              <w:rPr>
                <w:rFonts w:hint="eastAsia" w:ascii="宋体" w:hAnsi="宋体" w:cs="宋体"/>
                <w:b/>
                <w:bCs/>
                <w:lang w:val="en-US" w:eastAsia="zh-CN"/>
              </w:rPr>
              <w:t xml:space="preserve">5分</w:t>
            </w:r>
            <w:r>
              <w:rPr>
                <w:rFonts w:hint="eastAsia" w:ascii="宋体" w:hAnsi="宋体" w:cs="宋体"/>
                <w:b/>
                <w:bCs/>
                <w:lang w:eastAsia="zh-CN"/>
              </w:rPr>
              <w:t xml:space="preserve">）</w:t>
            </w:r>
            <w:r>
              <w:rPr>
                <w:rFonts w:hint="eastAsia" w:ascii="宋体" w:hAnsi="宋体" w:cs="宋体"/>
              </w:rPr>
              <w:br/>
            </w:r>
            <w:bookmarkEnd w:id="30"/>
            <w:r>
              <w:rPr>
                <w:rFonts w:hint="eastAsia" w:ascii="宋体" w:hAnsi="宋体" w:cs="宋体"/>
                <w:lang w:eastAsia="zh-CN"/>
              </w:rPr>
              <w:t xml:space="preserve">（</w:t>
            </w:r>
            <w:r>
              <w:rPr>
                <w:rFonts w:hint="eastAsia" w:ascii="宋体" w:hAnsi="宋体" w:cs="宋体"/>
                <w:lang w:val="en-US" w:eastAsia="zh-CN"/>
              </w:rPr>
              <w:t xml:space="preserve">1</w:t>
            </w:r>
            <w:r>
              <w:rPr>
                <w:rFonts w:hint="eastAsia" w:ascii="宋体" w:hAnsi="宋体" w:cs="宋体"/>
                <w:lang w:eastAsia="zh-CN"/>
              </w:rPr>
              <w:t xml:space="preserve">）</w:t>
            </w:r>
            <w:r>
              <w:rPr>
                <w:rFonts w:hint="eastAsia" w:ascii="宋体" w:hAnsi="宋体" w:cs="宋体"/>
              </w:rPr>
              <w:t xml:space="preserve">具备测绘专业正高级技术职称</w:t>
            </w:r>
            <w:r>
              <w:rPr>
                <w:rFonts w:hint="eastAsia" w:ascii="宋体" w:hAnsi="宋体" w:cs="宋体"/>
                <w:lang w:val="en-US" w:eastAsia="zh-CN"/>
              </w:rPr>
              <w:t xml:space="preserve">得2分，副高级职称的1分；</w:t>
            </w:r>
            <w:r/>
          </w:p>
          <w:p>
            <w:pPr>
              <w:jc w:val="left"/>
              <w:rPr>
                <w:rFonts w:hint="eastAsia" w:ascii="宋体" w:hAnsi="宋体" w:eastAsia="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2</w:t>
            </w:r>
            <w:r>
              <w:rPr>
                <w:rFonts w:hint="eastAsia" w:ascii="宋体" w:hAnsi="宋体" w:cs="宋体"/>
                <w:lang w:eastAsia="zh-CN"/>
              </w:rPr>
              <w:t xml:space="preserve">）</w:t>
            </w:r>
            <w:r>
              <w:rPr>
                <w:rFonts w:hint="eastAsia" w:ascii="宋体" w:hAnsi="宋体" w:cs="宋体"/>
              </w:rPr>
              <w:t xml:space="preserve">注册测绘师资格证书，得</w:t>
            </w:r>
            <w:r>
              <w:rPr>
                <w:rFonts w:hint="eastAsia" w:ascii="宋体" w:hAnsi="宋体" w:cs="宋体"/>
                <w:lang w:val="en-US" w:eastAsia="zh-CN"/>
              </w:rPr>
              <w:t xml:space="preserve">1</w:t>
            </w:r>
            <w:r>
              <w:rPr>
                <w:rFonts w:hint="eastAsia" w:ascii="宋体" w:hAnsi="宋体" w:cs="宋体"/>
              </w:rPr>
              <w:t xml:space="preserve">分</w:t>
            </w:r>
            <w:r>
              <w:rPr>
                <w:rFonts w:hint="eastAsia" w:ascii="宋体" w:hAnsi="宋体" w:cs="宋体"/>
                <w:lang w:eastAsia="zh-CN"/>
              </w:rPr>
              <w:t xml:space="preserve">；</w:t>
            </w:r>
            <w:r/>
          </w:p>
          <w:p>
            <w:pPr>
              <w:jc w:val="left"/>
              <w:rPr>
                <w:rFonts w:hint="eastAsia" w:ascii="宋体" w:hAnsi="宋体" w:eastAsia="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3</w:t>
            </w:r>
            <w:r>
              <w:rPr>
                <w:rFonts w:hint="eastAsia" w:ascii="宋体" w:hAnsi="宋体" w:cs="宋体"/>
                <w:lang w:eastAsia="zh-CN"/>
              </w:rPr>
              <w:t xml:space="preserve">）</w:t>
            </w:r>
            <w:r>
              <w:rPr>
                <w:rFonts w:hint="eastAsia" w:ascii="宋体" w:hAnsi="宋体" w:cs="宋体"/>
              </w:rPr>
              <w:t xml:space="preserve">参与</w:t>
            </w:r>
            <w:r>
              <w:rPr>
                <w:rFonts w:hint="eastAsia" w:ascii="宋体" w:hAnsi="宋体" w:cs="宋体"/>
                <w:lang w:val="en-US" w:eastAsia="zh-CN"/>
              </w:rPr>
              <w:t xml:space="preserve">过</w:t>
            </w:r>
            <w:r>
              <w:rPr>
                <w:rFonts w:hint="eastAsia" w:ascii="宋体" w:hAnsi="宋体" w:cs="宋体"/>
              </w:rPr>
              <w:t xml:space="preserve">测绘、规划、土地等相关领域行业规程编制的，得2分</w:t>
            </w:r>
            <w:r>
              <w:rPr>
                <w:rFonts w:hint="eastAsia" w:ascii="宋体" w:hAnsi="宋体" w:cs="宋体"/>
                <w:lang w:eastAsia="zh-CN"/>
              </w:rPr>
              <w:t xml:space="preserve">。（</w:t>
            </w:r>
            <w:r>
              <w:rPr>
                <w:rFonts w:hint="eastAsia" w:ascii="宋体" w:hAnsi="宋体" w:cs="宋体"/>
                <w:lang w:val="en-US" w:eastAsia="zh-CN"/>
              </w:rPr>
              <w:t xml:space="preserve">提供相关证明文件</w:t>
            </w:r>
            <w:r>
              <w:rPr>
                <w:rFonts w:hint="eastAsia" w:ascii="宋体" w:hAnsi="宋体" w:cs="宋体"/>
                <w:lang w:eastAsia="zh-CN"/>
              </w:rPr>
              <w:t xml:space="preserve">）</w:t>
            </w:r>
            <w:r/>
          </w:p>
          <w:p>
            <w:pPr>
              <w:jc w:val="left"/>
              <w:rPr>
                <w:rFonts w:hint="eastAsia" w:ascii="宋体" w:hAnsi="宋体" w:eastAsia="宋体" w:cs="宋体"/>
                <w:b/>
                <w:bCs/>
                <w:lang w:eastAsia="zh-CN"/>
              </w:rPr>
            </w:pPr>
            <w:r>
              <w:rPr>
                <w:rFonts w:hint="eastAsia" w:ascii="宋体" w:hAnsi="宋体"/>
                <w:b/>
                <w:bCs/>
              </w:rPr>
              <w:t xml:space="preserve">2</w:t>
            </w:r>
            <w:r>
              <w:rPr>
                <w:rFonts w:hint="eastAsia" w:ascii="宋体" w:hAnsi="宋体"/>
                <w:b/>
                <w:bCs/>
                <w:lang w:eastAsia="zh-CN"/>
              </w:rPr>
              <w:t xml:space="preserve">、</w:t>
            </w:r>
            <w:r>
              <w:rPr>
                <w:rFonts w:hint="eastAsia" w:ascii="宋体" w:hAnsi="宋体" w:cs="宋体"/>
                <w:b/>
                <w:bCs/>
              </w:rPr>
              <w:t xml:space="preserve">技术负责人</w:t>
            </w:r>
            <w:r>
              <w:rPr>
                <w:rFonts w:hint="eastAsia" w:ascii="宋体" w:hAnsi="宋体" w:cs="宋体"/>
                <w:b/>
                <w:bCs/>
                <w:lang w:eastAsia="zh-CN"/>
              </w:rPr>
              <w:t xml:space="preserve">（</w:t>
            </w:r>
            <w:r>
              <w:rPr>
                <w:rFonts w:hint="eastAsia" w:ascii="宋体" w:hAnsi="宋体" w:cs="宋体"/>
                <w:b/>
                <w:bCs/>
                <w:lang w:val="en-US" w:eastAsia="zh-CN"/>
              </w:rPr>
              <w:t xml:space="preserve">4分</w:t>
            </w:r>
            <w:r>
              <w:rPr>
                <w:rFonts w:hint="eastAsia" w:ascii="宋体" w:hAnsi="宋体" w:cs="宋体"/>
                <w:b/>
                <w:bCs/>
                <w:lang w:eastAsia="zh-CN"/>
              </w:rPr>
              <w:t xml:space="preserve">）</w:t>
            </w:r>
            <w:r/>
          </w:p>
          <w:p>
            <w:pPr>
              <w:jc w:val="left"/>
              <w:rPr>
                <w:rFonts w:hint="default" w:ascii="宋体" w:hAnsi="宋体" w:cs="宋体"/>
                <w:lang w:val="en-US" w:eastAsia="zh-CN"/>
              </w:rPr>
            </w:pPr>
            <w:r>
              <w:rPr>
                <w:rFonts w:hint="eastAsia" w:ascii="宋体" w:hAnsi="宋体" w:cs="宋体"/>
                <w:lang w:eastAsia="zh-CN"/>
              </w:rPr>
              <w:t xml:space="preserve">（</w:t>
            </w:r>
            <w:r>
              <w:rPr>
                <w:rFonts w:hint="eastAsia" w:ascii="宋体" w:hAnsi="宋体" w:cs="宋体"/>
                <w:lang w:val="en-US" w:eastAsia="zh-CN"/>
              </w:rPr>
              <w:t xml:space="preserve">1</w:t>
            </w:r>
            <w:r>
              <w:rPr>
                <w:rFonts w:hint="eastAsia" w:ascii="宋体" w:hAnsi="宋体" w:cs="宋体"/>
                <w:lang w:eastAsia="zh-CN"/>
              </w:rPr>
              <w:t xml:space="preserve">）</w:t>
            </w:r>
            <w:r>
              <w:rPr>
                <w:rFonts w:hint="eastAsia" w:ascii="宋体" w:hAnsi="宋体" w:cs="宋体"/>
              </w:rPr>
              <w:t xml:space="preserve">具备测绘专业高级技术职称</w:t>
            </w:r>
            <w:r>
              <w:rPr>
                <w:rFonts w:hint="eastAsia" w:ascii="宋体" w:hAnsi="宋体" w:cs="宋体"/>
                <w:lang w:val="en-US" w:eastAsia="zh-CN"/>
              </w:rPr>
              <w:t xml:space="preserve">的1分，中级技术职称得0.5分；</w:t>
            </w:r>
            <w:r/>
          </w:p>
          <w:p>
            <w:pPr>
              <w:jc w:val="left"/>
              <w:rPr>
                <w:rFonts w:hint="eastAsia" w:ascii="宋体" w:hAnsi="宋体" w:cs="宋体"/>
              </w:rPr>
            </w:pPr>
            <w:r>
              <w:rPr>
                <w:rFonts w:hint="eastAsia" w:ascii="宋体" w:hAnsi="宋体" w:cs="宋体"/>
                <w:lang w:val="en-US" w:eastAsia="zh-CN"/>
              </w:rPr>
              <w:t xml:space="preserve">（2）具备</w:t>
            </w:r>
            <w:r>
              <w:rPr>
                <w:rFonts w:hint="eastAsia" w:ascii="宋体" w:hAnsi="宋体" w:cs="宋体"/>
              </w:rPr>
              <w:t xml:space="preserve">注册测绘师资格证书得</w:t>
            </w:r>
            <w:r>
              <w:rPr>
                <w:rFonts w:hint="eastAsia" w:ascii="宋体" w:hAnsi="宋体" w:cs="宋体"/>
                <w:lang w:val="en-US" w:eastAsia="zh-CN"/>
              </w:rPr>
              <w:t xml:space="preserve">1</w:t>
            </w:r>
            <w:r>
              <w:rPr>
                <w:rFonts w:hint="eastAsia" w:ascii="宋体" w:hAnsi="宋体" w:cs="宋体"/>
              </w:rPr>
              <w:t xml:space="preserve">分；</w:t>
            </w:r>
            <w:r/>
          </w:p>
          <w:p>
            <w:pPr>
              <w:jc w:val="left"/>
              <w:rPr>
                <w:rFonts w:hint="eastAsia" w:ascii="宋体" w:hAnsi="宋体" w:eastAsia="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3</w:t>
            </w:r>
            <w:r>
              <w:rPr>
                <w:rFonts w:hint="eastAsia" w:ascii="宋体" w:hAnsi="宋体" w:cs="宋体"/>
                <w:lang w:eastAsia="zh-CN"/>
              </w:rPr>
              <w:t xml:space="preserve">）</w:t>
            </w:r>
            <w:r>
              <w:rPr>
                <w:rFonts w:hint="eastAsia" w:ascii="宋体" w:hAnsi="宋体" w:cs="宋体"/>
              </w:rPr>
              <w:t xml:space="preserve">参与</w:t>
            </w:r>
            <w:r>
              <w:rPr>
                <w:rFonts w:hint="eastAsia" w:ascii="宋体" w:hAnsi="宋体" w:cs="宋体"/>
                <w:lang w:val="en-US" w:eastAsia="zh-CN"/>
              </w:rPr>
              <w:t xml:space="preserve">过</w:t>
            </w:r>
            <w:r>
              <w:rPr>
                <w:rFonts w:hint="eastAsia" w:ascii="宋体" w:hAnsi="宋体" w:cs="宋体"/>
              </w:rPr>
              <w:t xml:space="preserve">测绘、规划、土地等相关领域行业规程编制的，得2分</w:t>
            </w:r>
            <w:r>
              <w:rPr>
                <w:rFonts w:hint="eastAsia" w:ascii="宋体" w:hAnsi="宋体" w:cs="宋体"/>
                <w:lang w:eastAsia="zh-CN"/>
              </w:rPr>
              <w:t xml:space="preserve">。（</w:t>
            </w:r>
            <w:r>
              <w:rPr>
                <w:rFonts w:hint="eastAsia" w:ascii="宋体" w:hAnsi="宋体" w:cs="宋体"/>
                <w:lang w:val="en-US" w:eastAsia="zh-CN"/>
              </w:rPr>
              <w:t xml:space="preserve">提供相关证明文件</w:t>
            </w:r>
            <w:r>
              <w:rPr>
                <w:rFonts w:hint="eastAsia" w:ascii="宋体" w:hAnsi="宋体" w:cs="宋体"/>
                <w:lang w:eastAsia="zh-CN"/>
              </w:rPr>
              <w:t xml:space="preserve">）</w:t>
            </w:r>
            <w:r/>
          </w:p>
          <w:p>
            <w:pPr>
              <w:jc w:val="left"/>
              <w:rPr>
                <w:rFonts w:hint="eastAsia" w:ascii="宋体" w:hAnsi="宋体" w:eastAsia="宋体" w:cs="宋体"/>
                <w:b/>
                <w:bCs/>
                <w:lang w:eastAsia="zh-CN"/>
              </w:rPr>
            </w:pPr>
            <w:r>
              <w:rPr>
                <w:rFonts w:hint="eastAsia" w:ascii="宋体" w:hAnsi="宋体" w:cs="宋体"/>
                <w:b/>
                <w:bCs/>
              </w:rPr>
              <w:t xml:space="preserve">3</w:t>
            </w:r>
            <w:r>
              <w:rPr>
                <w:rFonts w:hint="eastAsia" w:ascii="宋体" w:hAnsi="宋体" w:cs="宋体"/>
                <w:b/>
                <w:bCs/>
                <w:lang w:eastAsia="zh-CN"/>
              </w:rPr>
              <w:t xml:space="preserve">、</w:t>
            </w:r>
            <w:r>
              <w:rPr>
                <w:rFonts w:hint="eastAsia" w:ascii="宋体" w:hAnsi="宋体" w:cs="宋体"/>
                <w:b/>
                <w:bCs/>
              </w:rPr>
              <w:t xml:space="preserve">数据库系统负责人</w:t>
            </w:r>
            <w:r>
              <w:rPr>
                <w:rFonts w:hint="eastAsia" w:ascii="宋体" w:hAnsi="宋体" w:cs="宋体"/>
                <w:b/>
                <w:bCs/>
                <w:lang w:eastAsia="zh-CN"/>
              </w:rPr>
              <w:t xml:space="preserve">（</w:t>
            </w:r>
            <w:r>
              <w:rPr>
                <w:rFonts w:hint="eastAsia" w:ascii="宋体" w:hAnsi="宋体" w:cs="宋体"/>
                <w:b/>
                <w:bCs/>
                <w:lang w:val="en-US" w:eastAsia="zh-CN"/>
              </w:rPr>
              <w:t xml:space="preserve">3分</w:t>
            </w:r>
            <w:r>
              <w:rPr>
                <w:rFonts w:hint="eastAsia" w:ascii="宋体" w:hAnsi="宋体" w:cs="宋体"/>
                <w:b/>
                <w:bCs/>
                <w:lang w:eastAsia="zh-CN"/>
              </w:rPr>
              <w:t xml:space="preserve">）</w:t>
            </w:r>
            <w:r/>
          </w:p>
          <w:p>
            <w:pPr>
              <w:jc w:val="left"/>
              <w:rPr>
                <w:rFonts w:hint="default" w:ascii="宋体" w:hAnsi="宋体" w:eastAsia="宋体" w:cs="宋体"/>
                <w:lang w:val="en-US" w:eastAsia="zh-CN"/>
              </w:rPr>
            </w:pPr>
            <w:r>
              <w:rPr>
                <w:rFonts w:hint="eastAsia" w:ascii="宋体" w:hAnsi="宋体" w:cs="宋体"/>
                <w:lang w:eastAsia="zh-CN"/>
              </w:rPr>
              <w:t xml:space="preserve">（</w:t>
            </w:r>
            <w:r>
              <w:rPr>
                <w:rFonts w:hint="eastAsia" w:ascii="宋体" w:hAnsi="宋体" w:cs="宋体"/>
                <w:lang w:val="en-US" w:eastAsia="zh-CN"/>
              </w:rPr>
              <w:t xml:space="preserve">1</w:t>
            </w:r>
            <w:r>
              <w:rPr>
                <w:rFonts w:hint="eastAsia" w:ascii="宋体" w:hAnsi="宋体" w:cs="宋体"/>
                <w:lang w:eastAsia="zh-CN"/>
              </w:rPr>
              <w:t xml:space="preserve">）</w:t>
            </w:r>
            <w:r>
              <w:rPr>
                <w:rFonts w:hint="eastAsia" w:ascii="宋体" w:hAnsi="宋体" w:cs="宋体"/>
              </w:rPr>
              <w:t xml:space="preserve">具备注册测绘师资格</w:t>
            </w:r>
            <w:r>
              <w:rPr>
                <w:rFonts w:hint="eastAsia" w:ascii="宋体" w:hAnsi="宋体" w:cs="宋体"/>
                <w:lang w:val="en-US" w:eastAsia="zh-CN"/>
              </w:rPr>
              <w:t xml:space="preserve">的得1分；</w:t>
            </w:r>
            <w:r/>
          </w:p>
          <w:p>
            <w:pPr>
              <w:jc w:val="left"/>
              <w:rPr>
                <w:rFonts w:hint="eastAsia" w:ascii="宋体" w:hAnsi="宋体" w:cs="宋体"/>
              </w:rPr>
            </w:pPr>
            <w:r>
              <w:rPr>
                <w:rFonts w:hint="eastAsia" w:ascii="宋体" w:hAnsi="宋体" w:cs="宋体"/>
                <w:lang w:eastAsia="zh-CN"/>
              </w:rPr>
              <w:t xml:space="preserve">（</w:t>
            </w:r>
            <w:r>
              <w:rPr>
                <w:rFonts w:hint="eastAsia" w:ascii="宋体" w:hAnsi="宋体" w:cs="宋体"/>
                <w:lang w:val="en-US" w:eastAsia="zh-CN"/>
              </w:rPr>
              <w:t xml:space="preserve">2</w:t>
            </w:r>
            <w:r>
              <w:rPr>
                <w:rFonts w:hint="eastAsia" w:ascii="宋体" w:hAnsi="宋体" w:cs="宋体"/>
                <w:lang w:eastAsia="zh-CN"/>
              </w:rPr>
              <w:t xml:space="preserve">）</w:t>
            </w:r>
            <w:r>
              <w:rPr>
                <w:rFonts w:hint="eastAsia" w:ascii="宋体" w:hAnsi="宋体" w:cs="宋体"/>
                <w:lang w:val="en-US" w:eastAsia="zh-CN"/>
              </w:rPr>
              <w:t xml:space="preserve">具备</w:t>
            </w:r>
            <w:r>
              <w:rPr>
                <w:rFonts w:hint="eastAsia" w:ascii="宋体" w:hAnsi="宋体" w:cs="宋体"/>
              </w:rPr>
              <w:t xml:space="preserve">高级系统架构设计师（人社部门）的得</w:t>
            </w:r>
            <w:r>
              <w:rPr>
                <w:rFonts w:ascii="宋体" w:hAnsi="宋体" w:cs="宋体"/>
              </w:rPr>
              <w:t xml:space="preserve">2</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4.</w:t>
            </w:r>
            <w:bookmarkStart w:id="31" w:name="OLE_LINK4"/>
            <w:r>
              <w:rPr>
                <w:rFonts w:hint="eastAsia" w:ascii="宋体" w:hAnsi="宋体" w:cs="宋体"/>
              </w:rPr>
              <w:t xml:space="preserve">项目组成员中具有省级及以上政府部门颁发的档案人员上岗培训合格证书，提供一个得1分，满分4分。</w:t>
            </w:r>
            <w:bookmarkEnd w:id="31"/>
            <w:r/>
            <w:r/>
          </w:p>
          <w:p>
            <w:pPr>
              <w:jc w:val="left"/>
              <w:rPr>
                <w:rFonts w:hint="eastAsia" w:ascii="宋体" w:hAnsi="宋体"/>
              </w:rPr>
            </w:pPr>
            <w:r>
              <w:rPr>
                <w:rFonts w:hint="eastAsia" w:ascii="宋体" w:hAnsi="宋体"/>
              </w:rPr>
              <w:t xml:space="preserve">5.项目组成员中获得过省级及以上政府部门颁发的测绘类技能证书的，有一个得1分，最高得2分。</w:t>
            </w:r>
            <w:r/>
          </w:p>
          <w:p>
            <w:pPr>
              <w:jc w:val="left"/>
              <w:rPr>
                <w:rFonts w:hint="eastAsia" w:ascii="宋体" w:hAnsi="宋体"/>
              </w:rPr>
            </w:pPr>
            <w:r>
              <w:rPr>
                <w:rFonts w:hint="eastAsia" w:ascii="宋体" w:hAnsi="宋体"/>
              </w:rPr>
              <w:t xml:space="preserve">6.项目组成员中具有测绘类工程师及以上职称证书和</w:t>
            </w:r>
            <w:r>
              <w:rPr>
                <w:rFonts w:hint="eastAsia" w:ascii="宋体" w:hAnsi="宋体"/>
                <w:lang w:val="zh-CN"/>
              </w:rPr>
              <w:t xml:space="preserve">中国民用航空局颁发的民用无人驾驶航空器操作员执照（CAAC）的，有一人得1分，最高得2分。</w:t>
            </w:r>
            <w:r/>
          </w:p>
          <w:p>
            <w:pPr>
              <w:jc w:val="left"/>
              <w:rPr>
                <w:rFonts w:hint="eastAsia" w:ascii="宋体" w:hAnsi="宋体"/>
              </w:rPr>
            </w:pPr>
            <w:r>
              <w:rPr>
                <w:rFonts w:hint="eastAsia" w:ascii="宋体" w:hAnsi="宋体"/>
                <w:b/>
              </w:rPr>
              <w:t xml:space="preserve">备注：提供以上人员职称</w:t>
            </w:r>
            <w:r>
              <w:rPr>
                <w:rFonts w:hint="eastAsia" w:ascii="宋体" w:hAnsi="宋体"/>
                <w:b/>
                <w:highlight w:val="none"/>
              </w:rPr>
              <w:t xml:space="preserve">证书原件复印件及单位为其缴纳的近6个月</w:t>
            </w:r>
            <w:r>
              <w:rPr>
                <w:rFonts w:hint="eastAsia" w:ascii="宋体" w:hAnsi="宋体"/>
                <w:b/>
                <w:highlight w:val="none"/>
                <w:lang w:val="en-US" w:eastAsia="zh-CN"/>
              </w:rPr>
              <w:t xml:space="preserve">内任意一个月</w:t>
            </w:r>
            <w:r>
              <w:rPr>
                <w:rFonts w:hint="eastAsia" w:ascii="宋体" w:hAnsi="宋体"/>
                <w:b/>
                <w:highlight w:val="none"/>
              </w:rPr>
              <w:t xml:space="preserve">社保证明原</w:t>
            </w:r>
            <w:r>
              <w:rPr>
                <w:rFonts w:hint="eastAsia" w:ascii="宋体" w:hAnsi="宋体"/>
                <w:b/>
              </w:rPr>
              <w:t xml:space="preserve">件复印件并加盖投标人公章。以上人员不得重复计分。</w:t>
            </w:r>
            <w:r/>
          </w:p>
        </w:tc>
        <w:tc>
          <w:tcPr>
            <w:tcBorders>
              <w:top w:val="single" w:color="auto" w:sz="4" w:space="0"/>
              <w:left w:val="single" w:color="auto" w:sz="4" w:space="0"/>
              <w:right w:val="single" w:color="auto" w:sz="4" w:space="0"/>
            </w:tcBorders>
            <w:tcW w:w="707" w:type="dxa"/>
            <w:vAlign w:val="center"/>
            <w:textDirection w:val="lrTb"/>
            <w:noWrap w:val="false"/>
          </w:tcPr>
          <w:p>
            <w:pPr>
              <w:jc w:val="center"/>
              <w:rPr>
                <w:rFonts w:hint="eastAsia" w:ascii="宋体" w:hAnsi="宋体"/>
              </w:rPr>
            </w:pPr>
            <w:r>
              <w:rPr>
                <w:rFonts w:hint="eastAsia" w:ascii="宋体" w:hAnsi="宋体" w:cs="宋体"/>
                <w:lang w:bidi="ar"/>
              </w:rPr>
              <w:t xml:space="preserve">20</w:t>
            </w:r>
            <w:r/>
          </w:p>
        </w:tc>
      </w:tr>
      <w:tr>
        <w:trPr>
          <w:jc w:val="center"/>
          <w:trHeight w:val="820"/>
        </w:trPr>
        <w:tc>
          <w:tcPr>
            <w:tcBorders>
              <w:top w:val="single" w:color="auto" w:sz="4" w:space="0"/>
              <w:left w:val="single" w:color="auto" w:sz="4" w:space="0"/>
              <w:right w:val="single" w:color="auto" w:sz="4" w:space="0"/>
            </w:tcBorders>
            <w:tcW w:w="1271"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技术部分</w:t>
            </w:r>
            <w:r/>
          </w:p>
          <w:p>
            <w:pPr>
              <w:jc w:val="center"/>
              <w:rPr>
                <w:rFonts w:hint="eastAsia" w:ascii="宋体" w:hAnsi="宋体" w:cs="宋体"/>
              </w:rPr>
            </w:pPr>
            <w:r>
              <w:rPr>
                <w:rFonts w:hint="eastAsia" w:ascii="宋体" w:hAnsi="宋体" w:cs="宋体"/>
              </w:rPr>
              <w:t xml:space="preserve">（4</w:t>
            </w:r>
            <w:r>
              <w:rPr>
                <w:rFonts w:hint="eastAsia" w:ascii="宋体" w:hAnsi="宋体" w:cs="宋体"/>
                <w:lang w:val="en-US" w:eastAsia="zh-CN"/>
              </w:rPr>
              <w:t xml:space="preserve">4</w:t>
            </w:r>
            <w:r>
              <w:rPr>
                <w:rFonts w:hint="eastAsia" w:ascii="宋体" w:hAnsi="宋体" w:cs="宋体"/>
              </w:rPr>
              <w:t xml:space="preserve">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rPr>
            </w:pPr>
            <w:r>
              <w:rPr>
                <w:rFonts w:hint="eastAsia" w:ascii="宋体" w:hAnsi="宋体" w:cs="宋体"/>
              </w:rPr>
              <w:t xml:space="preserve">项目理解及现状分析</w:t>
            </w:r>
            <w:r/>
          </w:p>
          <w:p>
            <w:pPr>
              <w:jc w:val="center"/>
              <w:rPr>
                <w:rFonts w:hint="eastAsia" w:ascii="宋体" w:hAnsi="宋体" w:cs="宋体"/>
              </w:rPr>
            </w:pPr>
            <w:r>
              <w:rPr>
                <w:rFonts w:ascii="宋体" w:hAnsi="宋体" w:cs="宋体"/>
              </w:rPr>
              <w:t xml:space="preserve">(</w:t>
            </w:r>
            <w:r>
              <w:rPr>
                <w:rFonts w:hint="eastAsia" w:ascii="宋体" w:hAnsi="宋体" w:cs="宋体"/>
              </w:rPr>
              <w:t xml:space="preserve">5分</w:t>
            </w:r>
            <w:r>
              <w:rPr>
                <w:rFonts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6124" w:type="dxa"/>
            <w:vAlign w:val="center"/>
            <w:textDirection w:val="lrTb"/>
            <w:noWrap w:val="false"/>
          </w:tcPr>
          <w:p>
            <w:pPr>
              <w:jc w:val="left"/>
              <w:rPr>
                <w:rFonts w:hint="eastAsia" w:ascii="宋体" w:hAnsi="宋体" w:cs="宋体"/>
              </w:rPr>
            </w:pPr>
            <w:r>
              <w:rPr>
                <w:rFonts w:hint="eastAsia" w:ascii="宋体" w:hAnsi="宋体" w:cs="宋体"/>
              </w:rPr>
              <w:t xml:space="preserve">投标人结合本项目采购需求，对本项目任务及目标进行解读。根据投标人提供的项目现状分析进行综合评审：</w:t>
            </w:r>
            <w:r/>
          </w:p>
          <w:p>
            <w:pPr>
              <w:jc w:val="left"/>
              <w:rPr>
                <w:rFonts w:hint="eastAsia" w:ascii="宋体" w:hAnsi="宋体" w:cs="宋体"/>
              </w:rPr>
            </w:pPr>
            <w:r>
              <w:rPr>
                <w:rFonts w:hint="eastAsia" w:ascii="宋体" w:hAnsi="宋体" w:cs="宋体"/>
              </w:rPr>
              <w:t xml:space="preserve">（1）对项目理解透彻，对本项目清查范围、内容和主要任务理解准确，对采购需求把握到位且利于项目实施的得5分；</w:t>
            </w:r>
            <w:r/>
          </w:p>
          <w:p>
            <w:pPr>
              <w:jc w:val="left"/>
              <w:rPr>
                <w:rFonts w:hint="eastAsia" w:ascii="宋体" w:hAnsi="宋体" w:cs="宋体"/>
              </w:rPr>
            </w:pPr>
            <w:r>
              <w:rPr>
                <w:rFonts w:hint="eastAsia" w:ascii="宋体" w:hAnsi="宋体" w:cs="宋体"/>
              </w:rPr>
              <w:t xml:space="preserve">（2）对项目理解清楚，对本项目清查范围、内容和主要任务理解基本准确，能基本满足本项目采购需求的得</w:t>
            </w:r>
            <w:r>
              <w:rPr>
                <w:rFonts w:hint="eastAsia" w:ascii="宋体" w:hAnsi="宋体" w:cs="宋体"/>
                <w:lang w:val="en-US" w:eastAsia="zh-CN"/>
              </w:rPr>
              <w:t xml:space="preserve">3</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（3）对项目服务理解有偏差，对本项目清查范围、内容和主要任务理解有待提升，可能影响到项目实施的得</w:t>
            </w:r>
            <w:r>
              <w:rPr>
                <w:rFonts w:hint="eastAsia" w:ascii="宋体" w:hAnsi="宋体" w:cs="宋体"/>
                <w:lang w:val="en-US" w:eastAsia="zh-CN"/>
              </w:rPr>
              <w:t xml:space="preserve">1</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（4）不合理或未提供的不得分。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hint="eastAsia" w:ascii="宋体" w:hAnsi="宋体" w:cs="宋体"/>
                <w:lang w:bidi="ar"/>
              </w:rPr>
            </w:pPr>
            <w:r>
              <w:rPr>
                <w:rFonts w:hint="eastAsia" w:ascii="宋体" w:hAnsi="宋体" w:cs="宋体"/>
                <w:lang w:bidi="ar"/>
              </w:rPr>
              <w:t xml:space="preserve">5</w:t>
            </w:r>
            <w:r/>
          </w:p>
        </w:tc>
      </w:tr>
      <w:tr>
        <w:trPr>
          <w:jc w:val="center"/>
          <w:trHeight w:val="820"/>
        </w:trPr>
        <w:tc>
          <w:tcPr>
            <w:tcBorders>
              <w:top w:val="single" w:color="auto" w:sz="4" w:space="0"/>
              <w:left w:val="single" w:color="auto" w:sz="4" w:space="0"/>
              <w:right w:val="single" w:color="auto" w:sz="4" w:space="0"/>
            </w:tcBorders>
            <w:tcW w:w="127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rPr>
            </w:pPr>
            <w:r>
              <w:rPr>
                <w:rFonts w:hint="eastAsia" w:ascii="宋体" w:hAnsi="宋体" w:cs="宋体"/>
              </w:rPr>
              <w:t xml:space="preserve">技术方案</w:t>
            </w:r>
            <w:r/>
          </w:p>
          <w:p>
            <w:pPr>
              <w:jc w:val="center"/>
              <w:rPr>
                <w:rFonts w:hint="eastAsia" w:ascii="宋体" w:hAnsi="宋体" w:cs="宋体"/>
              </w:rPr>
            </w:pPr>
            <w:r>
              <w:rPr>
                <w:rFonts w:ascii="宋体" w:hAnsi="宋体" w:cs="宋体"/>
              </w:rPr>
              <w:t xml:space="preserve">(</w:t>
            </w:r>
            <w:r>
              <w:rPr>
                <w:rFonts w:hint="eastAsia" w:ascii="宋体" w:hAnsi="宋体" w:cs="宋体"/>
                <w:lang w:val="en-US" w:eastAsia="zh-CN"/>
              </w:rPr>
              <w:t xml:space="preserve">7</w:t>
            </w:r>
            <w:r>
              <w:rPr>
                <w:rFonts w:hint="eastAsia" w:ascii="宋体" w:hAnsi="宋体" w:cs="宋体"/>
              </w:rPr>
              <w:t xml:space="preserve">分</w:t>
            </w:r>
            <w:r>
              <w:rPr>
                <w:rFonts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6124" w:type="dxa"/>
            <w:vAlign w:val="center"/>
            <w:textDirection w:val="lrTb"/>
            <w:noWrap w:val="false"/>
          </w:tcPr>
          <w:p>
            <w:pPr>
              <w:jc w:val="left"/>
              <w:rPr>
                <w:rFonts w:hint="eastAsia" w:ascii="宋体" w:hAnsi="宋体" w:cs="宋体"/>
              </w:rPr>
            </w:pPr>
            <w:r>
              <w:rPr>
                <w:rFonts w:hint="eastAsia" w:ascii="宋体" w:hAnsi="宋体" w:cs="宋体"/>
              </w:rPr>
              <w:t xml:space="preserve">根据投标人提供的技术路线及资产、资源清查方案进行综合评分。</w:t>
            </w:r>
            <w:r/>
          </w:p>
          <w:p>
            <w:pPr>
              <w:jc w:val="left"/>
              <w:rPr>
                <w:rFonts w:hint="eastAsia" w:ascii="宋体" w:hAnsi="宋体" w:cs="宋体"/>
              </w:rPr>
            </w:pPr>
            <w:r>
              <w:rPr>
                <w:rFonts w:hint="eastAsia" w:ascii="宋体" w:hAnsi="宋体" w:cs="宋体"/>
              </w:rPr>
              <w:t xml:space="preserve">（1）项目技术路线及清查方法完整，可行性、实用性、针对性强，得</w:t>
            </w:r>
            <w:r>
              <w:rPr>
                <w:rFonts w:hint="eastAsia" w:ascii="宋体" w:hAnsi="宋体" w:cs="宋体"/>
                <w:lang w:val="en-US" w:eastAsia="zh-CN"/>
              </w:rPr>
              <w:t xml:space="preserve">7</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（2）项目技术路线及清查方法完整，具有可行性、实用性、针对性，得</w:t>
            </w:r>
            <w:r>
              <w:rPr>
                <w:rFonts w:hint="eastAsia" w:ascii="宋体" w:hAnsi="宋体" w:cs="宋体"/>
                <w:lang w:val="en-US" w:eastAsia="zh-CN"/>
              </w:rPr>
              <w:t xml:space="preserve">4</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（3）项目技术路线及清查方法的可行性、实用性、针对性有待改善，得</w:t>
            </w:r>
            <w:r>
              <w:rPr>
                <w:rFonts w:hint="eastAsia" w:ascii="宋体" w:hAnsi="宋体" w:cs="宋体"/>
                <w:lang w:val="en-US" w:eastAsia="zh-CN"/>
              </w:rPr>
              <w:t xml:space="preserve">1</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（4）不合理或未提供的不得分。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7</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t xml:space="preserve">项目组织管理</w:t>
            </w:r>
            <w:r/>
          </w:p>
          <w:p>
            <w:pPr>
              <w:jc w:val="center"/>
              <w:rPr>
                <w:rFonts w:hint="eastAsia" w:ascii="宋体" w:hAnsi="宋体" w:cs="宋体"/>
              </w:rPr>
            </w:pPr>
            <w:r>
              <w:rPr>
                <w:rFonts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分</w:t>
            </w:r>
            <w:r>
              <w:rPr>
                <w:rFonts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6124" w:type="dxa"/>
            <w:vAlign w:val="center"/>
            <w:textDirection w:val="lrTb"/>
            <w:noWrap w:val="false"/>
          </w:tcPr>
          <w:p>
            <w:pPr>
              <w:jc w:val="left"/>
              <w:rPr>
                <w:rFonts w:hint="eastAsia" w:ascii="宋体" w:hAnsi="宋体" w:cs="宋体"/>
              </w:rPr>
            </w:pPr>
            <w:r>
              <w:rPr>
                <w:rFonts w:hint="eastAsia" w:ascii="宋体" w:hAnsi="宋体" w:cs="宋体"/>
              </w:rPr>
              <w:t xml:space="preserve">单位组织机构齐全，各项制度健全，责任分工明确，成立专项工作组。根据项目组织管理对以下要点内容逐项综合评审：</w:t>
            </w:r>
            <w:r/>
          </w:p>
          <w:p>
            <w:pPr>
              <w:jc w:val="left"/>
              <w:rPr>
                <w:rFonts w:hint="eastAsia" w:ascii="宋体" w:hAnsi="宋体" w:cs="宋体"/>
              </w:rPr>
            </w:pPr>
            <w:r>
              <w:rPr>
                <w:rFonts w:hint="eastAsia" w:ascii="宋体" w:hAnsi="宋体" w:cs="宋体"/>
              </w:rPr>
              <w:t xml:space="preserve">（1）单位组织结构优良、制度健全、措施保障合理、人员配备合理的得</w:t>
            </w:r>
            <w:r>
              <w:rPr>
                <w:rFonts w:hint="eastAsia" w:ascii="宋体" w:hAnsi="宋体" w:cs="宋体"/>
                <w:lang w:val="en-US" w:eastAsia="zh-CN"/>
              </w:rPr>
              <w:t xml:space="preserve">5</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（2）单位组织结构齐全、制度基本健全、措施保障、人员配备满足项目要求的得3分；</w:t>
            </w:r>
            <w:r/>
          </w:p>
          <w:p>
            <w:pPr>
              <w:jc w:val="left"/>
              <w:rPr>
                <w:rFonts w:hint="eastAsia" w:ascii="宋体" w:hAnsi="宋体" w:cs="宋体"/>
              </w:rPr>
            </w:pPr>
            <w:r>
              <w:rPr>
                <w:rFonts w:hint="eastAsia" w:ascii="宋体" w:hAnsi="宋体" w:cs="宋体"/>
              </w:rPr>
              <w:t xml:space="preserve">（3）单位有组织结构、有基本制度、措施保障基本合理、人员配备基本满足项目要求得</w:t>
            </w:r>
            <w:r>
              <w:rPr>
                <w:rFonts w:hint="eastAsia" w:ascii="宋体" w:hAnsi="宋体" w:cs="宋体"/>
                <w:lang w:val="en-US" w:eastAsia="zh-CN"/>
              </w:rPr>
              <w:t xml:space="preserve">1</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（4）不合理或未提供的不得分。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5</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t xml:space="preserve">进度安排</w:t>
            </w:r>
            <w:r/>
          </w:p>
          <w:p>
            <w:pPr>
              <w:jc w:val="center"/>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分）</w:t>
            </w:r>
            <w:r/>
          </w:p>
        </w:tc>
        <w:tc>
          <w:tcPr>
            <w:tcBorders>
              <w:top w:val="single" w:color="auto" w:sz="4" w:space="0"/>
              <w:left w:val="single" w:color="auto" w:sz="4" w:space="0"/>
              <w:bottom w:val="single" w:color="auto" w:sz="4" w:space="0"/>
              <w:right w:val="single" w:color="auto" w:sz="4" w:space="0"/>
            </w:tcBorders>
            <w:tcW w:w="6124" w:type="dxa"/>
            <w:vAlign w:val="center"/>
            <w:textDirection w:val="lrTb"/>
            <w:noWrap w:val="false"/>
          </w:tcPr>
          <w:p>
            <w:pPr>
              <w:jc w:val="left"/>
              <w:rPr>
                <w:rFonts w:hint="eastAsia" w:ascii="宋体" w:hAnsi="宋体" w:cs="宋体"/>
              </w:rPr>
            </w:pPr>
            <w:r>
              <w:rPr>
                <w:rFonts w:hint="eastAsia" w:ascii="宋体" w:hAnsi="宋体" w:cs="宋体"/>
              </w:rPr>
              <w:t xml:space="preserve">考察投标人项目工期进度设置：</w:t>
            </w:r>
            <w:r/>
          </w:p>
          <w:p>
            <w:pPr>
              <w:jc w:val="left"/>
              <w:rPr>
                <w:rFonts w:hint="eastAsia" w:ascii="宋体" w:hAnsi="宋体" w:cs="宋体"/>
              </w:rPr>
            </w:pPr>
            <w:r>
              <w:rPr>
                <w:rFonts w:hint="eastAsia" w:ascii="宋体" w:hAnsi="宋体" w:cs="宋体"/>
              </w:rPr>
              <w:t xml:space="preserve">（1）进度措施充分详细，项目实施计划和方案时间利用合理、工作方案内容全面、科学合理，进度计划合理，能完全满足项目采购需求得</w:t>
            </w:r>
            <w:r>
              <w:rPr>
                <w:rFonts w:hint="eastAsia" w:ascii="宋体" w:hAnsi="宋体" w:cs="宋体"/>
                <w:lang w:val="en-US" w:eastAsia="zh-CN"/>
              </w:rPr>
              <w:t xml:space="preserve">5</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（2）进度措施较合理，项目实施计划和方案时间利用合理、工作方案内容较全面、合理，进度计划较合理，能较好满足采购需求得3分；</w:t>
            </w:r>
            <w:r/>
          </w:p>
          <w:p>
            <w:pPr>
              <w:jc w:val="left"/>
              <w:rPr>
                <w:rFonts w:hint="eastAsia" w:ascii="宋体" w:hAnsi="宋体" w:cs="宋体"/>
              </w:rPr>
            </w:pPr>
            <w:r>
              <w:rPr>
                <w:rFonts w:hint="eastAsia" w:ascii="宋体" w:hAnsi="宋体" w:cs="宋体"/>
              </w:rPr>
              <w:t xml:space="preserve">（3）进度措施内容简单，项目实施计划和方案时间利用基本合理、工作方案内容较为片面，进度基本合理，能一定程度上满足采购需求符合项目需求得</w:t>
            </w:r>
            <w:r>
              <w:rPr>
                <w:rFonts w:hint="eastAsia" w:ascii="宋体" w:hAnsi="宋体" w:cs="宋体"/>
                <w:lang w:val="en-US" w:eastAsia="zh-CN"/>
              </w:rPr>
              <w:t xml:space="preserve">1</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（4）不合理或未提供的不得分。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5</w:t>
            </w:r>
            <w:r/>
          </w:p>
        </w:tc>
      </w:tr>
      <w:tr>
        <w:trPr>
          <w:jc w:val="center"/>
          <w:trHeight w:val="557"/>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rPr>
            </w:pPr>
            <w:r>
              <w:rPr>
                <w:rFonts w:hint="eastAsia" w:ascii="宋体" w:hAnsi="宋体" w:cs="宋体"/>
              </w:rPr>
              <w:t xml:space="preserve">质量保证措施</w:t>
            </w:r>
            <w:r/>
          </w:p>
          <w:p>
            <w:pPr>
              <w:jc w:val="center"/>
              <w:rPr>
                <w:rFonts w:hint="eastAsia" w:ascii="宋体" w:hAnsi="宋体" w:cs="宋体"/>
              </w:rPr>
            </w:pPr>
            <w:r>
              <w:rPr>
                <w:rFonts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分</w:t>
            </w:r>
            <w:r>
              <w:rPr>
                <w:rFonts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6124" w:type="dxa"/>
            <w:vAlign w:val="center"/>
            <w:textDirection w:val="lrTb"/>
            <w:noWrap w:val="false"/>
          </w:tcPr>
          <w:p>
            <w:pPr>
              <w:jc w:val="left"/>
              <w:rPr>
                <w:rFonts w:hint="eastAsia" w:ascii="宋体" w:hAnsi="宋体" w:cs="宋体"/>
              </w:rPr>
            </w:pPr>
            <w:r>
              <w:rPr>
                <w:rFonts w:hint="eastAsia" w:ascii="宋体" w:hAnsi="宋体" w:cs="宋体"/>
              </w:rPr>
              <w:t xml:space="preserve">考察投标人项目方案中质量目标、各级质量管理人员配备及质量保证措施内容；</w:t>
            </w:r>
            <w:r/>
          </w:p>
          <w:p>
            <w:pPr>
              <w:jc w:val="left"/>
              <w:rPr>
                <w:rFonts w:hint="eastAsia" w:ascii="宋体" w:hAnsi="宋体" w:cs="宋体"/>
              </w:rPr>
            </w:pPr>
            <w:r>
              <w:rPr>
                <w:rFonts w:hint="eastAsia" w:ascii="宋体" w:hAnsi="宋体" w:cs="宋体"/>
              </w:rPr>
              <w:t xml:space="preserve">（1）质量保证措施内容覆盖全面、要点突出，内容完整详实，表述清晰，与本项目实际需求适应度高，组织有序安排合理的得 </w:t>
            </w:r>
            <w:r>
              <w:rPr>
                <w:rFonts w:hint="eastAsia" w:ascii="宋体" w:hAnsi="宋体" w:cs="宋体"/>
                <w:lang w:val="en-US" w:eastAsia="zh-CN"/>
              </w:rPr>
              <w:t xml:space="preserve">5</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（2）质量保证措施内容覆盖较全面、要点较突出，内容完整详实，表述清晰，与本项目实际需求有一定的适应度，专业及经验基本满足项目需求的得3分；</w:t>
            </w:r>
            <w:r/>
          </w:p>
          <w:p>
            <w:pPr>
              <w:jc w:val="left"/>
              <w:rPr>
                <w:rFonts w:hint="eastAsia" w:ascii="宋体" w:hAnsi="宋体" w:cs="宋体"/>
              </w:rPr>
            </w:pPr>
            <w:r>
              <w:rPr>
                <w:rFonts w:hint="eastAsia" w:ascii="宋体" w:hAnsi="宋体" w:cs="宋体"/>
              </w:rPr>
              <w:t xml:space="preserve">（3）质量保证措施内容方案基本合理，满足项目需求的得</w:t>
            </w:r>
            <w:r>
              <w:rPr>
                <w:rFonts w:hint="eastAsia" w:ascii="宋体" w:hAnsi="宋体" w:cs="宋体"/>
                <w:lang w:val="en-US" w:eastAsia="zh-CN"/>
              </w:rPr>
              <w:t xml:space="preserve">1</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（4）不合理或未提供的不得分。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5</w:t>
            </w:r>
            <w:r/>
          </w:p>
        </w:tc>
      </w:tr>
      <w:tr>
        <w:trPr>
          <w:jc w:val="center"/>
          <w:trHeight w:val="820"/>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rPr>
            </w:pPr>
            <w:r>
              <w:rPr>
                <w:rFonts w:hint="eastAsia" w:ascii="宋体" w:hAnsi="宋体"/>
              </w:rPr>
              <w:t xml:space="preserve">安全生产及项目保密措施</w:t>
            </w:r>
            <w:r/>
          </w:p>
          <w:p>
            <w:pPr>
              <w:jc w:val="center"/>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分）</w:t>
            </w:r>
            <w:r/>
          </w:p>
        </w:tc>
        <w:tc>
          <w:tcPr>
            <w:tcBorders>
              <w:top w:val="single" w:color="auto" w:sz="4" w:space="0"/>
              <w:left w:val="single" w:color="auto" w:sz="4" w:space="0"/>
              <w:bottom w:val="single" w:color="auto" w:sz="4" w:space="0"/>
              <w:right w:val="single" w:color="auto" w:sz="4" w:space="0"/>
            </w:tcBorders>
            <w:tcW w:w="6124" w:type="dxa"/>
            <w:vAlign w:val="center"/>
            <w:textDirection w:val="lrTb"/>
            <w:noWrap w:val="false"/>
          </w:tcPr>
          <w:p>
            <w:pPr>
              <w:jc w:val="left"/>
              <w:rPr>
                <w:rFonts w:hint="eastAsia" w:ascii="宋体" w:hAnsi="宋体" w:cs="宋体"/>
              </w:rPr>
            </w:pPr>
            <w:r>
              <w:rPr>
                <w:rFonts w:hint="eastAsia" w:ascii="宋体" w:hAnsi="宋体" w:cs="宋体"/>
              </w:rPr>
              <w:t xml:space="preserve">考察投标人项目保密管理和安全生产管理、保密措施保障方案，内容应包含但不限于安全保密措施、应急预案、与采购人沟通机制等；</w:t>
            </w:r>
            <w:r/>
          </w:p>
          <w:p>
            <w:pPr>
              <w:jc w:val="left"/>
              <w:rPr>
                <w:rFonts w:hint="eastAsia" w:ascii="宋体" w:hAnsi="宋体" w:cs="宋体"/>
              </w:rPr>
            </w:pPr>
            <w:r>
              <w:rPr>
                <w:rFonts w:hint="eastAsia" w:ascii="宋体" w:hAnsi="宋体" w:cs="宋体"/>
              </w:rPr>
              <w:t xml:space="preserve">（1）与采购需求结合紧密，安全质量与保密措施控制合理、全面完整的得</w:t>
            </w:r>
            <w:r>
              <w:rPr>
                <w:rFonts w:hint="eastAsia" w:ascii="宋体" w:hAnsi="宋体" w:cs="宋体"/>
                <w:lang w:val="en-US" w:eastAsia="zh-CN"/>
              </w:rPr>
              <w:t xml:space="preserve">5</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（2）与采购需求结合紧密、安全质量与保密措施控制较为合理、较全面完整的得3分；</w:t>
            </w:r>
            <w:r/>
          </w:p>
          <w:p>
            <w:pPr>
              <w:jc w:val="left"/>
              <w:rPr>
                <w:rFonts w:hint="eastAsia" w:ascii="宋体" w:hAnsi="宋体" w:cs="宋体"/>
              </w:rPr>
            </w:pPr>
            <w:r>
              <w:rPr>
                <w:rFonts w:hint="eastAsia" w:ascii="宋体" w:hAnsi="宋体" w:cs="宋体"/>
              </w:rPr>
              <w:t xml:space="preserve">（3）与采购需求结合不紧密，安全质量控制与保密措施基本合理、完整性不高的得</w:t>
            </w:r>
            <w:r>
              <w:rPr>
                <w:rFonts w:hint="eastAsia" w:ascii="宋体" w:hAnsi="宋体" w:cs="宋体"/>
                <w:lang w:val="en-US" w:eastAsia="zh-CN"/>
              </w:rPr>
              <w:t xml:space="preserve">1</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（4）不合理或未提供的不得分。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5</w:t>
            </w:r>
            <w:r/>
          </w:p>
        </w:tc>
      </w:tr>
      <w:tr>
        <w:trPr>
          <w:jc w:val="center"/>
          <w:trHeight w:val="820"/>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t xml:space="preserve">重难点分析及合理化建议</w:t>
            </w:r>
            <w:r/>
          </w:p>
          <w:p>
            <w:pPr>
              <w:jc w:val="center"/>
              <w:rPr>
                <w:rFonts w:hint="eastAsia" w:ascii="宋体" w:hAnsi="宋体"/>
              </w:rPr>
            </w:pPr>
            <w:r>
              <w:rPr>
                <w:rFonts w:hint="eastAsia" w:ascii="宋体" w:hAnsi="宋体" w:cs="宋体"/>
              </w:rPr>
              <w:t xml:space="preserve">（7分）</w:t>
            </w:r>
            <w:r/>
          </w:p>
        </w:tc>
        <w:tc>
          <w:tcPr>
            <w:tcBorders>
              <w:top w:val="single" w:color="auto" w:sz="4" w:space="0"/>
              <w:left w:val="single" w:color="auto" w:sz="4" w:space="0"/>
              <w:bottom w:val="single" w:color="auto" w:sz="4" w:space="0"/>
              <w:right w:val="single" w:color="auto" w:sz="4" w:space="0"/>
            </w:tcBorders>
            <w:tcW w:w="6124" w:type="dxa"/>
            <w:vAlign w:val="center"/>
            <w:textDirection w:val="lrTb"/>
            <w:noWrap w:val="false"/>
          </w:tcPr>
          <w:p>
            <w:pPr>
              <w:jc w:val="left"/>
              <w:rPr>
                <w:rFonts w:hint="eastAsia" w:ascii="宋体" w:hAnsi="宋体" w:cs="宋体"/>
              </w:rPr>
            </w:pPr>
            <w:r>
              <w:rPr>
                <w:rFonts w:hint="eastAsia" w:ascii="宋体" w:hAnsi="宋体" w:cs="宋体"/>
              </w:rPr>
              <w:t xml:space="preserve">考察投标人根据招标文件要求，提供合理的、有利于项目开展的并适用于本项目的重点难点分析及解决策略和建议；</w:t>
            </w:r>
            <w:r/>
          </w:p>
          <w:p>
            <w:pPr>
              <w:jc w:val="left"/>
              <w:rPr>
                <w:rFonts w:hint="eastAsia" w:ascii="宋体" w:hAnsi="宋体" w:cs="宋体"/>
              </w:rPr>
            </w:pPr>
            <w:r>
              <w:rPr>
                <w:rFonts w:hint="eastAsia" w:ascii="宋体" w:hAnsi="宋体" w:cs="宋体"/>
              </w:rPr>
              <w:t xml:space="preserve">（1）重点难点分析到位，解决措施科学合理，合理化建议切实可行的得7分；</w:t>
            </w:r>
            <w:r/>
          </w:p>
          <w:p>
            <w:pPr>
              <w:jc w:val="left"/>
              <w:rPr>
                <w:rFonts w:hint="eastAsia" w:ascii="宋体" w:hAnsi="宋体" w:cs="宋体"/>
              </w:rPr>
            </w:pPr>
            <w:r>
              <w:rPr>
                <w:rFonts w:hint="eastAsia" w:ascii="宋体" w:hAnsi="宋体" w:cs="宋体"/>
              </w:rPr>
              <w:t xml:space="preserve">（2）重点难点分析基本到位，解决措施基本科学合理，合理化建议基本切实可行的得</w:t>
            </w:r>
            <w:r>
              <w:rPr>
                <w:rFonts w:hint="eastAsia" w:ascii="宋体" w:hAnsi="宋体" w:cs="宋体"/>
                <w:lang w:val="en-US" w:eastAsia="zh-CN"/>
              </w:rPr>
              <w:t xml:space="preserve">4</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（3）重点难点分析不到位，解决措施不够合理，合理化建议不切实际且不可行的得</w:t>
            </w:r>
            <w:r>
              <w:rPr>
                <w:rFonts w:hint="eastAsia" w:ascii="宋体" w:hAnsi="宋体" w:cs="宋体"/>
                <w:lang w:val="en-US" w:eastAsia="zh-CN"/>
              </w:rPr>
              <w:t xml:space="preserve">1</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（4）不合理或未提供的不得分。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hint="eastAsia" w:ascii="宋体" w:hAnsi="宋体" w:cs="宋体"/>
                <w:lang w:bidi="ar"/>
              </w:rPr>
            </w:pPr>
            <w:r>
              <w:rPr>
                <w:rFonts w:hint="eastAsia" w:ascii="宋体" w:hAnsi="宋体" w:cs="宋体"/>
                <w:lang w:bidi="ar"/>
              </w:rPr>
              <w:t xml:space="preserve">7</w:t>
            </w:r>
            <w:r/>
          </w:p>
        </w:tc>
      </w:tr>
      <w:tr>
        <w:trPr>
          <w:jc w:val="center"/>
          <w:trHeight w:val="416"/>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t xml:space="preserve">服务承诺方案</w:t>
            </w:r>
            <w:r/>
          </w:p>
          <w:p>
            <w:pPr>
              <w:jc w:val="center"/>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分）</w:t>
            </w:r>
            <w:r/>
          </w:p>
        </w:tc>
        <w:tc>
          <w:tcPr>
            <w:tcBorders>
              <w:top w:val="single" w:color="auto" w:sz="4" w:space="0"/>
              <w:left w:val="single" w:color="auto" w:sz="4" w:space="0"/>
              <w:bottom w:val="single" w:color="auto" w:sz="4" w:space="0"/>
              <w:right w:val="single" w:color="auto" w:sz="4" w:space="0"/>
            </w:tcBorders>
            <w:tcW w:w="6124" w:type="dxa"/>
            <w:vAlign w:val="center"/>
            <w:textDirection w:val="lrTb"/>
            <w:noWrap w:val="false"/>
          </w:tcPr>
          <w:p>
            <w:pPr>
              <w:jc w:val="left"/>
              <w:rPr>
                <w:rFonts w:hint="eastAsia" w:ascii="宋体" w:hAnsi="宋体" w:cs="宋体"/>
              </w:rPr>
            </w:pPr>
            <w:r>
              <w:rPr>
                <w:rFonts w:hint="eastAsia" w:ascii="宋体" w:hAnsi="宋体" w:cs="宋体"/>
              </w:rPr>
              <w:t xml:space="preserve">投标人承诺项目实施过程的工作方案和项目完成后为采购人提供有关地理信息技术服务方案。</w:t>
            </w:r>
            <w:r/>
          </w:p>
          <w:p>
            <w:pPr>
              <w:jc w:val="left"/>
              <w:rPr>
                <w:rFonts w:hint="eastAsia" w:ascii="宋体" w:hAnsi="宋体" w:cs="宋体"/>
              </w:rPr>
            </w:pPr>
            <w:r>
              <w:rPr>
                <w:rFonts w:hint="eastAsia" w:ascii="宋体" w:hAnsi="宋体" w:cs="宋体"/>
              </w:rPr>
              <w:t xml:space="preserve">（1）方案内容详细、措施科学合理，驻点技术服务人员、设备仪器、工作车辆计划安排科学合理，能充分保证相关工作及时有效完成的得</w:t>
            </w:r>
            <w:r>
              <w:rPr>
                <w:rFonts w:hint="eastAsia" w:ascii="宋体" w:hAnsi="宋体" w:cs="宋体"/>
                <w:lang w:val="en-US" w:eastAsia="zh-CN"/>
              </w:rPr>
              <w:t xml:space="preserve">5</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（2）方案内容较好、措施合理，驻点技术服务人员、设备仪器、工作车辆计划安排合理，基本满足工作要求的得3分；</w:t>
            </w:r>
            <w:r/>
          </w:p>
          <w:p>
            <w:pPr>
              <w:jc w:val="left"/>
              <w:rPr>
                <w:rFonts w:hint="eastAsia" w:ascii="宋体" w:hAnsi="宋体" w:cs="宋体"/>
              </w:rPr>
            </w:pPr>
            <w:r>
              <w:rPr>
                <w:rFonts w:hint="eastAsia" w:ascii="宋体" w:hAnsi="宋体" w:cs="宋体"/>
              </w:rPr>
              <w:t xml:space="preserve">（3）方案内容简单、措施不到位，驻点技术服务人员、设备仪器、工作车辆计划安排欠佳，但尚可满足工作要求的得</w:t>
            </w:r>
            <w:r>
              <w:rPr>
                <w:rFonts w:hint="eastAsia" w:ascii="宋体" w:hAnsi="宋体" w:cs="宋体"/>
                <w:lang w:val="en-US" w:eastAsia="zh-CN"/>
              </w:rPr>
              <w:t xml:space="preserve">1</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（4）未提供或提供不符合要求的，不得分。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5</w:t>
            </w:r>
            <w:r/>
          </w:p>
        </w:tc>
      </w:tr>
    </w:tbl>
    <w:p>
      <w:pPr>
        <w:pStyle w:val="785"/>
        <w:ind w:firstLine="422"/>
        <w:jc w:val="both"/>
        <w:spacing w:before="0" w:beforeAutospacing="0" w:after="0" w:afterAutospacing="0" w:line="360" w:lineRule="auto"/>
        <w:widowControl w:val="off"/>
        <w:rPr>
          <w:rFonts w:hint="eastAsia" w:cs="宋体"/>
          <w:b/>
          <w:bCs/>
          <w:color w:val="000000"/>
          <w:sz w:val="21"/>
          <w:szCs w:val="21"/>
        </w:rPr>
      </w:pPr>
      <w:r>
        <w:rPr>
          <w:rFonts w:hint="eastAsia" w:cs="宋体"/>
          <w:b/>
          <w:bCs/>
          <w:color w:val="000000"/>
          <w:sz w:val="21"/>
          <w:szCs w:val="21"/>
        </w:rPr>
      </w:r>
      <w:r/>
    </w:p>
    <w:p>
      <w:pPr>
        <w:pStyle w:val="785"/>
        <w:ind w:firstLine="422"/>
        <w:jc w:val="both"/>
        <w:spacing w:before="0" w:beforeAutospacing="0" w:after="0" w:afterAutospacing="0" w:line="360" w:lineRule="auto"/>
        <w:widowControl w:val="off"/>
        <w:rPr>
          <w:rFonts w:hint="eastAsia" w:cs="宋体"/>
        </w:rPr>
      </w:pPr>
      <w:r>
        <w:rPr>
          <w:rFonts w:hint="eastAsia" w:cs="宋体"/>
          <w:b/>
          <w:bCs/>
          <w:color w:val="000000"/>
          <w:sz w:val="21"/>
          <w:szCs w:val="21"/>
        </w:rPr>
        <w:t xml:space="preserve">注明：</w:t>
      </w:r>
      <w:r/>
    </w:p>
    <w:p>
      <w:pPr>
        <w:pStyle w:val="785"/>
        <w:ind w:firstLine="422"/>
        <w:jc w:val="both"/>
        <w:spacing w:before="0" w:beforeAutospacing="0" w:after="0" w:afterAutospacing="0" w:line="360" w:lineRule="auto"/>
        <w:widowControl w:val="off"/>
        <w:rPr>
          <w:rFonts w:hint="eastAsia" w:cs="宋体"/>
        </w:rPr>
      </w:pPr>
      <w:r>
        <w:rPr>
          <w:rFonts w:hint="eastAsia" w:cs="宋体"/>
          <w:b/>
          <w:bCs/>
          <w:color w:val="000000"/>
          <w:sz w:val="21"/>
          <w:szCs w:val="21"/>
        </w:rPr>
        <w:t xml:space="preserve">1.异常低价投标（响应）</w:t>
      </w:r>
      <w:r/>
    </w:p>
    <w:p>
      <w:pPr>
        <w:pStyle w:val="785"/>
        <w:ind w:firstLine="422"/>
        <w:jc w:val="both"/>
        <w:spacing w:before="0" w:beforeAutospacing="0" w:afterAutospacing="0" w:line="360" w:lineRule="auto"/>
        <w:shd w:val="clear" w:color="auto" w:fill="ffffff"/>
        <w:rPr>
          <w:rFonts w:hint="eastAsia" w:cs="宋体"/>
          <w:b/>
          <w:sz w:val="21"/>
          <w:szCs w:val="21"/>
        </w:rPr>
      </w:pPr>
      <w:r>
        <w:rPr>
          <w:rFonts w:hint="eastAsia" w:cs="宋体"/>
          <w:b/>
          <w:sz w:val="21"/>
          <w:szCs w:val="21"/>
        </w:rPr>
        <w:t xml:space="preserve">1.1投标（响应）报价低于全部通过符合性审查供应商投标（响应）报价平均值50%的，即投标（响应）报价&lt;全部通过符合性审查供应商投标（响应）报价平均值×50%； </w:t>
      </w:r>
      <w:r/>
    </w:p>
    <w:p>
      <w:pPr>
        <w:pStyle w:val="785"/>
        <w:jc w:val="both"/>
        <w:spacing w:beforeAutospacing="0" w:afterAutospacing="0" w:line="360" w:lineRule="auto"/>
        <w:shd w:val="clear" w:color="auto" w:fill="ffffff"/>
        <w:rPr>
          <w:rFonts w:hint="eastAsia" w:cs="宋体"/>
          <w:b/>
          <w:sz w:val="21"/>
          <w:szCs w:val="21"/>
        </w:rPr>
      </w:pPr>
      <w:r>
        <w:rPr>
          <w:rFonts w:hint="eastAsia" w:cs="宋体"/>
          <w:b/>
          <w:sz w:val="21"/>
          <w:szCs w:val="21"/>
        </w:rPr>
        <w:t xml:space="preserve">　　1.2投标（响应）报价低于通过符合性审查的次低报价供应商投标（响应）报价50%的，即投标（响应）报价&lt;通过符合性审查的次低报价供应商投标（响应）报价×50%； </w:t>
      </w:r>
      <w:r/>
    </w:p>
    <w:p>
      <w:pPr>
        <w:pStyle w:val="785"/>
        <w:jc w:val="both"/>
        <w:spacing w:beforeAutospacing="0" w:afterAutospacing="0" w:line="360" w:lineRule="auto"/>
        <w:shd w:val="clear" w:color="auto" w:fill="ffffff"/>
        <w:rPr>
          <w:rFonts w:hint="eastAsia" w:cs="宋体"/>
          <w:b/>
          <w:sz w:val="21"/>
          <w:szCs w:val="21"/>
        </w:rPr>
      </w:pPr>
      <w:r>
        <w:rPr>
          <w:rFonts w:hint="eastAsia" w:cs="宋体"/>
          <w:b/>
          <w:sz w:val="21"/>
          <w:szCs w:val="21"/>
        </w:rPr>
        <w:t xml:space="preserve">　　1.3投标（响应）报价低于采购项目最高限价45%的，即投标（响应）报价&lt;采购项目最高限价×45%； </w:t>
      </w:r>
      <w:r/>
    </w:p>
    <w:p>
      <w:pPr>
        <w:pStyle w:val="785"/>
        <w:ind w:firstLine="422"/>
        <w:jc w:val="both"/>
        <w:spacing w:before="0" w:beforeAutospacing="0" w:after="0" w:afterAutospacing="0" w:line="360" w:lineRule="auto"/>
        <w:widowControl w:val="off"/>
        <w:rPr>
          <w:rFonts w:hint="eastAsia" w:cs="宋体"/>
          <w:b/>
        </w:rPr>
      </w:pPr>
      <w:r>
        <w:rPr>
          <w:rFonts w:hint="eastAsia" w:cs="宋体"/>
          <w:b/>
          <w:sz w:val="21"/>
          <w:szCs w:val="21"/>
        </w:rPr>
        <w:t xml:space="preserve">1.4评审委员会基于专业判断，认为供应商报价过低，有可能影响产品质量或者不能诚信履约的其他情形。</w:t>
      </w:r>
      <w:r/>
    </w:p>
    <w:p>
      <w:pPr>
        <w:pStyle w:val="785"/>
        <w:ind w:firstLine="422"/>
        <w:jc w:val="both"/>
        <w:spacing w:before="0" w:beforeAutospacing="0" w:after="0" w:afterAutospacing="0" w:line="360" w:lineRule="auto"/>
        <w:widowControl w:val="off"/>
        <w:rPr>
          <w:rFonts w:hint="eastAsia" w:cs="宋体"/>
        </w:rPr>
      </w:pPr>
      <w:r>
        <w:rPr>
          <w:rFonts w:hint="eastAsia" w:cs="宋体"/>
          <w:b/>
          <w:bCs/>
          <w:color w:val="000000"/>
          <w:sz w:val="21"/>
          <w:szCs w:val="21"/>
        </w:rPr>
        <w:t xml:space="preserve">1.5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hint="eastAsia" w:ascii="宋体" w:hAnsi="宋体" w:cs="宋体"/>
        </w:rPr>
      </w:pPr>
      <w:r>
        <w:rPr>
          <w:rFonts w:hint="eastAsia" w:ascii="宋体" w:hAnsi="宋体" w:cs="宋体"/>
          <w:b/>
          <w:bCs/>
          <w:color w:val="000000"/>
          <w:szCs w:val="21"/>
        </w:rPr>
        <w:t xml:space="preserve">2.如为联合体投标，以上评分内容以联合体牵头单位或成员单位提供的证明资料均可作为评分依据。</w:t>
      </w:r>
      <w:r>
        <w:rPr>
          <w:rFonts w:hint="eastAsia" w:ascii="宋体" w:hAnsi="宋体" w:cs="宋体"/>
          <w:b/>
          <w:szCs w:val="21"/>
        </w:rPr>
        <w:t xml:space="preserve">  </w:t>
      </w:r>
      <w:bookmarkStart w:id="32" w:name="_Toc109304976"/>
      <w:r/>
      <w:r/>
    </w:p>
    <w:p>
      <w:pPr>
        <w:pStyle w:val="977"/>
        <w:jc w:val="center"/>
        <w:spacing w:line="360" w:lineRule="auto"/>
        <w:rPr>
          <w:rFonts w:hint="eastAsia" w:ascii="宋体" w:hAnsi="宋体" w:cs="宋体"/>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rPr>
      </w:r>
      <w:r/>
    </w:p>
    <w:p>
      <w:pPr>
        <w:pStyle w:val="977"/>
        <w:jc w:val="center"/>
        <w:spacing w:line="360" w:lineRule="auto"/>
        <w:rPr>
          <w:rFonts w:hint="eastAsia" w:ascii="宋体" w:hAnsi="宋体" w:cs="宋体"/>
          <w:sz w:val="52"/>
        </w:rPr>
      </w:pPr>
      <w:r>
        <w:rPr>
          <w:rFonts w:hint="eastAsia" w:ascii="宋体" w:hAnsi="宋体" w:cs="宋体"/>
          <w:sz w:val="36"/>
          <w:szCs w:val="36"/>
        </w:rPr>
        <w:t xml:space="preserve">第六章 竞争性磋商响应文件格式</w:t>
      </w:r>
      <w:bookmarkEnd w:id="2"/>
      <w:r/>
      <w:bookmarkEnd w:id="32"/>
      <w:r/>
      <w:r/>
    </w:p>
    <w:p>
      <w:pPr>
        <w:jc w:val="center"/>
        <w:spacing w:line="360" w:lineRule="auto"/>
        <w:rPr>
          <w:rFonts w:hint="eastAsia" w:ascii="宋体" w:hAnsi="宋体" w:cs="宋体"/>
          <w:b/>
          <w:sz w:val="22"/>
        </w:rPr>
      </w:pPr>
      <w:r>
        <w:rPr>
          <w:rFonts w:hint="eastAsia" w:ascii="宋体" w:hAnsi="宋体" w:cs="宋体"/>
          <w:b/>
          <w:sz w:val="22"/>
        </w:rPr>
      </w:r>
      <w:r/>
    </w:p>
    <w:p>
      <w:pP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72"/>
          <w:szCs w:val="72"/>
        </w:rPr>
      </w:pPr>
      <w:r>
        <w:rPr>
          <w:rFonts w:hint="eastAsia" w:ascii="宋体" w:hAnsi="宋体" w:cs="宋体"/>
          <w:b/>
          <w:bCs/>
          <w:sz w:val="36"/>
          <w:szCs w:val="36"/>
        </w:rPr>
        <w:t xml:space="preserve">竞争性磋商响应文件</w:t>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磋商供应商名称 ：</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1084"/>
        <w:spacing w:line="360" w:lineRule="auto"/>
        <w:rPr>
          <w:rFonts w:hint="eastAsia" w:ascii="宋体" w:hAnsi="宋体" w:cs="宋体"/>
          <w:b/>
          <w:sz w:val="36"/>
        </w:rPr>
      </w:pPr>
      <w:r>
        <w:rPr>
          <w:rFonts w:hint="eastAsia" w:ascii="宋体" w:hAnsi="宋体" w:cs="宋体"/>
          <w:b/>
          <w:sz w:val="36"/>
        </w:rPr>
        <w:t xml:space="preserve">供  应  商 ：</w:t>
      </w:r>
      <w:r>
        <w:rPr>
          <w:rFonts w:hint="eastAsia" w:ascii="宋体" w:hAnsi="宋体" w:cs="宋体"/>
          <w:b/>
          <w:sz w:val="36"/>
          <w:u w:val="single"/>
        </w:rPr>
        <w:t xml:space="preserve">         </w:t>
      </w:r>
      <w:r>
        <w:rPr>
          <w:rFonts w:hint="eastAsia" w:ascii="宋体" w:hAnsi="宋体" w:cs="宋体"/>
          <w:b/>
          <w:sz w:val="36"/>
        </w:rPr>
        <w:t xml:space="preserve">（电子签章）</w:t>
      </w:r>
      <w:r/>
    </w:p>
    <w:p>
      <w:pPr>
        <w:spacing w:before="220" w:after="312"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 </w:t>
      </w:r>
      <w:r/>
    </w:p>
    <w:p>
      <w:pPr>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磋商主要文件目录</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一、资格审查响应对照表</w:t>
      </w:r>
      <w:r/>
    </w:p>
    <w:p>
      <w:pPr>
        <w:ind w:left="480"/>
        <w:spacing w:line="360" w:lineRule="auto"/>
        <w:rPr>
          <w:rFonts w:hint="eastAsia" w:ascii="宋体" w:hAnsi="宋体" w:cs="宋体"/>
          <w:color w:val="000000"/>
          <w:szCs w:val="21"/>
        </w:rPr>
      </w:pPr>
      <w:r>
        <w:rPr>
          <w:rFonts w:hint="eastAsia" w:ascii="宋体" w:hAnsi="宋体" w:cs="宋体"/>
          <w:color w:val="000000"/>
          <w:szCs w:val="21"/>
        </w:rPr>
        <w:t xml:space="preserve">二、符合性审查响应对照表</w:t>
      </w:r>
      <w:r/>
    </w:p>
    <w:p>
      <w:pPr>
        <w:ind w:firstLine="480"/>
        <w:spacing w:line="360" w:lineRule="auto"/>
        <w:rPr>
          <w:rFonts w:hint="eastAsia" w:ascii="宋体" w:hAnsi="宋体" w:cs="宋体"/>
          <w:i/>
          <w:color w:val="000000"/>
          <w:szCs w:val="21"/>
          <w:u w:val="single"/>
        </w:rPr>
      </w:pPr>
      <w:r>
        <w:rPr>
          <w:rFonts w:hint="eastAsia" w:ascii="宋体" w:hAnsi="宋体" w:cs="宋体"/>
          <w:color w:val="000000"/>
          <w:szCs w:val="21"/>
        </w:rPr>
        <w:t xml:space="preserve">三</w:t>
      </w:r>
      <w:r>
        <w:rPr>
          <w:rFonts w:hint="eastAsia" w:ascii="宋体" w:hAnsi="宋体" w:cs="宋体"/>
          <w:b/>
          <w:bCs/>
          <w:color w:val="000000"/>
          <w:szCs w:val="21"/>
        </w:rPr>
        <w:t xml:space="preserve">、</w:t>
      </w:r>
      <w:r>
        <w:rPr>
          <w:rFonts w:hint="eastAsia" w:ascii="宋体" w:hAnsi="宋体" w:cs="宋体"/>
          <w:iCs/>
          <w:color w:val="000000"/>
          <w:szCs w:val="21"/>
        </w:rPr>
        <w:t xml:space="preserve">磋商响应报价表</w:t>
      </w:r>
      <w:r/>
    </w:p>
    <w:p>
      <w:pPr>
        <w:ind w:left="480"/>
        <w:spacing w:line="360" w:lineRule="auto"/>
        <w:rPr>
          <w:rFonts w:hint="eastAsia" w:ascii="宋体" w:hAnsi="宋体" w:cs="宋体"/>
          <w:szCs w:val="21"/>
        </w:rPr>
      </w:pPr>
      <w:r>
        <w:rPr>
          <w:rFonts w:hint="eastAsia" w:ascii="宋体" w:hAnsi="宋体" w:cs="宋体"/>
          <w:color w:val="000000"/>
          <w:szCs w:val="21"/>
        </w:rPr>
        <w:t xml:space="preserve">四、分项报价表</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五、技术参数响应及偏离表</w:t>
      </w:r>
      <w:r/>
    </w:p>
    <w:p>
      <w:pPr>
        <w:ind w:left="480"/>
        <w:spacing w:line="360" w:lineRule="auto"/>
        <w:rPr>
          <w:rFonts w:hint="eastAsia" w:ascii="宋体" w:hAnsi="宋体" w:cs="宋体"/>
          <w:color w:val="000000"/>
          <w:szCs w:val="21"/>
        </w:rPr>
      </w:pPr>
      <w:r>
        <w:rPr>
          <w:rFonts w:hint="eastAsia" w:ascii="宋体" w:hAnsi="宋体" w:cs="宋体"/>
          <w:color w:val="000000"/>
          <w:szCs w:val="21"/>
        </w:rPr>
        <w:t xml:space="preserve">六、商务条款响应及偏离表</w:t>
      </w:r>
      <w:r/>
    </w:p>
    <w:p>
      <w:pPr>
        <w:ind w:left="480"/>
        <w:spacing w:line="360" w:lineRule="auto"/>
        <w:rPr>
          <w:rFonts w:hint="eastAsia" w:ascii="宋体" w:hAnsi="宋体" w:cs="宋体"/>
          <w:color w:val="000000"/>
          <w:szCs w:val="21"/>
        </w:rPr>
      </w:pPr>
      <w:r>
        <w:rPr>
          <w:rFonts w:hint="eastAsia" w:ascii="宋体" w:hAnsi="宋体" w:cs="宋体"/>
          <w:color w:val="000000"/>
          <w:szCs w:val="21"/>
        </w:rPr>
        <w:t xml:space="preserve">七、拟投入人员一览表</w:t>
      </w:r>
      <w:r/>
    </w:p>
    <w:p>
      <w:pPr>
        <w:ind w:left="480"/>
        <w:spacing w:line="360" w:lineRule="auto"/>
        <w:rPr>
          <w:rFonts w:hint="eastAsia" w:ascii="宋体" w:hAnsi="宋体" w:cs="宋体"/>
          <w:color w:val="000000"/>
          <w:szCs w:val="21"/>
        </w:rPr>
      </w:pPr>
      <w:r>
        <w:rPr>
          <w:rFonts w:hint="eastAsia" w:ascii="宋体" w:hAnsi="宋体" w:cs="宋体"/>
          <w:color w:val="000000"/>
          <w:szCs w:val="21"/>
        </w:rPr>
        <w:t xml:space="preserve">八、项目方案</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九、主要标的信息</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十、其他 （供应商认为有必要提供的声明和文件，如有自拟并自行添加）</w:t>
      </w:r>
      <w:r/>
    </w:p>
    <w:p>
      <w:pPr>
        <w:rPr>
          <w:rFonts w:hint="eastAsia" w:ascii="宋体" w:hAnsi="宋体" w:cs="宋体"/>
          <w:sz w:val="24"/>
          <w:szCs w:val="24"/>
        </w:rPr>
      </w:pPr>
      <w:r>
        <w:rPr>
          <w:rFonts w:hint="eastAsia" w:ascii="宋体" w:hAnsi="宋体" w:cs="宋体"/>
          <w:b/>
          <w:color w:val="000000"/>
          <w:sz w:val="24"/>
          <w:szCs w:val="24"/>
        </w:rPr>
        <w:br w:type="page" w:clear="all"/>
      </w:r>
      <w:r/>
    </w:p>
    <w:p>
      <w:pPr>
        <w:jc w:val="cente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一、资格性和符合性检查响应对照表</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磋商供应商全称（加盖公章）：</w:t>
      </w:r>
      <w:r/>
    </w:p>
    <w:tbl>
      <w:tblPr>
        <w:tblStyle w:val="788"/>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012"/>
        <w:gridCol w:w="1701"/>
      </w:tblGrid>
      <w:tr>
        <w:trPr>
          <w:trHeight w:val="911"/>
        </w:trPr>
        <w:tc>
          <w:tcPr>
            <w:tcMar>
              <w:left w:w="108" w:type="dxa"/>
              <w:top w:w="0" w:type="dxa"/>
              <w:right w:w="108" w:type="dxa"/>
              <w:bottom w:w="0" w:type="dxa"/>
            </w:tcMar>
            <w:tcW w:w="646"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序号</w:t>
            </w:r>
            <w:r/>
          </w:p>
        </w:tc>
        <w:tc>
          <w:tcPr>
            <w:tcMar>
              <w:left w:w="108" w:type="dxa"/>
              <w:top w:w="0" w:type="dxa"/>
              <w:right w:w="108" w:type="dxa"/>
              <w:bottom w:w="0" w:type="dxa"/>
            </w:tcMar>
            <w:tcW w:w="6012"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资格和符合性检查响应内容</w:t>
            </w:r>
            <w:r/>
          </w:p>
        </w:tc>
        <w:tc>
          <w:tcPr>
            <w:tcMar>
              <w:left w:w="108" w:type="dxa"/>
              <w:top w:w="0" w:type="dxa"/>
              <w:right w:w="108" w:type="dxa"/>
              <w:bottom w:w="0" w:type="dxa"/>
            </w:tcMar>
            <w:tcW w:w="1701" w:type="dxa"/>
            <w:vAlign w:val="center"/>
            <w:textDirection w:val="lrTb"/>
            <w:noWrap/>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是否响应</w:t>
            </w:r>
            <w:r/>
          </w:p>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（填是或者否）</w:t>
            </w:r>
            <w:r/>
          </w:p>
        </w:tc>
      </w:tr>
      <w:tr>
        <w:trPr>
          <w:trHeight w:val="376"/>
        </w:trPr>
        <w:tc>
          <w:tcPr>
            <w:gridSpan w:val="3"/>
            <w:tcMar>
              <w:left w:w="108" w:type="dxa"/>
              <w:top w:w="0" w:type="dxa"/>
              <w:right w:w="108" w:type="dxa"/>
              <w:bottom w:w="0" w:type="dxa"/>
            </w:tcMar>
            <w:tcW w:w="8359" w:type="dxa"/>
            <w:vAlign w:val="bottom"/>
            <w:textDirection w:val="lrTb"/>
            <w:noWrap/>
          </w:tcPr>
          <w:p>
            <w:pPr>
              <w:tabs>
                <w:tab w:val="left" w:pos="1243"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通用资格条件</w:t>
            </w:r>
            <w:r/>
          </w:p>
        </w:tc>
      </w:tr>
      <w:tr>
        <w:trPr>
          <w:trHeight w:val="680"/>
        </w:trPr>
        <w:tc>
          <w:tcPr>
            <w:tcMar>
              <w:left w:w="108" w:type="dxa"/>
              <w:top w:w="0" w:type="dxa"/>
              <w:right w:w="108" w:type="dxa"/>
              <w:bottom w:w="0" w:type="dxa"/>
            </w:tcMar>
            <w:tcW w:w="646" w:type="dxa"/>
            <w:vAlign w:val="center"/>
            <w:textDirection w:val="lrTb"/>
            <w:noWrap/>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u w:val="single"/>
              </w:rPr>
              <w:t xml:space="preserve">1</w:t>
            </w:r>
            <w:r/>
          </w:p>
        </w:tc>
        <w:tc>
          <w:tcPr>
            <w:tcMar>
              <w:left w:w="108" w:type="dxa"/>
              <w:top w:w="0" w:type="dxa"/>
              <w:right w:w="108" w:type="dxa"/>
              <w:bottom w:w="0" w:type="dxa"/>
            </w:tcMar>
            <w:tcW w:w="6012" w:type="dxa"/>
            <w:vAlign w:val="center"/>
            <w:textDirection w:val="lrTb"/>
            <w:noWrap/>
          </w:tcPr>
          <w:p>
            <w:pPr>
              <w:pStyle w:val="785"/>
              <w:jc w:val="both"/>
              <w:spacing w:before="0" w:beforeAutospacing="0" w:after="0" w:afterAutospacing="0" w:line="360" w:lineRule="auto"/>
              <w:widowControl w:val="off"/>
              <w:rPr>
                <w:rFonts w:hint="eastAsia" w:cs="宋体"/>
                <w:sz w:val="21"/>
                <w:szCs w:val="21"/>
              </w:rPr>
            </w:pPr>
            <w:r>
              <w:rPr>
                <w:rFonts w:hint="eastAsia" w:cs="宋体"/>
                <w:i/>
                <w:iCs/>
                <w:color w:val="000000"/>
                <w:sz w:val="21"/>
                <w:szCs w:val="21"/>
                <w:u w:val="single"/>
              </w:rPr>
              <w:t xml:space="preserve">法人或者其他组织的营业执照等证明文件，自然人的身份证明；</w:t>
            </w:r>
            <w:r/>
          </w:p>
        </w:tc>
        <w:tc>
          <w:tcPr>
            <w:tcMar>
              <w:left w:w="108" w:type="dxa"/>
              <w:top w:w="0" w:type="dxa"/>
              <w:right w:w="108" w:type="dxa"/>
              <w:bottom w:w="0" w:type="dxa"/>
            </w:tcMar>
            <w:tcW w:w="1701" w:type="dxa"/>
            <w:vAlign w:val="center"/>
            <w:textDirection w:val="lrTb"/>
            <w:noWrap/>
          </w:tcPr>
          <w:p>
            <w:pP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438"/>
        </w:trPr>
        <w:tc>
          <w:tcPr>
            <w:tcMar>
              <w:left w:w="108" w:type="dxa"/>
              <w:top w:w="0" w:type="dxa"/>
              <w:right w:w="108" w:type="dxa"/>
              <w:bottom w:w="0" w:type="dxa"/>
            </w:tcMar>
            <w:tcW w:w="646" w:type="dxa"/>
            <w:vAlign w:val="center"/>
            <w:textDirection w:val="lrTb"/>
            <w:noWrap/>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u w:val="single"/>
              </w:rPr>
              <w:t xml:space="preserve">2</w:t>
            </w:r>
            <w:r/>
          </w:p>
        </w:tc>
        <w:tc>
          <w:tcPr>
            <w:tcMar>
              <w:left w:w="108" w:type="dxa"/>
              <w:top w:w="0" w:type="dxa"/>
              <w:right w:w="108" w:type="dxa"/>
              <w:bottom w:w="0" w:type="dxa"/>
            </w:tcMar>
            <w:tcW w:w="6012" w:type="dxa"/>
            <w:vAlign w:val="center"/>
            <w:textDirection w:val="lrTb"/>
            <w:noWrap/>
          </w:tcPr>
          <w:p>
            <w:pPr>
              <w:pStyle w:val="785"/>
              <w:jc w:val="both"/>
              <w:spacing w:before="0" w:beforeAutospacing="0" w:after="0" w:afterAutospacing="0" w:line="360" w:lineRule="auto"/>
              <w:widowControl w:val="off"/>
              <w:rPr>
                <w:rFonts w:hint="eastAsia" w:cs="宋体"/>
                <w:sz w:val="21"/>
                <w:szCs w:val="21"/>
              </w:rPr>
            </w:pPr>
            <w:r>
              <w:rPr>
                <w:rFonts w:hint="eastAsia" w:cs="宋体"/>
                <w:i/>
                <w:iCs/>
                <w:color w:val="000000"/>
                <w:sz w:val="21"/>
                <w:szCs w:val="21"/>
                <w:u w:val="single"/>
              </w:rPr>
              <w:t xml:space="preserve">2025年度的财务状况报告</w:t>
            </w:r>
            <w:r>
              <w:rPr>
                <w:rFonts w:hint="eastAsia" w:cs="宋体"/>
                <w:b/>
                <w:bCs/>
                <w:i/>
                <w:iCs/>
                <w:color w:val="000000"/>
                <w:sz w:val="21"/>
                <w:szCs w:val="21"/>
                <w:u w:val="single"/>
              </w:rPr>
              <w:t xml:space="preserve">（成立不满一年无需提供）；</w:t>
            </w:r>
            <w:r/>
          </w:p>
        </w:tc>
        <w:tc>
          <w:tcPr>
            <w:tcMar>
              <w:left w:w="108" w:type="dxa"/>
              <w:top w:w="0" w:type="dxa"/>
              <w:right w:w="108" w:type="dxa"/>
              <w:bottom w:w="0" w:type="dxa"/>
            </w:tcMar>
            <w:tcW w:w="1701" w:type="dxa"/>
            <w:vAlign w:val="center"/>
            <w:textDirection w:val="lrTb"/>
            <w:noWrap/>
          </w:tcPr>
          <w:p>
            <w:pP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680"/>
        </w:trPr>
        <w:tc>
          <w:tcPr>
            <w:tcMar>
              <w:left w:w="108" w:type="dxa"/>
              <w:top w:w="0" w:type="dxa"/>
              <w:right w:w="108" w:type="dxa"/>
              <w:bottom w:w="0" w:type="dxa"/>
            </w:tcMar>
            <w:tcW w:w="646" w:type="dxa"/>
            <w:vAlign w:val="center"/>
            <w:textDirection w:val="lrTb"/>
            <w:noWrap/>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u w:val="single"/>
              </w:rPr>
              <w:t xml:space="preserve">3</w:t>
            </w:r>
            <w:r/>
          </w:p>
        </w:tc>
        <w:tc>
          <w:tcPr>
            <w:tcMar>
              <w:left w:w="108" w:type="dxa"/>
              <w:top w:w="0" w:type="dxa"/>
              <w:right w:w="108" w:type="dxa"/>
              <w:bottom w:w="0" w:type="dxa"/>
            </w:tcMar>
            <w:tcW w:w="6012" w:type="dxa"/>
            <w:vAlign w:val="center"/>
            <w:textDirection w:val="lrTb"/>
            <w:noWrap/>
          </w:tcPr>
          <w:p>
            <w:pPr>
              <w:pStyle w:val="785"/>
              <w:jc w:val="both"/>
              <w:spacing w:before="0" w:beforeAutospacing="0" w:after="0" w:afterAutospacing="0" w:line="360" w:lineRule="auto"/>
              <w:widowControl w:val="off"/>
              <w:rPr>
                <w:rFonts w:hint="eastAsia" w:cs="宋体"/>
                <w:sz w:val="21"/>
                <w:szCs w:val="21"/>
              </w:rPr>
            </w:pPr>
            <w:r>
              <w:rPr>
                <w:rFonts w:hint="eastAsia" w:cs="宋体"/>
                <w:i/>
                <w:iCs/>
                <w:color w:val="000000"/>
                <w:sz w:val="21"/>
                <w:szCs w:val="21"/>
                <w:u w:val="single"/>
              </w:rPr>
              <w:t xml:space="preserve">依法缴纳税收和社会保障资金的相关材料</w:t>
            </w:r>
            <w:r>
              <w:rPr>
                <w:rFonts w:hint="eastAsia" w:cs="宋体"/>
                <w:b/>
                <w:bCs/>
                <w:i/>
                <w:iCs/>
                <w:color w:val="000000"/>
                <w:sz w:val="21"/>
                <w:szCs w:val="21"/>
                <w:u w:val="single"/>
              </w:rPr>
              <w:t xml:space="preserve">（提供提交投标文件截止时间前一年内至少一个月依法缴纳税收及缴纳社会保障资金的证明材料。供应商依法享受缓缴、免缴税收、社会保障资金的提供证明材料。）</w:t>
            </w:r>
            <w:r/>
          </w:p>
        </w:tc>
        <w:tc>
          <w:tcPr>
            <w:tcMar>
              <w:left w:w="108" w:type="dxa"/>
              <w:top w:w="0" w:type="dxa"/>
              <w:right w:w="108" w:type="dxa"/>
              <w:bottom w:w="0" w:type="dxa"/>
            </w:tcMar>
            <w:tcW w:w="1701" w:type="dxa"/>
            <w:vAlign w:val="center"/>
            <w:textDirection w:val="lrTb"/>
            <w:noWrap/>
          </w:tcPr>
          <w:p>
            <w:pP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621"/>
        </w:trPr>
        <w:tc>
          <w:tcPr>
            <w:tcMar>
              <w:left w:w="108" w:type="dxa"/>
              <w:top w:w="0" w:type="dxa"/>
              <w:right w:w="108" w:type="dxa"/>
              <w:bottom w:w="0" w:type="dxa"/>
            </w:tcMar>
            <w:tcW w:w="646" w:type="dxa"/>
            <w:vAlign w:val="center"/>
            <w:textDirection w:val="lrTb"/>
            <w:noWrap/>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u w:val="single"/>
              </w:rPr>
              <w:t xml:space="preserve">4</w:t>
            </w:r>
            <w:r/>
          </w:p>
        </w:tc>
        <w:tc>
          <w:tcPr>
            <w:tcMar>
              <w:left w:w="108" w:type="dxa"/>
              <w:top w:w="0" w:type="dxa"/>
              <w:right w:w="108" w:type="dxa"/>
              <w:bottom w:w="0" w:type="dxa"/>
            </w:tcMar>
            <w:tcW w:w="6012" w:type="dxa"/>
            <w:vAlign w:val="center"/>
            <w:textDirection w:val="lrTb"/>
            <w:noWrap/>
          </w:tcPr>
          <w:p>
            <w:pPr>
              <w:pStyle w:val="785"/>
              <w:jc w:val="both"/>
              <w:spacing w:before="0" w:beforeAutospacing="0" w:after="0" w:afterAutospacing="0" w:line="360" w:lineRule="auto"/>
              <w:widowControl w:val="off"/>
              <w:rPr>
                <w:rFonts w:hint="eastAsia" w:cs="宋体"/>
                <w:sz w:val="21"/>
                <w:szCs w:val="21"/>
              </w:rPr>
            </w:pPr>
            <w:r>
              <w:rPr>
                <w:rFonts w:hint="eastAsia" w:cs="宋体"/>
                <w:i/>
                <w:iCs/>
                <w:color w:val="000000"/>
                <w:sz w:val="21"/>
                <w:szCs w:val="21"/>
                <w:u w:val="single"/>
              </w:rPr>
              <w:t xml:space="preserve">具备履行合同所必需的设备和专业技术能力的书面声明；</w:t>
            </w:r>
            <w:r/>
          </w:p>
        </w:tc>
        <w:tc>
          <w:tcPr>
            <w:tcMar>
              <w:left w:w="108" w:type="dxa"/>
              <w:top w:w="0" w:type="dxa"/>
              <w:right w:w="108" w:type="dxa"/>
              <w:bottom w:w="0" w:type="dxa"/>
            </w:tcMar>
            <w:tcW w:w="1701" w:type="dxa"/>
            <w:vAlign w:val="center"/>
            <w:textDirection w:val="lrTb"/>
            <w:noWrap/>
          </w:tcPr>
          <w:p>
            <w:pP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680"/>
        </w:trPr>
        <w:tc>
          <w:tcPr>
            <w:tcMar>
              <w:left w:w="108" w:type="dxa"/>
              <w:top w:w="0" w:type="dxa"/>
              <w:right w:w="108" w:type="dxa"/>
              <w:bottom w:w="0" w:type="dxa"/>
            </w:tcMar>
            <w:tcW w:w="646" w:type="dxa"/>
            <w:vAlign w:val="center"/>
            <w:textDirection w:val="lrTb"/>
            <w:noWrap/>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u w:val="single"/>
              </w:rPr>
              <w:t xml:space="preserve">5</w:t>
            </w:r>
            <w:r/>
          </w:p>
        </w:tc>
        <w:tc>
          <w:tcPr>
            <w:tcMar>
              <w:left w:w="108" w:type="dxa"/>
              <w:top w:w="0" w:type="dxa"/>
              <w:right w:w="108" w:type="dxa"/>
              <w:bottom w:w="0" w:type="dxa"/>
            </w:tcMar>
            <w:tcW w:w="6012" w:type="dxa"/>
            <w:vAlign w:val="center"/>
            <w:textDirection w:val="lrTb"/>
            <w:noWrap/>
          </w:tcPr>
          <w:p>
            <w:pPr>
              <w:pStyle w:val="785"/>
              <w:jc w:val="both"/>
              <w:spacing w:before="0" w:beforeAutospacing="0" w:after="0" w:afterAutospacing="0" w:line="360" w:lineRule="auto"/>
              <w:widowControl w:val="off"/>
              <w:rPr>
                <w:rFonts w:hint="eastAsia" w:cs="宋体"/>
                <w:sz w:val="21"/>
                <w:szCs w:val="21"/>
              </w:rPr>
            </w:pPr>
            <w:r>
              <w:rPr>
                <w:rFonts w:hint="eastAsia" w:cs="宋体"/>
                <w:i/>
                <w:iCs/>
                <w:color w:val="000000"/>
                <w:sz w:val="21"/>
                <w:szCs w:val="21"/>
                <w:u w:val="single"/>
              </w:rPr>
              <w:t xml:space="preserve">参加政府采购活动前3年内在经营活动中没有重大违法记录的书面声明；</w:t>
            </w:r>
            <w:r/>
          </w:p>
        </w:tc>
        <w:tc>
          <w:tcPr>
            <w:tcMar>
              <w:left w:w="108" w:type="dxa"/>
              <w:top w:w="0" w:type="dxa"/>
              <w:right w:w="108" w:type="dxa"/>
              <w:bottom w:w="0" w:type="dxa"/>
            </w:tcMar>
            <w:tcW w:w="1701" w:type="dxa"/>
            <w:vAlign w:val="center"/>
            <w:textDirection w:val="lrTb"/>
            <w:noWrap/>
          </w:tcPr>
          <w:p>
            <w:pP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500"/>
        </w:trPr>
        <w:tc>
          <w:tcPr>
            <w:tcMar>
              <w:left w:w="108" w:type="dxa"/>
              <w:top w:w="0" w:type="dxa"/>
              <w:right w:w="108" w:type="dxa"/>
              <w:bottom w:w="0" w:type="dxa"/>
            </w:tcMar>
            <w:tcW w:w="646" w:type="dxa"/>
            <w:vAlign w:val="center"/>
            <w:textDirection w:val="lrTb"/>
            <w:noWrap/>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u w:val="single"/>
              </w:rPr>
              <w:t xml:space="preserve">6</w:t>
            </w:r>
            <w:r/>
          </w:p>
        </w:tc>
        <w:tc>
          <w:tcPr>
            <w:tcMar>
              <w:left w:w="108" w:type="dxa"/>
              <w:top w:w="0" w:type="dxa"/>
              <w:right w:w="108" w:type="dxa"/>
              <w:bottom w:w="0" w:type="dxa"/>
            </w:tcMar>
            <w:tcW w:w="6012" w:type="dxa"/>
            <w:vAlign w:val="center"/>
            <w:textDirection w:val="lrTb"/>
            <w:noWrap/>
          </w:tcPr>
          <w:p>
            <w:pPr>
              <w:pStyle w:val="785"/>
              <w:jc w:val="both"/>
              <w:spacing w:before="0" w:beforeAutospacing="0" w:after="0" w:afterAutospacing="0" w:line="360" w:lineRule="auto"/>
              <w:widowControl w:val="off"/>
              <w:rPr>
                <w:rFonts w:hint="eastAsia" w:cs="宋体"/>
                <w:sz w:val="21"/>
                <w:szCs w:val="21"/>
              </w:rPr>
            </w:pPr>
            <w:r>
              <w:rPr>
                <w:rFonts w:hint="eastAsia" w:cs="宋体"/>
                <w:i/>
                <w:iCs/>
                <w:color w:val="000000"/>
                <w:sz w:val="21"/>
                <w:szCs w:val="21"/>
                <w:u w:val="single"/>
              </w:rPr>
              <w:t xml:space="preserve">供应商信用承诺函；</w:t>
            </w:r>
            <w:r/>
          </w:p>
        </w:tc>
        <w:tc>
          <w:tcPr>
            <w:tcMar>
              <w:left w:w="108" w:type="dxa"/>
              <w:top w:w="0" w:type="dxa"/>
              <w:right w:w="108" w:type="dxa"/>
              <w:bottom w:w="0" w:type="dxa"/>
            </w:tcMar>
            <w:tcW w:w="1701" w:type="dxa"/>
            <w:vAlign w:val="center"/>
            <w:textDirection w:val="lrTb"/>
            <w:noWrap/>
          </w:tcPr>
          <w:p>
            <w:pP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680"/>
        </w:trPr>
        <w:tc>
          <w:tcPr>
            <w:tcMar>
              <w:left w:w="108" w:type="dxa"/>
              <w:top w:w="0" w:type="dxa"/>
              <w:right w:w="108" w:type="dxa"/>
              <w:bottom w:w="0" w:type="dxa"/>
            </w:tcMar>
            <w:tcW w:w="646" w:type="dxa"/>
            <w:vAlign w:val="center"/>
            <w:textDirection w:val="lrTb"/>
            <w:noWrap/>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u w:val="single"/>
              </w:rPr>
              <w:t xml:space="preserve">7</w:t>
            </w:r>
            <w:r/>
          </w:p>
        </w:tc>
        <w:tc>
          <w:tcPr>
            <w:tcMar>
              <w:left w:w="108" w:type="dxa"/>
              <w:top w:w="0" w:type="dxa"/>
              <w:right w:w="108" w:type="dxa"/>
              <w:bottom w:w="0" w:type="dxa"/>
            </w:tcMar>
            <w:tcW w:w="6012" w:type="dxa"/>
            <w:vAlign w:val="center"/>
            <w:textDirection w:val="lrTb"/>
            <w:noWrap/>
          </w:tcPr>
          <w:p>
            <w:pPr>
              <w:pStyle w:val="857"/>
              <w:ind w:left="0"/>
              <w:jc w:val="left"/>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i/>
                <w:iCs/>
                <w:szCs w:val="21"/>
                <w:u w:val="single"/>
              </w:rPr>
              <w:t xml:space="preserve">未被“信用中国”网站（www.creditchina.gov.cn）、“中国政府采购网”(www.ccgp.gov.cn)列入失信被执行人、重大税收违法案件当事人名单、政府采购严重违法失信行为记录名单。</w:t>
            </w:r>
            <w:r/>
          </w:p>
        </w:tc>
        <w:tc>
          <w:tcPr>
            <w:tcMar>
              <w:left w:w="108" w:type="dxa"/>
              <w:top w:w="0" w:type="dxa"/>
              <w:right w:w="108" w:type="dxa"/>
              <w:bottom w:w="0" w:type="dxa"/>
            </w:tcMar>
            <w:tcW w:w="1701" w:type="dxa"/>
            <w:vAlign w:val="center"/>
            <w:textDirection w:val="lrTb"/>
            <w:noWrap/>
          </w:tcPr>
          <w:p>
            <w:pP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417"/>
        </w:trPr>
        <w:tc>
          <w:tcPr>
            <w:gridSpan w:val="3"/>
            <w:tcMar>
              <w:left w:w="108" w:type="dxa"/>
              <w:top w:w="0" w:type="dxa"/>
              <w:right w:w="108" w:type="dxa"/>
              <w:bottom w:w="0" w:type="dxa"/>
            </w:tcMar>
            <w:tcW w:w="8359" w:type="dxa"/>
            <w:vAlign w:val="center"/>
            <w:textDirection w:val="lrTb"/>
            <w:noWrap/>
          </w:tcPr>
          <w:p>
            <w:pPr>
              <w:tabs>
                <w:tab w:val="left" w:pos="2510" w:leader="none"/>
              </w:tabs>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落实政府采购政策需满足的资格要求</w:t>
            </w:r>
            <w:r/>
          </w:p>
        </w:tc>
      </w:tr>
      <w:tr>
        <w:trPr>
          <w:trHeight w:val="416"/>
        </w:trPr>
        <w:tc>
          <w:tcPr>
            <w:tcMar>
              <w:left w:w="108" w:type="dxa"/>
              <w:top w:w="0" w:type="dxa"/>
              <w:right w:w="108" w:type="dxa"/>
              <w:bottom w:w="0" w:type="dxa"/>
            </w:tcMar>
            <w:tcW w:w="646" w:type="dxa"/>
            <w:vAlign w:val="center"/>
            <w:textDirection w:val="lrTb"/>
            <w:noWrap/>
          </w:tcPr>
          <w:p>
            <w:pPr>
              <w:jc w:val="center"/>
              <w:spacing w:line="360" w:lineRule="auto"/>
              <w:rPr>
                <w:rFonts w:hint="eastAsia" w:ascii="宋体" w:hAnsi="宋体" w:cs="宋体"/>
                <w:i/>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u w:val="single"/>
              </w:rPr>
              <w:t xml:space="preserve">8</w:t>
            </w:r>
            <w:r/>
          </w:p>
        </w:tc>
        <w:tc>
          <w:tcPr>
            <w:tcMar>
              <w:left w:w="108" w:type="dxa"/>
              <w:top w:w="0" w:type="dxa"/>
              <w:right w:w="108" w:type="dxa"/>
              <w:bottom w:w="0" w:type="dxa"/>
            </w:tcMar>
            <w:tcW w:w="6012" w:type="dxa"/>
            <w:vAlign w:val="center"/>
            <w:textDirection w:val="lrTb"/>
            <w:noWrap/>
          </w:tcPr>
          <w:p>
            <w:pPr>
              <w:spacing w:line="360" w:lineRule="auto"/>
              <w:rPr>
                <w:rFonts w:hint="eastAsia" w:ascii="宋体" w:hAnsi="宋体" w:cs="宋体"/>
                <w:i/>
                <w:color w:val="000000"/>
                <w:szCs w:val="21"/>
                <w:u w:val="single"/>
              </w:rPr>
            </w:pPr>
            <w:r>
              <w:rPr>
                <w:rFonts w:hint="eastAsia" w:ascii="宋体" w:hAnsi="宋体" w:cs="宋体"/>
                <w:i/>
                <w:color w:val="000000"/>
                <w:szCs w:val="21"/>
                <w:u w:val="single"/>
              </w:rPr>
              <w:t xml:space="preserve">无</w:t>
            </w:r>
            <w:r/>
          </w:p>
        </w:tc>
        <w:tc>
          <w:tcPr>
            <w:tcMar>
              <w:left w:w="108" w:type="dxa"/>
              <w:top w:w="0" w:type="dxa"/>
              <w:right w:w="108" w:type="dxa"/>
              <w:bottom w:w="0" w:type="dxa"/>
            </w:tcMar>
            <w:tcW w:w="1701" w:type="dxa"/>
            <w:vAlign w:val="center"/>
            <w:textDirection w:val="lrTb"/>
            <w:noWrap/>
          </w:tcPr>
          <w:p>
            <w:pPr>
              <w:spacing w:before="220" w:line="360" w:lineRule="auto"/>
              <w:tabs>
                <w:tab w:val="left" w:pos="2510" w:leader="none"/>
              </w:tabs>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r>
            <w:r/>
          </w:p>
        </w:tc>
      </w:tr>
      <w:tr>
        <w:trPr>
          <w:trHeight w:val="292"/>
        </w:trPr>
        <w:tc>
          <w:tcPr>
            <w:gridSpan w:val="3"/>
            <w:tcMar>
              <w:left w:w="108" w:type="dxa"/>
              <w:top w:w="0" w:type="dxa"/>
              <w:right w:w="108" w:type="dxa"/>
              <w:bottom w:w="0" w:type="dxa"/>
            </w:tcMar>
            <w:tcW w:w="8359" w:type="dxa"/>
            <w:vAlign w:val="center"/>
            <w:textDirection w:val="lrTb"/>
            <w:noWrap/>
          </w:tcPr>
          <w:p>
            <w:pPr>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特定资格条件</w:t>
            </w:r>
            <w:r/>
          </w:p>
        </w:tc>
      </w:tr>
      <w:tr>
        <w:trPr>
          <w:trHeight w:val="292"/>
        </w:trPr>
        <w:tc>
          <w:tcPr>
            <w:tcMar>
              <w:left w:w="108" w:type="dxa"/>
              <w:top w:w="0" w:type="dxa"/>
              <w:right w:w="108" w:type="dxa"/>
              <w:bottom w:w="0" w:type="dxa"/>
            </w:tcMar>
            <w:tcW w:w="646" w:type="dxa"/>
            <w:vAlign w:val="center"/>
            <w:textDirection w:val="lrTb"/>
            <w:noWrap/>
          </w:tcPr>
          <w:p>
            <w:pPr>
              <w:jc w:val="center"/>
              <w:spacing w:line="360" w:lineRule="auto"/>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u w:val="single"/>
              </w:rPr>
              <w:t xml:space="preserve">9</w:t>
            </w:r>
            <w:r/>
          </w:p>
        </w:tc>
        <w:tc>
          <w:tcPr>
            <w:tcMar>
              <w:left w:w="108" w:type="dxa"/>
              <w:top w:w="0" w:type="dxa"/>
              <w:right w:w="108" w:type="dxa"/>
              <w:bottom w:w="0" w:type="dxa"/>
            </w:tcMar>
            <w:tcW w:w="6012" w:type="dxa"/>
            <w:vAlign w:val="center"/>
            <w:textDirection w:val="lrTb"/>
            <w:noWrap/>
          </w:tcPr>
          <w:p>
            <w:pPr>
              <w:jc w:val="left"/>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i/>
                <w:iCs/>
                <w:u w:val="single"/>
              </w:rPr>
              <w:t xml:space="preserve">投标人具有行政主管部门颁发的测绘乙级及以上资质（专业范围须包含测绘航空摄影、地理信息系统工程、界线与不动产测绘、摄影测量与遥感）。</w:t>
            </w:r>
            <w:r>
              <w:rPr>
                <w:rFonts w:hint="eastAsia" w:ascii="宋体" w:hAnsi="宋体" w:cs="宋体"/>
                <w:b/>
                <w:bCs/>
                <w:i/>
                <w:iCs/>
                <w:u w:val="single"/>
              </w:rPr>
              <w:t xml:space="preserve">（提供资质证书原件扫描上传）</w:t>
            </w:r>
            <w:r/>
          </w:p>
        </w:tc>
        <w:tc>
          <w:tcPr>
            <w:tcMar>
              <w:left w:w="108" w:type="dxa"/>
              <w:top w:w="0" w:type="dxa"/>
              <w:right w:w="108" w:type="dxa"/>
              <w:bottom w:w="0" w:type="dxa"/>
            </w:tcMar>
            <w:tcW w:w="1701" w:type="dxa"/>
            <w:vAlign w:val="center"/>
            <w:textDirection w:val="lrTb"/>
            <w:noWrap/>
          </w:tcPr>
          <w:p>
            <w:pP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r>
      <w:tr>
        <w:trPr>
          <w:trHeight w:val="292"/>
        </w:trPr>
        <w:tc>
          <w:tcPr>
            <w:gridSpan w:val="3"/>
            <w:tcMar>
              <w:left w:w="108" w:type="dxa"/>
              <w:top w:w="0" w:type="dxa"/>
              <w:right w:w="108" w:type="dxa"/>
              <w:bottom w:w="0" w:type="dxa"/>
            </w:tcMar>
            <w:tcW w:w="8359" w:type="dxa"/>
            <w:vAlign w:val="center"/>
            <w:textDirection w:val="lrTb"/>
            <w:noWrap/>
          </w:tcPr>
          <w:p>
            <w:pP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其他资格条件</w:t>
            </w:r>
            <w:r/>
          </w:p>
        </w:tc>
      </w:tr>
      <w:tr>
        <w:trPr>
          <w:trHeight w:val="353"/>
        </w:trPr>
        <w:tc>
          <w:tcPr>
            <w:tcMar>
              <w:left w:w="108" w:type="dxa"/>
              <w:top w:w="0" w:type="dxa"/>
              <w:right w:w="108" w:type="dxa"/>
              <w:bottom w:w="0" w:type="dxa"/>
            </w:tcMar>
            <w:tcW w:w="646" w:type="dxa"/>
            <w:vAlign w:val="center"/>
            <w:textDirection w:val="lrTb"/>
            <w:noWrap/>
          </w:tcPr>
          <w:p>
            <w:pPr>
              <w:jc w:val="center"/>
              <w:spacing w:line="360" w:lineRule="auto"/>
              <w:rPr>
                <w:rFonts w:hint="eastAsia" w:ascii="宋体" w:hAnsi="宋体" w:cs="宋体"/>
                <w:i/>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u w:val="single"/>
              </w:rPr>
              <w:t xml:space="preserve">11</w:t>
            </w:r>
            <w:r/>
          </w:p>
        </w:tc>
        <w:tc>
          <w:tcPr>
            <w:tcMar>
              <w:left w:w="108" w:type="dxa"/>
              <w:top w:w="0" w:type="dxa"/>
              <w:right w:w="108" w:type="dxa"/>
              <w:bottom w:w="0" w:type="dxa"/>
            </w:tcMar>
            <w:tcW w:w="6012" w:type="dxa"/>
            <w:vAlign w:val="center"/>
            <w:textDirection w:val="lrTb"/>
            <w:noWrap/>
          </w:tcPr>
          <w:p>
            <w:pPr>
              <w:jc w:val="left"/>
              <w:spacing w:line="360" w:lineRule="auto"/>
              <w:rPr>
                <w:rFonts w:hint="eastAsia" w:ascii="宋体" w:hAnsi="宋体" w:cs="宋体"/>
                <w:i/>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磋商响应函</w:t>
            </w:r>
            <w:r/>
          </w:p>
        </w:tc>
        <w:tc>
          <w:tcPr>
            <w:tcMar>
              <w:left w:w="108" w:type="dxa"/>
              <w:top w:w="0" w:type="dxa"/>
              <w:right w:w="108" w:type="dxa"/>
              <w:bottom w:w="0" w:type="dxa"/>
            </w:tcMar>
            <w:tcW w:w="1701" w:type="dxa"/>
            <w:vAlign w:val="center"/>
            <w:textDirection w:val="lrTb"/>
            <w:noWrap/>
          </w:tcPr>
          <w:p>
            <w:pPr>
              <w:spacing w:before="220"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tc>
      </w:tr>
      <w:tr>
        <w:trPr>
          <w:trHeight w:val="433"/>
        </w:trPr>
        <w:tc>
          <w:tcPr>
            <w:tcMar>
              <w:left w:w="108" w:type="dxa"/>
              <w:top w:w="0" w:type="dxa"/>
              <w:right w:w="108" w:type="dxa"/>
              <w:bottom w:w="0" w:type="dxa"/>
            </w:tcMar>
            <w:tcW w:w="646" w:type="dxa"/>
            <w:vAlign w:val="center"/>
            <w:textDirection w:val="lrTb"/>
            <w:noWrap/>
          </w:tcPr>
          <w:p>
            <w:pPr>
              <w:jc w:val="center"/>
              <w:spacing w:line="360" w:lineRule="auto"/>
              <w:rPr>
                <w:rFonts w:hint="eastAsia" w:ascii="宋体" w:hAnsi="宋体" w:cs="宋体"/>
                <w:i/>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i/>
                <w:color w:val="000000"/>
                <w:szCs w:val="21"/>
                <w:u w:val="single"/>
              </w:rPr>
              <w:t xml:space="preserve">12</w:t>
            </w:r>
            <w:r/>
          </w:p>
        </w:tc>
        <w:tc>
          <w:tcPr>
            <w:tcMar>
              <w:left w:w="108" w:type="dxa"/>
              <w:top w:w="0" w:type="dxa"/>
              <w:right w:w="108" w:type="dxa"/>
              <w:bottom w:w="0" w:type="dxa"/>
            </w:tcMar>
            <w:tcW w:w="6012" w:type="dxa"/>
            <w:vAlign w:val="center"/>
            <w:textDirection w:val="lrTb"/>
            <w:noWrap/>
          </w:tcPr>
          <w:p>
            <w:pPr>
              <w:jc w:val="left"/>
              <w:spacing w:line="360" w:lineRule="auto"/>
              <w:rPr>
                <w:rFonts w:hint="eastAsia" w:ascii="宋体" w:hAnsi="宋体" w:cs="宋体"/>
                <w:i/>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法人授权书</w:t>
            </w:r>
            <w:r/>
          </w:p>
        </w:tc>
        <w:tc>
          <w:tcPr>
            <w:tcMar>
              <w:left w:w="108" w:type="dxa"/>
              <w:top w:w="0" w:type="dxa"/>
              <w:right w:w="108" w:type="dxa"/>
              <w:bottom w:w="0" w:type="dxa"/>
            </w:tcMar>
            <w:tcW w:w="1701" w:type="dxa"/>
            <w:vAlign w:val="center"/>
            <w:textDirection w:val="lrTb"/>
            <w:noWrap/>
          </w:tcPr>
          <w:p>
            <w:pPr>
              <w:spacing w:before="220"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tc>
      </w:tr>
    </w:tbl>
    <w:p>
      <w:pPr>
        <w:spacing w:before="50" w:after="5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jc w:val="center"/>
        <w:spacing w:before="156" w:after="156" w:line="360" w:lineRule="auto"/>
        <w:rPr>
          <w:rFonts w:hint="eastAsia" w:ascii="宋体" w:hAnsi="宋体" w:cs="宋体"/>
          <w:b/>
          <w:bCs/>
          <w:color w:val="00000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rPr>
      </w:r>
      <w:r/>
    </w:p>
    <w:p>
      <w:pPr>
        <w:jc w:val="center"/>
        <w:spacing w:before="156" w:after="156" w:line="360" w:lineRule="auto"/>
        <w:rPr>
          <w:rFonts w:hint="eastAsia" w:ascii="宋体" w:hAnsi="宋体" w:cs="宋体"/>
          <w:b/>
          <w:bCs/>
          <w:color w:val="000000"/>
          <w:sz w:val="22"/>
          <w:szCs w:val="24"/>
        </w:rPr>
      </w:pPr>
      <w:r>
        <w:rPr>
          <w:rFonts w:hint="eastAsia" w:ascii="宋体" w:hAnsi="宋体" w:cs="宋体"/>
          <w:b/>
          <w:bCs/>
          <w:color w:val="000000"/>
          <w:sz w:val="22"/>
          <w:szCs w:val="24"/>
        </w:rPr>
        <w:t xml:space="preserve">具备履行合同所必需的设备和专业技术能力的书面声明</w:t>
      </w:r>
      <w:r/>
    </w:p>
    <w:p>
      <w:pPr>
        <w:ind w:firstLine="492"/>
        <w:spacing w:line="360" w:lineRule="auto"/>
        <w:rPr>
          <w:rFonts w:hint="eastAsia" w:ascii="宋体" w:hAnsi="宋体" w:cs="宋体"/>
          <w:bCs/>
          <w:color w:val="000000"/>
          <w:szCs w:val="21"/>
        </w:rPr>
      </w:pPr>
      <w:r>
        <w:rPr>
          <w:rFonts w:hint="eastAsia" w:ascii="宋体" w:hAnsi="宋体" w:cs="宋体"/>
          <w:bCs/>
          <w:color w:val="000000"/>
          <w:szCs w:val="21"/>
        </w:rPr>
      </w:r>
      <w:r/>
    </w:p>
    <w:p>
      <w:pPr>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p>
    <w:p>
      <w:pPr>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p>
    <w:p>
      <w:pPr>
        <w:pStyle w:val="857"/>
        <w:ind w:left="0" w:firstLine="420"/>
        <w:spacing w:line="360" w:lineRule="auto"/>
        <w:rPr>
          <w:rFonts w:hint="eastAsia" w:ascii="宋体" w:hAnsi="宋体" w:cs="宋体"/>
          <w:i/>
          <w:iCs/>
          <w:szCs w:val="21"/>
          <w:u w:val="single"/>
        </w:rPr>
      </w:pPr>
      <w:r>
        <w:rPr>
          <w:rFonts w:hint="eastAsia" w:ascii="宋体" w:hAnsi="宋体" w:cs="宋体"/>
          <w:i/>
          <w:iCs/>
          <w:szCs w:val="21"/>
          <w:u w:val="single"/>
        </w:rPr>
      </w:r>
      <w:r/>
    </w:p>
    <w:p>
      <w:pPr>
        <w:rPr>
          <w:rFonts w:hint="eastAsia" w:ascii="宋体" w:hAnsi="宋体" w:cs="宋体"/>
          <w:b/>
          <w:color w:val="000000"/>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000000"/>
          <w:sz w:val="28"/>
        </w:rPr>
        <w:br w:type="page" w:clear="all"/>
      </w:r>
      <w:r/>
    </w:p>
    <w:p>
      <w:pPr>
        <w:jc w:val="center"/>
        <w:spacing w:before="220" w:line="253" w:lineRule="atLeast"/>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磋商响应函</w:t>
      </w:r>
      <w:r/>
    </w:p>
    <w:p>
      <w:pP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致：扬州市江都区农业农村局</w:t>
      </w:r>
      <w:r/>
    </w:p>
    <w:p>
      <w:pPr>
        <w:ind w:firstLine="420"/>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根据贵方的号磋商文件，正式授权下述签字人_________________(姓名)代表我方______________（供应商的名称），全权处理本次项目磋商采购的有关事宜。</w:t>
      </w:r>
      <w:r/>
    </w:p>
    <w:p>
      <w:pPr>
        <w:ind w:firstLine="420"/>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据此函，__________（签字人）兹宣布同意如下：</w:t>
      </w:r>
      <w:r/>
    </w:p>
    <w:p>
      <w:pPr>
        <w:ind w:firstLine="420"/>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1、按磋商文件规定的各项要求，向买方提供所需服务。</w:t>
      </w:r>
      <w:r/>
    </w:p>
    <w:p>
      <w:pPr>
        <w:ind w:firstLine="420"/>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2、我们已详细审核全部磋商文件及其有效补充文件，我们知道必须放弃提出含糊不清或误解问题的权利。</w:t>
      </w:r>
      <w:r/>
    </w:p>
    <w:p>
      <w:pPr>
        <w:ind w:firstLine="420"/>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3、我们同意从规定的响应文件接收截止时间起遵循本响应文件，并在规定的磋商有效期期满之前均具有约束力。</w:t>
      </w:r>
      <w:r/>
    </w:p>
    <w:p>
      <w:pPr>
        <w:ind w:firstLine="420"/>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4、如果在响应文件接收截止时间后规定的磋商有效期内撤回响应文件或成交后拒绝签订合同，我们可被贵方报监管部门后列入政府采购失信行为名单。</w:t>
      </w:r>
      <w:r/>
    </w:p>
    <w:p>
      <w:pPr>
        <w:ind w:firstLine="420"/>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5、同意向贵方提供贵方可能另外要求的与磋商采购有关的任何证据或资料，并保证我方已提供和将要提供的文件是真实的、准确的。</w:t>
      </w:r>
      <w:r/>
    </w:p>
    <w:p>
      <w:pPr>
        <w:ind w:firstLine="420"/>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6、一旦我方成交，我方将根据磋商文件的规定，严格履行合同的责任和义务，并保证在磋商文件规定的时间完成项目，交付买方验收。</w:t>
      </w:r>
      <w:r/>
    </w:p>
    <w:p>
      <w:pPr>
        <w:ind w:firstLine="420"/>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7、遵守磋商文件中要求的收费项目和标准。</w:t>
      </w:r>
      <w:r/>
    </w:p>
    <w:p>
      <w:pPr>
        <w:ind w:firstLine="420"/>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8、与本磋商采购有关的正式通讯地址为：</w:t>
      </w:r>
      <w:r/>
    </w:p>
    <w:p>
      <w:pPr>
        <w:ind w:firstLine="479"/>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p>
      <w:pPr>
        <w:pStyle w:val="1015"/>
        <w:ind w:firstLine="420"/>
        <w:spacing w:line="360" w:lineRule="auto"/>
        <w:rPr>
          <w:rFonts w:hint="eastAsia" w:ascii="宋体" w:hAnsi="宋体" w:cs="宋体"/>
          <w:sz w:val="21"/>
          <w:szCs w:val="21"/>
        </w:rPr>
      </w:pPr>
      <w:r>
        <w:rPr>
          <w:rFonts w:hint="eastAsia" w:ascii="宋体" w:hAnsi="宋体" w:cs="宋体"/>
          <w:sz w:val="21"/>
          <w:szCs w:val="21"/>
        </w:rPr>
        <w:t xml:space="preserve">地 址：                         邮 编：</w:t>
      </w:r>
      <w:r/>
    </w:p>
    <w:p>
      <w:pPr>
        <w:pStyle w:val="1015"/>
        <w:ind w:firstLine="420"/>
        <w:spacing w:line="360" w:lineRule="auto"/>
        <w:rPr>
          <w:rFonts w:hint="eastAsia" w:ascii="宋体" w:hAnsi="宋体" w:cs="宋体"/>
          <w:sz w:val="21"/>
          <w:szCs w:val="21"/>
        </w:rPr>
      </w:pPr>
      <w:r>
        <w:rPr>
          <w:rFonts w:hint="eastAsia" w:ascii="宋体" w:hAnsi="宋体" w:cs="宋体"/>
          <w:sz w:val="21"/>
          <w:szCs w:val="21"/>
        </w:rPr>
        <w:t xml:space="preserve">电 话：                         传 真：</w:t>
      </w:r>
      <w:r/>
    </w:p>
    <w:p>
      <w:pPr>
        <w:pStyle w:val="1015"/>
        <w:ind w:firstLine="420"/>
        <w:spacing w:line="360" w:lineRule="auto"/>
        <w:rPr>
          <w:rFonts w:hint="eastAsia" w:ascii="宋体" w:hAnsi="宋体" w:cs="宋体"/>
          <w:sz w:val="21"/>
          <w:szCs w:val="21"/>
        </w:rPr>
      </w:pPr>
      <w:r>
        <w:rPr>
          <w:rFonts w:hint="eastAsia" w:ascii="宋体" w:hAnsi="宋体" w:cs="宋体"/>
          <w:sz w:val="21"/>
          <w:szCs w:val="21"/>
        </w:rPr>
        <w:t xml:space="preserve">供应商开户行：                  账 户： </w:t>
      </w:r>
      <w:r/>
    </w:p>
    <w:p>
      <w:pPr>
        <w:pStyle w:val="1015"/>
        <w:ind w:firstLine="420"/>
        <w:spacing w:line="360" w:lineRule="auto"/>
        <w:rPr>
          <w:rFonts w:hint="eastAsia" w:ascii="宋体" w:hAnsi="宋体" w:cs="宋体"/>
          <w:sz w:val="21"/>
          <w:szCs w:val="21"/>
        </w:rPr>
      </w:pPr>
      <w:r>
        <w:rPr>
          <w:rFonts w:hint="eastAsia" w:ascii="宋体" w:hAnsi="宋体" w:cs="宋体"/>
          <w:sz w:val="21"/>
          <w:szCs w:val="21"/>
        </w:rPr>
        <w:t xml:space="preserve">法定代表人姓名（签章）：        联系电话：</w:t>
      </w:r>
      <w:r/>
    </w:p>
    <w:p>
      <w:pPr>
        <w:pStyle w:val="1015"/>
        <w:ind w:firstLine="420"/>
        <w:spacing w:line="360" w:lineRule="auto"/>
        <w:rPr>
          <w:rFonts w:hint="eastAsia" w:ascii="宋体" w:hAnsi="宋体" w:cs="宋体"/>
          <w:sz w:val="21"/>
          <w:szCs w:val="21"/>
        </w:rPr>
      </w:pPr>
      <w:r>
        <w:rPr>
          <w:rFonts w:hint="eastAsia" w:ascii="宋体" w:hAnsi="宋体" w:cs="宋体"/>
          <w:sz w:val="21"/>
          <w:szCs w:val="21"/>
        </w:rPr>
        <w:t xml:space="preserve">供应商名称（公章）：            </w:t>
      </w:r>
      <w:r/>
    </w:p>
    <w:p>
      <w:pPr>
        <w:pStyle w:val="1015"/>
        <w:ind w:firstLine="420"/>
        <w:spacing w:line="360" w:lineRule="auto"/>
        <w:rPr>
          <w:rFonts w:hint="eastAsia" w:ascii="宋体" w:hAnsi="宋体" w:cs="宋体"/>
          <w:sz w:val="21"/>
          <w:szCs w:val="21"/>
        </w:rPr>
      </w:pPr>
      <w:r>
        <w:rPr>
          <w:rFonts w:hint="eastAsia" w:ascii="宋体" w:hAnsi="宋体" w:cs="宋体"/>
          <w:sz w:val="21"/>
          <w:szCs w:val="21"/>
        </w:rPr>
        <w:t xml:space="preserve">日 期：________年____月____日</w:t>
      </w:r>
      <w:r/>
    </w:p>
    <w:p>
      <w:pPr>
        <w:rPr>
          <w:rFonts w:hint="eastAsia" w:ascii="宋体" w:hAnsi="宋体" w:cs="宋体"/>
        </w:rPr>
      </w:pPr>
      <w:r>
        <w:rPr>
          <w:rFonts w:hint="eastAsia" w:ascii="宋体" w:hAnsi="宋体" w:cs="宋体"/>
          <w:b/>
          <w:color w:val="000000"/>
          <w:sz w:val="28"/>
        </w:rPr>
        <w:br w:type="page" w:clear="all"/>
      </w:r>
      <w:r/>
    </w:p>
    <w:p>
      <w:pPr>
        <w:jc w:val="cente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资 格 声 明</w:t>
      </w:r>
      <w:r/>
    </w:p>
    <w:p>
      <w:pPr>
        <w:ind w:firstLine="420"/>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1、名称及其它情况：</w:t>
      </w:r>
      <w:r/>
    </w:p>
    <w:p>
      <w:pPr>
        <w:ind w:firstLine="315"/>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（1）供应商名称：</w:t>
      </w:r>
      <w:r/>
    </w:p>
    <w:p>
      <w:pPr>
        <w:ind w:firstLine="315"/>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（2）地址：                 邮编：</w:t>
      </w:r>
      <w:r/>
    </w:p>
    <w:p>
      <w:pPr>
        <w:ind w:firstLine="840"/>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电话：                传真：</w:t>
      </w:r>
      <w:r/>
    </w:p>
    <w:p>
      <w:pPr>
        <w:ind w:firstLine="315"/>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（3）成立和/或注册日期：</w:t>
      </w:r>
      <w:r/>
    </w:p>
    <w:p>
      <w:pPr>
        <w:ind w:firstLine="315"/>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（4）法定代表人：</w:t>
      </w:r>
      <w:r/>
    </w:p>
    <w:p>
      <w:pPr>
        <w:ind w:firstLine="315"/>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（5）实收资本：</w:t>
      </w:r>
      <w:r/>
    </w:p>
    <w:p>
      <w:pPr>
        <w:ind w:firstLine="315"/>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（6）近期资产负债表：（到</w:t>
      </w:r>
      <w:r>
        <w:rPr>
          <w:rFonts w:hint="eastAsia" w:ascii="宋体" w:hAnsi="宋体" w:cs="宋体"/>
          <w:color w:val="000000"/>
          <w:szCs w:val="21"/>
          <w:u w:val="single"/>
        </w:rPr>
        <w:t xml:space="preserve">20  年12月31日</w:t>
      </w:r>
      <w:r>
        <w:rPr>
          <w:rFonts w:hint="eastAsia" w:ascii="宋体" w:hAnsi="宋体" w:cs="宋体"/>
          <w:color w:val="000000"/>
          <w:szCs w:val="21"/>
        </w:rPr>
        <w:t xml:space="preserve">）</w:t>
      </w:r>
      <w:r/>
    </w:p>
    <w:p>
      <w:pPr>
        <w:ind w:firstLine="420"/>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&lt;1&gt; 固定资产：</w:t>
      </w:r>
      <w:r/>
    </w:p>
    <w:p>
      <w:pPr>
        <w:ind w:firstLine="420"/>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&lt;2&gt; 流动资金：</w:t>
      </w:r>
      <w:r/>
    </w:p>
    <w:p>
      <w:pPr>
        <w:ind w:firstLine="420"/>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&lt;3&gt; 长期负债：</w:t>
      </w:r>
      <w:r/>
    </w:p>
    <w:p>
      <w:pPr>
        <w:ind w:firstLine="420"/>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&lt;4&gt; 短期负债：</w:t>
      </w:r>
      <w:r/>
    </w:p>
    <w:p>
      <w:pPr>
        <w:ind w:firstLine="420"/>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2、近三年同类服务的主要销售业绩（无有效联系人、联系方式和合同复印件的视为未填报本项目）：</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tcPr>
          <w:p>
            <w:pPr>
              <w:jc w:val="center"/>
              <w:spacing w:before="220" w:after="20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甲方名称、联系人、联系方式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tcPr>
          <w:p>
            <w:pPr>
              <w:jc w:val="center"/>
              <w:spacing w:before="220" w:after="20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项   目   名   称</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tcPr>
          <w:p>
            <w:pPr>
              <w:spacing w:before="220" w:after="20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tcPr>
          <w:p>
            <w:pPr>
              <w:spacing w:before="220" w:after="20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tcPr>
          <w:p>
            <w:pPr>
              <w:spacing w:before="220" w:after="20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tcPr>
          <w:p>
            <w:pPr>
              <w:spacing w:before="220" w:after="20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bl>
    <w:p>
      <w:pPr>
        <w:ind w:firstLine="420"/>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3、本次采购要求的其他资格文件以及供应商认为需要声明的其他情况：</w:t>
      </w:r>
      <w:r/>
    </w:p>
    <w:p>
      <w:pPr>
        <w:ind w:firstLine="420"/>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兹证明上述声明是真实的、正确的，并提供了全部能提供的资料和数据，我们同意遵照贵方要求出示有关证明文件，如有虚假，自愿丧失成交资格，一年内退出扬州政府采购市场。</w:t>
      </w:r>
      <w:r/>
    </w:p>
    <w:p>
      <w:pPr>
        <w:ind w:firstLine="420"/>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供应商名称（公章）：</w:t>
      </w:r>
      <w:r/>
    </w:p>
    <w:p>
      <w:pPr>
        <w:ind w:firstLine="420"/>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法定代表人姓名（签章）：</w:t>
      </w:r>
      <w:r/>
    </w:p>
    <w:p>
      <w:pPr>
        <w:ind w:firstLine="420"/>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日期：  年  月  日        </w:t>
      </w:r>
      <w:r/>
    </w:p>
    <w:p>
      <w:pPr>
        <w:spacing w:before="22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（注：资格声明为格式文件,实质性内容请勿修改，否则将导致磋商响应文件无效）</w:t>
      </w:r>
      <w:r/>
    </w:p>
    <w:p>
      <w:pPr>
        <w:rPr>
          <w:rFonts w:hint="eastAsia" w:ascii="宋体" w:hAnsi="宋体" w:cs="宋体"/>
        </w:rPr>
      </w:pPr>
      <w:r>
        <w:rPr>
          <w:rFonts w:hint="eastAsia" w:ascii="宋体" w:hAnsi="宋体" w:cs="宋体"/>
          <w:b/>
          <w:color w:val="000000"/>
          <w:sz w:val="28"/>
        </w:rPr>
        <w:br w:type="page" w:clear="all"/>
      </w:r>
      <w:r/>
    </w:p>
    <w:p>
      <w:pPr>
        <w:jc w:val="center"/>
        <w:spacing w:before="220" w:after="312" w:line="253" w:lineRule="atLeast"/>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法定代表人授权委托书</w:t>
      </w:r>
      <w:r/>
    </w:p>
    <w:p>
      <w:pPr>
        <w:ind w:firstLine="420"/>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ind w:firstLine="420"/>
        <w:spacing w:before="22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本授权书声明：</w:t>
      </w:r>
      <w:r>
        <w:rPr>
          <w:rFonts w:hint="eastAsia" w:ascii="宋体" w:hAnsi="宋体" w:cs="宋体"/>
          <w:color w:val="000000"/>
          <w:sz w:val="22"/>
        </w:rPr>
        <w:t xml:space="preserve">________________</w:t>
      </w:r>
      <w:r>
        <w:rPr>
          <w:rFonts w:hint="eastAsia" w:ascii="宋体" w:hAnsi="宋体" w:cs="宋体"/>
          <w:color w:val="000000"/>
        </w:rPr>
        <w:t xml:space="preserve">（供应商名称）授权</w:t>
      </w:r>
      <w:r>
        <w:rPr>
          <w:rFonts w:hint="eastAsia" w:ascii="宋体" w:hAnsi="宋体" w:cs="宋体"/>
          <w:color w:val="000000"/>
          <w:sz w:val="22"/>
        </w:rPr>
        <w:t xml:space="preserve">___________</w:t>
      </w:r>
      <w:r>
        <w:rPr>
          <w:rFonts w:hint="eastAsia" w:ascii="宋体" w:hAnsi="宋体" w:cs="宋体"/>
          <w:color w:val="000000"/>
        </w:rPr>
        <w:t xml:space="preserve">（被授权人的姓名）为我方就（项目编号及名称）采购活动的合法代理人，以本公司名义全权处理一切与该项目采购有关的事务。</w:t>
      </w:r>
      <w:r/>
    </w:p>
    <w:p>
      <w:pPr>
        <w:ind w:firstLine="420"/>
        <w:spacing w:before="22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本授权书于</w:t>
      </w:r>
      <w:r>
        <w:rPr>
          <w:rFonts w:hint="eastAsia" w:ascii="宋体" w:hAnsi="宋体" w:cs="宋体"/>
          <w:color w:val="000000"/>
          <w:sz w:val="22"/>
        </w:rPr>
        <w:t xml:space="preserve">______</w:t>
      </w:r>
      <w:r>
        <w:rPr>
          <w:rFonts w:hint="eastAsia" w:ascii="宋体" w:hAnsi="宋体" w:cs="宋体"/>
          <w:color w:val="000000"/>
        </w:rPr>
        <w:t xml:space="preserve">年</w:t>
      </w:r>
      <w:r>
        <w:rPr>
          <w:rFonts w:hint="eastAsia" w:ascii="宋体" w:hAnsi="宋体" w:cs="宋体"/>
          <w:color w:val="000000"/>
          <w:sz w:val="22"/>
        </w:rPr>
        <w:t xml:space="preserve">____</w:t>
      </w:r>
      <w:r>
        <w:rPr>
          <w:rFonts w:hint="eastAsia" w:ascii="宋体" w:hAnsi="宋体" w:cs="宋体"/>
          <w:color w:val="000000"/>
        </w:rPr>
        <w:t xml:space="preserve">月</w:t>
      </w:r>
      <w:r>
        <w:rPr>
          <w:rFonts w:hint="eastAsia" w:ascii="宋体" w:hAnsi="宋体" w:cs="宋体"/>
          <w:color w:val="000000"/>
          <w:sz w:val="22"/>
        </w:rPr>
        <w:t xml:space="preserve">____</w:t>
      </w:r>
      <w:r>
        <w:rPr>
          <w:rFonts w:hint="eastAsia" w:ascii="宋体" w:hAnsi="宋体" w:cs="宋体"/>
          <w:color w:val="000000"/>
        </w:rPr>
        <w:t xml:space="preserve">日起生效，特此声明。</w:t>
      </w:r>
      <w:r/>
    </w:p>
    <w:p>
      <w:pPr>
        <w:spacing w:before="22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ind w:firstLine="420"/>
        <w:spacing w:before="22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法定代表人姓名（签字/章）：</w:t>
      </w:r>
      <w:r/>
    </w:p>
    <w:p>
      <w:pPr>
        <w:ind w:firstLine="420"/>
        <w:spacing w:before="22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被授权人姓名：</w:t>
      </w:r>
      <w:r/>
    </w:p>
    <w:p>
      <w:pPr>
        <w:ind w:firstLine="420"/>
        <w:spacing w:before="22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联系电话（手机）：</w:t>
      </w:r>
      <w:r/>
    </w:p>
    <w:p>
      <w:pPr>
        <w:ind w:firstLine="420"/>
        <w:spacing w:before="22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单位名称：</w:t>
      </w:r>
      <w:r>
        <w:rPr>
          <w:rFonts w:hint="eastAsia" w:ascii="宋体" w:hAnsi="宋体" w:cs="宋体"/>
          <w:color w:val="000000"/>
          <w:sz w:val="22"/>
        </w:rPr>
        <w:t xml:space="preserve">_____________________________________</w:t>
      </w:r>
      <w:r/>
    </w:p>
    <w:p>
      <w:pPr>
        <w:ind w:firstLine="420"/>
        <w:spacing w:before="22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授权单位盖章：</w:t>
      </w:r>
      <w:r>
        <w:rPr>
          <w:rFonts w:hint="eastAsia" w:ascii="宋体" w:hAnsi="宋体" w:cs="宋体"/>
          <w:color w:val="000000"/>
          <w:sz w:val="22"/>
        </w:rPr>
        <w:t xml:space="preserve">_________________________________</w:t>
      </w:r>
      <w:r/>
    </w:p>
    <w:p>
      <w:pPr>
        <w:ind w:firstLine="420"/>
        <w:spacing w:before="22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地址：</w:t>
      </w:r>
      <w:r/>
    </w:p>
    <w:p>
      <w:pPr>
        <w:ind w:firstLine="420"/>
        <w:spacing w:before="22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日期：</w:t>
      </w:r>
      <w:r/>
    </w:p>
    <w:p>
      <w:pPr>
        <w:ind w:firstLine="420"/>
        <w:spacing w:before="220"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ind w:firstLine="420"/>
        <w:spacing w:before="220"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法定代表人身份证复印件：</w:t>
      </w:r>
      <w:r/>
    </w:p>
    <w:p>
      <w:pPr>
        <w:ind w:firstLine="420"/>
        <w:spacing w:before="220"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ind w:firstLine="420"/>
        <w:spacing w:before="220"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ind w:firstLine="420"/>
        <w:spacing w:before="220"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被授权人身份证复印件：</w:t>
      </w:r>
      <w:r/>
    </w:p>
    <w:p>
      <w:pPr>
        <w:spacing w:before="220"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spacing w:before="220"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rPr>
          <w:rFonts w:hint="eastAsia" w:ascii="宋体" w:hAnsi="宋体" w:cs="宋体"/>
        </w:rPr>
      </w:pPr>
      <w:r>
        <w:rPr>
          <w:rFonts w:hint="eastAsia" w:ascii="宋体" w:hAnsi="宋体" w:cs="宋体"/>
          <w:b/>
          <w:color w:val="000000"/>
          <w:sz w:val="24"/>
        </w:rPr>
        <w:br w:type="page" w:clear="all"/>
      </w:r>
      <w:r/>
    </w:p>
    <w:p>
      <w:pPr>
        <w:spacing w:before="220" w:line="253"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before="220" w:line="253" w:lineRule="atLeast"/>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参加本次政府采购活动前 3 年内在经营活动中没有重大违法记录的书面声明</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jc w:val="center"/>
        <w:spacing w:before="220" w:after="312"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声  明</w:t>
      </w:r>
      <w:r/>
    </w:p>
    <w:p>
      <w:pPr>
        <w:ind w:firstLine="420"/>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我公司郑重声明：参加本次政府采购活动前3年内，我公司在经营活动中没有因违法经营受到刑事处罚或者责令停产停业、吊销许可证或者执照、较大数额罚款等行政处罚。</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ind w:firstLine="3150"/>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ind w:firstLine="3150"/>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供应商名称（公章）：</w:t>
      </w:r>
      <w:r/>
    </w:p>
    <w:p>
      <w:pP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法定代表人签章：</w:t>
      </w:r>
      <w:r/>
    </w:p>
    <w:p>
      <w:pP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日期：   年   月   日</w:t>
      </w:r>
      <w:r/>
    </w:p>
    <w:p>
      <w:pP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p>
      <w:pPr>
        <w:spacing w:before="220"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spacing w:before="220"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spacing w:before="220"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spacing w:before="220" w:line="46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rPr>
          <w:rFonts w:hint="eastAsia" w:ascii="宋体" w:hAnsi="宋体" w:cs="宋体"/>
        </w:rPr>
      </w:pPr>
      <w:r>
        <w:rPr>
          <w:rFonts w:hint="eastAsia" w:ascii="宋体" w:hAnsi="宋体" w:cs="宋体"/>
          <w:b/>
          <w:color w:val="000000"/>
          <w:sz w:val="22"/>
        </w:rPr>
        <w:br w:type="page" w:clear="all"/>
      </w:r>
      <w:r/>
    </w:p>
    <w:p>
      <w:pPr>
        <w:jc w:val="center"/>
        <w:spacing w:line="360" w:lineRule="auto"/>
        <w:rPr>
          <w:rFonts w:hint="eastAsia" w:ascii="宋体" w:hAnsi="宋体" w:cs="宋体"/>
          <w:b/>
          <w:sz w:val="24"/>
          <w:szCs w:val="24"/>
        </w:rPr>
      </w:pPr>
      <w:r>
        <w:rPr>
          <w:rFonts w:hint="eastAsia" w:ascii="宋体" w:hAnsi="宋体" w:cs="宋体"/>
          <w:b/>
          <w:sz w:val="24"/>
          <w:szCs w:val="24"/>
        </w:rPr>
        <w:t xml:space="preserve">供应商信用承诺书</w:t>
      </w:r>
      <w:r/>
    </w:p>
    <w:p>
      <w:pPr>
        <w:spacing w:line="360" w:lineRule="auto"/>
        <w:rPr>
          <w:rFonts w:hint="eastAsia" w:ascii="宋体" w:hAnsi="宋体" w:cs="宋体"/>
          <w:szCs w:val="32"/>
        </w:rPr>
      </w:pPr>
      <w:r>
        <w:rPr>
          <w:rFonts w:hint="eastAsia" w:ascii="宋体" w:hAnsi="宋体" w:cs="宋体"/>
          <w:szCs w:val="32"/>
        </w:rPr>
        <w:t xml:space="preserve">承诺主体名称：</w:t>
      </w:r>
      <w:r/>
    </w:p>
    <w:p>
      <w:pPr>
        <w:spacing w:line="360" w:lineRule="auto"/>
        <w:rPr>
          <w:rFonts w:hint="eastAsia" w:ascii="宋体" w:hAnsi="宋体" w:cs="宋体"/>
        </w:rPr>
      </w:pPr>
      <w:r>
        <w:rPr>
          <w:rFonts w:hint="eastAsia" w:ascii="宋体" w:hAnsi="宋体" w:cs="宋体"/>
          <w:szCs w:val="32"/>
        </w:rPr>
        <w:t xml:space="preserve">统一社会信用代码：</w:t>
      </w:r>
      <w:r/>
    </w:p>
    <w:p>
      <w:pPr>
        <w:ind w:firstLine="420"/>
        <w:spacing w:line="360" w:lineRule="auto"/>
        <w:rPr>
          <w:rFonts w:hint="eastAsia" w:ascii="宋体" w:hAnsi="宋体" w:cs="宋体"/>
          <w:szCs w:val="32"/>
        </w:rPr>
      </w:pPr>
      <w:r>
        <w:rPr>
          <w:rFonts w:hint="eastAsia" w:ascii="宋体" w:hAnsi="宋体" w:cs="宋体"/>
          <w:szCs w:val="32"/>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szCs w:val="32"/>
        </w:rPr>
      </w:pPr>
      <w:r>
        <w:rPr>
          <w:rFonts w:hint="eastAsia" w:ascii="宋体" w:hAnsi="宋体" w:cs="宋体"/>
          <w:szCs w:val="32"/>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szCs w:val="32"/>
        </w:rPr>
      </w:pPr>
      <w:r>
        <w:rPr>
          <w:rFonts w:hint="eastAsia" w:ascii="宋体" w:hAnsi="宋体" w:cs="宋体"/>
          <w:szCs w:val="32"/>
        </w:rPr>
        <w:t xml:space="preserve">二、严格按照国家</w:t>
      </w:r>
      <w:r>
        <w:rPr>
          <w:rFonts w:hint="eastAsia" w:ascii="宋体" w:hAnsi="宋体" w:cs="宋体"/>
          <w:szCs w:val="32"/>
          <w:lang w:eastAsia="zh-CN"/>
        </w:rPr>
        <w:t xml:space="preserve">法律法规</w:t>
      </w:r>
      <w:r>
        <w:rPr>
          <w:rFonts w:hint="eastAsia" w:ascii="宋体" w:hAnsi="宋体" w:cs="宋体"/>
          <w:szCs w:val="32"/>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szCs w:val="32"/>
        </w:rPr>
      </w:pPr>
      <w:r>
        <w:rPr>
          <w:rFonts w:hint="eastAsia" w:ascii="宋体" w:hAnsi="宋体" w:cs="宋体"/>
          <w:szCs w:val="32"/>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szCs w:val="32"/>
        </w:rPr>
      </w:pPr>
      <w:r>
        <w:rPr>
          <w:rFonts w:hint="eastAsia" w:ascii="宋体" w:hAnsi="宋体" w:cs="宋体"/>
          <w:szCs w:val="32"/>
        </w:rPr>
        <w:t xml:space="preserve">四、自觉接受行政管理部门、行业组织、社会公众、新闻舆论的监督；</w:t>
      </w:r>
      <w:r/>
    </w:p>
    <w:p>
      <w:pPr>
        <w:ind w:firstLine="420"/>
        <w:spacing w:line="360" w:lineRule="auto"/>
        <w:rPr>
          <w:rFonts w:hint="eastAsia" w:ascii="宋体" w:hAnsi="宋体" w:cs="宋体"/>
          <w:szCs w:val="32"/>
        </w:rPr>
      </w:pPr>
      <w:r>
        <w:rPr>
          <w:rFonts w:hint="eastAsia" w:ascii="宋体" w:hAnsi="宋体" w:cs="宋体"/>
          <w:szCs w:val="32"/>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szCs w:val="32"/>
        </w:rPr>
      </w:pPr>
      <w:r>
        <w:rPr>
          <w:rFonts w:hint="eastAsia" w:ascii="宋体" w:hAnsi="宋体" w:cs="宋体"/>
          <w:szCs w:val="32"/>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szCs w:val="32"/>
        </w:rPr>
      </w:pPr>
      <w:r>
        <w:rPr>
          <w:rFonts w:hint="eastAsia" w:ascii="宋体" w:hAnsi="宋体" w:cs="宋体"/>
          <w:szCs w:val="32"/>
        </w:rPr>
        <w:t xml:space="preserve">七、严格遵守信用信息公示相关规定，向社会公示信用信息；</w:t>
      </w:r>
      <w:r/>
    </w:p>
    <w:p>
      <w:pPr>
        <w:ind w:firstLine="420"/>
        <w:spacing w:line="360" w:lineRule="auto"/>
        <w:rPr>
          <w:rFonts w:hint="eastAsia" w:ascii="宋体" w:hAnsi="宋体" w:cs="宋体"/>
          <w:szCs w:val="32"/>
        </w:rPr>
      </w:pPr>
      <w:r>
        <w:rPr>
          <w:rFonts w:hint="eastAsia" w:ascii="宋体" w:hAnsi="宋体" w:cs="宋体"/>
          <w:szCs w:val="32"/>
        </w:rPr>
        <w:t xml:space="preserve">八、在“信用中国”和“中国政府采购网”网站中无违法违规、较重或严重失信记录；</w:t>
      </w:r>
      <w:r/>
    </w:p>
    <w:p>
      <w:pPr>
        <w:ind w:firstLine="420"/>
        <w:spacing w:line="360" w:lineRule="auto"/>
        <w:rPr>
          <w:rFonts w:hint="eastAsia" w:ascii="宋体" w:hAnsi="宋体" w:cs="宋体"/>
          <w:szCs w:val="32"/>
        </w:rPr>
      </w:pPr>
      <w:r>
        <w:rPr>
          <w:rFonts w:hint="eastAsia" w:ascii="宋体" w:hAnsi="宋体" w:cs="宋体"/>
          <w:szCs w:val="32"/>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szCs w:val="32"/>
        </w:rPr>
      </w:pPr>
      <w:r>
        <w:rPr>
          <w:rFonts w:hint="eastAsia" w:ascii="宋体" w:hAnsi="宋体" w:cs="宋体"/>
          <w:szCs w:val="32"/>
        </w:rPr>
        <w:t xml:space="preserve">十、本承诺书自签订之日起生效。</w:t>
      </w:r>
      <w:r/>
    </w:p>
    <w:p>
      <w:pPr>
        <w:ind w:firstLine="420"/>
        <w:spacing w:line="360" w:lineRule="auto"/>
        <w:rPr>
          <w:rFonts w:hint="eastAsia" w:ascii="宋体" w:hAnsi="宋体" w:cs="宋体"/>
          <w:szCs w:val="32"/>
        </w:rPr>
      </w:pPr>
      <w:r>
        <w:rPr>
          <w:rFonts w:hint="eastAsia" w:ascii="宋体" w:hAnsi="宋体" w:cs="宋体"/>
          <w:szCs w:val="32"/>
        </w:rPr>
        <w:t xml:space="preserve"> （注：法定代表人或负责人、主体名称发生变更的应当重新做出承诺）</w:t>
      </w:r>
      <w:r/>
    </w:p>
    <w:p>
      <w:pPr>
        <w:ind w:firstLine="420"/>
        <w:spacing w:line="360" w:lineRule="auto"/>
        <w:rPr>
          <w:rFonts w:hint="eastAsia" w:ascii="宋体" w:hAnsi="宋体" w:cs="宋体"/>
          <w:szCs w:val="32"/>
        </w:rPr>
      </w:pPr>
      <w:r>
        <w:rPr>
          <w:rFonts w:hint="eastAsia" w:ascii="宋体" w:hAnsi="宋体" w:cs="宋体"/>
          <w:szCs w:val="32"/>
        </w:rPr>
      </w:r>
      <w:r/>
    </w:p>
    <w:p>
      <w:pPr>
        <w:jc w:val="center"/>
        <w:spacing w:line="360" w:lineRule="auto"/>
        <w:rPr>
          <w:rFonts w:hint="eastAsia" w:ascii="宋体" w:hAnsi="宋体" w:cs="宋体"/>
          <w:szCs w:val="32"/>
        </w:rPr>
      </w:pPr>
      <w:r>
        <w:rPr>
          <w:rFonts w:hint="eastAsia" w:ascii="宋体" w:hAnsi="宋体" w:cs="宋体"/>
          <w:szCs w:val="32"/>
        </w:rPr>
        <w:t xml:space="preserve">　　　　　　　　　　                   承诺单位（签章）：           </w:t>
      </w:r>
      <w:r/>
    </w:p>
    <w:p>
      <w:pPr>
        <w:jc w:val="center"/>
        <w:spacing w:line="360" w:lineRule="auto"/>
        <w:rPr>
          <w:rFonts w:hint="eastAsia" w:ascii="宋体" w:hAnsi="宋体" w:cs="宋体"/>
          <w:szCs w:val="32"/>
        </w:rPr>
      </w:pPr>
      <w:r>
        <w:rPr>
          <w:rFonts w:hint="eastAsia" w:ascii="宋体" w:hAnsi="宋体" w:cs="宋体"/>
          <w:szCs w:val="32"/>
        </w:rPr>
        <w:t xml:space="preserve">　　　　　　           法定代表人（负责人）：</w:t>
      </w:r>
      <w:r/>
    </w:p>
    <w:p>
      <w:pPr>
        <w:jc w:val="center"/>
        <w:spacing w:line="360" w:lineRule="auto"/>
        <w:rPr>
          <w:rFonts w:hint="eastAsia" w:ascii="宋体" w:hAnsi="宋体" w:cs="宋体"/>
          <w:szCs w:val="32"/>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Cs w:val="32"/>
        </w:rPr>
        <w:t xml:space="preserve">　　　　　        年   月   日</w:t>
      </w:r>
      <w:r/>
    </w:p>
    <w:p>
      <w:pPr>
        <w:jc w:val="center"/>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中小企业声明函（服务）</w:t>
      </w:r>
      <w:r/>
    </w:p>
    <w:p>
      <w:pPr>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本公司（联合体）郑重声明，根据《政府采购促进中小企业发展管理办法》（财库﹝2020﹞46 号）的规定，本公司（联合体）参加</w:t>
      </w:r>
      <w:r>
        <w:rPr>
          <w:rFonts w:hint="eastAsia" w:ascii="宋体" w:hAnsi="宋体" w:cs="宋体"/>
          <w:color w:val="000000"/>
          <w:szCs w:val="21"/>
          <w:u w:val="single"/>
        </w:rPr>
        <w:t xml:space="preserve">扬州市江都区农业农村局</w:t>
      </w:r>
      <w:r>
        <w:rPr>
          <w:rFonts w:hint="eastAsia" w:ascii="宋体" w:hAnsi="宋体" w:cs="宋体"/>
          <w:color w:val="000000"/>
          <w:szCs w:val="21"/>
        </w:rPr>
        <w:t xml:space="preserve">的</w:t>
      </w:r>
      <w:r>
        <w:rPr>
          <w:rFonts w:hint="eastAsia" w:ascii="宋体" w:hAnsi="宋体" w:cs="宋体"/>
          <w:color w:val="000000"/>
          <w:szCs w:val="21"/>
          <w:u w:val="single"/>
        </w:rPr>
        <w:t xml:space="preserve">江都区农村集体资产、资源清查项目</w:t>
      </w:r>
      <w:r>
        <w:rPr>
          <w:rFonts w:hint="eastAsia" w:ascii="宋体" w:hAnsi="宋体" w:cs="宋体"/>
          <w:color w:val="000000"/>
          <w:szCs w:val="21"/>
        </w:rPr>
        <w:t xml:space="preserve">采购活动，服务全部由符合政策要求的中小企业承接。相关企业（含联合体中的中小企业、签订分包意向协议的中小企业）的具体情况如下：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 </w:t>
      </w:r>
      <w:r>
        <w:rPr>
          <w:rFonts w:hint="eastAsia" w:ascii="宋体" w:hAnsi="宋体" w:cs="宋体"/>
          <w:color w:val="000000"/>
          <w:szCs w:val="21"/>
          <w:u w:val="single"/>
        </w:rPr>
        <w:t xml:space="preserve">（标的名称）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（其他未列明行业）</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，从业人员人，营业收入为万元，资产总额为万元，属于</w:t>
      </w:r>
      <w:r>
        <w:rPr>
          <w:rFonts w:hint="eastAsia" w:ascii="宋体" w:hAnsi="宋体" w:cs="宋体"/>
          <w:color w:val="000000"/>
          <w:szCs w:val="21"/>
          <w:u w:val="single"/>
        </w:rPr>
        <w:t xml:space="preserve">（中型企业、小型企业、微型企业）；</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 </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 ，属于</w:t>
      </w:r>
      <w:r>
        <w:rPr>
          <w:rFonts w:hint="eastAsia" w:ascii="宋体" w:hAnsi="宋体" w:cs="宋体"/>
          <w:color w:val="000000"/>
          <w:szCs w:val="21"/>
          <w:u w:val="single"/>
        </w:rPr>
        <w:t xml:space="preserve">（其他未列明行业）</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，从业人员人，营业收入为万元，资产总额为万元，属于</w:t>
      </w:r>
      <w:r>
        <w:rPr>
          <w:rFonts w:hint="eastAsia" w:ascii="宋体" w:hAnsi="宋体" w:cs="宋体"/>
          <w:color w:val="000000"/>
          <w:szCs w:val="21"/>
          <w:u w:val="single"/>
        </w:rPr>
        <w:t xml:space="preserve">（中型企业、小型企业、微型企业）；</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本企业对上述声明内容的真实性负责。如有虚假，将依法承担相应责任。</w:t>
      </w:r>
      <w:r/>
    </w:p>
    <w:p>
      <w:pPr>
        <w:ind w:firstLine="42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注</w:t>
      </w:r>
      <w:r>
        <w:rPr>
          <w:rFonts w:hint="eastAsia" w:ascii="宋体" w:hAnsi="宋体" w:cs="宋体"/>
          <w:color w:val="000000"/>
          <w:szCs w:val="21"/>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2、供应商如不提供此声明函，价格将不做相应扣除。</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3、企业声明函请完整填写，成交后将公示。</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5、中小企业不得属于大企业的分支机构，不得存在控股股东为大企业的情形，不得存在与大企业的负责人为同一人的情形。</w:t>
      </w:r>
      <w:r/>
    </w:p>
    <w:p>
      <w:pPr>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政府采购法》第七十七条第一款：提供虚假材料谋取成交、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ind w:firstLine="483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企业名称（盖章）：</w:t>
      </w:r>
      <w:r/>
    </w:p>
    <w:p>
      <w:pPr>
        <w:ind w:firstLine="420"/>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日 期 ：</w:t>
      </w:r>
      <w:r/>
    </w:p>
    <w:p>
      <w:pPr>
        <w:ind w:firstLine="2726"/>
        <w:spacing w:line="253" w:lineRule="atLeast"/>
        <w:rPr>
          <w:rFonts w:hint="eastAsia" w:ascii="宋体" w:hAnsi="宋体" w:cs="宋体"/>
          <w:b/>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p>
      <w:pPr>
        <w:ind w:firstLine="2726"/>
        <w:spacing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jc w:val="center"/>
        <w:keepLines/>
        <w:spacing w:before="300" w:after="300"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中小微企业划型标准</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中小微企业划型标准如下：</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658"/>
        <w:gridCol w:w="1200"/>
        <w:gridCol w:w="1766"/>
        <w:gridCol w:w="1529"/>
        <w:gridCol w:w="1104"/>
      </w:tblGrid>
      <w:tr>
        <w:trPr>
          <w:trHeight w:val="28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行业名称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指标名称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计量单位</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中型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小型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firstLine="420"/>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微型</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农、林、牧、渔</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500≤Y＜20000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50≤Y＜500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工业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2000≤Y＜40000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300≤Y＜2000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建筑业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6000≤Y＜80000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300≤Y＜6000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Y＜300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5000≤Z＜80000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300≤Z＜5000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Z＜300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批发业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20≤X＜200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5≤X＜20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X＜5</w:t>
            </w:r>
            <w:r/>
          </w:p>
        </w:tc>
      </w:tr>
      <w:tr>
        <w:trPr>
          <w:trHeight w:val="571"/>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5000≤Y＜40000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Y＜1000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零售业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50≤X＜300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10≤X＜50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交通运输业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3000≤Y＜30000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200≤Y＜3000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Y＜200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仓储业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100≤X＜200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20≤X＜100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邮政业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2000≤Y＜30000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住宿业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餐饮业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信息传输业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100≤X＜2000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1000≤Y＜100000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50≤Y＜1000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房地产开发经营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1000≤Y＜200000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X＜100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5000≤Z＜10000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2000≤Y＜5000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Y＜2000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物业管理</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X＜100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500≤Y＜1000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Y＜500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8000≤Z＜120000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100≤Z＜8000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Y＜100</w:t>
            </w:r>
            <w:r/>
          </w:p>
        </w:tc>
      </w:tr>
      <w:tr>
        <w:trPr>
          <w:trHeight w:val="640"/>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其他未列明行业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X＜10</w:t>
            </w:r>
            <w:r/>
          </w:p>
        </w:tc>
      </w:tr>
    </w:tbl>
    <w:p>
      <w:pPr>
        <w:spacing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666666"/>
          <w:szCs w:val="21"/>
        </w:rPr>
        <w:t xml:space="preserve">说明：上述标准参照《关于印发中小企业划型标准规定的通知》（工信部联企业</w:t>
      </w:r>
      <w:r>
        <w:rPr>
          <w:rFonts w:hint="eastAsia" w:ascii="宋体" w:hAnsi="宋体" w:cs="宋体"/>
          <w:b/>
          <w:color w:val="666666"/>
          <w:szCs w:val="21"/>
          <w:lang w:eastAsia="zh-CN"/>
        </w:rPr>
        <w:t xml:space="preserve">〔2011〕300号</w:t>
      </w:r>
      <w:r>
        <w:rPr>
          <w:rFonts w:hint="eastAsia" w:ascii="宋体" w:hAnsi="宋体" w:cs="宋体"/>
          <w:b/>
          <w:color w:val="666666"/>
          <w:szCs w:val="21"/>
        </w:rPr>
        <w:t xml:space="preserve">），大型、中型和小型企业须同时满足所列指标的下限，否则下划一档；微型企业只</w:t>
      </w:r>
      <w:r>
        <w:rPr>
          <w:rFonts w:hint="eastAsia" w:ascii="宋体" w:hAnsi="宋体" w:cs="宋体"/>
          <w:b/>
          <w:color w:val="666666"/>
          <w:szCs w:val="21"/>
          <w:lang w:eastAsia="zh-CN"/>
        </w:rPr>
        <w:t xml:space="preserve">需</w:t>
      </w:r>
      <w:r>
        <w:rPr>
          <w:rFonts w:hint="eastAsia" w:ascii="宋体" w:hAnsi="宋体" w:cs="宋体"/>
          <w:b/>
          <w:color w:val="666666"/>
          <w:szCs w:val="21"/>
        </w:rPr>
        <w:t xml:space="preserve">满足所列指标中的一项即可。</w:t>
      </w:r>
      <w:r/>
    </w:p>
    <w:p>
      <w:pPr>
        <w:spacing w:before="220" w:after="200" w:line="25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jc w:val="center"/>
        <w:spacing w:line="25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残疾人福利性单位声明函</w:t>
      </w:r>
      <w:r/>
    </w:p>
    <w:p>
      <w:pPr>
        <w:ind w:firstLine="624"/>
        <w:spacing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30"/>
        </w:rPr>
        <w:t xml:space="preserve"> </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本单位在本次政府采购活动中提供的残疾人福利单位产品报价合计为人民币（大写）圆整（￥：     ）。</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本单位对上述声明的真实性负责。如有虚假，将依法承担相应责任。</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p>
      <w:pPr>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1"/>
        </w:rPr>
        <w:t xml:space="preserve"> </w:t>
      </w:r>
      <w:r/>
    </w:p>
    <w:p>
      <w:pPr>
        <w:ind w:firstLine="420"/>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供应商全称（盖章）：</w:t>
      </w:r>
      <w:r/>
    </w:p>
    <w:p>
      <w:pPr>
        <w:jc w:val="center"/>
        <w:spacing w:before="220" w:after="312"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日  期：</w:t>
      </w:r>
      <w:r>
        <w:rPr>
          <w:rFonts w:hint="eastAsia" w:ascii="宋体" w:hAnsi="宋体" w:cs="宋体"/>
          <w:b/>
          <w:color w:val="000000"/>
          <w:sz w:val="28"/>
        </w:rPr>
        <w:t xml:space="preserve"> </w:t>
      </w:r>
      <w:r/>
    </w:p>
    <w:p>
      <w:pPr>
        <w:jc w:val="center"/>
        <w:spacing w:after="200" w:line="25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 </w:t>
      </w:r>
      <w:r/>
    </w:p>
    <w:p>
      <w:pPr>
        <w:spacing w:before="220" w:after="200" w:line="25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numPr>
          <w:ilvl w:val="0"/>
          <w:numId w:val="4"/>
        </w:numPr>
        <w:jc w:val="center"/>
        <w:spacing w:before="220" w:line="253" w:lineRule="atLeas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符合性审查响应对照表</w:t>
      </w:r>
      <w:r/>
    </w:p>
    <w:p>
      <w:pPr>
        <w:pStyle w:val="792"/>
        <w:ind w:firstLine="0"/>
      </w:pPr>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4636"/>
        <w:gridCol w:w="1945"/>
        <w:gridCol w:w="1310"/>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jc w:val="cente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jc w:val="cente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jc w:val="cente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是否响应</w:t>
            </w:r>
            <w:r/>
          </w:p>
          <w:p>
            <w:pPr>
              <w:jc w:val="cente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jc w:val="cente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jc w:val="center"/>
              <w:spacing w:before="220"/>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textDirection w:val="lrTb"/>
            <w:noWrap/>
          </w:tcPr>
          <w:p>
            <w:pPr>
              <w:spacing w:before="220" w:line="360" w:lineRule="auto"/>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采购需求中必须满足的实质性要求</w:t>
            </w:r>
            <w:r>
              <w:rPr>
                <w:rFonts w:hint="eastAsia" w:ascii="宋体" w:hAnsi="宋体" w:cs="宋体"/>
                <w:bCs/>
                <w:szCs w:val="21"/>
              </w:rPr>
              <w:t xml:space="preserve">（即加斜体下划线内容，每条详细列出）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jc w:val="cente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jc w:val="cente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jc w:val="cente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jc w:val="cente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jc w:val="cente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jc w:val="cente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spacing w:before="2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bl>
    <w:p>
      <w:pPr>
        <w:jc w:val="center"/>
        <w:spacing w:before="220" w:line="25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 </w:t>
      </w:r>
      <w:r/>
    </w:p>
    <w:p>
      <w:pPr>
        <w:jc w:val="center"/>
        <w:spacing w:before="220" w:line="25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 </w:t>
      </w:r>
      <w:r/>
    </w:p>
    <w:p>
      <w:pPr>
        <w:jc w:val="center"/>
        <w:spacing w:before="220" w:line="25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 </w:t>
      </w:r>
      <w:r/>
    </w:p>
    <w:p>
      <w:pPr>
        <w:jc w:val="center"/>
        <w:spacing w:before="220" w:line="25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 </w:t>
      </w:r>
      <w:r/>
    </w:p>
    <w:p>
      <w:pPr>
        <w:jc w:val="center"/>
        <w:spacing w:before="220" w:line="25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 </w:t>
      </w:r>
      <w:r/>
    </w:p>
    <w:p>
      <w:pPr>
        <w:jc w:val="center"/>
        <w:spacing w:before="220" w:line="25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 </w:t>
      </w:r>
      <w:r/>
    </w:p>
    <w:p>
      <w:pPr>
        <w:spacing w:before="220" w:after="200" w:line="25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jc w:val="center"/>
        <w:spacing w:before="220" w:line="253" w:lineRule="atLeas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三、磋商响应报价表</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项目名称：</w:t>
      </w:r>
      <w:r/>
    </w:p>
    <w:p>
      <w:pPr>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项目编号：</w:t>
      </w:r>
      <w:r/>
    </w:p>
    <w:tbl>
      <w:tblPr>
        <w:tblStyle w:val="756"/>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6"/>
        <w:gridCol w:w="7275"/>
      </w:tblGrid>
      <w:tr>
        <w:trPr>
          <w:cantSplit/>
          <w:jc w:val="center"/>
          <w:trHeight w:val="1071"/>
        </w:trPr>
        <w:tc>
          <w:tcPr>
            <w:tcBorders>
              <w:top w:val="single" w:color="auto" w:sz="4" w:space="0"/>
              <w:left w:val="single" w:color="auto" w:sz="4" w:space="0"/>
              <w:bottom w:val="single" w:color="auto" w:sz="4" w:space="0"/>
              <w:right w:val="single" w:color="auto" w:sz="4" w:space="0"/>
            </w:tcBorders>
            <w:tcW w:w="2296" w:type="dxa"/>
            <w:vAlign w:val="center"/>
            <w:textDirection w:val="lrTb"/>
            <w:noWrap w:val="false"/>
          </w:tcPr>
          <w:p>
            <w:pPr>
              <w:pStyle w:val="761"/>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服务名称</w:t>
            </w:r>
            <w:r/>
          </w:p>
        </w:tc>
        <w:tc>
          <w:tcPr>
            <w:tcBorders>
              <w:top w:val="single" w:color="auto" w:sz="4" w:space="0"/>
              <w:left w:val="single" w:color="auto" w:sz="4" w:space="0"/>
              <w:bottom w:val="single" w:color="auto" w:sz="4" w:space="0"/>
              <w:right w:val="single" w:color="auto" w:sz="4" w:space="0"/>
            </w:tcBorders>
            <w:tcW w:w="7275" w:type="dxa"/>
            <w:vAlign w:val="center"/>
            <w:textDirection w:val="lrTb"/>
            <w:noWrap w:val="false"/>
          </w:tcPr>
          <w:p>
            <w:pPr>
              <w:jc w:val="center"/>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投标报价</w:t>
            </w:r>
            <w:r/>
          </w:p>
        </w:tc>
      </w:tr>
      <w:tr>
        <w:trPr>
          <w:cantSplit/>
          <w:jc w:val="center"/>
          <w:trHeight w:val="1964"/>
        </w:trPr>
        <w:tc>
          <w:tcPr>
            <w:tcBorders>
              <w:top w:val="single" w:color="auto" w:sz="4" w:space="0"/>
              <w:left w:val="single" w:color="auto" w:sz="4" w:space="0"/>
              <w:bottom w:val="single" w:color="auto" w:sz="4" w:space="0"/>
              <w:right w:val="single" w:color="auto" w:sz="4" w:space="0"/>
            </w:tcBorders>
            <w:tcW w:w="2296" w:type="dxa"/>
            <w:vAlign w:val="center"/>
            <w:textDirection w:val="lrTb"/>
            <w:noWrap w:val="false"/>
          </w:tcPr>
          <w:p>
            <w:pPr>
              <w:pStyle w:val="761"/>
              <w:jc w:val="center"/>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275" w:type="dxa"/>
            <w:vAlign w:val="center"/>
            <w:textDirection w:val="lrTb"/>
            <w:noWrap w:val="false"/>
          </w:tcPr>
          <w:p>
            <w:pPr>
              <w:pStyle w:val="1011"/>
              <w:ind w:firstLine="0"/>
              <w:spacing w:before="156" w:after="0"/>
              <w:rPr>
                <w:rFonts w:hint="eastAsia" w:ascii="宋体" w:hAnsi="宋体" w:cs="宋体"/>
                <w:sz w:val="21"/>
                <w:szCs w:val="21"/>
              </w:rPr>
            </w:pPr>
            <w:r>
              <w:rPr>
                <w:rFonts w:hint="eastAsia" w:ascii="宋体" w:hAnsi="宋体" w:cs="宋体"/>
                <w:sz w:val="21"/>
                <w:szCs w:val="21"/>
              </w:rPr>
            </w:r>
            <w:r/>
          </w:p>
          <w:p>
            <w:pPr>
              <w:pStyle w:val="1011"/>
              <w:ind w:firstLine="0"/>
              <w:spacing w:before="156" w:after="0"/>
              <w:rPr>
                <w:rFonts w:hint="eastAsia" w:ascii="宋体" w:hAnsi="宋体" w:cs="宋体"/>
                <w:sz w:val="21"/>
                <w:szCs w:val="21"/>
              </w:rPr>
            </w:pPr>
            <w:r>
              <w:rPr>
                <w:rFonts w:hint="eastAsia" w:ascii="宋体" w:hAnsi="宋体" w:cs="宋体"/>
                <w:sz w:val="21"/>
                <w:szCs w:val="21"/>
              </w:rPr>
              <w:t xml:space="preserve">大写：</w:t>
            </w:r>
            <w:r/>
          </w:p>
          <w:p>
            <w:pPr>
              <w:pStyle w:val="1011"/>
              <w:ind w:firstLine="0"/>
              <w:spacing w:before="156" w:after="0"/>
              <w:rPr>
                <w:rFonts w:hint="eastAsia" w:ascii="宋体" w:hAnsi="宋体" w:cs="宋体"/>
                <w:sz w:val="21"/>
                <w:szCs w:val="21"/>
              </w:rPr>
            </w:pPr>
            <w:r>
              <w:rPr>
                <w:rFonts w:hint="eastAsia" w:ascii="宋体" w:hAnsi="宋体" w:cs="宋体"/>
                <w:sz w:val="21"/>
                <w:szCs w:val="21"/>
              </w:rPr>
              <w:t xml:space="preserve">小写：                             （人民币：元）</w:t>
            </w:r>
            <w:r/>
          </w:p>
          <w:p>
            <w:pPr>
              <w:pStyle w:val="1011"/>
              <w:ind w:firstLine="4200"/>
              <w:spacing w:before="0" w:after="0" w:line="500" w:lineRule="exact"/>
              <w:rPr>
                <w:rFonts w:hint="eastAsia" w:ascii="宋体" w:hAnsi="宋体" w:cs="宋体"/>
                <w:sz w:val="21"/>
                <w:szCs w:val="21"/>
              </w:rPr>
            </w:pPr>
            <w:r>
              <w:rPr>
                <w:rFonts w:hint="eastAsia" w:ascii="宋体" w:hAnsi="宋体" w:cs="宋体"/>
                <w:sz w:val="21"/>
                <w:szCs w:val="21"/>
              </w:rPr>
            </w:r>
            <w:r/>
          </w:p>
        </w:tc>
      </w:tr>
      <w:tr>
        <w:trPr>
          <w:cantSplit/>
          <w:jc w:val="center"/>
          <w:trHeight w:val="1362"/>
        </w:trPr>
        <w:tc>
          <w:tcPr>
            <w:tcBorders>
              <w:top w:val="single" w:color="auto" w:sz="4" w:space="0"/>
              <w:left w:val="single" w:color="auto" w:sz="4" w:space="0"/>
              <w:bottom w:val="single" w:color="auto" w:sz="4" w:space="0"/>
              <w:right w:val="single" w:color="auto" w:sz="4" w:space="0"/>
            </w:tcBorders>
            <w:tcW w:w="2296" w:type="dxa"/>
            <w:vAlign w:val="center"/>
            <w:textDirection w:val="lrTb"/>
            <w:noWrap w:val="false"/>
          </w:tcPr>
          <w:p>
            <w:pPr>
              <w:pStyle w:val="761"/>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c>
          <w:tcPr>
            <w:tcBorders>
              <w:top w:val="single" w:color="auto" w:sz="4" w:space="0"/>
              <w:left w:val="single" w:color="auto" w:sz="4" w:space="0"/>
              <w:bottom w:val="single" w:color="auto" w:sz="4" w:space="0"/>
              <w:right w:val="single" w:color="auto" w:sz="4" w:space="0"/>
            </w:tcBorders>
            <w:tcW w:w="7275" w:type="dxa"/>
            <w:vAlign w:val="center"/>
            <w:textDirection w:val="lrTb"/>
            <w:noWrap w:val="false"/>
          </w:tcPr>
          <w:p>
            <w:pPr>
              <w:pStyle w:val="761"/>
              <w:ind w:firstLine="1365"/>
              <w:spacing w:line="30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before="220" w:line="25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供应商全称（盖章）：                    </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日   期：    年   月   日</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备注：</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1、磋商响应报价表必须加盖供应商公章。</w:t>
      </w:r>
      <w:r/>
    </w:p>
    <w:p>
      <w:pPr>
        <w:spacing w:before="220" w:line="253" w:lineRule="atLeas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2、此表可以根据需要自行增减行数，且</w:t>
      </w:r>
      <w:r>
        <w:rPr>
          <w:rFonts w:hint="eastAsia" w:ascii="宋体" w:hAnsi="宋体" w:cs="宋体"/>
          <w:b/>
          <w:color w:val="000000"/>
          <w:sz w:val="22"/>
        </w:rPr>
        <w:t xml:space="preserve">该表报价非本次磋商中的最后报价</w:t>
      </w:r>
      <w:r>
        <w:rPr>
          <w:rFonts w:hint="eastAsia" w:ascii="宋体" w:hAnsi="宋体" w:cs="宋体"/>
          <w:color w:val="000000"/>
          <w:sz w:val="22"/>
        </w:rPr>
        <w:t xml:space="preserve">。</w:t>
      </w:r>
      <w:r/>
    </w:p>
    <w:p>
      <w:pPr>
        <w:rPr>
          <w:rFonts w:hint="eastAsia" w:ascii="宋体" w:hAnsi="宋体" w:cs="宋体"/>
        </w:rPr>
      </w:pPr>
      <w:r>
        <w:rPr>
          <w:rFonts w:hint="eastAsia" w:ascii="宋体" w:hAnsi="宋体" w:cs="宋体"/>
          <w:b/>
          <w:color w:val="000000"/>
          <w:sz w:val="28"/>
        </w:rPr>
        <w:br w:type="page" w:clear="all"/>
      </w:r>
      <w:r/>
    </w:p>
    <w:p>
      <w:pPr>
        <w:jc w:val="center"/>
        <w:spacing w:before="220" w:after="312" w:line="253" w:lineRule="atLeas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四、技术参数响应及偏离表</w:t>
      </w:r>
      <w:r/>
    </w:p>
    <w:p>
      <w:pPr>
        <w:spacing w:before="312" w:after="312"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供应商全称（公章）：</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项目编号：</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654"/>
        <w:gridCol w:w="1767"/>
        <w:gridCol w:w="1440"/>
        <w:gridCol w:w="1403"/>
        <w:gridCol w:w="1326"/>
      </w:tblGrid>
      <w:tr>
        <w:trPr/>
        <w:tc>
          <w:tcPr>
            <w:tcMar>
              <w:left w:w="108" w:type="dxa"/>
              <w:top w:w="0" w:type="dxa"/>
              <w:right w:w="108" w:type="dxa"/>
              <w:bottom w:w="0" w:type="dxa"/>
            </w:tcMar>
            <w:tcW w:w="932"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序号</w:t>
            </w:r>
            <w:r/>
          </w:p>
        </w:tc>
        <w:tc>
          <w:tcPr>
            <w:tcMar>
              <w:left w:w="108" w:type="dxa"/>
              <w:top w:w="0" w:type="dxa"/>
              <w:right w:w="108" w:type="dxa"/>
              <w:bottom w:w="0" w:type="dxa"/>
            </w:tcMar>
            <w:tcW w:w="1654"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w:t>
            </w:r>
            <w:r/>
          </w:p>
        </w:tc>
        <w:tc>
          <w:tcPr>
            <w:tcMar>
              <w:left w:w="108" w:type="dxa"/>
              <w:top w:w="0" w:type="dxa"/>
              <w:right w:w="108" w:type="dxa"/>
              <w:bottom w:w="0" w:type="dxa"/>
            </w:tcMar>
            <w:tcW w:w="1767"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磋商要求</w:t>
            </w:r>
            <w:r/>
          </w:p>
        </w:tc>
        <w:tc>
          <w:tcPr>
            <w:tcMar>
              <w:left w:w="108" w:type="dxa"/>
              <w:top w:w="0" w:type="dxa"/>
              <w:right w:w="108" w:type="dxa"/>
              <w:bottom w:w="0" w:type="dxa"/>
            </w:tcMar>
            <w:tcW w:w="1440"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磋商响应</w:t>
            </w:r>
            <w:r/>
          </w:p>
        </w:tc>
        <w:tc>
          <w:tcPr>
            <w:tcMar>
              <w:left w:w="108" w:type="dxa"/>
              <w:top w:w="0" w:type="dxa"/>
              <w:right w:w="108" w:type="dxa"/>
              <w:bottom w:w="0" w:type="dxa"/>
            </w:tcMar>
            <w:tcW w:w="1403"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超出、符合或偏离</w:t>
            </w:r>
            <w:r/>
          </w:p>
        </w:tc>
        <w:tc>
          <w:tcPr>
            <w:tcMar>
              <w:left w:w="108" w:type="dxa"/>
              <w:top w:w="0" w:type="dxa"/>
              <w:right w:w="108" w:type="dxa"/>
              <w:bottom w:w="0" w:type="dxa"/>
            </w:tcMar>
            <w:tcW w:w="132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原因或说明</w:t>
            </w:r>
            <w:r/>
          </w:p>
        </w:tc>
      </w:tr>
      <w:tr>
        <w:trPr>
          <w:trHeight w:val="640"/>
        </w:trPr>
        <w:tc>
          <w:tcPr>
            <w:tcMar>
              <w:left w:w="108" w:type="dxa"/>
              <w:top w:w="0" w:type="dxa"/>
              <w:right w:w="108" w:type="dxa"/>
              <w:bottom w:w="0" w:type="dxa"/>
            </w:tcMar>
            <w:tcW w:w="932"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654"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767"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40"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03"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26"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640"/>
        </w:trPr>
        <w:tc>
          <w:tcPr>
            <w:tcMar>
              <w:left w:w="108" w:type="dxa"/>
              <w:top w:w="0" w:type="dxa"/>
              <w:right w:w="108" w:type="dxa"/>
              <w:bottom w:w="0" w:type="dxa"/>
            </w:tcMar>
            <w:tcW w:w="932"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654"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767"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40"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03"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26"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640"/>
        </w:trPr>
        <w:tc>
          <w:tcPr>
            <w:tcMar>
              <w:left w:w="108" w:type="dxa"/>
              <w:top w:w="0" w:type="dxa"/>
              <w:right w:w="108" w:type="dxa"/>
              <w:bottom w:w="0" w:type="dxa"/>
            </w:tcMar>
            <w:tcW w:w="932"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654"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767"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40"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03"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26"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640"/>
        </w:trPr>
        <w:tc>
          <w:tcPr>
            <w:tcMar>
              <w:left w:w="108" w:type="dxa"/>
              <w:top w:w="0" w:type="dxa"/>
              <w:right w:w="108" w:type="dxa"/>
              <w:bottom w:w="0" w:type="dxa"/>
            </w:tcMar>
            <w:tcW w:w="932"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654"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767"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40"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03"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26"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640"/>
        </w:trPr>
        <w:tc>
          <w:tcPr>
            <w:tcMar>
              <w:left w:w="108" w:type="dxa"/>
              <w:top w:w="0" w:type="dxa"/>
              <w:right w:w="108" w:type="dxa"/>
              <w:bottom w:w="0" w:type="dxa"/>
            </w:tcMar>
            <w:tcW w:w="932"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654"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767"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40"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03"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26"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640"/>
        </w:trPr>
        <w:tc>
          <w:tcPr>
            <w:tcMar>
              <w:left w:w="108" w:type="dxa"/>
              <w:top w:w="0" w:type="dxa"/>
              <w:right w:w="108" w:type="dxa"/>
              <w:bottom w:w="0" w:type="dxa"/>
            </w:tcMar>
            <w:tcW w:w="932"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654"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767"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40"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03"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26"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640"/>
        </w:trPr>
        <w:tc>
          <w:tcPr>
            <w:tcMar>
              <w:left w:w="108" w:type="dxa"/>
              <w:top w:w="0" w:type="dxa"/>
              <w:right w:w="108" w:type="dxa"/>
              <w:bottom w:w="0" w:type="dxa"/>
            </w:tcMar>
            <w:tcW w:w="932"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654"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767"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40"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03"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26"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640"/>
        </w:trPr>
        <w:tc>
          <w:tcPr>
            <w:tcMar>
              <w:left w:w="108" w:type="dxa"/>
              <w:top w:w="0" w:type="dxa"/>
              <w:right w:w="108" w:type="dxa"/>
              <w:bottom w:w="0" w:type="dxa"/>
            </w:tcMar>
            <w:tcW w:w="932"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654"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767"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40"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403"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26" w:type="dxa"/>
            <w:textDirection w:val="lrTb"/>
            <w:noWrap/>
          </w:tcPr>
          <w:p>
            <w:pPr>
              <w:jc w:val="center"/>
              <w:spacing w:before="220" w:after="20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bl>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注：1、按照项目需求详细填列。</w:t>
      </w:r>
      <w:r/>
    </w:p>
    <w:p>
      <w:pPr>
        <w:ind w:firstLine="420"/>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2、行数不够，可自行添加。</w:t>
      </w:r>
      <w:r/>
    </w:p>
    <w:p>
      <w:pPr>
        <w:rPr>
          <w:rFonts w:hint="eastAsia" w:ascii="宋体" w:hAnsi="宋体" w:cs="宋体"/>
        </w:rPr>
      </w:pPr>
      <w:r>
        <w:rPr>
          <w:rFonts w:hint="eastAsia" w:ascii="宋体" w:hAnsi="宋体" w:cs="宋体"/>
          <w:b/>
          <w:color w:val="000000"/>
          <w:sz w:val="28"/>
        </w:rPr>
        <w:br w:type="page" w:clear="all"/>
      </w:r>
      <w:r/>
    </w:p>
    <w:p>
      <w:pPr>
        <w:jc w:val="center"/>
        <w:spacing w:before="220" w:line="253" w:lineRule="atLeas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五、商务条款响应及偏离表</w:t>
      </w:r>
      <w:r/>
    </w:p>
    <w:p>
      <w:pPr>
        <w:ind w:firstLine="420"/>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spacing w:before="220" w:after="312"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供应商全称（公章）：</w:t>
      </w:r>
      <w:r/>
    </w:p>
    <w:p>
      <w:pPr>
        <w:spacing w:before="220" w:after="312"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项目编号：</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302"/>
        <w:gridCol w:w="1384"/>
        <w:gridCol w:w="2318"/>
      </w:tblGrid>
      <w:tr>
        <w:trPr/>
        <w:tc>
          <w:tcPr>
            <w:tcMar>
              <w:left w:w="108" w:type="dxa"/>
              <w:top w:w="0" w:type="dxa"/>
              <w:right w:w="108" w:type="dxa"/>
              <w:bottom w:w="0" w:type="dxa"/>
            </w:tcMar>
            <w:tcW w:w="675"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序号</w:t>
            </w:r>
            <w:r/>
          </w:p>
        </w:tc>
        <w:tc>
          <w:tcPr>
            <w:tcMar>
              <w:left w:w="108" w:type="dxa"/>
              <w:top w:w="0" w:type="dxa"/>
              <w:right w:w="108" w:type="dxa"/>
              <w:bottom w:w="0" w:type="dxa"/>
            </w:tcMar>
            <w:tcW w:w="1843"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w:t>
            </w:r>
            <w:r/>
          </w:p>
        </w:tc>
        <w:tc>
          <w:tcPr>
            <w:tcMar>
              <w:left w:w="108" w:type="dxa"/>
              <w:top w:w="0" w:type="dxa"/>
              <w:right w:w="108" w:type="dxa"/>
              <w:bottom w:w="0" w:type="dxa"/>
            </w:tcMar>
            <w:tcW w:w="2302"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响应要求</w:t>
            </w:r>
            <w:r/>
          </w:p>
        </w:tc>
        <w:tc>
          <w:tcPr>
            <w:tcMar>
              <w:left w:w="108" w:type="dxa"/>
              <w:top w:w="0" w:type="dxa"/>
              <w:right w:w="108" w:type="dxa"/>
              <w:bottom w:w="0" w:type="dxa"/>
            </w:tcMar>
            <w:tcW w:w="1384"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是否响应</w:t>
            </w:r>
            <w:r/>
          </w:p>
        </w:tc>
        <w:tc>
          <w:tcPr>
            <w:tcMar>
              <w:left w:w="108" w:type="dxa"/>
              <w:top w:w="0" w:type="dxa"/>
              <w:right w:w="108" w:type="dxa"/>
              <w:bottom w:w="0" w:type="dxa"/>
            </w:tcMar>
            <w:tcW w:w="2318"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供应商的承诺或说明</w:t>
            </w:r>
            <w:r/>
          </w:p>
        </w:tc>
      </w:tr>
      <w:tr>
        <w:trPr>
          <w:trHeight w:val="985"/>
        </w:trPr>
        <w:tc>
          <w:tcPr>
            <w:tcMar>
              <w:left w:w="108" w:type="dxa"/>
              <w:top w:w="0" w:type="dxa"/>
              <w:right w:w="108" w:type="dxa"/>
              <w:bottom w:w="0" w:type="dxa"/>
            </w:tcMar>
            <w:tcW w:w="675"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p>
        </w:tc>
        <w:tc>
          <w:tcPr>
            <w:tcMar>
              <w:left w:w="108" w:type="dxa"/>
              <w:top w:w="0" w:type="dxa"/>
              <w:right w:w="108" w:type="dxa"/>
              <w:bottom w:w="0" w:type="dxa"/>
            </w:tcMar>
            <w:tcW w:w="1843"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服务期限</w:t>
            </w:r>
            <w:r/>
          </w:p>
        </w:tc>
        <w:tc>
          <w:tcPr>
            <w:tcMar>
              <w:left w:w="108" w:type="dxa"/>
              <w:top w:w="0" w:type="dxa"/>
              <w:right w:w="108" w:type="dxa"/>
              <w:bottom w:w="0" w:type="dxa"/>
            </w:tcMar>
            <w:tcW w:w="2302"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84"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2318"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914"/>
        </w:trPr>
        <w:tc>
          <w:tcPr>
            <w:tcMar>
              <w:left w:w="108" w:type="dxa"/>
              <w:top w:w="0" w:type="dxa"/>
              <w:right w:w="108" w:type="dxa"/>
              <w:bottom w:w="0" w:type="dxa"/>
            </w:tcMar>
            <w:tcW w:w="675"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tcMar>
              <w:left w:w="108" w:type="dxa"/>
              <w:top w:w="0" w:type="dxa"/>
              <w:right w:w="108" w:type="dxa"/>
              <w:bottom w:w="0" w:type="dxa"/>
            </w:tcMar>
            <w:tcW w:w="1843"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服务要求</w:t>
            </w:r>
            <w:r/>
          </w:p>
        </w:tc>
        <w:tc>
          <w:tcPr>
            <w:tcMar>
              <w:left w:w="108" w:type="dxa"/>
              <w:top w:w="0" w:type="dxa"/>
              <w:right w:w="108" w:type="dxa"/>
              <w:bottom w:w="0" w:type="dxa"/>
            </w:tcMar>
            <w:tcW w:w="2302"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84"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2318"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1112"/>
        </w:trPr>
        <w:tc>
          <w:tcPr>
            <w:tcMar>
              <w:left w:w="108" w:type="dxa"/>
              <w:top w:w="0" w:type="dxa"/>
              <w:right w:w="108" w:type="dxa"/>
              <w:bottom w:w="0" w:type="dxa"/>
            </w:tcMar>
            <w:tcW w:w="675"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p>
        </w:tc>
        <w:tc>
          <w:tcPr>
            <w:tcMar>
              <w:left w:w="108" w:type="dxa"/>
              <w:top w:w="0" w:type="dxa"/>
              <w:right w:w="108" w:type="dxa"/>
              <w:bottom w:w="0" w:type="dxa"/>
            </w:tcMar>
            <w:tcW w:w="1843"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付款方式</w:t>
            </w:r>
            <w:r/>
          </w:p>
        </w:tc>
        <w:tc>
          <w:tcPr>
            <w:tcMar>
              <w:left w:w="108" w:type="dxa"/>
              <w:top w:w="0" w:type="dxa"/>
              <w:right w:w="108" w:type="dxa"/>
              <w:bottom w:w="0" w:type="dxa"/>
            </w:tcMar>
            <w:tcW w:w="2302"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84"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2318"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902"/>
        </w:trPr>
        <w:tc>
          <w:tcPr>
            <w:tcMar>
              <w:left w:w="108" w:type="dxa"/>
              <w:top w:w="0" w:type="dxa"/>
              <w:right w:w="108" w:type="dxa"/>
              <w:bottom w:w="0" w:type="dxa"/>
            </w:tcMar>
            <w:tcW w:w="675"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p>
        </w:tc>
        <w:tc>
          <w:tcPr>
            <w:tcMar>
              <w:left w:w="108" w:type="dxa"/>
              <w:top w:w="0" w:type="dxa"/>
              <w:right w:w="108" w:type="dxa"/>
              <w:bottom w:w="0" w:type="dxa"/>
            </w:tcMar>
            <w:tcW w:w="1843"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服务地点</w:t>
            </w:r>
            <w:r/>
          </w:p>
        </w:tc>
        <w:tc>
          <w:tcPr>
            <w:tcMar>
              <w:left w:w="108" w:type="dxa"/>
              <w:top w:w="0" w:type="dxa"/>
              <w:right w:w="108" w:type="dxa"/>
              <w:bottom w:w="0" w:type="dxa"/>
            </w:tcMar>
            <w:tcW w:w="2302"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84"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2318"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844"/>
        </w:trPr>
        <w:tc>
          <w:tcPr>
            <w:tcMar>
              <w:left w:w="108" w:type="dxa"/>
              <w:top w:w="0" w:type="dxa"/>
              <w:right w:w="108" w:type="dxa"/>
              <w:bottom w:w="0" w:type="dxa"/>
            </w:tcMar>
            <w:tcW w:w="675"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w:t>
            </w:r>
            <w:r/>
          </w:p>
        </w:tc>
        <w:tc>
          <w:tcPr>
            <w:tcMar>
              <w:left w:w="108" w:type="dxa"/>
              <w:top w:w="0" w:type="dxa"/>
              <w:right w:w="108" w:type="dxa"/>
              <w:bottom w:w="0" w:type="dxa"/>
            </w:tcMar>
            <w:tcW w:w="1843"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磋商响应货币</w:t>
            </w:r>
            <w:r/>
          </w:p>
        </w:tc>
        <w:tc>
          <w:tcPr>
            <w:tcMar>
              <w:left w:w="108" w:type="dxa"/>
              <w:top w:w="0" w:type="dxa"/>
              <w:right w:w="108" w:type="dxa"/>
              <w:bottom w:w="0" w:type="dxa"/>
            </w:tcMar>
            <w:tcW w:w="2302"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84"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2318"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834"/>
        </w:trPr>
        <w:tc>
          <w:tcPr>
            <w:tcMar>
              <w:left w:w="108" w:type="dxa"/>
              <w:top w:w="0" w:type="dxa"/>
              <w:right w:w="108" w:type="dxa"/>
              <w:bottom w:w="0" w:type="dxa"/>
            </w:tcMar>
            <w:tcW w:w="675"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w:t>
            </w:r>
            <w:r/>
          </w:p>
        </w:tc>
        <w:tc>
          <w:tcPr>
            <w:tcMar>
              <w:left w:w="108" w:type="dxa"/>
              <w:top w:w="0" w:type="dxa"/>
              <w:right w:w="108" w:type="dxa"/>
              <w:bottom w:w="0" w:type="dxa"/>
            </w:tcMar>
            <w:tcW w:w="1843"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其他</w:t>
            </w:r>
            <w:r/>
          </w:p>
        </w:tc>
        <w:tc>
          <w:tcPr>
            <w:tcMar>
              <w:left w:w="108" w:type="dxa"/>
              <w:top w:w="0" w:type="dxa"/>
              <w:right w:w="108" w:type="dxa"/>
              <w:bottom w:w="0" w:type="dxa"/>
            </w:tcMar>
            <w:tcW w:w="2302"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84"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2318"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833"/>
        </w:trPr>
        <w:tc>
          <w:tcPr>
            <w:tcMar>
              <w:left w:w="108" w:type="dxa"/>
              <w:top w:w="0" w:type="dxa"/>
              <w:right w:w="108" w:type="dxa"/>
              <w:bottom w:w="0" w:type="dxa"/>
            </w:tcMar>
            <w:tcW w:w="675"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w:t>
            </w:r>
            <w:r/>
          </w:p>
        </w:tc>
        <w:tc>
          <w:tcPr>
            <w:tcMar>
              <w:left w:w="108" w:type="dxa"/>
              <w:top w:w="0" w:type="dxa"/>
              <w:right w:w="108" w:type="dxa"/>
              <w:bottom w:w="0" w:type="dxa"/>
            </w:tcMar>
            <w:tcW w:w="1843"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2302"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84"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2318"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bl>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rPr>
          <w:rFonts w:hint="eastAsia" w:ascii="宋体" w:hAnsi="宋体" w:cs="宋体"/>
        </w:rPr>
      </w:pPr>
      <w:r>
        <w:rPr>
          <w:rFonts w:hint="eastAsia" w:ascii="宋体" w:hAnsi="宋体" w:cs="宋体"/>
          <w:b/>
          <w:color w:val="000000"/>
          <w:sz w:val="28"/>
        </w:rPr>
        <w:br w:type="page" w:clear="all"/>
      </w:r>
      <w:r/>
    </w:p>
    <w:p>
      <w:pPr>
        <w:jc w:val="center"/>
        <w:spacing w:before="220" w:line="253" w:lineRule="atLeas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六、拟投入人员一览表</w:t>
      </w:r>
      <w:r/>
    </w:p>
    <w:p>
      <w:pPr>
        <w:ind w:firstLine="420"/>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8"/>
        <w:gridCol w:w="1218"/>
        <w:gridCol w:w="1218"/>
      </w:tblGrid>
      <w:tr>
        <w:trPr>
          <w:trHeight w:val="510"/>
        </w:trPr>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序号</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姓名</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性别</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年龄</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证书</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职称</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岗位</w:t>
            </w:r>
            <w:r/>
          </w:p>
        </w:tc>
      </w:tr>
      <w:tr>
        <w:trPr>
          <w:trHeight w:val="510"/>
        </w:trPr>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510"/>
        </w:trPr>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510"/>
        </w:trPr>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510"/>
        </w:trPr>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510"/>
        </w:trPr>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510"/>
        </w:trPr>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510"/>
        </w:trPr>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510"/>
        </w:trPr>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r>
        <w:trPr>
          <w:trHeight w:val="510"/>
        </w:trPr>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Mar>
              <w:left w:w="108" w:type="dxa"/>
              <w:top w:w="0" w:type="dxa"/>
              <w:right w:w="108" w:type="dxa"/>
              <w:bottom w:w="0" w:type="dxa"/>
            </w:tcMar>
            <w:tcW w:w="1336" w:type="dxa"/>
            <w:vAlign w:val="center"/>
            <w:textDirection w:val="lrTb"/>
            <w:noWrap/>
          </w:tcPr>
          <w:p>
            <w:pPr>
              <w:jc w:val="center"/>
              <w:spacing w:before="22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r>
    </w:tbl>
    <w:p>
      <w:pPr>
        <w:ind w:firstLine="420"/>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ind w:firstLine="420"/>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供应商全称：（公章）</w:t>
      </w:r>
      <w:r/>
    </w:p>
    <w:p>
      <w:pPr>
        <w:ind w:firstLine="420"/>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日   期：    年  月   日</w:t>
      </w:r>
      <w:r/>
    </w:p>
    <w:p>
      <w:pPr>
        <w:ind w:firstLine="420"/>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p>
      <w:pPr>
        <w:rPr>
          <w:rFonts w:hint="eastAsia" w:ascii="宋体" w:hAnsi="宋体" w:cs="宋体"/>
        </w:rPr>
      </w:pPr>
      <w:r>
        <w:rPr>
          <w:rFonts w:hint="eastAsia" w:ascii="宋体" w:hAnsi="宋体" w:cs="宋体"/>
          <w:b/>
          <w:color w:val="000000"/>
          <w:sz w:val="28"/>
        </w:rPr>
        <w:br w:type="page" w:clear="all"/>
      </w:r>
      <w:r/>
    </w:p>
    <w:p>
      <w:pPr>
        <w:jc w:val="center"/>
        <w:spacing w:before="220" w:line="253" w:lineRule="atLeas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七、项目方案</w:t>
      </w:r>
      <w:r/>
    </w:p>
    <w:p>
      <w:pPr>
        <w:ind w:firstLine="420"/>
        <w:jc w:val="cente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（磋商文件中要求提供的资料及评标标准）</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w:t>
      </w:r>
      <w:r/>
    </w:p>
    <w:p>
      <w:pPr>
        <w:rPr>
          <w:rFonts w:hint="eastAsia" w:ascii="宋体" w:hAnsi="宋体" w:cs="宋体"/>
        </w:rPr>
      </w:pPr>
      <w:r>
        <w:rPr>
          <w:rFonts w:hint="eastAsia" w:ascii="宋体" w:hAnsi="宋体" w:cs="宋体"/>
          <w:b/>
          <w:color w:val="000000"/>
          <w:sz w:val="28"/>
        </w:rPr>
        <w:br w:type="page" w:clear="all"/>
      </w:r>
      <w:r/>
    </w:p>
    <w:p>
      <w:pPr>
        <w:jc w:val="center"/>
        <w:spacing w:before="312" w:line="253" w:lineRule="atLeas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八、主要标的信息（成交后将公示）</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供应商全称：</w:t>
      </w:r>
      <w:r/>
    </w:p>
    <w:p>
      <w:pPr>
        <w:rPr>
          <w:rFonts w:hint="eastAsia" w:ascii="宋体" w:hAnsi="宋体" w:cs="宋体"/>
        </w:rPr>
      </w:pPr>
      <w:r>
        <w:rPr>
          <w:rFonts w:hint="eastAsia" w:ascii="宋体" w:hAnsi="宋体" w:cs="宋体"/>
        </w:rPr>
      </w:r>
      <w:r/>
    </w:p>
    <w:tbl>
      <w:tblPr>
        <w:tblStyle w:val="756"/>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3313"/>
        <w:gridCol w:w="3313"/>
      </w:tblGrid>
      <w:tr>
        <w:trPr>
          <w:jc w:val="center"/>
        </w:trPr>
        <w:tc>
          <w:tcPr>
            <w:tcW w:w="2836"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货物类</w:t>
            </w:r>
            <w:r/>
          </w:p>
        </w:tc>
        <w:tc>
          <w:tcPr>
            <w:tcW w:w="3313"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服务类</w:t>
            </w:r>
            <w:r/>
          </w:p>
        </w:tc>
        <w:tc>
          <w:tcPr>
            <w:tcW w:w="3313"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工程类</w:t>
            </w:r>
            <w:r/>
          </w:p>
        </w:tc>
      </w:tr>
      <w:tr>
        <w:trPr>
          <w:jc w:val="center"/>
          <w:trHeight w:val="3810"/>
        </w:trPr>
        <w:tc>
          <w:tcPr>
            <w:tcW w:w="2836"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313"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c>
          <w:tcPr>
            <w:tcW w:w="3313"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施工范围：</w:t>
            </w:r>
            <w:r/>
          </w:p>
          <w:p>
            <w:pPr>
              <w:spacing w:line="360" w:lineRule="auto"/>
              <w:rPr>
                <w:rFonts w:hint="eastAsia" w:ascii="宋体" w:hAnsi="宋体" w:cs="宋体"/>
              </w:rPr>
            </w:pPr>
            <w:r>
              <w:rPr>
                <w:rFonts w:hint="eastAsia" w:ascii="宋体" w:hAnsi="宋体" w:cs="宋体"/>
              </w:rPr>
              <w:t xml:space="preserve">施工工期：</w:t>
            </w:r>
            <w:r/>
          </w:p>
          <w:p>
            <w:pPr>
              <w:spacing w:line="360" w:lineRule="auto"/>
              <w:rPr>
                <w:rFonts w:hint="eastAsia" w:ascii="宋体" w:hAnsi="宋体" w:cs="宋体"/>
              </w:rPr>
            </w:pPr>
            <w:r>
              <w:rPr>
                <w:rFonts w:hint="eastAsia" w:ascii="宋体" w:hAnsi="宋体" w:cs="宋体"/>
              </w:rPr>
              <w:t xml:space="preserve">项目经理：</w:t>
            </w:r>
            <w:r/>
          </w:p>
          <w:p>
            <w:pPr>
              <w:spacing w:line="360" w:lineRule="auto"/>
              <w:rPr>
                <w:rFonts w:hint="eastAsia" w:ascii="宋体" w:hAnsi="宋体" w:cs="宋体"/>
              </w:rPr>
            </w:pPr>
            <w:r>
              <w:rPr>
                <w:rFonts w:hint="eastAsia" w:ascii="宋体" w:hAnsi="宋体" w:cs="宋体"/>
              </w:rPr>
              <w:t xml:space="preserve">执业证书信息：</w:t>
            </w:r>
            <w:r/>
          </w:p>
        </w:tc>
      </w:tr>
    </w:tbl>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spacing w:before="220" w:line="253"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rPr>
          <w:rFonts w:hint="eastAsia" w:ascii="宋体" w:hAnsi="宋体" w:cs="宋体"/>
          <w:b/>
          <w:color w:val="000000"/>
          <w:sz w:val="28"/>
        </w:rPr>
      </w:pPr>
      <w:r>
        <w:rPr>
          <w:rFonts w:hint="eastAsia" w:ascii="宋体" w:hAnsi="宋体" w:cs="宋体"/>
          <w:b/>
          <w:color w:val="000000"/>
          <w:sz w:val="28"/>
        </w:rPr>
        <w:br w:type="page" w:clear="all"/>
      </w:r>
      <w:r/>
    </w:p>
    <w:p>
      <w:pPr>
        <w:jc w:val="center"/>
        <w:spacing w:before="220" w:line="253" w:lineRule="atLeas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九、其他</w:t>
      </w:r>
      <w:r/>
    </w:p>
    <w:p>
      <w:pPr>
        <w:spacing w:before="220" w:after="200" w:line="25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 </w:t>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1235385"/>
      <w:docPartObj>
        <w:docPartGallery w:val="autotext"/>
      </w:docPartObj>
      <w:rPr/>
    </w:sdtPr>
    <w:sdtContent>
      <w:p>
        <w:pPr>
          <w:pStyle w:val="772"/>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4453682"/>
      <w:docPartObj>
        <w:docPartGallery w:val="autotext"/>
      </w:docPartObj>
      <w:rPr/>
    </w:sdtPr>
    <w:sdtContent>
      <w:p>
        <w:pPr>
          <w:pStyle w:val="772"/>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Fonts w:hint="eastAsia" w:ascii="宋体" w:hAnsi="宋体" w:cs="宋体"/>
        <w:sz w:val="18"/>
        <w:szCs w:val="18"/>
      </w:rPr>
      <w:pBdr>
        <w:bottom w:val="single" w:color="auto" w:sz="4" w:space="0"/>
      </w:pBdr>
    </w:pPr>
    <w:r>
      <w:rPr>
        <w:rFonts w:hint="eastAsia" w:ascii="宋体" w:hAnsi="宋体" w:cs="宋体"/>
        <w:sz w:val="18"/>
        <w:szCs w:val="18"/>
        <w:lang w:eastAsia="zh-CN"/>
      </w:rPr>
      <w:t xml:space="preserve">JSZC-321012-JSZR-C2026-0053</w:t>
    </w:r>
    <w:r>
      <w:rPr>
        <w:rFonts w:hint="eastAsia" w:ascii="宋体" w:hAnsi="宋体" w:cs="宋体"/>
        <w:sz w:val="18"/>
        <w:szCs w:val="18"/>
      </w:rPr>
      <w:t xml:space="preserve">                                     江苏中瑞建设项目管理有限公司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Fonts w:hint="eastAsia" w:ascii="宋体" w:hAnsi="宋体" w:cs="宋体"/>
        <w:sz w:val="18"/>
        <w:szCs w:val="18"/>
      </w:rPr>
      <w:pBdr>
        <w:bottom w:val="single" w:color="auto" w:sz="4" w:space="0"/>
      </w:pBdr>
    </w:pPr>
    <w:r>
      <w:rPr>
        <w:rFonts w:hint="eastAsia" w:ascii="宋体" w:hAnsi="宋体" w:cs="宋体"/>
        <w:sz w:val="18"/>
        <w:szCs w:val="18"/>
        <w:lang w:eastAsia="zh-CN"/>
      </w:rPr>
      <w:t xml:space="preserve">JSZC-321012-JSZR-C2026-0053</w:t>
    </w:r>
    <w:r>
      <w:rPr>
        <w:rFonts w:hint="eastAsia" w:ascii="宋体" w:hAnsi="宋体" w:cs="宋体"/>
        <w:sz w:val="18"/>
        <w:szCs w:val="18"/>
      </w:rPr>
      <w:t xml:space="preserve">                                    江苏中瑞建设项目管理有限公司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rPr>
        <w:szCs w:val="22"/>
      </w:rPr>
    </w:pPr>
    <w:r>
      <w:rPr>
        <w:rFonts w:hint="eastAsia" w:ascii="宋体" w:hAnsi="宋体" w:cs="宋体"/>
        <w:lang w:eastAsia="zh-CN"/>
      </w:rPr>
      <w:t xml:space="preserve">JSZC-321012-JSZR-C2026-0053</w:t>
    </w:r>
    <w:r>
      <w:rPr>
        <w:rFonts w:hint="eastAsia" w:ascii="宋体" w:hAnsi="宋体" w:cs="宋体"/>
      </w:rPr>
      <w:t xml:space="preserve">                                     江苏中瑞建设项目管理有限公司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0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0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5">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4">
    <w:name w:val="TOC Heading"/>
    <w:uiPriority w:val="39"/>
    <w:unhideWhenUsed/>
  </w:style>
  <w:style w:type="paragraph" w:styleId="74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6">
    <w:name w:val="Heading 1"/>
    <w:basedOn w:val="745"/>
    <w:next w:val="745"/>
    <w:link w:val="848"/>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849"/>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850"/>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851"/>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52"/>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853"/>
    <w:uiPriority w:val="9"/>
    <w:unhideWhenUsed/>
    <w:qFormat/>
    <w:pPr>
      <w:keepLines/>
      <w:keepNext/>
      <w:spacing w:before="320" w:after="200"/>
      <w:outlineLvl w:val="5"/>
    </w:pPr>
    <w:rPr>
      <w:rFonts w:ascii="Arial" w:hAnsi="Arial" w:eastAsia="Arial" w:cs="Arial"/>
      <w:b/>
      <w:bCs/>
      <w:sz w:val="22"/>
    </w:rPr>
  </w:style>
  <w:style w:type="paragraph" w:styleId="752">
    <w:name w:val="Heading 7"/>
    <w:basedOn w:val="745"/>
    <w:next w:val="745"/>
    <w:link w:val="854"/>
    <w:uiPriority w:val="9"/>
    <w:unhideWhenUsed/>
    <w:qFormat/>
    <w:pPr>
      <w:keepLines/>
      <w:keepNext/>
      <w:spacing w:before="320" w:after="200"/>
      <w:outlineLvl w:val="6"/>
    </w:pPr>
    <w:rPr>
      <w:rFonts w:ascii="Arial" w:hAnsi="Arial" w:eastAsia="Arial" w:cs="Arial"/>
      <w:b/>
      <w:bCs/>
      <w:i/>
      <w:iCs/>
      <w:sz w:val="22"/>
    </w:rPr>
  </w:style>
  <w:style w:type="paragraph" w:styleId="753">
    <w:name w:val="Heading 8"/>
    <w:basedOn w:val="745"/>
    <w:next w:val="745"/>
    <w:link w:val="855"/>
    <w:uiPriority w:val="9"/>
    <w:unhideWhenUsed/>
    <w:qFormat/>
    <w:pPr>
      <w:keepLines/>
      <w:keepNext/>
      <w:spacing w:before="320" w:after="200"/>
      <w:outlineLvl w:val="7"/>
    </w:pPr>
    <w:rPr>
      <w:rFonts w:ascii="Arial" w:hAnsi="Arial" w:eastAsia="Arial" w:cs="Arial"/>
      <w:i/>
      <w:iCs/>
      <w:sz w:val="22"/>
    </w:rPr>
  </w:style>
  <w:style w:type="paragraph" w:styleId="754">
    <w:name w:val="Heading 9"/>
    <w:basedOn w:val="745"/>
    <w:next w:val="745"/>
    <w:link w:val="856"/>
    <w:uiPriority w:val="9"/>
    <w:unhideWhenUsed/>
    <w:qFormat/>
    <w:pPr>
      <w:keepLines/>
      <w:keepNext/>
      <w:spacing w:before="320" w:after="200"/>
      <w:outlineLvl w:val="8"/>
    </w:pPr>
    <w:rPr>
      <w:rFonts w:ascii="Arial" w:hAnsi="Arial" w:eastAsia="Arial" w:cs="Arial"/>
      <w:i/>
      <w:iCs/>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toc 7"/>
    <w:basedOn w:val="745"/>
    <w:next w:val="745"/>
    <w:uiPriority w:val="39"/>
    <w:unhideWhenUsed/>
    <w:qFormat/>
    <w:pPr>
      <w:ind w:left="1701"/>
      <w:spacing w:after="57"/>
    </w:pPr>
  </w:style>
  <w:style w:type="paragraph" w:styleId="758">
    <w:name w:val="table of authorities"/>
    <w:basedOn w:val="745"/>
    <w:next w:val="745"/>
    <w:uiPriority w:val="99"/>
    <w:qFormat/>
    <w:pPr>
      <w:ind w:left="420"/>
    </w:pPr>
    <w:rPr>
      <w:rFonts w:ascii="Arial" w:hAnsi="Arial" w:eastAsia="Arial" w:cs="Arial"/>
      <w:color w:val="000000"/>
      <w:szCs w:val="21"/>
      <w:lang w:eastAsia="en-US"/>
    </w:rPr>
  </w:style>
  <w:style w:type="paragraph" w:styleId="759">
    <w:name w:val="Normal Indent"/>
    <w:basedOn w:val="745"/>
    <w:uiPriority w:val="0"/>
    <w:qFormat/>
    <w:pPr>
      <w:ind w:firstLine="482"/>
      <w:spacing w:line="360" w:lineRule="atLeast"/>
    </w:pPr>
    <w:rPr>
      <w:sz w:val="24"/>
      <w:szCs w:val="20"/>
    </w:rPr>
  </w:style>
  <w:style w:type="paragraph" w:styleId="760">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Body Text"/>
    <w:basedOn w:val="745"/>
    <w:next w:val="745"/>
    <w:uiPriority w:val="0"/>
    <w:qFormat/>
    <w:rPr>
      <w:rFonts w:ascii="楷体_GB2312" w:hAnsi="Arial" w:eastAsia="楷体_GB2312"/>
      <w:sz w:val="28"/>
      <w:szCs w:val="28"/>
    </w:rPr>
  </w:style>
  <w:style w:type="paragraph" w:styleId="762">
    <w:name w:val="Body Text Indent"/>
    <w:basedOn w:val="745"/>
    <w:next w:val="763"/>
    <w:uiPriority w:val="99"/>
    <w:semiHidden/>
    <w:unhideWhenUsed/>
    <w:qFormat/>
    <w:pPr>
      <w:ind w:left="420"/>
      <w:spacing w:after="120"/>
    </w:pPr>
  </w:style>
  <w:style w:type="paragraph" w:styleId="763" w:customStyle="1">
    <w:name w:val="目录 51"/>
    <w:next w:val="745"/>
    <w:uiPriority w:val="0"/>
    <w:qFormat/>
    <w:pPr>
      <w:ind w:left="1275"/>
      <w:jc w:val="both"/>
    </w:pPr>
    <w:rPr>
      <w:rFonts w:ascii="Times New Roman" w:hAnsi="Times New Roman" w:eastAsia="宋体" w:cs="Times New Roman"/>
      <w:sz w:val="21"/>
      <w:lang w:val="en-US" w:eastAsia="zh-CN" w:bidi="ar-SA"/>
    </w:rPr>
  </w:style>
  <w:style w:type="paragraph" w:styleId="764">
    <w:name w:val="Block Text"/>
    <w:basedOn w:val="745"/>
    <w:uiPriority w:val="6"/>
    <w:qFormat/>
    <w:pPr>
      <w:ind w:left="256" w:right="6" w:firstLine="624"/>
      <w:spacing w:after="160" w:line="259" w:lineRule="auto"/>
    </w:pPr>
    <w:rPr>
      <w:rFonts w:eastAsia="仿宋_GB2312"/>
      <w:sz w:val="28"/>
      <w:szCs w:val="20"/>
    </w:rPr>
  </w:style>
  <w:style w:type="paragraph" w:styleId="765">
    <w:name w:val="toc 5"/>
    <w:basedOn w:val="745"/>
    <w:next w:val="745"/>
    <w:uiPriority w:val="39"/>
    <w:unhideWhenUsed/>
    <w:qFormat/>
    <w:pPr>
      <w:ind w:left="1134"/>
      <w:spacing w:after="57"/>
    </w:pPr>
  </w:style>
  <w:style w:type="paragraph" w:styleId="766">
    <w:name w:val="toc 3"/>
    <w:basedOn w:val="745"/>
    <w:next w:val="745"/>
    <w:uiPriority w:val="39"/>
    <w:unhideWhenUsed/>
    <w:qFormat/>
    <w:pPr>
      <w:ind w:left="567"/>
      <w:spacing w:after="57"/>
    </w:pPr>
  </w:style>
  <w:style w:type="paragraph" w:styleId="767">
    <w:name w:val="Plain Text"/>
    <w:basedOn w:val="745"/>
    <w:uiPriority w:val="0"/>
    <w:qFormat/>
    <w:rPr>
      <w:rFonts w:ascii="宋体" w:hAnsi="Courier New"/>
      <w:sz w:val="20"/>
      <w:szCs w:val="21"/>
    </w:rPr>
  </w:style>
  <w:style w:type="paragraph" w:styleId="768">
    <w:name w:val="toc 8"/>
    <w:basedOn w:val="745"/>
    <w:next w:val="745"/>
    <w:uiPriority w:val="39"/>
    <w:unhideWhenUsed/>
    <w:qFormat/>
    <w:pPr>
      <w:ind w:left="1984"/>
      <w:spacing w:after="57"/>
    </w:pPr>
  </w:style>
  <w:style w:type="paragraph" w:styleId="769">
    <w:name w:val="Body Text Indent 2"/>
    <w:basedOn w:val="745"/>
    <w:uiPriority w:val="99"/>
    <w:qFormat/>
    <w:pPr>
      <w:ind w:firstLine="562"/>
      <w:spacing w:line="480" w:lineRule="exact"/>
    </w:pPr>
    <w:rPr>
      <w:rFonts w:ascii="楷体_GB2312" w:eastAsia="楷体_GB2312"/>
      <w:b/>
      <w:bCs/>
      <w:sz w:val="28"/>
      <w:szCs w:val="24"/>
    </w:rPr>
  </w:style>
  <w:style w:type="paragraph" w:styleId="770">
    <w:name w:val="endnote text"/>
    <w:basedOn w:val="745"/>
    <w:link w:val="975"/>
    <w:uiPriority w:val="99"/>
    <w:semiHidden/>
    <w:unhideWhenUsed/>
    <w:qFormat/>
    <w:rPr>
      <w:sz w:val="20"/>
    </w:rPr>
  </w:style>
  <w:style w:type="paragraph" w:styleId="771">
    <w:name w:val="Balloon Text"/>
    <w:basedOn w:val="745"/>
    <w:link w:val="1034"/>
    <w:uiPriority w:val="99"/>
    <w:semiHidden/>
    <w:unhideWhenUsed/>
    <w:qFormat/>
    <w:rPr>
      <w:sz w:val="18"/>
      <w:szCs w:val="18"/>
    </w:rPr>
  </w:style>
  <w:style w:type="paragraph" w:styleId="772">
    <w:name w:val="Footer"/>
    <w:basedOn w:val="745"/>
    <w:link w:val="867"/>
    <w:uiPriority w:val="99"/>
    <w:unhideWhenUsed/>
    <w:qFormat/>
    <w:pPr>
      <w:tabs>
        <w:tab w:val="center" w:pos="7143" w:leader="none"/>
        <w:tab w:val="right" w:pos="14287" w:leader="none"/>
      </w:tabs>
    </w:pPr>
  </w:style>
  <w:style w:type="paragraph" w:styleId="773">
    <w:name w:val="envelope return"/>
    <w:basedOn w:val="745"/>
    <w:uiPriority w:val="99"/>
    <w:unhideWhenUsed/>
    <w:qFormat/>
    <w:rPr>
      <w:rFonts w:ascii="Arial" w:hAnsi="Arial"/>
    </w:rPr>
  </w:style>
  <w:style w:type="paragraph" w:styleId="774">
    <w:name w:val="Header"/>
    <w:basedOn w:val="745"/>
    <w:link w:val="865"/>
    <w:uiPriority w:val="99"/>
    <w:unhideWhenUsed/>
    <w:qFormat/>
    <w:pPr>
      <w:tabs>
        <w:tab w:val="center" w:pos="7143" w:leader="none"/>
        <w:tab w:val="right" w:pos="14287" w:leader="none"/>
      </w:tabs>
    </w:pPr>
  </w:style>
  <w:style w:type="paragraph" w:styleId="775">
    <w:name w:val="toc 1"/>
    <w:basedOn w:val="745"/>
    <w:next w:val="745"/>
    <w:uiPriority w:val="39"/>
    <w:unhideWhenUsed/>
    <w:qFormat/>
    <w:pPr>
      <w:spacing w:after="57"/>
    </w:pPr>
  </w:style>
  <w:style w:type="paragraph" w:styleId="776">
    <w:name w:val="toc 4"/>
    <w:basedOn w:val="745"/>
    <w:next w:val="745"/>
    <w:uiPriority w:val="39"/>
    <w:unhideWhenUsed/>
    <w:qFormat/>
    <w:pPr>
      <w:ind w:left="850"/>
      <w:spacing w:after="57"/>
    </w:pPr>
  </w:style>
  <w:style w:type="paragraph" w:styleId="777">
    <w:name w:val="Subtitle"/>
    <w:basedOn w:val="745"/>
    <w:next w:val="745"/>
    <w:link w:val="860"/>
    <w:uiPriority w:val="11"/>
    <w:qFormat/>
    <w:pPr>
      <w:spacing w:before="200" w:after="200"/>
    </w:pPr>
    <w:rPr>
      <w:sz w:val="24"/>
      <w:szCs w:val="24"/>
    </w:rPr>
  </w:style>
  <w:style w:type="paragraph" w:styleId="778">
    <w:name w:val="footnote text"/>
    <w:basedOn w:val="745"/>
    <w:link w:val="974"/>
    <w:uiPriority w:val="99"/>
    <w:semiHidden/>
    <w:unhideWhenUsed/>
    <w:qFormat/>
    <w:pPr>
      <w:spacing w:after="40"/>
    </w:pPr>
    <w:rPr>
      <w:sz w:val="18"/>
    </w:rPr>
  </w:style>
  <w:style w:type="paragraph" w:styleId="779">
    <w:name w:val="toc 6"/>
    <w:basedOn w:val="745"/>
    <w:next w:val="745"/>
    <w:uiPriority w:val="39"/>
    <w:unhideWhenUsed/>
    <w:qFormat/>
    <w:pPr>
      <w:ind w:left="1417"/>
      <w:spacing w:after="57"/>
    </w:pPr>
  </w:style>
  <w:style w:type="paragraph" w:styleId="780">
    <w:name w:val="table of figures"/>
    <w:basedOn w:val="745"/>
    <w:next w:val="745"/>
    <w:uiPriority w:val="99"/>
    <w:unhideWhenUsed/>
    <w:qFormat/>
  </w:style>
  <w:style w:type="paragraph" w:styleId="781">
    <w:name w:val="toc 2"/>
    <w:basedOn w:val="745"/>
    <w:next w:val="745"/>
    <w:uiPriority w:val="39"/>
    <w:unhideWhenUsed/>
    <w:qFormat/>
    <w:pPr>
      <w:ind w:left="283"/>
      <w:spacing w:after="57"/>
    </w:pPr>
  </w:style>
  <w:style w:type="paragraph" w:styleId="782">
    <w:name w:val="toc 9"/>
    <w:basedOn w:val="745"/>
    <w:next w:val="745"/>
    <w:uiPriority w:val="39"/>
    <w:unhideWhenUsed/>
    <w:qFormat/>
    <w:pPr>
      <w:ind w:left="2268"/>
      <w:spacing w:after="57"/>
    </w:pPr>
  </w:style>
  <w:style w:type="paragraph" w:styleId="783">
    <w:name w:val="Body Text 2"/>
    <w:basedOn w:val="745"/>
    <w:uiPriority w:val="0"/>
    <w:qFormat/>
    <w:pPr>
      <w:spacing w:after="120" w:line="480" w:lineRule="auto"/>
    </w:pPr>
  </w:style>
  <w:style w:type="paragraph" w:styleId="784">
    <w:name w:val="Message Header"/>
    <w:basedOn w:val="74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85">
    <w:name w:val="Normal (Web)"/>
    <w:basedOn w:val="745"/>
    <w:uiPriority w:val="0"/>
    <w:qFormat/>
    <w:pPr>
      <w:jc w:val="left"/>
      <w:spacing w:before="100" w:beforeAutospacing="1" w:after="100" w:afterAutospacing="1"/>
      <w:widowControl/>
    </w:pPr>
    <w:rPr>
      <w:rFonts w:ascii="宋体" w:hAnsi="宋体"/>
      <w:sz w:val="24"/>
      <w:szCs w:val="24"/>
    </w:rPr>
  </w:style>
  <w:style w:type="paragraph" w:styleId="786">
    <w:name w:val="Title"/>
    <w:basedOn w:val="745"/>
    <w:next w:val="745"/>
    <w:link w:val="859"/>
    <w:uiPriority w:val="10"/>
    <w:qFormat/>
    <w:pPr>
      <w:contextualSpacing/>
      <w:spacing w:before="300" w:after="200"/>
    </w:pPr>
    <w:rPr>
      <w:sz w:val="48"/>
      <w:szCs w:val="48"/>
    </w:rPr>
  </w:style>
  <w:style w:type="paragraph" w:styleId="787">
    <w:name w:val="Body Text First Indent 2"/>
    <w:basedOn w:val="762"/>
    <w:uiPriority w:val="99"/>
    <w:semiHidden/>
    <w:unhideWhenUsed/>
    <w:qFormat/>
    <w:pPr>
      <w:ind w:firstLine="420"/>
    </w:pPr>
  </w:style>
  <w:style w:type="table" w:styleId="7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footnote reference"/>
    <w:uiPriority w:val="99"/>
    <w:unhideWhenUsed/>
    <w:qFormat/>
    <w:rPr>
      <w:vertAlign w:val="superscript"/>
    </w:rPr>
  </w:style>
  <w:style w:type="paragraph" w:styleId="792" w:customStyle="1">
    <w:name w:val="正文文本缩进11"/>
    <w:basedOn w:val="745"/>
    <w:next w:val="745"/>
    <w:uiPriority w:val="99"/>
    <w:unhideWhenUsed/>
    <w:qFormat/>
    <w:pPr>
      <w:ind w:firstLine="540"/>
      <w:spacing w:line="400" w:lineRule="exact"/>
    </w:pPr>
    <w:rPr>
      <w:sz w:val="24"/>
    </w:rPr>
  </w:style>
  <w:style w:type="paragraph" w:styleId="793" w:customStyle="1">
    <w:name w:val="正文1"/>
    <w:basedOn w:val="745"/>
    <w:next w:val="794"/>
    <w:uiPriority w:val="0"/>
    <w:qFormat/>
    <w:pPr>
      <w:jc w:val="left"/>
      <w:spacing w:line="360" w:lineRule="atLeast"/>
    </w:pPr>
    <w:rPr>
      <w:rFonts w:ascii="宋体" w:hAnsi="Calibri"/>
      <w:sz w:val="24"/>
      <w:szCs w:val="20"/>
    </w:rPr>
  </w:style>
  <w:style w:type="paragraph" w:styleId="794" w:customStyle="1">
    <w:name w:val="正文文本1"/>
    <w:basedOn w:val="793"/>
    <w:next w:val="795"/>
    <w:uiPriority w:val="0"/>
    <w:qFormat/>
    <w:pPr>
      <w:spacing w:after="120"/>
    </w:pPr>
    <w:rPr>
      <w:rFonts w:ascii="Times New Roman" w:hAnsi="Times New Roman"/>
      <w:lang w:eastAsia="en-US"/>
    </w:rPr>
  </w:style>
  <w:style w:type="paragraph" w:styleId="795" w:customStyle="1">
    <w:name w:val="一级条标题"/>
    <w:basedOn w:val="796"/>
    <w:next w:val="798"/>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796" w:customStyle="1">
    <w:name w:val="章标题"/>
    <w:next w:val="79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97" w:customStyle="1">
    <w:name w:val="正文11"/>
    <w:next w:val="793"/>
    <w:uiPriority w:val="0"/>
    <w:qFormat/>
    <w:pPr>
      <w:jc w:val="both"/>
      <w:widowControl w:val="off"/>
    </w:pPr>
    <w:rPr>
      <w:rFonts w:ascii="Times New Roman" w:hAnsi="Times New Roman" w:eastAsia="宋体" w:cs="Times New Roman"/>
      <w:sz w:val="21"/>
      <w:szCs w:val="22"/>
      <w:lang w:val="en-US" w:eastAsia="zh-CN" w:bidi="ar-SA"/>
    </w:rPr>
  </w:style>
  <w:style w:type="paragraph" w:styleId="798" w:customStyle="1">
    <w:name w:val="段"/>
    <w:basedOn w:val="793"/>
    <w:next w:val="797"/>
    <w:uiPriority w:val="0"/>
    <w:qFormat/>
    <w:pPr>
      <w:ind w:firstLine="200"/>
      <w:widowControl/>
    </w:pPr>
    <w:rPr>
      <w:rFonts w:hAnsi="Times New Roman"/>
      <w:sz w:val="20"/>
    </w:rPr>
  </w:style>
  <w:style w:type="paragraph" w:styleId="799" w:customStyle="1">
    <w:name w:val="正文文本11"/>
    <w:basedOn w:val="745"/>
    <w:uiPriority w:val="0"/>
    <w:qFormat/>
    <w:rPr>
      <w:rFonts w:ascii="楷体_GB2312" w:hAnsi="Arial" w:eastAsia="楷体_GB2312"/>
      <w:sz w:val="28"/>
      <w:szCs w:val="28"/>
    </w:rPr>
  </w:style>
  <w:style w:type="paragraph" w:styleId="800" w:customStyle="1">
    <w:name w:val="ListBullet21"/>
    <w:basedOn w:val="745"/>
    <w:uiPriority w:val="0"/>
    <w:qFormat/>
    <w:pPr>
      <w:numPr>
        <w:ilvl w:val="0"/>
        <w:numId w:val="1"/>
      </w:numPr>
    </w:pPr>
  </w:style>
  <w:style w:type="paragraph" w:styleId="801" w:customStyle="1">
    <w:name w:val="文本块1"/>
    <w:basedOn w:val="745"/>
    <w:uiPriority w:val="99"/>
    <w:unhideWhenUsed/>
    <w:qFormat/>
    <w:pPr>
      <w:ind w:left="1440" w:right="1440"/>
      <w:spacing w:after="120"/>
    </w:pPr>
  </w:style>
  <w:style w:type="paragraph" w:styleId="802" w:customStyle="1">
    <w:name w:val="TOC 标题1"/>
    <w:uiPriority w:val="39"/>
    <w:unhideWhenUsed/>
    <w:qFormat/>
    <w:rPr>
      <w:rFonts w:ascii="Times New Roman" w:hAnsi="Times New Roman" w:eastAsia="宋体" w:cs="Times New Roman"/>
      <w:lang w:val="en-US" w:eastAsia="zh-CN" w:bidi="ar-SA"/>
    </w:rPr>
  </w:style>
  <w:style w:type="paragraph" w:styleId="803" w:customStyle="1">
    <w:name w:val="ListBullet2"/>
    <w:basedOn w:val="745"/>
    <w:uiPriority w:val="0"/>
    <w:qFormat/>
    <w:pPr>
      <w:numPr>
        <w:ilvl w:val="0"/>
        <w:numId w:val="2"/>
      </w:numPr>
    </w:pPr>
  </w:style>
  <w:style w:type="paragraph" w:styleId="804" w:customStyle="1">
    <w:name w:val="正文（缩进）"/>
    <w:basedOn w:val="745"/>
    <w:next w:val="745"/>
    <w:uiPriority w:val="0"/>
    <w:qFormat/>
    <w:pPr>
      <w:ind w:firstLine="480"/>
    </w:pPr>
  </w:style>
  <w:style w:type="paragraph" w:styleId="805" w:customStyle="1">
    <w:name w:val="Char Char Char Char Char Char Char Char Char"/>
    <w:basedOn w:val="745"/>
    <w:next w:val="806"/>
    <w:uiPriority w:val="99"/>
    <w:qFormat/>
    <w:pPr>
      <w:ind w:left="360" w:firstLine="5784"/>
    </w:pPr>
  </w:style>
  <w:style w:type="paragraph" w:styleId="806" w:customStyle="1">
    <w:name w:val="正文文本 21"/>
    <w:basedOn w:val="745"/>
    <w:next w:val="807"/>
    <w:uiPriority w:val="99"/>
    <w:qFormat/>
    <w:pPr>
      <w:ind w:left="720" w:firstLine="5680"/>
      <w:widowControl/>
    </w:pPr>
  </w:style>
  <w:style w:type="paragraph" w:styleId="807" w:customStyle="1">
    <w:name w:val="默认段落字体 Para Char Char Char Char Char Char Char"/>
    <w:basedOn w:val="745"/>
    <w:next w:val="808"/>
    <w:uiPriority w:val="99"/>
    <w:qFormat/>
    <w:pPr>
      <w:ind w:firstLine="200"/>
    </w:pPr>
    <w:rPr>
      <w:rFonts w:cs="Arial"/>
    </w:rPr>
  </w:style>
  <w:style w:type="paragraph" w:styleId="808" w:customStyle="1">
    <w:name w:val="样式 首行缩进:  2 字符"/>
    <w:basedOn w:val="745"/>
    <w:next w:val="809"/>
    <w:uiPriority w:val="99"/>
    <w:qFormat/>
    <w:pPr>
      <w:ind w:left="480" w:firstLine="5856"/>
      <w:spacing w:line="360" w:lineRule="auto"/>
    </w:pPr>
  </w:style>
  <w:style w:type="paragraph" w:styleId="809" w:customStyle="1">
    <w:name w:val="样式 段后: 0.25 行"/>
    <w:basedOn w:val="745"/>
    <w:next w:val="810"/>
    <w:uiPriority w:val="99"/>
    <w:qFormat/>
    <w:pPr>
      <w:ind w:left="420" w:firstLine="5796"/>
      <w:spacing w:line="300" w:lineRule="auto"/>
      <w:widowControl/>
    </w:pPr>
  </w:style>
  <w:style w:type="paragraph" w:styleId="810" w:customStyle="1">
    <w:name w:val="正文 New New New New New New New New New New New New New New"/>
    <w:next w:val="782"/>
    <w:uiPriority w:val="99"/>
    <w:qFormat/>
    <w:pPr>
      <w:ind w:firstLine="2048"/>
      <w:jc w:val="both"/>
      <w:widowControl w:val="off"/>
    </w:pPr>
    <w:rPr>
      <w:rFonts w:ascii="Calibri" w:hAnsi="Calibri" w:eastAsia="宋体" w:cs="Times New Roman"/>
      <w:lang w:val="en-US" w:eastAsia="zh-CN" w:bidi="ar-SA"/>
    </w:rPr>
  </w:style>
  <w:style w:type="character" w:styleId="811" w:customStyle="1">
    <w:name w:val="Heading 1 Char"/>
    <w:basedOn w:val="755"/>
    <w:uiPriority w:val="9"/>
    <w:qFormat/>
    <w:rPr>
      <w:rFonts w:ascii="Arial" w:hAnsi="Arial" w:eastAsia="Arial" w:cs="Arial"/>
      <w:sz w:val="40"/>
      <w:szCs w:val="40"/>
    </w:rPr>
  </w:style>
  <w:style w:type="character" w:styleId="812" w:customStyle="1">
    <w:name w:val="Heading 2 Char"/>
    <w:basedOn w:val="755"/>
    <w:uiPriority w:val="9"/>
    <w:qFormat/>
    <w:rPr>
      <w:rFonts w:ascii="Arial" w:hAnsi="Arial" w:eastAsia="Arial" w:cs="Arial"/>
      <w:sz w:val="34"/>
    </w:rPr>
  </w:style>
  <w:style w:type="character" w:styleId="813" w:customStyle="1">
    <w:name w:val="Heading 3 Char"/>
    <w:basedOn w:val="755"/>
    <w:uiPriority w:val="9"/>
    <w:qFormat/>
    <w:rPr>
      <w:rFonts w:ascii="Arial" w:hAnsi="Arial" w:eastAsia="Arial" w:cs="Arial"/>
      <w:sz w:val="30"/>
      <w:szCs w:val="30"/>
    </w:rPr>
  </w:style>
  <w:style w:type="character" w:styleId="814" w:customStyle="1">
    <w:name w:val="Heading 4 Char"/>
    <w:basedOn w:val="755"/>
    <w:uiPriority w:val="9"/>
    <w:qFormat/>
    <w:rPr>
      <w:rFonts w:ascii="Arial" w:hAnsi="Arial" w:eastAsia="Arial" w:cs="Arial"/>
      <w:b/>
      <w:bCs/>
      <w:sz w:val="26"/>
      <w:szCs w:val="26"/>
    </w:rPr>
  </w:style>
  <w:style w:type="character" w:styleId="815" w:customStyle="1">
    <w:name w:val="Heading 5 Char"/>
    <w:basedOn w:val="755"/>
    <w:uiPriority w:val="9"/>
    <w:qFormat/>
    <w:rPr>
      <w:rFonts w:ascii="Arial" w:hAnsi="Arial" w:eastAsia="Arial" w:cs="Arial"/>
      <w:b/>
      <w:bCs/>
      <w:sz w:val="24"/>
      <w:szCs w:val="24"/>
    </w:rPr>
  </w:style>
  <w:style w:type="character" w:styleId="816" w:customStyle="1">
    <w:name w:val="Heading 6 Char"/>
    <w:basedOn w:val="755"/>
    <w:uiPriority w:val="9"/>
    <w:qFormat/>
    <w:rPr>
      <w:rFonts w:ascii="Arial" w:hAnsi="Arial" w:eastAsia="Arial" w:cs="Arial"/>
      <w:b/>
      <w:bCs/>
      <w:sz w:val="22"/>
      <w:szCs w:val="22"/>
    </w:rPr>
  </w:style>
  <w:style w:type="character" w:styleId="817" w:customStyle="1">
    <w:name w:val="Heading 7 Char"/>
    <w:basedOn w:val="755"/>
    <w:uiPriority w:val="9"/>
    <w:qFormat/>
    <w:rPr>
      <w:rFonts w:ascii="Arial" w:hAnsi="Arial" w:eastAsia="Arial" w:cs="Arial"/>
      <w:b/>
      <w:bCs/>
      <w:i/>
      <w:iCs/>
      <w:sz w:val="22"/>
      <w:szCs w:val="22"/>
    </w:rPr>
  </w:style>
  <w:style w:type="character" w:styleId="818" w:customStyle="1">
    <w:name w:val="Heading 8 Char"/>
    <w:basedOn w:val="755"/>
    <w:uiPriority w:val="9"/>
    <w:qFormat/>
    <w:rPr>
      <w:rFonts w:ascii="Arial" w:hAnsi="Arial" w:eastAsia="Arial" w:cs="Arial"/>
      <w:i/>
      <w:iCs/>
      <w:sz w:val="22"/>
      <w:szCs w:val="22"/>
    </w:rPr>
  </w:style>
  <w:style w:type="character" w:styleId="819" w:customStyle="1">
    <w:name w:val="Heading 9 Char"/>
    <w:basedOn w:val="755"/>
    <w:uiPriority w:val="9"/>
    <w:qFormat/>
    <w:rPr>
      <w:rFonts w:ascii="Arial" w:hAnsi="Arial" w:eastAsia="Arial" w:cs="Arial"/>
      <w:i/>
      <w:iCs/>
      <w:sz w:val="21"/>
      <w:szCs w:val="21"/>
    </w:rPr>
  </w:style>
  <w:style w:type="character" w:styleId="820" w:customStyle="1">
    <w:name w:val="Title Char"/>
    <w:basedOn w:val="755"/>
    <w:uiPriority w:val="10"/>
    <w:qFormat/>
    <w:rPr>
      <w:sz w:val="48"/>
      <w:szCs w:val="48"/>
    </w:rPr>
  </w:style>
  <w:style w:type="character" w:styleId="821" w:customStyle="1">
    <w:name w:val="Subtitle Char"/>
    <w:basedOn w:val="755"/>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Header Char"/>
    <w:basedOn w:val="755"/>
    <w:uiPriority w:val="99"/>
    <w:qFormat/>
  </w:style>
  <w:style w:type="character" w:styleId="825" w:customStyle="1">
    <w:name w:val="Caption Char"/>
    <w:uiPriority w:val="99"/>
    <w:qFormat/>
  </w:style>
  <w:style w:type="table" w:styleId="826" w:customStyle="1">
    <w:name w:val="无格式表格 11"/>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5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5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5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网格表 3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网格表 5 深色1"/>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网格表 6 彩色1"/>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网格表 7 彩色1"/>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清单表 1 浅色1"/>
    <w:basedOn w:val="756"/>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清单表 21"/>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清单表 3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4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5 深色1"/>
    <w:basedOn w:val="7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清单表 6 彩色1"/>
    <w:basedOn w:val="756"/>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清单表 7 彩色1"/>
    <w:basedOn w:val="756"/>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标题111"/>
    <w:uiPriority w:val="39"/>
    <w:unhideWhenUsed/>
    <w:qFormat/>
    <w:rPr>
      <w:rFonts w:ascii="Times New Roman" w:hAnsi="Times New Roman" w:eastAsia="宋体" w:cs="Times New Roman"/>
      <w:lang w:val="en-US" w:eastAsia="zh-CN" w:bidi="ar-SA"/>
    </w:rPr>
  </w:style>
  <w:style w:type="character" w:styleId="848" w:customStyle="1">
    <w:name w:val="标题 1 字符"/>
    <w:link w:val="746"/>
    <w:uiPriority w:val="9"/>
    <w:qFormat/>
    <w:rPr>
      <w:rFonts w:ascii="Arial" w:hAnsi="Arial" w:eastAsia="Arial" w:cs="Arial"/>
      <w:sz w:val="40"/>
      <w:szCs w:val="40"/>
    </w:rPr>
  </w:style>
  <w:style w:type="character" w:styleId="849" w:customStyle="1">
    <w:name w:val="标题 2 字符"/>
    <w:link w:val="747"/>
    <w:uiPriority w:val="9"/>
    <w:qFormat/>
    <w:rPr>
      <w:rFonts w:ascii="Arial" w:hAnsi="Arial" w:eastAsia="Arial" w:cs="Arial"/>
      <w:sz w:val="34"/>
    </w:rPr>
  </w:style>
  <w:style w:type="character" w:styleId="850" w:customStyle="1">
    <w:name w:val="标题 3 字符"/>
    <w:link w:val="748"/>
    <w:uiPriority w:val="9"/>
    <w:qFormat/>
    <w:rPr>
      <w:rFonts w:ascii="Arial" w:hAnsi="Arial" w:eastAsia="Arial" w:cs="Arial"/>
      <w:sz w:val="30"/>
      <w:szCs w:val="30"/>
    </w:rPr>
  </w:style>
  <w:style w:type="character" w:styleId="851" w:customStyle="1">
    <w:name w:val="标题 4 字符"/>
    <w:link w:val="749"/>
    <w:uiPriority w:val="9"/>
    <w:qFormat/>
    <w:rPr>
      <w:rFonts w:ascii="Arial" w:hAnsi="Arial" w:eastAsia="Arial" w:cs="Arial"/>
      <w:b/>
      <w:bCs/>
      <w:sz w:val="26"/>
      <w:szCs w:val="26"/>
    </w:rPr>
  </w:style>
  <w:style w:type="character" w:styleId="852" w:customStyle="1">
    <w:name w:val="标题 5 字符"/>
    <w:link w:val="750"/>
    <w:uiPriority w:val="9"/>
    <w:qFormat/>
    <w:rPr>
      <w:rFonts w:ascii="Arial" w:hAnsi="Arial" w:eastAsia="Arial" w:cs="Arial"/>
      <w:b/>
      <w:bCs/>
      <w:sz w:val="24"/>
      <w:szCs w:val="24"/>
    </w:rPr>
  </w:style>
  <w:style w:type="character" w:styleId="853" w:customStyle="1">
    <w:name w:val="标题 6 字符"/>
    <w:link w:val="751"/>
    <w:uiPriority w:val="9"/>
    <w:qFormat/>
    <w:rPr>
      <w:rFonts w:ascii="Arial" w:hAnsi="Arial" w:eastAsia="Arial" w:cs="Arial"/>
      <w:b/>
      <w:bCs/>
      <w:sz w:val="22"/>
      <w:szCs w:val="22"/>
    </w:rPr>
  </w:style>
  <w:style w:type="character" w:styleId="854" w:customStyle="1">
    <w:name w:val="标题 7 字符"/>
    <w:link w:val="752"/>
    <w:uiPriority w:val="9"/>
    <w:qFormat/>
    <w:rPr>
      <w:rFonts w:ascii="Arial" w:hAnsi="Arial" w:eastAsia="Arial" w:cs="Arial"/>
      <w:b/>
      <w:bCs/>
      <w:i/>
      <w:iCs/>
      <w:sz w:val="22"/>
      <w:szCs w:val="22"/>
    </w:rPr>
  </w:style>
  <w:style w:type="character" w:styleId="855" w:customStyle="1">
    <w:name w:val="标题 8 字符"/>
    <w:link w:val="753"/>
    <w:uiPriority w:val="9"/>
    <w:qFormat/>
    <w:rPr>
      <w:rFonts w:ascii="Arial" w:hAnsi="Arial" w:eastAsia="Arial" w:cs="Arial"/>
      <w:i/>
      <w:iCs/>
      <w:sz w:val="22"/>
      <w:szCs w:val="22"/>
    </w:rPr>
  </w:style>
  <w:style w:type="character" w:styleId="856" w:customStyle="1">
    <w:name w:val="标题 9 字符"/>
    <w:link w:val="754"/>
    <w:uiPriority w:val="9"/>
    <w:qFormat/>
    <w:rPr>
      <w:rFonts w:ascii="Arial" w:hAnsi="Arial" w:eastAsia="Arial" w:cs="Arial"/>
      <w:i/>
      <w:iCs/>
      <w:sz w:val="21"/>
      <w:szCs w:val="21"/>
    </w:rPr>
  </w:style>
  <w:style w:type="paragraph" w:styleId="857">
    <w:name w:val="List Paragraph"/>
    <w:basedOn w:val="745"/>
    <w:uiPriority w:val="34"/>
    <w:qFormat/>
    <w:pPr>
      <w:contextualSpacing/>
      <w:ind w:left="720"/>
    </w:pPr>
  </w:style>
  <w:style w:type="paragraph" w:styleId="858">
    <w:name w:val="No Spacing"/>
    <w:uiPriority w:val="1"/>
    <w:qFormat/>
    <w:rPr>
      <w:rFonts w:ascii="Times New Roman" w:hAnsi="Times New Roman" w:eastAsia="宋体" w:cs="Times New Roman"/>
      <w:lang w:val="en-US" w:eastAsia="zh-CN" w:bidi="ar-SA"/>
    </w:rPr>
  </w:style>
  <w:style w:type="character" w:styleId="859" w:customStyle="1">
    <w:name w:val="标题 字符"/>
    <w:link w:val="786"/>
    <w:uiPriority w:val="10"/>
    <w:qFormat/>
    <w:rPr>
      <w:sz w:val="48"/>
      <w:szCs w:val="48"/>
    </w:rPr>
  </w:style>
  <w:style w:type="character" w:styleId="860" w:customStyle="1">
    <w:name w:val="副标题 字符"/>
    <w:link w:val="777"/>
    <w:uiPriority w:val="11"/>
    <w:qFormat/>
    <w:rPr>
      <w:sz w:val="24"/>
      <w:szCs w:val="24"/>
    </w:rPr>
  </w:style>
  <w:style w:type="paragraph" w:styleId="861">
    <w:name w:val="Quote"/>
    <w:basedOn w:val="745"/>
    <w:next w:val="745"/>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45"/>
    <w:next w:val="745"/>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页眉 字符"/>
    <w:link w:val="774"/>
    <w:uiPriority w:val="99"/>
    <w:qFormat/>
  </w:style>
  <w:style w:type="character" w:styleId="866" w:customStyle="1">
    <w:name w:val="Footer Char"/>
    <w:uiPriority w:val="99"/>
    <w:qFormat/>
  </w:style>
  <w:style w:type="character" w:styleId="867" w:customStyle="1">
    <w:name w:val="页脚 字符"/>
    <w:link w:val="772"/>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字符"/>
    <w:link w:val="778"/>
    <w:uiPriority w:val="99"/>
    <w:qFormat/>
    <w:rPr>
      <w:sz w:val="18"/>
    </w:rPr>
  </w:style>
  <w:style w:type="character" w:styleId="975" w:customStyle="1">
    <w:name w:val="尾注文本 字符"/>
    <w:link w:val="770"/>
    <w:uiPriority w:val="99"/>
    <w:qFormat/>
    <w:rPr>
      <w:sz w:val="20"/>
    </w:rPr>
  </w:style>
  <w:style w:type="paragraph" w:styleId="976" w:customStyle="1">
    <w:name w:val="TOC 标题11"/>
    <w:uiPriority w:val="39"/>
    <w:unhideWhenUsed/>
    <w:qFormat/>
    <w:rPr>
      <w:rFonts w:ascii="Times New Roman" w:hAnsi="Times New Roman" w:eastAsia="宋体" w:cs="Times New Roman"/>
      <w:lang w:val="en-US" w:eastAsia="zh-CN" w:bidi="ar-SA"/>
    </w:rPr>
  </w:style>
  <w:style w:type="paragraph" w:styleId="977" w:customStyle="1">
    <w:name w:val="标题 11"/>
    <w:basedOn w:val="745"/>
    <w:next w:val="745"/>
    <w:link w:val="984"/>
    <w:uiPriority w:val="0"/>
    <w:qFormat/>
    <w:pPr>
      <w:keepLines/>
      <w:keepNext/>
      <w:spacing w:before="340" w:after="330" w:line="578" w:lineRule="auto"/>
      <w:outlineLvl w:val="0"/>
    </w:pPr>
    <w:rPr>
      <w:rFonts w:ascii="Calibri" w:hAnsi="Calibri"/>
      <w:b/>
      <w:bCs/>
      <w:sz w:val="44"/>
      <w:szCs w:val="44"/>
    </w:rPr>
  </w:style>
  <w:style w:type="paragraph" w:styleId="978" w:customStyle="1">
    <w:name w:val="标题 21"/>
    <w:basedOn w:val="745"/>
    <w:next w:val="979"/>
    <w:link w:val="985"/>
    <w:uiPriority w:val="0"/>
    <w:qFormat/>
    <w:pPr>
      <w:keepLines/>
      <w:keepNext/>
      <w:spacing w:before="260" w:after="260" w:line="416" w:lineRule="auto"/>
      <w:outlineLvl w:val="1"/>
    </w:pPr>
    <w:rPr>
      <w:rFonts w:ascii="Cambria" w:hAnsi="Cambria"/>
      <w:b/>
      <w:bCs/>
      <w:sz w:val="32"/>
      <w:szCs w:val="32"/>
    </w:rPr>
  </w:style>
  <w:style w:type="paragraph" w:styleId="979" w:customStyle="1">
    <w:name w:val="正文缩进1"/>
    <w:basedOn w:val="745"/>
    <w:uiPriority w:val="0"/>
    <w:qFormat/>
    <w:pPr>
      <w:ind w:firstLine="420"/>
    </w:pPr>
    <w:rPr>
      <w:rFonts w:ascii="Calibri" w:hAnsi="Calibri"/>
    </w:rPr>
  </w:style>
  <w:style w:type="paragraph" w:styleId="980" w:customStyle="1">
    <w:name w:val="标题 31"/>
    <w:basedOn w:val="745"/>
    <w:next w:val="745"/>
    <w:link w:val="986"/>
    <w:uiPriority w:val="0"/>
    <w:qFormat/>
    <w:pPr>
      <w:keepLines/>
      <w:keepNext/>
      <w:spacing w:before="260" w:after="260" w:line="416" w:lineRule="auto"/>
      <w:outlineLvl w:val="2"/>
    </w:pPr>
    <w:rPr>
      <w:rFonts w:ascii="Calibri" w:hAnsi="Calibri"/>
      <w:b/>
      <w:bCs/>
      <w:sz w:val="32"/>
      <w:szCs w:val="32"/>
    </w:rPr>
  </w:style>
  <w:style w:type="paragraph" w:styleId="981" w:customStyle="1">
    <w:name w:val="标题 41"/>
    <w:basedOn w:val="745"/>
    <w:next w:val="979"/>
    <w:link w:val="987"/>
    <w:uiPriority w:val="0"/>
    <w:qFormat/>
    <w:pPr>
      <w:spacing w:before="280" w:after="290" w:line="377" w:lineRule="auto"/>
      <w:outlineLvl w:val="3"/>
    </w:pPr>
    <w:rPr>
      <w:rFonts w:ascii="Arial" w:hAnsi="Arial" w:eastAsia="黑体"/>
      <w:b/>
      <w:bCs/>
      <w:sz w:val="28"/>
      <w:szCs w:val="28"/>
    </w:rPr>
  </w:style>
  <w:style w:type="character" w:styleId="982" w:customStyle="1">
    <w:name w:val="默认段落字体1"/>
    <w:uiPriority w:val="0"/>
    <w:qFormat/>
    <w:rPr>
      <w:rFonts w:ascii="Times New Roman" w:hAnsi="Times New Roman" w:eastAsia="宋体" w:cs="Times New Roman"/>
    </w:rPr>
  </w:style>
  <w:style w:type="table" w:styleId="983" w:customStyle="1">
    <w:name w:val="普通表格1"/>
    <w:uiPriority w:val="0"/>
    <w:qFormat/>
    <w:tblPr>
      <w:tblCellMar>
        <w:left w:w="0" w:type="dxa"/>
        <w:top w:w="0" w:type="dxa"/>
        <w:right w:w="0" w:type="dxa"/>
        <w:bottom w:w="0" w:type="dxa"/>
      </w:tblCellMar>
    </w:tblPr>
  </w:style>
  <w:style w:type="character" w:styleId="984" w:customStyle="1">
    <w:name w:val="标题 1 Char"/>
    <w:link w:val="977"/>
    <w:uiPriority w:val="0"/>
    <w:qFormat/>
    <w:rPr>
      <w:rFonts w:ascii="Calibri" w:hAnsi="Calibri" w:eastAsia="宋体" w:cs="Times New Roman"/>
      <w:b/>
      <w:bCs/>
      <w:sz w:val="44"/>
      <w:szCs w:val="44"/>
    </w:rPr>
  </w:style>
  <w:style w:type="character" w:styleId="985" w:customStyle="1">
    <w:name w:val="标题 2 Char"/>
    <w:link w:val="978"/>
    <w:uiPriority w:val="0"/>
    <w:qFormat/>
    <w:rPr>
      <w:rFonts w:ascii="Cambria" w:hAnsi="Cambria" w:eastAsia="宋体" w:cs="Times New Roman"/>
      <w:b/>
      <w:bCs/>
      <w:sz w:val="32"/>
      <w:szCs w:val="32"/>
    </w:rPr>
  </w:style>
  <w:style w:type="character" w:styleId="986" w:customStyle="1">
    <w:name w:val="标题 3 Char"/>
    <w:link w:val="980"/>
    <w:uiPriority w:val="0"/>
    <w:qFormat/>
    <w:rPr>
      <w:rFonts w:ascii="Calibri" w:hAnsi="Calibri" w:eastAsia="宋体" w:cs="Times New Roman"/>
      <w:b/>
      <w:bCs/>
      <w:sz w:val="32"/>
      <w:szCs w:val="32"/>
    </w:rPr>
  </w:style>
  <w:style w:type="character" w:styleId="987" w:customStyle="1">
    <w:name w:val="标题 4 Char"/>
    <w:link w:val="981"/>
    <w:uiPriority w:val="0"/>
    <w:qFormat/>
    <w:rPr>
      <w:rFonts w:ascii="Arial" w:hAnsi="Arial" w:eastAsia="黑体" w:cs="Times New Roman"/>
      <w:b/>
      <w:bCs/>
      <w:sz w:val="28"/>
      <w:szCs w:val="28"/>
    </w:rPr>
  </w:style>
  <w:style w:type="paragraph" w:styleId="988" w:customStyle="1">
    <w:name w:val="文档结构图1"/>
    <w:basedOn w:val="745"/>
    <w:link w:val="989"/>
    <w:uiPriority w:val="0"/>
    <w:qFormat/>
    <w:rPr>
      <w:rFonts w:ascii="宋体"/>
      <w:sz w:val="18"/>
      <w:szCs w:val="18"/>
    </w:rPr>
  </w:style>
  <w:style w:type="character" w:styleId="989" w:customStyle="1">
    <w:name w:val="文档结构图 Char"/>
    <w:link w:val="988"/>
    <w:uiPriority w:val="0"/>
    <w:qFormat/>
    <w:rPr>
      <w:rFonts w:ascii="宋体" w:hAnsi="Times New Roman" w:eastAsia="宋体" w:cs="Times New Roman"/>
      <w:sz w:val="18"/>
      <w:szCs w:val="18"/>
    </w:rPr>
  </w:style>
  <w:style w:type="paragraph" w:styleId="990" w:customStyle="1">
    <w:name w:val="引文目录标题1"/>
    <w:basedOn w:val="745"/>
    <w:next w:val="745"/>
    <w:uiPriority w:val="0"/>
    <w:qFormat/>
    <w:pPr>
      <w:spacing w:before="120"/>
    </w:pPr>
    <w:rPr>
      <w:rFonts w:ascii="Cambria" w:hAnsi="Cambria"/>
      <w:sz w:val="24"/>
    </w:rPr>
  </w:style>
  <w:style w:type="paragraph" w:styleId="991" w:customStyle="1">
    <w:name w:val="批注文字1"/>
    <w:basedOn w:val="745"/>
    <w:uiPriority w:val="0"/>
    <w:qFormat/>
    <w:pPr>
      <w:jc w:val="left"/>
    </w:pPr>
  </w:style>
  <w:style w:type="paragraph" w:styleId="992" w:customStyle="1">
    <w:name w:val="正文文本缩进1"/>
    <w:basedOn w:val="745"/>
    <w:next w:val="797"/>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93" w:customStyle="1">
    <w:name w:val="正文首行缩进 21"/>
    <w:basedOn w:val="992"/>
    <w:next w:val="797"/>
    <w:uiPriority w:val="0"/>
    <w:qFormat/>
    <w:pPr>
      <w:ind w:firstLine="420"/>
    </w:pPr>
    <w:rPr>
      <w:rFonts w:ascii="Times New Roman" w:cs="宋体"/>
      <w:szCs w:val="21"/>
    </w:rPr>
  </w:style>
  <w:style w:type="paragraph" w:styleId="994" w:customStyle="1">
    <w:name w:val="寄信人地址1"/>
    <w:basedOn w:val="745"/>
    <w:uiPriority w:val="0"/>
    <w:qFormat/>
    <w:rPr>
      <w:rFonts w:ascii="Arial" w:hAnsi="Arial"/>
    </w:rPr>
  </w:style>
  <w:style w:type="paragraph" w:styleId="995" w:customStyle="1">
    <w:name w:val="纯文本1"/>
    <w:basedOn w:val="745"/>
    <w:link w:val="996"/>
    <w:uiPriority w:val="0"/>
    <w:qFormat/>
    <w:rPr>
      <w:rFonts w:ascii="宋体" w:hAnsi="Courier New"/>
      <w:sz w:val="20"/>
      <w:szCs w:val="20"/>
    </w:rPr>
  </w:style>
  <w:style w:type="character" w:styleId="996" w:customStyle="1">
    <w:name w:val="纯文本 Char"/>
    <w:link w:val="995"/>
    <w:uiPriority w:val="0"/>
    <w:qFormat/>
    <w:rPr>
      <w:rFonts w:ascii="宋体" w:hAnsi="Courier New" w:eastAsia="宋体" w:cs="Times New Roman"/>
    </w:rPr>
  </w:style>
  <w:style w:type="paragraph" w:styleId="997" w:customStyle="1">
    <w:name w:val="日期1"/>
    <w:basedOn w:val="745"/>
    <w:next w:val="745"/>
    <w:link w:val="998"/>
    <w:uiPriority w:val="0"/>
    <w:qFormat/>
    <w:rPr>
      <w:sz w:val="24"/>
      <w:szCs w:val="20"/>
    </w:rPr>
  </w:style>
  <w:style w:type="character" w:styleId="998" w:customStyle="1">
    <w:name w:val="日期 Char"/>
    <w:link w:val="997"/>
    <w:uiPriority w:val="0"/>
    <w:qFormat/>
    <w:rPr>
      <w:rFonts w:ascii="Times New Roman" w:hAnsi="Times New Roman" w:eastAsia="宋体" w:cs="Times New Roman"/>
      <w:sz w:val="24"/>
    </w:rPr>
  </w:style>
  <w:style w:type="paragraph" w:styleId="999" w:customStyle="1">
    <w:name w:val="批注框文本1"/>
    <w:basedOn w:val="745"/>
    <w:link w:val="1000"/>
    <w:uiPriority w:val="0"/>
    <w:qFormat/>
    <w:rPr>
      <w:sz w:val="18"/>
      <w:szCs w:val="18"/>
    </w:rPr>
  </w:style>
  <w:style w:type="character" w:styleId="1000" w:customStyle="1">
    <w:name w:val="批注框文本 Char"/>
    <w:link w:val="999"/>
    <w:uiPriority w:val="0"/>
    <w:qFormat/>
    <w:rPr>
      <w:rFonts w:ascii="Times New Roman" w:hAnsi="Times New Roman" w:eastAsia="宋体" w:cs="Times New Roman"/>
      <w:sz w:val="18"/>
      <w:szCs w:val="18"/>
    </w:rPr>
  </w:style>
  <w:style w:type="paragraph" w:styleId="1001" w:customStyle="1">
    <w:name w:val="页脚1"/>
    <w:basedOn w:val="745"/>
    <w:link w:val="1002"/>
    <w:uiPriority w:val="0"/>
    <w:qFormat/>
    <w:pPr>
      <w:jc w:val="left"/>
      <w:tabs>
        <w:tab w:val="center" w:pos="4153" w:leader="none"/>
        <w:tab w:val="right" w:pos="8306" w:leader="none"/>
      </w:tabs>
    </w:pPr>
    <w:rPr>
      <w:sz w:val="18"/>
      <w:szCs w:val="18"/>
    </w:rPr>
  </w:style>
  <w:style w:type="character" w:styleId="1002" w:customStyle="1">
    <w:name w:val="页脚 Char"/>
    <w:link w:val="1001"/>
    <w:uiPriority w:val="0"/>
    <w:qFormat/>
    <w:rPr>
      <w:rFonts w:ascii="Times New Roman" w:hAnsi="Times New Roman" w:eastAsia="宋体" w:cs="Times New Roman"/>
      <w:sz w:val="18"/>
      <w:szCs w:val="18"/>
    </w:rPr>
  </w:style>
  <w:style w:type="paragraph" w:styleId="1003" w:customStyle="1">
    <w:name w:val="页眉1"/>
    <w:basedOn w:val="745"/>
    <w:link w:val="1004"/>
    <w:uiPriority w:val="0"/>
    <w:qFormat/>
    <w:pPr>
      <w:jc w:val="center"/>
      <w:tabs>
        <w:tab w:val="center" w:pos="4153" w:leader="none"/>
        <w:tab w:val="right" w:pos="8306" w:leader="none"/>
      </w:tabs>
      <w:pBdr>
        <w:bottom w:val="single" w:color="000000" w:sz="6" w:space="1"/>
      </w:pBdr>
    </w:pPr>
    <w:rPr>
      <w:sz w:val="18"/>
      <w:szCs w:val="18"/>
    </w:rPr>
  </w:style>
  <w:style w:type="character" w:styleId="1004" w:customStyle="1">
    <w:name w:val="页眉 Char"/>
    <w:link w:val="1003"/>
    <w:uiPriority w:val="0"/>
    <w:qFormat/>
    <w:rPr>
      <w:rFonts w:ascii="Times New Roman" w:hAnsi="Times New Roman" w:eastAsia="宋体" w:cs="Times New Roman"/>
      <w:sz w:val="18"/>
      <w:szCs w:val="18"/>
    </w:rPr>
  </w:style>
  <w:style w:type="paragraph" w:styleId="1005" w:customStyle="1">
    <w:name w:val="目录 11"/>
    <w:basedOn w:val="745"/>
    <w:next w:val="745"/>
    <w:uiPriority w:val="0"/>
    <w:qFormat/>
    <w:rPr>
      <w:rFonts w:ascii="Calibri" w:hAnsi="Calibri"/>
    </w:rPr>
  </w:style>
  <w:style w:type="paragraph" w:styleId="1006" w:customStyle="1">
    <w:name w:val="目录 21"/>
    <w:basedOn w:val="745"/>
    <w:next w:val="745"/>
    <w:uiPriority w:val="0"/>
    <w:qFormat/>
    <w:pPr>
      <w:ind w:left="420"/>
    </w:pPr>
  </w:style>
  <w:style w:type="paragraph" w:styleId="1007" w:customStyle="1">
    <w:name w:val="普通(网站)1"/>
    <w:basedOn w:val="745"/>
    <w:uiPriority w:val="0"/>
    <w:qFormat/>
    <w:pPr>
      <w:jc w:val="left"/>
    </w:pPr>
    <w:rPr>
      <w:rFonts w:ascii="Calibri" w:hAnsi="Calibri"/>
      <w:sz w:val="24"/>
      <w:szCs w:val="24"/>
    </w:rPr>
  </w:style>
  <w:style w:type="paragraph" w:styleId="1008" w:customStyle="1">
    <w:name w:val="正文首行缩进1"/>
    <w:basedOn w:val="799"/>
    <w:next w:val="745"/>
    <w:uiPriority w:val="0"/>
    <w:qFormat/>
    <w:pPr>
      <w:ind w:firstLine="420"/>
    </w:pPr>
  </w:style>
  <w:style w:type="character" w:styleId="1009" w:customStyle="1">
    <w:name w:val="要点1"/>
    <w:uiPriority w:val="0"/>
    <w:qFormat/>
    <w:rPr>
      <w:rFonts w:ascii="Times New Roman" w:hAnsi="Times New Roman" w:eastAsia="宋体" w:cs="Times New Roman"/>
      <w:b/>
    </w:rPr>
  </w:style>
  <w:style w:type="paragraph" w:styleId="1010" w:customStyle="1">
    <w:name w:val="列出段落1"/>
    <w:basedOn w:val="745"/>
    <w:uiPriority w:val="0"/>
    <w:qFormat/>
    <w:pPr>
      <w:ind w:firstLine="420"/>
    </w:pPr>
  </w:style>
  <w:style w:type="paragraph" w:styleId="1011" w:customStyle="1">
    <w:name w:val="普通正文"/>
    <w:basedOn w:val="793"/>
    <w:uiPriority w:val="0"/>
    <w:qFormat/>
    <w:pPr>
      <w:ind w:firstLine="480"/>
      <w:spacing w:before="120" w:after="120" w:line="360" w:lineRule="auto"/>
    </w:pPr>
    <w:rPr>
      <w:rFonts w:ascii="Arial" w:hAnsi="Arial"/>
      <w:szCs w:val="24"/>
    </w:rPr>
  </w:style>
  <w:style w:type="paragraph" w:styleId="1012" w:customStyle="1">
    <w:name w:val="UserStyle_52"/>
    <w:basedOn w:val="745"/>
    <w:uiPriority w:val="0"/>
    <w:qFormat/>
    <w:pPr>
      <w:spacing w:line="240" w:lineRule="exact"/>
    </w:pPr>
    <w:rPr>
      <w:rFonts w:ascii="宋体" w:hAnsi="宋体"/>
      <w:lang w:val="zh-TW" w:eastAsia="zh-TW" w:bidi="zh-TW"/>
    </w:rPr>
  </w:style>
  <w:style w:type="character" w:styleId="1013" w:customStyle="1">
    <w:name w:val="HtmlCite1"/>
    <w:uiPriority w:val="0"/>
    <w:qFormat/>
    <w:rPr>
      <w:rFonts w:ascii="Times New Roman" w:hAnsi="Times New Roman" w:eastAsia="宋体" w:cs="Times New Roman"/>
    </w:rPr>
  </w:style>
  <w:style w:type="paragraph" w:styleId="1014" w:customStyle="1">
    <w:name w:val="Table Paragraph"/>
    <w:basedOn w:val="745"/>
    <w:uiPriority w:val="0"/>
    <w:qFormat/>
    <w:rPr>
      <w:rFonts w:ascii="宋体" w:hAnsi="宋体" w:cs="宋体"/>
      <w:sz w:val="22"/>
      <w:lang w:val="zh-CN" w:bidi="zh-CN"/>
    </w:rPr>
  </w:style>
  <w:style w:type="paragraph" w:styleId="1015" w:customStyle="1">
    <w:name w:val="Char"/>
    <w:basedOn w:val="745"/>
    <w:uiPriority w:val="0"/>
    <w:qFormat/>
    <w:pPr>
      <w:ind w:firstLine="200"/>
      <w:tabs>
        <w:tab w:val="left" w:pos="360" w:leader="none"/>
      </w:tabs>
    </w:pPr>
    <w:rPr>
      <w:sz w:val="28"/>
      <w:szCs w:val="30"/>
    </w:rPr>
  </w:style>
  <w:style w:type="character" w:styleId="1016" w:customStyle="1">
    <w:name w:val="页脚 Char1"/>
    <w:uiPriority w:val="0"/>
    <w:qFormat/>
    <w:rPr>
      <w:rFonts w:ascii="Times New Roman" w:hAnsi="Times New Roman" w:eastAsia="宋体" w:cs="Times New Roman"/>
      <w:sz w:val="18"/>
      <w:szCs w:val="18"/>
    </w:rPr>
  </w:style>
  <w:style w:type="character" w:styleId="1017" w:customStyle="1">
    <w:name w:val="日期 Char1"/>
    <w:uiPriority w:val="0"/>
    <w:qFormat/>
    <w:rPr>
      <w:rFonts w:ascii="Times New Roman" w:hAnsi="Times New Roman" w:eastAsia="宋体" w:cs="Times New Roman"/>
    </w:rPr>
  </w:style>
  <w:style w:type="character" w:styleId="1018" w:customStyle="1">
    <w:name w:val="纯文本 Char1"/>
    <w:uiPriority w:val="0"/>
    <w:qFormat/>
    <w:rPr>
      <w:rFonts w:ascii="宋体" w:hAnsi="Courier New" w:eastAsia="宋体" w:cs="Courier New"/>
      <w:szCs w:val="21"/>
    </w:rPr>
  </w:style>
  <w:style w:type="character" w:styleId="1019" w:customStyle="1">
    <w:name w:val="页眉 Char1"/>
    <w:uiPriority w:val="0"/>
    <w:qFormat/>
    <w:rPr>
      <w:rFonts w:ascii="Times New Roman" w:hAnsi="Times New Roman" w:eastAsia="宋体" w:cs="Times New Roman"/>
      <w:sz w:val="18"/>
      <w:szCs w:val="18"/>
    </w:rPr>
  </w:style>
  <w:style w:type="paragraph" w:styleId="1020"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021" w:customStyle="1">
    <w:name w:val="正文空2格  1."/>
    <w:basedOn w:val="745"/>
    <w:uiPriority w:val="0"/>
    <w:qFormat/>
    <w:pPr>
      <w:ind w:firstLine="480"/>
    </w:pPr>
    <w:rPr>
      <w:rFonts w:cs="宋体"/>
      <w:sz w:val="28"/>
      <w:szCs w:val="20"/>
    </w:rPr>
  </w:style>
  <w:style w:type="paragraph" w:styleId="1022" w:customStyle="1">
    <w:name w:val="Default"/>
    <w:uiPriority w:val="0"/>
    <w:qFormat/>
    <w:pPr>
      <w:widowControl w:val="off"/>
    </w:pPr>
    <w:rPr>
      <w:rFonts w:ascii="仿宋" w:hAnsi="等线" w:eastAsia="仿宋" w:cs="仿宋"/>
      <w:color w:val="000000"/>
      <w:sz w:val="24"/>
      <w:szCs w:val="24"/>
      <w:lang w:val="en-US" w:eastAsia="zh-CN" w:bidi="ar-SA"/>
    </w:rPr>
  </w:style>
  <w:style w:type="paragraph" w:styleId="1023" w:customStyle="1">
    <w:name w:val="1级标题"/>
    <w:uiPriority w:val="0"/>
    <w:qFormat/>
    <w:pPr>
      <w:ind w:firstLine="200"/>
      <w:spacing w:line="660" w:lineRule="exact"/>
      <w:widowControl w:val="off"/>
      <w:outlineLvl w:val="0"/>
    </w:pPr>
    <w:rPr>
      <w:rFonts w:ascii="Times New Roman" w:hAnsi="Times New Roman" w:eastAsia="方正黑体_GBK" w:cs="Times New Roman"/>
      <w:b/>
      <w:sz w:val="32"/>
      <w:szCs w:val="24"/>
      <w:lang w:val="en-US" w:eastAsia="zh-CN" w:bidi="ar-SA"/>
    </w:rPr>
  </w:style>
  <w:style w:type="character" w:styleId="1024" w:customStyle="1">
    <w:name w:val="标题 1 Char Char Char"/>
    <w:uiPriority w:val="0"/>
    <w:qFormat/>
    <w:rPr>
      <w:rFonts w:eastAsia="宋体"/>
      <w:b/>
      <w:bCs/>
      <w:sz w:val="44"/>
      <w:szCs w:val="44"/>
      <w:lang w:val="en-US" w:eastAsia="zh-CN" w:bidi="ar-SA"/>
    </w:rPr>
  </w:style>
  <w:style w:type="paragraph" w:styleId="1025"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1026" w:customStyle="1">
    <w:name w:val="Normal_19"/>
    <w:uiPriority w:val="0"/>
    <w:qFormat/>
    <w:pPr>
      <w:jc w:val="both"/>
      <w:spacing w:before="120" w:after="240"/>
    </w:pPr>
    <w:rPr>
      <w:rFonts w:ascii="Times New Roman" w:hAnsi="Times New Roman" w:eastAsia="Calibri" w:cs="Times New Roman"/>
      <w:sz w:val="22"/>
      <w:szCs w:val="22"/>
      <w:lang w:val="en-US" w:eastAsia="en-US" w:bidi="ar-SA"/>
    </w:rPr>
  </w:style>
  <w:style w:type="paragraph" w:styleId="1027" w:customStyle="1">
    <w:name w:val="正文_0_0"/>
    <w:basedOn w:val="1028"/>
    <w:uiPriority w:val="0"/>
    <w:qFormat/>
    <w:rPr>
      <w:szCs w:val="21"/>
    </w:rPr>
  </w:style>
  <w:style w:type="paragraph" w:styleId="1028"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29" w:customStyle="1">
    <w:name w:val="Normal_20"/>
    <w:link w:val="1030"/>
    <w:uiPriority w:val="0"/>
    <w:qFormat/>
    <w:pPr>
      <w:jc w:val="both"/>
      <w:spacing w:before="120" w:after="240"/>
    </w:pPr>
    <w:rPr>
      <w:rFonts w:ascii="Times New Roman" w:hAnsi="Times New Roman" w:eastAsia="Calibri" w:cs="Times New Roman"/>
      <w:sz w:val="22"/>
      <w:szCs w:val="22"/>
      <w:lang w:val="en-US" w:eastAsia="en-US" w:bidi="ar-SA"/>
    </w:rPr>
  </w:style>
  <w:style w:type="character" w:styleId="1030" w:customStyle="1">
    <w:name w:val="Normal_20 Char"/>
    <w:link w:val="1029"/>
    <w:uiPriority w:val="0"/>
    <w:qFormat/>
    <w:rPr>
      <w:rFonts w:ascii="Times New Roman" w:hAnsi="Times New Roman" w:eastAsia="Calibri" w:cs="Times New Roman"/>
      <w:sz w:val="22"/>
      <w:szCs w:val="22"/>
      <w:lang w:val="en-US" w:eastAsia="en-US" w:bidi="ar-SA"/>
    </w:rPr>
  </w:style>
  <w:style w:type="paragraph" w:styleId="1031" w:customStyle="1">
    <w:name w:val="Body text|1"/>
    <w:basedOn w:val="745"/>
    <w:uiPriority w:val="0"/>
    <w:qFormat/>
    <w:pPr>
      <w:spacing w:after="220"/>
    </w:pPr>
    <w:rPr>
      <w:rFonts w:ascii="宋体" w:hAnsi="宋体" w:cs="宋体"/>
      <w:sz w:val="22"/>
      <w:lang w:val="zh-TW" w:eastAsia="zh-TW" w:bidi="zh-TW"/>
    </w:rPr>
  </w:style>
  <w:style w:type="character" w:styleId="1032" w:customStyle="1">
    <w:name w:val="font21"/>
    <w:basedOn w:val="755"/>
    <w:uiPriority w:val="0"/>
    <w:qFormat/>
    <w:rPr>
      <w:rFonts w:hint="eastAsia" w:ascii="宋体" w:hAnsi="宋体" w:eastAsia="宋体" w:cs="宋体"/>
      <w:color w:val="000000"/>
      <w:sz w:val="20"/>
      <w:szCs w:val="20"/>
      <w:u w:val="none"/>
    </w:rPr>
  </w:style>
  <w:style w:type="character" w:styleId="1033" w:customStyle="1">
    <w:name w:val="font31"/>
    <w:basedOn w:val="755"/>
    <w:uiPriority w:val="0"/>
    <w:qFormat/>
    <w:rPr>
      <w:rFonts w:hint="default" w:ascii="Times New Roman" w:hAnsi="Times New Roman" w:cs="Times New Roman"/>
      <w:color w:val="000000"/>
      <w:sz w:val="20"/>
      <w:szCs w:val="20"/>
      <w:u w:val="none"/>
    </w:rPr>
  </w:style>
  <w:style w:type="character" w:styleId="1034" w:customStyle="1">
    <w:name w:val="批注框文本 字符"/>
    <w:basedOn w:val="755"/>
    <w:link w:val="771"/>
    <w:uiPriority w:val="99"/>
    <w:semiHidden/>
    <w:qFormat/>
    <w:rPr>
      <w:sz w:val="18"/>
      <w:szCs w:val="18"/>
    </w:rPr>
  </w:style>
  <w:style w:type="paragraph" w:styleId="1035" w:customStyle="1">
    <w:name w:val="样式 样式 二级标题 + 段前: 0.2 行 段后: 0.2 行 行距: 2 倍行距 + 段前: 0.2 行 段后: 0.2 行"/>
    <w:basedOn w:val="745"/>
    <w:uiPriority w:val="0"/>
    <w:qFormat/>
    <w:pPr>
      <w:keepLines/>
      <w:keepNext/>
      <w:spacing w:line="480" w:lineRule="auto"/>
      <w:outlineLvl w:val="1"/>
    </w:pPr>
    <w:rPr>
      <w:rFonts w:cs="宋体"/>
      <w:b/>
      <w:bCs/>
      <w:sz w:val="24"/>
      <w:szCs w:val="20"/>
    </w:rPr>
  </w:style>
  <w:style w:type="paragraph" w:styleId="1036" w:customStyle="1">
    <w:name w:val="纯文本11"/>
    <w:basedOn w:val="745"/>
    <w:uiPriority w:val="0"/>
    <w:qFormat/>
    <w:rPr>
      <w:rFonts w:ascii="宋体" w:hAnsi="Courier New"/>
    </w:rPr>
  </w:style>
  <w:style w:type="paragraph" w:styleId="1037" w:customStyle="1">
    <w:name w:val="二级目录"/>
    <w:next w:val="745"/>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paragraph" w:styleId="1038" w:customStyle="1">
    <w:name w:val="0正文"/>
    <w:uiPriority w:val="0"/>
    <w:qFormat/>
    <w:pPr>
      <w:ind w:firstLine="200"/>
    </w:pPr>
    <w:rPr>
      <w:rFonts w:ascii="Times New Roman" w:hAnsi="Times New Roman" w:eastAsia="宋体" w:cs="Times New Roman"/>
      <w:sz w:val="21"/>
      <w:szCs w:val="21"/>
      <w:lang w:val="en-US" w:eastAsia="zh-CN" w:bidi="ar-SA"/>
    </w:rPr>
  </w:style>
  <w:style w:type="character" w:styleId="1039" w:customStyle="1">
    <w:name w:val="NormalCharacter"/>
    <w:uiPriority w:val="0"/>
    <w:semiHidden/>
    <w:qFormat/>
    <w:rPr>
      <w:sz w:val="21"/>
      <w:szCs w:val="24"/>
      <w:lang w:val="en-US" w:eastAsia="zh-CN" w:bidi="ar-SA"/>
    </w:rPr>
  </w:style>
  <w:style w:type="character" w:styleId="1040" w:customStyle="1">
    <w:name w:val="超链接1"/>
    <w:basedOn w:val="982"/>
    <w:uiPriority w:val="99"/>
    <w:unhideWhenUsed/>
    <w:qFormat/>
    <w:rPr>
      <w:rFonts w:ascii="Times New Roman" w:hAnsi="Times New Roman" w:eastAsia="宋体" w:cs="Times New Roman"/>
      <w:color w:val="0000ff"/>
      <w:u w:val="single"/>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880c5f33-00d8-41fc-8293-a20f9e8da8f4</errorID>
      <errorWord>2026年08月03日</errorWord>
      <group>L1_Knowledge</group>
      <groupName>知识性问题</groupName>
      <ability>L2_Time</ability>
      <abilityName>日期时间</abilityName>
      <candidateList>
        <item>2026年8月3日</item>
      </candidateList>
      <explain>根据日常书写习惯，月份和日期一般会省略前导零。</explain>
      <paraID>77C1E114</paraID>
      <start>5</start>
      <end>16</end>
      <status>ignored</status>
      <modifiedWord/>
      <trackRevisions>false</trackRevisions>
    </reviewItem>
    <reviewItem>
      <errorID>92ebb7ec-7d71-4ca5-b9f1-e51eb35a96d8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18BB1515</paraID>
      <start>34</start>
      <end>37</end>
      <status>ignored</status>
      <modifiedWord/>
      <trackRevisions>false</trackRevisions>
    </reviewItem>
    <reviewItem>
      <errorID>f3017871-2700-4b50-85c4-e31554148d7e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18BB1515</paraID>
      <start>45</start>
      <end>48</end>
      <status>ignored</status>
      <modifiedWord/>
      <trackRevisions>false</trackRevisions>
    </reviewItem>
    <reviewItem>
      <errorID>ba7bcace-031f-4e67-9c6e-8895a38c5ad0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18BB1515</paraID>
      <start>55</start>
      <end>58</end>
      <status>ignored</status>
      <modifiedWord/>
      <trackRevisions>false</trackRevisions>
    </reviewItem>
    <reviewItem>
      <errorID>0f2365dd-f148-46bc-84a7-bb6769e29ba5</errorID>
      <errorWord>1、</errorWord>
      <group>L1_Format</group>
      <groupName>格式问题</groupName>
      <ability>L2_Ordinal</ability>
      <abilityName>序号格式</abilityName>
      <candidateList>
        <item>1.</item>
      </candidateList>
      <explain>当前序号格式不规范，建议修改为规范格式[1.]。</explain>
      <paraID> 1F3C6E0</paraID>
      <start>0</start>
      <end>2</end>
      <status>ignored</status>
      <modifiedWord/>
      <trackRevisions>false</trackRevisions>
    </reviewItem>
    <reviewItem>
      <errorID>cae9d2bf-a657-4807-8161-c4f9a0c2164f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213CBF</paraID>
      <start>0</start>
      <end>2</end>
      <status>unmodified</status>
      <modifiedWord/>
      <trackRevisions>false</trackRevisions>
    </reviewItem>
    <reviewItem>
      <errorID>4ca0d604-af06-4334-907f-fed4b82add96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162415CD</paraID>
      <start>0</start>
      <end>2</end>
      <status>unmodified</status>
      <modifiedWord/>
      <trackRevisions>false</trackRevisions>
    </reviewItem>
    <reviewItem>
      <errorID>228efc67-35ca-465e-8224-6af602a04d78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70551018</paraID>
      <start>0</start>
      <end>2</end>
      <status>unmodified</status>
      <modifiedWord/>
      <trackRevisions>false</trackRevisions>
    </reviewItem>
    <reviewItem>
      <errorID>8f26def2-beb5-4003-9c56-ade7866106e5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A574FF0</paraID>
      <start>0</start>
      <end>2</end>
      <status>unmodified</status>
      <modifiedWord/>
      <trackRevisions>false</trackRevisions>
    </reviewItem>
    <reviewItem>
      <errorID>d1b1492e-47b4-431d-b409-2355a31599ab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52A25293</paraID>
      <start>0</start>
      <end>2</end>
      <status>unmodified</status>
      <modifiedWord/>
      <trackRevisions>false</trackRevisions>
    </reviewItem>
    <reviewItem>
      <errorID>884fc431-061e-4e41-a9ca-4c89b19041e9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9976189</paraID>
      <start>0</start>
      <end>2</end>
      <status>unmodified</status>
      <modifiedWord/>
      <trackRevisions>false</trackRevisions>
    </reviewItem>
    <reviewItem>
      <errorID>4317420b-400d-4635-a0dd-982f4822e0d6</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12E2D53D</paraID>
      <start>87</start>
      <end>88</end>
      <status>modified</status>
      <modifiedWord>供</modifiedWord>
      <trackRevisions>false</trackRevisions>
    </reviewItem>
    <reviewItem>
      <errorID>9df1a15e-23f2-47cf-80dd-05bbb6da286c</errorID>
      <errorWord>)</errorWord>
      <group>L1_Format</group>
      <groupName>格式问题</groupName>
      <ability>L2_HalfPunc_CN</ability>
      <abilityName>全半角问题</abilityName>
      <candidateList>
        <item>）</item>
      </candidateList>
      <explain>文本全半角错误。</explain>
      <paraID>53BECA52</paraID>
      <start>63</start>
      <end>64</end>
      <status>modified</status>
      <modifiedWord>）</modifiedWord>
      <trackRevisions>false</trackRevisions>
    </reviewItem>
    <reviewItem>
      <errorID>25e6e51f-971e-4ef5-9db3-3033b2796c6e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50F3508C</paraID>
      <start>0</start>
      <end>2</end>
      <status>ignored</status>
      <modifiedWord/>
      <trackRevisions>false</trackRevisions>
    </reviewItem>
    <reviewItem>
      <errorID>aacaa5a0-5781-4d06-8459-60de18aff644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2165E3E0</paraID>
      <start>0</start>
      <end>2</end>
      <status>unmodified</status>
      <modifiedWord/>
      <trackRevisions>false</trackRevisions>
    </reviewItem>
    <reviewItem>
      <errorID>c2edd6af-44d1-45b3-bcf2-5d0beaa4732d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527EC8C6</paraID>
      <start>0</start>
      <end>2</end>
      <status>unmodified</status>
      <modifiedWord/>
      <trackRevisions>false</trackRevisions>
    </reviewItem>
    <reviewItem>
      <errorID>e0f96133-6f1e-4803-b49f-78222f902042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64E942BF</paraID>
      <start>0</start>
      <end>2</end>
      <status>unmodified</status>
      <modifiedWord/>
      <trackRevisions>false</trackRevisions>
    </reviewItem>
    <reviewItem>
      <errorID>bd1610da-a623-426f-b52d-7d2bc2754f3a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63B28C06</paraID>
      <start>0</start>
      <end>2</end>
      <status>unmodified</status>
      <modifiedWord/>
      <trackRevisions>false</trackRevisions>
    </reviewItem>
    <reviewItem>
      <errorID>fbf1655a-908a-43fb-be65-28c80909fba4</errorID>
      <errorWord>-</errorWord>
      <group>L1_Format</group>
      <groupName>格式问题</groupName>
      <ability>L2_HalfPunc_CN</ability>
      <abilityName>全半角问题</abilityName>
      <candidateList>
        <item>－</item>
      </candidateList>
      <explain>文本全半角错误。</explain>
      <paraID>53B2BEEF</paraID>
      <start>40</start>
      <end>41</end>
      <status>unmodified</status>
      <modifiedWord/>
      <trackRevisions>false</trackRevisions>
    </reviewItem>
    <reviewItem>
      <errorID>f17c1a7e-a131-4d52-b934-da3c54e60535</errorID>
      <errorWord>-</errorWord>
      <group>L1_Format</group>
      <groupName>格式问题</groupName>
      <ability>L2_HalfPunc_CN</ability>
      <abilityName>全半角问题</abilityName>
      <candidateList>
        <item>－</item>
      </candidateList>
      <explain>文本全半角错误。</explain>
      <paraID>53B2BEEF</paraID>
      <start>41</start>
      <end>42</end>
      <status>unmodified</status>
      <modifiedWord/>
      <trackRevisions>false</trackRevisions>
    </reviewItem>
    <reviewItem>
      <errorID>a5e40ddf-9fbd-4be3-a758-fc8156d90712</errorID>
      <errorWord>-</errorWord>
      <group>L1_Format</group>
      <groupName>格式问题</groupName>
      <ability>L2_HalfPunc_CN</ability>
      <abilityName>全半角问题</abilityName>
      <candidateList>
        <item>－</item>
      </candidateList>
      <explain>文本全半角错误。</explain>
      <paraID>53B2BEEF</paraID>
      <start>67</start>
      <end>68</end>
      <status>unmodified</status>
      <modifiedWord/>
      <trackRevisions>false</trackRevisions>
    </reviewItem>
    <reviewItem>
      <errorID>a8e73c94-45d3-4fd7-9c47-5c0138011d66</errorID>
      <errorWord>-</errorWord>
      <group>L1_Format</group>
      <groupName>格式问题</groupName>
      <ability>L2_HalfPunc_CN</ability>
      <abilityName>全半角问题</abilityName>
      <candidateList>
        <item>－</item>
      </candidateList>
      <explain>文本全半角错误。</explain>
      <paraID>53B2BEEF</paraID>
      <start>68</start>
      <end>69</end>
      <status>unmodified</status>
      <modifiedWord/>
      <trackRevisions>false</trackRevisions>
    </reviewItem>
    <reviewItem>
      <errorID>b96edc7e-8021-45d7-826d-61d3edecb62c</errorID>
      <errorWord>“.</errorWord>
      <group>L1_Punc</group>
      <groupName>标点问题</groupName>
      <ability>L2_Punc_CN</ability>
      <abilityName>标点符号问题</abilityName>
      <candidateList>
        <item>“</item>
      </candidateList>
      <explain/>
      <paraID>53B2BEEF</paraID>
      <start>80</start>
      <end>82</end>
      <status>unmodified</status>
      <modifiedWord/>
      <trackRevisions>false</trackRevisions>
    </reviewItem>
    <reviewItem>
      <errorID>1b149b32-80b1-45b6-adf1-bfe072ed4c6c</errorID>
      <errorWord>“.</errorWord>
      <group>L1_Punc</group>
      <groupName>标点问题</groupName>
      <ability>L2_Punc_CN</ability>
      <abilityName>标点符号问题</abilityName>
      <candidateList>
        <item>“</item>
      </candidateList>
      <explain/>
      <paraID>53B2BEEF</paraID>
      <start>95</start>
      <end>97</end>
      <status>unmodified</status>
      <modifiedWord/>
      <trackRevisions>false</trackRevisions>
    </reviewItem>
    <reviewItem>
      <errorID>a504ff4f-ae1b-4e23-be8b-5d2c25c434d4</errorID>
      <errorWord>-</errorWord>
      <group>L1_Format</group>
      <groupName>格式问题</groupName>
      <ability>L2_HalfPunc_CN</ability>
      <abilityName>全半角问题</abilityName>
      <candidateList>
        <item>－</item>
      </candidateList>
      <explain>文本全半角错误。</explain>
      <paraID>53B2BEEF</paraID>
      <start>118</start>
      <end>119</end>
      <status>unmodified</status>
      <modifiedWord/>
      <trackRevisions>false</trackRevisions>
    </reviewItem>
    <reviewItem>
      <errorID>a4e07ca9-1b00-4c45-87c2-e68468b2396a</errorID>
      <errorWord>-</errorWord>
      <group>L1_Format</group>
      <groupName>格式问题</groupName>
      <ability>L2_HalfPunc_CN</ability>
      <abilityName>全半角问题</abilityName>
      <candidateList>
        <item>－</item>
      </candidateList>
      <explain>文本全半角错误。</explain>
      <paraID>53B2BEEF</paraID>
      <start>119</start>
      <end>120</end>
      <status>unmodified</status>
      <modifiedWord/>
      <trackRevisions>false</trackRevisions>
    </reviewItem>
    <reviewItem>
      <errorID>0b3f7ce8-883f-4f6e-80d9-f257d653dd50</errorID>
      <errorWord>-</errorWord>
      <group>L1_Format</group>
      <groupName>格式问题</groupName>
      <ability>L2_HalfPunc_CN</ability>
      <abilityName>全半角问题</abilityName>
      <candidateList>
        <item>－</item>
      </candidateList>
      <explain>文本全半角错误。</explain>
      <paraID>53B2BEEF</paraID>
      <start>126</start>
      <end>127</end>
      <status>unmodified</status>
      <modifiedWord/>
      <trackRevisions>false</trackRevisions>
    </reviewItem>
    <reviewItem>
      <errorID>d2a60dc8-f6db-43a5-a8c2-9b2dc391548a</errorID>
      <errorWord>-</errorWord>
      <group>L1_Format</group>
      <groupName>格式问题</groupName>
      <ability>L2_HalfPunc_CN</ability>
      <abilityName>全半角问题</abilityName>
      <candidateList>
        <item>－</item>
      </candidateList>
      <explain>文本全半角错误。</explain>
      <paraID>53B2BEEF</paraID>
      <start>127</start>
      <end>128</end>
      <status>unmodified</status>
      <modifiedWord/>
      <trackRevisions>false</trackRevisions>
    </reviewItem>
    <reviewItem>
      <errorID>f424af82-83bd-45ec-8bbd-523d9e6054ad</errorID>
      <errorWord>“.</errorWord>
      <group>L1_Punc</group>
      <groupName>标点问题</groupName>
      <ability>L2_Punc_CN</ability>
      <abilityName>标点符号问题</abilityName>
      <candidateList>
        <item>“</item>
      </candidateList>
      <explain/>
      <paraID>1ED5DC0A</paraID>
      <start>12</start>
      <end>14</end>
      <status>unmodified</status>
      <modifiedWord/>
      <trackRevisions>false</trackRevisions>
    </reviewItem>
    <reviewItem>
      <errorID>8475c7df-b01d-4edc-8554-e75ea7e73335</errorID>
      <errorWord>-</errorWord>
      <group>L1_Format</group>
      <groupName>格式问题</groupName>
      <ability>L2_HalfPunc_CN</ability>
      <abilityName>全半角问题</abilityName>
      <candidateList>
        <item>－</item>
      </candidateList>
      <explain>文本全半角错误。</explain>
      <paraID>1ED5DC0A</paraID>
      <start>49</start>
      <end>50</end>
      <status>unmodified</status>
      <modifiedWord/>
      <trackRevisions>false</trackRevisions>
    </reviewItem>
    <reviewItem>
      <errorID>ed8a6c98-7a84-4493-9484-e5bdd657c921</errorID>
      <errorWord>-</errorWord>
      <group>L1_Format</group>
      <groupName>格式问题</groupName>
      <ability>L2_HalfPunc_CN</ability>
      <abilityName>全半角问题</abilityName>
      <candidateList>
        <item>－</item>
      </candidateList>
      <explain>文本全半角错误。</explain>
      <paraID>1ED5DC0A</paraID>
      <start>50</start>
      <end>51</end>
      <status>unmodified</status>
      <modifiedWord/>
      <trackRevisions>false</trackRevisions>
    </reviewItem>
    <reviewItem>
      <errorID>13aeb3be-8979-4e7f-8704-6b79e69ef4a3</errorID>
      <errorWord>-</errorWord>
      <group>L1_Format</group>
      <groupName>格式问题</groupName>
      <ability>L2_HalfPunc_CN</ability>
      <abilityName>全半角问题</abilityName>
      <candidateList>
        <item>－</item>
      </candidateList>
      <explain>文本全半角错误。</explain>
      <paraID>1ED5DC0A</paraID>
      <start>56</start>
      <end>57</end>
      <status>unmodified</status>
      <modifiedWord/>
      <trackRevisions>false</trackRevisions>
    </reviewItem>
    <reviewItem>
      <errorID>ff7a2d70-6239-470b-b324-141dee429dbc</errorID>
      <errorWord>-</errorWord>
      <group>L1_Format</group>
      <groupName>格式问题</groupName>
      <ability>L2_HalfPunc_CN</ability>
      <abilityName>全半角问题</abilityName>
      <candidateList>
        <item>－</item>
      </candidateList>
      <explain>文本全半角错误。</explain>
      <paraID>1ED5DC0A</paraID>
      <start>57</start>
      <end>58</end>
      <status>unmodified</status>
      <modifiedWord/>
      <trackRevisions>false</trackRevisions>
    </reviewItem>
    <reviewItem>
      <errorID>f46b55f2-250d-428e-9a5c-3a70bd5af4b0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3408B0A9</paraID>
      <start>0</start>
      <end>2</end>
      <status>unmodified</status>
      <modifiedWord/>
      <trackRevisions>false</trackRevisions>
    </reviewItem>
    <reviewItem>
      <errorID>d1c8ec01-102c-4adc-a599-c693806bc887</errorID>
      <errorWord>下午14点30</errorWord>
      <group>L1_Knowledge</group>
      <groupName>知识性问题</groupName>
      <ability>L2_Time</ability>
      <abilityName>日期时间</abilityName>
      <candidateList>
        <item>14点30</item>
      </candidateList>
      <explain>24小时制的时间，不需要强调“下午”。</explain>
      <paraID>3408B0A9</paraID>
      <start>15</start>
      <end>20</end>
      <status>modified</status>
      <modifiedWord>14点30</modifiedWord>
      <trackRevisions>false</trackRevisions>
    </reviewItem>
    <reviewItem>
      <errorID>e5b11a25-b5e6-42f8-b3a6-b9cc945086bc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4C6E0CC0</paraID>
      <start>0</start>
      <end>2</end>
      <status>unmodified</status>
      <modifiedWord/>
      <trackRevisions>false</trackRevisions>
    </reviewItem>
    <reviewItem>
      <errorID>39dc1a6d-303a-4fd8-81e2-28768dcdcc5c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54AE60FE</paraID>
      <start>0</start>
      <end>2</end>
      <status>unmodified</status>
      <modifiedWord/>
      <trackRevisions>false</trackRevisions>
    </reviewItem>
    <reviewItem>
      <errorID>f1d84afe-f8bd-4f14-bf9f-7a7601be00e9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40CBE623</paraID>
      <start>0</start>
      <end>2</end>
      <status>unmodified</status>
      <modifiedWord/>
      <trackRevisions>false</trackRevisions>
    </reviewItem>
    <reviewItem>
      <errorID>781368d4-4ca9-44e3-9747-48df690c0131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69489BD6</paraID>
      <start>0</start>
      <end>2</end>
      <status>unmodified</status>
      <modifiedWord/>
      <trackRevisions>false</trackRevisions>
    </reviewItem>
    <reviewItem>
      <errorID>018fa1f7-2ea4-4680-be4e-bed6915303f0</errorID>
      <errorWord>)</errorWord>
      <group>L1_Format</group>
      <groupName>格式问题</groupName>
      <ability>L2_HalfPunc_CN</ability>
      <abilityName>全半角问题</abilityName>
      <candidateList>
        <item>）</item>
      </candidateList>
      <explain>文本全半角错误。</explain>
      <paraID>218F59C1</paraID>
      <start>158</start>
      <end>159</end>
      <status>unmodified</status>
      <modifiedWord/>
      <trackRevisions>false</trackRevisions>
    </reviewItem>
    <reviewItem>
      <errorID>fa776eef-e8fb-46bf-ba28-b5e6c2063bf0</errorID>
      <errorWord>《</errorWord>
      <group>L1_Punc</group>
      <groupName>标点问题</groupName>
      <ability>L2_Punc_CN</ability>
      <abilityName>标点符号问题</abilityName>
      <candidateList/>
      <explain>同一形式括号套用。</explain>
      <paraID>13730201</paraID>
      <start>36</start>
      <end>37</end>
      <status>unmodified</status>
      <modifiedWord/>
      <trackRevisions>false</trackRevisions>
    </reviewItem>
    <reviewItem>
      <errorID>b2073377-afac-47f9-8199-4895c83a98aa</errorID>
      <errorWord>》</errorWord>
      <group>L1_Punc</group>
      <groupName>标点问题</groupName>
      <ability>L2_Punc_CN</ability>
      <abilityName>标点符号问题</abilityName>
      <candidateList/>
      <explain>同一形式括号套用。</explain>
      <paraID>13730201</paraID>
      <start>53</start>
      <end>54</end>
      <status>unmodified</status>
      <modifiedWord/>
      <trackRevisions>false</trackRevisions>
    </reviewItem>
    <reviewItem>
      <errorID>c3d30df2-c482-49f4-941d-472cebc38677</errorID>
      <errorWord>《</errorWord>
      <group>L1_Punc</group>
      <groupName>标点问题</groupName>
      <ability>L2_Punc_CN</ability>
      <abilityName>标点符号问题</abilityName>
      <candidateList/>
      <explain>同一形式括号套用。</explain>
      <paraID>13730201</paraID>
      <start>54</start>
      <end>55</end>
      <status>unmodified</status>
      <modifiedWord/>
      <trackRevisions>false</trackRevisions>
    </reviewItem>
    <reviewItem>
      <errorID>ba3e0f4c-9a70-4556-856a-b6945e451c2e</errorID>
      <errorWord>》</errorWord>
      <group>L1_Punc</group>
      <groupName>标点问题</groupName>
      <ability>L2_Punc_CN</ability>
      <abilityName>标点符号问题</abilityName>
      <candidateList/>
      <explain>同一形式括号套用。</explain>
      <paraID>13730201</paraID>
      <start>71</start>
      <end>72</end>
      <status>unmodified</status>
      <modifiedWord/>
      <trackRevisions>false</trackRevisions>
    </reviewItem>
    <reviewItem>
      <errorID>64a5776a-5ad4-4b5d-95eb-edb7a682da43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3E209F61</paraID>
      <start>0</start>
      <end>2</end>
      <status>unmodified</status>
      <modifiedWord/>
      <trackRevisions>false</trackRevisions>
    </reviewItem>
    <reviewItem>
      <errorID>1728c845-d6d6-47c3-aac3-e16f0e46b042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48F1CDD</paraID>
      <start>0</start>
      <end>2</end>
      <status>unmodified</status>
      <modifiedWord/>
      <trackRevisions>false</trackRevisions>
    </reviewItem>
    <reviewItem>
      <errorID>d3afe84e-468f-4167-8d9f-3cda9fd9f5a5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1530ED9</paraID>
      <start>0</start>
      <end>2</end>
      <status>unmodified</status>
      <modifiedWord/>
      <trackRevisions>false</trackRevisions>
    </reviewItem>
    <reviewItem>
      <errorID>8db17c95-cc3b-4d19-8391-327908c001b4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1530ED9</paraID>
      <start>35</start>
      <end>38</end>
      <status>unmodified</status>
      <modifiedWord/>
      <trackRevisions>false</trackRevisions>
    </reviewItem>
    <reviewItem>
      <errorID>57983016-276e-4f6a-b696-d305158468a9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1530ED9</paraID>
      <start>46</start>
      <end>49</end>
      <status>unmodified</status>
      <modifiedWord/>
      <trackRevisions>false</trackRevisions>
    </reviewItem>
    <reviewItem>
      <errorID>c759340b-a045-485a-9b76-b3e020d28dcf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1530ED9</paraID>
      <start>56</start>
      <end>59</end>
      <status>unmodified</status>
      <modifiedWord/>
      <trackRevisions>false</trackRevisions>
    </reviewItem>
    <reviewItem>
      <errorID>ad47086c-2ca4-426a-8cd5-fe8baf73d54d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6A6D5606</paraID>
      <start>0</start>
      <end>2</end>
      <status>unmodified</status>
      <modifiedWord/>
      <trackRevisions>false</trackRevisions>
    </reviewItem>
    <reviewItem>
      <errorID>ea03d231-c983-45c7-9197-0dc284a9ec73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46A6C626</paraID>
      <start>0</start>
      <end>2</end>
      <status>unmodified</status>
      <modifiedWord/>
      <trackRevisions>false</trackRevisions>
    </reviewItem>
    <reviewItem>
      <errorID>11003b03-8fbd-42e1-aab7-958eee2a9def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285C2D78</paraID>
      <start>0</start>
      <end>2</end>
      <status>unmodified</status>
      <modifiedWord/>
      <trackRevisions>false</trackRevisions>
    </reviewItem>
    <reviewItem>
      <errorID>c578da2f-8917-43be-9caa-4812bfa17ab6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54F25EC3</paraID>
      <start>0</start>
      <end>2</end>
      <status>unmodified</status>
      <modifiedWord/>
      <trackRevisions>false</trackRevisions>
    </reviewItem>
    <reviewItem>
      <errorID>dac938ca-7fb8-4ff3-82ea-cf8c27bd1e58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381CE475</paraID>
      <start>0</start>
      <end>2</end>
      <status>unmodified</status>
      <modifiedWord/>
      <trackRevisions>false</trackRevisions>
    </reviewItem>
    <reviewItem>
      <errorID>dcb7e6c6-cb80-4a31-980a-a0160611637d</errorID>
      <errorWord>)</errorWord>
      <group>L1_Format</group>
      <groupName>格式问题</groupName>
      <ability>L2_HalfPunc_CN</ability>
      <abilityName>全半角问题</abilityName>
      <candidateList>
        <item>）</item>
      </candidateList>
      <explain>文本全半角错误。</explain>
      <paraID>7CAFBDEF</paraID>
      <start>64</start>
      <end>65</end>
      <status>unmodified</status>
      <modifiedWord/>
      <trackRevisions>false</trackRevisions>
    </reviewItem>
    <reviewItem>
      <errorID>dd44687e-0ec9-4d31-9602-9b28a6ffe9a0</errorID>
      <errorWord>:</errorWord>
      <group>L1_Format</group>
      <groupName>格式问题</groupName>
      <ability>L2_HalfPunc_CN</ability>
      <abilityName>全半角问题</abilityName>
      <candidateList>
        <item>：</item>
      </candidateList>
      <explain>文本全半角错误。</explain>
      <paraID>  51502B</paraID>
      <start>8</start>
      <end>9</end>
      <status>unmodified</status>
      <modifiedWord/>
      <trackRevisions>false</trackRevisions>
    </reviewItem>
    <reviewItem>
      <errorID>dfe9c94c-ab26-478e-804f-78e5d491532a</errorID>
      <errorWord>)</errorWord>
      <group>L1_Format</group>
      <groupName>格式问题</groupName>
      <ability>L2_HalfPunc_CN</ability>
      <abilityName>全半角问题</abilityName>
      <candidateList>
        <item>）</item>
      </candidateList>
      <explain>文本全半角错误。</explain>
      <paraID>  51502B</paraID>
      <start>22</start>
      <end>23</end>
      <status>modified</status>
      <modifiedWord>）</modifiedWord>
      <trackRevisions>false</trackRevisions>
    </reviewItem>
    <reviewItem>
      <errorID>fe06416a-92e6-415c-bc9e-3751425350a2</errorID>
      <errorWord>)</errorWord>
      <group>L1_Format</group>
      <groupName>格式问题</groupName>
      <ability>L2_HalfPunc_CN</ability>
      <abilityName>全半角问题</abilityName>
      <candidateList>
        <item>）</item>
      </candidateList>
      <explain>文本全半角错误。</explain>
      <paraID>  51502B</paraID>
      <start>49</start>
      <end>50</end>
      <status>modified</status>
      <modifiedWord>）</modifiedWord>
      <trackRevisions>false</trackRevisions>
    </reviewItem>
    <reviewItem>
      <errorID>0212b339-ec28-427f-a5a5-aa1c2fafacb1</errorID>
      <errorWord>)</errorWord>
      <group>L1_Format</group>
      <groupName>格式问题</groupName>
      <ability>L2_HalfPunc_CN</ability>
      <abilityName>全半角问题</abilityName>
      <candidateList>
        <item>）</item>
      </candidateList>
      <explain>文本全半角错误。</explain>
      <paraID>  51502B</paraID>
      <start>85</start>
      <end>86</end>
      <status>modified</status>
      <modifiedWord>）</modifiedWord>
      <trackRevisions>false</trackRevisions>
    </reviewItem>
    <reviewItem>
      <errorID>55d1bb1f-1ac6-4880-aad4-b2532bd563db</errorID>
      <errorWord>)</errorWord>
      <group>L1_Format</group>
      <groupName>格式问题</groupName>
      <ability>L2_HalfPunc_CN</ability>
      <abilityName>全半角问题</abilityName>
      <candidateList>
        <item>）</item>
      </candidateList>
      <explain>文本全半角错误。</explain>
      <paraID>  51502B</paraID>
      <start>96</start>
      <end>97</end>
      <status>modified</status>
      <modifiedWord>）</modifiedWord>
      <trackRevisions>false</trackRevisions>
    </reviewItem>
    <reviewItem>
      <errorID>0c5a10a0-fc1e-4a69-99ed-b80603be11ce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586C29AF</paraID>
      <start>0</start>
      <end>2</end>
      <status>unmodified</status>
      <modifiedWord/>
      <trackRevisions>false</trackRevisions>
    </reviewItem>
    <reviewItem>
      <errorID>f2031efa-b58b-4505-bd97-486137db2895</errorID>
      <errorWord>有</errorWord>
      <group>L1_Word</group>
      <groupName>字词问题</groupName>
      <ability>L2_Typo</ability>
      <abilityName>字词错误</abilityName>
      <candidateList>
        <item>由</item>
      </candidateList>
      <explain/>
      <paraID>488806CD</paraID>
      <start>8</start>
      <end>9</end>
      <status>unmodified</status>
      <modifiedWord/>
      <trackRevisions>false</trackRevisions>
    </reviewItem>
    <reviewItem>
      <errorID>118e880f-6369-458e-8bd7-28b7adbe7a6e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358CCCF5</paraID>
      <start>0</start>
      <end>2</end>
      <status>unmodified</status>
      <modifiedWord/>
      <trackRevisions>false</trackRevisions>
    </reviewItem>
    <reviewItem>
      <errorID>03631abe-0fd6-4bea-bf85-f93a61ac5bcb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77AA5E1</paraID>
      <start>0</start>
      <end>2</end>
      <status>unmodified</status>
      <modifiedWord/>
      <trackRevisions>false</trackRevisions>
    </reviewItem>
    <reviewItem>
      <errorID>1220ad34-51a5-4c47-8026-2c92e4b4a451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670CE356</paraID>
      <start>21</start>
      <end>24</end>
      <status>unmodified</status>
      <modifiedWord/>
      <trackRevisions>false</trackRevisions>
    </reviewItem>
    <reviewItem>
      <errorID>e02ded77-aa66-4049-9bc0-1217656c4796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670CE356</paraID>
      <start>32</start>
      <end>35</end>
      <status>unmodified</status>
      <modifiedWord/>
      <trackRevisions>false</trackRevisions>
    </reviewItem>
    <reviewItem>
      <errorID>7fcaca46-b5c3-4889-a30e-6786b2855353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670CE356</paraID>
      <start>42</start>
      <end>45</end>
      <status>unmodified</status>
      <modifiedWord/>
      <trackRevisions>false</trackRevisions>
    </reviewItem>
    <reviewItem>
      <errorID>beb7de3a-6530-4300-a687-5b0d9c0acc4e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747A5280</paraID>
      <start>0</start>
      <end>2</end>
      <status>unmodified</status>
      <modifiedWord/>
      <trackRevisions>false</trackRevisions>
    </reviewItem>
    <reviewItem>
      <errorID>ebe971fa-ec42-43e8-be18-6e4ed25e2e61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6B42D6A7</paraID>
      <start>0</start>
      <end>3</end>
      <status>unmodified</status>
      <modifiedWord/>
      <trackRevisions>false</trackRevisions>
    </reviewItem>
    <reviewItem>
      <errorID>15c1b1c0-63e3-4df8-b7f3-c051d374172f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3B2C9E5F</paraID>
      <start>0</start>
      <end>3</end>
      <status>unmodified</status>
      <modifiedWord/>
      <trackRevisions>false</trackRevisions>
    </reviewItem>
    <reviewItem>
      <errorID>6fd5875b-aab2-42ad-8394-3a2ce80cd42d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6F94A0D0</paraID>
      <start>0</start>
      <end>3</end>
      <status>unmodified</status>
      <modifiedWord/>
      <trackRevisions>false</trackRevisions>
    </reviewItem>
    <reviewItem>
      <errorID>4e9ab666-8477-481a-91cd-f875c0004aff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15FF7280</paraID>
      <start>0</start>
      <end>3</end>
      <status>unmodified</status>
      <modifiedWord/>
      <trackRevisions>false</trackRevisions>
    </reviewItem>
    <reviewItem>
      <errorID>ef3a2c87-fe22-46da-b1e4-22372984f566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571C79F0</paraID>
      <start>0</start>
      <end>3</end>
      <status>unmodified</status>
      <modifiedWord/>
      <trackRevisions>false</trackRevisions>
    </reviewItem>
    <reviewItem>
      <errorID>05fe2ea5-6a4f-4288-b1a3-57b24eaae6c6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32F6F5C6</paraID>
      <start>0</start>
      <end>3</end>
      <status>unmodified</status>
      <modifiedWord/>
      <trackRevisions>false</trackRevisions>
    </reviewItem>
    <reviewItem>
      <errorID>f2d42c52-9750-4fa7-bdc4-892d9e97807d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7395B068</paraID>
      <start>0</start>
      <end>3</end>
      <status>unmodified</status>
      <modifiedWord/>
      <trackRevisions>false</trackRevisions>
    </reviewItem>
    <reviewItem>
      <errorID>38a6f1df-04ad-4c42-a0df-e67c2b62f0d4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19B6E29B</paraID>
      <start>0</start>
      <end>3</end>
      <status>unmodified</status>
      <modifiedWord/>
      <trackRevisions>false</trackRevisions>
    </reviewItem>
    <reviewItem>
      <errorID>473739ad-0731-4fcd-950a-6cae362723ec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1FE5DB0C</paraID>
      <start>0</start>
      <end>3</end>
      <status>unmodified</status>
      <modifiedWord/>
      <trackRevisions>false</trackRevisions>
    </reviewItem>
    <reviewItem>
      <errorID>c974c610-c9fa-4933-b2e5-7b5a247fc438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421BA4B7</paraID>
      <start>0</start>
      <end>3</end>
      <status>unmodified</status>
      <modifiedWord/>
      <trackRevisions>false</trackRevisions>
    </reviewItem>
    <reviewItem>
      <errorID>7cd80ee4-d5d1-498c-b0e7-bf4c2c2b361a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1C021AE1</paraID>
      <start>0</start>
      <end>3</end>
      <status>unmodified</status>
      <modifiedWord/>
      <trackRevisions>false</trackRevisions>
    </reviewItem>
    <reviewItem>
      <errorID>6023d0e8-277e-4ab0-ac5c-dd064a8645b2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113CECAA</paraID>
      <start>0</start>
      <end>3</end>
      <status>unmodified</status>
      <modifiedWord/>
      <trackRevisions>false</trackRevisions>
    </reviewItem>
    <reviewItem>
      <errorID>02f8d069-68a6-4c4b-bd8d-c750c0fa4496</errorID>
      <errorWord>”</errorWord>
      <group>L1_Punc</group>
      <groupName>标点问题</groupName>
      <ability>L2_Punc_CN</ability>
      <abilityName>标点符号问题</abilityName>
      <candidateList>
        <item>“</item>
      </candidateList>
      <explain>注意检查双引号的方向是否正确。</explain>
      <paraID>5ED7232F</paraID>
      <start>33</start>
      <end>34</end>
      <status>unmodified</status>
      <modifiedWord/>
      <trackRevisions>false</trackRevisions>
    </reviewItem>
    <reviewItem>
      <errorID>1c03f668-4eb0-486f-aa03-9583763a6f75</errorID>
      <errorWord>做出</errorWord>
      <group>L1_Word</group>
      <groupName>字词问题</groupName>
      <ability>L2_Typo</ability>
      <abilityName>字词错误</abilityName>
      <candidateList>
        <item>作出</item>
      </candidateList>
      <explain/>
      <paraID>7E6DA354</paraID>
      <start>24</start>
      <end>26</end>
      <status>unmodified</status>
      <modifiedWord/>
      <trackRevisions>false</trackRevisions>
    </reviewItem>
    <reviewItem>
      <errorID>223e51af-59e5-408a-af5d-b2aceba46344</errorID>
      <errorWord>”</errorWord>
      <group>L1_Punc</group>
      <groupName>标点问题</groupName>
      <ability>L2_Punc_CN</ability>
      <abilityName>标点符号问题</abilityName>
      <candidateList>
        <item>“</item>
      </candidateList>
      <explain>注意检查双引号的方向是否正确。</explain>
      <paraID>4D395494</paraID>
      <start>31</start>
      <end>32</end>
      <status>unmodified</status>
      <modifiedWord/>
      <trackRevisions>false</trackRevisions>
    </reviewItem>
    <reviewItem>
      <errorID>ae7c9e29-e34a-4693-a77d-e5f0a2921b1d</errorID>
      <errorWord>不</errorWord>
      <group>L1_Word</group>
      <groupName>字词问题</groupName>
      <ability>L2_Typo</ability>
      <abilityName>字词错误</abilityName>
      <candidateList>
        <item>不符</item>
      </candidateList>
      <explain/>
      <paraID>5DE2E0BA</paraID>
      <start>47</start>
      <end>48</end>
      <status>unmodified</status>
      <modifiedWord/>
      <trackRevisions>false</trackRevisions>
    </reviewItem>
    <reviewItem>
      <errorID>daddd21b-1267-474a-9b7e-9e2ab0ac408e</errorID>
      <errorWord>保持通讯畅通</errorWord>
      <group>L1_Word</group>
      <groupName>字词问题</groupName>
      <ability>L2_Typo</ability>
      <abilityName>字词错误</abilityName>
      <candidateList>
        <item>保持通信畅通</item>
      </candidateList>
      <explain/>
      <paraID>63D425EC</paraID>
      <start>18</start>
      <end>24</end>
      <status>unmodified</status>
      <modifiedWord/>
      <trackRevisions>false</trackRevisions>
    </reviewItem>
    <reviewItem>
      <errorID>f30764ea-62a8-4577-8821-2675281735d7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5CBFAD38</paraID>
      <start>0</start>
      <end>3</end>
      <status>unmodified</status>
      <modifiedWord/>
      <trackRevisions>false</trackRevisions>
    </reviewItem>
    <reviewItem>
      <errorID>adb7ce92-61e8-4d47-ac01-ff808eb5ba05</errorID>
      <errorWord>”</errorWord>
      <group>L1_Punc</group>
      <groupName>标点问题</groupName>
      <ability>L2_Punc_CN</ability>
      <abilityName>标点符号问题</abilityName>
      <candidateList>
        <item>“</item>
      </candidateList>
      <explain>注意检查双引号的方向是否正确。</explain>
      <paraID> 17F1484</paraID>
      <start>43</start>
      <end>44</end>
      <status>unmodified</status>
      <modifiedWord/>
      <trackRevisions>false</trackRevisions>
    </reviewItem>
    <reviewItem>
      <errorID>f4438bba-19b8-4850-a3d1-0eae5142e6af</errorID>
      <errorWord>[2015]124号</errorWord>
      <group>L1_Knowledge</group>
      <groupName>知识性问题</groupName>
      <ability>L2_Knowledge</ability>
      <abilityName>其他知识</abilityName>
      <candidateList>
        <item>〔2015〕124号</item>
      </candidateList>
      <explain>发文字号格式错误。</explain>
      <paraID>7CA09D52</paraID>
      <start>84</start>
      <end>94</end>
      <status>modified</status>
      <modifiedWord>〔2015〕124号</modifiedWord>
      <trackRevisions>false</trackRevisions>
    </reviewItem>
    <reviewItem>
      <errorID>8f64722d-084e-430d-b603-27689368fbf8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707D2766</paraID>
      <start>0</start>
      <end>3</end>
      <status>unmodified</status>
      <modifiedWord/>
      <trackRevisions>false</trackRevisions>
    </reviewItem>
    <reviewItem>
      <errorID>77e4c6d5-63fb-4ce1-9142-00a67f76ad3b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61AAE7EE</paraID>
      <start>45</start>
      <end>46</end>
      <status>unmodified</status>
      <modifiedWord/>
      <trackRevisions>false</trackRevisions>
    </reviewItem>
    <reviewItem>
      <errorID>281d17b8-5fc1-4210-b1db-2c55c0a74172</errorID>
      <errorWord>"</errorWord>
      <group>L1_Format</group>
      <groupName>格式问题</groupName>
      <ability>L2_HalfPunc_CN</ability>
      <abilityName>全半角问题</abilityName>
      <candidateList>
        <item>”</item>
      </candidateList>
      <explain>文本全半角错误。</explain>
      <paraID>61AAE7EE</paraID>
      <start>53</start>
      <end>54</end>
      <status>unmodified</status>
      <modifiedWord/>
      <trackRevisions>false</trackRevisions>
    </reviewItem>
    <reviewItem>
      <errorID>063b9223-c29e-4b7b-a926-b0dce99df18d</errorID>
      <errorWord>)</errorWord>
      <group>L1_Format</group>
      <groupName>格式问题</groupName>
      <ability>L2_HalfPunc_CN</ability>
      <abilityName>全半角问题</abilityName>
      <candidateList>
        <item>）</item>
      </candidateList>
      <explain>文本全半角错误。</explain>
      <paraID>61AAE7EE</paraID>
      <start>70</start>
      <end>71</end>
      <status>unmodified</status>
      <modifiedWord/>
      <trackRevisions>false</trackRevisions>
    </reviewItem>
    <reviewItem>
      <errorID>37482f10-7380-4a3a-9784-18f2ff6253b8</errorID>
      <errorWord>国家发改委</errorWord>
      <group>L1_Knowledge</group>
      <groupName>知识性问题</groupName>
      <ability>L2_Knowledge</ability>
      <abilityName>其他知识</abilityName>
      <candidateList>
        <item>国家发展改革委</item>
      </candidateList>
      <explain/>
      <paraID>74907EA9</paraID>
      <start>19</start>
      <end>24</end>
      <status>unmodified</status>
      <modifiedWord/>
      <trackRevisions>false</trackRevisions>
    </reviewItem>
    <reviewItem>
      <errorID>a3bbea5e-6ac2-4ef8-ac0d-0fde232bda44</errorID>
      <errorWord>规定的属无效</errorWord>
      <group>L1_Word</group>
      <groupName>字词问题</groupName>
      <ability>L2_Typo</ability>
      <abilityName>字词错误</abilityName>
      <candidateList>
        <item>规定的属于无效</item>
      </candidateList>
      <explain/>
      <paraID>5948BD74</paraID>
      <start>19</start>
      <end>25</end>
      <status>unmodified</status>
      <modifiedWord/>
      <trackRevisions>false</trackRevisions>
    </reviewItem>
    <reviewItem>
      <errorID>bf4a1220-fa4f-4ee3-918a-84f6b9f3bd67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7A2C7090</paraID>
      <start>0</start>
      <end>3</end>
      <status>unmodified</status>
      <modifiedWord/>
      <trackRevisions>false</trackRevisions>
    </reviewItem>
    <reviewItem>
      <errorID>b5b998b8-9761-4b9c-ab49-11659d0aff21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7B0301DA</paraID>
      <start>20</start>
      <end>23</end>
      <status>unmodified</status>
      <modifiedWord/>
      <trackRevisions>false</trackRevisions>
    </reviewItem>
    <reviewItem>
      <errorID>4948d0aa-baf4-4548-b169-b893d3239205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7B0301DA</paraID>
      <start>31</start>
      <end>34</end>
      <status>unmodified</status>
      <modifiedWord/>
      <trackRevisions>false</trackRevisions>
    </reviewItem>
    <reviewItem>
      <errorID>2360bcbf-b7ef-4024-852a-d117d58e09dc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7B0301DA</paraID>
      <start>41</start>
      <end>44</end>
      <status>unmodified</status>
      <modifiedWord/>
      <trackRevisions>false</trackRevisions>
    </reviewItem>
    <reviewItem>
      <errorID>2015a64b-8005-499c-8488-ce660b72530b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4B364A53</paraID>
      <start>0</start>
      <end>3</end>
      <status>unmodified</status>
      <modifiedWord/>
      <trackRevisions>false</trackRevisions>
    </reviewItem>
    <reviewItem>
      <errorID>6c6d03c5-2ff4-4938-8de1-7fdae8255604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42707720</paraID>
      <start>0</start>
      <end>3</end>
      <status>unmodified</status>
      <modifiedWord/>
      <trackRevisions>false</trackRevisions>
    </reviewItem>
    <reviewItem>
      <errorID>ea99cb4e-4229-422f-be03-b00acd9a8bbb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50019227</paraID>
      <start>0</start>
      <end>3</end>
      <status>unmodified</status>
      <modifiedWord/>
      <trackRevisions>false</trackRevisions>
    </reviewItem>
    <reviewItem>
      <errorID>7a42dcf3-f260-4505-b49e-e6e5cd648628</errorID>
      <errorWord>,</errorWord>
      <group>L1_Format</group>
      <groupName>格式问题</groupName>
      <ability>L2_HalfPunc_CN</ability>
      <abilityName>全半角问题</abilityName>
      <candidateList>
        <item>，</item>
      </candidateList>
      <explain>文本全半角错误。</explain>
      <paraID>2144BE08</paraID>
      <start>34</start>
      <end>35</end>
      <status>unmodified</status>
      <modifiedWord/>
      <trackRevisions>false</trackRevisions>
    </reviewItem>
    <reviewItem>
      <errorID>fdfa8089-fdaf-4cef-9937-de7cf1bcfdd1</errorID>
      <errorWord>,</errorWord>
      <group>L1_Format</group>
      <groupName>格式问题</groupName>
      <ability>L2_HalfPunc_CN</ability>
      <abilityName>全半角问题</abilityName>
      <candidateList>
        <item>，</item>
      </candidateList>
      <explain>文本全半角错误。</explain>
      <paraID>2144BE08</paraID>
      <start>75</start>
      <end>76</end>
      <status>unmodified</status>
      <modifiedWord/>
      <trackRevisions>false</trackRevisions>
    </reviewItem>
    <reviewItem>
      <errorID>83648abb-e7d5-484a-b94e-bfdbbd284f57</errorID>
      <errorWord>,</errorWord>
      <group>L1_Format</group>
      <groupName>格式问题</groupName>
      <ability>L2_HalfPunc_CN</ability>
      <abilityName>全半角问题</abilityName>
      <candidateList>
        <item>，</item>
      </candidateList>
      <explain>文本全半角错误。</explain>
      <paraID>2144BE08</paraID>
      <start>85</start>
      <end>86</end>
      <status>unmodified</status>
      <modifiedWord/>
      <trackRevisions>false</trackRevisions>
    </reviewItem>
    <reviewItem>
      <errorID>2b6cee7b-48f1-416b-81b7-d9691bcc553c</errorID>
      <errorWord>,</errorWord>
      <group>L1_Format</group>
      <groupName>格式问题</groupName>
      <ability>L2_HalfPunc_CN</ability>
      <abilityName>全半角问题</abilityName>
      <candidateList>
        <item>，</item>
      </candidateList>
      <explain>文本全半角错误。</explain>
      <paraID>2144BE08</paraID>
      <start>104</start>
      <end>105</end>
      <status>unmodified</status>
      <modifiedWord/>
      <trackRevisions>false</trackRevisions>
    </reviewItem>
    <reviewItem>
      <errorID>97181ff3-1ae4-4c0c-8bf1-29375b8a72f1</errorID>
      <errorWord>,</errorWord>
      <group>L1_Format</group>
      <groupName>格式问题</groupName>
      <ability>L2_HalfPunc_CN</ability>
      <abilityName>全半角问题</abilityName>
      <candidateList>
        <item>，</item>
      </candidateList>
      <explain>文本全半角错误。</explain>
      <paraID>2FC56F40</paraID>
      <start>25</start>
      <end>26</end>
      <status>unmodified</status>
      <modifiedWord/>
      <trackRevisions>false</trackRevisions>
    </reviewItem>
    <reviewItem>
      <errorID>8701ecb1-0ddf-4117-a5ec-add73965614c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6D12C07E</paraID>
      <start>25</start>
      <end>28</end>
      <status>unmodified</status>
      <modifiedWord/>
      <trackRevisions>false</trackRevisions>
    </reviewItem>
    <reviewItem>
      <errorID>d04332d3-7630-4510-94a2-417fe288108a</errorID>
      <errorWord>》</errorWord>
      <group>L1_Word</group>
      <groupName>字词问题</groupName>
      <ability>L2_Typo</ability>
      <abilityName>字词错误</abilityName>
      <candidateList>
        <item>》等</item>
      </candidateList>
      <explain/>
      <paraID>6D12C07E</paraID>
      <start>40</start>
      <end>41</end>
      <status>unmodified</status>
      <modifiedWord/>
      <trackRevisions>false</trackRevisions>
    </reviewItem>
    <reviewItem>
      <errorID>00aed3a2-bc5a-408a-8661-a92974d3c8c0</errorID>
      <errorWord>1、</errorWord>
      <group>L1_Format</group>
      <groupName>格式问题</groupName>
      <ability>L2_Ordinal</ability>
      <abilityName>序号格式</abilityName>
      <candidateList>
        <item>1.</item>
      </candidateList>
      <explain>当前序号格式不规范，建议修改为规范格式[1.]。</explain>
      <paraID>2E8AC026</paraID>
      <start>0</start>
      <end>2</end>
      <status>unmodified</status>
      <modifiedWord/>
      <trackRevisions>false</trackRevisions>
    </reviewItem>
    <reviewItem>
      <errorID>6485fa4e-f725-4791-878d-a58465e361d3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1BFA3086</paraID>
      <start>0</start>
      <end>2</end>
      <status>unmodified</status>
      <modifiedWord/>
      <trackRevisions>false</trackRevisions>
    </reviewItem>
    <reviewItem>
      <errorID>4abb2bb7-ed13-4af7-b67a-7518f935a43d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6824396D</paraID>
      <start>0</start>
      <end>2</end>
      <status>unmodified</status>
      <modifiedWord/>
      <trackRevisions>false</trackRevisions>
    </reviewItem>
    <reviewItem>
      <errorID>60ab134b-f962-427b-8c9b-ae10d2215a62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BCAE7D5</paraID>
      <start>0</start>
      <end>2</end>
      <status>unmodified</status>
      <modifiedWord/>
      <trackRevisions>false</trackRevisions>
    </reviewItem>
    <reviewItem>
      <errorID>0a1bfc1a-07eb-4058-89f2-9a568abb267d</errorID>
      <errorWord>;</errorWord>
      <group>L1_Format</group>
      <groupName>格式问题</groupName>
      <ability>L2_HalfPunc_CN</ability>
      <abilityName>全半角问题</abilityName>
      <candidateList>
        <item>；</item>
      </candidateList>
      <explain>文本全半角错误。</explain>
      <paraID>332D00EF</paraID>
      <start>22</start>
      <end>23</end>
      <status>unmodified</status>
      <modifiedWord/>
      <trackRevisions>false</trackRevisions>
    </reviewItem>
    <reviewItem>
      <errorID>6238f241-d034-4198-a6d9-b892543a8c27</errorID>
      <errorWord>;</errorWord>
      <group>L1_Format</group>
      <groupName>格式问题</groupName>
      <ability>L2_HalfPunc_CN</ability>
      <abilityName>全半角问题</abilityName>
      <candidateList>
        <item>；</item>
      </candidateList>
      <explain>文本全半角错误。</explain>
      <paraID>332D00EF</paraID>
      <start>39</start>
      <end>40</end>
      <status>unmodified</status>
      <modifiedWord/>
      <trackRevisions>false</trackRevisions>
    </reviewItem>
    <reviewItem>
      <errorID>b1429d0c-d6ef-47a2-b49c-4c4f6935717b</errorID>
      <errorWord>资产台帐</errorWord>
      <group>L1_Word</group>
      <groupName>字词问题</groupName>
      <ability>L2_Alias</ability>
      <abilityName>也作/曾用词</abilityName>
      <candidateList>
        <item>资产台账</item>
      </candidateList>
      <explain>词汇[资产台帐]为不规范表述或旧称，其规范书面表述为[资产台账]。</explain>
      <paraID>5A643639</paraID>
      <start>52</start>
      <end>56</end>
      <status>modified</status>
      <modifiedWord>资产台账</modifiedWord>
      <trackRevisions>false</trackRevisions>
    </reviewItem>
    <reviewItem>
      <errorID>7c98be0d-fac0-40da-b839-e61ffb204b8a</errorID>
      <errorWord>其它</errorWord>
      <group>L1_Word</group>
      <groupName>字词问题</groupName>
      <ability>L2_Alias</ability>
      <abilityName>也作/曾用词</abilityName>
      <candidateList>
        <item>其他</item>
      </candidateList>
      <explain>词汇[其它]为不规范表述或旧称，其规范书面表述为[其他]。</explain>
      <paraID>657B919F</paraID>
      <start>3</start>
      <end>5</end>
      <status>modified</status>
      <modifiedWord>其他</modifiedWord>
      <trackRevisions>false</trackRevisions>
    </reviewItem>
    <reviewItem>
      <errorID>940d3e81-882d-4ce8-a85c-1d3cb32590f0</errorID>
      <errorWord>)</errorWord>
      <group>L1_Format</group>
      <groupName>格式问题</groupName>
      <ability>L2_HalfPunc_CN</ability>
      <abilityName>全半角问题</abilityName>
      <candidateList>
        <item>）</item>
      </candidateList>
      <explain>文本全半角错误。</explain>
      <paraID>17949C98</paraID>
      <start>44</start>
      <end>45</end>
      <status>modified</status>
      <modifiedWord>）</modifiedWord>
      <trackRevisions>false</trackRevisions>
    </reviewItem>
    <reviewItem>
      <errorID>0b597816-a77c-466e-ab5c-6bbcaea1e1ec</errorID>
      <errorWord>三区三线</errorWord>
      <group>L1_Political</group>
      <groupName>政治性问题</groupName>
      <ability>L2_Keyword</ability>
      <abilityName>固定表述</abilityName>
      <candidateList>
        <item>“三区三线”</item>
      </candidateList>
      <explain>注意检查当前固定表述标点是否使用规范。</explain>
      <paraID>17949C98</paraID>
      <start>84</start>
      <end>88</end>
      <status>unmodified</status>
      <modifiedWord/>
      <trackRevisions>false</trackRevisions>
    </reviewItem>
    <reviewItem>
      <errorID>0fa1d84a-638e-43f0-afc1-8a48f4fbe178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408F0F4F</paraID>
      <start>0</start>
      <end>2</end>
      <status>unmodified</status>
      <modifiedWord/>
      <trackRevisions>false</trackRevisions>
    </reviewItem>
    <reviewItem>
      <errorID>82d6ce75-f70b-433d-8459-dcdb1ce3525e</errorID>
      <errorWord>[2011]300号</errorWord>
      <group>L1_Knowledge</group>
      <groupName>知识性问题</groupName>
      <ability>L2_Knowledge</ability>
      <abilityName>其他知识</abilityName>
      <candidateList>
        <item>〔2011〕300号</item>
      </candidateList>
      <explain>发文字号格式错误。</explain>
      <paraID>211F722A</paraID>
      <start>36</start>
      <end>46</end>
      <status>modified</status>
      <modifiedWord>〔2011〕300号</modifiedWord>
      <trackRevisions>false</trackRevisions>
    </reviewItem>
    <reviewItem>
      <errorID>cb9ae189-1826-4ef4-a7a2-7f28b4dcdd15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4E6B75FF</paraID>
      <start>0</start>
      <end>2</end>
      <status>unmodified</status>
      <modifiedWord/>
      <trackRevisions>false</trackRevisions>
    </reviewItem>
    <reviewItem>
      <errorID>8ac03885-8b8a-4e7d-85e8-a95a0f7b1524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32D09B2A</paraID>
      <start>42</start>
      <end>43</end>
      <status>unmodified</status>
      <modifiedWord/>
      <trackRevisions>false</trackRevisions>
    </reviewItem>
    <reviewItem>
      <errorID>96bd6993-9d93-40a8-98eb-39a6266f0fba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7DD5C80</paraID>
      <start>0</start>
      <end>2</end>
      <status>unmodified</status>
      <modifiedWord/>
      <trackRevisions>false</trackRevisions>
    </reviewItem>
    <reviewItem>
      <errorID>2cf9876b-7468-4647-8531-18d91108be1f</errorID>
      <errorWord>)</errorWord>
      <group>L1_Format</group>
      <groupName>格式问题</groupName>
      <ability>L2_HalfPunc_CN</ability>
      <abilityName>全半角问题</abilityName>
      <candidateList>
        <item>）</item>
      </candidateList>
      <explain>文本全半角错误。</explain>
      <paraID>6C6DDDF1</paraID>
      <start>46</start>
      <end>47</end>
      <status>unmodified</status>
      <modifiedWord/>
      <trackRevisions>false</trackRevisions>
    </reviewItem>
    <reviewItem>
      <errorID>ed0c88e1-665d-4dfe-966e-dce40c2acd19</errorID>
      <errorWord>[2014]68号</errorWord>
      <group>L1_Knowledge</group>
      <groupName>知识性问题</groupName>
      <ability>L2_Knowledge</ability>
      <abilityName>其他知识</abilityName>
      <candidateList>
        <item>〔2014〕68号</item>
      </candidateList>
      <explain>发文字号格式错误。</explain>
      <paraID>4DE85837</paraID>
      <start>38</start>
      <end>47</end>
      <status>unmodified</status>
      <modifiedWord/>
      <trackRevisions>false</trackRevisions>
    </reviewItem>
    <reviewItem>
      <errorID>05e9d1cb-f384-4ad2-b912-1f5f8f440102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1782A7ED</paraID>
      <start>0</start>
      <end>2</end>
      <status>unmodified</status>
      <modifiedWord/>
      <trackRevisions>false</trackRevisions>
    </reviewItem>
    <reviewItem>
      <errorID>246b46e9-d63e-443b-8161-96b375b32338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A70F3F6</paraID>
      <start>0</start>
      <end>2</end>
      <status>unmodified</status>
      <modifiedWord/>
      <trackRevisions>false</trackRevisions>
    </reviewItem>
    <reviewItem>
      <errorID>dec1ddc5-f4c9-4707-8ce3-30281c3d2a2a</errorID>
      <errorWord>)</errorWord>
      <group>L1_Format</group>
      <groupName>格式问题</groupName>
      <ability>L2_HalfPunc_CN</ability>
      <abilityName>全半角问题</abilityName>
      <candidateList>
        <item>）</item>
      </candidateList>
      <explain>文本全半角错误。</explain>
      <paraID>25EF19BD</paraID>
      <start>4</start>
      <end>5</end>
      <status>unmodified</status>
      <modifiedWord/>
      <trackRevisions>false</trackRevisions>
    </reviewItem>
    <reviewItem>
      <errorID>68d9b5ec-b334-42a0-afd5-803989b7641c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7F120EB8</paraID>
      <start>0</start>
      <end>2</end>
      <status>unmodified</status>
      <modifiedWord/>
      <trackRevisions>false</trackRevisions>
    </reviewItem>
    <reviewItem>
      <errorID>35c672b1-fa51-4cb7-a323-81defaa7c80b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72CBAE23</paraID>
      <start>0</start>
      <end>2</end>
      <status>unmodified</status>
      <modifiedWord/>
      <trackRevisions>false</trackRevisions>
    </reviewItem>
    <reviewItem>
      <errorID>d8a33a89-beb3-4e39-be16-fa28042211ff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AE47A51</paraID>
      <start>0</start>
      <end>2</end>
      <status>unmodified</status>
      <modifiedWord/>
      <trackRevisions>false</trackRevisions>
    </reviewItem>
    <reviewItem>
      <errorID>927022ec-06d8-4af7-8aaa-93a0a7a3ea50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4EC4CE9C</paraID>
      <start>0</start>
      <end>2</end>
      <status>unmodified</status>
      <modifiedWord/>
      <trackRevisions>false</trackRevisions>
    </reviewItem>
    <reviewItem>
      <errorID>355e83b4-f1ce-4a08-945e-8457f896a2d5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1CD16E48</paraID>
      <start>0</start>
      <end>2</end>
      <status>unmodified</status>
      <modifiedWord/>
      <trackRevisions>false</trackRevisions>
    </reviewItem>
    <reviewItem>
      <errorID>cc433676-97cd-4895-9fb2-8578063c3a02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16812E32</paraID>
      <start>0</start>
      <end>2</end>
      <status>unmodified</status>
      <modifiedWord/>
      <trackRevisions>false</trackRevisions>
    </reviewItem>
    <reviewItem>
      <errorID>0ab832dd-5d97-4bc6-9341-4e376368b70d</errorID>
      <errorWord>)</errorWord>
      <group>L1_Format</group>
      <groupName>格式问题</groupName>
      <ability>L2_HalfPunc_CN</ability>
      <abilityName>全半角问题</abilityName>
      <candidateList>
        <item>）</item>
      </candidateList>
      <explain>文本全半角错误。</explain>
      <paraID>4FF352B2</paraID>
      <start>3</start>
      <end>4</end>
      <status>unmodified</status>
      <modifiedWord/>
      <trackRevisions>false</trackRevisions>
    </reviewItem>
    <reviewItem>
      <errorID>efe1972f-7d69-4f55-af6c-0887e97947d4</errorID>
      <errorWord>日年</errorWord>
      <group>L1_Word</group>
      <groupName>字词问题</groupName>
      <ability>L2_Typo</ability>
      <abilityName>字词错误</abilityName>
      <candidateList>
        <item>日</item>
      </candidateList>
      <explain/>
      <paraID>44B84843</paraID>
      <start>8</start>
      <end>10</end>
      <status>unmodified</status>
      <modifiedWord/>
      <trackRevisions>false</trackRevisions>
    </reviewItem>
    <reviewItem>
      <errorID>340c3b65-16fc-4f78-af1a-7e6f790c81e0</errorID>
      <errorWord>)</errorWord>
      <group>L1_Format</group>
      <groupName>格式问题</groupName>
      <ability>L2_HalfPunc_CN</ability>
      <abilityName>全半角问题</abilityName>
      <candidateList>
        <item>）</item>
      </candidateList>
      <explain>文本全半角错误。</explain>
      <paraID> 1AC96C8</paraID>
      <start>4</start>
      <end>5</end>
      <status>unmodified</status>
      <modifiedWord/>
      <trackRevisions>false</trackRevisions>
    </reviewItem>
    <reviewItem>
      <errorID>40980e31-c145-4220-adfb-2be8eec77489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11F77789</paraID>
      <start>0</start>
      <end>2</end>
      <status>unmodified</status>
      <modifiedWord/>
      <trackRevisions>false</trackRevisions>
    </reviewItem>
    <reviewItem>
      <errorID>770c2859-a4b6-4065-aff5-b84bea4997cd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586FAAAD</paraID>
      <start>0</start>
      <end>2</end>
      <status>unmodified</status>
      <modifiedWord/>
      <trackRevisions>false</trackRevisions>
    </reviewItem>
    <reviewItem>
      <errorID>2c9b2efc-c703-4acf-8c84-72ddfd9973e5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29252A6D</paraID>
      <start>0</start>
      <end>2</end>
      <status>unmodified</status>
      <modifiedWord/>
      <trackRevisions>false</trackRevisions>
    </reviewItem>
    <reviewItem>
      <errorID>66aeefc7-09a7-4e83-92dd-6288f2e3116f</errorID>
      <errorWord>)</errorWord>
      <group>L1_Format</group>
      <groupName>格式问题</groupName>
      <ability>L2_HalfPunc_CN</ability>
      <abilityName>全半角问题</abilityName>
      <candidateList>
        <item>）</item>
      </candidateList>
      <explain>文本全半角错误。</explain>
      <paraID>1253E4A9</paraID>
      <start>3</start>
      <end>4</end>
      <status>unmodified</status>
      <modifiedWord/>
      <trackRevisions>false</trackRevisions>
    </reviewItem>
    <reviewItem>
      <errorID>16754219-4e61-401b-8241-ae3a262636b2</errorID>
      <errorWord>且</errorWord>
      <group>L1_Word</group>
      <groupName>字词问题</groupName>
      <ability>L2_Typo</ability>
      <abilityName>字词错误</abilityName>
      <candidateList>
        <item>且有</item>
      </candidateList>
      <explain/>
      <paraID> FCBE3E1</paraID>
      <start>41</start>
      <end>42</end>
      <status>unmodified</status>
      <modifiedWord/>
      <trackRevisions>false</trackRevisions>
    </reviewItem>
    <reviewItem>
      <errorID>6f1f9683-2557-42a9-90f9-5316bf2dd078</errorID>
      <errorWord>)</errorWord>
      <group>L1_Format</group>
      <groupName>格式问题</groupName>
      <ability>L2_HalfPunc_CN</ability>
      <abilityName>全半角问题</abilityName>
      <candidateList>
        <item>）</item>
      </candidateList>
      <explain>文本全半角错误。</explain>
      <paraID>  9EFCED</paraID>
      <start>3</start>
      <end>4</end>
      <status>unmodified</status>
      <modifiedWord/>
      <trackRevisions>false</trackRevisions>
    </reviewItem>
    <reviewItem>
      <errorID>f8aa43a4-1163-4da0-89af-5e6ae334b497</errorID>
      <errorWord>)</errorWord>
      <group>L1_Format</group>
      <groupName>格式问题</groupName>
      <ability>L2_HalfPunc_CN</ability>
      <abilityName>全半角问题</abilityName>
      <candidateList>
        <item>）</item>
      </candidateList>
      <explain>文本全半角错误。</explain>
      <paraID>37452831</paraID>
      <start>3</start>
      <end>4</end>
      <status>unmodified</status>
      <modifiedWord/>
      <trackRevisions>false</trackRevisions>
    </reviewItem>
    <reviewItem>
      <errorID>20944161-cbac-4aae-bb97-8278f4a38fac</errorID>
      <errorWord>好</errorWord>
      <group>L1_Word</group>
      <groupName>字词问题</groupName>
      <ability>L2_Typo</ability>
      <abilityName>字词错误</abilityName>
      <candidateList>
        <item>好地</item>
      </candidateList>
      <explain/>
      <paraID>6D87475C</paraID>
      <start>50</start>
      <end>51</end>
      <status>unmodified</status>
      <modifiedWord/>
      <trackRevisions>false</trackRevisions>
    </reviewItem>
    <reviewItem>
      <errorID>c352e6b5-6c4e-4acb-acf0-41a08cbf9dd0</errorID>
      <errorWord>)</errorWord>
      <group>L1_Format</group>
      <groupName>格式问题</groupName>
      <ability>L2_HalfPunc_CN</ability>
      <abilityName>全半角问题</abilityName>
      <candidateList>
        <item>）</item>
      </candidateList>
      <explain>文本全半角错误。</explain>
      <paraID>3F8E0827</paraID>
      <start>3</start>
      <end>4</end>
      <status>unmodified</status>
      <modifiedWord/>
      <trackRevisions>false</trackRevisions>
    </reviewItem>
    <reviewItem>
      <errorID>05933687-039f-477b-88b7-a4429ac91853</errorID>
      <errorWord>详实</errorWord>
      <group>L1_Word</group>
      <groupName>字词问题</groupName>
      <ability>L2_Typo</ability>
      <abilityName>字词错误</abilityName>
      <candidateList>
        <item>翔实</item>
      </candidateList>
      <explain/>
      <paraID>72C1241C</paraID>
      <start>25</start>
      <end>27</end>
      <status>unmodified</status>
      <modifiedWord/>
      <trackRevisions>false</trackRevisions>
    </reviewItem>
    <reviewItem>
      <errorID>808a66e9-eae4-4ce5-833a-e60bfc661d12</errorID>
      <errorWord>详实</errorWord>
      <group>L1_Word</group>
      <groupName>字词问题</groupName>
      <ability>L2_Typo</ability>
      <abilityName>字词错误</abilityName>
      <candidateList>
        <item>翔实</item>
      </candidateList>
      <explain/>
      <paraID>76933E0E</paraID>
      <start>27</start>
      <end>29</end>
      <status>unmodified</status>
      <modifiedWord/>
      <trackRevisions>false</trackRevisions>
    </reviewItem>
    <reviewItem>
      <errorID>fc58ac04-7574-47d5-8b5f-f2b5041dbfbb</errorID>
      <errorWord>容</errorWord>
      <group>L1_Word</group>
      <groupName>字词问题</groupName>
      <ability>L2_Typo</ability>
      <abilityName>字词错误</abilityName>
      <candidateList>
        <item>容和</item>
      </candidateList>
      <explain/>
      <paraID> 9C090E8</paraID>
      <start>10</start>
      <end>11</end>
      <status>unmodified</status>
      <modifiedWord/>
      <trackRevisions>false</trackRevisions>
    </reviewItem>
    <reviewItem>
      <errorID>160128ce-01a0-4e25-bd6b-8014677d316c</errorID>
      <errorWord>&lt;</errorWord>
      <group>L1_Format</group>
      <groupName>格式问题</groupName>
      <ability>L2_HalfPunc_CN</ability>
      <abilityName>全半角问题</abilityName>
      <candidateList>
        <item>〈</item>
      </candidateList>
      <explain>文本全半角错误。</explain>
      <paraID>62E09E09</paraID>
      <start>50</start>
      <end>51</end>
      <status>unmodified</status>
      <modifiedWord/>
      <trackRevisions>false</trackRevisions>
    </reviewItem>
    <reviewItem>
      <errorID>5184406f-4993-4e9e-9159-d7cfc61417c1</errorID>
      <errorWord>&lt;</errorWord>
      <group>L1_Format</group>
      <groupName>格式问题</groupName>
      <ability>L2_HalfPunc_CN</ability>
      <abilityName>全半角问题</abilityName>
      <candidateList>
        <item>〈</item>
      </candidateList>
      <explain>文本全半角错误。</explain>
      <paraID>5E1BBBCD</paraID>
      <start>52</start>
      <end>53</end>
      <status>unmodified</status>
      <modifiedWord/>
      <trackRevisions>false</trackRevisions>
    </reviewItem>
    <reviewItem>
      <errorID>886fd4fd-c45e-4d2f-b8fc-7d14527c3e4f</errorID>
      <errorWord>&lt;</errorWord>
      <group>L1_Format</group>
      <groupName>格式问题</groupName>
      <ability>L2_HalfPunc_CN</ability>
      <abilityName>全半角问题</abilityName>
      <candidateList>
        <item>〈</item>
      </candidateList>
      <explain>文本全半角错误。</explain>
      <paraID>69007CF7</paraID>
      <start>37</start>
      <end>38</end>
      <status>unmodified</status>
      <modifiedWord/>
      <trackRevisions>false</trackRevisions>
    </reviewItem>
    <reviewItem>
      <errorID>4e1439b4-7484-4d5c-9262-59660721af01</errorID>
      <errorWord>)</errorWord>
      <group>L1_Format</group>
      <groupName>格式问题</groupName>
      <ability>L2_HalfPunc_CN</ability>
      <abilityName>全半角问题</abilityName>
      <candidateList>
        <item>）</item>
      </candidateList>
      <explain>文本全半角错误。</explain>
      <paraID>6418358E</paraID>
      <start>60</start>
      <end>61</end>
      <status>unmodified</status>
      <modifiedWord/>
      <trackRevisions>false</trackRevisions>
    </reviewItem>
    <reviewItem>
      <errorID>81b9022c-a968-42ae-a4ff-2f3c6e13b275</errorID>
      <errorWord>)</errorWord>
      <group>L1_Format</group>
      <groupName>格式问题</groupName>
      <ability>L2_HalfPunc_CN</ability>
      <abilityName>全半角问题</abilityName>
      <candidateList>
        <item>）</item>
      </candidateList>
      <explain>文本全半角错误。</explain>
      <paraID> FA1A0D4</paraID>
      <start>40</start>
      <end>41</end>
      <status>unmodified</status>
      <modifiedWord/>
      <trackRevisions>false</trackRevisions>
    </reviewItem>
    <reviewItem>
      <errorID>66c2dd56-2fe5-4637-aa84-d0920590b285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E9C3A40</paraID>
      <start>0</start>
      <end>2</end>
      <status>unmodified</status>
      <modifiedWord/>
      <trackRevisions>false</trackRevisions>
    </reviewItem>
    <reviewItem>
      <errorID>d5b8a242-75fa-4b87-ae77-834f77bd2057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1A735144</paraID>
      <start>0</start>
      <end>2</end>
      <status>unmodified</status>
      <modifiedWord/>
      <trackRevisions>false</trackRevisions>
    </reviewItem>
    <reviewItem>
      <errorID>b6c60700-835f-43ab-88d4-d9df0911a812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55015107</paraID>
      <start>0</start>
      <end>2</end>
      <status>unmodified</status>
      <modifiedWord/>
      <trackRevisions>false</trackRevisions>
    </reviewItem>
    <reviewItem>
      <errorID>b99f2dcf-6fb8-4850-acc8-9bd661fdd49b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10F12119</paraID>
      <start>0</start>
      <end>2</end>
      <status>unmodified</status>
      <modifiedWord/>
      <trackRevisions>false</trackRevisions>
    </reviewItem>
    <reviewItem>
      <errorID>612fdeb8-07d0-4280-a885-3affc54b9e57</errorID>
      <errorWord>间</errorWord>
      <group>L1_Word</group>
      <groupName>字词问题</groupName>
      <ability>L2_Typo</ability>
      <abilityName>字词错误</abilityName>
      <candidateList>
        <item>间内</item>
      </candidateList>
      <explain/>
      <paraID>10F12119</paraID>
      <start>47</start>
      <end>48</end>
      <status>unmodified</status>
      <modifiedWord/>
      <trackRevisions>false</trackRevisions>
    </reviewItem>
    <reviewItem>
      <errorID>061be54d-4c09-4e5b-a227-c033203cac62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D8F6885</paraID>
      <start>0</start>
      <end>2</end>
      <status>unmodified</status>
      <modifiedWord/>
      <trackRevisions>false</trackRevisions>
    </reviewItem>
    <reviewItem>
      <errorID>f636b3a1-ffe5-44cc-96b6-f95af5a85544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51A95EC7</paraID>
      <start>0</start>
      <end>2</end>
      <status>unmodified</status>
      <modifiedWord/>
      <trackRevisions>false</trackRevisions>
    </reviewItem>
    <reviewItem>
      <errorID>589c376e-8ad2-434b-a644-f1ac50331835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15974433</paraID>
      <start>0</start>
      <end>2</end>
      <status>unmodified</status>
      <modifiedWord/>
      <trackRevisions>false</trackRevisions>
    </reviewItem>
    <reviewItem>
      <errorID>0ce75e25-106d-474d-81a5-525346aebae0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644935C</paraID>
      <start>0</start>
      <end>2</end>
      <status>unmodified</status>
      <modifiedWord/>
      <trackRevisions>false</trackRevisions>
    </reviewItem>
    <reviewItem>
      <errorID>088590f0-48d9-4cc6-b654-3459757ecb1f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2FC3417B</paraID>
      <start>0</start>
      <end>2</end>
      <status>unmodified</status>
      <modifiedWord/>
      <trackRevisions>false</trackRevisions>
    </reviewItem>
    <reviewItem>
      <errorID>9d3f8562-bb07-4ee8-9c57-7503947f799e</errorID>
      <errorWord>,</errorWord>
      <group>L1_Format</group>
      <groupName>格式问题</groupName>
      <ability>L2_HalfPunc_CN</ability>
      <abilityName>全半角问题</abilityName>
      <candidateList>
        <item>，</item>
      </candidateList>
      <explain>文本全半角错误。</explain>
      <paraID>22532429</paraID>
      <start>12</start>
      <end>13</end>
      <status>unmodified</status>
      <modifiedWord/>
      <trackRevisions>false</trackRevisions>
    </reviewItem>
    <reviewItem>
      <errorID>384c51b0-d746-4c2e-b21e-f960010af9e9</errorID>
      <errorWord>法律、法规</errorWord>
      <group>L1_Word</group>
      <groupName>字词问题</groupName>
      <ability>L2_Typo</ability>
      <abilityName>字词错误</abilityName>
      <candidateList>
        <item>法律法规</item>
      </candidateList>
      <explain/>
      <paraID> BFEC5B5</paraID>
      <start>8</start>
      <end>12</end>
      <status>modified</status>
      <modifiedWord>法律法规</modifiedWord>
      <trackRevisions>false</trackRevisions>
    </reviewItem>
    <reviewItem>
      <errorID>041d9b91-4fdf-441e-98b1-67228447a118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20A564C5</paraID>
      <start>0</start>
      <end>2</end>
      <status>ignored</status>
      <modifiedWord/>
      <trackRevisions>false</trackRevisions>
    </reviewItem>
    <reviewItem>
      <errorID>6f7f481b-5cea-4dfd-9810-fddf85821dcf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4179E21</paraID>
      <start>2</start>
      <end>4</end>
      <status>unmodified</status>
      <modifiedWord/>
      <trackRevisions>false</trackRevisions>
    </reviewItem>
    <reviewItem>
      <errorID>22b1e879-77ac-4893-96e8-8f1d29faf6bf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4DC030D</paraID>
      <start>0</start>
      <end>2</end>
      <status>unmodified</status>
      <modifiedWord/>
      <trackRevisions>false</trackRevisions>
    </reviewItem>
    <reviewItem>
      <errorID>1faf808e-f807-4b24-b045-4e74f1a5c901</errorID>
      <errorWord>《政府采购法》</errorWord>
      <group>L1_Word</group>
      <groupName>字词问题</groupName>
      <ability>L2_Typo</ability>
      <abilityName>字词错误</abilityName>
      <candidateList>
        <item>《中华人民共和国政府采购法》</item>
      </candidateList>
      <explain/>
      <paraID> 4DC030D</paraID>
      <start>2</start>
      <end>9</end>
      <status>unmodified</status>
      <modifiedWord/>
      <trackRevisions>false</trackRevisions>
    </reviewItem>
    <reviewItem>
      <errorID>0f6aed77-a95e-4fa4-b280-a578bc266fee</errorID>
      <errorWord>[2011]300号</errorWord>
      <group>L1_Knowledge</group>
      <groupName>知识性问题</groupName>
      <ability>L2_Knowledge</ability>
      <abilityName>其他知识</abilityName>
      <candidateList>
        <item>〔2011〕300号</item>
      </candidateList>
      <explain>发文字号格式错误。</explain>
      <paraID>76F47BB2</paraID>
      <start>35</start>
      <end>45</end>
      <status>modified</status>
      <modifiedWord>〔2011〕300号</modifiedWord>
      <trackRevisions>false</trackRevisions>
    </reviewItem>
    <reviewItem>
      <errorID>95ce8c06-ca7f-4c9e-965c-2f4ce2eb04f8</errorID>
      <errorWord>须</errorWord>
      <group>L1_Word</group>
      <groupName>字词问题</groupName>
      <ability>L2_Typo</ability>
      <abilityName>字词错误</abilityName>
      <candidateList>
        <item>需</item>
      </candidateList>
      <explain>存在发音相同字词的误用。</explain>
      <paraID>76F47BB2</paraID>
      <start>82</start>
      <end>83</end>
      <status>modified</status>
      <modifiedWord>需</modifiedWord>
      <trackRevisions>false</trackRevisions>
    </reviewItem>
    <reviewItem>
      <errorID>7b9a21c0-9d09-40aa-bbb1-7271bea7b3ff</errorID>
      <errorWord>圆</errorWord>
      <group>L1_Word</group>
      <groupName>字词问题</groupName>
      <ability>L2_Typo</ability>
      <abilityName>字词错误</abilityName>
      <candidateList>
        <item>元</item>
      </candidateList>
      <explain>存在发音相同字词的误用。</explain>
      <paraID>4FB940CE</paraID>
      <start>37</start>
      <end>38</end>
      <status>unmodified</status>
      <modifiedWord/>
      <trackRevisions>false</trackRevisions>
    </reviewItem>
    <reviewItem>
      <errorID>3bfbdad4-e742-4e61-bb4f-7f5e4dd9f219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7F436912</paraID>
      <start>0</start>
      <end>2</end>
      <status>unmodified</status>
      <modifiedWord/>
      <trackRevisions>false</trackRevisions>
    </reviewItem>
    <reviewItem>
      <errorID>3e85266f-f056-4fb9-96f9-e4a0194e13ab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5822DF3C</paraID>
      <start>0</start>
      <end>2</end>
      <status>unmodified</status>
      <modifiedWord/>
      <trackRevisions>false</trackRevisions>
    </reviewItem>
    <reviewItem>
      <errorID>6f936ad7-30fd-4572-a6d2-2ddb20747d14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2DC612AF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9AD32B2B-9B4D-44A8-A91E-AC89FA3599AA}"/>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许立志</cp:lastModifiedBy>
  <cp:revision>7</cp:revision>
  <dcterms:created xsi:type="dcterms:W3CDTF">2026-07-29T02:19:00Z</dcterms:created>
  <dcterms:modified xsi:type="dcterms:W3CDTF">2026-08-03T08:20:29Z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AA08794021C3B5517417EF697BAF1334_43</vt:lpwstr>
  </property>
  <property fmtid="{D5CDD505-2E9C-101B-9397-08002B2CF9AE}" pid="4" name="KSOTemplateDocerSaveRecord">
    <vt:lpwstr>eyJoZGlkIjoiMDBjNGFhMTJkYThhM2YzYzFkYjFlMWZlNWQ4OTgzOTQiLCJ1c2VySWQiOiIzNTMyMTAzMjgifQ==</vt:lpwstr>
  </property>
</Properties>
</file>