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exact"/>
        <w:rPr>
          <w:rFonts w:ascii="宋体" w:hAnsi="宋体" w:eastAsia="宋体" w:cs="宋体"/>
          <w:sz w:val="24"/>
          <w:szCs w:val="24"/>
        </w:rPr>
      </w:pPr>
      <w:r/>
      <w:bookmarkStart w:id="0" w:name="page1"/>
      <w:r/>
      <w:bookmarkEnd w:id="0"/>
      <w:r/>
      <w:r/>
    </w:p>
    <w:p>
      <w:pPr>
        <w:jc w:val="center"/>
        <w:spacing w:line="480" w:lineRule="exact"/>
        <w:rPr>
          <w:rFonts w:ascii="宋体" w:hAnsi="宋体" w:eastAsia="宋体" w:cs="宋体"/>
          <w:sz w:val="24"/>
          <w:szCs w:val="24"/>
        </w:rPr>
      </w:pPr>
      <w:r>
        <w:rPr>
          <w:rFonts w:ascii="宋体" w:hAnsi="宋体" w:eastAsia="宋体" w:cs="宋体"/>
          <w:sz w:val="24"/>
          <w:szCs w:val="24"/>
        </w:rPr>
      </w:r>
      <w:r/>
    </w:p>
    <w:p>
      <w:pPr>
        <w:ind w:right="146"/>
        <w:jc w:val="center"/>
        <w:spacing w:line="1689" w:lineRule="exact"/>
        <w:rPr>
          <w:rFonts w:ascii="宋体" w:hAnsi="宋体" w:eastAsia="宋体" w:cs="宋体"/>
          <w:sz w:val="84"/>
          <w:szCs w:val="84"/>
        </w:rPr>
      </w:pPr>
      <w:r>
        <w:rPr>
          <w:rFonts w:hint="eastAsia" w:ascii="宋体" w:hAnsi="宋体" w:eastAsia="宋体" w:cs="宋体"/>
          <w:sz w:val="84"/>
          <w:szCs w:val="84"/>
        </w:rPr>
        <w:t xml:space="preserve">竞争性磋商文件</w:t>
      </w:r>
      <w:r/>
    </w:p>
    <w:p>
      <w:pPr>
        <w:spacing w:line="200" w:lineRule="exact"/>
        <w:tabs>
          <w:tab w:val="left" w:pos="8394" w:leader="none"/>
        </w:tabs>
        <w:rPr>
          <w:rFonts w:ascii="宋体" w:hAnsi="宋体" w:eastAsia="宋体" w:cs="宋体"/>
          <w:sz w:val="24"/>
          <w:szCs w:val="24"/>
        </w:rPr>
      </w:pPr>
      <w:r>
        <w:rPr>
          <w:rFonts w:ascii="宋体" w:hAnsi="宋体" w:eastAsia="宋体" w:cs="宋体"/>
          <w:sz w:val="24"/>
          <w:szCs w:val="24"/>
        </w:rPr>
        <w:tab/>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337" w:lineRule="exact"/>
        <w:rPr>
          <w:rFonts w:ascii="宋体" w:hAnsi="宋体" w:eastAsia="宋体" w:cs="宋体"/>
          <w:sz w:val="24"/>
          <w:szCs w:val="24"/>
        </w:rPr>
      </w:pPr>
      <w:r>
        <w:rPr>
          <w:rFonts w:ascii="宋体" w:hAnsi="宋体" w:eastAsia="宋体" w:cs="宋体"/>
          <w:sz w:val="24"/>
          <w:szCs w:val="24"/>
        </w:rPr>
      </w:r>
      <w:r/>
    </w:p>
    <w:p>
      <w:pPr>
        <w:ind w:left="1480" w:right="1206" w:hanging="16"/>
        <w:spacing w:line="52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徐州高新技术产业开发区2026-2027年度食品安全千人抽检、培训及质量提升服务</w:t>
      </w:r>
      <w:r/>
    </w:p>
    <w:p>
      <w:pPr>
        <w:ind w:right="-23" w:firstLine="1280"/>
        <w:spacing w:line="520" w:lineRule="exact"/>
        <w:rPr>
          <w:rFonts w:hint="eastAsia" w:ascii="宋体" w:hAnsi="宋体" w:eastAsia="宋体" w:cs="宋体"/>
          <w:sz w:val="32"/>
          <w:szCs w:val="32"/>
          <w:highlight w:val="none"/>
          <w:lang w:eastAsia="zh-CN"/>
        </w:rPr>
      </w:pPr>
      <w:r>
        <w:rPr>
          <w:rFonts w:hint="eastAsia" w:ascii="宋体" w:hAnsi="宋体" w:eastAsia="宋体" w:cs="宋体"/>
          <w:sz w:val="32"/>
          <w:szCs w:val="32"/>
        </w:rPr>
        <w:t xml:space="preserve">项目编号：</w:t>
      </w:r>
      <w:r>
        <w:rPr>
          <w:rFonts w:hint="eastAsia" w:ascii="宋体" w:hAnsi="宋体" w:eastAsia="宋体" w:cs="宋体"/>
          <w:sz w:val="32"/>
          <w:szCs w:val="32"/>
          <w:highlight w:val="none"/>
          <w:lang w:eastAsia="zh-CN"/>
        </w:rPr>
        <w:t xml:space="preserve">JSZC-320312-JFZB-C2026-0002</w:t>
      </w:r>
      <w:r/>
    </w:p>
    <w:p>
      <w:pPr>
        <w:pStyle w:val="865"/>
      </w:pPr>
      <w:r/>
      <w:r/>
    </w:p>
    <w:p>
      <w:pPr>
        <w:ind w:firstLine="1280"/>
        <w:spacing w:line="520" w:lineRule="exact"/>
        <w:rPr>
          <w:rFonts w:ascii="宋体" w:hAnsi="宋体" w:eastAsia="宋体" w:cs="宋体"/>
          <w:sz w:val="32"/>
          <w:szCs w:val="32"/>
        </w:rPr>
      </w:pPr>
      <w:r>
        <w:rPr>
          <w:rFonts w:hint="eastAsia" w:ascii="宋体" w:hAnsi="宋体" w:eastAsia="宋体" w:cs="宋体"/>
          <w:sz w:val="32"/>
          <w:szCs w:val="32"/>
        </w:rPr>
        <w:t xml:space="preserve">采 购 人：徐州高新技术产业开发区管理委员会</w:t>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0" w:lineRule="exact"/>
        <w:rPr>
          <w:rFonts w:ascii="宋体" w:hAnsi="宋体" w:eastAsia="宋体" w:cs="宋体"/>
          <w:sz w:val="32"/>
          <w:szCs w:val="32"/>
        </w:rPr>
      </w:pPr>
      <w:r>
        <w:rPr>
          <w:rFonts w:ascii="宋体" w:hAnsi="宋体" w:eastAsia="宋体" w:cs="宋体"/>
          <w:sz w:val="32"/>
          <w:szCs w:val="32"/>
        </w:rPr>
      </w:r>
      <w:r/>
    </w:p>
    <w:p>
      <w:pPr>
        <w:spacing w:line="203" w:lineRule="exact"/>
        <w:rPr>
          <w:rFonts w:ascii="宋体" w:hAnsi="宋体" w:eastAsia="宋体" w:cs="宋体"/>
          <w:sz w:val="32"/>
          <w:szCs w:val="32"/>
        </w:rPr>
      </w:pPr>
      <w:r>
        <w:rPr>
          <w:rFonts w:ascii="宋体" w:hAnsi="宋体" w:eastAsia="宋体" w:cs="宋体"/>
          <w:sz w:val="32"/>
          <w:szCs w:val="32"/>
        </w:rPr>
      </w:r>
      <w:r/>
    </w:p>
    <w:p>
      <w:pPr>
        <w:ind w:right="6" w:firstLine="1280"/>
        <w:jc w:val="both"/>
        <w:spacing w:line="366"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eastAsia="宋体" w:cs="宋体"/>
          <w:sz w:val="32"/>
          <w:szCs w:val="32"/>
          <w:lang w:eastAsia="zh-CN"/>
        </w:rPr>
        <w:t xml:space="preserve">江苏九方招标代理有限公司</w:t>
      </w:r>
      <w:r/>
    </w:p>
    <w:p>
      <w:pPr>
        <w:ind w:right="6"/>
        <w:jc w:val="center"/>
        <w:spacing w:line="366" w:lineRule="exact"/>
        <w:rPr>
          <w:rFonts w:ascii="宋体" w:hAnsi="宋体" w:eastAsia="宋体" w:cs="宋体"/>
          <w:sz w:val="32"/>
          <w:szCs w:val="32"/>
        </w:rPr>
      </w:pPr>
      <w:r>
        <w:rPr>
          <w:rFonts w:ascii="宋体" w:hAnsi="宋体" w:eastAsia="宋体" w:cs="宋体"/>
          <w:sz w:val="32"/>
          <w:szCs w:val="32"/>
        </w:rPr>
      </w:r>
      <w:r/>
    </w:p>
    <w:p>
      <w:pPr>
        <w:pStyle w:val="823"/>
        <w:rPr>
          <w:rFonts w:ascii="宋体" w:hAnsi="宋体" w:cs="宋体"/>
          <w:sz w:val="32"/>
          <w:szCs w:val="32"/>
        </w:rPr>
      </w:pPr>
      <w:r>
        <w:rPr>
          <w:rFonts w:ascii="宋体" w:hAnsi="宋体" w:cs="宋体"/>
          <w:sz w:val="32"/>
          <w:szCs w:val="32"/>
        </w:rPr>
      </w:r>
      <w:r/>
    </w:p>
    <w:p>
      <w:pPr>
        <w:rPr>
          <w:rFonts w:ascii="宋体" w:hAnsi="宋体" w:eastAsia="宋体" w:cs="宋体"/>
          <w:sz w:val="32"/>
          <w:szCs w:val="32"/>
        </w:rPr>
      </w:pPr>
      <w:r>
        <w:rPr>
          <w:rFonts w:ascii="宋体" w:hAnsi="宋体" w:eastAsia="宋体" w:cs="宋体"/>
          <w:sz w:val="32"/>
          <w:szCs w:val="32"/>
        </w:rPr>
      </w:r>
      <w:r/>
    </w:p>
    <w:p>
      <w:pPr>
        <w:pStyle w:val="823"/>
        <w:rPr>
          <w:rFonts w:ascii="宋体" w:hAnsi="宋体" w:cs="宋体"/>
          <w:sz w:val="32"/>
          <w:szCs w:val="32"/>
        </w:rPr>
      </w:pPr>
      <w:r>
        <w:rPr>
          <w:rFonts w:ascii="宋体" w:hAnsi="宋体" w:cs="宋体"/>
          <w:sz w:val="32"/>
          <w:szCs w:val="32"/>
        </w:rPr>
      </w:r>
      <w:r/>
    </w:p>
    <w:p>
      <w:r/>
      <w:r/>
    </w:p>
    <w:p>
      <w:pPr>
        <w:spacing w:line="287" w:lineRule="exact"/>
        <w:rPr>
          <w:rFonts w:ascii="宋体" w:hAnsi="宋体" w:eastAsia="宋体" w:cs="宋体"/>
          <w:sz w:val="32"/>
          <w:szCs w:val="32"/>
        </w:rPr>
      </w:pPr>
      <w:r>
        <w:rPr>
          <w:rFonts w:ascii="宋体" w:hAnsi="宋体" w:eastAsia="宋体" w:cs="宋体"/>
          <w:sz w:val="32"/>
          <w:szCs w:val="32"/>
        </w:rPr>
      </w:r>
      <w:r/>
    </w:p>
    <w:p>
      <w:pPr>
        <w:ind w:right="6" w:firstLine="3200"/>
        <w:jc w:val="both"/>
        <w:spacing w:line="320" w:lineRule="exact"/>
        <w:rPr>
          <w:rFonts w:ascii="宋体" w:hAnsi="宋体" w:eastAsia="宋体" w:cs="宋体"/>
          <w:sz w:val="32"/>
          <w:szCs w:val="32"/>
        </w:rPr>
      </w:pPr>
      <w:r>
        <w:rPr>
          <w:rFonts w:hint="eastAsia" w:ascii="宋体" w:hAnsi="宋体" w:eastAsia="宋体" w:cs="宋体"/>
          <w:sz w:val="32"/>
          <w:szCs w:val="32"/>
        </w:rPr>
        <w:t xml:space="preserve">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7</w:t>
      </w:r>
      <w:r>
        <w:rPr>
          <w:rFonts w:hint="eastAsia" w:ascii="宋体" w:hAnsi="宋体" w:eastAsia="宋体" w:cs="宋体"/>
          <w:sz w:val="32"/>
          <w:szCs w:val="32"/>
        </w:rPr>
        <w:t xml:space="preserve">月</w:t>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32"/>
          <w:szCs w:val="32"/>
        </w:rPr>
      </w:pPr>
      <w:r/>
      <w:bookmarkStart w:id="1" w:name="page2"/>
      <w:r/>
      <w:bookmarkEnd w:id="1"/>
      <w:r/>
      <w:r/>
    </w:p>
    <w:p>
      <w:pPr>
        <w:jc w:val="center"/>
        <w:spacing w:line="380" w:lineRule="exact"/>
        <w:rPr>
          <w:rFonts w:ascii="宋体" w:hAnsi="宋体" w:cs="宋体"/>
          <w:b/>
          <w:sz w:val="36"/>
          <w:szCs w:val="36"/>
        </w:rPr>
      </w:pPr>
      <w:r>
        <w:rPr>
          <w:rFonts w:ascii="宋体" w:hAnsi="宋体" w:cs="宋体"/>
          <w:b/>
          <w:sz w:val="36"/>
          <w:szCs w:val="36"/>
        </w:rPr>
      </w:r>
      <w:r/>
    </w:p>
    <w:p>
      <w:pPr>
        <w:jc w:val="center"/>
        <w:spacing w:line="380" w:lineRule="exact"/>
        <w:rPr>
          <w:rFonts w:hint="eastAsia" w:ascii="宋体" w:hAnsi="宋体" w:cs="宋体"/>
          <w:b/>
          <w:sz w:val="36"/>
          <w:szCs w:val="36"/>
        </w:rPr>
      </w:pPr>
      <w:r>
        <w:rPr>
          <w:rFonts w:hint="eastAsia" w:ascii="宋体" w:hAnsi="宋体" w:cs="宋体"/>
          <w:b/>
          <w:sz w:val="36"/>
          <w:szCs w:val="36"/>
        </w:rPr>
      </w:r>
      <w:r/>
    </w:p>
    <w:p>
      <w:pPr>
        <w:jc w:val="center"/>
        <w:spacing w:line="380" w:lineRule="exact"/>
        <w:rPr>
          <w:rFonts w:ascii="宋体" w:hAnsi="宋体" w:cs="宋体"/>
          <w:b/>
          <w:sz w:val="36"/>
          <w:szCs w:val="36"/>
        </w:rPr>
      </w:pPr>
      <w:r>
        <w:rPr>
          <w:rFonts w:hint="eastAsia" w:ascii="宋体" w:hAnsi="宋体" w:cs="宋体"/>
          <w:b/>
          <w:sz w:val="36"/>
          <w:szCs w:val="36"/>
        </w:rPr>
        <w:t xml:space="preserve">磋商文件</w:t>
      </w:r>
      <w:r/>
    </w:p>
    <w:p>
      <w:pPr>
        <w:jc w:val="center"/>
        <w:spacing w:line="380" w:lineRule="exact"/>
        <w:rPr>
          <w:rFonts w:ascii="宋体" w:hAnsi="宋体" w:cs="宋体"/>
          <w:sz w:val="24"/>
        </w:rPr>
      </w:pPr>
      <w:r>
        <w:rPr>
          <w:rFonts w:ascii="宋体" w:hAnsi="宋体" w:cs="宋体"/>
          <w:sz w:val="24"/>
        </w:rPr>
      </w:r>
      <w:r/>
    </w:p>
    <w:p>
      <w:pPr>
        <w:ind w:firstLine="1080"/>
        <w:jc w:val="both"/>
        <w:spacing w:line="360" w:lineRule="auto"/>
        <w:rPr>
          <w:rFonts w:ascii="宋体" w:hAnsi="宋体" w:eastAsia="宋体" w:cs="宋体"/>
          <w:color w:val="0000ff"/>
          <w:sz w:val="24"/>
        </w:rPr>
      </w:pPr>
      <w:r>
        <w:rPr>
          <w:rFonts w:hint="eastAsia" w:ascii="宋体" w:hAnsi="宋体" w:cs="宋体"/>
          <w:sz w:val="24"/>
        </w:rPr>
        <w:t xml:space="preserve">项目编号：</w:t>
      </w:r>
      <w:r/>
    </w:p>
    <w:p>
      <w:pPr>
        <w:spacing w:line="360" w:lineRule="auto"/>
        <w:tabs>
          <w:tab w:val="left" w:pos="3240" w:leader="none"/>
        </w:tabs>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ind w:firstLine="480"/>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按照《中华人民共和国政府采购法》、《中华人民共和国政府采购法实施条例》及《政府采购竞争性磋商采购方式管理暂行办法》的规定,经政府采购监督管理部门批准，本公司受</w:t>
      </w:r>
      <w:r>
        <w:rPr>
          <w:rFonts w:hint="eastAsia" w:ascii="宋体" w:hAnsi="宋体" w:eastAsia="宋体" w:cs="宋体"/>
          <w:sz w:val="24"/>
        </w:rPr>
        <w:t xml:space="preserve">徐州高新技术产业开发区管理委员会</w:t>
      </w:r>
      <w:r>
        <w:rPr>
          <w:rFonts w:hint="eastAsia" w:ascii="宋体" w:hAnsi="宋体" w:cs="宋体"/>
          <w:sz w:val="24"/>
        </w:rPr>
        <w:t xml:space="preserve">的委托就</w:t>
      </w:r>
      <w:r>
        <w:rPr>
          <w:rFonts w:hint="eastAsia" w:ascii="宋体" w:hAnsi="宋体" w:cs="宋体"/>
          <w:sz w:val="24"/>
          <w:lang w:eastAsia="zh-CN"/>
        </w:rPr>
        <w:t xml:space="preserve">徐州高新技术产业开发区2026-2027年度食品安全千人抽检、培训及质量提升服务</w:t>
      </w:r>
      <w:r>
        <w:rPr>
          <w:rFonts w:hint="eastAsia" w:ascii="宋体" w:hAnsi="宋体" w:cs="宋体"/>
          <w:sz w:val="24"/>
        </w:rPr>
        <w:t xml:space="preserve">以竞争性磋商方式进行采购。如贵单位有意与本公司合作，请按以下磋商文件（以下简称磋商文件）要求参加</w:t>
      </w:r>
      <w:r>
        <w:rPr>
          <w:rFonts w:hint="eastAsia" w:ascii="宋体" w:hAnsi="宋体" w:eastAsia="宋体" w:cs="宋体"/>
          <w:sz w:val="24"/>
        </w:rPr>
        <w:t xml:space="preserve">投标</w:t>
      </w:r>
      <w:r>
        <w:rPr>
          <w:rFonts w:hint="eastAsia" w:ascii="宋体" w:hAnsi="宋体" w:cs="宋体"/>
          <w:sz w:val="24"/>
        </w:rPr>
        <w:t xml:space="preserve">。</w:t>
      </w:r>
      <w:r/>
    </w:p>
    <w:p>
      <w:pPr>
        <w:ind w:right="-23" w:firstLine="480"/>
        <w:spacing w:line="520" w:lineRule="exact"/>
        <w:rPr>
          <w:rFonts w:ascii="宋体" w:hAnsi="宋体" w:eastAsia="宋体" w:cs="宋体"/>
          <w:sz w:val="24"/>
          <w:highlight w:val="none"/>
        </w:rPr>
      </w:pPr>
      <w:r>
        <w:rPr>
          <w:rFonts w:hint="eastAsia" w:ascii="宋体" w:hAnsi="宋体" w:eastAsia="宋体" w:cs="宋体"/>
          <w:sz w:val="24"/>
        </w:rPr>
        <w:t xml:space="preserve">一、供应商资格条件：</w:t>
      </w:r>
      <w:r>
        <w:rPr>
          <w:rFonts w:hint="eastAsia" w:ascii="宋体" w:hAnsi="宋体" w:eastAsia="宋体" w:cs="宋体"/>
          <w:sz w:val="24"/>
          <w:lang w:val="en-US" w:eastAsia="zh-CN"/>
        </w:rPr>
        <w:t xml:space="preserve">详</w:t>
      </w:r>
      <w:r>
        <w:rPr>
          <w:rFonts w:hint="eastAsia" w:ascii="宋体" w:hAnsi="宋体" w:eastAsia="宋体" w:cs="宋体"/>
          <w:sz w:val="24"/>
        </w:rPr>
        <w:t xml:space="preserve">见竞争性磋商公告（项目编号</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JSZC-320312-JFZB-C2026-0002</w:t>
      </w:r>
      <w:r>
        <w:rPr>
          <w:rFonts w:hint="eastAsia" w:ascii="宋体" w:hAnsi="宋体" w:eastAsia="宋体" w:cs="宋体"/>
          <w:sz w:val="24"/>
          <w:highlight w:val="none"/>
        </w:rPr>
        <w:t xml:space="preserve">）</w:t>
      </w:r>
      <w:r/>
    </w:p>
    <w:p>
      <w:pPr>
        <w:ind w:left="479"/>
        <w:spacing w:line="360" w:lineRule="auto"/>
        <w:rPr>
          <w:rFonts w:hint="eastAsia" w:ascii="宋体" w:hAnsi="宋体" w:cs="宋体"/>
          <w:sz w:val="24"/>
          <w:lang w:val="zh-CN"/>
        </w:rPr>
      </w:pPr>
      <w:r>
        <w:rPr>
          <w:rFonts w:hint="eastAsia" w:ascii="宋体" w:hAnsi="宋体" w:cs="宋体"/>
          <w:sz w:val="24"/>
        </w:rPr>
        <w:t xml:space="preserve">二、</w:t>
      </w:r>
      <w:r>
        <w:rPr>
          <w:rFonts w:hint="eastAsia" w:ascii="宋体" w:hAnsi="宋体" w:cs="宋体"/>
          <w:sz w:val="24"/>
          <w:lang w:val="zh-CN"/>
        </w:rPr>
        <w:t xml:space="preserve">查询及使用供应商信用记录：</w:t>
      </w:r>
      <w:r/>
    </w:p>
    <w:p>
      <w:pPr>
        <w:ind w:left="479"/>
        <w:spacing w:line="360" w:lineRule="auto"/>
        <w:rPr>
          <w:rFonts w:hint="eastAsia" w:ascii="宋体" w:hAnsi="宋体" w:cs="宋体"/>
          <w:sz w:val="24"/>
          <w:lang w:val="zh-CN"/>
        </w:rPr>
      </w:pPr>
      <w:r>
        <w:rPr>
          <w:rFonts w:hint="eastAsia" w:ascii="宋体" w:hAnsi="宋体" w:cs="宋体"/>
          <w:sz w:val="24"/>
          <w:lang w:val="zh-CN"/>
        </w:rPr>
        <w:t xml:space="preserve">⑴由采购代理机构查询信用信息。</w:t>
      </w:r>
      <w:r/>
    </w:p>
    <w:p>
      <w:pPr>
        <w:ind w:left="479"/>
        <w:spacing w:line="360" w:lineRule="auto"/>
        <w:rPr>
          <w:rFonts w:hint="eastAsia" w:ascii="宋体" w:hAnsi="宋体" w:cs="宋体"/>
          <w:sz w:val="24"/>
          <w:lang w:val="zh-CN"/>
        </w:rPr>
      </w:pPr>
      <w:r>
        <w:rPr>
          <w:rFonts w:hint="eastAsia" w:ascii="宋体" w:hAnsi="宋体" w:cs="宋体"/>
          <w:sz w:val="24"/>
          <w:lang w:val="zh-CN"/>
        </w:rPr>
        <w:t xml:space="preserve">⑵查询渠道包括：</w:t>
      </w:r>
      <w:r/>
    </w:p>
    <w:p>
      <w:pPr>
        <w:ind w:left="479"/>
        <w:spacing w:line="360" w:lineRule="auto"/>
        <w:rPr>
          <w:rFonts w:hint="eastAsia" w:ascii="宋体" w:hAnsi="宋体" w:cs="宋体"/>
          <w:sz w:val="24"/>
          <w:lang w:val="zh-CN"/>
        </w:rPr>
      </w:pPr>
      <w:r>
        <w:rPr>
          <w:rFonts w:hint="eastAsia" w:ascii="宋体" w:hAnsi="宋体" w:cs="宋体"/>
          <w:sz w:val="24"/>
          <w:lang w:val="zh-CN"/>
        </w:rPr>
        <w:t xml:space="preserve">①“信用中国”网（www.creditchina.gov.cn）；</w:t>
      </w:r>
      <w:r/>
    </w:p>
    <w:p>
      <w:pPr>
        <w:ind w:left="479"/>
        <w:spacing w:line="360" w:lineRule="auto"/>
        <w:rPr>
          <w:rFonts w:ascii="宋体" w:hAnsi="宋体" w:cs="宋体"/>
          <w:sz w:val="24"/>
          <w:lang w:val="zh-CN"/>
        </w:rPr>
      </w:pPr>
      <w:r>
        <w:rPr>
          <w:rFonts w:hint="eastAsia" w:ascii="宋体" w:hAnsi="宋体" w:cs="宋体"/>
          <w:sz w:val="24"/>
          <w:lang w:val="zh-CN"/>
        </w:rPr>
        <w:t xml:space="preserve">②中国政府采购网（</w:t>
      </w:r>
      <w:r>
        <w:fldChar w:fldCharType="begin"/>
      </w:r>
      <w:r>
        <w:instrText xml:space="preserve"> HYPERLINK "http://www.ccgp.gov.cn" </w:instrText>
      </w:r>
      <w:r>
        <w:fldChar w:fldCharType="separate"/>
      </w:r>
      <w:r>
        <w:rPr>
          <w:rStyle w:val="852"/>
          <w:rFonts w:hint="eastAsia" w:ascii="宋体" w:hAnsi="宋体" w:cs="宋体"/>
          <w:color w:val="auto"/>
          <w:sz w:val="24"/>
          <w:lang w:val="zh-CN"/>
        </w:rPr>
        <w:t xml:space="preserve">www.ccgp.gov.cn</w:t>
      </w:r>
      <w:r>
        <w:rPr>
          <w:rStyle w:val="852"/>
          <w:rFonts w:hint="eastAsia" w:ascii="宋体" w:hAnsi="宋体" w:cs="宋体"/>
          <w:color w:val="auto"/>
          <w:sz w:val="24"/>
          <w:lang w:val="zh-CN"/>
        </w:rPr>
        <w:fldChar w:fldCharType="end"/>
      </w:r>
      <w:r>
        <w:rPr>
          <w:rFonts w:hint="eastAsia" w:ascii="宋体" w:hAnsi="宋体" w:cs="宋体"/>
          <w:sz w:val="24"/>
          <w:lang w:val="zh-CN"/>
        </w:rPr>
        <w:t xml:space="preserve">）；</w:t>
      </w:r>
      <w:r/>
    </w:p>
    <w:p>
      <w:pPr>
        <w:ind w:left="479"/>
        <w:spacing w:line="360" w:lineRule="auto"/>
        <w:rPr>
          <w:rFonts w:hint="eastAsia" w:ascii="宋体" w:hAnsi="宋体" w:cs="宋体"/>
          <w:sz w:val="24"/>
          <w:lang w:val="zh-CN"/>
        </w:rPr>
      </w:pPr>
      <w:r>
        <w:rPr>
          <w:rFonts w:hint="eastAsia" w:ascii="宋体" w:hAnsi="宋体" w:cs="宋体"/>
          <w:sz w:val="24"/>
          <w:lang w:val="zh-CN"/>
        </w:rPr>
        <w:t xml:space="preserve">⑶截止时点（查询环节）：资格审查结束前。</w:t>
      </w:r>
      <w:r/>
    </w:p>
    <w:p>
      <w:pPr>
        <w:ind w:left="479"/>
        <w:spacing w:line="360" w:lineRule="auto"/>
        <w:rPr>
          <w:rFonts w:hint="eastAsia" w:ascii="宋体" w:hAnsi="宋体" w:cs="宋体"/>
          <w:sz w:val="24"/>
          <w:lang w:val="zh-CN"/>
        </w:rPr>
      </w:pPr>
      <w:r>
        <w:rPr>
          <w:rFonts w:hint="eastAsia" w:ascii="宋体" w:hAnsi="宋体" w:cs="宋体"/>
          <w:sz w:val="24"/>
          <w:lang w:val="zh-CN"/>
        </w:rPr>
        <w:t xml:space="preserve">⑷信用信息查询记录和证据留存的具体方式：</w:t>
      </w:r>
      <w:r/>
    </w:p>
    <w:p>
      <w:pPr>
        <w:ind w:left="479"/>
        <w:spacing w:line="360" w:lineRule="auto"/>
        <w:rPr>
          <w:rFonts w:hint="eastAsia" w:ascii="宋体" w:hAnsi="宋体" w:cs="宋体"/>
          <w:sz w:val="24"/>
          <w:lang w:val="zh-CN"/>
        </w:rPr>
      </w:pPr>
      <w:r>
        <w:rPr>
          <w:rFonts w:hint="eastAsia" w:ascii="宋体" w:hAnsi="宋体" w:cs="宋体"/>
          <w:sz w:val="24"/>
          <w:lang w:val="zh-CN"/>
        </w:rPr>
        <w:t xml:space="preserve">网页截屏打印，与其他采购文件一并保存。</w:t>
      </w:r>
      <w:r/>
    </w:p>
    <w:p>
      <w:pPr>
        <w:ind w:left="479"/>
        <w:spacing w:line="360" w:lineRule="auto"/>
        <w:rPr>
          <w:rFonts w:hint="eastAsia" w:ascii="宋体" w:hAnsi="宋体" w:cs="宋体"/>
          <w:sz w:val="24"/>
          <w:lang w:val="zh-CN"/>
        </w:rPr>
      </w:pPr>
      <w:r>
        <w:rPr>
          <w:rFonts w:hint="eastAsia" w:ascii="宋体" w:hAnsi="宋体" w:cs="宋体"/>
          <w:sz w:val="24"/>
          <w:lang w:val="zh-CN"/>
        </w:rPr>
        <w:t xml:space="preserve">⑸信用信息的使用规则：</w:t>
      </w:r>
      <w:r/>
    </w:p>
    <w:p>
      <w:pPr>
        <w:ind w:left="479"/>
        <w:spacing w:line="360" w:lineRule="auto"/>
        <w:rPr>
          <w:rFonts w:ascii="宋体" w:hAnsi="宋体" w:cs="宋体"/>
          <w:sz w:val="24"/>
          <w:lang w:val="zh-CN"/>
        </w:rPr>
      </w:pPr>
      <w:r>
        <w:rPr>
          <w:rFonts w:hint="eastAsia" w:ascii="宋体" w:hAnsi="宋体" w:cs="宋体"/>
          <w:sz w:val="24"/>
          <w:lang w:val="zh-CN"/>
        </w:rPr>
        <w:t xml:space="preserve">采购代理机构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三、提交响应文件要求</w:t>
      </w:r>
      <w:r/>
    </w:p>
    <w:p>
      <w:pPr>
        <w:pStyle w:val="865"/>
        <w:ind w:firstLine="480"/>
        <w:spacing w:line="360" w:lineRule="auto"/>
        <w:rPr>
          <w:rFonts w:hAnsi="宋体" w:cs="宋体"/>
          <w:szCs w:val="24"/>
        </w:rPr>
      </w:pPr>
      <w:r>
        <w:rPr>
          <w:rFonts w:hint="eastAsia" w:hAnsi="宋体" w:cs="宋体"/>
          <w:szCs w:val="24"/>
        </w:rPr>
        <w:t xml:space="preserve">提交响应文件要求</w:t>
      </w:r>
      <w:r/>
    </w:p>
    <w:p>
      <w:pPr>
        <w:pStyle w:val="865"/>
        <w:ind w:left="440"/>
        <w:spacing w:line="360" w:lineRule="auto"/>
        <w:rPr>
          <w:rFonts w:hAnsi="宋体" w:cs="宋体"/>
          <w:szCs w:val="24"/>
        </w:rPr>
      </w:pPr>
      <w:r>
        <w:rPr>
          <w:rFonts w:hint="eastAsia" w:hAnsi="宋体" w:cs="宋体"/>
          <w:szCs w:val="24"/>
        </w:rPr>
        <w:t xml:space="preserve">（一）本项目通过“苏采云”系统进行电子采购，即供应商响应文件从政府采购客户端工具制作并通过“苏采云”系统提交。</w:t>
      </w:r>
      <w:r/>
    </w:p>
    <w:p>
      <w:pPr>
        <w:pStyle w:val="865"/>
        <w:ind w:firstLine="480"/>
        <w:spacing w:line="360" w:lineRule="auto"/>
        <w:rPr>
          <w:rFonts w:hAnsi="宋体" w:cs="宋体"/>
          <w:szCs w:val="24"/>
        </w:rPr>
      </w:pPr>
      <w:r>
        <w:rPr>
          <w:rFonts w:hint="eastAsia" w:hAnsi="宋体" w:cs="宋体"/>
          <w:szCs w:val="24"/>
        </w:rPr>
        <w:t xml:space="preserve">供应商应当通过“苏采云”系统提交数据电文形式的响应文件（即电子投标）。未进行线上响应文件提交并解密(因“苏采云”系统导致解密失败的除外)的供应商，响应无效。</w:t>
      </w:r>
      <w:r/>
    </w:p>
    <w:p>
      <w:pPr>
        <w:pStyle w:val="865"/>
        <w:ind w:firstLine="787"/>
        <w:spacing w:line="360" w:lineRule="auto"/>
        <w:rPr>
          <w:rFonts w:hAnsi="宋体" w:cs="宋体"/>
          <w:b/>
          <w:bCs/>
          <w:szCs w:val="24"/>
        </w:rPr>
      </w:pPr>
      <w:r>
        <w:rPr>
          <w:rFonts w:hint="eastAsia" w:hAnsi="宋体" w:cs="宋体"/>
          <w:b/>
          <w:bCs/>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65"/>
        <w:ind w:firstLine="787"/>
        <w:spacing w:line="360" w:lineRule="auto"/>
        <w:rPr>
          <w:rFonts w:hAnsi="宋体" w:cs="宋体"/>
          <w:szCs w:val="24"/>
        </w:rPr>
      </w:pPr>
      <w:r>
        <w:rPr>
          <w:rFonts w:hint="eastAsia" w:hAnsi="宋体" w:cs="宋体"/>
          <w:szCs w:val="24"/>
        </w:rPr>
        <w:t xml:space="preserve">使用需要第三方认证的电子签名、数据电文，通过互联网方式提交首次响应文件。即：使用“电子签名认证证书（CA数字证书）”登录“苏采云”系统（网址：</w:t>
      </w:r>
      <w:r>
        <w:rPr>
          <w:rFonts w:hint="eastAsia" w:hAnsi="宋体" w:cs="宋体"/>
          <w:szCs w:val="24"/>
        </w:rPr>
        <w:fldChar w:fldCharType="begin"/>
      </w:r>
      <w:r>
        <w:rPr>
          <w:rFonts w:hint="eastAsia" w:hAnsi="宋体" w:cs="宋体"/>
          <w:szCs w:val="24"/>
        </w:rPr>
        <w:instrText xml:space="preserve"> HYPERLINK "http://jszfcg.jsczt.cn/" </w:instrText>
      </w:r>
      <w:r>
        <w:rPr>
          <w:rFonts w:hint="eastAsia" w:hAnsi="宋体" w:cs="宋体"/>
          <w:szCs w:val="24"/>
        </w:rPr>
        <w:fldChar w:fldCharType="separate"/>
      </w:r>
      <w:r>
        <w:rPr>
          <w:rFonts w:hint="eastAsia" w:hAnsi="宋体" w:cs="宋体"/>
          <w:szCs w:val="24"/>
        </w:rPr>
        <w:t xml:space="preserve">http://jszfcg.jsczt.cn/</w:t>
      </w:r>
      <w:r>
        <w:rPr>
          <w:rFonts w:hint="eastAsia" w:hAnsi="宋体" w:cs="宋体"/>
          <w:szCs w:val="24"/>
        </w:rPr>
        <w:fldChar w:fldCharType="end"/>
      </w:r>
      <w:r>
        <w:rPr>
          <w:rFonts w:hint="eastAsia" w:hAnsi="宋体" w:cs="宋体"/>
          <w:szCs w:val="24"/>
        </w:rPr>
        <w:t xml:space="preserve">；或进入徐州政府采购网（网址：http://czj.xz.gov.cn/Home/HomeIndex）--业务工作--用户登录，点击“苏采云”进入系统），按照要求通过互联网方式提交首次响应文件。</w:t>
      </w:r>
      <w:r/>
    </w:p>
    <w:p>
      <w:pPr>
        <w:pStyle w:val="865"/>
        <w:jc w:val="left"/>
        <w:spacing w:line="360" w:lineRule="auto"/>
        <w:rPr>
          <w:rFonts w:hAnsi="宋体" w:cs="宋体"/>
          <w:szCs w:val="24"/>
        </w:rPr>
      </w:pPr>
      <w:r>
        <w:rPr>
          <w:rFonts w:hint="eastAsia" w:hAnsi="宋体" w:cs="宋体"/>
          <w:szCs w:val="24"/>
        </w:rPr>
        <w:t xml:space="preserve">“苏采云”系统使用要求：</w:t>
      </w:r>
      <w:r/>
    </w:p>
    <w:p>
      <w:pPr>
        <w:pStyle w:val="865"/>
        <w:ind w:firstLine="787"/>
        <w:jc w:val="left"/>
        <w:spacing w:line="360" w:lineRule="auto"/>
        <w:rPr>
          <w:rFonts w:hAnsi="宋体" w:cs="宋体"/>
          <w:szCs w:val="24"/>
        </w:rPr>
      </w:pPr>
      <w:r>
        <w:rPr>
          <w:rFonts w:hint="eastAsia" w:hAnsi="宋体" w:cs="宋体"/>
          <w:szCs w:val="24"/>
        </w:rPr>
        <w:t xml:space="preserve">使用谷歌浏览器参与不见面开标及磋商环节。</w:t>
      </w:r>
      <w:r/>
    </w:p>
    <w:p>
      <w:pPr>
        <w:pStyle w:val="865"/>
        <w:ind w:firstLine="787"/>
        <w:jc w:val="left"/>
        <w:spacing w:line="360" w:lineRule="auto"/>
        <w:rPr>
          <w:rFonts w:hAnsi="宋体" w:cs="宋体"/>
          <w:szCs w:val="24"/>
        </w:rPr>
      </w:pPr>
      <w:r>
        <w:rPr>
          <w:rFonts w:hint="eastAsia" w:hAnsi="宋体" w:cs="宋体"/>
          <w:szCs w:val="24"/>
        </w:rPr>
        <w:t xml:space="preserve">电脑需提前准备好麦克风、音响、摄像头，提前检查保证能够正常使用。</w:t>
      </w:r>
      <w:r/>
    </w:p>
    <w:p>
      <w:pPr>
        <w:pStyle w:val="865"/>
        <w:ind w:firstLine="787"/>
        <w:jc w:val="left"/>
        <w:spacing w:line="360" w:lineRule="auto"/>
        <w:rPr>
          <w:rFonts w:hAnsi="宋体" w:cs="宋体"/>
          <w:szCs w:val="24"/>
        </w:rPr>
      </w:pPr>
      <w:r>
        <w:rPr>
          <w:rFonts w:hint="eastAsia" w:hAnsi="宋体" w:cs="宋体"/>
          <w:szCs w:val="24"/>
        </w:rPr>
        <w:t xml:space="preserve">操作系统至少win7以上，建议使用win10操作系统。</w:t>
      </w:r>
      <w:r/>
    </w:p>
    <w:p>
      <w:pPr>
        <w:pStyle w:val="865"/>
        <w:ind w:firstLine="480"/>
        <w:spacing w:line="360" w:lineRule="auto"/>
        <w:rPr>
          <w:rFonts w:hAnsi="宋体" w:cs="宋体"/>
          <w:szCs w:val="24"/>
        </w:rPr>
      </w:pPr>
      <w:r>
        <w:rPr>
          <w:rFonts w:hint="eastAsia" w:hAnsi="宋体" w:cs="宋体"/>
          <w:szCs w:val="24"/>
        </w:rPr>
        <w:t xml:space="preserve">（二）首次响应文件提交的截止时间</w:t>
      </w:r>
      <w:r>
        <w:rPr>
          <w:rFonts w:hint="eastAsia" w:hAnsi="宋体" w:cs="宋体"/>
          <w:szCs w:val="24"/>
          <w:highlight w:val="white"/>
        </w:rPr>
        <w:t xml:space="preserve">：202</w:t>
      </w:r>
      <w:r>
        <w:rPr>
          <w:rFonts w:hint="eastAsia" w:hAnsi="宋体" w:cs="宋体"/>
          <w:szCs w:val="24"/>
          <w:highlight w:val="white"/>
          <w:lang w:val="en-US" w:eastAsia="zh-CN"/>
        </w:rPr>
        <w:t xml:space="preserve">6</w:t>
      </w:r>
      <w:r>
        <w:rPr>
          <w:rFonts w:hint="eastAsia" w:hAnsi="宋体" w:cs="宋体"/>
          <w:szCs w:val="24"/>
          <w:highlight w:val="white"/>
        </w:rPr>
        <w:t xml:space="preserve">年8月13日上午10:00，</w:t>
      </w:r>
      <w:r>
        <w:rPr>
          <w:rFonts w:hint="eastAsia" w:hAnsi="宋体" w:cs="宋体"/>
          <w:szCs w:val="24"/>
        </w:rPr>
        <w:t xml:space="preserve">在截止时间后提交的首次响应文件为无效文件，将被拒收。</w:t>
      </w:r>
      <w:r/>
    </w:p>
    <w:p>
      <w:pPr>
        <w:pStyle w:val="865"/>
        <w:ind w:firstLine="480"/>
        <w:spacing w:line="360" w:lineRule="auto"/>
        <w:rPr>
          <w:rFonts w:hAnsi="宋体" w:cs="宋体"/>
          <w:szCs w:val="24"/>
        </w:rPr>
      </w:pPr>
      <w:r>
        <w:rPr>
          <w:rFonts w:hint="eastAsia" w:hAnsi="宋体" w:cs="宋体"/>
          <w:szCs w:val="24"/>
        </w:rPr>
        <w:t xml:space="preserve">（三）首次响应文件提交时间、地点：</w:t>
      </w:r>
      <w:r/>
    </w:p>
    <w:p>
      <w:pPr>
        <w:pStyle w:val="865"/>
        <w:ind w:firstLine="480"/>
        <w:spacing w:line="360" w:lineRule="auto"/>
        <w:rPr>
          <w:rFonts w:hAnsi="宋体" w:cs="宋体"/>
          <w:szCs w:val="24"/>
        </w:rPr>
      </w:pPr>
      <w:r>
        <w:rPr>
          <w:rFonts w:hint="eastAsia" w:hAnsi="宋体" w:cs="宋体"/>
          <w:szCs w:val="24"/>
        </w:rPr>
        <w:t xml:space="preserve">1.提交时间</w:t>
      </w:r>
      <w:r/>
    </w:p>
    <w:p>
      <w:pPr>
        <w:pStyle w:val="865"/>
        <w:ind w:firstLine="480"/>
        <w:spacing w:line="360" w:lineRule="auto"/>
        <w:rPr>
          <w:rFonts w:hAnsi="宋体" w:cs="宋体"/>
          <w:szCs w:val="24"/>
        </w:rPr>
      </w:pPr>
      <w:r>
        <w:rPr>
          <w:rFonts w:hint="eastAsia" w:hAnsi="宋体" w:cs="宋体"/>
          <w:szCs w:val="24"/>
        </w:rPr>
        <w:t xml:space="preserve">首次响应文件提交的截止时</w:t>
      </w:r>
      <w:r>
        <w:rPr>
          <w:rFonts w:hint="eastAsia" w:hAnsi="宋体" w:cs="宋体"/>
          <w:szCs w:val="24"/>
          <w:highlight w:val="white"/>
        </w:rPr>
        <w:t xml:space="preserve">间（202</w:t>
      </w:r>
      <w:r>
        <w:rPr>
          <w:rFonts w:hint="eastAsia" w:hAnsi="宋体" w:cs="宋体"/>
          <w:szCs w:val="24"/>
          <w:highlight w:val="white"/>
          <w:lang w:val="en-US" w:eastAsia="zh-CN"/>
        </w:rPr>
        <w:t xml:space="preserve">6</w:t>
      </w:r>
      <w:r>
        <w:rPr>
          <w:rFonts w:hint="eastAsia" w:hAnsi="宋体" w:cs="宋体"/>
          <w:szCs w:val="24"/>
          <w:highlight w:val="white"/>
        </w:rPr>
        <w:t xml:space="preserve">年8月13日上午10:00）前。</w:t>
      </w:r>
      <w:r/>
    </w:p>
    <w:p>
      <w:pPr>
        <w:pStyle w:val="865"/>
        <w:ind w:firstLine="480"/>
        <w:spacing w:line="360" w:lineRule="auto"/>
        <w:rPr>
          <w:rFonts w:hAnsi="宋体" w:cs="宋体"/>
          <w:szCs w:val="24"/>
        </w:rPr>
      </w:pPr>
      <w:r>
        <w:rPr>
          <w:rFonts w:hint="eastAsia" w:hAnsi="宋体" w:cs="宋体"/>
          <w:szCs w:val="24"/>
        </w:rPr>
        <w:t xml:space="preserve">2.提交地点：</w:t>
      </w:r>
      <w:r/>
    </w:p>
    <w:p>
      <w:pPr>
        <w:pStyle w:val="865"/>
        <w:ind w:firstLine="480"/>
        <w:spacing w:line="360" w:lineRule="auto"/>
        <w:rPr>
          <w:rFonts w:hAnsi="宋体" w:cs="宋体"/>
          <w:szCs w:val="24"/>
        </w:rPr>
      </w:pPr>
      <w:r>
        <w:rPr>
          <w:rFonts w:hint="eastAsia" w:hAnsi="宋体" w:cs="宋体"/>
          <w:szCs w:val="24"/>
        </w:rPr>
        <w:t xml:space="preserve">“苏采云”系统（网址：http://jszfcg.jsczt.cn/）“开标大厅”或进入徐州政府采购网（网址：http://czj.xz.gov.cn/Home/HomeIndex）-业务工作-用户登录，点击“苏采云”进入系统“开标大厅”。 </w:t>
      </w:r>
      <w:r/>
    </w:p>
    <w:p>
      <w:pPr>
        <w:pStyle w:val="865"/>
        <w:ind w:firstLine="480"/>
        <w:spacing w:line="360" w:lineRule="auto"/>
        <w:rPr>
          <w:rFonts w:hAnsi="宋体" w:cs="宋体"/>
          <w:color w:val="0000ff"/>
          <w:szCs w:val="24"/>
          <w:highlight w:val="yellow"/>
        </w:rPr>
      </w:pPr>
      <w:r>
        <w:rPr>
          <w:rFonts w:hint="eastAsia" w:hAnsi="宋体" w:cs="宋体"/>
          <w:szCs w:val="24"/>
        </w:rPr>
        <w:t xml:space="preserve">（四）</w:t>
      </w:r>
      <w:r>
        <w:rPr>
          <w:rFonts w:hint="eastAsia" w:hAnsi="宋体" w:cs="宋体"/>
          <w:bCs/>
          <w:szCs w:val="24"/>
        </w:rPr>
        <w:t xml:space="preserve">首次响应文件开启</w:t>
      </w:r>
      <w:r>
        <w:rPr>
          <w:rFonts w:hint="eastAsia" w:hAnsi="宋体" w:cs="宋体"/>
          <w:bCs/>
          <w:szCs w:val="24"/>
          <w:highlight w:val="white"/>
        </w:rPr>
        <w:t xml:space="preserve">时间：202</w:t>
      </w:r>
      <w:r>
        <w:rPr>
          <w:rFonts w:hint="eastAsia" w:hAnsi="宋体" w:cs="宋体"/>
          <w:bCs/>
          <w:szCs w:val="24"/>
          <w:highlight w:val="white"/>
          <w:lang w:val="en-US" w:eastAsia="zh-CN"/>
        </w:rPr>
        <w:t xml:space="preserve">6</w:t>
      </w:r>
      <w:r>
        <w:rPr>
          <w:rFonts w:hint="eastAsia" w:hAnsi="宋体" w:cs="宋体"/>
          <w:bCs/>
          <w:szCs w:val="24"/>
          <w:highlight w:val="white"/>
        </w:rPr>
        <w:t xml:space="preserve">年8月13日上午10:00</w:t>
      </w:r>
      <w:r>
        <w:rPr>
          <w:rFonts w:hint="eastAsia" w:hAnsi="宋体" w:cs="宋体"/>
          <w:szCs w:val="24"/>
          <w:highlight w:val="white"/>
        </w:rPr>
        <w:t xml:space="preserve">。</w:t>
      </w:r>
      <w:r/>
    </w:p>
    <w:p>
      <w:pPr>
        <w:pStyle w:val="865"/>
        <w:ind w:firstLine="480"/>
        <w:spacing w:line="360" w:lineRule="auto"/>
        <w:rPr>
          <w:rFonts w:hAnsi="宋体" w:cs="宋体"/>
          <w:szCs w:val="24"/>
        </w:rPr>
      </w:pPr>
      <w:r>
        <w:rPr>
          <w:rFonts w:hint="eastAsia" w:hAnsi="宋体" w:cs="宋体"/>
          <w:szCs w:val="24"/>
        </w:rPr>
        <w:t xml:space="preserve">（五）首次响应文件开启地点：</w:t>
      </w:r>
      <w:r/>
    </w:p>
    <w:p>
      <w:pPr>
        <w:pStyle w:val="865"/>
        <w:ind w:firstLine="480"/>
        <w:spacing w:line="360" w:lineRule="auto"/>
        <w:rPr>
          <w:rFonts w:hAnsi="宋体" w:cs="宋体"/>
          <w:szCs w:val="24"/>
        </w:rPr>
      </w:pPr>
      <w:r>
        <w:rPr>
          <w:rFonts w:hint="eastAsia" w:hAnsi="宋体" w:cs="宋体"/>
          <w:szCs w:val="24"/>
        </w:rPr>
        <w:t xml:space="preserve">“苏采云”系统（网址：http://jszfcg.jsczt.cn/）“开标大厅”或进入徐州政府采购网（网址：http://czj.xz.gov.cn/Home/HomeIndex）-业务工作-用户登录，点击“苏采云”进入系统“开标大厅”。</w:t>
      </w:r>
      <w:r/>
    </w:p>
    <w:p>
      <w:pPr>
        <w:pStyle w:val="865"/>
        <w:ind w:firstLine="480"/>
        <w:spacing w:line="360" w:lineRule="auto"/>
        <w:rPr>
          <w:rFonts w:hAnsi="宋体" w:cs="宋体"/>
          <w:szCs w:val="24"/>
        </w:rPr>
      </w:pPr>
      <w:r>
        <w:rPr>
          <w:rFonts w:hint="eastAsia" w:hAnsi="宋体" w:cs="宋体"/>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65"/>
        <w:ind w:firstLine="480"/>
        <w:spacing w:line="360" w:lineRule="auto"/>
        <w:shd w:val="clear" w:color="auto" w:fill="ffffff"/>
        <w:widowControl/>
        <w:rPr>
          <w:rFonts w:hAnsi="宋体" w:cs="宋体"/>
          <w:szCs w:val="24"/>
        </w:rPr>
        <w:outlineLvl w:val="0"/>
      </w:pPr>
      <w:r>
        <w:rPr>
          <w:rFonts w:hint="eastAsia" w:hAnsi="宋体" w:cs="宋体"/>
          <w:szCs w:val="24"/>
        </w:rPr>
        <w:t xml:space="preserve">（七）不接受不按要求加盖公章（电子签章）的首次响应文件。电子签章相关要求见“苏采云”系统。</w:t>
      </w:r>
      <w:r/>
    </w:p>
    <w:p>
      <w:pPr>
        <w:pStyle w:val="865"/>
        <w:ind w:firstLine="480"/>
        <w:spacing w:line="360" w:lineRule="auto"/>
        <w:rPr>
          <w:rFonts w:hAnsi="宋体" w:cs="宋体"/>
          <w:szCs w:val="24"/>
        </w:rPr>
      </w:pPr>
      <w:r>
        <w:rPr>
          <w:rFonts w:hint="eastAsia" w:hAnsi="宋体" w:cs="宋体"/>
          <w:bCs/>
          <w:szCs w:val="24"/>
        </w:rPr>
        <w:t xml:space="preserve">（八）首次响应文件解密：到达开启时间，</w:t>
      </w:r>
      <w:r>
        <w:rPr>
          <w:rFonts w:hint="eastAsia" w:hAnsi="宋体" w:cs="宋体"/>
          <w:szCs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865"/>
        <w:ind w:firstLine="480"/>
        <w:spacing w:line="360" w:lineRule="auto"/>
        <w:rPr>
          <w:rFonts w:hAnsi="宋体" w:cs="宋体"/>
          <w:szCs w:val="24"/>
        </w:rPr>
      </w:pPr>
      <w:r>
        <w:rPr>
          <w:rFonts w:hint="eastAsia" w:hAnsi="宋体" w:cs="宋体"/>
          <w:szCs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hAnsi="宋体" w:cs="宋体"/>
          <w:szCs w:val="24"/>
        </w:rPr>
        <w:t xml:space="preserve">http://jszfcg.jsczt.cn/</w:t>
      </w:r>
      <w:r>
        <w:rPr>
          <w:rFonts w:hint="eastAsia" w:hAnsi="宋体" w:cs="宋体"/>
          <w:szCs w:val="24"/>
        </w:rPr>
        <w:fldChar w:fldCharType="end"/>
      </w:r>
      <w:r>
        <w:rPr>
          <w:rFonts w:hint="eastAsia" w:hAnsi="宋体" w:cs="宋体"/>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5"/>
        <w:ind w:firstLine="660"/>
        <w:spacing w:line="360" w:lineRule="auto"/>
        <w:rPr>
          <w:rFonts w:hAnsi="宋体" w:cs="宋体"/>
          <w:szCs w:val="24"/>
        </w:rPr>
      </w:pPr>
      <w:r>
        <w:rPr>
          <w:rFonts w:hint="eastAsia" w:hAnsi="宋体" w:cs="宋体"/>
          <w:szCs w:val="24"/>
        </w:rPr>
        <w:t xml:space="preserve">（十）相关说明:供应商在“苏采云”系统中提交首次响应文件的时间即为数据电文（响应文件，下同）的发送时间和接收时间。</w:t>
      </w:r>
      <w:r/>
    </w:p>
    <w:p>
      <w:pPr>
        <w:ind w:firstLine="480"/>
        <w:spacing w:line="360" w:lineRule="auto"/>
        <w:rPr>
          <w:rFonts w:ascii="宋体" w:hAnsi="宋体" w:cs="宋体"/>
          <w:sz w:val="24"/>
        </w:rPr>
      </w:pPr>
      <w:r>
        <w:rPr>
          <w:rFonts w:hint="eastAsia" w:ascii="宋体" w:hAnsi="宋体" w:cs="宋体"/>
          <w:sz w:val="24"/>
        </w:rPr>
        <w:t xml:space="preserve">四、文件编制要求</w:t>
      </w:r>
      <w:r/>
    </w:p>
    <w:p>
      <w:pPr>
        <w:ind w:firstLine="501"/>
        <w:spacing w:line="360" w:lineRule="auto"/>
        <w:rPr>
          <w:rFonts w:ascii="宋体" w:hAnsi="宋体" w:cs="宋体"/>
          <w:sz w:val="24"/>
        </w:rPr>
      </w:pPr>
      <w:r>
        <w:rPr>
          <w:rFonts w:hint="eastAsia" w:ascii="宋体" w:hAnsi="宋体" w:cs="宋体"/>
          <w:sz w:val="24"/>
        </w:rPr>
        <w:t xml:space="preserve">（一）</w:t>
      </w:r>
      <w:r>
        <w:rPr>
          <w:rFonts w:hint="eastAsia" w:ascii="宋体" w:hAnsi="宋体" w:cs="宋体"/>
          <w:bCs/>
          <w:sz w:val="24"/>
        </w:rPr>
        <w:t xml:space="preserve">投标文件编制要求：</w:t>
      </w:r>
      <w:r>
        <w:rPr>
          <w:rFonts w:hint="eastAsia" w:ascii="宋体" w:hAnsi="宋体" w:cs="宋体"/>
          <w:sz w:val="24"/>
        </w:rPr>
        <w:t xml:space="preserve">（以电子采购文件提供的格式和要求为准）</w:t>
      </w:r>
      <w:r/>
    </w:p>
    <w:p>
      <w:pPr>
        <w:ind w:left="200" w:firstLine="240"/>
        <w:spacing w:line="360" w:lineRule="auto"/>
        <w:rPr>
          <w:rFonts w:ascii="宋体" w:hAnsi="宋体" w:cs="宋体"/>
          <w:sz w:val="24"/>
        </w:rPr>
      </w:pPr>
      <w:r>
        <w:rPr>
          <w:rFonts w:hint="eastAsia" w:ascii="宋体" w:hAnsi="宋体" w:cs="宋体"/>
          <w:sz w:val="24"/>
        </w:rPr>
        <w:t xml:space="preserve">(1)《投标函》（必须提供，</w:t>
      </w:r>
      <w:r>
        <w:rPr>
          <w:rFonts w:hint="eastAsia" w:ascii="宋体" w:hAnsi="宋体" w:cs="宋体"/>
          <w:bCs/>
          <w:sz w:val="24"/>
        </w:rPr>
        <w:t xml:space="preserve">加盖电子签章</w:t>
      </w:r>
      <w:r>
        <w:rPr>
          <w:rFonts w:hint="eastAsia" w:ascii="宋体" w:hAnsi="宋体" w:cs="宋体"/>
          <w:sz w:val="24"/>
        </w:rPr>
        <w:t xml:space="preserve">，格式见本章）；</w:t>
      </w:r>
      <w:r/>
    </w:p>
    <w:p>
      <w:pPr>
        <w:ind w:left="200" w:firstLine="240"/>
        <w:spacing w:line="360" w:lineRule="auto"/>
        <w:rPr>
          <w:rFonts w:ascii="宋体" w:hAnsi="宋体" w:cs="宋体"/>
          <w:sz w:val="24"/>
        </w:rPr>
      </w:pPr>
      <w:r>
        <w:rPr>
          <w:rFonts w:hint="eastAsia" w:ascii="宋体" w:hAnsi="宋体" w:cs="宋体"/>
          <w:sz w:val="24"/>
        </w:rPr>
        <w:t xml:space="preserve">(2)《磋商报价表》（必须提供，</w:t>
      </w:r>
      <w:r>
        <w:rPr>
          <w:rFonts w:hint="eastAsia" w:ascii="宋体" w:hAnsi="宋体" w:cs="宋体"/>
          <w:bCs/>
          <w:sz w:val="24"/>
        </w:rPr>
        <w:t xml:space="preserve">加盖电子签章</w:t>
      </w:r>
      <w:r>
        <w:rPr>
          <w:rFonts w:hint="eastAsia" w:ascii="宋体" w:hAnsi="宋体" w:cs="宋体"/>
          <w:sz w:val="24"/>
        </w:rPr>
        <w:t xml:space="preserve">，格式见本章）；</w:t>
      </w:r>
      <w:r/>
    </w:p>
    <w:p>
      <w:pPr>
        <w:ind w:left="200" w:firstLine="240"/>
        <w:spacing w:line="360" w:lineRule="auto"/>
        <w:rPr>
          <w:rFonts w:ascii="宋体" w:hAnsi="宋体" w:cs="宋体"/>
          <w:sz w:val="24"/>
        </w:rPr>
      </w:pPr>
      <w:r>
        <w:rPr>
          <w:rFonts w:hint="eastAsia" w:ascii="宋体" w:hAnsi="宋体" w:cs="宋体"/>
          <w:sz w:val="24"/>
        </w:rPr>
        <w:t xml:space="preserve">(3)《偏离表》（必须提供，</w:t>
      </w:r>
      <w:r>
        <w:rPr>
          <w:rFonts w:hint="eastAsia" w:ascii="宋体" w:hAnsi="宋体" w:cs="宋体"/>
          <w:bCs/>
          <w:sz w:val="24"/>
        </w:rPr>
        <w:t xml:space="preserve">（加盖电子签章</w:t>
      </w:r>
      <w:r>
        <w:rPr>
          <w:rFonts w:hint="eastAsia" w:ascii="宋体" w:hAnsi="宋体" w:cs="宋体"/>
          <w:sz w:val="24"/>
        </w:rPr>
        <w:t xml:space="preserve">，格式见本章）</w:t>
      </w:r>
      <w:r/>
    </w:p>
    <w:p>
      <w:pPr>
        <w:ind w:left="200" w:firstLine="240"/>
        <w:spacing w:line="360" w:lineRule="auto"/>
        <w:rPr>
          <w:rFonts w:ascii="宋体" w:hAnsi="宋体" w:cs="宋体"/>
          <w:sz w:val="24"/>
        </w:rPr>
      </w:pPr>
      <w:r>
        <w:rPr>
          <w:rFonts w:hint="eastAsia" w:ascii="宋体" w:hAnsi="宋体" w:cs="宋体"/>
          <w:sz w:val="24"/>
        </w:rPr>
        <w:t xml:space="preserve">(4)《法定代表人授权书》（必须提供，加盖电子签章，格式见本章）；</w:t>
      </w:r>
      <w:r/>
    </w:p>
    <w:p>
      <w:pPr>
        <w:ind w:left="200" w:firstLine="240"/>
        <w:spacing w:line="360" w:lineRule="auto"/>
        <w:rPr>
          <w:rFonts w:ascii="宋体" w:hAnsi="宋体" w:cs="宋体"/>
          <w:sz w:val="24"/>
        </w:rPr>
      </w:pPr>
      <w:r>
        <w:rPr>
          <w:rFonts w:hint="eastAsia" w:ascii="宋体" w:hAnsi="宋体" w:cs="宋体"/>
          <w:sz w:val="24"/>
        </w:rPr>
        <w:t xml:space="preserve">(5)投标人资格、资信证明文件（必须提供，否则投标将被拒绝）：</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bookmarkStart w:id="2" w:name="OLE_LINK1"/>
      <w:r>
        <w:rPr>
          <w:rFonts w:hint="eastAsia" w:ascii="宋体" w:hAnsi="宋体" w:eastAsia="宋体" w:cs="宋体"/>
          <w:sz w:val="24"/>
          <w:szCs w:val="24"/>
        </w:rPr>
        <w:t xml:space="preserve">①具有独立承担民事责任的能力，提供合法有效的法人的营业执照或事业法人证或其他组织应提供合法证明文件或自然人提供身份证件</w:t>
      </w:r>
      <w:bookmarkEnd w:id="2"/>
      <w:r>
        <w:rPr>
          <w:rFonts w:hint="eastAsia" w:ascii="宋体" w:hAnsi="宋体" w:eastAsia="宋体" w:cs="宋体"/>
          <w:sz w:val="24"/>
          <w:szCs w:val="24"/>
        </w:rPr>
        <w:t xml:space="preserve">。以上证明文件的扫描件。</w:t>
      </w:r>
      <w:r/>
    </w:p>
    <w:p>
      <w:pPr>
        <w:ind w:left="0" w:right="0"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rPr>
        <w:t xml:space="preserve">②财务状况报告，至少提供：</w:t>
      </w:r>
      <w:r/>
    </w:p>
    <w:p>
      <w:pPr>
        <w:ind w:left="0" w:right="0" w:firstLine="480"/>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供应商的“首次响应文件提交的截止时间”前6个月内的资产负债表的扫描件1份；</w:t>
      </w:r>
      <w:r/>
    </w:p>
    <w:p>
      <w:pPr>
        <w:ind w:left="0" w:right="0" w:firstLine="480"/>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供应商的“首次响应文件提交的截止时间”前6个月内任何1月（不含“首次响应文件提交的截止时间”当月）的利润表月报表的扫描件1份。</w:t>
      </w:r>
      <w:r/>
    </w:p>
    <w:p>
      <w:pPr>
        <w:ind w:left="0" w:right="0" w:firstLine="480"/>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供应商的提交首次响应文件时间前 6 个月内开具的任何一张发票任何一联原件扫描件1份；</w:t>
      </w:r>
      <w:r/>
    </w:p>
    <w:p>
      <w:pPr>
        <w:ind w:left="0" w:right="0" w:firstLine="480"/>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③供应商的提交首次响应文件时间前6个月内任何1月的依法缴纳税收和社会保障资金的相关材料扫描件；或依法免税或不需要缴纳社会保障资金的供应商应提供相应其依法免税或不需要缴纳社会保障资金的证明文件扫描件。</w:t>
      </w:r>
      <w:r/>
    </w:p>
    <w:p>
      <w:pPr>
        <w:ind w:left="0" w:right="0" w:firstLine="480"/>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④具备履行合同所必需的设备和专业技术能力的证明材料提供具备履行合同所必需的设备和专业技术能力的书面声明</w:t>
      </w:r>
      <w:r>
        <w:rPr>
          <w:rFonts w:hint="eastAsia" w:ascii="宋体" w:hAnsi="宋体" w:eastAsia="宋体" w:cs="宋体"/>
          <w:b/>
          <w:sz w:val="24"/>
          <w:szCs w:val="24"/>
        </w:rPr>
        <w:t xml:space="preserve">（附证明材料复印件）</w:t>
      </w:r>
      <w:r>
        <w:rPr>
          <w:rFonts w:hint="eastAsia" w:ascii="宋体" w:hAnsi="宋体" w:eastAsia="宋体" w:cs="宋体"/>
          <w:sz w:val="24"/>
          <w:szCs w:val="24"/>
        </w:rPr>
        <w:t xml:space="preserve">（格式见磋商文件附件11）</w:t>
      </w:r>
      <w:r/>
    </w:p>
    <w:p>
      <w:pPr>
        <w:ind w:left="0" w:right="0" w:firstLine="480"/>
        <w:keepLines w:val="0"/>
        <w:keepNext w:val="0"/>
        <w:pageBreakBefore w:val="0"/>
        <w:spacing w:line="360" w:lineRule="auto"/>
        <w:widowControl/>
        <w:rPr>
          <w:rFonts w:hint="eastAsia" w:ascii="宋体" w:hAnsi="宋体" w:eastAsia="宋体" w:cs="宋体"/>
          <w:b/>
          <w:bCs/>
          <w:sz w:val="24"/>
          <w:szCs w:val="24"/>
        </w:rPr>
        <w:outlineLvl w:val="9"/>
      </w:pPr>
      <w:r>
        <w:rPr>
          <w:rFonts w:hint="eastAsia" w:ascii="宋体" w:hAnsi="宋体" w:eastAsia="宋体" w:cs="宋体"/>
          <w:sz w:val="24"/>
          <w:szCs w:val="24"/>
        </w:rPr>
        <w:t xml:space="preserve">响应文件中提供：</w:t>
      </w:r>
      <w:r>
        <w:rPr>
          <w:rFonts w:hint="eastAsia" w:ascii="宋体" w:hAnsi="宋体" w:eastAsia="宋体" w:cs="宋体"/>
          <w:b/>
          <w:bCs/>
          <w:sz w:val="24"/>
          <w:szCs w:val="24"/>
        </w:rPr>
        <w:t xml:space="preserve">供应商应具有食品检验机构资质证明</w:t>
      </w:r>
      <w:r/>
    </w:p>
    <w:p>
      <w:pPr>
        <w:pStyle w:val="823"/>
        <w:ind w:left="0" w:right="0" w:firstLine="480"/>
        <w:keepLines w:val="0"/>
        <w:keepNext w:val="0"/>
        <w:pageBreakBefore w:val="0"/>
        <w:spacing w:after="0"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⑤供应商参加政府采购活动前3年内在经营活动中没有重大违法记录的书面声明（加盖电子签章，格式见《磋商文件》附件10）</w:t>
      </w:r>
      <w:r/>
    </w:p>
    <w:p>
      <w:pPr>
        <w:ind w:firstLine="480"/>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i w:val="0"/>
          <w:caps w:val="0"/>
          <w:color w:val="333333"/>
          <w:spacing w:val="0"/>
          <w:sz w:val="24"/>
          <w:szCs w:val="24"/>
        </w:rPr>
        <w:t xml:space="preserve">⑥供应商的信用中国（https://www.creditchina.gov.cn/）和中国政府采购网（http://www.ccgp.gov.cn/）的信用截图。</w:t>
      </w:r>
      <w:r/>
    </w:p>
    <w:p>
      <w:pPr>
        <w:rPr>
          <w:rFonts w:hint="eastAsia"/>
        </w:rPr>
      </w:pPr>
      <w:r>
        <w:rPr>
          <w:rFonts w:hint="eastAsia"/>
        </w:rPr>
      </w:r>
      <w:r/>
    </w:p>
    <w:p>
      <w:pPr>
        <w:numPr>
          <w:ilvl w:val="0"/>
          <w:numId w:val="2"/>
        </w:numPr>
        <w:ind w:left="200"/>
        <w:spacing w:line="360" w:lineRule="auto"/>
        <w:rPr>
          <w:rFonts w:ascii="宋体" w:hAnsi="宋体" w:cs="宋体"/>
          <w:sz w:val="24"/>
        </w:rPr>
      </w:pPr>
      <w:r>
        <w:rPr>
          <w:rFonts w:hint="eastAsia" w:ascii="宋体" w:hAnsi="宋体" w:cs="宋体"/>
          <w:sz w:val="24"/>
        </w:rPr>
        <w:t xml:space="preserve">评分标准中所要求的证明材料、方案等（格式自拟）；</w:t>
      </w:r>
      <w:r/>
    </w:p>
    <w:p>
      <w:pPr>
        <w:numPr>
          <w:ilvl w:val="0"/>
          <w:numId w:val="2"/>
        </w:numPr>
        <w:ind w:left="200"/>
        <w:spacing w:line="360" w:lineRule="auto"/>
        <w:rPr>
          <w:rFonts w:ascii="宋体" w:hAnsi="宋体" w:cs="宋体"/>
          <w:sz w:val="24"/>
          <w:szCs w:val="24"/>
        </w:rPr>
      </w:pPr>
      <w:r>
        <w:rPr>
          <w:rFonts w:hint="eastAsia" w:ascii="宋体" w:hAnsi="宋体" w:cs="宋体"/>
          <w:sz w:val="24"/>
          <w:szCs w:val="24"/>
        </w:rPr>
        <w:t xml:space="preserve">投标人《中小企业声明函》（按实际情况提供，加盖公章，填写完整。格式见磋商文件附件）。《中小企业声明函》查询渠道参考工业和信息化部发布的中小企业规模自测小程序。</w:t>
      </w:r>
      <w:r/>
    </w:p>
    <w:p>
      <w:pPr>
        <w:ind w:right="206" w:firstLine="240"/>
        <w:spacing w:line="360" w:lineRule="auto"/>
        <w:rPr>
          <w:rFonts w:ascii="宋体" w:hAnsi="宋体" w:cs="宋体"/>
          <w:sz w:val="24"/>
        </w:rPr>
      </w:pPr>
      <w:r>
        <w:rPr>
          <w:rFonts w:hint="eastAsia" w:ascii="宋体" w:hAnsi="宋体" w:cs="宋体"/>
          <w:sz w:val="24"/>
        </w:rPr>
        <w:t xml:space="preserve"> 注：中小企业（含中型、小型、微型企业，下同），应当同时符合以下条件：</w:t>
      </w:r>
      <w:r/>
    </w:p>
    <w:p>
      <w:pPr>
        <w:ind w:right="206" w:firstLine="240"/>
        <w:spacing w:line="360" w:lineRule="auto"/>
        <w:rPr>
          <w:rFonts w:ascii="宋体" w:hAnsi="宋体" w:cs="宋体"/>
          <w:sz w:val="24"/>
        </w:rPr>
      </w:pPr>
      <w:r>
        <w:rPr>
          <w:rFonts w:hint="eastAsia" w:ascii="宋体" w:hAnsi="宋体" w:cs="宋体"/>
          <w:sz w:val="24"/>
        </w:rPr>
        <w:t xml:space="preserve"> ① 符合中小企业划分标准；</w:t>
      </w:r>
      <w:r/>
    </w:p>
    <w:p>
      <w:pPr>
        <w:ind w:right="206" w:firstLine="240"/>
        <w:spacing w:line="360" w:lineRule="auto"/>
        <w:rPr>
          <w:rFonts w:ascii="宋体" w:hAnsi="宋体" w:cs="宋体"/>
          <w:sz w:val="24"/>
        </w:rPr>
      </w:pPr>
      <w:r>
        <w:rPr>
          <w:rFonts w:hint="eastAsia" w:ascii="宋体" w:hAnsi="宋体" w:cs="宋体"/>
          <w:sz w:val="24"/>
        </w:rPr>
        <w:t xml:space="preserve"> ② 提供本企业制造的货物、承担的工程或者服务，或者提供其他中小企业制造的货物。本项所称货物不包括使用大型企业注册商标的货物。小型、微型企业提供中型企业制造的货物的，视同为中型企业。</w:t>
      </w:r>
      <w:r/>
    </w:p>
    <w:p>
      <w:pPr>
        <w:ind w:right="206" w:firstLine="240"/>
        <w:spacing w:line="360" w:lineRule="auto"/>
        <w:rPr>
          <w:rFonts w:ascii="宋体" w:hAnsi="宋体" w:cs="宋体"/>
          <w:sz w:val="24"/>
        </w:rPr>
      </w:pPr>
      <w:r>
        <w:rPr>
          <w:rFonts w:hint="eastAsia" w:ascii="宋体" w:hAnsi="宋体" w:cs="宋体"/>
          <w:sz w:val="24"/>
        </w:rPr>
        <w:t xml:space="preserve">  具体以《政府采购促进中小企业发展暂行办法》（财库﹝2020﹞46 号）和《工业和信息化部、国家统计局、国家发展和改革委员会、财政部关于印发中小企业划型标准规定的通知》（工信部联企业[2011]300号）的规定为准。</w:t>
      </w:r>
      <w:r/>
    </w:p>
    <w:p>
      <w:pPr>
        <w:ind w:right="206" w:firstLine="240"/>
        <w:spacing w:line="360" w:lineRule="auto"/>
        <w:rPr>
          <w:rFonts w:ascii="宋体" w:hAnsi="宋体" w:cs="宋体"/>
          <w:sz w:val="24"/>
        </w:rPr>
      </w:pPr>
      <w:r>
        <w:rPr>
          <w:rFonts w:hint="eastAsia" w:ascii="宋体" w:hAnsi="宋体" w:cs="宋体"/>
          <w:sz w:val="24"/>
        </w:rPr>
        <w:t xml:space="preserve">（8）供应商为监狱企业的，提供省级以上监狱管理局、戒毒管理局（含新疆生产建设兵团）出具的属于监狱企业的证明文件复印件。</w:t>
      </w:r>
      <w:r/>
    </w:p>
    <w:p>
      <w:pPr>
        <w:ind w:right="206" w:firstLine="240"/>
        <w:spacing w:line="360" w:lineRule="auto"/>
        <w:rPr>
          <w:rFonts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司法部关于政府采购支持监狱企业发展有关问题的通知》（财库〔2014〕68号）的规定为准(非必须提供）。</w:t>
      </w:r>
      <w:r/>
    </w:p>
    <w:p>
      <w:pPr>
        <w:ind w:right="206" w:firstLine="240"/>
        <w:spacing w:line="360" w:lineRule="auto"/>
        <w:rPr>
          <w:rFonts w:ascii="宋体" w:hAnsi="宋体" w:cs="宋体"/>
          <w:sz w:val="24"/>
        </w:rPr>
      </w:pPr>
      <w:r>
        <w:rPr>
          <w:rFonts w:hint="eastAsia" w:ascii="宋体" w:hAnsi="宋体" w:cs="宋体"/>
          <w:sz w:val="24"/>
        </w:rPr>
        <w:t xml:space="preserve">（9）供应商为享受政府采购支持政策的残疾人福利性单位的，提供《残疾人福利性单位声明函》原件（加盖电子签章，格式见《磋商文件》附件，非必须提供）。</w:t>
      </w:r>
      <w:r/>
    </w:p>
    <w:p>
      <w:pPr>
        <w:ind w:right="206" w:firstLine="240"/>
        <w:spacing w:line="360" w:lineRule="auto"/>
        <w:rPr>
          <w:rFonts w:ascii="宋体" w:hAnsi="宋体" w:cs="宋体"/>
          <w:sz w:val="24"/>
        </w:rPr>
      </w:pPr>
      <w:r>
        <w:rPr>
          <w:rFonts w:hint="eastAsia" w:ascii="宋体" w:hAnsi="宋体" w:cs="宋体"/>
          <w:sz w:val="24"/>
        </w:rPr>
        <w:t xml:space="preserve">享受政府采购支持政策的残疾人福利性单位应当同时满足以下条件：</w:t>
      </w:r>
      <w:r/>
    </w:p>
    <w:p>
      <w:pPr>
        <w:ind w:right="206" w:firstLine="240"/>
        <w:spacing w:line="360" w:lineRule="auto"/>
        <w:rPr>
          <w:rFonts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ind w:right="206" w:firstLine="240"/>
        <w:spacing w:line="360" w:lineRule="auto"/>
        <w:rPr>
          <w:rFonts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right="206" w:firstLine="240"/>
        <w:spacing w:line="360" w:lineRule="auto"/>
        <w:rPr>
          <w:rFonts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right="206" w:firstLine="240"/>
        <w:spacing w:line="360" w:lineRule="auto"/>
        <w:rPr>
          <w:rFonts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right="206" w:firstLine="240"/>
        <w:spacing w:line="360" w:lineRule="auto"/>
        <w:rPr>
          <w:rFonts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right="206" w:firstLine="240"/>
        <w:spacing w:line="360" w:lineRule="auto"/>
        <w:rPr>
          <w:rFonts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06" w:firstLine="240"/>
        <w:spacing w:line="360" w:lineRule="auto"/>
        <w:rPr>
          <w:rFonts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ind w:left="200"/>
        <w:spacing w:line="360" w:lineRule="auto"/>
        <w:rPr>
          <w:rFonts w:ascii="宋体" w:hAnsi="宋体" w:cs="宋体"/>
          <w:sz w:val="24"/>
        </w:rPr>
      </w:pPr>
      <w:r>
        <w:rPr>
          <w:rFonts w:hint="eastAsia" w:ascii="宋体" w:hAnsi="宋体" w:cs="宋体"/>
          <w:sz w:val="24"/>
        </w:rPr>
        <w:t xml:space="preserve">注：</w:t>
      </w:r>
      <w:r/>
    </w:p>
    <w:p>
      <w:pPr>
        <w:ind w:left="680"/>
        <w:spacing w:line="360" w:lineRule="auto"/>
        <w:rPr>
          <w:rFonts w:ascii="宋体" w:hAnsi="宋体" w:cs="宋体"/>
          <w:sz w:val="24"/>
        </w:rPr>
      </w:pPr>
      <w:r>
        <w:rPr>
          <w:rFonts w:hint="eastAsia" w:ascii="宋体" w:hAnsi="宋体" w:cs="宋体"/>
          <w:sz w:val="24"/>
        </w:rPr>
        <w:t xml:space="preserve">投标人应对以上文件的合法性、真实性负责。以上证明材料中凡标注“必须提</w:t>
      </w:r>
      <w:r/>
    </w:p>
    <w:p>
      <w:pPr>
        <w:ind w:left="200" w:right="206"/>
        <w:spacing w:line="360" w:lineRule="auto"/>
        <w:rPr>
          <w:rFonts w:ascii="宋体" w:hAnsi="宋体" w:cs="宋体"/>
          <w:sz w:val="24"/>
        </w:rPr>
      </w:pPr>
      <w:r>
        <w:rPr>
          <w:rFonts w:hint="eastAsia" w:ascii="宋体" w:hAnsi="宋体" w:cs="宋体"/>
          <w:sz w:val="24"/>
        </w:rPr>
        <w:t xml:space="preserve">供”的，则在投标文件中必须提供，缺项的作为无效投标。</w:t>
      </w:r>
      <w:r/>
    </w:p>
    <w:p>
      <w:pPr>
        <w:pStyle w:val="865"/>
        <w:ind w:firstLine="480"/>
        <w:spacing w:line="360" w:lineRule="auto"/>
        <w:rPr>
          <w:rFonts w:hAnsi="宋体" w:cs="宋体"/>
          <w:bCs/>
          <w:szCs w:val="24"/>
        </w:rPr>
      </w:pPr>
      <w:r>
        <w:rPr>
          <w:rFonts w:hint="eastAsia" w:hAnsi="宋体" w:cs="宋体"/>
          <w:bCs/>
          <w:szCs w:val="24"/>
        </w:rPr>
        <w:t xml:space="preserve">五、价格折扣文件格式</w:t>
      </w:r>
      <w:r/>
    </w:p>
    <w:p>
      <w:pPr>
        <w:pStyle w:val="865"/>
        <w:ind w:firstLine="480"/>
        <w:spacing w:line="360" w:lineRule="auto"/>
        <w:rPr>
          <w:rFonts w:hAnsi="宋体" w:cs="宋体"/>
          <w:b/>
          <w:bCs/>
          <w:szCs w:val="24"/>
        </w:rPr>
      </w:pPr>
      <w:r>
        <w:rPr>
          <w:rFonts w:hint="eastAsia" w:hAnsi="宋体" w:cs="宋体"/>
          <w:bCs/>
          <w:szCs w:val="24"/>
        </w:rPr>
        <w:t xml:space="preserve">1.企业报价折扣证明：</w:t>
      </w:r>
      <w:r>
        <w:rPr>
          <w:rFonts w:hint="eastAsia" w:hAnsi="宋体" w:cs="宋体"/>
          <w:b/>
          <w:bCs/>
          <w:szCs w:val="24"/>
        </w:rPr>
        <w:t xml:space="preserve">小微企业享受报价折扣优惠</w:t>
      </w:r>
      <w:r/>
    </w:p>
    <w:p>
      <w:pPr>
        <w:pStyle w:val="865"/>
        <w:ind w:firstLine="360"/>
        <w:spacing w:line="360" w:lineRule="auto"/>
        <w:rPr>
          <w:rFonts w:hAnsi="宋体" w:cs="宋体"/>
          <w:szCs w:val="24"/>
        </w:rPr>
      </w:pPr>
      <w:r>
        <w:rPr>
          <w:rFonts w:hint="eastAsia" w:hAnsi="宋体" w:cs="宋体"/>
          <w:szCs w:val="24"/>
        </w:rPr>
        <w:t xml:space="preserve">六、提交的首次响应文件的密封、签署、盖章要求：</w:t>
      </w:r>
      <w:r/>
    </w:p>
    <w:p>
      <w:pPr>
        <w:pStyle w:val="865"/>
        <w:ind w:firstLine="480"/>
        <w:spacing w:line="360" w:lineRule="auto"/>
        <w:rPr>
          <w:rFonts w:hAnsi="宋体" w:cs="宋体"/>
          <w:szCs w:val="24"/>
        </w:rPr>
      </w:pPr>
      <w:r>
        <w:rPr>
          <w:rFonts w:hint="eastAsia" w:hAnsi="宋体" w:cs="宋体"/>
          <w:szCs w:val="24"/>
        </w:rPr>
        <w:t xml:space="preserve">1.密封（加密）要求：</w:t>
      </w:r>
      <w:r/>
    </w:p>
    <w:p>
      <w:pPr>
        <w:pStyle w:val="865"/>
        <w:ind w:firstLine="480"/>
        <w:spacing w:line="360" w:lineRule="auto"/>
        <w:rPr>
          <w:rFonts w:hAnsi="宋体" w:cs="宋体"/>
          <w:szCs w:val="24"/>
        </w:rPr>
      </w:pPr>
      <w:r>
        <w:rPr>
          <w:rFonts w:hint="eastAsia" w:hAnsi="宋体" w:cs="宋体"/>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65"/>
        <w:ind w:firstLine="480"/>
        <w:spacing w:line="360" w:lineRule="auto"/>
        <w:rPr>
          <w:rFonts w:hAnsi="宋体" w:cs="宋体"/>
          <w:szCs w:val="24"/>
        </w:rPr>
      </w:pPr>
      <w:r>
        <w:rPr>
          <w:rFonts w:hint="eastAsia" w:hAnsi="宋体" w:cs="宋体"/>
          <w:szCs w:val="24"/>
        </w:rPr>
        <w:t xml:space="preserve">2.签署要求：见《磋商文件》第九章附件中相关格式要求（特别提醒：竞争性磋商文件中如需“被授权代表签字或盖章”，供应商可打印成文档，签字或盖章后再扫描上传，最后再电子签章）。</w:t>
      </w:r>
      <w:r/>
    </w:p>
    <w:p>
      <w:pPr>
        <w:pStyle w:val="865"/>
        <w:ind w:firstLine="480"/>
        <w:spacing w:line="360" w:lineRule="auto"/>
        <w:rPr>
          <w:rFonts w:hAnsi="宋体" w:cs="宋体"/>
          <w:szCs w:val="24"/>
        </w:rPr>
      </w:pPr>
      <w:r>
        <w:rPr>
          <w:rFonts w:hint="eastAsia" w:hAnsi="宋体" w:cs="宋体"/>
          <w:szCs w:val="24"/>
        </w:rPr>
        <w:t xml:space="preserve">3.盖章要求：见《磋商文件》第九章附件中相关格式要求。供应商须通过“苏采云”系统提供的政府采购客户端工具（使用“CA数字证书”）加盖电子签章。</w:t>
      </w:r>
      <w:r/>
    </w:p>
    <w:p>
      <w:pPr>
        <w:pStyle w:val="865"/>
        <w:ind w:firstLine="497"/>
        <w:spacing w:line="360" w:lineRule="auto"/>
        <w:rPr>
          <w:rFonts w:hAnsi="宋体" w:cs="宋体"/>
          <w:szCs w:val="24"/>
        </w:rPr>
      </w:pPr>
      <w:r>
        <w:rPr>
          <w:rFonts w:hint="eastAsia" w:hAnsi="宋体" w:cs="宋体"/>
          <w:szCs w:val="24"/>
        </w:rPr>
        <w:t xml:space="preserve">七、通过“苏采云”系统提交政府采购客户端工具导出加密的响应文件（后缀名为zip）。响应文件不得超过</w:t>
      </w:r>
      <w:r>
        <w:rPr>
          <w:rFonts w:hint="eastAsia" w:hAnsi="宋体" w:cs="宋体"/>
          <w:b/>
          <w:bCs/>
          <w:szCs w:val="24"/>
          <w:lang w:val="en-US" w:eastAsia="zh-CN"/>
        </w:rPr>
        <w:t xml:space="preserve">15</w:t>
      </w:r>
      <w:r>
        <w:rPr>
          <w:rFonts w:hint="eastAsia" w:hAnsi="宋体" w:cs="宋体"/>
          <w:b/>
          <w:bCs/>
          <w:szCs w:val="24"/>
        </w:rPr>
        <w:t xml:space="preserve">0M</w:t>
      </w:r>
      <w:r>
        <w:rPr>
          <w:rFonts w:hint="eastAsia" w:hAnsi="宋体" w:cs="宋体"/>
          <w:szCs w:val="24"/>
        </w:rPr>
        <w:t xml:space="preserve">！ </w:t>
      </w:r>
      <w:r/>
    </w:p>
    <w:p>
      <w:pPr>
        <w:pStyle w:val="865"/>
        <w:ind w:firstLine="497"/>
        <w:spacing w:line="360" w:lineRule="auto"/>
        <w:rPr>
          <w:rFonts w:hAnsi="宋体" w:cs="宋体"/>
          <w:szCs w:val="24"/>
        </w:rPr>
      </w:pPr>
      <w:r>
        <w:rPr>
          <w:rFonts w:hint="eastAsia" w:hAnsi="宋体" w:cs="宋体"/>
          <w:szCs w:val="24"/>
        </w:rPr>
        <w:t xml:space="preserve">注：</w:t>
      </w:r>
      <w:r/>
    </w:p>
    <w:p>
      <w:pPr>
        <w:pStyle w:val="865"/>
        <w:ind w:left="0" w:firstLine="480"/>
        <w:keepLines w:val="0"/>
        <w:keepNext w:val="0"/>
        <w:pageBreakBefore w:val="0"/>
        <w:spacing w:line="360" w:lineRule="auto"/>
        <w:widowControl w:val="off"/>
        <w:rPr>
          <w:rFonts w:hAnsi="宋体" w:cs="宋体"/>
          <w:sz w:val="24"/>
          <w:szCs w:val="24"/>
        </w:rPr>
        <w:outlineLvl w:val="9"/>
      </w:pPr>
      <w:r>
        <w:rPr>
          <w:rFonts w:hint="eastAsia" w:hAnsi="宋体" w:cs="宋体"/>
          <w:sz w:val="24"/>
          <w:szCs w:val="24"/>
        </w:rPr>
        <w:t xml:space="preserve">1、供应商应当按照《磋商文件》的要求编制响应文件，并对其提交的响应文件的真实性、合法性承担法律责任。</w:t>
      </w:r>
      <w:r/>
    </w:p>
    <w:p>
      <w:pPr>
        <w:pStyle w:val="867"/>
        <w:ind w:left="0" w:firstLine="482"/>
        <w:keepLines w:val="0"/>
        <w:keepNext w:val="0"/>
        <w:pageBreakBefore w:val="0"/>
        <w:spacing w:line="360" w:lineRule="auto"/>
        <w:widowControl w:val="off"/>
        <w:rPr>
          <w:b/>
          <w:bCs/>
          <w:sz w:val="24"/>
          <w:szCs w:val="24"/>
        </w:rPr>
        <w:outlineLvl w:val="9"/>
      </w:pPr>
      <w:r>
        <w:rPr>
          <w:rFonts w:hint="eastAsia" w:hAnsi="宋体" w:eastAsia="宋体" w:cs="宋体"/>
          <w:b/>
          <w:bCs/>
          <w:spacing w:val="0"/>
          <w:sz w:val="24"/>
          <w:szCs w:val="24"/>
        </w:rPr>
        <w:t xml:space="preserve">2.签订合同前，成交供应商必须向采购人提交其投标文件中所有扫描件的原件，采购人核查无误后，签订合同。如成交供应商不能在采购人规定的时间内向采购人提供原件，将被采购人视为放弃成交资格。</w:t>
      </w:r>
      <w:r/>
    </w:p>
    <w:p>
      <w:pPr>
        <w:spacing w:line="360" w:lineRule="auto"/>
        <w:rPr>
          <w:rFonts w:ascii="宋体" w:hAnsi="宋体" w:cs="宋体"/>
          <w:sz w:val="24"/>
        </w:rPr>
      </w:pPr>
      <w:r>
        <w:rPr>
          <w:rFonts w:hint="eastAsia" w:ascii="宋体" w:hAnsi="宋体" w:cs="宋体"/>
          <w:sz w:val="24"/>
        </w:rPr>
        <w:t xml:space="preserve">八、磋商相关说明</w:t>
      </w:r>
      <w:r/>
    </w:p>
    <w:p>
      <w:pPr>
        <w:pStyle w:val="865"/>
        <w:ind w:firstLine="480"/>
        <w:spacing w:line="360" w:lineRule="auto"/>
        <w:rPr>
          <w:rFonts w:hAnsi="宋体" w:cs="宋体"/>
          <w:bCs/>
          <w:szCs w:val="24"/>
        </w:rPr>
      </w:pPr>
      <w:r>
        <w:rPr>
          <w:rFonts w:hint="eastAsia" w:hAnsi="宋体" w:cs="宋体"/>
          <w:szCs w:val="24"/>
        </w:rPr>
        <w:t xml:space="preserve">(一)</w:t>
      </w:r>
      <w:r>
        <w:rPr>
          <w:rFonts w:hint="eastAsia" w:hAnsi="宋体" w:cs="宋体"/>
          <w:bCs/>
          <w:szCs w:val="24"/>
        </w:rPr>
        <w:t xml:space="preserve">磋商要求</w:t>
      </w:r>
      <w:r/>
    </w:p>
    <w:p>
      <w:pPr>
        <w:pStyle w:val="865"/>
        <w:ind w:firstLine="480"/>
        <w:spacing w:line="360" w:lineRule="auto"/>
        <w:rPr>
          <w:rFonts w:hAnsi="宋体" w:cs="宋体"/>
          <w:bCs/>
          <w:szCs w:val="24"/>
        </w:rPr>
      </w:pPr>
      <w:r>
        <w:rPr>
          <w:rFonts w:hint="eastAsia" w:hAnsi="宋体" w:cs="宋体"/>
          <w:bCs/>
          <w:szCs w:val="24"/>
        </w:rPr>
        <w:t xml:space="preserve">1.被邀请参与磋商的供应商需按本竞争性磋商文件要求的截止时间、方式（地点）提交首次响应文件，同时由法人或法人授权代表通过“苏采云”系统（开标大厅）等待磋商。</w:t>
      </w:r>
      <w:r/>
    </w:p>
    <w:p>
      <w:pPr>
        <w:pStyle w:val="865"/>
        <w:ind w:firstLine="480"/>
        <w:spacing w:line="360" w:lineRule="auto"/>
        <w:rPr>
          <w:rFonts w:hAnsi="宋体" w:cs="宋体"/>
          <w:bCs/>
          <w:szCs w:val="24"/>
        </w:rPr>
      </w:pPr>
      <w:r>
        <w:rPr>
          <w:rFonts w:hint="eastAsia" w:hAnsi="宋体" w:cs="宋体"/>
          <w:bCs/>
          <w:szCs w:val="24"/>
        </w:rPr>
        <w:t xml:space="preserve">2.</w:t>
      </w:r>
      <w:r>
        <w:rPr>
          <w:rFonts w:hint="eastAsia" w:hAnsi="宋体" w:cs="宋体"/>
          <w:szCs w:val="24"/>
        </w:rPr>
        <w:t xml:space="preserve"> </w:t>
      </w:r>
      <w:r>
        <w:rPr>
          <w:rFonts w:hint="eastAsia" w:hAnsi="宋体" w:cs="宋体"/>
          <w:bCs/>
          <w:szCs w:val="24"/>
        </w:rPr>
        <w:t xml:space="preserve">供应商可通过CA数字证书，在首次响应文件开启时间后，使用CA数字证书在规定时间内解密各自响应文件。</w:t>
      </w:r>
      <w:r/>
    </w:p>
    <w:p>
      <w:pPr>
        <w:pStyle w:val="865"/>
        <w:ind w:firstLine="480"/>
        <w:spacing w:line="360" w:lineRule="auto"/>
        <w:rPr>
          <w:rFonts w:hAnsi="宋体" w:cs="宋体"/>
          <w:szCs w:val="24"/>
        </w:rPr>
      </w:pPr>
      <w:r>
        <w:rPr>
          <w:rFonts w:hint="eastAsia" w:hAnsi="宋体" w:cs="宋体"/>
          <w:szCs w:val="24"/>
        </w:rPr>
        <w:t xml:space="preserve">3.供应商的授权代表或法定代表人须全程守候在“苏采云”系统开标大厅，并确保视频设备正常使用。授权代表或法人须携带授权委托书原件及身份证原件，经磋商小组核查后参与磋商活动。</w:t>
      </w:r>
      <w:r/>
    </w:p>
    <w:p>
      <w:pPr>
        <w:pStyle w:val="865"/>
        <w:ind w:firstLine="480"/>
        <w:spacing w:line="360" w:lineRule="auto"/>
        <w:rPr>
          <w:rFonts w:hAnsi="宋体" w:cs="宋体"/>
          <w:szCs w:val="24"/>
        </w:rPr>
      </w:pPr>
      <w:r>
        <w:rPr>
          <w:rFonts w:hint="eastAsia" w:hAnsi="宋体" w:cs="宋体"/>
          <w:szCs w:val="24"/>
        </w:rPr>
        <w:t xml:space="preserve">4.磋商顺序随机。</w:t>
      </w:r>
      <w:r/>
    </w:p>
    <w:p>
      <w:pPr>
        <w:pStyle w:val="865"/>
        <w:ind w:firstLine="480"/>
        <w:spacing w:line="360" w:lineRule="auto"/>
        <w:rPr>
          <w:rFonts w:hAnsi="宋体" w:cs="宋体"/>
          <w:szCs w:val="24"/>
        </w:rPr>
      </w:pPr>
      <w:r>
        <w:rPr>
          <w:rFonts w:hint="eastAsia" w:hAnsi="宋体" w:cs="宋体"/>
          <w:bCs/>
          <w:szCs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hAnsi="宋体" w:cs="宋体"/>
          <w:szCs w:val="24"/>
        </w:rPr>
        <w:t xml:space="preserve">（所有邀请等待时间2分钟，2分钟内所邀请供应商无响应，视同放弃磋商的权利）：</w:t>
      </w:r>
      <w:r/>
    </w:p>
    <w:p>
      <w:pPr>
        <w:pStyle w:val="865"/>
        <w:ind w:firstLine="480"/>
        <w:spacing w:line="360" w:lineRule="auto"/>
        <w:rPr>
          <w:rFonts w:hAnsi="宋体" w:cs="宋体"/>
          <w:bCs/>
          <w:szCs w:val="24"/>
        </w:rPr>
      </w:pPr>
      <w:r>
        <w:rPr>
          <w:rFonts w:hint="eastAsia" w:hAnsi="宋体" w:cs="宋体"/>
          <w:bCs/>
          <w:szCs w:val="24"/>
        </w:rPr>
        <w:t xml:space="preserve">6.未在规定时间内进行答疑澄清的，视同放弃澄清。</w:t>
      </w:r>
      <w:r/>
    </w:p>
    <w:p>
      <w:pPr>
        <w:pStyle w:val="865"/>
        <w:ind w:firstLine="480"/>
        <w:spacing w:line="360" w:lineRule="auto"/>
        <w:rPr>
          <w:rFonts w:hAnsi="宋体" w:cs="宋体"/>
          <w:bCs/>
          <w:szCs w:val="24"/>
        </w:rPr>
      </w:pPr>
      <w:r>
        <w:rPr>
          <w:rFonts w:hint="eastAsia" w:hAnsi="宋体" w:cs="宋体"/>
          <w:bCs/>
          <w:szCs w:val="24"/>
        </w:rPr>
        <w:t xml:space="preserve">7..投标人未在苏采云系统提示的规定时间内进行最终报价的，视为自动退出磋商，不再具有成交资格。</w:t>
      </w:r>
      <w:r/>
    </w:p>
    <w:p>
      <w:pPr>
        <w:pStyle w:val="867"/>
        <w:ind w:firstLine="480"/>
      </w:pPr>
      <w:r>
        <w:rPr>
          <w:rFonts w:hint="eastAsia" w:hAnsi="宋体" w:eastAsia="宋体" w:cs="宋体"/>
          <w:b w:val="0"/>
          <w:spacing w:val="0"/>
          <w:sz w:val="24"/>
          <w:szCs w:val="24"/>
        </w:rPr>
        <w:t xml:space="preserve">8、苏采云系统出故障，无法提交的，请及时联系代理机构，如果发生此类故障，磋商小组有权重新开启最终报价，请各投标人时刻关注系统提示。</w:t>
      </w:r>
      <w:r/>
    </w:p>
    <w:p>
      <w:pPr>
        <w:pStyle w:val="865"/>
        <w:ind w:firstLine="480"/>
        <w:spacing w:line="360" w:lineRule="auto"/>
        <w:rPr>
          <w:rFonts w:hAnsi="宋体" w:cs="宋体"/>
          <w:szCs w:val="24"/>
        </w:rPr>
      </w:pPr>
      <w:r>
        <w:rPr>
          <w:rFonts w:hint="eastAsia" w:hAnsi="宋体" w:cs="宋体"/>
          <w:szCs w:val="24"/>
        </w:rPr>
        <w:t xml:space="preserve">（二）评审程序</w:t>
      </w:r>
      <w:r/>
    </w:p>
    <w:p>
      <w:pPr>
        <w:ind w:firstLine="480"/>
        <w:spacing w:line="360" w:lineRule="auto"/>
        <w:rPr>
          <w:rFonts w:ascii="宋体" w:hAnsi="宋体" w:cs="宋体"/>
          <w:sz w:val="24"/>
        </w:rPr>
      </w:pPr>
      <w:r>
        <w:rPr>
          <w:rFonts w:hint="eastAsia" w:ascii="宋体" w:hAnsi="宋体" w:cs="宋体"/>
          <w:sz w:val="24"/>
        </w:rPr>
        <w:t xml:space="preserve">1、评审程序</w:t>
      </w:r>
      <w:r/>
    </w:p>
    <w:p>
      <w:pPr>
        <w:ind w:firstLine="480"/>
        <w:spacing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w:t>
      </w:r>
      <w:r>
        <w:rPr>
          <w:rFonts w:hint="eastAsia" w:ascii="宋体" w:hAnsi="宋体" w:cs="宋体"/>
          <w:b/>
          <w:bCs/>
          <w:sz w:val="24"/>
        </w:rPr>
        <w:t xml:space="preserve">综合评分法</w:t>
      </w:r>
      <w:r>
        <w:rPr>
          <w:rFonts w:hint="eastAsia" w:ascii="宋体" w:hAnsi="宋体" w:cs="宋体"/>
          <w:sz w:val="24"/>
        </w:rPr>
        <w:t xml:space="preserve">对提交最后报价的供应商的响应文件和最后报价进行综合评分。磋商小组应当根据综合评分情况，按照评审得分由高到低顺序推荐2名以上成交候选供应商，并编写评审报告。评审得分相同的，按照最后报价由低到高的顺序推荐。评审得分且最后报价相同的，按照项目实施方案（得分）顺序推荐。 </w:t>
      </w:r>
      <w:r/>
    </w:p>
    <w:p>
      <w:pPr>
        <w:ind w:left="2" w:right="29" w:firstLine="480"/>
        <w:spacing w:line="360" w:lineRule="auto"/>
        <w:rPr>
          <w:rFonts w:ascii="宋体" w:hAnsi="宋体" w:cs="宋体"/>
          <w:sz w:val="24"/>
        </w:rPr>
      </w:pPr>
      <w:r>
        <w:rPr>
          <w:rFonts w:hint="eastAsia" w:ascii="宋体" w:hAnsi="宋体" w:cs="宋体"/>
          <w:sz w:val="24"/>
        </w:rPr>
        <w:t xml:space="preserve">2、采购人应当在收到评审报告后5个工作日内，从评审报告提出的成交候选供应商中，按照排序由高到低的原则确定成交供应商。</w:t>
      </w:r>
      <w:r/>
    </w:p>
    <w:p>
      <w:pPr>
        <w:ind w:left="2" w:right="29" w:firstLine="480"/>
        <w:spacing w:line="360" w:lineRule="auto"/>
        <w:rPr>
          <w:rFonts w:ascii="宋体" w:hAnsi="宋体" w:cs="宋体"/>
          <w:sz w:val="24"/>
        </w:rPr>
      </w:pPr>
      <w:r>
        <w:rPr>
          <w:rFonts w:hint="eastAsia" w:ascii="宋体" w:hAnsi="宋体" w:cs="宋体"/>
          <w:sz w:val="24"/>
        </w:rPr>
        <w:t xml:space="preserve">3、采购人有权对供应商的响应文件的真实性进行核实。如供应商不能提供有效文件，</w:t>
      </w:r>
      <w:r>
        <w:rPr>
          <w:rFonts w:hint="eastAsia" w:ascii="宋体" w:hAnsi="宋体" w:cs="宋体"/>
          <w:sz w:val="24"/>
          <w:lang w:eastAsia="zh-CN"/>
        </w:rPr>
        <w:t xml:space="preserve">江苏九方招标代理有限公司</w:t>
      </w:r>
      <w:r>
        <w:rPr>
          <w:rFonts w:hint="eastAsia" w:ascii="宋体" w:hAnsi="宋体" w:cs="宋体"/>
          <w:sz w:val="24"/>
        </w:rPr>
        <w:t xml:space="preserve">将根据客观事实，有权取消成交供应商，没收供应商的保证金，同时供应商承担相应的法律责任。</w:t>
      </w:r>
      <w:r/>
    </w:p>
    <w:p>
      <w:pPr>
        <w:ind w:firstLine="480"/>
        <w:spacing w:line="360" w:lineRule="auto"/>
      </w:pPr>
      <w:r>
        <w:rPr>
          <w:rFonts w:hint="eastAsia" w:ascii="宋体" w:hAnsi="宋体" w:cs="宋体"/>
          <w:sz w:val="24"/>
        </w:rPr>
        <w:t xml:space="preserve">4、采购人与成交供应商应当在成交通知书发出之日起</w:t>
      </w:r>
      <w:r>
        <w:rPr>
          <w:rFonts w:hint="eastAsia" w:ascii="宋体" w:hAnsi="宋体" w:cs="宋体"/>
          <w:sz w:val="24"/>
          <w:u w:val="single"/>
        </w:rPr>
        <w:t xml:space="preserve">30</w:t>
      </w:r>
      <w:r>
        <w:rPr>
          <w:rFonts w:hint="eastAsia" w:ascii="宋体" w:hAnsi="宋体" w:cs="宋体"/>
          <w:sz w:val="24"/>
        </w:rPr>
        <w:t xml:space="preserve">日内，按照磋商磋商文件确定的合同文本以及采购标的、规格型号、采购金额、采购数量、技术和服务要求等事项签订政府采购合同。</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、磋商文件的澄清或者修改</w:t>
      </w:r>
      <w:r/>
    </w:p>
    <w:p>
      <w:pPr>
        <w:ind w:firstLine="480"/>
        <w:spacing w:line="360" w:lineRule="auto"/>
        <w:rPr>
          <w:rFonts w:hint="eastAsia" w:ascii="宋体" w:hAnsi="宋体" w:cs="宋体"/>
          <w:sz w:val="24"/>
        </w:rPr>
      </w:pPr>
      <w:r>
        <w:rPr>
          <w:rFonts w:hint="eastAsia" w:ascii="宋体" w:hAnsi="宋体" w:cs="宋体"/>
          <w:sz w:val="24"/>
        </w:rPr>
        <w:t xml:space="preserve">提交响应文件截止之日（即“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43"/>
        <w:ind w:left="0" w:right="0" w:firstLine="480"/>
        <w:jc w:val="left"/>
        <w:keepLines w:val="0"/>
        <w:keepNext w:val="0"/>
        <w:pageBreakBefore w:val="0"/>
        <w:spacing w:before="0" w:beforeAutospacing="0" w:after="0" w:afterAutospacing="0" w:line="360" w:lineRule="auto"/>
        <w:widowControl/>
        <w:rPr>
          <w:rFonts w:hint="default" w:ascii="Times New Roman" w:hAnsi="Times New Roman" w:cs="Times New Roman" w:eastAsiaTheme="minorEastAsia"/>
          <w:sz w:val="24"/>
          <w:szCs w:val="22"/>
          <w:lang w:val="en-US" w:eastAsia="zh-CN" w:bidi="ar-SA"/>
        </w:rPr>
        <w:suppressLineNumbers w:val="0"/>
      </w:pPr>
      <w:r>
        <w:rPr>
          <w:rFonts w:hint="default" w:ascii="Times New Roman" w:hAnsi="Times New Roman" w:cs="Times New Roman" w:eastAsiaTheme="minorEastAsia"/>
          <w:sz w:val="24"/>
          <w:szCs w:val="22"/>
          <w:lang w:val="en-US" w:eastAsia="zh-CN" w:bidi="ar-SA"/>
        </w:rPr>
        <w:t xml:space="preserve">6、实施政府采购异常低价审查的有关要求： </w:t>
      </w:r>
      <w:r/>
    </w:p>
    <w:p>
      <w:pPr>
        <w:pStyle w:val="843"/>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（一）评审中出现下列情形之一的，评审（评标）委员会应当启动异常低价投标（响应）审查程序：</w:t>
      </w:r>
      <w:r>
        <w:rPr>
          <w:rFonts w:hint="default" w:ascii="Times New Roman" w:hAnsi="Times New Roman" w:cs="Times New Roman"/>
        </w:rPr>
        <w:t xml:space="preserve"> </w:t>
      </w:r>
      <w:r/>
    </w:p>
    <w:p>
      <w:pPr>
        <w:pStyle w:val="843"/>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1.投标（响应）报价低于全部通过符合性审查供应商投标（响应）报价平均值</w:t>
      </w:r>
      <w:r>
        <w:rPr>
          <w:rFonts w:hint="default" w:ascii="Times New Roman" w:hAnsi="Times New Roman" w:cs="Times New Roman"/>
          <w:b/>
          <w:bCs/>
          <w:sz w:val="24"/>
          <w:szCs w:val="24"/>
        </w:rPr>
        <w:t xml:space="preserve">50%</w:t>
      </w:r>
      <w:r>
        <w:rPr>
          <w:rFonts w:hint="default" w:ascii="Times New Roman" w:hAnsi="Times New Roman" w:cs="Times New Roman"/>
          <w:sz w:val="24"/>
          <w:szCs w:val="24"/>
        </w:rPr>
        <w:t xml:space="preserve">的，即投标（响应）报价&lt;全部通过符合性审查供应商投标（响应）报价平均值×</w:t>
      </w:r>
      <w:r>
        <w:rPr>
          <w:rFonts w:hint="default" w:ascii="Times New Roman" w:hAnsi="Times New Roman" w:cs="Times New Roman"/>
          <w:b/>
          <w:bCs/>
          <w:sz w:val="24"/>
          <w:szCs w:val="24"/>
        </w:rPr>
        <w:t xml:space="preserve">50%</w:t>
      </w:r>
      <w:r>
        <w:rPr>
          <w:rFonts w:hint="default" w:ascii="Times New Roman" w:hAnsi="Times New Roman" w:cs="Times New Roman"/>
          <w:sz w:val="24"/>
          <w:szCs w:val="24"/>
        </w:rPr>
        <w:t xml:space="preserve">；</w:t>
      </w:r>
      <w:r>
        <w:rPr>
          <w:rFonts w:hint="default" w:ascii="Times New Roman" w:hAnsi="Times New Roman" w:cs="Times New Roman"/>
        </w:rPr>
        <w:t xml:space="preserve"> </w:t>
      </w:r>
      <w:r/>
    </w:p>
    <w:p>
      <w:pPr>
        <w:pStyle w:val="843"/>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2.投标（响应）报价低于通过符合性审查的次低报价供应商投标（响应）报价</w:t>
      </w:r>
      <w:r>
        <w:rPr>
          <w:rFonts w:hint="default" w:ascii="Times New Roman" w:hAnsi="Times New Roman" w:cs="Times New Roman"/>
          <w:b/>
          <w:bCs/>
          <w:sz w:val="24"/>
          <w:szCs w:val="24"/>
        </w:rPr>
        <w:t xml:space="preserve">50%</w:t>
      </w:r>
      <w:r>
        <w:rPr>
          <w:rFonts w:hint="default" w:ascii="Times New Roman" w:hAnsi="Times New Roman" w:cs="Times New Roman"/>
          <w:sz w:val="24"/>
          <w:szCs w:val="24"/>
        </w:rPr>
        <w:t xml:space="preserve">的，即投标（响应）报价&lt;通过符合性审查的次低报价供应商投标（响应）报价×</w:t>
      </w:r>
      <w:r>
        <w:rPr>
          <w:rFonts w:hint="default" w:ascii="Times New Roman" w:hAnsi="Times New Roman" w:cs="Times New Roman"/>
          <w:b/>
          <w:bCs/>
          <w:sz w:val="24"/>
          <w:szCs w:val="24"/>
        </w:rPr>
        <w:t xml:space="preserve">50%</w:t>
      </w:r>
      <w:r>
        <w:rPr>
          <w:rFonts w:hint="default" w:ascii="Times New Roman" w:hAnsi="Times New Roman" w:cs="Times New Roman"/>
          <w:sz w:val="24"/>
          <w:szCs w:val="24"/>
        </w:rPr>
        <w:t xml:space="preserve">；</w:t>
      </w:r>
      <w:r>
        <w:rPr>
          <w:rFonts w:hint="default" w:ascii="Times New Roman" w:hAnsi="Times New Roman" w:cs="Times New Roman"/>
        </w:rPr>
        <w:t xml:space="preserve"> </w:t>
      </w:r>
      <w:r/>
    </w:p>
    <w:p>
      <w:pPr>
        <w:pStyle w:val="843"/>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3.投标（响应）报价低于采购项目最高限价（未设定最高限价的采购项目，以采购项目预算金额作为最高限价）</w:t>
      </w:r>
      <w:r>
        <w:rPr>
          <w:rFonts w:hint="default" w:ascii="Times New Roman" w:hAnsi="Times New Roman" w:cs="Times New Roman"/>
          <w:b/>
          <w:bCs/>
          <w:sz w:val="24"/>
          <w:szCs w:val="24"/>
        </w:rPr>
        <w:t xml:space="preserve">45%</w:t>
      </w:r>
      <w:r>
        <w:rPr>
          <w:rFonts w:hint="default" w:ascii="Times New Roman" w:hAnsi="Times New Roman" w:cs="Times New Roman"/>
          <w:sz w:val="24"/>
          <w:szCs w:val="24"/>
        </w:rPr>
        <w:t xml:space="preserve">的，即投标（响应）报价&lt;采购项目最高限价×</w:t>
      </w:r>
      <w:r>
        <w:rPr>
          <w:rFonts w:hint="default" w:ascii="Times New Roman" w:hAnsi="Times New Roman" w:cs="Times New Roman"/>
          <w:b/>
          <w:bCs/>
          <w:sz w:val="24"/>
          <w:szCs w:val="24"/>
        </w:rPr>
        <w:t xml:space="preserve">45%</w:t>
      </w:r>
      <w:r>
        <w:rPr>
          <w:rFonts w:hint="default" w:ascii="Times New Roman" w:hAnsi="Times New Roman" w:cs="Times New Roman"/>
          <w:sz w:val="24"/>
          <w:szCs w:val="24"/>
        </w:rPr>
        <w:t xml:space="preserve">；</w:t>
      </w:r>
      <w:r>
        <w:rPr>
          <w:rFonts w:hint="default" w:ascii="Times New Roman" w:hAnsi="Times New Roman" w:cs="Times New Roman"/>
        </w:rPr>
        <w:t xml:space="preserve"> </w:t>
      </w:r>
      <w:r/>
    </w:p>
    <w:p>
      <w:pPr>
        <w:pStyle w:val="843"/>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4.评审（评标）委员会基于专业判断，认为供应商报价过低，有可能影响产品质量或者不能诚信履约的其他情形。</w:t>
      </w:r>
      <w:r>
        <w:rPr>
          <w:rFonts w:hint="default" w:ascii="Times New Roman" w:hAnsi="Times New Roman" w:cs="Times New Roman"/>
        </w:rPr>
        <w:t xml:space="preserve"> </w:t>
      </w:r>
      <w:r/>
    </w:p>
    <w:p>
      <w:pPr>
        <w:pStyle w:val="843"/>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相关法律法规对供应商报价有规定的，从其规定。</w:t>
      </w:r>
      <w:r>
        <w:rPr>
          <w:rFonts w:hint="default" w:ascii="Times New Roman" w:hAnsi="Times New Roman" w:cs="Times New Roman"/>
        </w:rPr>
        <w:t xml:space="preserve"> </w:t>
      </w:r>
      <w:r/>
    </w:p>
    <w:p>
      <w:pPr>
        <w:pStyle w:val="843"/>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cs="Times New Roman"/>
          <w:sz w:val="24"/>
          <w:szCs w:val="24"/>
        </w:rPr>
        <w:t xml:space="preserve">（二）评审（评标）委员会启动异常低价投标（响应）审查后，属于前述第1项至第4项情形的，应当要求相关供应商在评审现场合理的时间内对投标（响应）价格作出解释，</w:t>
      </w:r>
      <w:r>
        <w:rPr>
          <w:rFonts w:hint="default" w:ascii="Times New Roman" w:hAnsi="Times New Roman" w:cs="Times New Roman"/>
          <w:b/>
          <w:bCs/>
          <w:sz w:val="24"/>
          <w:szCs w:val="24"/>
        </w:rPr>
        <w:t xml:space="preserve">提供项目具体成本测算等与报价合理性相关的书面说明及必要的证明材料，包括但不限于原材料成本、人工成本、制造费用等</w:t>
      </w:r>
      <w:r>
        <w:rPr>
          <w:rFonts w:hint="default" w:ascii="Times New Roman" w:hAnsi="Times New Roman" w:cs="Times New Roman"/>
          <w:sz w:val="24"/>
          <w:szCs w:val="24"/>
        </w:rPr>
        <w:t xml:space="preserve">，给予相关供应商的合理时间一般不少于30分钟。其中，属于第3项情形，供应商已随投标（响应）文件一并提交相关书面说明及必要的证明材料的，在评审现场可不再重复提交。</w:t>
      </w:r>
      <w:r>
        <w:rPr>
          <w:rFonts w:hint="default" w:ascii="Times New Roman" w:hAnsi="Times New Roman" w:cs="Times New Roman"/>
        </w:rPr>
        <w:t xml:space="preserve"> </w:t>
      </w:r>
      <w:r/>
    </w:p>
    <w:p>
      <w:pPr>
        <w:pStyle w:val="843"/>
        <w:ind w:left="0" w:right="0" w:firstLine="480"/>
        <w:keepLines w:val="0"/>
        <w:keepNext w:val="0"/>
        <w:pageBreakBefore w:val="0"/>
        <w:spacing w:before="0" w:beforeAutospacing="0" w:after="0" w:afterAutospacing="0" w:line="360" w:lineRule="auto"/>
        <w:widowControl/>
        <w:rPr>
          <w:rFonts w:hint="default" w:ascii="Times New Roman" w:hAnsi="Times New Roman" w:cs="Times New Roman" w:eastAsiaTheme="minorEastAsia"/>
          <w:sz w:val="24"/>
          <w:szCs w:val="22"/>
          <w:lang w:val="en-US" w:eastAsia="zh-CN" w:bidi="ar-SA"/>
        </w:rPr>
        <w:suppressLineNumbers w:val="0"/>
      </w:pPr>
      <w:r>
        <w:rPr>
          <w:rFonts w:hint="default" w:ascii="Times New Roman" w:hAnsi="Times New Roman" w:cs="Times New Roman" w:eastAsiaTheme="minorEastAsia"/>
          <w:sz w:val="24"/>
          <w:szCs w:val="22"/>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 </w:t>
      </w:r>
      <w:r/>
    </w:p>
    <w:p>
      <w:pPr>
        <w:pStyle w:val="843"/>
        <w:ind w:left="0" w:right="0" w:firstLine="480"/>
        <w:keepLines w:val="0"/>
        <w:keepNext w:val="0"/>
        <w:pageBreakBefore w:val="0"/>
        <w:spacing w:before="0" w:beforeAutospacing="0" w:after="0" w:afterAutospacing="0" w:line="360" w:lineRule="auto"/>
        <w:widowControl/>
        <w:suppressLineNumbers w:val="0"/>
      </w:pPr>
      <w:r>
        <w:rPr>
          <w:rFonts w:hint="default" w:ascii="Times New Roman" w:hAnsi="Times New Roman" w:cs="Times New Roman" w:eastAsiaTheme="minorEastAsia"/>
          <w:sz w:val="24"/>
          <w:szCs w:val="22"/>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pPr>
      <w:r>
        <w:rPr>
          <w:rFonts w:hint="eastAsia" w:ascii="宋体" w:hAnsi="宋体" w:cs="宋体"/>
          <w:sz w:val="24"/>
          <w:lang w:val="en-US" w:eastAsia="zh-CN"/>
        </w:rPr>
        <w:t xml:space="preserve">7</w:t>
      </w:r>
      <w:r>
        <w:rPr>
          <w:rFonts w:hint="eastAsia" w:ascii="宋体" w:hAnsi="宋体" w:cs="宋体"/>
          <w:sz w:val="24"/>
        </w:rPr>
        <w:t xml:space="preserve">、供应商认为</w:t>
      </w:r>
      <w:r>
        <w:rPr>
          <w:rFonts w:hint="eastAsia" w:ascii="宋体" w:hAnsi="宋体" w:cs="宋体"/>
          <w:sz w:val="24"/>
          <w:lang w:val="en-US" w:eastAsia="zh-CN"/>
        </w:rPr>
        <w:t xml:space="preserve">磋商</w:t>
      </w:r>
      <w:r>
        <w:rPr>
          <w:rFonts w:hint="eastAsia" w:ascii="宋体" w:hAnsi="宋体" w:cs="宋体"/>
          <w:sz w:val="24"/>
        </w:rPr>
        <w:t xml:space="preserve">文件存在不合理条件，对供应商实行差别或者歧视性待遇，使自己的权益受到损害的，可以在知道或者应知其权益受到损害之日起七个工作日内，以书面形式提出质疑。</w:t>
      </w:r>
      <w:r/>
    </w:p>
    <w:p>
      <w:pPr>
        <w:pStyle w:val="865"/>
        <w:ind w:firstLine="480"/>
        <w:spacing w:line="360" w:lineRule="auto"/>
        <w:rPr>
          <w:rFonts w:hAnsi="宋体" w:cs="宋体"/>
          <w:szCs w:val="24"/>
        </w:rPr>
      </w:pPr>
      <w:r>
        <w:rPr>
          <w:rFonts w:hint="eastAsia" w:hAnsi="宋体" w:cs="宋体"/>
          <w:szCs w:val="24"/>
        </w:rPr>
        <w:t xml:space="preserve">接收质疑函的方式：供应商直接送交或供应商通过EMS邮寄。</w:t>
      </w:r>
      <w:r/>
    </w:p>
    <w:p>
      <w:pPr>
        <w:pStyle w:val="865"/>
        <w:ind w:firstLine="480"/>
        <w:spacing w:line="360" w:lineRule="auto"/>
        <w:shd w:val="clear" w:color="auto" w:fill="ffffff"/>
        <w:widowControl/>
        <w:rPr>
          <w:rFonts w:hAnsi="宋体" w:cs="宋体"/>
          <w:szCs w:val="24"/>
        </w:rPr>
      </w:pPr>
      <w:r>
        <w:rPr>
          <w:rFonts w:hint="eastAsia" w:hAnsi="宋体" w:cs="宋体"/>
          <w:szCs w:val="24"/>
        </w:rPr>
        <w:t xml:space="preserve">联系人：</w:t>
      </w:r>
      <w:r>
        <w:rPr>
          <w:rFonts w:hint="eastAsia" w:hAnsi="宋体" w:cs="宋体"/>
          <w:szCs w:val="24"/>
        </w:rPr>
        <w:t xml:space="preserve">蔡</w:t>
      </w:r>
      <w:r>
        <w:rPr>
          <w:rFonts w:hint="eastAsia" w:hAnsi="宋体" w:cs="宋体"/>
          <w:szCs w:val="24"/>
        </w:rPr>
        <w:t xml:space="preserve">工</w:t>
      </w:r>
      <w:r/>
    </w:p>
    <w:p>
      <w:pPr>
        <w:pStyle w:val="865"/>
        <w:ind w:firstLine="480"/>
        <w:spacing w:line="360" w:lineRule="auto"/>
        <w:shd w:val="clear" w:color="auto" w:fill="ffffff"/>
        <w:widowControl/>
        <w:rPr>
          <w:rFonts w:hAnsi="宋体" w:cs="宋体"/>
          <w:szCs w:val="24"/>
        </w:rPr>
      </w:pPr>
      <w:r>
        <w:rPr>
          <w:rFonts w:hint="eastAsia" w:hAnsi="宋体" w:cs="宋体"/>
          <w:szCs w:val="24"/>
        </w:rPr>
        <w:t xml:space="preserve">联系电话：19538817911</w:t>
      </w:r>
      <w:r/>
    </w:p>
    <w:p>
      <w:pPr>
        <w:pStyle w:val="865"/>
        <w:ind w:firstLine="480"/>
        <w:spacing w:line="360" w:lineRule="auto"/>
        <w:shd w:val="clear" w:color="auto" w:fill="ffffff"/>
        <w:widowControl/>
        <w:rPr>
          <w:rFonts w:hAnsi="宋体" w:cs="宋体"/>
          <w:szCs w:val="24"/>
        </w:rPr>
      </w:pPr>
      <w:r>
        <w:rPr>
          <w:rFonts w:hint="eastAsia" w:hAnsi="宋体" w:cs="宋体"/>
          <w:szCs w:val="24"/>
        </w:rPr>
        <w:t xml:space="preserve">通讯地址：</w:t>
      </w:r>
      <w:r>
        <w:rPr>
          <w:rFonts w:hint="eastAsia" w:hAnsi="宋体" w:cs="宋体"/>
          <w:szCs w:val="24"/>
          <w:lang w:eastAsia="zh-CN"/>
        </w:rPr>
        <w:t xml:space="preserve">徐州市云龙区中山南路65号轻工大楼9楼</w:t>
      </w:r>
      <w:r>
        <w:rPr>
          <w:rFonts w:hint="eastAsia" w:hAnsi="宋体" w:cs="宋体"/>
          <w:szCs w:val="24"/>
        </w:rPr>
        <w:t xml:space="preserve">906</w:t>
      </w:r>
      <w:r/>
    </w:p>
    <w:p>
      <w:pPr>
        <w:pStyle w:val="826"/>
        <w:rPr>
          <w:rFonts w:ascii="宋体" w:hAnsi="宋体" w:cs="宋体"/>
          <w:sz w:val="24"/>
        </w:rPr>
      </w:pPr>
      <w:r>
        <w:rPr>
          <w:rFonts w:ascii="宋体" w:hAnsi="宋体" w:cs="宋体"/>
          <w:sz w:val="24"/>
        </w:rPr>
      </w:r>
      <w:r/>
    </w:p>
    <w:p>
      <w:pPr>
        <w:pStyle w:val="826"/>
        <w:rPr>
          <w:rFonts w:ascii="宋体" w:hAnsi="宋体" w:cs="宋体"/>
          <w:sz w:val="24"/>
        </w:rPr>
      </w:pPr>
      <w:r>
        <w:rPr>
          <w:rFonts w:ascii="宋体" w:hAnsi="宋体" w:cs="宋体"/>
          <w:sz w:val="24"/>
        </w:rPr>
      </w:r>
      <w:r/>
    </w:p>
    <w:p>
      <w:pPr>
        <w:pStyle w:val="826"/>
        <w:rPr>
          <w:rFonts w:ascii="宋体" w:hAnsi="宋体" w:cs="宋体"/>
          <w:sz w:val="24"/>
        </w:rPr>
      </w:pPr>
      <w:r>
        <w:rPr>
          <w:rFonts w:ascii="宋体" w:hAnsi="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ind w:left="0" w:firstLine="0"/>
        <w:rPr>
          <w:rFonts w:hint="eastAsia" w:ascii="宋体" w:hAnsi="宋体" w:eastAsia="宋体" w:cs="宋体"/>
          <w:sz w:val="24"/>
        </w:rPr>
      </w:pPr>
      <w:r>
        <w:rPr>
          <w:rFonts w:hint="eastAsia" w:ascii="宋体" w:hAnsi="宋体" w:eastAsia="宋体" w:cs="宋体"/>
          <w:sz w:val="24"/>
        </w:rPr>
      </w:r>
      <w:r/>
    </w:p>
    <w:p>
      <w:pPr>
        <w:pStyle w:val="826"/>
        <w:rPr>
          <w:rFonts w:ascii="宋体" w:hAnsi="宋体" w:cs="宋体"/>
          <w:sz w:val="24"/>
        </w:rPr>
      </w:pPr>
      <w:r>
        <w:rPr>
          <w:rFonts w:ascii="宋体" w:hAnsi="宋体" w:cs="宋体"/>
          <w:sz w:val="24"/>
        </w:rPr>
      </w:r>
      <w:r/>
    </w:p>
    <w:p>
      <w:pPr>
        <w:ind w:firstLine="972"/>
        <w:spacing w:line="360" w:lineRule="auto"/>
        <w:rPr>
          <w:rFonts w:ascii="宋体" w:hAnsi="宋体" w:cs="宋体"/>
          <w:sz w:val="24"/>
        </w:rPr>
      </w:pPr>
      <w:r>
        <w:rPr>
          <w:rFonts w:hint="eastAsia" w:ascii="宋体" w:hAnsi="宋体" w:cs="宋体"/>
          <w:sz w:val="24"/>
        </w:rPr>
        <w:t xml:space="preserve">附件：</w:t>
      </w:r>
      <w:r/>
    </w:p>
    <w:p>
      <w:pPr>
        <w:ind w:firstLine="972"/>
        <w:spacing w:line="360" w:lineRule="auto"/>
        <w:rPr>
          <w:rFonts w:ascii="宋体" w:hAnsi="宋体" w:cs="宋体"/>
          <w:sz w:val="24"/>
        </w:rPr>
      </w:pPr>
      <w:r>
        <w:rPr>
          <w:rFonts w:hint="eastAsia" w:ascii="宋体" w:hAnsi="宋体" w:cs="宋体"/>
          <w:sz w:val="24"/>
        </w:rPr>
        <w:t xml:space="preserve">1.《评分细则》</w:t>
      </w:r>
      <w:r/>
    </w:p>
    <w:p>
      <w:pPr>
        <w:ind w:firstLine="972"/>
        <w:spacing w:line="360" w:lineRule="auto"/>
        <w:rPr>
          <w:rFonts w:ascii="宋体" w:hAnsi="宋体" w:cs="宋体"/>
          <w:sz w:val="24"/>
        </w:rPr>
      </w:pPr>
      <w:r>
        <w:rPr>
          <w:rFonts w:hint="eastAsia" w:ascii="宋体" w:hAnsi="宋体" w:cs="宋体"/>
          <w:sz w:val="24"/>
        </w:rPr>
        <w:t xml:space="preserve">2.《采购需求》</w:t>
      </w:r>
      <w:r/>
    </w:p>
    <w:p>
      <w:pPr>
        <w:ind w:firstLine="972"/>
        <w:spacing w:line="360" w:lineRule="auto"/>
        <w:rPr>
          <w:rFonts w:ascii="宋体" w:hAnsi="宋体" w:cs="宋体"/>
          <w:sz w:val="24"/>
        </w:rPr>
      </w:pPr>
      <w:r>
        <w:rPr>
          <w:rFonts w:hint="eastAsia" w:ascii="宋体" w:hAnsi="宋体" w:cs="宋体"/>
          <w:sz w:val="24"/>
        </w:rPr>
        <w:t xml:space="preserve">3.《磋商报价表》</w:t>
      </w:r>
      <w:r/>
    </w:p>
    <w:p>
      <w:pPr>
        <w:ind w:firstLine="972"/>
        <w:spacing w:line="360" w:lineRule="auto"/>
        <w:rPr>
          <w:rFonts w:hint="eastAsia" w:ascii="宋体" w:hAnsi="宋体" w:cs="宋体"/>
          <w:sz w:val="24"/>
        </w:rPr>
      </w:pPr>
      <w:r>
        <w:rPr>
          <w:rFonts w:hint="eastAsia" w:ascii="宋体" w:hAnsi="宋体" w:cs="宋体"/>
          <w:sz w:val="24"/>
        </w:rPr>
        <w:t xml:space="preserve">4.《偏离表》</w:t>
      </w:r>
      <w:r/>
    </w:p>
    <w:p>
      <w:pPr>
        <w:ind w:firstLine="972"/>
        <w:spacing w:line="360" w:lineRule="auto"/>
        <w:rPr>
          <w:rFonts w:ascii="宋体" w:hAnsi="宋体" w:cs="宋体"/>
          <w:sz w:val="24"/>
        </w:rPr>
      </w:pPr>
      <w:r>
        <w:rPr>
          <w:rFonts w:hint="eastAsia" w:ascii="宋体" w:hAnsi="宋体" w:cs="宋体"/>
          <w:sz w:val="24"/>
        </w:rPr>
        <w:t xml:space="preserve">5.《合同草案条款》</w:t>
      </w:r>
      <w:r/>
    </w:p>
    <w:p>
      <w:pPr>
        <w:ind w:firstLine="972"/>
        <w:spacing w:line="360" w:lineRule="auto"/>
        <w:rPr>
          <w:rFonts w:ascii="宋体" w:hAnsi="宋体" w:cs="宋体"/>
          <w:sz w:val="24"/>
        </w:rPr>
      </w:pPr>
      <w:r>
        <w:rPr>
          <w:rFonts w:hint="eastAsia" w:ascii="宋体" w:hAnsi="宋体" w:cs="宋体"/>
          <w:sz w:val="24"/>
        </w:rPr>
        <w:t xml:space="preserve">6.《投标函》</w:t>
      </w:r>
      <w:r/>
    </w:p>
    <w:p>
      <w:pPr>
        <w:ind w:firstLine="972"/>
        <w:spacing w:line="360" w:lineRule="auto"/>
        <w:rPr>
          <w:rFonts w:ascii="宋体" w:hAnsi="宋体" w:cs="宋体"/>
          <w:sz w:val="24"/>
        </w:rPr>
      </w:pPr>
      <w:r>
        <w:rPr>
          <w:rFonts w:hint="eastAsia" w:ascii="宋体" w:hAnsi="宋体" w:cs="宋体"/>
          <w:sz w:val="24"/>
        </w:rPr>
        <w:t xml:space="preserve">7.《授权委托书》</w:t>
      </w:r>
      <w:r/>
    </w:p>
    <w:p>
      <w:pPr>
        <w:ind w:firstLine="972"/>
        <w:spacing w:line="360" w:lineRule="auto"/>
        <w:rPr>
          <w:rFonts w:ascii="宋体" w:hAnsi="宋体" w:cs="宋体"/>
          <w:sz w:val="24"/>
        </w:rPr>
      </w:pPr>
      <w:r>
        <w:rPr>
          <w:rFonts w:hint="eastAsia" w:ascii="宋体" w:hAnsi="宋体" w:cs="宋体"/>
          <w:sz w:val="24"/>
        </w:rPr>
        <w:t xml:space="preserve">8.《中小企业声明函》</w:t>
      </w:r>
      <w:r/>
    </w:p>
    <w:p>
      <w:pPr>
        <w:ind w:firstLine="972"/>
        <w:spacing w:line="360" w:lineRule="auto"/>
        <w:rPr>
          <w:rFonts w:ascii="宋体" w:hAnsi="宋体" w:cs="宋体"/>
          <w:sz w:val="24"/>
        </w:rPr>
      </w:pPr>
      <w:r>
        <w:rPr>
          <w:rFonts w:hint="eastAsia" w:ascii="宋体" w:hAnsi="宋体" w:cs="宋体"/>
          <w:sz w:val="24"/>
        </w:rPr>
        <w:t xml:space="preserve">9.《残疾人福利性单位声明函》</w:t>
      </w:r>
      <w:r/>
    </w:p>
    <w:p>
      <w:pPr>
        <w:ind w:firstLine="972"/>
        <w:spacing w:line="360" w:lineRule="auto"/>
        <w:rPr>
          <w:rFonts w:ascii="宋体" w:hAnsi="宋体" w:cs="宋体"/>
          <w:sz w:val="24"/>
        </w:rPr>
      </w:pPr>
      <w:r>
        <w:rPr>
          <w:rFonts w:hint="eastAsia" w:ascii="宋体" w:hAnsi="宋体" w:cs="宋体"/>
          <w:sz w:val="24"/>
        </w:rPr>
        <w:t xml:space="preserve">10.投标人参加政府采购活动前3年内在经营活动中没有重大违法记录的书面声明</w:t>
      </w:r>
      <w:r/>
    </w:p>
    <w:p>
      <w:pPr>
        <w:pStyle w:val="865"/>
        <w:ind w:firstLine="960"/>
        <w:spacing w:line="360" w:lineRule="auto"/>
        <w:rPr>
          <w:rFonts w:hAnsi="宋体" w:cs="宋体"/>
          <w:szCs w:val="22"/>
        </w:rPr>
      </w:pPr>
      <w:r>
        <w:rPr>
          <w:rFonts w:hint="eastAsia" w:hAnsi="宋体" w:cs="宋体"/>
          <w:szCs w:val="22"/>
        </w:rPr>
        <w:t xml:space="preserve">11、具备履行合同所必需的设备和专业技术能力的书面声明</w:t>
      </w:r>
      <w:r/>
    </w:p>
    <w:p>
      <w:pPr>
        <w:ind w:left="210" w:firstLine="732"/>
        <w:spacing w:line="360" w:lineRule="auto"/>
        <w:rPr>
          <w:rFonts w:ascii="宋体" w:hAnsi="宋体" w:cs="宋体"/>
          <w:sz w:val="24"/>
        </w:rPr>
      </w:pPr>
      <w:r>
        <w:rPr>
          <w:rFonts w:hint="eastAsia" w:ascii="宋体" w:hAnsi="宋体" w:cs="宋体"/>
          <w:sz w:val="24"/>
        </w:rPr>
        <w:t xml:space="preserve">1</w:t>
      </w:r>
      <w:r>
        <w:rPr>
          <w:rFonts w:hint="eastAsia" w:ascii="宋体" w:hAnsi="宋体" w:eastAsia="宋体" w:cs="宋体"/>
          <w:sz w:val="24"/>
          <w:lang w:val="en-US" w:eastAsia="zh-CN"/>
        </w:rPr>
        <w:t xml:space="preserve">2</w:t>
      </w:r>
      <w:r>
        <w:rPr>
          <w:rFonts w:hint="eastAsia" w:ascii="宋体" w:hAnsi="宋体" w:cs="宋体"/>
          <w:sz w:val="24"/>
        </w:rPr>
        <w:t xml:space="preserve">.代理服务收费标准</w:t>
      </w:r>
      <w:r/>
    </w:p>
    <w:p>
      <w:pPr>
        <w:spacing w:line="360" w:lineRule="auto"/>
        <w:rPr>
          <w:rFonts w:ascii="宋体" w:hAnsi="宋体" w:cs="宋体"/>
          <w:sz w:val="24"/>
        </w:rPr>
      </w:pPr>
      <w:r>
        <w:rPr>
          <w:rFonts w:ascii="宋体" w:hAnsi="宋体" w:cs="宋体"/>
          <w:sz w:val="24"/>
        </w:rPr>
      </w:r>
      <w:r/>
    </w:p>
    <w:p>
      <w:pPr>
        <w:ind w:firstLine="4080"/>
        <w:jc w:val="right"/>
        <w:spacing w:line="360" w:lineRule="auto"/>
        <w:rPr>
          <w:rFonts w:ascii="宋体" w:hAnsi="宋体" w:cs="宋体"/>
          <w:sz w:val="24"/>
        </w:rPr>
      </w:pPr>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 7 月 29 日</w:t>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200" w:lineRule="exact"/>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sectPr>
          <w:footerReference w:type="default" r:id="rId12"/>
          <w:footnotePr/>
          <w:endnotePr/>
          <w:type w:val="nextPage"/>
          <w:pgSz w:w="11900" w:h="16838" w:orient="portrait"/>
          <w:pgMar w:top="1440" w:right="1127" w:bottom="665" w:left="1440" w:header="0" w:footer="0" w:gutter="0"/>
          <w:pgNumType w:start="1"/>
          <w:cols w:num="1" w:sep="0" w:space="1701" w:equalWidth="0">
            <w:col w:w="9333" w:space="0"/>
          </w:cols>
          <w:docGrid w:linePitch="360"/>
        </w:sectPr>
      </w:pPr>
      <w:r/>
      <w:bookmarkStart w:id="3" w:name="page3"/>
      <w:r/>
      <w:bookmarkEnd w:id="3"/>
      <w:r/>
      <w:r/>
    </w:p>
    <w:p>
      <w:pPr>
        <w:ind w:right="6"/>
        <w:jc w:val="center"/>
        <w:spacing w:line="366" w:lineRule="exact"/>
        <w:rPr>
          <w:rFonts w:ascii="宋体" w:hAnsi="宋体" w:eastAsia="宋体" w:cs="宋体"/>
          <w:sz w:val="24"/>
          <w:szCs w:val="24"/>
        </w:rPr>
      </w:pPr>
      <w:r/>
      <w:bookmarkStart w:id="4" w:name="page4"/>
      <w:r/>
      <w:bookmarkEnd w:id="4"/>
      <w:r>
        <w:rPr>
          <w:rFonts w:hint="eastAsia" w:ascii="宋体" w:hAnsi="宋体" w:eastAsia="宋体" w:cs="宋体"/>
          <w:sz w:val="30"/>
          <w:szCs w:val="30"/>
        </w:rPr>
        <w:t xml:space="preserve">1、 评分</w:t>
      </w:r>
      <w:bookmarkStart w:id="5" w:name="page9"/>
      <w:r/>
      <w:bookmarkEnd w:id="5"/>
      <w:r/>
      <w:bookmarkStart w:id="6" w:name="page7"/>
      <w:r/>
      <w:bookmarkEnd w:id="6"/>
      <w:r/>
      <w:bookmarkStart w:id="7" w:name="page8"/>
      <w:r/>
      <w:bookmarkEnd w:id="7"/>
      <w:r>
        <w:rPr>
          <w:rFonts w:hint="eastAsia" w:ascii="宋体" w:hAnsi="宋体" w:eastAsia="宋体" w:cs="宋体"/>
          <w:sz w:val="30"/>
          <w:szCs w:val="30"/>
        </w:rPr>
        <w:t xml:space="preserve">细则</w:t>
      </w:r>
      <w:r/>
    </w:p>
    <w:p>
      <w:pPr>
        <w:rPr>
          <w:rFonts w:ascii="宋体" w:hAnsi="宋体" w:eastAsia="宋体"/>
          <w:sz w:val="20"/>
          <w:szCs w:val="21"/>
        </w:rPr>
      </w:pPr>
      <w:r/>
      <w:bookmarkStart w:id="8" w:name="_Toc217446059"/>
      <w:r/>
      <w:bookmarkEnd w:id="8"/>
      <w:r/>
      <w:bookmarkStart w:id="9" w:name="_Toc217446060"/>
      <w:r/>
      <w:bookmarkEnd w:id="9"/>
      <w:r/>
      <w:r/>
    </w:p>
    <w:tbl>
      <w:tblPr>
        <w:tblStyle w:val="816"/>
        <w:tblW w:w="9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467"/>
        <w:gridCol w:w="7148"/>
      </w:tblGrid>
      <w:tr>
        <w:trPr>
          <w:jc w:val="center"/>
          <w:trHeight w:val="364"/>
        </w:trPr>
        <w:tc>
          <w:tcPr>
            <w:gridSpan w:val="2"/>
            <w:tcBorders>
              <w:top w:val="single" w:color="auto" w:sz="4" w:space="0"/>
              <w:left w:val="single" w:color="auto" w:sz="4" w:space="0"/>
              <w:bottom w:val="single" w:color="auto" w:sz="4" w:space="0"/>
              <w:right w:val="single" w:color="auto" w:sz="4" w:space="0"/>
            </w:tcBorders>
            <w:tcW w:w="2566" w:type="dxa"/>
            <w:vAlign w:val="center"/>
            <w:textDirection w:val="lrTb"/>
            <w:noWrap w:val="false"/>
          </w:tcPr>
          <w:p>
            <w:pPr>
              <w:jc w:val="center"/>
              <w:rPr>
                <w:rFonts w:ascii="宋体" w:hAnsi="宋体" w:cs="宋体"/>
                <w:sz w:val="24"/>
              </w:rPr>
            </w:pPr>
            <w:r>
              <w:rPr>
                <w:rFonts w:hint="eastAsia" w:ascii="宋体" w:hAnsi="宋体" w:cs="宋体"/>
                <w:sz w:val="24"/>
              </w:rPr>
              <w:t xml:space="preserve">项目</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jc w:val="center"/>
              <w:rPr>
                <w:rFonts w:ascii="宋体" w:hAnsi="宋体" w:cs="宋体"/>
                <w:sz w:val="24"/>
              </w:rPr>
            </w:pPr>
            <w:r>
              <w:rPr>
                <w:rFonts w:hint="eastAsia" w:ascii="宋体" w:hAnsi="宋体" w:cs="宋体"/>
                <w:sz w:val="24"/>
              </w:rPr>
              <w:t xml:space="preserve">评价细则</w:t>
            </w:r>
            <w:r/>
          </w:p>
        </w:tc>
      </w:tr>
      <w:tr>
        <w:trPr>
          <w:jc w:val="center"/>
        </w:trPr>
        <w:tc>
          <w:tcPr>
            <w:gridSpan w:val="2"/>
            <w:tcBorders>
              <w:top w:val="single" w:color="auto" w:sz="4" w:space="0"/>
              <w:left w:val="single" w:color="auto" w:sz="4" w:space="0"/>
              <w:bottom w:val="single" w:color="auto" w:sz="4" w:space="0"/>
              <w:right w:val="single" w:color="auto" w:sz="4" w:space="0"/>
            </w:tcBorders>
            <w:tcW w:w="2566" w:type="dxa"/>
            <w:vAlign w:val="center"/>
            <w:textDirection w:val="lrTb"/>
            <w:noWrap w:val="false"/>
          </w:tcPr>
          <w:p>
            <w:pPr>
              <w:jc w:val="center"/>
              <w:rPr>
                <w:rFonts w:ascii="宋体" w:hAnsi="宋体" w:cs="宋体"/>
                <w:sz w:val="24"/>
              </w:rPr>
            </w:pPr>
            <w:r>
              <w:rPr>
                <w:rFonts w:hint="eastAsia" w:ascii="宋体" w:hAnsi="宋体" w:cs="宋体"/>
                <w:sz w:val="24"/>
              </w:rPr>
              <w:t xml:space="preserve">价格</w:t>
            </w:r>
            <w:r/>
          </w:p>
          <w:p>
            <w:pPr>
              <w:jc w:val="center"/>
              <w:rPr>
                <w:rFonts w:ascii="宋体" w:hAnsi="宋体" w:cs="宋体"/>
                <w:sz w:val="24"/>
              </w:rPr>
            </w:pPr>
            <w:r>
              <w:rPr>
                <w:rFonts w:hint="eastAsia" w:ascii="宋体" w:hAnsi="宋体" w:cs="宋体"/>
                <w:sz w:val="24"/>
              </w:rPr>
              <w:t xml:space="preserve">（10分）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widowControl w:val="off"/>
              <w:rPr>
                <w:rFonts w:ascii="宋体" w:hAnsi="宋体" w:eastAsia="宋体"/>
                <w:sz w:val="24"/>
                <w:szCs w:val="24"/>
              </w:rPr>
            </w:pPr>
            <w:r>
              <w:rPr>
                <w:rFonts w:hint="eastAsia" w:ascii="宋体" w:hAnsi="宋体" w:eastAsia="宋体"/>
                <w:sz w:val="24"/>
                <w:szCs w:val="24"/>
              </w:rPr>
              <w:t xml:space="preserve">采用低价优先法计算，即满足磋商文件要求且最后报价最低的供应商的价格为磋商基准价，其价格分为满分。其他供应商的价格分统一按照下列公式计算：</w:t>
            </w:r>
            <w:r/>
          </w:p>
          <w:p>
            <w:pPr>
              <w:widowControl w:val="off"/>
              <w:rPr>
                <w:rFonts w:ascii="宋体" w:hAnsi="宋体" w:eastAsia="宋体"/>
                <w:sz w:val="24"/>
                <w:szCs w:val="24"/>
              </w:rPr>
            </w:pPr>
            <w:r>
              <w:rPr>
                <w:rFonts w:hint="eastAsia" w:ascii="宋体" w:hAnsi="宋体" w:eastAsia="宋体"/>
                <w:sz w:val="24"/>
                <w:szCs w:val="24"/>
              </w:rPr>
              <w:t xml:space="preserve">磋商报价得分=（磋商基准价/最后磋商报价）×10；</w:t>
            </w:r>
            <w:r/>
          </w:p>
          <w:p>
            <w:pPr>
              <w:widowControl w:val="off"/>
              <w:rPr>
                <w:rFonts w:ascii="宋体" w:hAnsi="宋体" w:eastAsia="宋体"/>
                <w:sz w:val="24"/>
                <w:szCs w:val="24"/>
              </w:rPr>
            </w:pPr>
            <w:r>
              <w:rPr>
                <w:rFonts w:hint="eastAsia" w:ascii="宋体" w:hAnsi="宋体" w:eastAsia="宋体"/>
                <w:sz w:val="24"/>
                <w:szCs w:val="24"/>
              </w:rPr>
              <w:t xml:space="preserve">服务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该供应商最后磋商报价=最后报价*（100%-10%）。</w:t>
            </w:r>
            <w:r/>
          </w:p>
        </w:tc>
      </w:tr>
      <w:tr>
        <w:trPr>
          <w:jc w:val="center"/>
          <w:trHeight w:val="603"/>
        </w:trPr>
        <w:tc>
          <w:tcPr>
            <w:tcBorders>
              <w:top w:val="single" w:color="auto" w:sz="4" w:space="0"/>
              <w:left w:val="single" w:color="auto" w:sz="4" w:space="0"/>
              <w:bottom w:val="single" w:color="auto" w:sz="4" w:space="0"/>
              <w:right w:val="single" w:color="auto" w:sz="4" w:space="0"/>
            </w:tcBorders>
            <w:tcW w:w="1099" w:type="dxa"/>
            <w:vAlign w:val="center"/>
            <w:vMerge w:val="restart"/>
            <w:textDirection w:val="lrTb"/>
            <w:noWrap w:val="false"/>
          </w:tcPr>
          <w:p>
            <w:pPr>
              <w:jc w:val="center"/>
              <w:rPr>
                <w:sz w:val="24"/>
              </w:rPr>
            </w:pPr>
            <w:r>
              <w:rPr>
                <w:rFonts w:hint="eastAsia"/>
                <w:sz w:val="24"/>
              </w:rPr>
              <w:t xml:space="preserve">商务</w:t>
            </w:r>
            <w:r/>
          </w:p>
          <w:p>
            <w:pPr>
              <w:jc w:val="center"/>
              <w:rPr>
                <w:sz w:val="24"/>
              </w:rPr>
            </w:pPr>
            <w:r>
              <w:rPr>
                <w:rFonts w:hint="eastAsia"/>
                <w:sz w:val="24"/>
              </w:rPr>
              <w:t xml:space="preserve">部分</w:t>
            </w:r>
            <w:r/>
          </w:p>
          <w:p>
            <w:pPr>
              <w:pStyle w:val="865"/>
              <w:jc w:val="left"/>
            </w:pPr>
            <w:r>
              <w:rPr>
                <w:rFonts w:hint="eastAsia" w:hAnsi="宋体" w:cs="宋体"/>
                <w:lang w:eastAsia="zh-CN"/>
              </w:rPr>
              <w:t xml:space="preserve">（</w:t>
            </w:r>
            <w:r>
              <w:rPr>
                <w:rFonts w:hint="eastAsia" w:hAnsi="宋体" w:cs="宋体"/>
              </w:rPr>
              <w:t xml:space="preserve">54分）</w:t>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rPr>
                <w:rFonts w:ascii="宋体" w:hAnsi="宋体" w:cs="宋体"/>
                <w:sz w:val="24"/>
              </w:rPr>
            </w:pPr>
            <w:r>
              <w:rPr>
                <w:rFonts w:hint="eastAsia" w:ascii="宋体" w:hAnsi="宋体" w:cs="宋体"/>
                <w:sz w:val="24"/>
              </w:rPr>
              <w:t xml:space="preserve">投标人业绩</w:t>
            </w:r>
            <w:r/>
          </w:p>
          <w:p>
            <w:pPr>
              <w:jc w:val="center"/>
              <w:rPr>
                <w:rFonts w:ascii="宋体" w:hAnsi="宋体" w:cs="宋体"/>
                <w:sz w:val="24"/>
              </w:rPr>
            </w:pPr>
            <w:r>
              <w:rPr>
                <w:rFonts w:hint="eastAsia" w:ascii="宋体" w:hAnsi="宋体" w:cs="宋体"/>
                <w:sz w:val="24"/>
              </w:rPr>
              <w:t xml:space="preserve">（4分）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widowControl w:val="off"/>
              <w:rPr>
                <w:rFonts w:ascii="宋体" w:hAnsi="宋体" w:eastAsia="宋体"/>
                <w:color w:val="auto"/>
                <w:sz w:val="24"/>
                <w:szCs w:val="24"/>
                <w:highlight w:val="none"/>
              </w:rPr>
            </w:pPr>
            <w:r>
              <w:rPr>
                <w:rFonts w:hint="eastAsia" w:ascii="宋体" w:hAnsi="宋体" w:eastAsia="宋体"/>
                <w:sz w:val="24"/>
                <w:szCs w:val="24"/>
                <w:highlight w:val="none"/>
              </w:rPr>
              <w:t xml:space="preserve">投标人需提供202</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7</w:t>
            </w:r>
            <w:r>
              <w:rPr>
                <w:rFonts w:hint="eastAsia" w:ascii="宋体" w:hAnsi="宋体" w:eastAsia="宋体"/>
                <w:sz w:val="24"/>
                <w:szCs w:val="24"/>
                <w:highlight w:val="none"/>
              </w:rPr>
              <w:t xml:space="preserve">月1日之后承担类似食品、农产品检测任务（合同内容为同类食品安全抽检项目）的相关</w:t>
            </w:r>
            <w:r>
              <w:rPr>
                <w:rFonts w:hint="eastAsia" w:ascii="宋体" w:hAnsi="宋体" w:eastAsia="宋体"/>
                <w:color w:val="auto"/>
                <w:sz w:val="24"/>
                <w:szCs w:val="24"/>
                <w:highlight w:val="none"/>
              </w:rPr>
              <w:t xml:space="preserve">业绩的</w:t>
            </w:r>
            <w:r>
              <w:rPr>
                <w:rFonts w:hint="eastAsia" w:ascii="宋体" w:hAnsi="宋体" w:eastAsia="宋体"/>
                <w:color w:val="auto"/>
                <w:sz w:val="24"/>
                <w:szCs w:val="24"/>
                <w:highlight w:val="none"/>
                <w:lang w:val="en-US" w:eastAsia="zh-CN"/>
              </w:rPr>
              <w:t xml:space="preserve">中标通知书或</w:t>
            </w:r>
            <w:r>
              <w:rPr>
                <w:rFonts w:hint="eastAsia" w:ascii="宋体" w:hAnsi="宋体" w:eastAsia="宋体"/>
                <w:color w:val="auto"/>
                <w:sz w:val="24"/>
                <w:szCs w:val="24"/>
                <w:highlight w:val="none"/>
              </w:rPr>
              <w:t xml:space="preserve">合同扫描件，每提供一份得2分，最高得4分。</w:t>
            </w:r>
            <w:r/>
          </w:p>
          <w:p>
            <w:pPr>
              <w:widowControl w:val="off"/>
              <w:rPr>
                <w:highlight w:val="none"/>
              </w:rPr>
            </w:pPr>
            <w:r>
              <w:rPr>
                <w:rFonts w:hint="eastAsia" w:ascii="宋体" w:hAnsi="宋体" w:eastAsia="宋体"/>
                <w:color w:val="auto"/>
                <w:sz w:val="24"/>
                <w:szCs w:val="24"/>
                <w:highlight w:val="none"/>
              </w:rPr>
              <w:t xml:space="preserve">投标时须提供</w:t>
            </w:r>
            <w:r>
              <w:rPr>
                <w:rFonts w:hint="eastAsia" w:ascii="宋体" w:hAnsi="宋体" w:eastAsia="宋体"/>
                <w:color w:val="auto"/>
                <w:sz w:val="24"/>
                <w:szCs w:val="24"/>
                <w:highlight w:val="none"/>
                <w:lang w:val="en-US" w:eastAsia="zh-CN"/>
              </w:rPr>
              <w:t xml:space="preserve">中标通知书或</w:t>
            </w:r>
            <w:r>
              <w:rPr>
                <w:rFonts w:hint="eastAsia" w:ascii="宋体" w:hAnsi="宋体" w:eastAsia="宋体"/>
                <w:color w:val="auto"/>
                <w:sz w:val="24"/>
                <w:szCs w:val="24"/>
                <w:highlight w:val="none"/>
              </w:rPr>
              <w:t xml:space="preserve">合同扫描件。</w:t>
            </w:r>
            <w:r/>
          </w:p>
        </w:tc>
      </w:tr>
      <w:tr>
        <w:trPr>
          <w:jc w:val="center"/>
          <w:trHeight w:val="603"/>
        </w:trPr>
        <w:tc>
          <w:tcPr>
            <w:tcBorders>
              <w:left w:val="single" w:color="auto" w:sz="4" w:space="0"/>
              <w:right w:val="single" w:color="auto" w:sz="4" w:space="0"/>
            </w:tcBorders>
            <w:tcW w:w="1099" w:type="dxa"/>
            <w:vAlign w:val="center"/>
            <w:vMerge w:val="continue"/>
            <w:textDirection w:val="lrTb"/>
            <w:noWrap w:val="false"/>
          </w:tcPr>
          <w:p>
            <w:pPr>
              <w:pStyle w:val="865"/>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rPr>
                <w:rFonts w:hint="eastAsia" w:eastAsiaTheme="minorEastAsia"/>
                <w:color w:val="auto"/>
                <w:sz w:val="24"/>
                <w:highlight w:val="none"/>
                <w:lang w:eastAsia="zh-CN"/>
              </w:rPr>
            </w:pPr>
            <w:r>
              <w:rPr>
                <w:color w:val="auto"/>
                <w:sz w:val="24"/>
                <w:highlight w:val="none"/>
              </w:rPr>
              <w:t xml:space="preserve">实验室</w:t>
            </w:r>
            <w:r>
              <w:rPr>
                <w:rFonts w:hint="eastAsia"/>
                <w:color w:val="auto"/>
                <w:sz w:val="24"/>
                <w:highlight w:val="none"/>
                <w:lang w:eastAsia="zh-CN"/>
              </w:rPr>
              <w:t xml:space="preserve">资质</w:t>
            </w:r>
            <w:r/>
          </w:p>
          <w:p>
            <w:pPr>
              <w:jc w:val="center"/>
              <w:rPr>
                <w:rFonts w:hint="eastAsia" w:ascii="宋体" w:hAnsi="宋体" w:cs="宋体"/>
                <w:sz w:val="24"/>
              </w:rPr>
            </w:pPr>
            <w:r>
              <w:rPr>
                <w:color w:val="auto"/>
                <w:sz w:val="24"/>
                <w:highlight w:val="none"/>
              </w:rPr>
              <w:t xml:space="preserve">（</w:t>
            </w:r>
            <w:r>
              <w:rPr>
                <w:rFonts w:hint="eastAsia" w:ascii="宋体" w:hAnsi="宋体"/>
                <w:color w:val="000000"/>
                <w:sz w:val="24"/>
                <w:szCs w:val="24"/>
                <w:highlight w:val="none"/>
                <w:lang w:val="en-US" w:bidi="zh-CN"/>
              </w:rPr>
              <w:t xml:space="preserve">3</w:t>
            </w:r>
            <w:r>
              <w:rPr>
                <w:color w:val="auto"/>
                <w:sz w:val="24"/>
                <w:highlight w:val="none"/>
                <w:lang w:val="en-US"/>
              </w:rPr>
              <w:t xml:space="preserve">分</w:t>
            </w:r>
            <w:r>
              <w:rPr>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numPr>
                <w:ilvl w:val="0"/>
                <w:numId w:val="0"/>
              </w:numPr>
              <w:ind w:right="0"/>
              <w:spacing w:before="0" w:after="0" w:line="240" w:lineRule="auto"/>
              <w:rPr>
                <w:rFonts w:hint="eastAsia" w:eastAsia="宋体" w:cs="Times New Roman"/>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b w:val="0"/>
                <w:bCs w:val="0"/>
                <w:color w:val="auto"/>
                <w:sz w:val="24"/>
                <w:szCs w:val="24"/>
                <w:lang w:val="en-US" w:eastAsia="zh-CN"/>
              </w:rPr>
              <w:t xml:space="preserve">供应商提供CMA资质的得</w:t>
            </w:r>
            <w:r>
              <w:rPr>
                <w:rFonts w:hint="eastAsia" w:cs="Times New Roman"/>
                <w:b w:val="0"/>
                <w:bCs w:val="0"/>
                <w:color w:val="auto"/>
                <w:sz w:val="24"/>
                <w:szCs w:val="24"/>
                <w:lang w:val="en-US" w:eastAsia="zh-CN"/>
              </w:rPr>
              <w:t xml:space="preserve">1</w:t>
            </w:r>
            <w:r>
              <w:rPr>
                <w:rFonts w:hint="eastAsia" w:eastAsia="宋体" w:cs="Times New Roman"/>
                <w:b w:val="0"/>
                <w:bCs w:val="0"/>
                <w:color w:val="auto"/>
                <w:sz w:val="24"/>
                <w:szCs w:val="24"/>
                <w:lang w:val="en-US" w:eastAsia="zh-CN"/>
              </w:rPr>
              <w:t xml:space="preserve">分。</w:t>
            </w:r>
            <w:r/>
          </w:p>
          <w:p>
            <w:pPr>
              <w:pStyle w:val="1054"/>
              <w:rPr>
                <w:rFonts w:hint="default"/>
                <w:b w:val="0"/>
                <w:bCs w:val="0"/>
                <w:lang w:val="en-US" w:eastAsia="zh-CN"/>
              </w:rPr>
            </w:pPr>
            <w:r>
              <w:rPr>
                <w:rFonts w:hint="eastAsia" w:cs="Times New Roman"/>
                <w:b w:val="0"/>
                <w:bCs w:val="0"/>
                <w:color w:val="auto"/>
                <w:sz w:val="24"/>
                <w:szCs w:val="24"/>
                <w:lang w:val="en-US" w:eastAsia="zh-CN"/>
              </w:rPr>
              <w:t xml:space="preserve">2.</w:t>
            </w:r>
            <w:r>
              <w:rPr>
                <w:rFonts w:hint="eastAsia" w:eastAsia="宋体" w:cs="Times New Roman"/>
                <w:b w:val="0"/>
                <w:bCs w:val="0"/>
                <w:color w:val="auto"/>
                <w:sz w:val="24"/>
                <w:szCs w:val="24"/>
                <w:lang w:val="en-US" w:eastAsia="zh-CN"/>
              </w:rPr>
              <w:t xml:space="preserve">供应商提供C</w:t>
            </w:r>
            <w:r>
              <w:rPr>
                <w:rFonts w:hint="eastAsia" w:cs="Times New Roman"/>
                <w:b w:val="0"/>
                <w:bCs w:val="0"/>
                <w:color w:val="auto"/>
                <w:sz w:val="24"/>
                <w:szCs w:val="24"/>
                <w:lang w:val="en-US" w:eastAsia="zh-CN"/>
              </w:rPr>
              <w:t xml:space="preserve">ATL资质</w:t>
            </w:r>
            <w:r>
              <w:rPr>
                <w:rFonts w:hint="eastAsia" w:eastAsia="宋体" w:cs="Times New Roman"/>
                <w:b w:val="0"/>
                <w:bCs w:val="0"/>
                <w:color w:val="auto"/>
                <w:sz w:val="24"/>
                <w:szCs w:val="24"/>
                <w:lang w:val="en-US" w:eastAsia="zh-CN"/>
              </w:rPr>
              <w:t xml:space="preserve">的得</w:t>
            </w:r>
            <w:r>
              <w:rPr>
                <w:rFonts w:hint="eastAsia" w:cs="Times New Roman"/>
                <w:b w:val="0"/>
                <w:bCs w:val="0"/>
                <w:color w:val="auto"/>
                <w:sz w:val="24"/>
                <w:szCs w:val="24"/>
                <w:lang w:val="en-US" w:eastAsia="zh-CN"/>
              </w:rPr>
              <w:t xml:space="preserve">1</w:t>
            </w:r>
            <w:r>
              <w:rPr>
                <w:rFonts w:hint="eastAsia" w:eastAsia="宋体" w:cs="Times New Roman"/>
                <w:b w:val="0"/>
                <w:bCs w:val="0"/>
                <w:color w:val="auto"/>
                <w:sz w:val="24"/>
                <w:szCs w:val="24"/>
                <w:lang w:val="en-US" w:eastAsia="zh-CN"/>
              </w:rPr>
              <w:t xml:space="preserve">分。</w:t>
            </w:r>
            <w:r/>
          </w:p>
          <w:p>
            <w:pPr>
              <w:numPr>
                <w:ilvl w:val="0"/>
                <w:numId w:val="0"/>
              </w:numPr>
              <w:ind w:right="0"/>
              <w:spacing w:before="0" w:after="0" w:line="240" w:lineRule="auto"/>
              <w:rPr>
                <w:rFonts w:hint="eastAsia" w:eastAsia="宋体" w:cs="Times New Roman"/>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b w:val="0"/>
                <w:bCs w:val="0"/>
                <w:color w:val="auto"/>
                <w:sz w:val="24"/>
                <w:szCs w:val="24"/>
                <w:lang w:val="en-US" w:eastAsia="zh-CN"/>
              </w:rPr>
              <w:t xml:space="preserve">3.供应商提供CNAS认可资质的得</w:t>
            </w:r>
            <w:r>
              <w:rPr>
                <w:rFonts w:hint="eastAsia" w:cs="Times New Roman"/>
                <w:b w:val="0"/>
                <w:bCs w:val="0"/>
                <w:color w:val="auto"/>
                <w:sz w:val="24"/>
                <w:szCs w:val="24"/>
                <w:lang w:val="en-US" w:eastAsia="zh-CN"/>
              </w:rPr>
              <w:t xml:space="preserve">1</w:t>
            </w:r>
            <w:r>
              <w:rPr>
                <w:rFonts w:hint="eastAsia" w:eastAsia="宋体" w:cs="Times New Roman"/>
                <w:b w:val="0"/>
                <w:bCs w:val="0"/>
                <w:color w:val="auto"/>
                <w:sz w:val="24"/>
                <w:szCs w:val="24"/>
                <w:lang w:val="en-US" w:eastAsia="zh-CN"/>
              </w:rPr>
              <w:t xml:space="preserve">分。</w:t>
            </w:r>
            <w:r/>
          </w:p>
          <w:p>
            <w:pPr>
              <w:widowControl w:val="off"/>
              <w:rPr>
                <w:rFonts w:hint="eastAsia" w:ascii="宋体" w:hAnsi="宋体" w:eastAsia="宋体"/>
                <w:sz w:val="24"/>
                <w:szCs w:val="24"/>
              </w:rPr>
            </w:pPr>
            <w:r>
              <w:rPr>
                <w:rFonts w:hint="eastAsia" w:ascii="Calibri" w:hAnsi="Calibri" w:eastAsia="宋体" w:cs="Times New Roman"/>
                <w:b w:val="0"/>
                <w:bCs w:val="0"/>
                <w:color w:val="auto"/>
                <w:sz w:val="24"/>
                <w:szCs w:val="24"/>
                <w:lang w:val="en-US" w:eastAsia="zh-CN" w:bidi="ar-SA"/>
              </w:rPr>
              <w:t xml:space="preserve">响应文件中提供证明材料扫描件并加盖供应商公章。</w:t>
            </w:r>
            <w:r/>
          </w:p>
        </w:tc>
      </w:tr>
      <w:tr>
        <w:trPr>
          <w:jc w:val="center"/>
          <w:trHeight w:val="1363"/>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rPr>
                <w:rFonts w:ascii="宋体" w:eastAsia="宋体"/>
                <w:sz w:val="24"/>
                <w:szCs w:val="20"/>
              </w:rPr>
            </w:pPr>
            <w:r>
              <w:rPr>
                <w:rFonts w:ascii="宋体" w:eastAsia="宋体"/>
                <w:sz w:val="24"/>
                <w:szCs w:val="20"/>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rPr>
                <w:rFonts w:ascii="宋体" w:hAnsi="宋体" w:cs="宋体"/>
                <w:sz w:val="24"/>
              </w:rPr>
            </w:pPr>
            <w:r>
              <w:rPr>
                <w:rFonts w:hint="eastAsia" w:ascii="宋体" w:hAnsi="宋体" w:cs="宋体"/>
                <w:sz w:val="24"/>
              </w:rPr>
              <w:t xml:space="preserve">综合覆盖率及专业类产品检测能力</w:t>
            </w:r>
            <w:r/>
          </w:p>
          <w:p>
            <w:pPr>
              <w:rPr>
                <w:rFonts w:ascii="宋体" w:hAnsi="宋体" w:cs="宋体"/>
                <w:sz w:val="24"/>
              </w:rPr>
            </w:pPr>
            <w:r>
              <w:rPr>
                <w:rFonts w:hint="eastAsia" w:ascii="宋体" w:hAnsi="宋体" w:cs="宋体"/>
                <w:sz w:val="24"/>
              </w:rPr>
              <w:t xml:space="preserve">（</w:t>
            </w:r>
            <w:r>
              <w:rPr>
                <w:rFonts w:hint="eastAsia" w:ascii="宋体" w:hAnsi="宋体" w:eastAsia="宋体" w:cs="宋体"/>
                <w:sz w:val="24"/>
              </w:rPr>
              <w:t xml:space="preserve">4</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widowControl w:val="off"/>
              <w:rPr>
                <w:rFonts w:ascii="宋体" w:hAnsi="宋体" w:eastAsia="宋体"/>
                <w:sz w:val="24"/>
                <w:szCs w:val="24"/>
                <w:highlight w:val="none"/>
              </w:rPr>
            </w:pPr>
            <w:r>
              <w:rPr>
                <w:rFonts w:hint="eastAsia" w:ascii="宋体" w:hAnsi="宋体" w:eastAsia="宋体"/>
                <w:sz w:val="24"/>
                <w:szCs w:val="24"/>
                <w:highlight w:val="none"/>
              </w:rPr>
              <w:t xml:space="preserve">具有与承检任务相适应的综合覆盖率，检测品种、检测项目,投标人CMA资质附表检验项目对照《国家食品安全监督抽检实施细则》（202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年版）对应具体页码，标注并核算出综合覆盖率，覆盖率100%得</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分，每降低一个百分点减1分，扣完为止。</w:t>
            </w:r>
            <w:r/>
          </w:p>
          <w:p>
            <w:pPr>
              <w:widowControl w:val="off"/>
              <w:rPr>
                <w:rFonts w:ascii="宋体" w:hAnsi="宋体" w:cs="宋体"/>
                <w:sz w:val="24"/>
                <w:szCs w:val="24"/>
                <w:highlight w:val="none"/>
              </w:rPr>
            </w:pPr>
            <w:r>
              <w:rPr>
                <w:rFonts w:hint="eastAsia" w:ascii="宋体" w:hAnsi="宋体" w:eastAsia="宋体"/>
                <w:sz w:val="24"/>
                <w:szCs w:val="24"/>
                <w:highlight w:val="none"/>
              </w:rPr>
              <w:t xml:space="preserve">（投标人自行计算填报，列出计算公式及计算结果，得分四舍五入保留小数点后两位。）</w:t>
            </w:r>
            <w:r/>
          </w:p>
        </w:tc>
      </w:tr>
      <w:tr>
        <w:trPr>
          <w:jc w:val="center"/>
          <w:trHeight w:val="1675"/>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rPr>
                <w:rFonts w:ascii="宋体" w:eastAsia="宋体"/>
                <w:sz w:val="24"/>
                <w:szCs w:val="20"/>
              </w:rPr>
            </w:pPr>
            <w:r>
              <w:rPr>
                <w:rFonts w:ascii="宋体" w:eastAsia="宋体"/>
                <w:sz w:val="24"/>
                <w:szCs w:val="20"/>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rPr>
                <w:rFonts w:ascii="宋体" w:hAnsi="宋体" w:cs="宋体"/>
                <w:sz w:val="24"/>
              </w:rPr>
            </w:pPr>
            <w:r>
              <w:rPr>
                <w:rFonts w:hint="eastAsia" w:ascii="宋体" w:hAnsi="宋体" w:cs="宋体"/>
                <w:sz w:val="24"/>
              </w:rPr>
              <w:t xml:space="preserve">实验室设备</w:t>
            </w:r>
            <w:r/>
          </w:p>
          <w:p>
            <w:pPr>
              <w:rPr>
                <w:rFonts w:ascii="宋体" w:hAnsi="宋体" w:cs="宋体"/>
                <w:sz w:val="24"/>
              </w:rPr>
            </w:pPr>
            <w:r>
              <w:rPr>
                <w:rFonts w:hint="eastAsia" w:ascii="宋体" w:hAnsi="宋体" w:cs="宋体"/>
                <w:sz w:val="24"/>
              </w:rPr>
              <w:t xml:space="preserve">（12分）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widowControl w:val="off"/>
              <w:rPr>
                <w:rFonts w:ascii="宋体" w:hAnsi="宋体" w:cs="宋体"/>
                <w:sz w:val="24"/>
                <w:szCs w:val="24"/>
              </w:rPr>
            </w:pPr>
            <w:r>
              <w:rPr>
                <w:rFonts w:hint="eastAsia" w:ascii="宋体" w:hAnsi="宋体" w:eastAsia="宋体"/>
                <w:sz w:val="24"/>
                <w:szCs w:val="24"/>
              </w:rPr>
              <w:t xml:space="preserve">投标人提供具有满足食品安全检测的设施及仪器设备：液相色谱-质谱联用仪、气相色谱-质谱仪、液相色谱仪、气相色谱仪、原子吸收分光光度计、原子荧光分光光度计等，综合比较评价。全部提供的得12分；缺失1种设备扣2分；缺失6种以上设备的不得分；本项最高得12分，最低得0分。（投标时须提供仪器设备清单及有效的计量检定或校准相关证明材料扫描件）</w:t>
            </w:r>
            <w:r/>
          </w:p>
        </w:tc>
      </w:tr>
      <w:tr>
        <w:trPr>
          <w:jc w:val="center"/>
          <w:trHeight w:val="1675"/>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rPr>
                <w:rFonts w:ascii="宋体" w:eastAsia="宋体"/>
                <w:sz w:val="24"/>
                <w:szCs w:val="20"/>
              </w:rPr>
            </w:pPr>
            <w:r>
              <w:rPr>
                <w:rFonts w:ascii="宋体" w:eastAsia="宋体"/>
                <w:sz w:val="24"/>
                <w:szCs w:val="20"/>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rPr>
                <w:rFonts w:hint="eastAsia" w:ascii="宋体" w:hAnsi="宋体" w:cs="宋体"/>
                <w:sz w:val="24"/>
              </w:rPr>
            </w:pPr>
            <w:r>
              <w:rPr>
                <w:rFonts w:hint="eastAsia"/>
                <w:sz w:val="24"/>
                <w:lang w:eastAsia="zh-CN"/>
              </w:rPr>
              <w:t xml:space="preserve">检测</w:t>
            </w:r>
            <w:r>
              <w:rPr>
                <w:sz w:val="24"/>
              </w:rPr>
              <w:t xml:space="preserve">能力验证（</w:t>
            </w:r>
            <w:r>
              <w:rPr>
                <w:rFonts w:hint="eastAsia"/>
                <w:sz w:val="24"/>
                <w:lang w:val="en-US"/>
              </w:rPr>
              <w:t xml:space="preserve">7</w:t>
            </w:r>
            <w:r>
              <w:rPr>
                <w:rFonts w:hint="eastAsia"/>
                <w:sz w:val="24"/>
                <w:lang w:val="en-US" w:eastAsia="zh-CN"/>
              </w:rPr>
              <w:t xml:space="preserve">分</w:t>
            </w:r>
            <w:r>
              <w:rPr>
                <w:sz w:val="24"/>
              </w:rPr>
              <w:t xml:space="preserve">）</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spacing w:line="360" w:lineRule="atLeast"/>
              <w:rPr>
                <w:rFonts w:ascii="宋体" w:hAnsi="宋体" w:cs="宋体"/>
                <w:sz w:val="24"/>
                <w:highlight w:val="none"/>
              </w:rPr>
            </w:pPr>
            <w:r>
              <w:rPr>
                <w:rFonts w:ascii="宋体" w:hAnsi="宋体"/>
                <w:sz w:val="24"/>
                <w:highlight w:val="none"/>
              </w:rPr>
              <w:t xml:space="preserve">自</w:t>
            </w:r>
            <w:r>
              <w:rPr>
                <w:sz w:val="24"/>
                <w:highlight w:val="none"/>
              </w:rPr>
              <w:t xml:space="preserve">202</w:t>
            </w:r>
            <w:r>
              <w:rPr>
                <w:rFonts w:hint="eastAsia"/>
                <w:sz w:val="24"/>
                <w:highlight w:val="none"/>
                <w:lang w:val="en-US" w:eastAsia="zh-CN"/>
              </w:rPr>
              <w:t xml:space="preserve">3</w:t>
            </w:r>
            <w:r>
              <w:rPr>
                <w:rFonts w:ascii="宋体" w:hAnsi="宋体"/>
                <w:sz w:val="24"/>
                <w:highlight w:val="none"/>
              </w:rPr>
              <w:t xml:space="preserve">年</w:t>
            </w:r>
            <w:r>
              <w:rPr>
                <w:rFonts w:hint="eastAsia" w:ascii="宋体" w:hAnsi="宋体"/>
                <w:sz w:val="24"/>
                <w:highlight w:val="none"/>
                <w:lang w:val="en-US" w:eastAsia="zh-CN"/>
              </w:rPr>
              <w:t xml:space="preserve">7</w:t>
            </w:r>
            <w:r>
              <w:rPr>
                <w:rFonts w:ascii="宋体" w:hAnsi="宋体"/>
                <w:sz w:val="24"/>
                <w:highlight w:val="none"/>
              </w:rPr>
              <w:t xml:space="preserve">月1日以来，投标人参加过</w:t>
            </w:r>
            <w:r>
              <w:rPr>
                <w:rFonts w:hint="eastAsia" w:ascii="宋体" w:hAnsi="宋体"/>
                <w:sz w:val="24"/>
                <w:highlight w:val="none"/>
              </w:rPr>
              <w:t xml:space="preserve">实验室能力验证（测量审核）情况：对以下领域覆盖：微生物、农药、兽药、重金属、真菌毒素、食品添加剂、非法添加物，每参加一个领域且结果满意，得1分，同一领域不重复计分，本项最高得7分。</w:t>
            </w:r>
            <w:r/>
          </w:p>
          <w:p>
            <w:pPr>
              <w:pStyle w:val="1060"/>
              <w:rPr>
                <w:rFonts w:hint="eastAsia" w:ascii="宋体" w:hAnsi="宋体" w:eastAsia="宋体"/>
                <w:sz w:val="24"/>
                <w:szCs w:val="24"/>
                <w:highlight w:val="none"/>
              </w:rPr>
            </w:pPr>
            <w:r>
              <w:rPr>
                <w:sz w:val="24"/>
                <w:highlight w:val="none"/>
              </w:rPr>
              <w:t xml:space="preserve">注：需提供能力验证结果满意的</w:t>
            </w:r>
            <w:r>
              <w:rPr>
                <w:rFonts w:hint="eastAsia"/>
                <w:sz w:val="24"/>
                <w:highlight w:val="none"/>
                <w:lang w:val="en-US"/>
              </w:rPr>
              <w:t xml:space="preserve">报告原件</w:t>
            </w:r>
            <w:r>
              <w:rPr>
                <w:sz w:val="24"/>
                <w:highlight w:val="none"/>
              </w:rPr>
              <w:t xml:space="preserve">扫描件，获得不满意结果的或未提供有效证明文件的不得分。</w:t>
            </w:r>
            <w:r/>
          </w:p>
        </w:tc>
      </w:tr>
      <w:tr>
        <w:trPr>
          <w:jc w:val="center"/>
          <w:trHeight w:val="603"/>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rPr>
                <w:rFonts w:ascii="宋体" w:eastAsia="宋体"/>
                <w:sz w:val="24"/>
                <w:szCs w:val="20"/>
              </w:rPr>
            </w:pPr>
            <w:r>
              <w:rPr>
                <w:rFonts w:ascii="宋体" w:eastAsia="宋体"/>
                <w:sz w:val="24"/>
                <w:szCs w:val="20"/>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rPr>
                <w:rFonts w:ascii="宋体" w:hAnsi="宋体" w:cs="宋体"/>
                <w:sz w:val="24"/>
              </w:rPr>
            </w:pPr>
            <w:r>
              <w:rPr>
                <w:rFonts w:hint="eastAsia" w:ascii="宋体" w:hAnsi="宋体" w:cs="宋体"/>
                <w:sz w:val="24"/>
              </w:rPr>
              <w:t xml:space="preserve">人员配置</w:t>
            </w:r>
            <w:r/>
          </w:p>
          <w:p>
            <w:pPr>
              <w:jc w:val="cente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pStyle w:val="1060"/>
              <w:jc w:val="left"/>
              <w:rPr>
                <w:rFonts w:hint="eastAsia"/>
                <w:b w:val="0"/>
                <w:bCs w:val="0"/>
                <w:color w:val="auto"/>
                <w:sz w:val="24"/>
                <w:highlight w:val="none"/>
                <w:lang w:val="en-US" w:eastAsia="zh-CN"/>
              </w:rPr>
            </w:pPr>
            <w:r>
              <w:rPr>
                <w:rFonts w:hint="eastAsia"/>
                <w:b w:val="0"/>
                <w:bCs w:val="0"/>
                <w:color w:val="auto"/>
                <w:sz w:val="24"/>
                <w:highlight w:val="none"/>
                <w:lang w:val="en-US" w:eastAsia="zh-CN"/>
              </w:rPr>
              <w:t xml:space="preserve">1.</w:t>
            </w:r>
            <w:r>
              <w:rPr>
                <w:b w:val="0"/>
                <w:bCs w:val="0"/>
                <w:color w:val="000000"/>
                <w:spacing w:val="-3"/>
                <w:sz w:val="24"/>
                <w:highlight w:val="none"/>
              </w:rPr>
              <w:t xml:space="preserve">具有专职食品检验人员</w:t>
            </w:r>
            <w:r>
              <w:rPr>
                <w:b w:val="0"/>
                <w:bCs w:val="0"/>
                <w:color w:val="000000"/>
                <w:spacing w:val="-3"/>
                <w:sz w:val="24"/>
                <w:highlight w:val="none"/>
                <w:lang w:val="en-US"/>
              </w:rPr>
              <w:t xml:space="preserve">2</w:t>
            </w:r>
            <w:r>
              <w:rPr>
                <w:rFonts w:hint="eastAsia"/>
                <w:b w:val="0"/>
                <w:bCs w:val="0"/>
                <w:color w:val="000000"/>
                <w:spacing w:val="-3"/>
                <w:sz w:val="24"/>
                <w:highlight w:val="none"/>
                <w:lang w:val="en-US" w:eastAsia="zh-CN"/>
              </w:rPr>
              <w:t xml:space="preserve">0</w:t>
            </w:r>
            <w:r>
              <w:rPr>
                <w:b w:val="0"/>
                <w:bCs w:val="0"/>
                <w:color w:val="000000"/>
                <w:spacing w:val="-3"/>
                <w:sz w:val="24"/>
                <w:highlight w:val="none"/>
              </w:rPr>
              <w:t xml:space="preserve">人以</w:t>
            </w:r>
            <w:r>
              <w:rPr>
                <w:rFonts w:hint="eastAsia"/>
                <w:b w:val="0"/>
                <w:bCs w:val="0"/>
                <w:color w:val="000000"/>
                <w:spacing w:val="-3"/>
                <w:sz w:val="24"/>
                <w:highlight w:val="none"/>
                <w:lang w:eastAsia="zh-CN"/>
              </w:rPr>
              <w:t xml:space="preserve">上，</w:t>
            </w:r>
            <w:r>
              <w:rPr>
                <w:rFonts w:hint="eastAsia"/>
                <w:b w:val="0"/>
                <w:bCs w:val="0"/>
                <w:color w:val="auto"/>
                <w:sz w:val="24"/>
                <w:highlight w:val="none"/>
                <w:lang w:val="en-US" w:eastAsia="zh-CN"/>
              </w:rPr>
              <w:t xml:space="preserve">每少1人扣0.5分，扣完为止，</w:t>
            </w:r>
            <w:r>
              <w:rPr>
                <w:b w:val="0"/>
                <w:bCs w:val="0"/>
                <w:color w:val="000000"/>
                <w:spacing w:val="-3"/>
                <w:sz w:val="24"/>
                <w:highlight w:val="none"/>
              </w:rPr>
              <w:t xml:space="preserve">满分</w:t>
            </w:r>
            <w:r>
              <w:rPr>
                <w:rFonts w:hint="eastAsia"/>
                <w:b w:val="0"/>
                <w:bCs w:val="0"/>
                <w:color w:val="000000"/>
                <w:spacing w:val="-3"/>
                <w:sz w:val="24"/>
                <w:highlight w:val="none"/>
                <w:lang w:val="en-US" w:eastAsia="zh-CN"/>
              </w:rPr>
              <w:t xml:space="preserve">5</w:t>
            </w:r>
            <w:r>
              <w:rPr>
                <w:b w:val="0"/>
                <w:bCs w:val="0"/>
                <w:color w:val="000000"/>
                <w:spacing w:val="-3"/>
                <w:sz w:val="24"/>
                <w:highlight w:val="none"/>
              </w:rPr>
              <w:t xml:space="preserve">分。</w:t>
            </w:r>
            <w:r/>
          </w:p>
          <w:p>
            <w:pPr>
              <w:pStyle w:val="1060"/>
              <w:jc w:val="left"/>
              <w:rPr>
                <w:rFonts w:hint="eastAsia"/>
                <w:b w:val="0"/>
                <w:bCs w:val="0"/>
                <w:color w:val="auto"/>
                <w:sz w:val="24"/>
                <w:highlight w:val="none"/>
                <w:lang w:val="en-US" w:eastAsia="zh-CN"/>
              </w:rPr>
            </w:pPr>
            <w:r>
              <w:rPr>
                <w:rFonts w:hint="eastAsia"/>
                <w:b w:val="0"/>
                <w:bCs w:val="0"/>
                <w:color w:val="auto"/>
                <w:sz w:val="24"/>
                <w:highlight w:val="none"/>
                <w:lang w:val="en-US" w:eastAsia="zh-CN"/>
              </w:rPr>
              <w:t xml:space="preserve">2.</w:t>
            </w:r>
            <w:r>
              <w:rPr>
                <w:b w:val="0"/>
                <w:bCs w:val="0"/>
                <w:color w:val="000000"/>
                <w:spacing w:val="-3"/>
                <w:sz w:val="24"/>
                <w:highlight w:val="none"/>
              </w:rPr>
              <w:t xml:space="preserve">具有承担食品抽检工作的专职抽样人员</w:t>
            </w:r>
            <w:r>
              <w:rPr>
                <w:rFonts w:hint="eastAsia"/>
                <w:b w:val="0"/>
                <w:bCs w:val="0"/>
                <w:color w:val="000000"/>
                <w:spacing w:val="-3"/>
                <w:sz w:val="24"/>
                <w:highlight w:val="none"/>
                <w:lang w:val="en-US" w:eastAsia="zh-CN"/>
              </w:rPr>
              <w:t xml:space="preserve">6</w:t>
            </w:r>
            <w:r>
              <w:rPr>
                <w:b w:val="0"/>
                <w:bCs w:val="0"/>
                <w:color w:val="000000"/>
                <w:spacing w:val="-3"/>
                <w:sz w:val="24"/>
                <w:highlight w:val="none"/>
              </w:rPr>
              <w:t xml:space="preserve">人以</w:t>
            </w:r>
            <w:r>
              <w:rPr>
                <w:rFonts w:hint="eastAsia"/>
                <w:b w:val="0"/>
                <w:bCs w:val="0"/>
                <w:color w:val="000000"/>
                <w:spacing w:val="-3"/>
                <w:sz w:val="24"/>
                <w:highlight w:val="none"/>
                <w:lang w:eastAsia="zh-CN"/>
              </w:rPr>
              <w:t xml:space="preserve">上，</w:t>
            </w:r>
            <w:r>
              <w:rPr>
                <w:rFonts w:hint="eastAsia"/>
                <w:b w:val="0"/>
                <w:bCs w:val="0"/>
                <w:color w:val="auto"/>
                <w:sz w:val="24"/>
                <w:highlight w:val="none"/>
                <w:lang w:val="en-US" w:eastAsia="zh-CN"/>
              </w:rPr>
              <w:t xml:space="preserve">每少1人扣0.5分，扣完为止，</w:t>
            </w:r>
            <w:r>
              <w:rPr>
                <w:b w:val="0"/>
                <w:bCs w:val="0"/>
                <w:color w:val="000000"/>
                <w:spacing w:val="-3"/>
                <w:sz w:val="24"/>
                <w:highlight w:val="none"/>
              </w:rPr>
              <w:t xml:space="preserve">满分</w:t>
            </w:r>
            <w:r>
              <w:rPr>
                <w:rFonts w:hint="eastAsia"/>
                <w:b w:val="0"/>
                <w:bCs w:val="0"/>
                <w:color w:val="000000"/>
                <w:spacing w:val="-3"/>
                <w:sz w:val="24"/>
                <w:highlight w:val="none"/>
                <w:lang w:val="en-US" w:eastAsia="zh-CN"/>
              </w:rPr>
              <w:t xml:space="preserve">3</w:t>
            </w:r>
            <w:r>
              <w:rPr>
                <w:b w:val="0"/>
                <w:bCs w:val="0"/>
                <w:color w:val="000000"/>
                <w:spacing w:val="-3"/>
                <w:sz w:val="24"/>
                <w:highlight w:val="none"/>
              </w:rPr>
              <w:t xml:space="preserve">分</w:t>
            </w:r>
            <w:r>
              <w:rPr>
                <w:rFonts w:hint="eastAsia"/>
                <w:b w:val="0"/>
                <w:bCs w:val="0"/>
                <w:color w:val="auto"/>
                <w:sz w:val="24"/>
                <w:highlight w:val="none"/>
                <w:lang w:val="en-US" w:eastAsia="zh-CN"/>
              </w:rPr>
              <w:t xml:space="preserve">。</w:t>
            </w:r>
            <w:r/>
          </w:p>
          <w:p>
            <w:pPr>
              <w:widowControl w:val="off"/>
              <w:rPr>
                <w:rFonts w:ascii="宋体" w:hAnsi="宋体" w:eastAsia="宋体"/>
                <w:sz w:val="24"/>
                <w:szCs w:val="24"/>
              </w:rPr>
            </w:pPr>
            <w:r>
              <w:rPr>
                <w:rFonts w:hint="eastAsia" w:ascii="宋体" w:hAnsi="宋体" w:eastAsia="宋体"/>
                <w:sz w:val="24"/>
                <w:szCs w:val="24"/>
              </w:rPr>
              <w:t xml:space="preserve">2.供应商本项目负责人和本项目相关人员中，具有从事食品检验工作相关的高级技术职称</w:t>
            </w:r>
            <w:r>
              <w:rPr>
                <w:rFonts w:hint="eastAsia" w:ascii="宋体" w:hAnsi="宋体" w:eastAsia="宋体"/>
                <w:sz w:val="24"/>
                <w:szCs w:val="24"/>
                <w:lang w:eastAsia="zh-CN"/>
              </w:rPr>
              <w:t xml:space="preserve">的</w:t>
            </w:r>
            <w:r>
              <w:rPr>
                <w:rFonts w:hint="eastAsia" w:ascii="宋体" w:hAnsi="宋体" w:eastAsia="宋体"/>
                <w:sz w:val="24"/>
                <w:szCs w:val="24"/>
              </w:rPr>
              <w:t xml:space="preserve">，每提供一人得</w:t>
            </w:r>
            <w:r>
              <w:rPr>
                <w:rFonts w:hint="eastAsia" w:ascii="宋体" w:hAnsi="宋体" w:eastAsia="宋体"/>
                <w:sz w:val="24"/>
                <w:szCs w:val="24"/>
                <w:lang w:val="en-US" w:eastAsia="zh-CN"/>
              </w:rPr>
              <w:t xml:space="preserve">0.5</w:t>
            </w:r>
            <w:r>
              <w:rPr>
                <w:rFonts w:hint="eastAsia" w:ascii="宋体" w:hAnsi="宋体" w:eastAsia="宋体"/>
                <w:sz w:val="24"/>
                <w:szCs w:val="24"/>
              </w:rPr>
              <w:t xml:space="preserve">分，最高</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(投标时须提供以上人员名单、证书以及社保证明扫描件)</w:t>
            </w:r>
            <w:r/>
          </w:p>
        </w:tc>
      </w:tr>
      <w:tr>
        <w:trPr>
          <w:jc w:val="center"/>
          <w:trHeight w:val="299"/>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rPr>
                <w:rFonts w:ascii="宋体" w:eastAsia="宋体"/>
                <w:sz w:val="24"/>
                <w:szCs w:val="20"/>
              </w:rPr>
            </w:pPr>
            <w:r>
              <w:rPr>
                <w:rFonts w:ascii="宋体" w:eastAsia="宋体"/>
                <w:sz w:val="24"/>
                <w:szCs w:val="20"/>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pStyle w:val="1054"/>
              <w:jc w:val="center"/>
              <w:rPr>
                <w:rFonts w:ascii="宋体" w:hAnsi="宋体"/>
                <w:color w:val="000000"/>
                <w:sz w:val="24"/>
              </w:rPr>
            </w:pPr>
            <w:r>
              <w:rPr>
                <w:rFonts w:ascii="宋体" w:hAnsi="宋体"/>
                <w:color w:val="000000"/>
                <w:sz w:val="24"/>
              </w:rPr>
              <w:t xml:space="preserve">应急时间响应（6分）</w:t>
            </w:r>
            <w:r/>
          </w:p>
        </w:tc>
        <w:tc>
          <w:tcPr>
            <w:tcBorders>
              <w:top w:val="single" w:color="auto" w:sz="4" w:space="0"/>
              <w:left w:val="single" w:color="auto" w:sz="4" w:space="0"/>
              <w:bottom w:val="single" w:color="auto" w:sz="4" w:space="0"/>
              <w:right w:val="single" w:color="auto" w:sz="4" w:space="0"/>
            </w:tcBorders>
            <w:tcW w:w="7148" w:type="dxa"/>
            <w:textDirection w:val="lrTb"/>
            <w:noWrap w:val="false"/>
          </w:tcPr>
          <w:p>
            <w:pPr>
              <w:pStyle w:val="1054"/>
              <w:jc w:val="left"/>
              <w:rPr>
                <w:rFonts w:ascii="宋体" w:hAnsi="宋体"/>
                <w:color w:val="000000"/>
                <w:sz w:val="24"/>
              </w:rPr>
            </w:pPr>
            <w:r>
              <w:rPr>
                <w:rFonts w:ascii="宋体" w:hAnsi="宋体"/>
                <w:color w:val="000000"/>
                <w:sz w:val="24"/>
              </w:rPr>
              <w:t xml:space="preserve">抽检样品进入实验室单程服务时限在1小时内得6分，1-2小时得4分，2-3小时得3分，3-4小时得2分，多于4小时得1分。</w:t>
            </w:r>
            <w:r/>
          </w:p>
          <w:p>
            <w:pPr>
              <w:pStyle w:val="1054"/>
              <w:jc w:val="left"/>
              <w:rPr>
                <w:rFonts w:ascii="宋体" w:hAnsi="宋体"/>
                <w:color w:val="000000"/>
                <w:sz w:val="24"/>
              </w:rPr>
            </w:pPr>
            <w:r>
              <w:rPr>
                <w:rFonts w:ascii="宋体" w:hAnsi="宋体"/>
                <w:b/>
                <w:bCs/>
                <w:color w:val="000000"/>
                <w:sz w:val="24"/>
              </w:rPr>
              <w:t xml:space="preserve">响应文件中提供承诺函及相关证明材料。</w:t>
            </w:r>
            <w:r/>
          </w:p>
        </w:tc>
      </w:tr>
      <w:tr>
        <w:trPr>
          <w:jc w:val="center"/>
          <w:trHeight w:val="2795"/>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rPr>
                <w:rFonts w:ascii="宋体" w:eastAsia="宋体"/>
                <w:sz w:val="24"/>
                <w:szCs w:val="20"/>
              </w:rPr>
            </w:pPr>
            <w:r>
              <w:rPr>
                <w:rFonts w:ascii="宋体" w:eastAsia="宋体"/>
                <w:sz w:val="24"/>
                <w:szCs w:val="20"/>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rPr>
                <w:rFonts w:ascii="宋体" w:hAnsi="宋体" w:cs="宋体"/>
                <w:sz w:val="24"/>
              </w:rPr>
            </w:pPr>
            <w:r>
              <w:rPr>
                <w:rFonts w:hint="eastAsia" w:ascii="宋体" w:hAnsi="宋体" w:cs="宋体"/>
                <w:sz w:val="24"/>
              </w:rPr>
              <w:t xml:space="preserve">冷藏和运输实力</w:t>
            </w:r>
            <w:r/>
          </w:p>
          <w:p>
            <w:pPr>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pStyle w:val="1054"/>
              <w:rPr>
                <w:rFonts w:ascii="宋体" w:hAnsi="宋体"/>
                <w:b w:val="0"/>
                <w:bCs w:val="0"/>
                <w:color w:val="000000"/>
                <w:sz w:val="24"/>
                <w:highlight w:val="none"/>
                <w:lang w:val="zh-CN" w:bidi="zh-CN"/>
              </w:rPr>
            </w:pPr>
            <w:r>
              <w:rPr>
                <w:rFonts w:ascii="宋体" w:hAnsi="宋体"/>
                <w:b w:val="0"/>
                <w:bCs w:val="0"/>
                <w:color w:val="000000"/>
                <w:sz w:val="24"/>
                <w:highlight w:val="none"/>
                <w:lang w:val="zh-CN" w:bidi="zh-CN"/>
              </w:rPr>
              <w:t xml:space="preserve">配备满足采购人项目需求中有关采样需求的工作装备设备。</w:t>
            </w:r>
            <w:r/>
          </w:p>
          <w:p>
            <w:pPr>
              <w:pStyle w:val="1054"/>
              <w:rPr>
                <w:rFonts w:ascii="宋体" w:hAnsi="宋体"/>
                <w:b w:val="0"/>
                <w:bCs w:val="0"/>
                <w:color w:val="000000"/>
                <w:sz w:val="24"/>
                <w:highlight w:val="none"/>
                <w:lang w:val="zh-CN" w:bidi="zh-CN"/>
              </w:rPr>
            </w:pPr>
            <w:r>
              <w:rPr>
                <w:rFonts w:ascii="宋体" w:hAnsi="宋体"/>
                <w:b w:val="0"/>
                <w:bCs w:val="0"/>
                <w:color w:val="000000"/>
                <w:sz w:val="24"/>
                <w:highlight w:val="none"/>
                <w:lang w:val="zh-CN" w:bidi="zh-CN"/>
              </w:rPr>
              <w:t xml:space="preserve">1</w:t>
            </w:r>
            <w:r>
              <w:rPr>
                <w:rFonts w:ascii="宋体" w:hAnsi="宋体"/>
                <w:b w:val="0"/>
                <w:bCs w:val="0"/>
                <w:color w:val="000000"/>
                <w:sz w:val="24"/>
                <w:highlight w:val="none"/>
                <w:lang w:bidi="zh-CN"/>
              </w:rPr>
              <w:t xml:space="preserve">.</w:t>
            </w:r>
            <w:r>
              <w:rPr>
                <w:rFonts w:ascii="宋体" w:hAnsi="宋体"/>
                <w:b w:val="0"/>
                <w:bCs w:val="0"/>
                <w:color w:val="000000"/>
                <w:sz w:val="24"/>
                <w:highlight w:val="none"/>
                <w:lang w:val="zh-CN" w:bidi="zh-CN"/>
              </w:rPr>
              <w:t xml:space="preserve">用于食品采样的车辆不少于 </w:t>
            </w:r>
            <w:r>
              <w:rPr>
                <w:rFonts w:hint="eastAsia" w:ascii="宋体" w:hAnsi="宋体"/>
                <w:b w:val="0"/>
                <w:bCs w:val="0"/>
                <w:color w:val="000000"/>
                <w:sz w:val="24"/>
                <w:highlight w:val="none"/>
                <w:lang w:val="en-US" w:bidi="zh-CN"/>
              </w:rPr>
              <w:t xml:space="preserve">4</w:t>
            </w:r>
            <w:r>
              <w:rPr>
                <w:rFonts w:ascii="宋体" w:hAnsi="宋体"/>
                <w:b w:val="0"/>
                <w:bCs w:val="0"/>
                <w:color w:val="000000"/>
                <w:sz w:val="24"/>
                <w:highlight w:val="none"/>
                <w:lang w:val="zh-CN" w:bidi="zh-CN"/>
              </w:rPr>
              <w:t xml:space="preserve">台（其中冷藏车不少于</w:t>
            </w:r>
            <w:r>
              <w:rPr>
                <w:rFonts w:hint="eastAsia" w:ascii="宋体" w:hAnsi="宋体"/>
                <w:b w:val="0"/>
                <w:bCs w:val="0"/>
                <w:color w:val="000000"/>
                <w:sz w:val="24"/>
                <w:highlight w:val="none"/>
                <w:lang w:val="en-US" w:bidi="zh-CN"/>
              </w:rPr>
              <w:t xml:space="preserve">1</w:t>
            </w:r>
            <w:r>
              <w:rPr>
                <w:rFonts w:ascii="宋体" w:hAnsi="宋体"/>
                <w:b w:val="0"/>
                <w:bCs w:val="0"/>
                <w:color w:val="000000"/>
                <w:sz w:val="24"/>
                <w:highlight w:val="none"/>
                <w:lang w:val="zh-CN" w:bidi="zh-CN"/>
              </w:rPr>
              <w:t xml:space="preserve">台），同时满足得</w:t>
            </w:r>
            <w:r>
              <w:rPr>
                <w:rFonts w:hint="eastAsia" w:ascii="宋体" w:hAnsi="宋体"/>
                <w:b w:val="0"/>
                <w:bCs w:val="0"/>
                <w:color w:val="000000"/>
                <w:sz w:val="24"/>
                <w:highlight w:val="none"/>
                <w:lang w:val="en-US" w:bidi="zh-CN"/>
              </w:rPr>
              <w:t xml:space="preserve">4</w:t>
            </w:r>
            <w:r>
              <w:rPr>
                <w:rFonts w:ascii="宋体" w:hAnsi="宋体"/>
                <w:b w:val="0"/>
                <w:bCs w:val="0"/>
                <w:color w:val="000000"/>
                <w:sz w:val="24"/>
                <w:highlight w:val="none"/>
                <w:lang w:val="zh-CN" w:bidi="zh-CN"/>
              </w:rPr>
              <w:t xml:space="preserve">分</w:t>
            </w:r>
            <w:r>
              <w:rPr>
                <w:rFonts w:hint="eastAsia" w:ascii="宋体" w:hAnsi="宋体"/>
                <w:b w:val="0"/>
                <w:bCs w:val="0"/>
                <w:color w:val="000000"/>
                <w:sz w:val="24"/>
                <w:highlight w:val="none"/>
                <w:lang w:val="zh-CN" w:bidi="zh-CN"/>
              </w:rPr>
              <w:t xml:space="preserve">，每少</w:t>
            </w:r>
            <w:r>
              <w:rPr>
                <w:rFonts w:hint="eastAsia" w:ascii="宋体" w:hAnsi="宋体"/>
                <w:b w:val="0"/>
                <w:bCs w:val="0"/>
                <w:color w:val="000000"/>
                <w:sz w:val="24"/>
                <w:highlight w:val="none"/>
                <w:lang w:val="en-US" w:bidi="zh-CN"/>
              </w:rPr>
              <w:t xml:space="preserve">1台扣1分</w:t>
            </w:r>
            <w:r>
              <w:rPr>
                <w:rFonts w:ascii="宋体" w:hAnsi="宋体"/>
                <w:b w:val="0"/>
                <w:bCs w:val="0"/>
                <w:color w:val="000000"/>
                <w:sz w:val="24"/>
                <w:highlight w:val="none"/>
                <w:lang w:val="zh-CN" w:bidi="zh-CN"/>
              </w:rPr>
              <w:t xml:space="preserve">（</w:t>
            </w:r>
            <w:r>
              <w:rPr>
                <w:rFonts w:hint="eastAsia" w:ascii="宋体" w:hAnsi="宋体"/>
                <w:b w:val="0"/>
                <w:bCs w:val="0"/>
                <w:color w:val="000000"/>
                <w:sz w:val="24"/>
                <w:highlight w:val="none"/>
                <w:lang w:val="en-US" w:bidi="zh-CN"/>
              </w:rPr>
              <w:t xml:space="preserve">4</w:t>
            </w:r>
            <w:r>
              <w:rPr>
                <w:rFonts w:ascii="宋体" w:hAnsi="宋体"/>
                <w:b w:val="0"/>
                <w:bCs w:val="0"/>
                <w:color w:val="000000"/>
                <w:sz w:val="24"/>
                <w:highlight w:val="none"/>
                <w:lang w:val="zh-CN" w:bidi="zh-CN"/>
              </w:rPr>
              <w:t xml:space="preserve">分）。</w:t>
            </w:r>
            <w:r/>
          </w:p>
          <w:p>
            <w:pPr>
              <w:pStyle w:val="1054"/>
              <w:rPr>
                <w:rFonts w:ascii="宋体" w:hAnsi="宋体"/>
                <w:b w:val="0"/>
                <w:bCs w:val="0"/>
                <w:color w:val="000000"/>
                <w:sz w:val="24"/>
                <w:highlight w:val="none"/>
                <w:lang w:val="zh-CN" w:bidi="zh-CN"/>
              </w:rPr>
            </w:pPr>
            <w:r>
              <w:rPr>
                <w:rFonts w:ascii="宋体" w:hAnsi="宋体"/>
                <w:b w:val="0"/>
                <w:bCs w:val="0"/>
                <w:color w:val="000000"/>
                <w:sz w:val="24"/>
                <w:highlight w:val="none"/>
                <w:lang w:val="zh-CN" w:bidi="zh-CN"/>
              </w:rPr>
              <w:t xml:space="preserve">注：上述评分点需提供有效的供应商购置或租赁的证明材料，如购置发票、有效租赁合同。</w:t>
            </w:r>
            <w:r/>
          </w:p>
          <w:p>
            <w:pPr>
              <w:pStyle w:val="1054"/>
              <w:rPr>
                <w:rFonts w:ascii="宋体" w:hAnsi="宋体"/>
                <w:b w:val="0"/>
                <w:bCs w:val="0"/>
                <w:color w:val="000000"/>
                <w:sz w:val="24"/>
                <w:highlight w:val="none"/>
              </w:rPr>
            </w:pPr>
            <w:r>
              <w:rPr>
                <w:rFonts w:ascii="宋体" w:hAnsi="宋体"/>
                <w:b w:val="0"/>
                <w:bCs w:val="0"/>
                <w:color w:val="000000"/>
                <w:sz w:val="24"/>
                <w:highlight w:val="none"/>
                <w:lang w:val="zh-CN" w:bidi="zh-CN"/>
              </w:rPr>
              <w:t xml:space="preserve">2</w:t>
            </w:r>
            <w:r>
              <w:rPr>
                <w:rFonts w:ascii="宋体" w:hAnsi="宋体"/>
                <w:b w:val="0"/>
                <w:bCs w:val="0"/>
                <w:color w:val="000000"/>
                <w:sz w:val="24"/>
                <w:highlight w:val="none"/>
                <w:lang w:bidi="zh-CN"/>
              </w:rPr>
              <w:t xml:space="preserve">.</w:t>
            </w:r>
            <w:r>
              <w:rPr>
                <w:rFonts w:ascii="宋体" w:hAnsi="宋体"/>
                <w:b w:val="0"/>
                <w:bCs w:val="0"/>
                <w:color w:val="000000"/>
                <w:sz w:val="24"/>
                <w:highlight w:val="none"/>
                <w:lang w:val="zh-CN" w:bidi="zh-CN"/>
              </w:rPr>
              <w:t xml:space="preserve">配备投标人独立购置的用于采样过程取证的执法记录仪不少于</w:t>
            </w:r>
            <w:r>
              <w:rPr>
                <w:rFonts w:hint="eastAsia" w:ascii="宋体" w:hAnsi="宋体"/>
                <w:b w:val="0"/>
                <w:bCs w:val="0"/>
                <w:color w:val="000000"/>
                <w:sz w:val="24"/>
                <w:highlight w:val="none"/>
                <w:lang w:val="en-US" w:bidi="zh-CN"/>
              </w:rPr>
              <w:t xml:space="preserve">4</w:t>
            </w:r>
            <w:r>
              <w:rPr>
                <w:rFonts w:ascii="宋体" w:hAnsi="宋体"/>
                <w:b w:val="0"/>
                <w:bCs w:val="0"/>
                <w:color w:val="000000"/>
                <w:sz w:val="24"/>
                <w:highlight w:val="none"/>
                <w:lang w:val="zh-CN" w:bidi="zh-CN"/>
              </w:rPr>
              <w:t xml:space="preserve">部，得</w:t>
            </w:r>
            <w:r>
              <w:rPr>
                <w:rFonts w:hint="eastAsia" w:ascii="宋体" w:hAnsi="宋体"/>
                <w:b w:val="0"/>
                <w:bCs w:val="0"/>
                <w:color w:val="000000"/>
                <w:sz w:val="24"/>
                <w:highlight w:val="none"/>
                <w:lang w:val="en-US" w:bidi="zh-CN"/>
              </w:rPr>
              <w:t xml:space="preserve">2</w:t>
            </w:r>
            <w:r>
              <w:rPr>
                <w:rFonts w:ascii="宋体" w:hAnsi="宋体"/>
                <w:b w:val="0"/>
                <w:bCs w:val="0"/>
                <w:color w:val="000000"/>
                <w:sz w:val="24"/>
                <w:highlight w:val="none"/>
                <w:lang w:val="zh-CN" w:bidi="zh-CN"/>
              </w:rPr>
              <w:t xml:space="preserve">分；</w:t>
            </w:r>
            <w:r>
              <w:rPr>
                <w:rFonts w:hint="eastAsia" w:ascii="宋体" w:hAnsi="宋体"/>
                <w:b w:val="0"/>
                <w:bCs w:val="0"/>
                <w:color w:val="000000"/>
                <w:sz w:val="24"/>
                <w:highlight w:val="none"/>
                <w:lang w:val="zh-CN" w:bidi="zh-CN"/>
              </w:rPr>
              <w:t xml:space="preserve">每少</w:t>
            </w:r>
            <w:r>
              <w:rPr>
                <w:rFonts w:hint="eastAsia" w:ascii="宋体" w:hAnsi="宋体"/>
                <w:b w:val="0"/>
                <w:bCs w:val="0"/>
                <w:color w:val="000000"/>
                <w:sz w:val="24"/>
                <w:highlight w:val="none"/>
                <w:lang w:val="en-US" w:bidi="zh-CN"/>
              </w:rPr>
              <w:t xml:space="preserve">1台扣0.5分</w:t>
            </w:r>
            <w:r>
              <w:rPr>
                <w:rFonts w:ascii="宋体" w:hAnsi="宋体"/>
                <w:b w:val="0"/>
                <w:bCs w:val="0"/>
                <w:color w:val="000000"/>
                <w:sz w:val="24"/>
                <w:highlight w:val="none"/>
                <w:lang w:val="zh-CN" w:bidi="zh-CN"/>
              </w:rPr>
              <w:t xml:space="preserve">（</w:t>
            </w:r>
            <w:r>
              <w:rPr>
                <w:rFonts w:hint="eastAsia" w:ascii="宋体" w:hAnsi="宋体"/>
                <w:b w:val="0"/>
                <w:bCs w:val="0"/>
                <w:color w:val="000000"/>
                <w:sz w:val="24"/>
                <w:highlight w:val="none"/>
                <w:lang w:val="en-US" w:bidi="zh-CN"/>
              </w:rPr>
              <w:t xml:space="preserve">2</w:t>
            </w:r>
            <w:r>
              <w:rPr>
                <w:rFonts w:ascii="宋体" w:hAnsi="宋体"/>
                <w:b w:val="0"/>
                <w:bCs w:val="0"/>
                <w:color w:val="000000"/>
                <w:sz w:val="24"/>
                <w:highlight w:val="none"/>
                <w:lang w:val="zh-CN" w:bidi="zh-CN"/>
              </w:rPr>
              <w:t xml:space="preserve">分）。</w:t>
            </w:r>
            <w:r/>
          </w:p>
          <w:p>
            <w:pPr>
              <w:pStyle w:val="1054"/>
              <w:rPr>
                <w:rFonts w:ascii="宋体" w:hAnsi="宋体"/>
                <w:b w:val="0"/>
                <w:bCs w:val="0"/>
                <w:color w:val="000000"/>
                <w:sz w:val="24"/>
                <w:highlight w:val="none"/>
              </w:rPr>
            </w:pPr>
            <w:r>
              <w:rPr>
                <w:rFonts w:ascii="宋体" w:hAnsi="宋体"/>
                <w:b w:val="0"/>
                <w:bCs w:val="0"/>
                <w:color w:val="000000"/>
                <w:sz w:val="24"/>
                <w:highlight w:val="none"/>
              </w:rPr>
              <w:t xml:space="preserve">3.配备投标人独立购置的用于食品保存的车载冰箱，不少于</w:t>
            </w:r>
            <w:r>
              <w:rPr>
                <w:rFonts w:hint="eastAsia" w:ascii="宋体" w:hAnsi="宋体"/>
                <w:b w:val="0"/>
                <w:bCs w:val="0"/>
                <w:color w:val="000000"/>
                <w:sz w:val="24"/>
                <w:highlight w:val="none"/>
                <w:lang w:val="en-US" w:eastAsia="zh-CN"/>
              </w:rPr>
              <w:t xml:space="preserve">2</w:t>
            </w:r>
            <w:r>
              <w:rPr>
                <w:rFonts w:ascii="宋体" w:hAnsi="宋体"/>
                <w:b w:val="0"/>
                <w:bCs w:val="0"/>
                <w:color w:val="000000"/>
                <w:sz w:val="24"/>
                <w:highlight w:val="none"/>
              </w:rPr>
              <w:t xml:space="preserve">台，</w:t>
            </w:r>
            <w:r>
              <w:rPr>
                <w:rFonts w:hint="eastAsia" w:ascii="宋体" w:hAnsi="宋体"/>
                <w:b w:val="0"/>
                <w:bCs w:val="0"/>
                <w:color w:val="000000"/>
                <w:sz w:val="24"/>
                <w:highlight w:val="none"/>
                <w:lang w:val="zh-CN" w:bidi="zh-CN"/>
              </w:rPr>
              <w:t xml:space="preserve">每少</w:t>
            </w:r>
            <w:r>
              <w:rPr>
                <w:rFonts w:hint="eastAsia" w:ascii="宋体" w:hAnsi="宋体"/>
                <w:b w:val="0"/>
                <w:bCs w:val="0"/>
                <w:color w:val="000000"/>
                <w:sz w:val="24"/>
                <w:highlight w:val="none"/>
                <w:lang w:val="en-US" w:bidi="zh-CN"/>
              </w:rPr>
              <w:t xml:space="preserve">1台扣1分</w:t>
            </w:r>
            <w:r>
              <w:rPr>
                <w:rFonts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2</w:t>
            </w:r>
            <w:r>
              <w:rPr>
                <w:rFonts w:ascii="宋体" w:hAnsi="宋体"/>
                <w:b w:val="0"/>
                <w:bCs w:val="0"/>
                <w:color w:val="000000"/>
                <w:sz w:val="24"/>
                <w:highlight w:val="none"/>
              </w:rPr>
              <w:t xml:space="preserve">分）。</w:t>
            </w:r>
            <w:r/>
          </w:p>
          <w:p>
            <w:pPr>
              <w:rPr>
                <w:rFonts w:ascii="宋体" w:hAnsi="宋体" w:eastAsia="宋体"/>
                <w:sz w:val="24"/>
                <w:szCs w:val="24"/>
              </w:rPr>
            </w:pPr>
            <w:r>
              <w:rPr>
                <w:rFonts w:ascii="宋体" w:hAnsi="宋体"/>
                <w:b w:val="0"/>
                <w:bCs w:val="0"/>
                <w:color w:val="000000"/>
                <w:sz w:val="24"/>
                <w:highlight w:val="none"/>
              </w:rPr>
              <w:t xml:space="preserve">需提供投标人自有购置发票或采购合同等相关证明材料（不含租赁）。</w:t>
            </w:r>
            <w:r/>
          </w:p>
        </w:tc>
      </w:tr>
      <w:tr>
        <w:trPr>
          <w:jc w:val="center"/>
          <w:trHeight w:val="1021"/>
        </w:trPr>
        <w:tc>
          <w:tcPr>
            <w:tcBorders>
              <w:top w:val="single" w:color="auto" w:sz="4" w:space="0"/>
              <w:left w:val="single" w:color="auto" w:sz="4" w:space="0"/>
              <w:bottom w:val="single" w:color="auto" w:sz="4" w:space="0"/>
              <w:right w:val="single" w:color="auto" w:sz="4" w:space="0"/>
            </w:tcBorders>
            <w:tcW w:w="109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技术</w:t>
            </w:r>
            <w:r/>
          </w:p>
          <w:p>
            <w:pPr>
              <w:jc w:val="center"/>
              <w:rPr>
                <w:rFonts w:ascii="宋体" w:hAnsi="宋体" w:cs="宋体"/>
                <w:sz w:val="24"/>
              </w:rPr>
            </w:pPr>
            <w:r>
              <w:rPr>
                <w:rFonts w:hint="eastAsia" w:ascii="宋体" w:hAnsi="宋体" w:cs="宋体"/>
                <w:sz w:val="24"/>
              </w:rPr>
              <w:t xml:space="preserve">部分</w:t>
            </w:r>
            <w:r/>
          </w:p>
          <w:p>
            <w:pPr>
              <w:jc w:val="center"/>
              <w:rPr>
                <w:rFonts w:ascii="宋体" w:hAnsi="宋体" w:cs="宋体"/>
                <w:sz w:val="24"/>
              </w:rPr>
            </w:pPr>
            <w:r>
              <w:rPr>
                <w:rFonts w:hint="eastAsia" w:ascii="宋体" w:hAnsi="宋体" w:cs="宋体"/>
                <w:sz w:val="24"/>
              </w:rPr>
              <w:t xml:space="preserve">（3</w:t>
            </w:r>
            <w:r>
              <w:rPr>
                <w:rFonts w:hint="eastAsia" w:ascii="宋体" w:hAnsi="宋体" w:eastAsia="宋体" w:cs="宋体"/>
                <w:sz w:val="24"/>
              </w:rPr>
              <w:t xml:space="preserve">6</w:t>
            </w:r>
            <w:r>
              <w:rPr>
                <w:rFonts w:hint="eastAsia"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rPr>
                <w:rFonts w:ascii="宋体" w:hAnsi="宋体" w:cs="宋体"/>
                <w:sz w:val="24"/>
              </w:rPr>
            </w:pPr>
            <w:r>
              <w:rPr>
                <w:rFonts w:hint="eastAsia" w:ascii="宋体" w:hAnsi="宋体" w:cs="宋体"/>
                <w:sz w:val="24"/>
              </w:rPr>
              <w:t xml:space="preserve">实施方案（16分）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应包括但不限于抽样、检验、数据上报、分析汇总等各项内容，评委根据投标人提供具体内容综合对比打分：</w:t>
            </w:r>
            <w:r/>
          </w:p>
          <w:p>
            <w:pPr>
              <w:rPr>
                <w:rFonts w:ascii="宋体" w:hAnsi="宋体" w:eastAsia="宋体"/>
                <w:sz w:val="24"/>
                <w:szCs w:val="24"/>
              </w:rPr>
            </w:pPr>
            <w:r>
              <w:rPr>
                <w:rFonts w:hint="eastAsia" w:ascii="宋体" w:hAnsi="宋体" w:eastAsia="宋体"/>
                <w:sz w:val="24"/>
                <w:szCs w:val="24"/>
              </w:rPr>
              <w:t xml:space="preserve">（1）方案内容全面，科学有效，可操作性强，得16分；</w:t>
            </w:r>
            <w:r/>
          </w:p>
          <w:p>
            <w:pPr>
              <w:rPr>
                <w:rFonts w:ascii="宋体" w:hAnsi="宋体" w:eastAsia="宋体"/>
                <w:sz w:val="24"/>
                <w:szCs w:val="24"/>
              </w:rPr>
            </w:pPr>
            <w:r>
              <w:rPr>
                <w:rFonts w:hint="eastAsia" w:ascii="宋体" w:hAnsi="宋体" w:eastAsia="宋体"/>
                <w:sz w:val="24"/>
                <w:szCs w:val="24"/>
              </w:rPr>
              <w:t xml:space="preserve">（2）方案内容较全面，较科学，较有效，可操作性较强，得12分；</w:t>
            </w:r>
            <w:r/>
          </w:p>
          <w:p>
            <w:pPr>
              <w:rPr>
                <w:rFonts w:ascii="宋体" w:hAnsi="宋体" w:eastAsia="宋体"/>
                <w:sz w:val="24"/>
                <w:szCs w:val="24"/>
              </w:rPr>
            </w:pPr>
            <w:r>
              <w:rPr>
                <w:rFonts w:hint="eastAsia" w:ascii="宋体" w:hAnsi="宋体" w:eastAsia="宋体"/>
                <w:sz w:val="24"/>
                <w:szCs w:val="24"/>
              </w:rPr>
              <w:t xml:space="preserve">（3）方案内容全面性、科学性、有效性有欠缺，可操作性不强，需进一步修改完善，得8分；</w:t>
            </w:r>
            <w:r/>
          </w:p>
          <w:p>
            <w:pPr>
              <w:rPr>
                <w:rFonts w:ascii="宋体" w:hAnsi="宋体" w:eastAsia="宋体"/>
                <w:sz w:val="24"/>
                <w:szCs w:val="24"/>
              </w:rPr>
            </w:pPr>
            <w:r>
              <w:rPr>
                <w:rFonts w:hint="eastAsia" w:ascii="宋体" w:hAnsi="宋体" w:eastAsia="宋体"/>
                <w:sz w:val="24"/>
                <w:szCs w:val="24"/>
              </w:rPr>
              <w:t xml:space="preserve">（4）实施方案内容不完整，缺乏可操作性的得4分；</w:t>
            </w:r>
            <w:r/>
          </w:p>
          <w:p>
            <w:pPr>
              <w:rPr>
                <w:rFonts w:ascii="宋体" w:hAnsi="宋体" w:cs="宋体"/>
                <w:sz w:val="24"/>
              </w:rPr>
            </w:pPr>
            <w:r>
              <w:rPr>
                <w:rFonts w:hint="eastAsia" w:ascii="宋体" w:hAnsi="宋体" w:eastAsia="宋体"/>
                <w:sz w:val="24"/>
                <w:szCs w:val="24"/>
              </w:rPr>
              <w:t xml:space="preserve">（5）其他或未提供</w:t>
            </w:r>
            <w:r>
              <w:rPr>
                <w:rFonts w:hint="eastAsia" w:ascii="宋体" w:hAnsi="宋体" w:eastAsia="宋体"/>
                <w:color w:val="auto"/>
                <w:sz w:val="24"/>
                <w:szCs w:val="24"/>
              </w:rPr>
              <w:t xml:space="preserve">的</w:t>
            </w:r>
            <w:r>
              <w:rPr>
                <w:rFonts w:hint="eastAsia" w:ascii="宋体" w:hAnsi="宋体" w:eastAsia="宋体"/>
                <w:color w:val="auto"/>
                <w:sz w:val="24"/>
                <w:szCs w:val="24"/>
                <w:lang w:val="en-US" w:eastAsia="zh-CN"/>
              </w:rPr>
              <w:t xml:space="preserve">不</w:t>
            </w:r>
            <w:r>
              <w:rPr>
                <w:rFonts w:hint="eastAsia" w:ascii="宋体" w:hAnsi="宋体" w:eastAsia="宋体"/>
                <w:color w:val="auto"/>
                <w:sz w:val="24"/>
                <w:szCs w:val="24"/>
              </w:rPr>
              <w:t xml:space="preserve">得分</w:t>
            </w:r>
            <w:r>
              <w:rPr>
                <w:rFonts w:hint="eastAsia" w:ascii="宋体" w:hAnsi="宋体" w:eastAsia="宋体" w:cs="宋体"/>
                <w:color w:val="auto"/>
                <w:spacing w:val="-7"/>
                <w:sz w:val="24"/>
                <w:szCs w:val="24"/>
                <w:highlight w:val="none"/>
              </w:rPr>
              <w:t xml:space="preserve">。</w:t>
            </w:r>
            <w:r/>
          </w:p>
        </w:tc>
      </w:tr>
      <w:tr>
        <w:trPr>
          <w:jc w:val="center"/>
          <w:trHeight w:val="804"/>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快速响应保障方案与应急检验服务时效</w:t>
            </w:r>
            <w:r/>
          </w:p>
          <w:p>
            <w:pPr>
              <w:jc w:val="center"/>
              <w:rPr>
                <w:rFonts w:ascii="宋体" w:hAnsi="宋体" w:cs="宋体"/>
                <w:color w:val="auto"/>
                <w:sz w:val="24"/>
              </w:rPr>
            </w:pPr>
            <w:r>
              <w:rPr>
                <w:rFonts w:hint="eastAsia" w:ascii="宋体" w:hAnsi="宋体" w:cs="宋体"/>
                <w:color w:val="auto"/>
                <w:sz w:val="24"/>
              </w:rPr>
              <w:t xml:space="preserve">（12分）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pStyle w:val="1061"/>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快速响应保障方案与应急检验服务时效（12分）</w:t>
            </w:r>
            <w:r/>
          </w:p>
          <w:p>
            <w:pPr>
              <w:pStyle w:val="1061"/>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（1）响应时效快速、措施合理、效率高，可行性强，得 12分；</w:t>
            </w:r>
            <w:r/>
          </w:p>
          <w:p>
            <w:pPr>
              <w:pStyle w:val="1061"/>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（2）响应时效较快速、措施较合理，可行性较强，得9分；</w:t>
            </w:r>
            <w:r/>
          </w:p>
          <w:p>
            <w:pPr>
              <w:pStyle w:val="1061"/>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（3）响应时效一般、措施基本合理，可行性一般，得6分；</w:t>
            </w:r>
            <w:r/>
          </w:p>
          <w:p>
            <w:pPr>
              <w:pStyle w:val="1061"/>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（4）响应不及时，措施、可行性较差，得3分；</w:t>
            </w:r>
            <w:r/>
          </w:p>
          <w:p>
            <w:pPr>
              <w:rPr>
                <w:rFonts w:ascii="宋体" w:hAnsi="宋体" w:cs="宋体"/>
                <w:color w:val="auto"/>
                <w:sz w:val="24"/>
              </w:rPr>
            </w:pP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rPr>
              <w:t xml:space="preserve">5</w:t>
            </w:r>
            <w:r>
              <w:rPr>
                <w:rFonts w:hint="eastAsia" w:ascii="宋体" w:hAnsi="宋体" w:eastAsia="宋体" w:cs="宋体"/>
                <w:color w:val="auto"/>
                <w:spacing w:val="-7"/>
                <w:sz w:val="24"/>
                <w:szCs w:val="24"/>
                <w:highlight w:val="none"/>
              </w:rPr>
              <w:t xml:space="preserve">）未提供的不得分。</w:t>
            </w:r>
            <w:r/>
          </w:p>
        </w:tc>
      </w:tr>
      <w:tr>
        <w:trPr>
          <w:jc w:val="center"/>
          <w:trHeight w:val="1263"/>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增值服务</w:t>
            </w:r>
            <w:r/>
          </w:p>
          <w:p>
            <w:pPr>
              <w:jc w:val="center"/>
              <w:rPr>
                <w:rFonts w:hint="eastAsia" w:ascii="宋体" w:hAnsi="宋体" w:cs="宋体"/>
                <w:color w:val="auto"/>
                <w:sz w:val="24"/>
              </w:rPr>
            </w:pPr>
            <w:r>
              <w:rPr>
                <w:rFonts w:hint="eastAsia" w:ascii="宋体" w:hAnsi="宋体" w:cs="宋体"/>
                <w:color w:val="auto"/>
                <w:sz w:val="24"/>
              </w:rPr>
              <w:t xml:space="preserve">方案</w:t>
            </w:r>
            <w:r/>
          </w:p>
          <w:p>
            <w:pPr>
              <w:jc w:val="center"/>
              <w:rPr>
                <w:color w:val="auto"/>
              </w:rPr>
            </w:pPr>
            <w:r>
              <w:rPr>
                <w:rFonts w:hint="eastAsia" w:ascii="宋体" w:hAnsi="宋体" w:cs="宋体"/>
                <w:b/>
                <w:bCs/>
                <w:color w:val="auto"/>
                <w:sz w:val="24"/>
              </w:rPr>
              <w:t xml:space="preserve">（</w:t>
            </w:r>
            <w:r>
              <w:rPr>
                <w:rFonts w:hint="eastAsia" w:ascii="宋体" w:hAnsi="宋体" w:eastAsia="宋体" w:cs="宋体"/>
                <w:b/>
                <w:bCs/>
                <w:color w:val="auto"/>
                <w:sz w:val="24"/>
                <w:lang w:val="en-US" w:eastAsia="zh-CN"/>
              </w:rPr>
              <w:t xml:space="preserve">8</w:t>
            </w:r>
            <w:r>
              <w:rPr>
                <w:rFonts w:hint="eastAsia" w:ascii="宋体" w:hAnsi="宋体" w:cs="宋体"/>
                <w:b/>
                <w:bCs/>
                <w:color w:val="auto"/>
                <w:sz w:val="24"/>
              </w:rPr>
              <w:t xml:space="preserve">分）</w:t>
            </w:r>
            <w:r/>
          </w:p>
        </w:tc>
        <w:tc>
          <w:tcPr>
            <w:tcBorders>
              <w:top w:val="single" w:color="auto" w:sz="4" w:space="0"/>
              <w:left w:val="single" w:color="auto" w:sz="4" w:space="0"/>
              <w:bottom w:val="single" w:color="auto" w:sz="4" w:space="0"/>
              <w:right w:val="single" w:color="auto" w:sz="4" w:space="0"/>
            </w:tcBorders>
            <w:tcW w:w="7148" w:type="dxa"/>
            <w:vAlign w:val="center"/>
            <w:textDirection w:val="lrTb"/>
            <w:noWrap w:val="false"/>
          </w:tcPr>
          <w:p>
            <w:pPr>
              <w:pStyle w:val="1061"/>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提供相应的增值服务，如食品安全宣传活动支持、产品质量安全风险分析、食品安全快检技术服务等综合比较评价。</w:t>
            </w:r>
            <w:r/>
          </w:p>
          <w:p>
            <w:pPr>
              <w:pStyle w:val="1061"/>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（1）内容合理，完整全面、切实可行，完全满足磋商文件要求的，得</w:t>
            </w:r>
            <w:r>
              <w:rPr>
                <w:rFonts w:hint="eastAsia" w:ascii="宋体" w:hAnsi="宋体" w:eastAsia="宋体" w:cs="宋体"/>
                <w:b/>
                <w:bCs/>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分；</w:t>
            </w:r>
            <w:r/>
          </w:p>
          <w:p>
            <w:pPr>
              <w:pStyle w:val="1061"/>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（2）内容较合理，较完整全面，较可行，较满足磋商文件要求的，得6分；</w:t>
            </w:r>
            <w:r/>
          </w:p>
          <w:p>
            <w:pPr>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（3）内容表述不合理、不完整全面，满足磋商文件部分要求的，得4分；</w:t>
            </w:r>
            <w:r/>
          </w:p>
          <w:p>
            <w:pPr>
              <w:spacing w:line="240" w:lineRule="auto"/>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color w:val="auto"/>
                <w:spacing w:val="-7"/>
                <w:sz w:val="24"/>
                <w:szCs w:val="24"/>
                <w:highlight w:val="none"/>
              </w:rPr>
              <w:t xml:space="preserve">未提供的不得分。</w:t>
            </w:r>
            <w:r/>
          </w:p>
        </w:tc>
      </w:tr>
    </w:tbl>
    <w:p>
      <w:pPr>
        <w:pStyle w:val="870"/>
        <w:ind w:firstLine="0"/>
        <w:rPr>
          <w:rFonts w:hAnsi="宋体" w:cs="宋体"/>
          <w:b/>
          <w:bCs/>
        </w:rPr>
      </w:pPr>
      <w:r>
        <w:rPr>
          <w:rFonts w:hAnsi="宋体" w:cs="宋体"/>
          <w:b/>
          <w:bCs/>
        </w:rPr>
      </w:r>
      <w:r/>
    </w:p>
    <w:p>
      <w:pPr>
        <w:pStyle w:val="865"/>
        <w:rPr>
          <w:rFonts w:hAnsi="宋体" w:cs="宋体"/>
          <w:b/>
          <w:bCs/>
        </w:rPr>
      </w:pPr>
      <w:r>
        <w:rPr>
          <w:rFonts w:hAnsi="宋体" w:cs="宋体"/>
          <w:b/>
          <w:bCs/>
        </w:rPr>
      </w:r>
      <w:r/>
    </w:p>
    <w:p>
      <w:pPr>
        <w:pStyle w:val="867"/>
        <w:rPr>
          <w:rFonts w:hAnsi="宋体" w:cs="宋体"/>
          <w:highlight w:val="yellow"/>
        </w:rPr>
        <w:sectPr>
          <w:headerReference w:type="default" r:id="rId9"/>
          <w:footerReference w:type="default" r:id="rId13"/>
          <w:footnotePr/>
          <w:endnotePr/>
          <w:type w:val="nextPage"/>
          <w:pgSz w:w="11900" w:h="16838" w:orient="portrait"/>
          <w:pgMar w:top="1039" w:right="1440" w:bottom="639" w:left="1440" w:header="0" w:footer="0" w:gutter="0"/>
          <w:cols w:num="1" w:sep="0" w:space="1701" w:equalWidth="0">
            <w:col w:w="9026" w:space="0"/>
          </w:cols>
          <w:docGrid w:linePitch="360"/>
        </w:sectPr>
      </w:pPr>
      <w:r>
        <w:rPr>
          <w:rFonts w:hAnsi="宋体" w:cs="宋体"/>
          <w:highlight w:val="yellow"/>
        </w:rPr>
      </w:r>
      <w:r/>
    </w:p>
    <w:p>
      <w:pPr>
        <w:jc w:val="center"/>
        <w:spacing w:line="520" w:lineRule="exact"/>
        <w:rPr>
          <w:rFonts w:ascii="宋体" w:hAnsi="宋体" w:eastAsia="宋体"/>
          <w:sz w:val="32"/>
          <w:szCs w:val="32"/>
        </w:rPr>
      </w:pPr>
      <w:r>
        <w:rPr>
          <w:rFonts w:hint="eastAsia" w:ascii="宋体" w:hAnsi="宋体" w:eastAsia="宋体" w:cs="宋体"/>
          <w:sz w:val="30"/>
          <w:szCs w:val="30"/>
        </w:rPr>
        <w:t xml:space="preserve">2、 采购需求</w:t>
      </w:r>
      <w:r/>
    </w:p>
    <w:p>
      <w:pPr>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一、项目概况</w:t>
      </w:r>
      <w:r/>
    </w:p>
    <w:p>
      <w:pPr>
        <w:jc w:val="left"/>
        <w:spacing w:line="360" w:lineRule="auto"/>
        <w:widowControl/>
        <w:rPr>
          <w:rFonts w:hint="default"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项目名称：</w:t>
      </w:r>
      <w:r>
        <w:rPr>
          <w:rFonts w:hint="eastAsia" w:ascii="宋体" w:hAnsi="宋体" w:eastAsia="宋体" w:cs="宋体"/>
          <w:sz w:val="24"/>
          <w:szCs w:val="24"/>
        </w:rPr>
        <w:t xml:space="preserve">徐州高新技术产业开发区202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年度食品安全千人抽检、培训及质量提升服务</w:t>
      </w:r>
      <w:r>
        <w:rPr>
          <w:rFonts w:hint="eastAsia" w:ascii="宋体" w:hAnsi="宋体" w:cs="宋体"/>
          <w:sz w:val="24"/>
          <w:szCs w:val="24"/>
        </w:rPr>
        <w:t xml:space="preserve">；</w:t>
      </w:r>
      <w:r/>
    </w:p>
    <w:p>
      <w:pPr>
        <w:jc w:val="left"/>
        <w:spacing w:line="360" w:lineRule="auto"/>
        <w:widowControl/>
        <w:rPr>
          <w:rFonts w:hint="default"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项目预算：</w:t>
      </w:r>
      <w:r>
        <w:rPr>
          <w:rFonts w:hint="eastAsia" w:ascii="宋体" w:hAnsi="宋体" w:eastAsia="宋体" w:cs="宋体"/>
          <w:sz w:val="24"/>
          <w:szCs w:val="24"/>
        </w:rPr>
        <w:t xml:space="preserve">本项目不接受超过</w:t>
      </w:r>
      <w:r>
        <w:rPr>
          <w:rFonts w:hint="eastAsia" w:ascii="宋体" w:hAnsi="宋体" w:eastAsia="宋体" w:cs="宋体"/>
          <w:b/>
          <w:bCs/>
          <w:sz w:val="24"/>
          <w:szCs w:val="24"/>
          <w:highlight w:val="none"/>
          <w:lang w:eastAsia="zh-CN"/>
        </w:rPr>
        <w:t xml:space="preserve">15</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万元</w:t>
      </w:r>
      <w:r>
        <w:rPr>
          <w:rFonts w:hint="eastAsia" w:ascii="宋体" w:hAnsi="宋体" w:eastAsia="宋体" w:cs="宋体"/>
          <w:b/>
          <w:bCs/>
          <w:sz w:val="24"/>
          <w:szCs w:val="24"/>
        </w:rPr>
        <w:t xml:space="preserve">人民币</w:t>
      </w:r>
      <w:r>
        <w:rPr>
          <w:rFonts w:hint="eastAsia" w:ascii="宋体" w:hAnsi="宋体" w:eastAsia="宋体" w:cs="宋体"/>
          <w:sz w:val="24"/>
          <w:szCs w:val="24"/>
        </w:rPr>
        <w:t xml:space="preserve">（采购项目预算金额）的报价；</w:t>
      </w:r>
      <w:r/>
    </w:p>
    <w:p>
      <w:pPr>
        <w:ind w:firstLine="480"/>
        <w:jc w:val="left"/>
        <w:spacing w:line="360" w:lineRule="auto"/>
        <w:widowControl/>
        <w:rPr>
          <w:rFonts w:hint="default" w:ascii="宋体" w:hAnsi="宋体" w:cs="宋体"/>
          <w:sz w:val="24"/>
          <w:szCs w:val="24"/>
        </w:rPr>
      </w:pPr>
      <w:r>
        <w:rPr>
          <w:rFonts w:hint="eastAsia" w:ascii="宋体" w:hAnsi="宋体" w:eastAsia="宋体" w:cs="宋体"/>
          <w:sz w:val="24"/>
          <w:szCs w:val="24"/>
        </w:rPr>
        <w:t xml:space="preserve">报价包括全部费用，采购人不再支付报价以外的任何费用。</w:t>
      </w:r>
      <w:r>
        <w:rPr>
          <w:rFonts w:hint="eastAsia" w:ascii="宋体" w:hAnsi="宋体" w:cs="宋体"/>
          <w:sz w:val="24"/>
          <w:szCs w:val="24"/>
        </w:rPr>
        <w:t xml:space="preserve">本项目投标报价包含检验费用、抽样费和买样费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培训费</w:t>
      </w:r>
      <w:r>
        <w:rPr>
          <w:rFonts w:hint="eastAsia" w:ascii="宋体" w:hAnsi="宋体" w:cs="宋体"/>
          <w:sz w:val="24"/>
          <w:szCs w:val="24"/>
        </w:rPr>
        <w:t xml:space="preserve">等一切相关费用，采购人不再支付报价以外的任何费用。</w:t>
      </w:r>
      <w:r/>
    </w:p>
    <w:p>
      <w:pPr>
        <w:jc w:val="left"/>
        <w:spacing w:line="360" w:lineRule="auto"/>
        <w:widowControl w:val="off"/>
        <w:rPr>
          <w:rFonts w:hint="default" w:ascii="宋体" w:hAnsi="Times New Roman" w:eastAsia="宋体" w:cs="Times New Roman"/>
          <w:sz w:val="24"/>
          <w:szCs w:val="20"/>
          <w:lang w:val="en-US" w:eastAsia="zh-CN" w:bidi="ar-SA"/>
        </w:rPr>
      </w:pPr>
      <w:r>
        <w:rPr>
          <w:rFonts w:hint="eastAsia" w:ascii="宋体" w:hAnsi="宋体" w:cs="宋体"/>
          <w:sz w:val="24"/>
          <w:szCs w:val="20"/>
          <w:lang w:val="en-US" w:eastAsia="zh-CN" w:bidi="ar-SA"/>
        </w:rPr>
        <w:t xml:space="preserve">3.</w:t>
      </w:r>
      <w:r>
        <w:rPr>
          <w:rFonts w:hint="eastAsia" w:ascii="宋体" w:hAnsi="宋体" w:eastAsia="宋体" w:cs="宋体"/>
          <w:sz w:val="24"/>
          <w:szCs w:val="20"/>
          <w:lang w:val="en-US" w:eastAsia="zh-CN" w:bidi="ar-SA"/>
        </w:rPr>
        <w:t xml:space="preserve">项目属性：服务，</w:t>
      </w:r>
      <w:r>
        <w:rPr>
          <w:rFonts w:hint="eastAsia" w:ascii="宋体" w:hAnsi="宋体" w:eastAsia="宋体" w:cs="宋体"/>
          <w:b/>
          <w:bCs/>
          <w:sz w:val="24"/>
          <w:szCs w:val="24"/>
          <w:lang w:val="en-US" w:eastAsia="zh-CN" w:bidi="ar-SA"/>
        </w:rPr>
        <w:t xml:space="preserve">本项目是不专门面向中小微企业采购的项目</w:t>
      </w:r>
      <w:r/>
    </w:p>
    <w:p>
      <w:pPr>
        <w:jc w:val="left"/>
        <w:spacing w:line="360" w:lineRule="auto"/>
        <w:widowControl/>
        <w:rPr>
          <w:rFonts w:hint="default" w:ascii="宋体" w:hAnsi="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服务期限：2年（</w:t>
      </w:r>
      <w:r>
        <w:rPr>
          <w:rFonts w:hint="eastAsia" w:ascii="宋体" w:hAnsi="宋体" w:cs="宋体"/>
          <w:sz w:val="24"/>
          <w:szCs w:val="24"/>
        </w:rPr>
        <w:t xml:space="preserve">202</w:t>
      </w:r>
      <w:r>
        <w:rPr>
          <w:rFonts w:hint="eastAsia" w:ascii="宋体" w:hAnsi="宋体" w:cs="宋体"/>
          <w:sz w:val="24"/>
          <w:szCs w:val="24"/>
          <w:lang w:val="en-US" w:eastAsia="zh-CN"/>
        </w:rPr>
        <w:t xml:space="preserve">6</w:t>
      </w:r>
      <w:r>
        <w:rPr>
          <w:rFonts w:hint="eastAsia" w:ascii="宋体" w:hAnsi="宋体" w:cs="宋体"/>
          <w:sz w:val="24"/>
          <w:szCs w:val="24"/>
        </w:rPr>
        <w:t xml:space="preserve">年度～202</w:t>
      </w:r>
      <w:r>
        <w:rPr>
          <w:rFonts w:hint="eastAsia" w:ascii="宋体" w:hAnsi="宋体" w:cs="宋体"/>
          <w:sz w:val="24"/>
          <w:szCs w:val="24"/>
          <w:lang w:val="en-US" w:eastAsia="zh-CN"/>
        </w:rPr>
        <w:t xml:space="preserve">7</w:t>
      </w:r>
      <w:r>
        <w:rPr>
          <w:rFonts w:hint="eastAsia" w:ascii="宋体" w:hAnsi="宋体" w:cs="宋体"/>
          <w:sz w:val="24"/>
          <w:szCs w:val="24"/>
        </w:rPr>
        <w:t xml:space="preserve">年度</w:t>
      </w:r>
      <w:r>
        <w:rPr>
          <w:rFonts w:hint="eastAsia" w:ascii="宋体" w:hAnsi="宋体" w:eastAsia="宋体" w:cs="宋体"/>
          <w:sz w:val="24"/>
          <w:szCs w:val="24"/>
        </w:rPr>
        <w:t xml:space="preserve">）。</w:t>
      </w:r>
      <w:r/>
    </w:p>
    <w:p>
      <w:pPr>
        <w:jc w:val="left"/>
        <w:spacing w:line="360" w:lineRule="auto"/>
        <w:widowControl/>
        <w:rPr>
          <w:rFonts w:hint="default" w:ascii="宋体" w:hAnsi="宋体" w:cs="宋体"/>
          <w:b/>
          <w:bCs/>
          <w:sz w:val="24"/>
          <w:szCs w:val="24"/>
        </w:rPr>
      </w:pPr>
      <w:r>
        <w:rPr>
          <w:rFonts w:hint="eastAsia" w:ascii="宋体" w:hAnsi="宋体" w:cs="宋体"/>
          <w:b/>
          <w:bCs/>
          <w:sz w:val="24"/>
          <w:szCs w:val="24"/>
        </w:rPr>
        <w:t xml:space="preserve">二、项目内容</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1.食品安全千人抽检</w:t>
      </w:r>
      <w:r>
        <w:rPr>
          <w:rFonts w:hint="eastAsia" w:ascii="宋体" w:hAnsi="宋体" w:cs="宋体"/>
          <w:color w:val="000000"/>
          <w:sz w:val="24"/>
          <w:szCs w:val="24"/>
          <w:lang w:val="en-US" w:eastAsia="zh-CN"/>
        </w:rPr>
        <w:t xml:space="preserve">约600批次</w:t>
      </w:r>
      <w:r>
        <w:rPr>
          <w:rFonts w:hint="eastAsia" w:ascii="宋体" w:hAnsi="宋体" w:cs="宋体"/>
          <w:color w:val="000000"/>
          <w:sz w:val="24"/>
          <w:szCs w:val="24"/>
        </w:rPr>
        <w:t xml:space="preserve">，按照当年度的《食品安全监督抽检实施细则》执行。</w:t>
      </w:r>
      <w:r/>
    </w:p>
    <w:p>
      <w:pPr>
        <w:jc w:val="left"/>
        <w:spacing w:line="360" w:lineRule="auto"/>
        <w:widowControl/>
        <w:rPr>
          <w:rFonts w:hint="eastAsia" w:ascii="宋体" w:hAnsi="宋体" w:cs="宋体"/>
          <w:color w:val="000000"/>
          <w:sz w:val="24"/>
          <w:szCs w:val="24"/>
          <w:lang w:eastAsia="zh-CN"/>
        </w:rPr>
      </w:pPr>
      <w:r>
        <w:rPr>
          <w:rFonts w:hint="eastAsia" w:ascii="宋体" w:hAnsi="宋体" w:cs="宋体"/>
          <w:color w:val="000000"/>
          <w:sz w:val="24"/>
          <w:szCs w:val="24"/>
        </w:rPr>
        <w:t xml:space="preserve">2.开展食品安全培训6次</w:t>
      </w:r>
      <w:r>
        <w:rPr>
          <w:rFonts w:hint="eastAsia" w:ascii="宋体" w:hAnsi="宋体" w:cs="宋体"/>
          <w:color w:val="000000"/>
          <w:sz w:val="24"/>
          <w:szCs w:val="24"/>
          <w:lang w:eastAsia="zh-CN"/>
        </w:rPr>
        <w:t xml:space="preserve">。</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3.开展食品安全周宣传、食品安全综合宣传</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次。</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4.对40家重点食品单位开展食品安全风险隐患排查治理和质量提升</w:t>
      </w:r>
      <w:r>
        <w:rPr>
          <w:rFonts w:hint="eastAsia" w:ascii="宋体" w:hAnsi="宋体" w:cs="宋体"/>
          <w:color w:val="000000"/>
          <w:sz w:val="24"/>
          <w:szCs w:val="24"/>
          <w:lang w:val="en-US" w:eastAsia="zh-CN"/>
        </w:rPr>
        <w:t xml:space="preserve">工作</w:t>
      </w:r>
      <w:r>
        <w:rPr>
          <w:rFonts w:hint="eastAsia" w:ascii="宋体" w:hAnsi="宋体" w:cs="宋体"/>
          <w:color w:val="000000"/>
          <w:sz w:val="24"/>
          <w:szCs w:val="24"/>
        </w:rPr>
        <w:t xml:space="preserve">。</w:t>
      </w:r>
      <w:r/>
    </w:p>
    <w:p>
      <w:pPr>
        <w:ind w:firstLine="480"/>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服务期限内，供应商每年度均需完成上述工作内容，委托人根据上级工作部署可做出适当调整。</w:t>
      </w:r>
      <w:r/>
    </w:p>
    <w:p>
      <w:pPr>
        <w:jc w:val="left"/>
        <w:spacing w:line="360" w:lineRule="auto"/>
        <w:widowControl/>
        <w:rPr>
          <w:rFonts w:hint="default" w:ascii="宋体" w:hAnsi="宋体" w:cs="宋体"/>
          <w:b/>
          <w:bCs/>
          <w:sz w:val="24"/>
          <w:szCs w:val="24"/>
        </w:rPr>
      </w:pPr>
      <w:r>
        <w:rPr>
          <w:rFonts w:hint="eastAsia" w:ascii="宋体" w:hAnsi="宋体" w:cs="宋体"/>
          <w:b/>
          <w:bCs/>
          <w:sz w:val="24"/>
          <w:szCs w:val="24"/>
        </w:rPr>
        <w:t xml:space="preserve">三、基本要求</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1.供应商按照采购人要求开展食品安全抽检、食品安全培训、食品安全宣传以及对食品校园食堂、配餐企业、食品生产企业等重点企业开展质量能力提升服务。</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2.成交人须具备检验检测机构资质认定（CMA）、国家认可实验室（CNAS）资格，具备</w:t>
      </w:r>
      <w:r>
        <w:rPr>
          <w:rFonts w:hint="eastAsia" w:ascii="宋体" w:hAnsi="宋体" w:cs="宋体"/>
          <w:color w:val="000000"/>
          <w:sz w:val="24"/>
          <w:szCs w:val="24"/>
          <w:lang w:val="en-US" w:eastAsia="zh-CN"/>
        </w:rPr>
        <w:t xml:space="preserve">开展</w:t>
      </w:r>
      <w:r>
        <w:rPr>
          <w:rFonts w:hint="eastAsia" w:ascii="宋体" w:hAnsi="宋体" w:cs="宋体"/>
          <w:color w:val="000000"/>
          <w:sz w:val="24"/>
          <w:szCs w:val="24"/>
        </w:rPr>
        <w:t xml:space="preserve">食品安全监督抽检</w:t>
      </w:r>
      <w:r>
        <w:rPr>
          <w:rFonts w:hint="eastAsia" w:ascii="宋体" w:hAnsi="宋体" w:cs="宋体"/>
          <w:color w:val="000000"/>
          <w:sz w:val="24"/>
          <w:szCs w:val="24"/>
          <w:lang w:val="en-US" w:eastAsia="zh-CN"/>
        </w:rPr>
        <w:t xml:space="preserve">所需的</w:t>
      </w:r>
      <w:r>
        <w:rPr>
          <w:rFonts w:hint="eastAsia" w:ascii="宋体" w:hAnsi="宋体" w:cs="宋体"/>
          <w:color w:val="000000"/>
          <w:sz w:val="24"/>
          <w:szCs w:val="24"/>
        </w:rPr>
        <w:t xml:space="preserve">检测能力。</w:t>
      </w:r>
      <w:r/>
    </w:p>
    <w:p>
      <w:pPr>
        <w:jc w:val="left"/>
        <w:spacing w:line="360" w:lineRule="auto"/>
        <w:widowControl/>
        <w:rPr>
          <w:rFonts w:hint="default"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投标人须依据《食品安全抽样检验管理办法》以及国家市场监督管理总局、</w:t>
      </w:r>
      <w:r>
        <w:rPr>
          <w:rFonts w:hint="eastAsia" w:ascii="宋体" w:hAnsi="宋体" w:cs="宋体"/>
          <w:color w:val="000000"/>
          <w:sz w:val="24"/>
          <w:szCs w:val="24"/>
        </w:rPr>
        <w:t xml:space="preserve">江苏省、徐</w:t>
      </w:r>
      <w:r>
        <w:rPr>
          <w:rFonts w:hint="eastAsia" w:ascii="宋体" w:hAnsi="宋体" w:cs="宋体"/>
          <w:color w:val="000000"/>
          <w:sz w:val="24"/>
          <w:szCs w:val="24"/>
          <w:lang w:val="zh-CN"/>
        </w:rPr>
        <w:t xml:space="preserve">州市市场监督管理</w:t>
      </w:r>
      <w:r>
        <w:rPr>
          <w:rFonts w:hint="eastAsia" w:ascii="宋体" w:hAnsi="宋体" w:cs="宋体"/>
          <w:color w:val="000000"/>
          <w:sz w:val="24"/>
          <w:szCs w:val="24"/>
        </w:rPr>
        <w:t xml:space="preserve">系统</w:t>
      </w:r>
      <w:r>
        <w:rPr>
          <w:rFonts w:hint="eastAsia" w:ascii="宋体" w:hAnsi="宋体" w:cs="宋体"/>
          <w:color w:val="000000"/>
          <w:sz w:val="24"/>
          <w:szCs w:val="24"/>
          <w:lang w:val="zh-CN"/>
        </w:rPr>
        <w:t xml:space="preserve">关于食品安全</w:t>
      </w:r>
      <w:r>
        <w:rPr>
          <w:rFonts w:hint="eastAsia" w:ascii="宋体" w:hAnsi="宋体" w:cs="宋体"/>
          <w:color w:val="000000"/>
          <w:sz w:val="24"/>
          <w:szCs w:val="24"/>
        </w:rPr>
        <w:t xml:space="preserve">监督</w:t>
      </w:r>
      <w:r>
        <w:rPr>
          <w:rFonts w:hint="eastAsia" w:ascii="宋体" w:hAnsi="宋体" w:cs="宋体"/>
          <w:color w:val="000000"/>
          <w:sz w:val="24"/>
          <w:szCs w:val="24"/>
          <w:lang w:val="zh-CN"/>
        </w:rPr>
        <w:t xml:space="preserve">抽检工作的有关规定，开展食品安全</w:t>
      </w:r>
      <w:r>
        <w:rPr>
          <w:rFonts w:hint="eastAsia" w:ascii="宋体" w:hAnsi="宋体" w:cs="宋体"/>
          <w:color w:val="000000"/>
          <w:sz w:val="24"/>
          <w:szCs w:val="24"/>
        </w:rPr>
        <w:t xml:space="preserve">监督</w:t>
      </w:r>
      <w:r>
        <w:rPr>
          <w:rFonts w:hint="eastAsia" w:ascii="宋体" w:hAnsi="宋体" w:cs="宋体"/>
          <w:color w:val="000000"/>
          <w:sz w:val="24"/>
          <w:szCs w:val="24"/>
          <w:lang w:val="zh-CN"/>
        </w:rPr>
        <w:t xml:space="preserve">抽检</w:t>
      </w:r>
      <w:r>
        <w:rPr>
          <w:rFonts w:hint="eastAsia" w:ascii="宋体" w:hAnsi="宋体" w:cs="宋体"/>
          <w:color w:val="000000"/>
          <w:sz w:val="24"/>
          <w:szCs w:val="24"/>
        </w:rPr>
        <w:t xml:space="preserve">工作，符合相关标准</w:t>
      </w:r>
      <w:r>
        <w:rPr>
          <w:rFonts w:hint="eastAsia" w:ascii="宋体" w:hAnsi="宋体" w:cs="宋体"/>
          <w:color w:val="000000"/>
          <w:sz w:val="24"/>
          <w:szCs w:val="24"/>
          <w:lang w:val="zh-CN"/>
        </w:rPr>
        <w:t xml:space="preserve">。</w:t>
      </w:r>
      <w:r/>
    </w:p>
    <w:p>
      <w:pPr>
        <w:jc w:val="left"/>
        <w:spacing w:line="360" w:lineRule="auto"/>
        <w:widowControl/>
        <w:rPr>
          <w:rFonts w:hint="default"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.投标人须具备与承</w:t>
      </w:r>
      <w:r>
        <w:rPr>
          <w:rFonts w:hint="eastAsia" w:ascii="宋体" w:hAnsi="宋体" w:cs="宋体"/>
          <w:color w:val="000000"/>
          <w:sz w:val="24"/>
          <w:szCs w:val="24"/>
        </w:rPr>
        <w:t xml:space="preserve">担的</w:t>
      </w:r>
      <w:r>
        <w:rPr>
          <w:rFonts w:hint="eastAsia" w:ascii="宋体" w:hAnsi="宋体" w:cs="宋体"/>
          <w:color w:val="000000"/>
          <w:sz w:val="24"/>
          <w:szCs w:val="24"/>
          <w:lang w:val="zh-CN"/>
        </w:rPr>
        <w:t xml:space="preserve">检验任务、</w:t>
      </w:r>
      <w:r>
        <w:rPr>
          <w:rFonts w:hint="eastAsia" w:ascii="宋体" w:hAnsi="宋体" w:cs="宋体"/>
          <w:color w:val="000000"/>
          <w:sz w:val="24"/>
          <w:szCs w:val="24"/>
        </w:rPr>
        <w:t xml:space="preserve">业务培训、宣传工作、质量提升工作</w:t>
      </w:r>
      <w:r>
        <w:rPr>
          <w:rFonts w:hint="eastAsia" w:ascii="宋体" w:hAnsi="宋体" w:cs="宋体"/>
          <w:color w:val="000000"/>
          <w:sz w:val="24"/>
          <w:szCs w:val="24"/>
          <w:lang w:val="zh-CN"/>
        </w:rPr>
        <w:t xml:space="preserve">相适应的检验能力、</w:t>
      </w:r>
      <w:r>
        <w:rPr>
          <w:rFonts w:hint="eastAsia" w:ascii="宋体" w:hAnsi="宋体" w:cs="宋体"/>
          <w:color w:val="000000"/>
          <w:sz w:val="24"/>
          <w:szCs w:val="24"/>
        </w:rPr>
        <w:t xml:space="preserve">培训师资、仪器设备及相关工作业绩</w:t>
      </w:r>
      <w:r>
        <w:rPr>
          <w:rFonts w:hint="eastAsia" w:ascii="宋体" w:hAnsi="宋体" w:cs="宋体"/>
          <w:color w:val="000000"/>
          <w:sz w:val="24"/>
          <w:szCs w:val="24"/>
          <w:lang w:val="zh-CN"/>
        </w:rPr>
        <w:t xml:space="preserve">。具有固定且能够独立运行的实验场所，</w:t>
      </w:r>
      <w:r>
        <w:rPr>
          <w:rFonts w:hint="eastAsia" w:ascii="宋体" w:hAnsi="宋体" w:cs="宋体"/>
          <w:color w:val="000000"/>
          <w:sz w:val="24"/>
          <w:szCs w:val="24"/>
        </w:rPr>
        <w:t xml:space="preserve">相关人员、设备、技术能力</w:t>
      </w:r>
      <w:r>
        <w:rPr>
          <w:rFonts w:hint="eastAsia" w:ascii="宋体" w:hAnsi="宋体" w:cs="宋体"/>
          <w:color w:val="000000"/>
          <w:sz w:val="24"/>
          <w:szCs w:val="24"/>
          <w:lang w:val="zh-CN"/>
        </w:rPr>
        <w:t xml:space="preserve">能够满足本项目要求的承检任务、</w:t>
      </w:r>
      <w:r>
        <w:rPr>
          <w:rFonts w:hint="eastAsia" w:ascii="宋体" w:hAnsi="宋体" w:cs="宋体"/>
          <w:color w:val="000000"/>
          <w:sz w:val="24"/>
          <w:szCs w:val="24"/>
        </w:rPr>
        <w:t xml:space="preserve">技术培训</w:t>
      </w:r>
      <w:r>
        <w:rPr>
          <w:rFonts w:hint="eastAsia" w:ascii="宋体" w:hAnsi="宋体" w:cs="宋体"/>
          <w:color w:val="000000"/>
          <w:sz w:val="24"/>
          <w:szCs w:val="24"/>
          <w:lang w:val="zh-CN"/>
        </w:rPr>
        <w:t xml:space="preserve">需要。</w:t>
      </w:r>
      <w:r/>
    </w:p>
    <w:p>
      <w:pPr>
        <w:jc w:val="left"/>
        <w:spacing w:line="360" w:lineRule="auto"/>
        <w:widowControl/>
        <w:rPr>
          <w:rFonts w:hint="default" w:ascii="宋体" w:hAnsi="宋体" w:cs="宋体"/>
          <w:b/>
          <w:bCs/>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供应商须针对本项目的服务要求，制定科学、合理</w:t>
      </w:r>
      <w:r>
        <w:rPr>
          <w:rFonts w:hint="eastAsia" w:ascii="宋体" w:hAnsi="宋体" w:cs="宋体"/>
          <w:color w:val="000000"/>
          <w:sz w:val="24"/>
          <w:szCs w:val="24"/>
        </w:rPr>
        <w:t xml:space="preserve">制定</w:t>
      </w:r>
      <w:r>
        <w:rPr>
          <w:rFonts w:hint="eastAsia" w:ascii="宋体" w:hAnsi="宋体" w:cs="宋体"/>
          <w:color w:val="000000"/>
          <w:sz w:val="24"/>
          <w:szCs w:val="24"/>
          <w:lang w:val="zh-CN"/>
        </w:rPr>
        <w:t xml:space="preserve">具有较强可操作性的项目</w:t>
      </w:r>
      <w:r>
        <w:rPr>
          <w:rFonts w:hint="eastAsia" w:ascii="宋体" w:hAnsi="宋体" w:cs="宋体"/>
          <w:color w:val="000000"/>
          <w:sz w:val="24"/>
          <w:szCs w:val="24"/>
        </w:rPr>
        <w:t xml:space="preserve">服务</w:t>
      </w:r>
      <w:r>
        <w:rPr>
          <w:rFonts w:hint="eastAsia" w:ascii="宋体" w:hAnsi="宋体" w:cs="宋体"/>
          <w:color w:val="000000"/>
          <w:sz w:val="24"/>
          <w:szCs w:val="24"/>
          <w:lang w:val="zh-CN"/>
        </w:rPr>
        <w:t xml:space="preserve">方案，同时制定切实可行的</w:t>
      </w:r>
      <w:r>
        <w:rPr>
          <w:rFonts w:hint="eastAsia" w:ascii="宋体" w:hAnsi="宋体" w:cs="宋体"/>
          <w:color w:val="000000"/>
          <w:sz w:val="24"/>
          <w:szCs w:val="24"/>
        </w:rPr>
        <w:t xml:space="preserve">工作</w:t>
      </w:r>
      <w:r>
        <w:rPr>
          <w:rFonts w:hint="eastAsia" w:ascii="宋体" w:hAnsi="宋体" w:cs="宋体"/>
          <w:color w:val="000000"/>
          <w:sz w:val="24"/>
          <w:szCs w:val="24"/>
          <w:lang w:val="zh-CN"/>
        </w:rPr>
        <w:t xml:space="preserve">计划、资源安排等内容，</w:t>
      </w:r>
      <w:r>
        <w:rPr>
          <w:rFonts w:hint="eastAsia" w:ascii="宋体" w:hAnsi="宋体" w:cs="宋体"/>
          <w:color w:val="000000"/>
          <w:sz w:val="24"/>
          <w:szCs w:val="24"/>
        </w:rPr>
        <w:t xml:space="preserve">安排</w:t>
      </w:r>
      <w:r>
        <w:rPr>
          <w:rFonts w:hint="eastAsia" w:ascii="宋体" w:hAnsi="宋体" w:cs="宋体"/>
          <w:color w:val="000000"/>
          <w:sz w:val="24"/>
          <w:szCs w:val="24"/>
          <w:lang w:val="zh-CN"/>
        </w:rPr>
        <w:t xml:space="preserve">具有丰富经验和相应专业</w:t>
      </w:r>
      <w:r>
        <w:rPr>
          <w:rFonts w:hint="eastAsia" w:ascii="宋体" w:hAnsi="宋体" w:cs="宋体"/>
          <w:color w:val="000000"/>
          <w:sz w:val="24"/>
          <w:szCs w:val="24"/>
        </w:rPr>
        <w:t xml:space="preserve">背景和工作经历</w:t>
      </w:r>
      <w:r>
        <w:rPr>
          <w:rFonts w:hint="eastAsia" w:ascii="宋体" w:hAnsi="宋体" w:cs="宋体"/>
          <w:color w:val="000000"/>
          <w:sz w:val="24"/>
          <w:szCs w:val="24"/>
          <w:lang w:val="zh-CN"/>
        </w:rPr>
        <w:t xml:space="preserve">的人员组成管理、技术</w:t>
      </w:r>
      <w:r>
        <w:rPr>
          <w:rFonts w:hint="eastAsia" w:ascii="宋体" w:hAnsi="宋体" w:cs="宋体"/>
          <w:color w:val="000000"/>
          <w:sz w:val="24"/>
          <w:szCs w:val="24"/>
        </w:rPr>
        <w:t xml:space="preserve">团队。培训师资应具备相关专业知识以及生产、管理、监</w:t>
      </w:r>
      <w:r>
        <w:rPr>
          <w:rFonts w:hint="eastAsia" w:ascii="宋体" w:hAnsi="宋体" w:cs="宋体"/>
          <w:color w:val="000000"/>
          <w:sz w:val="24"/>
          <w:szCs w:val="24"/>
          <w:lang w:eastAsia="zh-CN"/>
        </w:rPr>
        <w:t xml:space="preserve">管等</w:t>
      </w:r>
      <w:r>
        <w:rPr>
          <w:rFonts w:hint="eastAsia" w:ascii="宋体" w:hAnsi="宋体" w:cs="宋体"/>
          <w:color w:val="000000"/>
          <w:sz w:val="24"/>
          <w:szCs w:val="24"/>
        </w:rPr>
        <w:t xml:space="preserve">经验，熟练掌握相关法律法规、技术标准。</w:t>
      </w:r>
      <w:r/>
    </w:p>
    <w:p>
      <w:pPr>
        <w:jc w:val="left"/>
        <w:spacing w:line="360" w:lineRule="auto"/>
        <w:widowControl/>
        <w:rPr>
          <w:rFonts w:hint="default" w:ascii="宋体" w:hAnsi="宋体" w:cs="宋体"/>
          <w:b/>
          <w:bCs/>
          <w:sz w:val="24"/>
          <w:szCs w:val="24"/>
        </w:rPr>
      </w:pPr>
      <w:r>
        <w:rPr>
          <w:rFonts w:hint="eastAsia" w:ascii="宋体" w:hAnsi="宋体" w:cs="宋体"/>
          <w:b/>
          <w:bCs/>
          <w:sz w:val="24"/>
          <w:szCs w:val="24"/>
        </w:rPr>
        <w:t xml:space="preserve">四、服务要求</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1.成交人负责提供开展工作所需的交通工具，独立开展抽检、培训、风险隐患排查工作。实验室检验设备、检验人员充实，能满足食品检验的特殊要求，能按时按质完成抽检任务，出具合法有效的检验报告。</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2.抽检工作：可同时出动4组8名（2人一组）以上专业抽样人员进行抽样，并配有车载冰箱等设备设施，满足样品贮运要求。依据</w:t>
      </w:r>
      <w:r>
        <w:rPr>
          <w:rFonts w:hint="eastAsia" w:ascii="宋体" w:hAnsi="宋体" w:cs="宋体"/>
          <w:color w:val="000000"/>
          <w:sz w:val="24"/>
          <w:szCs w:val="24"/>
          <w:lang w:eastAsia="zh-CN"/>
        </w:rPr>
        <w:t xml:space="preserve">国家市场监督管理总局</w:t>
      </w:r>
      <w:r>
        <w:rPr>
          <w:rFonts w:hint="eastAsia" w:ascii="宋体" w:hAnsi="宋体" w:cs="宋体"/>
          <w:color w:val="000000"/>
          <w:sz w:val="24"/>
          <w:szCs w:val="24"/>
        </w:rPr>
        <w:t xml:space="preserve">《食品安全监督抽检实施细则》要求开展食品安全抽检。</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3.供应商技术服务水平高，采样操作规范，实验室质量控制严格。供应商须以承诺函的形式承诺近3年无食品检验数据严重质量问题</w:t>
      </w:r>
      <w:r>
        <w:rPr>
          <w:rFonts w:hint="eastAsia" w:ascii="宋体" w:hAnsi="宋体" w:cs="宋体"/>
          <w:color w:val="000000"/>
          <w:sz w:val="24"/>
          <w:szCs w:val="24"/>
          <w:lang w:eastAsia="zh-CN"/>
        </w:rPr>
        <w:t xml:space="preserve">，在</w:t>
      </w:r>
      <w:r>
        <w:rPr>
          <w:rFonts w:hint="eastAsia" w:ascii="宋体" w:hAnsi="宋体" w:cs="宋体"/>
          <w:color w:val="000000"/>
          <w:sz w:val="24"/>
          <w:szCs w:val="24"/>
        </w:rPr>
        <w:t xml:space="preserve">响应文件中提供承诺函。</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4.供应商对抽检程序及检验结果的规范性、真实性负责，由于抽检程序操作违法违规或虚假、错误检验数据和结论而给被检人造成损失的，或者给社会带来不良影响的，取消其抽检资格，并承担赔偿责任及相应法律责任。</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5.对涉及抽样的全部情况，包括计划制定、抽检过程及数据结果进行信息保密，不得向除采购人外的任何单位与个人透露，否则取消其作为供应商的抽检资格；如造成经济损失及不良影响的，追究其经济赔偿责任和法律责任。</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6.成交人对其承担项目抽取的样品负责，检验结果反映抽检样品的真实状况。应针对每次任务提供承接项目的质量保障计划、措施和结果，保证原始记录规范完整，并接受徐州高新区管委会组织的专家检验及评估。</w:t>
      </w:r>
      <w:r/>
    </w:p>
    <w:p>
      <w:pPr>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rPr>
        <w:t xml:space="preserve">7.培训工作</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根据</w:t>
      </w:r>
      <w:r>
        <w:rPr>
          <w:rFonts w:hint="eastAsia" w:ascii="宋体" w:hAnsi="宋体" w:cs="宋体"/>
          <w:color w:val="000000"/>
          <w:sz w:val="24"/>
          <w:szCs w:val="24"/>
          <w:lang w:val="zh-CN"/>
        </w:rPr>
        <w:t xml:space="preserve">采购人</w:t>
      </w:r>
      <w:r>
        <w:rPr>
          <w:rFonts w:hint="eastAsia" w:ascii="宋体" w:hAnsi="宋体" w:cs="宋体"/>
          <w:color w:val="000000"/>
          <w:sz w:val="24"/>
          <w:szCs w:val="24"/>
        </w:rPr>
        <w:t xml:space="preserve">计划承办辖区餐饮、流通、生产环节、校园食堂从业人员及食品安全管理员等的</w:t>
      </w:r>
      <w:r>
        <w:rPr>
          <w:rFonts w:hint="eastAsia" w:ascii="宋体" w:hAnsi="宋体" w:cs="宋体"/>
          <w:color w:val="000000"/>
          <w:sz w:val="24"/>
          <w:szCs w:val="24"/>
          <w:lang w:val="zh-CN"/>
        </w:rPr>
        <w:t xml:space="preserve">业务培训，负责</w:t>
      </w:r>
      <w:r>
        <w:rPr>
          <w:rFonts w:hint="eastAsia" w:ascii="宋体" w:hAnsi="宋体" w:cs="宋体"/>
          <w:color w:val="000000"/>
          <w:sz w:val="24"/>
          <w:szCs w:val="24"/>
        </w:rPr>
        <w:t xml:space="preserve">制定培训方案、培训场地提供</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教材、师资</w:t>
      </w:r>
      <w:r>
        <w:rPr>
          <w:rFonts w:hint="eastAsia" w:ascii="宋体" w:hAnsi="宋体" w:cs="宋体"/>
          <w:color w:val="000000"/>
          <w:sz w:val="24"/>
          <w:szCs w:val="24"/>
          <w:lang w:val="zh-CN"/>
        </w:rPr>
        <w:t xml:space="preserve">、会务</w:t>
      </w:r>
      <w:r>
        <w:rPr>
          <w:rFonts w:hint="eastAsia" w:ascii="宋体" w:hAnsi="宋体" w:cs="宋体"/>
          <w:color w:val="000000"/>
          <w:sz w:val="24"/>
          <w:szCs w:val="24"/>
        </w:rPr>
        <w:t xml:space="preserve">保障</w:t>
      </w:r>
      <w:r>
        <w:rPr>
          <w:rFonts w:hint="eastAsia" w:ascii="宋体" w:hAnsi="宋体" w:cs="宋体"/>
          <w:color w:val="000000"/>
          <w:sz w:val="24"/>
          <w:szCs w:val="24"/>
          <w:lang w:val="zh-CN"/>
        </w:rPr>
        <w:t xml:space="preserve">等。</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8.投标人具有满足承检任务需要的食品检验场所，环境设施符合有关国家实验室管理规定的要求，满足样品储存、处理、检验、数据处理、结果分析汇总等工作要求，具有固定并满足承检任务需要的仪器设备和标准物质，保证仪器设备运行良好，能够</w:t>
      </w:r>
      <w:r>
        <w:rPr>
          <w:rFonts w:hint="eastAsia" w:ascii="宋体" w:hAnsi="宋体" w:cs="宋体"/>
          <w:color w:val="000000"/>
          <w:sz w:val="24"/>
          <w:szCs w:val="24"/>
          <w:lang w:eastAsia="zh-CN"/>
        </w:rPr>
        <w:t xml:space="preserve">接受</w:t>
      </w:r>
      <w:r>
        <w:rPr>
          <w:rFonts w:hint="eastAsia" w:ascii="宋体" w:hAnsi="宋体" w:cs="宋体"/>
          <w:color w:val="000000"/>
          <w:sz w:val="24"/>
          <w:szCs w:val="24"/>
        </w:rPr>
        <w:t xml:space="preserve">企业化验人员开展技术能力实训。</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9.食品安全宣传：供应商承办高新技术产业开发食品安全宣传、食品安全知识进校园、食品安全进社区、工地食堂等宣传活动。接受培训宣传的学员由采购人组织；培训和宣贯师资由采购人提出专业、技术能力等要求。培训/宣传内容由采购人根据上级部署任务和实际工作需要而确定。</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10.食品安全质量能力提升：供应商对辖区内40家食品生产企业、餐饮单位、集体用餐配送单位等重点单位开展风险隐患排查、专业技术指导、实操培训、化验员技术实训、实验室能力提升等</w:t>
      </w:r>
      <w:r>
        <w:rPr>
          <w:rFonts w:hint="eastAsia" w:ascii="宋体" w:hAnsi="宋体" w:cs="宋体"/>
          <w:b/>
          <w:bCs/>
          <w:i w:val="0"/>
          <w:iCs w:val="0"/>
          <w:color w:val="auto"/>
          <w:sz w:val="24"/>
          <w:szCs w:val="24"/>
        </w:rPr>
        <w:t xml:space="preserve">。</w:t>
      </w:r>
      <w:r>
        <w:rPr>
          <w:rFonts w:hint="eastAsia" w:ascii="宋体" w:hAnsi="宋体" w:cs="宋体"/>
          <w:b w:val="0"/>
          <w:bCs w:val="0"/>
          <w:i w:val="0"/>
          <w:iCs w:val="0"/>
          <w:color w:val="auto"/>
          <w:sz w:val="24"/>
          <w:szCs w:val="24"/>
        </w:rPr>
        <w:t xml:space="preserve">供应商在服务期限内</w:t>
      </w:r>
      <w:r>
        <w:rPr>
          <w:rFonts w:hint="eastAsia" w:ascii="宋体" w:hAnsi="宋体" w:cs="宋体"/>
          <w:b w:val="0"/>
          <w:bCs w:val="0"/>
          <w:i w:val="0"/>
          <w:iCs w:val="0"/>
          <w:color w:val="auto"/>
          <w:sz w:val="24"/>
          <w:szCs w:val="24"/>
          <w:lang w:val="en-US" w:eastAsia="zh-CN"/>
        </w:rPr>
        <w:t xml:space="preserve">能够及时响应采购人应急抽检及配合监管工作需求</w:t>
      </w:r>
      <w:r>
        <w:rPr>
          <w:rFonts w:hint="eastAsia" w:ascii="宋体" w:hAnsi="宋体" w:cs="宋体"/>
          <w:b w:val="0"/>
          <w:bCs w:val="0"/>
          <w:i w:val="0"/>
          <w:iCs w:val="0"/>
          <w:color w:val="auto"/>
          <w:sz w:val="24"/>
          <w:szCs w:val="24"/>
          <w:lang w:eastAsia="zh-CN"/>
        </w:rPr>
        <w:t xml:space="preserve">。</w:t>
      </w:r>
      <w:r>
        <w:rPr>
          <w:rFonts w:hint="eastAsia" w:ascii="宋体" w:hAnsi="宋体" w:cs="宋体"/>
          <w:b w:val="0"/>
          <w:bCs w:val="0"/>
          <w:i w:val="0"/>
          <w:iCs w:val="0"/>
          <w:color w:val="auto"/>
          <w:sz w:val="24"/>
          <w:szCs w:val="24"/>
        </w:rPr>
        <w:t xml:space="preserve">开展能力提升专家不少于2人</w:t>
      </w:r>
      <w:r>
        <w:rPr>
          <w:rFonts w:hint="eastAsia" w:ascii="宋体" w:hAnsi="宋体" w:cs="宋体"/>
          <w:b w:val="0"/>
          <w:bCs w:val="0"/>
          <w:i w:val="0"/>
          <w:iCs w:val="0"/>
          <w:color w:val="auto"/>
          <w:sz w:val="24"/>
          <w:szCs w:val="24"/>
          <w:lang w:val="en-US" w:eastAsia="zh-CN"/>
        </w:rPr>
        <w:t xml:space="preserve">一组</w:t>
      </w:r>
      <w:r>
        <w:rPr>
          <w:rFonts w:hint="eastAsia" w:ascii="宋体" w:hAnsi="宋体" w:cs="宋体"/>
          <w:b w:val="0"/>
          <w:bCs w:val="0"/>
          <w:i w:val="0"/>
          <w:iCs w:val="0"/>
          <w:color w:val="auto"/>
          <w:sz w:val="24"/>
          <w:szCs w:val="24"/>
        </w:rPr>
        <w:t xml:space="preserve">，要熟悉食品安全相关工作，能够发现食品安全风险隐患，能对</w:t>
      </w:r>
      <w:r>
        <w:rPr>
          <w:rFonts w:hint="eastAsia" w:ascii="宋体" w:hAnsi="宋体" w:cs="宋体"/>
          <w:b w:val="0"/>
          <w:bCs w:val="0"/>
          <w:color w:val="000000"/>
          <w:sz w:val="24"/>
          <w:szCs w:val="24"/>
        </w:rPr>
        <w:t xml:space="preserve">企业提</w:t>
      </w:r>
      <w:r>
        <w:rPr>
          <w:rFonts w:hint="eastAsia" w:ascii="宋体" w:hAnsi="宋体" w:cs="宋体"/>
          <w:color w:val="000000"/>
          <w:sz w:val="24"/>
          <w:szCs w:val="24"/>
        </w:rPr>
        <w:t xml:space="preserve">出有针对性的意见建议，提升食品安全管理水平。</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11.服务能力：投标人在承担抽样检验任务中要不断提高问题发现率，该项作为考核的重要指标。按照业务培训、风险隐患排查及质量提升方案开展工作，提升企业食品安全管理水平。能够制定相应的增值工作方案和应急响应方案，协助采购人工作开展。能积极配合采购方完成相关工作。</w:t>
      </w:r>
      <w:r/>
    </w:p>
    <w:p>
      <w:pPr>
        <w:jc w:val="left"/>
        <w:spacing w:line="360" w:lineRule="auto"/>
        <w:widowControl/>
        <w:rPr>
          <w:rFonts w:hint="default" w:ascii="宋体" w:hAnsi="宋体" w:cs="宋体"/>
          <w:b/>
          <w:bCs/>
          <w:sz w:val="24"/>
          <w:szCs w:val="24"/>
        </w:rPr>
      </w:pPr>
      <w:r>
        <w:rPr>
          <w:rFonts w:hint="eastAsia" w:ascii="宋体" w:hAnsi="宋体" w:cs="宋体"/>
          <w:b/>
          <w:bCs/>
          <w:sz w:val="24"/>
          <w:szCs w:val="24"/>
        </w:rPr>
        <w:t xml:space="preserve">五、服务承诺</w:t>
      </w:r>
      <w:r/>
    </w:p>
    <w:p>
      <w:pPr>
        <w:ind w:firstLine="480"/>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供应商的服务承诺应按不低于竞争性磋商文件中提出的所有服务要求的标准做出响应。其基本服务要求如下：</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1.成交机构应按照专业操守尽职尽责，根据相关规定要求进行样品的抽样、检验及判定工作，</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按当次抽检方案约定日期出具检验报告；在采购人与第三方同等的条件下，成交机构应优先完成对采购人的测试任务。</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2.成交机构对检验结果的真实性负责，由于虚假、错误检验数据和结论而给被检验人造成损失的，或者给社会带来不良影响的，成交机构应当负责赔偿，并承担相应法律责任。</w:t>
      </w:r>
      <w:r/>
    </w:p>
    <w:p>
      <w:pPr>
        <w:jc w:val="left"/>
        <w:spacing w:line="360" w:lineRule="auto"/>
        <w:widowControl/>
        <w:rPr>
          <w:rFonts w:hint="default" w:ascii="宋体" w:hAnsi="宋体" w:cs="宋体"/>
          <w:color w:val="000000"/>
          <w:sz w:val="24"/>
          <w:szCs w:val="24"/>
        </w:rPr>
      </w:pPr>
      <w:r>
        <w:rPr>
          <w:rFonts w:hint="eastAsia" w:ascii="宋体" w:hAnsi="宋体" w:cs="宋体"/>
          <w:color w:val="000000"/>
          <w:sz w:val="24"/>
          <w:szCs w:val="24"/>
        </w:rPr>
        <w:t xml:space="preserve">3.涉及抽样、培训等工作涉及和了解的全部情况包括数据及结果，成交机构必须保密，不得向除采购人外的任何单位与个人透露情况。</w:t>
      </w:r>
      <w:r/>
    </w:p>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rPr>
        <w:t xml:space="preserve">4.成交机构应积极配合采购人开展抽检、培训、业务能力提升工作，应设立项目负责人与采购人联系，并提供手机、邮箱等联系方式，开展应急检验和风险排查等工作时，能在1小时内响应招标方需求。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（1）验收主体：徐州高新技术产业开发区管理委员会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如果履约验收涉及检测（检验）费、专业技术人员费用等费用由乙方承担。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（2）履约验收时间：每半年验收一次，分别为每年6月30日前和12月31日前，对当期的服务内容进行验收。供应商也可在当期服务完成后提出书面验收申请，甲方自收到申请之日起5个工作日内组织验收。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（3）履约验收方式：由验收主体自行组织验收，采取现场查验、资料审核、抽样复核等方式进行，不另行委托第三方机构或组织专家参与验收。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（4）履约验收的内容：供应商年度抽检任务完成率、食品安全培训和宣传的实施完成情况、40家重点单位风险隐患排查和质量提升工作的完成情况等。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抽检工作验收标准：按照当年度国家市场监督管理总局印发的《食品安全监督抽检实施细则》执行，抽样、检验及判定工作须符合《食品安全抽样检验管理办法》及国家有关食品安全标准的规定，检验结论依据上述国家标准进行判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②培训、宣传、质量提升服务的内容、场次、形式及师资等均须与采购需求及响应文件承诺一致；其中40家重点单位排查覆盖率须达100%，每家须形成书面隐患排查报告及整改建议。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（6）履约验收要求按照江苏省财政厅《关于印发&lt;江苏省政府采购履约验收管理办法&gt;的通知》（苏财规〔2024〕7号）的规定执行。合同与上述文件规定有矛盾的，以上述文件规定为准。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p>
    <w:p>
      <w:pPr>
        <w:spacing w:line="360" w:lineRule="auto"/>
        <w:rPr>
          <w:rFonts w:ascii="宋体" w:hAnsi="宋体" w:cs="宋体"/>
          <w:b/>
          <w:bCs/>
          <w:sz w:val="24"/>
          <w:szCs w:val="24"/>
        </w:rPr>
      </w:pPr>
      <w:r>
        <w:rPr>
          <w:rFonts w:hint="eastAsia" w:ascii="宋体" w:hAnsi="宋体" w:cs="宋体"/>
          <w:b/>
          <w:bCs/>
          <w:sz w:val="24"/>
          <w:szCs w:val="24"/>
        </w:rPr>
        <w:t xml:space="preserve">七</w:t>
      </w:r>
      <w:r>
        <w:rPr>
          <w:rFonts w:hint="eastAsia" w:ascii="宋体" w:hAnsi="宋体" w:cs="宋体"/>
          <w:b/>
          <w:bCs/>
          <w:sz w:val="24"/>
          <w:szCs w:val="24"/>
        </w:rPr>
        <w:t xml:space="preserve">、其他要求</w:t>
      </w:r>
      <w:r/>
    </w:p>
    <w:p>
      <w:pPr>
        <w:ind w:firstLine="480"/>
        <w:keepLines w:val="0"/>
        <w:keepNext w:val="0"/>
        <w:pageBreakBefore w:val="0"/>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详</w:t>
      </w:r>
      <w:r>
        <w:rPr>
          <w:rFonts w:hint="eastAsia" w:ascii="宋体" w:hAnsi="宋体" w:cs="宋体"/>
          <w:color w:val="000000" w:themeColor="text1"/>
          <w:sz w:val="24"/>
          <w:szCs w:val="24"/>
          <w14:textFill>
            <w14:solidFill>
              <w14:schemeClr w14:val="tx1"/>
            </w14:solidFill>
          </w14:textFill>
        </w:rPr>
        <w:t xml:space="preserve">见磋商文件《合同</w:t>
      </w:r>
      <w:r>
        <w:rPr>
          <w:rFonts w:hint="eastAsia" w:ascii="宋体" w:hAnsi="宋体" w:cs="宋体"/>
          <w:color w:val="000000" w:themeColor="text1"/>
          <w:sz w:val="24"/>
          <w:szCs w:val="24"/>
          <w:lang w:val="en-US" w:eastAsia="zh-CN"/>
          <w14:textFill>
            <w14:solidFill>
              <w14:schemeClr w14:val="tx1"/>
            </w14:solidFill>
          </w14:textFill>
        </w:rPr>
        <w:t xml:space="preserve">草案条款</w:t>
      </w:r>
      <w:r>
        <w:rPr>
          <w:rFonts w:hint="eastAsia" w:ascii="宋体" w:hAnsi="宋体" w:cs="宋体"/>
          <w:color w:val="000000" w:themeColor="text1"/>
          <w:sz w:val="24"/>
          <w:szCs w:val="24"/>
          <w14:textFill>
            <w14:solidFill>
              <w14:schemeClr w14:val="tx1"/>
            </w14:solidFill>
          </w14:textFill>
        </w:rPr>
        <w:t xml:space="preserve">》。</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b/>
          <w:bCs/>
          <w:sz w:val="24"/>
          <w:szCs w:val="24"/>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pStyle w:val="826"/>
        <w:rPr>
          <w:rFonts w:ascii="宋体" w:hAnsi="宋体" w:eastAsia="宋体" w:cs="宋体"/>
        </w:rPr>
      </w:pPr>
      <w:r>
        <w:rPr>
          <w:rFonts w:ascii="宋体" w:hAnsi="宋体" w:eastAsia="宋体" w:cs="宋体"/>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shd w:val="nil" w:color="auto"/>
        <w:rPr>
          <w:rFonts w:ascii="宋体" w:hAnsi="宋体" w:cs="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bookmarkStart w:id="10" w:name="page11"/>
      <w:r/>
      <w:bookmarkEnd w:id="10"/>
      <w:r>
        <w:rPr>
          <w:rFonts w:hint="eastAsia" w:ascii="宋体" w:hAnsi="宋体" w:cs="宋体"/>
          <w:b/>
          <w:sz w:val="32"/>
          <w:szCs w:val="32"/>
        </w:rPr>
        <w:t xml:space="preserve">磋商</w:t>
      </w:r>
      <w:r>
        <w:rPr>
          <w:rFonts w:hint="eastAsia" w:ascii="宋体" w:hAnsi="宋体" w:cs="宋体"/>
          <w:b/>
          <w:bCs/>
          <w:sz w:val="32"/>
          <w:szCs w:val="32"/>
        </w:rPr>
        <w:t xml:space="preserve">报价表</w:t>
      </w:r>
      <w:r/>
    </w:p>
    <w:p>
      <w:pPr>
        <w:spacing w:line="360" w:lineRule="auto"/>
        <w:rPr>
          <w:rFonts w:ascii="宋体" w:hAnsi="宋体" w:cs="宋体"/>
          <w:sz w:val="24"/>
        </w:rPr>
      </w:pPr>
      <w:r>
        <w:rPr>
          <w:rFonts w:hint="eastAsia" w:ascii="宋体" w:hAnsi="宋体" w:cs="宋体"/>
          <w:sz w:val="24"/>
        </w:rPr>
        <w:t xml:space="preserve">                                                                         </w:t>
      </w:r>
      <w:r/>
    </w:p>
    <w:p>
      <w:pPr>
        <w:pStyle w:val="873"/>
        <w:jc w:val="left"/>
        <w:spacing w:line="520" w:lineRule="exact"/>
        <w:rPr>
          <w:rFonts w:ascii="宋体" w:hAnsi="宋体" w:cs="宋体"/>
          <w:sz w:val="24"/>
        </w:rPr>
      </w:pPr>
      <w:r>
        <w:rPr>
          <w:rFonts w:hint="eastAsia" w:ascii="宋体" w:hAnsi="宋体" w:cs="宋体"/>
          <w:sz w:val="24"/>
        </w:rPr>
        <w:t xml:space="preserve">项目编号：                         </w:t>
      </w:r>
      <w:r/>
    </w:p>
    <w:p>
      <w:pPr>
        <w:pStyle w:val="873"/>
        <w:spacing w:line="520" w:lineRule="exact"/>
        <w:rPr>
          <w:rFonts w:ascii="宋体" w:hAnsi="宋体" w:cs="宋体"/>
          <w:b/>
          <w:bCs/>
          <w:sz w:val="24"/>
        </w:rPr>
      </w:pPr>
      <w:r>
        <w:rPr>
          <w:rFonts w:hint="eastAsia" w:ascii="宋体" w:hAnsi="宋体" w:cs="宋体"/>
          <w:b/>
          <w:bCs/>
          <w:sz w:val="24"/>
        </w:rPr>
        <w:t xml:space="preserve">本次为首次报价</w:t>
      </w:r>
      <w:r/>
    </w:p>
    <w:p>
      <w:pPr>
        <w:pStyle w:val="873"/>
        <w:spacing w:line="520" w:lineRule="exact"/>
        <w:rPr>
          <w:rFonts w:ascii="宋体" w:hAnsi="宋体" w:cs="宋体"/>
          <w:sz w:val="24"/>
        </w:rPr>
      </w:pPr>
      <w:r>
        <w:rPr>
          <w:rFonts w:hint="eastAsia" w:ascii="宋体" w:hAnsi="宋体" w:cs="宋体"/>
          <w:sz w:val="24"/>
        </w:rPr>
        <w:t xml:space="preserve">货币单位：人民币元</w:t>
      </w:r>
      <w:r/>
    </w:p>
    <w:tbl>
      <w:tblPr>
        <w:tblStyle w:val="816"/>
        <w:tblW w:w="925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17"/>
        <w:gridCol w:w="1906"/>
        <w:gridCol w:w="3033"/>
      </w:tblGrid>
      <w:tr>
        <w:trPr>
          <w:cantSplit/>
          <w:jc w:val="center"/>
          <w:trHeight w:val="731"/>
        </w:trPr>
        <w:tc>
          <w:tcPr>
            <w:tcW w:w="4317" w:type="dxa"/>
            <w:vAlign w:val="center"/>
            <w:textDirection w:val="lrTb"/>
            <w:noWrap w:val="false"/>
          </w:tcPr>
          <w:p>
            <w:pPr>
              <w:pStyle w:val="873"/>
              <w:jc w:val="center"/>
              <w:spacing w:line="520" w:lineRule="exact"/>
              <w:rPr>
                <w:rFonts w:ascii="宋体" w:hAnsi="宋体" w:cs="宋体"/>
                <w:b/>
                <w:bCs/>
                <w:sz w:val="24"/>
              </w:rPr>
            </w:pPr>
            <w:r>
              <w:rPr>
                <w:rFonts w:hint="eastAsia" w:ascii="宋体" w:hAnsi="宋体" w:cs="宋体"/>
                <w:b/>
                <w:bCs/>
                <w:sz w:val="24"/>
              </w:rPr>
              <w:t xml:space="preserve">项目名称</w:t>
            </w:r>
            <w:r/>
          </w:p>
        </w:tc>
        <w:tc>
          <w:tcPr>
            <w:tcW w:w="1906" w:type="dxa"/>
            <w:vAlign w:val="center"/>
            <w:textDirection w:val="lrTb"/>
            <w:noWrap w:val="false"/>
          </w:tcPr>
          <w:p>
            <w:pPr>
              <w:pStyle w:val="873"/>
              <w:jc w:val="center"/>
              <w:spacing w:line="520" w:lineRule="exact"/>
              <w:rPr>
                <w:rFonts w:ascii="宋体" w:hAnsi="宋体" w:cs="宋体"/>
                <w:b/>
                <w:bCs/>
                <w:sz w:val="24"/>
              </w:rPr>
            </w:pPr>
            <w:r>
              <w:rPr>
                <w:rFonts w:hint="eastAsia" w:ascii="宋体" w:hAnsi="宋体" w:cs="宋体"/>
                <w:b/>
                <w:bCs/>
                <w:sz w:val="24"/>
              </w:rPr>
              <w:t xml:space="preserve">项目内容</w:t>
            </w:r>
            <w:r/>
          </w:p>
        </w:tc>
        <w:tc>
          <w:tcPr>
            <w:tcW w:w="3033" w:type="dxa"/>
            <w:vAlign w:val="center"/>
            <w:textDirection w:val="lrTb"/>
            <w:noWrap w:val="false"/>
          </w:tcPr>
          <w:p>
            <w:pPr>
              <w:pStyle w:val="873"/>
              <w:jc w:val="center"/>
              <w:spacing w:line="520" w:lineRule="exact"/>
              <w:rPr>
                <w:rFonts w:ascii="宋体" w:hAnsi="宋体" w:cs="宋体"/>
                <w:b/>
                <w:bCs/>
                <w:sz w:val="24"/>
              </w:rPr>
            </w:pPr>
            <w:r>
              <w:rPr>
                <w:rFonts w:hint="eastAsia" w:ascii="宋体" w:hAnsi="宋体" w:cs="宋体"/>
                <w:b/>
                <w:bCs/>
                <w:sz w:val="24"/>
              </w:rPr>
              <w:t xml:space="preserve">总价（小写）</w:t>
            </w:r>
            <w:r/>
          </w:p>
        </w:tc>
      </w:tr>
      <w:tr>
        <w:trPr>
          <w:cantSplit/>
          <w:jc w:val="center"/>
          <w:trHeight w:val="1297"/>
        </w:trPr>
        <w:tc>
          <w:tcPr>
            <w:tcW w:w="4317" w:type="dxa"/>
            <w:vAlign w:val="center"/>
            <w:textDirection w:val="lrTb"/>
            <w:noWrap w:val="false"/>
          </w:tcPr>
          <w:p>
            <w:pPr>
              <w:pStyle w:val="873"/>
              <w:jc w:val="center"/>
              <w:spacing w:line="520" w:lineRule="exact"/>
              <w:rPr>
                <w:rFonts w:ascii="宋体" w:hAnsi="宋体" w:cs="宋体"/>
                <w:sz w:val="24"/>
              </w:rPr>
            </w:pPr>
            <w:r>
              <w:rPr>
                <w:rFonts w:hint="eastAsia" w:ascii="宋体" w:hAnsi="宋体" w:cs="宋体"/>
                <w:sz w:val="24"/>
                <w:lang w:eastAsia="zh-CN"/>
              </w:rPr>
              <w:t xml:space="preserve">徐州高新技术产业开发区2026-2027年度食品安全千人抽检、培训及质量提升服务</w:t>
            </w:r>
            <w:r>
              <w:rPr>
                <w:rFonts w:hint="eastAsia" w:ascii="宋体" w:hAnsi="宋体" w:cs="宋体"/>
                <w:sz w:val="24"/>
              </w:rPr>
              <w:t xml:space="preserve">             </w:t>
            </w:r>
            <w:r/>
          </w:p>
        </w:tc>
        <w:tc>
          <w:tcPr>
            <w:tcW w:w="1906" w:type="dxa"/>
            <w:vAlign w:val="center"/>
            <w:textDirection w:val="lrTb"/>
            <w:noWrap w:val="false"/>
          </w:tcPr>
          <w:p>
            <w:pPr>
              <w:pStyle w:val="873"/>
              <w:jc w:val="center"/>
              <w:spacing w:line="520" w:lineRule="exact"/>
              <w:rPr>
                <w:rFonts w:hint="default" w:ascii="宋体" w:hAnsi="宋体" w:eastAsia="宋体" w:cs="宋体"/>
                <w:sz w:val="24"/>
                <w:lang w:val="en-US" w:eastAsia="zh-CN"/>
              </w:rPr>
            </w:pPr>
            <w:r>
              <w:rPr>
                <w:rFonts w:hint="eastAsia" w:ascii="宋体" w:hAnsi="宋体" w:cs="宋体"/>
                <w:sz w:val="24"/>
              </w:rPr>
              <w:t xml:space="preserve">详见</w:t>
            </w:r>
            <w:r>
              <w:rPr>
                <w:rFonts w:hint="eastAsia" w:ascii="宋体" w:hAnsi="宋体" w:cs="宋体"/>
                <w:bCs/>
                <w:sz w:val="24"/>
                <w:lang w:val="en-US" w:eastAsia="zh-CN"/>
              </w:rPr>
              <w:t xml:space="preserve">磋商文件采购需求</w:t>
            </w:r>
            <w:r/>
          </w:p>
        </w:tc>
        <w:tc>
          <w:tcPr>
            <w:tcW w:w="3033" w:type="dxa"/>
            <w:vAlign w:val="center"/>
            <w:textDirection w:val="lrTb"/>
            <w:noWrap w:val="false"/>
          </w:tcPr>
          <w:p>
            <w:pPr>
              <w:pStyle w:val="873"/>
              <w:jc w:val="center"/>
              <w:spacing w:line="520" w:lineRule="exact"/>
              <w:rPr>
                <w:rFonts w:ascii="宋体" w:hAnsi="宋体" w:cs="宋体"/>
                <w:sz w:val="24"/>
              </w:rPr>
            </w:pPr>
            <w:r>
              <w:rPr>
                <w:rFonts w:ascii="宋体" w:hAnsi="宋体" w:cs="宋体"/>
                <w:sz w:val="24"/>
              </w:rPr>
            </w:r>
            <w:r/>
          </w:p>
        </w:tc>
      </w:tr>
      <w:tr>
        <w:trPr>
          <w:cantSplit/>
          <w:jc w:val="center"/>
          <w:trHeight w:val="912"/>
        </w:trPr>
        <w:tc>
          <w:tcPr>
            <w:tcW w:w="4317" w:type="dxa"/>
            <w:vAlign w:val="center"/>
            <w:textDirection w:val="lrTb"/>
            <w:noWrap w:val="false"/>
          </w:tcPr>
          <w:p>
            <w:pPr>
              <w:pStyle w:val="873"/>
              <w:jc w:val="center"/>
              <w:spacing w:line="520" w:lineRule="exact"/>
              <w:rPr>
                <w:rFonts w:ascii="宋体" w:hAnsi="宋体" w:cs="宋体"/>
                <w:sz w:val="24"/>
              </w:rPr>
            </w:pPr>
            <w:r>
              <w:rPr>
                <w:rFonts w:hint="eastAsia" w:ascii="宋体" w:hAnsi="宋体" w:cs="宋体"/>
                <w:sz w:val="24"/>
              </w:rPr>
              <w:t xml:space="preserve">总价（大写）：</w:t>
            </w:r>
            <w:r/>
          </w:p>
        </w:tc>
        <w:tc>
          <w:tcPr>
            <w:gridSpan w:val="2"/>
            <w:tcW w:w="4939" w:type="dxa"/>
            <w:vAlign w:val="center"/>
            <w:textDirection w:val="lrTb"/>
            <w:noWrap w:val="false"/>
          </w:tcPr>
          <w:p>
            <w:pPr>
              <w:pStyle w:val="873"/>
              <w:jc w:val="center"/>
              <w:spacing w:line="520" w:lineRule="exact"/>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报价说明：</w:t>
      </w:r>
      <w:r/>
    </w:p>
    <w:p>
      <w:pPr>
        <w:ind w:right="-1052" w:firstLine="480"/>
        <w:spacing w:line="360" w:lineRule="auto"/>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ind w:right="-1052" w:firstLine="480"/>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ind w:right="-1052" w:firstLine="480"/>
        <w:spacing w:line="360" w:lineRule="auto"/>
        <w:rPr>
          <w:rFonts w:ascii="宋体" w:hAnsi="宋体" w:cs="宋体"/>
          <w:sz w:val="24"/>
        </w:rPr>
      </w:pPr>
      <w:r>
        <w:rPr>
          <w:rFonts w:hint="eastAsia" w:ascii="宋体" w:hAnsi="宋体" w:cs="宋体"/>
          <w:sz w:val="24"/>
        </w:rPr>
        <w:t xml:space="preserve">3、偏离说明：详见《偏离表》；</w:t>
      </w:r>
      <w:r/>
    </w:p>
    <w:p>
      <w:pPr>
        <w:ind w:firstLine="480"/>
        <w:spacing w:line="360" w:lineRule="auto"/>
        <w:rPr>
          <w:rFonts w:ascii="宋体" w:hAnsi="宋体" w:cs="宋体"/>
          <w:sz w:val="24"/>
        </w:rPr>
      </w:pPr>
      <w:r>
        <w:rPr>
          <w:rFonts w:hint="eastAsia" w:ascii="宋体" w:hAnsi="宋体" w:cs="宋体"/>
          <w:sz w:val="24"/>
        </w:rPr>
        <w:t xml:space="preserve">4、总价超过限价</w:t>
      </w:r>
      <w:r>
        <w:rPr>
          <w:rFonts w:hint="eastAsia" w:ascii="宋体" w:hAnsi="宋体" w:cs="宋体"/>
          <w:sz w:val="24"/>
          <w:lang w:eastAsia="zh-CN"/>
        </w:rPr>
        <w:t xml:space="preserve">15</w:t>
      </w:r>
      <w:r>
        <w:rPr>
          <w:rFonts w:hint="eastAsia" w:ascii="宋体" w:hAnsi="宋体" w:cs="宋体"/>
          <w:sz w:val="24"/>
          <w:lang w:val="en-US" w:eastAsia="zh-CN"/>
        </w:rPr>
        <w:t xml:space="preserve">4</w:t>
      </w:r>
      <w:r>
        <w:rPr>
          <w:rFonts w:hint="eastAsia" w:ascii="宋体" w:hAnsi="宋体" w:cs="宋体"/>
          <w:sz w:val="24"/>
          <w:lang w:eastAsia="zh-CN"/>
        </w:rPr>
        <w:t xml:space="preserve">万元</w:t>
      </w:r>
      <w:r>
        <w:rPr>
          <w:rFonts w:hint="eastAsia" w:ascii="宋体" w:hAnsi="宋体" w:cs="宋体"/>
          <w:sz w:val="24"/>
        </w:rPr>
        <w:t xml:space="preserve">的为无效报价。</w:t>
      </w:r>
      <w:r/>
    </w:p>
    <w:p>
      <w:pPr>
        <w:pStyle w:val="838"/>
        <w:spacing w:line="360" w:lineRule="auto"/>
      </w:pPr>
      <w:r/>
      <w:r/>
    </w:p>
    <w:p>
      <w:pPr>
        <w:ind w:right="29" w:firstLine="3960"/>
        <w:spacing w:line="360" w:lineRule="auto"/>
        <w:rPr>
          <w:rFonts w:ascii="宋体" w:hAnsi="宋体" w:cs="宋体"/>
          <w:sz w:val="24"/>
        </w:rPr>
      </w:pPr>
      <w:r>
        <w:rPr>
          <w:rFonts w:ascii="宋体" w:hAnsi="宋体" w:cs="宋体"/>
          <w:sz w:val="24"/>
        </w:rPr>
      </w:r>
      <w:r/>
    </w:p>
    <w:p>
      <w:pPr>
        <w:ind w:right="29" w:firstLine="3960"/>
        <w:spacing w:line="360" w:lineRule="auto"/>
        <w:rPr>
          <w:rFonts w:ascii="宋体" w:hAnsi="宋体" w:cs="宋体"/>
          <w:sz w:val="24"/>
        </w:rPr>
      </w:pPr>
      <w:r>
        <w:rPr>
          <w:rFonts w:hint="eastAsia" w:ascii="宋体" w:hAnsi="宋体" w:cs="宋体"/>
          <w:sz w:val="24"/>
        </w:rPr>
        <w:t xml:space="preserve">供应商（公章）：</w:t>
      </w:r>
      <w:r/>
    </w:p>
    <w:p>
      <w:pPr>
        <w:ind w:right="29"/>
        <w:spacing w:line="360" w:lineRule="auto"/>
        <w:rPr>
          <w:rFonts w:ascii="宋体" w:hAnsi="宋体" w:cs="宋体"/>
          <w:sz w:val="24"/>
        </w:rPr>
      </w:pPr>
      <w:r>
        <w:rPr>
          <w:rFonts w:ascii="宋体" w:hAnsi="宋体" w:cs="宋体"/>
          <w:sz w:val="24"/>
        </w:rPr>
      </w:r>
      <w:r/>
    </w:p>
    <w:p>
      <w:pPr>
        <w:ind w:left="3950" w:right="29"/>
        <w:spacing w:line="360" w:lineRule="auto"/>
        <w:rPr>
          <w:rFonts w:ascii="宋体" w:hAnsi="宋体" w:cs="宋体"/>
          <w:sz w:val="24"/>
        </w:rPr>
      </w:pPr>
      <w:r>
        <w:rPr>
          <w:rFonts w:hint="eastAsia" w:ascii="宋体" w:hAnsi="宋体" w:cs="宋体"/>
          <w:sz w:val="24"/>
        </w:rPr>
        <w:t xml:space="preserve">法定代表人或授权代表（签字或盖章）：  </w:t>
      </w:r>
      <w:r/>
    </w:p>
    <w:p>
      <w:pPr>
        <w:ind w:left="3950" w:right="29"/>
        <w:spacing w:line="360" w:lineRule="auto"/>
        <w:rPr>
          <w:rFonts w:ascii="宋体" w:hAnsi="宋体" w:cs="宋体"/>
          <w:sz w:val="24"/>
        </w:rPr>
      </w:pPr>
      <w:r>
        <w:rPr>
          <w:rFonts w:ascii="宋体" w:hAnsi="宋体" w:cs="宋体"/>
          <w:sz w:val="24"/>
        </w:rPr>
      </w:r>
      <w:r/>
    </w:p>
    <w:p>
      <w:pPr>
        <w:ind w:right="29"/>
        <w:jc w:val="center"/>
        <w:spacing w:line="360" w:lineRule="auto"/>
        <w:rPr>
          <w:rFonts w:ascii="宋体" w:hAnsi="宋体" w:cs="宋体"/>
          <w:sz w:val="24"/>
        </w:rPr>
      </w:pPr>
      <w:r>
        <w:rPr>
          <w:rFonts w:hint="eastAsia" w:ascii="宋体" w:hAnsi="宋体" w:cs="宋体"/>
          <w:sz w:val="24"/>
        </w:rPr>
        <w:t xml:space="preserve">             </w:t>
      </w:r>
      <w:r/>
    </w:p>
    <w:p>
      <w:pPr>
        <w:ind w:right="29"/>
        <w:jc w:val="center"/>
        <w:spacing w:line="360" w:lineRule="auto"/>
        <w:rPr>
          <w:rFonts w:ascii="宋体" w:hAnsi="宋体" w:cs="宋体"/>
          <w:sz w:val="24"/>
        </w:rPr>
      </w:pPr>
      <w:r>
        <w:rPr>
          <w:rFonts w:hint="eastAsia" w:ascii="宋体" w:hAnsi="宋体" w:cs="宋体"/>
          <w:sz w:val="24"/>
        </w:rPr>
        <w:t xml:space="preserve">   日期：20</w:t>
      </w:r>
      <w:r>
        <w:rPr>
          <w:rFonts w:hint="eastAsia" w:ascii="宋体" w:hAnsi="宋体" w:eastAsia="宋体" w:cs="宋体"/>
          <w:sz w:val="24"/>
        </w:rPr>
        <w:t xml:space="preserve">2</w:t>
      </w:r>
      <w:r>
        <w:rPr>
          <w:rFonts w:hint="eastAsia" w:ascii="宋体" w:hAnsi="宋体" w:eastAsia="宋体" w:cs="宋体"/>
          <w:sz w:val="24"/>
          <w:lang w:val="en-US" w:eastAsia="zh-CN"/>
        </w:rPr>
        <w:t xml:space="preserve">6</w:t>
      </w:r>
      <w:r>
        <w:rPr>
          <w:rFonts w:hint="eastAsia" w:ascii="宋体" w:hAnsi="宋体" w:cs="宋体"/>
          <w:sz w:val="24"/>
        </w:rPr>
        <w:t xml:space="preserve">年 月 日</w:t>
      </w:r>
      <w:r/>
    </w:p>
    <w:p>
      <w:pPr>
        <w:pStyle w:val="847"/>
        <w:ind w:firstLine="0"/>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3534"/>
        <w:spacing w:line="360" w:lineRule="auto"/>
        <w:rPr>
          <w:rFonts w:ascii="宋体" w:hAnsi="宋体" w:cs="宋体"/>
          <w:b/>
          <w:sz w:val="32"/>
          <w:szCs w:val="32"/>
        </w:rPr>
      </w:pPr>
      <w:r>
        <w:rPr>
          <w:rFonts w:ascii="宋体" w:hAnsi="宋体" w:cs="宋体"/>
          <w:b/>
          <w:sz w:val="32"/>
          <w:szCs w:val="32"/>
        </w:rPr>
      </w:r>
      <w:r/>
    </w:p>
    <w:p>
      <w:pPr>
        <w:pStyle w:val="823"/>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ind w:right="29"/>
        <w:jc w:val="both"/>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bCs/>
          <w:sz w:val="32"/>
          <w:szCs w:val="32"/>
        </w:rPr>
      </w:pPr>
      <w:r>
        <w:rPr>
          <w:rFonts w:hint="eastAsia" w:ascii="宋体" w:hAnsi="宋体" w:cs="宋体"/>
          <w:b/>
          <w:sz w:val="32"/>
          <w:szCs w:val="32"/>
        </w:rPr>
        <w:t xml:space="preserve">磋商</w:t>
      </w:r>
      <w:r>
        <w:rPr>
          <w:rFonts w:hint="eastAsia" w:ascii="宋体" w:hAnsi="宋体" w:cs="宋体"/>
          <w:b/>
          <w:bCs/>
          <w:sz w:val="32"/>
          <w:szCs w:val="32"/>
        </w:rPr>
        <w:t xml:space="preserve">报价表</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项目编号： </w:t>
      </w:r>
      <w:r/>
    </w:p>
    <w:p>
      <w:pPr>
        <w:spacing w:line="360" w:lineRule="auto"/>
        <w:rPr>
          <w:rFonts w:ascii="宋体" w:hAnsi="宋体" w:cs="宋体"/>
          <w:sz w:val="24"/>
        </w:rPr>
      </w:pPr>
      <w:r>
        <w:rPr>
          <w:rFonts w:hint="eastAsia" w:ascii="宋体" w:hAnsi="宋体" w:cs="宋体"/>
          <w:sz w:val="24"/>
        </w:rPr>
        <w:t xml:space="preserve">本次为最终报价                                       货币单位：人民币元</w:t>
      </w:r>
      <w:r/>
    </w:p>
    <w:tbl>
      <w:tblPr>
        <w:tblStyle w:val="816"/>
        <w:tblW w:w="969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24"/>
        <w:gridCol w:w="1995"/>
        <w:gridCol w:w="3176"/>
      </w:tblGrid>
      <w:tr>
        <w:trPr>
          <w:cantSplit/>
          <w:jc w:val="center"/>
          <w:trHeight w:val="731"/>
        </w:trPr>
        <w:tc>
          <w:tcPr>
            <w:tcW w:w="4524" w:type="dxa"/>
            <w:vAlign w:val="center"/>
            <w:textDirection w:val="lrTb"/>
            <w:noWrap w:val="false"/>
          </w:tcPr>
          <w:p>
            <w:pPr>
              <w:pStyle w:val="873"/>
              <w:jc w:val="center"/>
              <w:spacing w:line="520" w:lineRule="exact"/>
              <w:rPr>
                <w:rFonts w:ascii="宋体" w:hAnsi="宋体" w:cs="宋体"/>
                <w:b/>
                <w:bCs/>
                <w:sz w:val="24"/>
              </w:rPr>
            </w:pPr>
            <w:r>
              <w:rPr>
                <w:rFonts w:hint="eastAsia" w:ascii="宋体" w:hAnsi="宋体" w:cs="宋体"/>
                <w:b/>
                <w:bCs/>
                <w:sz w:val="24"/>
              </w:rPr>
              <w:t xml:space="preserve">项目名称</w:t>
            </w:r>
            <w:r/>
          </w:p>
        </w:tc>
        <w:tc>
          <w:tcPr>
            <w:tcW w:w="1995" w:type="dxa"/>
            <w:vAlign w:val="center"/>
            <w:textDirection w:val="lrTb"/>
            <w:noWrap w:val="false"/>
          </w:tcPr>
          <w:p>
            <w:pPr>
              <w:pStyle w:val="873"/>
              <w:jc w:val="center"/>
              <w:spacing w:line="520" w:lineRule="exact"/>
              <w:rPr>
                <w:rFonts w:ascii="宋体" w:hAnsi="宋体" w:cs="宋体"/>
                <w:b/>
                <w:bCs/>
                <w:sz w:val="24"/>
              </w:rPr>
            </w:pPr>
            <w:r>
              <w:rPr>
                <w:rFonts w:hint="eastAsia" w:ascii="宋体" w:hAnsi="宋体" w:cs="宋体"/>
                <w:b/>
                <w:bCs/>
                <w:sz w:val="24"/>
              </w:rPr>
              <w:t xml:space="preserve">项目内容</w:t>
            </w:r>
            <w:r/>
          </w:p>
        </w:tc>
        <w:tc>
          <w:tcPr>
            <w:tcW w:w="3176" w:type="dxa"/>
            <w:vAlign w:val="center"/>
            <w:textDirection w:val="lrTb"/>
            <w:noWrap w:val="false"/>
          </w:tcPr>
          <w:p>
            <w:pPr>
              <w:pStyle w:val="873"/>
              <w:jc w:val="center"/>
              <w:spacing w:line="520" w:lineRule="exact"/>
              <w:rPr>
                <w:rFonts w:ascii="宋体" w:hAnsi="宋体" w:cs="宋体"/>
                <w:b/>
                <w:bCs/>
                <w:sz w:val="24"/>
              </w:rPr>
            </w:pPr>
            <w:r>
              <w:rPr>
                <w:rFonts w:hint="eastAsia" w:ascii="宋体" w:hAnsi="宋体" w:cs="宋体"/>
                <w:b/>
                <w:bCs/>
                <w:sz w:val="24"/>
              </w:rPr>
              <w:t xml:space="preserve">总价（小写）</w:t>
            </w:r>
            <w:r/>
          </w:p>
        </w:tc>
      </w:tr>
      <w:tr>
        <w:trPr>
          <w:cantSplit/>
          <w:jc w:val="center"/>
          <w:trHeight w:val="1297"/>
        </w:trPr>
        <w:tc>
          <w:tcPr>
            <w:tcW w:w="4524" w:type="dxa"/>
            <w:vAlign w:val="center"/>
            <w:textDirection w:val="lrTb"/>
            <w:noWrap w:val="false"/>
          </w:tcPr>
          <w:p>
            <w:pPr>
              <w:pStyle w:val="873"/>
              <w:jc w:val="center"/>
              <w:spacing w:line="520" w:lineRule="exact"/>
              <w:rPr>
                <w:rFonts w:ascii="宋体" w:hAnsi="宋体" w:cs="宋体"/>
                <w:sz w:val="24"/>
              </w:rPr>
            </w:pPr>
            <w:r>
              <w:rPr>
                <w:rFonts w:hint="eastAsia" w:ascii="宋体" w:hAnsi="宋体" w:cs="宋体"/>
                <w:sz w:val="24"/>
                <w:lang w:eastAsia="zh-CN"/>
              </w:rPr>
              <w:t xml:space="preserve">徐州高新技术产业开发区2026-2027年度食品安全千人抽检、培训及质量提升服务</w:t>
            </w:r>
            <w:r>
              <w:rPr>
                <w:rFonts w:hint="eastAsia" w:ascii="宋体" w:hAnsi="宋体" w:cs="宋体"/>
                <w:sz w:val="24"/>
              </w:rPr>
              <w:t xml:space="preserve">             </w:t>
            </w:r>
            <w:r/>
          </w:p>
        </w:tc>
        <w:tc>
          <w:tcPr>
            <w:tcW w:w="1995" w:type="dxa"/>
            <w:vAlign w:val="center"/>
            <w:textDirection w:val="lrTb"/>
            <w:noWrap w:val="false"/>
          </w:tcPr>
          <w:p>
            <w:pPr>
              <w:pStyle w:val="873"/>
              <w:jc w:val="center"/>
              <w:spacing w:line="520" w:lineRule="exact"/>
              <w:rPr>
                <w:rFonts w:ascii="宋体" w:hAnsi="宋体" w:cs="宋体"/>
                <w:sz w:val="24"/>
              </w:rPr>
            </w:pPr>
            <w:r>
              <w:rPr>
                <w:rFonts w:hint="eastAsia" w:ascii="宋体" w:hAnsi="宋体" w:cs="宋体"/>
                <w:sz w:val="24"/>
              </w:rPr>
              <w:t xml:space="preserve">详见</w:t>
            </w:r>
            <w:r>
              <w:rPr>
                <w:rFonts w:hint="eastAsia" w:ascii="宋体" w:hAnsi="宋体" w:cs="宋体"/>
                <w:bCs/>
                <w:sz w:val="24"/>
                <w:lang w:val="en-US" w:eastAsia="zh-CN"/>
              </w:rPr>
              <w:t xml:space="preserve">磋商文件采购需求</w:t>
            </w:r>
            <w:r/>
          </w:p>
        </w:tc>
        <w:tc>
          <w:tcPr>
            <w:tcW w:w="3176" w:type="dxa"/>
            <w:vAlign w:val="center"/>
            <w:textDirection w:val="lrTb"/>
            <w:noWrap w:val="false"/>
          </w:tcPr>
          <w:p>
            <w:pPr>
              <w:pStyle w:val="873"/>
              <w:jc w:val="center"/>
              <w:spacing w:line="520" w:lineRule="exact"/>
              <w:rPr>
                <w:rFonts w:ascii="宋体" w:hAnsi="宋体" w:cs="宋体"/>
                <w:sz w:val="24"/>
              </w:rPr>
            </w:pPr>
            <w:r>
              <w:rPr>
                <w:rFonts w:ascii="宋体" w:hAnsi="宋体" w:cs="宋体"/>
                <w:sz w:val="24"/>
              </w:rPr>
            </w:r>
            <w:r/>
          </w:p>
        </w:tc>
      </w:tr>
      <w:tr>
        <w:trPr>
          <w:cantSplit/>
          <w:jc w:val="center"/>
          <w:trHeight w:val="912"/>
        </w:trPr>
        <w:tc>
          <w:tcPr>
            <w:tcW w:w="4524" w:type="dxa"/>
            <w:vAlign w:val="center"/>
            <w:textDirection w:val="lrTb"/>
            <w:noWrap w:val="false"/>
          </w:tcPr>
          <w:p>
            <w:pPr>
              <w:pStyle w:val="873"/>
              <w:jc w:val="center"/>
              <w:spacing w:line="520" w:lineRule="exact"/>
              <w:rPr>
                <w:rFonts w:ascii="宋体" w:hAnsi="宋体" w:cs="宋体"/>
                <w:sz w:val="24"/>
              </w:rPr>
            </w:pPr>
            <w:r>
              <w:rPr>
                <w:rFonts w:hint="eastAsia" w:ascii="宋体" w:hAnsi="宋体" w:cs="宋体"/>
                <w:sz w:val="24"/>
              </w:rPr>
              <w:t xml:space="preserve">总价（大写）：</w:t>
            </w:r>
            <w:r/>
          </w:p>
        </w:tc>
        <w:tc>
          <w:tcPr>
            <w:gridSpan w:val="2"/>
            <w:tcW w:w="5171" w:type="dxa"/>
            <w:vAlign w:val="center"/>
            <w:textDirection w:val="lrTb"/>
            <w:noWrap w:val="false"/>
          </w:tcPr>
          <w:p>
            <w:pPr>
              <w:pStyle w:val="873"/>
              <w:jc w:val="center"/>
              <w:spacing w:line="520" w:lineRule="exact"/>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报价说明：</w:t>
      </w:r>
      <w:r/>
    </w:p>
    <w:p>
      <w:pPr>
        <w:ind w:right="-1052" w:firstLine="480"/>
        <w:spacing w:line="360" w:lineRule="auto"/>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ind w:right="-1052" w:firstLine="480"/>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ind w:right="-1052" w:firstLine="480"/>
        <w:spacing w:line="360" w:lineRule="auto"/>
        <w:rPr>
          <w:rFonts w:ascii="宋体" w:hAnsi="宋体" w:cs="宋体"/>
          <w:sz w:val="24"/>
        </w:rPr>
      </w:pPr>
      <w:r>
        <w:rPr>
          <w:rFonts w:hint="eastAsia" w:ascii="宋体" w:hAnsi="宋体" w:cs="宋体"/>
          <w:sz w:val="24"/>
        </w:rPr>
        <w:t xml:space="preserve">3、偏离说明：详见《偏离表》；</w:t>
      </w:r>
      <w:r/>
    </w:p>
    <w:p>
      <w:pPr>
        <w:ind w:firstLine="480"/>
        <w:spacing w:line="360" w:lineRule="auto"/>
        <w:rPr>
          <w:rFonts w:ascii="宋体" w:hAnsi="宋体" w:cs="宋体"/>
          <w:sz w:val="24"/>
        </w:rPr>
      </w:pPr>
      <w:r>
        <w:rPr>
          <w:rFonts w:hint="eastAsia" w:ascii="宋体" w:hAnsi="宋体" w:cs="宋体"/>
          <w:sz w:val="24"/>
        </w:rPr>
        <w:t xml:space="preserve">4、总价超过限价</w:t>
      </w:r>
      <w:r>
        <w:rPr>
          <w:rFonts w:hint="eastAsia" w:ascii="宋体" w:hAnsi="宋体" w:cs="宋体"/>
          <w:sz w:val="24"/>
          <w:lang w:eastAsia="zh-CN"/>
        </w:rPr>
        <w:t xml:space="preserve">15</w:t>
      </w:r>
      <w:r>
        <w:rPr>
          <w:rFonts w:hint="eastAsia" w:ascii="宋体" w:hAnsi="宋体" w:cs="宋体"/>
          <w:sz w:val="24"/>
          <w:lang w:val="en-US" w:eastAsia="zh-CN"/>
        </w:rPr>
        <w:t xml:space="preserve">4</w:t>
      </w:r>
      <w:r>
        <w:rPr>
          <w:rFonts w:hint="eastAsia" w:ascii="宋体" w:hAnsi="宋体" w:cs="宋体"/>
          <w:sz w:val="24"/>
          <w:lang w:eastAsia="zh-CN"/>
        </w:rPr>
        <w:t xml:space="preserve">万元</w:t>
      </w:r>
      <w:r>
        <w:rPr>
          <w:rFonts w:hint="eastAsia" w:ascii="宋体" w:hAnsi="宋体" w:cs="宋体"/>
          <w:sz w:val="24"/>
        </w:rPr>
        <w:t xml:space="preserve">的为无效报价。</w:t>
      </w:r>
      <w:r/>
    </w:p>
    <w:p>
      <w:pPr>
        <w:ind w:right="29" w:firstLine="3960"/>
        <w:spacing w:line="360" w:lineRule="auto"/>
        <w:rPr>
          <w:rFonts w:ascii="宋体" w:hAnsi="宋体" w:cs="宋体"/>
          <w:sz w:val="24"/>
        </w:rPr>
      </w:pPr>
      <w:r>
        <w:rPr>
          <w:rFonts w:hint="eastAsia" w:ascii="宋体" w:hAnsi="宋体" w:cs="宋体"/>
          <w:sz w:val="24"/>
        </w:rPr>
        <w:t xml:space="preserve">供应商（公章）：</w:t>
      </w:r>
      <w:r/>
    </w:p>
    <w:p>
      <w:pPr>
        <w:ind w:right="29"/>
        <w:spacing w:line="360" w:lineRule="auto"/>
        <w:rPr>
          <w:rFonts w:ascii="宋体" w:hAnsi="宋体" w:cs="宋体"/>
          <w:sz w:val="24"/>
        </w:rPr>
      </w:pPr>
      <w:r>
        <w:rPr>
          <w:rFonts w:ascii="宋体" w:hAnsi="宋体" w:cs="宋体"/>
          <w:sz w:val="24"/>
        </w:rPr>
      </w:r>
      <w:r/>
    </w:p>
    <w:p>
      <w:pPr>
        <w:ind w:left="3950" w:right="29"/>
        <w:spacing w:line="360" w:lineRule="auto"/>
        <w:rPr>
          <w:rFonts w:ascii="宋体" w:hAnsi="宋体" w:cs="宋体"/>
          <w:sz w:val="24"/>
        </w:rPr>
      </w:pPr>
      <w:r>
        <w:rPr>
          <w:rFonts w:hint="eastAsia" w:ascii="宋体" w:hAnsi="宋体" w:cs="宋体"/>
          <w:sz w:val="24"/>
        </w:rPr>
        <w:t xml:space="preserve">法定代表人或授权代表（签字或盖章）：  </w:t>
      </w:r>
      <w:r/>
    </w:p>
    <w:p>
      <w:pPr>
        <w:ind w:left="3950" w:right="29"/>
        <w:spacing w:line="360" w:lineRule="auto"/>
        <w:rPr>
          <w:rFonts w:ascii="宋体" w:hAnsi="宋体" w:cs="宋体"/>
          <w:sz w:val="24"/>
        </w:rPr>
      </w:pPr>
      <w:r>
        <w:rPr>
          <w:rFonts w:ascii="宋体" w:hAnsi="宋体" w:cs="宋体"/>
          <w:sz w:val="24"/>
        </w:rPr>
      </w:r>
      <w:r/>
    </w:p>
    <w:p>
      <w:pPr>
        <w:ind w:right="29"/>
        <w:jc w:val="center"/>
        <w:spacing w:line="360" w:lineRule="auto"/>
        <w:rPr>
          <w:rFonts w:ascii="宋体" w:hAnsi="宋体" w:cs="宋体"/>
          <w:sz w:val="24"/>
        </w:rPr>
      </w:pPr>
      <w:r>
        <w:rPr>
          <w:rFonts w:hint="eastAsia" w:ascii="宋体" w:hAnsi="宋体" w:cs="宋体"/>
          <w:sz w:val="24"/>
        </w:rPr>
        <w:t xml:space="preserve">             </w:t>
      </w:r>
      <w:r/>
    </w:p>
    <w:p>
      <w:pPr>
        <w:ind w:right="29"/>
        <w:jc w:val="center"/>
        <w:spacing w:line="360" w:lineRule="auto"/>
        <w:rPr>
          <w:rFonts w:ascii="宋体" w:hAnsi="宋体" w:cs="宋体"/>
          <w:sz w:val="24"/>
        </w:rPr>
      </w:pPr>
      <w:r>
        <w:rPr>
          <w:rFonts w:hint="eastAsia" w:ascii="宋体" w:hAnsi="宋体" w:cs="宋体"/>
          <w:sz w:val="24"/>
        </w:rPr>
        <w:t xml:space="preserve">   日期：202</w:t>
      </w:r>
      <w:r>
        <w:rPr>
          <w:rFonts w:hint="eastAsia" w:ascii="宋体" w:hAnsi="宋体" w:cs="宋体"/>
          <w:sz w:val="24"/>
          <w:lang w:val="en-US" w:eastAsia="zh-CN"/>
        </w:rPr>
        <w:t xml:space="preserve">6</w:t>
      </w:r>
      <w:r>
        <w:rPr>
          <w:rFonts w:hint="eastAsia" w:ascii="宋体" w:hAnsi="宋体" w:cs="宋体"/>
          <w:sz w:val="24"/>
        </w:rPr>
        <w:t xml:space="preserve">年 月 日</w:t>
      </w:r>
      <w:r/>
    </w:p>
    <w:p>
      <w:pPr>
        <w:ind w:right="29"/>
        <w:spacing w:line="360" w:lineRule="auto"/>
      </w:pPr>
      <w:r>
        <w:rPr>
          <w:rFonts w:hint="eastAsia" w:ascii="宋体" w:hAnsi="宋体" w:cs="宋体"/>
          <w:b/>
          <w:sz w:val="28"/>
        </w:rPr>
        <w:t xml:space="preserve">注：由供应商代表通过苏</w:t>
      </w:r>
      <w:r>
        <w:rPr>
          <w:rFonts w:hint="eastAsia" w:ascii="宋体" w:hAnsi="宋体" w:cs="宋体"/>
          <w:b/>
          <w:sz w:val="28"/>
          <w:lang w:val="en-US" w:eastAsia="zh-CN"/>
        </w:rPr>
        <w:t xml:space="preserve">采</w:t>
      </w:r>
      <w:r>
        <w:rPr>
          <w:rFonts w:hint="eastAsia" w:ascii="宋体" w:hAnsi="宋体" w:cs="宋体"/>
          <w:b/>
          <w:sz w:val="28"/>
        </w:rPr>
        <w:t xml:space="preserve">云二次报价，作为最终报价。未在系统提示的规定时间内完成最终报价的，视为自动退出磋商，放弃投标。</w:t>
      </w:r>
      <w:r/>
    </w:p>
    <w:p>
      <w:pPr>
        <w:spacing w:line="520" w:lineRule="exact"/>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pStyle w:val="823"/>
        <w:rPr>
          <w:rFonts w:ascii="宋体" w:hAnsi="宋体" w:cs="宋体"/>
          <w:sz w:val="24"/>
          <w:szCs w:val="24"/>
        </w:rPr>
      </w:pPr>
      <w:r>
        <w:rPr>
          <w:rFonts w:ascii="宋体" w:hAnsi="宋体" w:cs="宋体"/>
          <w:sz w:val="24"/>
          <w:szCs w:val="24"/>
        </w:rPr>
      </w:r>
      <w:r/>
    </w:p>
    <w:p>
      <w:pPr>
        <w:shd w:val="nil" w:color="auto"/>
        <w:rPr>
          <w:rFonts w:ascii="宋体" w:hAnsi="宋体" w:eastAsia="宋体" w:cs="宋体"/>
          <w:sz w:val="24"/>
          <w:szCs w:val="24"/>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rPr>
      </w:r>
      <w:r/>
    </w:p>
    <w:p>
      <w:pPr>
        <w:ind w:right="-139"/>
        <w:jc w:val="center"/>
        <w:spacing w:line="520" w:lineRule="exact"/>
        <w:rPr>
          <w:rFonts w:hint="eastAsia" w:ascii="宋体" w:hAnsi="宋体" w:eastAsia="宋体" w:cs="宋体"/>
          <w:sz w:val="30"/>
          <w:szCs w:val="30"/>
          <w:highlight w:val="none"/>
        </w:rPr>
      </w:pPr>
      <w:r>
        <w:rPr>
          <w:rFonts w:hint="eastAsia" w:ascii="宋体" w:hAnsi="宋体" w:eastAsia="宋体" w:cs="宋体"/>
          <w:sz w:val="30"/>
          <w:szCs w:val="30"/>
        </w:rPr>
        <w:t xml:space="preserve">4、偏离表</w:t>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项目名称：   </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项目编号： </w:t>
      </w:r>
      <w:r/>
    </w:p>
    <w:tbl>
      <w:tblPr>
        <w:tblStyle w:val="816"/>
        <w:tblW w:w="8876" w:type="dxa"/>
        <w:tblInd w:w="90" w:type="dxa"/>
        <w:tblLayout w:type="fixed"/>
        <w:tblCellMar>
          <w:left w:w="0" w:type="dxa"/>
          <w:top w:w="0" w:type="dxa"/>
          <w:right w:w="0" w:type="dxa"/>
          <w:bottom w:w="0" w:type="dxa"/>
        </w:tblCellMar>
        <w:tblLook w:val="04A0" w:firstRow="1" w:lastRow="0" w:firstColumn="1" w:lastColumn="0" w:noHBand="0" w:noVBand="1"/>
      </w:tblPr>
      <w:tblGrid>
        <w:gridCol w:w="843"/>
        <w:gridCol w:w="1372"/>
        <w:gridCol w:w="1451"/>
        <w:gridCol w:w="1589"/>
        <w:gridCol w:w="1611"/>
        <w:gridCol w:w="1920"/>
        <w:gridCol w:w="90"/>
      </w:tblGrid>
      <w:tr>
        <w:trPr>
          <w:trHeight w:val="468"/>
        </w:trPr>
        <w:tc>
          <w:tcPr>
            <w:tcBorders>
              <w:top w:val="single" w:color="auto" w:sz="4" w:space="0"/>
              <w:left w:val="single" w:color="auto" w:sz="4" w:space="0"/>
              <w:bottom w:val="single" w:color="auto" w:sz="4" w:space="0"/>
              <w:right w:val="single" w:color="auto" w:sz="4" w:space="0"/>
            </w:tcBorders>
            <w:tcW w:w="843" w:type="dxa"/>
            <w:vAlign w:val="center"/>
            <w:vMerge w:val="restart"/>
            <w:textDirection w:val="lrTb"/>
            <w:noWrap w:val="false"/>
          </w:tcPr>
          <w:p>
            <w:pPr>
              <w:ind w:left="180"/>
              <w:jc w:val="center"/>
              <w:spacing w:line="52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372" w:type="dxa"/>
            <w:vAlign w:val="center"/>
            <w:vMerge w:val="restart"/>
            <w:textDirection w:val="lrTb"/>
            <w:noWrap w:val="false"/>
          </w:tcPr>
          <w:p>
            <w:pPr>
              <w:ind w:left="200"/>
              <w:jc w:val="center"/>
              <w:spacing w:line="520" w:lineRule="exact"/>
              <w:rPr>
                <w:rFonts w:ascii="宋体" w:hAnsi="宋体" w:eastAsia="宋体" w:cs="宋体"/>
                <w:sz w:val="24"/>
                <w:szCs w:val="24"/>
              </w:rPr>
            </w:pPr>
            <w:r>
              <w:rPr>
                <w:rFonts w:hint="eastAsia" w:ascii="宋体" w:hAnsi="宋体" w:eastAsia="宋体" w:cs="宋体"/>
                <w:sz w:val="24"/>
                <w:szCs w:val="24"/>
              </w:rPr>
              <w:t xml:space="preserve">偏离内容</w:t>
            </w:r>
            <w:r/>
          </w:p>
        </w:tc>
        <w:tc>
          <w:tcPr>
            <w:tcBorders>
              <w:top w:val="single" w:color="auto" w:sz="4" w:space="0"/>
              <w:left w:val="single" w:color="auto" w:sz="4" w:space="0"/>
              <w:bottom w:val="single" w:color="auto" w:sz="4" w:space="0"/>
              <w:right w:val="single" w:color="auto" w:sz="4" w:space="0"/>
            </w:tcBorders>
            <w:tcW w:w="1451" w:type="dxa"/>
            <w:vAlign w:val="center"/>
            <w:vMerge w:val="restart"/>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磋商文件的</w:t>
            </w:r>
            <w:r/>
          </w:p>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要求</w:t>
            </w:r>
            <w:r/>
          </w:p>
        </w:tc>
        <w:tc>
          <w:tcPr>
            <w:tcBorders>
              <w:top w:val="single" w:color="auto" w:sz="4" w:space="0"/>
              <w:left w:val="single" w:color="auto" w:sz="4" w:space="0"/>
              <w:bottom w:val="single" w:color="auto" w:sz="4" w:space="0"/>
              <w:right w:val="single" w:color="auto" w:sz="4" w:space="0"/>
            </w:tcBorders>
            <w:tcW w:w="1589" w:type="dxa"/>
            <w:vAlign w:val="center"/>
            <w:vMerge w:val="restart"/>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投标文件中</w:t>
            </w:r>
            <w:r/>
          </w:p>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的内容</w:t>
            </w:r>
            <w:r/>
          </w:p>
        </w:tc>
        <w:tc>
          <w:tcPr>
            <w:tcBorders>
              <w:top w:val="single" w:color="auto" w:sz="4" w:space="0"/>
              <w:left w:val="single" w:color="auto" w:sz="4" w:space="0"/>
              <w:bottom w:val="single" w:color="auto" w:sz="4" w:space="0"/>
              <w:right w:val="single" w:color="auto" w:sz="4" w:space="0"/>
            </w:tcBorders>
            <w:tcW w:w="1611" w:type="dxa"/>
            <w:vAlign w:val="center"/>
            <w:vMerge w:val="restart"/>
            <w:textDirection w:val="lrTb"/>
            <w:noWrap w:val="false"/>
          </w:tcPr>
          <w:p>
            <w:pPr>
              <w:ind w:left="140"/>
              <w:jc w:val="center"/>
              <w:spacing w:line="520" w:lineRule="exact"/>
              <w:rPr>
                <w:rFonts w:ascii="宋体" w:hAnsi="宋体" w:eastAsia="宋体" w:cs="宋体"/>
                <w:sz w:val="24"/>
                <w:szCs w:val="24"/>
              </w:rPr>
            </w:pPr>
            <w:r>
              <w:rPr>
                <w:rFonts w:hint="eastAsia" w:ascii="宋体" w:hAnsi="宋体" w:eastAsia="宋体" w:cs="宋体"/>
                <w:sz w:val="24"/>
                <w:szCs w:val="24"/>
              </w:rPr>
              <w:t xml:space="preserve">（正/负/</w:t>
            </w:r>
            <w:r/>
          </w:p>
          <w:p>
            <w:pPr>
              <w:ind w:left="140"/>
              <w:jc w:val="center"/>
              <w:spacing w:line="520" w:lineRule="exact"/>
              <w:rPr>
                <w:rFonts w:ascii="宋体" w:hAnsi="宋体" w:eastAsia="宋体" w:cs="宋体"/>
                <w:sz w:val="24"/>
                <w:szCs w:val="24"/>
              </w:rPr>
            </w:pPr>
            <w:r>
              <w:rPr>
                <w:rFonts w:hint="eastAsia" w:ascii="宋体" w:hAnsi="宋体" w:eastAsia="宋体" w:cs="宋体"/>
                <w:sz w:val="24"/>
                <w:szCs w:val="24"/>
              </w:rPr>
              <w:t xml:space="preserve">无）偏离</w:t>
            </w:r>
            <w:r/>
          </w:p>
        </w:tc>
        <w:tc>
          <w:tcPr>
            <w:tcBorders>
              <w:top w:val="single" w:color="auto" w:sz="4" w:space="0"/>
              <w:left w:val="single" w:color="auto" w:sz="4" w:space="0"/>
              <w:bottom w:val="single" w:color="auto" w:sz="4" w:space="0"/>
              <w:right w:val="single" w:color="auto" w:sz="4" w:space="0"/>
            </w:tcBorders>
            <w:tcW w:w="1920" w:type="dxa"/>
            <w:vAlign w:val="center"/>
            <w:vMerge w:val="restart"/>
            <w:textDirection w:val="lrTb"/>
            <w:noWrap w:val="false"/>
          </w:tcPr>
          <w:p>
            <w:pPr>
              <w:jc w:val="center"/>
              <w:spacing w:line="520" w:lineRule="exact"/>
              <w:rPr>
                <w:rFonts w:ascii="宋体" w:hAnsi="宋体" w:eastAsia="宋体" w:cs="宋体"/>
                <w:sz w:val="24"/>
                <w:szCs w:val="24"/>
              </w:rPr>
            </w:pPr>
            <w:r>
              <w:rPr>
                <w:rFonts w:hint="eastAsia" w:ascii="宋体" w:hAnsi="宋体" w:eastAsia="宋体" w:cs="宋体"/>
                <w:sz w:val="24"/>
                <w:szCs w:val="24"/>
              </w:rPr>
              <w:t xml:space="preserve">备注说明</w:t>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468"/>
        </w:trPr>
        <w:tc>
          <w:tcPr>
            <w:tcBorders>
              <w:top w:val="single" w:color="auto" w:sz="4" w:space="0"/>
              <w:left w:val="single" w:color="auto" w:sz="4" w:space="0"/>
              <w:bottom w:val="single" w:color="auto" w:sz="4" w:space="0"/>
              <w:right w:val="single" w:color="auto" w:sz="4" w:space="0"/>
            </w:tcBorders>
            <w:tcW w:w="843"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Merge w:val="continue"/>
            <w:textDirection w:val="lrTb"/>
            <w:noWrap w:val="false"/>
          </w:tcPr>
          <w:p>
            <w:pPr>
              <w:jc w:val="cente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Merge w:val="continue"/>
            <w:textDirection w:val="lrTb"/>
            <w:noWrap w:val="false"/>
          </w:tcPr>
          <w:p>
            <w:pPr>
              <w:jc w:val="cente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Merge w:val="continue"/>
            <w:textDirection w:val="lrTb"/>
            <w:noWrap w:val="false"/>
          </w:tcPr>
          <w:p>
            <w:pPr>
              <w:ind w:left="140"/>
              <w:jc w:val="cente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0"/>
        </w:trPr>
        <w:tc>
          <w:tcPr>
            <w:tcBorders>
              <w:top w:val="single" w:color="auto" w:sz="4" w:space="0"/>
              <w:left w:val="single" w:color="auto" w:sz="4" w:space="0"/>
              <w:bottom w:val="single" w:color="auto" w:sz="4" w:space="0"/>
              <w:right w:val="single" w:color="auto" w:sz="4" w:space="0"/>
            </w:tcBorders>
            <w:tcW w:w="843"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vMerge w:val="continue"/>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80"/>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28"/>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r>
        <w:trPr>
          <w:trHeight w:val="746"/>
        </w:trPr>
        <w:tc>
          <w:tcPr>
            <w:tcBorders>
              <w:top w:val="single" w:color="auto" w:sz="4" w:space="0"/>
              <w:left w:val="single" w:color="auto" w:sz="4" w:space="0"/>
              <w:bottom w:val="single" w:color="auto" w:sz="4" w:space="0"/>
              <w:right w:val="single" w:color="auto" w:sz="4" w:space="0"/>
            </w:tcBorders>
            <w:tcW w:w="843"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2"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5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89"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11"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c>
          <w:tcPr>
            <w:tcBorders>
              <w:left w:val="single" w:color="auto" w:sz="4" w:space="0"/>
            </w:tcBorders>
            <w:tcW w:w="90" w:type="dxa"/>
            <w:vAlign w:val="bottom"/>
            <w:textDirection w:val="lrTb"/>
            <w:noWrap w:val="false"/>
          </w:tcPr>
          <w:p>
            <w:pPr>
              <w:spacing w:line="520" w:lineRule="exact"/>
              <w:rPr>
                <w:rFonts w:ascii="宋体" w:hAnsi="宋体" w:eastAsia="宋体" w:cs="宋体"/>
                <w:sz w:val="24"/>
                <w:szCs w:val="24"/>
              </w:rPr>
            </w:pPr>
            <w:r>
              <w:rPr>
                <w:rFonts w:ascii="宋体" w:hAnsi="宋体" w:eastAsia="宋体" w:cs="宋体"/>
                <w:sz w:val="24"/>
                <w:szCs w:val="24"/>
              </w:rPr>
            </w:r>
            <w:r/>
          </w:p>
        </w:tc>
      </w:tr>
    </w:tbl>
    <w:p>
      <w:pPr>
        <w:spacing w:line="520" w:lineRule="exact"/>
        <w:rPr>
          <w:rFonts w:ascii="宋体" w:hAnsi="宋体" w:eastAsia="宋体" w:cs="宋体"/>
          <w:sz w:val="24"/>
          <w:szCs w:val="24"/>
        </w:rPr>
      </w:pPr>
      <w:r>
        <w:rPr>
          <w:rFonts w:ascii="宋体" w:hAnsi="宋体" w:eastAsia="宋体" w:cs="宋体"/>
          <w:sz w:val="24"/>
          <w:szCs w:val="24"/>
        </w:rPr>
      </w:r>
      <w:r/>
    </w:p>
    <w:p>
      <w:pPr>
        <w:ind w:left="200" w:right="100"/>
        <w:spacing w:line="520" w:lineRule="exact"/>
        <w:rPr>
          <w:rFonts w:ascii="宋体" w:hAnsi="宋体" w:eastAsia="宋体" w:cs="宋体"/>
          <w:sz w:val="24"/>
          <w:szCs w:val="24"/>
        </w:rPr>
      </w:pPr>
      <w:r>
        <w:rPr>
          <w:rFonts w:hint="eastAsia" w:ascii="宋体" w:hAnsi="宋体" w:eastAsia="宋体" w:cs="宋体"/>
          <w:sz w:val="24"/>
          <w:szCs w:val="24"/>
          <w:u w:val="single"/>
        </w:rPr>
        <w:t xml:space="preserve">注：投标人的投标文件中的内容与磋商文件（含磋商文件的澄清或者修改的内容）的要求不同时，逐条列在偏离表中，否则将认为投标人接受磋商文件的要求。</w:t>
      </w:r>
      <w:r/>
    </w:p>
    <w:p>
      <w:pPr>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hint="eastAsia" w:ascii="宋体" w:hAnsi="宋体" w:eastAsia="宋体" w:cs="宋体"/>
          <w:sz w:val="24"/>
          <w:szCs w:val="24"/>
        </w:rPr>
        <w:t xml:space="preserve">投标人：（盖单位公章）</w:t>
      </w:r>
      <w:r/>
    </w:p>
    <w:p>
      <w:pPr>
        <w:spacing w:line="520" w:lineRule="exact"/>
        <w:rPr>
          <w:rFonts w:ascii="宋体" w:hAnsi="宋体" w:eastAsia="宋体" w:cs="宋体"/>
          <w:sz w:val="24"/>
          <w:szCs w:val="24"/>
        </w:rPr>
      </w:pPr>
      <w:r>
        <w:rPr>
          <w:rFonts w:ascii="宋体" w:hAnsi="宋体" w:eastAsia="宋体" w:cs="宋体"/>
          <w:sz w:val="24"/>
          <w:szCs w:val="24"/>
        </w:rPr>
      </w:r>
      <w:r/>
    </w:p>
    <w:p>
      <w:pPr>
        <w:ind w:left="3320"/>
        <w:spacing w:line="520" w:lineRule="exact"/>
        <w:rPr>
          <w:rFonts w:ascii="宋体" w:hAnsi="宋体" w:eastAsia="宋体" w:cs="宋体"/>
          <w:sz w:val="24"/>
          <w:szCs w:val="24"/>
        </w:rPr>
      </w:pPr>
      <w:r>
        <w:rPr>
          <w:rFonts w:hint="eastAsia" w:ascii="宋体" w:hAnsi="宋体" w:eastAsia="宋体" w:cs="宋体"/>
          <w:sz w:val="24"/>
          <w:szCs w:val="24"/>
        </w:rPr>
        <w:t xml:space="preserve">投标人授权代表：（签字或盖章）</w:t>
      </w:r>
      <w:r/>
    </w:p>
    <w:p>
      <w:pPr>
        <w:spacing w:line="520" w:lineRule="exact"/>
        <w:rPr>
          <w:rFonts w:ascii="宋体" w:hAnsi="宋体" w:eastAsia="宋体" w:cs="宋体"/>
          <w:sz w:val="24"/>
          <w:szCs w:val="24"/>
        </w:rPr>
      </w:pPr>
      <w:r>
        <w:rPr>
          <w:rFonts w:ascii="宋体" w:hAnsi="宋体" w:eastAsia="宋体" w:cs="宋体"/>
          <w:sz w:val="24"/>
          <w:szCs w:val="24"/>
        </w:rPr>
      </w:r>
      <w:r/>
    </w:p>
    <w:p>
      <w:pPr>
        <w:ind w:right="120"/>
        <w:jc w:val="center"/>
        <w:spacing w:line="520" w:lineRule="exact"/>
        <w:tabs>
          <w:tab w:val="left" w:pos="220" w:leader="none"/>
          <w:tab w:val="left" w:pos="340" w:leader="none"/>
        </w:tabs>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tab/>
      </w:r>
      <w:r>
        <w:rPr>
          <w:rFonts w:hint="eastAsia" w:ascii="宋体" w:hAnsi="宋体" w:eastAsia="宋体" w:cs="宋体"/>
          <w:sz w:val="24"/>
          <w:szCs w:val="24"/>
        </w:rPr>
        <w:t xml:space="preserve">年</w:t>
      </w:r>
      <w:r>
        <w:rPr>
          <w:rFonts w:hint="eastAsia" w:ascii="宋体" w:hAnsi="宋体" w:eastAsia="宋体" w:cs="宋体"/>
          <w:sz w:val="24"/>
          <w:szCs w:val="24"/>
        </w:rPr>
        <w:tab/>
      </w:r>
      <w:r>
        <w:rPr>
          <w:rFonts w:hint="eastAsia" w:ascii="宋体" w:hAnsi="宋体" w:eastAsia="宋体" w:cs="宋体"/>
          <w:sz w:val="24"/>
          <w:szCs w:val="24"/>
        </w:rPr>
        <w:t xml:space="preserve">月</w:t>
      </w:r>
      <w:r>
        <w:rPr>
          <w:rFonts w:hint="eastAsia" w:ascii="宋体" w:hAnsi="宋体" w:eastAsia="宋体" w:cs="宋体"/>
          <w:sz w:val="24"/>
          <w:szCs w:val="24"/>
        </w:rPr>
        <w:tab/>
      </w:r>
      <w:r>
        <w:rPr>
          <w:rFonts w:hint="eastAsia" w:ascii="宋体" w:hAnsi="宋体" w:eastAsia="宋体" w:cs="宋体"/>
          <w:sz w:val="24"/>
          <w:szCs w:val="24"/>
        </w:rPr>
        <w:t xml:space="preserve">日</w:t>
      </w:r>
      <w:r/>
    </w:p>
    <w:p>
      <w:pPr>
        <w:spacing w:line="520" w:lineRule="exact"/>
        <w:rPr>
          <w:rFonts w:ascii="宋体" w:hAnsi="宋体" w:eastAsia="宋体" w:cs="宋体"/>
          <w:sz w:val="24"/>
          <w:szCs w:val="24"/>
        </w:rPr>
      </w:pPr>
      <w:r>
        <w:rPr>
          <w:rFonts w:ascii="宋体" w:hAnsi="宋体" w:eastAsia="宋体" w:cs="宋体"/>
          <w:sz w:val="24"/>
          <w:szCs w:val="24"/>
        </w:rPr>
      </w:r>
      <w:r/>
    </w:p>
    <w:p>
      <w:pPr>
        <w:shd w:val="nil" w:color="auto"/>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r>
      <w:r/>
    </w:p>
    <w:p>
      <w:pPr>
        <w:jc w:val="center"/>
        <w:spacing w:line="520" w:lineRule="exact"/>
        <w:tabs>
          <w:tab w:val="left" w:pos="6760" w:leader="none"/>
          <w:tab w:val="left" w:pos="7320" w:leader="none"/>
          <w:tab w:val="left" w:pos="7880"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预付款保函支付条款模板</w:t>
      </w:r>
      <w:r/>
    </w:p>
    <w:p>
      <w:pPr>
        <w:pStyle w:val="823"/>
        <w:spacing w:line="5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823"/>
        <w:ind w:firstLine="48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付款条件一：提交预付款保函的</w:t>
      </w:r>
      <w:r/>
    </w:p>
    <w:p>
      <w:pPr>
        <w:ind w:firstLine="480"/>
        <w:jc w:val="both"/>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23"/>
        <w:ind w:firstLine="480"/>
        <w:jc w:val="both"/>
        <w:spacing w:line="520" w:lineRule="exact"/>
        <w:widowControl w:val="off"/>
        <w:tabs>
          <w:tab w:val="left" w:pos="550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  xx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823"/>
        <w:ind w:firstLine="48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823"/>
        <w:ind w:firstLine="48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付款条件二： 不提交预付款保函的</w:t>
      </w:r>
      <w:r/>
    </w:p>
    <w:p>
      <w:pPr>
        <w:pStyle w:val="823"/>
        <w:ind w:firstLine="480"/>
        <w:spacing w:line="520" w:lineRule="exact"/>
        <w:widowControl w:val="off"/>
        <w:tabs>
          <w:tab w:val="left" w:pos="2017" w:leader="none"/>
          <w:tab w:val="left" w:pos="2468" w:leader="none"/>
          <w:tab w:val="left" w:pos="4313" w:leader="none"/>
          <w:tab w:val="left" w:pos="5811" w:leader="none"/>
          <w:tab w:val="left" w:pos="900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823"/>
        <w:ind w:firstLine="480"/>
        <w:spacing w:line="520" w:lineRule="exact"/>
        <w:widowControl w:val="off"/>
        <w:tabs>
          <w:tab w:val="left" w:pos="2151" w:leader="none"/>
          <w:tab w:val="left" w:pos="4183" w:leader="none"/>
          <w:tab w:val="left" w:pos="5500" w:leader="none"/>
          <w:tab w:val="left" w:pos="857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823"/>
        <w:ind w:firstLine="480"/>
        <w:spacing w:line="5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823"/>
        <w:ind w:firstLine="480"/>
        <w:spacing w:line="5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823"/>
        <w:ind w:firstLine="480"/>
        <w:spacing w:line="5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823"/>
        <w:ind w:firstLine="480"/>
        <w:spacing w:line="52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pStyle w:val="823"/>
        <w:ind w:firstLine="48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注：1、付款条件一中，出具预付款保函后支付的合同款应当与保函金额一致。</w:t>
      </w:r>
      <w:r/>
    </w:p>
    <w:p>
      <w:pPr>
        <w:pStyle w:val="826"/>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pStyle w:val="826"/>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26"/>
        <w:spacing w:line="520" w:lineRule="exact"/>
        <w:rPr>
          <w:rFonts w:ascii="宋体" w:hAnsi="宋体" w:eastAsia="宋体" w:cs="宋体"/>
          <w:color w:val="auto"/>
          <w:sz w:val="24"/>
          <w:szCs w:val="24"/>
          <w:highlight w:val="none"/>
        </w:rPr>
        <w:sectPr>
          <w:headerReference w:type="default" r:id="rId10"/>
          <w:footerReference w:type="default" r:id="rId14"/>
          <w:footnotePr/>
          <w:endnotePr/>
          <w:type w:val="nextPage"/>
          <w:pgSz w:w="11900" w:h="16838" w:orient="portrait"/>
          <w:pgMar w:top="1051" w:right="1440" w:bottom="639" w:left="1440" w:header="0" w:footer="0" w:gutter="0"/>
          <w:cols w:num="1" w:sep="0" w:space="1701" w:equalWidth="0">
            <w:col w:w="9026" w:space="0"/>
          </w:cols>
          <w:docGrid w:linePitch="360"/>
        </w:sectPr>
      </w:pPr>
      <w:r>
        <w:rPr>
          <w:rFonts w:ascii="宋体" w:hAnsi="宋体" w:eastAsia="宋体" w:cs="宋体"/>
          <w:color w:val="auto"/>
          <w:sz w:val="24"/>
          <w:szCs w:val="24"/>
          <w:highlight w:val="none"/>
        </w:rPr>
      </w:r>
      <w:r/>
    </w:p>
    <w:p>
      <w:pPr>
        <w:spacing w:line="520" w:lineRule="exact"/>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pStyle w:val="1033"/>
      </w:pPr>
      <w:r/>
      <w:r/>
    </w:p>
    <w:p>
      <w:pPr>
        <w:pStyle w:val="1033"/>
      </w:pPr>
      <w:r/>
      <w:r/>
    </w:p>
    <w:p>
      <w:pPr>
        <w:pStyle w:val="1033"/>
        <w:jc w:val="center"/>
        <w:rPr>
          <w:rFonts w:ascii="宋体" w:hAnsi="宋体" w:cs="宋体"/>
          <w:sz w:val="30"/>
          <w:szCs w:val="30"/>
        </w:rPr>
      </w:pPr>
      <w:r>
        <w:rPr>
          <w:rFonts w:hint="eastAsia" w:ascii="宋体" w:hAnsi="宋体" w:cs="宋体"/>
          <w:sz w:val="30"/>
          <w:szCs w:val="30"/>
        </w:rPr>
        <w:t xml:space="preserve">5、《合同草案条款》</w:t>
      </w:r>
      <w:r/>
    </w:p>
    <w:p>
      <w:pPr>
        <w:pStyle w:val="1033"/>
      </w:pPr>
      <w:r/>
      <w:r/>
    </w:p>
    <w:p>
      <w:pPr>
        <w:pStyle w:val="1033"/>
      </w:pPr>
      <w:r/>
      <w:r/>
    </w:p>
    <w:p>
      <w:pPr>
        <w:jc w:val="center"/>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8"/>
        </w:rPr>
        <w:t xml:space="preserve">政</w:t>
      </w:r>
      <w:r/>
    </w:p>
    <w:p>
      <w:pPr>
        <w:jc w:val="center"/>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8"/>
        </w:rPr>
        <w:t xml:space="preserve">府</w:t>
      </w:r>
      <w:r/>
    </w:p>
    <w:p>
      <w:pPr>
        <w:jc w:val="center"/>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8"/>
        </w:rPr>
        <w:t xml:space="preserve">采</w:t>
      </w:r>
      <w:r/>
    </w:p>
    <w:p>
      <w:pPr>
        <w:jc w:val="center"/>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8"/>
        </w:rPr>
        <w:t xml:space="preserve">购</w:t>
      </w:r>
      <w:r/>
    </w:p>
    <w:p>
      <w:pPr>
        <w:jc w:val="center"/>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8"/>
        </w:rPr>
        <w:t xml:space="preserve">合</w:t>
      </w:r>
      <w:r/>
    </w:p>
    <w:p>
      <w:pPr>
        <w:jc w:val="center"/>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8"/>
        </w:rPr>
        <w:t xml:space="preserve">同</w:t>
      </w:r>
      <w:r/>
    </w:p>
    <w:p>
      <w:pPr>
        <w:ind w:firstLine="1680"/>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rPr>
          <w:rFonts w:hint="eastAsia" w:ascii="宋体" w:hAnsi="宋体" w:cs="宋体"/>
          <w:sz w:val="24"/>
        </w:rPr>
        <w:t xml:space="preserve">                         </w:t>
      </w:r>
      <w:r/>
    </w:p>
    <w:p>
      <w:pPr>
        <w:ind w:firstLine="1680"/>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p>
      <w:pPr>
        <w:ind w:firstLine="1680"/>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采购单位：</w:t>
      </w:r>
      <w:r/>
    </w:p>
    <w:p>
      <w:pPr>
        <w:ind w:firstLine="1680"/>
        <w:spacing w:before="220" w:after="20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p>
    <w:p>
      <w:pPr>
        <w:pStyle w:val="1053"/>
        <w:jc w:val="center"/>
        <w:spacing w:after="312" w:line="520" w:lineRule="exact"/>
        <w:rPr>
          <w:rFonts w:hAnsi="宋体" w:cs="宋体"/>
          <w:sz w:val="24"/>
        </w:rPr>
      </w:pPr>
      <w:r>
        <w:rPr>
          <w:rFonts w:hint="eastAsia" w:hAnsi="宋体" w:cs="宋体"/>
          <w:sz w:val="24"/>
        </w:rPr>
        <w:t xml:space="preserve">签订日期：   年   月   日</w:t>
      </w:r>
      <w:r/>
    </w:p>
    <w:p>
      <w:pPr>
        <w:pStyle w:val="1053"/>
        <w:jc w:val="center"/>
        <w:spacing w:after="312" w:line="520" w:lineRule="exact"/>
        <w:rPr>
          <w:rFonts w:hAnsi="宋体" w:cs="宋体"/>
          <w:sz w:val="24"/>
        </w:rPr>
      </w:pPr>
      <w:r>
        <w:rPr>
          <w:rFonts w:hAnsi="宋体" w:cs="宋体"/>
          <w:sz w:val="24"/>
        </w:rPr>
      </w:r>
      <w:r/>
    </w:p>
    <w:p>
      <w:pPr>
        <w:pStyle w:val="1053"/>
        <w:jc w:val="center"/>
        <w:spacing w:after="312" w:line="520" w:lineRule="exact"/>
        <w:rPr>
          <w:rFonts w:hAnsi="宋体" w:cs="宋体"/>
          <w:sz w:val="24"/>
        </w:rPr>
      </w:pPr>
      <w:r>
        <w:rPr>
          <w:rFonts w:hAnsi="宋体" w:cs="宋体"/>
          <w:sz w:val="24"/>
        </w:rPr>
      </w:r>
      <w:r/>
    </w:p>
    <w:p>
      <w:pPr>
        <w:pStyle w:val="1053"/>
        <w:jc w:val="center"/>
        <w:spacing w:after="312" w:line="520" w:lineRule="exact"/>
        <w:rPr>
          <w:rFonts w:hAnsi="宋体" w:cs="宋体"/>
          <w:sz w:val="24"/>
        </w:rPr>
      </w:pPr>
      <w:r>
        <w:rPr>
          <w:rFonts w:hAnsi="宋体" w:cs="宋体"/>
          <w:sz w:val="24"/>
        </w:rPr>
      </w:r>
      <w:r/>
    </w:p>
    <w:p>
      <w:pPr>
        <w:pStyle w:val="1053"/>
        <w:jc w:val="center"/>
        <w:spacing w:after="312" w:line="520" w:lineRule="exact"/>
        <w:rPr>
          <w:rFonts w:hAnsi="宋体" w:cs="宋体"/>
          <w:sz w:val="24"/>
        </w:rPr>
      </w:pPr>
      <w:r>
        <w:rPr>
          <w:rFonts w:hAnsi="宋体" w:cs="宋体"/>
          <w:sz w:val="24"/>
        </w:rPr>
      </w:r>
      <w:r/>
    </w:p>
    <w:p>
      <w:pPr>
        <w:pStyle w:val="1053"/>
        <w:jc w:val="both"/>
        <w:spacing w:after="312" w:line="520" w:lineRule="exact"/>
        <w:rPr>
          <w:rFonts w:hAnsi="宋体" w:cs="宋体"/>
          <w:sz w:val="24"/>
        </w:rPr>
      </w:pPr>
      <w:r>
        <w:rPr>
          <w:rFonts w:hAnsi="宋体" w:cs="宋体"/>
          <w:sz w:val="24"/>
        </w:rPr>
      </w:r>
      <w:r/>
    </w:p>
    <w:p>
      <w:pPr>
        <w:jc w:val="center"/>
        <w:spacing w:line="360" w:lineRule="auto"/>
        <w:rPr>
          <w:rFonts w:ascii="宋体" w:hAnsi="宋体" w:eastAsia="宋体" w:cs="宋体"/>
          <w:sz w:val="21"/>
        </w:rPr>
      </w:pPr>
      <w:r>
        <w:rPr>
          <w:rFonts w:hint="eastAsia" w:ascii="宋体" w:hAnsi="宋体" w:cs="宋体"/>
          <w:b/>
          <w:sz w:val="36"/>
          <w:szCs w:val="44"/>
          <w:u w:val="single"/>
        </w:rPr>
        <w:t xml:space="preserve">徐州高新技术产业开发区202</w:t>
      </w:r>
      <w:r>
        <w:rPr>
          <w:rFonts w:hint="eastAsia" w:ascii="宋体" w:hAnsi="宋体" w:cs="宋体"/>
          <w:b/>
          <w:sz w:val="36"/>
          <w:szCs w:val="44"/>
          <w:u w:val="single"/>
          <w:lang w:val="en-US" w:eastAsia="zh-CN"/>
        </w:rPr>
        <w:t xml:space="preserve">6</w:t>
      </w:r>
      <w:r>
        <w:rPr>
          <w:rFonts w:hint="eastAsia" w:ascii="宋体" w:hAnsi="宋体" w:cs="宋体"/>
          <w:b/>
          <w:sz w:val="36"/>
          <w:szCs w:val="44"/>
          <w:u w:val="single"/>
        </w:rPr>
        <w:t xml:space="preserve">-202</w:t>
      </w:r>
      <w:r>
        <w:rPr>
          <w:rFonts w:hint="eastAsia" w:ascii="宋体" w:hAnsi="宋体" w:cs="宋体"/>
          <w:b/>
          <w:sz w:val="36"/>
          <w:szCs w:val="44"/>
          <w:u w:val="single"/>
          <w:lang w:val="en-US" w:eastAsia="zh-CN"/>
        </w:rPr>
        <w:t xml:space="preserve">7</w:t>
      </w:r>
      <w:r>
        <w:rPr>
          <w:rFonts w:hint="eastAsia" w:ascii="宋体" w:hAnsi="宋体" w:cs="宋体"/>
          <w:b/>
          <w:sz w:val="36"/>
          <w:szCs w:val="44"/>
          <w:u w:val="single"/>
        </w:rPr>
        <w:t xml:space="preserve">年度食品安全千人抽检、培训及质量提升项目</w:t>
      </w:r>
      <w:r>
        <w:rPr>
          <w:rFonts w:hint="eastAsia" w:ascii="宋体" w:hAnsi="宋体" w:eastAsia="宋体" w:cs="宋体"/>
          <w:b/>
          <w:sz w:val="36"/>
          <w:szCs w:val="44"/>
        </w:rPr>
        <w:t xml:space="preserve">服务合同</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p>
    <w:p>
      <w:pPr>
        <w:spacing w:line="360" w:lineRule="auto"/>
        <w:rPr>
          <w:rFonts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pStyle w:val="829"/>
        <w:ind w:firstLine="480"/>
        <w:spacing w:before="120" w:after="120"/>
        <w:rPr>
          <w:rFonts w:hAnsi="宋体" w:eastAsia="宋体" w:cs="宋体"/>
          <w:sz w:val="24"/>
          <w:szCs w:val="24"/>
        </w:rPr>
      </w:pPr>
      <w:r>
        <w:rPr>
          <w:rFonts w:hAnsi="宋体" w:eastAsia="宋体" w:cs="宋体"/>
          <w:sz w:val="24"/>
          <w:szCs w:val="24"/>
        </w:rPr>
      </w:r>
      <w:r/>
    </w:p>
    <w:p>
      <w:pPr>
        <w:pStyle w:val="829"/>
        <w:ind w:firstLine="480"/>
        <w:spacing w:before="120" w:after="120"/>
        <w:rPr>
          <w:rFonts w:hAnsi="宋体" w:eastAsia="宋体" w:cs="宋体"/>
          <w:b/>
          <w:sz w:val="24"/>
          <w:szCs w:val="24"/>
        </w:rPr>
      </w:pPr>
      <w:r>
        <w:rPr>
          <w:rFonts w:hint="eastAsia" w:hAnsi="宋体" w:eastAsia="宋体" w:cs="宋体"/>
          <w:sz w:val="24"/>
          <w:szCs w:val="24"/>
        </w:rPr>
        <w:t xml:space="preserve">甲、乙双方根据</w:t>
      </w:r>
      <w:r>
        <w:rPr>
          <w:rFonts w:hint="eastAsia" w:hAnsi="宋体" w:eastAsia="宋体" w:cs="宋体"/>
          <w:sz w:val="24"/>
        </w:rPr>
        <w:t xml:space="preserve">《中华人民共和国政府采购法》、《中华人民共和国民法典》，按照中标（成交）通知书及竞争性磋商文件，按照平等、自愿的原则，经友好协商，签订本协议。</w:t>
      </w:r>
      <w:r/>
    </w:p>
    <w:p>
      <w:pPr>
        <w:pStyle w:val="829"/>
        <w:spacing w:before="120" w:after="120"/>
        <w:rPr>
          <w:rFonts w:hAnsi="宋体" w:eastAsia="宋体" w:cs="宋体"/>
          <w:b/>
          <w:sz w:val="24"/>
          <w:szCs w:val="24"/>
        </w:rPr>
      </w:pPr>
      <w:r>
        <w:rPr>
          <w:rFonts w:hint="eastAsia" w:hAnsi="宋体" w:eastAsia="宋体" w:cs="宋体"/>
          <w:b/>
          <w:sz w:val="24"/>
          <w:szCs w:val="24"/>
        </w:rPr>
        <w:t xml:space="preserve">一、服务的内容：</w:t>
      </w:r>
      <w:r/>
    </w:p>
    <w:p>
      <w:pPr>
        <w:ind w:firstLine="480"/>
        <w:spacing w:line="300" w:lineRule="auto"/>
        <w:rPr>
          <w:rFonts w:hint="default" w:ascii="宋体" w:hAnsi="宋体" w:eastAsia="宋体" w:cs="宋体"/>
          <w:sz w:val="24"/>
        </w:rPr>
      </w:pPr>
      <w:r>
        <w:rPr>
          <w:rFonts w:hint="eastAsia" w:ascii="宋体" w:hAnsi="宋体" w:eastAsia="宋体" w:cs="宋体"/>
          <w:sz w:val="24"/>
        </w:rPr>
        <w:t xml:space="preserve">1.食品安全千人抽检</w:t>
      </w:r>
      <w:r>
        <w:rPr>
          <w:rFonts w:hint="eastAsia" w:ascii="宋体" w:hAnsi="宋体" w:eastAsia="宋体" w:cs="宋体"/>
          <w:sz w:val="24"/>
          <w:lang w:val="en-US" w:eastAsia="zh-CN"/>
        </w:rPr>
        <w:t xml:space="preserve">约600批次</w:t>
      </w:r>
      <w:r>
        <w:rPr>
          <w:rFonts w:hint="eastAsia" w:ascii="宋体" w:hAnsi="宋体" w:eastAsia="宋体" w:cs="宋体"/>
          <w:sz w:val="24"/>
        </w:rPr>
        <w:t xml:space="preserve">，按照当年度的《食品安全监督抽检实施细则》执行。</w:t>
      </w:r>
      <w:r/>
    </w:p>
    <w:p>
      <w:pPr>
        <w:ind w:firstLine="480"/>
        <w:spacing w:line="300" w:lineRule="auto"/>
        <w:rPr>
          <w:rFonts w:hint="eastAsia" w:ascii="宋体" w:hAnsi="宋体" w:eastAsia="宋体" w:cs="宋体"/>
          <w:sz w:val="24"/>
          <w:lang w:eastAsia="zh-CN"/>
        </w:rPr>
      </w:pPr>
      <w:r>
        <w:rPr>
          <w:rFonts w:hint="eastAsia" w:ascii="宋体" w:hAnsi="宋体" w:eastAsia="宋体" w:cs="宋体"/>
          <w:sz w:val="24"/>
        </w:rPr>
        <w:t xml:space="preserve">2.开展食品安全培训6次</w:t>
      </w:r>
      <w:r>
        <w:rPr>
          <w:rFonts w:hint="eastAsia" w:ascii="宋体" w:hAnsi="宋体" w:eastAsia="宋体" w:cs="宋体"/>
          <w:sz w:val="24"/>
          <w:lang w:eastAsia="zh-CN"/>
        </w:rPr>
        <w:t xml:space="preserve">。</w:t>
      </w:r>
      <w:r/>
    </w:p>
    <w:p>
      <w:pPr>
        <w:ind w:firstLine="480"/>
        <w:spacing w:line="300" w:lineRule="auto"/>
        <w:rPr>
          <w:rFonts w:hint="default" w:ascii="宋体" w:hAnsi="宋体" w:eastAsia="宋体" w:cs="宋体"/>
          <w:sz w:val="24"/>
        </w:rPr>
      </w:pPr>
      <w:r>
        <w:rPr>
          <w:rFonts w:hint="eastAsia" w:ascii="宋体" w:hAnsi="宋体" w:eastAsia="宋体" w:cs="宋体"/>
          <w:sz w:val="24"/>
        </w:rPr>
        <w:t xml:space="preserve">3.开展食品安全周宣传、食品安全综合宣传</w:t>
      </w:r>
      <w:r>
        <w:rPr>
          <w:rFonts w:hint="eastAsia" w:ascii="宋体" w:hAnsi="宋体" w:eastAsia="宋体" w:cs="宋体"/>
          <w:sz w:val="24"/>
          <w:lang w:val="en-US" w:eastAsia="zh-CN"/>
        </w:rPr>
        <w:t xml:space="preserve">4</w:t>
      </w:r>
      <w:r>
        <w:rPr>
          <w:rFonts w:hint="eastAsia" w:ascii="宋体" w:hAnsi="宋体" w:eastAsia="宋体" w:cs="宋体"/>
          <w:sz w:val="24"/>
        </w:rPr>
        <w:t xml:space="preserve">次。</w:t>
      </w:r>
      <w:r/>
    </w:p>
    <w:p>
      <w:pPr>
        <w:ind w:firstLine="480"/>
        <w:spacing w:line="300" w:lineRule="auto"/>
        <w:rPr>
          <w:rFonts w:hint="default" w:ascii="宋体" w:hAnsi="宋体" w:eastAsia="宋体" w:cs="宋体"/>
          <w:sz w:val="24"/>
        </w:rPr>
      </w:pPr>
      <w:r>
        <w:rPr>
          <w:rFonts w:hint="eastAsia" w:ascii="宋体" w:hAnsi="宋体" w:eastAsia="宋体" w:cs="宋体"/>
          <w:sz w:val="24"/>
        </w:rPr>
        <w:t xml:space="preserve">4.对40家重点食品单位开展食品安全风险隐患排查治理和质量提升</w:t>
      </w:r>
      <w:r>
        <w:rPr>
          <w:rFonts w:hint="eastAsia" w:ascii="宋体" w:hAnsi="宋体" w:eastAsia="宋体" w:cs="宋体"/>
          <w:sz w:val="24"/>
          <w:lang w:val="en-US" w:eastAsia="zh-CN"/>
        </w:rPr>
        <w:t xml:space="preserve">工作</w:t>
      </w:r>
      <w:r>
        <w:rPr>
          <w:rFonts w:hint="eastAsia" w:ascii="宋体" w:hAnsi="宋体" w:eastAsia="宋体" w:cs="宋体"/>
          <w:sz w:val="24"/>
        </w:rPr>
        <w:t xml:space="preserve">。</w:t>
      </w:r>
      <w:r/>
    </w:p>
    <w:p>
      <w:pPr>
        <w:ind w:firstLine="480"/>
        <w:spacing w:line="300" w:lineRule="auto"/>
        <w:rPr>
          <w:rFonts w:hint="default" w:ascii="宋体" w:hAnsi="宋体" w:eastAsia="宋体" w:cs="宋体"/>
          <w:sz w:val="24"/>
        </w:rPr>
      </w:pPr>
      <w:r>
        <w:rPr>
          <w:rFonts w:hint="eastAsia" w:ascii="宋体" w:hAnsi="宋体" w:eastAsia="宋体" w:cs="宋体"/>
          <w:sz w:val="24"/>
        </w:rPr>
        <w:t xml:space="preserve">服务期限内，供应商每年度均需完成上述工作内容，委托人根据上级工作部署可做出适当调整。</w:t>
      </w:r>
      <w:r/>
    </w:p>
    <w:p>
      <w:pPr>
        <w:spacing w:line="300" w:lineRule="auto"/>
        <w:rPr>
          <w:rFonts w:ascii="宋体" w:hAnsi="宋体" w:eastAsia="宋体" w:cs="宋体"/>
          <w:b/>
          <w:bCs/>
          <w:sz w:val="24"/>
        </w:rPr>
      </w:pPr>
      <w:r>
        <w:rPr>
          <w:rFonts w:hint="eastAsia" w:ascii="宋体" w:hAnsi="宋体" w:eastAsia="宋体" w:cs="宋体"/>
          <w:b/>
          <w:bCs/>
          <w:sz w:val="24"/>
        </w:rPr>
        <w:t xml:space="preserve">二、服务报酬及期限</w:t>
      </w:r>
      <w:r/>
    </w:p>
    <w:p>
      <w:pPr>
        <w:ind w:firstLine="480"/>
        <w:spacing w:line="300" w:lineRule="auto"/>
        <w:rPr>
          <w:rFonts w:ascii="宋体" w:hAnsi="宋体" w:eastAsia="宋体" w:cs="宋体"/>
          <w:sz w:val="24"/>
        </w:rPr>
      </w:pPr>
      <w:r>
        <w:rPr>
          <w:rFonts w:hint="eastAsia" w:ascii="宋体" w:hAnsi="宋体" w:eastAsia="宋体" w:cs="宋体"/>
          <w:sz w:val="24"/>
        </w:rPr>
        <w:t xml:space="preserve">1、服务报酬包括乙方全部采（买）样费、试剂费用、耗材费用、备用检测仪器折旧费用、办公费用、运输费、检测费、人员工资、社保、交通费、住宿费、餐费、资料费、服务费、培训费、服务本身已支付或应将支付的增值税、各种税费等服务期内的所有费用。</w:t>
      </w:r>
      <w:r/>
    </w:p>
    <w:p>
      <w:pPr>
        <w:ind w:firstLine="480"/>
        <w:spacing w:line="300" w:lineRule="auto"/>
        <w:rPr>
          <w:rFonts w:ascii="宋体" w:hAnsi="宋体" w:eastAsia="宋体" w:cs="宋体"/>
          <w:b/>
          <w:sz w:val="24"/>
        </w:rPr>
      </w:pPr>
      <w:r>
        <w:rPr>
          <w:rFonts w:hint="eastAsia" w:ascii="宋体" w:hAnsi="宋体" w:eastAsia="宋体" w:cs="宋体"/>
          <w:sz w:val="24"/>
        </w:rPr>
        <w:t xml:space="preserve">2、服务时间从</w:t>
      </w:r>
      <w:r>
        <w:rPr>
          <w:rFonts w:hint="eastAsia" w:ascii="宋体" w:hAnsi="宋体" w:eastAsia="宋体" w:cs="宋体"/>
          <w:sz w:val="24"/>
          <w:u w:val="single"/>
        </w:rPr>
        <w:t xml:space="preserve">    年    月    日</w:t>
      </w:r>
      <w:r>
        <w:rPr>
          <w:rFonts w:hint="eastAsia" w:ascii="宋体" w:hAnsi="宋体" w:eastAsia="宋体" w:cs="宋体"/>
          <w:sz w:val="24"/>
        </w:rPr>
        <w:t xml:space="preserve">至</w:t>
      </w:r>
      <w:r>
        <w:rPr>
          <w:rFonts w:hint="eastAsia" w:ascii="宋体" w:hAnsi="宋体" w:eastAsia="宋体" w:cs="宋体"/>
          <w:sz w:val="24"/>
          <w:u w:val="single"/>
        </w:rPr>
        <w:t xml:space="preserve">     年    月   日</w:t>
      </w:r>
      <w:r>
        <w:rPr>
          <w:rFonts w:hint="eastAsia" w:ascii="宋体" w:hAnsi="宋体" w:eastAsia="宋体" w:cs="宋体"/>
          <w:sz w:val="24"/>
        </w:rPr>
        <w:t xml:space="preserve">共 年（ 24个月）。服务费用共计小写</w:t>
      </w:r>
      <w:r>
        <w:rPr>
          <w:rFonts w:hint="eastAsia" w:ascii="宋体" w:hAnsi="宋体" w:eastAsia="宋体" w:cs="宋体"/>
          <w:sz w:val="24"/>
          <w:u w:val="single"/>
        </w:rPr>
        <w:t xml:space="preserve">        </w:t>
      </w:r>
      <w:r>
        <w:rPr>
          <w:rFonts w:hint="eastAsia" w:ascii="宋体" w:hAnsi="宋体" w:eastAsia="宋体" w:cs="宋体"/>
          <w:sz w:val="24"/>
        </w:rPr>
        <w:t xml:space="preserve">元，大写：</w:t>
      </w:r>
      <w:r>
        <w:rPr>
          <w:rFonts w:hint="eastAsia" w:ascii="宋体" w:hAnsi="宋体" w:eastAsia="宋体" w:cs="宋体"/>
          <w:sz w:val="24"/>
          <w:u w:val="single"/>
        </w:rPr>
        <w:t xml:space="preserve">       </w:t>
      </w:r>
      <w:r>
        <w:rPr>
          <w:rFonts w:hint="eastAsia" w:ascii="宋体" w:hAnsi="宋体" w:eastAsia="宋体" w:cs="宋体"/>
          <w:sz w:val="24"/>
        </w:rPr>
        <w:t xml:space="preserve">元整</w:t>
      </w:r>
      <w:r>
        <w:rPr>
          <w:rFonts w:hint="eastAsia" w:ascii="宋体" w:hAnsi="宋体" w:eastAsia="宋体" w:cs="宋体"/>
          <w:b/>
          <w:sz w:val="24"/>
        </w:rPr>
        <w:t xml:space="preserve">。</w:t>
      </w:r>
      <w:r/>
    </w:p>
    <w:p>
      <w:pPr>
        <w:spacing w:line="300" w:lineRule="auto"/>
        <w:rPr>
          <w:rFonts w:ascii="宋体" w:hAnsi="宋体" w:eastAsia="宋体" w:cs="宋体"/>
          <w:b/>
          <w:bCs/>
          <w:sz w:val="24"/>
        </w:rPr>
      </w:pPr>
      <w:r>
        <w:rPr>
          <w:rFonts w:hint="eastAsia" w:ascii="宋体" w:hAnsi="宋体" w:eastAsia="宋体" w:cs="宋体"/>
          <w:b/>
          <w:bCs/>
          <w:sz w:val="24"/>
        </w:rPr>
        <w:t xml:space="preserve">三、双方权利和义务</w:t>
      </w:r>
      <w:r/>
    </w:p>
    <w:p>
      <w:pPr>
        <w:ind w:firstLine="480"/>
        <w:spacing w:line="300" w:lineRule="auto"/>
        <w:rPr>
          <w:rFonts w:ascii="宋体" w:hAnsi="宋体" w:eastAsia="宋体" w:cs="宋体"/>
          <w:sz w:val="24"/>
        </w:rPr>
      </w:pPr>
      <w:r>
        <w:rPr>
          <w:rFonts w:hint="eastAsia" w:ascii="宋体" w:hAnsi="宋体" w:eastAsia="宋体" w:cs="宋体"/>
          <w:sz w:val="24"/>
        </w:rPr>
        <w:t xml:space="preserve">1、甲方负责下达抽检计划和业务培训、业务提升方案，指导和协助乙方进行食品（农产品）样品采集和培训、宣讲、业务能力提升活动的开展。</w:t>
      </w:r>
      <w:r/>
    </w:p>
    <w:p>
      <w:pPr>
        <w:ind w:firstLine="480"/>
        <w:spacing w:line="300" w:lineRule="auto"/>
        <w:rPr>
          <w:rFonts w:ascii="宋体" w:hAnsi="宋体" w:eastAsia="宋体" w:cs="宋体"/>
          <w:sz w:val="24"/>
        </w:rPr>
      </w:pPr>
      <w:r>
        <w:rPr>
          <w:rFonts w:hint="eastAsia" w:ascii="宋体" w:hAnsi="宋体" w:eastAsia="宋体" w:cs="宋体"/>
          <w:sz w:val="24"/>
        </w:rPr>
        <w:t xml:space="preserve">2、甲方对项目实施进度和质量等方面进行监督和指导，根据合同规定对乙方所完成工作内容予以确认。</w:t>
      </w:r>
      <w:r/>
    </w:p>
    <w:p>
      <w:pPr>
        <w:ind w:firstLine="480"/>
        <w:spacing w:line="300" w:lineRule="auto"/>
        <w:rPr>
          <w:rFonts w:ascii="宋体" w:hAnsi="宋体" w:eastAsia="宋体" w:cs="宋体"/>
          <w:sz w:val="24"/>
        </w:rPr>
      </w:pPr>
      <w:r>
        <w:rPr>
          <w:rFonts w:hint="eastAsia" w:ascii="宋体" w:hAnsi="宋体" w:eastAsia="宋体" w:cs="宋体"/>
          <w:sz w:val="24"/>
        </w:rPr>
        <w:t xml:space="preserve">3、乙方确保检测结果的准确性，在规定时</w:t>
      </w:r>
      <w:r>
        <w:rPr>
          <w:rFonts w:hint="eastAsia" w:ascii="宋体" w:hAnsi="宋体" w:eastAsia="宋体" w:cs="宋体"/>
          <w:sz w:val="24"/>
          <w:lang w:eastAsia="zh-CN"/>
        </w:rPr>
        <w:t xml:space="preserve">限内</w:t>
      </w:r>
      <w:r>
        <w:rPr>
          <w:rFonts w:hint="eastAsia" w:ascii="宋体" w:hAnsi="宋体" w:eastAsia="宋体" w:cs="宋体"/>
          <w:sz w:val="24"/>
        </w:rPr>
        <w:t xml:space="preserve">完成抽样的检测，并上传检验报告至国抽系统。</w:t>
      </w:r>
      <w:r/>
    </w:p>
    <w:p>
      <w:pPr>
        <w:ind w:firstLine="480"/>
        <w:spacing w:line="300" w:lineRule="auto"/>
        <w:rPr>
          <w:rFonts w:ascii="宋体" w:hAnsi="宋体" w:eastAsia="宋体" w:cs="宋体"/>
          <w:sz w:val="24"/>
        </w:rPr>
      </w:pPr>
      <w:r>
        <w:rPr>
          <w:rFonts w:hint="eastAsia" w:ascii="宋体" w:hAnsi="宋体" w:eastAsia="宋体" w:cs="宋体"/>
          <w:sz w:val="24"/>
        </w:rPr>
        <w:t xml:space="preserve">4、乙方按甲方计划时间、工作要求等开展业务培训、食品安全宣传、业务提升工作。</w:t>
      </w:r>
      <w:r/>
    </w:p>
    <w:p>
      <w:pPr>
        <w:ind w:firstLine="480"/>
        <w:spacing w:line="300" w:lineRule="auto"/>
        <w:rPr>
          <w:rFonts w:ascii="宋体" w:hAnsi="宋体" w:eastAsia="宋体" w:cs="宋体"/>
          <w:sz w:val="24"/>
        </w:rPr>
      </w:pPr>
      <w:r>
        <w:rPr>
          <w:rFonts w:hint="eastAsia" w:ascii="宋体" w:hAnsi="宋体" w:eastAsia="宋体" w:cs="宋体"/>
          <w:sz w:val="24"/>
        </w:rPr>
        <w:t xml:space="preserve">5、乙方按甲方要求提供项目所需的数据、信息、资料等，并对所知悉的与本合同有关的信息予以保密，未经甲方许可不得向第三方透露。</w:t>
      </w:r>
      <w:r/>
    </w:p>
    <w:p>
      <w:pPr>
        <w:ind w:firstLine="480"/>
        <w:spacing w:line="300" w:lineRule="auto"/>
        <w:rPr>
          <w:rFonts w:hint="eastAsia" w:ascii="宋体" w:hAnsi="宋体" w:eastAsia="宋体" w:cs="宋体"/>
          <w:sz w:val="24"/>
          <w:szCs w:val="24"/>
          <w:highlight w:val="none"/>
        </w:rPr>
      </w:pPr>
      <w:r>
        <w:rPr>
          <w:rFonts w:hint="eastAsia" w:ascii="宋体" w:hAnsi="宋体" w:eastAsia="宋体" w:cs="宋体"/>
          <w:sz w:val="24"/>
        </w:rPr>
        <w:t xml:space="preserve">6、甲方</w:t>
      </w:r>
      <w:r>
        <w:rPr>
          <w:rFonts w:hint="eastAsia" w:ascii="宋体" w:hAnsi="宋体" w:eastAsia="宋体" w:cs="宋体"/>
          <w:sz w:val="24"/>
          <w:szCs w:val="24"/>
        </w:rPr>
        <w:t xml:space="preserve">根据抽检、培训、能力提升阶段性完成情况，经采购人确认检测结果无异议后，按实结算，每半年结算一次。</w:t>
      </w:r>
      <w:r/>
    </w:p>
    <w:p>
      <w:pPr>
        <w:ind w:firstLine="480"/>
        <w:spacing w:line="300" w:lineRule="auto"/>
        <w:rPr>
          <w:rFonts w:hint="eastAsia" w:ascii="宋体" w:hAnsi="宋体" w:eastAsia="宋体" w:cs="宋体"/>
          <w14:ligatures w14:val="none"/>
        </w:rPr>
      </w:pPr>
      <w:r>
        <w:rPr>
          <w:rFonts w:hint="eastAsia" w:ascii="宋体" w:hAnsi="宋体" w:eastAsia="宋体" w:cs="宋体"/>
          <w:sz w:val="24"/>
          <w:szCs w:val="24"/>
        </w:rPr>
        <w:t xml:space="preserve">7、因成交机构原因造成的检测程序违法、检测结果错误，由此造成</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在行政复议中被确认违法或行政诉讼败诉，成交机构应当承担相关法律责任，包括</w:t>
      </w:r>
      <w:r>
        <w:rPr>
          <w:rFonts w:hint="eastAsia" w:ascii="宋体" w:hAnsi="宋体" w:eastAsia="宋体" w:cs="宋体"/>
          <w:sz w:val="24"/>
          <w:szCs w:val="24"/>
          <w:lang w:eastAsia="zh-CN"/>
        </w:rPr>
        <w:t xml:space="preserve">但不限于</w:t>
      </w:r>
      <w:r>
        <w:rPr>
          <w:rFonts w:hint="eastAsia" w:ascii="宋体" w:hAnsi="宋体" w:eastAsia="宋体" w:cs="宋体"/>
          <w:sz w:val="24"/>
          <w:szCs w:val="24"/>
        </w:rPr>
        <w:t xml:space="preserve">赔偿</w:t>
      </w:r>
      <w:r>
        <w:rPr>
          <w:rFonts w:hint="eastAsia" w:ascii="宋体" w:hAnsi="宋体" w:eastAsia="宋体" w:cs="宋体"/>
          <w:sz w:val="24"/>
          <w:szCs w:val="24"/>
          <w:lang w:eastAsia="zh-CN"/>
        </w:rPr>
        <w:t xml:space="preserve">甲方的</w:t>
      </w:r>
      <w:r>
        <w:rPr>
          <w:rFonts w:hint="eastAsia" w:ascii="宋体" w:hAnsi="宋体" w:eastAsia="宋体" w:cs="宋体"/>
          <w:sz w:val="24"/>
          <w:szCs w:val="24"/>
        </w:rPr>
        <w:t xml:space="preserve">损失、违约金</w:t>
      </w:r>
      <w:r>
        <w:rPr>
          <w:rFonts w:hint="eastAsia" w:ascii="宋体" w:hAnsi="宋体" w:eastAsia="宋体" w:cs="宋体"/>
          <w:sz w:val="24"/>
          <w:szCs w:val="24"/>
          <w:lang w:eastAsia="zh-CN"/>
        </w:rPr>
        <w:t xml:space="preserve">、为实现债权产生的律师费</w:t>
      </w:r>
      <w:r>
        <w:rPr>
          <w:rFonts w:hint="eastAsia" w:ascii="宋体" w:hAnsi="宋体" w:eastAsia="宋体" w:cs="宋体"/>
          <w:sz w:val="24"/>
          <w:szCs w:val="24"/>
        </w:rPr>
        <w:t xml:space="preserve">等，违约金为1万元/批次起。 </w:t>
      </w:r>
      <w:r/>
    </w:p>
    <w:p>
      <w:pPr>
        <w:ind w:firstLine="480"/>
        <w:spacing w:line="30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rPr>
        <w:t xml:space="preserve">8、成交机构的工作未达到本次招标要求的 （例如：服务响应时间超过招标规定时间要求的），</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有权要求成交机构进行整改，如整改后仍达不到要求的</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有权要求立即终止合同，并有权追究其违约责任。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rPr>
          <w:rFonts w:ascii="SimSun" w:hAnsi="SimSun" w:eastAsia="SimSun" w:cs="SimSun"/>
          <w:b/>
          <w:color w:val="000000"/>
          <w:sz w:val="24"/>
        </w:rPr>
        <w:t xml:space="preserve">、履约验收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（1）验收主体：徐州高新技术产业开发区管理委员会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如果履约验收涉及检测（检验）费、专业技术人员费用等费用由乙方承担。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（2）履约验收时间：每半年验收一次，分别为每年6月30日前和12月31日前，对当期的服务内容进行验收。供应商也可在当期服务完成后提出书面验收申请，甲方自收到申请之日起5个工作日内组织验收。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（3）履约验收方式：由验收主体自行组织验收，采取现场查验、资料审核、抽样复核等方式进行，不另行委托第三方机构或组织专家参与验收。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（4）履约验收的内容：供应商年度抽检任务完成率、食品安全培训和宣传的实施完成情况、40家重点单位风险隐患排查和质量提升工作的完成情况等。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抽检工作验收标准：按照当年度国家市场监督管理总局印发的《食品安全监督抽检实施细则》执行，抽样、检验及判定工作须符合《食品安全抽样检验管理办法》及国家有关食品安全标准的规定，检验结论依据上述国家标准进行判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②培训、宣传、质量提升服务的内容、场次、形式及师资等均须与采购需求及响应文件承诺一致；其中40家重点单位排查覆盖率须达100%，每家须形成书面隐患排查报告及整改建议。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（6）履约验收要求按照江苏省财政厅《关于印发&lt;江苏省政府采购履约验收管理办法&gt;的通知》（苏财规〔2024〕7号）的规定执行。合同与上述文件规定有矛盾的，以上述文件规定为准。</w:t>
      </w:r>
      <w:r/>
      <w:r/>
      <w:r/>
      <w:r>
        <w:rPr>
          <w:sz w:val="22"/>
        </w:rPr>
      </w:r>
      <w:r>
        <w:rPr>
          <w:rFonts w:ascii="宋体" w:hAnsi="宋体" w:eastAsia="宋体" w:cs="宋体"/>
        </w:rPr>
      </w:r>
      <w:r/>
      <w:r>
        <w:rPr>
          <w:sz w:val="22"/>
        </w:rPr>
      </w:r>
    </w:p>
    <w:p>
      <w:pPr>
        <w:spacing w:line="30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w:t>
      </w:r>
      <w:r>
        <w:rPr>
          <w:rFonts w:hint="eastAsia" w:ascii="宋体" w:hAnsi="宋体" w:eastAsia="宋体" w:cs="宋体"/>
          <w:b/>
          <w:bCs/>
          <w:sz w:val="24"/>
          <w:highlight w:val="none"/>
        </w:rPr>
        <w:t xml:space="preserve">、</w:t>
      </w:r>
      <w:bookmarkStart w:id="15" w:name="_GoBack"/>
      <w:r>
        <w:rPr>
          <w:rFonts w:hint="eastAsia" w:ascii="宋体" w:hAnsi="宋体" w:eastAsia="宋体" w:cs="宋体"/>
          <w:b/>
          <w:bCs/>
          <w:sz w:val="24"/>
          <w:highlight w:val="none"/>
        </w:rPr>
        <w:t xml:space="preserve">付款方式</w:t>
      </w:r>
      <w:r/>
    </w:p>
    <w:p>
      <w:pPr>
        <w:ind w:firstLine="482"/>
        <w:spacing w:line="360" w:lineRule="auto"/>
        <w:rPr>
          <w:rFonts w:hint="eastAsia" w:ascii="宋体" w:hAnsi="宋体" w:cs="宋体"/>
          <w:sz w:val="24"/>
          <w:szCs w:val="24"/>
        </w:rPr>
      </w:pPr>
      <w:r>
        <w:rPr>
          <w:rFonts w:hint="eastAsia" w:ascii="宋体" w:hAnsi="宋体" w:cs="宋体"/>
          <w:b/>
          <w:bCs/>
          <w:sz w:val="24"/>
          <w:szCs w:val="24"/>
          <w:highlight w:val="none"/>
          <w:lang w:bidi="ar"/>
        </w:rPr>
        <w:t xml:space="preserve">本合同总金额为人</w:t>
      </w:r>
      <w:bookmarkEnd w:id="15"/>
      <w:r>
        <w:rPr>
          <w:rFonts w:hint="eastAsia" w:ascii="宋体" w:hAnsi="宋体" w:cs="宋体"/>
          <w:b/>
          <w:bCs/>
          <w:sz w:val="24"/>
          <w:szCs w:val="24"/>
          <w:lang w:bidi="ar"/>
        </w:rPr>
        <w:t xml:space="preserve">民币大写金额 （          ）元（小写金额：    元），经双方协商一致， 选择以下第（    ）种付款方式</w:t>
      </w:r>
      <w:r/>
    </w:p>
    <w:p>
      <w:pPr>
        <w:ind w:left="0" w:right="0" w:firstLine="482"/>
        <w:spacing w:before="2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（1）合同签订且乙方向甲方出具预付款保函后15个工作日内，甲方支付合同价款的百分之四十（40%），小写¥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每</w:t>
      </w:r>
      <w:r>
        <w:rPr>
          <w:rFonts w:ascii="SimSun" w:hAnsi="SimSun" w:eastAsia="SimSun" w:cs="SimSun"/>
          <w:color w:val="000000"/>
          <w:sz w:val="24"/>
        </w:rPr>
        <w:t xml:space="preserve">半年结束后15个工作日内，甲方支付合同价款的百分之十五（15%），共支付四次，累计支付至合同价款的百分之百（100%）。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付款条件二：不提交预付款保函的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（1）合同签订后15个工作日内，甲方支付合同价款的百分之十（10%），小写¥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（2）每半年结束后15个工作日内，甲方支付合同价款的百分之二十五（25%），前三个半年共支付三次，累计支付至合同价款的百分之八十五（85%）。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（3）最后一个半年结束后15个工作日内，甲方支付合同价款的百分之十五（15%），至此付清全部合同价款。</w:t>
      </w:r>
      <w:r>
        <w:rPr>
          <w:sz w:val="22"/>
        </w:rPr>
      </w:r>
      <w:r/>
    </w:p>
    <w:p>
      <w:pPr>
        <w:ind w:firstLine="480"/>
        <w:spacing w:line="300" w:lineRule="auto"/>
        <w:rPr>
          <w:rFonts w:ascii="宋体" w:hAnsi="宋体" w:eastAsia="宋体" w:cs="宋体"/>
          <w:bCs/>
          <w:sz w:val="24"/>
        </w:rPr>
      </w:pPr>
      <w:r>
        <w:rPr>
          <w:rFonts w:hint="eastAsia" w:ascii="宋体" w:hAnsi="宋体" w:eastAsia="宋体" w:cs="宋体"/>
          <w:bCs/>
          <w:sz w:val="24"/>
          <w:u w:val="single"/>
        </w:rPr>
        <w:t xml:space="preserve">             </w:t>
      </w:r>
      <w:r/>
    </w:p>
    <w:p>
      <w:pPr>
        <w:spacing w:line="300" w:lineRule="auto"/>
        <w:rPr>
          <w:rFonts w:ascii="宋体" w:hAnsi="宋体" w:eastAsia="宋体" w:cs="宋体"/>
          <w:b/>
          <w:bCs/>
          <w:sz w:val="24"/>
        </w:rPr>
      </w:pPr>
      <w:r>
        <w:rPr>
          <w:rFonts w:hint="eastAsia" w:ascii="宋体" w:hAnsi="宋体" w:eastAsia="宋体" w:cs="宋体"/>
          <w:b/>
          <w:bCs/>
          <w:sz w:val="24"/>
        </w:rPr>
        <w:t xml:space="preserve">六</w:t>
      </w:r>
      <w:r>
        <w:rPr>
          <w:rFonts w:hint="eastAsia" w:ascii="宋体" w:hAnsi="宋体" w:eastAsia="宋体" w:cs="宋体"/>
          <w:b/>
          <w:bCs/>
          <w:sz w:val="24"/>
        </w:rPr>
        <w:t xml:space="preserve">、违约责任</w:t>
      </w:r>
      <w:r/>
    </w:p>
    <w:p>
      <w:pPr>
        <w:ind w:firstLine="480"/>
        <w:spacing w:line="300" w:lineRule="auto"/>
        <w:rPr>
          <w:rFonts w:ascii="宋体" w:hAnsi="宋体" w:eastAsia="宋体" w:cs="宋体"/>
          <w:sz w:val="24"/>
        </w:rPr>
      </w:pPr>
      <w:r>
        <w:rPr>
          <w:rFonts w:hint="eastAsia" w:ascii="宋体" w:hAnsi="宋体" w:eastAsia="宋体" w:cs="宋体"/>
          <w:sz w:val="24"/>
          <w:lang w:val="zh-CN"/>
        </w:rPr>
        <w:t xml:space="preserve">1、乙方未能按本合同规定的时间、人员及工作质量提供服务的，每人次向甲方支付违约金500元，并赔偿甲方为完成乙方应完成而未完成工作而临时外聘第三方的费用等损失。</w:t>
      </w:r>
      <w:r/>
    </w:p>
    <w:p>
      <w:pPr>
        <w:ind w:firstLine="480"/>
        <w:spacing w:line="300" w:lineRule="auto"/>
        <w:rPr>
          <w:rFonts w:ascii="宋体" w:hAnsi="宋体" w:eastAsia="宋体" w:cs="宋体"/>
          <w:sz w:val="24"/>
        </w:rPr>
      </w:pPr>
      <w:r>
        <w:rPr>
          <w:rFonts w:hint="eastAsia" w:ascii="宋体" w:hAnsi="宋体" w:eastAsia="宋体" w:cs="宋体"/>
          <w:sz w:val="24"/>
          <w:lang w:val="zh-CN"/>
        </w:rPr>
        <w:t xml:space="preserve">2、甲方无正当理由，未按照约定时间办理支付乙方服务费的，按照逾期时间、服务费金额同期贷款利息向乙方支付违约金。</w:t>
      </w:r>
      <w:r/>
    </w:p>
    <w:p>
      <w:pPr>
        <w:pStyle w:val="829"/>
        <w:spacing w:before="120" w:after="120"/>
        <w:rPr>
          <w:rFonts w:hAnsi="宋体" w:eastAsia="宋体" w:cs="宋体"/>
          <w:b/>
          <w:sz w:val="24"/>
          <w:szCs w:val="24"/>
        </w:rPr>
      </w:pPr>
      <w:r>
        <w:rPr>
          <w:rFonts w:hint="eastAsia" w:hAnsi="宋体" w:eastAsia="宋体" w:cs="宋体"/>
          <w:b/>
          <w:sz w:val="24"/>
          <w:szCs w:val="24"/>
        </w:rPr>
        <w:t xml:space="preserve">七</w:t>
      </w:r>
      <w:r>
        <w:rPr>
          <w:rFonts w:hint="eastAsia" w:hAnsi="宋体" w:eastAsia="宋体" w:cs="宋体"/>
          <w:b/>
          <w:sz w:val="24"/>
          <w:szCs w:val="24"/>
        </w:rPr>
        <w:t xml:space="preserve">、知识产权</w:t>
      </w:r>
      <w:r/>
    </w:p>
    <w:p>
      <w:pPr>
        <w:pStyle w:val="829"/>
        <w:ind w:firstLine="480"/>
        <w:spacing w:before="120" w:after="120"/>
        <w:rPr>
          <w:rFonts w:hAnsi="宋体" w:eastAsia="宋体" w:cs="宋体"/>
          <w:bCs/>
          <w:sz w:val="24"/>
          <w:szCs w:val="24"/>
        </w:rPr>
      </w:pPr>
      <w:r>
        <w:rPr>
          <w:rFonts w:hint="eastAsia" w:hAnsi="宋体" w:eastAsia="宋体" w:cs="宋体"/>
          <w:bCs/>
          <w:sz w:val="24"/>
          <w:szCs w:val="24"/>
        </w:rPr>
        <w:t xml:space="preserve">乙方应保证所提供设备及软件涉及到的知识产权和所提供的软件、技术资料是合法取得，并享有完整的知识产权，不会因为甲方的使用而被责令停止使用、追偿或要求赔偿损失，如出现此情况，一切经济和法律责任均由乙方承担。</w:t>
      </w:r>
      <w:r/>
    </w:p>
    <w:p>
      <w:pPr>
        <w:pStyle w:val="868"/>
        <w:ind w:left="0" w:firstLine="0"/>
        <w:spacing w:line="300" w:lineRule="auto"/>
        <w:rPr>
          <w:rFonts w:ascii="宋体" w:eastAsia="宋体" w:cs="宋体"/>
          <w:b/>
          <w:sz w:val="24"/>
          <w:szCs w:val="24"/>
        </w:rPr>
      </w:pPr>
      <w:r>
        <w:rPr>
          <w:rFonts w:hint="eastAsia" w:ascii="宋体" w:eastAsia="宋体" w:cs="宋体"/>
          <w:b/>
          <w:sz w:val="24"/>
          <w:szCs w:val="24"/>
        </w:rPr>
        <w:t xml:space="preserve">八</w:t>
      </w:r>
      <w:r>
        <w:rPr>
          <w:rFonts w:hint="eastAsia" w:ascii="宋体" w:eastAsia="宋体" w:cs="宋体"/>
          <w:b/>
          <w:sz w:val="24"/>
          <w:szCs w:val="24"/>
        </w:rPr>
        <w:t xml:space="preserve">、争议解决</w:t>
      </w:r>
      <w:r/>
    </w:p>
    <w:p>
      <w:pPr>
        <w:ind w:firstLine="480"/>
        <w:spacing w:line="300" w:lineRule="auto"/>
        <w:rPr>
          <w:rFonts w:ascii="宋体" w:hAnsi="宋体" w:eastAsia="宋体" w:cs="宋体"/>
          <w:sz w:val="24"/>
        </w:rPr>
      </w:pPr>
      <w:r>
        <w:rPr>
          <w:rFonts w:hint="eastAsia" w:ascii="宋体" w:hAnsi="宋体" w:eastAsia="宋体" w:cs="宋体"/>
          <w:sz w:val="24"/>
        </w:rPr>
        <w:t xml:space="preserve">双方本着友好合作的态度，对合同履行过程中发生的违约行为进行及时的协商解决，</w:t>
      </w:r>
      <w:r>
        <w:rPr>
          <w:rFonts w:hint="eastAsia" w:ascii="宋体" w:hAnsi="宋体" w:eastAsia="宋体" w:cs="宋体"/>
          <w:sz w:val="24"/>
          <w:lang w:val="zh-CN"/>
        </w:rPr>
        <w:t xml:space="preserve">最大限度保持检测工作的连续性；</w:t>
      </w:r>
      <w:r>
        <w:rPr>
          <w:rFonts w:hint="eastAsia" w:ascii="宋体" w:hAnsi="宋体" w:eastAsia="宋体" w:cs="宋体"/>
          <w:sz w:val="24"/>
        </w:rPr>
        <w:t xml:space="preserve">如不能协商解决</w:t>
      </w:r>
      <w:r>
        <w:rPr>
          <w:rFonts w:hint="eastAsia" w:ascii="宋体" w:hAnsi="宋体" w:eastAsia="宋体" w:cs="宋体"/>
          <w:sz w:val="24"/>
          <w:lang w:eastAsia="zh-CN"/>
        </w:rPr>
        <w:t xml:space="preserve">的，应向甲方所在地</w:t>
      </w:r>
      <w:r>
        <w:rPr>
          <w:rFonts w:hint="eastAsia" w:ascii="宋体" w:hAnsi="宋体" w:eastAsia="宋体" w:cs="宋体"/>
          <w:sz w:val="24"/>
        </w:rPr>
        <w:t xml:space="preserve">有管辖权人民法院提起诉讼。</w:t>
      </w:r>
      <w:r/>
    </w:p>
    <w:p>
      <w:pPr>
        <w:pStyle w:val="829"/>
        <w:spacing w:before="120" w:after="120"/>
        <w:rPr>
          <w:rFonts w:hAnsi="宋体" w:eastAsia="宋体" w:cs="宋体"/>
          <w:b/>
          <w:sz w:val="24"/>
          <w:szCs w:val="24"/>
        </w:rPr>
      </w:pPr>
      <w:r>
        <w:rPr>
          <w:rFonts w:hint="eastAsia" w:hAnsi="宋体" w:eastAsia="宋体" w:cs="宋体"/>
          <w:b/>
          <w:sz w:val="24"/>
          <w:szCs w:val="24"/>
        </w:rPr>
        <w:t xml:space="preserve">九</w:t>
      </w:r>
      <w:r>
        <w:rPr>
          <w:rFonts w:hint="eastAsia" w:hAnsi="宋体" w:eastAsia="宋体" w:cs="宋体"/>
          <w:b/>
          <w:sz w:val="24"/>
          <w:szCs w:val="24"/>
        </w:rPr>
        <w:t xml:space="preserve">、不可抗力</w:t>
      </w:r>
      <w:r/>
    </w:p>
    <w:p>
      <w:pPr>
        <w:pStyle w:val="829"/>
        <w:spacing w:before="120" w:after="120"/>
        <w:rPr>
          <w:rFonts w:hAnsi="宋体" w:eastAsia="宋体" w:cs="宋体"/>
          <w:bCs/>
          <w:sz w:val="24"/>
          <w:szCs w:val="24"/>
        </w:rPr>
      </w:pPr>
      <w:r>
        <w:rPr>
          <w:rFonts w:hint="eastAsia" w:hAnsi="宋体" w:eastAsia="宋体" w:cs="宋体"/>
          <w:bCs/>
          <w:sz w:val="24"/>
          <w:szCs w:val="24"/>
        </w:rPr>
        <w:t xml:space="preserve">   因地震、台风、洪水、海啸、火灾、战争、暴乱、罢工及其他合同双方不能预见、不能避免并不能克服的客观情况导致本合同不能履行或不能完全履行时，遭遇上述不可抗力的一方，应立即将相应情况用书面通知对方，根据不可抗力事由对履行本合同影响的程度，由双方协商解除本合同，或者部分免除本合同的履行义务，或者延期履行本合同。</w:t>
      </w:r>
      <w:r/>
    </w:p>
    <w:p>
      <w:pPr>
        <w:spacing w:line="300" w:lineRule="auto"/>
        <w:rPr>
          <w:rFonts w:ascii="宋体" w:hAnsi="宋体" w:eastAsia="宋体" w:cs="宋体"/>
          <w:b/>
          <w:bCs/>
          <w:sz w:val="24"/>
        </w:rPr>
      </w:pPr>
      <w:r>
        <w:rPr>
          <w:rFonts w:hint="eastAsia" w:ascii="宋体" w:hAnsi="宋体" w:eastAsia="宋体" w:cs="宋体"/>
          <w:b/>
          <w:bCs/>
          <w:sz w:val="24"/>
        </w:rPr>
        <w:t xml:space="preserve">十</w:t>
      </w:r>
      <w:r>
        <w:rPr>
          <w:rFonts w:hint="eastAsia" w:ascii="宋体" w:hAnsi="宋体" w:eastAsia="宋体" w:cs="宋体"/>
          <w:b/>
          <w:bCs/>
          <w:sz w:val="24"/>
        </w:rPr>
        <w:t xml:space="preserve">、其它</w:t>
      </w:r>
      <w:r/>
    </w:p>
    <w:p>
      <w:pPr>
        <w:ind w:firstLine="480"/>
        <w:spacing w:line="300" w:lineRule="auto"/>
        <w:rPr>
          <w:rFonts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本合同所有附件、竞争性磋商文件、投标响应文件、中标（成交）通知书均为合同的有效组成部分，与本合同具有同等法律效力。在执行本合同的过程中，所有经双方签署确认的文件（包括会议纪要、补充协议、往来信函）即成为本合同的有效组成部分。</w:t>
      </w:r>
      <w:r/>
    </w:p>
    <w:p>
      <w:pPr>
        <w:ind w:firstLine="480"/>
        <w:spacing w:line="300" w:lineRule="auto"/>
        <w:rPr>
          <w:rFonts w:ascii="宋体" w:hAnsi="宋体" w:eastAsia="宋体" w:cs="宋体"/>
          <w:sz w:val="24"/>
        </w:rPr>
      </w:pPr>
      <w:r>
        <w:rPr>
          <w:rFonts w:hint="eastAsia" w:ascii="宋体" w:hAnsi="宋体" w:eastAsia="宋体" w:cs="宋体"/>
          <w:sz w:val="24"/>
        </w:rPr>
        <w:t xml:space="preserve">2、本合同一式</w:t>
      </w:r>
      <w:r>
        <w:rPr>
          <w:rFonts w:hint="eastAsia" w:ascii="宋体" w:hAnsi="宋体" w:eastAsia="宋体" w:cs="宋体"/>
          <w:sz w:val="24"/>
          <w:u w:val="single"/>
        </w:rPr>
        <w:t xml:space="preserve"> 叁 </w:t>
      </w:r>
      <w:r>
        <w:rPr>
          <w:rFonts w:hint="eastAsia" w:ascii="宋体" w:hAnsi="宋体" w:eastAsia="宋体" w:cs="宋体"/>
          <w:sz w:val="24"/>
        </w:rPr>
        <w:t xml:space="preserve">份，甲乙双方各执</w:t>
      </w:r>
      <w:r>
        <w:rPr>
          <w:rFonts w:hint="eastAsia" w:ascii="宋体" w:hAnsi="宋体" w:eastAsia="宋体" w:cs="宋体"/>
          <w:sz w:val="24"/>
          <w:u w:val="single"/>
        </w:rPr>
        <w:t xml:space="preserve">  壹 </w:t>
      </w:r>
      <w:r>
        <w:rPr>
          <w:rFonts w:hint="eastAsia" w:ascii="宋体" w:hAnsi="宋体" w:eastAsia="宋体" w:cs="宋体"/>
          <w:sz w:val="24"/>
        </w:rPr>
        <w:t xml:space="preserve">份，采购代理机构壹份存档。本合同自签章之日起生效。</w:t>
      </w:r>
      <w:r/>
    </w:p>
    <w:p>
      <w:pPr>
        <w:ind w:firstLine="480"/>
        <w:spacing w:line="300" w:lineRule="auto"/>
        <w:rPr>
          <w:rFonts w:ascii="宋体" w:hAnsi="宋体" w:eastAsia="宋体" w:cs="宋体"/>
          <w:sz w:val="24"/>
        </w:rPr>
      </w:pPr>
      <w:r>
        <w:rPr>
          <w:rFonts w:hint="eastAsia" w:ascii="宋体" w:hAnsi="宋体" w:eastAsia="宋体" w:cs="宋体"/>
          <w:sz w:val="24"/>
        </w:rPr>
        <w:t xml:space="preserve">3、其它未尽事宜，由双方友好协商解决，并参照《中华人民共和国民法典》及相关法律法规的规定的有关条款执行。</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（以下无正文）</w:t>
      </w:r>
      <w:r/>
    </w:p>
    <w:p>
      <w:pPr>
        <w:ind w:firstLine="480"/>
        <w:spacing w:line="300" w:lineRule="auto"/>
        <w:rPr>
          <w:rFonts w:hint="eastAsia" w:ascii="宋体" w:hAnsi="宋体" w:eastAsia="宋体" w:cs="宋体"/>
          <w:sz w:val="24"/>
        </w:rPr>
      </w:pPr>
      <w:r>
        <w:rPr>
          <w:rFonts w:hint="eastAsia" w:ascii="宋体" w:hAnsi="宋体" w:eastAsia="宋体" w:cs="宋体"/>
          <w:sz w:val="24"/>
        </w:rPr>
      </w:r>
      <w:r/>
    </w:p>
    <w:p>
      <w:pPr>
        <w:pStyle w:val="829"/>
        <w:ind w:firstLine="240"/>
        <w:spacing w:before="120" w:after="120" w:line="280" w:lineRule="exact"/>
        <w:rPr>
          <w:rFonts w:hAnsi="宋体" w:eastAsia="宋体" w:cs="宋体"/>
          <w:sz w:val="24"/>
          <w:szCs w:val="24"/>
        </w:rPr>
      </w:pPr>
      <w:r>
        <w:rPr>
          <w:rFonts w:hint="eastAsia" w:hAnsi="宋体" w:eastAsia="宋体" w:cs="宋体"/>
          <w:sz w:val="24"/>
          <w:szCs w:val="24"/>
        </w:rPr>
        <w:t xml:space="preserve">甲方（签章）：</w:t>
      </w:r>
      <w:r>
        <w:rPr>
          <w:rFonts w:hint="eastAsia" w:hAnsi="宋体" w:eastAsia="宋体" w:cs="宋体"/>
          <w:sz w:val="24"/>
          <w:szCs w:val="24"/>
          <w:u w:val="single"/>
        </w:rPr>
        <w:t xml:space="preserve">徐州高新技术产业开发区管理委员会     </w:t>
      </w:r>
      <w:r/>
    </w:p>
    <w:p>
      <w:pPr>
        <w:pStyle w:val="829"/>
        <w:ind w:firstLine="240"/>
        <w:spacing w:before="120" w:after="120" w:line="280" w:lineRule="exact"/>
        <w:rPr>
          <w:rFonts w:hAnsi="宋体" w:eastAsia="宋体" w:cs="宋体"/>
          <w:sz w:val="24"/>
          <w:szCs w:val="24"/>
        </w:rPr>
      </w:pPr>
      <w:r>
        <w:rPr>
          <w:rFonts w:hint="eastAsia" w:hAnsi="宋体" w:eastAsia="宋体" w:cs="宋体"/>
          <w:sz w:val="24"/>
          <w:szCs w:val="24"/>
        </w:rPr>
        <w:t xml:space="preserve">法定代表人或授权代表(签</w:t>
      </w:r>
      <w:r>
        <w:rPr>
          <w:rFonts w:hint="eastAsia" w:hAnsi="宋体" w:eastAsia="宋体" w:cs="宋体"/>
          <w:sz w:val="24"/>
          <w:szCs w:val="24"/>
          <w:lang w:eastAsia="zh-CN"/>
        </w:rPr>
        <w:t xml:space="preserve">字</w:t>
      </w:r>
      <w:r>
        <w:rPr>
          <w:rFonts w:hint="eastAsia" w:hAnsi="宋体" w:eastAsia="宋体" w:cs="宋体"/>
          <w:sz w:val="24"/>
          <w:szCs w:val="24"/>
        </w:rPr>
        <w:t xml:space="preserve">)： _____________________</w:t>
      </w:r>
      <w:r/>
    </w:p>
    <w:p>
      <w:pPr>
        <w:pStyle w:val="829"/>
        <w:ind w:firstLine="240"/>
        <w:spacing w:before="120" w:after="120" w:line="280" w:lineRule="exact"/>
        <w:rPr>
          <w:rFonts w:hAnsi="宋体" w:eastAsia="宋体" w:cs="宋体"/>
          <w:sz w:val="24"/>
          <w:szCs w:val="24"/>
        </w:rPr>
      </w:pPr>
      <w:r>
        <w:rPr>
          <w:rFonts w:hint="eastAsia" w:hAnsi="宋体" w:eastAsia="宋体" w:cs="宋体"/>
          <w:sz w:val="24"/>
          <w:szCs w:val="24"/>
        </w:rPr>
        <w:t xml:space="preserve">地址：</w:t>
      </w:r>
      <w:r>
        <w:rPr>
          <w:rFonts w:hint="eastAsia" w:hAnsi="宋体" w:eastAsia="宋体" w:cs="宋体"/>
          <w:sz w:val="24"/>
          <w:szCs w:val="24"/>
          <w:u w:val="single"/>
        </w:rPr>
        <w:t xml:space="preserve"> 徐州市铜山区珠江东路11号                  </w:t>
      </w:r>
      <w:r/>
    </w:p>
    <w:p>
      <w:pPr>
        <w:pStyle w:val="829"/>
        <w:ind w:firstLine="240"/>
        <w:spacing w:before="120" w:after="120" w:line="280" w:lineRule="exact"/>
        <w:rPr>
          <w:rFonts w:hAnsi="宋体" w:eastAsia="宋体" w:cs="宋体"/>
          <w:sz w:val="24"/>
          <w:szCs w:val="24"/>
          <w:u w:val="single"/>
        </w:rPr>
      </w:pPr>
      <w:r>
        <w:rPr>
          <w:rFonts w:hint="eastAsia" w:hAnsi="宋体" w:eastAsia="宋体" w:cs="宋体"/>
          <w:sz w:val="24"/>
          <w:szCs w:val="24"/>
        </w:rPr>
        <w:t xml:space="preserve">传真：</w:t>
      </w:r>
      <w:r>
        <w:rPr>
          <w:rFonts w:hint="eastAsia" w:hAnsi="宋体" w:eastAsia="宋体" w:cs="宋体"/>
          <w:sz w:val="24"/>
          <w:szCs w:val="24"/>
          <w:u w:val="single"/>
        </w:rPr>
        <w:t xml:space="preserve"> 0516-83535082                              </w:t>
      </w:r>
      <w:r/>
    </w:p>
    <w:p>
      <w:pPr>
        <w:pStyle w:val="829"/>
        <w:ind w:firstLine="240"/>
        <w:spacing w:before="120" w:after="120" w:line="280" w:lineRule="exact"/>
        <w:rPr>
          <w:rFonts w:hAnsi="宋体" w:eastAsia="宋体" w:cs="宋体"/>
          <w:sz w:val="24"/>
          <w:szCs w:val="24"/>
          <w:u w:val="single"/>
        </w:rPr>
      </w:pPr>
      <w:r>
        <w:rPr>
          <w:rFonts w:hint="eastAsia" w:hAnsi="宋体" w:eastAsia="宋体" w:cs="宋体"/>
          <w:sz w:val="24"/>
          <w:szCs w:val="24"/>
        </w:rPr>
        <w:t xml:space="preserve">电话：</w:t>
      </w:r>
      <w:r>
        <w:rPr>
          <w:rFonts w:hint="eastAsia" w:hAnsi="宋体" w:eastAsia="宋体" w:cs="宋体"/>
          <w:sz w:val="24"/>
          <w:szCs w:val="24"/>
          <w:u w:val="single"/>
        </w:rPr>
        <w:t xml:space="preserve"> 0516-83535082                            </w:t>
      </w:r>
      <w:r/>
    </w:p>
    <w:p>
      <w:pPr>
        <w:pStyle w:val="829"/>
        <w:ind w:firstLine="240"/>
        <w:spacing w:before="120" w:after="120" w:line="280" w:lineRule="exact"/>
        <w:rPr>
          <w:rFonts w:hAnsi="宋体" w:eastAsia="宋体" w:cs="宋体"/>
          <w:sz w:val="24"/>
          <w:szCs w:val="24"/>
        </w:rPr>
      </w:pPr>
      <w:r>
        <w:rPr>
          <w:rFonts w:hint="eastAsia" w:hAnsi="宋体" w:eastAsia="宋体" w:cs="宋体"/>
          <w:sz w:val="24"/>
          <w:szCs w:val="24"/>
        </w:rPr>
        <w:t xml:space="preserve">签订日期：     年    月    日 </w:t>
      </w:r>
      <w:r/>
    </w:p>
    <w:p>
      <w:pPr>
        <w:pStyle w:val="829"/>
        <w:ind w:firstLine="240"/>
        <w:spacing w:before="120" w:after="120" w:line="280" w:lineRule="exact"/>
        <w:rPr>
          <w:rFonts w:hint="eastAsia" w:hAnsi="宋体" w:eastAsia="宋体" w:cs="宋体"/>
          <w:sz w:val="24"/>
          <w:szCs w:val="24"/>
        </w:rPr>
      </w:pPr>
      <w:r>
        <w:rPr>
          <w:rFonts w:hint="eastAsia" w:hAnsi="宋体" w:eastAsia="宋体" w:cs="宋体"/>
          <w:sz w:val="24"/>
          <w:szCs w:val="24"/>
        </w:rPr>
      </w:r>
      <w:r/>
    </w:p>
    <w:p>
      <w:pPr>
        <w:pStyle w:val="829"/>
        <w:ind w:firstLine="240"/>
        <w:spacing w:before="120" w:after="120" w:line="280" w:lineRule="exact"/>
        <w:rPr>
          <w:rFonts w:hint="eastAsia" w:hAnsi="宋体" w:eastAsia="宋体" w:cs="宋体"/>
          <w:sz w:val="24"/>
          <w:szCs w:val="24"/>
        </w:rPr>
      </w:pPr>
      <w:r>
        <w:rPr>
          <w:rFonts w:hint="eastAsia" w:hAnsi="宋体" w:eastAsia="宋体" w:cs="宋体"/>
          <w:sz w:val="24"/>
          <w:szCs w:val="24"/>
        </w:rPr>
      </w:r>
      <w:r/>
    </w:p>
    <w:p>
      <w:pPr>
        <w:pStyle w:val="829"/>
        <w:ind w:firstLine="240"/>
        <w:spacing w:before="120" w:after="120" w:line="280" w:lineRule="exact"/>
        <w:rPr>
          <w:rFonts w:hint="eastAsia" w:hAnsi="宋体" w:eastAsia="宋体" w:cs="宋体"/>
          <w:sz w:val="24"/>
          <w:szCs w:val="24"/>
        </w:rPr>
      </w:pPr>
      <w:r>
        <w:rPr>
          <w:rFonts w:hint="eastAsia" w:hAnsi="宋体" w:eastAsia="宋体" w:cs="宋体"/>
          <w:sz w:val="24"/>
          <w:szCs w:val="24"/>
        </w:rPr>
      </w:r>
      <w:r/>
    </w:p>
    <w:p>
      <w:pPr>
        <w:pStyle w:val="829"/>
        <w:ind w:firstLine="240"/>
        <w:spacing w:before="120" w:after="120" w:line="280" w:lineRule="exact"/>
        <w:rPr>
          <w:rFonts w:hint="eastAsia" w:hAnsi="宋体" w:eastAsia="宋体" w:cs="宋体"/>
          <w:sz w:val="24"/>
          <w:szCs w:val="24"/>
        </w:rPr>
      </w:pPr>
      <w:r>
        <w:rPr>
          <w:rFonts w:hint="eastAsia" w:hAnsi="宋体" w:eastAsia="宋体" w:cs="宋体"/>
          <w:sz w:val="24"/>
          <w:szCs w:val="24"/>
        </w:rPr>
      </w:r>
      <w:r/>
    </w:p>
    <w:p>
      <w:pPr>
        <w:pStyle w:val="829"/>
        <w:ind w:firstLine="240"/>
        <w:spacing w:before="120" w:after="120" w:line="280" w:lineRule="exact"/>
        <w:rPr>
          <w:rFonts w:hAnsi="宋体" w:eastAsia="宋体" w:cs="宋体"/>
          <w:sz w:val="24"/>
          <w:szCs w:val="24"/>
        </w:rPr>
      </w:pPr>
      <w:r>
        <w:rPr>
          <w:rFonts w:hint="eastAsia" w:hAnsi="宋体" w:eastAsia="宋体" w:cs="宋体"/>
          <w:sz w:val="24"/>
          <w:szCs w:val="24"/>
        </w:rPr>
        <w:t xml:space="preserve">乙方（签章）：</w:t>
      </w:r>
      <w:r>
        <w:rPr>
          <w:rFonts w:hint="eastAsia" w:hAnsi="宋体" w:eastAsia="宋体" w:cs="宋体"/>
          <w:sz w:val="24"/>
          <w:szCs w:val="24"/>
          <w:u w:val="single"/>
        </w:rPr>
        <w:t xml:space="preserve">                                       </w:t>
      </w:r>
      <w:r/>
    </w:p>
    <w:p>
      <w:pPr>
        <w:pStyle w:val="829"/>
        <w:ind w:firstLine="240"/>
        <w:spacing w:before="120" w:after="120" w:line="280" w:lineRule="exact"/>
        <w:rPr>
          <w:rFonts w:hAnsi="宋体" w:eastAsia="宋体" w:cs="宋体"/>
          <w:sz w:val="24"/>
          <w:szCs w:val="24"/>
        </w:rPr>
      </w:pPr>
      <w:r>
        <w:rPr>
          <w:rFonts w:hint="eastAsia" w:hAnsi="宋体" w:eastAsia="宋体" w:cs="宋体"/>
          <w:sz w:val="24"/>
          <w:szCs w:val="24"/>
        </w:rPr>
        <w:t xml:space="preserve">法定代表人(签</w:t>
      </w:r>
      <w:r>
        <w:rPr>
          <w:rFonts w:hint="eastAsia" w:hAnsi="宋体" w:eastAsia="宋体" w:cs="宋体"/>
          <w:sz w:val="24"/>
          <w:szCs w:val="24"/>
          <w:lang w:eastAsia="zh-CN"/>
        </w:rPr>
        <w:t xml:space="preserve">字</w:t>
      </w:r>
      <w:r>
        <w:rPr>
          <w:rFonts w:hint="eastAsia" w:hAnsi="宋体" w:eastAsia="宋体" w:cs="宋体"/>
          <w:sz w:val="24"/>
          <w:szCs w:val="24"/>
        </w:rPr>
        <w:t xml:space="preserve">)： ____________________  __ </w:t>
      </w:r>
      <w:r/>
    </w:p>
    <w:p>
      <w:pPr>
        <w:pStyle w:val="829"/>
        <w:ind w:firstLine="240"/>
        <w:spacing w:before="120" w:after="120" w:line="280" w:lineRule="exact"/>
        <w:rPr>
          <w:rFonts w:hAnsi="宋体" w:eastAsia="宋体" w:cs="宋体"/>
          <w:sz w:val="24"/>
          <w:szCs w:val="24"/>
          <w:u w:val="single"/>
        </w:rPr>
      </w:pPr>
      <w:r>
        <w:rPr>
          <w:rFonts w:hint="eastAsia" w:hAnsi="宋体" w:eastAsia="宋体" w:cs="宋体"/>
          <w:sz w:val="24"/>
          <w:szCs w:val="24"/>
        </w:rPr>
        <w:t xml:space="preserve">地址：</w:t>
      </w:r>
      <w:r>
        <w:rPr>
          <w:rFonts w:hint="eastAsia" w:hAnsi="宋体" w:eastAsia="宋体" w:cs="宋体"/>
          <w:sz w:val="24"/>
          <w:szCs w:val="24"/>
          <w:u w:val="single"/>
        </w:rPr>
        <w:t xml:space="preserve">                                              </w:t>
      </w:r>
      <w:r/>
    </w:p>
    <w:p>
      <w:pPr>
        <w:pStyle w:val="829"/>
        <w:ind w:firstLine="240"/>
        <w:spacing w:before="120" w:after="120" w:line="280" w:lineRule="exact"/>
        <w:rPr>
          <w:rFonts w:hAnsi="宋体" w:eastAsia="宋体" w:cs="宋体"/>
          <w:sz w:val="24"/>
          <w:szCs w:val="24"/>
          <w:u w:val="single"/>
        </w:rPr>
      </w:pPr>
      <w:r>
        <w:rPr>
          <w:rFonts w:hint="eastAsia" w:hAnsi="宋体" w:eastAsia="宋体" w:cs="宋体"/>
          <w:sz w:val="24"/>
          <w:szCs w:val="24"/>
        </w:rPr>
        <w:t xml:space="preserve">传真：</w:t>
      </w:r>
      <w:r>
        <w:rPr>
          <w:rFonts w:hint="eastAsia" w:hAnsi="宋体" w:eastAsia="宋体" w:cs="宋体"/>
          <w:sz w:val="24"/>
          <w:szCs w:val="24"/>
          <w:u w:val="single"/>
        </w:rPr>
        <w:t xml:space="preserve">                                              </w:t>
      </w:r>
      <w:r/>
    </w:p>
    <w:p>
      <w:pPr>
        <w:pStyle w:val="829"/>
        <w:ind w:firstLine="240"/>
        <w:spacing w:before="120" w:after="120" w:line="280" w:lineRule="exact"/>
        <w:rPr>
          <w:rFonts w:hAnsi="宋体" w:eastAsia="宋体" w:cs="宋体"/>
          <w:sz w:val="24"/>
          <w:szCs w:val="24"/>
          <w:u w:val="single"/>
        </w:rPr>
      </w:pPr>
      <w:r>
        <w:rPr>
          <w:rFonts w:hint="eastAsia" w:hAnsi="宋体" w:eastAsia="宋体" w:cs="宋体"/>
          <w:sz w:val="24"/>
          <w:szCs w:val="24"/>
        </w:rPr>
        <w:t xml:space="preserve">电话：</w:t>
      </w:r>
      <w:r>
        <w:rPr>
          <w:rFonts w:hint="eastAsia" w:hAnsi="宋体" w:eastAsia="宋体" w:cs="宋体"/>
          <w:sz w:val="24"/>
          <w:szCs w:val="24"/>
          <w:u w:val="single"/>
        </w:rPr>
        <w:t xml:space="preserve">                                              </w:t>
      </w:r>
      <w:r/>
    </w:p>
    <w:p>
      <w:pPr>
        <w:pStyle w:val="829"/>
        <w:ind w:firstLine="240"/>
        <w:spacing w:before="120" w:after="120" w:line="280" w:lineRule="exact"/>
        <w:rPr>
          <w:rFonts w:hAnsi="宋体" w:eastAsia="宋体" w:cs="宋体"/>
          <w:sz w:val="24"/>
          <w:szCs w:val="24"/>
          <w:u w:val="single"/>
        </w:rPr>
      </w:pPr>
      <w:r>
        <w:rPr>
          <w:rFonts w:hint="eastAsia" w:hAnsi="宋体" w:eastAsia="宋体" w:cs="宋体"/>
          <w:sz w:val="24"/>
          <w:szCs w:val="24"/>
        </w:rPr>
        <w:t xml:space="preserve">开户银行：</w:t>
      </w:r>
      <w:r>
        <w:rPr>
          <w:rFonts w:hint="eastAsia" w:hAnsi="宋体" w:eastAsia="宋体" w:cs="宋体"/>
          <w:sz w:val="24"/>
          <w:szCs w:val="24"/>
          <w:u w:val="single"/>
        </w:rPr>
        <w:t xml:space="preserve">                                          </w:t>
      </w:r>
      <w:r/>
    </w:p>
    <w:p>
      <w:pPr>
        <w:pStyle w:val="829"/>
        <w:ind w:firstLine="240"/>
        <w:spacing w:before="120" w:after="120" w:line="280" w:lineRule="exact"/>
        <w:rPr>
          <w:rFonts w:hAnsi="宋体" w:eastAsia="宋体" w:cs="宋体"/>
          <w:sz w:val="24"/>
          <w:szCs w:val="24"/>
          <w:u w:val="single"/>
        </w:rPr>
      </w:pPr>
      <w:r>
        <w:rPr>
          <w:rFonts w:hint="eastAsia" w:hAnsi="宋体" w:eastAsia="宋体" w:cs="宋体"/>
          <w:sz w:val="24"/>
          <w:szCs w:val="24"/>
        </w:rPr>
        <w:t xml:space="preserve">银行帐号：</w:t>
      </w:r>
      <w:r>
        <w:rPr>
          <w:rFonts w:hint="eastAsia" w:hAnsi="宋体" w:eastAsia="宋体" w:cs="宋体"/>
          <w:sz w:val="24"/>
          <w:szCs w:val="24"/>
          <w:u w:val="single"/>
        </w:rPr>
        <w:t xml:space="preserve">                                          </w:t>
      </w:r>
      <w:r/>
    </w:p>
    <w:p>
      <w:pPr>
        <w:pStyle w:val="826"/>
        <w:ind w:left="0" w:firstLine="240"/>
        <w:rPr>
          <w:rFonts w:ascii="宋体" w:hAnsi="宋体" w:eastAsia="宋体" w:cs="宋体"/>
          <w:sz w:val="24"/>
          <w:szCs w:val="24"/>
        </w:rPr>
      </w:pPr>
      <w:r>
        <w:rPr>
          <w:rFonts w:hint="eastAsia" w:ascii="宋体" w:hAnsi="宋体" w:eastAsia="宋体" w:cs="宋体"/>
          <w:sz w:val="24"/>
          <w:szCs w:val="24"/>
        </w:rPr>
        <w:t xml:space="preserve">签订日期：     年    月    日    </w:t>
      </w:r>
      <w:r>
        <w:rPr>
          <w:rFonts w:ascii="宋体" w:hAnsi="宋体" w:eastAsia="宋体" w:cs="宋体"/>
          <w:sz w:val="24"/>
          <w:szCs w:val="24"/>
        </w:rPr>
      </w:r>
      <w:r/>
    </w:p>
    <w:p>
      <w:pPr>
        <w:pStyle w:val="1033"/>
      </w:pPr>
      <w:r/>
      <w:r/>
    </w:p>
    <w:p>
      <w:pPr>
        <w:shd w:val="nil" w:color="auto"/>
        <w:rPr>
          <w:rFonts w:ascii="宋体" w:hAnsi="宋体" w:cs="宋体"/>
          <w:b/>
          <w:bCs/>
          <w:sz w:val="32"/>
          <w:szCs w:val="32"/>
        </w:rPr>
      </w:pPr>
      <w:r>
        <w:rPr>
          <w:rFonts w:hint="eastAsia" w:ascii="宋体" w:hAnsi="宋体" w:cs="宋体"/>
          <w:b/>
          <w:sz w:val="32"/>
          <w:szCs w:val="32"/>
          <w:highlight w:val="none"/>
        </w:rPr>
        <w:br w:type="page" w:clear="all"/>
      </w:r>
      <w:r>
        <w:rPr>
          <w:rFonts w:hint="eastAsia" w:ascii="宋体" w:hAnsi="宋体" w:cs="宋体"/>
          <w:b/>
          <w:sz w:val="32"/>
          <w:szCs w:val="32"/>
          <w:highlight w:val="none"/>
        </w:rPr>
      </w:r>
      <w:r/>
    </w:p>
    <w:p>
      <w:pPr>
        <w:ind w:firstLine="4176"/>
        <w:spacing w:line="360" w:lineRule="auto"/>
        <w:rPr>
          <w:rFonts w:hint="eastAsia" w:ascii="宋体" w:hAnsi="宋体" w:cs="宋体"/>
          <w:b/>
          <w:bCs/>
          <w:sz w:val="32"/>
          <w:szCs w:val="32"/>
          <w:highlight w:val="none"/>
        </w:rPr>
      </w:pPr>
      <w:r/>
      <w:bookmarkStart w:id="11" w:name="page15"/>
      <w:r/>
      <w:bookmarkEnd w:id="11"/>
      <w:r/>
      <w:bookmarkStart w:id="12" w:name="page16"/>
      <w:r/>
      <w:bookmarkEnd w:id="12"/>
      <w:r>
        <w:rPr>
          <w:rFonts w:hint="eastAsia" w:ascii="宋体" w:hAnsi="宋体" w:cs="宋体"/>
          <w:b/>
          <w:sz w:val="32"/>
          <w:szCs w:val="32"/>
        </w:rPr>
        <w:t xml:space="preserve">6、投标函</w:t>
      </w:r>
      <w:r/>
    </w:p>
    <w:p>
      <w:pPr>
        <w:ind w:firstLine="1928"/>
        <w:jc w:val="center"/>
        <w:spacing w:line="360" w:lineRule="auto"/>
        <w:rPr>
          <w:rFonts w:ascii="宋体" w:hAnsi="宋体" w:cs="宋体"/>
          <w:b/>
          <w:sz w:val="24"/>
        </w:rPr>
      </w:pPr>
      <w:r>
        <w:rPr>
          <w:rFonts w:ascii="宋体" w:hAnsi="宋体" w:cs="宋体"/>
          <w:b/>
          <w:sz w:val="24"/>
        </w:rPr>
      </w:r>
      <w:r/>
    </w:p>
    <w:p>
      <w:pPr>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lang w:eastAsia="zh-CN"/>
        </w:rPr>
        <w:t xml:space="preserve">江苏九方招标代理有限公司</w:t>
      </w:r>
      <w:r>
        <w:rPr>
          <w:rFonts w:hint="eastAsia" w:ascii="宋体" w:hAnsi="宋体" w:cs="宋体"/>
          <w:sz w:val="24"/>
        </w:rPr>
        <w:t xml:space="preserve">：</w:t>
      </w:r>
      <w:r/>
    </w:p>
    <w:p>
      <w:pPr>
        <w:ind w:right="29"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根据贵方《</w:t>
      </w:r>
      <w:r>
        <w:rPr>
          <w:rFonts w:hint="eastAsia" w:ascii="宋体" w:hAnsi="宋体" w:cs="宋体"/>
          <w:bCs/>
          <w:sz w:val="24"/>
        </w:rPr>
        <w:t xml:space="preserve">磋商文件</w:t>
      </w:r>
      <w:r>
        <w:rPr>
          <w:rFonts w:hint="eastAsia" w:ascii="宋体" w:hAnsi="宋体" w:cs="宋体"/>
          <w:sz w:val="24"/>
        </w:rPr>
        <w:t xml:space="preserve">》（项目编号：         </w:t>
      </w:r>
      <w:r>
        <w:rPr>
          <w:rFonts w:hint="eastAsia" w:ascii="宋体" w:hAnsi="宋体" w:cs="宋体"/>
          <w:bCs/>
          <w:sz w:val="24"/>
        </w:rPr>
        <w:t xml:space="preserve">）</w:t>
      </w:r>
      <w:r>
        <w:rPr>
          <w:rFonts w:hint="eastAsia" w:ascii="宋体" w:hAnsi="宋体" w:cs="宋体"/>
          <w:sz w:val="24"/>
        </w:rPr>
        <w:t xml:space="preserve">要求，本磋商报价供应商正式提交以下首次响应文件。</w:t>
      </w:r>
      <w:r/>
    </w:p>
    <w:p>
      <w:pPr>
        <w:pStyle w:val="833"/>
        <w:ind w:firstLine="480"/>
        <w:spacing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4445" t="0" r="10795" b="6350"/>
                <wp:wrapNone/>
                <wp:docPr id="2" name="直接连接符 3"/>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0pt,2.6pt" fillcolor="#FFFFFF" strokecolor="#000000"/>
            </w:pict>
          </mc:Fallback>
        </mc:AlternateContent>
      </w:r>
      <w:r>
        <w:rPr>
          <w:rFonts w:hint="eastAsia" w:ascii="宋体" w:hAnsi="宋体" w:cs="宋体"/>
          <w:sz w:val="24"/>
          <w:szCs w:val="24"/>
        </w:rPr>
        <w:t xml:space="preserve">（1）投标函； </w:t>
      </w:r>
      <w:r/>
    </w:p>
    <w:p>
      <w:pPr>
        <w:pStyle w:val="833"/>
        <w:ind w:firstLine="480"/>
        <w:spacing w:line="360" w:lineRule="auto"/>
        <w:rPr>
          <w:rFonts w:ascii="宋体" w:hAnsi="宋体" w:cs="宋体"/>
          <w:sz w:val="24"/>
          <w:szCs w:val="24"/>
        </w:rPr>
      </w:pPr>
      <w:r>
        <w:rPr>
          <w:rFonts w:hint="eastAsia" w:ascii="宋体" w:hAnsi="宋体" w:cs="宋体"/>
          <w:sz w:val="24"/>
          <w:szCs w:val="24"/>
        </w:rPr>
        <w:t xml:space="preserve">（2）磋商报价表； </w:t>
      </w:r>
      <w:r/>
    </w:p>
    <w:p>
      <w:pPr>
        <w:pStyle w:val="833"/>
        <w:ind w:firstLine="480"/>
        <w:spacing w:line="360" w:lineRule="auto"/>
        <w:rPr>
          <w:rFonts w:ascii="宋体" w:hAnsi="宋体" w:cs="宋体"/>
          <w:sz w:val="24"/>
          <w:szCs w:val="24"/>
        </w:rPr>
      </w:pPr>
      <w:r>
        <w:rPr>
          <w:rFonts w:hint="eastAsia" w:ascii="宋体" w:hAnsi="宋体" w:cs="宋体"/>
          <w:sz w:val="24"/>
          <w:szCs w:val="24"/>
        </w:rPr>
        <w:t xml:space="preserve">（3）偏离表；</w:t>
      </w:r>
      <w:r/>
    </w:p>
    <w:p>
      <w:pPr>
        <w:pStyle w:val="833"/>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磋商文件</w:t>
      </w:r>
      <w:r>
        <w:rPr>
          <w:rFonts w:hint="eastAsia" w:ascii="宋体" w:hAnsi="宋体" w:cs="宋体"/>
          <w:sz w:val="24"/>
          <w:szCs w:val="24"/>
        </w:rPr>
        <w:t xml:space="preserve">要求提供的其他报价文件。</w:t>
      </w:r>
      <w:r/>
    </w:p>
    <w:p>
      <w:pPr>
        <w:pStyle w:val="833"/>
        <w:ind w:firstLine="480"/>
        <w:spacing w:line="360" w:lineRule="auto"/>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833"/>
        <w:ind w:firstLine="480"/>
        <w:spacing w:line="360" w:lineRule="auto"/>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right="29" w:firstLine="480"/>
        <w:spacing w:line="360" w:lineRule="auto"/>
        <w:rPr>
          <w:rFonts w:ascii="宋体" w:hAnsi="宋体" w:cs="宋体"/>
          <w:sz w:val="24"/>
        </w:rPr>
      </w:pPr>
      <w:r>
        <w:rPr>
          <w:rFonts w:hint="eastAsia" w:ascii="宋体" w:hAnsi="宋体" w:cs="宋体"/>
          <w:sz w:val="24"/>
        </w:rPr>
        <w:t xml:space="preserve">磋商报价供应商兹宣布同意如下: </w:t>
      </w:r>
      <w:r/>
    </w:p>
    <w:p>
      <w:pPr>
        <w:pStyle w:val="833"/>
        <w:ind w:firstLine="480"/>
        <w:spacing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rPr>
        <w:t xml:space="preserve">一、完全承担根据《磋商文件》规定完成合同的责任和义务（如有偏离，将全部填写在偏离表中）。</w:t>
      </w:r>
      <w:r/>
    </w:p>
    <w:p>
      <w:pPr>
        <w:pStyle w:val="833"/>
        <w:ind w:firstLine="480"/>
        <w:spacing w:line="360" w:lineRule="auto"/>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rPr>
        <w:t xml:space="preserve">二、保证所提供的响应文件及所有材料的真实、合法、有效，并对其负责。</w:t>
      </w:r>
      <w:r/>
    </w:p>
    <w:p>
      <w:pPr>
        <w:ind w:right="29" w:firstLine="480"/>
        <w:spacing w:line="360" w:lineRule="auto"/>
        <w:rPr>
          <w:rFonts w:ascii="宋体" w:hAnsi="宋体" w:cs="宋体"/>
          <w:sz w:val="24"/>
        </w:rPr>
      </w:pPr>
      <w:r>
        <w:rPr>
          <w:rFonts w:hint="eastAsia" w:ascii="宋体" w:hAnsi="宋体" w:cs="宋体"/>
          <w:sz w:val="24"/>
        </w:rPr>
        <w:t xml:space="preserve">三、已详细审核《</w:t>
      </w:r>
      <w:r>
        <w:rPr>
          <w:rFonts w:hint="eastAsia" w:ascii="宋体" w:hAnsi="宋体" w:cs="宋体"/>
          <w:bCs/>
          <w:sz w:val="24"/>
        </w:rPr>
        <w:t xml:space="preserve">磋商文件</w:t>
      </w:r>
      <w:r>
        <w:rPr>
          <w:rFonts w:hint="eastAsia" w:ascii="宋体" w:hAnsi="宋体" w:cs="宋体"/>
          <w:sz w:val="24"/>
        </w:rPr>
        <w:t xml:space="preserve">》，包括书面的澄清（修改）通知书（如果有的话），本磋商报价供应商完全理解并同意放弃对这方面不明及误解的权利。</w:t>
      </w:r>
      <w:r/>
    </w:p>
    <w:p>
      <w:pPr>
        <w:ind w:right="29" w:firstLine="480"/>
        <w:spacing w:line="360" w:lineRule="auto"/>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right="29" w:firstLine="480"/>
        <w:spacing w:line="360" w:lineRule="auto"/>
        <w:rPr>
          <w:rFonts w:ascii="宋体" w:hAnsi="宋体" w:cs="宋体"/>
          <w:sz w:val="24"/>
        </w:rPr>
      </w:pPr>
      <w:r>
        <w:rPr>
          <w:rFonts w:hint="eastAsia" w:ascii="宋体" w:hAnsi="宋体" w:cs="宋体"/>
          <w:sz w:val="24"/>
        </w:rPr>
        <w:t xml:space="preserve">五、磋商报价有效期为30日。</w:t>
      </w:r>
      <w:r/>
    </w:p>
    <w:p>
      <w:pPr>
        <w:ind w:right="29" w:firstLine="480"/>
        <w:spacing w:line="360" w:lineRule="auto"/>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0"/>
        <w:spacing w:line="360" w:lineRule="auto"/>
        <w:rPr>
          <w:rFonts w:ascii="宋体" w:hAnsi="宋体" w:cs="宋体"/>
          <w:sz w:val="24"/>
        </w:rPr>
      </w:pPr>
      <w:r>
        <w:rPr>
          <w:rFonts w:hint="eastAsia" w:ascii="宋体" w:hAnsi="宋体" w:cs="宋体"/>
          <w:sz w:val="24"/>
        </w:rPr>
        <w:t xml:space="preserve">七、同意在收到成交通知书后，按照磋商文件中的有关规定支付代理服务费。</w:t>
      </w:r>
      <w:r/>
    </w:p>
    <w:p>
      <w:pPr>
        <w:ind w:right="29" w:firstLine="480"/>
        <w:spacing w:line="360" w:lineRule="auto"/>
        <w:rPr>
          <w:rFonts w:ascii="宋体" w:hAnsi="宋体" w:cs="宋体"/>
          <w:sz w:val="24"/>
        </w:rPr>
      </w:pPr>
      <w:r>
        <w:rPr>
          <w:rFonts w:hint="eastAsia" w:ascii="宋体" w:hAnsi="宋体" w:cs="宋体"/>
          <w:sz w:val="24"/>
        </w:rPr>
        <w:t xml:space="preserve">八、完全理解贵方不一定要接受最低的报价或收到的任何报价。</w:t>
      </w:r>
      <w:r/>
    </w:p>
    <w:p>
      <w:pPr>
        <w:ind w:right="29" w:firstLine="480"/>
        <w:spacing w:line="360" w:lineRule="auto"/>
        <w:rPr>
          <w:rFonts w:ascii="宋体" w:hAnsi="宋体" w:cs="宋体"/>
          <w:sz w:val="24"/>
        </w:rPr>
      </w:pPr>
      <w:r>
        <w:rPr>
          <w:rFonts w:ascii="宋体" w:hAnsi="宋体" w:cs="宋体"/>
          <w:sz w:val="24"/>
        </w:rPr>
      </w:r>
      <w:r/>
    </w:p>
    <w:p>
      <w:pPr>
        <w:ind w:firstLine="3794"/>
        <w:spacing w:line="360" w:lineRule="auto"/>
        <w:rPr>
          <w:rFonts w:ascii="宋体" w:hAnsi="宋体" w:cs="宋体"/>
          <w:sz w:val="24"/>
        </w:rPr>
      </w:pPr>
      <w:r>
        <w:rPr>
          <w:rFonts w:hint="eastAsia" w:ascii="宋体" w:hAnsi="宋体" w:cs="宋体"/>
          <w:sz w:val="24"/>
        </w:rPr>
        <w:t xml:space="preserve">磋商报价供应商（公章）：</w:t>
      </w:r>
      <w:r/>
    </w:p>
    <w:p>
      <w:pPr>
        <w:ind w:firstLine="3088"/>
        <w:spacing w:line="360" w:lineRule="auto"/>
        <w:rPr>
          <w:rFonts w:ascii="宋体" w:hAnsi="宋体" w:cs="宋体"/>
          <w:sz w:val="24"/>
        </w:rPr>
      </w:pPr>
      <w:r>
        <w:rPr>
          <w:rFonts w:hint="eastAsia" w:ascii="宋体" w:hAnsi="宋体" w:cs="宋体"/>
          <w:sz w:val="24"/>
        </w:rPr>
        <w:t xml:space="preserve">            磋商代表：</w:t>
      </w:r>
      <w:r/>
    </w:p>
    <w:p>
      <w:pPr>
        <w:ind w:firstLine="4509"/>
        <w:spacing w:line="360" w:lineRule="auto"/>
        <w:rPr>
          <w:rFonts w:ascii="宋体" w:hAnsi="宋体" w:cs="宋体"/>
          <w:sz w:val="24"/>
        </w:rPr>
      </w:pPr>
      <w:r>
        <w:rPr>
          <w:rFonts w:hint="eastAsia" w:ascii="宋体" w:hAnsi="宋体" w:cs="宋体"/>
          <w:sz w:val="24"/>
        </w:rPr>
        <w:t xml:space="preserve">联系电话：</w:t>
      </w:r>
      <w:r/>
    </w:p>
    <w:p>
      <w:pPr>
        <w:ind w:firstLine="4560"/>
        <w:spacing w:line="360" w:lineRule="auto"/>
        <w:rPr>
          <w:rFonts w:ascii="宋体" w:hAnsi="宋体" w:cs="宋体"/>
          <w:sz w:val="24"/>
        </w:rPr>
      </w:pPr>
      <w:r>
        <w:rPr>
          <w:rFonts w:hint="eastAsia" w:ascii="宋体" w:hAnsi="宋体" w:cs="宋体"/>
          <w:sz w:val="24"/>
        </w:rPr>
        <w:t xml:space="preserve">年  月  日</w:t>
      </w:r>
      <w:r>
        <w:rPr>
          <w:rFonts w:ascii="宋体" w:hAnsi="宋体" w:cs="宋体"/>
          <w:sz w:val="24"/>
        </w:rPr>
      </w:r>
      <w:r/>
    </w:p>
    <w:p>
      <w:pPr>
        <w:shd w:val="nil" w:color="auto"/>
        <w:rPr>
          <w:rFonts w:ascii="宋体" w:hAnsi="宋体" w:cs="宋体"/>
          <w:b/>
          <w:bCs/>
          <w:sz w:val="32"/>
          <w:szCs w:val="32"/>
        </w:rPr>
      </w:pPr>
      <w:r>
        <w:rPr>
          <w:rFonts w:hint="eastAsia" w:ascii="宋体" w:hAnsi="宋体" w:cs="宋体"/>
          <w:b/>
          <w:sz w:val="32"/>
          <w:szCs w:val="32"/>
          <w:highlight w:val="none"/>
        </w:rPr>
        <w:br w:type="page" w:clear="all"/>
      </w:r>
      <w:r>
        <w:rPr>
          <w:rFonts w:hint="eastAsia" w:ascii="宋体" w:hAnsi="宋体" w:cs="宋体"/>
          <w:b/>
          <w:sz w:val="32"/>
          <w:szCs w:val="32"/>
          <w:highlight w:val="none"/>
        </w:rPr>
      </w:r>
      <w:r/>
    </w:p>
    <w:p>
      <w:pPr>
        <w:ind w:firstLine="3678"/>
        <w:spacing w:line="360" w:lineRule="auto"/>
        <w:rPr>
          <w:rFonts w:hint="eastAsia" w:ascii="宋体" w:hAnsi="宋体" w:cs="宋体"/>
          <w:b/>
          <w:bCs/>
          <w:sz w:val="32"/>
          <w:szCs w:val="32"/>
          <w:highlight w:val="none"/>
        </w:rPr>
      </w:pPr>
      <w:r>
        <w:rPr>
          <w:rFonts w:hint="eastAsia" w:ascii="宋体" w:hAnsi="宋体" w:cs="宋体"/>
          <w:b/>
          <w:sz w:val="32"/>
          <w:szCs w:val="32"/>
        </w:rPr>
        <w:t xml:space="preserve">7、授权委托书</w:t>
      </w:r>
      <w:r/>
    </w:p>
    <w:p>
      <w:pPr>
        <w:ind w:firstLine="2036"/>
        <w:jc w:val="center"/>
        <w:spacing w:line="360" w:lineRule="auto"/>
        <w:rPr>
          <w:rFonts w:ascii="宋体" w:hAnsi="宋体" w:cs="宋体"/>
          <w:b/>
          <w:sz w:val="24"/>
        </w:rPr>
      </w:pPr>
      <w:r>
        <w:rPr>
          <w:rFonts w:ascii="宋体" w:hAnsi="宋体" w:cs="宋体"/>
          <w:b/>
          <w:sz w:val="24"/>
        </w:rPr>
      </w:r>
      <w:r/>
    </w:p>
    <w:p>
      <w:pPr>
        <w:ind w:firstLine="2036"/>
        <w:spacing w:line="360" w:lineRule="auto"/>
        <w:rPr>
          <w:rFonts w:ascii="宋体" w:hAnsi="宋体" w:cs="宋体"/>
          <w:b/>
          <w:sz w:val="24"/>
        </w:rPr>
      </w:pPr>
      <w:r>
        <w:rPr>
          <w:rFonts w:ascii="宋体" w:hAnsi="宋体" w:cs="宋体"/>
          <w:b/>
          <w:sz w:val="24"/>
        </w:rPr>
      </w:r>
      <w:r/>
    </w:p>
    <w:p>
      <w:pPr>
        <w:spacing w:line="360" w:lineRule="auto"/>
        <w:rPr>
          <w:rFonts w:ascii="宋体" w:hAnsi="宋体" w:cs="宋体"/>
          <w:sz w:val="24"/>
        </w:rPr>
      </w:pPr>
      <w:r>
        <w:rPr>
          <w:rFonts w:hint="eastAsia" w:ascii="宋体" w:hAnsi="宋体" w:cs="宋体"/>
          <w:sz w:val="24"/>
        </w:rPr>
        <w:t xml:space="preserve">委托人（全称）：</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              </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先生（女士）</w:t>
      </w:r>
      <w:r/>
    </w:p>
    <w:p>
      <w:pPr>
        <w:spacing w:line="360" w:lineRule="auto"/>
        <w:rPr>
          <w:rFonts w:ascii="宋体" w:hAnsi="宋体" w:cs="宋体"/>
          <w:sz w:val="24"/>
        </w:rPr>
      </w:pPr>
      <w:r>
        <w:rPr>
          <w:rFonts w:hint="eastAsia" w:ascii="宋体" w:hAnsi="宋体" w:cs="宋体"/>
          <w:sz w:val="24"/>
        </w:rPr>
        <w:t xml:space="preserve">身份证号：</w:t>
      </w:r>
      <w:r/>
    </w:p>
    <w:p>
      <w:pPr>
        <w:ind w:firstLine="630"/>
        <w:spacing w:line="360" w:lineRule="auto"/>
        <w:rPr>
          <w:rFonts w:ascii="宋体" w:hAnsi="宋体" w:cs="宋体"/>
          <w:sz w:val="24"/>
        </w:rPr>
      </w:pPr>
      <w:r>
        <w:rPr>
          <w:rFonts w:hint="eastAsia" w:ascii="宋体" w:hAnsi="宋体" w:cs="宋体"/>
          <w:sz w:val="24"/>
        </w:rPr>
        <w:t xml:space="preserve">兹委托（            ）全权代表我企业（公司）参与（                          项目） [项目编号：      ]的招标活动及签订合同。（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                                             委托人（公章）：</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                                             法定代表人（负责人）（签字）：</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                                             受托人（签字）：</w:t>
      </w:r>
      <w:r/>
    </w:p>
    <w:p>
      <w:pPr>
        <w:ind w:firstLine="3561"/>
        <w:spacing w:line="360" w:lineRule="auto"/>
        <w:rPr>
          <w:rFonts w:ascii="宋体" w:hAnsi="宋体" w:cs="宋体"/>
          <w:sz w:val="24"/>
        </w:rPr>
      </w:pPr>
      <w:r>
        <w:rPr>
          <w:rFonts w:ascii="宋体" w:hAnsi="宋体" w:cs="宋体"/>
          <w:sz w:val="24"/>
        </w:rPr>
      </w:r>
      <w:r/>
    </w:p>
    <w:p>
      <w:pPr>
        <w:ind w:firstLine="3561"/>
        <w:spacing w:line="360" w:lineRule="auto"/>
        <w:rPr>
          <w:rFonts w:ascii="宋体" w:hAnsi="宋体" w:cs="宋体"/>
          <w:sz w:val="24"/>
        </w:rPr>
      </w:pPr>
      <w:r>
        <w:rPr>
          <w:rFonts w:ascii="宋体" w:hAnsi="宋体" w:cs="宋体"/>
          <w:sz w:val="24"/>
        </w:rPr>
      </w:r>
      <w:r/>
    </w:p>
    <w:p>
      <w:pPr>
        <w:ind w:firstLine="3561"/>
        <w:spacing w:line="360" w:lineRule="auto"/>
        <w:rPr>
          <w:rFonts w:ascii="宋体" w:hAnsi="宋体" w:cs="宋体"/>
          <w:sz w:val="24"/>
        </w:rPr>
      </w:pPr>
      <w:r>
        <w:rPr>
          <w:rFonts w:hint="eastAsia" w:ascii="宋体" w:hAnsi="宋体" w:cs="宋体"/>
          <w:sz w:val="24"/>
        </w:rPr>
        <w:t xml:space="preserve">                202</w:t>
      </w:r>
      <w:r>
        <w:rPr>
          <w:rFonts w:hint="eastAsia" w:ascii="宋体" w:hAnsi="宋体" w:eastAsia="宋体" w:cs="宋体"/>
          <w:sz w:val="24"/>
          <w:lang w:val="en-US" w:eastAsia="zh-CN"/>
        </w:rPr>
        <w:t xml:space="preserve">6</w:t>
      </w:r>
      <w:r>
        <w:rPr>
          <w:rFonts w:hint="eastAsia" w:ascii="宋体" w:hAnsi="宋体" w:cs="宋体"/>
          <w:sz w:val="24"/>
        </w:rPr>
        <w:t xml:space="preserve">年   月   日</w:t>
      </w:r>
      <w:r/>
    </w:p>
    <w:p>
      <w:pPr>
        <w:spacing w:line="360" w:lineRule="auto"/>
        <w:rPr>
          <w:rFonts w:ascii="宋体" w:hAnsi="宋体" w:cs="宋体"/>
          <w:sz w:val="24"/>
        </w:rPr>
      </w:pPr>
      <w:r>
        <w:rPr>
          <w:rFonts w:hint="eastAsia" w:ascii="宋体" w:hAnsi="宋体" w:cs="宋体"/>
          <w:sz w:val="24"/>
        </w:rPr>
        <w:t xml:space="preserve">                                             (受托人身份证复印件附后)</w:t>
      </w:r>
      <w:r/>
    </w:p>
    <w:p>
      <w:pPr>
        <w:spacing w:line="520" w:lineRule="exact"/>
        <w:rPr>
          <w:rFonts w:ascii="宋体" w:hAnsi="宋体" w:eastAsia="宋体" w:cs="宋体"/>
          <w:sz w:val="24"/>
          <w:szCs w:val="24"/>
        </w:rPr>
      </w:pPr>
      <w:r>
        <w:rPr>
          <w:rFonts w:ascii="宋体" w:hAnsi="宋体" w:eastAsia="宋体" w:cs="宋体"/>
          <w:sz w:val="24"/>
          <w:szCs w:val="24"/>
        </w:rPr>
      </w:r>
      <w:r/>
    </w:p>
    <w:p>
      <w:pPr>
        <w:pStyle w:val="826"/>
        <w:rPr>
          <w:rFonts w:ascii="宋体" w:hAnsi="宋体" w:eastAsia="宋体" w:cs="宋体"/>
          <w:sz w:val="24"/>
          <w:szCs w:val="24"/>
        </w:rPr>
      </w:pPr>
      <w:r>
        <w:rPr>
          <w:rFonts w:ascii="宋体" w:hAnsi="宋体" w:eastAsia="宋体" w:cs="宋体"/>
          <w:sz w:val="24"/>
          <w:szCs w:val="24"/>
        </w:rPr>
      </w:r>
      <w:r/>
    </w:p>
    <w:p>
      <w:pPr>
        <w:pStyle w:val="826"/>
        <w:rPr>
          <w:rFonts w:ascii="宋体" w:hAnsi="宋体" w:eastAsia="宋体" w:cs="宋体"/>
          <w:sz w:val="24"/>
          <w:szCs w:val="24"/>
        </w:rPr>
      </w:pPr>
      <w:r>
        <w:rPr>
          <w:rFonts w:ascii="宋体" w:hAnsi="宋体" w:eastAsia="宋体" w:cs="宋体"/>
          <w:sz w:val="24"/>
          <w:szCs w:val="24"/>
        </w:rPr>
      </w:r>
      <w:r/>
    </w:p>
    <w:p>
      <w:pPr>
        <w:pStyle w:val="826"/>
        <w:rPr>
          <w:rFonts w:ascii="宋体" w:hAnsi="宋体" w:eastAsia="宋体" w:cs="宋体"/>
          <w:sz w:val="24"/>
          <w:szCs w:val="24"/>
        </w:rPr>
      </w:pPr>
      <w:r>
        <w:rPr>
          <w:rFonts w:ascii="宋体" w:hAnsi="宋体" w:eastAsia="宋体" w:cs="宋体"/>
          <w:sz w:val="24"/>
          <w:szCs w:val="24"/>
        </w:rPr>
      </w:r>
      <w:r/>
    </w:p>
    <w:p>
      <w:pPr>
        <w:pStyle w:val="826"/>
        <w:rPr>
          <w:rFonts w:ascii="宋体" w:hAnsi="宋体" w:eastAsia="宋体" w:cs="宋体"/>
          <w:sz w:val="24"/>
          <w:szCs w:val="24"/>
        </w:rPr>
      </w:pPr>
      <w:r>
        <w:rPr>
          <w:rFonts w:ascii="宋体" w:hAnsi="宋体" w:eastAsia="宋体" w:cs="宋体"/>
          <w:sz w:val="24"/>
          <w:szCs w:val="24"/>
        </w:rPr>
      </w:r>
      <w:r/>
    </w:p>
    <w:p>
      <w:pPr>
        <w:pStyle w:val="826"/>
        <w:rPr>
          <w:rFonts w:ascii="宋体" w:hAnsi="宋体" w:eastAsia="宋体" w:cs="宋体"/>
          <w:sz w:val="24"/>
          <w:szCs w:val="24"/>
        </w:rPr>
      </w:pPr>
      <w:r>
        <w:rPr>
          <w:rFonts w:ascii="宋体" w:hAnsi="宋体" w:eastAsia="宋体" w:cs="宋体"/>
          <w:sz w:val="24"/>
          <w:szCs w:val="24"/>
        </w:rPr>
      </w:r>
      <w:r/>
    </w:p>
    <w:p>
      <w:pPr>
        <w:ind w:right="6"/>
        <w:jc w:val="both"/>
        <w:spacing w:line="520" w:lineRule="exact"/>
        <w:rPr>
          <w:rFonts w:ascii="宋体" w:hAnsi="宋体" w:eastAsia="宋体" w:cs="宋体"/>
          <w:sz w:val="30"/>
          <w:szCs w:val="30"/>
        </w:rPr>
      </w:pPr>
      <w:r>
        <w:rPr>
          <w:rFonts w:ascii="宋体" w:hAnsi="宋体" w:eastAsia="宋体" w:cs="宋体"/>
          <w:sz w:val="30"/>
          <w:szCs w:val="30"/>
        </w:rPr>
      </w:r>
      <w:r/>
    </w:p>
    <w:p>
      <w:pPr>
        <w:ind w:right="6"/>
        <w:jc w:val="center"/>
        <w:spacing w:line="520" w:lineRule="exact"/>
        <w:rPr>
          <w:rFonts w:ascii="宋体" w:hAnsi="宋体" w:eastAsia="宋体" w:cs="宋体"/>
          <w:sz w:val="30"/>
          <w:szCs w:val="30"/>
        </w:rPr>
      </w:pPr>
      <w:r>
        <w:rPr>
          <w:rFonts w:hint="eastAsia" w:ascii="宋体" w:hAnsi="宋体" w:eastAsia="宋体" w:cs="宋体"/>
          <w:sz w:val="30"/>
          <w:szCs w:val="30"/>
        </w:rPr>
        <w:t xml:space="preserve">8、中小企业声明函</w:t>
      </w:r>
      <w:r/>
    </w:p>
    <w:p>
      <w:pPr>
        <w:spacing w:line="520" w:lineRule="exact"/>
        <w:rPr>
          <w:rFonts w:ascii="宋体" w:hAnsi="宋体" w:eastAsia="宋体" w:cs="宋体"/>
          <w:sz w:val="24"/>
          <w:szCs w:val="24"/>
          <w:u w:val="single"/>
        </w:rPr>
      </w:pPr>
      <w:r>
        <w:rPr>
          <w:rFonts w:hint="eastAsia" w:ascii="宋体" w:hAnsi="宋体" w:eastAsia="宋体" w:cs="宋体"/>
          <w:sz w:val="24"/>
          <w:szCs w:val="24"/>
        </w:rPr>
        <w:t xml:space="preserve">项目名称：</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项目编号：</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bidi="ar-SA"/>
        </w:rPr>
        <w:t xml:space="preserve">（其他未列明行业）</w:t>
      </w:r>
      <w:r>
        <w:rPr>
          <w:rFonts w:hint="eastAsia" w:ascii="宋体" w:hAnsi="宋体" w:eastAsia="宋体" w:cs="宋体"/>
          <w:sz w:val="24"/>
          <w:szCs w:val="24"/>
        </w:rPr>
        <w:t xml:space="preserve">行业；承建（承接）企业为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pStyle w:val="824"/>
        <w:ind w:left="0"/>
        <w:spacing w:line="520" w:lineRule="exact"/>
        <w:rPr>
          <w:rFonts w:ascii="宋体" w:hAnsi="宋体" w:eastAsia="宋体" w:cs="宋体"/>
          <w:szCs w:val="24"/>
        </w:rPr>
      </w:pPr>
      <w:r>
        <w:rPr>
          <w:rFonts w:hint="eastAsia" w:ascii="宋体" w:hAnsi="宋体" w:eastAsia="宋体" w:cs="宋体"/>
          <w:szCs w:val="24"/>
        </w:rPr>
        <w:t xml:space="preserve">2.</w:t>
      </w:r>
      <w:r>
        <w:rPr>
          <w:rFonts w:hint="eastAsia" w:ascii="宋体" w:hAnsi="宋体" w:eastAsia="宋体" w:cs="宋体"/>
          <w:szCs w:val="24"/>
          <w:u w:val="single"/>
        </w:rPr>
        <w:t xml:space="preserve">（标的名称）</w:t>
      </w:r>
      <w:r>
        <w:rPr>
          <w:rFonts w:hint="eastAsia" w:ascii="宋体" w:hAnsi="宋体" w:eastAsia="宋体" w:cs="宋体"/>
          <w:szCs w:val="24"/>
        </w:rPr>
        <w:t xml:space="preserve">，属于</w:t>
      </w:r>
      <w:r>
        <w:rPr>
          <w:rFonts w:hint="eastAsia" w:ascii="宋体" w:hAnsi="宋体" w:eastAsia="宋体" w:cs="宋体"/>
          <w:szCs w:val="24"/>
          <w:u w:val="single"/>
        </w:rPr>
        <w:t xml:space="preserve">（</w:t>
      </w:r>
      <w:r>
        <w:rPr>
          <w:rFonts w:hint="eastAsia" w:ascii="宋体" w:hAnsi="宋体" w:eastAsia="宋体" w:cs="宋体"/>
          <w:sz w:val="24"/>
          <w:szCs w:val="24"/>
          <w:u w:val="single"/>
          <w:lang w:val="en-US" w:eastAsia="zh-CN" w:bidi="ar-SA"/>
        </w:rPr>
        <w:t xml:space="preserve">其他未列明行业</w:t>
      </w:r>
      <w:r>
        <w:rPr>
          <w:rFonts w:hint="eastAsia" w:ascii="宋体" w:hAnsi="宋体" w:eastAsia="宋体" w:cs="宋体"/>
          <w:szCs w:val="24"/>
          <w:u w:val="single"/>
        </w:rPr>
        <w:t xml:space="preserve">）</w:t>
      </w:r>
      <w:r>
        <w:rPr>
          <w:rFonts w:hint="eastAsia" w:ascii="宋体" w:hAnsi="宋体" w:eastAsia="宋体" w:cs="宋体"/>
          <w:szCs w:val="24"/>
        </w:rPr>
        <w:t xml:space="preserve">行业；承建（承接）企业为</w:t>
      </w:r>
      <w:r>
        <w:rPr>
          <w:rFonts w:hint="eastAsia" w:ascii="宋体" w:hAnsi="宋体" w:eastAsia="宋体" w:cs="宋体"/>
          <w:szCs w:val="24"/>
          <w:u w:val="single"/>
        </w:rPr>
        <w:t xml:space="preserve">（企业名称）</w:t>
      </w:r>
      <w:r>
        <w:rPr>
          <w:rFonts w:hint="eastAsia" w:ascii="宋体" w:hAnsi="宋体" w:eastAsia="宋体" w:cs="宋体"/>
          <w:szCs w:val="24"/>
        </w:rPr>
        <w:t xml:space="preserve">，从业人员人，营业收入为万元，资产总额为万元，属于</w:t>
      </w:r>
      <w:r>
        <w:rPr>
          <w:rFonts w:hint="eastAsia" w:ascii="宋体" w:hAnsi="宋体" w:eastAsia="宋体" w:cs="宋体"/>
          <w:szCs w:val="24"/>
          <w:u w:val="single"/>
        </w:rPr>
        <w:t xml:space="preserve">（中型企业、小型企业、微型企业）</w:t>
      </w:r>
      <w:r>
        <w:rPr>
          <w:rFonts w:hint="eastAsia" w:ascii="宋体" w:hAnsi="宋体" w:eastAsia="宋体" w:cs="宋体"/>
          <w:szCs w:val="24"/>
        </w:rPr>
        <w:t xml:space="preserve">；</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spacing w:line="52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24"/>
        <w:ind w:left="440"/>
        <w:spacing w:line="520" w:lineRule="exact"/>
        <w:rPr>
          <w:rFonts w:ascii="宋体" w:hAnsi="宋体" w:eastAsia="宋体" w:cs="宋体"/>
          <w:szCs w:val="24"/>
        </w:rPr>
      </w:pPr>
      <w:r>
        <w:rPr>
          <w:rFonts w:ascii="宋体" w:hAnsi="宋体" w:eastAsia="宋体" w:cs="宋体"/>
          <w:szCs w:val="24"/>
        </w:rPr>
      </w:r>
      <w:r/>
    </w:p>
    <w:p>
      <w:pPr>
        <w:ind w:firstLine="480"/>
        <w:jc w:val="both"/>
        <w:spacing w:line="520" w:lineRule="exact"/>
        <w:rPr>
          <w:rFonts w:ascii="宋体" w:hAnsi="宋体" w:eastAsia="宋体" w:cs="宋体"/>
          <w:sz w:val="24"/>
          <w:szCs w:val="24"/>
        </w:rPr>
      </w:pPr>
      <w:r>
        <w:rPr>
          <w:rFonts w:hint="eastAsia" w:ascii="宋体" w:hAnsi="宋体" w:eastAsia="宋体" w:cs="宋体"/>
          <w:sz w:val="24"/>
          <w:szCs w:val="24"/>
        </w:rPr>
        <w:t xml:space="preserve"> 企业名称（供应商名称）（盖章）： </w:t>
      </w:r>
      <w:r/>
    </w:p>
    <w:p>
      <w:pPr>
        <w:ind w:right="480"/>
        <w:spacing w:line="520" w:lineRule="exact"/>
        <w:rPr>
          <w:rFonts w:ascii="宋体" w:hAnsi="宋体" w:eastAsia="宋体" w:cs="宋体"/>
          <w:sz w:val="24"/>
          <w:szCs w:val="24"/>
        </w:rPr>
      </w:pPr>
      <w:r>
        <w:rPr>
          <w:rFonts w:hint="eastAsia" w:ascii="宋体" w:hAnsi="宋体" w:eastAsia="宋体" w:cs="宋体"/>
          <w:sz w:val="24"/>
          <w:szCs w:val="24"/>
        </w:rPr>
        <w:t xml:space="preserve">     日  期：  年  月  日</w:t>
      </w:r>
      <w:r/>
    </w:p>
    <w:p>
      <w:pPr>
        <w:spacing w:line="520" w:lineRule="exact"/>
        <w:rPr>
          <w:rFonts w:ascii="宋体" w:hAnsi="宋体" w:eastAsia="宋体" w:cs="宋体"/>
          <w:sz w:val="24"/>
          <w:szCs w:val="24"/>
        </w:rPr>
      </w:pPr>
      <w:r>
        <w:rPr>
          <w:rFonts w:ascii="宋体" w:hAnsi="宋体" w:eastAsia="宋体" w:cs="宋体"/>
          <w:sz w:val="24"/>
          <w:szCs w:val="24"/>
        </w:rPr>
      </w:r>
      <w:r/>
    </w:p>
    <w:p>
      <w:pPr>
        <w:jc w:val="center"/>
        <w:spacing w:line="520" w:lineRule="exact"/>
        <w:rPr>
          <w:rFonts w:ascii="宋体" w:hAnsi="宋体" w:eastAsia="宋体" w:cs="宋体"/>
          <w:sz w:val="24"/>
          <w:szCs w:val="24"/>
        </w:rPr>
      </w:pPr>
      <w:r>
        <w:rPr>
          <w:rFonts w:ascii="宋体" w:hAnsi="宋体" w:eastAsia="宋体" w:cs="宋体"/>
          <w:sz w:val="24"/>
          <w:szCs w:val="24"/>
        </w:rPr>
      </w:r>
      <w:r/>
    </w:p>
    <w:p>
      <w:pPr>
        <w:numPr>
          <w:ilvl w:val="0"/>
          <w:numId w:val="3"/>
        </w:numPr>
        <w:spacing w:line="520" w:lineRule="exact"/>
        <w:rPr>
          <w:rFonts w:hint="eastAsia" w:ascii="宋体" w:hAnsi="宋体" w:eastAsia="宋体" w:cs="宋体"/>
          <w:b/>
          <w:bCs/>
          <w:color w:val="000000" w:themeColor="text1"/>
          <w:sz w:val="24"/>
          <w:szCs w:val="24"/>
          <w:u w:val="single"/>
          <w14:textFill>
            <w14:solidFill>
              <w14:schemeClr w14:val="tx1"/>
            </w14:solidFill>
          </w14:textFill>
        </w:rPr>
      </w:pPr>
      <w:r>
        <w:rPr>
          <w:rFonts w:hint="eastAsia" w:ascii="宋体" w:hAnsi="宋体" w:eastAsia="宋体" w:cs="宋体"/>
          <w:sz w:val="24"/>
          <w:szCs w:val="24"/>
        </w:rPr>
        <w:t xml:space="preserve">从业人员、营业收入、资产总额填报上一年度数据，无上一年度数据的新成立企业可不填报。本项目所属行业为</w:t>
      </w:r>
      <w:r>
        <w:rPr>
          <w:rFonts w:hint="eastAsia" w:ascii="宋体" w:hAnsi="宋体" w:eastAsia="宋体" w:cs="宋体"/>
          <w:b/>
          <w:bCs/>
          <w:color w:val="000000" w:themeColor="text1"/>
          <w:sz w:val="24"/>
          <w:szCs w:val="24"/>
          <w:u w:val="single"/>
          <w14:textFill>
            <w14:solidFill>
              <w14:schemeClr w14:val="tx1"/>
            </w14:solidFill>
          </w14:textFill>
        </w:rPr>
        <w:t xml:space="preserve">其他未列明行业</w:t>
      </w:r>
      <w:r/>
    </w:p>
    <w:p>
      <w:pPr>
        <w:numPr>
          <w:ilvl w:val="0"/>
          <w:numId w:val="0"/>
        </w:numPr>
        <w:spacing w:line="5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2、《中小企业声明函》填写不完整、有歧义的，可视为未提供《中小企业声明函》</w:t>
      </w:r>
      <w:r/>
    </w:p>
    <w:p>
      <w:pPr>
        <w:pStyle w:val="823"/>
        <w:rPr>
          <w:rFonts w:hint="eastAsia"/>
          <w:lang w:eastAsia="zh-CN"/>
        </w:rPr>
      </w:pPr>
      <w:r>
        <w:rPr>
          <w:rFonts w:hint="eastAsia"/>
          <w:lang w:eastAsia="zh-CN"/>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r/>
      <w:r/>
    </w:p>
    <w:p>
      <w:pPr>
        <w:pStyle w:val="826"/>
      </w:pPr>
      <w:r/>
      <w:r/>
    </w:p>
    <w:p>
      <w:r/>
      <w:r/>
    </w:p>
    <w:p>
      <w:pPr>
        <w:jc w:val="center"/>
        <w:spacing w:line="360" w:lineRule="auto"/>
        <w:rPr>
          <w:rFonts w:ascii="Microsoft YaHei UI" w:hAnsi="Microsoft YaHei UI" w:eastAsia="Microsoft YaHei UI" w:cs="Microsoft YaHei UI"/>
          <w:spacing w:val="8"/>
          <w:sz w:val="33"/>
          <w:szCs w:val="33"/>
          <w:shd w:val="clear" w:color="auto" w:fill="ffffff"/>
        </w:rPr>
      </w:pPr>
      <w:r>
        <w:rPr>
          <w:rFonts w:ascii="Microsoft YaHei UI" w:hAnsi="Microsoft YaHei UI" w:eastAsia="Microsoft YaHei UI" w:cs="Microsoft YaHei UI"/>
          <w:spacing w:val="8"/>
          <w:sz w:val="33"/>
          <w:szCs w:val="33"/>
          <w:shd w:val="clear" w:color="auto" w:fill="ffffff"/>
        </w:rPr>
      </w:r>
      <w:r/>
    </w:p>
    <w:p>
      <w:pPr>
        <w:jc w:val="center"/>
        <w:spacing w:line="360" w:lineRule="auto"/>
        <w:rPr>
          <w:b/>
          <w:sz w:val="28"/>
          <w:szCs w:val="28"/>
        </w:rPr>
      </w:pPr>
      <w:r>
        <w:rPr>
          <w:rFonts w:hint="eastAsia" w:ascii="Microsoft YaHei UI" w:hAnsi="Microsoft YaHei UI" w:eastAsia="Microsoft YaHei UI" w:cs="Microsoft YaHei UI"/>
          <w:spacing w:val="8"/>
          <w:sz w:val="33"/>
          <w:szCs w:val="33"/>
          <w:shd w:val="clear" w:color="auto" w:fill="ffffff"/>
        </w:rPr>
        <w:t xml:space="preserve">中小企业规模类型自测小程序</w:t>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1151890</wp:posOffset>
                </wp:positionH>
                <wp:positionV relativeFrom="page">
                  <wp:posOffset>2566670</wp:posOffset>
                </wp:positionV>
                <wp:extent cx="2857500" cy="5715000"/>
                <wp:effectExtent l="0" t="0" r="7620" b="0"/>
                <wp:wrapTight wrapText="bothSides">
                  <wp:wrapPolygon edited="1">
                    <wp:start x="0" y="0"/>
                    <wp:lineTo x="0" y="21542"/>
                    <wp:lineTo x="21542" y="21542"/>
                    <wp:lineTo x="21542" y="0"/>
                    <wp:lineTo x="0" y="0"/>
                  </wp:wrapPolygon>
                </wp:wrapTight>
                <wp:docPr id="7" name="图片 12" descr="微信图片_2021090915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 descr="微信图片_20210909150649"/>
                        <pic:cNvPicPr>
                          <a:picLocks noChangeAspect="1"/>
                        </pic:cNvPicPr>
                        <pic:nvPr/>
                      </pic:nvPicPr>
                      <pic:blipFill>
                        <a:blip r:embed="rId18"/>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90.7pt;mso-position-horizontal:absolute;mso-position-vertical-relative:page;margin-top:202.1pt;mso-position-vertical:absolute;width:225.0pt;height:450.0pt;mso-wrap-distance-left:9.0pt;mso-wrap-distance-top:0.0pt;mso-wrap-distance-right:9.0pt;mso-wrap-distance-bottom:0.0pt;" wrapcoords="0 0 0 99731 99731 99731 99731 0 0 0" stroked="f">
                <v:path textboxrect="0,0,0,0"/>
                <w10:wrap type="tight"/>
                <v:imagedata r:id="rId18" o:title=""/>
              </v:shape>
            </w:pict>
          </mc:Fallback>
        </mc:AlternateContent>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5"/>
        <w:rPr>
          <w:rFonts w:hAnsi="宋体" w:cs="宋体"/>
          <w:szCs w:val="24"/>
        </w:rPr>
      </w:pPr>
      <w:r>
        <w:rPr>
          <w:rFonts w:hAnsi="宋体" w:cs="宋体"/>
          <w:szCs w:val="24"/>
        </w:rPr>
      </w:r>
      <w:r/>
    </w:p>
    <w:p>
      <w:pPr>
        <w:pStyle w:val="867"/>
        <w:rPr>
          <w:rFonts w:hAnsi="宋体" w:cs="宋体"/>
          <w:szCs w:val="24"/>
        </w:rPr>
      </w:pPr>
      <w:r>
        <w:rPr>
          <w:rFonts w:hAnsi="宋体" w:cs="宋体"/>
          <w:szCs w:val="24"/>
        </w:rPr>
      </w:r>
      <w:r/>
    </w:p>
    <w:p>
      <w:pPr>
        <w:pStyle w:val="868"/>
      </w:pPr>
      <w:r/>
      <w:r/>
    </w:p>
    <w:p>
      <w:pPr>
        <w:pStyle w:val="867"/>
      </w:pPr>
      <w:r/>
      <w:r/>
    </w:p>
    <w:p>
      <w:pPr>
        <w:ind w:right="6"/>
        <w:jc w:val="center"/>
        <w:spacing w:line="520" w:lineRule="exact"/>
        <w:rPr>
          <w:rFonts w:ascii="宋体" w:hAnsi="宋体" w:eastAsia="宋体" w:cs="宋体"/>
          <w:sz w:val="30"/>
          <w:szCs w:val="30"/>
        </w:rPr>
      </w:pPr>
      <w:r>
        <w:rPr>
          <w:rFonts w:hint="eastAsia" w:ascii="宋体" w:hAnsi="宋体" w:eastAsia="宋体" w:cs="宋体"/>
          <w:sz w:val="30"/>
          <w:szCs w:val="30"/>
        </w:rPr>
        <w:t xml:space="preserve">9、残疾人福利性单位声明函</w:t>
      </w:r>
      <w:r/>
    </w:p>
    <w:p>
      <w:pPr>
        <w:ind w:firstLine="504"/>
        <w:spacing w:line="520" w:lineRule="exact"/>
        <w:rPr>
          <w:rFonts w:ascii="宋体" w:hAnsi="宋体" w:eastAsia="宋体" w:cs="宋体"/>
          <w:spacing w:val="6"/>
          <w:sz w:val="24"/>
          <w:szCs w:val="24"/>
        </w:rPr>
      </w:pPr>
      <w:r>
        <w:rPr>
          <w:rFonts w:ascii="宋体" w:hAnsi="宋体" w:eastAsia="宋体" w:cs="宋体"/>
          <w:spacing w:val="6"/>
          <w:sz w:val="24"/>
          <w:szCs w:val="24"/>
        </w:rPr>
      </w:r>
      <w:r/>
    </w:p>
    <w:p>
      <w:pPr>
        <w:ind w:firstLine="504"/>
        <w:spacing w:line="480" w:lineRule="auto"/>
        <w:rPr>
          <w:rFonts w:ascii="宋体" w:hAnsi="宋体" w:eastAsia="宋体" w:cs="宋体"/>
          <w:spacing w:val="6"/>
          <w:sz w:val="24"/>
          <w:szCs w:val="24"/>
        </w:rPr>
      </w:pPr>
      <w:r>
        <w:rPr>
          <w:rFonts w:hint="eastAsia" w:ascii="宋体" w:hAnsi="宋体" w:eastAsia="宋体" w:cs="宋体"/>
          <w:spacing w:val="6"/>
          <w:sz w:val="24"/>
          <w:szCs w:val="24"/>
        </w:rPr>
        <w:t xml:space="preserve">项目名称：</w:t>
      </w:r>
      <w:r/>
    </w:p>
    <w:p>
      <w:pPr>
        <w:ind w:right="6" w:firstLine="504"/>
        <w:spacing w:line="480" w:lineRule="auto"/>
        <w:rPr>
          <w:rFonts w:ascii="宋体" w:hAnsi="宋体" w:eastAsia="宋体" w:cs="宋体"/>
          <w:sz w:val="24"/>
          <w:szCs w:val="24"/>
        </w:rPr>
      </w:pPr>
      <w:r>
        <w:rPr>
          <w:rFonts w:hint="eastAsia" w:ascii="宋体" w:hAnsi="宋体" w:eastAsia="宋体" w:cs="宋体"/>
          <w:spacing w:val="6"/>
          <w:sz w:val="24"/>
          <w:szCs w:val="24"/>
        </w:rPr>
        <w:t xml:space="preserve">项目编号：</w:t>
      </w:r>
      <w:r/>
    </w:p>
    <w:p>
      <w:pPr>
        <w:ind w:firstLine="504"/>
        <w:spacing w:line="480" w:lineRule="auto"/>
        <w:rPr>
          <w:rFonts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480" w:lineRule="auto"/>
        <w:rPr>
          <w:rFonts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504"/>
        <w:spacing w:line="480" w:lineRule="auto"/>
        <w:rPr>
          <w:rFonts w:ascii="宋体" w:hAnsi="宋体" w:eastAsia="宋体" w:cs="宋体"/>
          <w:spacing w:val="6"/>
          <w:sz w:val="24"/>
          <w:szCs w:val="24"/>
        </w:rPr>
      </w:pPr>
      <w:r>
        <w:rPr>
          <w:rFonts w:ascii="宋体" w:hAnsi="宋体" w:eastAsia="宋体" w:cs="宋体"/>
          <w:spacing w:val="6"/>
          <w:sz w:val="24"/>
          <w:szCs w:val="24"/>
        </w:rPr>
      </w:r>
      <w:r/>
    </w:p>
    <w:p>
      <w:pPr>
        <w:ind w:firstLine="504"/>
        <w:spacing w:line="480" w:lineRule="auto"/>
        <w:rPr>
          <w:rFonts w:ascii="宋体" w:hAnsi="宋体" w:eastAsia="宋体" w:cs="宋体"/>
          <w:spacing w:val="6"/>
          <w:sz w:val="24"/>
          <w:szCs w:val="24"/>
        </w:rPr>
      </w:pPr>
      <w:r>
        <w:rPr>
          <w:rFonts w:ascii="宋体" w:hAnsi="宋体" w:eastAsia="宋体" w:cs="宋体"/>
          <w:spacing w:val="6"/>
          <w:sz w:val="24"/>
          <w:szCs w:val="24"/>
        </w:rPr>
      </w:r>
      <w:r/>
    </w:p>
    <w:p>
      <w:pPr>
        <w:ind w:firstLine="3600"/>
        <w:spacing w:line="480" w:lineRule="auto"/>
        <w:rPr>
          <w:rFonts w:ascii="宋体" w:hAnsi="宋体" w:eastAsia="宋体" w:cs="宋体"/>
          <w:sz w:val="24"/>
          <w:szCs w:val="24"/>
        </w:rPr>
      </w:pPr>
      <w:r>
        <w:rPr>
          <w:rFonts w:hint="eastAsia" w:ascii="宋体" w:hAnsi="宋体" w:eastAsia="宋体" w:cs="宋体"/>
          <w:sz w:val="24"/>
          <w:szCs w:val="24"/>
        </w:rPr>
        <w:t xml:space="preserve">投标人：（盖单位公章）</w:t>
      </w:r>
      <w:r/>
    </w:p>
    <w:p>
      <w:pPr>
        <w:ind w:firstLine="480"/>
        <w:spacing w:line="480" w:lineRule="auto"/>
        <w:rPr>
          <w:rFonts w:ascii="宋体" w:hAnsi="宋体" w:eastAsia="宋体" w:cs="宋体"/>
          <w:sz w:val="24"/>
          <w:szCs w:val="24"/>
        </w:rPr>
      </w:pPr>
      <w:r>
        <w:rPr>
          <w:rFonts w:hint="eastAsia" w:ascii="宋体" w:hAnsi="宋体" w:eastAsia="宋体" w:cs="宋体"/>
          <w:sz w:val="24"/>
          <w:szCs w:val="24"/>
        </w:rPr>
        <w:t xml:space="preserve">                          投标人授权代表：（签字或盖章）  </w:t>
      </w:r>
      <w:r/>
    </w:p>
    <w:p>
      <w:pPr>
        <w:ind w:firstLine="3600"/>
        <w:spacing w:line="48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23"/>
        <w:rPr>
          <w:rFonts w:hint="eastAsia"/>
          <w:lang w:eastAsia="zh-CN"/>
        </w:rPr>
      </w:pPr>
      <w:r>
        <w:rPr>
          <w:rFonts w:hint="eastAsia"/>
          <w:lang w:eastAsia="zh-CN"/>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pStyle w:val="823"/>
        <w:rPr>
          <w:rFonts w:ascii="宋体" w:hAnsi="宋体" w:cs="宋体"/>
          <w:sz w:val="24"/>
          <w:szCs w:val="24"/>
        </w:rPr>
      </w:pPr>
      <w:r>
        <w:rPr>
          <w:rFonts w:ascii="宋体" w:hAnsi="宋体" w:cs="宋体"/>
          <w:sz w:val="24"/>
          <w:szCs w:val="24"/>
        </w:rPr>
      </w:r>
      <w:r/>
    </w:p>
    <w:p>
      <w:pPr>
        <w:jc w:val="center"/>
        <w:spacing w:line="520" w:lineRule="exact"/>
        <w:tabs>
          <w:tab w:val="left" w:pos="6760" w:leader="none"/>
          <w:tab w:val="left" w:pos="7320" w:leader="none"/>
          <w:tab w:val="left" w:pos="7880" w:leader="none"/>
        </w:tabs>
        <w:rPr>
          <w:rFonts w:ascii="宋体" w:hAnsi="宋体" w:eastAsia="宋体" w:cs="宋体"/>
          <w:sz w:val="30"/>
          <w:szCs w:val="30"/>
        </w:rPr>
      </w:pPr>
      <w:r/>
      <w:bookmarkStart w:id="13" w:name="page18"/>
      <w:r/>
      <w:bookmarkEnd w:id="13"/>
      <w:r/>
      <w:r/>
    </w:p>
    <w:p>
      <w:pPr>
        <w:jc w:val="center"/>
        <w:spacing w:line="520" w:lineRule="exact"/>
        <w:tabs>
          <w:tab w:val="left" w:pos="6760" w:leader="none"/>
          <w:tab w:val="left" w:pos="7320" w:leader="none"/>
          <w:tab w:val="left" w:pos="7880" w:leader="none"/>
        </w:tabs>
        <w:rPr>
          <w:rFonts w:ascii="宋体" w:hAnsi="宋体" w:eastAsia="宋体" w:cs="宋体"/>
          <w:sz w:val="30"/>
          <w:szCs w:val="30"/>
        </w:rPr>
      </w:pPr>
      <w:r>
        <w:rPr>
          <w:rFonts w:hint="eastAsia" w:ascii="宋体" w:hAnsi="宋体" w:eastAsia="宋体" w:cs="宋体"/>
          <w:sz w:val="30"/>
          <w:szCs w:val="30"/>
        </w:rPr>
        <w:t xml:space="preserve">10、投标人参加政府采购活动前3年内在经营活动中没有重大违法记录的书面声明</w:t>
      </w:r>
      <w:r/>
    </w:p>
    <w:p>
      <w:pPr>
        <w:pStyle w:val="826"/>
        <w:ind w:left="0" w:firstLine="0"/>
        <w:spacing w:line="360" w:lineRule="auto"/>
        <w:rPr>
          <w:rFonts w:ascii="宋体" w:hAnsi="宋体" w:eastAsia="宋体" w:cs="宋体"/>
        </w:rPr>
      </w:pPr>
      <w:r>
        <w:rPr>
          <w:rFonts w:ascii="宋体" w:hAnsi="宋体" w:eastAsia="宋体" w:cs="宋体"/>
        </w:rPr>
      </w:r>
      <w:r/>
    </w:p>
    <w:p>
      <w:pPr>
        <w:jc w:val="center"/>
        <w:spacing w:line="360" w:lineRule="auto"/>
        <w:rPr>
          <w:rFonts w:ascii="宋体" w:hAnsi="宋体" w:cs="宋体"/>
          <w:b/>
          <w:sz w:val="24"/>
        </w:rPr>
      </w:pPr>
      <w:r>
        <w:rPr>
          <w:rFonts w:ascii="宋体" w:hAnsi="宋体" w:cs="宋体"/>
          <w:b/>
          <w:sz w:val="24"/>
        </w:rPr>
      </w:r>
      <w:r/>
    </w:p>
    <w:p>
      <w:pPr>
        <w:ind w:left="420" w:firstLine="480"/>
        <w:spacing w:line="360" w:lineRule="auto"/>
        <w:rPr>
          <w:rFonts w:ascii="宋体" w:hAnsi="宋体" w:cs="宋体"/>
          <w:sz w:val="24"/>
        </w:rPr>
      </w:pPr>
      <w:r>
        <w:rPr>
          <w:rFonts w:hint="eastAsia" w:ascii="宋体" w:hAnsi="宋体" w:cs="宋体"/>
          <w:sz w:val="24"/>
        </w:rPr>
        <w:t xml:space="preserve">我单位在参加（            ）【编号：        】政府采购活动前3年内在经营活动中没有重大违法记录。重大违法记录是指因违法经营受到刑事处罚或者责令停产停业、吊销许可证或者执照、较大数额罚款等行政处罚。</w:t>
      </w:r>
      <w:r/>
    </w:p>
    <w:p>
      <w:pPr>
        <w:ind w:left="420"/>
        <w:spacing w:line="360" w:lineRule="auto"/>
        <w:rPr>
          <w:rFonts w:ascii="宋体" w:hAnsi="宋体" w:cs="宋体"/>
          <w:sz w:val="24"/>
        </w:rPr>
      </w:pPr>
      <w:r>
        <w:rPr>
          <w:rFonts w:ascii="宋体" w:hAnsi="宋体" w:cs="宋体"/>
          <w:sz w:val="24"/>
        </w:rPr>
      </w:r>
      <w:r/>
    </w:p>
    <w:p>
      <w:pPr>
        <w:ind w:left="420"/>
        <w:spacing w:line="360" w:lineRule="auto"/>
        <w:rPr>
          <w:rFonts w:ascii="宋体" w:hAnsi="宋体" w:cs="宋体"/>
          <w:sz w:val="24"/>
        </w:rPr>
      </w:pPr>
      <w:r>
        <w:rPr>
          <w:rFonts w:ascii="宋体" w:hAnsi="宋体" w:cs="宋体"/>
          <w:sz w:val="24"/>
        </w:rPr>
      </w:r>
      <w:r/>
    </w:p>
    <w:p>
      <w:pPr>
        <w:pStyle w:val="843"/>
        <w:ind w:firstLine="600"/>
        <w:spacing w:line="360" w:lineRule="auto"/>
      </w:pPr>
      <w:r>
        <w:rPr>
          <w:rFonts w:hint="eastAsia"/>
        </w:rPr>
        <w:t xml:space="preserve">我单位对上述声明的真实性负责。如有虚假，将依法承担相应责任。</w:t>
      </w:r>
      <w:r/>
    </w:p>
    <w:p>
      <w:pPr>
        <w:ind w:firstLine="60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5320"/>
        <w:spacing w:line="360" w:lineRule="auto"/>
        <w:rPr>
          <w:rFonts w:ascii="宋体" w:hAnsi="宋体" w:cs="宋体"/>
          <w:sz w:val="24"/>
        </w:rPr>
      </w:pPr>
      <w:r>
        <w:rPr>
          <w:rFonts w:hint="eastAsia" w:ascii="宋体" w:hAnsi="宋体" w:cs="宋体"/>
          <w:sz w:val="24"/>
        </w:rPr>
        <w:t xml:space="preserve">投标人授权代表签字： </w:t>
      </w:r>
      <w:r/>
    </w:p>
    <w:p>
      <w:pPr>
        <w:ind w:firstLine="5320"/>
        <w:spacing w:line="360" w:lineRule="auto"/>
        <w:rPr>
          <w:rFonts w:ascii="宋体" w:hAnsi="宋体" w:cs="宋体"/>
          <w:sz w:val="24"/>
        </w:rPr>
      </w:pPr>
      <w:r>
        <w:rPr>
          <w:rFonts w:hint="eastAsia" w:ascii="宋体" w:hAnsi="宋体" w:cs="宋体"/>
          <w:sz w:val="24"/>
        </w:rPr>
        <w:t xml:space="preserve">投标人名称： </w:t>
      </w:r>
      <w:r/>
    </w:p>
    <w:p>
      <w:pPr>
        <w:ind w:firstLine="5320"/>
        <w:spacing w:line="360" w:lineRule="auto"/>
        <w:rPr>
          <w:rFonts w:ascii="宋体" w:hAnsi="宋体" w:cs="宋体"/>
          <w:sz w:val="24"/>
        </w:rPr>
      </w:pPr>
      <w:r>
        <w:rPr>
          <w:rFonts w:hint="eastAsia" w:ascii="宋体" w:hAnsi="宋体" w:cs="宋体"/>
          <w:sz w:val="24"/>
        </w:rPr>
        <w:t xml:space="preserve">公章：</w:t>
      </w:r>
      <w:r/>
    </w:p>
    <w:p>
      <w:pPr>
        <w:ind w:firstLine="5320"/>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sz w:val="24"/>
        </w:rPr>
      </w:pPr>
      <w:r>
        <w:rPr>
          <w:rFonts w:ascii="宋体" w:hAnsi="宋体" w:cs="宋体"/>
          <w:sz w:val="24"/>
        </w:rPr>
      </w:r>
      <w:r/>
    </w:p>
    <w:p>
      <w:pPr>
        <w:spacing w:line="520" w:lineRule="exact"/>
        <w:rPr>
          <w:rFonts w:ascii="宋体" w:hAnsi="宋体" w:eastAsia="宋体" w:cs="宋体"/>
          <w:sz w:val="24"/>
          <w:szCs w:val="24"/>
        </w:rPr>
      </w:pPr>
      <w:r>
        <w:rPr>
          <w:rFonts w:ascii="宋体" w:hAnsi="宋体" w:eastAsia="宋体" w:cs="宋体"/>
          <w:sz w:val="24"/>
          <w:szCs w:val="24"/>
        </w:rPr>
      </w:r>
      <w:r/>
    </w:p>
    <w:p>
      <w:pPr>
        <w:spacing w:line="520" w:lineRule="exact"/>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3"/>
        <w:rPr>
          <w:rFonts w:ascii="宋体" w:hAnsi="宋体" w:cs="宋体"/>
          <w:sz w:val="24"/>
          <w:szCs w:val="24"/>
        </w:rPr>
      </w:pPr>
      <w:r>
        <w:rPr>
          <w:rFonts w:ascii="宋体" w:hAnsi="宋体" w:cs="宋体"/>
          <w:sz w:val="24"/>
          <w:szCs w:val="24"/>
        </w:rPr>
      </w:r>
      <w:r/>
    </w:p>
    <w:p>
      <w:r/>
      <w:r/>
    </w:p>
    <w:p>
      <w:pPr>
        <w:pStyle w:val="823"/>
        <w:rPr>
          <w:rFonts w:ascii="宋体" w:hAnsi="宋体" w:cs="宋体"/>
          <w:sz w:val="24"/>
          <w:szCs w:val="24"/>
        </w:rPr>
      </w:pPr>
      <w:r>
        <w:rPr>
          <w:rFonts w:ascii="宋体" w:hAnsi="宋体" w:cs="宋体"/>
          <w:sz w:val="24"/>
          <w:szCs w:val="24"/>
        </w:rPr>
      </w:r>
      <w:r/>
    </w:p>
    <w:p>
      <w:r/>
      <w:r/>
    </w:p>
    <w:p>
      <w:pPr>
        <w:pStyle w:val="881"/>
        <w:ind w:firstLine="482"/>
        <w:keepLines w:val="0"/>
        <w:keepNext w:val="0"/>
        <w:pageBreakBefore w:val="0"/>
        <w:spacing w:line="360" w:lineRule="auto"/>
        <w:widowControl w:val="off"/>
        <w:rPr>
          <w:rFonts w:ascii="宋体" w:hAnsi="宋体" w:cs="宋体"/>
          <w:b/>
          <w:bCs/>
          <w:sz w:val="24"/>
        </w:rPr>
        <w:outlineLvl w:val="0"/>
      </w:pPr>
      <w:r>
        <w:rPr>
          <w:rFonts w:hint="eastAsia" w:ascii="宋体" w:hAnsi="宋体" w:cs="宋体"/>
          <w:b/>
          <w:bCs/>
          <w:sz w:val="24"/>
        </w:rPr>
        <w:t xml:space="preserve">11、</w:t>
      </w:r>
      <w:r>
        <w:rPr>
          <w:rFonts w:hint="eastAsia" w:ascii="宋体" w:hAnsi="宋体" w:eastAsia="宋体" w:cs="宋体"/>
          <w:sz w:val="24"/>
          <w:szCs w:val="24"/>
        </w:rPr>
        <w:t xml:space="preserve">具备履行合同所必需的设备和专业技术能力的证明材料提供具备履行合同所必需的设备和专业技术能力的书面声明</w:t>
      </w:r>
      <w:r>
        <w:rPr>
          <w:rFonts w:hint="eastAsia" w:ascii="宋体" w:hAnsi="宋体" w:eastAsia="宋体" w:cs="宋体"/>
          <w:b/>
          <w:sz w:val="24"/>
          <w:szCs w:val="24"/>
        </w:rPr>
        <w:t xml:space="preserve">（附证明材料复印件）</w:t>
      </w:r>
      <w:r/>
    </w:p>
    <w:p>
      <w:pPr>
        <w:pStyle w:val="867"/>
        <w:rPr>
          <w:rFonts w:hAnsi="宋体" w:eastAsia="宋体" w:cs="宋体"/>
          <w:sz w:val="24"/>
        </w:rPr>
      </w:pPr>
      <w:r>
        <w:rPr>
          <w:rFonts w:hAnsi="宋体" w:eastAsia="宋体" w:cs="宋体"/>
          <w:sz w:val="24"/>
        </w:rPr>
      </w:r>
      <w:r/>
    </w:p>
    <w:p>
      <w:pPr>
        <w:pStyle w:val="865"/>
        <w:rPr>
          <w:rFonts w:hAnsi="宋体" w:cs="宋体"/>
        </w:rPr>
      </w:pPr>
      <w:r>
        <w:rPr>
          <w:rFonts w:hint="eastAsia" w:hAnsi="宋体" w:cs="宋体"/>
        </w:rPr>
        <w:t xml:space="preserve">项目名称：</w:t>
      </w:r>
      <w:r/>
    </w:p>
    <w:p>
      <w:pPr>
        <w:pStyle w:val="865"/>
        <w:rPr>
          <w:rFonts w:hAnsi="宋体" w:cs="宋体"/>
        </w:rPr>
      </w:pPr>
      <w:r>
        <w:rPr>
          <w:rFonts w:hint="eastAsia" w:hAnsi="宋体" w:cs="宋体"/>
        </w:rPr>
        <w:t xml:space="preserve">项目编号：</w:t>
      </w:r>
      <w:r/>
    </w:p>
    <w:p>
      <w:pPr>
        <w:pStyle w:val="865"/>
        <w:ind w:firstLine="480"/>
        <w:rPr>
          <w:rFonts w:hAnsi="宋体" w:cs="宋体"/>
        </w:rPr>
      </w:pPr>
      <w:r>
        <w:rPr>
          <w:rFonts w:hint="eastAsia" w:hAnsi="宋体" w:cs="宋体"/>
        </w:rPr>
        <w:t xml:space="preserve">供应商郑重声明：供应商具备履行合同（项目名称：       ，项目编号：        ）所必需的设备和专业技术能力，具体为：</w:t>
      </w:r>
      <w:r/>
    </w:p>
    <w:p>
      <w:pPr>
        <w:pStyle w:val="867"/>
        <w:jc w:val="center"/>
        <w:rPr>
          <w:rFonts w:hAnsi="宋体" w:eastAsia="宋体" w:cs="宋体"/>
          <w:sz w:val="24"/>
        </w:rPr>
      </w:pPr>
      <w:r>
        <w:rPr>
          <w:rFonts w:hAnsi="宋体" w:eastAsia="宋体" w:cs="宋体"/>
          <w:sz w:val="24"/>
        </w:rPr>
      </w:r>
      <w:r/>
    </w:p>
    <w:p>
      <w:pPr>
        <w:ind w:right="306" w:firstLine="480"/>
        <w:spacing w:line="360" w:lineRule="auto"/>
        <w:rPr>
          <w:rFonts w:ascii="宋体" w:hAnsi="宋体" w:eastAsia="宋体" w:cs="宋体"/>
          <w:spacing w:val="-5"/>
          <w:sz w:val="24"/>
          <w:szCs w:val="24"/>
        </w:rPr>
      </w:pPr>
      <w:r>
        <w:rPr>
          <w:rFonts w:hint="eastAsia" w:ascii="宋体" w:hAnsi="宋体" w:eastAsia="宋体" w:cs="宋体"/>
          <w:spacing w:val="-5"/>
          <w:sz w:val="24"/>
          <w:szCs w:val="24"/>
        </w:rPr>
        <w:t xml:space="preserve">1.</w:t>
      </w:r>
      <w:r>
        <w:rPr>
          <w:rFonts w:hint="eastAsia" w:ascii="宋体" w:hAnsi="宋体" w:eastAsia="宋体" w:cs="宋体"/>
          <w:spacing w:val="-4"/>
          <w:sz w:val="24"/>
          <w:szCs w:val="24"/>
        </w:rPr>
        <w:t xml:space="preserve">提供</w:t>
      </w:r>
      <w:r>
        <w:rPr>
          <w:rFonts w:hint="eastAsia" w:ascii="宋体" w:hAnsi="宋体" w:cs="宋体"/>
          <w:sz w:val="24"/>
          <w:szCs w:val="24"/>
        </w:rPr>
        <w:t xml:space="preserve">食品检验机构资质证书扫描件</w:t>
      </w:r>
      <w:r>
        <w:rPr>
          <w:rFonts w:hint="eastAsia" w:ascii="宋体" w:hAnsi="宋体" w:eastAsia="宋体" w:cs="宋体"/>
          <w:spacing w:val="-5"/>
          <w:sz w:val="24"/>
          <w:szCs w:val="24"/>
        </w:rPr>
        <w:t xml:space="preserve">；</w:t>
      </w:r>
      <w:r/>
    </w:p>
    <w:p>
      <w:pPr>
        <w:pStyle w:val="867"/>
        <w:rPr>
          <w:rFonts w:hAnsi="宋体" w:eastAsia="宋体" w:cs="宋体"/>
          <w:sz w:val="24"/>
        </w:rPr>
      </w:pPr>
      <w:r>
        <w:rPr>
          <w:rFonts w:hAnsi="宋体" w:eastAsia="宋体" w:cs="宋体"/>
          <w:sz w:val="24"/>
        </w:rPr>
      </w:r>
      <w:r/>
    </w:p>
    <w:p>
      <w:pPr>
        <w:pStyle w:val="867"/>
        <w:jc w:val="left"/>
        <w:rPr>
          <w:rFonts w:hAnsi="宋体" w:eastAsia="宋体" w:cs="宋体"/>
          <w:sz w:val="24"/>
        </w:rPr>
      </w:pPr>
      <w:r>
        <w:rPr>
          <w:rFonts w:hAnsi="宋体" w:eastAsia="宋体" w:cs="宋体"/>
          <w:sz w:val="24"/>
        </w:rPr>
      </w:r>
      <w:r/>
    </w:p>
    <w:p>
      <w:pPr>
        <w:pStyle w:val="867"/>
        <w:jc w:val="left"/>
        <w:rPr>
          <w:rFonts w:hAnsi="宋体" w:eastAsia="宋体" w:cs="宋体"/>
          <w:sz w:val="24"/>
        </w:rPr>
      </w:pPr>
      <w:r>
        <w:rPr>
          <w:rFonts w:hint="eastAsia" w:hAnsi="宋体" w:eastAsia="宋体" w:cs="宋体"/>
          <w:sz w:val="24"/>
        </w:rPr>
        <w:t xml:space="preserve">特此声明</w:t>
      </w:r>
      <w:r/>
    </w:p>
    <w:p>
      <w:pPr>
        <w:pStyle w:val="867"/>
        <w:jc w:val="left"/>
        <w:rPr>
          <w:rFonts w:hAnsi="宋体" w:eastAsia="宋体" w:cs="宋体"/>
          <w:sz w:val="24"/>
        </w:rPr>
      </w:pPr>
      <w:r>
        <w:rPr>
          <w:rFonts w:hAnsi="宋体" w:eastAsia="宋体" w:cs="宋体"/>
          <w:sz w:val="24"/>
        </w:rPr>
      </w:r>
      <w:r/>
    </w:p>
    <w:p>
      <w:pPr>
        <w:pStyle w:val="867"/>
        <w:jc w:val="left"/>
        <w:rPr>
          <w:rFonts w:hAnsi="宋体" w:eastAsia="宋体" w:cs="宋体"/>
          <w:sz w:val="24"/>
        </w:rPr>
      </w:pPr>
      <w:r>
        <w:rPr>
          <w:rFonts w:hint="eastAsia" w:hAnsi="宋体" w:eastAsia="宋体" w:cs="宋体"/>
          <w:sz w:val="24"/>
        </w:rPr>
        <w:t xml:space="preserve">供应商对上述声明的真实性负责，如有虚假，将依法承担相应责任。</w:t>
      </w:r>
      <w:r/>
    </w:p>
    <w:p>
      <w:pPr>
        <w:pStyle w:val="867"/>
        <w:jc w:val="left"/>
        <w:rPr>
          <w:rFonts w:hAnsi="宋体" w:eastAsia="宋体" w:cs="宋体"/>
        </w:rPr>
      </w:pPr>
      <w:r>
        <w:rPr>
          <w:rFonts w:hAnsi="宋体" w:eastAsia="宋体" w:cs="宋体"/>
        </w:rPr>
      </w:r>
      <w:r/>
    </w:p>
    <w:p>
      <w:pPr>
        <w:pStyle w:val="867"/>
        <w:rPr>
          <w:rFonts w:hAnsi="宋体" w:eastAsia="宋体" w:cs="宋体"/>
        </w:rPr>
      </w:pPr>
      <w:r>
        <w:rPr>
          <w:rFonts w:hAnsi="宋体" w:eastAsia="宋体" w:cs="宋体"/>
        </w:rPr>
      </w:r>
      <w:r/>
    </w:p>
    <w:p>
      <w:pPr>
        <w:pStyle w:val="881"/>
        <w:ind w:firstLine="480"/>
        <w:spacing w:line="400" w:lineRule="exact"/>
        <w:rPr>
          <w:rFonts w:ascii="宋体" w:hAnsi="宋体" w:cs="宋体"/>
          <w:sz w:val="24"/>
        </w:rPr>
      </w:pPr>
      <w:r>
        <w:rPr>
          <w:rFonts w:ascii="宋体" w:hAnsi="宋体" w:cs="宋体"/>
          <w:sz w:val="24"/>
        </w:rPr>
      </w:r>
      <w:r/>
    </w:p>
    <w:p>
      <w:pPr>
        <w:pStyle w:val="881"/>
        <w:ind w:firstLine="480"/>
        <w:spacing w:line="400" w:lineRule="exact"/>
        <w:rPr>
          <w:rFonts w:ascii="宋体" w:hAnsi="宋体" w:cs="宋体"/>
          <w:sz w:val="24"/>
        </w:rPr>
      </w:pPr>
      <w:r>
        <w:rPr>
          <w:rFonts w:ascii="宋体" w:hAnsi="宋体" w:cs="宋体"/>
          <w:sz w:val="24"/>
        </w:rPr>
      </w:r>
      <w:r/>
    </w:p>
    <w:p>
      <w:pPr>
        <w:pStyle w:val="881"/>
        <w:ind w:firstLine="3120"/>
        <w:jc w:val="left"/>
        <w:spacing w:line="400" w:lineRule="exact"/>
        <w:rPr>
          <w:rFonts w:ascii="宋体" w:hAnsi="宋体" w:cs="宋体"/>
          <w:sz w:val="24"/>
        </w:rPr>
      </w:pPr>
      <w:r>
        <w:rPr>
          <w:rFonts w:hint="eastAsia" w:ascii="宋体" w:hAnsi="宋体" w:cs="宋体"/>
          <w:sz w:val="24"/>
        </w:rPr>
        <w:t xml:space="preserve">供应商（电子签章）： </w:t>
      </w:r>
      <w:r/>
    </w:p>
    <w:p>
      <w:pPr>
        <w:pStyle w:val="881"/>
        <w:ind w:firstLine="480"/>
        <w:jc w:val="center"/>
        <w:spacing w:line="400" w:lineRule="exact"/>
        <w:rPr>
          <w:rFonts w:ascii="宋体" w:hAnsi="宋体" w:cs="宋体"/>
          <w:sz w:val="24"/>
        </w:rPr>
      </w:pPr>
      <w:r>
        <w:rPr>
          <w:rFonts w:hint="eastAsia" w:ascii="宋体" w:hAnsi="宋体"/>
          <w:sz w:val="24"/>
        </w:rPr>
        <w:t xml:space="preserve">         </w:t>
      </w:r>
      <w:r>
        <w:rPr>
          <w:rFonts w:ascii="宋体" w:hAnsi="宋体"/>
          <w:sz w:val="24"/>
        </w:rPr>
        <w:t xml:space="preserve">法定代表人或授权代表（签字或盖章）：</w:t>
      </w:r>
      <w:r/>
    </w:p>
    <w:p>
      <w:pPr>
        <w:pStyle w:val="881"/>
        <w:ind w:firstLine="3160"/>
        <w:jc w:val="left"/>
        <w:spacing w:line="400" w:lineRule="exact"/>
        <w:rPr>
          <w:rFonts w:ascii="宋体" w:hAnsi="宋体" w:cs="宋体"/>
          <w:sz w:val="24"/>
        </w:rPr>
      </w:pPr>
      <w:r>
        <w:rPr>
          <w:rFonts w:hint="eastAsia" w:ascii="宋体" w:hAnsi="宋体" w:cs="宋体"/>
          <w:sz w:val="24"/>
        </w:rPr>
        <w:t xml:space="preserve">日期：年月日</w:t>
      </w:r>
      <w:r/>
    </w:p>
    <w:p>
      <w:pPr>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shd w:val="nil" w:color="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jc w:val="center"/>
        <w:rPr>
          <w:rFonts w:hint="eastAsia" w:ascii="宋体" w:hAnsi="宋体" w:eastAsia="宋体" w:cs="宋体"/>
          <w:color w:val="000000"/>
          <w:sz w:val="32"/>
          <w:szCs w:val="32"/>
          <w:highlight w:val="none"/>
        </w:rPr>
      </w:pPr>
      <w:r/>
      <w:bookmarkStart w:id="14" w:name="page19"/>
      <w:r/>
      <w:bookmarkEnd w:id="14"/>
      <w:r>
        <w:rPr>
          <w:rFonts w:hint="eastAsia" w:ascii="宋体" w:hAnsi="宋体" w:eastAsia="宋体" w:cs="宋体"/>
          <w:sz w:val="32"/>
          <w:szCs w:val="32"/>
        </w:rPr>
        <w:t xml:space="preserve">1</w:t>
      </w:r>
      <w:r>
        <w:rPr>
          <w:rFonts w:hint="eastAsia" w:ascii="宋体" w:hAnsi="宋体" w:eastAsia="宋体" w:cs="宋体"/>
          <w:sz w:val="32"/>
          <w:szCs w:val="32"/>
          <w:lang w:val="en-US" w:eastAsia="zh-CN"/>
        </w:rPr>
        <w:t xml:space="preserve">2</w:t>
      </w:r>
      <w:r>
        <w:rPr>
          <w:rFonts w:hint="eastAsia" w:ascii="宋体" w:hAnsi="宋体" w:eastAsia="宋体" w:cs="宋体"/>
          <w:sz w:val="32"/>
          <w:szCs w:val="32"/>
        </w:rPr>
        <w:t xml:space="preserve">、</w:t>
      </w:r>
      <w:r>
        <w:rPr>
          <w:rFonts w:hint="eastAsia" w:ascii="宋体" w:hAnsi="宋体" w:eastAsia="宋体" w:cs="宋体"/>
          <w:color w:val="000000"/>
          <w:sz w:val="32"/>
          <w:szCs w:val="32"/>
        </w:rPr>
        <w:t xml:space="preserve">代理服务收费标准</w:t>
      </w:r>
      <w:r/>
    </w:p>
    <w:p>
      <w:pPr>
        <w:ind w:left="0" w:right="0" w:firstLine="72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徐州市政府采购业务代理服务费行业指导价格标准</w:t>
      </w:r>
      <w:r/>
    </w:p>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tbl>
      <w:tblPr>
        <w:tblStyle w:val="816"/>
        <w:tblW w:w="699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02"/>
        <w:gridCol w:w="2693"/>
      </w:tblGrid>
      <w:tr>
        <w:trPr>
          <w:jc w:val="center"/>
          <w:trHeight w:val="23"/>
        </w:trPr>
        <w:tc>
          <w:tcPr>
            <w:tcBorders>
              <w:top w:val="single" w:color="auto" w:sz="4" w:space="0"/>
            </w:tcBorders>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中标</w:t>
            </w:r>
            <w:r>
              <w:rPr>
                <w:rFonts w:hint="eastAsia" w:ascii="Calibri" w:hAnsi="Calibri" w:cs="宋体"/>
                <w:sz w:val="24"/>
                <w:szCs w:val="24"/>
                <w:lang w:eastAsia="zh-CN"/>
              </w:rPr>
              <w:t xml:space="preserve">（</w:t>
            </w:r>
            <w:r>
              <w:rPr>
                <w:rFonts w:hint="eastAsia" w:ascii="Calibri" w:hAnsi="Calibri" w:cs="宋体"/>
                <w:sz w:val="24"/>
                <w:szCs w:val="24"/>
                <w:lang w:val="en-US" w:eastAsia="zh-CN"/>
              </w:rPr>
              <w:t xml:space="preserve">成交）</w:t>
            </w:r>
            <w:r>
              <w:rPr>
                <w:rFonts w:hint="eastAsia" w:ascii="Calibri" w:hAnsi="Calibri" w:eastAsia="宋体" w:cs="宋体"/>
                <w:sz w:val="24"/>
                <w:szCs w:val="24"/>
              </w:rPr>
              <w:t xml:space="preserve">金额</w:t>
            </w:r>
            <w:r/>
          </w:p>
        </w:tc>
        <w:tc>
          <w:tcPr>
            <w:tcBorders>
              <w:top w:val="single" w:color="auto" w:sz="4" w:space="0"/>
            </w:tcBorders>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费率</w:t>
            </w:r>
            <w:r/>
          </w:p>
        </w:tc>
      </w:tr>
      <w:tr>
        <w:trPr>
          <w:jc w:val="center"/>
          <w:trHeight w:val="23"/>
        </w:trPr>
        <w:tc>
          <w:tcPr>
            <w:tcW w:w="4302" w:type="dxa"/>
            <w:vAlign w:val="center"/>
            <w:textDirection w:val="lrTb"/>
            <w:noWrap w:val="false"/>
          </w:tcPr>
          <w:p>
            <w:pPr>
              <w:jc w:val="center"/>
              <w:spacing w:line="400" w:lineRule="exact"/>
              <w:rPr>
                <w:rFonts w:hint="eastAsia" w:ascii="Calibri" w:hAnsi="Calibri" w:eastAsia="宋体" w:cs="宋体"/>
                <w:sz w:val="24"/>
                <w:szCs w:val="24"/>
              </w:rPr>
            </w:pPr>
            <w:r>
              <w:rPr>
                <w:rFonts w:ascii="宋体" w:hAnsi="宋体" w:eastAsia="宋体" w:cs="宋体"/>
                <w:sz w:val="24"/>
                <w:szCs w:val="24"/>
              </w:rPr>
              <w:t xml:space="preserve">最低收费金额</w:t>
            </w:r>
            <w:r/>
          </w:p>
        </w:tc>
        <w:tc>
          <w:tcPr>
            <w:tcW w:w="2693" w:type="dxa"/>
            <w:vAlign w:val="center"/>
            <w:textDirection w:val="lrTb"/>
            <w:noWrap w:val="false"/>
          </w:tcPr>
          <w:p>
            <w:pPr>
              <w:jc w:val="center"/>
              <w:spacing w:line="400" w:lineRule="exact"/>
              <w:rPr>
                <w:rFonts w:hint="default" w:ascii="Calibri" w:hAnsi="Calibri" w:eastAsia="宋体" w:cs="宋体"/>
                <w:sz w:val="24"/>
                <w:szCs w:val="24"/>
                <w:lang w:val="en-US" w:eastAsia="zh-CN"/>
              </w:rPr>
            </w:pPr>
            <w:r>
              <w:rPr>
                <w:rFonts w:hint="eastAsia" w:ascii="Calibri" w:hAnsi="Calibri" w:eastAsia="宋体" w:cs="宋体"/>
                <w:sz w:val="24"/>
                <w:szCs w:val="24"/>
                <w:lang w:val="en-US" w:eastAsia="zh-CN"/>
              </w:rPr>
              <w:t xml:space="preserve">5000元</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50万元以下（含50万元）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1.6%</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50-400万元（含400万元）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1.5%</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400-1000万元（含1000万元）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1.1%</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1000-5000万元（含5000万元）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0.8%</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5000-1亿元（含1亿元）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0.25%</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1-10亿元（含10亿元）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0.05%</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10-50亿元（含50亿元）</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0.01%</w:t>
            </w:r>
            <w:r/>
          </w:p>
        </w:tc>
      </w:tr>
      <w:tr>
        <w:trPr>
          <w:jc w:val="center"/>
          <w:trHeight w:val="23"/>
        </w:trPr>
        <w:tc>
          <w:tcPr>
            <w:tcW w:w="4302"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50亿元以上</w:t>
            </w:r>
            <w:r/>
          </w:p>
        </w:tc>
        <w:tc>
          <w:tcPr>
            <w:tcW w:w="2693" w:type="dxa"/>
            <w:vAlign w:val="center"/>
            <w:textDirection w:val="lrTb"/>
            <w:noWrap w:val="false"/>
          </w:tcPr>
          <w:p>
            <w:pPr>
              <w:jc w:val="center"/>
              <w:spacing w:line="400" w:lineRule="exact"/>
              <w:rPr>
                <w:rFonts w:ascii="Calibri" w:hAnsi="Calibri" w:eastAsia="宋体" w:cs="宋体"/>
                <w:sz w:val="24"/>
                <w:szCs w:val="24"/>
              </w:rPr>
            </w:pPr>
            <w:r>
              <w:rPr>
                <w:rFonts w:hint="eastAsia" w:ascii="Calibri" w:hAnsi="Calibri" w:eastAsia="宋体" w:cs="宋体"/>
                <w:sz w:val="24"/>
                <w:szCs w:val="24"/>
              </w:rPr>
              <w:t xml:space="preserve">0.005%</w:t>
            </w:r>
            <w:r/>
          </w:p>
        </w:tc>
      </w:tr>
    </w:tbl>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说明：</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8.账户信息：</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开户行：中国银行徐州永安支行</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 名：江苏九方招标代理有限公司</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号：488475739063</w:t>
      </w:r>
      <w:r/>
    </w:p>
    <w:p>
      <w:pPr>
        <w:spacing w:line="360" w:lineRule="auto"/>
        <w:rPr>
          <w:rFonts w:ascii="宋体" w:hAnsi="宋体" w:eastAsia="宋体" w:cs="宋体"/>
          <w:b/>
          <w:bCs/>
          <w:sz w:val="21"/>
          <w:szCs w:val="21"/>
        </w:rPr>
      </w:pPr>
      <w:r>
        <w:rPr>
          <w:rFonts w:hint="eastAsia" w:ascii="宋体" w:hAnsi="宋体" w:eastAsia="宋体" w:cs="宋体"/>
          <w:b/>
          <w:bCs/>
          <w:sz w:val="21"/>
          <w:szCs w:val="21"/>
        </w:rPr>
        <w:t xml:space="preserve"> </w:t>
      </w:r>
      <w:r/>
    </w:p>
    <w:p>
      <w:pPr>
        <w:jc w:val="center"/>
        <w:rPr>
          <w:rFonts w:ascii="宋体" w:hAnsi="宋体" w:eastAsia="宋体" w:cs="宋体"/>
          <w:color w:val="000000"/>
          <w:sz w:val="32"/>
          <w:szCs w:val="32"/>
        </w:rPr>
      </w:pPr>
      <w:r>
        <w:rPr>
          <w:rFonts w:ascii="宋体" w:hAnsi="宋体" w:eastAsia="宋体" w:cs="宋体"/>
          <w:color w:val="000000"/>
          <w:sz w:val="32"/>
          <w:szCs w:val="32"/>
        </w:rPr>
      </w:r>
      <w:r/>
    </w:p>
    <w:sectPr>
      <w:headerReference w:type="default" r:id="rId11"/>
      <w:footerReference w:type="default" r:id="rId15"/>
      <w:footnotePr/>
      <w:endnotePr/>
      <w:type w:val="nextPage"/>
      <w:pgSz w:w="11900" w:h="16838" w:orient="portrait"/>
      <w:pgMar w:top="1420" w:right="1026" w:bottom="639" w:left="1440" w:header="170" w:footer="170" w:gutter="0"/>
      <w:cols w:num="1" w:sep="0" w:space="1701" w:equalWidth="0">
        <w:col w:w="9440" w:space="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YaHei UI">
    <w:panose1 w:val="020B0503020204020204"/>
  </w:font>
  <w:font w:name="Wingdings">
    <w:panose1 w:val="05000000000000000000"/>
  </w:font>
  <w:font w:name="Cambria">
    <w:panose1 w:val="02040503050406030204"/>
  </w:font>
  <w:font w:name="楷体_GB2312">
    <w:panose1 w:val="02010609060101010101"/>
  </w:font>
  <w:font w:name="ˎ̥">
    <w:panose1 w:val="020B0503020202020204"/>
  </w:font>
  <w:font w:name="Courier New">
    <w:panose1 w:val="02070309020205020404"/>
  </w:font>
  <w:font w:name="仿宋">
    <w:panose1 w:val="02010609060101010101"/>
  </w:font>
  <w:font w:name="等线">
    <w:panose1 w:val="02010600030101010101"/>
  </w:font>
  <w:font w:name="Calibri">
    <w:panose1 w:val="020F0502020204030204"/>
  </w:font>
  <w:font w:name="仿宋_GB2312">
    <w:panose1 w:val="02010609060101010101"/>
  </w:font>
  <w:font w:name="黑体">
    <w:panose1 w:val="02010609060101010101"/>
  </w:font>
  <w:font w:name="Arial">
    <w:panose1 w:val="020B0604020202020204"/>
  </w:font>
  <w:font w:name="新宋体">
    <w:panose1 w:val="02010609030101010101"/>
  </w:font>
  <w:font w:name="Symbol">
    <w:panose1 w:val="05050102010706020507"/>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7980475"/>
      <w:rPr/>
    </w:sdtPr>
    <w:sdtContent>
      <w:sdt>
        <w:sdtPr>
          <w15:appearance w15:val="boundingBox"/>
          <w:id w:val="1015579775"/>
          <w:rPr/>
        </w:sdtPr>
        <w:sdtContent>
          <w:p>
            <w:pPr>
              <w:pStyle w:val="83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31</w:t>
            </w:r>
            <w:r>
              <w:rPr>
                <w:b/>
                <w:bCs/>
                <w:sz w:val="24"/>
                <w:szCs w:val="24"/>
              </w:rPr>
              <w:fldChar w:fldCharType="end"/>
            </w:r>
            <w:r/>
          </w:p>
        </w:sdtContent>
      </w:sdt>
    </w:sdtContent>
  </w:sdt>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1598749"/>
      <w:rPr/>
    </w:sdtPr>
    <w:sdtContent>
      <w:sdt>
        <w:sdtPr>
          <w15:appearance w15:val="boundingBox"/>
          <w:id w:val="-1669238322"/>
          <w:rPr/>
        </w:sdtPr>
        <w:sdtContent>
          <w:p>
            <w:pPr>
              <w:pStyle w:val="83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31</w:t>
            </w:r>
            <w:r>
              <w:rPr>
                <w:b/>
                <w:bCs/>
                <w:sz w:val="24"/>
                <w:szCs w:val="24"/>
              </w:rPr>
              <w:fldChar w:fldCharType="end"/>
            </w:r>
            <w:r/>
          </w:p>
        </w:sdtContent>
      </w:sdt>
    </w:sdtContent>
  </w:sdt>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jc w:val="center"/>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w:t>
                          </w:r>
                          <w:r>
                            <w:rPr>
                              <w:sz w:val="28"/>
                              <w:szCs w:val="28"/>
                            </w:rPr>
                            <w:t xml:space="preserve"> 30 -</w:t>
                          </w:r>
                          <w:r>
                            <w:rPr>
                              <w:sz w:val="28"/>
                              <w:szCs w:val="28"/>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jc w:val="center"/>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w:t>
                    </w:r>
                    <w:r>
                      <w:rPr>
                        <w:sz w:val="28"/>
                        <w:szCs w:val="28"/>
                      </w:rPr>
                      <w:t xml:space="preserve"> 30 -</w:t>
                    </w:r>
                    <w:r>
                      <w:rPr>
                        <w:sz w:val="28"/>
                        <w:szCs w:val="28"/>
                        <w:lang w:val="zh-CN"/>
                      </w:rPr>
                      <w:fldChar w:fldCharType="end"/>
                    </w:r>
                    <w:r/>
                  </w:p>
                </w:txbxContent>
              </v:textbox>
            </v:shape>
          </w:pict>
        </mc:Fallback>
      </mc:AlternateContent>
    </w:r>
    <w:r/>
  </w:p>
  <w:p>
    <w:pPr>
      <w:pStyle w:val="833"/>
      <w:jc w:val="right"/>
      <w:rPr>
        <w:rFonts w:ascii="隶书" w:eastAsia="隶书"/>
        <w:b/>
        <w:i/>
      </w:rPr>
    </w:pPr>
    <w:r>
      <w:rPr>
        <w:rFonts w:ascii="隶书" w:eastAsia="隶书"/>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31</w:t>
    </w:r>
    <w:r>
      <w:rPr>
        <w:b/>
        <w:bCs/>
        <w:sz w:val="24"/>
        <w:szCs w:val="24"/>
      </w:rPr>
      <w:fldChar w:fldCharType="end"/>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 xml:space="preserve">31</w:t>
    </w:r>
    <w:r>
      <w:rPr>
        <w:b/>
        <w:bCs/>
        <w:sz w:val="24"/>
        <w:szCs w:val="24"/>
      </w:rPr>
      <w:fldChar w:fldCharType="end"/>
    </w:r>
    <w:r/>
  </w:p>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pStyle w:val="1057"/>
      <w:isLgl w:val="false"/>
      <w:suff w:val="tab"/>
      <w:lvlText w:val="(%1)"/>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pStyle w:val="809"/>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next w:val="817"/>
    <w:uiPriority w:val="0"/>
    <w:qFormat/>
    <w:rPr>
      <w:rFonts w:hint="default" w:ascii="Times New Roman" w:hAnsi="Times New Roman" w:cs="Times New Roman" w:eastAsiaTheme="minorEastAsia"/>
      <w:sz w:val="22"/>
      <w:szCs w:val="22"/>
      <w:lang w:val="en-US" w:eastAsia="zh-CN" w:bidi="ar-SA"/>
    </w:rPr>
  </w:style>
  <w:style w:type="paragraph" w:styleId="806">
    <w:name w:val="Heading 1"/>
    <w:basedOn w:val="805"/>
    <w:next w:val="805"/>
    <w:uiPriority w:val="0"/>
    <w:qFormat/>
    <w:pPr>
      <w:jc w:val="center"/>
      <w:keepLines/>
      <w:keepNext/>
      <w:spacing w:line="578" w:lineRule="auto"/>
      <w:outlineLvl w:val="0"/>
    </w:pPr>
    <w:rPr>
      <w:rFonts w:eastAsia="新宋体"/>
      <w:b/>
      <w:bCs/>
      <w:sz w:val="30"/>
      <w:szCs w:val="44"/>
    </w:rPr>
  </w:style>
  <w:style w:type="paragraph" w:styleId="807">
    <w:name w:val="Heading 2"/>
    <w:basedOn w:val="805"/>
    <w:next w:val="805"/>
    <w:uiPriority w:val="0"/>
    <w:qFormat/>
    <w:pPr>
      <w:keepLines/>
      <w:keepNext/>
      <w:spacing w:before="50"/>
      <w:tabs>
        <w:tab w:val="left" w:pos="0" w:leader="none"/>
      </w:tabs>
      <w:outlineLvl w:val="1"/>
    </w:pPr>
    <w:rPr>
      <w:rFonts w:ascii="Arial" w:hAnsi="Arial" w:eastAsia="黑体"/>
      <w:sz w:val="32"/>
      <w:szCs w:val="20"/>
    </w:rPr>
  </w:style>
  <w:style w:type="paragraph" w:styleId="808">
    <w:name w:val="Heading 3"/>
    <w:basedOn w:val="805"/>
    <w:next w:val="805"/>
    <w:uiPriority w:val="9"/>
    <w:semiHidden/>
    <w:unhideWhenUsed/>
    <w:qFormat/>
    <w:pPr>
      <w:keepLines/>
      <w:keepNext/>
      <w:spacing w:before="260" w:after="260" w:line="416" w:lineRule="auto"/>
      <w:outlineLvl w:val="2"/>
    </w:pPr>
    <w:rPr>
      <w:b/>
      <w:bCs/>
      <w:sz w:val="32"/>
      <w:szCs w:val="32"/>
    </w:rPr>
  </w:style>
  <w:style w:type="paragraph" w:styleId="809">
    <w:name w:val="Heading 4"/>
    <w:basedOn w:val="805"/>
    <w:next w:val="805"/>
    <w:link w:val="1036"/>
    <w:uiPriority w:val="0"/>
    <w:qFormat/>
    <w:pPr>
      <w:numPr>
        <w:ilvl w:val="3"/>
        <w:numId w:val="1"/>
      </w:numPr>
      <w:keepLines/>
      <w:keepNext/>
      <w:spacing w:before="120" w:after="120" w:line="360" w:lineRule="auto"/>
      <w:widowControl w:val="off"/>
      <w:outlineLvl w:val="3"/>
    </w:pPr>
    <w:rPr>
      <w:rFonts w:ascii="Arial" w:hAnsi="Arial" w:eastAsia="宋体"/>
      <w:b/>
      <w:bCs/>
      <w:sz w:val="28"/>
      <w:szCs w:val="28"/>
    </w:rPr>
  </w:style>
  <w:style w:type="paragraph" w:styleId="810">
    <w:name w:val="Heading 5"/>
    <w:basedOn w:val="805"/>
    <w:next w:val="805"/>
    <w:link w:val="889"/>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90"/>
    <w:uiPriority w:val="9"/>
    <w:unhideWhenUsed/>
    <w:qFormat/>
    <w:pPr>
      <w:keepLines/>
      <w:keepNext/>
      <w:spacing w:before="320" w:after="200"/>
      <w:outlineLvl w:val="5"/>
    </w:pPr>
    <w:rPr>
      <w:rFonts w:ascii="Arial" w:hAnsi="Arial" w:eastAsia="Arial" w:cs="Arial"/>
      <w:b/>
      <w:bCs/>
    </w:rPr>
  </w:style>
  <w:style w:type="paragraph" w:styleId="812">
    <w:name w:val="Heading 7"/>
    <w:basedOn w:val="805"/>
    <w:next w:val="805"/>
    <w:link w:val="891"/>
    <w:uiPriority w:val="9"/>
    <w:unhideWhenUsed/>
    <w:qFormat/>
    <w:pPr>
      <w:keepLines/>
      <w:keepNext/>
      <w:spacing w:before="320" w:after="200"/>
      <w:outlineLvl w:val="6"/>
    </w:pPr>
    <w:rPr>
      <w:rFonts w:ascii="Arial" w:hAnsi="Arial" w:eastAsia="Arial" w:cs="Arial"/>
      <w:b/>
      <w:bCs/>
      <w:i/>
      <w:iCs/>
    </w:rPr>
  </w:style>
  <w:style w:type="paragraph" w:styleId="813">
    <w:name w:val="Heading 8"/>
    <w:basedOn w:val="805"/>
    <w:next w:val="805"/>
    <w:link w:val="892"/>
    <w:uiPriority w:val="9"/>
    <w:unhideWhenUsed/>
    <w:qFormat/>
    <w:pPr>
      <w:keepLines/>
      <w:keepNext/>
      <w:spacing w:before="320" w:after="200"/>
      <w:outlineLvl w:val="7"/>
    </w:pPr>
    <w:rPr>
      <w:rFonts w:ascii="Arial" w:hAnsi="Arial" w:eastAsia="Arial" w:cs="Arial"/>
      <w:i/>
      <w:iCs/>
    </w:rPr>
  </w:style>
  <w:style w:type="paragraph" w:styleId="814">
    <w:name w:val="Heading 9"/>
    <w:basedOn w:val="805"/>
    <w:next w:val="805"/>
    <w:link w:val="893"/>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customStyle="1">
    <w:name w:val="Default"/>
    <w:uiPriority w:val="0"/>
    <w:qFormat/>
    <w:pPr>
      <w:widowControl w:val="off"/>
    </w:pPr>
    <w:rPr>
      <w:rFonts w:hint="default" w:ascii="黑体" w:hAnsi="Times New Roman" w:eastAsia="黑体" w:cs="Times New Roman"/>
      <w:color w:val="000000"/>
      <w:sz w:val="24"/>
      <w:szCs w:val="24"/>
      <w:lang w:val="en-US" w:eastAsia="zh-CN" w:bidi="ar-SA"/>
    </w:rPr>
  </w:style>
  <w:style w:type="paragraph" w:styleId="818">
    <w:name w:val="toc 7"/>
    <w:basedOn w:val="805"/>
    <w:next w:val="805"/>
    <w:uiPriority w:val="39"/>
    <w:unhideWhenUsed/>
    <w:qFormat/>
    <w:pPr>
      <w:ind w:left="1701"/>
      <w:spacing w:after="57"/>
    </w:pPr>
  </w:style>
  <w:style w:type="paragraph" w:styleId="819">
    <w:name w:val="Normal Indent"/>
    <w:basedOn w:val="805"/>
    <w:uiPriority w:val="0"/>
    <w:qFormat/>
    <w:pPr>
      <w:ind w:firstLine="420"/>
      <w:spacing w:before="60"/>
    </w:pPr>
  </w:style>
  <w:style w:type="paragraph" w:styleId="820">
    <w:name w:val="Caption"/>
    <w:basedOn w:val="805"/>
    <w:next w:val="80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21">
    <w:name w:val="index 5"/>
    <w:basedOn w:val="805"/>
    <w:next w:val="805"/>
    <w:uiPriority w:val="0"/>
    <w:qFormat/>
    <w:pPr>
      <w:ind w:left="798"/>
    </w:pPr>
    <w:rPr>
      <w:rFonts w:ascii="Calibri" w:hAnsi="Calibri"/>
      <w:sz w:val="21"/>
    </w:rPr>
  </w:style>
  <w:style w:type="paragraph" w:styleId="822">
    <w:name w:val="annotation text"/>
    <w:basedOn w:val="805"/>
    <w:link w:val="1045"/>
    <w:uiPriority w:val="0"/>
    <w:qFormat/>
  </w:style>
  <w:style w:type="paragraph" w:styleId="823">
    <w:name w:val="Body Text"/>
    <w:basedOn w:val="805"/>
    <w:next w:val="805"/>
    <w:uiPriority w:val="0"/>
    <w:qFormat/>
    <w:pPr>
      <w:spacing w:after="120"/>
    </w:pPr>
    <w:rPr>
      <w:rFonts w:eastAsia="宋体"/>
    </w:rPr>
  </w:style>
  <w:style w:type="paragraph" w:styleId="824">
    <w:name w:val="Body Text Indent"/>
    <w:basedOn w:val="805"/>
    <w:next w:val="825"/>
    <w:uiPriority w:val="0"/>
    <w:qFormat/>
    <w:pPr>
      <w:ind w:left="420"/>
      <w:spacing w:after="120"/>
    </w:pPr>
    <w:rPr>
      <w:sz w:val="24"/>
      <w:szCs w:val="20"/>
    </w:rPr>
  </w:style>
  <w:style w:type="paragraph" w:styleId="825">
    <w:name w:val="envelope return"/>
    <w:basedOn w:val="805"/>
    <w:uiPriority w:val="0"/>
    <w:qFormat/>
    <w:rPr>
      <w:rFonts w:ascii="Arial" w:hAnsi="Arial"/>
    </w:rPr>
  </w:style>
  <w:style w:type="paragraph" w:styleId="826">
    <w:name w:val="Block Text"/>
    <w:basedOn w:val="805"/>
    <w:uiPriority w:val="6"/>
    <w:qFormat/>
    <w:pPr>
      <w:ind w:left="256" w:right="6" w:firstLine="624"/>
    </w:pPr>
    <w:rPr>
      <w:rFonts w:eastAsia="仿宋"/>
      <w:sz w:val="28"/>
      <w:szCs w:val="20"/>
    </w:rPr>
  </w:style>
  <w:style w:type="paragraph" w:styleId="827">
    <w:name w:val="toc 5"/>
    <w:basedOn w:val="805"/>
    <w:next w:val="805"/>
    <w:uiPriority w:val="39"/>
    <w:unhideWhenUsed/>
    <w:qFormat/>
    <w:pPr>
      <w:ind w:left="1134"/>
      <w:spacing w:after="57"/>
    </w:pPr>
  </w:style>
  <w:style w:type="paragraph" w:styleId="828">
    <w:name w:val="toc 3"/>
    <w:basedOn w:val="805"/>
    <w:next w:val="805"/>
    <w:uiPriority w:val="39"/>
    <w:unhideWhenUsed/>
    <w:qFormat/>
    <w:pPr>
      <w:ind w:left="567"/>
      <w:spacing w:after="57"/>
    </w:pPr>
  </w:style>
  <w:style w:type="paragraph" w:styleId="829">
    <w:name w:val="Plain Text"/>
    <w:basedOn w:val="805"/>
    <w:uiPriority w:val="0"/>
    <w:qFormat/>
    <w:rPr>
      <w:rFonts w:ascii="宋体" w:hAnsi="Courier New" w:eastAsia="楷体_GB2312"/>
      <w:sz w:val="26"/>
    </w:rPr>
  </w:style>
  <w:style w:type="paragraph" w:styleId="830">
    <w:name w:val="toc 8"/>
    <w:basedOn w:val="805"/>
    <w:next w:val="805"/>
    <w:uiPriority w:val="39"/>
    <w:unhideWhenUsed/>
    <w:qFormat/>
    <w:pPr>
      <w:ind w:left="1984"/>
      <w:spacing w:after="57"/>
    </w:pPr>
  </w:style>
  <w:style w:type="paragraph" w:styleId="831">
    <w:name w:val="endnote text"/>
    <w:basedOn w:val="805"/>
    <w:uiPriority w:val="99"/>
    <w:qFormat/>
    <w:rPr>
      <w:sz w:val="20"/>
      <w:szCs w:val="20"/>
    </w:rPr>
  </w:style>
  <w:style w:type="paragraph" w:styleId="832">
    <w:name w:val="Balloon Text"/>
    <w:basedOn w:val="805"/>
    <w:link w:val="1040"/>
    <w:uiPriority w:val="99"/>
    <w:unhideWhenUsed/>
    <w:qFormat/>
    <w:rPr>
      <w:sz w:val="18"/>
      <w:szCs w:val="18"/>
    </w:rPr>
  </w:style>
  <w:style w:type="paragraph" w:styleId="833">
    <w:name w:val="Footer"/>
    <w:basedOn w:val="805"/>
    <w:link w:val="1038"/>
    <w:uiPriority w:val="99"/>
    <w:unhideWhenUsed/>
    <w:qFormat/>
    <w:pPr>
      <w:tabs>
        <w:tab w:val="center" w:pos="4153" w:leader="none"/>
        <w:tab w:val="right" w:pos="8306" w:leader="none"/>
      </w:tabs>
    </w:pPr>
    <w:rPr>
      <w:sz w:val="18"/>
      <w:szCs w:val="18"/>
    </w:rPr>
  </w:style>
  <w:style w:type="paragraph" w:styleId="834">
    <w:name w:val="Header"/>
    <w:basedOn w:val="805"/>
    <w:link w:val="10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05"/>
    <w:next w:val="805"/>
    <w:uiPriority w:val="39"/>
    <w:unhideWhenUsed/>
    <w:qFormat/>
  </w:style>
  <w:style w:type="paragraph" w:styleId="836">
    <w:name w:val="toc 4"/>
    <w:basedOn w:val="805"/>
    <w:next w:val="805"/>
    <w:uiPriority w:val="39"/>
    <w:unhideWhenUsed/>
    <w:qFormat/>
    <w:pPr>
      <w:ind w:left="850"/>
      <w:spacing w:after="57"/>
    </w:pPr>
  </w:style>
  <w:style w:type="paragraph" w:styleId="837">
    <w:name w:val="Subtitle"/>
    <w:basedOn w:val="805"/>
    <w:next w:val="805"/>
    <w:link w:val="896"/>
    <w:uiPriority w:val="11"/>
    <w:qFormat/>
    <w:pPr>
      <w:spacing w:before="200" w:after="200"/>
    </w:pPr>
    <w:rPr>
      <w:sz w:val="24"/>
      <w:szCs w:val="24"/>
    </w:rPr>
  </w:style>
  <w:style w:type="paragraph" w:styleId="838">
    <w:name w:val="footnote text"/>
    <w:basedOn w:val="805"/>
    <w:next w:val="821"/>
    <w:uiPriority w:val="0"/>
    <w:qFormat/>
    <w:rPr>
      <w:rFonts w:ascii="宋体" w:eastAsia="Times New Roman"/>
      <w:sz w:val="18"/>
      <w:szCs w:val="18"/>
    </w:rPr>
  </w:style>
  <w:style w:type="paragraph" w:styleId="839">
    <w:name w:val="toc 6"/>
    <w:basedOn w:val="805"/>
    <w:next w:val="805"/>
    <w:uiPriority w:val="39"/>
    <w:unhideWhenUsed/>
    <w:qFormat/>
    <w:pPr>
      <w:ind w:left="1417"/>
      <w:spacing w:after="57"/>
    </w:pPr>
  </w:style>
  <w:style w:type="paragraph" w:styleId="840">
    <w:name w:val="table of figures"/>
    <w:basedOn w:val="805"/>
    <w:next w:val="805"/>
    <w:uiPriority w:val="99"/>
    <w:unhideWhenUsed/>
    <w:qFormat/>
  </w:style>
  <w:style w:type="paragraph" w:styleId="841">
    <w:name w:val="toc 2"/>
    <w:basedOn w:val="805"/>
    <w:next w:val="805"/>
    <w:uiPriority w:val="39"/>
    <w:unhideWhenUsed/>
    <w:qFormat/>
    <w:pPr>
      <w:ind w:left="283"/>
      <w:spacing w:after="57"/>
    </w:pPr>
  </w:style>
  <w:style w:type="paragraph" w:styleId="842">
    <w:name w:val="toc 9"/>
    <w:basedOn w:val="805"/>
    <w:next w:val="805"/>
    <w:uiPriority w:val="39"/>
    <w:unhideWhenUsed/>
    <w:qFormat/>
    <w:pPr>
      <w:ind w:left="2268"/>
      <w:spacing w:after="57"/>
    </w:pPr>
  </w:style>
  <w:style w:type="paragraph" w:styleId="843">
    <w:name w:val="Normal (Web)"/>
    <w:basedOn w:val="805"/>
    <w:uiPriority w:val="0"/>
    <w:qFormat/>
    <w:pPr>
      <w:spacing w:before="100" w:beforeAutospacing="1" w:after="100" w:afterAutospacing="1"/>
    </w:pPr>
    <w:rPr>
      <w:rFonts w:ascii="宋体" w:hAnsi="宋体"/>
      <w:sz w:val="24"/>
    </w:rPr>
  </w:style>
  <w:style w:type="paragraph" w:styleId="844">
    <w:name w:val="Title"/>
    <w:basedOn w:val="805"/>
    <w:next w:val="805"/>
    <w:link w:val="895"/>
    <w:uiPriority w:val="10"/>
    <w:qFormat/>
    <w:pPr>
      <w:contextualSpacing/>
      <w:spacing w:before="300" w:after="200"/>
    </w:pPr>
    <w:rPr>
      <w:sz w:val="48"/>
      <w:szCs w:val="48"/>
    </w:rPr>
  </w:style>
  <w:style w:type="paragraph" w:styleId="845">
    <w:name w:val="annotation subject"/>
    <w:basedOn w:val="822"/>
    <w:next w:val="822"/>
    <w:link w:val="1046"/>
    <w:uiPriority w:val="99"/>
    <w:semiHidden/>
    <w:unhideWhenUsed/>
    <w:qFormat/>
    <w:rPr>
      <w:b/>
      <w:bCs/>
    </w:rPr>
  </w:style>
  <w:style w:type="paragraph" w:styleId="846">
    <w:name w:val="Body Text First Indent"/>
    <w:basedOn w:val="823"/>
    <w:next w:val="847"/>
    <w:uiPriority w:val="99"/>
    <w:unhideWhenUsed/>
    <w:qFormat/>
    <w:pPr>
      <w:ind w:firstLine="420"/>
    </w:pPr>
  </w:style>
  <w:style w:type="paragraph" w:styleId="847">
    <w:name w:val="Body Text First Indent 2"/>
    <w:basedOn w:val="824"/>
    <w:next w:val="805"/>
    <w:uiPriority w:val="99"/>
    <w:unhideWhenUsed/>
    <w:qFormat/>
    <w:pPr>
      <w:ind w:firstLine="420"/>
    </w:pPr>
  </w:style>
  <w:style w:type="table" w:styleId="848">
    <w:name w:val="Table Grid"/>
    <w:basedOn w:val="816"/>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page number"/>
    <w:basedOn w:val="815"/>
    <w:uiPriority w:val="0"/>
    <w:qFormat/>
  </w:style>
  <w:style w:type="character" w:styleId="851">
    <w:name w:val="Emphasis"/>
    <w:uiPriority w:val="20"/>
    <w:qFormat/>
    <w:rPr>
      <w:i/>
      <w:iCs/>
    </w:rPr>
  </w:style>
  <w:style w:type="character" w:styleId="852">
    <w:name w:val="Hyperlink"/>
    <w:basedOn w:val="815"/>
    <w:uiPriority w:val="99"/>
    <w:semiHidden/>
    <w:unhideWhenUsed/>
    <w:qFormat/>
    <w:rPr>
      <w:color w:val="0000ff"/>
      <w:u w:val="single"/>
    </w:rPr>
  </w:style>
  <w:style w:type="character" w:styleId="853">
    <w:name w:val="annotation reference"/>
    <w:basedOn w:val="815"/>
    <w:uiPriority w:val="0"/>
    <w:qFormat/>
    <w:rPr>
      <w:sz w:val="21"/>
      <w:szCs w:val="21"/>
    </w:rPr>
  </w:style>
  <w:style w:type="character" w:styleId="854">
    <w:name w:val="footnote reference"/>
    <w:basedOn w:val="815"/>
    <w:uiPriority w:val="99"/>
    <w:unhideWhenUsed/>
    <w:qFormat/>
    <w:rPr>
      <w:vertAlign w:val="superscript"/>
    </w:rPr>
  </w:style>
  <w:style w:type="character" w:styleId="855" w:customStyle="1">
    <w:name w:val="Heading 5 Char"/>
    <w:basedOn w:val="815"/>
    <w:uiPriority w:val="9"/>
    <w:qFormat/>
    <w:rPr>
      <w:rFonts w:ascii="Arial" w:hAnsi="Arial" w:eastAsia="Arial" w:cs="Arial"/>
      <w:b/>
      <w:bCs/>
      <w:sz w:val="24"/>
      <w:szCs w:val="24"/>
    </w:rPr>
  </w:style>
  <w:style w:type="character" w:styleId="856" w:customStyle="1">
    <w:name w:val="Heading 6 Char"/>
    <w:basedOn w:val="815"/>
    <w:uiPriority w:val="9"/>
    <w:qFormat/>
    <w:rPr>
      <w:rFonts w:ascii="Arial" w:hAnsi="Arial" w:eastAsia="Arial" w:cs="Arial"/>
      <w:b/>
      <w:bCs/>
      <w:sz w:val="22"/>
      <w:szCs w:val="22"/>
    </w:rPr>
  </w:style>
  <w:style w:type="character" w:styleId="857" w:customStyle="1">
    <w:name w:val="Heading 7 Char"/>
    <w:basedOn w:val="815"/>
    <w:uiPriority w:val="9"/>
    <w:qFormat/>
    <w:rPr>
      <w:rFonts w:ascii="Arial" w:hAnsi="Arial" w:eastAsia="Arial" w:cs="Arial"/>
      <w:b/>
      <w:bCs/>
      <w:i/>
      <w:iCs/>
      <w:sz w:val="22"/>
      <w:szCs w:val="22"/>
    </w:rPr>
  </w:style>
  <w:style w:type="character" w:styleId="858" w:customStyle="1">
    <w:name w:val="Heading 8 Char"/>
    <w:basedOn w:val="815"/>
    <w:uiPriority w:val="9"/>
    <w:qFormat/>
    <w:rPr>
      <w:rFonts w:ascii="Arial" w:hAnsi="Arial" w:eastAsia="Arial" w:cs="Arial"/>
      <w:i/>
      <w:iCs/>
      <w:sz w:val="22"/>
      <w:szCs w:val="22"/>
    </w:rPr>
  </w:style>
  <w:style w:type="character" w:styleId="859" w:customStyle="1">
    <w:name w:val="Heading 9 Char"/>
    <w:basedOn w:val="815"/>
    <w:uiPriority w:val="9"/>
    <w:qFormat/>
    <w:rPr>
      <w:rFonts w:ascii="Arial" w:hAnsi="Arial" w:eastAsia="Arial" w:cs="Arial"/>
      <w:i/>
      <w:iCs/>
      <w:sz w:val="21"/>
      <w:szCs w:val="21"/>
    </w:rPr>
  </w:style>
  <w:style w:type="character" w:styleId="860" w:customStyle="1">
    <w:name w:val="Title Char"/>
    <w:basedOn w:val="815"/>
    <w:uiPriority w:val="10"/>
    <w:qFormat/>
    <w:rPr>
      <w:sz w:val="48"/>
      <w:szCs w:val="48"/>
    </w:rPr>
  </w:style>
  <w:style w:type="character" w:styleId="861" w:customStyle="1">
    <w:name w:val="Subtitle Char"/>
    <w:basedOn w:val="815"/>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正文1"/>
    <w:basedOn w:val="866"/>
    <w:next w:val="867"/>
    <w:uiPriority w:val="0"/>
    <w:qFormat/>
    <w:pPr>
      <w:spacing w:line="360" w:lineRule="atLeast"/>
    </w:pPr>
    <w:rPr>
      <w:rFonts w:ascii="宋体"/>
      <w:sz w:val="24"/>
      <w:szCs w:val="20"/>
    </w:rPr>
  </w:style>
  <w:style w:type="paragraph" w:styleId="866" w:customStyle="1">
    <w:name w:val="正文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文本1"/>
    <w:basedOn w:val="865"/>
    <w:next w:val="868"/>
    <w:uiPriority w:val="0"/>
    <w:qFormat/>
    <w:rPr>
      <w:rFonts w:eastAsia="黑体"/>
      <w:b/>
      <w:bCs/>
      <w:spacing w:val="20"/>
      <w:sz w:val="56"/>
    </w:rPr>
  </w:style>
  <w:style w:type="paragraph" w:styleId="868" w:customStyle="1">
    <w:name w:val="一级条标题"/>
    <w:basedOn w:val="869"/>
    <w:next w:val="870"/>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69" w:customStyle="1">
    <w:name w:val="章标题"/>
    <w:next w:val="805"/>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870" w:customStyle="1">
    <w:name w:val="段"/>
    <w:basedOn w:val="865"/>
    <w:next w:val="805"/>
    <w:uiPriority w:val="99"/>
    <w:qFormat/>
    <w:pPr>
      <w:ind w:firstLine="200"/>
      <w:widowControl/>
    </w:pPr>
  </w:style>
  <w:style w:type="paragraph" w:styleId="871" w:customStyle="1">
    <w:name w:val="正文文本缩进11"/>
    <w:basedOn w:val="866"/>
    <w:next w:val="872"/>
    <w:uiPriority w:val="0"/>
    <w:qFormat/>
    <w:pPr>
      <w:ind w:firstLine="425"/>
      <w:spacing w:line="360" w:lineRule="auto"/>
    </w:pPr>
  </w:style>
  <w:style w:type="paragraph" w:styleId="872" w:customStyle="1">
    <w:name w:val="寄信人地址11"/>
    <w:basedOn w:val="873"/>
    <w:uiPriority w:val="0"/>
    <w:qFormat/>
    <w:rPr>
      <w:rFonts w:ascii="Arial" w:hAnsi="Arial"/>
    </w:rPr>
  </w:style>
  <w:style w:type="paragraph" w:styleId="873" w:customStyle="1">
    <w:name w:val="正文11"/>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正文首行缩进11"/>
    <w:basedOn w:val="875"/>
    <w:next w:val="876"/>
    <w:uiPriority w:val="0"/>
    <w:qFormat/>
    <w:pPr>
      <w:ind w:firstLine="420"/>
    </w:pPr>
    <w:rPr>
      <w:rFonts w:ascii="仿宋_GB2312" w:eastAsia="仿宋_GB2312"/>
      <w:sz w:val="30"/>
      <w:szCs w:val="30"/>
    </w:rPr>
  </w:style>
  <w:style w:type="paragraph" w:styleId="875" w:customStyle="1">
    <w:name w:val="正文文本11"/>
    <w:basedOn w:val="866"/>
    <w:next w:val="873"/>
    <w:uiPriority w:val="0"/>
    <w:qFormat/>
    <w:pPr>
      <w:spacing w:after="120"/>
    </w:pPr>
  </w:style>
  <w:style w:type="paragraph" w:styleId="876" w:customStyle="1">
    <w:name w:val="正文首行缩进 211"/>
    <w:basedOn w:val="871"/>
    <w:uiPriority w:val="0"/>
    <w:qFormat/>
    <w:pPr>
      <w:ind w:firstLine="420"/>
    </w:pPr>
  </w:style>
  <w:style w:type="paragraph" w:styleId="877" w:customStyle="1">
    <w:name w:val="正文文本缩进1"/>
    <w:basedOn w:val="873"/>
    <w:next w:val="878"/>
    <w:uiPriority w:val="0"/>
    <w:qFormat/>
    <w:pPr>
      <w:ind w:left="420"/>
      <w:spacing w:after="120"/>
    </w:pPr>
  </w:style>
  <w:style w:type="paragraph" w:styleId="878" w:customStyle="1">
    <w:name w:val="寄信人地址1"/>
    <w:basedOn w:val="873"/>
    <w:uiPriority w:val="0"/>
    <w:qFormat/>
    <w:pPr>
      <w:ind w:firstLine="200"/>
    </w:pPr>
    <w:rPr>
      <w:rFonts w:ascii="Arial" w:hAnsi="Arial" w:eastAsia="仿宋_GB2312"/>
    </w:rPr>
  </w:style>
  <w:style w:type="paragraph" w:styleId="879" w:customStyle="1">
    <w:name w:val="正文首行缩进 21"/>
    <w:basedOn w:val="877"/>
    <w:uiPriority w:val="0"/>
    <w:qFormat/>
    <w:pPr>
      <w:ind w:left="0" w:firstLine="420"/>
      <w:spacing w:after="0" w:line="360" w:lineRule="auto"/>
    </w:pPr>
    <w:rPr>
      <w:rFonts w:ascii="宋体" w:hAnsi="宋体"/>
      <w:sz w:val="20"/>
      <w:szCs w:val="20"/>
    </w:rPr>
  </w:style>
  <w:style w:type="paragraph" w:styleId="880" w:customStyle="1">
    <w:name w:val="文本块1"/>
    <w:basedOn w:val="881"/>
    <w:uiPriority w:val="0"/>
    <w:qFormat/>
    <w:pPr>
      <w:ind w:left="256" w:right="6" w:firstLine="624"/>
    </w:pPr>
    <w:rPr>
      <w:rFonts w:eastAsia="仿宋_GB2312"/>
      <w:sz w:val="28"/>
      <w:szCs w:val="20"/>
    </w:rPr>
  </w:style>
  <w:style w:type="paragraph" w:styleId="881" w:customStyle="1">
    <w:name w:val="正文12"/>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脚注文本1"/>
    <w:basedOn w:val="873"/>
    <w:next w:val="883"/>
    <w:uiPriority w:val="0"/>
    <w:qFormat/>
    <w:pPr>
      <w:jc w:val="left"/>
    </w:pPr>
    <w:rPr>
      <w:rFonts w:ascii="宋体" w:eastAsia="Times New Roman"/>
      <w:sz w:val="18"/>
      <w:szCs w:val="18"/>
    </w:rPr>
  </w:style>
  <w:style w:type="paragraph" w:styleId="883" w:customStyle="1">
    <w:name w:val="索引 51"/>
    <w:basedOn w:val="866"/>
    <w:next w:val="873"/>
    <w:uiPriority w:val="0"/>
    <w:qFormat/>
    <w:pPr>
      <w:ind w:left="800"/>
    </w:pPr>
    <w:rPr>
      <w:rFonts w:ascii="Calibri" w:hAnsi="Calibri"/>
      <w:sz w:val="22"/>
      <w:szCs w:val="22"/>
    </w:rPr>
  </w:style>
  <w:style w:type="paragraph" w:styleId="884" w:customStyle="1">
    <w:name w:val="目录 11"/>
    <w:basedOn w:val="865"/>
    <w:next w:val="873"/>
    <w:uiPriority w:val="0"/>
    <w:qFormat/>
  </w:style>
  <w:style w:type="character" w:styleId="885" w:customStyle="1">
    <w:name w:val="Heading 1 Char"/>
    <w:basedOn w:val="815"/>
    <w:uiPriority w:val="9"/>
    <w:qFormat/>
    <w:rPr>
      <w:rFonts w:ascii="Arial" w:hAnsi="Arial" w:eastAsia="Arial" w:cs="Arial"/>
      <w:sz w:val="40"/>
      <w:szCs w:val="40"/>
    </w:rPr>
  </w:style>
  <w:style w:type="character" w:styleId="886" w:customStyle="1">
    <w:name w:val="Heading 2 Char"/>
    <w:basedOn w:val="815"/>
    <w:uiPriority w:val="9"/>
    <w:qFormat/>
    <w:rPr>
      <w:rFonts w:ascii="Arial" w:hAnsi="Arial" w:eastAsia="Arial" w:cs="Arial"/>
      <w:sz w:val="34"/>
    </w:rPr>
  </w:style>
  <w:style w:type="character" w:styleId="887" w:customStyle="1">
    <w:name w:val="Heading 3 Char"/>
    <w:basedOn w:val="815"/>
    <w:uiPriority w:val="9"/>
    <w:qFormat/>
    <w:rPr>
      <w:rFonts w:ascii="Arial" w:hAnsi="Arial" w:eastAsia="Arial" w:cs="Arial"/>
      <w:sz w:val="30"/>
      <w:szCs w:val="30"/>
    </w:rPr>
  </w:style>
  <w:style w:type="character" w:styleId="888" w:customStyle="1">
    <w:name w:val="Heading 4 Char"/>
    <w:basedOn w:val="815"/>
    <w:uiPriority w:val="9"/>
    <w:qFormat/>
    <w:rPr>
      <w:rFonts w:ascii="Arial" w:hAnsi="Arial" w:eastAsia="Arial" w:cs="Arial"/>
      <w:b/>
      <w:bCs/>
      <w:sz w:val="26"/>
      <w:szCs w:val="26"/>
    </w:rPr>
  </w:style>
  <w:style w:type="character" w:styleId="889" w:customStyle="1">
    <w:name w:val="标题 5 Char"/>
    <w:basedOn w:val="815"/>
    <w:link w:val="810"/>
    <w:uiPriority w:val="9"/>
    <w:qFormat/>
    <w:rPr>
      <w:rFonts w:ascii="Arial" w:hAnsi="Arial" w:eastAsia="Arial" w:cs="Arial"/>
      <w:b/>
      <w:bCs/>
      <w:sz w:val="24"/>
      <w:szCs w:val="24"/>
    </w:rPr>
  </w:style>
  <w:style w:type="character" w:styleId="890" w:customStyle="1">
    <w:name w:val="标题 6 Char"/>
    <w:basedOn w:val="815"/>
    <w:link w:val="811"/>
    <w:uiPriority w:val="9"/>
    <w:qFormat/>
    <w:rPr>
      <w:rFonts w:ascii="Arial" w:hAnsi="Arial" w:eastAsia="Arial" w:cs="Arial"/>
      <w:b/>
      <w:bCs/>
      <w:sz w:val="22"/>
      <w:szCs w:val="22"/>
    </w:rPr>
  </w:style>
  <w:style w:type="character" w:styleId="891" w:customStyle="1">
    <w:name w:val="标题 7 Char"/>
    <w:basedOn w:val="815"/>
    <w:link w:val="812"/>
    <w:uiPriority w:val="9"/>
    <w:qFormat/>
    <w:rPr>
      <w:rFonts w:ascii="Arial" w:hAnsi="Arial" w:eastAsia="Arial" w:cs="Arial"/>
      <w:b/>
      <w:bCs/>
      <w:i/>
      <w:iCs/>
      <w:sz w:val="22"/>
      <w:szCs w:val="22"/>
    </w:rPr>
  </w:style>
  <w:style w:type="character" w:styleId="892" w:customStyle="1">
    <w:name w:val="标题 8 Char"/>
    <w:basedOn w:val="815"/>
    <w:link w:val="813"/>
    <w:uiPriority w:val="9"/>
    <w:qFormat/>
    <w:rPr>
      <w:rFonts w:ascii="Arial" w:hAnsi="Arial" w:eastAsia="Arial" w:cs="Arial"/>
      <w:i/>
      <w:iCs/>
      <w:sz w:val="22"/>
      <w:szCs w:val="22"/>
    </w:rPr>
  </w:style>
  <w:style w:type="character" w:styleId="893" w:customStyle="1">
    <w:name w:val="标题 9 Char"/>
    <w:basedOn w:val="815"/>
    <w:link w:val="814"/>
    <w:uiPriority w:val="9"/>
    <w:qFormat/>
    <w:rPr>
      <w:rFonts w:ascii="Arial" w:hAnsi="Arial" w:eastAsia="Arial" w:cs="Arial"/>
      <w:i/>
      <w:iCs/>
      <w:sz w:val="21"/>
      <w:szCs w:val="21"/>
    </w:rPr>
  </w:style>
  <w:style w:type="paragraph" w:styleId="894">
    <w:name w:val="No Spacing"/>
    <w:uiPriority w:val="1"/>
    <w:qFormat/>
    <w:rPr>
      <w:rFonts w:hint="default" w:ascii="Times New Roman" w:hAnsi="Times New Roman" w:eastAsia="宋体" w:cs="Times New Roman"/>
      <w:lang w:val="en-US" w:eastAsia="zh-CN" w:bidi="ar-SA"/>
    </w:rPr>
  </w:style>
  <w:style w:type="character" w:styleId="895" w:customStyle="1">
    <w:name w:val="标题 Char"/>
    <w:basedOn w:val="815"/>
    <w:link w:val="844"/>
    <w:uiPriority w:val="10"/>
    <w:qFormat/>
    <w:rPr>
      <w:sz w:val="48"/>
      <w:szCs w:val="48"/>
    </w:rPr>
  </w:style>
  <w:style w:type="character" w:styleId="896" w:customStyle="1">
    <w:name w:val="副标题 Char"/>
    <w:basedOn w:val="815"/>
    <w:link w:val="837"/>
    <w:uiPriority w:val="11"/>
    <w:qFormat/>
    <w:rPr>
      <w:sz w:val="24"/>
      <w:szCs w:val="24"/>
    </w:rPr>
  </w:style>
  <w:style w:type="paragraph" w:styleId="897">
    <w:name w:val="Quote"/>
    <w:basedOn w:val="805"/>
    <w:next w:val="805"/>
    <w:link w:val="898"/>
    <w:uiPriority w:val="29"/>
    <w:qFormat/>
    <w:pPr>
      <w:ind w:left="720" w:right="720"/>
    </w:pPr>
    <w:rPr>
      <w:i/>
    </w:rPr>
  </w:style>
  <w:style w:type="character" w:styleId="898" w:customStyle="1">
    <w:name w:val="引用 Char"/>
    <w:link w:val="897"/>
    <w:uiPriority w:val="29"/>
    <w:qFormat/>
    <w:rPr>
      <w:i/>
    </w:rPr>
  </w:style>
  <w:style w:type="paragraph" w:styleId="899">
    <w:name w:val="Intense Quote"/>
    <w:basedOn w:val="805"/>
    <w:next w:val="805"/>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Char"/>
    <w:link w:val="899"/>
    <w:uiPriority w:val="30"/>
    <w:qFormat/>
    <w:rPr>
      <w:i/>
    </w:rPr>
  </w:style>
  <w:style w:type="character" w:styleId="901" w:customStyle="1">
    <w:name w:val="Header Char"/>
    <w:basedOn w:val="815"/>
    <w:uiPriority w:val="99"/>
    <w:qFormat/>
  </w:style>
  <w:style w:type="character" w:styleId="902" w:customStyle="1">
    <w:name w:val="Footer Char"/>
    <w:basedOn w:val="815"/>
    <w:uiPriority w:val="99"/>
    <w:qFormat/>
  </w:style>
  <w:style w:type="character" w:styleId="903" w:customStyle="1">
    <w:name w:val="Caption Char"/>
    <w:uiPriority w:val="99"/>
    <w:qFormat/>
  </w:style>
  <w:style w:type="table" w:styleId="904" w:customStyle="1">
    <w:name w:val="Table Grid Light"/>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1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1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1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1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1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Grid Table 3"/>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1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1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1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1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3" w:customStyle="1">
    <w:name w:val="Grid Table 4 - Accent 2"/>
    <w:basedOn w:val="81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4" w:customStyle="1">
    <w:name w:val="Grid Table 4 - Accent 3"/>
    <w:basedOn w:val="81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5" w:customStyle="1">
    <w:name w:val="Grid Table 4 - Accent 4"/>
    <w:basedOn w:val="81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6" w:customStyle="1">
    <w:name w:val="Grid Table 4 - Accent 5"/>
    <w:basedOn w:val="81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7" w:customStyle="1">
    <w:name w:val="Grid Table 4 - Accent 6"/>
    <w:basedOn w:val="81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8" w:customStyle="1">
    <w:name w:val="Grid Table 5 Dark"/>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0" w:customStyle="1">
    <w:name w:val="Grid Table 5 Dark - Accent 2"/>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1" w:customStyle="1">
    <w:name w:val="Grid Table 5 Dark - Accent 3"/>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2" w:customStyle="1">
    <w:name w:val="Grid Table 5 Dark- Accent 4"/>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3" w:customStyle="1">
    <w:name w:val="Grid Table 5 Dark - Accent 5"/>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4" w:customStyle="1">
    <w:name w:val="Grid Table 5 Dark - Accent 6"/>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5" w:customStyle="1">
    <w:name w:val="Grid Table 6 Colorful"/>
    <w:basedOn w:val="8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1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1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9" w:customStyle="1">
    <w:name w:val="Grid Table 6 Colorful - Accent 4"/>
    <w:basedOn w:val="8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1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1" w:customStyle="1">
    <w:name w:val="Grid Table 6 Colorful - Accent 6"/>
    <w:basedOn w:val="81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2" w:customStyle="1">
    <w:name w:val="Grid Table 7 Colorful"/>
    <w:basedOn w:val="8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1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1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1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1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1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1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1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16"/>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1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1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1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16"/>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1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w:basedOn w:val="8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1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8" w:customStyle="1">
    <w:name w:val="List Table 2 - Accent 2"/>
    <w:basedOn w:val="81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81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81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1" w:customStyle="1">
    <w:name w:val="List Table 2 - Accent 5"/>
    <w:basedOn w:val="81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2" w:customStyle="1">
    <w:name w:val="List Table 2 - Accent 6"/>
    <w:basedOn w:val="81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1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5" w:customStyle="1">
    <w:name w:val="List Table 3 - Accent 2"/>
    <w:basedOn w:val="8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1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1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1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0" w:customStyle="1">
    <w:name w:val="List Table 4"/>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1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2" w:customStyle="1">
    <w:name w:val="List Table 4 - Accent 2"/>
    <w:basedOn w:val="81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3" w:customStyle="1">
    <w:name w:val="List Table 4 - Accent 3"/>
    <w:basedOn w:val="81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4" w:customStyle="1">
    <w:name w:val="List Table 4 - Accent 4"/>
    <w:basedOn w:val="81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5" w:customStyle="1">
    <w:name w:val="List Table 4 - Accent 5"/>
    <w:basedOn w:val="81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6" w:customStyle="1">
    <w:name w:val="List Table 4 - Accent 6"/>
    <w:basedOn w:val="81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7" w:customStyle="1">
    <w:name w:val="List Table 5 Dark"/>
    <w:basedOn w:val="8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1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1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1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1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1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1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1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16"/>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6" w:customStyle="1">
    <w:name w:val="List Table 6 Colorful - Accent 2"/>
    <w:basedOn w:val="81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81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81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816"/>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0" w:customStyle="1">
    <w:name w:val="List Table 6 Colorful - Accent 6"/>
    <w:basedOn w:val="81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w:basedOn w:val="81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16"/>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1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1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1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16"/>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1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0" w:customStyle="1">
    <w:name w:val="Lined - Accent 2"/>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4" w:customStyle="1">
    <w:name w:val="Lined - Accent 6"/>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1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7" w:customStyle="1">
    <w:name w:val="Bordered &amp; Lined - Accent 2"/>
    <w:basedOn w:val="81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1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1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1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1" w:customStyle="1">
    <w:name w:val="Bordered &amp; Lined - Accent 6"/>
    <w:basedOn w:val="81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1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4" w:customStyle="1">
    <w:name w:val="Bordered - Accent 2"/>
    <w:basedOn w:val="8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1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8" w:customStyle="1">
    <w:name w:val="Bordered - Accent 6"/>
    <w:basedOn w:val="8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Footnote Text Char"/>
    <w:uiPriority w:val="99"/>
    <w:qFormat/>
    <w:rPr>
      <w:sz w:val="18"/>
    </w:rPr>
  </w:style>
  <w:style w:type="character" w:styleId="1030" w:customStyle="1">
    <w:name w:val="Endnote Text Char"/>
    <w:uiPriority w:val="99"/>
    <w:qFormat/>
    <w:rPr>
      <w:sz w:val="20"/>
    </w:rPr>
  </w:style>
  <w:style w:type="paragraph" w:styleId="1031" w:customStyle="1">
    <w:name w:val="TOC 标题1"/>
    <w:uiPriority w:val="39"/>
    <w:unhideWhenUsed/>
    <w:qFormat/>
    <w:rPr>
      <w:rFonts w:hint="default" w:ascii="Times New Roman" w:hAnsi="Times New Roman" w:eastAsia="宋体" w:cs="Times New Roman"/>
      <w:lang w:val="en-US" w:eastAsia="zh-CN" w:bidi="ar-SA"/>
    </w:rPr>
  </w:style>
  <w:style w:type="paragraph" w:styleId="1032" w:customStyle="1">
    <w:name w:val="正文首行缩进1"/>
    <w:basedOn w:val="875"/>
    <w:next w:val="879"/>
    <w:uiPriority w:val="0"/>
    <w:qFormat/>
    <w:pPr>
      <w:ind w:firstLine="200"/>
      <w:spacing w:line="360" w:lineRule="auto"/>
    </w:pPr>
    <w:rPr>
      <w:rFonts w:ascii="仿宋_GB2312" w:eastAsia="仿宋_GB2312"/>
      <w:sz w:val="30"/>
      <w:szCs w:val="30"/>
    </w:rPr>
  </w:style>
  <w:style w:type="paragraph" w:styleId="103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列表段落1"/>
    <w:basedOn w:val="805"/>
    <w:uiPriority w:val="99"/>
    <w:qFormat/>
    <w:pPr>
      <w:ind w:firstLine="420"/>
    </w:pPr>
  </w:style>
  <w:style w:type="paragraph" w:styleId="1035" w:customStyle="1">
    <w:name w:val="_Style 2"/>
    <w:basedOn w:val="805"/>
    <w:uiPriority w:val="0"/>
    <w:qFormat/>
    <w:pPr>
      <w:ind w:firstLine="420"/>
      <w:jc w:val="both"/>
      <w:widowControl w:val="off"/>
    </w:pPr>
    <w:rPr>
      <w:rFonts w:ascii="Calibri" w:hAnsi="Calibri" w:eastAsia="宋体"/>
      <w:sz w:val="21"/>
      <w:szCs w:val="24"/>
    </w:rPr>
  </w:style>
  <w:style w:type="character" w:styleId="1036" w:customStyle="1">
    <w:name w:val="标题 4 Char"/>
    <w:basedOn w:val="815"/>
    <w:link w:val="809"/>
    <w:uiPriority w:val="0"/>
    <w:qFormat/>
    <w:rPr>
      <w:rFonts w:ascii="Arial" w:hAnsi="Arial" w:eastAsia="宋体"/>
      <w:b/>
      <w:bCs/>
      <w:sz w:val="28"/>
      <w:szCs w:val="28"/>
    </w:rPr>
  </w:style>
  <w:style w:type="character" w:styleId="1037" w:customStyle="1">
    <w:name w:val="页眉 Char"/>
    <w:basedOn w:val="815"/>
    <w:link w:val="834"/>
    <w:uiPriority w:val="99"/>
    <w:qFormat/>
    <w:rPr>
      <w:sz w:val="18"/>
      <w:szCs w:val="18"/>
    </w:rPr>
  </w:style>
  <w:style w:type="character" w:styleId="1038" w:customStyle="1">
    <w:name w:val="页脚 Char"/>
    <w:basedOn w:val="815"/>
    <w:link w:val="833"/>
    <w:uiPriority w:val="99"/>
    <w:qFormat/>
    <w:rPr>
      <w:sz w:val="18"/>
      <w:szCs w:val="18"/>
    </w:rPr>
  </w:style>
  <w:style w:type="paragraph" w:styleId="1039" w:customStyle="1">
    <w:name w:val="列出段落1"/>
    <w:basedOn w:val="805"/>
    <w:uiPriority w:val="34"/>
    <w:qFormat/>
    <w:pPr>
      <w:ind w:firstLine="420"/>
    </w:pPr>
  </w:style>
  <w:style w:type="character" w:styleId="1040" w:customStyle="1">
    <w:name w:val="批注框文本 Char"/>
    <w:basedOn w:val="815"/>
    <w:link w:val="832"/>
    <w:uiPriority w:val="99"/>
    <w:semiHidden/>
    <w:qFormat/>
    <w:rPr>
      <w:sz w:val="18"/>
      <w:szCs w:val="18"/>
    </w:rPr>
  </w:style>
  <w:style w:type="paragraph" w:styleId="1041" w:customStyle="1">
    <w:name w:val="正文缩进1"/>
    <w:basedOn w:val="805"/>
    <w:uiPriority w:val="99"/>
    <w:qFormat/>
    <w:pPr>
      <w:ind w:firstLine="420"/>
    </w:pPr>
    <w:rPr>
      <w:rFonts w:ascii="仿宋_GB2312" w:hAnsi="ˎ̥" w:eastAsia="仿宋_GB2312"/>
      <w:sz w:val="24"/>
      <w:szCs w:val="20"/>
    </w:rPr>
  </w:style>
  <w:style w:type="character" w:styleId="1042" w:customStyle="1">
    <w:name w:val="font01"/>
    <w:basedOn w:val="815"/>
    <w:uiPriority w:val="0"/>
    <w:qFormat/>
    <w:rPr>
      <w:rFonts w:hint="eastAsia" w:ascii="宋体" w:hAnsi="宋体" w:eastAsia="宋体" w:cs="宋体"/>
      <w:color w:val="000000"/>
      <w:sz w:val="20"/>
      <w:szCs w:val="20"/>
      <w:u w:val="none"/>
    </w:rPr>
  </w:style>
  <w:style w:type="character" w:styleId="1043" w:customStyle="1">
    <w:name w:val="font41"/>
    <w:basedOn w:val="815"/>
    <w:uiPriority w:val="0"/>
    <w:qFormat/>
    <w:rPr>
      <w:rFonts w:hint="eastAsia" w:ascii="宋体" w:hAnsi="宋体" w:eastAsia="宋体" w:cs="宋体"/>
      <w:b/>
      <w:color w:val="ff0000"/>
      <w:sz w:val="20"/>
      <w:szCs w:val="20"/>
      <w:u w:val="none"/>
    </w:rPr>
  </w:style>
  <w:style w:type="paragraph" w:styleId="1044" w:customStyle="1">
    <w:name w:val="普通正文"/>
    <w:basedOn w:val="805"/>
    <w:uiPriority w:val="0"/>
    <w:qFormat/>
    <w:pPr>
      <w:ind w:firstLine="480"/>
      <w:spacing w:before="120" w:after="120" w:line="360" w:lineRule="auto"/>
    </w:pPr>
    <w:rPr>
      <w:rFonts w:ascii="Arial" w:hAnsi="Arial" w:cs="Arial"/>
      <w:szCs w:val="24"/>
    </w:rPr>
  </w:style>
  <w:style w:type="character" w:styleId="1045" w:customStyle="1">
    <w:name w:val="批注文字 Char"/>
    <w:basedOn w:val="815"/>
    <w:link w:val="822"/>
    <w:uiPriority w:val="0"/>
    <w:qFormat/>
    <w:rPr>
      <w:rFonts w:eastAsiaTheme="minorEastAsia"/>
      <w:sz w:val="22"/>
      <w:szCs w:val="22"/>
    </w:rPr>
  </w:style>
  <w:style w:type="character" w:styleId="1046" w:customStyle="1">
    <w:name w:val="批注主题 Char"/>
    <w:basedOn w:val="1045"/>
    <w:link w:val="845"/>
    <w:uiPriority w:val="99"/>
    <w:semiHidden/>
    <w:qFormat/>
    <w:rPr>
      <w:rFonts w:eastAsiaTheme="minorEastAsia"/>
      <w:b/>
      <w:bCs/>
      <w:sz w:val="22"/>
      <w:szCs w:val="22"/>
    </w:rPr>
  </w:style>
  <w:style w:type="character" w:styleId="1047" w:customStyle="1">
    <w:name w:val="apple-converted-space"/>
    <w:basedOn w:val="815"/>
    <w:uiPriority w:val="0"/>
    <w:qFormat/>
  </w:style>
  <w:style w:type="paragraph" w:styleId="1048" w:customStyle="1">
    <w:name w:val="_Style 19"/>
    <w:basedOn w:val="805"/>
    <w:next w:val="1049"/>
    <w:uiPriority w:val="34"/>
    <w:qFormat/>
    <w:pPr>
      <w:ind w:firstLine="420"/>
    </w:pPr>
  </w:style>
  <w:style w:type="paragraph" w:styleId="1049">
    <w:name w:val="List Paragraph"/>
    <w:basedOn w:val="805"/>
    <w:uiPriority w:val="34"/>
    <w:qFormat/>
    <w:pPr>
      <w:ind w:firstLine="420"/>
    </w:pPr>
  </w:style>
  <w:style w:type="paragraph" w:styleId="1050" w:customStyle="1">
    <w:name w:val="Plain Text1"/>
    <w:basedOn w:val="805"/>
    <w:uiPriority w:val="0"/>
    <w:qFormat/>
    <w:rPr>
      <w:rFonts w:ascii="宋体" w:hAnsi="宋体" w:eastAsia="楷体_GB2312"/>
      <w:sz w:val="26"/>
      <w:szCs w:val="20"/>
    </w:rPr>
  </w:style>
  <w:style w:type="table" w:styleId="1051" w:customStyle="1">
    <w:name w:val="网格型1"/>
    <w:basedOn w:val="816"/>
    <w:uiPriority w:val="0"/>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52" w:customStyle="1">
    <w:name w:val="Body text|1"/>
    <w:basedOn w:val="805"/>
    <w:uiPriority w:val="0"/>
    <w:qFormat/>
    <w:pPr>
      <w:ind w:firstLine="400"/>
      <w:spacing w:line="412" w:lineRule="auto"/>
    </w:pPr>
    <w:rPr>
      <w:rFonts w:ascii="宋体" w:hAnsi="宋体" w:eastAsia="宋体"/>
      <w:color w:val="000000"/>
      <w:sz w:val="30"/>
      <w:szCs w:val="30"/>
    </w:rPr>
  </w:style>
  <w:style w:type="paragraph" w:styleId="1053" w:customStyle="1">
    <w:name w:val="纯文本1"/>
    <w:basedOn w:val="873"/>
    <w:uiPriority w:val="0"/>
    <w:qFormat/>
    <w:rPr>
      <w:rFonts w:ascii="宋体" w:hAnsi="Courier New"/>
      <w:szCs w:val="21"/>
    </w:rPr>
  </w:style>
  <w:style w:type="paragraph" w:styleId="1054" w:customStyle="1">
    <w:name w:val="正文112"/>
    <w:next w:val="10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标题 41"/>
    <w:basedOn w:val="1056"/>
    <w:next w:val="873"/>
    <w:uiPriority w:val="0"/>
    <w:qFormat/>
    <w:pPr>
      <w:keepLines/>
      <w:keepNext/>
      <w:spacing w:before="280" w:after="290" w:line="376" w:lineRule="auto"/>
      <w:outlineLvl w:val="3"/>
    </w:pPr>
    <w:rPr>
      <w:rFonts w:ascii="Cambria" w:hAnsi="Cambria"/>
      <w:b/>
      <w:bCs/>
      <w:sz w:val="28"/>
      <w:szCs w:val="28"/>
    </w:rPr>
  </w:style>
  <w:style w:type="paragraph" w:styleId="1056" w:customStyle="1">
    <w:name w:val="正文1111"/>
    <w:next w:val="1057"/>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1057" w:customStyle="1">
    <w:name w:val="标题 211"/>
    <w:basedOn w:val="1056"/>
    <w:next w:val="87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58" w:customStyle="1">
    <w:name w:val="Table Text"/>
    <w:uiPriority w:val="99"/>
    <w:qFormat/>
    <w:pPr>
      <w:spacing w:before="80" w:after="80"/>
    </w:pPr>
    <w:rPr>
      <w:rFonts w:hint="default" w:ascii="Arial" w:hAnsi="Arial" w:eastAsia="宋体" w:cs="Times New Roman"/>
      <w:sz w:val="18"/>
      <w:szCs w:val="18"/>
      <w:lang w:val="en-US" w:eastAsia="zh-CN" w:bidi="ar-SA"/>
    </w:rPr>
  </w:style>
  <w:style w:type="table" w:styleId="1059" w:customStyle="1">
    <w:name w:val="Table Normal"/>
    <w:uiPriority w:val="0"/>
    <w:semiHidden/>
    <w:unhideWhenUsed/>
    <w:qFormat/>
    <w:tblPr>
      <w:tblCellMar>
        <w:left w:w="0" w:type="dxa"/>
        <w:top w:w="0" w:type="dxa"/>
        <w:right w:w="0" w:type="dxa"/>
        <w:bottom w:w="0" w:type="dxa"/>
      </w:tblCellMar>
    </w:tblPr>
  </w:style>
  <w:style w:type="paragraph" w:styleId="1060" w:customStyle="1">
    <w:name w:val="Table Paragraph"/>
    <w:basedOn w:val="1054"/>
    <w:uiPriority w:val="0"/>
    <w:qFormat/>
    <w:pPr>
      <w:jc w:val="left"/>
    </w:pPr>
    <w:rPr>
      <w:rFonts w:ascii="宋体" w:hAnsi="宋体"/>
      <w:sz w:val="22"/>
      <w:lang w:val="zh-CN" w:bidi="zh-CN"/>
    </w:rPr>
  </w:style>
  <w:style w:type="paragraph" w:styleId="1061" w:customStyle="1">
    <w:name w:val="正文文本2"/>
    <w:basedOn w:val="805"/>
    <w:next w:val="868"/>
    <w:uiPriority w:val="0"/>
    <w:qFormat/>
    <w:pPr>
      <w:spacing w:after="120"/>
    </w:p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47224F9-2125-4F01-A5CC-2AB5353AAD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张文涛</cp:lastModifiedBy>
  <cp:revision>37</cp:revision>
  <dcterms:created xsi:type="dcterms:W3CDTF">2021-11-23T08:25:00Z</dcterms:created>
  <dcterms:modified xsi:type="dcterms:W3CDTF">2026-07-29T09:11:11Z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47B51E8DDEB345E18B44F280BA41C894_13</vt:lpwstr>
  </property>
  <property fmtid="{D5CDD505-2E9C-101B-9397-08002B2CF9AE}" pid="4" name="KSOTemplateDocerSaveRecord">
    <vt:lpwstr>eyJoZGlkIjoiNTU0ZmIwYTQ3NzlmZGUxZmU3Zjk0M2IyZTNmM2IxNjAiLCJ1c2VySWQiOiI1NDIzNDQ3MjAifQ==</vt:lpwstr>
  </property>
</Properties>
</file>