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_GoBack"/>
      <w:r>
        <w:rPr>
          <w:rFonts w:ascii="宋体" w:hAnsi="宋体"/>
          <w:b/>
          <w:sz w:val="32"/>
        </w:rPr>
        <w:t xml:space="preserve">JSZC-320500-JZCG-G2026-0229</w:t>
      </w:r>
      <w:bookmarkEnd w:id="0"/>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校园网光纤宽带接入服务（</w:t>
      </w:r>
      <w:r>
        <w:rPr>
          <w:rFonts w:hint="eastAsia" w:ascii="宋体" w:hAnsi="宋体"/>
          <w:b/>
          <w:sz w:val="32"/>
        </w:rPr>
        <w:t xml:space="preserve">2026</w:t>
      </w:r>
      <w:r>
        <w:rPr>
          <w:rFonts w:hint="eastAsia" w:ascii="宋体" w:hAnsi="宋体"/>
          <w:b/>
          <w:sz w:val="32"/>
        </w:rPr>
        <w:t xml:space="preserve">年）</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55"/>
        <w:ind w:firstLine="0"/>
        <w:jc w:val="left"/>
        <w:spacing w:before="120" w:after="120"/>
        <w:tabs>
          <w:tab w:val="right" w:pos="9856" w:leader="dot"/>
        </w:tabs>
        <w:rPr>
          <w:rStyle w:val="1087"/>
          <w:rFonts w:ascii="宋体" w:hAnsi="宋体" w:cs="Calibri"/>
          <w:bCs/>
          <w:caps/>
          <w:color w:val="auto"/>
          <w:sz w:val="32"/>
          <w:szCs w:val="32"/>
        </w:rPr>
        <w:outlineLvl w:val="9"/>
      </w:pPr>
      <w:r>
        <w:rPr>
          <w:rFonts w:ascii="宋体" w:hAnsi="宋体" w:cs="Calibri"/>
          <w:bCs/>
          <w:caps/>
          <w:color w:val="auto"/>
          <w:sz w:val="32"/>
          <w:szCs w:val="32"/>
        </w:rPr>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rPr>
          <w:rStyle w:val="1087"/>
          <w:rFonts w:ascii="宋体" w:hAnsi="宋体" w:cs="Calibri"/>
          <w:bCs/>
          <w:caps/>
          <w:color w:val="auto"/>
          <w:sz w:val="32"/>
        </w:rPr>
        <w:fldChar w:fldCharType="begin"/>
      </w:r>
      <w:r>
        <w:rPr>
          <w:rStyle w:val="1087"/>
          <w:rFonts w:ascii="宋体" w:hAnsi="宋体" w:cs="Calibri"/>
          <w:bCs/>
          <w:caps/>
          <w:color w:val="auto"/>
          <w:sz w:val="32"/>
        </w:rPr>
        <w:instrText xml:space="preserve"> TOC \o "1-1" \h \z \u </w:instrText>
      </w:r>
      <w:r>
        <w:rPr>
          <w:rStyle w:val="1087"/>
          <w:rFonts w:ascii="宋体" w:hAnsi="宋体" w:cs="Calibri"/>
          <w:bCs/>
          <w:caps/>
          <w:color w:val="auto"/>
          <w:sz w:val="32"/>
        </w:rPr>
        <w:fldChar w:fldCharType="separate"/>
      </w:r>
      <w:hyperlink w:tooltip="#_Toc105397776" w:anchor="_Toc105397776" w:history="1">
        <w:r>
          <w:rPr>
            <w:rStyle w:val="1087"/>
            <w:rFonts w:ascii="宋体" w:hAnsi="宋体" w:cs="Calibri"/>
            <w:bCs/>
            <w:caps/>
            <w:color w:val="auto"/>
            <w:sz w:val="32"/>
            <w:szCs w:val="32"/>
          </w:rPr>
          <w:t xml:space="preserve">第一章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投标邀请函</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_Toc105397776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5</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hyperlink w:tooltip="#_Toc105397777" w:anchor="_Toc105397777" w:history="1">
        <w:r>
          <w:rPr>
            <w:rStyle w:val="1087"/>
            <w:rFonts w:ascii="宋体" w:hAnsi="宋体" w:cs="Calibri"/>
            <w:bCs/>
            <w:caps/>
            <w:color w:val="auto"/>
            <w:sz w:val="32"/>
            <w:szCs w:val="32"/>
          </w:rPr>
          <w:t xml:space="preserve">第二章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投标人须知</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_Toc105397777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8</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hyperlink w:tooltip="#_Toc105397778" w:anchor="_Toc105397778" w:history="1">
        <w:r>
          <w:rPr>
            <w:rStyle w:val="1087"/>
            <w:rFonts w:ascii="宋体" w:hAnsi="宋体" w:cs="Calibri"/>
            <w:bCs/>
            <w:caps/>
            <w:color w:val="auto"/>
            <w:sz w:val="32"/>
            <w:szCs w:val="32"/>
          </w:rPr>
          <w:t xml:space="preserve">第三章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投标文件格式</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_Toc105397778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20</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hyperlink w:tooltip="#_Toc105397793" w:anchor="_Toc105397793" w:history="1">
        <w:r>
          <w:rPr>
            <w:rStyle w:val="1087"/>
            <w:rFonts w:ascii="宋体" w:hAnsi="宋体" w:cs="Calibri"/>
            <w:bCs/>
            <w:caps/>
            <w:color w:val="auto"/>
            <w:sz w:val="32"/>
            <w:szCs w:val="32"/>
          </w:rPr>
          <w:t xml:space="preserve">第四章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招标书</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_Toc105397793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33</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hyperlink w:tooltip="#_Toc105397794" w:anchor="_Toc105397794" w:history="1">
        <w:r>
          <w:rPr>
            <w:rStyle w:val="1087"/>
            <w:rFonts w:ascii="宋体" w:hAnsi="宋体" w:cs="Calibri"/>
            <w:bCs/>
            <w:caps/>
            <w:color w:val="auto"/>
            <w:sz w:val="32"/>
            <w:szCs w:val="32"/>
          </w:rPr>
          <w:t xml:space="preserve">第五章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合同及主要条款</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_Toc105397794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38</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4" w:leader="dot"/>
        </w:tabs>
        <w:rPr>
          <w:rStyle w:val="1087"/>
          <w:rFonts w:ascii="宋体" w:hAnsi="宋体" w:cs="Calibri"/>
          <w:bCs/>
          <w:caps/>
          <w:color w:val="auto"/>
          <w:sz w:val="32"/>
          <w:szCs w:val="32"/>
        </w:rPr>
        <w:outlineLvl w:val="9"/>
      </w:pPr>
      <w:r/>
      <w:hyperlink w:tooltip="#_Toc105397795" w:anchor="_Toc105397795" w:history="1">
        <w:r>
          <w:rPr>
            <w:rStyle w:val="1087"/>
            <w:rFonts w:ascii="宋体" w:hAnsi="宋体" w:cs="Calibri"/>
            <w:bCs/>
            <w:caps/>
            <w:color w:val="auto"/>
            <w:sz w:val="32"/>
            <w:szCs w:val="32"/>
          </w:rPr>
          <w:t xml:space="preserve">第六章</w:t>
        </w:r>
        <w:r>
          <w:rPr>
            <w:rStyle w:val="1087"/>
            <w:rFonts w:ascii="宋体" w:hAnsi="宋体" w:cs="Calibri"/>
            <w:bCs/>
            <w:caps/>
            <w:color w:val="auto"/>
            <w:sz w:val="32"/>
            <w:szCs w:val="32"/>
          </w:rPr>
          <w:t xml:space="preserve"> </w:t>
        </w:r>
        <w:r>
          <w:rPr>
            <w:rStyle w:val="1087"/>
            <w:rFonts w:ascii="宋体" w:hAnsi="宋体" w:cs="Calibri"/>
            <w:bCs/>
            <w:caps/>
            <w:color w:val="auto"/>
            <w:sz w:val="32"/>
            <w:szCs w:val="32"/>
          </w:rPr>
          <w:t xml:space="preserve">评标办法和评分标准</w:t>
        </w:r>
        <w:r>
          <w:rPr>
            <w:rStyle w:val="1087"/>
            <w:rFonts w:ascii="宋体" w:hAnsi="宋体" w:cs="Calibri"/>
            <w:bCs/>
            <w:caps/>
            <w:color w:val="auto"/>
            <w:sz w:val="32"/>
            <w:szCs w:val="32"/>
          </w:rPr>
          <w:tab/>
        </w:r>
        <w:r>
          <w:rPr>
            <w:rStyle w:val="1087"/>
            <w:rFonts w:ascii="宋体" w:hAnsi="宋体" w:cs="Calibri"/>
            <w:bCs/>
            <w:caps/>
            <w:color w:val="auto"/>
            <w:sz w:val="32"/>
            <w:szCs w:val="32"/>
          </w:rPr>
          <w:fldChar w:fldCharType="begin"/>
        </w:r>
        <w:r>
          <w:rPr>
            <w:rStyle w:val="1087"/>
            <w:rFonts w:ascii="宋体" w:hAnsi="宋体" w:cs="Calibri"/>
            <w:bCs/>
            <w:caps/>
            <w:color w:val="auto"/>
            <w:sz w:val="32"/>
            <w:szCs w:val="32"/>
          </w:rPr>
          <w:instrText xml:space="preserve"> PAGEREF _Toc105397795 \h </w:instrText>
        </w:r>
        <w:r>
          <w:rPr>
            <w:rStyle w:val="1087"/>
            <w:rFonts w:ascii="宋体" w:hAnsi="宋体" w:cs="Calibri"/>
            <w:bCs/>
            <w:caps/>
            <w:color w:val="auto"/>
            <w:sz w:val="32"/>
            <w:szCs w:val="32"/>
          </w:rPr>
        </w:r>
        <w:r>
          <w:rPr>
            <w:rStyle w:val="1087"/>
            <w:rFonts w:ascii="宋体" w:hAnsi="宋体" w:cs="Calibri"/>
            <w:bCs/>
            <w:caps/>
            <w:color w:val="auto"/>
            <w:sz w:val="32"/>
            <w:szCs w:val="32"/>
          </w:rPr>
          <w:fldChar w:fldCharType="separate"/>
        </w:r>
        <w:r>
          <w:rPr>
            <w:rStyle w:val="1087"/>
            <w:rFonts w:ascii="宋体" w:hAnsi="宋体" w:cs="Calibri"/>
            <w:bCs/>
            <w:caps/>
            <w:color w:val="auto"/>
            <w:sz w:val="32"/>
            <w:szCs w:val="32"/>
          </w:rPr>
          <w:t xml:space="preserve">38</w:t>
        </w:r>
        <w:r>
          <w:rPr>
            <w:rStyle w:val="1087"/>
            <w:rFonts w:ascii="宋体" w:hAnsi="宋体" w:cs="Calibri"/>
            <w:bCs/>
            <w:caps/>
            <w:color w:val="auto"/>
            <w:sz w:val="32"/>
            <w:szCs w:val="32"/>
          </w:rPr>
          <w:fldChar w:fldCharType="end"/>
        </w:r>
      </w:hyperlink>
      <w:r/>
      <w:r/>
    </w:p>
    <w:p>
      <w:pPr>
        <w:pStyle w:val="1055"/>
        <w:ind w:firstLine="0"/>
        <w:jc w:val="left"/>
        <w:spacing w:before="120" w:after="120"/>
        <w:tabs>
          <w:tab w:val="right" w:pos="9856" w:leader="dot"/>
        </w:tabs>
        <w:rPr>
          <w:rFonts w:ascii="宋体" w:hAnsi="宋体"/>
          <w:sz w:val="32"/>
          <w:szCs w:val="32"/>
        </w:rPr>
        <w:outlineLvl w:val="9"/>
      </w:pPr>
      <w:r>
        <w:rPr>
          <w:rStyle w:val="108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校园网光纤宽带接入服务（</w:t>
            </w:r>
            <w:r>
              <w:rPr>
                <w:rFonts w:hint="eastAsia" w:ascii="宋体" w:hAnsi="宋体" w:cs="Times New Roman"/>
                <w:sz w:val="21"/>
                <w:szCs w:val="21"/>
              </w:rPr>
              <w:t xml:space="preserve">2026</w:t>
            </w:r>
            <w:r>
              <w:rPr>
                <w:rFonts w:hint="eastAsia" w:ascii="宋体" w:hAnsi="宋体" w:cs="Times New Roman"/>
                <w:sz w:val="21"/>
                <w:szCs w:val="21"/>
              </w:rPr>
              <w:t xml:space="preserve">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4"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4"/>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地址：江苏省苏州市吴中区致能大道</w:t>
            </w:r>
            <w:r>
              <w:rPr>
                <w:rFonts w:hint="eastAsia" w:ascii="宋体" w:hAnsi="宋体"/>
                <w:sz w:val="21"/>
                <w:szCs w:val="21"/>
              </w:rPr>
              <w:t xml:space="preserve">106</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联系人：周建伟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hint="eastAsia" w:ascii="宋体" w:hAnsi="宋体" w:cs="Times New Roman"/>
                <w:sz w:val="21"/>
                <w:szCs w:val="21"/>
              </w:rPr>
              <w:t xml:space="preserve">8</w:t>
            </w:r>
            <w:r>
              <w:rPr>
                <w:rFonts w:hint="eastAsia" w:ascii="宋体" w:hAnsi="宋体" w:cs="Times New Roman"/>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5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4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48"/>
        <w:rPr>
          <w:rFonts w:ascii="宋体" w:hAnsi="宋体"/>
        </w:rPr>
      </w:pPr>
      <w:r>
        <w:rPr>
          <w:rFonts w:ascii="宋体" w:hAnsi="宋体"/>
        </w:rPr>
      </w:r>
      <w:r/>
    </w:p>
    <w:p>
      <w:pPr>
        <w:pStyle w:val="104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74"/>
        <w:ind w:left="431" w:firstLine="17"/>
        <w:jc w:val="center"/>
        <w:spacing w:before="0" w:after="0" w:line="360" w:lineRule="auto"/>
        <w:rPr>
          <w:rStyle w:val="1152"/>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校园网光纤宽带接入服务（</w:t>
      </w:r>
      <w:r>
        <w:rPr>
          <w:rFonts w:hint="eastAsia" w:ascii="宋体" w:hAnsi="宋体"/>
          <w:b/>
          <w:sz w:val="21"/>
          <w:szCs w:val="21"/>
          <w:u w:val="single"/>
        </w:rPr>
        <w:t xml:space="preserve">2026</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18</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40"/>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JSZC-320500-JZCG-G2026-0229</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项目名称：校园网光纤宽带接入服务（</w:t>
      </w:r>
      <w:r>
        <w:rPr>
          <w:rFonts w:hint="eastAsia" w:ascii="宋体" w:hAnsi="宋体"/>
          <w:sz w:val="21"/>
          <w:szCs w:val="21"/>
        </w:rPr>
        <w:t xml:space="preserve">2026</w:t>
      </w:r>
      <w:r>
        <w:rPr>
          <w:rFonts w:hint="eastAsia" w:ascii="宋体" w:hAnsi="宋体"/>
          <w:sz w:val="21"/>
          <w:szCs w:val="21"/>
        </w:rPr>
        <w:t xml:space="preserve">年）</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4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bCs/>
          <w:sz w:val="21"/>
          <w:szCs w:val="21"/>
        </w:rPr>
        <w:t xml:space="preserve">人民币壹佰零叁万元整</w:t>
      </w:r>
      <w:r>
        <w:rPr>
          <w:rFonts w:hint="eastAsia" w:ascii="宋体" w:hAnsi="宋体"/>
          <w:bCs/>
          <w:sz w:val="21"/>
          <w:szCs w:val="21"/>
        </w:rPr>
        <w:t xml:space="preserve"> (</w:t>
      </w:r>
      <w:r>
        <w:rPr>
          <w:rFonts w:hint="eastAsia" w:ascii="宋体" w:hAnsi="宋体"/>
          <w:bCs/>
          <w:sz w:val="21"/>
          <w:szCs w:val="21"/>
        </w:rPr>
        <w:t xml:space="preserve">￥</w:t>
      </w:r>
      <w:bookmarkStart w:id="8" w:name="OLE_LINK20"/>
      <w:r/>
      <w:bookmarkStart w:id="9" w:name="OLE_LINK21"/>
      <w:r>
        <w:rPr>
          <w:rFonts w:ascii="宋体" w:hAnsi="宋体"/>
          <w:bCs/>
          <w:sz w:val="21"/>
          <w:szCs w:val="21"/>
        </w:rPr>
        <w:t xml:space="preserve">1030000</w:t>
      </w:r>
      <w:r>
        <w:rPr>
          <w:rFonts w:hint="eastAsia" w:ascii="宋体" w:hAnsi="宋体"/>
          <w:bCs/>
          <w:sz w:val="21"/>
          <w:szCs w:val="21"/>
        </w:rPr>
        <w:t xml:space="preserve">.</w:t>
      </w:r>
      <w:bookmarkEnd w:id="8"/>
      <w:r/>
      <w:bookmarkEnd w:id="9"/>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bCs/>
          <w:sz w:val="21"/>
          <w:szCs w:val="21"/>
        </w:rPr>
        <w:t xml:space="preserve">人民币壹佰零叁万元整</w:t>
      </w:r>
      <w:r>
        <w:rPr>
          <w:rFonts w:hint="eastAsia" w:ascii="宋体" w:hAnsi="宋体"/>
          <w:bCs/>
          <w:sz w:val="21"/>
          <w:szCs w:val="21"/>
        </w:rPr>
        <w:t xml:space="preserve"> (</w:t>
      </w:r>
      <w:r>
        <w:rPr>
          <w:rFonts w:hint="eastAsia" w:ascii="宋体" w:hAnsi="宋体"/>
          <w:bCs/>
          <w:sz w:val="21"/>
          <w:szCs w:val="21"/>
        </w:rPr>
        <w:t xml:space="preserve">￥</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合同履行期限：一年</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w:t>
      </w:r>
      <w:r>
        <w:rPr>
          <w:rFonts w:hint="eastAsia" w:ascii="宋体" w:hAnsi="宋体"/>
          <w:sz w:val="21"/>
          <w:szCs w:val="21"/>
        </w:rPr>
        <w:t xml:space="preserve">采购需求：</w:t>
      </w:r>
      <w:r>
        <w:rPr>
          <w:rFonts w:hint="eastAsia" w:ascii="宋体" w:hAnsi="宋体"/>
          <w:sz w:val="21"/>
          <w:szCs w:val="21"/>
        </w:rPr>
        <w:t xml:space="preserve">校园网光纤宽带接入服务（</w:t>
      </w:r>
      <w:r>
        <w:rPr>
          <w:rFonts w:hint="eastAsia" w:ascii="宋体" w:hAnsi="宋体"/>
          <w:sz w:val="21"/>
          <w:szCs w:val="21"/>
        </w:rPr>
        <w:t xml:space="preserve">2026</w:t>
      </w:r>
      <w:r>
        <w:rPr>
          <w:rFonts w:hint="eastAsia" w:ascii="宋体" w:hAnsi="宋体"/>
          <w:sz w:val="21"/>
          <w:szCs w:val="21"/>
        </w:rPr>
        <w:t xml:space="preserve">年）：</w:t>
      </w:r>
      <w:r>
        <w:rPr>
          <w:rFonts w:hint="eastAsia" w:ascii="宋体" w:hAnsi="宋体"/>
          <w:sz w:val="21"/>
        </w:rPr>
        <w:t xml:space="preserve">四条企业级千兆光纤宽带，每根线路的上下行接入速率为</w:t>
      </w:r>
      <w:r>
        <w:rPr>
          <w:rFonts w:hint="eastAsia" w:ascii="宋体" w:hAnsi="宋体"/>
          <w:sz w:val="21"/>
        </w:rPr>
        <w:t xml:space="preserve">1000M</w:t>
      </w:r>
      <w:r>
        <w:rPr>
          <w:rFonts w:ascii="宋体" w:hAnsi="宋体"/>
          <w:sz w:val="21"/>
        </w:rPr>
        <w:t xml:space="preserve">bps</w:t>
      </w:r>
      <w:r>
        <w:rPr>
          <w:rFonts w:hint="eastAsia" w:ascii="宋体" w:hAnsi="宋体"/>
          <w:sz w:val="21"/>
        </w:rPr>
        <w:t xml:space="preserve">，每条线路提供不少于</w:t>
      </w:r>
      <w:r>
        <w:rPr>
          <w:rFonts w:hint="eastAsia" w:ascii="宋体" w:hAnsi="宋体"/>
          <w:sz w:val="21"/>
        </w:rPr>
        <w:t xml:space="preserve">6</w:t>
      </w:r>
      <w:r>
        <w:rPr>
          <w:rFonts w:ascii="宋体" w:hAnsi="宋体"/>
          <w:sz w:val="21"/>
        </w:rPr>
        <w:t xml:space="preserve">4</w:t>
      </w:r>
      <w:r>
        <w:rPr>
          <w:rFonts w:hint="eastAsia" w:ascii="宋体" w:hAnsi="宋体"/>
          <w:sz w:val="21"/>
        </w:rPr>
        <w:t xml:space="preserve">个可用的</w:t>
      </w:r>
      <w:r>
        <w:rPr>
          <w:rFonts w:hint="eastAsia" w:ascii="宋体" w:hAnsi="宋体"/>
          <w:sz w:val="21"/>
        </w:rPr>
        <w:t xml:space="preserve">IPv4</w:t>
      </w:r>
      <w:r>
        <w:rPr>
          <w:rFonts w:hint="eastAsia" w:ascii="宋体" w:hAnsi="宋体"/>
          <w:sz w:val="21"/>
        </w:rPr>
        <w:t xml:space="preserve">公网地址，</w:t>
      </w:r>
      <w:r>
        <w:rPr>
          <w:rFonts w:hint="eastAsia" w:ascii="宋体" w:hAnsi="宋体"/>
          <w:sz w:val="21"/>
        </w:rPr>
        <w:t xml:space="preserve">2</w:t>
      </w:r>
      <w:r>
        <w:rPr>
          <w:rFonts w:hint="eastAsia" w:ascii="宋体" w:hAnsi="宋体"/>
          <w:sz w:val="21"/>
        </w:rPr>
        <w:t xml:space="preserve">的</w:t>
      </w:r>
      <w:r>
        <w:rPr>
          <w:rFonts w:hint="eastAsia" w:ascii="宋体" w:hAnsi="宋体"/>
          <w:sz w:val="21"/>
        </w:rPr>
        <w:t xml:space="preserve">64</w:t>
      </w:r>
      <w:r>
        <w:rPr>
          <w:rFonts w:hint="eastAsia" w:ascii="宋体" w:hAnsi="宋体"/>
          <w:sz w:val="21"/>
        </w:rPr>
        <w:t xml:space="preserve">次方个</w:t>
      </w:r>
      <w:r>
        <w:rPr>
          <w:rFonts w:hint="eastAsia" w:ascii="宋体" w:hAnsi="宋体"/>
          <w:sz w:val="21"/>
        </w:rPr>
        <w:t xml:space="preserve">IPv6</w:t>
      </w:r>
      <w:r>
        <w:rPr>
          <w:rFonts w:hint="eastAsia" w:ascii="宋体" w:hAnsi="宋体"/>
          <w:sz w:val="21"/>
        </w:rPr>
        <w:t xml:space="preserve">公网地址；三条校区互联万兆光纤链路；一条国际访问加速链路，带宽不小于</w:t>
      </w:r>
      <w:r>
        <w:rPr>
          <w:rFonts w:hint="eastAsia" w:ascii="宋体" w:hAnsi="宋体"/>
          <w:sz w:val="21"/>
        </w:rPr>
        <w:t xml:space="preserve">2</w:t>
      </w:r>
      <w:r>
        <w:rPr>
          <w:rFonts w:ascii="宋体" w:hAnsi="宋体"/>
          <w:sz w:val="21"/>
        </w:rPr>
        <w:t xml:space="preserve">0</w:t>
      </w:r>
      <w:r>
        <w:rPr>
          <w:rFonts w:hint="eastAsia" w:ascii="宋体" w:hAnsi="宋体"/>
          <w:sz w:val="21"/>
        </w:rPr>
        <w:t xml:space="preserve">Mb</w:t>
      </w:r>
      <w:r>
        <w:rPr>
          <w:rFonts w:ascii="宋体" w:hAnsi="宋体"/>
          <w:sz w:val="21"/>
        </w:rPr>
        <w:t xml:space="preserve">ps</w:t>
      </w:r>
      <w:r>
        <w:rPr>
          <w:rFonts w:hint="eastAsia" w:ascii="宋体" w:hAnsi="宋体"/>
          <w:sz w:val="21"/>
        </w:rPr>
        <w:t xml:space="preserve">；两条医保专线；两条电子政务专线；提供与接入设备相匹配的光纤模块与光纤跳线。</w:t>
      </w:r>
      <w:r>
        <w:rPr>
          <w:rFonts w:hint="eastAsia" w:ascii="宋体" w:hAnsi="宋体"/>
          <w:sz w:val="21"/>
          <w:szCs w:val="21"/>
        </w:rPr>
        <w:t xml:space="preserve">（详见采购文件第四章）</w:t>
      </w:r>
      <w:r/>
    </w:p>
    <w:p>
      <w:pPr>
        <w:pStyle w:val="1040"/>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w:t>
      </w:r>
      <w:r>
        <w:rPr>
          <w:rFonts w:hint="eastAsia" w:ascii="宋体" w:hAnsi="宋体"/>
          <w:sz w:val="21"/>
          <w:szCs w:val="21"/>
        </w:rPr>
        <w:t xml:space="preserve">业信誉和健全的财务会计制度；</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104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p>
    <w:p>
      <w:pPr>
        <w:pStyle w:val="1040"/>
        <w:ind w:left="0" w:firstLine="420"/>
        <w:spacing w:line="360" w:lineRule="auto"/>
        <w:rPr>
          <w:rFonts w:ascii="宋体" w:hAnsi="宋体"/>
          <w:b/>
          <w:sz w:val="21"/>
          <w:szCs w:val="21"/>
        </w:rPr>
      </w:pPr>
      <w:r/>
      <w:bookmarkStart w:id="10" w:name="OLE_LINK17"/>
      <w:r/>
      <w:bookmarkStart w:id="11" w:name="OLE_LINK18"/>
      <w:r>
        <w:rPr>
          <w:rFonts w:hint="eastAsia" w:ascii="宋体" w:hAnsi="宋体"/>
          <w:b/>
          <w:sz w:val="21"/>
          <w:szCs w:val="21"/>
        </w:rPr>
        <w:t xml:space="preserve">（</w:t>
      </w:r>
      <w:r>
        <w:rPr>
          <w:rFonts w:hint="eastAsia" w:ascii="宋体" w:hAnsi="宋体"/>
          <w:b/>
          <w:sz w:val="21"/>
          <w:szCs w:val="21"/>
        </w:rPr>
        <w:t xml:space="preserve">1</w:t>
      </w:r>
      <w:r>
        <w:rPr>
          <w:rFonts w:hint="eastAsia" w:ascii="宋体" w:hAnsi="宋体"/>
          <w:b/>
          <w:sz w:val="21"/>
          <w:szCs w:val="21"/>
        </w:rPr>
        <w:t xml:space="preserve">）投标单位须具有增值电信业务经营许可证（须包含“互联网接入服务业务”）或具备增值电信业务经营许可证（须包含“互联网接入服务业务”）的单位出具的授权。</w:t>
      </w:r>
      <w:r/>
    </w:p>
    <w:p>
      <w:pPr>
        <w:pStyle w:val="1040"/>
        <w:ind w:left="0" w:firstLine="42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）本项目接受分公司投标，分公司参加投标的需提供总公司的授权，总公司和分公司不能同时参与投标；同一总公司只允许自身或授权一家分公司参与本项目投标。</w:t>
      </w:r>
      <w:bookmarkEnd w:id="10"/>
      <w:r/>
      <w:bookmarkEnd w:id="11"/>
      <w:r/>
      <w:r/>
    </w:p>
    <w:p>
      <w:pPr>
        <w:pStyle w:val="104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40"/>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40"/>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4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4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40"/>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40"/>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w:t>
      </w:r>
      <w:r>
        <w:rPr>
          <w:rFonts w:hint="eastAsia" w:ascii="宋体" w:hAnsi="宋体"/>
          <w:sz w:val="21"/>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4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w:t>
      </w:r>
      <w:r>
        <w:rPr>
          <w:rFonts w:hint="eastAsia" w:ascii="宋体" w:hAnsi="宋体"/>
          <w:b/>
          <w:sz w:val="21"/>
          <w:szCs w:val="21"/>
        </w:rPr>
        <w:t xml:space="preserve">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4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4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40"/>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40"/>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4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w:t>
      </w:r>
      <w:r>
        <w:rPr>
          <w:rFonts w:hint="eastAsia" w:ascii="宋体" w:hAnsi="宋体"/>
          <w:sz w:val="21"/>
          <w:szCs w:val="21"/>
        </w:rPr>
        <w:t xml:space="preserve">系系统右下方智能客服图标进行咨询。</w:t>
      </w:r>
      <w:r/>
    </w:p>
    <w:p>
      <w:pPr>
        <w:pStyle w:val="104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4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p>
    <w:p>
      <w:pPr>
        <w:pStyle w:val="104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4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40"/>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w:t>
      </w:r>
      <w:r>
        <w:rPr>
          <w:rFonts w:hint="eastAsia" w:ascii="宋体" w:hAnsi="宋体"/>
          <w:b/>
          <w:sz w:val="21"/>
          <w:szCs w:val="21"/>
        </w:rPr>
        <w:t xml:space="preserve">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4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4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40"/>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4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8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8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108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8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苏财购〔</w:t>
            </w:r>
            <w:r>
              <w:rPr>
                <w:rFonts w:hint="eastAsia" w:cs="宋体" w:asciiTheme="minorEastAsia" w:hAnsiTheme="minorEastAsia" w:eastAsiaTheme="minorEastAsia"/>
                <w:color w:val="000000"/>
                <w:sz w:val="21"/>
                <w:szCs w:val="21"/>
              </w:rPr>
              <w:t xml:space="preserve">2021</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82</w:t>
            </w:r>
            <w:r>
              <w:rPr>
                <w:rFonts w:hint="eastAsia" w:cs="宋体"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4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名称：苏州职业技术大学</w:t>
      </w:r>
      <w:r>
        <w:rPr>
          <w:rFonts w:hint="eastAsia" w:ascii="宋体" w:hAnsi="宋体"/>
          <w:sz w:val="21"/>
          <w:szCs w:val="21"/>
        </w:rPr>
        <w:t xml:space="preserve">  </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地址：江苏省苏州市吴中区致能大道</w:t>
      </w:r>
      <w:r>
        <w:rPr>
          <w:rFonts w:hint="eastAsia" w:ascii="宋体" w:hAnsi="宋体"/>
          <w:sz w:val="21"/>
          <w:szCs w:val="21"/>
        </w:rPr>
        <w:t xml:space="preserve">106</w:t>
      </w:r>
      <w:r>
        <w:rPr>
          <w:rFonts w:hint="eastAsia" w:ascii="宋体" w:hAnsi="宋体"/>
          <w:sz w:val="21"/>
          <w:szCs w:val="21"/>
        </w:rPr>
        <w:t xml:space="preserve">号</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联系人：周建伟</w:t>
      </w:r>
      <w:r/>
    </w:p>
    <w:p>
      <w:pPr>
        <w:pStyle w:val="104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0512-66503912</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1040"/>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0512-69826032</w:t>
      </w:r>
      <w:r/>
    </w:p>
    <w:p>
      <w:pPr>
        <w:pStyle w:val="104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40"/>
        <w:ind w:left="0" w:firstLine="420"/>
        <w:spacing w:line="360" w:lineRule="auto"/>
        <w:rPr>
          <w:rFonts w:ascii="宋体" w:hAnsi="宋体"/>
          <w:sz w:val="21"/>
          <w:szCs w:val="21"/>
        </w:rPr>
      </w:pPr>
      <w:r>
        <w:rPr>
          <w:rFonts w:hint="eastAsia" w:ascii="宋体" w:hAnsi="宋体"/>
          <w:sz w:val="21"/>
          <w:szCs w:val="21"/>
        </w:rPr>
        <w:t xml:space="preserve">项目联系人：王工</w:t>
      </w:r>
      <w:r>
        <w:rPr>
          <w:rFonts w:hint="eastAsia"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34"/>
        <w:ind w:left="0" w:firstLine="0"/>
      </w:pPr>
      <w:r/>
      <w:r/>
    </w:p>
    <w:p>
      <w:pPr>
        <w:pStyle w:val="874"/>
        <w:ind w:left="0" w:firstLine="0"/>
        <w:jc w:val="center"/>
        <w:rPr>
          <w:rFonts w:ascii="宋体" w:hAnsi="宋体"/>
          <w:b/>
          <w:sz w:val="44"/>
          <w:szCs w:val="22"/>
        </w:rPr>
      </w:pPr>
      <w:r/>
      <w:bookmarkStart w:id="14" w:name="_Toc105397777"/>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7" w:name="投标人须知"/>
      <w:r/>
      <w:bookmarkEnd w:id="17"/>
      <w:r>
        <w:rPr>
          <w:rFonts w:ascii="宋体" w:hAnsi="宋体"/>
          <w:b/>
          <w:sz w:val="44"/>
          <w:szCs w:val="22"/>
        </w:rPr>
        <w:t xml:space="preserve">投标人须知</w:t>
      </w:r>
      <w:bookmarkEnd w:id="14"/>
      <w:r/>
      <w:bookmarkEnd w:id="15"/>
      <w:r/>
      <w:bookmarkEnd w:id="16"/>
      <w:r/>
      <w:r/>
    </w:p>
    <w:p>
      <w:pPr>
        <w:pStyle w:val="1040"/>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1040"/>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w:t>
      </w:r>
      <w:r>
        <w:rPr>
          <w:rFonts w:hint="eastAsia" w:ascii="宋体" w:hAnsi="宋体"/>
          <w:b/>
          <w:sz w:val="21"/>
          <w:szCs w:val="21"/>
        </w:rPr>
        <w:t xml:space="preserve">说明</w:t>
      </w:r>
      <w:bookmarkEnd w:id="20"/>
      <w:r/>
      <w:r/>
    </w:p>
    <w:p>
      <w:pPr>
        <w:pStyle w:val="1040"/>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1040"/>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40"/>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1040"/>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w:t>
      </w:r>
      <w:r>
        <w:rPr>
          <w:rFonts w:hint="eastAsia" w:ascii="宋体" w:hAnsi="宋体"/>
          <w:b/>
          <w:sz w:val="21"/>
          <w:szCs w:val="21"/>
        </w:rPr>
        <w:t xml:space="preserve">词语释义</w:t>
      </w:r>
      <w:bookmarkEnd w:id="21"/>
      <w:r/>
      <w:r/>
    </w:p>
    <w:p>
      <w:pPr>
        <w:pStyle w:val="1040"/>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40"/>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1040"/>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w:t>
      </w:r>
      <w:r>
        <w:rPr>
          <w:rFonts w:hint="eastAsia" w:ascii="宋体" w:hAnsi="宋体"/>
          <w:sz w:val="21"/>
          <w:szCs w:val="21"/>
        </w:rPr>
        <w:t xml:space="preserve">或采购代理机构发布的招标文件，编制投标文件并按规定投标的行为。</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4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4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1040"/>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40"/>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落实政府采购政策需满足的资格要求：无</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p>
    <w:p>
      <w:pPr>
        <w:pStyle w:val="1040"/>
        <w:ind w:left="0" w:firstLine="42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1</w:t>
      </w:r>
      <w:r>
        <w:rPr>
          <w:rFonts w:hint="eastAsia" w:ascii="宋体" w:hAnsi="宋体"/>
          <w:b/>
          <w:sz w:val="21"/>
          <w:szCs w:val="21"/>
        </w:rPr>
        <w:t xml:space="preserve">）投标单位须具有增值电信业务经营许可证（须包含“互联网接入服务业务”）或具备增值电信业务经营许可证（须包含“互联网接入服务业务”）的单位出具的授权。</w:t>
      </w:r>
      <w:r/>
    </w:p>
    <w:p>
      <w:pPr>
        <w:pStyle w:val="1040"/>
        <w:ind w:left="0" w:firstLine="42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）本项目接受分公司投标，分公司参加投标的需提供总公司的授权，总公司和分公司不能同时参与投标；同一总公司只允许自身或授权</w:t>
      </w:r>
      <w:r>
        <w:rPr>
          <w:rFonts w:hint="eastAsia" w:ascii="宋体" w:hAnsi="宋体"/>
          <w:b/>
          <w:sz w:val="21"/>
          <w:szCs w:val="21"/>
        </w:rPr>
        <w:t xml:space="preserve">一家分公司参与本项目投标。</w:t>
      </w:r>
      <w:r/>
    </w:p>
    <w:p>
      <w:pPr>
        <w:pStyle w:val="1079"/>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79"/>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79"/>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79"/>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40"/>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40"/>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40"/>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40"/>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24" w:name="_Toc5764"/>
      <w:r/>
      <w:bookmarkStart w:id="25" w:name="_Toc31958"/>
      <w:r/>
      <w:r/>
    </w:p>
    <w:p>
      <w:pPr>
        <w:pStyle w:val="104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4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40"/>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40"/>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40"/>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1040"/>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40"/>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40"/>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1040"/>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w:t>
      </w:r>
      <w:r>
        <w:rPr>
          <w:rFonts w:hint="eastAsia" w:ascii="宋体" w:hAnsi="宋体"/>
          <w:sz w:val="21"/>
          <w:szCs w:val="21"/>
        </w:rPr>
        <w:t xml:space="preserve">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40"/>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w:t>
      </w:r>
      <w:r>
        <w:rPr>
          <w:rFonts w:hint="eastAsia" w:ascii="宋体" w:hAnsi="宋体"/>
          <w:sz w:val="21"/>
          <w:szCs w:val="21"/>
        </w:rPr>
        <w:t xml:space="preserve">供应商认为招标文件</w:t>
      </w:r>
      <w:r>
        <w:rPr>
          <w:rFonts w:hint="eastAsia" w:ascii="宋体" w:hAnsi="宋体"/>
          <w:sz w:val="21"/>
          <w:szCs w:val="21"/>
        </w:rPr>
        <w:t xml:space="preserve">、采购过程或中标、成交结果使自己的权益受到损害的，可以在知道或者应知其权益受到损害之日起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40"/>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40"/>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4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4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4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w:t>
      </w:r>
      <w:r>
        <w:rPr>
          <w:rFonts w:ascii="宋体" w:hAnsi="宋体"/>
          <w:b/>
          <w:sz w:val="21"/>
          <w:szCs w:val="21"/>
        </w:rPr>
        <w:t xml:space="preserve">.cn/zfcg/html/content/20180305093615738.shtml</w:t>
      </w:r>
      <w:r>
        <w:rPr>
          <w:rFonts w:hint="eastAsia" w:ascii="宋体" w:hAnsi="宋体"/>
          <w:sz w:val="21"/>
          <w:szCs w:val="21"/>
        </w:rPr>
        <w:t xml:space="preserve">。</w:t>
      </w:r>
      <w:r/>
    </w:p>
    <w:p>
      <w:pPr>
        <w:pStyle w:val="1040"/>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8" w:name="OLE_LINK38"/>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rPr>
          <w:rFonts w:hint="eastAsia" w:ascii="宋体" w:hAnsi="宋体"/>
          <w:b/>
          <w:sz w:val="21"/>
          <w:szCs w:val="21"/>
        </w:rPr>
        <w:t xml:space="preserve">与质疑函一起递交，否则不予受理。</w:t>
      </w:r>
      <w:r/>
    </w:p>
    <w:p>
      <w:pPr>
        <w:pStyle w:val="1040"/>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w:t>
      </w:r>
      <w:r>
        <w:rPr>
          <w:rFonts w:hint="eastAsia" w:ascii="宋体" w:hAnsi="宋体"/>
          <w:sz w:val="21"/>
          <w:szCs w:val="21"/>
        </w:rPr>
        <w:t xml:space="preserve">（当场送达或邮寄方式）。</w:t>
      </w:r>
      <w:r/>
    </w:p>
    <w:p>
      <w:pPr>
        <w:pStyle w:val="104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40"/>
        <w:ind w:left="0" w:firstLine="422"/>
        <w:spacing w:line="360" w:lineRule="auto"/>
        <w:rPr>
          <w:rFonts w:ascii="宋体" w:hAnsi="宋体"/>
          <w:b/>
          <w:sz w:val="21"/>
          <w:szCs w:val="21"/>
        </w:rPr>
      </w:pPr>
      <w:r/>
      <w:bookmarkStart w:id="31" w:name="OLE_LINK22"/>
      <w:r/>
      <w:bookmarkStart w:id="32" w:name="OLE_LINK32"/>
      <w:r/>
      <w:bookmarkStart w:id="33" w:name="OLE_LINK33"/>
      <w:r/>
      <w:bookmarkStart w:id="34" w:name="OLE_LINK35"/>
      <w:r/>
      <w:bookmarkStart w:id="35" w:name="OLE_LINK41"/>
      <w:r>
        <w:rPr>
          <w:rFonts w:hint="eastAsia" w:ascii="宋体" w:hAnsi="宋体"/>
          <w:b/>
          <w:sz w:val="21"/>
          <w:szCs w:val="21"/>
        </w:rPr>
        <w:t xml:space="preserve">联系电话：</w:t>
      </w:r>
      <w:r>
        <w:rPr>
          <w:rFonts w:hint="eastAsia" w:ascii="宋体" w:hAnsi="宋体"/>
          <w:b/>
          <w:sz w:val="21"/>
          <w:szCs w:val="21"/>
        </w:rPr>
        <w:t xml:space="preserve">0512-69826795</w:t>
      </w:r>
      <w:r/>
    </w:p>
    <w:p>
      <w:pPr>
        <w:pStyle w:val="1040"/>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bookmarkEnd w:id="35"/>
      <w:r/>
      <w:r/>
    </w:p>
    <w:p>
      <w:pPr>
        <w:pStyle w:val="104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4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4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w:t>
      </w:r>
      <w:r>
        <w:rPr>
          <w:rFonts w:hint="eastAsia" w:ascii="宋体" w:hAnsi="宋体"/>
          <w:sz w:val="21"/>
          <w:szCs w:val="21"/>
        </w:rPr>
        <w:t xml:space="preserve">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40"/>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7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w:t>
      </w:r>
      <w:r>
        <w:rPr>
          <w:rFonts w:hint="eastAsia" w:ascii="宋体" w:hAnsi="宋体"/>
          <w:b/>
          <w:sz w:val="21"/>
          <w:szCs w:val="21"/>
        </w:rPr>
        <w:t xml:space="preserve">受缓缴、免缴税收、社会保障资金的应提供相关主管部门出具的证明材料）</w:t>
      </w:r>
      <w:r>
        <w:rPr>
          <w:rFonts w:hint="eastAsia" w:ascii="宋体" w:hAnsi="宋体"/>
          <w:sz w:val="21"/>
          <w:szCs w:val="21"/>
        </w:rPr>
        <w:t xml:space="preserve">；</w:t>
      </w:r>
      <w:r/>
    </w:p>
    <w:p>
      <w:pPr>
        <w:pStyle w:val="10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pStyle w:val="1079"/>
        <w:ind w:left="0" w:firstLine="420"/>
        <w:spacing w:before="0" w:after="0"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sz w:val="21"/>
          <w:szCs w:val="21"/>
        </w:rPr>
        <w:t xml:space="preserve">本项目特定资格要求</w:t>
      </w:r>
      <w:r/>
    </w:p>
    <w:p>
      <w:pPr>
        <w:pStyle w:val="1040"/>
        <w:ind w:left="0" w:firstLine="42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1</w:t>
      </w:r>
      <w:r>
        <w:rPr>
          <w:rFonts w:hint="eastAsia" w:ascii="宋体" w:hAnsi="宋体"/>
          <w:b/>
          <w:sz w:val="21"/>
          <w:szCs w:val="21"/>
        </w:rPr>
        <w:t xml:space="preserve">）投标单位须具有增值电信业务经营许可证（须包含“互联网接入服务业务”）或具备增值电信业务经营许可证（须包含“互联网接入服务业务”）的单位出具的授权。</w:t>
      </w:r>
      <w:r/>
    </w:p>
    <w:p>
      <w:pPr>
        <w:pStyle w:val="1040"/>
        <w:ind w:left="0" w:firstLine="42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）本项目接受分公司投标，分公司参加投标的需提供总公司的授权，总公司和分公司不能同时参与投标；同一总公司只允许自身或授权一家分公司参与本项目投标。</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5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5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5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5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25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5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5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5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w:t>
      </w:r>
      <w:r>
        <w:rPr>
          <w:rFonts w:hint="eastAsia" w:ascii="宋体" w:hAnsi="宋体" w:cs="宋体"/>
          <w:b/>
          <w:color w:val="000000" w:themeColor="text1"/>
          <w:sz w:val="21"/>
          <w:szCs w:val="21"/>
        </w:rPr>
        <w:t xml:space="preserve">件的递交</w:t>
      </w:r>
      <w:r/>
    </w:p>
    <w:p>
      <w:pPr>
        <w:pStyle w:val="125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104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5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5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rPr>
          <w:rFonts w:hint="eastAsia" w:ascii="宋体" w:hAnsi="宋体" w:cs="宋体"/>
          <w:sz w:val="21"/>
          <w:szCs w:val="21"/>
        </w:rPr>
        <w:t xml:space="preserve">：</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5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w:t>
      </w:r>
      <w:r>
        <w:rPr>
          <w:rFonts w:hint="eastAsia" w:ascii="宋体" w:hAnsi="宋体" w:cs="宋体"/>
          <w:sz w:val="21"/>
          <w:szCs w:val="21"/>
        </w:rPr>
        <w:t xml:space="preserve">事项作出澄清或者说明；</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w:t>
      </w:r>
      <w:r>
        <w:rPr>
          <w:rFonts w:hint="eastAsia" w:ascii="宋体" w:hAnsi="宋体" w:cs="宋体"/>
          <w:sz w:val="21"/>
          <w:szCs w:val="21"/>
        </w:rPr>
        <w:t xml:space="preserve">评标报告。评标报告应当包括以下内容：</w:t>
      </w:r>
      <w:r>
        <w:rPr>
          <w:rFonts w:hint="eastAsia" w:ascii="宋体" w:hAnsi="宋体" w:cs="宋体"/>
          <w:sz w:val="21"/>
          <w:szCs w:val="21"/>
        </w:rPr>
        <w:t xml:space="preserve"> </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w:t>
      </w:r>
      <w:r>
        <w:rPr>
          <w:rFonts w:hint="eastAsia" w:ascii="宋体" w:hAnsi="宋体" w:cs="宋体"/>
          <w:sz w:val="21"/>
          <w:szCs w:val="21"/>
        </w:rPr>
        <w:t xml:space="preserve">人的投标文件未按照本须知规定制作的；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w:t>
      </w:r>
      <w:r>
        <w:rPr>
          <w:rFonts w:hint="eastAsia" w:ascii="宋体" w:hAnsi="宋体" w:cs="宋体"/>
          <w:sz w:val="21"/>
          <w:szCs w:val="21"/>
        </w:rPr>
        <w:t xml:space="preserve">但不限于付款方式、付款条件等条款，否则投标文件将被拒绝。</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56"/>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3" w:name="OLE_LINK14"/>
      <w:r>
        <w:rPr>
          <w:rFonts w:hint="eastAsia" w:ascii="宋体" w:hAnsi="宋体" w:cs="宋体"/>
          <w:b/>
          <w:color w:val="000000" w:themeColor="text1"/>
          <w:sz w:val="21"/>
          <w:szCs w:val="21"/>
          <w:lang w:val="en-US"/>
        </w:rPr>
        <w:t xml:space="preserve">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bookmarkEnd w:id="43"/>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4" w:name="OLE_LINK15"/>
      <w:r/>
      <w:bookmarkStart w:id="45" w:name="OLE_LINK16"/>
      <w:r>
        <w:rPr>
          <w:rFonts w:hint="eastAsia" w:ascii="宋体" w:hAnsi="宋体" w:cs="宋体"/>
          <w:b/>
          <w:color w:val="000000" w:themeColor="text1"/>
          <w:sz w:val="21"/>
          <w:szCs w:val="21"/>
          <w:lang w:val="en-US"/>
        </w:rPr>
        <w:t xml:space="preserve">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w:t>
      </w:r>
      <w:r>
        <w:rPr>
          <w:rFonts w:hint="eastAsia" w:ascii="宋体" w:hAnsi="宋体" w:cs="宋体"/>
          <w:b/>
          <w:color w:val="000000" w:themeColor="text1"/>
          <w:sz w:val="21"/>
          <w:szCs w:val="21"/>
          <w:lang w:val="en-US"/>
        </w:rPr>
        <w:t xml:space="preserve">，即投标报价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bookmarkEnd w:id="44"/>
      <w:r/>
      <w:bookmarkEnd w:id="45"/>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w:t>
      </w:r>
      <w:bookmarkStart w:id="46" w:name="OLE_LINK29"/>
      <w:r/>
      <w:bookmarkStart w:id="47"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56"/>
        <w:ind w:left="0" w:firstLine="422"/>
        <w:spacing w:line="360" w:lineRule="auto"/>
        <w:rPr>
          <w:color w:val="333333"/>
          <w:shd w:val="clear" w:color="auto" w:fill="ffffff"/>
        </w:rPr>
      </w:pPr>
      <w:r/>
      <w:bookmarkStart w:id="48" w:name="OLE_LINK3"/>
      <w:r/>
      <w:bookmarkStart w:id="49" w:name="OLE_LINK4"/>
      <w:r/>
      <w:bookmarkStart w:id="50" w:name="OLE_LINK31"/>
      <w:r/>
      <w:bookmarkStart w:id="51" w:name="OLE_LINK34"/>
      <w:r/>
      <w:bookmarkEnd w:id="46"/>
      <w:r/>
      <w:bookmarkEnd w:id="47"/>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2" w:name="OLE_LINK1"/>
      <w:r/>
      <w:bookmarkStart w:id="53" w:name="OLE_LINK2"/>
      <w:r>
        <w:rPr>
          <w:rFonts w:hint="eastAsia" w:ascii="宋体" w:hAnsi="宋体"/>
          <w:b/>
          <w:color w:val="000000" w:themeColor="text1"/>
          <w:sz w:val="21"/>
          <w:szCs w:val="21"/>
        </w:rPr>
        <w:t xml:space="preserve">评标委员会</w:t>
      </w:r>
      <w:bookmarkEnd w:id="52"/>
      <w:r/>
      <w:bookmarkEnd w:id="5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54" w:name="OLE_LINK9"/>
      <w:r/>
      <w:bookmarkStart w:id="55" w:name="OLE_LINK10"/>
      <w:r>
        <w:rPr>
          <w:rFonts w:hint="eastAsia" w:ascii="宋体" w:hAnsi="宋体"/>
          <w:b/>
          <w:color w:val="000000" w:themeColor="text1"/>
          <w:sz w:val="21"/>
          <w:szCs w:val="21"/>
        </w:rPr>
        <w:t xml:space="preserve">，</w:t>
      </w:r>
      <w:bookmarkEnd w:id="54"/>
      <w:r/>
      <w:bookmarkEnd w:id="5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5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w:t>
      </w:r>
      <w:r>
        <w:rPr>
          <w:rFonts w:hint="eastAsia" w:ascii="宋体" w:hAnsi="宋体"/>
          <w:b/>
          <w:color w:val="000000" w:themeColor="text1"/>
          <w:sz w:val="21"/>
          <w:szCs w:val="21"/>
        </w:rPr>
        <w:t xml:space="preserve">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8"/>
      <w:r/>
      <w:bookmarkEnd w:id="49"/>
      <w:r/>
      <w:bookmarkEnd w:id="50"/>
      <w:r/>
      <w:bookmarkEnd w:id="51"/>
      <w:r/>
      <w:r/>
    </w:p>
    <w:p>
      <w:pPr>
        <w:pStyle w:val="12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w:t>
      </w:r>
      <w:r>
        <w:rPr>
          <w:rFonts w:hint="eastAsia" w:ascii="宋体" w:hAnsi="宋体" w:cs="宋体"/>
          <w:b/>
          <w:color w:val="000000" w:themeColor="text1"/>
          <w:sz w:val="21"/>
          <w:szCs w:val="21"/>
          <w:lang w:val="en-US"/>
        </w:rPr>
        <w:t xml:space="preserve">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40"/>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5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5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w:t>
      </w:r>
      <w:r>
        <w:rPr>
          <w:rFonts w:hint="eastAsia" w:ascii="宋体" w:hAnsi="宋体" w:cs="宋体"/>
          <w:sz w:val="21"/>
          <w:szCs w:val="21"/>
        </w:rPr>
        <w:t xml:space="preserve">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5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5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w:t>
      </w:r>
      <w:r>
        <w:rPr>
          <w:rFonts w:hint="eastAsia" w:ascii="宋体" w:hAnsi="宋体" w:cs="宋体"/>
          <w:sz w:val="21"/>
          <w:szCs w:val="21"/>
        </w:rPr>
        <w:t xml:space="preserve">评审因素的量化指标评审得分最高的投标人为排名第一的中标候选人。</w:t>
      </w:r>
      <w:r/>
    </w:p>
    <w:p>
      <w:pPr>
        <w:pStyle w:val="125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56" w:name="_Toc19501"/>
      <w:r/>
      <w:bookmarkStart w:id="57" w:name="_Toc18442"/>
      <w:r/>
      <w:r/>
    </w:p>
    <w:p>
      <w:pPr>
        <w:pStyle w:val="125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6"/>
      <w:r/>
      <w:bookmarkEnd w:id="57"/>
      <w:r/>
      <w:r/>
    </w:p>
    <w:p>
      <w:pPr>
        <w:pStyle w:val="125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5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5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w:t>
      </w:r>
      <w:r>
        <w:rPr>
          <w:rFonts w:hint="eastAsia" w:ascii="宋体" w:hAnsi="宋体" w:cs="宋体"/>
          <w:b/>
          <w:sz w:val="21"/>
          <w:szCs w:val="21"/>
        </w:rPr>
        <w:t xml:space="preserve">准</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5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5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w:t>
      </w:r>
      <w:r>
        <w:rPr>
          <w:rFonts w:hint="eastAsia" w:ascii="宋体" w:hAnsi="宋体" w:cs="宋体"/>
          <w:sz w:val="21"/>
          <w:szCs w:val="21"/>
          <w:lang w:val="en-US"/>
        </w:rPr>
        <w:t xml:space="preserve">不合理的要求作为签订合同的条件。</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5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2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58" w:name="_Toc21029"/>
      <w:r/>
      <w:bookmarkStart w:id="59" w:name="_Toc8186"/>
      <w:r/>
      <w:r/>
    </w:p>
    <w:p>
      <w:pPr>
        <w:pStyle w:val="125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8"/>
      <w:r/>
      <w:bookmarkEnd w:id="59"/>
      <w:r/>
      <w:r/>
    </w:p>
    <w:p>
      <w:pPr>
        <w:pStyle w:val="125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5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56"/>
        <w:ind w:left="0" w:firstLine="0"/>
        <w:spacing w:line="360" w:lineRule="auto"/>
        <w:rPr>
          <w:rFonts w:ascii="宋体" w:hAnsi="宋体" w:cs="宋体"/>
          <w:sz w:val="21"/>
          <w:szCs w:val="21"/>
        </w:rPr>
      </w:pPr>
      <w:r>
        <w:rPr>
          <w:rFonts w:ascii="宋体" w:hAnsi="宋体" w:cs="宋体"/>
          <w:sz w:val="21"/>
          <w:szCs w:val="21"/>
        </w:rPr>
      </w:r>
      <w:r/>
    </w:p>
    <w:p>
      <w:pPr>
        <w:pStyle w:val="874"/>
        <w:ind w:left="0" w:firstLine="0"/>
        <w:jc w:val="center"/>
        <w:rPr>
          <w:rFonts w:ascii="宋体" w:hAnsi="宋体"/>
          <w:sz w:val="21"/>
          <w:szCs w:val="21"/>
          <w:lang w:val="zh-CN"/>
        </w:rPr>
      </w:pPr>
      <w:r/>
      <w:bookmarkStart w:id="60" w:name="_Toc105397778"/>
      <w:r/>
      <w:bookmarkStart w:id="61" w:name="_Toc7264"/>
      <w:r/>
      <w:bookmarkStart w:id="62" w:name="_Toc24711"/>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63" w:name="投标文件格式"/>
      <w:r/>
      <w:bookmarkEnd w:id="63"/>
      <w:r>
        <w:rPr>
          <w:rFonts w:hint="eastAsia" w:ascii="宋体" w:hAnsi="宋体"/>
          <w:b/>
          <w:sz w:val="44"/>
          <w:szCs w:val="22"/>
        </w:rPr>
        <w:t xml:space="preserve">投标文件格式</w:t>
      </w:r>
      <w:bookmarkEnd w:id="60"/>
      <w:r/>
      <w:bookmarkEnd w:id="61"/>
      <w:r/>
      <w:bookmarkEnd w:id="62"/>
      <w:r/>
      <w:r/>
    </w:p>
    <w:p>
      <w:pPr>
        <w:ind w:left="0"/>
        <w:spacing w:line="440" w:lineRule="exact"/>
        <w:rPr>
          <w:rFonts w:ascii="宋体" w:hAnsi="宋体"/>
          <w:b/>
          <w:sz w:val="21"/>
          <w:szCs w:val="21"/>
        </w:rPr>
      </w:pPr>
      <w:r>
        <w:rPr>
          <w:rFonts w:ascii="宋体" w:hAnsi="宋体"/>
          <w:b/>
          <w:sz w:val="21"/>
          <w:szCs w:val="21"/>
        </w:rPr>
        <w:t xml:space="preserve">说明：</w:t>
      </w:r>
      <w:r/>
    </w:p>
    <w:p>
      <w:pPr>
        <w:pStyle w:val="125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4" w:name="_Toc3821"/>
      <w:r/>
      <w:bookmarkStart w:id="65" w:name="_Toc17036"/>
      <w:r/>
      <w:bookmarkStart w:id="66" w:name="_Toc105397779"/>
      <w:r/>
      <w:bookmarkStart w:id="67" w:name="_Toc71810480"/>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64"/>
      <w:r/>
      <w:bookmarkEnd w:id="65"/>
      <w:r/>
      <w:bookmarkEnd w:id="66"/>
      <w:r/>
      <w:bookmarkEnd w:id="6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w:t>
      </w:r>
      <w:r>
        <w:rPr>
          <w:rFonts w:hint="eastAsia" w:ascii="宋体" w:hAnsi="宋体"/>
          <w:sz w:val="21"/>
          <w:szCs w:val="21"/>
          <w:lang w:val="zh-CN"/>
        </w:rPr>
        <w:t xml:space="preserve">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68" w:name="_Toc71810481"/>
      <w:r/>
      <w:bookmarkStart w:id="69"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68"/>
      <w:r/>
      <w:bookmarkEnd w:id="6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0" w:name="TBR"/>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71" w:name="XMBH"/>
      <w:r/>
      <w:bookmarkEnd w:id="7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2" w:name="FBH"/>
      <w:r/>
      <w:bookmarkEnd w:id="7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3" w:name="XMMC"/>
            <w:r/>
            <w:bookmarkEnd w:id="7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4" w:name="JEXX"/>
            <w:r/>
            <w:bookmarkEnd w:id="74"/>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5" w:name="JEDX"/>
            <w:r/>
            <w:bookmarkEnd w:id="7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76" w:name="NF"/>
      <w:r/>
      <w:bookmarkEnd w:id="76"/>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77" w:name="YF"/>
      <w:r/>
      <w:bookmarkEnd w:id="7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78" w:name="RI"/>
      <w:r/>
      <w:bookmarkEnd w:id="78"/>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48"/>
        <w:rPr>
          <w:rFonts w:ascii="宋体" w:hAnsi="宋体"/>
        </w:rPr>
      </w:pPr>
      <w:r>
        <w:rPr>
          <w:rFonts w:ascii="宋体" w:hAnsi="宋体"/>
        </w:rPr>
      </w:r>
      <w:r/>
    </w:p>
    <w:p>
      <w:pPr>
        <w:ind w:left="0"/>
        <w:spacing w:line="440" w:lineRule="exact"/>
        <w:rPr>
          <w:rFonts w:ascii="宋体" w:hAnsi="宋体"/>
          <w:b/>
          <w:sz w:val="21"/>
          <w:szCs w:val="21"/>
        </w:rPr>
      </w:pPr>
      <w:r/>
      <w:bookmarkStart w:id="79" w:name="_Toc241"/>
      <w:r/>
      <w:bookmarkStart w:id="80" w:name="_Toc7945"/>
      <w:r/>
      <w:bookmarkStart w:id="8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2" w:name="_Toc105397781"/>
      <w:r>
        <w:rPr>
          <w:rFonts w:ascii="宋体" w:hAnsi="宋体"/>
          <w:b/>
          <w:sz w:val="21"/>
          <w:szCs w:val="21"/>
        </w:rPr>
        <w:t xml:space="preserve">附件</w:t>
      </w:r>
      <w:r>
        <w:rPr>
          <w:rFonts w:ascii="宋体" w:hAnsi="宋体"/>
          <w:b/>
          <w:sz w:val="21"/>
          <w:szCs w:val="21"/>
        </w:rPr>
        <w:t xml:space="preserve">3</w:t>
      </w:r>
      <w:bookmarkEnd w:id="79"/>
      <w:r/>
      <w:bookmarkEnd w:id="80"/>
      <w:r>
        <w:rPr>
          <w:rFonts w:hint="eastAsia" w:ascii="宋体" w:hAnsi="宋体"/>
          <w:b/>
          <w:sz w:val="21"/>
          <w:szCs w:val="21"/>
        </w:rPr>
        <w:t xml:space="preserve">.</w:t>
      </w:r>
      <w:r>
        <w:rPr>
          <w:rFonts w:hint="eastAsia" w:ascii="宋体" w:hAnsi="宋体"/>
          <w:b/>
          <w:sz w:val="21"/>
          <w:szCs w:val="21"/>
        </w:rPr>
        <w:t xml:space="preserve">公开分项报价</w:t>
      </w:r>
      <w:bookmarkEnd w:id="81"/>
      <w:r/>
      <w:bookmarkEnd w:id="82"/>
      <w:r/>
      <w:r/>
    </w:p>
    <w:p>
      <w:pPr>
        <w:pStyle w:val="1034"/>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w:t>
      </w:r>
      <w:r>
        <w:rPr>
          <w:rFonts w:hint="eastAsia" w:ascii="宋体" w:hAnsi="宋体"/>
          <w:sz w:val="21"/>
          <w:szCs w:val="21"/>
        </w:rPr>
        <w:t xml:space="preserve">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8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3" w:name="_Toc71810483"/>
      <w:r/>
      <w:bookmarkStart w:id="84"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w:t>
      </w:r>
      <w:r>
        <w:rPr>
          <w:rFonts w:ascii="宋体" w:hAnsi="宋体"/>
          <w:sz w:val="21"/>
          <w:szCs w:val="21"/>
        </w:rPr>
        <w:t xml:space="preserve">理人无转委托权。特此委托。</w:t>
      </w:r>
      <w:r/>
    </w:p>
    <w:p>
      <w:pPr>
        <w:pStyle w:val="104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05397783"/>
      <w:r/>
      <w:bookmarkStart w:id="86" w:name="_Toc71810484"/>
      <w:r/>
      <w:bookmarkStart w:id="87" w:name="_Toc19621"/>
      <w:r/>
      <w:bookmarkStart w:id="88"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苏州职业技术大学</w:t>
      </w:r>
      <w:r>
        <w:rPr>
          <w:rFonts w:hint="eastAsia" w:ascii="宋体" w:hAnsi="宋体"/>
          <w:sz w:val="21"/>
          <w:szCs w:val="21"/>
        </w:rPr>
        <w:t xml:space="preserve">的</w:t>
      </w:r>
      <w:r>
        <w:rPr>
          <w:rFonts w:hint="eastAsia" w:ascii="宋体" w:hAnsi="宋体"/>
          <w:b/>
          <w:sz w:val="21"/>
          <w:szCs w:val="21"/>
          <w:u w:val="single"/>
        </w:rPr>
        <w:t xml:space="preserve">校园网光纤宽带接入服务（</w:t>
      </w:r>
      <w:r>
        <w:rPr>
          <w:rFonts w:hint="eastAsia" w:ascii="宋体" w:hAnsi="宋体"/>
          <w:b/>
          <w:sz w:val="21"/>
          <w:szCs w:val="21"/>
          <w:u w:val="single"/>
        </w:rPr>
        <w:t xml:space="preserve">2026</w:t>
      </w:r>
      <w:r>
        <w:rPr>
          <w:rFonts w:hint="eastAsia" w:ascii="宋体" w:hAnsi="宋体"/>
          <w:b/>
          <w:sz w:val="21"/>
          <w:szCs w:val="21"/>
          <w:u w:val="single"/>
        </w:rPr>
        <w:t xml:space="preserve">年）</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b/>
          <w:sz w:val="21"/>
          <w:szCs w:val="21"/>
          <w:u w:val="single"/>
        </w:rPr>
        <w:t xml:space="preserve">校园网光纤宽带接入服务（</w:t>
      </w:r>
      <w:r>
        <w:rPr>
          <w:rFonts w:hint="eastAsia" w:ascii="宋体" w:hAnsi="宋体"/>
          <w:b/>
          <w:sz w:val="21"/>
          <w:szCs w:val="21"/>
          <w:u w:val="single"/>
        </w:rPr>
        <w:t xml:space="preserve">2026</w:t>
      </w:r>
      <w:r>
        <w:rPr>
          <w:rFonts w:hint="eastAsia" w:ascii="宋体" w:hAnsi="宋体"/>
          <w:b/>
          <w:sz w:val="21"/>
          <w:szCs w:val="21"/>
          <w:u w:val="single"/>
        </w:rPr>
        <w:t xml:space="preserve">年）</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w:t>
      </w:r>
      <w:r>
        <w:rPr>
          <w:rFonts w:hint="eastAsia" w:ascii="宋体" w:hAnsi="宋体"/>
        </w:rPr>
        <w:t xml:space="preserve">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4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81"/>
        <w:ind w:left="0" w:firstLine="0"/>
        <w:rPr>
          <w:rFonts w:ascii="宋体" w:hAnsi="宋体"/>
          <w:b/>
          <w:lang w:val="zh-CN"/>
        </w:rPr>
      </w:pPr>
      <w:r>
        <w:rPr>
          <w:rFonts w:ascii="宋体" w:hAnsi="宋体"/>
          <w:b/>
          <w:lang w:val="zh-CN"/>
        </w:rPr>
      </w:r>
      <w:r/>
    </w:p>
    <w:p>
      <w:pPr>
        <w:pStyle w:val="1081"/>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8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8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8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8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8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8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81"/>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81"/>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w:t>
      </w:r>
      <w:r>
        <w:rPr>
          <w:rFonts w:hint="eastAsia" w:ascii="宋体" w:hAnsi="宋体"/>
          <w:b/>
          <w:lang w:val="zh-CN"/>
        </w:rPr>
        <w:t xml:space="preserve">《残疾人福利性单位声明函》与事实不符的，依照《政府采购法》第七十七条第一款的规定追究法律责任。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31973"/>
      <w:r/>
      <w:bookmarkStart w:id="97" w:name="_Toc27138"/>
      <w:r>
        <w:rPr>
          <w:rFonts w:ascii="宋体" w:hAnsi="宋体"/>
          <w:sz w:val="21"/>
          <w:szCs w:val="21"/>
        </w:rPr>
        <w:t xml:space="preserve"> </w:t>
      </w:r>
      <w:r/>
    </w:p>
    <w:p>
      <w:pPr>
        <w:pStyle w:val="104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48"/>
        <w:rPr>
          <w:rFonts w:ascii="宋体" w:hAnsi="宋体"/>
        </w:rPr>
      </w:pPr>
      <w:r>
        <w:rPr>
          <w:rFonts w:ascii="宋体" w:hAnsi="宋体"/>
        </w:rPr>
      </w:r>
      <w:r/>
    </w:p>
    <w:p>
      <w:pPr>
        <w:pStyle w:val="104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48"/>
        <w:rPr>
          <w:rFonts w:ascii="宋体" w:hAnsi="宋体"/>
        </w:rPr>
      </w:pPr>
      <w:r>
        <w:rPr>
          <w:rFonts w:ascii="宋体" w:hAnsi="宋体"/>
        </w:rPr>
      </w:r>
      <w:r/>
    </w:p>
    <w:p>
      <w:pPr>
        <w:pStyle w:val="104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48"/>
        <w:rPr>
          <w:rFonts w:ascii="宋体" w:hAnsi="宋体"/>
        </w:rPr>
      </w:pPr>
      <w:r>
        <w:rPr>
          <w:rFonts w:ascii="宋体" w:hAnsi="宋体"/>
        </w:rPr>
      </w:r>
      <w:r/>
    </w:p>
    <w:p>
      <w:pPr>
        <w:pStyle w:val="104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48"/>
        <w:rPr>
          <w:rFonts w:ascii="宋体" w:hAnsi="宋体"/>
        </w:rPr>
      </w:pPr>
      <w:r>
        <w:rPr>
          <w:rFonts w:ascii="宋体" w:hAnsi="宋体"/>
        </w:rPr>
      </w:r>
      <w:r/>
    </w:p>
    <w:p>
      <w:pPr>
        <w:pStyle w:val="104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3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bookmarkStart w:id="106" w:name="OLE_LINK48"/>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0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7"/>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4"/>
      <w:r/>
      <w:bookmarkEnd w:id="105"/>
      <w:r/>
      <w:bookmarkEnd w:id="10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34"/>
        <w:rPr>
          <w:lang w:val="zh-CN"/>
        </w:rPr>
      </w:pPr>
      <w:r>
        <w:rPr>
          <w:lang w:val="zh-CN"/>
        </w:rPr>
      </w:r>
      <w:r/>
    </w:p>
    <w:p>
      <w:pPr>
        <w:rPr>
          <w:lang w:val="zh-CN"/>
        </w:rPr>
      </w:pPr>
      <w:r>
        <w:rPr>
          <w:lang w:val="zh-CN"/>
        </w:rPr>
      </w:r>
      <w:r/>
    </w:p>
    <w:p>
      <w:pPr>
        <w:pStyle w:val="1034"/>
        <w:rPr>
          <w:lang w:val="zh-CN"/>
        </w:rPr>
      </w:pPr>
      <w:r>
        <w:rPr>
          <w:lang w:val="zh-CN"/>
        </w:rPr>
      </w:r>
      <w:r/>
    </w:p>
    <w:p>
      <w:pPr>
        <w:pStyle w:val="874"/>
        <w:ind w:left="0" w:firstLine="0"/>
        <w:jc w:val="center"/>
        <w:rPr>
          <w:rFonts w:ascii="宋体" w:hAnsi="宋体"/>
          <w:b/>
          <w:sz w:val="44"/>
          <w:szCs w:val="22"/>
        </w:rPr>
      </w:pPr>
      <w:r/>
      <w:bookmarkStart w:id="108" w:name="_Toc4098"/>
      <w:r/>
      <w:bookmarkStart w:id="109" w:name="_Toc105397793"/>
      <w:r/>
      <w:bookmarkStart w:id="110" w:name="_Toc23660"/>
      <w:r>
        <w:rPr>
          <w:rFonts w:hint="eastAsia" w:ascii="宋体" w:hAnsi="宋体"/>
          <w:b/>
          <w:sz w:val="44"/>
          <w:szCs w:val="22"/>
        </w:rPr>
        <w:t xml:space="preserve">第四章</w:t>
      </w:r>
      <w:r>
        <w:rPr>
          <w:rFonts w:hint="eastAsia" w:ascii="宋体" w:hAnsi="宋体"/>
          <w:b/>
          <w:sz w:val="44"/>
          <w:szCs w:val="22"/>
        </w:rPr>
        <w:t xml:space="preserve">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校园网光纤宽带接入服务（</w:t>
      </w:r>
      <w:r>
        <w:rPr>
          <w:rFonts w:hint="eastAsia" w:ascii="宋体" w:hAnsi="宋体"/>
          <w:sz w:val="21"/>
          <w:u w:val="single"/>
        </w:rPr>
        <w:t xml:space="preserve">2026</w:t>
      </w:r>
      <w:r>
        <w:rPr>
          <w:rFonts w:hint="eastAsia" w:ascii="宋体" w:hAnsi="宋体"/>
          <w:sz w:val="21"/>
          <w:u w:val="single"/>
        </w:rPr>
        <w:t xml:space="preserve">年）</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二、项目名称：校园网光纤宽带接入服务（</w:t>
      </w:r>
      <w:r>
        <w:rPr>
          <w:rFonts w:hint="eastAsia" w:ascii="宋体" w:hAnsi="宋体"/>
          <w:sz w:val="21"/>
        </w:rPr>
        <w:t xml:space="preserve">2026</w:t>
      </w:r>
      <w:r>
        <w:rPr>
          <w:rFonts w:hint="eastAsia" w:ascii="宋体" w:hAnsi="宋体"/>
          <w:sz w:val="21"/>
        </w:rPr>
        <w:t xml:space="preserve">年）</w:t>
      </w:r>
      <w:r/>
    </w:p>
    <w:p>
      <w:pPr>
        <w:pStyle w:val="1040"/>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人民币壹佰零叁万元整</w:t>
      </w:r>
      <w:r>
        <w:rPr>
          <w:rFonts w:hint="eastAsia" w:ascii="宋体" w:hAnsi="宋体"/>
          <w:bCs/>
          <w:sz w:val="21"/>
          <w:szCs w:val="21"/>
        </w:rPr>
        <w:t xml:space="preserve"> (</w:t>
      </w:r>
      <w:r>
        <w:rPr>
          <w:rFonts w:hint="eastAsia" w:ascii="宋体" w:hAnsi="宋体"/>
          <w:bCs/>
          <w:sz w:val="21"/>
          <w:szCs w:val="21"/>
        </w:rPr>
        <w:t xml:space="preserve">￥</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1040"/>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人民币壹佰零叁万元整</w:t>
      </w:r>
      <w:r>
        <w:rPr>
          <w:rFonts w:hint="eastAsia" w:ascii="宋体" w:hAnsi="宋体"/>
          <w:bCs/>
          <w:sz w:val="21"/>
          <w:szCs w:val="21"/>
        </w:rPr>
        <w:t xml:space="preserve"> (</w:t>
      </w:r>
      <w:r>
        <w:rPr>
          <w:rFonts w:hint="eastAsia" w:ascii="宋体" w:hAnsi="宋体"/>
          <w:bCs/>
          <w:sz w:val="21"/>
          <w:szCs w:val="21"/>
        </w:rPr>
        <w:t xml:space="preserve">￥</w:t>
      </w:r>
      <w:r>
        <w:rPr>
          <w:rFonts w:ascii="宋体" w:hAnsi="宋体"/>
          <w:bCs/>
          <w:sz w:val="21"/>
          <w:szCs w:val="21"/>
        </w:rPr>
        <w:t xml:space="preserve">1030000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（一）项目介绍：</w:t>
      </w:r>
      <w:r/>
    </w:p>
    <w:p>
      <w:pPr>
        <w:ind w:left="0" w:firstLine="420"/>
        <w:spacing w:line="360" w:lineRule="auto"/>
        <w:tabs>
          <w:tab w:val="left" w:pos="0" w:leader="none"/>
        </w:tabs>
        <w:rPr>
          <w:rFonts w:ascii="宋体" w:hAnsi="宋体"/>
          <w:sz w:val="21"/>
        </w:rPr>
      </w:pPr>
      <w:r>
        <w:rPr>
          <w:rFonts w:hint="eastAsia" w:ascii="宋体" w:hAnsi="宋体"/>
          <w:sz w:val="21"/>
        </w:rPr>
        <w:t xml:space="preserve">四条企业级千兆光纤宽带，每根线路的上下行接入速率为</w:t>
      </w:r>
      <w:r>
        <w:rPr>
          <w:rFonts w:hint="eastAsia" w:ascii="宋体" w:hAnsi="宋体"/>
          <w:sz w:val="21"/>
        </w:rPr>
        <w:t xml:space="preserve">1000M</w:t>
      </w:r>
      <w:r>
        <w:rPr>
          <w:rFonts w:ascii="宋体" w:hAnsi="宋体"/>
          <w:sz w:val="21"/>
        </w:rPr>
        <w:t xml:space="preserve">bps</w:t>
      </w:r>
      <w:r>
        <w:rPr>
          <w:rFonts w:hint="eastAsia" w:ascii="宋体" w:hAnsi="宋体"/>
          <w:sz w:val="21"/>
        </w:rPr>
        <w:t xml:space="preserve">，每条线路提供不少于</w:t>
      </w:r>
      <w:r>
        <w:rPr>
          <w:rFonts w:hint="eastAsia" w:ascii="宋体" w:hAnsi="宋体"/>
          <w:sz w:val="21"/>
        </w:rPr>
        <w:t xml:space="preserve">6</w:t>
      </w:r>
      <w:r>
        <w:rPr>
          <w:rFonts w:ascii="宋体" w:hAnsi="宋体"/>
          <w:sz w:val="21"/>
        </w:rPr>
        <w:t xml:space="preserve">4</w:t>
      </w:r>
      <w:r>
        <w:rPr>
          <w:rFonts w:hint="eastAsia" w:ascii="宋体" w:hAnsi="宋体"/>
          <w:sz w:val="21"/>
        </w:rPr>
        <w:t xml:space="preserve">个可用的</w:t>
      </w:r>
      <w:r>
        <w:rPr>
          <w:rFonts w:hint="eastAsia" w:ascii="宋体" w:hAnsi="宋体"/>
          <w:sz w:val="21"/>
        </w:rPr>
        <w:t xml:space="preserve">IPv4</w:t>
      </w:r>
      <w:r>
        <w:rPr>
          <w:rFonts w:hint="eastAsia" w:ascii="宋体" w:hAnsi="宋体"/>
          <w:sz w:val="21"/>
        </w:rPr>
        <w:t xml:space="preserve">公网地址，</w:t>
      </w:r>
      <w:r>
        <w:rPr>
          <w:rFonts w:hint="eastAsia" w:ascii="宋体" w:hAnsi="宋体"/>
          <w:sz w:val="21"/>
        </w:rPr>
        <w:t xml:space="preserve">2</w:t>
      </w:r>
      <w:r>
        <w:rPr>
          <w:rFonts w:hint="eastAsia" w:ascii="宋体" w:hAnsi="宋体"/>
          <w:sz w:val="21"/>
        </w:rPr>
        <w:t xml:space="preserve">的</w:t>
      </w:r>
      <w:r>
        <w:rPr>
          <w:rFonts w:hint="eastAsia" w:ascii="宋体" w:hAnsi="宋体"/>
          <w:sz w:val="21"/>
        </w:rPr>
        <w:t xml:space="preserve">64</w:t>
      </w:r>
      <w:r>
        <w:rPr>
          <w:rFonts w:hint="eastAsia" w:ascii="宋体" w:hAnsi="宋体"/>
          <w:sz w:val="21"/>
        </w:rPr>
        <w:t xml:space="preserve">次方个</w:t>
      </w:r>
      <w:r>
        <w:rPr>
          <w:rFonts w:hint="eastAsia" w:ascii="宋体" w:hAnsi="宋体"/>
          <w:sz w:val="21"/>
        </w:rPr>
        <w:t xml:space="preserve">IPv6</w:t>
      </w:r>
      <w:r>
        <w:rPr>
          <w:rFonts w:hint="eastAsia" w:ascii="宋体" w:hAnsi="宋体"/>
          <w:sz w:val="21"/>
        </w:rPr>
        <w:t xml:space="preserve">公网地址；三条校区互联万兆光纤链路；一条国际访问加速链路，带宽不小于</w:t>
      </w:r>
      <w:r>
        <w:rPr>
          <w:rFonts w:hint="eastAsia" w:ascii="宋体" w:hAnsi="宋体"/>
          <w:sz w:val="21"/>
        </w:rPr>
        <w:t xml:space="preserve">2</w:t>
      </w:r>
      <w:r>
        <w:rPr>
          <w:rFonts w:ascii="宋体" w:hAnsi="宋体"/>
          <w:sz w:val="21"/>
        </w:rPr>
        <w:t xml:space="preserve">0</w:t>
      </w:r>
      <w:r>
        <w:rPr>
          <w:rFonts w:hint="eastAsia" w:ascii="宋体" w:hAnsi="宋体"/>
          <w:sz w:val="21"/>
        </w:rPr>
        <w:t xml:space="preserve">Mb</w:t>
      </w:r>
      <w:r>
        <w:rPr>
          <w:rFonts w:ascii="宋体" w:hAnsi="宋体"/>
          <w:sz w:val="21"/>
        </w:rPr>
        <w:t xml:space="preserve">ps</w:t>
      </w:r>
      <w:r>
        <w:rPr>
          <w:rFonts w:hint="eastAsia" w:ascii="宋体" w:hAnsi="宋体"/>
          <w:sz w:val="21"/>
        </w:rPr>
        <w:t xml:space="preserve">；两条医保专线；两条电子政务专线；提供与接入设备相匹配的光纤模块与光纤跳线。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需实现的功能或者目标</w:t>
      </w:r>
      <w:r/>
    </w:p>
    <w:p>
      <w:pPr>
        <w:ind w:left="0" w:firstLine="420"/>
        <w:spacing w:line="360" w:lineRule="auto"/>
        <w:tabs>
          <w:tab w:val="left" w:pos="0" w:leader="none"/>
        </w:tabs>
        <w:rPr>
          <w:rFonts w:ascii="宋体" w:hAnsi="宋体"/>
          <w:sz w:val="21"/>
        </w:rPr>
      </w:pPr>
      <w:r>
        <w:rPr>
          <w:rFonts w:hint="eastAsia" w:ascii="宋体" w:hAnsi="宋体"/>
          <w:sz w:val="21"/>
        </w:rPr>
        <w:t xml:space="preserve">苏州职业技术大学需采购校园网光纤宽带接入服务，具体服务技术要求如下：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四条企业级千兆光纤宽带，每根线路的上下行接入速率为</w:t>
      </w:r>
      <w:r>
        <w:rPr>
          <w:rFonts w:ascii="宋体" w:hAnsi="宋体"/>
          <w:sz w:val="21"/>
        </w:rPr>
        <w:t xml:space="preserve">1000Mbps</w:t>
      </w:r>
      <w:r>
        <w:rPr>
          <w:rFonts w:hint="eastAsia" w:ascii="宋体" w:hAnsi="宋体"/>
          <w:sz w:val="21"/>
        </w:rPr>
        <w:t xml:space="preserve">，每条线路提供不少于</w:t>
      </w:r>
      <w:r>
        <w:rPr>
          <w:rFonts w:ascii="宋体" w:hAnsi="宋体"/>
          <w:sz w:val="21"/>
        </w:rPr>
        <w:t xml:space="preserve">64</w:t>
      </w:r>
      <w:r>
        <w:rPr>
          <w:rFonts w:hint="eastAsia" w:ascii="宋体" w:hAnsi="宋体"/>
          <w:sz w:val="21"/>
        </w:rPr>
        <w:t xml:space="preserve">个可用的</w:t>
      </w:r>
      <w:r>
        <w:rPr>
          <w:rFonts w:ascii="宋体" w:hAnsi="宋体"/>
          <w:sz w:val="21"/>
        </w:rPr>
        <w:t xml:space="preserve">IPv4</w:t>
      </w:r>
      <w:r>
        <w:rPr>
          <w:rFonts w:hint="eastAsia" w:ascii="宋体" w:hAnsi="宋体"/>
          <w:sz w:val="21"/>
        </w:rPr>
        <w:t xml:space="preserve">公网地址，</w:t>
      </w:r>
      <w:r>
        <w:rPr>
          <w:rFonts w:ascii="宋体" w:hAnsi="宋体"/>
          <w:sz w:val="21"/>
        </w:rPr>
        <w:t xml:space="preserve">2</w:t>
      </w:r>
      <w:r>
        <w:rPr>
          <w:rFonts w:hint="eastAsia" w:ascii="宋体" w:hAnsi="宋体"/>
          <w:sz w:val="21"/>
        </w:rPr>
        <w:t xml:space="preserve">的</w:t>
      </w:r>
      <w:r>
        <w:rPr>
          <w:rFonts w:ascii="宋体" w:hAnsi="宋体"/>
          <w:sz w:val="21"/>
        </w:rPr>
        <w:t xml:space="preserve">64</w:t>
      </w:r>
      <w:r>
        <w:rPr>
          <w:rFonts w:hint="eastAsia" w:ascii="宋体" w:hAnsi="宋体"/>
          <w:sz w:val="21"/>
        </w:rPr>
        <w:t xml:space="preserve">次方个</w:t>
      </w:r>
      <w:r>
        <w:rPr>
          <w:rFonts w:ascii="宋体" w:hAnsi="宋体"/>
          <w:sz w:val="21"/>
        </w:rPr>
        <w:t xml:space="preserve">IPv6</w:t>
      </w:r>
      <w:r>
        <w:rPr>
          <w:rFonts w:hint="eastAsia" w:ascii="宋体" w:hAnsi="宋体"/>
          <w:sz w:val="21"/>
        </w:rPr>
        <w:t xml:space="preserve">公网地址；三条校区互联万兆光纤链路；一条国际访问加速链路，带宽不小于</w:t>
      </w:r>
      <w:r>
        <w:rPr>
          <w:rFonts w:ascii="宋体" w:hAnsi="宋体"/>
          <w:sz w:val="21"/>
        </w:rPr>
        <w:t xml:space="preserve">20Mbps</w:t>
      </w:r>
      <w:r>
        <w:rPr>
          <w:rFonts w:hint="eastAsia" w:ascii="宋体" w:hAnsi="宋体"/>
          <w:sz w:val="21"/>
        </w:rPr>
        <w:t xml:space="preserve">；两条医保专线；两条电子政务专线；提供与接入设备相匹配的光纤模块与光纤跳线。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项目必要性</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）满足我校师生教学科研的用网需求；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）满足我校石湖校区与干将路校区的网络互联、网络出口统一管理的需求；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）满足我校医务室与医保系统的互联需求；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）满足我校部分行政管理部门接入电子政务网的需求；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项目可行性</w:t>
      </w:r>
      <w:r/>
    </w:p>
    <w:p>
      <w:pPr>
        <w:ind w:left="0" w:firstLine="420"/>
        <w:spacing w:line="360" w:lineRule="auto"/>
        <w:tabs>
          <w:tab w:val="left" w:pos="0" w:leader="none"/>
        </w:tabs>
        <w:rPr>
          <w:rFonts w:ascii="宋体" w:hAnsi="宋体"/>
          <w:sz w:val="21"/>
        </w:rPr>
      </w:pPr>
      <w:r>
        <w:rPr>
          <w:rFonts w:hint="eastAsia" w:ascii="宋体" w:hAnsi="宋体"/>
          <w:sz w:val="21"/>
        </w:rPr>
        <w:t xml:space="preserve">我校校园网目前已建成</w:t>
      </w:r>
      <w:r>
        <w:rPr>
          <w:rFonts w:ascii="宋体" w:hAnsi="宋体"/>
          <w:sz w:val="21"/>
        </w:rPr>
        <w:t xml:space="preserve">40G</w:t>
      </w:r>
      <w:r>
        <w:rPr>
          <w:rFonts w:hint="eastAsia" w:ascii="宋体" w:hAnsi="宋体"/>
          <w:sz w:val="21"/>
        </w:rPr>
        <w:t xml:space="preserve">光纤链路为主干、千兆到桌面，以两台高性能多层交换机为核心的扁平化网络，校园网出口采用两</w:t>
      </w:r>
      <w:r>
        <w:rPr>
          <w:rFonts w:hint="eastAsia" w:ascii="宋体" w:hAnsi="宋体"/>
          <w:sz w:val="21"/>
        </w:rPr>
        <w:t xml:space="preserve">台高性能机架式防火墙，支持包含以太网千兆电口，千兆以太网光口，万兆以太网光口等多种网络接口，接口类型和数量均能满足此次采购线路的接入需求，具备可行性。</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项目经济性</w:t>
      </w:r>
      <w:r/>
    </w:p>
    <w:p>
      <w:pPr>
        <w:ind w:left="0" w:firstLine="420"/>
        <w:spacing w:line="360" w:lineRule="auto"/>
        <w:tabs>
          <w:tab w:val="left" w:pos="0" w:leader="none"/>
        </w:tabs>
        <w:rPr>
          <w:rFonts w:ascii="宋体" w:hAnsi="宋体"/>
          <w:sz w:val="21"/>
        </w:rPr>
      </w:pPr>
      <w:r>
        <w:rPr>
          <w:rFonts w:hint="eastAsia" w:ascii="宋体" w:hAnsi="宋体"/>
          <w:sz w:val="21"/>
        </w:rPr>
        <w:t xml:space="preserve">经政府采购网宽带类项目综合比价，此项目所采购的宽带及专线服务具备较强的经济性。</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采购清单</w:t>
      </w:r>
      <w:r/>
    </w:p>
    <w:tbl>
      <w:tblPr>
        <w:tblStyle w:val="1441"/>
        <w:tblpPr w:horzAnchor="margin" w:tblpXSpec="center" w:vertAnchor="text" w:tblpY="167" w:leftFromText="180" w:topFromText="0" w:rightFromText="180" w:bottomFromText="0"/>
        <w:tblW w:w="9776" w:type="dxa"/>
        <w:tblLayout w:type="fixed"/>
        <w:tblLook w:val="04A0" w:firstRow="1" w:lastRow="0" w:firstColumn="1" w:lastColumn="0" w:noHBand="0" w:noVBand="1"/>
      </w:tblPr>
      <w:tblGrid>
        <w:gridCol w:w="704"/>
        <w:gridCol w:w="1572"/>
        <w:gridCol w:w="3956"/>
        <w:gridCol w:w="709"/>
        <w:gridCol w:w="709"/>
        <w:gridCol w:w="2126"/>
      </w:tblGrid>
      <w:tr>
        <w:trPr>
          <w:trHeight w:val="699"/>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服务名称</w:t>
            </w:r>
            <w:r/>
          </w:p>
        </w:tc>
        <w:tc>
          <w:tcPr>
            <w:shd w:val="clear" w:color="auto" w:fill="auto"/>
            <w:tcBorders>
              <w:top w:val="single" w:color="auto" w:sz="4" w:space="0"/>
              <w:left w:val="single" w:color="auto" w:sz="4" w:space="0"/>
              <w:bottom w:val="single" w:color="auto" w:sz="4" w:space="0"/>
              <w:right w:val="single" w:color="auto" w:sz="4" w:space="0"/>
            </w:tcBorders>
            <w:tcW w:w="395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服务要求</w:t>
            </w:r>
            <w:r/>
          </w:p>
        </w:tc>
      </w:tr>
      <w:tr>
        <w:trPr>
          <w:trHeight w:val="3682"/>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b/>
                <w:sz w:val="21"/>
                <w:szCs w:val="21"/>
              </w:rPr>
            </w:pPr>
            <w:r>
              <w:rPr>
                <w:rFonts w:ascii="宋体" w:hAnsi="宋体"/>
                <w:b/>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spacing w:line="360" w:lineRule="auto"/>
              <w:widowControl w:val="off"/>
              <w:rPr>
                <w:rFonts w:ascii="宋体" w:hAnsi="宋体"/>
                <w:b/>
                <w:sz w:val="21"/>
                <w:szCs w:val="21"/>
              </w:rPr>
            </w:pPr>
            <w:r>
              <w:rPr>
                <w:rFonts w:hint="eastAsia" w:ascii="宋体" w:hAnsi="宋体"/>
                <w:b/>
                <w:sz w:val="21"/>
                <w:szCs w:val="21"/>
                <w:lang w:bidi="ar"/>
              </w:rPr>
              <w:t xml:space="preserve">校园网光纤宽带接入服务（</w:t>
            </w:r>
            <w:r>
              <w:rPr>
                <w:rFonts w:ascii="宋体" w:hAnsi="宋体"/>
                <w:b/>
                <w:sz w:val="21"/>
                <w:szCs w:val="21"/>
                <w:lang w:bidi="ar"/>
              </w:rPr>
              <w:t xml:space="preserve">2026</w:t>
            </w:r>
            <w:r>
              <w:rPr>
                <w:rFonts w:hint="eastAsia" w:ascii="宋体" w:hAnsi="宋体"/>
                <w:b/>
                <w:sz w:val="21"/>
                <w:szCs w:val="21"/>
                <w:lang w:bidi="ar"/>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W w:w="3956" w:type="dxa"/>
            <w:vAlign w:val="center"/>
            <w:textDirection w:val="lrTb"/>
            <w:noWrap w:val="false"/>
          </w:tcPr>
          <w:p>
            <w:pPr>
              <w:ind w:left="0"/>
              <w:widowControl w:val="off"/>
              <w:rPr>
                <w:rFonts w:ascii="宋体" w:hAnsi="宋体" w:cs="仿宋"/>
                <w:color w:val="000000"/>
                <w:sz w:val="21"/>
                <w:szCs w:val="21"/>
              </w:rPr>
            </w:pPr>
            <w:r>
              <w:rPr>
                <w:rFonts w:ascii="宋体" w:hAnsi="宋体" w:cs="仿宋"/>
                <w:color w:val="000000"/>
                <w:sz w:val="21"/>
                <w:szCs w:val="21"/>
                <w:lang w:bidi="ar"/>
              </w:rPr>
              <w:t xml:space="preserve">1.</w:t>
            </w:r>
            <w:r>
              <w:rPr>
                <w:rFonts w:hint="eastAsia" w:ascii="宋体" w:hAnsi="宋体" w:cs="仿宋"/>
                <w:color w:val="000000"/>
                <w:sz w:val="21"/>
                <w:szCs w:val="21"/>
                <w:lang w:bidi="ar"/>
              </w:rPr>
              <w:t xml:space="preserve">四条企业级千兆光纤宽带，每根线路的上下行接入速率为</w:t>
            </w:r>
            <w:r>
              <w:rPr>
                <w:rFonts w:hint="eastAsia" w:ascii="宋体" w:hAnsi="宋体" w:cs="仿宋"/>
                <w:color w:val="000000"/>
                <w:sz w:val="21"/>
                <w:szCs w:val="21"/>
                <w:lang w:bidi="ar"/>
              </w:rPr>
              <w:t xml:space="preserve">1000Mbps</w:t>
            </w:r>
            <w:r>
              <w:rPr>
                <w:rFonts w:hint="eastAsia" w:ascii="宋体" w:hAnsi="宋体" w:cs="仿宋"/>
                <w:color w:val="000000"/>
                <w:sz w:val="21"/>
                <w:szCs w:val="21"/>
                <w:lang w:bidi="ar"/>
              </w:rPr>
              <w:t xml:space="preserve">，每条线路提供不少于</w:t>
            </w:r>
            <w:r>
              <w:rPr>
                <w:rFonts w:hint="eastAsia" w:ascii="宋体" w:hAnsi="宋体" w:cs="仿宋"/>
                <w:color w:val="000000"/>
                <w:sz w:val="21"/>
                <w:szCs w:val="21"/>
                <w:lang w:bidi="ar"/>
              </w:rPr>
              <w:t xml:space="preserve">64</w:t>
            </w:r>
            <w:r>
              <w:rPr>
                <w:rFonts w:hint="eastAsia" w:ascii="宋体" w:hAnsi="宋体" w:cs="仿宋"/>
                <w:color w:val="000000"/>
                <w:sz w:val="21"/>
                <w:szCs w:val="21"/>
                <w:lang w:bidi="ar"/>
              </w:rPr>
              <w:t xml:space="preserve">个可用的</w:t>
            </w:r>
            <w:r>
              <w:rPr>
                <w:rFonts w:hint="eastAsia" w:ascii="宋体" w:hAnsi="宋体" w:cs="仿宋"/>
                <w:color w:val="000000"/>
                <w:sz w:val="21"/>
                <w:szCs w:val="21"/>
                <w:lang w:bidi="ar"/>
              </w:rPr>
              <w:t xml:space="preserve">IPv4</w:t>
            </w:r>
            <w:r>
              <w:rPr>
                <w:rFonts w:hint="eastAsia" w:ascii="宋体" w:hAnsi="宋体" w:cs="仿宋"/>
                <w:color w:val="000000"/>
                <w:sz w:val="21"/>
                <w:szCs w:val="21"/>
                <w:lang w:bidi="ar"/>
              </w:rPr>
              <w:t xml:space="preserve">公网地址，</w:t>
            </w:r>
            <w:r>
              <w:rPr>
                <w:rFonts w:hint="eastAsia" w:ascii="宋体" w:hAnsi="宋体" w:cs="仿宋"/>
                <w:color w:val="000000"/>
                <w:sz w:val="21"/>
                <w:szCs w:val="21"/>
                <w:lang w:bidi="ar"/>
              </w:rPr>
              <w:t xml:space="preserve">2</w:t>
            </w:r>
            <w:r>
              <w:rPr>
                <w:rFonts w:hint="eastAsia" w:ascii="宋体" w:hAnsi="宋体" w:cs="仿宋"/>
                <w:color w:val="000000"/>
                <w:sz w:val="21"/>
                <w:szCs w:val="21"/>
                <w:lang w:bidi="ar"/>
              </w:rPr>
              <w:t xml:space="preserve">的</w:t>
            </w:r>
            <w:r>
              <w:rPr>
                <w:rFonts w:hint="eastAsia" w:ascii="宋体" w:hAnsi="宋体" w:cs="仿宋"/>
                <w:color w:val="000000"/>
                <w:sz w:val="21"/>
                <w:szCs w:val="21"/>
                <w:lang w:bidi="ar"/>
              </w:rPr>
              <w:t xml:space="preserve">64</w:t>
            </w:r>
            <w:r>
              <w:rPr>
                <w:rFonts w:hint="eastAsia" w:ascii="宋体" w:hAnsi="宋体" w:cs="仿宋"/>
                <w:color w:val="000000"/>
                <w:sz w:val="21"/>
                <w:szCs w:val="21"/>
                <w:lang w:bidi="ar"/>
              </w:rPr>
              <w:t xml:space="preserve">次方个</w:t>
            </w:r>
            <w:r>
              <w:rPr>
                <w:rFonts w:hint="eastAsia" w:ascii="宋体" w:hAnsi="宋体" w:cs="仿宋"/>
                <w:color w:val="000000"/>
                <w:sz w:val="21"/>
                <w:szCs w:val="21"/>
                <w:lang w:bidi="ar"/>
              </w:rPr>
              <w:t xml:space="preserve">IPv6</w:t>
            </w:r>
            <w:r>
              <w:rPr>
                <w:rFonts w:hint="eastAsia" w:ascii="宋体" w:hAnsi="宋体" w:cs="仿宋"/>
                <w:color w:val="000000"/>
                <w:sz w:val="21"/>
                <w:szCs w:val="21"/>
                <w:lang w:bidi="ar"/>
              </w:rPr>
              <w:t xml:space="preserve">公网地址；</w:t>
            </w:r>
            <w:r>
              <w:rPr>
                <w:rFonts w:hint="eastAsia" w:ascii="宋体" w:hAnsi="宋体" w:cs="仿宋"/>
                <w:color w:val="000000"/>
                <w:sz w:val="21"/>
                <w:szCs w:val="21"/>
                <w:lang w:bidi="ar"/>
              </w:rPr>
              <w:t xml:space="preserve"> </w:t>
            </w:r>
            <w:r/>
          </w:p>
          <w:p>
            <w:pPr>
              <w:ind w:left="0"/>
              <w:widowControl w:val="off"/>
              <w:rPr>
                <w:rFonts w:ascii="宋体" w:hAnsi="宋体" w:cs="仿宋"/>
                <w:color w:val="000000"/>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三条校区互联万兆光纤链路；</w:t>
            </w:r>
            <w:r/>
          </w:p>
          <w:p>
            <w:pPr>
              <w:ind w:left="0"/>
              <w:widowControl w:val="off"/>
              <w:rPr>
                <w:rFonts w:ascii="宋体" w:hAnsi="宋体" w:cs="仿宋"/>
                <w:color w:val="000000"/>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一条国际访问加速链路，带宽不小于</w:t>
            </w:r>
            <w:r>
              <w:rPr>
                <w:rFonts w:ascii="宋体" w:hAnsi="宋体"/>
                <w:sz w:val="21"/>
                <w:szCs w:val="21"/>
                <w:lang w:bidi="ar"/>
              </w:rPr>
              <w:t xml:space="preserve">20Mbps</w:t>
            </w:r>
            <w:r>
              <w:rPr>
                <w:rFonts w:hint="eastAsia" w:ascii="宋体" w:hAnsi="宋体"/>
                <w:sz w:val="21"/>
                <w:szCs w:val="21"/>
                <w:lang w:bidi="ar"/>
              </w:rPr>
              <w:t xml:space="preserve">；</w:t>
            </w:r>
            <w:r/>
          </w:p>
          <w:p>
            <w:pPr>
              <w:ind w:left="0"/>
              <w:widowControl w:val="off"/>
              <w:rPr>
                <w:rFonts w:ascii="宋体" w:hAnsi="宋体" w:cs="仿宋"/>
                <w:color w:val="000000"/>
                <w:sz w:val="21"/>
                <w:szCs w:val="21"/>
              </w:rPr>
            </w:pPr>
            <w:r>
              <w:rPr>
                <w:rFonts w:hint="eastAsia" w:ascii="宋体" w:hAnsi="宋体" w:cs="仿宋"/>
                <w:color w:val="000000"/>
                <w:sz w:val="21"/>
                <w:szCs w:val="21"/>
                <w:lang w:bidi="ar"/>
              </w:rPr>
              <w:t xml:space="preserve">4</w:t>
            </w:r>
            <w:r>
              <w:rPr>
                <w:rFonts w:ascii="宋体" w:hAnsi="宋体" w:cs="仿宋"/>
                <w:color w:val="000000"/>
                <w:sz w:val="21"/>
                <w:szCs w:val="21"/>
                <w:lang w:bidi="ar"/>
              </w:rPr>
              <w:t xml:space="preserve">.</w:t>
            </w:r>
            <w:r>
              <w:rPr>
                <w:rFonts w:hint="eastAsia" w:ascii="宋体" w:hAnsi="宋体" w:cs="仿宋"/>
                <w:color w:val="000000"/>
                <w:sz w:val="21"/>
                <w:szCs w:val="21"/>
                <w:lang w:bidi="ar"/>
              </w:rPr>
              <w:t xml:space="preserve">两条医保专线；</w:t>
            </w:r>
            <w:r/>
          </w:p>
          <w:p>
            <w:pPr>
              <w:ind w:left="0"/>
              <w:widowControl w:val="off"/>
              <w:rPr>
                <w:rFonts w:ascii="宋体" w:hAnsi="宋体" w:cs="仿宋"/>
                <w:color w:val="000000"/>
                <w:sz w:val="21"/>
                <w:szCs w:val="21"/>
              </w:rPr>
            </w:pPr>
            <w:r>
              <w:rPr>
                <w:rFonts w:hint="eastAsia" w:ascii="宋体" w:hAnsi="宋体" w:cs="仿宋"/>
                <w:color w:val="000000"/>
                <w:sz w:val="21"/>
                <w:szCs w:val="21"/>
                <w:lang w:bidi="ar"/>
              </w:rPr>
              <w:t xml:space="preserve">5</w:t>
            </w:r>
            <w:r>
              <w:rPr>
                <w:rFonts w:ascii="宋体" w:hAnsi="宋体" w:cs="仿宋"/>
                <w:color w:val="000000"/>
                <w:sz w:val="21"/>
                <w:szCs w:val="21"/>
                <w:lang w:bidi="ar"/>
              </w:rPr>
              <w:t xml:space="preserve">.</w:t>
            </w:r>
            <w:r>
              <w:rPr>
                <w:rFonts w:hint="eastAsia" w:ascii="宋体" w:hAnsi="宋体" w:cs="仿宋"/>
                <w:color w:val="000000"/>
                <w:sz w:val="21"/>
                <w:szCs w:val="21"/>
                <w:lang w:bidi="ar"/>
              </w:rPr>
              <w:t xml:space="preserve">两条电子政务专线；</w:t>
            </w:r>
            <w:r/>
          </w:p>
          <w:p>
            <w:pPr>
              <w:ind w:left="0"/>
              <w:widowControl w:val="off"/>
              <w:rPr>
                <w:rFonts w:ascii="宋体" w:hAnsi="宋体" w:cs="仿宋"/>
                <w:color w:val="000000"/>
                <w:sz w:val="21"/>
                <w:szCs w:val="21"/>
              </w:rPr>
            </w:pPr>
            <w:r>
              <w:rPr>
                <w:rFonts w:hint="eastAsia" w:ascii="宋体" w:hAnsi="宋体"/>
                <w:sz w:val="21"/>
                <w:szCs w:val="21"/>
                <w:lang w:bidi="ar"/>
              </w:rPr>
              <w:t xml:space="preserve">6</w:t>
            </w:r>
            <w:r>
              <w:rPr>
                <w:rFonts w:ascii="宋体" w:hAnsi="宋体"/>
                <w:sz w:val="21"/>
                <w:szCs w:val="21"/>
                <w:lang w:bidi="ar"/>
              </w:rPr>
              <w:t xml:space="preserve">.</w:t>
            </w:r>
            <w:r>
              <w:rPr>
                <w:rFonts w:hint="eastAsia" w:ascii="宋体" w:hAnsi="宋体"/>
                <w:sz w:val="21"/>
                <w:szCs w:val="21"/>
                <w:lang w:bidi="ar"/>
              </w:rPr>
              <w:t xml:space="preserve">提供与接入设备相匹配的光纤模块与光纤跳线；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ascii="宋体" w:hAnsi="宋体"/>
                <w:b/>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lang w:bidi="ar"/>
              </w:rPr>
              <w:t xml:space="preserve">服务期限</w:t>
            </w:r>
            <w:r>
              <w:rPr>
                <w:rFonts w:ascii="宋体" w:hAnsi="宋体"/>
                <w:b/>
                <w:sz w:val="21"/>
                <w:szCs w:val="21"/>
                <w:lang w:bidi="ar"/>
              </w:rPr>
              <w:t xml:space="preserve">1</w:t>
            </w:r>
            <w:r>
              <w:rPr>
                <w:rFonts w:hint="eastAsia" w:ascii="宋体" w:hAnsi="宋体"/>
                <w:b/>
                <w:sz w:val="21"/>
                <w:szCs w:val="21"/>
                <w:lang w:bidi="ar"/>
              </w:rPr>
              <w:t xml:space="preserve">年</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（三）交付或者实施的时间和地点要求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合同签署完成</w:t>
      </w:r>
      <w:r>
        <w:rPr>
          <w:rFonts w:ascii="宋体" w:hAnsi="宋体"/>
          <w:sz w:val="21"/>
        </w:rPr>
        <w:t xml:space="preserve">10</w:t>
      </w:r>
      <w:r>
        <w:rPr>
          <w:rFonts w:hint="eastAsia" w:ascii="宋体" w:hAnsi="宋体"/>
          <w:sz w:val="21"/>
        </w:rPr>
        <w:t xml:space="preserve">天内。</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地点：苏州职业技术大学</w:t>
      </w:r>
      <w:r/>
    </w:p>
    <w:p>
      <w:pPr>
        <w:ind w:left="0" w:firstLine="420"/>
        <w:spacing w:line="360" w:lineRule="auto"/>
        <w:tabs>
          <w:tab w:val="left" w:pos="0" w:leader="none"/>
        </w:tabs>
        <w:rPr>
          <w:rFonts w:ascii="宋体" w:hAnsi="宋体"/>
          <w:sz w:val="21"/>
        </w:rPr>
      </w:pPr>
      <w:r>
        <w:rPr>
          <w:rFonts w:hint="eastAsia" w:ascii="宋体" w:hAnsi="宋体"/>
          <w:sz w:val="21"/>
        </w:rPr>
        <w:t xml:space="preserve">（四）需满足的服务标准、期限、效率等要求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企业级千兆光纤宽带的要求：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）提供与接入设备与接入速率相匹配的光纤模块与光纤跳线；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）供应商提供的每根光纤链路的接入速率上、下行都不得低于</w:t>
      </w:r>
      <w:r>
        <w:rPr>
          <w:rFonts w:ascii="宋体" w:hAnsi="宋体"/>
          <w:sz w:val="21"/>
        </w:rPr>
        <w:t xml:space="preserve">1000Mbps</w:t>
      </w:r>
      <w:r>
        <w:rPr>
          <w:rFonts w:hint="eastAsia" w:ascii="宋体" w:hAnsi="宋体"/>
          <w:sz w:val="21"/>
        </w:rPr>
        <w:t xml:space="preserve">，每条线路提供不少于</w:t>
      </w:r>
      <w:r>
        <w:rPr>
          <w:rFonts w:ascii="宋体" w:hAnsi="宋体"/>
          <w:sz w:val="21"/>
        </w:rPr>
        <w:t xml:space="preserve">64</w:t>
      </w:r>
      <w:r>
        <w:rPr>
          <w:rFonts w:hint="eastAsia" w:ascii="宋体" w:hAnsi="宋体"/>
          <w:sz w:val="21"/>
        </w:rPr>
        <w:t xml:space="preserve">个可用的</w:t>
      </w:r>
      <w:r>
        <w:rPr>
          <w:rFonts w:ascii="宋体" w:hAnsi="宋体"/>
          <w:sz w:val="21"/>
        </w:rPr>
        <w:t xml:space="preserve">IPv4</w:t>
      </w:r>
      <w:r>
        <w:rPr>
          <w:rFonts w:hint="eastAsia" w:ascii="宋体" w:hAnsi="宋体"/>
          <w:sz w:val="21"/>
        </w:rPr>
        <w:t xml:space="preserve">公网地址，</w:t>
      </w:r>
      <w:r>
        <w:rPr>
          <w:rFonts w:ascii="宋体" w:hAnsi="宋体"/>
          <w:sz w:val="21"/>
        </w:rPr>
        <w:t xml:space="preserve">2</w:t>
      </w:r>
      <w:r>
        <w:rPr>
          <w:rFonts w:hint="eastAsia" w:ascii="宋体" w:hAnsi="宋体"/>
          <w:sz w:val="21"/>
        </w:rPr>
        <w:t xml:space="preserve">的</w:t>
      </w:r>
      <w:r>
        <w:rPr>
          <w:rFonts w:ascii="宋体" w:hAnsi="宋体"/>
          <w:sz w:val="21"/>
        </w:rPr>
        <w:t xml:space="preserve">64</w:t>
      </w:r>
      <w:r>
        <w:rPr>
          <w:rFonts w:hint="eastAsia" w:ascii="宋体" w:hAnsi="宋体"/>
          <w:sz w:val="21"/>
        </w:rPr>
        <w:t xml:space="preserve">次方个</w:t>
      </w:r>
      <w:r>
        <w:rPr>
          <w:rFonts w:ascii="宋体" w:hAnsi="宋体"/>
          <w:sz w:val="21"/>
        </w:rPr>
        <w:t xml:space="preserve">IPv6</w:t>
      </w:r>
      <w:r>
        <w:rPr>
          <w:rFonts w:hint="eastAsia" w:ascii="宋体" w:hAnsi="宋体"/>
          <w:sz w:val="21"/>
        </w:rPr>
        <w:t xml:space="preserve">公网地址；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）提供的宽带线路满足从用户机房核心网络设备</w:t>
      </w:r>
      <w:r>
        <w:rPr>
          <w:rFonts w:ascii="宋体" w:hAnsi="宋体"/>
          <w:sz w:val="21"/>
        </w:rPr>
        <w:t xml:space="preserve">ping</w:t>
      </w:r>
      <w:r>
        <w:rPr>
          <w:rFonts w:hint="eastAsia" w:ascii="宋体" w:hAnsi="宋体"/>
          <w:sz w:val="21"/>
        </w:rPr>
        <w:t xml:space="preserve">江苏电信</w:t>
      </w:r>
      <w:r>
        <w:rPr>
          <w:rFonts w:ascii="宋体" w:hAnsi="宋体"/>
          <w:sz w:val="21"/>
        </w:rPr>
        <w:t xml:space="preserve">DNS</w:t>
      </w:r>
      <w:r>
        <w:rPr>
          <w:rFonts w:hint="eastAsia" w:ascii="宋体" w:hAnsi="宋体"/>
          <w:sz w:val="21"/>
        </w:rPr>
        <w:t xml:space="preserve">（地址</w:t>
      </w:r>
      <w:r>
        <w:rPr>
          <w:rFonts w:ascii="宋体" w:hAnsi="宋体"/>
          <w:sz w:val="21"/>
        </w:rPr>
        <w:t xml:space="preserve">218.2.2.2</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）开通</w:t>
      </w:r>
      <w:r>
        <w:rPr>
          <w:rFonts w:ascii="宋体" w:hAnsi="宋体"/>
          <w:sz w:val="21"/>
        </w:rPr>
        <w:t xml:space="preserve">IPv6</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校区互联万兆光纤链路：</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）提供苏州职业技术大学石湖校区到干将路校区的祼光纤单模物理链路；</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）提供与接入设备与接入速率相匹配的光纤模块与光纤跳线；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）提供的专线链路满足从用户机房核心网络设备</w:t>
      </w:r>
      <w:r>
        <w:rPr>
          <w:rFonts w:ascii="宋体" w:hAnsi="宋体"/>
          <w:sz w:val="21"/>
        </w:rPr>
        <w:t xml:space="preserve">ping</w:t>
      </w:r>
      <w:r>
        <w:rPr>
          <w:rFonts w:hint="eastAsia" w:ascii="宋体" w:hAnsi="宋体"/>
          <w:sz w:val="21"/>
        </w:rPr>
        <w:t xml:space="preserve">对端业务系统的</w:t>
      </w:r>
      <w:r>
        <w:rPr>
          <w:rFonts w:ascii="宋体" w:hAnsi="宋体"/>
          <w:sz w:val="21"/>
        </w:rPr>
        <w:t xml:space="preserve">IP</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国际访问加速链路的要求：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）提供相关加速设备、光纤模块、光纤跳线；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）线路上下行带宽各不小于</w:t>
      </w:r>
      <w:r>
        <w:rPr>
          <w:rFonts w:ascii="宋体" w:hAnsi="宋体"/>
          <w:sz w:val="21"/>
        </w:rPr>
        <w:t xml:space="preserve">20Mbps</w:t>
      </w:r>
      <w:r>
        <w:rPr>
          <w:rFonts w:hint="eastAsia" w:ascii="宋体" w:hAnsi="宋体"/>
          <w:sz w:val="21"/>
        </w:rPr>
        <w:t xml:space="preserve">，访问国外网站的丢包率应小于</w:t>
      </w:r>
      <w:r>
        <w:rPr>
          <w:rFonts w:ascii="宋体" w:hAnsi="宋体"/>
          <w:sz w:val="21"/>
        </w:rPr>
        <w:t xml:space="preserve">10%</w:t>
      </w:r>
      <w:r>
        <w:rPr>
          <w:rFonts w:hint="eastAsia" w:ascii="宋体" w:hAnsi="宋体"/>
          <w:sz w:val="21"/>
        </w:rPr>
        <w:t xml:space="preserve">，访问国外网站的平均时延应小于</w:t>
      </w:r>
      <w:r>
        <w:rPr>
          <w:rFonts w:ascii="宋体" w:hAnsi="宋体"/>
          <w:sz w:val="21"/>
        </w:rPr>
        <w:t xml:space="preserve">120m</w:t>
      </w:r>
      <w:r>
        <w:rPr>
          <w:rFonts w:hint="eastAsia" w:ascii="宋体" w:hAnsi="宋体"/>
          <w:sz w:val="21"/>
        </w:rPr>
        <w:t xml:space="preserve">，能够正常访问</w:t>
      </w:r>
      <w:hyperlink r:id="rId17" w:tooltip="http://www.kangan.edu.au" w:history="1">
        <w:r>
          <w:rPr>
            <w:rFonts w:ascii="宋体" w:hAnsi="宋体"/>
            <w:sz w:val="21"/>
          </w:rPr>
          <w:t xml:space="preserve">http://www.kangan.edu.au</w:t>
        </w:r>
      </w:hyperlink>
      <w:r>
        <w:rPr>
          <w:rFonts w:hint="eastAsia" w:ascii="宋体" w:hAnsi="宋体"/>
          <w:sz w:val="21"/>
        </w:rPr>
        <w:t xml:space="preserve">网站并能够登录</w:t>
      </w:r>
      <w:hyperlink r:id="rId18" w:tooltip="http://portal.kangan.edu.au" w:history="1">
        <w:r>
          <w:rPr>
            <w:rFonts w:ascii="宋体" w:hAnsi="宋体"/>
            <w:sz w:val="21"/>
          </w:rPr>
          <w:t xml:space="preserve">http://portal.kangan.edu.au</w:t>
        </w:r>
      </w:hyperlink>
      <w:r>
        <w:rPr>
          <w:rFonts w:hint="eastAsia" w:ascii="宋体" w:hAnsi="宋体"/>
          <w:sz w:val="21"/>
        </w:rPr>
        <w:t xml:space="preserve">开展网上教学活动；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医保专线、电子政务专线的链路要求：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）提供到医保专网和政务专网的光纤专线链路连接，提供相关光纤收发器、光纤跳线；</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）医保专线带宽不小于</w:t>
      </w:r>
      <w:r>
        <w:rPr>
          <w:rFonts w:ascii="宋体" w:hAnsi="宋体"/>
          <w:sz w:val="21"/>
        </w:rPr>
        <w:t xml:space="preserve">20Mbps</w:t>
      </w:r>
      <w:r>
        <w:rPr>
          <w:rFonts w:hint="eastAsia" w:ascii="宋体" w:hAnsi="宋体"/>
          <w:sz w:val="21"/>
        </w:rPr>
        <w:t xml:space="preserve">，电子政务专线带宽不小于</w:t>
      </w:r>
      <w:r>
        <w:rPr>
          <w:rFonts w:ascii="宋体" w:hAnsi="宋体"/>
          <w:sz w:val="21"/>
        </w:rPr>
        <w:t xml:space="preserve">2Mbps</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）提供的专线链路满足从用户机房核心网络设备</w:t>
      </w:r>
      <w:r>
        <w:rPr>
          <w:rFonts w:ascii="宋体" w:hAnsi="宋体"/>
          <w:sz w:val="21"/>
        </w:rPr>
        <w:t xml:space="preserve">ping</w:t>
      </w:r>
      <w:r>
        <w:rPr>
          <w:rFonts w:hint="eastAsia" w:ascii="宋体" w:hAnsi="宋体"/>
          <w:sz w:val="21"/>
        </w:rPr>
        <w:t xml:space="preserve">对端业务系统的</w:t>
      </w:r>
      <w:r>
        <w:rPr>
          <w:rFonts w:ascii="宋体" w:hAnsi="宋体"/>
          <w:sz w:val="21"/>
        </w:rPr>
        <w:t xml:space="preserve">IP</w:t>
      </w:r>
      <w:r>
        <w:rPr>
          <w:rFonts w:hint="eastAsia" w:ascii="宋体" w:hAnsi="宋体"/>
          <w:sz w:val="21"/>
        </w:rPr>
        <w:t xml:space="preserve">延时小于</w:t>
      </w:r>
      <w:r>
        <w:rPr>
          <w:rFonts w:ascii="宋体" w:hAnsi="宋体"/>
          <w:sz w:val="21"/>
        </w:rPr>
        <w:t xml:space="preserve">10ms</w:t>
      </w:r>
      <w:r>
        <w:rPr>
          <w:rFonts w:hint="eastAsia" w:ascii="宋体" w:hAnsi="宋体"/>
          <w:sz w:val="21"/>
        </w:rPr>
        <w:t xml:space="preserve">且丢包率低于</w:t>
      </w:r>
      <w:r>
        <w:rPr>
          <w:rFonts w:ascii="宋体" w:hAnsi="宋体"/>
          <w:sz w:val="21"/>
        </w:rPr>
        <w:t xml:space="preserve">0.1%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w:t>
      </w:r>
      <w:r>
        <w:rPr>
          <w:rFonts w:hint="eastAsia" w:ascii="宋体" w:hAnsi="宋体"/>
          <w:sz w:val="21"/>
        </w:rPr>
        <w:t xml:space="preserve">&lt;</w:t>
      </w:r>
      <w:r>
        <w:rPr>
          <w:rFonts w:hint="eastAsia" w:ascii="宋体" w:hAnsi="宋体"/>
          <w:sz w:val="21"/>
        </w:rPr>
        <w:t xml:space="preserve">江苏省政府采购履约验收管理办法</w:t>
      </w:r>
      <w:r>
        <w:rPr>
          <w:rFonts w:hint="eastAsia" w:ascii="宋体" w:hAnsi="宋体"/>
          <w:sz w:val="21"/>
        </w:rPr>
        <w:t xml:space="preserve">&gt;</w:t>
      </w:r>
      <w:r>
        <w:rPr>
          <w:rFonts w:hint="eastAsia" w:ascii="宋体" w:hAnsi="宋体"/>
          <w:sz w:val="21"/>
        </w:rPr>
        <w:t xml:space="preserve">的通知》（苏财规〔</w:t>
      </w:r>
      <w:r>
        <w:rPr>
          <w:rFonts w:hint="eastAsia" w:ascii="宋体" w:hAnsi="宋体"/>
          <w:sz w:val="21"/>
        </w:rPr>
        <w:t xml:space="preserve">2024</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w:t>
      </w:r>
      <w:r>
        <w:rPr>
          <w:rFonts w:hint="eastAsia" w:ascii="宋体" w:hAnsi="宋体"/>
          <w:sz w:val="21"/>
        </w:rPr>
        <w:t xml:space="preserve">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根据采购文件或合同相关约定进行验收。</w:t>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供应商向采购方提供互联网接入服务，协助采购方完成接入线路的安装调试工作等，直至网络开通；</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供应商负责对互联网接入线路进行监测、巡检和必要日常维护；</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供应商由于线路检修、设备搬迁、工程割接、网络及软件升级等可预见的原因，影响或可能影响采购方使用互联网接入服务的，应提前</w:t>
      </w:r>
      <w:r>
        <w:rPr>
          <w:rFonts w:ascii="宋体" w:hAnsi="宋体"/>
          <w:sz w:val="21"/>
        </w:rPr>
        <w:t xml:space="preserve">72</w:t>
      </w:r>
      <w:r>
        <w:rPr>
          <w:rFonts w:hint="eastAsia" w:ascii="宋体" w:hAnsi="宋体"/>
          <w:sz w:val="21"/>
        </w:rPr>
        <w:t xml:space="preserve">小时通知采购方；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供应商有义务维护网络畅通，保障采购方能够正常使用互联网接入服务；</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供应商需提供</w:t>
      </w:r>
      <w:r>
        <w:rPr>
          <w:rFonts w:ascii="宋体" w:hAnsi="宋体"/>
          <w:sz w:val="21"/>
        </w:rPr>
        <w:t xml:space="preserve">24</w:t>
      </w:r>
      <w:r>
        <w:rPr>
          <w:rFonts w:hint="eastAsia" w:ascii="宋体" w:hAnsi="宋体"/>
          <w:sz w:val="21"/>
        </w:rPr>
        <w:t xml:space="preserve">小时统一故障申告服务电话，提供故障响应流程和服务承诺。当发生网路中断和故障时，如经确认非采购方本端线路及设备故障，供应商在接到采购方报障后，应立即安排技术人员组织维修，确保在服务承诺时间内修复故障。网络中断开始时间以供应商接到采购方申告后登记的时间为准。供应商网络故障修复后，应及时通知采购方，故障消除时间以供应商通知采购方时间为准；</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服务人员要求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响应单位需配备专项项目经理</w:t>
      </w:r>
      <w:r>
        <w:rPr>
          <w:rFonts w:ascii="宋体" w:hAnsi="宋体"/>
          <w:sz w:val="21"/>
        </w:rPr>
        <w:t xml:space="preserve">1</w:t>
      </w:r>
      <w:r>
        <w:rPr>
          <w:rFonts w:hint="eastAsia" w:ascii="宋体" w:hAnsi="宋体"/>
          <w:sz w:val="21"/>
        </w:rPr>
        <w:t xml:space="preserve">名，负责协调处理现场实施问题，总体把控项目实施进度；配备项目技术负责人</w:t>
      </w:r>
      <w:r>
        <w:rPr>
          <w:rFonts w:ascii="宋体" w:hAnsi="宋体"/>
          <w:sz w:val="21"/>
        </w:rPr>
        <w:t xml:space="preserve">1</w:t>
      </w:r>
      <w:r>
        <w:rPr>
          <w:rFonts w:hint="eastAsia" w:ascii="宋体" w:hAnsi="宋体"/>
          <w:sz w:val="21"/>
        </w:rPr>
        <w:t xml:space="preserve">名，负责统筹把关技术方向；配备项目运维负责人</w:t>
      </w:r>
      <w:r>
        <w:rPr>
          <w:rFonts w:ascii="宋体" w:hAnsi="宋体"/>
          <w:sz w:val="21"/>
        </w:rPr>
        <w:t xml:space="preserve">1</w:t>
      </w:r>
      <w:r>
        <w:rPr>
          <w:rFonts w:hint="eastAsia" w:ascii="宋体" w:hAnsi="宋体"/>
          <w:sz w:val="21"/>
        </w:rPr>
        <w:t xml:space="preserve">名，负责项目</w:t>
      </w:r>
      <w:r>
        <w:rPr>
          <w:rFonts w:hint="eastAsia" w:ascii="宋体" w:hAnsi="宋体"/>
          <w:sz w:val="21"/>
        </w:rPr>
        <w:t xml:space="preserve">实施完毕后整体的运维工作。本次安装调试售后服务需要专业技术团队支撑，团队技术人员（至少</w:t>
      </w:r>
      <w:r>
        <w:rPr>
          <w:rFonts w:ascii="宋体" w:hAnsi="宋体"/>
          <w:sz w:val="21"/>
        </w:rPr>
        <w:t xml:space="preserve">1</w:t>
      </w:r>
      <w:r>
        <w:rPr>
          <w:rFonts w:hint="eastAsia" w:ascii="宋体" w:hAnsi="宋体"/>
          <w:sz w:val="21"/>
        </w:rPr>
        <w:t xml:space="preserve">人）包括信息系统、系统规划与管理、项目管理类、通信、网络、安全、数据库等专业技术人员协助进行，响应单位需要有充分的技术储备。</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响应单位需提供针对本项目的项目理解、实施服务方案、通讯保障方案、售后服务、应急保障方案、培训服务方案、线路巡检维护方案。</w:t>
      </w:r>
      <w:r/>
    </w:p>
    <w:p>
      <w:pPr>
        <w:ind w:left="0" w:firstLine="420"/>
        <w:spacing w:line="360" w:lineRule="auto"/>
        <w:tabs>
          <w:tab w:val="left" w:pos="0" w:leader="none"/>
        </w:tabs>
        <w:rPr>
          <w:rFonts w:ascii="宋体" w:hAnsi="宋体"/>
          <w:sz w:val="21"/>
        </w:rPr>
      </w:pPr>
      <w:r>
        <w:rPr>
          <w:rFonts w:hint="eastAsia" w:ascii="宋体" w:hAnsi="宋体"/>
          <w:sz w:val="21"/>
        </w:rPr>
        <w:t xml:space="preserve">（七）质保及售后服务要求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质保要求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合同生效后，一年。</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售后服务要求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投标单位需提供质量保证承诺，承诺确保在专线出现故障时及时响应（通常为</w:t>
      </w:r>
      <w:r>
        <w:rPr>
          <w:rFonts w:hint="eastAsia" w:ascii="宋体" w:hAnsi="宋体"/>
          <w:b/>
          <w:sz w:val="21"/>
        </w:rPr>
        <w:t xml:space="preserve">30</w:t>
      </w:r>
      <w:r>
        <w:rPr>
          <w:rFonts w:hint="eastAsia" w:ascii="宋体" w:hAnsi="宋体"/>
          <w:b/>
          <w:sz w:val="21"/>
        </w:rPr>
        <w:t xml:space="preserve">分钟内），并在</w:t>
      </w:r>
      <w:r>
        <w:rPr>
          <w:rFonts w:hint="eastAsia" w:ascii="宋体" w:hAnsi="宋体"/>
          <w:b/>
          <w:sz w:val="21"/>
        </w:rPr>
        <w:t xml:space="preserve">1</w:t>
      </w:r>
      <w:r>
        <w:rPr>
          <w:rFonts w:hint="eastAsia" w:ascii="宋体" w:hAnsi="宋体"/>
          <w:b/>
          <w:sz w:val="21"/>
        </w:rPr>
        <w:t xml:space="preserve">小时内</w:t>
      </w:r>
      <w:r>
        <w:rPr>
          <w:rFonts w:hint="eastAsia" w:ascii="宋体" w:hAnsi="宋体"/>
          <w:b/>
          <w:sz w:val="21"/>
        </w:rPr>
        <w:t xml:space="preserve">排除故障。投标文件须提供承诺书并加盖公章，未提供视为非实质性响应。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（八）价格组成</w:t>
      </w:r>
      <w:r/>
    </w:p>
    <w:p>
      <w:pPr>
        <w:ind w:left="0" w:firstLine="420"/>
        <w:spacing w:line="360" w:lineRule="auto"/>
        <w:tabs>
          <w:tab w:val="left" w:pos="0" w:leader="none"/>
        </w:tabs>
        <w:rPr>
          <w:rFonts w:ascii="宋体" w:hAnsi="宋体"/>
          <w:sz w:val="21"/>
        </w:rPr>
      </w:pPr>
      <w:r>
        <w:rPr>
          <w:rFonts w:hint="eastAsia" w:ascii="宋体" w:hAnsi="宋体"/>
          <w:sz w:val="21"/>
        </w:rPr>
        <w:t xml:space="preserve">预算价格包括系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w:t>
      </w:r>
      <w:r>
        <w:rPr>
          <w:rFonts w:hint="eastAsia" w:ascii="宋体" w:hAnsi="宋体"/>
          <w:sz w:val="21"/>
        </w:rPr>
        <w:t xml:space="preserve">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spacing w:line="360" w:lineRule="auto"/>
        <w:tabs>
          <w:tab w:val="left" w:pos="420" w:leader="none"/>
        </w:tabs>
        <w:rPr>
          <w:rFonts w:ascii="宋体" w:hAnsi="宋体"/>
          <w:sz w:val="21"/>
        </w:rPr>
      </w:pPr>
      <w:r>
        <w:rPr>
          <w:rFonts w:ascii="宋体" w:hAnsi="宋体"/>
          <w:sz w:val="21"/>
        </w:rPr>
      </w:r>
      <w:r/>
    </w:p>
    <w:p>
      <w:pPr>
        <w:pStyle w:val="1048"/>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4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w:t>
      </w:r>
      <w:r>
        <w:rPr>
          <w:rFonts w:hint="eastAsia" w:ascii="宋体" w:hAnsi="宋体"/>
          <w:sz w:val="21"/>
        </w:rPr>
        <w:t xml:space="preserve">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sz w:val="21"/>
        </w:rPr>
        <w:t xml:space="preserve">。</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信息传输业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w:t>
      </w:r>
      <w:r>
        <w:rPr>
          <w:rFonts w:hint="eastAsia" w:ascii="宋体" w:hAnsi="宋体"/>
          <w:sz w:val="21"/>
        </w:rPr>
        <w:t xml:space="preserve">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w:t>
      </w:r>
      <w:r>
        <w:rPr>
          <w:rFonts w:hint="eastAsia" w:ascii="宋体" w:hAnsi="宋体"/>
          <w:sz w:val="21"/>
        </w:rPr>
        <w:t xml:space="preserve">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w:t>
      </w:r>
      <w:r>
        <w:rPr>
          <w:rFonts w:hint="eastAsia" w:ascii="宋体" w:hAnsi="宋体"/>
          <w:sz w:val="21"/>
        </w:rPr>
        <w:t xml:space="preserve">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w:t>
      </w:r>
      <w:r>
        <w:rPr>
          <w:rFonts w:hint="eastAsia" w:ascii="宋体" w:hAnsi="宋体"/>
          <w:sz w:val="21"/>
        </w:rPr>
        <w:t xml:space="preserve">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w:t>
      </w:r>
      <w:r>
        <w:rPr>
          <w:rFonts w:ascii="宋体" w:hAnsi="宋体"/>
          <w:sz w:val="21"/>
        </w:rPr>
        <w:t xml:space="preserve">涉及招标文件的补充说明和修改，均以网上发布的通知为准。</w:t>
      </w:r>
      <w:r/>
    </w:p>
    <w:p>
      <w:pPr>
        <w:pStyle w:val="874"/>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w:t>
      </w:r>
      <w:r>
        <w:rPr>
          <w:rFonts w:hint="eastAsia" w:ascii="宋体" w:hAnsi="宋体"/>
          <w:b/>
          <w:sz w:val="44"/>
          <w:szCs w:val="22"/>
        </w:rPr>
        <w:t xml:space="preserve"> </w:t>
      </w:r>
      <w:bookmarkStart w:id="116" w:name="合同的特殊条款"/>
      <w:r/>
      <w:bookmarkEnd w:id="116"/>
      <w:r>
        <w:rPr>
          <w:rFonts w:hint="eastAsia" w:ascii="宋体" w:hAnsi="宋体"/>
          <w:b/>
          <w:sz w:val="44"/>
          <w:szCs w:val="22"/>
        </w:rPr>
        <w:t xml:space="preserve"> </w:t>
      </w:r>
      <w:r>
        <w:rPr>
          <w:rFonts w:hint="eastAsia" w:ascii="宋体" w:hAnsi="宋体"/>
          <w:b/>
          <w:sz w:val="44"/>
          <w:szCs w:val="22"/>
        </w:rPr>
        <w:t xml:space="preserve">合同及主要条款</w:t>
      </w:r>
      <w:bookmarkEnd w:id="112"/>
      <w:r/>
      <w:bookmarkEnd w:id="113"/>
      <w:r/>
      <w:bookmarkEnd w:id="115"/>
      <w:r/>
      <w:r/>
    </w:p>
    <w:p>
      <w:pPr>
        <w:ind w:left="0"/>
        <w:jc w:val="center"/>
        <w:rPr>
          <w:rFonts w:ascii="宋体" w:hAnsi="宋体"/>
          <w:b/>
          <w:sz w:val="32"/>
          <w:szCs w:val="32"/>
        </w:rPr>
      </w:pPr>
      <w:r/>
      <w:bookmarkStart w:id="117" w:name="OLE_LINK13"/>
      <w:r/>
      <w:bookmarkStart w:id="118" w:name="_Toc57376410"/>
      <w:r/>
      <w:bookmarkStart w:id="119" w:name="_Toc27667"/>
      <w:r/>
      <w:bookmarkStart w:id="120" w:name="_Toc8564"/>
      <w:r/>
      <w:bookmarkStart w:id="121" w:name="_Toc105397795"/>
      <w:r/>
      <w:bookmarkEnd w:id="11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w:t>
      </w:r>
      <w:r>
        <w:rPr>
          <w:rFonts w:hint="eastAsia" w:ascii="宋体" w:hAnsi="宋体"/>
          <w:sz w:val="21"/>
          <w:szCs w:val="21"/>
          <w:highlight w:val="yellow"/>
          <w:u w:val="single"/>
        </w:rPr>
        <w:t xml:space="preserve">付合同款项的条件）</w:t>
      </w:r>
      <w:r>
        <w:rPr>
          <w:rFonts w:hint="eastAsia" w:ascii="宋体" w:hAnsi="宋体"/>
          <w:sz w:val="21"/>
          <w:szCs w:val="21"/>
          <w:u w:val="single"/>
        </w:rPr>
        <w:t xml:space="preserve">  </w:t>
      </w:r>
      <w:r>
        <w:rPr>
          <w:rFonts w:hint="eastAsia" w:ascii="宋体" w:hAnsi="宋体"/>
          <w:sz w:val="21"/>
          <w:szCs w:val="21"/>
        </w:rPr>
        <w:t xml:space="preserve">                  </w:t>
      </w:r>
      <w:r/>
    </w:p>
    <w:p>
      <w:pPr>
        <w:ind w:left="0" w:firstLine="422"/>
        <w:spacing w:line="480" w:lineRule="exact"/>
        <w:widowControl w:val="off"/>
        <w:rPr>
          <w:rFonts w:ascii="宋体" w:hAnsi="宋体"/>
          <w:sz w:val="21"/>
          <w:szCs w:val="21"/>
          <w:u w:val="single"/>
        </w:rPr>
      </w:pPr>
      <w:r/>
      <w:bookmarkStart w:id="122" w:name="OLE_LINK24"/>
      <w:r>
        <w:rPr>
          <w:rFonts w:ascii="Segoe UI Symbol" w:hAnsi="Segoe UI Symbol" w:cs="Segoe UI Symbol"/>
          <w:b/>
          <w:sz w:val="21"/>
          <w:szCs w:val="21"/>
        </w:rPr>
        <w:t xml:space="preserve">☑</w:t>
      </w:r>
      <w:bookmarkEnd w:id="122"/>
      <w:r>
        <w:rPr>
          <w:rFonts w:hint="eastAsia" w:ascii="宋体" w:hAnsi="宋体"/>
          <w:sz w:val="21"/>
          <w:szCs w:val="21"/>
        </w:rPr>
        <w:t xml:space="preserve">分期付款：</w:t>
      </w:r>
      <w:r>
        <w:rPr>
          <w:rFonts w:hint="eastAsia" w:ascii="宋体" w:hAnsi="宋体"/>
          <w:sz w:val="21"/>
          <w:szCs w:val="21"/>
        </w:rPr>
        <w:t xml:space="preserve"> </w:t>
      </w:r>
      <w:r>
        <w:rPr>
          <w:rFonts w:hint="eastAsia" w:ascii="宋体" w:hAnsi="宋体"/>
          <w:sz w:val="21"/>
          <w:szCs w:val="21"/>
          <w:u w:val="single"/>
        </w:rPr>
        <w:t xml:space="preserve">签订合同后，甲方支付乙方合同金额</w:t>
      </w:r>
      <w:r>
        <w:rPr>
          <w:rFonts w:ascii="宋体" w:hAnsi="宋体"/>
          <w:sz w:val="21"/>
          <w:szCs w:val="21"/>
          <w:u w:val="single"/>
        </w:rPr>
        <w:t xml:space="preserve">30%</w:t>
      </w:r>
      <w:r>
        <w:rPr>
          <w:rFonts w:hint="eastAsia" w:ascii="宋体" w:hAnsi="宋体"/>
          <w:sz w:val="21"/>
          <w:szCs w:val="21"/>
          <w:u w:val="single"/>
        </w:rPr>
        <w:t xml:space="preserve">的预付款，之后甲方按月支付带宽费用，每月支付金额</w:t>
      </w:r>
      <w:r>
        <w:rPr>
          <w:rFonts w:ascii="宋体" w:hAnsi="宋体"/>
          <w:sz w:val="21"/>
          <w:szCs w:val="21"/>
          <w:u w:val="single"/>
        </w:rPr>
        <w:t xml:space="preserve">=</w:t>
      </w:r>
      <w:r>
        <w:rPr>
          <w:rFonts w:hint="eastAsia" w:ascii="宋体" w:hAnsi="宋体"/>
          <w:sz w:val="21"/>
          <w:szCs w:val="21"/>
          <w:u w:val="single"/>
        </w:rPr>
        <w:t xml:space="preserve">剩余合同总价款的</w:t>
      </w:r>
      <w:r>
        <w:rPr>
          <w:rFonts w:ascii="宋体" w:hAnsi="宋体"/>
          <w:sz w:val="21"/>
          <w:szCs w:val="21"/>
          <w:u w:val="single"/>
        </w:rPr>
        <w:t xml:space="preserve">1/12</w:t>
      </w:r>
      <w:r>
        <w:rPr>
          <w:rFonts w:hint="eastAsia" w:ascii="宋体" w:hAnsi="宋体"/>
          <w:sz w:val="21"/>
          <w:szCs w:val="21"/>
          <w:u w:val="single"/>
        </w:rPr>
        <w:t xml:space="preserve">，乙方每个月先行开具当月的发票，甲方在收到票据后</w:t>
      </w:r>
      <w:r>
        <w:rPr>
          <w:rFonts w:ascii="宋体" w:hAnsi="宋体"/>
          <w:sz w:val="21"/>
          <w:szCs w:val="21"/>
          <w:u w:val="single"/>
        </w:rPr>
        <w:t xml:space="preserve">15</w:t>
      </w:r>
      <w:r>
        <w:rPr>
          <w:rFonts w:hint="eastAsia" w:ascii="宋体" w:hAnsi="宋体"/>
          <w:sz w:val="21"/>
          <w:szCs w:val="21"/>
          <w:u w:val="single"/>
        </w:rPr>
        <w:t xml:space="preserve">个自然日内转账支付款项。</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w:t>
      </w:r>
      <w:r>
        <w:rPr>
          <w:rFonts w:hint="eastAsia"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w:t>
      </w:r>
      <w:r>
        <w:rPr>
          <w:rFonts w:hint="eastAsia" w:ascii="宋体" w:hAnsi="宋体"/>
          <w:sz w:val="21"/>
          <w:szCs w:val="21"/>
          <w:lang w:bidi="ar"/>
        </w:rPr>
        <w:t xml:space="preserve"> </w:t>
      </w:r>
      <w:r>
        <w:rPr>
          <w:rFonts w:hint="eastAsia" w:ascii="宋体" w:hAnsi="宋体"/>
          <w:sz w:val="21"/>
          <w:szCs w:val="21"/>
          <w:lang w:bidi="ar"/>
        </w:rPr>
        <w:t xml:space="preserve">国家金融监管总局江苏监管局</w:t>
      </w:r>
      <w:r>
        <w:rPr>
          <w:rFonts w:hint="eastAsia" w:ascii="宋体" w:hAnsi="宋体"/>
          <w:sz w:val="21"/>
          <w:szCs w:val="21"/>
          <w:lang w:bidi="ar"/>
        </w:rPr>
        <w:t xml:space="preserve"> </w:t>
      </w:r>
      <w:r>
        <w:rPr>
          <w:rFonts w:hint="eastAsia" w:ascii="宋体" w:hAnsi="宋体"/>
          <w:sz w:val="21"/>
          <w:szCs w:val="21"/>
          <w:lang w:bidi="ar"/>
        </w:rPr>
        <w:t xml:space="preserve">江苏</w:t>
      </w:r>
      <w:r>
        <w:rPr>
          <w:rFonts w:hint="eastAsia" w:ascii="宋体" w:hAnsi="宋体"/>
          <w:sz w:val="21"/>
          <w:szCs w:val="21"/>
          <w:lang w:bidi="ar"/>
        </w:rPr>
        <w:t xml:space="preserve">省地方金融监督管理局关于在全省政府采购领域推行电子履约保函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的通知》和相关法律法规规定，采购人如向中标（成交）供应商收取履约保证金的，供应商可以以履约保函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w:t>
      </w:r>
      <w:r>
        <w:rPr>
          <w:rFonts w:hint="eastAsia"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甲方</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供应商提出验收申请之日起</w:t>
      </w:r>
      <w:r>
        <w:rPr>
          <w:rFonts w:ascii="宋体" w:hAnsi="宋体"/>
          <w:bCs/>
          <w:sz w:val="21"/>
          <w:szCs w:val="21"/>
          <w:highlight w:val="yellow"/>
          <w:u w:val="single"/>
        </w:rPr>
        <w:t xml:space="preserve">10</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Segoe UI Symbol" w:hAnsi="Segoe UI Symbol" w:cs="Segoe UI Symbol"/>
          <w:b/>
          <w:sz w:val="21"/>
          <w:szCs w:val="21"/>
        </w:rPr>
        <w:t xml:space="preserve">☑</w:t>
      </w:r>
      <w:r>
        <w:rPr>
          <w:rFonts w:hint="eastAsia" w:ascii="宋体" w:hAnsi="宋体"/>
          <w:bCs/>
          <w:sz w:val="21"/>
          <w:szCs w:val="21"/>
        </w:rPr>
        <w:t xml:space="preserve">一次性验收</w:t>
      </w:r>
      <w:r>
        <w:rPr>
          <w:rFonts w:hint="eastAsia" w:ascii="宋体" w:hAnsi="宋体"/>
          <w:bCs/>
          <w:sz w:val="21"/>
          <w:szCs w:val="21"/>
        </w:rPr>
        <w:t xml:space="preserve">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w:t>
      </w:r>
      <w:r>
        <w:rPr>
          <w:rFonts w:hint="eastAsia" w:ascii="宋体" w:hAnsi="宋体"/>
          <w:bCs/>
          <w:sz w:val="21"/>
          <w:szCs w:val="21"/>
          <w:highlight w:val="yellow"/>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w:t>
      </w:r>
      <w:r>
        <w:rPr>
          <w:rFonts w:hint="eastAsia" w:ascii="宋体" w:hAnsi="宋体"/>
          <w:b/>
          <w:color w:val="ff0000"/>
          <w:sz w:val="21"/>
          <w:szCs w:val="21"/>
        </w:rPr>
        <w:t xml:space="preserve">4</w:t>
      </w:r>
      <w:r>
        <w:rPr>
          <w:rFonts w:hint="eastAsia" w:ascii="宋体" w:hAnsi="宋体"/>
          <w:b/>
          <w:color w:val="ff0000"/>
          <w:sz w:val="21"/>
          <w:szCs w:val="21"/>
        </w:rPr>
        <w:t xml:space="preserve">）乙方在合同签订后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w:t>
      </w:r>
      <w:r>
        <w:rPr>
          <w:rFonts w:hint="eastAsia" w:ascii="宋体" w:hAnsi="宋体"/>
          <w:b/>
          <w:color w:val="ff0000"/>
          <w:sz w:val="21"/>
          <w:szCs w:val="21"/>
        </w:rPr>
        <w:t xml:space="preserve">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w:t>
      </w:r>
      <w:r>
        <w:rPr>
          <w:rFonts w:hint="eastAsia" w:ascii="宋体" w:hAnsi="宋体"/>
          <w:bCs/>
          <w:sz w:val="21"/>
          <w:szCs w:val="21"/>
        </w:rPr>
        <w:t xml:space="preserve">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）乙方应执行国家有关规</w:t>
      </w:r>
      <w:r>
        <w:rPr>
          <w:rFonts w:hint="eastAsia" w:ascii="宋体" w:hAnsi="宋体"/>
          <w:sz w:val="21"/>
          <w:szCs w:val="21"/>
        </w:rPr>
        <w:t xml:space="preserve">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本条所述的“不可抗力”系指那些双方无法控制，不可预见的事件，但不包括双方的违约或疏忽。这些事件包括但不限于：战争、严重火灾、洪水、台风、地震以及其它</w:t>
      </w:r>
      <w:r>
        <w:rPr>
          <w:rFonts w:hint="eastAsia" w:ascii="宋体" w:hAnsi="宋体"/>
          <w:sz w:val="21"/>
          <w:szCs w:val="21"/>
        </w:rPr>
        <w:t xml:space="preserve">双方商定的事件。</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sz w:val="21"/>
          <w:szCs w:val="21"/>
        </w:rPr>
        <w:t xml:space="preserve">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w:t>
      </w:r>
      <w:r>
        <w:rPr>
          <w:rFonts w:hint="eastAsia" w:ascii="宋体" w:hAnsi="宋体"/>
          <w:sz w:val="21"/>
          <w:szCs w:val="21"/>
        </w:rPr>
        <w:t xml:space="preserve">10%</w:t>
      </w:r>
      <w:r>
        <w:rPr>
          <w:rFonts w:hint="eastAsia" w:ascii="宋体" w:hAnsi="宋体"/>
          <w:sz w:val="21"/>
          <w:szCs w:val="21"/>
        </w:rPr>
        <w:t xml:space="preserve">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）合同履行过程中因供应商就采购文件、采购过</w:t>
      </w:r>
      <w:r>
        <w:rPr>
          <w:rFonts w:hint="eastAsia" w:ascii="宋体" w:hAnsi="宋体"/>
          <w:sz w:val="21"/>
          <w:szCs w:val="21"/>
        </w:rPr>
        <w:t xml:space="preserve">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w:t>
      </w:r>
      <w:r>
        <w:rPr>
          <w:rFonts w:hint="eastAsia" w:ascii="宋体" w:hAnsi="宋体"/>
          <w:sz w:val="21"/>
          <w:szCs w:val="21"/>
        </w:rPr>
        <w:t xml:space="preserve">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w:t>
      </w:r>
      <w:r>
        <w:rPr>
          <w:rFonts w:hint="eastAsia" w:ascii="宋体" w:hAnsi="宋体"/>
          <w:sz w:val="21"/>
          <w:szCs w:val="21"/>
        </w:rPr>
        <w:t xml:space="preserve">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w:t>
      </w:r>
      <w:r>
        <w:rPr>
          <w:rFonts w:hint="eastAsia" w:ascii="宋体" w:hAnsi="宋体"/>
          <w:sz w:val="21"/>
          <w:szCs w:val="21"/>
        </w:rPr>
        <w:t xml:space="preserve">，乙方应当按采购文件和投标（响应）文件签订分包意向协议，分包意向协议属于本合同组成部分。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w:t>
      </w:r>
      <w:r>
        <w:rPr>
          <w:rFonts w:hint="eastAsia" w:ascii="宋体" w:hAnsi="宋体"/>
          <w:sz w:val="21"/>
          <w:szCs w:val="21"/>
          <w:lang w:eastAsia="zh"/>
        </w:rPr>
        <w:t xml:space="preserve">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w:t>
      </w:r>
      <w:r>
        <w:rPr>
          <w:rFonts w:hint="eastAsia" w:ascii="宋体" w:hAnsi="宋体"/>
          <w:sz w:val="21"/>
          <w:szCs w:val="21"/>
          <w:lang w:eastAsia="zh"/>
        </w:rPr>
        <w:t xml:space="preserve">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w:t>
      </w:r>
      <w:r>
        <w:rPr>
          <w:rFonts w:hint="eastAsia" w:ascii="宋体" w:hAnsi="宋体"/>
          <w:sz w:val="21"/>
          <w:szCs w:val="21"/>
          <w:lang w:eastAsia="zh"/>
        </w:rPr>
        <w:t xml:space="preserve">一方当事人变更名称、住所、联系人、联系电话或电子邮箱等信息的，应当在变更后</w:t>
      </w:r>
      <w:r>
        <w:rPr>
          <w:rFonts w:hint="eastAsia" w:ascii="宋体" w:hAnsi="宋体"/>
          <w:sz w:val="21"/>
          <w:szCs w:val="21"/>
          <w:lang w:eastAsia="zh"/>
        </w:rPr>
        <w:t xml:space="preserve">3</w:t>
      </w:r>
      <w:r>
        <w:rPr>
          <w:rFonts w:hint="eastAsia" w:ascii="宋体" w:hAnsi="宋体"/>
          <w:sz w:val="21"/>
          <w:szCs w:val="21"/>
          <w:lang w:eastAsia="zh"/>
        </w:rPr>
        <w:t xml:space="preserve">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w:t>
      </w:r>
      <w:r>
        <w:rPr>
          <w:rFonts w:hint="eastAsia" w:ascii="宋体" w:hAnsi="宋体"/>
          <w:sz w:val="21"/>
          <w:szCs w:val="21"/>
          <w:lang w:eastAsia="zh"/>
        </w:rPr>
        <w:t xml:space="preserve">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w:t>
      </w:r>
      <w:r>
        <w:rPr>
          <w:rFonts w:hint="eastAsia" w:ascii="宋体" w:hAnsi="宋体"/>
          <w:sz w:val="21"/>
          <w:szCs w:val="21"/>
          <w:lang w:eastAsia="zh"/>
        </w:rPr>
        <w:t xml:space="preserve">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7"/>
            <w:r/>
            <w:r/>
          </w:p>
        </w:tc>
      </w:tr>
    </w:tbl>
    <w:p>
      <w:pPr>
        <w:pStyle w:val="1081"/>
        <w:ind w:left="0" w:firstLine="0"/>
        <w:rPr>
          <w:rFonts w:ascii="宋体" w:hAnsi="宋体"/>
          <w:b/>
          <w:sz w:val="44"/>
          <w:szCs w:val="22"/>
        </w:rPr>
      </w:pPr>
      <w:r>
        <w:rPr>
          <w:rFonts w:ascii="宋体" w:hAnsi="宋体"/>
          <w:b/>
          <w:sz w:val="44"/>
          <w:szCs w:val="22"/>
        </w:rPr>
      </w:r>
      <w:r/>
    </w:p>
    <w:p>
      <w:pPr>
        <w:pStyle w:val="1081"/>
        <w:ind w:left="400" w:firstLine="883"/>
        <w:rPr>
          <w:rFonts w:ascii="宋体" w:hAnsi="宋体"/>
          <w:b/>
          <w:sz w:val="44"/>
          <w:szCs w:val="22"/>
        </w:rPr>
      </w:pPr>
      <w:r>
        <w:rPr>
          <w:rFonts w:hint="eastAsia" w:ascii="宋体" w:hAnsi="宋体"/>
          <w:b/>
          <w:sz w:val="44"/>
          <w:szCs w:val="22"/>
        </w:rPr>
        <w:br w:type="page" w:clear="all"/>
      </w:r>
      <w:r/>
    </w:p>
    <w:p>
      <w:pPr>
        <w:pStyle w:val="874"/>
        <w:ind w:left="0" w:firstLine="0"/>
        <w:jc w:val="center"/>
        <w:rPr>
          <w:rFonts w:ascii="宋体" w:hAnsi="宋体"/>
          <w:b/>
          <w:sz w:val="44"/>
          <w:szCs w:val="22"/>
        </w:rPr>
      </w:pPr>
      <w:r>
        <w:rPr>
          <w:rFonts w:hint="eastAsia" w:ascii="宋体" w:hAnsi="宋体"/>
          <w:b/>
          <w:sz w:val="44"/>
          <w:szCs w:val="22"/>
        </w:rPr>
        <w:t xml:space="preserve">第六章</w:t>
      </w:r>
      <w:r>
        <w:rPr>
          <w:rFonts w:hint="eastAsia" w:ascii="宋体" w:hAnsi="宋体"/>
          <w:b/>
          <w:sz w:val="44"/>
          <w:szCs w:val="22"/>
        </w:rPr>
        <w:t xml:space="preserve"> </w:t>
      </w:r>
      <w:bookmarkStart w:id="123" w:name="评分要点"/>
      <w:r/>
      <w:bookmarkEnd w:id="123"/>
      <w:r>
        <w:rPr>
          <w:rFonts w:hint="eastAsia" w:ascii="宋体" w:hAnsi="宋体"/>
          <w:b/>
          <w:sz w:val="44"/>
          <w:szCs w:val="22"/>
        </w:rPr>
        <w:t xml:space="preserve"> </w:t>
      </w:r>
      <w:r>
        <w:rPr>
          <w:rFonts w:hint="eastAsia" w:ascii="宋体" w:hAnsi="宋体"/>
          <w:b/>
          <w:sz w:val="44"/>
          <w:szCs w:val="22"/>
        </w:rPr>
        <w:t xml:space="preserve">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4" w:name="_Toc16264"/>
      <w:r/>
      <w:bookmarkStart w:id="125" w:name="_Toc698"/>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w:t>
      </w:r>
      <w:r>
        <w:rPr>
          <w:rFonts w:hint="eastAsia" w:ascii="宋体" w:hAnsi="宋体"/>
          <w:sz w:val="21"/>
        </w:rPr>
        <w:t xml:space="preserve">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w:t>
      </w:r>
      <w:r>
        <w:rPr>
          <w:rFonts w:hint="eastAsia" w:ascii="宋体" w:hAnsi="宋体"/>
          <w:sz w:val="21"/>
        </w:rPr>
        <w:t xml:space="preserve">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34"/>
      </w:pPr>
      <w:r/>
      <w:r/>
    </w:p>
    <w:p>
      <w:pPr>
        <w:pStyle w:val="104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w:t>
            </w:r>
            <w:r>
              <w:rPr>
                <w:rFonts w:hint="eastAsia" w:ascii="宋体" w:hAnsi="宋体"/>
                <w:color w:val="000000"/>
                <w:sz w:val="21"/>
                <w:szCs w:val="21"/>
                <w:lang w:bidi="ar"/>
              </w:rPr>
              <w:t xml:space="preserve">（或最高限价）的投标报价为无效投标报价。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100</w:t>
            </w:r>
            <w:r/>
          </w:p>
          <w:p>
            <w:pPr>
              <w:pStyle w:val="1034"/>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项目理解</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项目背景；</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项目必要性</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项目需求分析。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实施服务</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实施服务方案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服务范围</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内容和实施标准</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内容和实施方法。</w:t>
            </w:r>
            <w:r/>
          </w:p>
          <w:p>
            <w:pPr>
              <w:pStyle w:val="1034"/>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hint="eastAsia" w:ascii="宋体" w:hAnsi="宋体" w:cs="宋体"/>
                <w:color w:val="000000"/>
                <w:sz w:val="21"/>
                <w:szCs w:val="21"/>
                <w:lang w:bidi="ar"/>
              </w:rPr>
              <w:t xml:space="preserve">2</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售后服务方案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售后服务方案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技术支持；</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网络服务网点布局；</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网络服务网点服务。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应急保障方案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应急保障方案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响应时间；</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故障处理；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w:t>
            </w:r>
            <w:r>
              <w:rPr>
                <w:rFonts w:hint="eastAsia" w:ascii="宋体" w:hAnsi="宋体"/>
                <w:color w:val="000000"/>
                <w:sz w:val="21"/>
                <w:szCs w:val="21"/>
                <w:lang w:bidi="ar"/>
              </w:rPr>
              <w:t xml:space="preserve">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培训服务方案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培训服务方案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培训流程；</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培训方式；</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培训课程。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进线路巡检维护方案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进线路巡检维护方案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定期巡检服务内容；</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巡检维护方式；</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巡检频率。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系统规划与管理师证书；</w:t>
            </w:r>
            <w:r/>
          </w:p>
          <w:p>
            <w:pPr>
              <w:ind w:left="0"/>
              <w:widowControl w:val="off"/>
              <w:rPr>
                <w:rFonts w:ascii="宋体" w:hAnsi="宋体"/>
                <w:sz w:val="21"/>
                <w:szCs w:val="21"/>
                <w:lang w:bidi="ar"/>
              </w:rPr>
            </w:pPr>
            <w:r>
              <w:rPr>
                <w:rFonts w:hint="eastAsia" w:ascii="宋体" w:hAnsi="宋体"/>
                <w:sz w:val="21"/>
                <w:szCs w:val="21"/>
                <w:lang w:bidi="ar"/>
              </w:rPr>
              <w:t xml:space="preserve">2.CISAW</w:t>
            </w:r>
            <w:r>
              <w:rPr>
                <w:rFonts w:hint="eastAsia" w:ascii="宋体" w:hAnsi="宋体"/>
                <w:sz w:val="21"/>
                <w:szCs w:val="21"/>
                <w:lang w:bidi="ar"/>
              </w:rPr>
              <w:t xml:space="preserve">信息安全保障人员证书；</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信息系统项目管理师证书；</w:t>
            </w:r>
            <w:r/>
          </w:p>
          <w:p>
            <w:pPr>
              <w:ind w:left="0"/>
              <w:widowControl w:val="off"/>
              <w:rPr>
                <w:rFonts w:ascii="宋体" w:hAnsi="宋体"/>
                <w:sz w:val="21"/>
                <w:szCs w:val="21"/>
                <w:lang w:bidi="ar"/>
              </w:rPr>
            </w:pPr>
            <w:r>
              <w:rPr>
                <w:rFonts w:hint="eastAsia" w:ascii="宋体" w:hAnsi="宋体"/>
                <w:sz w:val="21"/>
                <w:szCs w:val="21"/>
                <w:lang w:bidi="ar"/>
              </w:rPr>
              <w:t xml:space="preserve">4.ITSS-IT</w:t>
            </w:r>
            <w:r>
              <w:rPr>
                <w:rFonts w:hint="eastAsia" w:ascii="宋体" w:hAnsi="宋体"/>
                <w:sz w:val="21"/>
                <w:szCs w:val="21"/>
                <w:lang w:bidi="ar"/>
              </w:rPr>
              <w:t xml:space="preserve">服务项目经理证书。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▲项目技术负责人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项目技术负责人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网络工程师证书；</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系统分析师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信息系统项目管理师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系统集成项目管理工程师</w:t>
            </w:r>
            <w:r>
              <w:rPr>
                <w:rFonts w:hint="eastAsia" w:ascii="宋体" w:hAnsi="宋体"/>
                <w:sz w:val="21"/>
                <w:szCs w:val="21"/>
                <w:lang w:bidi="ar"/>
              </w:rPr>
              <w:t xml:space="preserve">证书</w:t>
            </w:r>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1.5</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▲项目运维负责人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项目运维负责人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CISAW </w:t>
            </w:r>
            <w:r>
              <w:rPr>
                <w:rFonts w:hint="eastAsia" w:ascii="宋体" w:hAnsi="宋体"/>
                <w:sz w:val="21"/>
                <w:szCs w:val="21"/>
                <w:lang w:bidi="ar"/>
              </w:rPr>
              <w:t xml:space="preserve">信息安全保障人员证书；</w:t>
            </w:r>
            <w:r/>
          </w:p>
          <w:p>
            <w:pPr>
              <w:ind w:left="0"/>
              <w:widowControl w:val="off"/>
              <w:rPr>
                <w:rFonts w:ascii="宋体" w:hAnsi="宋体"/>
                <w:sz w:val="21"/>
                <w:szCs w:val="21"/>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1"/>
                <w:lang w:bidi="ar"/>
              </w:rPr>
              <w:t xml:space="preserve">软件设计师证书</w:t>
            </w:r>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▲项目组成员（除项目经理、项目技术负责人和项目运维负责人）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项目运维负责人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lang w:bidi="ar"/>
              </w:rPr>
              <w:t xml:space="preserve">数据库系统工程师证书</w:t>
            </w:r>
            <w:r>
              <w:rPr>
                <w:rFonts w:hint="eastAsia" w:ascii="宋体" w:hAnsi="宋体"/>
                <w:color w:val="000000"/>
                <w:sz w:val="21"/>
                <w:szCs w:val="21"/>
                <w:lang w:bidi="ar"/>
              </w:rPr>
              <w:t xml:space="preserve">，每有</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人具备得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sz w:val="21"/>
                <w:szCs w:val="21"/>
                <w:lang w:bidi="ar"/>
              </w:rPr>
              <w:t xml:space="preserve">信息系统项目管理师证书</w:t>
            </w:r>
            <w:r>
              <w:rPr>
                <w:rFonts w:hint="eastAsia" w:ascii="宋体" w:hAnsi="宋体"/>
                <w:color w:val="000000"/>
                <w:sz w:val="21"/>
                <w:szCs w:val="21"/>
                <w:lang w:bidi="ar"/>
              </w:rPr>
              <w:t xml:space="preserve">，每有</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人具备得</w:t>
            </w:r>
            <w:r>
              <w:rPr>
                <w:rFonts w:ascii="宋体" w:hAnsi="宋体"/>
                <w:color w:val="000000"/>
                <w:sz w:val="21"/>
                <w:szCs w:val="21"/>
                <w:lang w:bidi="ar"/>
              </w:rPr>
              <w:t xml:space="preserve">0.5</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rPr>
                <w:rFonts w:ascii="宋体" w:hAnsi="宋体"/>
                <w:sz w:val="21"/>
                <w:szCs w:val="21"/>
                <w:lang w:val="zh-CN" w:bidi="zh-CN"/>
              </w:rPr>
              <w:t xml:space="preserve"> </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信息安全管理体系认证证书；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w:t>
            </w:r>
            <w:r>
              <w:rPr>
                <w:rFonts w:ascii="宋体" w:hAnsi="宋体"/>
                <w:sz w:val="21"/>
                <w:szCs w:val="21"/>
                <w:lang w:val="zh-CN" w:bidi="zh-CN"/>
              </w:rPr>
              <w:t xml:space="preserve">.</w:t>
            </w:r>
            <w:r>
              <w:rPr>
                <w:rFonts w:hint="eastAsia" w:ascii="宋体" w:hAnsi="宋体"/>
                <w:sz w:val="21"/>
                <w:szCs w:val="21"/>
                <w:lang w:val="zh-CN" w:bidi="zh-CN"/>
              </w:rPr>
              <w:t xml:space="preserve">信息技术服务管理体系认证证书。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0.5</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▲综合实力</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rPr>
            </w:pPr>
            <w:r>
              <w:rPr>
                <w:rFonts w:hint="eastAsia" w:ascii="宋体" w:hAnsi="宋体"/>
                <w:sz w:val="21"/>
                <w:szCs w:val="21"/>
                <w:lang w:val="zh-CN"/>
              </w:rPr>
              <w:t xml:space="preserve">ITSS</w:t>
            </w:r>
            <w:r>
              <w:rPr>
                <w:rFonts w:hint="eastAsia" w:ascii="宋体" w:hAnsi="宋体"/>
                <w:sz w:val="21"/>
                <w:szCs w:val="21"/>
                <w:lang w:val="zh-CN"/>
              </w:rPr>
              <w:t xml:space="preserve">信息技术服务运行维护标准符合性证书</w:t>
            </w:r>
            <w:r>
              <w:rPr>
                <w:rFonts w:hint="eastAsia" w:ascii="宋体" w:hAnsi="宋体"/>
                <w:sz w:val="21"/>
                <w:szCs w:val="21"/>
              </w:rPr>
              <w:t xml:space="preserve">（数据中心）</w:t>
            </w:r>
            <w:r>
              <w:rPr>
                <w:rFonts w:hint="eastAsia" w:ascii="宋体" w:hAnsi="宋体"/>
                <w:sz w:val="21"/>
                <w:szCs w:val="21"/>
                <w:lang w:val="zh-CN"/>
              </w:rPr>
              <w:t xml:space="preserve">，二级或以上的得</w:t>
            </w:r>
            <w:r>
              <w:rPr>
                <w:rFonts w:hint="eastAsia" w:ascii="宋体" w:hAnsi="宋体"/>
                <w:sz w:val="21"/>
                <w:szCs w:val="21"/>
              </w:rPr>
              <w:t xml:space="preserve">2</w:t>
            </w:r>
            <w:r>
              <w:rPr>
                <w:rFonts w:hint="eastAsia" w:ascii="宋体" w:hAnsi="宋体"/>
                <w:sz w:val="21"/>
                <w:szCs w:val="21"/>
                <w:lang w:val="zh-CN"/>
              </w:rPr>
              <w:t xml:space="preserve">分；三级或以下的得</w:t>
            </w:r>
            <w:r>
              <w:rPr>
                <w:rFonts w:hint="eastAsia" w:ascii="宋体" w:hAnsi="宋体"/>
                <w:sz w:val="21"/>
                <w:szCs w:val="21"/>
                <w:lang w:val="zh-CN"/>
              </w:rPr>
              <w:t xml:space="preserve">1</w:t>
            </w:r>
            <w:r>
              <w:rPr>
                <w:rFonts w:hint="eastAsia" w:ascii="宋体" w:hAnsi="宋体"/>
                <w:sz w:val="21"/>
                <w:szCs w:val="21"/>
                <w:lang w:val="zh-CN"/>
              </w:rPr>
              <w:t xml:space="preserve">分，最高得</w:t>
            </w:r>
            <w:r>
              <w:rPr>
                <w:rFonts w:hint="eastAsia" w:ascii="宋体" w:hAnsi="宋体"/>
                <w:sz w:val="21"/>
                <w:szCs w:val="21"/>
              </w:rPr>
              <w:t xml:space="preserve">2</w:t>
            </w:r>
            <w:r>
              <w:rPr>
                <w:rFonts w:hint="eastAsia" w:ascii="宋体" w:hAnsi="宋体"/>
                <w:sz w:val="21"/>
                <w:szCs w:val="21"/>
                <w:lang w:val="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w:t>
            </w:r>
            <w:r>
              <w:rPr>
                <w:rFonts w:hint="eastAsia" w:ascii="宋体" w:hAnsi="宋体"/>
                <w:color w:val="000000"/>
                <w:sz w:val="21"/>
                <w:szCs w:val="21"/>
              </w:rPr>
              <w:t xml:space="preserve">202</w:t>
            </w:r>
            <w:r>
              <w:rPr>
                <w:rFonts w:ascii="宋体" w:hAnsi="宋体"/>
                <w:color w:val="000000"/>
                <w:sz w:val="21"/>
                <w:szCs w:val="21"/>
              </w:rPr>
              <w:t xml:space="preserve">3</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w:t>
            </w:r>
            <w:r>
              <w:rPr>
                <w:rFonts w:hint="eastAsia" w:ascii="宋体" w:hAnsi="宋体"/>
                <w:color w:val="000000"/>
                <w:sz w:val="21"/>
                <w:szCs w:val="21"/>
              </w:rPr>
              <w:t xml:space="preserve">1</w:t>
            </w:r>
            <w:r>
              <w:rPr>
                <w:rFonts w:hint="eastAsia" w:ascii="宋体" w:hAnsi="宋体"/>
                <w:color w:val="000000"/>
                <w:sz w:val="21"/>
                <w:szCs w:val="21"/>
              </w:rPr>
              <w:t xml:space="preserve">日（以合同签订日期为准）以来承担的类似项目业绩，每具备</w:t>
            </w:r>
            <w:r>
              <w:rPr>
                <w:rFonts w:hint="eastAsia" w:ascii="宋体" w:hAnsi="宋体"/>
                <w:color w:val="000000"/>
                <w:sz w:val="21"/>
                <w:szCs w:val="21"/>
              </w:rPr>
              <w:t xml:space="preserve">1</w:t>
            </w:r>
            <w:r>
              <w:rPr>
                <w:rFonts w:hint="eastAsia" w:ascii="宋体" w:hAnsi="宋体"/>
                <w:color w:val="000000"/>
                <w:sz w:val="21"/>
                <w:szCs w:val="21"/>
              </w:rPr>
              <w:t xml:space="preserve">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，按“提供虚假材料谋取中标、成交”相关处理办法处理。</w:t>
      </w:r>
      <w:r>
        <w:rPr>
          <w:rFonts w:hint="eastAsia" w:ascii="宋体" w:hAnsi="宋体"/>
          <w:sz w:val="21"/>
        </w:rPr>
        <w:t xml:space="preserve">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7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7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7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w:t>
      </w:r>
      <w:r>
        <w:rPr>
          <w:rFonts w:hint="eastAsia" w:ascii="宋体" w:hAnsi="宋体"/>
          <w:color w:val="000000"/>
        </w:rPr>
        <w:t xml:space="preserve">供服务的人员为中小企业依照《中华人民共和国劳动合同法》订立劳动合同的从业人员</w:t>
      </w:r>
      <w:r>
        <w:t xml:space="preserve">，</w:t>
      </w:r>
      <w:r>
        <w:rPr>
          <w:b/>
        </w:rPr>
        <w:t xml:space="preserve">才可享受规定的中小企业扶持政策。</w:t>
      </w:r>
      <w:r/>
    </w:p>
    <w:p>
      <w:pPr>
        <w:pStyle w:val="107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3">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num w:numId="1">
    <w:abstractNumId w:val="4"/>
  </w:num>
  <w:num w:numId="2">
    <w:abstractNumId w:val="0"/>
  </w:num>
  <w:num w:numId="3">
    <w:abstractNumId w:val="11"/>
  </w:num>
  <w:num w:numId="4">
    <w:abstractNumId w:val="7"/>
  </w:num>
  <w:num w:numId="5">
    <w:abstractNumId w:val="6"/>
  </w:num>
  <w:num w:numId="6">
    <w:abstractNumId w:val="5"/>
  </w:num>
  <w:num w:numId="7">
    <w:abstractNumId w:val="12"/>
  </w:num>
  <w:num w:numId="8">
    <w:abstractNumId w:val="3"/>
  </w:num>
  <w:num w:numId="9">
    <w:abstractNumId w:val="13"/>
  </w:num>
  <w:num w:numId="10">
    <w:abstractNumId w:val="9"/>
  </w:num>
  <w:num w:numId="11">
    <w:abstractNumId w:val="1"/>
  </w:num>
  <w:num w:numId="12">
    <w:abstractNumId w:val="8"/>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3"/>
    <w:link w:val="874"/>
    <w:uiPriority w:val="9"/>
    <w:rPr>
      <w:rFonts w:ascii="Arial" w:hAnsi="Arial" w:eastAsia="Arial" w:cs="Arial"/>
      <w:sz w:val="40"/>
      <w:szCs w:val="40"/>
    </w:rPr>
  </w:style>
  <w:style w:type="character" w:styleId="15">
    <w:name w:val="Heading 2 Char"/>
    <w:basedOn w:val="883"/>
    <w:link w:val="875"/>
    <w:uiPriority w:val="9"/>
    <w:rPr>
      <w:rFonts w:ascii="Arial" w:hAnsi="Arial" w:eastAsia="Arial" w:cs="Arial"/>
      <w:sz w:val="34"/>
    </w:rPr>
  </w:style>
  <w:style w:type="character" w:styleId="17">
    <w:name w:val="Heading 3 Char"/>
    <w:basedOn w:val="883"/>
    <w:link w:val="876"/>
    <w:uiPriority w:val="9"/>
    <w:rPr>
      <w:rFonts w:ascii="Arial" w:hAnsi="Arial" w:eastAsia="Arial" w:cs="Arial"/>
      <w:sz w:val="30"/>
      <w:szCs w:val="30"/>
    </w:rPr>
  </w:style>
  <w:style w:type="character" w:styleId="19">
    <w:name w:val="Heading 4 Char"/>
    <w:basedOn w:val="883"/>
    <w:link w:val="877"/>
    <w:uiPriority w:val="9"/>
    <w:rPr>
      <w:rFonts w:ascii="Arial" w:hAnsi="Arial" w:eastAsia="Arial" w:cs="Arial"/>
      <w:b/>
      <w:bCs/>
      <w:sz w:val="26"/>
      <w:szCs w:val="26"/>
    </w:rPr>
  </w:style>
  <w:style w:type="character" w:styleId="21">
    <w:name w:val="Heading 5 Char"/>
    <w:basedOn w:val="883"/>
    <w:link w:val="878"/>
    <w:uiPriority w:val="9"/>
    <w:rPr>
      <w:rFonts w:ascii="Arial" w:hAnsi="Arial" w:eastAsia="Arial" w:cs="Arial"/>
      <w:b/>
      <w:bCs/>
      <w:sz w:val="24"/>
      <w:szCs w:val="24"/>
    </w:rPr>
  </w:style>
  <w:style w:type="character" w:styleId="23">
    <w:name w:val="Heading 6 Char"/>
    <w:basedOn w:val="883"/>
    <w:link w:val="879"/>
    <w:uiPriority w:val="9"/>
    <w:rPr>
      <w:rFonts w:ascii="Arial" w:hAnsi="Arial" w:eastAsia="Arial" w:cs="Arial"/>
      <w:b/>
      <w:bCs/>
      <w:sz w:val="22"/>
      <w:szCs w:val="22"/>
    </w:rPr>
  </w:style>
  <w:style w:type="character" w:styleId="25">
    <w:name w:val="Heading 7 Char"/>
    <w:basedOn w:val="883"/>
    <w:link w:val="880"/>
    <w:uiPriority w:val="9"/>
    <w:rPr>
      <w:rFonts w:ascii="Arial" w:hAnsi="Arial" w:eastAsia="Arial" w:cs="Arial"/>
      <w:b/>
      <w:bCs/>
      <w:i/>
      <w:iCs/>
      <w:sz w:val="22"/>
      <w:szCs w:val="22"/>
    </w:rPr>
  </w:style>
  <w:style w:type="character" w:styleId="27">
    <w:name w:val="Heading 8 Char"/>
    <w:basedOn w:val="883"/>
    <w:link w:val="881"/>
    <w:uiPriority w:val="9"/>
    <w:rPr>
      <w:rFonts w:ascii="Arial" w:hAnsi="Arial" w:eastAsia="Arial" w:cs="Arial"/>
      <w:i/>
      <w:iCs/>
      <w:sz w:val="22"/>
      <w:szCs w:val="22"/>
    </w:rPr>
  </w:style>
  <w:style w:type="character" w:styleId="29">
    <w:name w:val="Heading 9 Char"/>
    <w:basedOn w:val="883"/>
    <w:link w:val="882"/>
    <w:uiPriority w:val="9"/>
    <w:rPr>
      <w:rFonts w:ascii="Arial" w:hAnsi="Arial" w:eastAsia="Arial" w:cs="Arial"/>
      <w:i/>
      <w:iCs/>
      <w:sz w:val="21"/>
      <w:szCs w:val="21"/>
    </w:rPr>
  </w:style>
  <w:style w:type="character" w:styleId="34">
    <w:name w:val="Title Char"/>
    <w:basedOn w:val="883"/>
    <w:link w:val="896"/>
    <w:uiPriority w:val="10"/>
    <w:rPr>
      <w:sz w:val="48"/>
      <w:szCs w:val="48"/>
    </w:rPr>
  </w:style>
  <w:style w:type="character" w:styleId="36">
    <w:name w:val="Subtitle Char"/>
    <w:basedOn w:val="883"/>
    <w:link w:val="1068"/>
    <w:uiPriority w:val="11"/>
    <w:rPr>
      <w:sz w:val="24"/>
      <w:szCs w:val="24"/>
    </w:rPr>
  </w:style>
  <w:style w:type="character" w:styleId="38">
    <w:name w:val="Quote Char"/>
    <w:link w:val="1273"/>
    <w:uiPriority w:val="29"/>
    <w:rPr>
      <w:i/>
    </w:rPr>
  </w:style>
  <w:style w:type="character" w:styleId="40">
    <w:name w:val="Intense Quote Char"/>
    <w:link w:val="1399"/>
    <w:uiPriority w:val="30"/>
    <w:rPr>
      <w:i/>
    </w:rPr>
  </w:style>
  <w:style w:type="character" w:styleId="175">
    <w:name w:val="Footnote Text Char"/>
    <w:link w:val="1071"/>
    <w:uiPriority w:val="99"/>
    <w:rPr>
      <w:sz w:val="18"/>
    </w:rPr>
  </w:style>
  <w:style w:type="character" w:styleId="178">
    <w:name w:val="Endnote Text Char"/>
    <w:link w:val="1061"/>
    <w:uiPriority w:val="99"/>
    <w:rPr>
      <w:sz w:val="20"/>
    </w:rPr>
  </w:style>
  <w:style w:type="paragraph" w:styleId="873" w:default="1">
    <w:name w:val="Normal"/>
    <w:next w:val="1034"/>
    <w:qFormat/>
    <w:pPr>
      <w:ind w:left="1024"/>
      <w:jc w:val="both"/>
    </w:pPr>
    <w:rPr>
      <w:rFonts w:ascii="Calibri" w:hAnsi="Calibri"/>
    </w:rPr>
  </w:style>
  <w:style w:type="paragraph" w:styleId="874">
    <w:name w:val="Heading 1"/>
    <w:basedOn w:val="873"/>
    <w:next w:val="873"/>
    <w:link w:val="886"/>
    <w:qFormat/>
    <w:pPr>
      <w:ind w:left="432" w:firstLine="18"/>
      <w:spacing w:before="340" w:after="330" w:line="578" w:lineRule="auto"/>
      <w:outlineLvl w:val="0"/>
    </w:pPr>
  </w:style>
  <w:style w:type="paragraph" w:styleId="875">
    <w:name w:val="Heading 2"/>
    <w:basedOn w:val="873"/>
    <w:next w:val="873"/>
    <w:link w:val="887"/>
    <w:qFormat/>
    <w:pPr>
      <w:ind w:left="576" w:firstLine="24"/>
      <w:spacing w:before="260" w:after="260" w:line="416" w:lineRule="auto"/>
      <w:outlineLvl w:val="1"/>
    </w:pPr>
    <w:rPr>
      <w:rFonts w:ascii="Times New Roman" w:hAnsi="Times New Roman" w:cs="Times New Roman"/>
    </w:rPr>
  </w:style>
  <w:style w:type="paragraph" w:styleId="876">
    <w:name w:val="Heading 3"/>
    <w:basedOn w:val="873"/>
    <w:next w:val="1035"/>
    <w:link w:val="888"/>
    <w:qFormat/>
    <w:pPr>
      <w:ind w:left="720"/>
      <w:spacing w:before="260" w:after="260" w:line="416" w:lineRule="auto"/>
      <w:outlineLvl w:val="2"/>
    </w:pPr>
    <w:rPr>
      <w:rFonts w:ascii="Times New Roman" w:hAnsi="Times New Roman" w:cs="Times New Roman"/>
    </w:rPr>
  </w:style>
  <w:style w:type="paragraph" w:styleId="877">
    <w:name w:val="Heading 4"/>
    <w:basedOn w:val="874"/>
    <w:next w:val="873"/>
    <w:link w:val="889"/>
    <w:qFormat/>
    <w:pPr>
      <w:ind w:left="864" w:firstLine="24"/>
      <w:spacing w:before="280" w:after="290" w:line="376" w:lineRule="auto"/>
      <w:outlineLvl w:val="3"/>
    </w:pPr>
    <w:rPr>
      <w:rFonts w:ascii="Times New Roman" w:hAnsi="Times New Roman" w:cs="Times New Roman"/>
    </w:rPr>
  </w:style>
  <w:style w:type="paragraph" w:styleId="878">
    <w:name w:val="Heading 5"/>
    <w:basedOn w:val="874"/>
    <w:next w:val="873"/>
    <w:link w:val="890"/>
    <w:qFormat/>
    <w:pPr>
      <w:ind w:left="1008"/>
      <w:spacing w:before="280" w:after="290" w:line="376" w:lineRule="auto"/>
      <w:outlineLvl w:val="4"/>
    </w:pPr>
    <w:rPr>
      <w:rFonts w:ascii="Times New Roman" w:hAnsi="Times New Roman" w:cs="Times New Roman"/>
    </w:rPr>
  </w:style>
  <w:style w:type="paragraph" w:styleId="879">
    <w:name w:val="Heading 6"/>
    <w:basedOn w:val="874"/>
    <w:next w:val="873"/>
    <w:link w:val="891"/>
    <w:qFormat/>
    <w:pPr>
      <w:ind w:left="1152" w:firstLine="20"/>
      <w:spacing w:before="240" w:after="64" w:line="320" w:lineRule="auto"/>
      <w:outlineLvl w:val="5"/>
    </w:pPr>
    <w:rPr>
      <w:rFonts w:ascii="Times New Roman" w:hAnsi="Times New Roman" w:cs="Times New Roman"/>
    </w:rPr>
  </w:style>
  <w:style w:type="paragraph" w:styleId="880">
    <w:name w:val="Heading 7"/>
    <w:basedOn w:val="874"/>
    <w:next w:val="873"/>
    <w:link w:val="892"/>
    <w:qFormat/>
    <w:pPr>
      <w:ind w:left="1296" w:firstLine="14"/>
      <w:spacing w:before="240" w:after="64" w:line="320" w:lineRule="auto"/>
      <w:outlineLvl w:val="6"/>
    </w:pPr>
    <w:rPr>
      <w:rFonts w:ascii="Times New Roman" w:hAnsi="Times New Roman" w:cs="Times New Roman"/>
    </w:rPr>
  </w:style>
  <w:style w:type="paragraph" w:styleId="881">
    <w:name w:val="Heading 8"/>
    <w:basedOn w:val="874"/>
    <w:next w:val="873"/>
    <w:link w:val="893"/>
    <w:qFormat/>
    <w:pPr>
      <w:ind w:left="1440"/>
      <w:spacing w:before="240" w:after="64" w:line="320" w:lineRule="auto"/>
      <w:outlineLvl w:val="7"/>
    </w:pPr>
    <w:rPr>
      <w:rFonts w:ascii="Times New Roman" w:hAnsi="Times New Roman" w:cs="Times New Roman"/>
    </w:rPr>
  </w:style>
  <w:style w:type="paragraph" w:styleId="882">
    <w:name w:val="Heading 9"/>
    <w:basedOn w:val="874"/>
    <w:next w:val="873"/>
    <w:link w:val="894"/>
    <w:qFormat/>
    <w:pPr>
      <w:ind w:left="1584" w:firstLine="22"/>
      <w:spacing w:before="240" w:after="64" w:line="320" w:lineRule="auto"/>
      <w:outlineLvl w:val="8"/>
    </w:pPr>
    <w:rPr>
      <w:rFonts w:ascii="Times New Roman" w:hAnsi="Times New Roman" w:cs="Times New Roman"/>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character" w:styleId="886" w:customStyle="1">
    <w:name w:val="标题 1 字符"/>
    <w:basedOn w:val="883"/>
    <w:link w:val="874"/>
    <w:uiPriority w:val="9"/>
    <w:rPr>
      <w:rFonts w:ascii="Arial" w:hAnsi="Arial" w:eastAsia="Arial" w:cs="Arial"/>
      <w:sz w:val="40"/>
      <w:szCs w:val="40"/>
    </w:rPr>
  </w:style>
  <w:style w:type="character" w:styleId="887" w:customStyle="1">
    <w:name w:val="标题 2 字符"/>
    <w:basedOn w:val="883"/>
    <w:link w:val="875"/>
    <w:uiPriority w:val="9"/>
    <w:rPr>
      <w:rFonts w:ascii="Arial" w:hAnsi="Arial" w:eastAsia="Arial" w:cs="Arial"/>
      <w:sz w:val="34"/>
    </w:rPr>
  </w:style>
  <w:style w:type="character" w:styleId="888" w:customStyle="1">
    <w:name w:val="标题 3 字符"/>
    <w:basedOn w:val="883"/>
    <w:link w:val="876"/>
    <w:uiPriority w:val="9"/>
    <w:rPr>
      <w:rFonts w:ascii="Arial" w:hAnsi="Arial" w:eastAsia="Arial" w:cs="Arial"/>
      <w:sz w:val="30"/>
      <w:szCs w:val="30"/>
    </w:rPr>
  </w:style>
  <w:style w:type="character" w:styleId="889" w:customStyle="1">
    <w:name w:val="标题 4 字符"/>
    <w:basedOn w:val="883"/>
    <w:link w:val="877"/>
    <w:uiPriority w:val="9"/>
    <w:rPr>
      <w:rFonts w:ascii="Arial" w:hAnsi="Arial" w:eastAsia="Arial" w:cs="Arial"/>
      <w:b/>
      <w:bCs/>
      <w:sz w:val="26"/>
      <w:szCs w:val="26"/>
    </w:rPr>
  </w:style>
  <w:style w:type="character" w:styleId="890" w:customStyle="1">
    <w:name w:val="标题 5 字符"/>
    <w:basedOn w:val="883"/>
    <w:link w:val="878"/>
    <w:uiPriority w:val="9"/>
    <w:rPr>
      <w:rFonts w:ascii="Arial" w:hAnsi="Arial" w:eastAsia="Arial" w:cs="Arial"/>
      <w:b/>
      <w:bCs/>
      <w:sz w:val="24"/>
      <w:szCs w:val="24"/>
    </w:rPr>
  </w:style>
  <w:style w:type="character" w:styleId="891" w:customStyle="1">
    <w:name w:val="标题 6 字符"/>
    <w:basedOn w:val="883"/>
    <w:link w:val="879"/>
    <w:uiPriority w:val="9"/>
    <w:rPr>
      <w:rFonts w:ascii="Arial" w:hAnsi="Arial" w:eastAsia="Arial" w:cs="Arial"/>
      <w:b/>
      <w:bCs/>
      <w:sz w:val="22"/>
      <w:szCs w:val="22"/>
    </w:rPr>
  </w:style>
  <w:style w:type="character" w:styleId="892" w:customStyle="1">
    <w:name w:val="标题 7 字符"/>
    <w:basedOn w:val="883"/>
    <w:link w:val="880"/>
    <w:uiPriority w:val="9"/>
    <w:rPr>
      <w:rFonts w:ascii="Arial" w:hAnsi="Arial" w:eastAsia="Arial" w:cs="Arial"/>
      <w:b/>
      <w:bCs/>
      <w:i/>
      <w:iCs/>
      <w:sz w:val="22"/>
      <w:szCs w:val="22"/>
    </w:rPr>
  </w:style>
  <w:style w:type="character" w:styleId="893" w:customStyle="1">
    <w:name w:val="标题 8 字符"/>
    <w:basedOn w:val="883"/>
    <w:link w:val="881"/>
    <w:uiPriority w:val="9"/>
    <w:rPr>
      <w:rFonts w:ascii="Arial" w:hAnsi="Arial" w:eastAsia="Arial" w:cs="Arial"/>
      <w:i/>
      <w:iCs/>
      <w:sz w:val="22"/>
      <w:szCs w:val="22"/>
    </w:rPr>
  </w:style>
  <w:style w:type="character" w:styleId="894" w:customStyle="1">
    <w:name w:val="标题 9 字符"/>
    <w:basedOn w:val="883"/>
    <w:link w:val="882"/>
    <w:uiPriority w:val="9"/>
    <w:rPr>
      <w:rFonts w:ascii="Arial" w:hAnsi="Arial" w:eastAsia="Arial" w:cs="Arial"/>
      <w:i/>
      <w:iCs/>
      <w:sz w:val="21"/>
      <w:szCs w:val="21"/>
    </w:rPr>
  </w:style>
  <w:style w:type="paragraph" w:styleId="895">
    <w:name w:val="No Spacing"/>
    <w:uiPriority w:val="1"/>
    <w:qFormat/>
  </w:style>
  <w:style w:type="paragraph" w:styleId="896">
    <w:name w:val="Title"/>
    <w:basedOn w:val="873"/>
    <w:next w:val="873"/>
    <w:link w:val="897"/>
    <w:uiPriority w:val="10"/>
    <w:qFormat/>
    <w:pPr>
      <w:contextualSpacing/>
      <w:spacing w:before="300" w:after="200"/>
    </w:pPr>
    <w:rPr>
      <w:sz w:val="48"/>
      <w:szCs w:val="48"/>
    </w:rPr>
  </w:style>
  <w:style w:type="character" w:styleId="897" w:customStyle="1">
    <w:name w:val="标题 字符"/>
    <w:basedOn w:val="883"/>
    <w:link w:val="896"/>
    <w:uiPriority w:val="10"/>
    <w:rPr>
      <w:sz w:val="48"/>
      <w:szCs w:val="48"/>
    </w:rPr>
  </w:style>
  <w:style w:type="character" w:styleId="898" w:customStyle="1">
    <w:name w:val="副标题 字符"/>
    <w:basedOn w:val="883"/>
    <w:link w:val="1068"/>
    <w:uiPriority w:val="11"/>
    <w:rPr>
      <w:sz w:val="24"/>
      <w:szCs w:val="24"/>
    </w:rPr>
  </w:style>
  <w:style w:type="character" w:styleId="899" w:customStyle="1">
    <w:name w:val="引用 字符"/>
    <w:link w:val="1273"/>
    <w:uiPriority w:val="29"/>
    <w:rPr>
      <w:i/>
    </w:rPr>
  </w:style>
  <w:style w:type="character" w:styleId="900" w:customStyle="1">
    <w:name w:val="明显引用 字符"/>
    <w:link w:val="1399"/>
    <w:uiPriority w:val="30"/>
    <w:rPr>
      <w:i/>
    </w:rPr>
  </w:style>
  <w:style w:type="character" w:styleId="901" w:customStyle="1">
    <w:name w:val="Header Char"/>
    <w:basedOn w:val="883"/>
    <w:uiPriority w:val="99"/>
  </w:style>
  <w:style w:type="character" w:styleId="902" w:customStyle="1">
    <w:name w:val="Footer Char"/>
    <w:basedOn w:val="883"/>
    <w:uiPriority w:val="99"/>
  </w:style>
  <w:style w:type="character" w:styleId="903" w:customStyle="1">
    <w:name w:val="Caption Char"/>
    <w:uiPriority w:val="99"/>
  </w:style>
  <w:style w:type="table" w:styleId="904" w:customStyle="1">
    <w:name w:val="Table Grid Light"/>
    <w:basedOn w:val="8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5">
    <w:name w:val="Plain Table 1"/>
    <w:basedOn w:val="8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basedOn w:val="8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basedOn w:val="8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basedOn w:val="8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basedOn w:val="8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name w:val="Grid Table 1 Light"/>
    <w:basedOn w:val="8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8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8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8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8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8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8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name w:val="Grid Table 2"/>
    <w:basedOn w:val="8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8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8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8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8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8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8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name w:val="Grid Table 3"/>
    <w:basedOn w:val="8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8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8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8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8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8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8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name w:val="Grid Table 4"/>
    <w:basedOn w:val="8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8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basedOn w:val="88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basedOn w:val="88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basedOn w:val="88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88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88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name w:val="Grid Table 5 Dark"/>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basedOn w:val="8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name w:val="Grid Table 6 Colorful"/>
    <w:basedOn w:val="8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6" w:customStyle="1">
    <w:name w:val="Grid Table 6 Colorful - Accent 1"/>
    <w:basedOn w:val="88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7" w:customStyle="1">
    <w:name w:val="Grid Table 6 Colorful - Accent 2"/>
    <w:basedOn w:val="88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8" w:customStyle="1">
    <w:name w:val="Grid Table 6 Colorful - Accent 3"/>
    <w:basedOn w:val="88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9" w:customStyle="1">
    <w:name w:val="Grid Table 6 Colorful - Accent 4"/>
    <w:basedOn w:val="88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0" w:customStyle="1">
    <w:name w:val="Grid Table 6 Colorful - Accent 5"/>
    <w:basedOn w:val="88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1" w:customStyle="1">
    <w:name w:val="Grid Table 6 Colorful - Accent 6"/>
    <w:basedOn w:val="88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2">
    <w:name w:val="Grid Table 7 Colorful"/>
    <w:basedOn w:val="8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3" w:customStyle="1">
    <w:name w:val="Grid Table 7 Colorful - Accent 1"/>
    <w:basedOn w:val="88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54" w:customStyle="1">
    <w:name w:val="Grid Table 7 Colorful - Accent 2"/>
    <w:basedOn w:val="88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55" w:customStyle="1">
    <w:name w:val="Grid Table 7 Colorful - Accent 3"/>
    <w:basedOn w:val="88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56" w:customStyle="1">
    <w:name w:val="Grid Table 7 Colorful - Accent 4"/>
    <w:basedOn w:val="88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57" w:customStyle="1">
    <w:name w:val="Grid Table 7 Colorful - Accent 5"/>
    <w:basedOn w:val="88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58" w:customStyle="1">
    <w:name w:val="Grid Table 7 Colorful - Accent 6"/>
    <w:basedOn w:val="88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59">
    <w:name w:val="List Table 1 Light"/>
    <w:basedOn w:val="8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8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8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8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8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8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8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name w:val="List Table 2"/>
    <w:basedOn w:val="8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7" w:customStyle="1">
    <w:name w:val="List Table 2 - Accent 1"/>
    <w:basedOn w:val="88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basedOn w:val="88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9" w:customStyle="1">
    <w:name w:val="List Table 2 - Accent 3"/>
    <w:basedOn w:val="88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basedOn w:val="88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basedOn w:val="88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basedOn w:val="88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name w:val="List Table 3"/>
    <w:basedOn w:val="8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8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basedOn w:val="88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8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8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8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8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name w:val="List Table 4"/>
    <w:basedOn w:val="8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8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88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88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88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88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88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name w:val="List Table 5 Dark"/>
    <w:basedOn w:val="8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basedOn w:val="88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basedOn w:val="88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basedOn w:val="88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basedOn w:val="88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basedOn w:val="88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basedOn w:val="88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name w:val="List Table 6 Colorful"/>
    <w:basedOn w:val="8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5" w:customStyle="1">
    <w:name w:val="List Table 6 Colorful - Accent 1"/>
    <w:basedOn w:val="88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6" w:customStyle="1">
    <w:name w:val="List Table 6 Colorful - Accent 2"/>
    <w:basedOn w:val="88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7" w:customStyle="1">
    <w:name w:val="List Table 6 Colorful - Accent 3"/>
    <w:basedOn w:val="88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8" w:customStyle="1">
    <w:name w:val="List Table 6 Colorful - Accent 4"/>
    <w:basedOn w:val="88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9" w:customStyle="1">
    <w:name w:val="List Table 6 Colorful - Accent 5"/>
    <w:basedOn w:val="88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0" w:customStyle="1">
    <w:name w:val="List Table 6 Colorful - Accent 6"/>
    <w:basedOn w:val="88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1">
    <w:name w:val="List Table 7 Colorful"/>
    <w:basedOn w:val="8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002" w:customStyle="1">
    <w:name w:val="List Table 7 Colorful - Accent 1"/>
    <w:basedOn w:val="88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003" w:customStyle="1">
    <w:name w:val="List Table 7 Colorful - Accent 2"/>
    <w:basedOn w:val="88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004" w:customStyle="1">
    <w:name w:val="List Table 7 Colorful - Accent 3"/>
    <w:basedOn w:val="88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005" w:customStyle="1">
    <w:name w:val="List Table 7 Colorful - Accent 4"/>
    <w:basedOn w:val="88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006" w:customStyle="1">
    <w:name w:val="List Table 7 Colorful - Accent 5"/>
    <w:basedOn w:val="88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007" w:customStyle="1">
    <w:name w:val="List Table 7 Colorful - Accent 6"/>
    <w:basedOn w:val="88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008" w:customStyle="1">
    <w:name w:val="Lined - Accent"/>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9" w:customStyle="1">
    <w:name w:val="Lined - Accent 1"/>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0" w:customStyle="1">
    <w:name w:val="Lined - Accent 2"/>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1" w:customStyle="1">
    <w:name w:val="Lined - Accent 3"/>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2" w:customStyle="1">
    <w:name w:val="Lined - Accent 4"/>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8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88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Bordered &amp; Lined - Accent 1"/>
    <w:basedOn w:val="88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Bordered &amp; Lined - Accent 2"/>
    <w:basedOn w:val="88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Bordered &amp; Lined - Accent 3"/>
    <w:basedOn w:val="88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Bordered &amp; Lined - Accent 4"/>
    <w:basedOn w:val="88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88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88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88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3" w:customStyle="1">
    <w:name w:val="Bordered - Accent 1"/>
    <w:basedOn w:val="88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88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5" w:customStyle="1">
    <w:name w:val="Bordered - Accent 3"/>
    <w:basedOn w:val="88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6" w:customStyle="1">
    <w:name w:val="Bordered - Accent 4"/>
    <w:basedOn w:val="88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88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88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1071"/>
    <w:uiPriority w:val="99"/>
    <w:rPr>
      <w:sz w:val="18"/>
    </w:rPr>
  </w:style>
  <w:style w:type="character" w:styleId="1030" w:customStyle="1">
    <w:name w:val="尾注文本 字符"/>
    <w:link w:val="1061"/>
    <w:uiPriority w:val="99"/>
    <w:rPr>
      <w:sz w:val="20"/>
    </w:rPr>
  </w:style>
  <w:style w:type="character" w:styleId="1031">
    <w:name w:val="endnote reference"/>
    <w:basedOn w:val="883"/>
    <w:uiPriority w:val="99"/>
    <w:semiHidden/>
    <w:unhideWhenUsed/>
    <w:rPr>
      <w:vertAlign w:val="superscript"/>
    </w:rPr>
  </w:style>
  <w:style w:type="paragraph" w:styleId="1032">
    <w:name w:val="TOC Heading"/>
    <w:uiPriority w:val="39"/>
    <w:unhideWhenUsed/>
  </w:style>
  <w:style w:type="paragraph" w:styleId="1033">
    <w:name w:val="table of figures"/>
    <w:basedOn w:val="873"/>
    <w:next w:val="873"/>
    <w:uiPriority w:val="99"/>
    <w:unhideWhenUsed/>
  </w:style>
  <w:style w:type="paragraph" w:styleId="1034">
    <w:name w:val="Body Text Indent"/>
    <w:basedOn w:val="873"/>
    <w:next w:val="873"/>
    <w:qFormat/>
    <w:pPr>
      <w:ind w:left="420" w:firstLine="1188"/>
      <w:spacing w:line="360" w:lineRule="exact"/>
    </w:pPr>
    <w:rPr>
      <w:rFonts w:ascii="Times New Roman" w:hAnsi="Times New Roman" w:cs="Times New Roman"/>
    </w:rPr>
  </w:style>
  <w:style w:type="paragraph" w:styleId="1035" w:customStyle="1">
    <w:name w:val="正文2"/>
    <w:basedOn w:val="873"/>
    <w:next w:val="873"/>
    <w:qFormat/>
    <w:pPr>
      <w:ind w:left="0" w:hanging="2155"/>
      <w:spacing w:line="360" w:lineRule="auto"/>
      <w:shd w:val="clear" w:color="auto" w:fill="ffffff"/>
    </w:pPr>
    <w:rPr>
      <w:rFonts w:ascii="宋体" w:hAnsi="宋体"/>
    </w:rPr>
  </w:style>
  <w:style w:type="paragraph" w:styleId="1036">
    <w:name w:val="toc 7"/>
    <w:basedOn w:val="874"/>
    <w:next w:val="873"/>
    <w:qFormat/>
    <w:pPr>
      <w:ind w:left="1640" w:firstLine="3784"/>
      <w:spacing w:before="0" w:after="0" w:line="360" w:lineRule="auto"/>
    </w:pPr>
    <w:rPr>
      <w:rFonts w:ascii="Times New Roman" w:hAnsi="Times New Roman" w:cs="Times New Roman"/>
    </w:rPr>
  </w:style>
  <w:style w:type="paragraph" w:styleId="1037">
    <w:name w:val="List Bullet 4"/>
    <w:basedOn w:val="874"/>
    <w:next w:val="1038"/>
    <w:qFormat/>
    <w:pPr>
      <w:ind w:left="1620" w:firstLine="2652"/>
      <w:spacing w:before="0" w:after="0" w:line="360" w:lineRule="auto"/>
    </w:pPr>
    <w:rPr>
      <w:rFonts w:ascii="Times New Roman" w:hAnsi="Times New Roman" w:cs="Times New Roman"/>
    </w:rPr>
  </w:style>
  <w:style w:type="paragraph" w:styleId="1038">
    <w:name w:val="List Bullet 2"/>
    <w:basedOn w:val="874"/>
    <w:next w:val="873"/>
    <w:qFormat/>
    <w:pPr>
      <w:ind w:left="900" w:firstLine="2652"/>
      <w:spacing w:before="0" w:after="0" w:line="360" w:lineRule="auto"/>
    </w:pPr>
    <w:rPr>
      <w:rFonts w:ascii="Times New Roman" w:hAnsi="Times New Roman" w:cs="Times New Roman"/>
    </w:rPr>
  </w:style>
  <w:style w:type="paragraph" w:styleId="1039">
    <w:name w:val="List Number"/>
    <w:basedOn w:val="874"/>
    <w:next w:val="873"/>
    <w:qFormat/>
    <w:pPr>
      <w:ind w:left="454" w:firstLine="2788"/>
      <w:spacing w:before="0" w:after="0" w:line="240" w:lineRule="auto"/>
    </w:pPr>
    <w:rPr>
      <w:rFonts w:ascii="Times New Roman" w:hAnsi="Times New Roman" w:cs="Times New Roman"/>
    </w:rPr>
  </w:style>
  <w:style w:type="paragraph" w:styleId="1040">
    <w:name w:val="Normal Indent"/>
    <w:basedOn w:val="873"/>
    <w:next w:val="873"/>
    <w:link w:val="1090"/>
    <w:qFormat/>
    <w:pPr>
      <w:ind w:left="420" w:firstLine="4772"/>
    </w:pPr>
  </w:style>
  <w:style w:type="paragraph" w:styleId="1041">
    <w:name w:val="Caption"/>
    <w:basedOn w:val="874"/>
    <w:next w:val="873"/>
    <w:qFormat/>
    <w:pPr>
      <w:ind w:left="200" w:firstLine="2248"/>
      <w:jc w:val="center"/>
      <w:spacing w:before="0" w:after="0" w:line="240" w:lineRule="auto"/>
    </w:pPr>
    <w:rPr>
      <w:rFonts w:ascii="Times New Roman" w:hAnsi="Times New Roman" w:cs="Times New Roman"/>
    </w:rPr>
  </w:style>
  <w:style w:type="paragraph" w:styleId="1042">
    <w:name w:val="List Bullet"/>
    <w:basedOn w:val="874"/>
    <w:next w:val="873"/>
    <w:qFormat/>
    <w:pPr>
      <w:ind w:left="900" w:firstLine="2652"/>
      <w:spacing w:before="0" w:after="0" w:line="360" w:lineRule="auto"/>
    </w:pPr>
    <w:rPr>
      <w:rFonts w:ascii="Times New Roman" w:hAnsi="Times New Roman" w:cs="Times New Roman"/>
    </w:rPr>
  </w:style>
  <w:style w:type="paragraph" w:styleId="1043">
    <w:name w:val="Document Map"/>
    <w:basedOn w:val="874"/>
    <w:next w:val="1044"/>
    <w:qFormat/>
    <w:pPr>
      <w:ind w:left="0" w:firstLine="4"/>
      <w:spacing w:before="0" w:after="0" w:line="240" w:lineRule="auto"/>
      <w:shd w:val="clear" w:color="000000" w:fill="000080"/>
    </w:pPr>
    <w:rPr>
      <w:rFonts w:ascii="Times New Roman" w:hAnsi="Times New Roman" w:cs="Times New Roman"/>
    </w:rPr>
  </w:style>
  <w:style w:type="paragraph" w:styleId="1044">
    <w:name w:val="annotation subject"/>
    <w:next w:val="873"/>
    <w:qFormat/>
    <w:pPr>
      <w:ind w:firstLine="4608"/>
      <w:spacing w:line="360" w:lineRule="auto"/>
    </w:pPr>
    <w:rPr>
      <w:rFonts w:ascii="Calibri" w:hAnsi="Calibri"/>
    </w:rPr>
  </w:style>
  <w:style w:type="paragraph" w:styleId="1045">
    <w:name w:val="annotation text"/>
    <w:basedOn w:val="874"/>
    <w:next w:val="873"/>
    <w:uiPriority w:val="99"/>
    <w:qFormat/>
    <w:pPr>
      <w:ind w:left="0" w:firstLine="3584"/>
      <w:spacing w:before="0" w:after="0" w:line="360" w:lineRule="auto"/>
    </w:pPr>
    <w:rPr>
      <w:rFonts w:ascii="Times New Roman" w:hAnsi="Times New Roman" w:cs="Times New Roman"/>
    </w:rPr>
  </w:style>
  <w:style w:type="paragraph" w:styleId="1046">
    <w:name w:val="Body Text 3"/>
    <w:basedOn w:val="874"/>
    <w:next w:val="873"/>
    <w:qFormat/>
    <w:pPr>
      <w:ind w:left="0" w:firstLine="2048"/>
      <w:spacing w:before="0" w:after="0" w:line="500" w:lineRule="exact"/>
    </w:pPr>
    <w:rPr>
      <w:rFonts w:ascii="Times New Roman" w:hAnsi="Times New Roman" w:cs="Times New Roman"/>
    </w:rPr>
  </w:style>
  <w:style w:type="paragraph" w:styleId="1047">
    <w:name w:val="List Bullet 3"/>
    <w:basedOn w:val="874"/>
    <w:next w:val="873"/>
    <w:qFormat/>
    <w:pPr>
      <w:ind w:left="900" w:firstLine="2652"/>
      <w:spacing w:before="0" w:after="0" w:line="360" w:lineRule="auto"/>
    </w:pPr>
    <w:rPr>
      <w:rFonts w:ascii="Times New Roman" w:hAnsi="Times New Roman" w:cs="Times New Roman"/>
    </w:rPr>
  </w:style>
  <w:style w:type="paragraph" w:styleId="1048">
    <w:name w:val="Body Text"/>
    <w:basedOn w:val="873"/>
    <w:next w:val="873"/>
    <w:qFormat/>
    <w:pPr>
      <w:ind w:left="0" w:firstLine="2560"/>
    </w:pPr>
    <w:rPr>
      <w:rFonts w:ascii="Times New Roman" w:hAnsi="Times New Roman" w:cs="Times New Roman"/>
    </w:rPr>
  </w:style>
  <w:style w:type="paragraph" w:styleId="1049">
    <w:name w:val="List Number 3"/>
    <w:basedOn w:val="874"/>
    <w:next w:val="873"/>
    <w:qFormat/>
    <w:pPr>
      <w:ind w:left="420" w:firstLine="3584"/>
      <w:spacing w:before="0" w:after="0" w:line="240" w:lineRule="auto"/>
    </w:pPr>
    <w:rPr>
      <w:rFonts w:ascii="Times New Roman" w:hAnsi="Times New Roman" w:cs="Times New Roman"/>
    </w:rPr>
  </w:style>
  <w:style w:type="paragraph" w:styleId="1050">
    <w:name w:val="List 2"/>
    <w:basedOn w:val="874"/>
    <w:next w:val="1036"/>
    <w:qFormat/>
    <w:pPr>
      <w:ind w:left="100" w:firstLine="3640"/>
      <w:spacing w:before="0" w:after="0" w:line="240" w:lineRule="auto"/>
    </w:pPr>
    <w:rPr>
      <w:rFonts w:ascii="Times New Roman" w:hAnsi="Times New Roman" w:cs="Times New Roman"/>
    </w:rPr>
  </w:style>
  <w:style w:type="paragraph" w:styleId="1051">
    <w:name w:val="Block Text"/>
    <w:basedOn w:val="874"/>
    <w:next w:val="873"/>
    <w:qFormat/>
    <w:pPr>
      <w:ind w:left="420" w:right="33" w:firstLine="2560"/>
      <w:spacing w:before="0" w:after="0" w:line="240" w:lineRule="auto"/>
    </w:pPr>
    <w:rPr>
      <w:rFonts w:ascii="Times New Roman" w:hAnsi="Times New Roman" w:cs="Times New Roman"/>
    </w:rPr>
  </w:style>
  <w:style w:type="paragraph" w:styleId="1052">
    <w:name w:val="toc 5"/>
    <w:basedOn w:val="874"/>
    <w:next w:val="873"/>
    <w:qFormat/>
    <w:pPr>
      <w:ind w:left="1160" w:firstLine="3784"/>
      <w:spacing w:before="0" w:after="0" w:line="360" w:lineRule="auto"/>
    </w:pPr>
    <w:rPr>
      <w:rFonts w:ascii="Times New Roman" w:hAnsi="Times New Roman" w:cs="Times New Roman"/>
    </w:rPr>
  </w:style>
  <w:style w:type="paragraph" w:styleId="1053">
    <w:name w:val="toc 3"/>
    <w:basedOn w:val="874"/>
    <w:next w:val="873"/>
    <w:qFormat/>
    <w:pPr>
      <w:ind w:left="0" w:firstLine="1024"/>
      <w:spacing w:before="0" w:after="0" w:line="360" w:lineRule="auto"/>
    </w:pPr>
    <w:rPr>
      <w:rFonts w:ascii="Times New Roman" w:hAnsi="Times New Roman" w:cs="Times New Roman"/>
    </w:rPr>
  </w:style>
  <w:style w:type="paragraph" w:styleId="1054">
    <w:name w:val="Plain Text"/>
    <w:basedOn w:val="874"/>
    <w:next w:val="1055"/>
    <w:qFormat/>
    <w:pPr>
      <w:ind w:left="0" w:firstLine="2048"/>
      <w:spacing w:before="0" w:after="0" w:line="240" w:lineRule="auto"/>
    </w:pPr>
    <w:rPr>
      <w:rFonts w:ascii="Times New Roman" w:hAnsi="Times New Roman" w:cs="Times New Roman"/>
    </w:rPr>
  </w:style>
  <w:style w:type="paragraph" w:styleId="1055">
    <w:name w:val="toc 1"/>
    <w:basedOn w:val="874"/>
    <w:next w:val="873"/>
    <w:uiPriority w:val="39"/>
    <w:qFormat/>
    <w:pPr>
      <w:ind w:left="0" w:firstLine="4608"/>
      <w:spacing w:before="0" w:after="0" w:line="240" w:lineRule="auto"/>
    </w:pPr>
    <w:rPr>
      <w:rFonts w:ascii="Times New Roman" w:hAnsi="Times New Roman" w:cs="Times New Roman"/>
    </w:rPr>
  </w:style>
  <w:style w:type="paragraph" w:styleId="1056">
    <w:name w:val="List Bullet 5"/>
    <w:basedOn w:val="874"/>
    <w:next w:val="1057"/>
    <w:qFormat/>
    <w:pPr>
      <w:ind w:left="2040" w:firstLine="2560"/>
      <w:spacing w:before="0" w:after="0" w:line="360" w:lineRule="auto"/>
    </w:pPr>
    <w:rPr>
      <w:rFonts w:ascii="Times New Roman" w:hAnsi="Times New Roman" w:cs="Times New Roman"/>
    </w:rPr>
  </w:style>
  <w:style w:type="paragraph" w:styleId="1057" w:customStyle="1">
    <w:name w:val="正文首行缩进1"/>
    <w:next w:val="1049"/>
    <w:qFormat/>
    <w:pPr>
      <w:ind w:left="420" w:firstLine="2724"/>
      <w:spacing w:after="120" w:line="360" w:lineRule="auto"/>
    </w:pPr>
    <w:rPr>
      <w:rFonts w:ascii="Calibri" w:hAnsi="Calibri"/>
    </w:rPr>
  </w:style>
  <w:style w:type="paragraph" w:styleId="1058">
    <w:name w:val="toc 8"/>
    <w:basedOn w:val="874"/>
    <w:next w:val="873"/>
    <w:qFormat/>
    <w:pPr>
      <w:ind w:left="1880" w:firstLine="3784"/>
      <w:spacing w:before="0" w:after="0" w:line="360" w:lineRule="auto"/>
    </w:pPr>
    <w:rPr>
      <w:rFonts w:ascii="Times New Roman" w:hAnsi="Times New Roman" w:cs="Times New Roman"/>
    </w:rPr>
  </w:style>
  <w:style w:type="paragraph" w:styleId="1059">
    <w:name w:val="Date"/>
    <w:basedOn w:val="874"/>
    <w:next w:val="873"/>
    <w:qFormat/>
    <w:pPr>
      <w:ind w:left="0" w:firstLine="2560"/>
      <w:spacing w:before="0" w:after="0" w:line="240" w:lineRule="auto"/>
    </w:pPr>
    <w:rPr>
      <w:rFonts w:ascii="Times New Roman" w:hAnsi="Times New Roman" w:cs="Times New Roman"/>
    </w:rPr>
  </w:style>
  <w:style w:type="paragraph" w:styleId="1060">
    <w:name w:val="Body Text Indent 2"/>
    <w:basedOn w:val="874"/>
    <w:next w:val="1034"/>
    <w:qFormat/>
    <w:pPr>
      <w:ind w:left="481" w:firstLine="2784"/>
      <w:spacing w:before="0" w:after="0" w:line="400" w:lineRule="exact"/>
    </w:pPr>
    <w:rPr>
      <w:rFonts w:ascii="Times New Roman" w:hAnsi="Times New Roman" w:cs="Times New Roman"/>
    </w:rPr>
  </w:style>
  <w:style w:type="paragraph" w:styleId="1061">
    <w:name w:val="endnote text"/>
    <w:basedOn w:val="874"/>
    <w:next w:val="1062"/>
    <w:link w:val="1030"/>
    <w:qFormat/>
    <w:pPr>
      <w:ind w:left="0" w:firstLine="2560"/>
      <w:spacing w:before="0" w:after="0" w:line="360" w:lineRule="auto"/>
    </w:pPr>
    <w:rPr>
      <w:rFonts w:ascii="Times New Roman" w:hAnsi="Times New Roman" w:cs="Times New Roman"/>
    </w:rPr>
  </w:style>
  <w:style w:type="paragraph" w:styleId="1062" w:customStyle="1">
    <w:name w:val="Char11"/>
    <w:basedOn w:val="874"/>
    <w:next w:val="873"/>
    <w:qFormat/>
    <w:pPr>
      <w:ind w:left="0" w:firstLine="3584"/>
      <w:spacing w:before="0" w:after="0" w:line="240" w:lineRule="auto"/>
    </w:pPr>
    <w:rPr>
      <w:rFonts w:ascii="Times New Roman" w:hAnsi="Times New Roman" w:cs="Times New Roman"/>
    </w:rPr>
  </w:style>
  <w:style w:type="paragraph" w:styleId="1063">
    <w:name w:val="Balloon Text"/>
    <w:basedOn w:val="874"/>
    <w:next w:val="1039"/>
    <w:qFormat/>
    <w:pPr>
      <w:ind w:left="0" w:firstLine="2048"/>
      <w:spacing w:before="0" w:after="0" w:line="240" w:lineRule="auto"/>
    </w:pPr>
    <w:rPr>
      <w:rFonts w:ascii="Times New Roman" w:hAnsi="Times New Roman" w:cs="Times New Roman"/>
    </w:rPr>
  </w:style>
  <w:style w:type="paragraph" w:styleId="1064">
    <w:name w:val="Footer"/>
    <w:basedOn w:val="873"/>
    <w:next w:val="1065"/>
    <w:link w:val="1091"/>
    <w:qFormat/>
    <w:pPr>
      <w:ind w:left="0" w:firstLine="3584"/>
    </w:pPr>
  </w:style>
  <w:style w:type="paragraph" w:styleId="1065" w:customStyle="1">
    <w:name w:val="Char Char Char Char Char Char Char Char Char Char Char Char Char"/>
    <w:basedOn w:val="874"/>
    <w:next w:val="873"/>
    <w:qFormat/>
    <w:pPr>
      <w:ind w:left="0" w:firstLine="3584"/>
      <w:spacing w:before="0" w:after="160" w:line="240" w:lineRule="exact"/>
    </w:pPr>
    <w:rPr>
      <w:rFonts w:ascii="Times New Roman" w:hAnsi="Times New Roman" w:cs="Times New Roman"/>
    </w:rPr>
  </w:style>
  <w:style w:type="paragraph" w:styleId="1066">
    <w:name w:val="Header"/>
    <w:basedOn w:val="874"/>
    <w:next w:val="1059"/>
    <w:link w:val="1092"/>
    <w:qFormat/>
    <w:pPr>
      <w:ind w:left="0" w:firstLine="3584"/>
      <w:jc w:val="center"/>
      <w:spacing w:before="0" w:after="0" w:line="240" w:lineRule="auto"/>
    </w:pPr>
  </w:style>
  <w:style w:type="paragraph" w:styleId="1067">
    <w:name w:val="toc 4"/>
    <w:basedOn w:val="874"/>
    <w:next w:val="873"/>
    <w:qFormat/>
    <w:pPr>
      <w:ind w:left="1260" w:firstLine="1024"/>
      <w:spacing w:before="0" w:after="0" w:line="240" w:lineRule="auto"/>
    </w:pPr>
    <w:rPr>
      <w:rFonts w:ascii="Times New Roman" w:hAnsi="Times New Roman" w:cs="Times New Roman"/>
    </w:rPr>
  </w:style>
  <w:style w:type="paragraph" w:styleId="1068">
    <w:name w:val="Subtitle"/>
    <w:next w:val="873"/>
    <w:link w:val="898"/>
    <w:qFormat/>
    <w:pPr>
      <w:ind w:left="1024"/>
      <w:jc w:val="center"/>
      <w:spacing w:after="60"/>
    </w:pPr>
    <w:rPr>
      <w:rFonts w:ascii="Calibri" w:hAnsi="Calibri"/>
    </w:rPr>
  </w:style>
  <w:style w:type="paragraph" w:styleId="1069">
    <w:name w:val="List"/>
    <w:basedOn w:val="874"/>
    <w:next w:val="1070"/>
    <w:qFormat/>
    <w:pPr>
      <w:ind w:left="200" w:firstLine="3640"/>
      <w:spacing w:before="0" w:after="0" w:line="240" w:lineRule="auto"/>
    </w:pPr>
    <w:rPr>
      <w:rFonts w:ascii="Times New Roman" w:hAnsi="Times New Roman" w:cs="Times New Roman"/>
    </w:rPr>
  </w:style>
  <w:style w:type="paragraph" w:styleId="1070">
    <w:name w:val="Body Text First Indent"/>
    <w:next w:val="873"/>
    <w:qFormat/>
    <w:pPr>
      <w:ind w:left="420" w:firstLine="3748"/>
      <w:spacing w:after="120"/>
    </w:pPr>
    <w:rPr>
      <w:rFonts w:ascii="Calibri" w:hAnsi="Calibri"/>
    </w:rPr>
  </w:style>
  <w:style w:type="paragraph" w:styleId="1071">
    <w:name w:val="footnote text"/>
    <w:basedOn w:val="874"/>
    <w:next w:val="1051"/>
    <w:link w:val="1029"/>
    <w:qFormat/>
    <w:pPr>
      <w:ind w:left="0" w:firstLine="3584"/>
      <w:spacing w:before="0" w:after="0" w:line="360" w:lineRule="auto"/>
    </w:pPr>
    <w:rPr>
      <w:rFonts w:ascii="Times New Roman" w:hAnsi="Times New Roman" w:cs="Times New Roman"/>
    </w:rPr>
  </w:style>
  <w:style w:type="paragraph" w:styleId="1072">
    <w:name w:val="toc 6"/>
    <w:basedOn w:val="874"/>
    <w:next w:val="873"/>
    <w:qFormat/>
    <w:pPr>
      <w:ind w:left="1400" w:firstLine="3784"/>
      <w:spacing w:before="0" w:after="0" w:line="360" w:lineRule="auto"/>
    </w:pPr>
    <w:rPr>
      <w:rFonts w:ascii="Times New Roman" w:hAnsi="Times New Roman" w:cs="Times New Roman"/>
    </w:rPr>
  </w:style>
  <w:style w:type="paragraph" w:styleId="1073">
    <w:name w:val="List 5"/>
    <w:basedOn w:val="874"/>
    <w:next w:val="1048"/>
    <w:qFormat/>
    <w:pPr>
      <w:ind w:left="2100" w:firstLine="3676"/>
      <w:spacing w:before="0" w:after="0" w:line="240" w:lineRule="auto"/>
    </w:pPr>
    <w:rPr>
      <w:rFonts w:ascii="Times New Roman" w:hAnsi="Times New Roman" w:cs="Times New Roman"/>
    </w:rPr>
  </w:style>
  <w:style w:type="paragraph" w:styleId="1074">
    <w:name w:val="Body Text Indent 3"/>
    <w:basedOn w:val="874"/>
    <w:next w:val="1072"/>
    <w:qFormat/>
    <w:pPr>
      <w:ind w:left="480" w:firstLine="2784"/>
      <w:spacing w:before="0" w:after="0" w:line="400" w:lineRule="exact"/>
    </w:pPr>
    <w:rPr>
      <w:rFonts w:ascii="Times New Roman" w:hAnsi="Times New Roman" w:cs="Times New Roman"/>
    </w:rPr>
  </w:style>
  <w:style w:type="paragraph" w:styleId="1075">
    <w:name w:val="toc 2"/>
    <w:basedOn w:val="874"/>
    <w:next w:val="873"/>
    <w:qFormat/>
    <w:pPr>
      <w:ind w:left="0" w:firstLine="1024"/>
      <w:spacing w:before="0" w:after="0" w:line="360" w:lineRule="auto"/>
    </w:pPr>
    <w:rPr>
      <w:rFonts w:ascii="Times New Roman" w:hAnsi="Times New Roman" w:cs="Times New Roman"/>
    </w:rPr>
  </w:style>
  <w:style w:type="paragraph" w:styleId="1076">
    <w:name w:val="toc 9"/>
    <w:basedOn w:val="874"/>
    <w:next w:val="873"/>
    <w:qFormat/>
    <w:pPr>
      <w:ind w:left="2120" w:firstLine="3784"/>
      <w:spacing w:before="0" w:after="0" w:line="360" w:lineRule="auto"/>
    </w:pPr>
    <w:rPr>
      <w:rFonts w:ascii="Times New Roman" w:hAnsi="Times New Roman" w:cs="Times New Roman"/>
    </w:rPr>
  </w:style>
  <w:style w:type="paragraph" w:styleId="1077">
    <w:name w:val="Body Text 2"/>
    <w:basedOn w:val="874"/>
    <w:next w:val="1042"/>
    <w:qFormat/>
    <w:pPr>
      <w:ind w:left="0" w:firstLine="1024"/>
      <w:spacing w:before="0" w:after="120" w:line="480" w:lineRule="auto"/>
    </w:pPr>
    <w:rPr>
      <w:rFonts w:ascii="Times New Roman" w:hAnsi="Times New Roman" w:cs="Times New Roman"/>
    </w:rPr>
  </w:style>
  <w:style w:type="paragraph" w:styleId="1078">
    <w:name w:val="HTML Preformatted"/>
    <w:basedOn w:val="874"/>
    <w:next w:val="1041"/>
    <w:qFormat/>
    <w:pPr>
      <w:ind w:left="0" w:firstLine="2048"/>
      <w:spacing w:before="0" w:after="0" w:line="253" w:lineRule="atLeast"/>
    </w:pPr>
    <w:rPr>
      <w:rFonts w:ascii="Times New Roman" w:hAnsi="Times New Roman" w:cs="Times New Roman"/>
    </w:rPr>
  </w:style>
  <w:style w:type="paragraph" w:styleId="1079">
    <w:name w:val="Normal (Web)"/>
    <w:basedOn w:val="873"/>
    <w:next w:val="1050"/>
    <w:uiPriority w:val="99"/>
    <w:qFormat/>
    <w:pPr>
      <w:ind w:left="15" w:right="15" w:firstLine="4608"/>
      <w:spacing w:before="60" w:after="60" w:line="312" w:lineRule="auto"/>
    </w:pPr>
    <w:rPr>
      <w:rFonts w:ascii="Times New Roman" w:hAnsi="Times New Roman" w:cs="Times New Roman"/>
    </w:rPr>
  </w:style>
  <w:style w:type="paragraph" w:styleId="1080">
    <w:name w:val="index 1"/>
    <w:basedOn w:val="874"/>
    <w:next w:val="873"/>
    <w:qFormat/>
    <w:pPr>
      <w:ind w:left="0" w:firstLine="3584"/>
      <w:spacing w:before="0" w:after="0" w:line="240" w:lineRule="auto"/>
    </w:pPr>
    <w:rPr>
      <w:rFonts w:ascii="Times New Roman" w:hAnsi="Times New Roman" w:cs="Times New Roman"/>
    </w:rPr>
  </w:style>
  <w:style w:type="paragraph" w:styleId="1081">
    <w:name w:val="Body Text First Indent 2"/>
    <w:basedOn w:val="1034"/>
    <w:link w:val="1440"/>
    <w:unhideWhenUsed/>
    <w:qFormat/>
    <w:pPr>
      <w:ind w:firstLine="420"/>
    </w:pPr>
  </w:style>
  <w:style w:type="table" w:styleId="108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83">
    <w:name w:val="Strong"/>
    <w:qFormat/>
    <w:rPr>
      <w:rFonts w:ascii="Times New Roman" w:hAnsi="Times New Roman" w:eastAsia="宋体" w:cs="Times New Roman"/>
      <w:b/>
      <w:sz w:val="20"/>
    </w:rPr>
  </w:style>
  <w:style w:type="character" w:styleId="1084">
    <w:name w:val="page number"/>
    <w:qFormat/>
    <w:rPr>
      <w:rFonts w:ascii="Times New Roman" w:hAnsi="Times New Roman" w:eastAsia="宋体" w:cs="Times New Roman"/>
      <w:sz w:val="20"/>
    </w:rPr>
  </w:style>
  <w:style w:type="character" w:styleId="1085">
    <w:name w:val="FollowedHyperlink"/>
    <w:qFormat/>
    <w:rPr>
      <w:rFonts w:ascii="Times New Roman" w:hAnsi="Times New Roman" w:eastAsia="宋体" w:cs="Times New Roman"/>
      <w:color w:val="800080"/>
      <w:sz w:val="20"/>
      <w:u w:val="single"/>
    </w:rPr>
  </w:style>
  <w:style w:type="character" w:styleId="1086">
    <w:name w:val="Emphasis"/>
    <w:qFormat/>
    <w:rPr>
      <w:rFonts w:ascii="Times New Roman" w:hAnsi="Times New Roman" w:eastAsia="宋体" w:cs="Times New Roman"/>
      <w:i/>
      <w:sz w:val="21"/>
    </w:rPr>
  </w:style>
  <w:style w:type="character" w:styleId="1087">
    <w:name w:val="Hyperlink"/>
    <w:uiPriority w:val="99"/>
    <w:qFormat/>
    <w:rPr>
      <w:rFonts w:ascii="Times New Roman" w:hAnsi="Times New Roman" w:eastAsia="宋体" w:cs="Times New Roman"/>
      <w:color w:val="0000ff"/>
      <w:sz w:val="20"/>
      <w:u w:val="single"/>
    </w:rPr>
  </w:style>
  <w:style w:type="character" w:styleId="1088">
    <w:name w:val="annotation reference"/>
    <w:qFormat/>
    <w:rPr>
      <w:rFonts w:ascii="Times New Roman" w:hAnsi="Times New Roman" w:eastAsia="宋体" w:cs="Times New Roman"/>
      <w:sz w:val="20"/>
    </w:rPr>
  </w:style>
  <w:style w:type="character" w:styleId="1089">
    <w:name w:val="footnote reference"/>
    <w:qFormat/>
    <w:rPr>
      <w:rFonts w:ascii="Times New Roman" w:hAnsi="Times New Roman" w:eastAsia="宋体" w:cs="Times New Roman"/>
      <w:vertAlign w:val="superscript"/>
    </w:rPr>
  </w:style>
  <w:style w:type="character" w:styleId="1090" w:customStyle="1">
    <w:name w:val="正文缩进 字符"/>
    <w:link w:val="1040"/>
    <w:qFormat/>
    <w:rPr>
      <w:rFonts w:ascii="Calibri" w:hAnsi="Calibri" w:eastAsia="宋体" w:cs="Times New Roman"/>
    </w:rPr>
  </w:style>
  <w:style w:type="character" w:styleId="1091" w:customStyle="1">
    <w:name w:val="页脚 字符"/>
    <w:link w:val="1064"/>
    <w:qFormat/>
    <w:rPr>
      <w:rFonts w:ascii="Calibri" w:hAnsi="Calibri" w:eastAsia="宋体" w:cs="Times New Roman"/>
    </w:rPr>
  </w:style>
  <w:style w:type="character" w:styleId="1092" w:customStyle="1">
    <w:name w:val="页眉 字符"/>
    <w:link w:val="1066"/>
    <w:qFormat/>
    <w:rPr>
      <w:rFonts w:ascii="Calibri" w:hAnsi="Calibri" w:eastAsia="宋体" w:cs="Times New Roman"/>
    </w:rPr>
  </w:style>
  <w:style w:type="character" w:styleId="1093" w:customStyle="1">
    <w:name w:val="日期 Char"/>
    <w:qFormat/>
    <w:rPr>
      <w:rFonts w:ascii="Times New Roman" w:hAnsi="Times New Roman" w:eastAsia="宋体" w:cs="Times New Roman"/>
      <w:sz w:val="20"/>
    </w:rPr>
  </w:style>
  <w:style w:type="character" w:styleId="1094" w:customStyle="1">
    <w:name w:val="批注引用1"/>
    <w:qFormat/>
    <w:rPr>
      <w:rFonts w:ascii="Times New Roman" w:hAnsi="Times New Roman" w:eastAsia="宋体" w:cs="Times New Roman"/>
      <w:sz w:val="20"/>
    </w:rPr>
  </w:style>
  <w:style w:type="character" w:styleId="1095" w:customStyle="1">
    <w:name w:val="应答文本 Char Char"/>
    <w:qFormat/>
    <w:rPr>
      <w:rFonts w:ascii="Times New Roman" w:hAnsi="Times New Roman" w:eastAsia="宋体" w:cs="Times New Roman"/>
      <w:sz w:val="20"/>
    </w:rPr>
  </w:style>
  <w:style w:type="character" w:styleId="1096" w:customStyle="1">
    <w:name w:val="图片0 Char Char"/>
    <w:qFormat/>
    <w:rPr>
      <w:rFonts w:ascii="Times New Roman" w:hAnsi="Times New Roman" w:eastAsia="宋体" w:cs="Times New Roman"/>
      <w:sz w:val="20"/>
    </w:rPr>
  </w:style>
  <w:style w:type="character" w:styleId="1097" w:customStyle="1">
    <w:name w:val="尾注文本 Char"/>
    <w:qFormat/>
    <w:rPr>
      <w:rFonts w:ascii="Times New Roman" w:hAnsi="Times New Roman" w:eastAsia="宋体" w:cs="Times New Roman"/>
      <w:sz w:val="20"/>
    </w:rPr>
  </w:style>
  <w:style w:type="character" w:styleId="1098" w:customStyle="1">
    <w:name w:val="文档结构图 字符"/>
    <w:qFormat/>
    <w:rPr>
      <w:rFonts w:ascii="Microsoft YaHei UI" w:hAnsi="Times New Roman" w:eastAsia="Microsoft YaHei UI" w:cs="Times New Roman"/>
      <w:sz w:val="18"/>
      <w:szCs w:val="18"/>
    </w:rPr>
  </w:style>
  <w:style w:type="character" w:styleId="1099" w:customStyle="1">
    <w:name w:val="_Style 337"/>
    <w:qFormat/>
    <w:rPr>
      <w:rFonts w:ascii="Times New Roman" w:hAnsi="Times New Roman" w:eastAsia="宋体" w:cs="Times New Roman"/>
      <w:color w:val="auto"/>
      <w:sz w:val="21"/>
    </w:rPr>
  </w:style>
  <w:style w:type="character" w:styleId="1100" w:customStyle="1">
    <w:name w:val="正文文本 字符"/>
    <w:qFormat/>
    <w:rPr>
      <w:rFonts w:ascii="Times New Roman" w:hAnsi="Times New Roman" w:eastAsia="宋体" w:cs="Times New Roman"/>
      <w:sz w:val="21"/>
    </w:rPr>
  </w:style>
  <w:style w:type="character" w:styleId="1101" w:customStyle="1">
    <w:name w:val="批注文字 字符"/>
    <w:uiPriority w:val="99"/>
    <w:qFormat/>
    <w:rPr>
      <w:rFonts w:ascii="Times New Roman" w:hAnsi="Times New Roman" w:eastAsia="宋体" w:cs="Times New Roman"/>
      <w:sz w:val="20"/>
    </w:rPr>
  </w:style>
  <w:style w:type="character" w:styleId="1102" w:customStyle="1">
    <w:name w:val="批注文字 Char1"/>
    <w:qFormat/>
    <w:rPr>
      <w:rFonts w:ascii="Times New Roman" w:hAnsi="Times New Roman" w:eastAsia="宋体" w:cs="Times New Roman"/>
      <w:sz w:val="20"/>
    </w:rPr>
  </w:style>
  <w:style w:type="character" w:styleId="1103" w:customStyle="1">
    <w:name w:val="txt"/>
    <w:qFormat/>
    <w:rPr>
      <w:rFonts w:ascii="Times New Roman" w:hAnsi="Times New Roman" w:eastAsia="宋体" w:cs="Times New Roman"/>
      <w:sz w:val="20"/>
    </w:rPr>
  </w:style>
  <w:style w:type="character" w:styleId="1104" w:customStyle="1">
    <w:name w:val="标书正文 Char"/>
    <w:qFormat/>
    <w:rPr>
      <w:rFonts w:ascii="Times New Roman" w:hAnsi="Times New Roman" w:eastAsia="宋体" w:cs="Times New Roman"/>
      <w:sz w:val="20"/>
    </w:rPr>
  </w:style>
  <w:style w:type="character" w:styleId="1105" w:customStyle="1">
    <w:name w:val="font21"/>
    <w:qFormat/>
    <w:rPr>
      <w:rFonts w:hint="eastAsia" w:ascii="宋体" w:hAnsi="宋体" w:eastAsia="宋体" w:cs="宋体"/>
      <w:color w:val="ff0000"/>
      <w:sz w:val="24"/>
      <w:szCs w:val="24"/>
      <w:u w:val="none"/>
    </w:rPr>
  </w:style>
  <w:style w:type="character" w:styleId="1106" w:customStyle="1">
    <w:name w:val="apple-converted-space"/>
    <w:qFormat/>
    <w:rPr>
      <w:rFonts w:ascii="Times New Roman" w:hAnsi="Times New Roman" w:eastAsia="宋体" w:cs="Times New Roman"/>
      <w:sz w:val="20"/>
    </w:rPr>
  </w:style>
  <w:style w:type="character" w:styleId="1107" w:customStyle="1">
    <w:name w:val="纯文本 Char1"/>
    <w:qFormat/>
    <w:rPr>
      <w:rFonts w:ascii="Times New Roman" w:hAnsi="Times New Roman" w:eastAsia="宋体" w:cs="Times New Roman"/>
      <w:sz w:val="20"/>
    </w:rPr>
  </w:style>
  <w:style w:type="character" w:styleId="1108" w:customStyle="1">
    <w:name w:val="para1"/>
    <w:qFormat/>
    <w:rPr>
      <w:rFonts w:ascii="Times New Roman" w:hAnsi="Times New Roman" w:eastAsia="宋体" w:cs="Times New Roman"/>
      <w:sz w:val="20"/>
    </w:rPr>
  </w:style>
  <w:style w:type="character" w:styleId="1109" w:customStyle="1">
    <w:name w:val="HTML 预设格式 Char1"/>
    <w:qFormat/>
    <w:rPr>
      <w:rFonts w:ascii="Times New Roman" w:hAnsi="Times New Roman" w:eastAsia="宋体" w:cs="Times New Roman"/>
      <w:sz w:val="20"/>
    </w:rPr>
  </w:style>
  <w:style w:type="character" w:styleId="1110" w:customStyle="1">
    <w:name w:val="批注文字 Char"/>
    <w:qFormat/>
    <w:rPr>
      <w:rFonts w:ascii="Times New Roman" w:hAnsi="Times New Roman" w:eastAsia="宋体" w:cs="Times New Roman"/>
      <w:sz w:val="20"/>
    </w:rPr>
  </w:style>
  <w:style w:type="character" w:styleId="1111" w:customStyle="1">
    <w:name w:val="文档结构图 Char"/>
    <w:qFormat/>
    <w:rPr>
      <w:rFonts w:ascii="Times New Roman" w:hAnsi="Times New Roman" w:eastAsia="宋体" w:cs="Times New Roman"/>
      <w:sz w:val="20"/>
    </w:rPr>
  </w:style>
  <w:style w:type="character" w:styleId="1112" w:customStyle="1">
    <w:name w:val="超级链接"/>
    <w:qFormat/>
    <w:rPr>
      <w:rFonts w:ascii="Times New Roman" w:hAnsi="Times New Roman" w:eastAsia="宋体" w:cs="Times New Roman"/>
      <w:color w:val="0000ff"/>
      <w:sz w:val="20"/>
      <w:u w:val="single"/>
    </w:rPr>
  </w:style>
  <w:style w:type="character" w:styleId="1113" w:customStyle="1">
    <w:name w:val="p141"/>
    <w:qFormat/>
    <w:rPr>
      <w:rFonts w:ascii="Times New Roman" w:hAnsi="Times New Roman" w:eastAsia="宋体" w:cs="Times New Roman"/>
      <w:color w:val="000000"/>
      <w:sz w:val="20"/>
      <w:u w:val="none"/>
    </w:rPr>
  </w:style>
  <w:style w:type="character" w:styleId="1114" w:customStyle="1">
    <w:name w:val="宏文本 Char"/>
    <w:qFormat/>
    <w:rPr>
      <w:rFonts w:ascii="Times New Roman" w:hAnsi="Times New Roman" w:eastAsia="宋体" w:cs="Times New Roman"/>
      <w:sz w:val="20"/>
    </w:rPr>
  </w:style>
  <w:style w:type="character" w:styleId="1115" w:customStyle="1">
    <w:name w:val="_Style 313"/>
    <w:qFormat/>
    <w:rPr>
      <w:rFonts w:ascii="Times New Roman" w:hAnsi="Times New Roman" w:eastAsia="宋体" w:cs="Times New Roman"/>
      <w:b/>
      <w:i/>
      <w:sz w:val="21"/>
    </w:rPr>
  </w:style>
  <w:style w:type="character" w:styleId="1116" w:customStyle="1">
    <w:name w:val="页脚 Char1"/>
    <w:qFormat/>
    <w:rPr>
      <w:rFonts w:ascii="Times New Roman" w:hAnsi="Times New Roman" w:eastAsia="宋体" w:cs="Times New Roman"/>
      <w:sz w:val="20"/>
    </w:rPr>
  </w:style>
  <w:style w:type="character" w:styleId="1117" w:customStyle="1">
    <w:name w:val="页眉 Char"/>
    <w:qFormat/>
    <w:rPr>
      <w:rFonts w:ascii="Times New Roman" w:hAnsi="Times New Roman" w:eastAsia="宋体" w:cs="Times New Roman"/>
      <w:sz w:val="20"/>
    </w:rPr>
  </w:style>
  <w:style w:type="character" w:styleId="1118" w:customStyle="1">
    <w:name w:val="标题 7 Char"/>
    <w:qFormat/>
    <w:rPr>
      <w:rFonts w:ascii="Times New Roman" w:hAnsi="Times New Roman" w:eastAsia="宋体" w:cs="Times New Roman"/>
      <w:b/>
      <w:sz w:val="20"/>
    </w:rPr>
  </w:style>
  <w:style w:type="character" w:styleId="1119" w:customStyle="1">
    <w:name w:val="Char Char12"/>
    <w:qFormat/>
    <w:rPr>
      <w:rFonts w:ascii="Times New Roman" w:hAnsi="Times New Roman" w:eastAsia="宋体" w:cs="Times New Roman"/>
      <w:sz w:val="20"/>
    </w:rPr>
  </w:style>
  <w:style w:type="character" w:styleId="1120" w:customStyle="1">
    <w:name w:val="标题 3 Char"/>
    <w:qFormat/>
    <w:rPr>
      <w:rFonts w:ascii="Times New Roman" w:hAnsi="Times New Roman" w:eastAsia="宋体" w:cs="Times New Roman"/>
      <w:b/>
      <w:sz w:val="20"/>
    </w:rPr>
  </w:style>
  <w:style w:type="character" w:styleId="1121" w:customStyle="1">
    <w:name w:val="正文（首行缩进 2 字符） Char Char"/>
    <w:qFormat/>
    <w:rPr>
      <w:rFonts w:ascii="Times New Roman" w:hAnsi="Times New Roman" w:eastAsia="宋体" w:cs="Times New Roman"/>
      <w:sz w:val="20"/>
    </w:rPr>
  </w:style>
  <w:style w:type="character" w:styleId="1122" w:customStyle="1">
    <w:name w:val="表格用 Char Char"/>
    <w:qFormat/>
    <w:rPr>
      <w:rFonts w:ascii="Times New Roman" w:hAnsi="Times New Roman" w:eastAsia="宋体" w:cs="Times New Roman"/>
      <w:sz w:val="20"/>
    </w:rPr>
  </w:style>
  <w:style w:type="character" w:styleId="1123" w:customStyle="1">
    <w:name w:val="正文文本缩进 3 Char1"/>
    <w:qFormat/>
    <w:rPr>
      <w:rFonts w:ascii="Times New Roman" w:hAnsi="Times New Roman" w:eastAsia="宋体" w:cs="Times New Roman"/>
      <w:sz w:val="20"/>
    </w:rPr>
  </w:style>
  <w:style w:type="character" w:styleId="1124" w:customStyle="1">
    <w:name w:val="正文缩进 Char"/>
    <w:qFormat/>
    <w:rPr>
      <w:rFonts w:ascii="Times New Roman" w:hAnsi="Times New Roman" w:eastAsia="宋体" w:cs="Times New Roman"/>
      <w:sz w:val="20"/>
    </w:rPr>
  </w:style>
  <w:style w:type="character" w:styleId="1125" w:customStyle="1">
    <w:name w:val="批注框文本 Char1"/>
    <w:qFormat/>
    <w:rPr>
      <w:rFonts w:ascii="Times New Roman" w:hAnsi="Times New Roman" w:eastAsia="宋体" w:cs="Times New Roman"/>
      <w:sz w:val="20"/>
    </w:rPr>
  </w:style>
  <w:style w:type="character" w:styleId="1126" w:customStyle="1">
    <w:name w:val="Char Char13"/>
    <w:qFormat/>
    <w:rPr>
      <w:rFonts w:ascii="Times New Roman" w:hAnsi="Times New Roman" w:eastAsia="宋体" w:cs="Times New Roman"/>
      <w:sz w:val="20"/>
    </w:rPr>
  </w:style>
  <w:style w:type="character" w:styleId="1127" w:customStyle="1">
    <w:name w:val="样式2 Char"/>
    <w:qFormat/>
    <w:rPr>
      <w:rFonts w:ascii="Times New Roman" w:hAnsi="Times New Roman" w:eastAsia="宋体" w:cs="Times New Roman"/>
      <w:b/>
      <w:sz w:val="20"/>
    </w:rPr>
  </w:style>
  <w:style w:type="character" w:styleId="1128" w:customStyle="1">
    <w:name w:val="页脚 Char"/>
    <w:qFormat/>
    <w:rPr>
      <w:rFonts w:ascii="Times New Roman" w:hAnsi="Times New Roman" w:eastAsia="宋体" w:cs="Times New Roman"/>
      <w:sz w:val="20"/>
    </w:rPr>
  </w:style>
  <w:style w:type="character" w:styleId="1129" w:customStyle="1">
    <w:name w:val="标准文本 Char"/>
    <w:qFormat/>
    <w:rPr>
      <w:rFonts w:ascii="Times New Roman" w:hAnsi="Times New Roman" w:eastAsia="宋体" w:cs="Times New Roman"/>
      <w:sz w:val="20"/>
    </w:rPr>
  </w:style>
  <w:style w:type="character" w:styleId="1130" w:customStyle="1">
    <w:name w:val="font01"/>
    <w:qFormat/>
    <w:rPr>
      <w:rFonts w:hint="eastAsia" w:ascii="宋体" w:hAnsi="宋体" w:eastAsia="宋体" w:cs="宋体"/>
      <w:color w:val="000000"/>
      <w:sz w:val="24"/>
      <w:szCs w:val="24"/>
      <w:u w:val="none"/>
    </w:rPr>
  </w:style>
  <w:style w:type="character" w:styleId="1131" w:customStyle="1">
    <w:name w:val="标题 3 Char1"/>
    <w:qFormat/>
    <w:rPr>
      <w:rFonts w:ascii="Times New Roman" w:hAnsi="Times New Roman" w:eastAsia="宋体" w:cs="Times New Roman"/>
      <w:b/>
      <w:sz w:val="20"/>
      <w:u w:val="single"/>
    </w:rPr>
  </w:style>
  <w:style w:type="character" w:styleId="1132" w:customStyle="1">
    <w:name w:val="表格 Char Char"/>
    <w:qFormat/>
    <w:rPr>
      <w:rFonts w:ascii="Times New Roman" w:hAnsi="Times New Roman" w:eastAsia="宋体" w:cs="Times New Roman"/>
      <w:sz w:val="20"/>
    </w:rPr>
  </w:style>
  <w:style w:type="character" w:styleId="1133" w:customStyle="1">
    <w:name w:val="正文首行缩进 Char"/>
    <w:qFormat/>
    <w:rPr>
      <w:rFonts w:ascii="Times New Roman" w:hAnsi="Times New Roman" w:eastAsia="宋体" w:cs="Times New Roman"/>
      <w:sz w:val="20"/>
    </w:rPr>
  </w:style>
  <w:style w:type="character" w:styleId="1134" w:customStyle="1">
    <w:name w:val="标题 9 Char"/>
    <w:qFormat/>
    <w:rPr>
      <w:rFonts w:ascii="Times New Roman" w:hAnsi="Times New Roman" w:eastAsia="宋体" w:cs="Times New Roman"/>
      <w:sz w:val="20"/>
    </w:rPr>
  </w:style>
  <w:style w:type="character" w:styleId="1135" w:customStyle="1">
    <w:name w:val="lh151"/>
    <w:qFormat/>
    <w:rPr>
      <w:rFonts w:ascii="Times New Roman" w:hAnsi="Times New Roman" w:eastAsia="宋体" w:cs="Times New Roman"/>
      <w:color w:val="666666"/>
      <w:sz w:val="20"/>
    </w:rPr>
  </w:style>
  <w:style w:type="character" w:styleId="1136" w:customStyle="1">
    <w:name w:val="日期 Char1"/>
    <w:qFormat/>
    <w:rPr>
      <w:rFonts w:ascii="Times New Roman" w:hAnsi="Times New Roman" w:eastAsia="宋体" w:cs="Times New Roman"/>
      <w:sz w:val="20"/>
    </w:rPr>
  </w:style>
  <w:style w:type="character" w:styleId="1137" w:customStyle="1">
    <w:name w:val="图片 Char Char"/>
    <w:qFormat/>
    <w:rPr>
      <w:rFonts w:ascii="Times New Roman" w:hAnsi="Times New Roman" w:eastAsia="宋体" w:cs="Times New Roman"/>
      <w:sz w:val="20"/>
    </w:rPr>
  </w:style>
  <w:style w:type="character" w:styleId="1138" w:customStyle="1">
    <w:name w:val="批注框文本 字符"/>
    <w:qFormat/>
    <w:rPr>
      <w:rFonts w:ascii="Times New Roman" w:hAnsi="Times New Roman" w:eastAsia="宋体" w:cs="Times New Roman"/>
      <w:sz w:val="20"/>
    </w:rPr>
  </w:style>
  <w:style w:type="character" w:styleId="1139" w:customStyle="1">
    <w:name w:val="HTML 预设格式 Char"/>
    <w:qFormat/>
    <w:rPr>
      <w:rFonts w:ascii="Times New Roman" w:hAnsi="Times New Roman" w:eastAsia="宋体" w:cs="Times New Roman"/>
      <w:sz w:val="20"/>
    </w:rPr>
  </w:style>
  <w:style w:type="character" w:styleId="1140" w:customStyle="1">
    <w:name w:val="列出段落 Char"/>
    <w:qFormat/>
    <w:rPr>
      <w:rFonts w:ascii="Times New Roman" w:hAnsi="Times New Roman" w:eastAsia="宋体" w:cs="Times New Roman"/>
      <w:sz w:val="20"/>
    </w:rPr>
  </w:style>
  <w:style w:type="character" w:styleId="1141" w:customStyle="1">
    <w:name w:val="标题 5 Char"/>
    <w:qFormat/>
    <w:rPr>
      <w:rFonts w:ascii="Times New Roman" w:hAnsi="Times New Roman" w:eastAsia="宋体" w:cs="Times New Roman"/>
      <w:b/>
      <w:sz w:val="20"/>
    </w:rPr>
  </w:style>
  <w:style w:type="character" w:styleId="1142" w:customStyle="1">
    <w:name w:val="链接"/>
    <w:qFormat/>
    <w:rPr>
      <w:rFonts w:ascii="Times New Roman" w:hAnsi="Times New Roman" w:eastAsia="宋体" w:cs="Times New Roman"/>
      <w:color w:val="0000ff"/>
      <w:sz w:val="20"/>
      <w:u w:val="single"/>
    </w:rPr>
  </w:style>
  <w:style w:type="character" w:styleId="1143" w:customStyle="1">
    <w:name w:val="18h1"/>
    <w:qFormat/>
    <w:rPr>
      <w:rFonts w:ascii="Times New Roman" w:hAnsi="Times New Roman" w:eastAsia="宋体" w:cs="Times New Roman"/>
      <w:color w:val="3b3b3b"/>
      <w:sz w:val="20"/>
    </w:rPr>
  </w:style>
  <w:style w:type="character" w:styleId="1144" w:customStyle="1">
    <w:name w:val="表格文字（两侧对齐） Char Char"/>
    <w:qFormat/>
    <w:rPr>
      <w:rFonts w:ascii="Times New Roman" w:hAnsi="Times New Roman" w:eastAsia="宋体" w:cs="Times New Roman"/>
      <w:sz w:val="20"/>
    </w:rPr>
  </w:style>
  <w:style w:type="character" w:styleId="1145" w:customStyle="1">
    <w:name w:val="正文文本缩进 2 Char"/>
    <w:qFormat/>
    <w:rPr>
      <w:rFonts w:ascii="Times New Roman" w:hAnsi="Times New Roman" w:eastAsia="宋体" w:cs="Times New Roman"/>
      <w:sz w:val="20"/>
    </w:rPr>
  </w:style>
  <w:style w:type="character" w:styleId="1146" w:customStyle="1">
    <w:name w:val="Char Char14"/>
    <w:qFormat/>
    <w:rPr>
      <w:rFonts w:ascii="Times New Roman" w:hAnsi="Times New Roman" w:eastAsia="宋体" w:cs="Times New Roman"/>
      <w:sz w:val="20"/>
    </w:rPr>
  </w:style>
  <w:style w:type="character" w:styleId="1147" w:customStyle="1">
    <w:name w:val="标题 1 Char1"/>
    <w:qFormat/>
    <w:rPr>
      <w:rFonts w:ascii="Times New Roman" w:hAnsi="Times New Roman" w:eastAsia="宋体" w:cs="Times New Roman"/>
      <w:b/>
      <w:sz w:val="20"/>
    </w:rPr>
  </w:style>
  <w:style w:type="character" w:styleId="1148" w:customStyle="1">
    <w:name w:val="批注框文本 Char"/>
    <w:qFormat/>
    <w:rPr>
      <w:rFonts w:ascii="Times New Roman" w:hAnsi="Times New Roman" w:eastAsia="宋体" w:cs="Times New Roman"/>
      <w:sz w:val="20"/>
    </w:rPr>
  </w:style>
  <w:style w:type="character" w:styleId="1149" w:customStyle="1">
    <w:name w:val="apple-style-span"/>
    <w:qFormat/>
    <w:rPr>
      <w:rFonts w:ascii="Times New Roman" w:hAnsi="Times New Roman" w:eastAsia="宋体" w:cs="Times New Roman"/>
      <w:sz w:val="20"/>
    </w:rPr>
  </w:style>
  <w:style w:type="character" w:styleId="1150" w:customStyle="1">
    <w:name w:val="插图 Char Char"/>
    <w:qFormat/>
    <w:rPr>
      <w:rFonts w:ascii="Times New Roman" w:hAnsi="Times New Roman" w:eastAsia="宋体" w:cs="Times New Roman"/>
      <w:sz w:val="20"/>
    </w:rPr>
  </w:style>
  <w:style w:type="character" w:styleId="1151" w:customStyle="1">
    <w:name w:val="标题 2 Char1"/>
    <w:qFormat/>
    <w:rPr>
      <w:rFonts w:ascii="Times New Roman" w:hAnsi="Times New Roman" w:eastAsia="宋体" w:cs="Times New Roman"/>
      <w:b/>
      <w:sz w:val="20"/>
    </w:rPr>
  </w:style>
  <w:style w:type="character" w:styleId="1152" w:customStyle="1">
    <w:name w:val="_Style 332"/>
    <w:qFormat/>
    <w:rPr>
      <w:rFonts w:ascii="Times New Roman" w:hAnsi="Times New Roman" w:eastAsia="宋体" w:cs="Times New Roman"/>
      <w:i/>
      <w:color w:val="auto"/>
      <w:sz w:val="21"/>
    </w:rPr>
  </w:style>
  <w:style w:type="character" w:styleId="1153" w:customStyle="1">
    <w:name w:val="正文文本 3 Char1"/>
    <w:qFormat/>
    <w:rPr>
      <w:rFonts w:ascii="Times New Roman" w:hAnsi="Times New Roman" w:eastAsia="宋体" w:cs="Times New Roman"/>
      <w:sz w:val="20"/>
    </w:rPr>
  </w:style>
  <w:style w:type="character" w:styleId="1154" w:customStyle="1">
    <w:name w:val="标题 5 Char1"/>
    <w:qFormat/>
    <w:rPr>
      <w:rFonts w:ascii="Times New Roman" w:hAnsi="Times New Roman" w:eastAsia="宋体" w:cs="Times New Roman"/>
      <w:b/>
      <w:sz w:val="20"/>
    </w:rPr>
  </w:style>
  <w:style w:type="character" w:styleId="1155" w:customStyle="1">
    <w:name w:val="批注主题 Char"/>
    <w:qFormat/>
    <w:rPr>
      <w:rFonts w:ascii="Times New Roman" w:hAnsi="Times New Roman" w:eastAsia="宋体" w:cs="Times New Roman"/>
      <w:b/>
      <w:sz w:val="20"/>
    </w:rPr>
  </w:style>
  <w:style w:type="character" w:styleId="1156" w:customStyle="1">
    <w:name w:val="标题 1 Char"/>
    <w:qFormat/>
    <w:rPr>
      <w:rFonts w:ascii="Times New Roman" w:hAnsi="Times New Roman" w:eastAsia="宋体" w:cs="Times New Roman"/>
      <w:b/>
      <w:sz w:val="20"/>
    </w:rPr>
  </w:style>
  <w:style w:type="character" w:styleId="1157" w:customStyle="1">
    <w:name w:val="正文文本 2 Char1"/>
    <w:qFormat/>
    <w:rPr>
      <w:rFonts w:ascii="Times New Roman" w:hAnsi="Times New Roman" w:eastAsia="宋体" w:cs="Times New Roman"/>
      <w:sz w:val="20"/>
    </w:rPr>
  </w:style>
  <w:style w:type="character" w:styleId="1158" w:customStyle="1">
    <w:name w:val="标题 4 Char1"/>
    <w:qFormat/>
    <w:rPr>
      <w:rFonts w:ascii="Times New Roman" w:hAnsi="Times New Roman" w:eastAsia="宋体" w:cs="Times New Roman"/>
      <w:b/>
      <w:sz w:val="20"/>
    </w:rPr>
  </w:style>
  <w:style w:type="character" w:styleId="1159" w:customStyle="1">
    <w:name w:val="正文文本 2 Char"/>
    <w:qFormat/>
    <w:rPr>
      <w:rFonts w:ascii="Times New Roman" w:hAnsi="Times New Roman" w:eastAsia="宋体" w:cs="Times New Roman"/>
      <w:sz w:val="20"/>
    </w:rPr>
  </w:style>
  <w:style w:type="character" w:styleId="1160" w:customStyle="1">
    <w:name w:val="_Style 376"/>
    <w:qFormat/>
    <w:rPr>
      <w:rFonts w:ascii="Times New Roman" w:hAnsi="Times New Roman" w:eastAsia="宋体" w:cs="Times New Roman"/>
      <w:b/>
      <w:color w:val="auto"/>
      <w:sz w:val="21"/>
    </w:rPr>
  </w:style>
  <w:style w:type="character" w:styleId="1161" w:customStyle="1">
    <w:name w:val="062"/>
    <w:qFormat/>
    <w:rPr>
      <w:rFonts w:ascii="Times New Roman" w:hAnsi="Times New Roman" w:eastAsia="宋体" w:cs="Times New Roman"/>
      <w:b/>
      <w:sz w:val="20"/>
    </w:rPr>
  </w:style>
  <w:style w:type="character" w:styleId="1162" w:customStyle="1">
    <w:name w:val="正文文本 Char1"/>
    <w:qFormat/>
    <w:rPr>
      <w:rFonts w:ascii="Times New Roman" w:hAnsi="Times New Roman" w:eastAsia="宋体" w:cs="Times New Roman"/>
      <w:sz w:val="20"/>
    </w:rPr>
  </w:style>
  <w:style w:type="character" w:styleId="1163" w:customStyle="1">
    <w:name w:val="题注 Char"/>
    <w:qFormat/>
    <w:rPr>
      <w:rFonts w:ascii="Times New Roman" w:hAnsi="Times New Roman" w:eastAsia="宋体" w:cs="Times New Roman"/>
      <w:sz w:val="20"/>
    </w:rPr>
  </w:style>
  <w:style w:type="character" w:styleId="1164" w:customStyle="1">
    <w:name w:val="脚注文本 Char"/>
    <w:qFormat/>
    <w:rPr>
      <w:rFonts w:ascii="Times New Roman" w:hAnsi="Times New Roman" w:eastAsia="宋体" w:cs="Times New Roman"/>
      <w:sz w:val="20"/>
    </w:rPr>
  </w:style>
  <w:style w:type="character" w:styleId="1165" w:customStyle="1">
    <w:name w:val="_Style 336"/>
    <w:qFormat/>
    <w:rPr>
      <w:rFonts w:ascii="Times New Roman" w:hAnsi="Times New Roman" w:eastAsia="宋体" w:cs="Times New Roman"/>
      <w:i/>
      <w:color w:val="auto"/>
      <w:sz w:val="21"/>
    </w:rPr>
  </w:style>
  <w:style w:type="character" w:styleId="1166" w:customStyle="1">
    <w:name w:val="表格 Char"/>
    <w:qFormat/>
    <w:rPr>
      <w:rFonts w:ascii="Times New Roman" w:hAnsi="Times New Roman" w:eastAsia="宋体" w:cs="Times New Roman"/>
      <w:color w:val="000000"/>
      <w:sz w:val="20"/>
    </w:rPr>
  </w:style>
  <w:style w:type="character" w:styleId="1167" w:customStyle="1">
    <w:name w:val="批注主题 字符"/>
    <w:qFormat/>
    <w:rPr>
      <w:rFonts w:ascii="Times New Roman" w:hAnsi="Times New Roman" w:eastAsia="宋体" w:cs="Times New Roman"/>
      <w:b/>
      <w:sz w:val="20"/>
    </w:rPr>
  </w:style>
  <w:style w:type="character" w:styleId="1168" w:customStyle="1">
    <w:name w:val="图注 Char Char"/>
    <w:qFormat/>
    <w:rPr>
      <w:rFonts w:ascii="Times New Roman" w:hAnsi="Times New Roman" w:eastAsia="宋体" w:cs="Times New Roman"/>
      <w:sz w:val="20"/>
    </w:rPr>
  </w:style>
  <w:style w:type="character" w:styleId="1169" w:customStyle="1">
    <w:name w:val="页码1"/>
    <w:qFormat/>
    <w:rPr>
      <w:rFonts w:ascii="Times New Roman" w:hAnsi="Times New Roman" w:eastAsia="宋体" w:cs="Times New Roman"/>
      <w:sz w:val="20"/>
    </w:rPr>
  </w:style>
  <w:style w:type="character" w:styleId="1170" w:customStyle="1">
    <w:name w:val="列表框1 Char Char"/>
    <w:qFormat/>
    <w:rPr>
      <w:rFonts w:ascii="Times New Roman" w:hAnsi="Times New Roman" w:eastAsia="宋体" w:cs="Times New Roman"/>
      <w:sz w:val="20"/>
    </w:rPr>
  </w:style>
  <w:style w:type="character" w:styleId="1171" w:customStyle="1">
    <w:name w:val="1ji Char"/>
    <w:qFormat/>
    <w:rPr>
      <w:rFonts w:ascii="Times New Roman" w:hAnsi="Times New Roman" w:eastAsia="宋体" w:cs="Times New Roman"/>
      <w:b/>
      <w:sz w:val="20"/>
    </w:rPr>
  </w:style>
  <w:style w:type="character" w:styleId="1172" w:customStyle="1">
    <w:name w:val="正文文本缩进 Char"/>
    <w:qFormat/>
    <w:rPr>
      <w:rFonts w:ascii="Times New Roman" w:hAnsi="Times New Roman" w:eastAsia="宋体" w:cs="Times New Roman"/>
      <w:sz w:val="20"/>
    </w:rPr>
  </w:style>
  <w:style w:type="character" w:styleId="1173" w:customStyle="1">
    <w:name w:val="标准文本 Char Char"/>
    <w:qFormat/>
    <w:rPr>
      <w:rFonts w:ascii="Times New Roman" w:hAnsi="Times New Roman" w:eastAsia="宋体" w:cs="Times New Roman"/>
      <w:sz w:val="20"/>
    </w:rPr>
  </w:style>
  <w:style w:type="character" w:styleId="1174" w:customStyle="1">
    <w:name w:val="表格用 Char"/>
    <w:qFormat/>
    <w:rPr>
      <w:rFonts w:ascii="Times New Roman" w:hAnsi="Times New Roman" w:eastAsia="宋体" w:cs="Times New Roman"/>
      <w:color w:val="000000"/>
      <w:sz w:val="20"/>
    </w:rPr>
  </w:style>
  <w:style w:type="character" w:styleId="1175" w:customStyle="1">
    <w:name w:val="标题 7 Char1"/>
    <w:qFormat/>
    <w:rPr>
      <w:rFonts w:ascii="Times New Roman" w:hAnsi="Times New Roman" w:eastAsia="宋体" w:cs="Times New Roman"/>
      <w:b/>
      <w:sz w:val="20"/>
    </w:rPr>
  </w:style>
  <w:style w:type="character" w:styleId="1176" w:customStyle="1">
    <w:name w:val="H 3 Char"/>
    <w:qFormat/>
    <w:rPr>
      <w:rFonts w:ascii="Times New Roman" w:hAnsi="Times New Roman" w:eastAsia="宋体" w:cs="Times New Roman"/>
      <w:b/>
      <w:sz w:val="20"/>
    </w:rPr>
  </w:style>
  <w:style w:type="character" w:styleId="1177" w:customStyle="1">
    <w:name w:val="正文文本缩进 3 字符"/>
    <w:qFormat/>
    <w:rPr>
      <w:rFonts w:ascii="Times New Roman" w:hAnsi="Times New Roman" w:eastAsia="宋体" w:cs="Times New Roman"/>
      <w:sz w:val="16"/>
      <w:szCs w:val="16"/>
    </w:rPr>
  </w:style>
  <w:style w:type="character" w:styleId="1178" w:customStyle="1">
    <w:name w:val="标题 Char"/>
    <w:qFormat/>
    <w:rPr>
      <w:rFonts w:ascii="Times New Roman" w:hAnsi="Times New Roman" w:eastAsia="宋体" w:cs="Times New Roman"/>
      <w:b/>
      <w:sz w:val="20"/>
    </w:rPr>
  </w:style>
  <w:style w:type="character" w:styleId="1179" w:customStyle="1">
    <w:name w:val="H 4 Char"/>
    <w:qFormat/>
    <w:rPr>
      <w:rFonts w:ascii="Times New Roman" w:hAnsi="Times New Roman" w:eastAsia="宋体" w:cs="Times New Roman"/>
      <w:b/>
      <w:sz w:val="20"/>
    </w:rPr>
  </w:style>
  <w:style w:type="character" w:styleId="1180" w:customStyle="1">
    <w:name w:val="批注主题 Char1"/>
    <w:qFormat/>
    <w:rPr>
      <w:rFonts w:ascii="Times New Roman" w:hAnsi="Times New Roman" w:eastAsia="宋体" w:cs="Times New Roman"/>
      <w:b/>
      <w:sz w:val="20"/>
    </w:rPr>
  </w:style>
  <w:style w:type="character" w:styleId="1181" w:customStyle="1">
    <w:name w:val="正文文本缩进 Char1"/>
    <w:qFormat/>
    <w:rPr>
      <w:rFonts w:ascii="Times New Roman" w:hAnsi="Times New Roman" w:eastAsia="宋体" w:cs="Times New Roman"/>
      <w:sz w:val="20"/>
    </w:rPr>
  </w:style>
  <w:style w:type="character" w:styleId="1182" w:customStyle="1">
    <w:name w:val="正文文本 3 Char"/>
    <w:qFormat/>
    <w:rPr>
      <w:rFonts w:ascii="Times New Roman" w:hAnsi="Times New Roman" w:eastAsia="宋体" w:cs="Times New Roman"/>
      <w:sz w:val="20"/>
    </w:rPr>
  </w:style>
  <w:style w:type="character" w:styleId="1183" w:customStyle="1">
    <w:name w:val="正文首行缩进 2 Char"/>
    <w:qFormat/>
    <w:rPr>
      <w:rFonts w:ascii="Times New Roman" w:hAnsi="Times New Roman" w:eastAsia="宋体" w:cs="Times New Roman"/>
      <w:sz w:val="20"/>
    </w:rPr>
  </w:style>
  <w:style w:type="character" w:styleId="1184" w:customStyle="1">
    <w:name w:val="页眉 Char1"/>
    <w:qFormat/>
    <w:rPr>
      <w:rFonts w:ascii="Times New Roman" w:hAnsi="Times New Roman" w:eastAsia="宋体" w:cs="Times New Roman"/>
      <w:sz w:val="20"/>
    </w:rPr>
  </w:style>
  <w:style w:type="character" w:styleId="1185" w:customStyle="1">
    <w:name w:val="Char Char2"/>
    <w:qFormat/>
    <w:rPr>
      <w:rFonts w:ascii="Times New Roman" w:hAnsi="Times New Roman" w:eastAsia="宋体" w:cs="Times New Roman"/>
      <w:sz w:val="20"/>
    </w:rPr>
  </w:style>
  <w:style w:type="character" w:styleId="1186" w:customStyle="1">
    <w:name w:val="样式 首行缩进:  2 字符 Char1"/>
    <w:qFormat/>
    <w:rPr>
      <w:rFonts w:ascii="Times New Roman" w:hAnsi="Times New Roman" w:eastAsia="宋体" w:cs="Times New Roman"/>
      <w:sz w:val="20"/>
    </w:rPr>
  </w:style>
  <w:style w:type="character" w:styleId="1187" w:customStyle="1">
    <w:name w:val="标题 2 Char"/>
    <w:qFormat/>
    <w:rPr>
      <w:rFonts w:ascii="Times New Roman" w:hAnsi="Times New Roman" w:eastAsia="宋体" w:cs="Times New Roman"/>
      <w:b/>
      <w:sz w:val="20"/>
    </w:rPr>
  </w:style>
  <w:style w:type="character" w:styleId="1188" w:customStyle="1">
    <w:name w:val="表格文字图表文字 Char Char"/>
    <w:qFormat/>
    <w:rPr>
      <w:rFonts w:ascii="Times New Roman" w:hAnsi="Times New Roman" w:eastAsia="宋体" w:cs="Times New Roman"/>
      <w:sz w:val="20"/>
    </w:rPr>
  </w:style>
  <w:style w:type="character" w:styleId="1189" w:customStyle="1">
    <w:name w:val="图片 Char"/>
    <w:qFormat/>
    <w:rPr>
      <w:rFonts w:ascii="Times New Roman" w:hAnsi="Times New Roman" w:eastAsia="宋体" w:cs="Times New Roman"/>
      <w:sz w:val="20"/>
    </w:rPr>
  </w:style>
  <w:style w:type="character" w:styleId="1190" w:customStyle="1">
    <w:name w:val="标题 6 Char"/>
    <w:qFormat/>
    <w:rPr>
      <w:rFonts w:ascii="Times New Roman" w:hAnsi="Times New Roman" w:eastAsia="宋体" w:cs="Times New Roman"/>
      <w:b/>
      <w:sz w:val="20"/>
    </w:rPr>
  </w:style>
  <w:style w:type="character" w:styleId="1191" w:customStyle="1">
    <w:name w:val="标题 4 Char"/>
    <w:qFormat/>
    <w:rPr>
      <w:rFonts w:ascii="Times New Roman" w:hAnsi="Times New Roman" w:eastAsia="宋体" w:cs="Times New Roman"/>
      <w:b/>
      <w:sz w:val="20"/>
    </w:rPr>
  </w:style>
  <w:style w:type="character" w:styleId="1192" w:customStyle="1">
    <w:name w:val="文档结构图 Char1"/>
    <w:qFormat/>
    <w:rPr>
      <w:rFonts w:ascii="Times New Roman" w:hAnsi="Times New Roman" w:eastAsia="宋体" w:cs="Times New Roman"/>
      <w:sz w:val="20"/>
    </w:rPr>
  </w:style>
  <w:style w:type="character" w:styleId="1193" w:customStyle="1">
    <w:name w:val="项目符0 Char"/>
    <w:qFormat/>
    <w:rPr>
      <w:rFonts w:ascii="Times New Roman" w:hAnsi="Times New Roman" w:eastAsia="宋体" w:cs="Times New Roman"/>
      <w:sz w:val="20"/>
    </w:rPr>
  </w:style>
  <w:style w:type="character" w:styleId="1194" w:customStyle="1">
    <w:name w:val="正文文本缩进 3 Char"/>
    <w:qFormat/>
    <w:rPr>
      <w:rFonts w:ascii="Times New Roman" w:hAnsi="Times New Roman" w:eastAsia="宋体" w:cs="Times New Roman"/>
      <w:sz w:val="20"/>
    </w:rPr>
  </w:style>
  <w:style w:type="character" w:styleId="1195" w:customStyle="1">
    <w:name w:val="Char Char3"/>
    <w:qFormat/>
    <w:rPr>
      <w:rFonts w:ascii="Times New Roman" w:hAnsi="Times New Roman" w:eastAsia="宋体" w:cs="Times New Roman"/>
      <w:sz w:val="20"/>
    </w:rPr>
  </w:style>
  <w:style w:type="character" w:styleId="1196" w:customStyle="1">
    <w:name w:val="纯文本 Char"/>
    <w:qFormat/>
    <w:rPr>
      <w:rFonts w:ascii="Times New Roman" w:hAnsi="Times New Roman" w:eastAsia="宋体" w:cs="Times New Roman"/>
      <w:sz w:val="20"/>
    </w:rPr>
  </w:style>
  <w:style w:type="character" w:styleId="1197" w:customStyle="1">
    <w:name w:val="正文文本缩进 2 Char1"/>
    <w:qFormat/>
    <w:rPr>
      <w:rFonts w:ascii="Times New Roman" w:hAnsi="Times New Roman" w:eastAsia="宋体" w:cs="Times New Roman"/>
      <w:sz w:val="20"/>
    </w:rPr>
  </w:style>
  <w:style w:type="character" w:styleId="1198" w:customStyle="1">
    <w:name w:val="标题 8 Char"/>
    <w:qFormat/>
    <w:rPr>
      <w:rFonts w:ascii="Times New Roman" w:hAnsi="Times New Roman" w:eastAsia="宋体" w:cs="Times New Roman"/>
      <w:sz w:val="20"/>
    </w:rPr>
  </w:style>
  <w:style w:type="character" w:styleId="1199" w:customStyle="1">
    <w:name w:val="标题 6 Char1"/>
    <w:qFormat/>
    <w:rPr>
      <w:rFonts w:ascii="Times New Roman" w:hAnsi="Times New Roman" w:eastAsia="宋体" w:cs="Times New Roman"/>
      <w:b/>
      <w:sz w:val="20"/>
    </w:rPr>
  </w:style>
  <w:style w:type="character" w:styleId="1200" w:customStyle="1">
    <w:name w:val="case31"/>
    <w:qFormat/>
    <w:rPr>
      <w:rFonts w:ascii="Times New Roman" w:hAnsi="Times New Roman" w:eastAsia="宋体" w:cs="Times New Roman"/>
      <w:sz w:val="20"/>
    </w:rPr>
  </w:style>
  <w:style w:type="character" w:styleId="1201" w:customStyle="1">
    <w:name w:val="正文文本 Char"/>
    <w:qFormat/>
    <w:rPr>
      <w:rFonts w:ascii="Times New Roman" w:hAnsi="Times New Roman" w:eastAsia="宋体" w:cs="Times New Roman"/>
      <w:sz w:val="20"/>
    </w:rPr>
  </w:style>
  <w:style w:type="paragraph" w:styleId="1202" w:customStyle="1">
    <w:name w:val="节标题"/>
    <w:basedOn w:val="874"/>
    <w:next w:val="1203"/>
    <w:qFormat/>
    <w:pPr>
      <w:ind w:left="0" w:firstLine="5120"/>
      <w:jc w:val="center"/>
      <w:spacing w:before="0" w:after="0" w:line="289" w:lineRule="atLeast"/>
    </w:pPr>
    <w:rPr>
      <w:rFonts w:ascii="Times New Roman" w:hAnsi="Times New Roman" w:cs="Times New Roman"/>
    </w:rPr>
  </w:style>
  <w:style w:type="paragraph" w:styleId="1203" w:customStyle="1">
    <w:name w:val="文档标题6"/>
    <w:basedOn w:val="880"/>
    <w:next w:val="873"/>
    <w:qFormat/>
    <w:pPr>
      <w:ind w:left="1134" w:firstLine="20"/>
      <w:spacing w:before="280" w:after="280" w:line="360" w:lineRule="auto"/>
      <w:outlineLvl w:val="5"/>
    </w:pPr>
  </w:style>
  <w:style w:type="paragraph" w:styleId="1204" w:customStyle="1">
    <w:name w:val="正文段"/>
    <w:basedOn w:val="874"/>
    <w:next w:val="1205"/>
    <w:qFormat/>
    <w:pPr>
      <w:ind w:left="454" w:firstLine="1222"/>
      <w:spacing w:before="0" w:after="240" w:line="240" w:lineRule="atLeast"/>
    </w:pPr>
    <w:rPr>
      <w:rFonts w:ascii="Times New Roman" w:hAnsi="Times New Roman" w:cs="Times New Roman"/>
    </w:rPr>
  </w:style>
  <w:style w:type="paragraph" w:styleId="1205" w:customStyle="1">
    <w:name w:val="批注主题1"/>
    <w:next w:val="873"/>
    <w:qFormat/>
    <w:pPr>
      <w:ind w:left="200" w:firstLine="4808"/>
      <w:spacing w:line="360" w:lineRule="auto"/>
    </w:pPr>
    <w:rPr>
      <w:rFonts w:ascii="Calibri" w:hAnsi="Calibri"/>
    </w:rPr>
  </w:style>
  <w:style w:type="paragraph" w:styleId="1206" w:customStyle="1">
    <w:name w:val="_Style 224"/>
    <w:next w:val="1207"/>
    <w:qFormat/>
    <w:pPr>
      <w:ind w:firstLine="3584"/>
    </w:pPr>
    <w:rPr>
      <w:rFonts w:ascii="Calibri" w:hAnsi="Calibri"/>
    </w:rPr>
  </w:style>
  <w:style w:type="paragraph" w:styleId="1207" w:customStyle="1">
    <w:name w:val="编号1"/>
    <w:basedOn w:val="874"/>
    <w:next w:val="1208"/>
    <w:qFormat/>
    <w:pPr>
      <w:ind w:left="360" w:right="210" w:firstLine="2200"/>
      <w:spacing w:before="0" w:after="0" w:line="240" w:lineRule="auto"/>
    </w:pPr>
    <w:rPr>
      <w:rFonts w:ascii="Times New Roman" w:hAnsi="Times New Roman" w:cs="Times New Roman"/>
    </w:rPr>
  </w:style>
  <w:style w:type="paragraph" w:styleId="1208" w:customStyle="1">
    <w:name w:val="图片"/>
    <w:basedOn w:val="874"/>
    <w:next w:val="1209"/>
    <w:qFormat/>
    <w:pPr>
      <w:ind w:left="-283" w:firstLine="2674"/>
      <w:jc w:val="center"/>
      <w:spacing w:before="0" w:after="0" w:line="360" w:lineRule="auto"/>
    </w:pPr>
    <w:rPr>
      <w:rFonts w:ascii="Times New Roman" w:hAnsi="Times New Roman" w:cs="Times New Roman"/>
    </w:rPr>
  </w:style>
  <w:style w:type="paragraph" w:styleId="1209" w:customStyle="1">
    <w:name w:val="样式 目录 3 + 左侧:  2 字符"/>
    <w:next w:val="1074"/>
    <w:qFormat/>
    <w:pPr>
      <w:ind w:left="400" w:firstLine="5120"/>
      <w:spacing w:line="360" w:lineRule="auto"/>
      <w:widowControl w:val="off"/>
    </w:pPr>
    <w:rPr>
      <w:rFonts w:ascii="Calibri" w:hAnsi="Calibri"/>
    </w:rPr>
  </w:style>
  <w:style w:type="paragraph" w:styleId="1210" w:customStyle="1">
    <w:name w:val="图注"/>
    <w:next w:val="1211"/>
    <w:qFormat/>
    <w:pPr>
      <w:ind w:left="360" w:firstLine="2152"/>
      <w:jc w:val="center"/>
    </w:pPr>
    <w:rPr>
      <w:rFonts w:ascii="Calibri" w:hAnsi="Calibri"/>
    </w:rPr>
  </w:style>
  <w:style w:type="paragraph" w:styleId="1211" w:customStyle="1">
    <w:name w:val="列表编号 41"/>
    <w:basedOn w:val="874"/>
    <w:next w:val="1212"/>
    <w:qFormat/>
    <w:pPr>
      <w:ind w:left="1620" w:firstLine="2712"/>
      <w:spacing w:before="0" w:after="0" w:line="360" w:lineRule="auto"/>
    </w:pPr>
    <w:rPr>
      <w:rFonts w:ascii="Times New Roman" w:hAnsi="Times New Roman" w:cs="Times New Roman"/>
    </w:rPr>
  </w:style>
  <w:style w:type="paragraph" w:styleId="1212" w:customStyle="1">
    <w:name w:val="项目符0"/>
    <w:basedOn w:val="874"/>
    <w:next w:val="1213"/>
    <w:qFormat/>
    <w:pPr>
      <w:ind w:left="300" w:right="57" w:firstLine="2760"/>
      <w:spacing w:before="0" w:after="0" w:line="300" w:lineRule="auto"/>
    </w:pPr>
    <w:rPr>
      <w:rFonts w:ascii="Times New Roman" w:hAnsi="Times New Roman" w:cs="Times New Roman"/>
    </w:rPr>
  </w:style>
  <w:style w:type="paragraph" w:styleId="1213" w:customStyle="1">
    <w:name w:val="宏文本1"/>
    <w:next w:val="1214"/>
    <w:qFormat/>
    <w:pPr>
      <w:ind w:firstLine="5632"/>
      <w:widowControl w:val="off"/>
    </w:pPr>
    <w:rPr>
      <w:rFonts w:ascii="Calibri" w:hAnsi="Calibri"/>
    </w:rPr>
  </w:style>
  <w:style w:type="paragraph" w:styleId="1214" w:customStyle="1">
    <w:name w:val="Item Step in Table"/>
    <w:next w:val="1215"/>
    <w:qFormat/>
    <w:pPr>
      <w:ind w:left="397" w:firstLine="3699"/>
      <w:jc w:val="both"/>
      <w:spacing w:before="40" w:after="40"/>
    </w:pPr>
    <w:rPr>
      <w:rFonts w:ascii="Calibri" w:hAnsi="Calibri"/>
    </w:rPr>
  </w:style>
  <w:style w:type="paragraph" w:styleId="1215" w:customStyle="1">
    <w:name w:val="Char Char Char Char Char Char1 Char Char Char Char Char Char"/>
    <w:basedOn w:val="874"/>
    <w:next w:val="1216"/>
    <w:qFormat/>
    <w:pPr>
      <w:ind w:left="0" w:firstLine="2560"/>
      <w:spacing w:before="0" w:after="0" w:line="240" w:lineRule="auto"/>
    </w:pPr>
    <w:rPr>
      <w:rFonts w:ascii="Times New Roman" w:hAnsi="Times New Roman" w:cs="Times New Roman"/>
    </w:rPr>
  </w:style>
  <w:style w:type="paragraph" w:styleId="1216" w:customStyle="1">
    <w:name w:val="Char Char1"/>
    <w:basedOn w:val="874"/>
    <w:next w:val="1217"/>
    <w:qFormat/>
    <w:pPr>
      <w:ind w:left="0" w:firstLine="3584"/>
      <w:spacing w:before="0" w:after="160" w:line="240" w:lineRule="exact"/>
    </w:pPr>
    <w:rPr>
      <w:rFonts w:ascii="Times New Roman" w:hAnsi="Times New Roman" w:cs="Times New Roman"/>
    </w:rPr>
  </w:style>
  <w:style w:type="paragraph" w:styleId="1217" w:customStyle="1">
    <w:name w:val="样式 标题 3 + 行距: 1.5 倍行距"/>
    <w:basedOn w:val="877"/>
    <w:next w:val="1080"/>
    <w:qFormat/>
    <w:pPr>
      <w:ind w:left="200" w:firstLine="18"/>
      <w:spacing w:before="0" w:after="0" w:line="360" w:lineRule="auto"/>
      <w:outlineLvl w:val="2"/>
    </w:pPr>
  </w:style>
  <w:style w:type="paragraph" w:styleId="1218" w:customStyle="1">
    <w:name w:val="xl76"/>
    <w:basedOn w:val="874"/>
    <w:next w:val="1077"/>
    <w:qFormat/>
    <w:pPr>
      <w:ind w:left="0" w:firstLine="3584"/>
      <w:jc w:val="center"/>
      <w:spacing w:before="280" w:after="280" w:line="240" w:lineRule="auto"/>
    </w:pPr>
    <w:rPr>
      <w:rFonts w:ascii="Times New Roman" w:hAnsi="Times New Roman" w:cs="Times New Roman"/>
    </w:rPr>
  </w:style>
  <w:style w:type="paragraph" w:styleId="1219" w:customStyle="1">
    <w:name w:val="xl26"/>
    <w:basedOn w:val="874"/>
    <w:next w:val="1220"/>
    <w:qFormat/>
    <w:pPr>
      <w:ind w:left="0" w:firstLine="20"/>
      <w:jc w:val="center"/>
      <w:spacing w:before="280" w:after="280" w:line="240" w:lineRule="auto"/>
      <w:shd w:val="clear" w:color="000000" w:fill="ffffff"/>
    </w:pPr>
    <w:rPr>
      <w:rFonts w:ascii="Times New Roman" w:hAnsi="Times New Roman" w:cs="Times New Roman"/>
    </w:rPr>
  </w:style>
  <w:style w:type="paragraph" w:styleId="1220" w:customStyle="1">
    <w:name w:val="Char1 Char Char"/>
    <w:basedOn w:val="874"/>
    <w:next w:val="1060"/>
    <w:qFormat/>
    <w:pPr>
      <w:ind w:left="0" w:firstLine="2560"/>
      <w:spacing w:before="0" w:after="0" w:line="240" w:lineRule="auto"/>
    </w:pPr>
    <w:rPr>
      <w:rFonts w:ascii="Times New Roman" w:hAnsi="Times New Roman" w:cs="Times New Roman"/>
    </w:rPr>
  </w:style>
  <w:style w:type="paragraph" w:styleId="1221" w:customStyle="1">
    <w:name w:val="纯文本2"/>
    <w:basedOn w:val="874"/>
    <w:next w:val="1222"/>
    <w:qFormat/>
    <w:pPr>
      <w:ind w:left="0" w:firstLine="3584"/>
      <w:spacing w:before="0" w:after="0" w:line="240" w:lineRule="auto"/>
    </w:pPr>
    <w:rPr>
      <w:rFonts w:ascii="Times New Roman" w:hAnsi="Times New Roman" w:cs="Times New Roman"/>
    </w:rPr>
  </w:style>
  <w:style w:type="paragraph" w:styleId="1222" w:customStyle="1">
    <w:name w:val="xl69"/>
    <w:basedOn w:val="874"/>
    <w:next w:val="1223"/>
    <w:qFormat/>
    <w:pPr>
      <w:ind w:left="0" w:firstLine="3584"/>
      <w:spacing w:before="280" w:after="280" w:line="240" w:lineRule="auto"/>
    </w:pPr>
    <w:rPr>
      <w:rFonts w:ascii="Times New Roman" w:hAnsi="Times New Roman" w:cs="Times New Roman"/>
    </w:rPr>
  </w:style>
  <w:style w:type="paragraph" w:styleId="1223" w:customStyle="1">
    <w:name w:val="Char Char Char"/>
    <w:basedOn w:val="874"/>
    <w:next w:val="1224"/>
    <w:qFormat/>
    <w:pPr>
      <w:ind w:left="0" w:firstLine="2560"/>
      <w:spacing w:before="0" w:after="0" w:line="240" w:lineRule="auto"/>
    </w:pPr>
    <w:rPr>
      <w:rFonts w:ascii="Times New Roman" w:hAnsi="Times New Roman" w:cs="Times New Roman"/>
    </w:rPr>
  </w:style>
  <w:style w:type="paragraph" w:styleId="1224" w:customStyle="1">
    <w:name w:val="表格"/>
    <w:basedOn w:val="874"/>
    <w:next w:val="1219"/>
    <w:qFormat/>
    <w:pPr>
      <w:ind w:left="0" w:firstLine="2560"/>
      <w:spacing w:before="0" w:after="0" w:line="360" w:lineRule="auto"/>
    </w:pPr>
    <w:rPr>
      <w:rFonts w:ascii="Times New Roman" w:hAnsi="Times New Roman" w:cs="Times New Roman"/>
    </w:rPr>
  </w:style>
  <w:style w:type="paragraph" w:styleId="1225" w:customStyle="1">
    <w:name w:val="xl68"/>
    <w:basedOn w:val="874"/>
    <w:next w:val="1226"/>
    <w:qFormat/>
    <w:pPr>
      <w:ind w:left="100" w:firstLine="5220"/>
      <w:spacing w:before="280" w:after="280" w:line="240" w:lineRule="auto"/>
    </w:pPr>
    <w:rPr>
      <w:rFonts w:ascii="Times New Roman" w:hAnsi="Times New Roman" w:cs="Times New Roman"/>
    </w:rPr>
  </w:style>
  <w:style w:type="paragraph" w:styleId="1226" w:customStyle="1">
    <w:name w:val="Char1"/>
    <w:basedOn w:val="874"/>
    <w:next w:val="1227"/>
    <w:qFormat/>
    <w:pPr>
      <w:ind w:left="0" w:firstLine="2560"/>
      <w:spacing w:before="0" w:after="0" w:line="240" w:lineRule="auto"/>
    </w:pPr>
    <w:rPr>
      <w:rFonts w:ascii="Times New Roman" w:hAnsi="Times New Roman" w:cs="Times New Roman"/>
    </w:rPr>
  </w:style>
  <w:style w:type="paragraph" w:styleId="1227" w:customStyle="1">
    <w:name w:val="需求文档正文样式"/>
    <w:basedOn w:val="874"/>
    <w:next w:val="1228"/>
    <w:qFormat/>
    <w:pPr>
      <w:ind w:left="437" w:firstLine="2741"/>
      <w:spacing w:before="0" w:after="0" w:line="360" w:lineRule="auto"/>
    </w:pPr>
    <w:rPr>
      <w:rFonts w:ascii="Times New Roman" w:hAnsi="Times New Roman" w:cs="Times New Roman"/>
    </w:rPr>
  </w:style>
  <w:style w:type="paragraph" w:styleId="1228" w:customStyle="1">
    <w:name w:val="xl74"/>
    <w:basedOn w:val="874"/>
    <w:next w:val="1229"/>
    <w:qFormat/>
    <w:pPr>
      <w:ind w:left="0" w:firstLine="16"/>
      <w:jc w:val="center"/>
      <w:spacing w:before="280" w:after="280" w:line="240" w:lineRule="auto"/>
      <w:shd w:val="clear" w:color="000000" w:fill="538dd5"/>
    </w:pPr>
    <w:rPr>
      <w:rFonts w:ascii="Times New Roman" w:hAnsi="Times New Roman" w:cs="Times New Roman"/>
    </w:rPr>
  </w:style>
  <w:style w:type="paragraph" w:styleId="1229" w:customStyle="1">
    <w:name w:val="xl88"/>
    <w:basedOn w:val="874"/>
    <w:next w:val="1230"/>
    <w:qFormat/>
    <w:pPr>
      <w:ind w:left="0" w:firstLine="5120"/>
      <w:spacing w:before="280" w:after="280" w:line="240" w:lineRule="auto"/>
    </w:pPr>
    <w:rPr>
      <w:rFonts w:ascii="Times New Roman" w:hAnsi="Times New Roman" w:cs="Times New Roman"/>
    </w:rPr>
  </w:style>
  <w:style w:type="paragraph" w:styleId="1230" w:customStyle="1">
    <w:name w:val="xl70"/>
    <w:basedOn w:val="874"/>
    <w:next w:val="1076"/>
    <w:qFormat/>
    <w:pPr>
      <w:ind w:left="0" w:firstLine="1024"/>
      <w:spacing w:before="280" w:after="280" w:line="240" w:lineRule="auto"/>
    </w:pPr>
    <w:rPr>
      <w:rFonts w:ascii="Times New Roman" w:hAnsi="Times New Roman" w:cs="Times New Roman"/>
    </w:rPr>
  </w:style>
  <w:style w:type="paragraph" w:styleId="1231" w:customStyle="1">
    <w:name w:val="文档标题5"/>
    <w:basedOn w:val="879"/>
    <w:next w:val="873"/>
    <w:qFormat/>
    <w:pPr>
      <w:ind w:left="992" w:firstLine="18"/>
      <w:spacing w:before="280" w:after="280" w:line="360" w:lineRule="auto"/>
      <w:outlineLvl w:val="4"/>
    </w:pPr>
  </w:style>
  <w:style w:type="paragraph" w:styleId="1232" w:customStyle="1">
    <w:name w:val="样式 加粗 居中"/>
    <w:basedOn w:val="874"/>
    <w:next w:val="1233"/>
    <w:qFormat/>
    <w:pPr>
      <w:ind w:left="0" w:firstLine="2560"/>
      <w:jc w:val="center"/>
      <w:spacing w:before="0" w:after="0" w:line="360" w:lineRule="auto"/>
    </w:pPr>
    <w:rPr>
      <w:rFonts w:ascii="Times New Roman" w:hAnsi="Times New Roman" w:cs="Times New Roman"/>
    </w:rPr>
  </w:style>
  <w:style w:type="paragraph" w:styleId="1233" w:customStyle="1">
    <w:name w:val="_Style 12"/>
    <w:next w:val="1234"/>
    <w:qFormat/>
    <w:pPr>
      <w:ind w:firstLine="14"/>
      <w:spacing w:line="360" w:lineRule="auto"/>
      <w:shd w:val="clear" w:color="000000" w:fill="000080"/>
    </w:pPr>
    <w:rPr>
      <w:rFonts w:ascii="Calibri" w:hAnsi="Calibri"/>
    </w:rPr>
  </w:style>
  <w:style w:type="paragraph" w:styleId="1234" w:customStyle="1">
    <w:name w:val="正文文本缩进1"/>
    <w:basedOn w:val="874"/>
    <w:next w:val="1235"/>
    <w:qFormat/>
    <w:pPr>
      <w:ind w:left="420" w:firstLine="3584"/>
      <w:spacing w:before="0" w:after="120" w:line="240" w:lineRule="auto"/>
    </w:pPr>
    <w:rPr>
      <w:rFonts w:ascii="Times New Roman" w:hAnsi="Times New Roman" w:cs="Times New Roman"/>
    </w:rPr>
  </w:style>
  <w:style w:type="paragraph" w:styleId="1235" w:customStyle="1">
    <w:name w:val="列表编号 31"/>
    <w:basedOn w:val="874"/>
    <w:next w:val="1078"/>
    <w:qFormat/>
    <w:pPr>
      <w:ind w:left="1200" w:firstLine="2712"/>
      <w:spacing w:before="0" w:after="0" w:line="360" w:lineRule="auto"/>
    </w:pPr>
    <w:rPr>
      <w:rFonts w:ascii="Times New Roman" w:hAnsi="Times New Roman" w:cs="Times New Roman"/>
    </w:rPr>
  </w:style>
  <w:style w:type="paragraph" w:styleId="1236" w:customStyle="1">
    <w:name w:val="三号 居中"/>
    <w:basedOn w:val="874"/>
    <w:next w:val="1237"/>
    <w:qFormat/>
    <w:pPr>
      <w:ind w:left="0" w:firstLine="6144"/>
      <w:jc w:val="center"/>
      <w:spacing w:before="0" w:after="0" w:line="360" w:lineRule="auto"/>
    </w:pPr>
    <w:rPr>
      <w:rFonts w:ascii="Times New Roman" w:hAnsi="Times New Roman" w:cs="Times New Roman"/>
    </w:rPr>
  </w:style>
  <w:style w:type="paragraph" w:styleId="1237" w:customStyle="1">
    <w:name w:val="列出段落1"/>
    <w:basedOn w:val="874"/>
    <w:next w:val="1238"/>
    <w:qFormat/>
    <w:pPr>
      <w:ind w:left="420" w:firstLine="3748"/>
      <w:spacing w:before="0" w:after="0" w:line="240" w:lineRule="auto"/>
    </w:pPr>
    <w:rPr>
      <w:rFonts w:ascii="Times New Roman" w:hAnsi="Times New Roman" w:cs="Times New Roman"/>
    </w:rPr>
  </w:style>
  <w:style w:type="paragraph" w:styleId="1238" w:customStyle="1">
    <w:name w:val="Char Char Char Char Char Char1 Char Char Char1 Char Char Char"/>
    <w:basedOn w:val="874"/>
    <w:next w:val="1239"/>
    <w:qFormat/>
    <w:pPr>
      <w:ind w:left="0" w:firstLine="2560"/>
      <w:spacing w:before="0" w:after="0" w:line="240" w:lineRule="auto"/>
    </w:pPr>
    <w:rPr>
      <w:rFonts w:ascii="Times New Roman" w:hAnsi="Times New Roman" w:cs="Times New Roman"/>
    </w:rPr>
  </w:style>
  <w:style w:type="paragraph" w:styleId="1239" w:customStyle="1">
    <w:name w:val="Char Char Char Char Char Char1 Char Char Char1 Char"/>
    <w:basedOn w:val="874"/>
    <w:next w:val="1240"/>
    <w:qFormat/>
    <w:pPr>
      <w:ind w:left="0" w:firstLine="2560"/>
      <w:spacing w:before="0" w:after="0" w:line="240" w:lineRule="auto"/>
    </w:pPr>
    <w:rPr>
      <w:rFonts w:ascii="Times New Roman" w:hAnsi="Times New Roman" w:cs="Times New Roman"/>
    </w:rPr>
  </w:style>
  <w:style w:type="paragraph" w:styleId="1240" w:customStyle="1">
    <w:name w:val="正文符号4"/>
    <w:basedOn w:val="874"/>
    <w:next w:val="1232"/>
    <w:qFormat/>
    <w:pPr>
      <w:ind w:left="0" w:firstLine="5632"/>
      <w:spacing w:before="0" w:after="0" w:line="240" w:lineRule="auto"/>
    </w:pPr>
    <w:rPr>
      <w:rFonts w:ascii="Times New Roman" w:hAnsi="Times New Roman" w:cs="Times New Roman"/>
    </w:rPr>
  </w:style>
  <w:style w:type="paragraph" w:styleId="1241" w:customStyle="1">
    <w:name w:val="加粗（居中）"/>
    <w:next w:val="1242"/>
    <w:qFormat/>
    <w:pPr>
      <w:ind w:firstLine="2560"/>
    </w:pPr>
    <w:rPr>
      <w:rFonts w:ascii="Calibri" w:hAnsi="Calibri"/>
    </w:rPr>
  </w:style>
  <w:style w:type="paragraph" w:styleId="1242" w:customStyle="1">
    <w:name w:val="xl65"/>
    <w:basedOn w:val="874"/>
    <w:next w:val="1202"/>
    <w:qFormat/>
    <w:pPr>
      <w:ind w:left="0" w:firstLine="5120"/>
      <w:spacing w:before="280" w:after="280" w:line="240" w:lineRule="auto"/>
    </w:pPr>
    <w:rPr>
      <w:rFonts w:ascii="Times New Roman" w:hAnsi="Times New Roman" w:cs="Times New Roman"/>
    </w:rPr>
  </w:style>
  <w:style w:type="paragraph" w:styleId="1243" w:customStyle="1">
    <w:name w:val="WPSOffice手动目录 3"/>
    <w:qFormat/>
    <w:pPr>
      <w:ind w:left="400"/>
    </w:pPr>
  </w:style>
  <w:style w:type="paragraph" w:styleId="1244" w:customStyle="1">
    <w:name w:val="xl77"/>
    <w:basedOn w:val="874"/>
    <w:next w:val="1245"/>
    <w:qFormat/>
    <w:pPr>
      <w:ind w:left="0" w:firstLine="3584"/>
      <w:spacing w:before="280" w:after="280" w:line="240" w:lineRule="auto"/>
    </w:pPr>
    <w:rPr>
      <w:rFonts w:ascii="Times New Roman" w:hAnsi="Times New Roman" w:cs="Times New Roman"/>
    </w:rPr>
  </w:style>
  <w:style w:type="paragraph" w:styleId="1245" w:customStyle="1">
    <w:name w:val="Char Char Char1"/>
    <w:basedOn w:val="874"/>
    <w:next w:val="1246"/>
    <w:qFormat/>
    <w:pPr>
      <w:ind w:left="900" w:firstLine="2096"/>
      <w:spacing w:before="0" w:after="0" w:line="240" w:lineRule="auto"/>
    </w:pPr>
    <w:rPr>
      <w:rFonts w:ascii="Times New Roman" w:hAnsi="Times New Roman" w:cs="Times New Roman"/>
    </w:rPr>
  </w:style>
  <w:style w:type="paragraph" w:styleId="1246" w:customStyle="1">
    <w:name w:val="索引 21"/>
    <w:basedOn w:val="874"/>
    <w:next w:val="873"/>
    <w:qFormat/>
    <w:pPr>
      <w:ind w:left="200" w:firstLine="2560"/>
      <w:jc w:val="center"/>
      <w:spacing w:before="0" w:after="0" w:line="360" w:lineRule="auto"/>
    </w:pPr>
    <w:rPr>
      <w:rFonts w:ascii="Times New Roman" w:hAnsi="Times New Roman" w:cs="Times New Roman"/>
    </w:rPr>
  </w:style>
  <w:style w:type="paragraph" w:styleId="1247" w:customStyle="1">
    <w:name w:val="正文（首行缩进 2 字符）"/>
    <w:next w:val="1248"/>
    <w:qFormat/>
    <w:pPr>
      <w:ind w:left="480" w:firstLine="2784"/>
      <w:jc w:val="center"/>
      <w:spacing w:line="300" w:lineRule="auto"/>
    </w:pPr>
    <w:rPr>
      <w:rFonts w:ascii="Calibri" w:hAnsi="Calibri"/>
    </w:rPr>
  </w:style>
  <w:style w:type="paragraph" w:styleId="1248" w:customStyle="1">
    <w:name w:val="xl28"/>
    <w:basedOn w:val="874"/>
    <w:next w:val="1249"/>
    <w:qFormat/>
    <w:pPr>
      <w:ind w:left="0" w:firstLine="20"/>
      <w:spacing w:before="280" w:after="280" w:line="240" w:lineRule="auto"/>
      <w:shd w:val="clear" w:color="000000" w:fill="ffffff"/>
    </w:pPr>
    <w:rPr>
      <w:rFonts w:ascii="Times New Roman" w:hAnsi="Times New Roman" w:cs="Times New Roman"/>
    </w:rPr>
  </w:style>
  <w:style w:type="paragraph" w:styleId="1249" w:customStyle="1">
    <w:name w:val="HTML 预设格式1"/>
    <w:basedOn w:val="874"/>
    <w:next w:val="1250"/>
    <w:qFormat/>
    <w:pPr>
      <w:ind w:left="0" w:firstLine="3584"/>
      <w:spacing w:before="0" w:after="0" w:line="253" w:lineRule="atLeast"/>
    </w:pPr>
    <w:rPr>
      <w:rFonts w:ascii="Times New Roman" w:hAnsi="Times New Roman" w:cs="Times New Roman"/>
    </w:rPr>
  </w:style>
  <w:style w:type="paragraph" w:styleId="1250" w:customStyle="1">
    <w:name w:val="项目符号：一级"/>
    <w:basedOn w:val="874"/>
    <w:next w:val="873"/>
    <w:qFormat/>
    <w:pPr>
      <w:ind w:left="425" w:firstLine="1111"/>
      <w:spacing w:before="0" w:after="0" w:line="360" w:lineRule="auto"/>
    </w:pPr>
    <w:rPr>
      <w:rFonts w:ascii="Times New Roman" w:hAnsi="Times New Roman" w:cs="Times New Roman"/>
    </w:rPr>
  </w:style>
  <w:style w:type="paragraph" w:styleId="1251" w:customStyle="1">
    <w:name w:val="Default"/>
    <w:next w:val="1056"/>
    <w:qFormat/>
    <w:pPr>
      <w:ind w:firstLine="5120"/>
      <w:widowControl w:val="off"/>
    </w:pPr>
    <w:rPr>
      <w:rFonts w:ascii="Calibri" w:hAnsi="Calibri"/>
    </w:rPr>
  </w:style>
  <w:style w:type="paragraph" w:styleId="1252" w:customStyle="1">
    <w:name w:val="xl84"/>
    <w:basedOn w:val="874"/>
    <w:next w:val="1253"/>
    <w:qFormat/>
    <w:pPr>
      <w:ind w:left="0" w:firstLine="2048"/>
      <w:jc w:val="center"/>
      <w:spacing w:before="280" w:after="280" w:line="240" w:lineRule="auto"/>
    </w:pPr>
    <w:rPr>
      <w:rFonts w:ascii="Times New Roman" w:hAnsi="Times New Roman" w:cs="Times New Roman"/>
    </w:rPr>
  </w:style>
  <w:style w:type="paragraph" w:styleId="1253" w:customStyle="1">
    <w:name w:val="2-2ji"/>
    <w:basedOn w:val="876"/>
    <w:next w:val="1254"/>
    <w:qFormat/>
    <w:pPr>
      <w:ind w:left="0" w:firstLine="24"/>
      <w:jc w:val="center"/>
      <w:spacing w:before="0" w:after="0" w:line="360" w:lineRule="auto"/>
      <w:outlineLvl w:val="1"/>
    </w:pPr>
  </w:style>
  <w:style w:type="paragraph" w:styleId="1254" w:customStyle="1">
    <w:name w:val="应答文本"/>
    <w:basedOn w:val="874"/>
    <w:next w:val="1255"/>
    <w:qFormat/>
    <w:pPr>
      <w:ind w:left="1296" w:firstLine="2112"/>
      <w:spacing w:before="0" w:after="0" w:line="460" w:lineRule="exact"/>
    </w:pPr>
    <w:rPr>
      <w:rFonts w:ascii="Times New Roman" w:hAnsi="Times New Roman" w:cs="Times New Roman"/>
    </w:rPr>
  </w:style>
  <w:style w:type="paragraph" w:styleId="1255" w:customStyle="1">
    <w:name w:val="引文目录1"/>
    <w:basedOn w:val="874"/>
    <w:next w:val="873"/>
    <w:qFormat/>
    <w:pPr>
      <w:ind w:left="420" w:firstLine="2560"/>
      <w:jc w:val="center"/>
      <w:spacing w:before="0" w:after="0" w:line="360" w:lineRule="auto"/>
    </w:pPr>
    <w:rPr>
      <w:rFonts w:ascii="Times New Roman" w:hAnsi="Times New Roman" w:cs="Times New Roman"/>
    </w:rPr>
  </w:style>
  <w:style w:type="paragraph" w:styleId="1256" w:customStyle="1">
    <w:name w:val="首行缩进"/>
    <w:basedOn w:val="873"/>
    <w:qFormat/>
    <w:pPr>
      <w:ind w:firstLine="480"/>
    </w:pPr>
    <w:rPr>
      <w:rFonts w:ascii="Times New Roman" w:hAnsi="Times New Roman" w:cs="Times New Roman"/>
      <w:lang w:val="zh-CN"/>
    </w:rPr>
  </w:style>
  <w:style w:type="paragraph" w:styleId="1257" w:customStyle="1">
    <w:name w:val="font9"/>
    <w:basedOn w:val="874"/>
    <w:next w:val="1258"/>
    <w:qFormat/>
    <w:pPr>
      <w:ind w:left="0" w:firstLine="7168"/>
      <w:spacing w:before="280" w:after="280" w:line="240" w:lineRule="auto"/>
    </w:pPr>
    <w:rPr>
      <w:rFonts w:ascii="Times New Roman" w:hAnsi="Times New Roman" w:cs="Times New Roman"/>
    </w:rPr>
  </w:style>
  <w:style w:type="paragraph" w:styleId="1258" w:customStyle="1">
    <w:name w:val="样式 标题 3 + (中文) 黑体 小四 非加粗 段前: 7.8 磅 段后: 0 磅 行距: 固定值 20 磅"/>
    <w:basedOn w:val="877"/>
    <w:next w:val="1259"/>
    <w:qFormat/>
    <w:pPr>
      <w:ind w:left="0"/>
      <w:spacing w:before="0" w:after="0" w:line="400" w:lineRule="exact"/>
      <w:outlineLvl w:val="2"/>
    </w:pPr>
  </w:style>
  <w:style w:type="paragraph" w:styleId="1259" w:customStyle="1">
    <w:name w:val="标书正文"/>
    <w:basedOn w:val="874"/>
    <w:next w:val="1260"/>
    <w:qFormat/>
    <w:pPr>
      <w:ind w:left="440" w:right="100" w:firstLine="2760"/>
      <w:spacing w:before="0" w:after="0" w:line="360" w:lineRule="auto"/>
    </w:pPr>
    <w:rPr>
      <w:rFonts w:ascii="Times New Roman" w:hAnsi="Times New Roman" w:cs="Times New Roman"/>
    </w:rPr>
  </w:style>
  <w:style w:type="paragraph" w:styleId="1260" w:customStyle="1">
    <w:name w:val="xl67"/>
    <w:basedOn w:val="874"/>
    <w:next w:val="1261"/>
    <w:qFormat/>
    <w:pPr>
      <w:ind w:left="0" w:firstLine="5120"/>
      <w:spacing w:before="280" w:after="280" w:line="240" w:lineRule="auto"/>
    </w:pPr>
    <w:rPr>
      <w:rFonts w:ascii="Times New Roman" w:hAnsi="Times New Roman" w:cs="Times New Roman"/>
    </w:rPr>
  </w:style>
  <w:style w:type="paragraph" w:styleId="1261" w:customStyle="1">
    <w:name w:val="索引 61"/>
    <w:basedOn w:val="874"/>
    <w:next w:val="873"/>
    <w:qFormat/>
    <w:pPr>
      <w:ind w:left="1000" w:firstLine="2560"/>
      <w:jc w:val="center"/>
      <w:spacing w:before="0" w:after="0" w:line="360" w:lineRule="auto"/>
    </w:pPr>
    <w:rPr>
      <w:rFonts w:ascii="Times New Roman" w:hAnsi="Times New Roman" w:cs="Times New Roman"/>
    </w:rPr>
  </w:style>
  <w:style w:type="paragraph" w:styleId="1262" w:customStyle="1">
    <w:name w:val="目录3"/>
    <w:basedOn w:val="874"/>
    <w:next w:val="873"/>
    <w:qFormat/>
    <w:pPr>
      <w:ind w:left="419" w:firstLine="5283"/>
      <w:spacing w:before="0" w:after="0" w:line="317" w:lineRule="atLeast"/>
    </w:pPr>
    <w:rPr>
      <w:rFonts w:ascii="Times New Roman" w:hAnsi="Times New Roman" w:cs="Times New Roman"/>
    </w:rPr>
  </w:style>
  <w:style w:type="paragraph" w:styleId="1263" w:customStyle="1">
    <w:name w:val="xl90"/>
    <w:basedOn w:val="874"/>
    <w:next w:val="1264"/>
    <w:qFormat/>
    <w:pPr>
      <w:ind w:left="0" w:firstLine="3584"/>
      <w:spacing w:before="280" w:after="280" w:line="240" w:lineRule="auto"/>
    </w:pPr>
    <w:rPr>
      <w:rFonts w:ascii="Times New Roman" w:hAnsi="Times New Roman" w:cs="Times New Roman"/>
    </w:rPr>
  </w:style>
  <w:style w:type="paragraph" w:styleId="1264" w:customStyle="1">
    <w:name w:val="列表框1"/>
    <w:next w:val="1255"/>
    <w:qFormat/>
    <w:pPr>
      <w:ind w:firstLine="2048"/>
      <w:spacing w:line="460" w:lineRule="exact"/>
    </w:pPr>
    <w:rPr>
      <w:rFonts w:ascii="Calibri" w:hAnsi="Calibri"/>
    </w:rPr>
  </w:style>
  <w:style w:type="paragraph" w:styleId="1265" w:customStyle="1">
    <w:name w:val="1ji"/>
    <w:basedOn w:val="875"/>
    <w:next w:val="1244"/>
    <w:qFormat/>
    <w:pPr>
      <w:ind w:left="0" w:firstLine="18"/>
      <w:jc w:val="center"/>
      <w:spacing w:before="0" w:after="0" w:line="240" w:lineRule="auto"/>
      <w:outlineLvl w:val="0"/>
    </w:pPr>
  </w:style>
  <w:style w:type="paragraph" w:styleId="1266" w:customStyle="1">
    <w:name w:val="索引 81"/>
    <w:basedOn w:val="874"/>
    <w:next w:val="873"/>
    <w:qFormat/>
    <w:pPr>
      <w:ind w:left="1400" w:firstLine="2560"/>
      <w:jc w:val="center"/>
      <w:spacing w:before="0" w:after="0" w:line="360" w:lineRule="auto"/>
    </w:pPr>
    <w:rPr>
      <w:rFonts w:ascii="Times New Roman" w:hAnsi="Times New Roman" w:cs="Times New Roman"/>
    </w:rPr>
  </w:style>
  <w:style w:type="paragraph" w:styleId="1267" w:customStyle="1">
    <w:name w:val="正文1"/>
    <w:basedOn w:val="873"/>
    <w:next w:val="873"/>
    <w:qFormat/>
    <w:pPr>
      <w:spacing w:line="312" w:lineRule="atLeast"/>
    </w:pPr>
    <w:rPr>
      <w:rFonts w:ascii="楷体_GB2312" w:hAnsi="Times New Roman" w:eastAsia="楷体_GB2312" w:cs="Times New Roman"/>
      <w:sz w:val="24"/>
    </w:rPr>
  </w:style>
  <w:style w:type="paragraph" w:styleId="1268" w:customStyle="1">
    <w:name w:val="Char Char Char Char Char Char1 Char Char Char1 Char Char Char Char Char Char Char Char Char Char Char Char Char Char Char Char Char Char"/>
    <w:basedOn w:val="874"/>
    <w:next w:val="1269"/>
    <w:qFormat/>
    <w:pPr>
      <w:ind w:left="0" w:firstLine="2560"/>
      <w:spacing w:before="0" w:after="0" w:line="240" w:lineRule="auto"/>
    </w:pPr>
    <w:rPr>
      <w:rFonts w:ascii="Times New Roman" w:hAnsi="Times New Roman" w:cs="Times New Roman"/>
    </w:rPr>
  </w:style>
  <w:style w:type="paragraph" w:styleId="1269" w:customStyle="1">
    <w:name w:val="样式 加粗 居中11"/>
    <w:basedOn w:val="874"/>
    <w:next w:val="1270"/>
    <w:qFormat/>
    <w:pPr>
      <w:ind w:left="0" w:firstLine="2560"/>
      <w:jc w:val="center"/>
      <w:spacing w:before="0" w:after="0" w:line="360" w:lineRule="auto"/>
    </w:pPr>
    <w:rPr>
      <w:rFonts w:ascii="Times New Roman" w:hAnsi="Times New Roman" w:cs="Times New Roman"/>
    </w:rPr>
  </w:style>
  <w:style w:type="paragraph" w:styleId="1270" w:customStyle="1">
    <w:name w:val="xl89"/>
    <w:basedOn w:val="874"/>
    <w:next w:val="1271"/>
    <w:qFormat/>
    <w:pPr>
      <w:ind w:left="0" w:firstLine="3584"/>
      <w:spacing w:before="280" w:after="280" w:line="240" w:lineRule="auto"/>
    </w:pPr>
    <w:rPr>
      <w:rFonts w:ascii="Times New Roman" w:hAnsi="Times New Roman" w:cs="Times New Roman"/>
    </w:rPr>
  </w:style>
  <w:style w:type="paragraph" w:styleId="1271" w:customStyle="1">
    <w:name w:val="Char Char Char Char Char Char1 Char Char Char Char Char Char1 Char Char Char Char Char Char Char Char Char"/>
    <w:basedOn w:val="874"/>
    <w:next w:val="1272"/>
    <w:qFormat/>
    <w:pPr>
      <w:ind w:left="0" w:firstLine="2560"/>
      <w:spacing w:before="0" w:after="0" w:line="240" w:lineRule="auto"/>
    </w:pPr>
    <w:rPr>
      <w:rFonts w:ascii="Times New Roman" w:hAnsi="Times New Roman" w:cs="Times New Roman"/>
    </w:rPr>
  </w:style>
  <w:style w:type="paragraph" w:styleId="1272" w:customStyle="1">
    <w:name w:val="文章附标题"/>
    <w:basedOn w:val="874"/>
    <w:next w:val="874"/>
    <w:qFormat/>
    <w:pPr>
      <w:ind w:left="0" w:firstLine="5120"/>
      <w:jc w:val="center"/>
      <w:spacing w:before="187" w:after="175" w:line="374" w:lineRule="atLeast"/>
    </w:pPr>
    <w:rPr>
      <w:rFonts w:ascii="Times New Roman" w:hAnsi="Times New Roman" w:cs="Times New Roman"/>
    </w:rPr>
  </w:style>
  <w:style w:type="paragraph" w:styleId="1273">
    <w:name w:val="Quote"/>
    <w:next w:val="873"/>
    <w:link w:val="899"/>
    <w:qFormat/>
    <w:pPr>
      <w:ind w:left="3680" w:right="864"/>
      <w:jc w:val="center"/>
      <w:spacing w:before="200" w:after="160"/>
    </w:pPr>
    <w:rPr>
      <w:rFonts w:ascii="Calibri" w:hAnsi="Calibri"/>
      <w:i/>
    </w:rPr>
  </w:style>
  <w:style w:type="paragraph" w:styleId="1274" w:customStyle="1">
    <w:name w:val="Default Paragraph Font Para Char Char Char Char Char Char"/>
    <w:basedOn w:val="874"/>
    <w:next w:val="1275"/>
    <w:qFormat/>
    <w:pPr>
      <w:ind w:left="0" w:firstLine="3584"/>
      <w:spacing w:before="0" w:after="160" w:line="240" w:lineRule="exact"/>
    </w:pPr>
    <w:rPr>
      <w:rFonts w:ascii="Times New Roman" w:hAnsi="Times New Roman" w:cs="Times New Roman"/>
    </w:rPr>
  </w:style>
  <w:style w:type="paragraph" w:styleId="1275" w:customStyle="1">
    <w:name w:val="xl23"/>
    <w:basedOn w:val="874"/>
    <w:next w:val="1058"/>
    <w:qFormat/>
    <w:pPr>
      <w:ind w:left="0" w:firstLine="20"/>
      <w:spacing w:before="280" w:after="280" w:line="240" w:lineRule="auto"/>
      <w:shd w:val="clear" w:color="000000" w:fill="ffffff"/>
    </w:pPr>
    <w:rPr>
      <w:rFonts w:ascii="Times New Roman" w:hAnsi="Times New Roman" w:cs="Times New Roman"/>
    </w:rPr>
  </w:style>
  <w:style w:type="paragraph" w:styleId="1276" w:customStyle="1">
    <w:name w:val="列出段落11"/>
    <w:basedOn w:val="874"/>
    <w:next w:val="1277"/>
    <w:qFormat/>
    <w:pPr>
      <w:ind w:left="420" w:firstLine="3748"/>
      <w:spacing w:before="0" w:after="0" w:line="240" w:lineRule="auto"/>
    </w:pPr>
    <w:rPr>
      <w:rFonts w:ascii="Times New Roman" w:hAnsi="Times New Roman" w:cs="Times New Roman"/>
    </w:rPr>
  </w:style>
  <w:style w:type="paragraph" w:styleId="1277" w:customStyle="1">
    <w:name w:val="样式 标题 2 + (西文) 宋体 非加粗 居中"/>
    <w:basedOn w:val="876"/>
    <w:next w:val="1278"/>
    <w:qFormat/>
    <w:pPr>
      <w:ind w:left="0" w:firstLine="24"/>
      <w:jc w:val="center"/>
      <w:spacing w:line="412" w:lineRule="auto"/>
      <w:outlineLvl w:val="1"/>
    </w:pPr>
  </w:style>
  <w:style w:type="paragraph" w:styleId="1278" w:customStyle="1">
    <w:name w:val="页脚 Char Char"/>
    <w:basedOn w:val="874"/>
    <w:next w:val="1279"/>
    <w:qFormat/>
    <w:pPr>
      <w:ind w:left="0" w:firstLine="5120"/>
      <w:spacing w:before="0" w:after="0" w:line="240" w:lineRule="auto"/>
    </w:pPr>
    <w:rPr>
      <w:rFonts w:ascii="Times New Roman" w:hAnsi="Times New Roman" w:cs="Times New Roman"/>
    </w:rPr>
  </w:style>
  <w:style w:type="paragraph" w:styleId="1279" w:customStyle="1">
    <w:name w:val="样式 标题 1 + 段前: 16 磅 段后: 16 磅"/>
    <w:basedOn w:val="875"/>
    <w:next w:val="1280"/>
    <w:qFormat/>
    <w:pPr>
      <w:ind w:left="0" w:firstLine="18"/>
      <w:jc w:val="center"/>
      <w:spacing w:before="120" w:after="0" w:line="360" w:lineRule="auto"/>
      <w:outlineLvl w:val="0"/>
    </w:pPr>
  </w:style>
  <w:style w:type="paragraph" w:styleId="1280" w:customStyle="1">
    <w:name w:val="Char1 Char Char Char Char Char Char"/>
    <w:basedOn w:val="874"/>
    <w:next w:val="1281"/>
    <w:qFormat/>
    <w:pPr>
      <w:ind w:left="0" w:firstLine="2560"/>
      <w:spacing w:before="0" w:after="0" w:line="240" w:lineRule="auto"/>
    </w:pPr>
    <w:rPr>
      <w:rFonts w:ascii="Times New Roman" w:hAnsi="Times New Roman" w:cs="Times New Roman"/>
    </w:rPr>
  </w:style>
  <w:style w:type="paragraph" w:styleId="1281" w:customStyle="1">
    <w:name w:val="文档标题4"/>
    <w:basedOn w:val="878"/>
    <w:next w:val="873"/>
    <w:qFormat/>
    <w:pPr>
      <w:ind w:left="851" w:firstLine="30"/>
      <w:spacing w:after="280" w:line="360" w:lineRule="auto"/>
      <w:outlineLvl w:val="3"/>
    </w:pPr>
  </w:style>
  <w:style w:type="paragraph" w:styleId="1282" w:customStyle="1">
    <w:name w:val="font0"/>
    <w:basedOn w:val="874"/>
    <w:next w:val="1257"/>
    <w:qFormat/>
    <w:pPr>
      <w:ind w:left="0" w:firstLine="1024"/>
      <w:spacing w:before="280" w:after="280" w:line="240" w:lineRule="auto"/>
    </w:pPr>
    <w:rPr>
      <w:rFonts w:ascii="Times New Roman" w:hAnsi="Times New Roman" w:cs="Times New Roman"/>
    </w:rPr>
  </w:style>
  <w:style w:type="paragraph" w:styleId="1283" w:customStyle="1">
    <w:name w:val="CM5"/>
    <w:basedOn w:val="874"/>
    <w:next w:val="873"/>
    <w:qFormat/>
    <w:pPr>
      <w:ind w:left="200" w:firstLine="2760"/>
      <w:spacing w:before="0" w:after="0" w:line="400" w:lineRule="atLeast"/>
    </w:pPr>
    <w:rPr>
      <w:rFonts w:ascii="Times New Roman" w:hAnsi="Times New Roman" w:cs="Times New Roman"/>
    </w:rPr>
  </w:style>
  <w:style w:type="paragraph" w:styleId="1284" w:customStyle="1">
    <w:name w:val="Pa0"/>
    <w:basedOn w:val="874"/>
    <w:next w:val="873"/>
    <w:qFormat/>
    <w:pPr>
      <w:ind w:left="0" w:firstLine="4608"/>
      <w:spacing w:before="0" w:after="0" w:line="241" w:lineRule="atLeast"/>
    </w:pPr>
    <w:rPr>
      <w:rFonts w:ascii="Times New Roman" w:hAnsi="Times New Roman" w:cs="Times New Roman"/>
    </w:rPr>
  </w:style>
  <w:style w:type="paragraph" w:styleId="1285" w:customStyle="1">
    <w:name w:val="招标文件》"/>
    <w:basedOn w:val="874"/>
    <w:next w:val="1221"/>
    <w:qFormat/>
    <w:pPr>
      <w:ind w:left="420" w:firstLine="2140"/>
      <w:spacing w:before="120" w:after="120" w:line="300" w:lineRule="auto"/>
    </w:pPr>
    <w:rPr>
      <w:rFonts w:ascii="Times New Roman" w:hAnsi="Times New Roman" w:cs="Times New Roman"/>
    </w:rPr>
  </w:style>
  <w:style w:type="paragraph" w:styleId="1286" w:customStyle="1">
    <w:name w:val="段"/>
    <w:next w:val="873"/>
    <w:qFormat/>
    <w:pPr>
      <w:ind w:firstLine="200"/>
      <w:jc w:val="both"/>
      <w:spacing w:line="360" w:lineRule="auto"/>
    </w:pPr>
    <w:rPr>
      <w:sz w:val="24"/>
      <w:szCs w:val="22"/>
    </w:rPr>
  </w:style>
  <w:style w:type="paragraph" w:styleId="1287" w:customStyle="1">
    <w:name w:val="标书_正文"/>
    <w:basedOn w:val="874"/>
    <w:next w:val="1288"/>
    <w:qFormat/>
    <w:pPr>
      <w:ind w:left="420" w:firstLine="1188"/>
      <w:spacing w:before="0" w:after="0" w:line="360" w:lineRule="auto"/>
    </w:pPr>
    <w:rPr>
      <w:rFonts w:ascii="Times New Roman" w:hAnsi="Times New Roman" w:cs="Times New Roman"/>
    </w:rPr>
  </w:style>
  <w:style w:type="paragraph" w:styleId="1288" w:customStyle="1">
    <w:name w:val="样式 标题 2 + Times New Roman 四号 非加粗 段前: 5 磅 段后: 0 磅 行距: 固定值 20..."/>
    <w:basedOn w:val="876"/>
    <w:next w:val="1236"/>
    <w:qFormat/>
    <w:pPr>
      <w:ind w:left="0" w:firstLine="24"/>
      <w:spacing w:before="100" w:after="0" w:line="400" w:lineRule="exact"/>
      <w:outlineLvl w:val="1"/>
    </w:pPr>
  </w:style>
  <w:style w:type="paragraph" w:styleId="1289" w:customStyle="1">
    <w:name w:val="图片0"/>
    <w:basedOn w:val="874"/>
    <w:next w:val="1069"/>
    <w:qFormat/>
    <w:pPr>
      <w:ind w:left="-161" w:firstLine="1187"/>
      <w:spacing w:before="0" w:after="0" w:line="276" w:lineRule="auto"/>
    </w:pPr>
    <w:rPr>
      <w:rFonts w:ascii="Times New Roman" w:hAnsi="Times New Roman" w:cs="Times New Roman"/>
    </w:rPr>
  </w:style>
  <w:style w:type="paragraph" w:styleId="1290" w:customStyle="1">
    <w:name w:val="Char Char Char2 Char Char Char2 Char"/>
    <w:basedOn w:val="874"/>
    <w:next w:val="1262"/>
    <w:qFormat/>
    <w:pPr>
      <w:ind w:left="560" w:firstLine="3632"/>
      <w:spacing w:before="0" w:after="160" w:line="240" w:lineRule="exact"/>
    </w:pPr>
    <w:rPr>
      <w:rFonts w:ascii="Times New Roman" w:hAnsi="Times New Roman" w:cs="Times New Roman"/>
    </w:rPr>
  </w:style>
  <w:style w:type="paragraph" w:styleId="1291" w:customStyle="1">
    <w:name w:val="Char Char Char Char"/>
    <w:next w:val="1292"/>
    <w:qFormat/>
    <w:pPr>
      <w:ind w:firstLine="10"/>
      <w:spacing w:line="360" w:lineRule="auto"/>
      <w:shd w:val="clear" w:color="000000" w:fill="000080"/>
    </w:pPr>
    <w:rPr>
      <w:rFonts w:ascii="Calibri" w:hAnsi="Calibri"/>
    </w:rPr>
  </w:style>
  <w:style w:type="paragraph" w:styleId="1292" w:customStyle="1">
    <w:name w:val="杨昂超式样黑体主"/>
    <w:basedOn w:val="874"/>
    <w:next w:val="1293"/>
    <w:qFormat/>
    <w:pPr>
      <w:ind w:left="0" w:firstLine="4608"/>
      <w:spacing w:before="0" w:after="0" w:line="240" w:lineRule="auto"/>
    </w:pPr>
    <w:rPr>
      <w:rFonts w:ascii="Times New Roman" w:hAnsi="Times New Roman" w:cs="Times New Roman"/>
    </w:rPr>
  </w:style>
  <w:style w:type="paragraph" w:styleId="1293" w:customStyle="1">
    <w:name w:val="Char Char Char Char Char Char1 Char Char Char Char Char Char Char Char Char Char"/>
    <w:basedOn w:val="874"/>
    <w:next w:val="1294"/>
    <w:qFormat/>
    <w:pPr>
      <w:ind w:left="0" w:firstLine="2560"/>
      <w:spacing w:before="0" w:after="0" w:line="240" w:lineRule="auto"/>
    </w:pPr>
    <w:rPr>
      <w:rFonts w:ascii="Times New Roman" w:hAnsi="Times New Roman" w:cs="Times New Roman"/>
    </w:rPr>
  </w:style>
  <w:style w:type="paragraph" w:styleId="1294" w:customStyle="1">
    <w:name w:val="目录1"/>
    <w:basedOn w:val="874"/>
    <w:next w:val="873"/>
    <w:qFormat/>
    <w:pPr>
      <w:ind w:left="0" w:firstLine="7168"/>
      <w:spacing w:before="0" w:after="136" w:line="289" w:lineRule="atLeast"/>
    </w:pPr>
    <w:rPr>
      <w:rFonts w:ascii="Times New Roman" w:hAnsi="Times New Roman" w:cs="Times New Roman"/>
    </w:rPr>
  </w:style>
  <w:style w:type="paragraph" w:styleId="1295" w:customStyle="1">
    <w:name w:val="文档结构图1"/>
    <w:basedOn w:val="874"/>
    <w:next w:val="1296"/>
    <w:qFormat/>
    <w:pPr>
      <w:ind w:left="200" w:firstLine="2248"/>
      <w:spacing w:before="0" w:after="0" w:line="360" w:lineRule="auto"/>
    </w:pPr>
    <w:rPr>
      <w:rFonts w:ascii="Times New Roman" w:hAnsi="Times New Roman" w:cs="Times New Roman"/>
    </w:rPr>
  </w:style>
  <w:style w:type="paragraph" w:styleId="1296" w:customStyle="1">
    <w:name w:val="2ji"/>
    <w:basedOn w:val="876"/>
    <w:next w:val="1064"/>
    <w:qFormat/>
    <w:pPr>
      <w:ind w:left="0" w:firstLine="24"/>
      <w:spacing w:before="0" w:after="0" w:line="360" w:lineRule="auto"/>
      <w:outlineLvl w:val="1"/>
    </w:pPr>
  </w:style>
  <w:style w:type="paragraph" w:styleId="1297" w:customStyle="1">
    <w:name w:val="xl91"/>
    <w:basedOn w:val="874"/>
    <w:next w:val="1218"/>
    <w:qFormat/>
    <w:pPr>
      <w:ind w:left="0" w:firstLine="3584"/>
      <w:spacing w:before="280" w:after="280" w:line="240" w:lineRule="auto"/>
    </w:pPr>
    <w:rPr>
      <w:rFonts w:ascii="Times New Roman" w:hAnsi="Times New Roman" w:cs="Times New Roman"/>
    </w:rPr>
  </w:style>
  <w:style w:type="paragraph" w:styleId="1298" w:customStyle="1">
    <w:name w:val="Text Body"/>
    <w:basedOn w:val="874"/>
    <w:next w:val="1299"/>
    <w:qFormat/>
    <w:pPr>
      <w:ind w:left="0" w:firstLine="4096"/>
      <w:spacing w:before="0" w:after="120" w:line="240" w:lineRule="auto"/>
    </w:pPr>
    <w:rPr>
      <w:rFonts w:ascii="Times New Roman" w:hAnsi="Times New Roman" w:cs="Times New Roman"/>
    </w:rPr>
  </w:style>
  <w:style w:type="paragraph" w:styleId="1299" w:customStyle="1">
    <w:name w:val="项目符1"/>
    <w:basedOn w:val="874"/>
    <w:next w:val="1300"/>
    <w:qFormat/>
    <w:pPr>
      <w:ind w:left="1365" w:right="100" w:firstLine="2728"/>
      <w:spacing w:before="78" w:after="78" w:line="300" w:lineRule="auto"/>
    </w:pPr>
    <w:rPr>
      <w:rFonts w:ascii="Times New Roman" w:hAnsi="Times New Roman" w:cs="Times New Roman"/>
    </w:rPr>
  </w:style>
  <w:style w:type="paragraph" w:styleId="1300" w:customStyle="1">
    <w:name w:val="引文目录标题1"/>
    <w:basedOn w:val="874"/>
    <w:next w:val="873"/>
    <w:qFormat/>
    <w:pPr>
      <w:ind w:left="0" w:firstLine="4608"/>
      <w:jc w:val="center"/>
      <w:spacing w:before="120" w:after="0" w:line="360" w:lineRule="auto"/>
    </w:pPr>
    <w:rPr>
      <w:rFonts w:ascii="Times New Roman" w:hAnsi="Times New Roman" w:cs="Times New Roman"/>
    </w:rPr>
  </w:style>
  <w:style w:type="paragraph" w:styleId="1301" w:customStyle="1">
    <w:name w:val="样式 标题 3 + (西文) 黑体 (中文) 黑体 (符号) 宋体 小四 段前: 5 磅 段后: 5 磅 行距: 1..."/>
    <w:basedOn w:val="877"/>
    <w:next w:val="1302"/>
    <w:qFormat/>
    <w:pPr>
      <w:ind w:left="1429" w:firstLine="18"/>
      <w:spacing w:before="100" w:after="100" w:line="360" w:lineRule="auto"/>
      <w:outlineLvl w:val="2"/>
    </w:pPr>
  </w:style>
  <w:style w:type="paragraph" w:styleId="1302" w:customStyle="1">
    <w:name w:val="xl22"/>
    <w:basedOn w:val="874"/>
    <w:next w:val="1303"/>
    <w:qFormat/>
    <w:pPr>
      <w:ind w:left="0" w:firstLine="20"/>
      <w:jc w:val="right"/>
      <w:spacing w:before="280" w:after="280" w:line="240" w:lineRule="auto"/>
      <w:shd w:val="clear" w:color="000000" w:fill="ffffff"/>
    </w:pPr>
    <w:rPr>
      <w:rFonts w:ascii="Times New Roman" w:hAnsi="Times New Roman" w:cs="Times New Roman"/>
    </w:rPr>
  </w:style>
  <w:style w:type="paragraph" w:styleId="1303" w:customStyle="1">
    <w:name w:val="自定义一"/>
    <w:basedOn w:val="874"/>
    <w:next w:val="873"/>
    <w:qFormat/>
    <w:pPr>
      <w:ind w:left="0"/>
      <w:spacing w:before="0" w:after="0" w:line="360" w:lineRule="auto"/>
    </w:pPr>
    <w:rPr>
      <w:rFonts w:ascii="Times New Roman" w:hAnsi="Times New Roman" w:cs="Times New Roman"/>
    </w:rPr>
  </w:style>
  <w:style w:type="paragraph" w:styleId="1304" w:customStyle="1">
    <w:name w:val="xl78"/>
    <w:basedOn w:val="874"/>
    <w:next w:val="1305"/>
    <w:qFormat/>
    <w:pPr>
      <w:ind w:left="0" w:firstLine="3584"/>
      <w:jc w:val="center"/>
      <w:spacing w:before="280" w:after="280" w:line="240" w:lineRule="auto"/>
    </w:pPr>
    <w:rPr>
      <w:rFonts w:ascii="Times New Roman" w:hAnsi="Times New Roman" w:cs="Times New Roman"/>
    </w:rPr>
  </w:style>
  <w:style w:type="paragraph" w:styleId="1305" w:customStyle="1">
    <w:name w:val="段落正文"/>
    <w:next w:val="1247"/>
    <w:qFormat/>
    <w:pPr>
      <w:ind w:firstLine="4608"/>
      <w:jc w:val="center"/>
      <w:spacing w:line="360" w:lineRule="auto"/>
    </w:pPr>
    <w:rPr>
      <w:rFonts w:ascii="Calibri" w:hAnsi="Calibri"/>
    </w:rPr>
  </w:style>
  <w:style w:type="paragraph" w:styleId="1306" w:customStyle="1">
    <w:name w:val="_Style 169"/>
    <w:next w:val="873"/>
    <w:qFormat/>
    <w:pPr>
      <w:ind w:left="2560"/>
    </w:pPr>
    <w:rPr>
      <w:rFonts w:ascii="Calibri" w:hAnsi="Calibri"/>
    </w:rPr>
  </w:style>
  <w:style w:type="paragraph" w:styleId="1307" w:customStyle="1">
    <w:name w:val="样式 小四 行距: 1.5 倍行距 首行缩进:  2 字符"/>
    <w:basedOn w:val="874"/>
    <w:next w:val="1252"/>
    <w:qFormat/>
    <w:pPr>
      <w:ind w:left="480" w:firstLine="2784"/>
      <w:spacing w:before="0" w:after="0" w:line="360" w:lineRule="auto"/>
    </w:pPr>
    <w:rPr>
      <w:rFonts w:ascii="Times New Roman" w:hAnsi="Times New Roman" w:cs="Times New Roman"/>
    </w:rPr>
  </w:style>
  <w:style w:type="paragraph" w:styleId="1308" w:customStyle="1">
    <w:name w:val="小节标题"/>
    <w:basedOn w:val="874"/>
    <w:next w:val="873"/>
    <w:qFormat/>
    <w:pPr>
      <w:ind w:left="0" w:firstLine="7168"/>
      <w:spacing w:before="175" w:after="102" w:line="351" w:lineRule="atLeast"/>
    </w:pPr>
    <w:rPr>
      <w:rFonts w:ascii="Times New Roman" w:hAnsi="Times New Roman" w:cs="Times New Roman"/>
    </w:rPr>
  </w:style>
  <w:style w:type="paragraph" w:styleId="1309" w:customStyle="1">
    <w:name w:val="TOC 标题2"/>
    <w:basedOn w:val="874"/>
    <w:next w:val="87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0" w:customStyle="1">
    <w:name w:val="表格文字（两侧对齐）"/>
    <w:basedOn w:val="874"/>
    <w:next w:val="1311"/>
    <w:qFormat/>
    <w:pPr>
      <w:ind w:left="0" w:firstLine="3584"/>
      <w:spacing w:before="0" w:after="0" w:line="240" w:lineRule="auto"/>
    </w:pPr>
    <w:rPr>
      <w:rFonts w:ascii="Times New Roman" w:hAnsi="Times New Roman" w:cs="Times New Roman"/>
    </w:rPr>
  </w:style>
  <w:style w:type="paragraph" w:styleId="1311" w:customStyle="1">
    <w:name w:val="Char"/>
    <w:basedOn w:val="874"/>
    <w:next w:val="1290"/>
    <w:qFormat/>
    <w:pPr>
      <w:ind w:left="900" w:firstLine="2608"/>
      <w:spacing w:before="0" w:after="0" w:line="240" w:lineRule="auto"/>
    </w:pPr>
    <w:rPr>
      <w:rFonts w:ascii="Times New Roman" w:hAnsi="Times New Roman" w:cs="Times New Roman"/>
    </w:rPr>
  </w:style>
  <w:style w:type="paragraph" w:styleId="1312" w:customStyle="1">
    <w:name w:val="xl86"/>
    <w:basedOn w:val="874"/>
    <w:next w:val="1313"/>
    <w:qFormat/>
    <w:pPr>
      <w:ind w:left="0" w:firstLine="5120"/>
      <w:spacing w:before="280" w:after="280" w:line="240" w:lineRule="auto"/>
    </w:pPr>
    <w:rPr>
      <w:rFonts w:ascii="Times New Roman" w:hAnsi="Times New Roman" w:cs="Times New Roman"/>
    </w:rPr>
  </w:style>
  <w:style w:type="paragraph" w:styleId="1313" w:customStyle="1">
    <w:name w:val="索引 71"/>
    <w:basedOn w:val="874"/>
    <w:next w:val="873"/>
    <w:qFormat/>
    <w:pPr>
      <w:ind w:left="1200" w:firstLine="2560"/>
      <w:jc w:val="center"/>
      <w:spacing w:before="0" w:after="0" w:line="360" w:lineRule="auto"/>
    </w:pPr>
    <w:rPr>
      <w:rFonts w:ascii="Times New Roman" w:hAnsi="Times New Roman" w:cs="Times New Roman"/>
    </w:rPr>
  </w:style>
  <w:style w:type="paragraph" w:styleId="1314" w:customStyle="1">
    <w:name w:val="111"/>
    <w:next w:val="1315"/>
    <w:qFormat/>
    <w:pPr>
      <w:ind w:left="480" w:firstLine="4320"/>
      <w:spacing w:line="440" w:lineRule="exact"/>
    </w:pPr>
    <w:rPr>
      <w:rFonts w:ascii="Calibri" w:hAnsi="Calibri"/>
    </w:rPr>
  </w:style>
  <w:style w:type="paragraph" w:styleId="1315" w:customStyle="1">
    <w:name w:val="4"/>
    <w:basedOn w:val="874"/>
    <w:next w:val="1034"/>
    <w:qFormat/>
    <w:pPr>
      <w:ind w:left="409" w:firstLine="3737"/>
      <w:spacing w:before="0" w:after="0" w:line="420" w:lineRule="exact"/>
    </w:pPr>
    <w:rPr>
      <w:rFonts w:ascii="Times New Roman" w:hAnsi="Times New Roman" w:cs="Times New Roman"/>
    </w:rPr>
  </w:style>
  <w:style w:type="paragraph" w:styleId="1316" w:customStyle="1">
    <w:name w:val="Char Char Char Char Char Char1 Char Char Char1 Char Char Char Char Char Char"/>
    <w:basedOn w:val="874"/>
    <w:next w:val="1301"/>
    <w:qFormat/>
    <w:pPr>
      <w:ind w:left="0" w:firstLine="2560"/>
      <w:spacing w:before="0" w:after="0" w:line="240" w:lineRule="auto"/>
    </w:pPr>
    <w:rPr>
      <w:rFonts w:ascii="Times New Roman" w:hAnsi="Times New Roman" w:cs="Times New Roman"/>
    </w:rPr>
  </w:style>
  <w:style w:type="paragraph" w:styleId="1317" w:customStyle="1">
    <w:name w:val="Char Char Char Char Char Char1 Char Char Char Char Char Char1 Char Char Char"/>
    <w:basedOn w:val="874"/>
    <w:next w:val="1318"/>
    <w:qFormat/>
    <w:pPr>
      <w:ind w:left="0" w:firstLine="2560"/>
      <w:spacing w:before="0" w:after="0" w:line="240" w:lineRule="auto"/>
    </w:pPr>
    <w:rPr>
      <w:rFonts w:ascii="Times New Roman" w:hAnsi="Times New Roman" w:cs="Times New Roman"/>
    </w:rPr>
  </w:style>
  <w:style w:type="paragraph" w:styleId="1318" w:customStyle="1">
    <w:name w:val="正文符号1"/>
    <w:basedOn w:val="874"/>
    <w:next w:val="1319"/>
    <w:qFormat/>
    <w:pPr>
      <w:ind w:left="987" w:firstLine="5724"/>
      <w:spacing w:before="0" w:after="0" w:line="240" w:lineRule="auto"/>
    </w:pPr>
    <w:rPr>
      <w:rFonts w:ascii="Times New Roman" w:hAnsi="Times New Roman" w:cs="Times New Roman"/>
    </w:rPr>
  </w:style>
  <w:style w:type="paragraph" w:styleId="1319" w:customStyle="1">
    <w:name w:val="索引 31"/>
    <w:basedOn w:val="874"/>
    <w:next w:val="873"/>
    <w:qFormat/>
    <w:pPr>
      <w:ind w:left="400" w:firstLine="2560"/>
      <w:jc w:val="center"/>
      <w:spacing w:before="0" w:after="0" w:line="360" w:lineRule="auto"/>
    </w:pPr>
    <w:rPr>
      <w:rFonts w:ascii="Times New Roman" w:hAnsi="Times New Roman" w:cs="Times New Roman"/>
    </w:rPr>
  </w:style>
  <w:style w:type="paragraph" w:styleId="1320" w:customStyle="1">
    <w:name w:val="目录4"/>
    <w:basedOn w:val="874"/>
    <w:next w:val="873"/>
    <w:qFormat/>
    <w:pPr>
      <w:ind w:left="629" w:firstLine="5237"/>
      <w:spacing w:before="0" w:after="0" w:line="317" w:lineRule="atLeast"/>
    </w:pPr>
    <w:rPr>
      <w:rFonts w:ascii="Times New Roman" w:hAnsi="Times New Roman" w:cs="Times New Roman"/>
    </w:rPr>
  </w:style>
  <w:style w:type="paragraph" w:styleId="1321" w:customStyle="1">
    <w:name w:val="p15"/>
    <w:basedOn w:val="873"/>
    <w:qFormat/>
    <w:pPr>
      <w:ind w:left="0"/>
    </w:pPr>
    <w:rPr>
      <w:rFonts w:ascii="宋体" w:hAnsi="宋体"/>
      <w:sz w:val="28"/>
      <w:szCs w:val="28"/>
    </w:rPr>
  </w:style>
  <w:style w:type="paragraph" w:styleId="1322" w:customStyle="1">
    <w:name w:val="四号 居中"/>
    <w:basedOn w:val="874"/>
    <w:next w:val="1316"/>
    <w:qFormat/>
    <w:pPr>
      <w:ind w:left="0" w:firstLine="6144"/>
      <w:jc w:val="center"/>
      <w:spacing w:before="0" w:after="0" w:line="360" w:lineRule="auto"/>
    </w:pPr>
    <w:rPr>
      <w:rFonts w:ascii="Times New Roman" w:hAnsi="Times New Roman" w:cs="Times New Roman"/>
    </w:rPr>
  </w:style>
  <w:style w:type="paragraph" w:styleId="1323" w:customStyle="1">
    <w:name w:val="p0"/>
    <w:next w:val="873"/>
    <w:qFormat/>
    <w:pPr>
      <w:ind w:firstLine="2048"/>
      <w:spacing w:line="360" w:lineRule="auto"/>
    </w:pPr>
    <w:rPr>
      <w:rFonts w:ascii="Calibri" w:hAnsi="Calibri"/>
    </w:rPr>
  </w:style>
  <w:style w:type="paragraph" w:styleId="1324" w:customStyle="1">
    <w:name w:val="列表编号 21"/>
    <w:basedOn w:val="874"/>
    <w:next w:val="1325"/>
    <w:qFormat/>
    <w:pPr>
      <w:ind w:left="0" w:firstLine="2560"/>
      <w:spacing w:before="0" w:after="0" w:line="360" w:lineRule="auto"/>
    </w:pPr>
    <w:rPr>
      <w:rFonts w:ascii="Times New Roman" w:hAnsi="Times New Roman" w:cs="Times New Roman"/>
    </w:rPr>
  </w:style>
  <w:style w:type="paragraph" w:styleId="1325" w:customStyle="1">
    <w:name w:val="正文文本 21"/>
    <w:basedOn w:val="874"/>
    <w:next w:val="1206"/>
    <w:qFormat/>
    <w:pPr>
      <w:ind w:left="0" w:firstLine="2560"/>
      <w:jc w:val="center"/>
      <w:spacing w:before="0" w:after="120" w:line="480" w:lineRule="auto"/>
    </w:pPr>
    <w:rPr>
      <w:rFonts w:ascii="Times New Roman" w:hAnsi="Times New Roman" w:cs="Times New Roman"/>
    </w:rPr>
  </w:style>
  <w:style w:type="paragraph" w:styleId="1326" w:customStyle="1">
    <w:name w:val="a2"/>
    <w:basedOn w:val="874"/>
    <w:next w:val="1061"/>
    <w:qFormat/>
    <w:pPr>
      <w:ind w:left="0" w:firstLine="1024"/>
      <w:spacing w:before="280" w:after="280" w:line="240" w:lineRule="auto"/>
    </w:pPr>
    <w:rPr>
      <w:rFonts w:ascii="Times New Roman" w:hAnsi="Times New Roman" w:cs="Times New Roman"/>
    </w:rPr>
  </w:style>
  <w:style w:type="paragraph" w:styleId="1327" w:customStyle="1">
    <w:name w:val="font8"/>
    <w:basedOn w:val="874"/>
    <w:next w:val="1251"/>
    <w:qFormat/>
    <w:pPr>
      <w:ind w:left="0" w:firstLine="2048"/>
      <w:spacing w:before="280" w:after="280" w:line="240" w:lineRule="auto"/>
    </w:pPr>
    <w:rPr>
      <w:rFonts w:ascii="Times New Roman" w:hAnsi="Times New Roman" w:cs="Times New Roman"/>
    </w:rPr>
  </w:style>
  <w:style w:type="paragraph" w:styleId="1328" w:customStyle="1">
    <w:name w:val="Char Char Char Char Char Char1 Char Char Char Char Char Char1 Char Char Char Char Char Char Char"/>
    <w:basedOn w:val="874"/>
    <w:next w:val="1329"/>
    <w:qFormat/>
    <w:pPr>
      <w:ind w:left="0" w:firstLine="2560"/>
      <w:spacing w:before="0" w:after="0" w:line="240" w:lineRule="auto"/>
    </w:pPr>
    <w:rPr>
      <w:rFonts w:ascii="Times New Roman" w:hAnsi="Times New Roman" w:cs="Times New Roman"/>
    </w:rPr>
  </w:style>
  <w:style w:type="paragraph" w:styleId="1329" w:customStyle="1">
    <w:name w:val="xl87"/>
    <w:basedOn w:val="874"/>
    <w:next w:val="1285"/>
    <w:qFormat/>
    <w:pPr>
      <w:ind w:left="0" w:firstLine="5120"/>
      <w:spacing w:before="280" w:after="280" w:line="240" w:lineRule="auto"/>
    </w:pPr>
    <w:rPr>
      <w:rFonts w:ascii="Times New Roman" w:hAnsi="Times New Roman" w:cs="Times New Roman"/>
    </w:rPr>
  </w:style>
  <w:style w:type="paragraph" w:styleId="1330" w:customStyle="1">
    <w:name w:val="444"/>
    <w:basedOn w:val="874"/>
    <w:next w:val="1043"/>
    <w:qFormat/>
    <w:pPr>
      <w:ind w:left="0" w:firstLine="4608"/>
      <w:jc w:val="center"/>
      <w:spacing w:before="0" w:after="0" w:line="312" w:lineRule="atLeast"/>
    </w:pPr>
    <w:rPr>
      <w:rFonts w:ascii="Times New Roman" w:hAnsi="Times New Roman" w:cs="Times New Roman"/>
    </w:rPr>
  </w:style>
  <w:style w:type="paragraph" w:styleId="1331" w:customStyle="1">
    <w:name w:val="表格文字图表文字"/>
    <w:basedOn w:val="874"/>
    <w:next w:val="1332"/>
    <w:qFormat/>
    <w:pPr>
      <w:ind w:left="0" w:firstLine="3584"/>
      <w:jc w:val="center"/>
      <w:spacing w:before="0" w:after="0" w:line="240" w:lineRule="auto"/>
    </w:pPr>
    <w:rPr>
      <w:rFonts w:ascii="Times New Roman" w:hAnsi="Times New Roman" w:cs="Times New Roman"/>
    </w:rPr>
  </w:style>
  <w:style w:type="paragraph" w:styleId="1332" w:customStyle="1">
    <w:name w:val="样式 目录 3 + 左侧:  2 字符1"/>
    <w:next w:val="1333"/>
    <w:qFormat/>
    <w:pPr>
      <w:ind w:left="960" w:firstLine="5120"/>
      <w:spacing w:line="360" w:lineRule="auto"/>
      <w:widowControl w:val="off"/>
    </w:pPr>
    <w:rPr>
      <w:rFonts w:ascii="Calibri" w:hAnsi="Calibri"/>
    </w:rPr>
  </w:style>
  <w:style w:type="paragraph" w:styleId="1333" w:customStyle="1">
    <w:name w:val="文档正文"/>
    <w:basedOn w:val="874"/>
    <w:next w:val="1334"/>
    <w:qFormat/>
    <w:pPr>
      <w:ind w:left="567" w:firstLine="3639"/>
      <w:spacing w:before="0" w:after="0" w:line="480" w:lineRule="atLeast"/>
    </w:pPr>
    <w:rPr>
      <w:rFonts w:ascii="Times New Roman" w:hAnsi="Times New Roman" w:cs="Times New Roman"/>
    </w:rPr>
  </w:style>
  <w:style w:type="paragraph" w:styleId="1334" w:customStyle="1">
    <w:name w:val="列表框2"/>
    <w:next w:val="1335"/>
    <w:qFormat/>
    <w:pPr>
      <w:ind w:firstLine="2048"/>
      <w:spacing w:line="460" w:lineRule="exact"/>
    </w:pPr>
    <w:rPr>
      <w:rFonts w:ascii="Calibri" w:hAnsi="Calibri"/>
    </w:rPr>
  </w:style>
  <w:style w:type="paragraph" w:styleId="1335" w:customStyle="1">
    <w:name w:val="font10"/>
    <w:basedOn w:val="874"/>
    <w:next w:val="1054"/>
    <w:qFormat/>
    <w:pPr>
      <w:ind w:left="0" w:firstLine="3584"/>
      <w:spacing w:before="280" w:after="280" w:line="240" w:lineRule="auto"/>
    </w:pPr>
    <w:rPr>
      <w:rFonts w:ascii="Times New Roman" w:hAnsi="Times New Roman" w:cs="Times New Roman"/>
    </w:rPr>
  </w:style>
  <w:style w:type="paragraph" w:styleId="1336" w:customStyle="1">
    <w:name w:val="纯文本1"/>
    <w:basedOn w:val="874"/>
    <w:next w:val="1066"/>
    <w:qFormat/>
    <w:pPr>
      <w:ind w:left="0" w:firstLine="3584"/>
      <w:spacing w:before="0" w:after="0" w:line="240" w:lineRule="auto"/>
    </w:pPr>
    <w:rPr>
      <w:rFonts w:ascii="Times New Roman" w:hAnsi="Times New Roman" w:cs="Times New Roman"/>
    </w:rPr>
  </w:style>
  <w:style w:type="paragraph" w:styleId="1337" w:customStyle="1">
    <w:name w:val="索引 91"/>
    <w:basedOn w:val="874"/>
    <w:next w:val="873"/>
    <w:qFormat/>
    <w:pPr>
      <w:ind w:left="1600" w:firstLine="2560"/>
      <w:jc w:val="center"/>
      <w:spacing w:before="0" w:after="0" w:line="360" w:lineRule="auto"/>
    </w:pPr>
    <w:rPr>
      <w:rFonts w:ascii="Times New Roman" w:hAnsi="Times New Roman" w:cs="Times New Roman"/>
    </w:rPr>
  </w:style>
  <w:style w:type="paragraph" w:styleId="1338" w:customStyle="1">
    <w:name w:val="xl79"/>
    <w:basedOn w:val="874"/>
    <w:next w:val="1314"/>
    <w:qFormat/>
    <w:pPr>
      <w:ind w:left="0" w:firstLine="3584"/>
      <w:jc w:val="center"/>
      <w:spacing w:before="280" w:after="280" w:line="240" w:lineRule="auto"/>
    </w:pPr>
    <w:rPr>
      <w:rFonts w:ascii="Times New Roman" w:hAnsi="Times New Roman" w:cs="Times New Roman"/>
    </w:rPr>
  </w:style>
  <w:style w:type="paragraph" w:styleId="1339" w:customStyle="1">
    <w:name w:val="表格文字（4号居中）"/>
    <w:next w:val="1340"/>
    <w:qFormat/>
    <w:pPr>
      <w:ind w:firstLine="2560"/>
      <w:jc w:val="center"/>
    </w:pPr>
    <w:rPr>
      <w:rFonts w:ascii="Calibri" w:hAnsi="Calibri"/>
    </w:rPr>
  </w:style>
  <w:style w:type="paragraph" w:styleId="1340" w:customStyle="1">
    <w:name w:val="!方块加粗"/>
    <w:basedOn w:val="874"/>
    <w:next w:val="1307"/>
    <w:qFormat/>
    <w:pPr>
      <w:ind w:left="600" w:firstLine="5212"/>
      <w:spacing w:before="0" w:after="0" w:line="360" w:lineRule="auto"/>
    </w:pPr>
    <w:rPr>
      <w:rFonts w:ascii="Times New Roman" w:hAnsi="Times New Roman" w:cs="Times New Roman"/>
    </w:rPr>
  </w:style>
  <w:style w:type="paragraph" w:styleId="1341" w:customStyle="1">
    <w:name w:val="xl75"/>
    <w:basedOn w:val="874"/>
    <w:next w:val="1067"/>
    <w:qFormat/>
    <w:pPr>
      <w:ind w:left="0" w:firstLine="3584"/>
      <w:jc w:val="center"/>
      <w:spacing w:before="280" w:after="280" w:line="240" w:lineRule="auto"/>
    </w:pPr>
    <w:rPr>
      <w:rFonts w:ascii="Times New Roman" w:hAnsi="Times New Roman" w:cs="Times New Roman"/>
    </w:rPr>
  </w:style>
  <w:style w:type="paragraph" w:styleId="1342" w:customStyle="1">
    <w:name w:val="xl81"/>
    <w:basedOn w:val="874"/>
    <w:next w:val="1343"/>
    <w:qFormat/>
    <w:pPr>
      <w:ind w:left="0" w:firstLine="5120"/>
      <w:spacing w:before="280" w:after="280" w:line="240" w:lineRule="auto"/>
    </w:pPr>
    <w:rPr>
      <w:rFonts w:ascii="Times New Roman" w:hAnsi="Times New Roman" w:cs="Times New Roman"/>
    </w:rPr>
  </w:style>
  <w:style w:type="paragraph" w:styleId="1343" w:customStyle="1">
    <w:name w:val="xl25"/>
    <w:basedOn w:val="874"/>
    <w:next w:val="1344"/>
    <w:qFormat/>
    <w:pPr>
      <w:ind w:left="0" w:firstLine="14"/>
      <w:spacing w:before="280" w:after="280" w:line="240" w:lineRule="auto"/>
      <w:shd w:val="clear" w:color="000000" w:fill="ffffff"/>
    </w:pPr>
    <w:rPr>
      <w:rFonts w:ascii="Times New Roman" w:hAnsi="Times New Roman" w:cs="Times New Roman"/>
    </w:rPr>
  </w:style>
  <w:style w:type="paragraph" w:styleId="1344" w:customStyle="1">
    <w:name w:val="普通(网站)1"/>
    <w:basedOn w:val="874"/>
    <w:next w:val="1345"/>
    <w:qFormat/>
    <w:pPr>
      <w:ind w:left="200" w:firstLine="1224"/>
      <w:spacing w:before="280" w:after="280" w:line="240" w:lineRule="auto"/>
    </w:pPr>
    <w:rPr>
      <w:rFonts w:ascii="Times New Roman" w:hAnsi="Times New Roman" w:cs="Times New Roman"/>
    </w:rPr>
  </w:style>
  <w:style w:type="paragraph" w:styleId="1345" w:customStyle="1">
    <w:name w:val="xl27"/>
    <w:basedOn w:val="874"/>
    <w:next w:val="1331"/>
    <w:qFormat/>
    <w:pPr>
      <w:ind w:left="0" w:firstLine="20"/>
      <w:spacing w:before="280" w:after="280" w:line="240" w:lineRule="auto"/>
      <w:shd w:val="clear" w:color="000000" w:fill="ffffff"/>
    </w:pPr>
    <w:rPr>
      <w:rFonts w:ascii="Times New Roman" w:hAnsi="Times New Roman" w:cs="Times New Roman"/>
    </w:rPr>
  </w:style>
  <w:style w:type="paragraph" w:styleId="1346" w:customStyle="1">
    <w:name w:val="H 4"/>
    <w:basedOn w:val="878"/>
    <w:next w:val="1347"/>
    <w:qFormat/>
    <w:pPr>
      <w:ind w:left="426" w:firstLine="24"/>
      <w:spacing w:before="0" w:after="0" w:line="360" w:lineRule="auto"/>
      <w:outlineLvl w:val="3"/>
    </w:pPr>
  </w:style>
  <w:style w:type="paragraph" w:styleId="1347" w:customStyle="1">
    <w:name w:val="xl82"/>
    <w:basedOn w:val="874"/>
    <w:next w:val="1342"/>
    <w:qFormat/>
    <w:pPr>
      <w:ind w:left="0" w:firstLine="5120"/>
      <w:spacing w:before="280" w:after="280" w:line="240" w:lineRule="auto"/>
    </w:pPr>
    <w:rPr>
      <w:rFonts w:ascii="Times New Roman" w:hAnsi="Times New Roman" w:cs="Times New Roman"/>
    </w:rPr>
  </w:style>
  <w:style w:type="paragraph" w:styleId="1348" w:customStyle="1">
    <w:name w:val="Char Char Char Char Char Char Char Char"/>
    <w:next w:val="1349"/>
    <w:qFormat/>
    <w:pPr>
      <w:ind w:firstLine="14"/>
      <w:jc w:val="both"/>
      <w:shd w:val="clear" w:color="000000" w:fill="000080"/>
      <w:widowControl w:val="off"/>
    </w:pPr>
    <w:rPr>
      <w:rFonts w:ascii="Calibri" w:hAnsi="Calibri"/>
    </w:rPr>
  </w:style>
  <w:style w:type="paragraph" w:styleId="1349" w:customStyle="1">
    <w:name w:val="Char Char Char Char Char Char1 Char Char Char1 Char Char Char Char Char Char Char Char Char Char Char Char Char Char Char"/>
    <w:basedOn w:val="874"/>
    <w:next w:val="1350"/>
    <w:qFormat/>
    <w:pPr>
      <w:ind w:left="0" w:firstLine="2560"/>
      <w:spacing w:before="0" w:after="0" w:line="240" w:lineRule="auto"/>
    </w:pPr>
    <w:rPr>
      <w:rFonts w:ascii="Times New Roman" w:hAnsi="Times New Roman" w:cs="Times New Roman"/>
    </w:rPr>
  </w:style>
  <w:style w:type="paragraph" w:styleId="1350" w:customStyle="1">
    <w:name w:val="样式1"/>
    <w:basedOn w:val="874"/>
    <w:next w:val="1351"/>
    <w:qFormat/>
    <w:pPr>
      <w:ind w:left="0" w:firstLine="1536"/>
      <w:spacing w:before="120" w:after="120" w:line="300" w:lineRule="auto"/>
    </w:pPr>
    <w:rPr>
      <w:rFonts w:ascii="Times New Roman" w:hAnsi="Times New Roman" w:cs="Times New Roman"/>
    </w:rPr>
  </w:style>
  <w:style w:type="paragraph" w:styleId="1351" w:customStyle="1">
    <w:name w:val="索引 41"/>
    <w:basedOn w:val="874"/>
    <w:next w:val="873"/>
    <w:qFormat/>
    <w:pPr>
      <w:ind w:left="600" w:firstLine="2560"/>
      <w:jc w:val="center"/>
      <w:spacing w:before="0" w:after="0" w:line="360" w:lineRule="auto"/>
    </w:pPr>
    <w:rPr>
      <w:rFonts w:ascii="Times New Roman" w:hAnsi="Times New Roman" w:cs="Times New Roman"/>
    </w:rPr>
  </w:style>
  <w:style w:type="paragraph" w:styleId="1352" w:customStyle="1">
    <w:name w:val="自定义二"/>
    <w:basedOn w:val="874"/>
    <w:next w:val="873"/>
    <w:qFormat/>
    <w:pPr>
      <w:ind w:left="0" w:firstLine="14"/>
      <w:spacing w:before="0" w:after="0" w:line="360" w:lineRule="auto"/>
      <w:outlineLvl w:val="1"/>
    </w:pPr>
    <w:rPr>
      <w:rFonts w:ascii="Times New Roman" w:hAnsi="Times New Roman" w:cs="Times New Roman"/>
    </w:rPr>
  </w:style>
  <w:style w:type="paragraph" w:styleId="1353" w:customStyle="1">
    <w:name w:val="Bullet"/>
    <w:next w:val="1291"/>
    <w:qFormat/>
    <w:pPr>
      <w:ind w:left="567" w:right="2835" w:firstLine="3584"/>
      <w:spacing w:after="60"/>
    </w:pPr>
    <w:rPr>
      <w:rFonts w:ascii="Calibri" w:hAnsi="Calibri"/>
    </w:rPr>
  </w:style>
  <w:style w:type="paragraph" w:styleId="1354" w:customStyle="1">
    <w:name w:val="Char Char Char Char Char Char1"/>
    <w:basedOn w:val="874"/>
    <w:next w:val="1355"/>
    <w:qFormat/>
    <w:pPr>
      <w:ind w:left="0" w:firstLine="2560"/>
      <w:spacing w:before="0" w:after="0" w:line="240" w:lineRule="auto"/>
    </w:pPr>
    <w:rPr>
      <w:rFonts w:ascii="Times New Roman" w:hAnsi="Times New Roman" w:cs="Times New Roman"/>
    </w:rPr>
  </w:style>
  <w:style w:type="paragraph" w:styleId="1355" w:customStyle="1">
    <w:name w:val="正文缩进2"/>
    <w:basedOn w:val="874"/>
    <w:next w:val="1356"/>
    <w:qFormat/>
    <w:pPr>
      <w:ind w:left="420" w:firstLine="1188"/>
      <w:spacing w:before="0" w:after="0" w:line="240" w:lineRule="auto"/>
    </w:pPr>
    <w:rPr>
      <w:rFonts w:ascii="Times New Roman" w:hAnsi="Times New Roman" w:cs="Times New Roman"/>
    </w:rPr>
  </w:style>
  <w:style w:type="paragraph" w:styleId="1356" w:customStyle="1">
    <w:name w:val="列出段落2"/>
    <w:basedOn w:val="874"/>
    <w:next w:val="1357"/>
    <w:qFormat/>
    <w:pPr>
      <w:ind w:left="420" w:firstLine="3748"/>
      <w:spacing w:before="0" w:after="0" w:line="240" w:lineRule="auto"/>
    </w:pPr>
    <w:rPr>
      <w:rFonts w:ascii="Times New Roman" w:hAnsi="Times New Roman" w:cs="Times New Roman"/>
    </w:rPr>
  </w:style>
  <w:style w:type="paragraph" w:styleId="1357" w:customStyle="1">
    <w:name w:val="正文文本缩进 31"/>
    <w:basedOn w:val="874"/>
    <w:next w:val="1358"/>
    <w:qFormat/>
    <w:pPr>
      <w:ind w:left="1200" w:firstLine="1248"/>
      <w:spacing w:before="120" w:after="0" w:line="22" w:lineRule="atLeast"/>
    </w:pPr>
    <w:rPr>
      <w:rFonts w:ascii="Times New Roman" w:hAnsi="Times New Roman" w:cs="Times New Roman"/>
    </w:rPr>
  </w:style>
  <w:style w:type="paragraph" w:styleId="1358" w:customStyle="1">
    <w:name w:val="样式 正文首行缩进 + 首行缩进:  2 字符5"/>
    <w:next w:val="1359"/>
    <w:qFormat/>
    <w:pPr>
      <w:ind w:left="200" w:firstLine="3784"/>
      <w:spacing w:line="300" w:lineRule="auto"/>
    </w:pPr>
    <w:rPr>
      <w:rFonts w:ascii="Calibri" w:hAnsi="Calibri"/>
    </w:rPr>
  </w:style>
  <w:style w:type="paragraph" w:styleId="1359" w:customStyle="1">
    <w:name w:val="Char2"/>
    <w:basedOn w:val="874"/>
    <w:next w:val="1353"/>
    <w:qFormat/>
    <w:pPr>
      <w:ind w:left="0" w:firstLine="3584"/>
      <w:spacing w:before="0" w:after="160" w:line="240" w:lineRule="exact"/>
    </w:pPr>
    <w:rPr>
      <w:rFonts w:ascii="Times New Roman" w:hAnsi="Times New Roman" w:cs="Times New Roman"/>
    </w:rPr>
  </w:style>
  <w:style w:type="paragraph" w:styleId="1360" w:customStyle="1">
    <w:name w:val="WPSOffice手动目录 1"/>
    <w:qFormat/>
  </w:style>
  <w:style w:type="paragraph" w:styleId="1361" w:customStyle="1">
    <w:name w:val="纯文本4"/>
    <w:basedOn w:val="873"/>
    <w:qFormat/>
    <w:pPr>
      <w:ind w:left="0"/>
      <w:widowControl w:val="off"/>
    </w:pPr>
    <w:rPr>
      <w:rFonts w:ascii="宋体" w:hAnsi="Courier New" w:eastAsia="楷体_GB2312" w:cs="Times New Roman"/>
      <w:sz w:val="26"/>
    </w:rPr>
  </w:style>
  <w:style w:type="paragraph" w:styleId="1362" w:customStyle="1">
    <w:name w:val="Char Char Char Char Char Char Char Char Char Char Char Char Char Char Char Char"/>
    <w:basedOn w:val="874"/>
    <w:next w:val="1363"/>
    <w:qFormat/>
    <w:pPr>
      <w:ind w:left="682" w:firstLine="1224"/>
      <w:spacing w:before="0" w:after="0" w:line="360" w:lineRule="auto"/>
    </w:pPr>
    <w:rPr>
      <w:rFonts w:ascii="Times New Roman" w:hAnsi="Times New Roman" w:cs="Times New Roman"/>
    </w:rPr>
  </w:style>
  <w:style w:type="paragraph" w:styleId="1363" w:customStyle="1">
    <w:name w:val="列表编号 51"/>
    <w:basedOn w:val="874"/>
    <w:next w:val="1364"/>
    <w:qFormat/>
    <w:pPr>
      <w:ind w:left="900" w:firstLine="2652"/>
      <w:spacing w:before="0" w:after="0" w:line="360" w:lineRule="auto"/>
    </w:pPr>
    <w:rPr>
      <w:rFonts w:ascii="Times New Roman" w:hAnsi="Times New Roman" w:cs="Times New Roman"/>
    </w:rPr>
  </w:style>
  <w:style w:type="paragraph" w:styleId="1364" w:customStyle="1">
    <w:name w:val="样式 标题 1 + 黑体 (符号) 宋体 三号 段前: 7.8 磅 段后: 7.8 磅 行距: 1.5 倍行距"/>
    <w:basedOn w:val="875"/>
    <w:next w:val="1365"/>
    <w:qFormat/>
    <w:pPr>
      <w:ind w:left="432" w:firstLine="18"/>
      <w:spacing w:before="40" w:after="40" w:line="360" w:lineRule="auto"/>
      <w:outlineLvl w:val="0"/>
    </w:pPr>
  </w:style>
  <w:style w:type="paragraph" w:styleId="1365" w:customStyle="1">
    <w:name w:val="表格用"/>
    <w:basedOn w:val="874"/>
    <w:next w:val="1322"/>
    <w:qFormat/>
    <w:pPr>
      <w:ind w:left="0" w:firstLine="1024"/>
      <w:spacing w:before="0" w:after="0" w:line="360" w:lineRule="auto"/>
    </w:pPr>
    <w:rPr>
      <w:rFonts w:ascii="Times New Roman" w:hAnsi="Times New Roman" w:cs="Times New Roman"/>
    </w:rPr>
  </w:style>
  <w:style w:type="paragraph" w:styleId="1366" w:customStyle="1">
    <w:name w:val="xl71"/>
    <w:basedOn w:val="874"/>
    <w:next w:val="1367"/>
    <w:qFormat/>
    <w:pPr>
      <w:ind w:left="0" w:firstLine="1536"/>
      <w:spacing w:before="280" w:after="280" w:line="240" w:lineRule="auto"/>
    </w:pPr>
    <w:rPr>
      <w:rFonts w:ascii="Times New Roman" w:hAnsi="Times New Roman" w:cs="Times New Roman"/>
    </w:rPr>
  </w:style>
  <w:style w:type="paragraph" w:styleId="1367" w:customStyle="1">
    <w:name w:val="正文文本 31"/>
    <w:basedOn w:val="874"/>
    <w:next w:val="1368"/>
    <w:qFormat/>
    <w:pPr>
      <w:ind w:left="0" w:firstLine="3584"/>
      <w:jc w:val="center"/>
      <w:spacing w:before="0" w:after="120" w:line="360" w:lineRule="auto"/>
    </w:pPr>
    <w:rPr>
      <w:rFonts w:ascii="Times New Roman" w:hAnsi="Times New Roman" w:cs="Times New Roman"/>
    </w:rPr>
  </w:style>
  <w:style w:type="paragraph" w:styleId="1368" w:customStyle="1">
    <w:name w:val="列出段落111"/>
    <w:basedOn w:val="874"/>
    <w:next w:val="1304"/>
    <w:qFormat/>
    <w:pPr>
      <w:ind w:left="420" w:firstLine="3748"/>
      <w:spacing w:before="0" w:after="0" w:line="240" w:lineRule="auto"/>
    </w:pPr>
    <w:rPr>
      <w:rFonts w:ascii="Times New Roman" w:hAnsi="Times New Roman" w:cs="Times New Roman"/>
    </w:rPr>
  </w:style>
  <w:style w:type="paragraph" w:styleId="1369" w:customStyle="1">
    <w:name w:val="修订1"/>
    <w:qFormat/>
    <w:rPr>
      <w:rFonts w:ascii="Calibri" w:hAnsi="Calibri"/>
    </w:rPr>
  </w:style>
  <w:style w:type="paragraph" w:styleId="1370" w:customStyle="1">
    <w:name w:val="正文文本缩进 21"/>
    <w:basedOn w:val="874"/>
    <w:next w:val="1310"/>
    <w:qFormat/>
    <w:pPr>
      <w:ind w:left="480" w:firstLine="4832"/>
      <w:spacing w:before="0" w:after="0" w:line="240" w:lineRule="auto"/>
    </w:pPr>
    <w:rPr>
      <w:rFonts w:ascii="Times New Roman" w:hAnsi="Times New Roman" w:cs="Times New Roman"/>
    </w:rPr>
  </w:style>
  <w:style w:type="paragraph" w:styleId="1371" w:customStyle="1">
    <w:name w:val="Char Char4 Char Char"/>
    <w:basedOn w:val="874"/>
    <w:next w:val="1320"/>
    <w:qFormat/>
    <w:pPr>
      <w:ind w:left="0" w:firstLine="2560"/>
      <w:spacing w:before="0" w:after="0" w:line="240" w:lineRule="auto"/>
    </w:pPr>
    <w:rPr>
      <w:rFonts w:ascii="Times New Roman" w:hAnsi="Times New Roman" w:cs="Times New Roman"/>
    </w:rPr>
  </w:style>
  <w:style w:type="paragraph" w:styleId="1372" w:customStyle="1">
    <w:name w:val="样式"/>
    <w:next w:val="873"/>
    <w:qFormat/>
    <w:pPr>
      <w:ind w:firstLine="3584"/>
      <w:widowControl w:val="off"/>
    </w:pPr>
    <w:rPr>
      <w:rFonts w:ascii="Calibri" w:hAnsi="Calibri"/>
    </w:rPr>
  </w:style>
  <w:style w:type="paragraph" w:styleId="1373" w:customStyle="1">
    <w:name w:val="TOC 标题1"/>
    <w:basedOn w:val="875"/>
    <w:next w:val="873"/>
    <w:qFormat/>
    <w:pPr>
      <w:ind w:left="0" w:firstLine="6144"/>
      <w:spacing w:before="480" w:after="0" w:line="276" w:lineRule="auto"/>
    </w:pPr>
    <w:rPr>
      <w:b/>
      <w:sz w:val="30"/>
    </w:rPr>
  </w:style>
  <w:style w:type="paragraph" w:styleId="1374" w:customStyle="1">
    <w:name w:val="纯文本3"/>
    <w:basedOn w:val="873"/>
    <w:qFormat/>
    <w:rPr>
      <w:rFonts w:ascii="宋体" w:hAnsi="Courier New" w:cs="Times New Roman"/>
    </w:rPr>
  </w:style>
  <w:style w:type="paragraph" w:styleId="1375" w:customStyle="1">
    <w:name w:val="afont"/>
    <w:basedOn w:val="874"/>
    <w:next w:val="1047"/>
    <w:qFormat/>
    <w:pPr>
      <w:ind w:left="0" w:firstLine="2048"/>
      <w:spacing w:before="100" w:after="100" w:line="285" w:lineRule="atLeast"/>
    </w:pPr>
    <w:rPr>
      <w:rFonts w:ascii="Times New Roman" w:hAnsi="Times New Roman" w:cs="Times New Roman"/>
    </w:rPr>
  </w:style>
  <w:style w:type="paragraph" w:styleId="1376" w:customStyle="1">
    <w:name w:val="xl85"/>
    <w:basedOn w:val="874"/>
    <w:next w:val="1377"/>
    <w:qFormat/>
    <w:pPr>
      <w:ind w:left="0" w:firstLine="2048"/>
      <w:jc w:val="center"/>
      <w:spacing w:before="280" w:after="280" w:line="240" w:lineRule="auto"/>
    </w:pPr>
    <w:rPr>
      <w:rFonts w:ascii="Times New Roman" w:hAnsi="Times New Roman" w:cs="Times New Roman"/>
    </w:rPr>
  </w:style>
  <w:style w:type="paragraph" w:styleId="1377" w:customStyle="1">
    <w:name w:val="文章总标题"/>
    <w:basedOn w:val="874"/>
    <w:next w:val="1378"/>
    <w:qFormat/>
    <w:pPr>
      <w:ind w:left="0" w:firstLine="7168"/>
      <w:jc w:val="center"/>
      <w:spacing w:before="566" w:after="544" w:line="566" w:lineRule="atLeast"/>
    </w:pPr>
    <w:rPr>
      <w:rFonts w:ascii="Times New Roman" w:hAnsi="Times New Roman" w:cs="Times New Roman"/>
    </w:rPr>
  </w:style>
  <w:style w:type="paragraph" w:styleId="1378" w:customStyle="1">
    <w:name w:val="样式 首行缩进:  2 字符"/>
    <w:basedOn w:val="874"/>
    <w:next w:val="1341"/>
    <w:qFormat/>
    <w:pPr>
      <w:ind w:left="200" w:firstLine="1224"/>
      <w:spacing w:before="0" w:after="0" w:line="400" w:lineRule="exact"/>
    </w:pPr>
    <w:rPr>
      <w:rFonts w:ascii="Times New Roman" w:hAnsi="Times New Roman" w:cs="Times New Roman"/>
    </w:rPr>
  </w:style>
  <w:style w:type="paragraph" w:styleId="1379" w:customStyle="1">
    <w:name w:val="二级条标题"/>
    <w:basedOn w:val="874"/>
    <w:next w:val="873"/>
    <w:qFormat/>
    <w:pPr>
      <w:ind w:left="0" w:firstLine="8"/>
      <w:spacing w:before="0" w:after="0" w:line="240" w:lineRule="auto"/>
      <w:outlineLvl w:val="3"/>
    </w:pPr>
    <w:rPr>
      <w:rFonts w:ascii="Times New Roman" w:hAnsi="Times New Roman" w:cs="Times New Roman"/>
    </w:rPr>
  </w:style>
  <w:style w:type="paragraph" w:styleId="1380" w:customStyle="1">
    <w:name w:val="Plain Text*"/>
    <w:basedOn w:val="873"/>
    <w:qFormat/>
    <w:pPr>
      <w:ind w:left="0"/>
      <w:jc w:val="left"/>
    </w:pPr>
    <w:rPr>
      <w:rFonts w:ascii="宋体" w:hAnsi="宋体" w:eastAsia="楷体_GB2312" w:cs="Courier New"/>
      <w:sz w:val="26"/>
      <w:lang w:val="zh-CN"/>
    </w:rPr>
  </w:style>
  <w:style w:type="paragraph" w:styleId="1381" w:customStyle="1">
    <w:name w:val="样式 加粗 居中2"/>
    <w:basedOn w:val="874"/>
    <w:next w:val="1233"/>
    <w:qFormat/>
    <w:pPr>
      <w:ind w:left="0" w:firstLine="2560"/>
      <w:jc w:val="center"/>
      <w:spacing w:before="0" w:after="0" w:line="360" w:lineRule="auto"/>
    </w:pPr>
    <w:rPr>
      <w:rFonts w:ascii="Times New Roman" w:hAnsi="Times New Roman" w:cs="Times New Roman"/>
    </w:rPr>
  </w:style>
  <w:style w:type="paragraph" w:styleId="1382" w:customStyle="1">
    <w:name w:val="标准文本"/>
    <w:basedOn w:val="874"/>
    <w:next w:val="1336"/>
    <w:qFormat/>
    <w:pPr>
      <w:ind w:left="480" w:firstLine="2784"/>
      <w:spacing w:before="0" w:after="0" w:line="360" w:lineRule="auto"/>
    </w:pPr>
    <w:rPr>
      <w:rFonts w:ascii="Times New Roman" w:hAnsi="Times New Roman" w:cs="Times New Roman"/>
    </w:rPr>
  </w:style>
  <w:style w:type="paragraph" w:styleId="1383" w:customStyle="1">
    <w:name w:val="font5"/>
    <w:basedOn w:val="874"/>
    <w:next w:val="1384"/>
    <w:qFormat/>
    <w:pPr>
      <w:ind w:left="0" w:firstLine="5120"/>
      <w:spacing w:before="280" w:after="280" w:line="240" w:lineRule="auto"/>
    </w:pPr>
    <w:rPr>
      <w:rFonts w:ascii="Times New Roman" w:hAnsi="Times New Roman" w:cs="Times New Roman"/>
    </w:rPr>
  </w:style>
  <w:style w:type="paragraph" w:styleId="1384" w:customStyle="1">
    <w:name w:val="索引标题1"/>
    <w:basedOn w:val="874"/>
    <w:next w:val="1263"/>
    <w:qFormat/>
    <w:pPr>
      <w:ind w:left="0" w:firstLine="4608"/>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Char Char Char Char"/>
    <w:basedOn w:val="874"/>
    <w:next w:val="1386"/>
    <w:qFormat/>
    <w:pPr>
      <w:ind w:left="0" w:firstLine="2560"/>
      <w:spacing w:before="0" w:after="0" w:line="240" w:lineRule="auto"/>
    </w:pPr>
    <w:rPr>
      <w:rFonts w:ascii="Times New Roman" w:hAnsi="Times New Roman" w:cs="Times New Roman"/>
    </w:rPr>
  </w:style>
  <w:style w:type="paragraph" w:styleId="1386" w:customStyle="1">
    <w:name w:val="1正文"/>
    <w:basedOn w:val="874"/>
    <w:next w:val="1387"/>
    <w:qFormat/>
    <w:pPr>
      <w:ind w:left="480" w:firstLine="2784"/>
      <w:spacing w:before="0" w:after="0" w:line="300" w:lineRule="auto"/>
    </w:pPr>
    <w:rPr>
      <w:rFonts w:ascii="Times New Roman" w:hAnsi="Times New Roman" w:cs="Times New Roman"/>
    </w:rPr>
  </w:style>
  <w:style w:type="paragraph" w:styleId="1387" w:customStyle="1">
    <w:name w:val="目录2"/>
    <w:basedOn w:val="874"/>
    <w:next w:val="873"/>
    <w:qFormat/>
    <w:pPr>
      <w:ind w:left="209" w:firstLine="5329"/>
      <w:spacing w:before="0" w:after="0" w:line="317" w:lineRule="atLeast"/>
    </w:pPr>
    <w:rPr>
      <w:rFonts w:ascii="Times New Roman" w:hAnsi="Times New Roman" w:cs="Times New Roman"/>
    </w:rPr>
  </w:style>
  <w:style w:type="paragraph" w:styleId="1388" w:customStyle="1">
    <w:name w:val="图表目录1"/>
    <w:basedOn w:val="874"/>
    <w:next w:val="873"/>
    <w:qFormat/>
    <w:pPr>
      <w:ind w:left="200" w:firstLine="2616"/>
      <w:jc w:val="center"/>
      <w:spacing w:before="0" w:after="0" w:line="360" w:lineRule="auto"/>
    </w:pPr>
    <w:rPr>
      <w:rFonts w:ascii="Times New Roman" w:hAnsi="Times New Roman" w:cs="Times New Roman"/>
    </w:rPr>
  </w:style>
  <w:style w:type="paragraph" w:styleId="1389" w:customStyle="1">
    <w:name w:val="xl63"/>
    <w:basedOn w:val="874"/>
    <w:next w:val="1339"/>
    <w:qFormat/>
    <w:pPr>
      <w:ind w:left="0" w:firstLine="5120"/>
      <w:spacing w:before="280" w:after="280" w:line="240" w:lineRule="auto"/>
    </w:pPr>
    <w:rPr>
      <w:rFonts w:ascii="Times New Roman" w:hAnsi="Times New Roman" w:cs="Times New Roman"/>
    </w:rPr>
  </w:style>
  <w:style w:type="paragraph" w:styleId="1390">
    <w:name w:val="List Paragraph"/>
    <w:basedOn w:val="873"/>
    <w:next w:val="1297"/>
    <w:qFormat/>
    <w:pPr>
      <w:ind w:left="420" w:firstLine="3748"/>
    </w:pPr>
    <w:rPr>
      <w:rFonts w:ascii="Times New Roman" w:hAnsi="Times New Roman" w:cs="Times New Roman"/>
    </w:rPr>
  </w:style>
  <w:style w:type="paragraph" w:styleId="1391" w:customStyle="1">
    <w:name w:val="xl73"/>
    <w:basedOn w:val="874"/>
    <w:next w:val="1392"/>
    <w:qFormat/>
    <w:pPr>
      <w:ind w:left="0" w:firstLine="3584"/>
      <w:spacing w:before="280" w:after="280" w:line="240" w:lineRule="auto"/>
    </w:pPr>
    <w:rPr>
      <w:rFonts w:ascii="Times New Roman" w:hAnsi="Times New Roman" w:cs="Times New Roman"/>
    </w:rPr>
  </w:style>
  <w:style w:type="paragraph" w:styleId="1392" w:customStyle="1">
    <w:name w:val="xl80"/>
    <w:basedOn w:val="874"/>
    <w:next w:val="1393"/>
    <w:qFormat/>
    <w:pPr>
      <w:ind w:left="0" w:firstLine="3584"/>
      <w:jc w:val="center"/>
      <w:spacing w:before="280" w:after="280" w:line="240" w:lineRule="auto"/>
    </w:pPr>
    <w:rPr>
      <w:rFonts w:ascii="Times New Roman" w:hAnsi="Times New Roman" w:cs="Times New Roman"/>
    </w:rPr>
  </w:style>
  <w:style w:type="paragraph" w:styleId="1393" w:customStyle="1">
    <w:name w:val="样式2"/>
    <w:basedOn w:val="879"/>
    <w:next w:val="1394"/>
    <w:qFormat/>
    <w:pPr>
      <w:ind w:left="1134" w:firstLine="18"/>
      <w:spacing w:before="0" w:after="0" w:line="360" w:lineRule="auto"/>
      <w:outlineLvl w:val="4"/>
    </w:pPr>
  </w:style>
  <w:style w:type="paragraph" w:styleId="1394" w:customStyle="1">
    <w:name w:val="日期1"/>
    <w:basedOn w:val="874"/>
    <w:next w:val="873"/>
    <w:qFormat/>
    <w:pPr>
      <w:ind w:left="100" w:firstLine="6144"/>
      <w:spacing w:before="0" w:after="0" w:line="240" w:lineRule="auto"/>
    </w:pPr>
    <w:rPr>
      <w:rFonts w:ascii="Times New Roman" w:hAnsi="Times New Roman" w:cs="Times New Roman"/>
    </w:rPr>
  </w:style>
  <w:style w:type="paragraph" w:styleId="1395" w:customStyle="1">
    <w:name w:val="图1"/>
    <w:basedOn w:val="874"/>
    <w:next w:val="873"/>
    <w:qFormat/>
    <w:pPr>
      <w:ind w:left="1105" w:firstLine="2580"/>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w:basedOn w:val="874"/>
    <w:next w:val="1376"/>
    <w:qFormat/>
    <w:pPr>
      <w:ind w:left="0" w:firstLine="2560"/>
      <w:spacing w:before="0" w:after="0" w:line="240" w:lineRule="auto"/>
    </w:pPr>
    <w:rPr>
      <w:rFonts w:ascii="Times New Roman" w:hAnsi="Times New Roman" w:cs="Times New Roman"/>
    </w:rPr>
  </w:style>
  <w:style w:type="paragraph" w:styleId="1397" w:customStyle="1">
    <w:name w:val="Char Char Char Char Char Char Char"/>
    <w:basedOn w:val="874"/>
    <w:next w:val="1282"/>
    <w:qFormat/>
    <w:pPr>
      <w:ind w:left="200" w:firstLine="4808"/>
      <w:spacing w:before="0" w:after="0" w:line="360" w:lineRule="auto"/>
    </w:pPr>
    <w:rPr>
      <w:rFonts w:ascii="Times New Roman" w:hAnsi="Times New Roman" w:cs="Times New Roman"/>
    </w:rPr>
  </w:style>
  <w:style w:type="paragraph" w:styleId="1398" w:customStyle="1">
    <w:name w:val="Char Char Char Char Char Char Char Char Char Char Char Char Char Char Char"/>
    <w:basedOn w:val="874"/>
    <w:next w:val="1373"/>
    <w:qFormat/>
    <w:pPr>
      <w:ind w:left="0" w:firstLine="3584"/>
      <w:jc w:val="center"/>
      <w:spacing w:before="0" w:after="0" w:line="400" w:lineRule="exact"/>
    </w:pPr>
    <w:rPr>
      <w:rFonts w:ascii="Times New Roman" w:hAnsi="Times New Roman" w:cs="Times New Roman"/>
    </w:rPr>
  </w:style>
  <w:style w:type="paragraph" w:styleId="1399">
    <w:name w:val="Intense Quote"/>
    <w:next w:val="873"/>
    <w:link w:val="900"/>
    <w:qFormat/>
    <w:pPr>
      <w:ind w:left="3766" w:right="950"/>
      <w:jc w:val="center"/>
      <w:spacing w:before="360" w:after="360"/>
    </w:pPr>
    <w:rPr>
      <w:rFonts w:ascii="Calibri" w:hAnsi="Calibri"/>
      <w:i/>
    </w:rPr>
  </w:style>
  <w:style w:type="paragraph" w:styleId="1400" w:customStyle="1">
    <w:name w:val="索引 51"/>
    <w:basedOn w:val="874"/>
    <w:next w:val="873"/>
    <w:qFormat/>
    <w:pPr>
      <w:ind w:left="800" w:firstLine="2560"/>
      <w:jc w:val="center"/>
      <w:spacing w:before="0" w:after="0" w:line="360" w:lineRule="auto"/>
    </w:pPr>
    <w:rPr>
      <w:rFonts w:ascii="Times New Roman" w:hAnsi="Times New Roman" w:cs="Times New Roman"/>
    </w:rPr>
  </w:style>
  <w:style w:type="paragraph" w:styleId="1401" w:customStyle="1">
    <w:name w:val="图表"/>
    <w:basedOn w:val="874"/>
    <w:next w:val="1402"/>
    <w:qFormat/>
    <w:pPr>
      <w:ind w:left="0" w:firstLine="2048"/>
      <w:jc w:val="center"/>
      <w:spacing w:before="0" w:after="0" w:line="240" w:lineRule="auto"/>
    </w:pPr>
    <w:rPr>
      <w:rFonts w:ascii="Times New Roman" w:hAnsi="Times New Roman" w:cs="Times New Roman"/>
    </w:rPr>
  </w:style>
  <w:style w:type="paragraph" w:styleId="1402" w:customStyle="1">
    <w:name w:val="reader-word-layer"/>
    <w:basedOn w:val="874"/>
    <w:next w:val="1403"/>
    <w:qFormat/>
    <w:pPr>
      <w:ind w:left="0" w:firstLine="1024"/>
      <w:spacing w:before="280" w:after="280" w:line="240" w:lineRule="auto"/>
    </w:pPr>
    <w:rPr>
      <w:rFonts w:ascii="Times New Roman" w:hAnsi="Times New Roman" w:cs="Times New Roman"/>
    </w:rPr>
  </w:style>
  <w:style w:type="paragraph" w:styleId="1403" w:customStyle="1">
    <w:name w:val="样式 加粗 居中1"/>
    <w:next w:val="1242"/>
    <w:qFormat/>
    <w:pPr>
      <w:ind w:firstLine="2560"/>
      <w:jc w:val="center"/>
    </w:pPr>
    <w:rPr>
      <w:rFonts w:ascii="Calibri" w:hAnsi="Calibri"/>
    </w:rPr>
  </w:style>
  <w:style w:type="paragraph" w:styleId="1404" w:customStyle="1">
    <w:name w:val="修订2"/>
    <w:qFormat/>
    <w:rPr>
      <w:rFonts w:ascii="Calibri" w:hAnsi="Calibri"/>
    </w:rPr>
  </w:style>
  <w:style w:type="paragraph" w:styleId="1405" w:customStyle="1">
    <w:name w:val="Body"/>
    <w:next w:val="1337"/>
    <w:qFormat/>
    <w:pPr>
      <w:ind w:left="567" w:right="2835" w:firstLine="3584"/>
      <w:spacing w:after="60"/>
    </w:pPr>
    <w:rPr>
      <w:rFonts w:ascii="Calibri" w:hAnsi="Calibri"/>
    </w:rPr>
  </w:style>
  <w:style w:type="paragraph" w:styleId="1406" w:customStyle="1">
    <w:name w:val="font6"/>
    <w:basedOn w:val="874"/>
    <w:next w:val="1407"/>
    <w:qFormat/>
    <w:pPr>
      <w:ind w:left="0" w:firstLine="5120"/>
      <w:spacing w:before="280" w:after="280" w:line="240" w:lineRule="auto"/>
    </w:pPr>
    <w:rPr>
      <w:rFonts w:ascii="Times New Roman" w:hAnsi="Times New Roman" w:cs="Times New Roman"/>
    </w:rPr>
  </w:style>
  <w:style w:type="paragraph" w:styleId="1407" w:customStyle="1">
    <w:name w:val="正文首行缩进 21"/>
    <w:basedOn w:val="1034"/>
    <w:next w:val="1405"/>
    <w:qFormat/>
    <w:pPr>
      <w:ind w:left="200" w:firstLine="3784"/>
      <w:jc w:val="center"/>
      <w:spacing w:after="120" w:line="360" w:lineRule="auto"/>
    </w:pPr>
    <w:rPr>
      <w:rFonts w:ascii="Calibri" w:hAnsi="Calibri"/>
    </w:rPr>
  </w:style>
  <w:style w:type="paragraph" w:styleId="1408" w:customStyle="1">
    <w:name w:val="Char Char"/>
    <w:next w:val="1401"/>
    <w:qFormat/>
    <w:pPr>
      <w:ind w:firstLine="14"/>
      <w:spacing w:line="360" w:lineRule="auto"/>
      <w:shd w:val="clear" w:color="000000" w:fill="000080"/>
    </w:pPr>
    <w:rPr>
      <w:rFonts w:ascii="Calibri" w:hAnsi="Calibri"/>
    </w:rPr>
  </w:style>
  <w:style w:type="paragraph" w:styleId="1409" w:customStyle="1">
    <w:name w:val="正文_0_0"/>
    <w:next w:val="1241"/>
    <w:qFormat/>
    <w:pPr>
      <w:ind w:firstLine="3584"/>
      <w:jc w:val="both"/>
      <w:widowControl w:val="off"/>
    </w:pPr>
    <w:rPr>
      <w:rFonts w:ascii="Calibri" w:hAnsi="Calibri"/>
    </w:rPr>
  </w:style>
  <w:style w:type="paragraph" w:styleId="1410" w:customStyle="1">
    <w:name w:val="font7"/>
    <w:basedOn w:val="874"/>
    <w:next w:val="1411"/>
    <w:qFormat/>
    <w:pPr>
      <w:ind w:left="0" w:firstLine="3584"/>
      <w:spacing w:before="280" w:after="280" w:line="240" w:lineRule="auto"/>
    </w:pPr>
    <w:rPr>
      <w:rFonts w:ascii="Times New Roman" w:hAnsi="Times New Roman" w:cs="Times New Roman"/>
    </w:rPr>
  </w:style>
  <w:style w:type="paragraph" w:styleId="1411" w:customStyle="1">
    <w:name w:val="Char Char Char Char Char Char1 Char Char Char Char Char Char1 Char Char Char1"/>
    <w:basedOn w:val="874"/>
    <w:next w:val="1412"/>
    <w:qFormat/>
    <w:pPr>
      <w:ind w:left="0" w:firstLine="2560"/>
      <w:spacing w:before="0" w:after="0" w:line="240" w:lineRule="auto"/>
    </w:pPr>
    <w:rPr>
      <w:rFonts w:ascii="Times New Roman" w:hAnsi="Times New Roman" w:cs="Times New Roman"/>
    </w:rPr>
  </w:style>
  <w:style w:type="paragraph" w:styleId="1412" w:customStyle="1">
    <w:name w:val="xl64"/>
    <w:basedOn w:val="874"/>
    <w:next w:val="1379"/>
    <w:qFormat/>
    <w:pPr>
      <w:ind w:left="0" w:firstLine="3584"/>
      <w:spacing w:before="280" w:after="280" w:line="240" w:lineRule="auto"/>
    </w:pPr>
    <w:rPr>
      <w:rFonts w:ascii="Times New Roman" w:hAnsi="Times New Roman" w:cs="Times New Roman"/>
    </w:rPr>
  </w:style>
  <w:style w:type="paragraph" w:styleId="1413" w:customStyle="1">
    <w:name w:val="style16"/>
    <w:basedOn w:val="874"/>
    <w:next w:val="1406"/>
    <w:qFormat/>
    <w:pPr>
      <w:ind w:left="0" w:firstLine="2048"/>
      <w:spacing w:before="280" w:after="280" w:line="240" w:lineRule="auto"/>
    </w:pPr>
    <w:rPr>
      <w:rFonts w:ascii="Times New Roman" w:hAnsi="Times New Roman" w:cs="Times New Roman"/>
    </w:rPr>
  </w:style>
  <w:style w:type="paragraph" w:styleId="1414" w:customStyle="1">
    <w:name w:val="索引 11"/>
    <w:basedOn w:val="874"/>
    <w:next w:val="873"/>
    <w:qFormat/>
    <w:pPr>
      <w:ind w:left="0" w:firstLine="3584"/>
      <w:spacing w:before="0" w:after="0" w:line="240" w:lineRule="auto"/>
    </w:pPr>
    <w:rPr>
      <w:rFonts w:ascii="Times New Roman" w:hAnsi="Times New Roman" w:cs="Times New Roman"/>
    </w:rPr>
  </w:style>
  <w:style w:type="paragraph" w:styleId="1415" w:customStyle="1">
    <w:name w:val="H 3"/>
    <w:basedOn w:val="877"/>
    <w:next w:val="1416"/>
    <w:qFormat/>
    <w:pPr>
      <w:ind w:left="1429" w:firstLine="18"/>
      <w:spacing w:before="0" w:after="0" w:line="360" w:lineRule="auto"/>
      <w:outlineLvl w:val="2"/>
    </w:pPr>
  </w:style>
  <w:style w:type="paragraph" w:styleId="1416" w:customStyle="1">
    <w:name w:val="xl83"/>
    <w:basedOn w:val="874"/>
    <w:next w:val="1397"/>
    <w:qFormat/>
    <w:pPr>
      <w:ind w:left="0" w:firstLine="5120"/>
      <w:spacing w:before="280" w:after="280" w:line="240" w:lineRule="auto"/>
    </w:pPr>
    <w:rPr>
      <w:rFonts w:ascii="Times New Roman" w:hAnsi="Times New Roman" w:cs="Times New Roman"/>
    </w:rPr>
  </w:style>
  <w:style w:type="paragraph" w:styleId="1417" w:customStyle="1">
    <w:name w:val="表格文字（居中）"/>
    <w:basedOn w:val="874"/>
    <w:next w:val="1413"/>
    <w:qFormat/>
    <w:pPr>
      <w:ind w:left="0" w:firstLine="2560"/>
      <w:jc w:val="center"/>
      <w:spacing w:before="0" w:after="0" w:line="360" w:lineRule="auto"/>
    </w:pPr>
    <w:rPr>
      <w:rFonts w:ascii="Times New Roman" w:hAnsi="Times New Roman" w:cs="Times New Roman"/>
    </w:rPr>
  </w:style>
  <w:style w:type="paragraph" w:styleId="1418" w:customStyle="1">
    <w:name w:val="正文首行缩进两字符"/>
    <w:basedOn w:val="874"/>
    <w:next w:val="1400"/>
    <w:qFormat/>
    <w:pPr>
      <w:ind w:left="200" w:firstLine="3784"/>
      <w:spacing w:before="0" w:after="0" w:line="360" w:lineRule="auto"/>
    </w:pPr>
    <w:rPr>
      <w:rFonts w:ascii="Times New Roman" w:hAnsi="Times New Roman" w:cs="Times New Roman"/>
    </w:rPr>
  </w:style>
  <w:style w:type="paragraph" w:styleId="1419" w:customStyle="1">
    <w:name w:val="1"/>
    <w:basedOn w:val="874"/>
    <w:next w:val="1055"/>
    <w:qFormat/>
    <w:pPr>
      <w:ind w:left="0" w:firstLine="2048"/>
      <w:spacing w:before="0" w:after="0" w:line="240" w:lineRule="auto"/>
    </w:pPr>
    <w:rPr>
      <w:rFonts w:ascii="Times New Roman" w:hAnsi="Times New Roman" w:cs="Times New Roman"/>
    </w:rPr>
  </w:style>
  <w:style w:type="paragraph" w:styleId="1420" w:customStyle="1">
    <w:name w:val="_Style 398"/>
    <w:basedOn w:val="874"/>
    <w:next w:val="87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1" w:customStyle="1">
    <w:name w:val="Table Paragraph"/>
    <w:basedOn w:val="873"/>
    <w:uiPriority w:val="1"/>
    <w:qFormat/>
    <w:rPr>
      <w:rFonts w:ascii="宋体" w:hAnsi="宋体"/>
      <w:lang w:val="zh-CN" w:bidi="zh-CN"/>
    </w:rPr>
  </w:style>
  <w:style w:type="paragraph" w:styleId="1422" w:customStyle="1">
    <w:name w:val="_Style 400"/>
    <w:qFormat/>
    <w:rPr>
      <w:rFonts w:ascii="Calibri" w:hAnsi="Calibri"/>
    </w:rPr>
  </w:style>
  <w:style w:type="paragraph" w:styleId="1423" w:customStyle="1">
    <w:name w:val="Style1"/>
    <w:basedOn w:val="873"/>
    <w:qFormat/>
    <w:pPr>
      <w:ind w:left="0"/>
      <w:tabs>
        <w:tab w:val="left" w:pos="-720" w:leader="none"/>
      </w:tabs>
    </w:pPr>
    <w:rPr>
      <w:rFonts w:ascii="Times New Roman" w:hAnsi="Times New Roman" w:cs="Times New Roman"/>
      <w:spacing w:val="-3"/>
      <w:sz w:val="24"/>
      <w:szCs w:val="24"/>
      <w:lang w:val="en-AU" w:eastAsia="en-US"/>
    </w:rPr>
  </w:style>
  <w:style w:type="paragraph" w:styleId="1424" w:customStyle="1">
    <w:name w:val="msolistparagraph"/>
    <w:basedOn w:val="874"/>
    <w:next w:val="1289"/>
    <w:qFormat/>
    <w:pPr>
      <w:ind w:left="420" w:firstLine="3748"/>
      <w:spacing w:before="0" w:after="0" w:line="240" w:lineRule="auto"/>
    </w:pPr>
    <w:rPr>
      <w:rFonts w:ascii="Times New Roman" w:hAnsi="Times New Roman" w:cs="Times New Roman"/>
    </w:rPr>
  </w:style>
  <w:style w:type="paragraph" w:styleId="1425" w:customStyle="1">
    <w:name w:val="Char1 Char Char Char"/>
    <w:basedOn w:val="874"/>
    <w:next w:val="1426"/>
    <w:qFormat/>
    <w:pPr>
      <w:ind w:left="0" w:firstLine="2560"/>
      <w:spacing w:before="0" w:after="0" w:line="240" w:lineRule="auto"/>
    </w:pPr>
    <w:rPr>
      <w:rFonts w:ascii="Times New Roman" w:hAnsi="Times New Roman" w:cs="Times New Roman"/>
    </w:rPr>
  </w:style>
  <w:style w:type="paragraph" w:styleId="1426" w:customStyle="1">
    <w:name w:val="xl24"/>
    <w:basedOn w:val="874"/>
    <w:next w:val="1371"/>
    <w:qFormat/>
    <w:pPr>
      <w:ind w:left="0" w:firstLine="20"/>
      <w:jc w:val="center"/>
      <w:spacing w:before="280" w:after="280" w:line="240" w:lineRule="auto"/>
      <w:shd w:val="clear" w:color="000000" w:fill="ffffff"/>
    </w:pPr>
    <w:rPr>
      <w:rFonts w:ascii="Times New Roman" w:hAnsi="Times New Roman" w:cs="Times New Roman"/>
    </w:rPr>
  </w:style>
  <w:style w:type="paragraph" w:styleId="1427" w:customStyle="1">
    <w:name w:val="表格文字"/>
    <w:next w:val="1385"/>
    <w:qFormat/>
    <w:pPr>
      <w:ind w:firstLine="3584"/>
    </w:pPr>
    <w:rPr>
      <w:rFonts w:ascii="Calibri" w:hAnsi="Calibri"/>
    </w:rPr>
  </w:style>
  <w:style w:type="paragraph" w:styleId="1428" w:customStyle="1">
    <w:name w:val="xl72"/>
    <w:basedOn w:val="874"/>
    <w:next w:val="1284"/>
    <w:qFormat/>
    <w:pPr>
      <w:ind w:left="0" w:firstLine="3584"/>
      <w:spacing w:before="280" w:after="280" w:line="240" w:lineRule="auto"/>
    </w:pPr>
    <w:rPr>
      <w:rFonts w:ascii="Times New Roman" w:hAnsi="Times New Roman" w:cs="Times New Roman"/>
    </w:rPr>
  </w:style>
  <w:style w:type="paragraph" w:styleId="1429" w:customStyle="1">
    <w:name w:val="插图"/>
    <w:next w:val="873"/>
    <w:qFormat/>
    <w:pPr>
      <w:ind w:firstLine="4608"/>
      <w:jc w:val="center"/>
    </w:pPr>
    <w:rPr>
      <w:rFonts w:ascii="Calibri" w:hAnsi="Calibri"/>
    </w:rPr>
  </w:style>
  <w:style w:type="paragraph" w:styleId="1430" w:customStyle="1">
    <w:name w:val="列出段落3"/>
    <w:basedOn w:val="874"/>
    <w:next w:val="1324"/>
    <w:qFormat/>
    <w:pPr>
      <w:ind w:left="420" w:firstLine="3748"/>
      <w:spacing w:before="0" w:after="0" w:line="240" w:lineRule="auto"/>
    </w:pPr>
    <w:rPr>
      <w:rFonts w:ascii="Times New Roman" w:hAnsi="Times New Roman" w:cs="Times New Roman"/>
    </w:rPr>
  </w:style>
  <w:style w:type="paragraph" w:styleId="1431" w:customStyle="1">
    <w:name w:val="目录标题"/>
    <w:basedOn w:val="874"/>
    <w:next w:val="873"/>
    <w:qFormat/>
    <w:pPr>
      <w:ind w:left="419" w:firstLine="7331"/>
      <w:jc w:val="center"/>
      <w:spacing w:before="566" w:after="544" w:line="566" w:lineRule="atLeast"/>
    </w:pPr>
    <w:rPr>
      <w:rFonts w:ascii="Times New Roman" w:hAnsi="Times New Roman" w:cs="Times New Roman"/>
    </w:rPr>
  </w:style>
  <w:style w:type="paragraph" w:styleId="1432" w:customStyle="1">
    <w:name w:val="默认段落字体 Para Char Char Char Char Char Char Char Char Char1 Char Char Char Char"/>
    <w:basedOn w:val="874"/>
    <w:next w:val="1327"/>
    <w:qFormat/>
    <w:pPr>
      <w:ind w:left="0" w:firstLine="2560"/>
      <w:spacing w:before="0" w:after="0" w:line="240" w:lineRule="auto"/>
    </w:pPr>
    <w:rPr>
      <w:rFonts w:ascii="Times New Roman" w:hAnsi="Times New Roman" w:cs="Times New Roman"/>
    </w:rPr>
  </w:style>
  <w:style w:type="paragraph" w:styleId="1433" w:customStyle="1">
    <w:name w:val="WPSOffice手动目录 2"/>
    <w:qFormat/>
    <w:pPr>
      <w:ind w:left="200"/>
    </w:pPr>
  </w:style>
  <w:style w:type="paragraph" w:styleId="1434" w:customStyle="1">
    <w:name w:val="表内文字"/>
    <w:basedOn w:val="874"/>
    <w:next w:val="1063"/>
    <w:qFormat/>
    <w:pPr>
      <w:ind w:left="0" w:firstLine="7680"/>
      <w:jc w:val="center"/>
      <w:spacing w:before="50" w:after="50" w:line="240" w:lineRule="auto"/>
    </w:pPr>
    <w:rPr>
      <w:rFonts w:ascii="Times New Roman" w:hAnsi="Times New Roman" w:cs="Times New Roman"/>
    </w:rPr>
  </w:style>
  <w:style w:type="paragraph" w:styleId="1435" w:customStyle="1">
    <w:name w:val="xl66"/>
    <w:basedOn w:val="874"/>
    <w:next w:val="1417"/>
    <w:qFormat/>
    <w:pPr>
      <w:ind w:left="0" w:firstLine="3584"/>
      <w:spacing w:before="280" w:after="280" w:line="240" w:lineRule="auto"/>
    </w:pPr>
    <w:rPr>
      <w:rFonts w:ascii="Times New Roman" w:hAnsi="Times New Roman" w:cs="Times New Roman"/>
    </w:rPr>
  </w:style>
  <w:style w:type="paragraph" w:styleId="1436" w:customStyle="1">
    <w:name w:val="*正文"/>
    <w:basedOn w:val="873"/>
    <w:qFormat/>
    <w:pPr>
      <w:ind w:left="0" w:firstLine="200"/>
      <w:spacing w:line="360" w:lineRule="auto"/>
    </w:pPr>
    <w:rPr>
      <w:rFonts w:ascii="仿宋_GB2312" w:hAnsi="Times New Roman" w:eastAsia="仿宋_GB2312" w:cs="Times New Roman"/>
      <w:sz w:val="24"/>
      <w:szCs w:val="28"/>
    </w:rPr>
  </w:style>
  <w:style w:type="paragraph" w:styleId="1437" w:customStyle="1">
    <w:name w:val="0"/>
    <w:basedOn w:val="874"/>
    <w:next w:val="1330"/>
    <w:qFormat/>
    <w:pPr>
      <w:ind w:left="0" w:firstLine="2815"/>
      <w:spacing w:before="0" w:after="0" w:line="360" w:lineRule="auto"/>
    </w:pPr>
    <w:rPr>
      <w:rFonts w:ascii="Times New Roman" w:hAnsi="Times New Roman" w:cs="Times New Roman"/>
    </w:rPr>
  </w:style>
  <w:style w:type="table" w:styleId="1438" w:customStyle="1">
    <w:name w:val="网格型1"/>
    <w:basedOn w:val="88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9" w:customStyle="1">
    <w:name w:val="font61"/>
    <w:qFormat/>
    <w:rPr>
      <w:rFonts w:hint="default" w:ascii="Times New Roman" w:hAnsi="Times New Roman" w:cs="Times New Roman"/>
      <w:b/>
      <w:bCs/>
      <w:color w:val="000000"/>
      <w:sz w:val="24"/>
      <w:szCs w:val="24"/>
      <w:u w:val="none"/>
    </w:rPr>
  </w:style>
  <w:style w:type="character" w:styleId="1440" w:customStyle="1">
    <w:name w:val="正文首行缩进 2 字符"/>
    <w:basedOn w:val="883"/>
    <w:link w:val="1081"/>
    <w:qFormat/>
    <w:rPr>
      <w:rFonts w:ascii="Times New Roman" w:hAnsi="Times New Roman" w:cs="Times New Roman"/>
    </w:rPr>
  </w:style>
  <w:style w:type="table" w:styleId="1441" w:customStyle="1">
    <w:name w:val="网格型2"/>
    <w:basedOn w:val="884"/>
    <w:next w:val="1082"/>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www.kangan.edu.au" TargetMode="External"/><Relationship Id="rId18" Type="http://schemas.openxmlformats.org/officeDocument/2006/relationships/hyperlink" Target="http://portal.kangan.edu.a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0656718-B460-47A2-9A07-0620831EFC3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415</cp:revision>
  <dcterms:created xsi:type="dcterms:W3CDTF">2023-12-20T13:18:00Z</dcterms:created>
  <dcterms:modified xsi:type="dcterms:W3CDTF">2026-08-27T06:55:08Z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