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0"/>
        <w:jc w:val="both"/>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825"/>
        <w:ind w:firstLine="0"/>
        <w:jc w:val="both"/>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814"/>
        <w:jc w:val="center"/>
        <w:rPr>
          <w:rFonts w:ascii="宋体" w:hAnsi="宋体" w:cs="宋体"/>
          <w:color w:val="000000"/>
          <w:sz w:val="84"/>
          <w:highlight w:val="none"/>
        </w:rPr>
      </w:pPr>
      <w:r>
        <w:rPr>
          <w:rFonts w:hint="eastAsia" w:ascii="宋体" w:hAnsi="宋体" w:cs="宋体"/>
          <w:b/>
          <w:bCs/>
          <w:color w:val="000000"/>
          <w:sz w:val="84"/>
          <w:highlight w:val="none"/>
        </w:rPr>
        <w:t xml:space="preserve">招 标 文 件</w:t>
      </w:r>
      <w:r>
        <w:rPr>
          <w:rFonts w:ascii="宋体" w:hAnsi="宋体" w:cs="宋体"/>
          <w:color w:val="000000"/>
          <w:sz w:val="84"/>
          <w:highlight w:val="none"/>
        </w:rPr>
      </w:r>
      <w:r/>
    </w:p>
    <w:p>
      <w:pPr>
        <w:pStyle w:val="825"/>
        <w:ind w:firstLine="0"/>
        <w:jc w:val="both"/>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5"/>
        <w:ind w:firstLine="0"/>
        <w:jc w:val="both"/>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5"/>
        <w:ind w:firstLine="0"/>
        <w:jc w:val="center"/>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25"/>
        <w:ind w:firstLine="904"/>
        <w:jc w:val="both"/>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项目编号：</w:t>
      </w:r>
      <w:r>
        <w:rPr>
          <w:rFonts w:hint="eastAsia" w:ascii="宋体" w:hAnsi="宋体" w:cs="宋体"/>
          <w:b/>
          <w:bCs/>
          <w:color w:val="000000"/>
          <w:sz w:val="30"/>
          <w:szCs w:val="30"/>
          <w:highlight w:val="none"/>
          <w:lang w:eastAsia="zh-CN"/>
        </w:rPr>
        <w:t xml:space="preserve">JSZC-320902-JZCG-G2026-0039</w:t>
      </w:r>
      <w:r>
        <w:rPr>
          <w:rFonts w:hint="eastAsia" w:ascii="宋体" w:hAnsi="宋体" w:eastAsia="宋体" w:cs="宋体"/>
          <w:b/>
          <w:bCs/>
          <w:color w:val="000000"/>
          <w:sz w:val="30"/>
          <w:szCs w:val="30"/>
          <w:highlight w:val="none"/>
          <w:lang w:eastAsia="zh-CN"/>
        </w:rPr>
      </w:r>
      <w:r/>
    </w:p>
    <w:p>
      <w:pPr>
        <w:pStyle w:val="825"/>
        <w:ind w:firstLine="904"/>
        <w:jc w:val="both"/>
        <w:rPr>
          <w:rFonts w:ascii="宋体" w:hAnsi="宋体" w:cs="宋体"/>
          <w:b/>
          <w:bCs/>
          <w:color w:val="000000"/>
          <w:sz w:val="28"/>
          <w:szCs w:val="28"/>
          <w:highlight w:val="none"/>
        </w:rPr>
      </w:pPr>
      <w:r>
        <w:rPr>
          <w:rFonts w:hint="eastAsia" w:ascii="宋体" w:hAnsi="宋体" w:cs="宋体"/>
          <w:b/>
          <w:bCs/>
          <w:color w:val="000000"/>
          <w:sz w:val="30"/>
          <w:szCs w:val="30"/>
          <w:highlight w:val="none"/>
        </w:rPr>
        <w:t xml:space="preserve">项目名称：</w:t>
      </w:r>
      <w:r>
        <w:rPr>
          <w:rFonts w:hint="eastAsia" w:ascii="宋体" w:hAnsi="宋体" w:cs="宋体"/>
          <w:b/>
          <w:bCs/>
          <w:color w:val="000000"/>
          <w:sz w:val="30"/>
          <w:szCs w:val="30"/>
          <w:highlight w:val="none"/>
          <w:lang w:val="en-US" w:eastAsia="zh-CN"/>
        </w:rPr>
        <w:t xml:space="preserve">盐城市天山路小学2026年度物业管理服务项目</w:t>
      </w:r>
      <w:r>
        <w:rPr>
          <w:rFonts w:ascii="宋体" w:hAnsi="宋体" w:cs="宋体"/>
          <w:b/>
          <w:bCs/>
          <w:color w:val="000000"/>
          <w:sz w:val="28"/>
          <w:szCs w:val="28"/>
          <w:highlight w:val="none"/>
        </w:rPr>
      </w:r>
      <w:r/>
    </w:p>
    <w:p>
      <w:pPr>
        <w:pStyle w:val="825"/>
        <w:ind w:firstLine="0"/>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25"/>
        <w:ind w:firstLine="0"/>
        <w:spacing w:before="0" w:after="0"/>
        <w:rPr>
          <w:rFonts w:ascii="宋体" w:hAnsi="宋体" w:cs="宋体"/>
          <w:color w:val="000000"/>
          <w:sz w:val="28"/>
          <w:szCs w:val="28"/>
          <w:highlight w:val="none"/>
        </w:rPr>
      </w:pPr>
      <w:r>
        <w:rPr>
          <w:rFonts w:ascii="宋体" w:hAnsi="宋体" w:cs="宋体"/>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14"/>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22"/>
        <w:jc w:val="center"/>
        <w:spacing w:before="120" w:beforeAutospacing="0" w:after="120" w:afterAutospacing="0" w:line="400" w:lineRule="exact"/>
        <w:rPr>
          <w:rFonts w:ascii="黑体" w:hAnsi="黑体" w:eastAsia="黑体" w:cs="黑体"/>
          <w:bCs/>
          <w:color w:val="000000"/>
          <w:sz w:val="32"/>
          <w:szCs w:val="32"/>
          <w:highlight w:val="none"/>
        </w:rPr>
        <w:outlineLvl w:val="0"/>
      </w:pPr>
      <w:r>
        <w:rPr>
          <w:rFonts w:hint="eastAsia" w:ascii="黑体" w:hAnsi="黑体" w:eastAsia="黑体" w:cs="黑体"/>
          <w:bCs/>
          <w:color w:val="000000"/>
          <w:sz w:val="32"/>
          <w:szCs w:val="32"/>
          <w:highlight w:val="none"/>
          <w:lang w:val="en-US" w:eastAsia="zh-CN"/>
        </w:rPr>
        <w:t xml:space="preserve">盐城市天山路小学</w:t>
      </w:r>
      <w:r>
        <w:rPr>
          <w:rFonts w:ascii="黑体" w:hAnsi="黑体" w:eastAsia="黑体" w:cs="黑体"/>
          <w:bCs/>
          <w:color w:val="000000"/>
          <w:sz w:val="32"/>
          <w:szCs w:val="32"/>
          <w:highlight w:val="none"/>
        </w:rPr>
      </w:r>
      <w:r/>
    </w:p>
    <w:p>
      <w:pPr>
        <w:pStyle w:val="822"/>
        <w:jc w:val="center"/>
        <w:spacing w:before="120" w:beforeAutospacing="0" w:after="120" w:afterAutospacing="0" w:line="400" w:lineRule="exact"/>
        <w:rPr>
          <w:rFonts w:ascii="黑体" w:hAnsi="黑体" w:eastAsia="黑体" w:cs="黑体"/>
          <w:bCs/>
          <w:color w:val="000000"/>
          <w:sz w:val="32"/>
          <w:szCs w:val="32"/>
          <w:highlight w:val="none"/>
        </w:rPr>
        <w:outlineLvl w:val="0"/>
      </w:pPr>
      <w:r>
        <w:rPr>
          <w:rFonts w:hint="eastAsia" w:ascii="黑体" w:hAnsi="黑体" w:eastAsia="黑体" w:cs="黑体"/>
          <w:bCs/>
          <w:color w:val="000000"/>
          <w:sz w:val="32"/>
          <w:szCs w:val="32"/>
          <w:highlight w:val="none"/>
        </w:rPr>
        <w:t xml:space="preserve">202</w:t>
      </w:r>
      <w:r>
        <w:rPr>
          <w:rFonts w:ascii="黑体" w:hAnsi="黑体" w:eastAsia="黑体" w:cs="黑体"/>
          <w:bCs/>
          <w:color w:val="000000"/>
          <w:sz w:val="32"/>
          <w:szCs w:val="32"/>
          <w:highlight w:val="none"/>
        </w:rPr>
        <w:t xml:space="preserve">6</w:t>
      </w:r>
      <w:r>
        <w:rPr>
          <w:rFonts w:hint="eastAsia" w:ascii="黑体" w:hAnsi="黑体" w:eastAsia="黑体" w:cs="黑体"/>
          <w:bCs/>
          <w:color w:val="000000"/>
          <w:sz w:val="32"/>
          <w:szCs w:val="32"/>
          <w:highlight w:val="none"/>
        </w:rPr>
        <w:t xml:space="preserve">年</w:t>
      </w:r>
      <w:r>
        <w:rPr>
          <w:rFonts w:hint="eastAsia" w:ascii="黑体" w:hAnsi="黑体" w:eastAsia="黑体" w:cs="黑体"/>
          <w:bCs/>
          <w:color w:val="000000"/>
          <w:sz w:val="32"/>
          <w:szCs w:val="32"/>
          <w:highlight w:val="none"/>
          <w:lang w:val="en-US" w:eastAsia="zh-CN"/>
        </w:rPr>
        <w:t xml:space="preserve">7</w:t>
      </w:r>
      <w:r>
        <w:rPr>
          <w:rFonts w:hint="eastAsia" w:ascii="黑体" w:hAnsi="黑体" w:eastAsia="黑体" w:cs="黑体"/>
          <w:bCs/>
          <w:color w:val="000000"/>
          <w:sz w:val="32"/>
          <w:szCs w:val="32"/>
          <w:highlight w:val="none"/>
        </w:rPr>
        <w:t xml:space="preserve">月</w:t>
      </w:r>
      <w:r>
        <w:rPr>
          <w:rFonts w:ascii="黑体" w:hAnsi="黑体" w:eastAsia="黑体" w:cs="黑体"/>
          <w:bCs/>
          <w:color w:val="000000"/>
          <w:sz w:val="32"/>
          <w:szCs w:val="32"/>
          <w:highlight w:val="none"/>
        </w:rPr>
      </w:r>
      <w:r/>
    </w:p>
    <w:p>
      <w:pPr>
        <w:pStyle w:val="814"/>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26"/>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14"/>
        <w:rPr>
          <w:rFonts w:ascii="宋体" w:hAnsi="宋体" w:cs="宋体"/>
          <w:b/>
          <w:color w:val="000000"/>
          <w:sz w:val="28"/>
          <w:szCs w:val="28"/>
          <w:highlight w:val="none"/>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000000"/>
          <w:sz w:val="28"/>
          <w:szCs w:val="28"/>
          <w:highlight w:val="none"/>
        </w:rPr>
      </w:r>
      <w:r/>
    </w:p>
    <w:p>
      <w:pPr>
        <w:pStyle w:val="814"/>
        <w:jc w:val="center"/>
        <w:spacing w:line="560" w:lineRule="exact"/>
        <w:rPr>
          <w:rFonts w:ascii="黑体" w:hAnsi="Showcard Gothic" w:eastAsia="黑体"/>
          <w:color w:val="000000"/>
          <w:sz w:val="36"/>
          <w:highlight w:val="none"/>
        </w:rPr>
        <w:outlineLvl w:val="0"/>
      </w:pPr>
      <w:r>
        <w:rPr>
          <w:rFonts w:ascii="黑体" w:hAnsi="Showcard Gothic" w:eastAsia="黑体"/>
          <w:color w:val="000000"/>
          <w:sz w:val="36"/>
          <w:highlight w:val="none"/>
        </w:rPr>
      </w:r>
      <w:r/>
    </w:p>
    <w:p>
      <w:pPr>
        <w:pStyle w:val="814"/>
        <w:jc w:val="center"/>
        <w:spacing w:line="560" w:lineRule="exact"/>
        <w:rPr>
          <w:rFonts w:ascii="黑体" w:hAnsi="Showcard Gothic" w:eastAsia="黑体"/>
          <w:color w:val="000000"/>
          <w:sz w:val="40"/>
          <w:szCs w:val="28"/>
          <w:highlight w:val="none"/>
        </w:rPr>
        <w:outlineLvl w:val="0"/>
      </w:pPr>
      <w:r>
        <w:rPr>
          <w:rFonts w:hint="eastAsia" w:ascii="黑体" w:hAnsi="Showcard Gothic" w:eastAsia="黑体"/>
          <w:color w:val="000000"/>
          <w:sz w:val="40"/>
          <w:szCs w:val="28"/>
          <w:highlight w:val="none"/>
        </w:rPr>
        <w:t xml:space="preserve">总  目  录</w:t>
      </w:r>
      <w:r>
        <w:rPr>
          <w:rFonts w:ascii="黑体" w:hAnsi="Showcard Gothic" w:eastAsia="黑体"/>
          <w:color w:val="000000"/>
          <w:sz w:val="40"/>
          <w:szCs w:val="28"/>
          <w:highlight w:val="none"/>
        </w:rPr>
      </w:r>
      <w:r/>
    </w:p>
    <w:p>
      <w:pPr>
        <w:pStyle w:val="814"/>
        <w:rPr>
          <w:b/>
          <w:color w:val="000000"/>
          <w:sz w:val="28"/>
          <w:highlight w:val="none"/>
        </w:rPr>
      </w:pPr>
      <w:r>
        <w:rPr>
          <w:b/>
          <w:color w:val="000000"/>
          <w:sz w:val="28"/>
          <w:highlight w:val="none"/>
        </w:rPr>
      </w:r>
      <w:r/>
    </w:p>
    <w:p>
      <w:pPr>
        <w:pStyle w:val="814"/>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第一章  招标公告………………………………</w:t>
      </w:r>
      <w:r>
        <w:rPr>
          <w:rFonts w:ascii="黑体" w:hAnsi="Showcard Gothic" w:eastAsia="黑体"/>
          <w:color w:val="000000"/>
          <w:sz w:val="36"/>
          <w:highlight w:val="none"/>
        </w:rPr>
        <w:t xml:space="preserve">2</w:t>
      </w:r>
      <w:r>
        <w:rPr>
          <w:rFonts w:ascii="黑体" w:hAnsi="Showcard Gothic" w:eastAsia="黑体"/>
          <w:color w:val="000000"/>
          <w:sz w:val="36"/>
          <w:highlight w:val="none"/>
        </w:rPr>
      </w:r>
      <w:r/>
    </w:p>
    <w:p>
      <w:pPr>
        <w:pStyle w:val="814"/>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第二章  投标人须知……………………………</w:t>
      </w:r>
      <w:r>
        <w:rPr>
          <w:rFonts w:ascii="黑体" w:hAnsi="Showcard Gothic" w:eastAsia="黑体"/>
          <w:color w:val="000000"/>
          <w:sz w:val="36"/>
          <w:highlight w:val="none"/>
        </w:rPr>
        <w:t xml:space="preserve">6</w:t>
      </w:r>
      <w:r>
        <w:rPr>
          <w:rFonts w:ascii="黑体" w:hAnsi="Showcard Gothic" w:eastAsia="黑体"/>
          <w:color w:val="000000"/>
          <w:sz w:val="36"/>
          <w:highlight w:val="none"/>
        </w:rPr>
      </w:r>
      <w:r/>
    </w:p>
    <w:p>
      <w:pPr>
        <w:pStyle w:val="814"/>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第三章  合同文本………………………………25</w:t>
      </w:r>
      <w:r>
        <w:rPr>
          <w:rFonts w:ascii="黑体" w:hAnsi="Showcard Gothic" w:eastAsia="黑体"/>
          <w:color w:val="000000"/>
          <w:sz w:val="36"/>
          <w:highlight w:val="none"/>
        </w:rPr>
      </w:r>
      <w:r/>
    </w:p>
    <w:p>
      <w:pPr>
        <w:pStyle w:val="814"/>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第四章  采购需求………………………………</w:t>
      </w:r>
      <w:r>
        <w:rPr>
          <w:rFonts w:ascii="黑体" w:hAnsi="Showcard Gothic" w:eastAsia="黑体"/>
          <w:color w:val="000000"/>
          <w:sz w:val="36"/>
          <w:highlight w:val="none"/>
        </w:rPr>
        <w:t xml:space="preserve">4</w:t>
      </w:r>
      <w:r>
        <w:rPr>
          <w:rFonts w:hint="eastAsia" w:ascii="黑体" w:hAnsi="Showcard Gothic" w:eastAsia="黑体"/>
          <w:color w:val="000000"/>
          <w:sz w:val="36"/>
          <w:highlight w:val="none"/>
        </w:rPr>
        <w:t xml:space="preserve">6</w:t>
      </w:r>
      <w:r>
        <w:rPr>
          <w:rFonts w:ascii="黑体" w:hAnsi="Showcard Gothic" w:eastAsia="黑体"/>
          <w:color w:val="000000"/>
          <w:sz w:val="36"/>
          <w:highlight w:val="none"/>
        </w:rPr>
      </w:r>
      <w:r/>
    </w:p>
    <w:p>
      <w:pPr>
        <w:pStyle w:val="814"/>
        <w:jc w:val="center"/>
        <w:spacing w:line="560" w:lineRule="exact"/>
        <w:rPr>
          <w:rFonts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 第五章  评标方法与评标标准…………………85</w:t>
      </w:r>
      <w:r>
        <w:rPr>
          <w:rFonts w:ascii="黑体" w:hAnsi="Showcard Gothic" w:eastAsia="黑体"/>
          <w:color w:val="000000"/>
          <w:sz w:val="36"/>
          <w:highlight w:val="none"/>
        </w:rPr>
      </w:r>
      <w:r/>
    </w:p>
    <w:p>
      <w:pPr>
        <w:pStyle w:val="814"/>
        <w:jc w:val="center"/>
        <w:spacing w:line="560" w:lineRule="exact"/>
        <w:rPr>
          <w:rFonts w:hint="eastAsia" w:ascii="黑体" w:hAnsi="Showcard Gothic" w:eastAsia="黑体"/>
          <w:color w:val="000000"/>
          <w:sz w:val="36"/>
          <w:highlight w:val="none"/>
          <w:lang w:eastAsia="zh-CN"/>
        </w:rPr>
        <w:outlineLvl w:val="0"/>
      </w:pPr>
      <w:r>
        <w:rPr>
          <w:rFonts w:hint="eastAsia" w:ascii="黑体" w:hAnsi="Showcard Gothic" w:eastAsia="黑体"/>
          <w:color w:val="000000"/>
          <w:sz w:val="36"/>
          <w:highlight w:val="none"/>
        </w:rPr>
        <w:t xml:space="preserve"> 第六章  投标文件格式…………………………9</w:t>
      </w:r>
      <w:r>
        <w:rPr>
          <w:rFonts w:hint="eastAsia" w:ascii="黑体" w:hAnsi="Showcard Gothic" w:eastAsia="黑体"/>
          <w:color w:val="000000"/>
          <w:sz w:val="36"/>
          <w:highlight w:val="none"/>
          <w:lang w:val="en-US" w:eastAsia="zh-CN"/>
        </w:rPr>
        <w:t xml:space="preserve">3</w:t>
      </w:r>
      <w:r>
        <w:rPr>
          <w:rFonts w:hint="eastAsia" w:ascii="黑体" w:hAnsi="Showcard Gothic" w:eastAsia="黑体"/>
          <w:color w:val="000000"/>
          <w:sz w:val="36"/>
          <w:highlight w:val="none"/>
          <w:lang w:eastAsia="zh-CN"/>
        </w:rPr>
      </w:r>
      <w:r/>
    </w:p>
    <w:p>
      <w:pPr>
        <w:pStyle w:val="827"/>
        <w:jc w:val="both"/>
        <w:spacing w:beforeAutospacing="0" w:afterAutospacing="0"/>
        <w:rPr>
          <w:color w:val="000000"/>
          <w:szCs w:val="44"/>
          <w:highlight w:val="none"/>
        </w:rPr>
      </w:pPr>
      <w:r>
        <w:rPr>
          <w:color w:val="000000"/>
          <w:szCs w:val="44"/>
          <w:highlight w:val="none"/>
        </w:rPr>
      </w:r>
      <w:r/>
    </w:p>
    <w:p>
      <w:pPr>
        <w:pStyle w:val="827"/>
        <w:jc w:val="both"/>
        <w:spacing w:beforeAutospacing="0" w:afterAutospacing="0"/>
        <w:rPr>
          <w:color w:val="000000"/>
          <w:szCs w:val="44"/>
          <w:highlight w:val="none"/>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color w:val="000000"/>
          <w:szCs w:val="44"/>
          <w:highlight w:val="none"/>
        </w:rPr>
      </w:r>
      <w:r/>
    </w:p>
    <w:p>
      <w:pPr>
        <w:pStyle w:val="827"/>
        <w:jc w:val="center"/>
        <w:spacing w:beforeAutospacing="0" w:afterAutospacing="0"/>
        <w:rPr>
          <w:rFonts w:ascii="黑体" w:hAnsi="黑体" w:eastAsia="黑体" w:cs="黑体"/>
          <w:color w:val="000000"/>
          <w:sz w:val="44"/>
          <w:szCs w:val="20"/>
          <w:highlight w:val="none"/>
        </w:rPr>
        <w:outlineLvl w:val="0"/>
      </w:pPr>
      <w:r/>
      <w:bookmarkStart w:id="0" w:name="_Toc1413"/>
      <w:r>
        <w:rPr>
          <w:rFonts w:hint="eastAsia" w:ascii="黑体" w:hAnsi="黑体" w:eastAsia="黑体" w:cs="黑体"/>
          <w:color w:val="000000"/>
          <w:sz w:val="44"/>
          <w:szCs w:val="20"/>
          <w:highlight w:val="none"/>
        </w:rPr>
        <w:t xml:space="preserve">第一章 招标公告</w:t>
      </w:r>
      <w:bookmarkEnd w:id="0"/>
      <w:r>
        <w:rPr>
          <w:rFonts w:ascii="黑体" w:hAnsi="黑体" w:eastAsia="黑体" w:cs="黑体"/>
          <w:color w:val="000000"/>
          <w:sz w:val="44"/>
          <w:szCs w:val="20"/>
          <w:highlight w:val="none"/>
        </w:rPr>
      </w:r>
      <w:r/>
    </w:p>
    <w:p>
      <w:pPr>
        <w:pStyle w:val="814"/>
        <w:jc w:val="left"/>
        <w:spacing w:line="560" w:lineRule="exact"/>
        <w:widowControl/>
        <w:rPr>
          <w:rFonts w:ascii="宋体" w:hAnsi="宋体" w:eastAsia="宋体" w:cs="宋体"/>
          <w:color w:val="000000"/>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highlight w:val="none"/>
        </w:rPr>
        <w:t xml:space="preserve">项目概况</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highlight w:val="none"/>
          <w:u w:val="single"/>
          <w:lang w:val="en-US" w:eastAsia="zh-CN"/>
        </w:rPr>
        <w:t xml:space="preserve">盐城市天山路小学2026年度物业管理服务项目</w:t>
      </w:r>
      <w:r>
        <w:rPr>
          <w:rFonts w:hint="eastAsia" w:ascii="宋体" w:hAnsi="宋体" w:eastAsia="宋体" w:cs="宋体"/>
          <w:color w:val="000000"/>
          <w:sz w:val="24"/>
          <w:szCs w:val="20"/>
          <w:highlight w:val="none"/>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highlight w:val="none"/>
          <w:lang w:val="en-US" w:eastAsia="zh-CN"/>
        </w:rPr>
        <w:t xml:space="preserve">年</w:t>
      </w:r>
      <w:r>
        <w:rPr>
          <w:rFonts w:hint="eastAsia" w:ascii="宋体" w:hAnsi="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27</w:t>
      </w:r>
      <w:r>
        <w:rPr>
          <w:rFonts w:hint="eastAsia" w:ascii="宋体" w:hAnsi="宋体" w:eastAsia="宋体" w:cs="宋体"/>
          <w:color w:val="000000"/>
          <w:sz w:val="24"/>
          <w:szCs w:val="20"/>
          <w:highlight w:val="none"/>
          <w:lang w:val="en-US" w:eastAsia="zh-CN"/>
        </w:rPr>
        <w:t xml:space="preserve">日9点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highlight w:val="none"/>
        </w:rPr>
        <w:t xml:space="preserve">北京时间）前递交投标文件。</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一、项目基本情况</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1.项目编号</w:t>
      </w:r>
      <w:r>
        <w:rPr>
          <w:rFonts w:hint="eastAsia" w:ascii="宋体" w:hAnsi="宋体" w:cs="宋体"/>
          <w:color w:val="000000"/>
          <w:sz w:val="24"/>
          <w:szCs w:val="20"/>
          <w:highlight w:val="none"/>
          <w:lang w:eastAsia="zh-CN"/>
        </w:rPr>
        <w:t xml:space="preserve">：JSZC-320902-JZCG-G2026-0039</w:t>
      </w:r>
      <w:r>
        <w:rPr>
          <w:rFonts w:hint="eastAsia" w:ascii="宋体" w:hAnsi="宋体" w:eastAsia="宋体" w:cs="宋体"/>
          <w:color w:val="000000"/>
          <w:sz w:val="24"/>
          <w:szCs w:val="20"/>
          <w:highlight w:val="none"/>
        </w:rPr>
        <w:t xml:space="preserve"> </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2.项目名称：</w:t>
      </w:r>
      <w:r>
        <w:rPr>
          <w:rFonts w:hint="eastAsia" w:ascii="宋体" w:hAnsi="宋体" w:cs="宋体"/>
          <w:color w:val="000000"/>
          <w:sz w:val="24"/>
          <w:szCs w:val="20"/>
          <w:highlight w:val="none"/>
          <w:lang w:val="en-US" w:eastAsia="zh-CN"/>
        </w:rPr>
        <w:t xml:space="preserve">盐城市天山路小学2026年度物业管理服务项目</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3.采购方式：公开招标</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4.预算金额：</w:t>
      </w:r>
      <w:r>
        <w:rPr>
          <w:rFonts w:hint="eastAsia" w:ascii="宋体" w:hAnsi="宋体" w:cs="宋体"/>
          <w:color w:val="000000"/>
          <w:sz w:val="24"/>
          <w:szCs w:val="20"/>
          <w:highlight w:val="none"/>
          <w:lang w:val="en-US" w:eastAsia="zh-CN"/>
        </w:rPr>
        <w:t xml:space="preserve">26.03</w:t>
      </w:r>
      <w:r>
        <w:rPr>
          <w:rFonts w:hint="eastAsia" w:ascii="宋体" w:hAnsi="宋体" w:eastAsia="宋体" w:cs="宋体"/>
          <w:color w:val="000000"/>
          <w:sz w:val="24"/>
          <w:szCs w:val="20"/>
          <w:highlight w:val="none"/>
        </w:rPr>
        <w:t xml:space="preserve">万元</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5.最高限价：</w:t>
      </w:r>
      <w:r>
        <w:rPr>
          <w:rFonts w:hint="eastAsia" w:ascii="宋体" w:hAnsi="宋体" w:cs="宋体"/>
          <w:color w:val="000000"/>
          <w:sz w:val="24"/>
          <w:szCs w:val="20"/>
          <w:highlight w:val="none"/>
          <w:lang w:val="en-US" w:eastAsia="zh-CN"/>
        </w:rPr>
        <w:t xml:space="preserve">26.03</w:t>
      </w:r>
      <w:r>
        <w:rPr>
          <w:rFonts w:hint="eastAsia" w:ascii="宋体" w:hAnsi="宋体" w:eastAsia="宋体" w:cs="宋体"/>
          <w:color w:val="000000"/>
          <w:sz w:val="24"/>
          <w:szCs w:val="20"/>
          <w:highlight w:val="none"/>
        </w:rPr>
        <w:t xml:space="preserve">万元</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6.采购需求：</w:t>
      </w:r>
      <w:r>
        <w:rPr>
          <w:rFonts w:hint="eastAsia" w:ascii="宋体" w:hAnsi="宋体" w:cs="宋体"/>
          <w:color w:val="000000"/>
          <w:sz w:val="24"/>
          <w:szCs w:val="20"/>
          <w:highlight w:val="none"/>
          <w:lang w:eastAsia="zh-CN"/>
        </w:rPr>
        <w:t xml:space="preserve">盐城市天山路小学</w:t>
      </w:r>
      <w:r>
        <w:rPr>
          <w:rFonts w:hint="eastAsia" w:ascii="宋体" w:hAnsi="宋体" w:eastAsia="宋体" w:cs="宋体"/>
          <w:color w:val="000000"/>
          <w:sz w:val="24"/>
          <w:szCs w:val="20"/>
          <w:highlight w:val="none"/>
          <w:lang w:eastAsia="zh-CN"/>
        </w:rPr>
        <w:t xml:space="preserve">2026年度</w:t>
      </w:r>
      <w:r>
        <w:rPr>
          <w:rFonts w:hint="eastAsia" w:ascii="宋体" w:hAnsi="宋体" w:eastAsia="宋体" w:cs="宋体"/>
          <w:color w:val="000000"/>
          <w:sz w:val="24"/>
          <w:szCs w:val="20"/>
          <w:highlight w:val="none"/>
        </w:rPr>
        <w:t xml:space="preserve">物业服务，</w:t>
      </w:r>
      <w:r>
        <w:rPr>
          <w:rFonts w:hint="eastAsia" w:ascii="宋体" w:hAnsi="宋体" w:eastAsia="宋体" w:cs="宋体"/>
          <w:color w:val="000000"/>
          <w:sz w:val="24"/>
          <w:szCs w:val="20"/>
          <w:highlight w:val="none"/>
          <w:lang w:eastAsia="zh-CN"/>
        </w:rPr>
        <w:t xml:space="preserve">服务</w:t>
      </w:r>
      <w:r>
        <w:rPr>
          <w:rFonts w:hint="eastAsia" w:ascii="宋体" w:hAnsi="宋体" w:eastAsia="宋体" w:cs="宋体"/>
          <w:color w:val="000000"/>
          <w:sz w:val="24"/>
          <w:szCs w:val="20"/>
          <w:highlight w:val="none"/>
        </w:rPr>
        <w:t xml:space="preserve">主要</w:t>
      </w:r>
      <w:r>
        <w:rPr>
          <w:rFonts w:hint="eastAsia" w:ascii="宋体" w:hAnsi="宋体" w:eastAsia="宋体" w:cs="宋体"/>
          <w:color w:val="000000"/>
          <w:sz w:val="24"/>
          <w:szCs w:val="20"/>
          <w:highlight w:val="none"/>
          <w:lang w:eastAsia="zh-CN"/>
        </w:rPr>
        <w:t xml:space="preserve">内容及人员，</w:t>
      </w:r>
      <w:r>
        <w:rPr>
          <w:rFonts w:hint="eastAsia" w:ascii="宋体" w:hAnsi="宋体" w:eastAsia="宋体" w:cs="宋体"/>
          <w:color w:val="000000"/>
          <w:sz w:val="24"/>
          <w:szCs w:val="20"/>
          <w:highlight w:val="none"/>
        </w:rPr>
        <w:t xml:space="preserve">包含保洁、</w:t>
      </w:r>
      <w:r>
        <w:rPr>
          <w:rFonts w:hint="eastAsia" w:ascii="宋体" w:hAnsi="宋体" w:eastAsia="宋体" w:cs="宋体"/>
          <w:color w:val="000000"/>
          <w:sz w:val="24"/>
          <w:szCs w:val="20"/>
          <w:highlight w:val="none"/>
          <w:lang w:eastAsia="zh-CN"/>
        </w:rPr>
        <w:t xml:space="preserve">水</w:t>
      </w:r>
      <w:r>
        <w:rPr>
          <w:rFonts w:hint="eastAsia" w:ascii="宋体" w:hAnsi="宋体" w:eastAsia="宋体" w:cs="宋体"/>
          <w:color w:val="000000"/>
          <w:sz w:val="24"/>
          <w:szCs w:val="20"/>
          <w:highlight w:val="none"/>
        </w:rPr>
        <w:t xml:space="preserve">电</w:t>
      </w:r>
      <w:r>
        <w:rPr>
          <w:rFonts w:hint="eastAsia" w:ascii="宋体" w:hAnsi="宋体" w:cs="宋体"/>
          <w:color w:val="000000"/>
          <w:sz w:val="24"/>
          <w:szCs w:val="20"/>
          <w:highlight w:val="none"/>
          <w:lang w:eastAsia="zh-CN"/>
        </w:rPr>
        <w:t xml:space="preserve">维修</w:t>
      </w:r>
      <w:r>
        <w:rPr>
          <w:rFonts w:hint="eastAsia" w:ascii="宋体" w:hAnsi="宋体" w:eastAsia="宋体" w:cs="宋体"/>
          <w:color w:val="000000"/>
          <w:sz w:val="24"/>
          <w:szCs w:val="20"/>
          <w:highlight w:val="none"/>
        </w:rPr>
        <w:t xml:space="preserve">、</w:t>
      </w:r>
      <w:r>
        <w:rPr>
          <w:rFonts w:hint="eastAsia" w:ascii="宋体" w:hAnsi="宋体" w:cs="宋体"/>
          <w:color w:val="000000"/>
          <w:sz w:val="24"/>
          <w:szCs w:val="20"/>
          <w:highlight w:val="none"/>
          <w:lang w:val="en-US" w:eastAsia="zh-CN"/>
        </w:rPr>
        <w:t xml:space="preserve">绿化养护、</w:t>
      </w:r>
      <w:r>
        <w:rPr>
          <w:rFonts w:hint="eastAsia" w:ascii="宋体" w:hAnsi="宋体" w:eastAsia="宋体" w:cs="宋体"/>
          <w:strike w:val="0"/>
          <w:color w:val="000000"/>
          <w:sz w:val="24"/>
          <w:szCs w:val="20"/>
          <w:highlight w:val="none"/>
          <w:lang w:eastAsia="zh-CN"/>
        </w:rPr>
        <w:t xml:space="preserve">文印</w:t>
      </w:r>
      <w:r>
        <w:rPr>
          <w:rFonts w:hint="eastAsia" w:ascii="宋体" w:hAnsi="宋体" w:cs="宋体"/>
          <w:strike w:val="0"/>
          <w:color w:val="000000"/>
          <w:sz w:val="24"/>
          <w:szCs w:val="20"/>
          <w:highlight w:val="none"/>
          <w:lang w:eastAsia="zh-CN"/>
        </w:rPr>
        <w:t xml:space="preserve">服务</w:t>
      </w:r>
      <w:r>
        <w:rPr>
          <w:rFonts w:hint="eastAsia" w:ascii="宋体" w:hAnsi="宋体" w:eastAsia="宋体" w:cs="宋体"/>
          <w:strike w:val="0"/>
          <w:color w:val="000000"/>
          <w:sz w:val="24"/>
          <w:szCs w:val="20"/>
          <w:highlight w:val="none"/>
          <w:lang w:eastAsia="zh-CN"/>
        </w:rPr>
        <w:t xml:space="preserve">、夜间值班巡逻</w:t>
      </w:r>
      <w:r>
        <w:rPr>
          <w:rFonts w:hint="eastAsia" w:ascii="宋体" w:hAnsi="宋体" w:eastAsia="宋体" w:cs="宋体"/>
          <w:strike w:val="0"/>
          <w:color w:val="000000"/>
          <w:sz w:val="24"/>
          <w:szCs w:val="20"/>
          <w:highlight w:val="none"/>
        </w:rPr>
        <w:t xml:space="preserve">，</w:t>
      </w:r>
      <w:r>
        <w:rPr>
          <w:rFonts w:hint="eastAsia" w:ascii="宋体" w:hAnsi="宋体" w:cs="宋体"/>
          <w:strike w:val="0"/>
          <w:color w:val="000000"/>
          <w:sz w:val="24"/>
          <w:szCs w:val="20"/>
          <w:highlight w:val="none"/>
          <w:lang w:eastAsia="zh-CN"/>
        </w:rPr>
        <w:t xml:space="preserve">以及垃圾清扫</w:t>
      </w:r>
      <w:r>
        <w:rPr>
          <w:rFonts w:hint="eastAsia" w:ascii="宋体" w:hAnsi="宋体" w:cs="宋体"/>
          <w:color w:val="000000"/>
          <w:sz w:val="24"/>
          <w:szCs w:val="20"/>
          <w:highlight w:val="none"/>
          <w:lang w:eastAsia="zh-CN"/>
        </w:rPr>
        <w:t xml:space="preserve">，会务服务等，</w:t>
      </w:r>
      <w:r>
        <w:rPr>
          <w:rFonts w:hint="eastAsia" w:ascii="宋体" w:hAnsi="宋体" w:eastAsia="宋体" w:cs="宋体"/>
          <w:color w:val="000000"/>
          <w:sz w:val="24"/>
          <w:szCs w:val="20"/>
          <w:highlight w:val="none"/>
        </w:rPr>
        <w:t xml:space="preserve">详见招标采购需求（详细内容见本招标文件第四章），招标人保留对服务内容进行适当调整的权利。</w:t>
      </w:r>
      <w:r>
        <w:rPr>
          <w:rFonts w:ascii="宋体" w:hAnsi="宋体" w:eastAsia="宋体" w:cs="宋体"/>
          <w:color w:val="000000"/>
          <w:sz w:val="24"/>
          <w:szCs w:val="20"/>
          <w:highlight w:val="none"/>
        </w:rPr>
      </w:r>
      <w:r/>
    </w:p>
    <w:p>
      <w:pPr>
        <w:pStyle w:val="814"/>
        <w:ind w:firstLine="482"/>
        <w:jc w:val="left"/>
        <w:keepLines w:val="0"/>
        <w:keepNext w:val="0"/>
        <w:pageBreakBefore w:val="0"/>
        <w:spacing w:line="560" w:lineRule="exact"/>
        <w:widowControl w:val="off"/>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7.</w:t>
      </w:r>
      <w:r>
        <w:rPr>
          <w:rFonts w:hint="eastAsia" w:ascii="宋体" w:hAnsi="宋体" w:eastAsia="宋体" w:cs="宋体"/>
          <w:color w:val="000000"/>
          <w:sz w:val="24"/>
          <w:szCs w:val="20"/>
          <w:highlight w:val="none"/>
        </w:rPr>
        <w:t xml:space="preserve">合同履行期限：</w:t>
      </w:r>
      <w:r>
        <w:rPr>
          <w:rFonts w:hint="eastAsia" w:ascii="宋体" w:hAnsi="宋体" w:eastAsia="宋体" w:cs="宋体"/>
          <w:color w:val="000000"/>
          <w:sz w:val="24"/>
          <w:szCs w:val="20"/>
          <w:highlight w:val="none"/>
          <w:lang w:eastAsia="zh-CN"/>
        </w:rPr>
        <w:t xml:space="preserve">一年（试用期3个月）。</w:t>
      </w:r>
      <w:r>
        <w:rPr>
          <w:rFonts w:hint="eastAsia" w:ascii="宋体" w:hAnsi="宋体" w:eastAsia="宋体" w:cs="宋体"/>
          <w:color w:val="000000"/>
          <w:sz w:val="24"/>
          <w:szCs w:val="20"/>
          <w:highlight w:val="none"/>
          <w:lang w:eastAsia="zh-CN"/>
        </w:rPr>
      </w:r>
      <w:r/>
    </w:p>
    <w:p>
      <w:pPr>
        <w:pStyle w:val="814"/>
        <w:ind w:firstLine="482"/>
        <w:jc w:val="left"/>
        <w:keepLines w:val="0"/>
        <w:keepNext w:val="0"/>
        <w:pageBreakBefore w:val="0"/>
        <w:spacing w:line="560" w:lineRule="exact"/>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8.本项目（是/否）接受联合体投标：否。</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二、申请人的资格要求</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1.满足《中华人民共和国政府采购法》第二十二条规定，并提供下列材料：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1.1法人或者其他组织的营业执照等证明文件，</w:t>
      </w:r>
      <w:r>
        <w:rPr>
          <w:rFonts w:hint="eastAsia" w:ascii="宋体" w:hAnsi="宋体" w:cs="宋体"/>
          <w:color w:val="000000"/>
          <w:sz w:val="24"/>
          <w:szCs w:val="20"/>
          <w:highlight w:val="none"/>
          <w:lang w:eastAsia="zh-CN"/>
        </w:rPr>
        <w:t xml:space="preserve">或</w:t>
      </w:r>
      <w:r>
        <w:rPr>
          <w:rFonts w:hint="eastAsia" w:ascii="宋体" w:hAnsi="宋体" w:eastAsia="宋体" w:cs="宋体"/>
          <w:color w:val="000000"/>
          <w:sz w:val="24"/>
          <w:szCs w:val="20"/>
          <w:highlight w:val="none"/>
        </w:rPr>
        <w:t xml:space="preserve">自然人的身份证明。</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 上一年度的财务状况报</w:t>
      </w:r>
      <w:r>
        <w:rPr>
          <w:rFonts w:hint="eastAsia" w:ascii="宋体" w:hAnsi="宋体" w:eastAsia="宋体" w:cs="宋体"/>
          <w:color w:val="000000"/>
          <w:sz w:val="24"/>
          <w:szCs w:val="20"/>
          <w:highlight w:val="none"/>
          <w:lang w:val="en-US" w:eastAsia="zh-CN"/>
        </w:rPr>
        <w:t xml:space="preserve">告</w:t>
      </w:r>
      <w:r>
        <w:rPr>
          <w:rFonts w:hint="eastAsia" w:ascii="宋体" w:hAnsi="宋体" w:eastAsia="宋体" w:cs="宋体"/>
          <w:color w:val="000000"/>
          <w:sz w:val="24"/>
          <w:szCs w:val="20"/>
          <w:highlight w:val="none"/>
        </w:rPr>
        <w:t xml:space="preserve">（成立不满一年无需提供）。</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1.3具备履行合同所必需的设备和专业技术能力的书面声明。</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1.5参加政府采购活动前3年内在经营活动中没有重大违法记录的书面声明。</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1.6法律、行政法规规定的其他条件。</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2.落实政府采购政策需满足的资格要求：</w:t>
      </w:r>
      <w:r>
        <w:rPr>
          <w:rFonts w:hint="eastAsia" w:ascii="宋体" w:hAnsi="宋体" w:eastAsia="宋体" w:cs="宋体"/>
          <w:b/>
          <w:bCs/>
          <w:color w:val="000000"/>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3.本项目的特定资格要求：无</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三、获取招标文件</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1.时间：自招标文件公告发布之日起5个工作日。</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2.地点：“苏采云”系统内免费下载（供应商必须在苏采云系统中获取采购文件，方能参与政府采购项目）。</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3.方式：本项目采用网上注册登记方式。</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w:t>
      </w:r>
      <w:r>
        <w:rPr>
          <w:rFonts w:hint="eastAsia" w:ascii="宋体" w:hAnsi="宋体" w:cs="宋体"/>
          <w:color w:val="000000"/>
          <w:sz w:val="24"/>
          <w:szCs w:val="20"/>
          <w:highlight w:val="none"/>
          <w:lang w:val="en-US" w:eastAsia="zh-CN"/>
        </w:rPr>
        <w:t xml:space="preserve">招标文件领取</w:t>
      </w:r>
      <w:r>
        <w:rPr>
          <w:rFonts w:hint="eastAsia" w:ascii="宋体" w:hAnsi="宋体" w:eastAsia="宋体" w:cs="宋体"/>
          <w:color w:val="000000"/>
          <w:sz w:val="24"/>
          <w:szCs w:val="20"/>
          <w:highlight w:val="none"/>
        </w:rPr>
        <w:t xml:space="preserve">：0元。</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四、提交投标文件截止时间、开标时间和地点</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1.时间：</w:t>
      </w:r>
      <w:r>
        <w:rPr>
          <w:rFonts w:hint="eastAsia" w:ascii="宋体" w:hAnsi="宋体" w:eastAsia="宋体" w:cs="宋体"/>
          <w:color w:val="000000"/>
          <w:sz w:val="24"/>
          <w:szCs w:val="20"/>
          <w:highlight w:val="none"/>
        </w:rPr>
        <w:t xml:space="preserve">2026</w:t>
      </w:r>
      <w:r>
        <w:rPr>
          <w:rFonts w:hint="eastAsia" w:ascii="宋体" w:hAnsi="宋体" w:eastAsia="宋体" w:cs="宋体"/>
          <w:color w:val="000000"/>
          <w:sz w:val="24"/>
          <w:szCs w:val="20"/>
          <w:highlight w:val="none"/>
          <w:lang w:val="en-US" w:eastAsia="zh-CN"/>
        </w:rPr>
        <w:t xml:space="preserve">年</w:t>
      </w:r>
      <w:r>
        <w:rPr>
          <w:rFonts w:hint="eastAsia" w:ascii="宋体" w:hAnsi="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27</w:t>
      </w:r>
      <w:r>
        <w:rPr>
          <w:rFonts w:hint="eastAsia" w:ascii="宋体" w:hAnsi="宋体" w:eastAsia="宋体" w:cs="宋体"/>
          <w:color w:val="000000"/>
          <w:sz w:val="24"/>
          <w:szCs w:val="20"/>
          <w:highlight w:val="none"/>
          <w:lang w:val="en-US" w:eastAsia="zh-CN"/>
        </w:rPr>
        <w:t xml:space="preserve">日9点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highlight w:val="none"/>
        </w:rPr>
        <w:t xml:space="preserve">（北京时间）</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2.地点：苏采云“不见面”开标大厅。</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五、公告期限</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自本公告发布之日起5个工作日。</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六、其他补充事宜</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2.潜在供应商访问电子招标响应交易平台的网络地址和方法：</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2.2潜在供应商访问“苏采云”系统方法：江苏省政府采购网首页-“苏采云”链接。</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2.3采购文件（后缀名为“.kedt”）、供应商操作手册及政府采购客户端工具可通过“苏采云”系统相应链接进行下载。</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2.4采购代理机构将数据电文形式的采购文件加载至“苏采云”系统，供潜在供应商下载或者查阅。</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2.5请潜在投标单位提前安装相应的控件（详见《“苏采云”系统供应商操作手册》）并使用谷歌浏览器登录“苏采云”系统参与不见面开评标。</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如潜在供应商未按上述要求操作，将自行承担所产生的风险。</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3.有关本次招标的事项若存在变动或修改，敬请及时关注盐城市政府采购中心在“中国政府采购网</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江苏政府采购网</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盐城市政府采购网”发布的更正公告。</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4.本次招标不收取投标保证金，不收取质量保证金。</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七、对本次招标提出询问，请按以下方式联系。</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1.采购人信息</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名    称：</w:t>
      </w:r>
      <w:r>
        <w:rPr>
          <w:rFonts w:hint="eastAsia" w:ascii="宋体" w:hAnsi="宋体" w:cs="宋体"/>
          <w:color w:val="000000"/>
          <w:sz w:val="24"/>
          <w:szCs w:val="20"/>
          <w:highlight w:val="none"/>
          <w:lang w:val="en-US" w:eastAsia="zh-CN"/>
        </w:rPr>
        <w:t xml:space="preserve">盐城市天山路小学</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地    址：</w:t>
      </w:r>
      <w:r>
        <w:rPr>
          <w:rFonts w:hint="eastAsia" w:ascii="宋体" w:hAnsi="宋体" w:cs="宋体"/>
          <w:color w:val="000000"/>
          <w:sz w:val="24"/>
          <w:szCs w:val="20"/>
          <w:highlight w:val="none"/>
          <w:lang w:val="en-US" w:eastAsia="zh-CN"/>
        </w:rPr>
        <w:t xml:space="preserve">盐城市亭湖区黄海路与天山路交汇处</w:t>
      </w:r>
      <w:r>
        <w:rPr>
          <w:rFonts w:ascii="宋体" w:hAnsi="宋体" w:eastAsia="宋体" w:cs="宋体"/>
          <w:color w:val="000000"/>
          <w:sz w:val="24"/>
          <w:szCs w:val="20"/>
          <w:highlight w:val="none"/>
          <w:lang w:val="en-US" w:eastAsia="zh-CN"/>
        </w:rPr>
      </w:r>
      <w:r/>
    </w:p>
    <w:p>
      <w:pPr>
        <w:pStyle w:val="814"/>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联 系 人：</w:t>
      </w:r>
      <w:r>
        <w:rPr>
          <w:rFonts w:hint="eastAsia" w:ascii="宋体" w:hAnsi="宋体" w:cs="宋体"/>
          <w:color w:val="000000"/>
          <w:sz w:val="24"/>
          <w:szCs w:val="20"/>
          <w:highlight w:val="none"/>
          <w:lang w:eastAsia="zh-CN"/>
        </w:rPr>
        <w:t xml:space="preserve">夏先生</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联系方式：18961982731</w:t>
      </w:r>
      <w:r>
        <w:rPr>
          <w:rFonts w:hint="eastAsia" w:ascii="宋体" w:hAnsi="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val="en-US" w:eastAsia="zh-CN"/>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2.采购代理机构信息</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名    称：盐城</w:t>
      </w:r>
      <w:r>
        <w:rPr>
          <w:rFonts w:hint="eastAsia" w:ascii="宋体" w:hAnsi="宋体" w:eastAsia="宋体" w:cs="宋体"/>
          <w:color w:val="000000"/>
          <w:sz w:val="24"/>
          <w:szCs w:val="20"/>
          <w:highlight w:val="none"/>
          <w:lang w:eastAsia="zh-CN"/>
        </w:rPr>
        <w:t xml:space="preserve">市亭湖区公共资源交易</w:t>
      </w:r>
      <w:r>
        <w:rPr>
          <w:rFonts w:hint="eastAsia" w:ascii="宋体" w:hAnsi="宋体" w:eastAsia="宋体" w:cs="宋体"/>
          <w:color w:val="000000"/>
          <w:sz w:val="24"/>
          <w:szCs w:val="20"/>
          <w:highlight w:val="none"/>
        </w:rPr>
        <w:t xml:space="preserve">中心</w:t>
      </w:r>
      <w:r>
        <w:rPr>
          <w:rFonts w:ascii="宋体" w:hAnsi="宋体" w:eastAsia="宋体" w:cs="宋体"/>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址：盐城市亭湖区希望大道中路18号</w:t>
      </w:r>
      <w:r>
        <w:rPr>
          <w:rFonts w:hint="eastAsia" w:ascii="宋体" w:hAnsi="宋体" w:eastAsia="宋体" w:cs="宋体"/>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 系 人：纪</w:t>
      </w:r>
      <w:r>
        <w:rPr>
          <w:rFonts w:hint="eastAsia" w:ascii="宋体" w:hAnsi="宋体" w:eastAsia="宋体" w:cs="宋体"/>
          <w:color w:val="000000"/>
          <w:sz w:val="24"/>
          <w:szCs w:val="20"/>
          <w:highlight w:val="none"/>
          <w:lang w:val="en-US" w:eastAsia="zh-CN"/>
        </w:rPr>
        <w:t xml:space="preserve">先生           </w:t>
      </w:r>
      <w:r>
        <w:rPr>
          <w:rFonts w:hint="eastAsia" w:ascii="宋体" w:hAnsi="宋体" w:eastAsia="宋体" w:cs="宋体"/>
          <w:color w:val="000000"/>
          <w:sz w:val="24"/>
          <w:szCs w:val="20"/>
          <w:highlight w:val="none"/>
        </w:rPr>
        <w:t xml:space="preserve">联系方式：0515-89802019</w:t>
      </w:r>
      <w:r>
        <w:rPr>
          <w:rFonts w:hint="eastAsia"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3.项目联系方式</w:t>
      </w:r>
      <w:r>
        <w:rPr>
          <w:rFonts w:ascii="宋体" w:hAnsi="宋体" w:eastAsia="宋体" w:cs="宋体"/>
          <w:b/>
          <w:bCs/>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lang w:val="en-US" w:eastAsia="zh-CN"/>
        </w:rPr>
      </w:pPr>
      <w:r/>
      <w:bookmarkStart w:id="1" w:name="_Toc23635"/>
      <w:r>
        <w:rPr>
          <w:rFonts w:hint="eastAsia" w:ascii="宋体" w:hAnsi="宋体" w:eastAsia="宋体" w:cs="宋体"/>
          <w:color w:val="000000"/>
          <w:sz w:val="24"/>
          <w:szCs w:val="20"/>
          <w:highlight w:val="none"/>
        </w:rPr>
        <w:t xml:space="preserve">项目联系人：纪先生</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联系方式：0515-89802019</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val="en-US" w:eastAsia="zh-CN"/>
        </w:rPr>
      </w:r>
      <w:r/>
    </w:p>
    <w:p>
      <w:pPr>
        <w:pStyle w:val="814"/>
        <w:jc w:val="center"/>
        <w:spacing w:line="560" w:lineRule="exact"/>
        <w:widowControl/>
        <w:rPr>
          <w:rFonts w:ascii="黑体" w:hAnsi="黑体" w:eastAsia="黑体" w:cs="黑体"/>
          <w:color w:val="000000"/>
          <w:sz w:val="44"/>
          <w:szCs w:val="44"/>
          <w:highlight w:val="none"/>
        </w:rPr>
      </w:pPr>
      <w:r>
        <w:rPr>
          <w:rFonts w:hint="eastAsia" w:ascii="宋体" w:hAnsi="宋体" w:eastAsia="宋体" w:cs="宋体"/>
          <w:color w:val="000000"/>
          <w:sz w:val="24"/>
          <w:szCs w:val="20"/>
          <w:highlight w:val="none"/>
        </w:rPr>
        <w:br w:type="page" w:clear="all"/>
      </w:r>
      <w:r>
        <w:rPr>
          <w:rFonts w:hint="eastAsia" w:ascii="黑体" w:hAnsi="黑体" w:eastAsia="黑体" w:cs="黑体"/>
          <w:color w:val="000000"/>
          <w:sz w:val="44"/>
          <w:szCs w:val="44"/>
          <w:highlight w:val="none"/>
        </w:rPr>
        <w:t xml:space="preserve">第二章 投标人须知</w:t>
      </w:r>
      <w:bookmarkEnd w:id="1"/>
      <w:r>
        <w:rPr>
          <w:rFonts w:ascii="黑体" w:hAnsi="黑体" w:eastAsia="黑体" w:cs="黑体"/>
          <w:color w:val="000000"/>
          <w:sz w:val="44"/>
          <w:szCs w:val="44"/>
          <w:highlight w:val="none"/>
        </w:rPr>
      </w:r>
      <w:r/>
    </w:p>
    <w:p>
      <w:pPr>
        <w:pStyle w:val="814"/>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一、总则</w:t>
      </w:r>
      <w:r>
        <w:rPr>
          <w:rFonts w:ascii="宋体" w:hAnsi="宋体" w:cs="宋体"/>
          <w:b/>
          <w:bCs/>
          <w:color w:val="000000"/>
          <w:sz w:val="24"/>
          <w:highlight w:val="none"/>
        </w:rPr>
      </w:r>
      <w:r/>
    </w:p>
    <w:p>
      <w:pPr>
        <w:pStyle w:val="814"/>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w:t>
      </w:r>
      <w:r>
        <w:rPr>
          <w:rFonts w:hint="eastAsia" w:ascii="宋体" w:hAnsi="宋体" w:cs="宋体"/>
          <w:b/>
          <w:bCs/>
          <w:color w:val="000000"/>
          <w:sz w:val="24"/>
          <w:highlight w:val="none"/>
        </w:rPr>
        <w:t xml:space="preserve">招标方式</w:t>
      </w:r>
      <w:r>
        <w:rPr>
          <w:rFonts w:ascii="宋体" w:hAnsi="宋体" w:cs="宋体"/>
          <w:b/>
          <w:bCs/>
          <w:color w:val="000000"/>
          <w:sz w:val="24"/>
          <w:highlight w:val="none"/>
        </w:rPr>
      </w:r>
      <w:r/>
    </w:p>
    <w:p>
      <w:pPr>
        <w:pStyle w:val="814"/>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1.1本次招标采取公开招标方式，本招标文件仅适用于招标公告中所述项目。</w:t>
      </w:r>
      <w:r>
        <w:rPr>
          <w:rFonts w:ascii="宋体" w:hAnsi="宋体" w:cs="宋体"/>
          <w:color w:val="000000"/>
          <w:sz w:val="24"/>
          <w:highlight w:val="none"/>
        </w:rPr>
      </w:r>
      <w:r/>
    </w:p>
    <w:p>
      <w:pPr>
        <w:pStyle w:val="814"/>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w:t>
      </w:r>
      <w:r>
        <w:rPr>
          <w:rFonts w:hint="eastAsia" w:ascii="宋体" w:hAnsi="宋体" w:cs="宋体"/>
          <w:b/>
          <w:bCs/>
          <w:color w:val="000000"/>
          <w:sz w:val="24"/>
          <w:highlight w:val="none"/>
        </w:rPr>
        <w:t xml:space="preserve">合格的投标人</w:t>
      </w:r>
      <w:r>
        <w:rPr>
          <w:rFonts w:ascii="宋体" w:hAnsi="宋体" w:cs="宋体"/>
          <w:b/>
          <w:bCs/>
          <w:color w:val="000000"/>
          <w:sz w:val="24"/>
          <w:highlight w:val="none"/>
        </w:rPr>
      </w:r>
      <w:r/>
    </w:p>
    <w:p>
      <w:pPr>
        <w:pStyle w:val="814"/>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2.1满足招标公告中供应商的资格要求的规定。</w:t>
      </w:r>
      <w:r>
        <w:rPr>
          <w:rFonts w:ascii="宋体" w:hAnsi="宋体" w:cs="宋体"/>
          <w:color w:val="000000"/>
          <w:sz w:val="24"/>
          <w:highlight w:val="none"/>
        </w:rPr>
      </w:r>
      <w:r/>
    </w:p>
    <w:p>
      <w:pPr>
        <w:pStyle w:val="814"/>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2.2满足本文件实质性要求和条件的规定。</w:t>
      </w:r>
      <w:r>
        <w:rPr>
          <w:rFonts w:ascii="宋体" w:hAnsi="宋体" w:cs="宋体"/>
          <w:color w:val="000000"/>
          <w:sz w:val="24"/>
          <w:highlight w:val="none"/>
        </w:rPr>
      </w:r>
      <w:r/>
    </w:p>
    <w:p>
      <w:pPr>
        <w:pStyle w:val="814"/>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3.</w:t>
      </w:r>
      <w:r>
        <w:rPr>
          <w:rFonts w:ascii="宋体" w:hAnsi="宋体" w:eastAsia="宋体" w:cs="宋体"/>
          <w:b/>
          <w:color w:val="000000"/>
          <w:sz w:val="24"/>
          <w:highlight w:val="none"/>
        </w:rPr>
        <w:t xml:space="preserve">适用法律和标准</w:t>
      </w:r>
      <w:r>
        <w:rPr>
          <w:color w:val="000000"/>
          <w:highlight w:val="none"/>
        </w:rPr>
      </w:r>
      <w:r/>
    </w:p>
    <w:p>
      <w:pPr>
        <w:pStyle w:val="814"/>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3.1本次招标及由此产生的合同受中华人民共和国有关的法律法规制约和保护。</w:t>
      </w:r>
      <w:r>
        <w:rPr>
          <w:color w:val="000000"/>
          <w:highlight w:val="none"/>
        </w:rPr>
      </w:r>
      <w:r/>
    </w:p>
    <w:p>
      <w:pPr>
        <w:pStyle w:val="814"/>
        <w:ind w:left="0" w:right="0" w:firstLine="482"/>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3.2在本项目政府采购活动过程中，如果所执行的标准有更新的，按照最新标准执行。</w:t>
      </w:r>
      <w:r>
        <w:rPr>
          <w:color w:val="000000"/>
          <w:highlight w:val="none"/>
        </w:rPr>
      </w:r>
      <w:r/>
    </w:p>
    <w:p>
      <w:pPr>
        <w:pStyle w:val="814"/>
        <w:ind w:firstLine="482"/>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4.</w:t>
      </w:r>
      <w:r>
        <w:rPr>
          <w:rFonts w:hint="eastAsia" w:ascii="宋体" w:hAnsi="宋体" w:cs="宋体"/>
          <w:b/>
          <w:bCs/>
          <w:color w:val="000000"/>
          <w:sz w:val="24"/>
          <w:highlight w:val="none"/>
        </w:rPr>
        <w:t xml:space="preserve">投标费用</w:t>
      </w:r>
      <w:r>
        <w:rPr>
          <w:rFonts w:ascii="宋体" w:hAnsi="宋体" w:cs="宋体"/>
          <w:b/>
          <w:bCs/>
          <w:color w:val="000000"/>
          <w:sz w:val="24"/>
          <w:highlight w:val="none"/>
        </w:rPr>
      </w:r>
      <w:r/>
    </w:p>
    <w:p>
      <w:pPr>
        <w:pStyle w:val="814"/>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color w:val="000000"/>
          <w:sz w:val="24"/>
          <w:highlight w:val="none"/>
        </w:rPr>
        <w:t xml:space="preserve">（以下简称采购中心）在任何情况下均无义务和责任承担这些费用。</w:t>
      </w:r>
      <w:r>
        <w:rPr>
          <w:rFonts w:ascii="宋体" w:hAnsi="宋体" w:cs="宋体"/>
          <w:color w:val="000000"/>
          <w:sz w:val="24"/>
          <w:highlight w:val="none"/>
        </w:rPr>
      </w:r>
      <w:r/>
    </w:p>
    <w:p>
      <w:pPr>
        <w:pStyle w:val="814"/>
        <w:ind w:firstLine="482"/>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4.2本次招标采购中心和采购人不收取标书工本费与中标服务费。</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5.</w:t>
      </w:r>
      <w:r>
        <w:rPr>
          <w:rFonts w:hint="eastAsia" w:ascii="宋体" w:hAnsi="宋体" w:cs="宋体"/>
          <w:b/>
          <w:bCs/>
          <w:color w:val="000000"/>
          <w:sz w:val="24"/>
          <w:highlight w:val="none"/>
        </w:rPr>
        <w:t xml:space="preserve">招标文件的约束力</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5.1投标人一旦参加本项目采购活动，即被认为接受了本招标文件的规定和约束。</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二、招标文件</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6.</w:t>
      </w:r>
      <w:r>
        <w:rPr>
          <w:rFonts w:hint="eastAsia" w:ascii="宋体" w:hAnsi="宋体" w:cs="宋体"/>
          <w:b/>
          <w:bCs/>
          <w:color w:val="000000"/>
          <w:sz w:val="24"/>
          <w:highlight w:val="none"/>
        </w:rPr>
        <w:t xml:space="preserve">招标文件构成</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6.1招标文件由以下部分组成：</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（1）招标公告</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（2）投标人须知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（3）合同文本</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（4）采购需求</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（6）投标文件格式</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请仔细检查招标文件是否齐全，如有缺漏请立即与采购中心联系解决。</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7.</w:t>
      </w:r>
      <w:r>
        <w:rPr>
          <w:rFonts w:hint="eastAsia" w:ascii="宋体" w:hAnsi="宋体" w:cs="宋体"/>
          <w:b/>
          <w:bCs/>
          <w:color w:val="000000"/>
          <w:sz w:val="24"/>
          <w:highlight w:val="none"/>
        </w:rPr>
        <w:t xml:space="preserve">招标文件的澄清</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7.1任何要求对招标文件进行澄清的投标人，应在投标截止期</w:t>
      </w:r>
      <w:r>
        <w:rPr>
          <w:rFonts w:hint="eastAsia" w:ascii="宋体" w:hAnsi="宋体" w:cs="宋体"/>
          <w:b/>
          <w:bCs/>
          <w:color w:val="000000"/>
          <w:sz w:val="24"/>
          <w:highlight w:val="none"/>
        </w:rPr>
        <w:t xml:space="preserve">十日</w:t>
      </w:r>
      <w:r>
        <w:rPr>
          <w:rFonts w:hint="eastAsia" w:ascii="宋体" w:hAnsi="宋体" w:cs="宋体"/>
          <w:color w:val="000000"/>
          <w:sz w:val="24"/>
          <w:highlight w:val="none"/>
        </w:rPr>
        <w:t xml:space="preserve">前按招标公告中的通讯地址，以书面形式通知采购中心。</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8.</w:t>
      </w:r>
      <w:r>
        <w:rPr>
          <w:rFonts w:hint="eastAsia" w:ascii="宋体" w:hAnsi="宋体" w:cs="宋体"/>
          <w:b/>
          <w:bCs/>
          <w:color w:val="000000"/>
          <w:sz w:val="24"/>
          <w:highlight w:val="none"/>
        </w:rPr>
        <w:t xml:space="preserve">招标文件的修改</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8.1在投标截止时</w:t>
      </w:r>
      <w:r>
        <w:rPr>
          <w:rFonts w:hint="eastAsia" w:ascii="宋体" w:hAnsi="宋体" w:cs="宋体"/>
          <w:color w:val="000000"/>
          <w:sz w:val="24"/>
          <w:highlight w:val="none"/>
          <w:lang w:eastAsia="zh-CN"/>
        </w:rPr>
        <w:t xml:space="preserve">间之</w:t>
      </w:r>
      <w:r>
        <w:rPr>
          <w:rFonts w:hint="eastAsia" w:ascii="宋体" w:hAnsi="宋体" w:cs="宋体"/>
          <w:color w:val="000000"/>
          <w:sz w:val="24"/>
          <w:highlight w:val="none"/>
        </w:rPr>
        <w:t xml:space="preserve">前，采购中心可以对招标文件进行修改。</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8.2采购中心有权按照法定的要求推迟投标截止日期和开标日期。</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8.3招标文件的修改将在“中国政府采购网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盐城市政府采购网”公布，补充文件将作为招标文件的组成部分，并对供应商具有约束力。</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三、投标文件的编制</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9.</w:t>
      </w:r>
      <w:r>
        <w:rPr>
          <w:rFonts w:hint="eastAsia" w:ascii="宋体" w:hAnsi="宋体" w:cs="宋体"/>
          <w:b/>
          <w:bCs/>
          <w:color w:val="000000"/>
          <w:sz w:val="24"/>
          <w:highlight w:val="none"/>
        </w:rPr>
        <w:t xml:space="preserve">投标文件的语言及度量衡单位</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9.1投标人提交的投标文件以及投标人与采购中心就有关投标的所有来往通知、函件和文件均应使用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9.2除技术性能另有规定外，投标文件所使用的度量衡单位，均须采用国家法定计量单位。</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10.</w:t>
      </w:r>
      <w:r>
        <w:rPr>
          <w:rFonts w:hint="eastAsia" w:ascii="宋体" w:hAnsi="宋体" w:cs="宋体"/>
          <w:b/>
          <w:bCs/>
          <w:color w:val="000000"/>
          <w:sz w:val="24"/>
          <w:highlight w:val="none"/>
        </w:rPr>
        <w:t xml:space="preserve">投标文件构成</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10.2如标书制作工具中格式和内容与“中国政府采购网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盐城市政府采购网”发布的招标文件不一致，请以“中国政府采购网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盐城市政府采购网”发布的招标文件为准。</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11.</w:t>
      </w:r>
      <w:r>
        <w:rPr>
          <w:rFonts w:hint="eastAsia" w:ascii="宋体" w:hAnsi="宋体" w:cs="宋体"/>
          <w:b/>
          <w:bCs/>
          <w:color w:val="000000"/>
          <w:sz w:val="24"/>
          <w:highlight w:val="none"/>
        </w:rPr>
        <w:t xml:space="preserve">证明投标人及投标标的符合招标文件规定的文件</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11.1投标人应按照</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、规章和规范性文件以及招标文件要求提交证明文件，证明其及投标标的符合招标文件规定。</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12.</w:t>
      </w:r>
      <w:r>
        <w:rPr>
          <w:rFonts w:hint="eastAsia" w:ascii="宋体" w:hAnsi="宋体" w:cs="宋体"/>
          <w:b/>
          <w:bCs/>
          <w:color w:val="000000"/>
          <w:sz w:val="24"/>
          <w:highlight w:val="none"/>
        </w:rPr>
        <w:t xml:space="preserve">投标分项报价表</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12.1投标人应按照招标文件规定格式填报投标分项报价表。</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rPr>
          <w:rFonts w:ascii="宋体" w:hAnsi="宋体" w:cs="宋体"/>
          <w:color w:val="000000"/>
          <w:sz w:val="24"/>
          <w:highlight w:val="none"/>
        </w:rPr>
      </w:r>
      <w:r/>
    </w:p>
    <w:p>
      <w:pPr>
        <w:pStyle w:val="814"/>
        <w:ind w:firstLine="480"/>
        <w:jc w:val="left"/>
        <w:spacing w:line="5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12.3投标分项报价表，</w:t>
      </w:r>
      <w:r>
        <w:rPr>
          <w:rFonts w:hint="eastAsia"/>
          <w:color w:val="000000"/>
          <w:sz w:val="24"/>
          <w:szCs w:val="20"/>
          <w:highlight w:val="none"/>
          <w:lang w:val="zh-CN"/>
        </w:rPr>
        <w:t xml:space="preserve">不仅应包括所有人员的工资、法定节假日加班费、社保、公积金、福利费、区域清洁费、办公费、法定税费及公众责任保险费，还应包括：培训、工具、宣传服务、风险、税金、合理利润及政策性文件规定等各</w:t>
      </w:r>
      <w:r>
        <w:rPr>
          <w:rFonts w:hint="eastAsia" w:ascii="宋体" w:hAnsi="宋体" w:eastAsia="宋体" w:cs="宋体"/>
          <w:color w:val="000000"/>
          <w:sz w:val="24"/>
          <w:highlight w:val="none"/>
          <w:lang w:val="zh-CN"/>
        </w:rPr>
        <w:t xml:space="preserve">项应有费用，以及为完成招标文件规定的物业服务工作所涉及的一切相关费用。</w:t>
      </w:r>
      <w:r>
        <w:rPr>
          <w:rFonts w:hint="eastAsia" w:ascii="宋体" w:hAnsi="宋体" w:eastAsia="宋体" w:cs="宋体"/>
          <w:color w:val="000000"/>
          <w:sz w:val="24"/>
          <w:highlight w:val="none"/>
        </w:rPr>
      </w:r>
      <w:r/>
    </w:p>
    <w:p>
      <w:pPr>
        <w:pStyle w:val="814"/>
        <w:ind w:firstLine="480"/>
        <w:jc w:val="lef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（1）所有人员的</w:t>
      </w:r>
      <w:r>
        <w:rPr>
          <w:rFonts w:hint="eastAsia" w:ascii="宋体" w:hAnsi="宋体" w:eastAsia="宋体" w:cs="宋体"/>
          <w:color w:val="000000"/>
          <w:sz w:val="24"/>
          <w:highlight w:val="none"/>
          <w:lang w:val="en-US" w:eastAsia="zh-CN"/>
        </w:rPr>
        <w:t xml:space="preserve">工作服装</w:t>
      </w:r>
      <w:r>
        <w:rPr>
          <w:rFonts w:hint="eastAsia" w:ascii="宋体" w:hAnsi="宋体" w:eastAsia="宋体" w:cs="宋体"/>
          <w:color w:val="000000"/>
          <w:sz w:val="24"/>
          <w:highlight w:val="none"/>
        </w:rPr>
        <w:t xml:space="preserve">由投标人购置并承担费用。</w:t>
      </w:r>
      <w:r>
        <w:rPr>
          <w:rFonts w:hint="eastAsia" w:ascii="宋体" w:hAnsi="宋体" w:eastAsia="宋体" w:cs="宋体"/>
          <w:color w:val="000000"/>
          <w:sz w:val="24"/>
          <w:highlight w:val="none"/>
        </w:rPr>
      </w:r>
      <w:r/>
    </w:p>
    <w:p>
      <w:pPr>
        <w:pStyle w:val="814"/>
        <w:ind w:firstLine="480"/>
        <w:jc w:val="left"/>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）报价中不包含空调、电梯、消防等专业维保费用及检测费用、需更换材料的费用，以及所有设备设施维修服务过程中的材料消耗费用。报价中也不包含房屋及装潢的维修费用。</w:t>
      </w:r>
      <w:r>
        <w:rPr>
          <w:rFonts w:hint="eastAsia" w:ascii="宋体" w:hAnsi="宋体" w:eastAsia="宋体" w:cs="宋体"/>
          <w:color w:val="000000"/>
          <w:sz w:val="24"/>
          <w:highlight w:val="none"/>
          <w:lang w:eastAsia="zh-CN"/>
        </w:rPr>
      </w:r>
      <w:r/>
    </w:p>
    <w:p>
      <w:pPr>
        <w:pStyle w:val="814"/>
        <w:ind w:firstLine="480"/>
        <w:jc w:val="lef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）所有人员的工资、餐费、节假日补助、各项福利均由投标人承担。采购人不承担中标价以外的任何费用。</w:t>
      </w:r>
      <w:r>
        <w:rPr>
          <w:rFonts w:hint="eastAsia" w:ascii="宋体" w:hAnsi="宋体" w:eastAsia="宋体" w:cs="宋体"/>
          <w:color w:val="000000"/>
          <w:sz w:val="24"/>
          <w:highlight w:val="none"/>
        </w:rPr>
      </w:r>
      <w:r/>
    </w:p>
    <w:p>
      <w:pPr>
        <w:pStyle w:val="814"/>
        <w:ind w:firstLine="480"/>
        <w:jc w:val="left"/>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）服务人员须服从采购人管理，采购人安排的短期加班或活动不另行增加费用。</w:t>
      </w:r>
      <w:r>
        <w:rPr>
          <w:rFonts w:hint="eastAsia" w:ascii="宋体" w:hAnsi="宋体" w:eastAsia="宋体" w:cs="宋体"/>
          <w:color w:val="000000"/>
          <w:sz w:val="24"/>
          <w:highlight w:val="none"/>
          <w:lang w:eastAsia="zh-CN"/>
        </w:rPr>
      </w:r>
      <w:r/>
    </w:p>
    <w:p>
      <w:pPr>
        <w:pStyle w:val="814"/>
        <w:ind w:firstLine="480"/>
        <w:jc w:val="left"/>
        <w:spacing w:line="560" w:lineRule="exact"/>
        <w:tabs>
          <w:tab w:val="left" w:pos="3544" w:leader="none"/>
        </w:tabs>
        <w:rPr>
          <w:rFonts w:hint="eastAsia" w:ascii="宋体" w:hAnsi="宋体" w:cs="宋体"/>
          <w:b/>
          <w:bCs/>
          <w:color w:val="000000"/>
          <w:sz w:val="24"/>
          <w:szCs w:val="20"/>
          <w:highlight w:val="none"/>
          <w:lang w:val="zh-CN"/>
        </w:rPr>
      </w:pPr>
      <w:r>
        <w:rPr>
          <w:rFonts w:hint="eastAsia" w:ascii="宋体" w:hAnsi="宋体" w:cs="宋体"/>
          <w:b/>
          <w:bCs/>
          <w:color w:val="000000"/>
          <w:sz w:val="24"/>
          <w:highlight w:val="none"/>
          <w:lang w:val="zh-CN"/>
        </w:rPr>
        <w:t xml:space="preserve">12.4人员最低费用</w:t>
      </w:r>
      <w:r>
        <w:rPr>
          <w:rFonts w:hint="eastAsia" w:ascii="宋体" w:hAnsi="宋体" w:cs="宋体"/>
          <w:b/>
          <w:bCs/>
          <w:color w:val="000000"/>
          <w:sz w:val="24"/>
          <w:szCs w:val="20"/>
          <w:highlight w:val="none"/>
          <w:lang w:val="zh-CN"/>
        </w:rPr>
        <w:t xml:space="preserve">：</w:t>
      </w:r>
      <w:r>
        <w:rPr>
          <w:rFonts w:hint="eastAsia" w:ascii="宋体" w:hAnsi="宋体" w:cs="宋体"/>
          <w:b/>
          <w:bCs/>
          <w:color w:val="000000"/>
          <w:sz w:val="24"/>
          <w:szCs w:val="20"/>
          <w:highlight w:val="none"/>
          <w:lang w:val="zh-CN"/>
        </w:rPr>
      </w:r>
      <w:r/>
    </w:p>
    <w:p>
      <w:pPr>
        <w:pStyle w:val="814"/>
        <w:ind w:firstLine="480"/>
        <w:jc w:val="left"/>
        <w:spacing w:line="560" w:lineRule="exact"/>
        <w:tabs>
          <w:tab w:val="left" w:pos="3544" w:leader="none"/>
        </w:tabs>
        <w:rPr>
          <w:rFonts w:hint="eastAsia" w:ascii="宋体" w:hAnsi="宋体" w:eastAsia="宋体" w:cs="宋体"/>
          <w:b/>
          <w:bCs/>
          <w:color w:val="000000"/>
          <w:sz w:val="24"/>
          <w:szCs w:val="20"/>
          <w:lang w:val="zh-CN" w:eastAsia="zh-CN"/>
        </w:rPr>
      </w:pPr>
      <w:r>
        <w:rPr>
          <w:rFonts w:hint="eastAsia" w:ascii="宋体" w:hAnsi="宋体" w:eastAsia="宋体" w:cs="宋体"/>
          <w:b/>
          <w:bCs/>
          <w:color w:val="000000"/>
          <w:sz w:val="24"/>
          <w:szCs w:val="20"/>
          <w:lang w:val="zh-CN"/>
        </w:rPr>
        <w:t xml:space="preserve">①卫生保洁员、文印操作员每人2430元/月，</w:t>
      </w:r>
      <w:r>
        <w:rPr>
          <w:rFonts w:hint="eastAsia" w:ascii="宋体" w:hAnsi="宋体" w:eastAsia="宋体" w:cs="宋体"/>
          <w:b/>
          <w:bCs/>
          <w:color w:val="000000"/>
          <w:sz w:val="24"/>
          <w:szCs w:val="20"/>
          <w:lang w:val="zh-CN" w:eastAsia="zh-CN"/>
        </w:rPr>
        <w:t xml:space="preserve">外加社会保险</w:t>
      </w:r>
      <w:r>
        <w:rPr>
          <w:rFonts w:hint="eastAsia" w:ascii="宋体" w:hAnsi="宋体" w:eastAsia="宋体" w:cs="宋体"/>
          <w:b/>
          <w:bCs/>
          <w:color w:val="000000"/>
          <w:sz w:val="24"/>
          <w:szCs w:val="20"/>
          <w:lang w:val="en-US" w:eastAsia="zh-CN"/>
        </w:rPr>
        <w:t xml:space="preserve">1292.47元/月</w:t>
      </w:r>
      <w:r>
        <w:rPr>
          <w:rFonts w:hint="eastAsia" w:ascii="宋体" w:hAnsi="宋体" w:eastAsia="宋体" w:cs="宋体"/>
          <w:b/>
          <w:bCs/>
          <w:color w:val="000000"/>
          <w:sz w:val="24"/>
          <w:szCs w:val="20"/>
          <w:lang w:val="zh-CN" w:eastAsia="zh-CN"/>
        </w:rPr>
        <w:t xml:space="preserve">、公积金</w:t>
      </w:r>
      <w:r>
        <w:rPr>
          <w:rFonts w:hint="eastAsia" w:ascii="宋体" w:hAnsi="宋体" w:eastAsia="宋体" w:cs="宋体"/>
          <w:b/>
          <w:bCs/>
          <w:color w:val="000000"/>
          <w:sz w:val="24"/>
          <w:szCs w:val="20"/>
          <w:lang w:val="en-US" w:eastAsia="zh-CN"/>
        </w:rPr>
        <w:t xml:space="preserve">114元/月，</w:t>
      </w:r>
      <w:r>
        <w:rPr>
          <w:rFonts w:hint="eastAsia" w:ascii="宋体" w:hAnsi="宋体" w:eastAsia="宋体" w:cs="宋体"/>
          <w:b/>
          <w:bCs/>
          <w:color w:val="000000"/>
          <w:sz w:val="24"/>
          <w:szCs w:val="20"/>
          <w:lang w:val="zh-CN" w:eastAsia="zh-CN"/>
        </w:rPr>
        <w:t xml:space="preserve">福利1000元/年，</w:t>
      </w:r>
      <w:r>
        <w:rPr>
          <w:rFonts w:hint="eastAsia" w:ascii="宋体" w:hAnsi="宋体" w:eastAsia="宋体" w:cs="宋体"/>
          <w:b/>
          <w:bCs/>
          <w:color w:val="000000"/>
          <w:sz w:val="24"/>
          <w:szCs w:val="20"/>
          <w:lang w:val="zh-CN"/>
        </w:rPr>
        <w:t xml:space="preserve">法定节假日加班不得低于</w:t>
      </w:r>
      <w:r>
        <w:rPr>
          <w:rFonts w:hint="eastAsia" w:ascii="宋体" w:hAnsi="宋体" w:eastAsia="宋体" w:cs="宋体"/>
          <w:b/>
          <w:bCs/>
          <w:color w:val="000000"/>
          <w:sz w:val="24"/>
          <w:szCs w:val="20"/>
          <w:lang w:val="en-US" w:eastAsia="zh-CN"/>
        </w:rPr>
        <w:t xml:space="preserve">4.35</w:t>
      </w:r>
      <w:r>
        <w:rPr>
          <w:rFonts w:hint="eastAsia" w:ascii="宋体" w:hAnsi="宋体" w:eastAsia="宋体" w:cs="宋体"/>
          <w:b/>
          <w:bCs/>
          <w:color w:val="000000"/>
          <w:sz w:val="24"/>
          <w:szCs w:val="20"/>
          <w:lang w:val="zh-CN"/>
        </w:rPr>
        <w:t xml:space="preserve">人次，加班费每人不得低于4357.25元/年，</w:t>
      </w:r>
      <w:r>
        <w:rPr>
          <w:rFonts w:hint="eastAsia" w:ascii="宋体" w:hAnsi="宋体" w:eastAsia="宋体" w:cs="宋体"/>
          <w:b/>
          <w:bCs/>
          <w:color w:val="000000"/>
          <w:sz w:val="24"/>
          <w:szCs w:val="20"/>
          <w:lang w:val="zh-CN" w:eastAsia="zh-CN"/>
        </w:rPr>
        <w:t xml:space="preserve">合计费用不得低于5.139489万元</w:t>
      </w:r>
      <w:r>
        <w:rPr>
          <w:rFonts w:hint="eastAsia" w:ascii="宋体" w:hAnsi="宋体" w:eastAsia="宋体" w:cs="宋体"/>
          <w:b/>
          <w:bCs/>
          <w:color w:val="000000"/>
          <w:sz w:val="24"/>
          <w:szCs w:val="20"/>
          <w:lang w:val="en-US" w:eastAsia="zh-CN"/>
        </w:rPr>
        <w:t xml:space="preserve">/年*人</w:t>
      </w:r>
      <w:r>
        <w:rPr>
          <w:rFonts w:hint="eastAsia" w:ascii="宋体" w:hAnsi="宋体" w:eastAsia="宋体" w:cs="宋体"/>
          <w:b/>
          <w:bCs/>
          <w:color w:val="000000"/>
          <w:sz w:val="24"/>
          <w:szCs w:val="20"/>
          <w:lang w:val="zh-CN" w:eastAsia="zh-CN"/>
        </w:rPr>
        <w:t xml:space="preserve">。税费由物业中标单位承担</w:t>
      </w:r>
      <w:r>
        <w:rPr>
          <w:rFonts w:hint="eastAsia" w:ascii="宋体" w:hAnsi="宋体" w:eastAsia="宋体" w:cs="宋体"/>
          <w:b/>
          <w:bCs/>
          <w:color w:val="000000"/>
          <w:sz w:val="24"/>
          <w:szCs w:val="20"/>
          <w:lang w:val="en-US" w:eastAsia="zh-CN"/>
        </w:rPr>
        <w:t xml:space="preserve">。水电工</w:t>
      </w:r>
      <w:r>
        <w:rPr>
          <w:rFonts w:hint="eastAsia" w:ascii="宋体" w:hAnsi="宋体" w:eastAsia="宋体" w:cs="宋体"/>
          <w:b/>
          <w:bCs/>
          <w:color w:val="000000"/>
          <w:sz w:val="24"/>
          <w:szCs w:val="20"/>
          <w:lang w:val="zh-CN" w:eastAsia="zh-CN"/>
        </w:rPr>
        <w:t xml:space="preserve">水</w:t>
      </w:r>
      <w:r>
        <w:rPr>
          <w:rFonts w:hint="eastAsia" w:ascii="宋体" w:hAnsi="宋体" w:eastAsia="宋体" w:cs="宋体"/>
          <w:b/>
          <w:bCs/>
          <w:color w:val="000000"/>
          <w:sz w:val="24"/>
          <w:szCs w:val="20"/>
          <w:lang w:val="zh-CN"/>
        </w:rPr>
        <w:t xml:space="preserve">电</w:t>
      </w:r>
      <w:r>
        <w:rPr>
          <w:rFonts w:hint="eastAsia" w:ascii="宋体" w:hAnsi="宋体" w:eastAsia="宋体" w:cs="宋体"/>
          <w:b/>
          <w:bCs/>
          <w:color w:val="000000"/>
          <w:sz w:val="24"/>
          <w:szCs w:val="20"/>
          <w:lang w:val="en-US" w:eastAsia="zh-CN"/>
        </w:rPr>
        <w:t xml:space="preserve">维修</w:t>
      </w:r>
      <w:r>
        <w:rPr>
          <w:rFonts w:hint="eastAsia" w:ascii="宋体" w:hAnsi="宋体" w:eastAsia="宋体" w:cs="宋体"/>
          <w:b/>
          <w:bCs/>
          <w:color w:val="000000"/>
          <w:sz w:val="24"/>
          <w:szCs w:val="20"/>
          <w:lang w:val="zh-CN"/>
        </w:rPr>
        <w:t xml:space="preserve">服务费、</w:t>
      </w:r>
      <w:r>
        <w:rPr>
          <w:rFonts w:hint="eastAsia" w:ascii="宋体" w:hAnsi="宋体" w:eastAsia="宋体" w:cs="宋体"/>
          <w:b/>
          <w:bCs/>
          <w:color w:val="000000"/>
          <w:sz w:val="24"/>
          <w:szCs w:val="20"/>
          <w:lang w:val="zh-CN" w:eastAsia="zh-CN"/>
        </w:rPr>
        <w:t xml:space="preserve">文印</w:t>
      </w:r>
      <w:r>
        <w:rPr>
          <w:rFonts w:hint="eastAsia" w:ascii="宋体" w:hAnsi="宋体" w:eastAsia="宋体" w:cs="宋体"/>
          <w:b/>
          <w:bCs/>
          <w:color w:val="000000"/>
          <w:sz w:val="24"/>
          <w:szCs w:val="20"/>
          <w:lang w:val="zh-CN"/>
        </w:rPr>
        <w:t xml:space="preserve">服务费分别为</w:t>
      </w:r>
      <w:r>
        <w:rPr>
          <w:rFonts w:hint="eastAsia" w:ascii="宋体" w:hAnsi="宋体" w:eastAsia="宋体" w:cs="宋体"/>
          <w:b/>
          <w:bCs/>
          <w:color w:val="000000"/>
          <w:sz w:val="24"/>
          <w:szCs w:val="20"/>
          <w:lang w:val="zh-CN" w:eastAsia="zh-CN"/>
        </w:rPr>
        <w:t xml:space="preserve">5.139489万元</w:t>
      </w:r>
      <w:r>
        <w:rPr>
          <w:rFonts w:hint="eastAsia" w:ascii="宋体" w:hAnsi="宋体" w:eastAsia="宋体" w:cs="宋体"/>
          <w:b/>
          <w:bCs/>
          <w:color w:val="000000"/>
          <w:sz w:val="24"/>
          <w:szCs w:val="20"/>
          <w:lang w:val="en-US" w:eastAsia="zh-CN"/>
        </w:rPr>
        <w:t xml:space="preserve">*</w:t>
      </w:r>
      <w:r>
        <w:rPr>
          <w:rFonts w:hint="eastAsia" w:ascii="宋体" w:hAnsi="宋体" w:eastAsia="宋体" w:cs="宋体"/>
          <w:b/>
          <w:bCs/>
          <w:color w:val="000000"/>
          <w:sz w:val="24"/>
          <w:szCs w:val="20"/>
          <w:lang w:val="zh-CN" w:eastAsia="zh-CN"/>
        </w:rPr>
        <w:t xml:space="preserve">工作量系数。</w:t>
      </w:r>
      <w:r>
        <w:rPr>
          <w:rFonts w:hint="eastAsia" w:ascii="宋体" w:hAnsi="宋体" w:eastAsia="宋体" w:cs="宋体"/>
          <w:b/>
          <w:bCs/>
          <w:color w:val="000000"/>
          <w:sz w:val="24"/>
          <w:szCs w:val="20"/>
          <w:lang w:val="zh-CN" w:eastAsia="zh-CN"/>
        </w:rPr>
      </w:r>
      <w:r/>
    </w:p>
    <w:p>
      <w:pPr>
        <w:pStyle w:val="814"/>
        <w:ind w:firstLine="480"/>
        <w:jc w:val="left"/>
        <w:spacing w:line="560" w:lineRule="exact"/>
        <w:tabs>
          <w:tab w:val="left" w:pos="3544" w:leader="none"/>
        </w:tabs>
        <w:rPr>
          <w:rFonts w:hint="eastAsia" w:ascii="宋体" w:hAnsi="宋体" w:eastAsia="宋体" w:cs="宋体"/>
          <w:b/>
          <w:bCs/>
          <w:color w:val="000000"/>
          <w:sz w:val="24"/>
          <w:szCs w:val="20"/>
          <w:lang w:val="zh-CN" w:eastAsia="zh-CN"/>
        </w:rPr>
      </w:pPr>
      <w:r>
        <w:rPr>
          <w:rFonts w:hint="eastAsia" w:ascii="宋体" w:hAnsi="宋体" w:eastAsia="宋体" w:cs="宋体"/>
          <w:b/>
          <w:bCs/>
          <w:color w:val="000000"/>
          <w:sz w:val="24"/>
          <w:szCs w:val="20"/>
          <w:lang w:val="zh-CN"/>
        </w:rPr>
        <w:t xml:space="preserve">②</w:t>
      </w:r>
      <w:r>
        <w:rPr>
          <w:rFonts w:hint="eastAsia" w:ascii="宋体" w:hAnsi="宋体" w:eastAsia="宋体" w:cs="宋体"/>
          <w:b/>
          <w:bCs/>
          <w:color w:val="000000"/>
          <w:sz w:val="24"/>
          <w:szCs w:val="20"/>
          <w:lang w:val="zh-CN" w:eastAsia="zh-CN"/>
        </w:rPr>
        <w:t xml:space="preserve">夜间值班巡逻人员由学校安保服务单位派遣，实行兼任，每人补贴</w:t>
      </w:r>
      <w:r>
        <w:rPr>
          <w:rFonts w:hint="eastAsia" w:ascii="宋体" w:hAnsi="宋体" w:eastAsia="宋体" w:cs="宋体"/>
          <w:b/>
          <w:bCs/>
          <w:color w:val="000000"/>
          <w:sz w:val="24"/>
          <w:szCs w:val="20"/>
          <w:lang w:val="en-US" w:eastAsia="zh-CN"/>
        </w:rPr>
        <w:t xml:space="preserve">1</w:t>
      </w:r>
      <w:r>
        <w:rPr>
          <w:rFonts w:hint="eastAsia" w:ascii="宋体" w:hAnsi="宋体" w:eastAsia="宋体" w:cs="宋体"/>
          <w:b/>
          <w:bCs/>
          <w:color w:val="000000"/>
          <w:sz w:val="24"/>
          <w:szCs w:val="20"/>
          <w:lang w:val="zh-CN" w:eastAsia="zh-CN"/>
        </w:rPr>
        <w:t xml:space="preserve">500元/月，福利</w:t>
      </w:r>
      <w:r>
        <w:rPr>
          <w:rFonts w:hint="eastAsia" w:ascii="宋体" w:hAnsi="宋体" w:eastAsia="宋体" w:cs="宋体"/>
          <w:b/>
          <w:bCs/>
          <w:color w:val="000000"/>
          <w:sz w:val="24"/>
          <w:szCs w:val="20"/>
          <w:lang w:val="en-US" w:eastAsia="zh-CN"/>
        </w:rPr>
        <w:t xml:space="preserve">和服装2000元/年。</w:t>
      </w:r>
      <w:r>
        <w:rPr>
          <w:rFonts w:hint="eastAsia" w:ascii="宋体" w:hAnsi="宋体" w:eastAsia="宋体" w:cs="宋体"/>
          <w:b/>
          <w:bCs/>
          <w:color w:val="000000"/>
          <w:sz w:val="24"/>
          <w:szCs w:val="20"/>
          <w:lang w:val="zh-CN" w:eastAsia="zh-CN"/>
        </w:rPr>
        <w:t xml:space="preserve">不交社会保险、公积金，无加班费。税费由物业中标单位支付。补贴由本项目物业服务中标服务单位发放，由物业服务采购单位统筹管理。</w:t>
      </w:r>
      <w:r>
        <w:rPr>
          <w:rFonts w:hint="eastAsia" w:ascii="宋体" w:hAnsi="宋体" w:eastAsia="宋体" w:cs="宋体"/>
          <w:b/>
          <w:bCs/>
          <w:color w:val="000000"/>
          <w:sz w:val="24"/>
          <w:szCs w:val="20"/>
          <w:lang w:val="zh-CN" w:eastAsia="zh-CN"/>
        </w:rPr>
      </w:r>
      <w:r/>
    </w:p>
    <w:p>
      <w:pPr>
        <w:pStyle w:val="814"/>
        <w:ind w:firstLine="480"/>
        <w:jc w:val="left"/>
        <w:spacing w:line="560" w:lineRule="exact"/>
        <w:tabs>
          <w:tab w:val="left" w:pos="3544" w:leader="none"/>
        </w:tabs>
        <w:rPr>
          <w:rFonts w:hint="eastAsia" w:ascii="宋体" w:hAnsi="宋体" w:eastAsia="宋体" w:cs="宋体"/>
          <w:b/>
          <w:bCs/>
          <w:color w:val="000000"/>
          <w:sz w:val="24"/>
          <w:szCs w:val="20"/>
          <w:lang w:val="zh-CN"/>
        </w:rPr>
      </w:pPr>
      <w:r>
        <w:rPr>
          <w:rFonts w:hint="eastAsia" w:ascii="宋体" w:hAnsi="宋体" w:eastAsia="宋体" w:cs="宋体"/>
          <w:b/>
          <w:bCs/>
          <w:color w:val="000000"/>
          <w:sz w:val="24"/>
          <w:szCs w:val="20"/>
          <w:lang w:val="zh-CN" w:eastAsia="zh-CN"/>
        </w:rPr>
        <w:t xml:space="preserve">③物业人员每月提交缴纳社会保险、公积金凭证。</w:t>
      </w:r>
      <w:r>
        <w:rPr>
          <w:rFonts w:hint="eastAsia" w:ascii="宋体" w:hAnsi="宋体" w:eastAsia="宋体" w:cs="宋体"/>
          <w:b/>
          <w:bCs/>
          <w:color w:val="000000"/>
          <w:sz w:val="24"/>
          <w:szCs w:val="20"/>
          <w:lang w:val="en-US" w:eastAsia="zh-CN"/>
        </w:rPr>
        <w:t xml:space="preserve">投标时</w:t>
      </w:r>
      <w:r>
        <w:rPr>
          <w:rFonts w:hint="eastAsia" w:ascii="宋体" w:hAnsi="宋体" w:eastAsia="宋体" w:cs="宋体"/>
          <w:b/>
          <w:bCs/>
          <w:color w:val="000000"/>
          <w:sz w:val="24"/>
          <w:szCs w:val="20"/>
          <w:lang w:val="zh-CN"/>
        </w:rPr>
        <w:t xml:space="preserve">税金费率</w:t>
      </w:r>
      <w:r>
        <w:rPr>
          <w:rFonts w:hint="eastAsia" w:ascii="宋体" w:hAnsi="宋体" w:eastAsia="宋体" w:cs="宋体"/>
          <w:b/>
          <w:bCs/>
          <w:color w:val="000000"/>
          <w:sz w:val="24"/>
          <w:szCs w:val="20"/>
          <w:lang w:val="en-US" w:eastAsia="zh-CN"/>
        </w:rPr>
        <w:t xml:space="preserve">报价</w:t>
      </w:r>
      <w:r>
        <w:rPr>
          <w:rFonts w:hint="eastAsia" w:ascii="宋体" w:hAnsi="宋体" w:eastAsia="宋体" w:cs="宋体"/>
          <w:b/>
          <w:bCs/>
          <w:color w:val="000000"/>
          <w:sz w:val="24"/>
          <w:szCs w:val="20"/>
          <w:lang w:val="zh-CN"/>
        </w:rPr>
        <w:t xml:space="preserve">不得低于6.72%，按照实际税款结算。</w:t>
      </w:r>
      <w:r>
        <w:rPr>
          <w:rFonts w:hint="eastAsia" w:ascii="宋体" w:hAnsi="宋体" w:eastAsia="宋体" w:cs="宋体"/>
          <w:b/>
          <w:bCs/>
          <w:color w:val="000000"/>
          <w:sz w:val="24"/>
          <w:szCs w:val="20"/>
          <w:lang w:val="zh-CN"/>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12.5投标人根据招标内容的要求准确报价，一经报出，不得更改。</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lang w:val="zh-CN"/>
        </w:rPr>
      </w:pPr>
      <w:r>
        <w:rPr>
          <w:rFonts w:hint="eastAsia" w:ascii="宋体" w:hAnsi="宋体" w:cs="宋体"/>
          <w:color w:val="000000"/>
          <w:sz w:val="24"/>
          <w:highlight w:val="none"/>
        </w:rPr>
        <w:t xml:space="preserve">12.6</w:t>
      </w:r>
      <w:r>
        <w:rPr>
          <w:rFonts w:hint="eastAsia" w:ascii="宋体" w:hAnsi="宋体" w:cs="宋体"/>
          <w:color w:val="000000"/>
          <w:sz w:val="24"/>
          <w:highlight w:val="none"/>
          <w:lang w:val="zh-CN"/>
        </w:rPr>
        <w:t xml:space="preserve">投标报价的单位为人民币（元）年。如果</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未能按合同、招标投标文件履约的，采购人</w:t>
      </w:r>
      <w:r>
        <w:rPr>
          <w:rFonts w:hint="eastAsia" w:ascii="宋体" w:hAnsi="宋体" w:cs="宋体"/>
          <w:color w:val="000000"/>
          <w:sz w:val="24"/>
          <w:highlight w:val="none"/>
        </w:rPr>
        <w:t xml:space="preserve">有权</w:t>
      </w:r>
      <w:r>
        <w:rPr>
          <w:rFonts w:hint="eastAsia" w:ascii="宋体" w:hAnsi="宋体" w:cs="宋体"/>
          <w:color w:val="000000"/>
          <w:sz w:val="24"/>
          <w:highlight w:val="none"/>
          <w:lang w:val="zh-CN"/>
        </w:rPr>
        <w:t xml:space="preserve">终止合同，履约保证金不予退还，并不支付服务期间的物业服务费用。采购人终止合同的，</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退出本物业管理时必须向采购人移交全套档案等资料，经采购人验收合格</w:t>
      </w:r>
      <w:r>
        <w:rPr>
          <w:rFonts w:hint="eastAsia" w:ascii="宋体" w:hAnsi="宋体" w:cs="宋体"/>
          <w:color w:val="000000"/>
          <w:sz w:val="24"/>
          <w:highlight w:val="none"/>
        </w:rPr>
        <w:t xml:space="preserve">后，采购人</w:t>
      </w:r>
      <w:r>
        <w:rPr>
          <w:rFonts w:hint="eastAsia" w:ascii="宋体" w:hAnsi="宋体" w:cs="宋体"/>
          <w:color w:val="000000"/>
          <w:sz w:val="24"/>
          <w:highlight w:val="none"/>
          <w:lang w:val="zh-CN"/>
        </w:rPr>
        <w:t xml:space="preserve">退还履约保证金。</w:t>
      </w:r>
      <w:r>
        <w:rPr>
          <w:rFonts w:ascii="宋体" w:hAnsi="宋体" w:cs="宋体"/>
          <w:color w:val="000000"/>
          <w:sz w:val="24"/>
          <w:highlight w:val="none"/>
          <w:lang w:val="zh-CN"/>
        </w:rPr>
      </w:r>
      <w:r/>
    </w:p>
    <w:p>
      <w:pPr>
        <w:pStyle w:val="814"/>
        <w:ind w:firstLine="480"/>
        <w:jc w:val="left"/>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12.7对于超出招标文件的其他临时性服务项目，由甲乙双方协商解决。</w:t>
      </w:r>
      <w:r>
        <w:rPr>
          <w:rFonts w:ascii="宋体" w:hAnsi="宋体" w:cs="宋体"/>
          <w:color w:val="000000"/>
          <w:sz w:val="24"/>
          <w:highlight w:val="none"/>
          <w:lang w:val="zh-CN"/>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13.</w:t>
      </w:r>
      <w:r>
        <w:rPr>
          <w:rFonts w:hint="eastAsia" w:ascii="宋体" w:hAnsi="宋体" w:cs="宋体"/>
          <w:b/>
          <w:bCs/>
          <w:color w:val="000000"/>
          <w:sz w:val="24"/>
          <w:highlight w:val="none"/>
        </w:rPr>
        <w:t xml:space="preserve">技术要求响应及偏离表、商务要求响应及偏离表</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13.1投标人需对招标文件中的技术要求与商务要求逐项作出响应或偏离，并说明原因。</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13.2投标人可在投标文件中提供认为需要的其他技术文件或说明。</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14.</w:t>
      </w:r>
      <w:r>
        <w:rPr>
          <w:rFonts w:hint="eastAsia" w:ascii="宋体" w:hAnsi="宋体" w:cs="宋体"/>
          <w:b/>
          <w:bCs/>
          <w:color w:val="000000"/>
          <w:sz w:val="24"/>
          <w:highlight w:val="none"/>
        </w:rPr>
        <w:t xml:space="preserve">投标函和开标一览表</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14.1投标人应按照招标文件中提供的格式完整、正确填写投标函、开标一览表。</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15.</w:t>
      </w:r>
      <w:r>
        <w:rPr>
          <w:rFonts w:hint="eastAsia" w:ascii="宋体" w:hAnsi="宋体" w:cs="宋体"/>
          <w:b/>
          <w:bCs/>
          <w:color w:val="000000"/>
          <w:sz w:val="24"/>
          <w:highlight w:val="none"/>
        </w:rPr>
        <w:t xml:space="preserve">投标有效期</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15.1投标有效期为采购中心规定的开标之日后</w:t>
      </w:r>
      <w:r>
        <w:rPr>
          <w:rFonts w:hint="eastAsia" w:ascii="宋体" w:hAnsi="宋体" w:cs="宋体"/>
          <w:b/>
          <w:bCs/>
          <w:color w:val="000000"/>
          <w:sz w:val="24"/>
          <w:highlight w:val="none"/>
          <w:u w:val="single"/>
        </w:rPr>
        <w:t xml:space="preserve">九十（90）天</w:t>
      </w:r>
      <w:r>
        <w:rPr>
          <w:rFonts w:hint="eastAsia" w:ascii="宋体" w:hAnsi="宋体" w:cs="宋体"/>
          <w:color w:val="000000"/>
          <w:sz w:val="24"/>
          <w:highlight w:val="none"/>
        </w:rPr>
        <w:t xml:space="preserve">。投标有效期比规定短的将被视为未实质性响应招标文件而予以拒绝。</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16.</w:t>
      </w:r>
      <w:r>
        <w:rPr>
          <w:rFonts w:hint="eastAsia" w:ascii="宋体" w:hAnsi="宋体" w:cs="宋体"/>
          <w:b/>
          <w:bCs/>
          <w:color w:val="000000"/>
          <w:sz w:val="24"/>
          <w:highlight w:val="none"/>
        </w:rPr>
        <w:t xml:space="preserve">投标有效期的延长</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四、投标文件的递交</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17.</w:t>
      </w:r>
      <w:r>
        <w:rPr>
          <w:rFonts w:hint="eastAsia" w:ascii="宋体" w:hAnsi="宋体" w:cs="宋体"/>
          <w:b/>
          <w:bCs/>
          <w:color w:val="000000"/>
          <w:sz w:val="24"/>
          <w:highlight w:val="none"/>
        </w:rPr>
        <w:t xml:space="preserve">投标文件的递交</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17.1电子投标文件的递交</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r>
        <w:rPr>
          <w:rFonts w:ascii="宋体" w:hAnsi="宋体" w:cs="宋体"/>
          <w:color w:val="000000"/>
          <w:sz w:val="24"/>
          <w:highlight w:val="none"/>
        </w:rPr>
      </w:r>
      <w:r/>
    </w:p>
    <w:p>
      <w:pPr>
        <w:pStyle w:val="814"/>
        <w:ind w:firstLine="480"/>
        <w:jc w:val="left"/>
        <w:spacing w:line="560" w:lineRule="exact"/>
        <w:rPr>
          <w:rFonts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ascii="宋体" w:hAnsi="宋体" w:cs="宋体"/>
          <w:b/>
          <w:bCs/>
          <w:i/>
          <w:iCs/>
          <w:color w:val="000000"/>
          <w:sz w:val="24"/>
          <w:highlight w:val="none"/>
          <w:u w:val="singl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18.</w:t>
      </w:r>
      <w:r>
        <w:rPr>
          <w:rFonts w:hint="eastAsia" w:ascii="宋体" w:hAnsi="宋体" w:cs="宋体"/>
          <w:b/>
          <w:bCs/>
          <w:color w:val="000000"/>
          <w:sz w:val="24"/>
          <w:highlight w:val="none"/>
        </w:rPr>
        <w:t xml:space="preserve">投标截止时间</w:t>
      </w:r>
      <w:r>
        <w:rPr>
          <w:rFonts w:ascii="宋体" w:hAnsi="宋体" w:cs="宋体"/>
          <w:b/>
          <w:bCs/>
          <w:color w:val="000000"/>
          <w:sz w:val="24"/>
          <w:highlight w:val="none"/>
        </w:rPr>
      </w:r>
      <w:r/>
    </w:p>
    <w:p>
      <w:pPr>
        <w:pStyle w:val="814"/>
        <w:ind w:firstLine="480"/>
        <w:jc w:val="left"/>
        <w:spacing w:line="560" w:lineRule="exact"/>
        <w:rPr>
          <w:rFonts w:ascii="宋体" w:hAnsi="宋体" w:cs="宋体"/>
          <w:i/>
          <w:iCs/>
          <w:color w:val="000000"/>
          <w:sz w:val="24"/>
          <w:highlight w:val="none"/>
        </w:rPr>
      </w:pPr>
      <w:r>
        <w:rPr>
          <w:rFonts w:hint="eastAsia" w:ascii="宋体" w:hAnsi="宋体" w:cs="宋体"/>
          <w:i/>
          <w:iCs/>
          <w:color w:val="000000"/>
          <w:sz w:val="24"/>
          <w:highlight w:val="none"/>
          <w:u w:val="single"/>
        </w:rPr>
        <w:t xml:space="preserve">18.1投标人上传电子投标文件的时间不得迟于招标公告中规定的投标截止时间</w:t>
      </w:r>
      <w:r>
        <w:rPr>
          <w:rFonts w:hint="eastAsia" w:ascii="宋体" w:hAnsi="宋体" w:cs="宋体"/>
          <w:i/>
          <w:iCs/>
          <w:color w:val="000000"/>
          <w:sz w:val="24"/>
          <w:highlight w:val="none"/>
        </w:rPr>
        <w:t xml:space="preserve">。</w:t>
      </w:r>
      <w:r>
        <w:rPr>
          <w:rFonts w:ascii="宋体" w:hAnsi="宋体" w:cs="宋体"/>
          <w:i/>
          <w:i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color w:val="000000"/>
          <w:sz w:val="24"/>
          <w:highlight w:val="none"/>
          <w:lang w:eastAsia="zh-CN"/>
        </w:rPr>
        <w:t xml:space="preserve">作无效投标</w:t>
      </w:r>
      <w:r>
        <w:rPr>
          <w:rFonts w:hint="eastAsia" w:ascii="宋体" w:hAnsi="宋体" w:cs="宋体"/>
          <w:color w:val="000000"/>
          <w:sz w:val="24"/>
          <w:highlight w:val="none"/>
        </w:rPr>
        <w:t xml:space="preserve">处理。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19.</w:t>
      </w:r>
      <w:r>
        <w:rPr>
          <w:rFonts w:hint="eastAsia" w:ascii="宋体" w:hAnsi="宋体" w:cs="宋体"/>
          <w:b/>
          <w:bCs/>
          <w:color w:val="000000"/>
          <w:sz w:val="24"/>
          <w:highlight w:val="none"/>
        </w:rPr>
        <w:t xml:space="preserve">投标文件的拒收</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19.1采购中心拒绝接收在其规定的投标截止时间后上传的任何投标文件。</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20.</w:t>
      </w:r>
      <w:r>
        <w:rPr>
          <w:rFonts w:hint="eastAsia" w:ascii="宋体" w:hAnsi="宋体" w:cs="宋体"/>
          <w:b/>
          <w:bCs/>
          <w:color w:val="000000"/>
          <w:sz w:val="24"/>
          <w:highlight w:val="none"/>
        </w:rPr>
        <w:t xml:space="preserve">投标文件的撤回和修改</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20.1投标文件的撤回</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20.1.1电子投标文件的撤回</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20.1.2投标人撤回电子投标文件，则认为其不再参与本项目投标活动。</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20.2投标文件的修改</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20.2.2在投标截止时间之后，投标人不得对其电子投标文件作任何修改。</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20.3在投标截止时间至招标文件中规定的投标有效期满之间的这段时间内，投标人不得撤回其投标。</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五、开标与评标</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21.</w:t>
      </w:r>
      <w:r>
        <w:rPr>
          <w:rFonts w:hint="eastAsia" w:ascii="宋体" w:hAnsi="宋体" w:cs="宋体"/>
          <w:b/>
          <w:bCs/>
          <w:color w:val="000000"/>
          <w:sz w:val="24"/>
          <w:highlight w:val="none"/>
        </w:rPr>
        <w:t xml:space="preserve">开标</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21.2开标仪式由采购中心组织。苏采云系统将自动对项目进行开标，并宣布各投标人名称和投标价格。</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21.3投标人在开标过程中</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的投标文件解密、开标结果确认等工作，应按照《操作手册》规定执行。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22.</w:t>
      </w:r>
      <w:r>
        <w:rPr>
          <w:rFonts w:hint="eastAsia" w:ascii="宋体" w:hAnsi="宋体" w:cs="宋体"/>
          <w:b/>
          <w:bCs/>
          <w:color w:val="000000"/>
          <w:sz w:val="24"/>
          <w:highlight w:val="none"/>
        </w:rPr>
        <w:t xml:space="preserve">评标委员会</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22.1开标后，采购中心将立即组织评标委员会（以下简称评委会）进行评标。</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22.2评委会由采购人代表和有关技术、经济等方面的专家组成，且人员构成符合政府采购有关规定。</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22.3评委会独立工作，负责评审所有投标文件并确定中标候选人。</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23.</w:t>
      </w:r>
      <w:r>
        <w:rPr>
          <w:rFonts w:hint="eastAsia" w:ascii="宋体" w:hAnsi="宋体" w:cs="宋体"/>
          <w:b/>
          <w:bCs/>
          <w:color w:val="000000"/>
          <w:sz w:val="24"/>
          <w:highlight w:val="none"/>
        </w:rPr>
        <w:t xml:space="preserve">评标过程的保密与公正</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23.1凡是与审查、澄清、评价和比较投标的有关资料以及授标建议等，采购人、评委、采购中心均不得向投标人或与评标无关的其他人员透露。</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23.2在评标过程中，投标人不得以任何行为影响评标过程，否则其投标文件将被作为无效投标文件。</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采购中心和评标委员会不向未中标的投标人解释未中标原因，也不公布评标过程中的相关细节。</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23.4采用综合评分法的项目，未中标的投标人可于中标结果公告期限届满之日起通过苏采云系统查看自己的评审得分及排序情况。</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24.</w:t>
      </w:r>
      <w:r>
        <w:rPr>
          <w:rFonts w:hint="eastAsia" w:ascii="宋体" w:hAnsi="宋体" w:cs="宋体"/>
          <w:b/>
          <w:bCs/>
          <w:color w:val="000000"/>
          <w:sz w:val="24"/>
          <w:highlight w:val="none"/>
        </w:rPr>
        <w:t xml:space="preserve">投标文件的澄清</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投标人的澄清、说明或者补正不得超出投标文件的范围或者改变投标文件的实质性内容。评标委员会并非对每个投标人都做澄清要求。</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24.3接到评委会澄清、说明和补正要求的投标人如未按规定</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澄清、说明和补正，其风险由投标人自行承担。</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25.</w:t>
      </w:r>
      <w:r>
        <w:rPr>
          <w:rFonts w:hint="eastAsia" w:ascii="宋体" w:hAnsi="宋体" w:cs="宋体"/>
          <w:b/>
          <w:bCs/>
          <w:color w:val="000000"/>
          <w:sz w:val="24"/>
          <w:highlight w:val="none"/>
        </w:rPr>
        <w:t xml:space="preserve">对投标文件的初审</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25.1投标文件初审分为资格审查和符合性审查。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25.4评委会将对确定为实质性响应的投标进行进一步审核，确定其是否有计算上或累加上的算术错误，修正错误的原则如下：</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25.6投标人在开、评标全过程中应保持通讯畅通，及时登录苏采云系统查阅、答复相关信息，并安排专人与采购中心及评标委员会联系。</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26.</w:t>
      </w:r>
      <w:r>
        <w:rPr>
          <w:rFonts w:hint="eastAsia" w:ascii="宋体" w:hAnsi="宋体" w:cs="宋体"/>
          <w:b/>
          <w:bCs/>
          <w:color w:val="000000"/>
          <w:sz w:val="24"/>
          <w:highlight w:val="none"/>
        </w:rPr>
        <w:t xml:space="preserve">无效投标条款和废标条款</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26.1无效投标条款</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26.1.1投标人在苏采云系统规定的时间内未成功解密电子投标文件的。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26.1.2投标人未按照招标文件要求上传电子投标文件的。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26.1.3同一投标人提交两个（含两个）以上不同的投标报价的。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26.1.4投标人不具备招标文件中规定资格要求的。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26.1.5投标人的报价超过了采购预算或最高限价的。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26.1.6未通过符合性审查的。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26.1.7不符合招标文件中规定的实质性要求和条件的</w:t>
      </w:r>
      <w:r>
        <w:rPr>
          <w:rFonts w:hint="eastAsia" w:ascii="宋体" w:hAnsi="宋体" w:cs="宋体"/>
          <w:i/>
          <w:iCs/>
          <w:color w:val="000000"/>
          <w:sz w:val="24"/>
          <w:highlight w:val="none"/>
          <w:u w:val="single"/>
        </w:rPr>
        <w:t xml:space="preserve">（本招标文件中斜体且有下划线部分为实质性要求和条件）</w:t>
      </w:r>
      <w:r>
        <w:rPr>
          <w:rFonts w:hint="eastAsia" w:ascii="宋体" w:hAnsi="宋体" w:cs="宋体"/>
          <w:i/>
          <w:iCs/>
          <w:color w:val="000000"/>
          <w:sz w:val="24"/>
          <w:highlight w:val="none"/>
        </w:rPr>
        <w:t xml:space="preserve">。</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26.1.9投标文件含有采购人不能接受的附加条件的。</w:t>
      </w:r>
      <w:r>
        <w:rPr>
          <w:rFonts w:ascii="宋体" w:hAnsi="宋体" w:cs="宋体"/>
          <w:color w:val="000000"/>
          <w:sz w:val="24"/>
          <w:highlight w:val="none"/>
        </w:rPr>
      </w:r>
      <w:r/>
    </w:p>
    <w:p>
      <w:pPr>
        <w:pStyle w:val="814"/>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26.1.10投标人不能证明其报价合理性的，评标委员会应当将其作为无效投标处理。</w:t>
      </w:r>
      <w:r>
        <w:rPr>
          <w:rFonts w:ascii="宋体" w:hAnsi="宋体" w:cs="宋体"/>
          <w:color w:val="000000"/>
          <w:sz w:val="24"/>
          <w:highlight w:val="none"/>
        </w:rPr>
      </w:r>
      <w:r/>
    </w:p>
    <w:p>
      <w:pPr>
        <w:pStyle w:val="814"/>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（一）评审过程中出现下列情形之一的，评标委员会应当启动异常低价投标审查程序：</w:t>
      </w:r>
      <w:r>
        <w:rPr>
          <w:rFonts w:ascii="宋体" w:hAnsi="宋体" w:cs="宋体"/>
          <w:color w:val="000000"/>
          <w:sz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814"/>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26.1.11投标文件未按照招标文件要求加盖CA电子公章的。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26.1.12其他</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及本招标文件规定的</w:t>
      </w:r>
      <w:r>
        <w:rPr>
          <w:rFonts w:hint="eastAsia" w:ascii="宋体" w:hAnsi="宋体" w:cs="宋体"/>
          <w:color w:val="000000"/>
          <w:sz w:val="24"/>
          <w:highlight w:val="none"/>
          <w:lang w:eastAsia="zh-CN"/>
        </w:rPr>
        <w:t xml:space="preserve">属于</w:t>
      </w:r>
      <w:r>
        <w:rPr>
          <w:rFonts w:hint="eastAsia" w:ascii="宋体" w:hAnsi="宋体" w:cs="宋体"/>
          <w:color w:val="000000"/>
          <w:sz w:val="24"/>
          <w:highlight w:val="none"/>
        </w:rPr>
        <w:t xml:space="preserve">无效投标的情形。</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26.2废标条款</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26.2.1符合专业条件的供应商或者对招标文件作实质响应的供应商不足三家的。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26.2.2出现影响采购公正的违法、违规行为的。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26.2.3因重大变故，采购任务取消的。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26.2.4评标委员会认定招标文件存在歧义、重大缺陷导致评审工作无法进行。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26.2.5因苏采云</w:t>
      </w:r>
      <w:r>
        <w:rPr>
          <w:rFonts w:hint="eastAsia" w:ascii="宋体" w:hAnsi="宋体" w:cs="宋体"/>
          <w:color w:val="000000"/>
          <w:sz w:val="24"/>
          <w:highlight w:val="none"/>
          <w:lang w:eastAsia="zh-CN"/>
        </w:rPr>
        <w:t xml:space="preserve">系统故障</w:t>
      </w:r>
      <w:r>
        <w:rPr>
          <w:rFonts w:hint="eastAsia" w:ascii="宋体" w:hAnsi="宋体" w:cs="宋体"/>
          <w:color w:val="000000"/>
          <w:sz w:val="24"/>
          <w:highlight w:val="none"/>
        </w:rPr>
        <w:t xml:space="preserve">原因造成开标不成功的。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26.3投标截止时间结束后参加投标的供应商不足三家的处理：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六、定标</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27.</w:t>
      </w:r>
      <w:r>
        <w:rPr>
          <w:rFonts w:hint="eastAsia" w:ascii="宋体" w:hAnsi="宋体" w:cs="宋体"/>
          <w:b/>
          <w:bCs/>
          <w:color w:val="000000"/>
          <w:sz w:val="24"/>
          <w:highlight w:val="none"/>
        </w:rPr>
        <w:t xml:space="preserve">确定中标单位</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27.1中标候选人的选取原则和数量见招标文件第五章规定。</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27.2采购人应根据评委会推荐的中标候选人确定中标人。</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27.3采购中心将在“中国政府采购网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盐城市政府采购网”发布中标公告，公告期限为1个工作日。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27.4若有充分证据证明，中标人出现下列情况之一的，一经查实，将被取消中标资格：</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27.4.1提供虚假材料谋取中标的。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27.4.2向采购人、采购中心行贿或者提供其他不正当利益的。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27.4.3属于本文件规定的无效条件，但在评标过程中又未被评委会发现的。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27.4.4与采购人或者其他供应商恶意串通的。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27.4.5采取不正当手段诋毁、排挤其他供应商的。</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27.5有下列情形之一的，视为投标人串通投标，投标无效：</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27.5.1不同投标人的投标文件由同一单位或者个人编制。</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27.5.2不同投标人委托同一单位或者个人办理投标事宜。</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27.5.3不同投标人的投标文件载明的项目管理成员或者联系人员为同一人。</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27.5.4不同投标人的投标文件异常一致或者投标报价呈规律性差异。</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28.</w:t>
      </w:r>
      <w:r>
        <w:rPr>
          <w:rFonts w:hint="eastAsia" w:ascii="宋体" w:hAnsi="宋体" w:cs="宋体"/>
          <w:b/>
          <w:bCs/>
          <w:color w:val="000000"/>
          <w:sz w:val="24"/>
          <w:highlight w:val="none"/>
        </w:rPr>
        <w:t xml:space="preserve">质疑处理</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28.1提出质疑的供应商应当是参与所质疑项目采购活动的供应商。潜在供应商依法获取其可质疑的采购文件的，可以对采购文件提出质疑。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28.2.1对可以质疑的采购文件提出质疑的，为收到采购文件之日或者采购文件公告期限届满之日；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28.2.2对采购过程提出质疑的，为各采购程序环节结束之日；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28.2.3对中标或者成交结果提出质疑的，为中标或者成交结果公告期限届满之日。</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000000"/>
          <w:sz w:val="24"/>
          <w:szCs w:val="24"/>
        </w:rPr>
        <w:t xml:space="preserve">盐城市亭湖区希望大道中路18号，联系电话：0515-89802019</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28.5以下情形的质疑不予受理</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28.5.1内容不符合《政府采购质疑和投诉办法》第十二条规定的质疑。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28.5.2超出政府采购法定期限的质疑。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28.5.3以传真、电子邮件等方式递交的非原件形式的质疑。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28.5.4未参加投标活动的供应商或在投标活动中自身权益未受到损害的供应商所提出的质疑。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28.5.5供应商组成联合体参加投标，联合体中任何一方或多方未按要求签字、盖章、加盖公章的质疑。</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29.</w:t>
      </w:r>
      <w:r>
        <w:rPr>
          <w:rFonts w:hint="eastAsia" w:ascii="宋体" w:hAnsi="宋体" w:cs="宋体"/>
          <w:b/>
          <w:bCs/>
          <w:color w:val="000000"/>
          <w:sz w:val="24"/>
          <w:highlight w:val="none"/>
        </w:rPr>
        <w:t xml:space="preserve">中标通知书</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七、授予合同</w:t>
      </w:r>
      <w:r>
        <w:rPr>
          <w:rFonts w:ascii="宋体" w:hAnsi="宋体" w:cs="宋体"/>
          <w:b/>
          <w:bCs/>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30.签订合同</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30.l中标人应当在中标通知书发出之日起三十日内，按照招标文件确定的事项与采购人签订政府采购合同。</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30.2招标文件、中标人的投标文件及招标过程中有关澄清、承诺文件均应作为合同附件。</w:t>
      </w:r>
      <w:r>
        <w:rPr>
          <w:rFonts w:ascii="宋体" w:hAnsi="宋体" w:cs="宋体"/>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30.3签订合同后，</w:t>
      </w:r>
      <w:r>
        <w:rPr>
          <w:rFonts w:hint="eastAsia" w:ascii="宋体" w:hAnsi="宋体" w:cs="宋体"/>
          <w:i/>
          <w:iCs/>
          <w:color w:val="000000"/>
          <w:sz w:val="24"/>
          <w:highlight w:val="none"/>
          <w:u w:val="single"/>
        </w:rPr>
        <w:t xml:space="preserve">中标人不得将合同标的进行转包</w:t>
      </w:r>
      <w:r>
        <w:rPr>
          <w:rFonts w:hint="eastAsia" w:ascii="宋体" w:hAnsi="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31.</w:t>
      </w:r>
      <w:r>
        <w:rPr>
          <w:rFonts w:hint="eastAsia" w:ascii="宋体" w:hAnsi="宋体" w:cs="宋体"/>
          <w:b/>
          <w:bCs/>
          <w:color w:val="000000"/>
          <w:sz w:val="24"/>
          <w:highlight w:val="none"/>
        </w:rPr>
        <w:t xml:space="preserve">服务（包含与服务相关的货物）的追加</w:t>
      </w:r>
      <w:r>
        <w:rPr>
          <w:rFonts w:ascii="宋体" w:hAnsi="宋体" w:cs="宋体"/>
          <w:b/>
          <w:bCs/>
          <w:color w:val="000000"/>
          <w:sz w:val="24"/>
          <w:highlight w:val="none"/>
        </w:rPr>
      </w:r>
      <w:r/>
    </w:p>
    <w:p>
      <w:pPr>
        <w:pStyle w:val="814"/>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color w:val="000000"/>
          <w:sz w:val="24"/>
          <w:highlight w:val="none"/>
        </w:rPr>
      </w:r>
      <w:r/>
    </w:p>
    <w:p>
      <w:pPr>
        <w:pStyle w:val="814"/>
        <w:ind w:firstLine="480"/>
        <w:jc w:val="left"/>
        <w:spacing w:line="560" w:lineRule="exact"/>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32.</w:t>
      </w:r>
      <w:r>
        <w:rPr>
          <w:rFonts w:hint="eastAsia" w:ascii="宋体" w:hAnsi="宋体" w:cs="宋体"/>
          <w:b/>
          <w:bCs/>
          <w:color w:val="000000"/>
          <w:sz w:val="24"/>
          <w:highlight w:val="none"/>
        </w:rPr>
        <w:t xml:space="preserve">政府采购政策功能落实</w:t>
      </w:r>
      <w:r>
        <w:rPr>
          <w:rFonts w:ascii="宋体" w:hAnsi="宋体" w:cs="宋体"/>
          <w:b/>
          <w:bCs/>
          <w:color w:val="000000"/>
          <w:sz w:val="24"/>
          <w:highlight w:val="none"/>
        </w:rPr>
      </w:r>
      <w:r/>
    </w:p>
    <w:p>
      <w:pPr>
        <w:pStyle w:val="814"/>
        <w:ind w:firstLine="480"/>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32.1政府采购线上合同信用融资政策</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根据《转发江苏省财政厅 中国人民银行南京分行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关于深入推进政府采购线上合同信用融资工作的通知</w:t>
      </w:r>
      <w:r>
        <w:rPr>
          <w:rFonts w:hint="eastAsia" w:ascii="宋体" w:hAnsi="宋体" w:cs="宋体"/>
          <w:color w:val="000000"/>
          <w:sz w:val="24"/>
          <w:highlight w:val="none"/>
          <w:lang w:eastAsia="zh-CN"/>
        </w:rPr>
        <w:t xml:space="preserve">〉的通知》</w:t>
      </w:r>
      <w:r>
        <w:rPr>
          <w:rFonts w:hint="eastAsia" w:ascii="宋体" w:hAnsi="宋体" w:cs="宋体"/>
          <w:color w:val="000000"/>
          <w:sz w:val="24"/>
          <w:highlight w:val="none"/>
        </w:rPr>
        <w:t xml:space="preserve">（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highlight w:val="none"/>
          <w:lang w:eastAsia="zh-CN"/>
        </w:rPr>
        <w:t xml:space="preserve">系统</w:t>
      </w:r>
      <w:r>
        <w:rPr>
          <w:rFonts w:hint="eastAsia" w:ascii="宋体" w:hAnsi="宋体" w:cs="宋体"/>
          <w:color w:val="000000"/>
          <w:sz w:val="24"/>
          <w:highlight w:val="none"/>
        </w:rPr>
        <w:t xml:space="preserve">操作手册。 </w:t>
      </w:r>
      <w:r>
        <w:rPr>
          <w:rFonts w:ascii="宋体" w:hAnsi="宋体" w:cs="宋体"/>
          <w:color w:val="000000"/>
          <w:sz w:val="24"/>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32.2进口产品</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32.3中小企业、监狱企业及残疾人福利性单位</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32.3.1中小企业定义：</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32.3.2供应商提供的货物、工程或者服务符合下列情形的，享受中小企业扶持政策：</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32.3.2.1在货物采购项目中，货物由中小企业制造，即货物由中小企业生产且使用该中小企业商号或者注册商标；</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32.3.2.2在工程采购项目中，工程由中小企业承建，即工程施工单位为中小企业；</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32.3.6残疾人福利单位定义：享受政府采购支持政策的残疾人福利性单位应当同时满足以下条件：</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32.3.6.1安置的残疾人占本单位在职职工人数的比例不低于25%（含25%），并且安置的残疾人人数不少于10人（含10人）；</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32.3.6.2依法与安置的每位残疾人签订了一年以上（含一年）的劳动合同或服务协议；</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32.3.6.6前款所称残疾人是指法定劳动年龄内，持有《中华人民共和国残疾人证》或者《中华人民共和国残疾军人证》</w:t>
      </w:r>
      <w:r>
        <w:rPr>
          <w:rFonts w:ascii="宋体" w:hAnsi="宋体" w:cs="宋体"/>
          <w:color w:val="000000"/>
          <w:sz w:val="24"/>
          <w:highlight w:val="none"/>
        </w:rPr>
        <w:t xml:space="preserve">（1至8级）</w:t>
      </w:r>
      <w:r>
        <w:rPr>
          <w:rFonts w:hint="eastAsia" w:ascii="宋体" w:hAnsi="宋体" w:cs="宋体"/>
          <w:color w:val="000000"/>
          <w:sz w:val="24"/>
          <w:highlight w:val="none"/>
        </w:rPr>
        <w:t xml:space="preserve">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32.3.7本项目是否专门面向中小企业预留采购份额见第一章《招标公告》。</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32.3.8采购标的对应的中小企业划分标准所属行业见第四章《采购需求》。</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32.3.9小微企业价格评审优惠的政策：见第五章《评标方法和评标标准》。</w:t>
      </w:r>
      <w:r>
        <w:rPr>
          <w:rFonts w:ascii="宋体" w:hAnsi="宋体" w:cs="宋体"/>
          <w:color w:val="000000"/>
          <w:sz w:val="24"/>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32.4政府采购节能产品、环境标志产品</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由国家确定的认证机构出具的、处于有效期之内的节能产品、环境标志产品认证证书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。节能产品、环境标志产品品目清单以递交响应文件截止时已正式公布的最近一期信息为准，</w:t>
      </w:r>
      <w:r>
        <w:rPr>
          <w:rFonts w:hint="eastAsia" w:ascii="宋体" w:hAnsi="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其他条件相同情况下，应当优先采购节能产品、环境标志产品。</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32.5绿色包装</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本项目中涉及商品的包装应按照“财办库〔2020〕123号《关于印发《商品包装政府采购需求标准（试行）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快递包装政府采购需求标准（试行）》的通知》”执行，在供货、安装过程中能做到低碳物流、环保节约、提高资源利用率。</w:t>
      </w:r>
      <w:r>
        <w:rPr>
          <w:rFonts w:ascii="宋体" w:hAnsi="宋体" w:cs="宋体"/>
          <w:color w:val="000000"/>
          <w:sz w:val="24"/>
          <w:highlight w:val="none"/>
        </w:rPr>
      </w:r>
      <w:r/>
    </w:p>
    <w:p>
      <w:pPr>
        <w:pStyle w:val="814"/>
        <w:ind w:firstLine="482"/>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32.6政府采购创新产品</w:t>
      </w:r>
      <w:r>
        <w:rPr>
          <w:rFonts w:ascii="宋体" w:hAnsi="宋体" w:cs="宋体"/>
          <w:color w:val="000000"/>
          <w:sz w:val="24"/>
          <w:highlight w:val="none"/>
        </w:rPr>
      </w:r>
      <w:r/>
    </w:p>
    <w:p>
      <w:pPr>
        <w:pStyle w:val="814"/>
        <w:ind w:firstLine="478"/>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采购人优先采购各级政府部门公开发布的有效期内的创新产品、创新服务、首台套、首购首用等《目录》的创新产品。</w:t>
      </w:r>
      <w:r>
        <w:rPr>
          <w:rFonts w:ascii="宋体" w:hAnsi="宋体" w:cs="宋体"/>
          <w:color w:val="000000"/>
          <w:sz w:val="24"/>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32.7绿色数据中心政策</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本文件中若</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数据中心采购，采购人应依据《绿色数据中心政府采购需求标准（试行）》（财办库〔2023〕7号）文件精神</w:t>
      </w:r>
      <w:r>
        <w:rPr>
          <w:rFonts w:hint="eastAsia" w:ascii="宋体" w:hAnsi="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14"/>
        <w:ind w:left="0" w:right="0" w:firstLine="482"/>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32.8实施本国产品标准及相关政策</w:t>
      </w:r>
      <w:r>
        <w:rPr>
          <w:color w:val="000000"/>
          <w:highlight w:val="none"/>
        </w:rPr>
      </w:r>
      <w:r/>
    </w:p>
    <w:p>
      <w:pPr>
        <w:pStyle w:val="814"/>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32.8.1本项目对采购本国产品给予政策支持，具体内容见招标文件“第五章 评标方法与评标标准”。</w:t>
      </w:r>
      <w:r>
        <w:rPr>
          <w:color w:val="000000"/>
          <w:highlight w:val="none"/>
        </w:rPr>
      </w:r>
      <w:r/>
    </w:p>
    <w:p>
      <w:pPr>
        <w:pStyle w:val="814"/>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highlight w:val="none"/>
        </w:rPr>
      </w:r>
      <w:r/>
    </w:p>
    <w:p>
      <w:pPr>
        <w:pStyle w:val="814"/>
        <w:ind w:left="0" w:right="0" w:firstLine="480"/>
        <w:jc w:val="both"/>
        <w:spacing w:before="0" w:after="0" w:line="55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highlight w:val="none"/>
        </w:rPr>
      </w:r>
      <w:r/>
    </w:p>
    <w:p>
      <w:pPr>
        <w:pStyle w:val="814"/>
        <w:ind w:firstLine="482"/>
        <w:spacing w:line="56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32.9履约保证金政策</w:t>
      </w:r>
      <w:r>
        <w:rPr>
          <w:rFonts w:ascii="宋体" w:hAnsi="宋体" w:cs="宋体"/>
          <w:b/>
          <w:bCs/>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确需收取履约保证金的，履约保证金的缴纳形式：</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如以履约保函（保险）形式缴纳履约保证金，供应商可通过政府采购电子履约保函（保险）平台（www.jsdzbh.com）在线申请履约保函（保险）。</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sz w:val="24"/>
          <w:highlight w:val="none"/>
        </w:rPr>
        <w:t xml:space="preserve">降低履约保证金缴纳比例为</w:t>
      </w:r>
      <w:r>
        <w:rPr>
          <w:rFonts w:hint="eastAsia" w:ascii="宋体" w:hAnsi="宋体" w:cs="宋体"/>
          <w:b/>
          <w:bCs/>
          <w:color w:val="000000"/>
          <w:sz w:val="24"/>
          <w:highlight w:val="none"/>
          <w:u w:val="singl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33.预付款制度</w:t>
      </w:r>
      <w:r>
        <w:rPr>
          <w:rFonts w:ascii="宋体" w:hAnsi="宋体" w:cs="宋体"/>
          <w:color w:val="000000"/>
          <w:sz w:val="24"/>
          <w:highlight w:val="none"/>
        </w:rPr>
      </w:r>
      <w:r/>
    </w:p>
    <w:p>
      <w:pPr>
        <w:pStyle w:val="814"/>
        <w:ind w:firstLine="480"/>
        <w:spacing w:line="5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。在签订合同时，中标、成交供应商明确书面表示无需预付款或者主动要求降低预付款比例的，采购人可就预付款比例作相应调整。</w:t>
      </w:r>
      <w:r>
        <w:rPr>
          <w:rFonts w:ascii="宋体" w:hAnsi="宋体" w:cs="宋体"/>
          <w:color w:val="000000"/>
          <w:sz w:val="24"/>
          <w:highlight w:val="none"/>
        </w:rPr>
      </w:r>
      <w:r/>
    </w:p>
    <w:p>
      <w:pPr>
        <w:pStyle w:val="814"/>
        <w:jc w:val="center"/>
        <w:spacing w:line="560" w:lineRule="exact"/>
        <w:rPr>
          <w:rFonts w:ascii="黑体" w:hAnsi="黑体" w:eastAsia="黑体" w:cs="黑体"/>
          <w:color w:val="000000"/>
          <w:sz w:val="44"/>
          <w:szCs w:val="44"/>
          <w:highlight w:val="none"/>
        </w:rPr>
      </w:pPr>
      <w:r>
        <w:rPr>
          <w:rFonts w:hint="eastAsia" w:ascii="宋体" w:hAnsi="宋体" w:cs="宋体"/>
          <w:color w:val="000000"/>
          <w:sz w:val="24"/>
          <w:highlight w:val="none"/>
        </w:rPr>
        <w:br w:type="page" w:clear="all"/>
      </w:r>
      <w:bookmarkStart w:id="2" w:name="_Toc31242"/>
      <w:r>
        <w:rPr>
          <w:rFonts w:hint="eastAsia" w:ascii="黑体" w:hAnsi="黑体" w:eastAsia="黑体" w:cs="黑体"/>
          <w:color w:val="000000"/>
          <w:sz w:val="44"/>
          <w:szCs w:val="44"/>
          <w:highlight w:val="none"/>
        </w:rPr>
        <w:t xml:space="preserve">第三章 合同文本</w:t>
      </w:r>
      <w:bookmarkEnd w:id="2"/>
      <w:r>
        <w:rPr>
          <w:rFonts w:ascii="黑体" w:hAnsi="黑体" w:eastAsia="黑体" w:cs="黑体"/>
          <w:color w:val="000000"/>
          <w:sz w:val="44"/>
          <w:szCs w:val="44"/>
          <w:highlight w:val="none"/>
        </w:rPr>
      </w:r>
      <w:r/>
    </w:p>
    <w:p>
      <w:pPr>
        <w:pStyle w:val="828"/>
        <w:ind w:firstLine="480"/>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以下为中标后签</w:t>
      </w:r>
      <w:r>
        <w:rPr>
          <w:rFonts w:hint="eastAsia" w:ascii="宋体" w:hAnsi="宋体" w:cs="宋体"/>
          <w:color w:val="000000"/>
          <w:sz w:val="24"/>
          <w:szCs w:val="24"/>
          <w:highlight w:val="none"/>
          <w:lang w:eastAsia="zh-CN"/>
        </w:rPr>
        <w:t xml:space="preserve">订</w:t>
      </w:r>
      <w:r>
        <w:rPr>
          <w:rFonts w:hint="eastAsia" w:ascii="宋体" w:hAnsi="宋体" w:cs="宋体"/>
          <w:color w:val="000000"/>
          <w:sz w:val="24"/>
          <w:szCs w:val="24"/>
          <w:highlight w:val="none"/>
        </w:rPr>
        <w:t xml:space="preserve">本项目合同的通用条款，中标人不得提出实质性的修改。</w:t>
      </w:r>
      <w:r>
        <w:rPr>
          <w:rFonts w:ascii="宋体" w:hAnsi="宋体" w:cs="宋体"/>
          <w:color w:val="000000"/>
          <w:sz w:val="24"/>
          <w:szCs w:val="24"/>
          <w:highlight w:val="none"/>
        </w:rPr>
      </w:r>
      <w:r/>
    </w:p>
    <w:p>
      <w:pPr>
        <w:pStyle w:val="814"/>
        <w:ind w:firstLine="480"/>
        <w:jc w:val="center"/>
        <w:spacing w:line="500" w:lineRule="exact"/>
        <w:widowControl/>
        <w:rPr>
          <w:b/>
          <w:bCs/>
          <w:color w:val="000000"/>
          <w:sz w:val="28"/>
          <w:highlight w:val="none"/>
        </w:rPr>
      </w:pPr>
      <w:r/>
      <w:bookmarkStart w:id="3" w:name="_Toc18997"/>
      <w:r>
        <w:rPr>
          <w:rFonts w:hint="eastAsia"/>
          <w:b/>
          <w:bCs/>
          <w:color w:val="000000"/>
          <w:sz w:val="28"/>
          <w:highlight w:val="none"/>
        </w:rPr>
        <w:t xml:space="preserve">政府采购合同</w:t>
      </w:r>
      <w:r>
        <w:rPr>
          <w:b/>
          <w:bCs/>
          <w:color w:val="000000"/>
          <w:sz w:val="28"/>
          <w:highlight w:val="none"/>
        </w:rPr>
      </w:r>
      <w:r/>
    </w:p>
    <w:p>
      <w:pPr>
        <w:pStyle w:val="814"/>
        <w:ind w:firstLine="482"/>
        <w:jc w:val="left"/>
        <w:spacing w:line="560" w:lineRule="exact"/>
        <w:widowControl/>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项目名称：</w:t>
      </w:r>
      <w:r>
        <w:rPr>
          <w:rFonts w:hint="eastAsia" w:ascii="宋体" w:hAnsi="宋体" w:cs="宋体"/>
          <w:color w:val="000000"/>
          <w:sz w:val="24"/>
          <w:szCs w:val="20"/>
          <w:highlight w:val="none"/>
          <w:u w:val="single"/>
          <w:lang w:val="zh-CN"/>
        </w:rPr>
        <w:t xml:space="preserve">盐城市天山路小学2026年度物业管理服务项目</w:t>
      </w:r>
      <w:r>
        <w:rPr>
          <w:rFonts w:ascii="宋体" w:hAnsi="宋体" w:eastAsia="宋体" w:cs="宋体"/>
          <w:color w:val="000000"/>
          <w:sz w:val="24"/>
          <w:szCs w:val="20"/>
          <w:highlight w:val="none"/>
          <w:lang w:val="zh-CN"/>
        </w:rPr>
      </w:r>
      <w:r/>
    </w:p>
    <w:p>
      <w:pPr>
        <w:pStyle w:val="814"/>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zh-CN"/>
        </w:rPr>
        <w:t xml:space="preserve">项目编号：</w:t>
      </w:r>
      <w:r>
        <w:rPr>
          <w:rFonts w:hint="eastAsia" w:ascii="宋体" w:hAnsi="宋体" w:eastAsia="宋体" w:cs="宋体"/>
          <w:color w:val="000000"/>
          <w:sz w:val="24"/>
          <w:szCs w:val="20"/>
          <w:highlight w:val="none"/>
          <w:u w:val="single"/>
          <w:lang w:val="en-US" w:eastAsia="zh-CN"/>
        </w:rPr>
        <w:t xml:space="preserve">                      </w:t>
      </w:r>
      <w:r>
        <w:rPr>
          <w:rFonts w:ascii="宋体" w:hAnsi="宋体" w:eastAsia="宋体" w:cs="宋体"/>
          <w:color w:val="000000"/>
          <w:sz w:val="24"/>
          <w:szCs w:val="20"/>
          <w:highlight w:val="none"/>
          <w:lang w:val="en-US" w:eastAsia="zh-CN"/>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甲方：（买方）</w:t>
      </w:r>
      <w:r>
        <w:rPr>
          <w:rFonts w:hint="eastAsia" w:ascii="宋体" w:hAnsi="宋体" w:cs="宋体"/>
          <w:color w:val="000000"/>
          <w:sz w:val="24"/>
          <w:szCs w:val="20"/>
          <w:highlight w:val="none"/>
          <w:u w:val="single"/>
          <w:lang w:val="en-US" w:eastAsia="zh-CN"/>
        </w:rPr>
        <w:t xml:space="preserve">盐城市天山路小学</w:t>
      </w:r>
      <w:r>
        <w:rPr>
          <w:rFonts w:hint="eastAsia" w:ascii="宋体" w:hAnsi="宋体" w:eastAsia="宋体" w:cs="宋体"/>
          <w:color w:val="000000"/>
          <w:sz w:val="24"/>
          <w:szCs w:val="20"/>
          <w:highlight w:val="none"/>
        </w:rPr>
        <w:t xml:space="preserve">（简称甲方）</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乙方：（卖方）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（简称乙方）</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rPr>
        <w:t xml:space="preserve">甲、乙双方根据盐城市政府采购中心</w:t>
      </w:r>
      <w:r>
        <w:rPr>
          <w:rFonts w:hint="eastAsia" w:ascii="宋体" w:hAnsi="宋体" w:cs="宋体"/>
          <w:color w:val="000000"/>
          <w:sz w:val="24"/>
          <w:szCs w:val="20"/>
          <w:highlight w:val="none"/>
          <w:u w:val="single"/>
          <w:lang w:eastAsia="zh-CN"/>
        </w:rPr>
        <w:t xml:space="preserve">盐城市天山路小学2026年度物业管理服务项目</w:t>
      </w:r>
      <w:r>
        <w:rPr>
          <w:rFonts w:hint="eastAsia" w:ascii="宋体" w:hAnsi="宋体" w:eastAsia="宋体" w:cs="宋体"/>
          <w:color w:val="000000"/>
          <w:sz w:val="24"/>
          <w:szCs w:val="20"/>
          <w:highlight w:val="none"/>
        </w:rPr>
        <w:t xml:space="preserve">公开</w:t>
      </w:r>
      <w:r>
        <w:rPr>
          <w:rFonts w:hint="eastAsia" w:ascii="宋体" w:hAnsi="宋体" w:eastAsia="宋体" w:cs="宋体"/>
          <w:color w:val="000000"/>
          <w:sz w:val="24"/>
          <w:szCs w:val="20"/>
          <w:highlight w:val="none"/>
          <w:lang w:val="zh-CN"/>
        </w:rPr>
        <w:t xml:space="preserve">招标的结果，签署本合同。</w:t>
      </w:r>
      <w:r>
        <w:rPr>
          <w:rFonts w:ascii="宋体" w:hAnsi="宋体" w:eastAsia="宋体" w:cs="宋体"/>
          <w:color w:val="000000"/>
          <w:sz w:val="24"/>
          <w:szCs w:val="20"/>
          <w:highlight w:val="none"/>
          <w:lang w:val="zh-CN"/>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第一条 物业基本情况</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物业名称：</w:t>
      </w:r>
      <w:r>
        <w:rPr>
          <w:rFonts w:hint="eastAsia" w:ascii="宋体" w:hAnsi="宋体" w:cs="宋体"/>
          <w:color w:val="000000"/>
          <w:sz w:val="24"/>
          <w:szCs w:val="20"/>
          <w:highlight w:val="none"/>
          <w:u w:val="single"/>
          <w:lang w:eastAsia="zh-CN"/>
        </w:rPr>
        <w:t xml:space="preserve">盐城市天山路小学2026年度物业管理服务项目</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2、坐落位置：</w:t>
      </w:r>
      <w:r>
        <w:rPr>
          <w:rFonts w:hint="eastAsia" w:ascii="宋体" w:hAnsi="宋体" w:eastAsia="宋体" w:cs="宋体"/>
          <w:color w:val="000000"/>
          <w:sz w:val="24"/>
          <w:szCs w:val="20"/>
          <w:highlight w:val="none"/>
          <w:u w:val="single"/>
          <w:lang w:val="en-US" w:eastAsia="zh-CN"/>
        </w:rPr>
        <w:t xml:space="preserve">                         </w:t>
      </w:r>
      <w:r>
        <w:rPr>
          <w:rFonts w:ascii="宋体" w:hAnsi="宋体" w:eastAsia="宋体" w:cs="宋体"/>
          <w:color w:val="000000"/>
          <w:sz w:val="24"/>
          <w:szCs w:val="20"/>
          <w:highlight w:val="none"/>
          <w:lang w:val="en-US" w:eastAsia="zh-CN"/>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eastAsia="宋体" w:cs="宋体"/>
          <w:color w:val="000000"/>
          <w:sz w:val="24"/>
          <w:szCs w:val="20"/>
          <w:highlight w:val="none"/>
        </w:rPr>
        <w:t xml:space="preserve">建筑面积：</w:t>
      </w:r>
      <w:r>
        <w:rPr>
          <w:rFonts w:hint="eastAsia" w:ascii="宋体" w:hAnsi="宋体" w:eastAsia="宋体" w:cs="宋体"/>
          <w:color w:val="000000"/>
          <w:sz w:val="24"/>
          <w:szCs w:val="20"/>
          <w:highlight w:val="none"/>
          <w:u w:val="single"/>
        </w:rPr>
        <w:t xml:space="preserve">总面积</w:t>
      </w:r>
      <w:r>
        <w:rPr>
          <w:rFonts w:hint="eastAsia" w:ascii="宋体" w:hAnsi="宋体" w:cs="宋体"/>
          <w:color w:val="000000"/>
          <w:sz w:val="24"/>
          <w:szCs w:val="20"/>
          <w:highlight w:val="none"/>
          <w:u w:val="single"/>
          <w:lang w:val="en-US" w:eastAsia="zh-CN"/>
        </w:rPr>
        <w:t xml:space="preserve">24000</w:t>
      </w:r>
      <w:r>
        <w:rPr>
          <w:rFonts w:hint="eastAsia" w:ascii="宋体" w:hAnsi="宋体" w:eastAsia="宋体" w:cs="宋体"/>
          <w:color w:val="000000"/>
          <w:sz w:val="24"/>
          <w:szCs w:val="20"/>
          <w:highlight w:val="none"/>
          <w:u w:val="single"/>
        </w:rPr>
        <w:t xml:space="preserve">m2。</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第二条 委托管理事项</w:t>
      </w:r>
      <w:r>
        <w:rPr>
          <w:rFonts w:ascii="宋体" w:hAnsi="宋体" w:cs="宋体"/>
          <w:b/>
          <w:bCs/>
          <w:color w:val="000000"/>
          <w:sz w:val="24"/>
          <w:szCs w:val="20"/>
          <w:highlight w:val="none"/>
        </w:rPr>
      </w:r>
      <w:r/>
    </w:p>
    <w:p>
      <w:pPr>
        <w:pStyle w:val="814"/>
        <w:ind w:firstLine="480"/>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服务项目包含卫生保洁、</w:t>
      </w:r>
      <w:r>
        <w:rPr>
          <w:rFonts w:hint="eastAsia" w:ascii="宋体" w:hAnsi="宋体" w:eastAsia="宋体" w:cs="宋体"/>
          <w:color w:val="000000"/>
          <w:sz w:val="24"/>
          <w:szCs w:val="20"/>
          <w:highlight w:val="none"/>
          <w:lang w:eastAsia="zh-CN"/>
        </w:rPr>
        <w:t xml:space="preserve">垃圾清扫、绿化养护、水电安全管理及</w:t>
      </w:r>
      <w:r>
        <w:rPr>
          <w:rFonts w:hint="eastAsia" w:ascii="宋体" w:hAnsi="宋体" w:eastAsia="宋体" w:cs="宋体"/>
          <w:color w:val="000000"/>
          <w:sz w:val="24"/>
          <w:szCs w:val="20"/>
          <w:highlight w:val="none"/>
        </w:rPr>
        <w:t xml:space="preserve">设备</w:t>
      </w:r>
      <w:r>
        <w:rPr>
          <w:rFonts w:hint="eastAsia" w:ascii="宋体" w:hAnsi="宋体" w:eastAsia="宋体" w:cs="宋体"/>
          <w:color w:val="000000"/>
          <w:sz w:val="24"/>
          <w:szCs w:val="20"/>
          <w:highlight w:val="none"/>
          <w:lang w:eastAsia="zh-CN"/>
        </w:rPr>
        <w:t xml:space="preserve">维修</w:t>
      </w:r>
      <w:r>
        <w:rPr>
          <w:rFonts w:hint="eastAsia" w:ascii="宋体" w:hAnsi="宋体" w:eastAsia="宋体" w:cs="宋体"/>
          <w:color w:val="000000"/>
          <w:sz w:val="24"/>
          <w:szCs w:val="20"/>
          <w:highlight w:val="none"/>
        </w:rPr>
        <w:t xml:space="preserve">维护、</w:t>
      </w:r>
      <w:r>
        <w:rPr>
          <w:rFonts w:hint="eastAsia" w:ascii="宋体" w:hAnsi="宋体" w:eastAsia="宋体" w:cs="宋体"/>
          <w:strike w:val="0"/>
          <w:color w:val="000000"/>
          <w:sz w:val="24"/>
          <w:szCs w:val="20"/>
          <w:highlight w:val="none"/>
          <w:lang w:eastAsia="zh-CN"/>
        </w:rPr>
        <w:t xml:space="preserve">宿舍管理、文印、夜间值班巡逻</w:t>
      </w:r>
      <w:r>
        <w:rPr>
          <w:rFonts w:hint="eastAsia" w:ascii="宋体" w:hAnsi="宋体" w:eastAsia="宋体" w:cs="宋体"/>
          <w:color w:val="000000"/>
          <w:sz w:val="24"/>
          <w:szCs w:val="20"/>
          <w:highlight w:val="none"/>
        </w:rPr>
        <w:t xml:space="preserve">等内容。具体以现场实际情况为准，服务</w:t>
      </w:r>
      <w:r>
        <w:rPr>
          <w:rFonts w:hint="eastAsia" w:ascii="宋体" w:hAnsi="宋体" w:eastAsia="宋体" w:cs="宋体"/>
          <w:color w:val="000000"/>
          <w:sz w:val="24"/>
          <w:szCs w:val="20"/>
          <w:highlight w:val="none"/>
          <w:lang w:eastAsia="zh-CN"/>
        </w:rPr>
        <w:t xml:space="preserve">项目</w:t>
      </w:r>
      <w:r>
        <w:rPr>
          <w:rFonts w:hint="eastAsia" w:ascii="宋体" w:hAnsi="宋体" w:eastAsia="宋体" w:cs="宋体"/>
          <w:color w:val="000000"/>
          <w:sz w:val="24"/>
          <w:szCs w:val="20"/>
          <w:highlight w:val="none"/>
        </w:rPr>
        <w:t xml:space="preserve">总价包干。</w:t>
      </w:r>
      <w:r>
        <w:rPr>
          <w:rFonts w:hint="eastAsia" w:ascii="宋体" w:hAnsi="宋体" w:eastAsia="宋体" w:cs="宋体"/>
          <w:color w:val="000000"/>
          <w:sz w:val="24"/>
          <w:szCs w:val="20"/>
          <w:highlight w:val="none"/>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eastAsia="zh-CN"/>
        </w:rPr>
        <w:t xml:space="preserve">一</w:t>
      </w:r>
      <w:r>
        <w:rPr>
          <w:rFonts w:hint="eastAsia" w:ascii="宋体" w:hAnsi="宋体" w:cs="宋体"/>
          <w:b/>
          <w:bCs/>
          <w:color w:val="000000"/>
          <w:sz w:val="24"/>
          <w:szCs w:val="20"/>
          <w:highlight w:val="none"/>
        </w:rPr>
        <w:t xml:space="preserve">）卫生保洁</w:t>
      </w:r>
      <w:r>
        <w:rPr>
          <w:rFonts w:ascii="宋体" w:hAnsi="宋体" w:cs="宋体"/>
          <w:b/>
          <w:bCs/>
          <w:color w:val="000000"/>
          <w:sz w:val="24"/>
          <w:szCs w:val="20"/>
          <w:highlight w:val="none"/>
        </w:rPr>
      </w:r>
      <w:r/>
    </w:p>
    <w:p>
      <w:pPr>
        <w:pStyle w:val="814"/>
        <w:ind w:firstLine="480"/>
        <w:spacing w:line="560" w:lineRule="exact"/>
        <w:widowControl/>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①公共区域保洁：</w:t>
      </w:r>
      <w:r>
        <w:rPr>
          <w:rFonts w:hint="eastAsia" w:ascii="宋体" w:hAnsi="宋体" w:cs="宋体"/>
          <w:b/>
          <w:color w:val="000000"/>
          <w:sz w:val="24"/>
          <w:szCs w:val="20"/>
          <w:highlight w:val="none"/>
        </w:rPr>
      </w:r>
      <w:r/>
    </w:p>
    <w:p>
      <w:pPr>
        <w:pStyle w:val="814"/>
        <w:ind w:firstLine="480"/>
        <w:spacing w:line="5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每日打扫1次各楼层通道和楼梯台阶，并拖洗干净；水磨石或水泥地面每半月至少刷洗1次，大理石地面每2月至少做晶面1次（结合实际情况确定）、巡回抛光保养；每日擦抹1次楼梯扶手、各层和通道的防火门、消防栓、玻璃箱内侧、灯具、墙面（窗台）、地脚线、指示牌等公共设施；各梯间墙面、天花板每周至少除尘</w:t>
      </w: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次；每周至少擦</w:t>
      </w: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hint="eastAsia" w:ascii="宋体" w:hAnsi="宋体" w:cs="宋体"/>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b/>
          <w:color w:val="000000"/>
          <w:sz w:val="24"/>
          <w:szCs w:val="20"/>
          <w:highlight w:val="none"/>
        </w:rPr>
        <w:t xml:space="preserve">②公用卫生间保洁：</w:t>
      </w:r>
      <w:r>
        <w:rPr>
          <w:rFonts w:hint="eastAsia" w:ascii="宋体" w:hAnsi="宋体" w:cs="宋体"/>
          <w:color w:val="000000"/>
          <w:sz w:val="24"/>
          <w:szCs w:val="20"/>
          <w:highlight w:val="none"/>
        </w:rPr>
        <w:t xml:space="preserve">配备自动喷香剂、卫生球（用于小便斗）；白天保持一次对共用卫生间清洁，清洁内容包括：通风换气；洁具；用消毒液清洗坐便器；清扫地面垃圾；清抹洗手台水迹；清洁</w:t>
      </w:r>
      <w:r>
        <w:rPr>
          <w:rFonts w:hint="eastAsia" w:ascii="宋体" w:hAnsi="宋体" w:cs="宋体"/>
          <w:color w:val="000000"/>
          <w:sz w:val="24"/>
          <w:szCs w:val="20"/>
          <w:highlight w:val="none"/>
          <w:lang w:eastAsia="zh-CN"/>
        </w:rPr>
        <w:t xml:space="preserve">其他</w:t>
      </w:r>
      <w:r>
        <w:rPr>
          <w:rFonts w:hint="eastAsia" w:ascii="宋体" w:hAnsi="宋体" w:cs="宋体"/>
          <w:color w:val="000000"/>
          <w:sz w:val="24"/>
          <w:szCs w:val="20"/>
          <w:highlight w:val="none"/>
        </w:rPr>
        <w:t xml:space="preserve">严重污渍、积水、杂物等；每日至少1次全面清洁，包括：清倒垃圾篓垃圾、换新的垃圾袋，用洗洁剂清洗洁具；擦洗洗手盆并冲洗干净；抹净墙面、台面、开关、门牌；擦干净玻璃、镜面；拖干净地面；每周1次用毛巾擦灯具；每月</w:t>
      </w: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次对共用卫生间进行消杀；发现墙壁有字及时清洁。保持室内无异味、臭味；保持地面无烟头、纸屑、污渍、积水，天花板、墙面无灰尘、蜘蛛网，墙壁干净，便器洁净无黄渍。</w:t>
      </w:r>
      <w:r>
        <w:rPr>
          <w:rFonts w:ascii="宋体" w:hAnsi="宋体" w:cs="宋体"/>
          <w:color w:val="000000"/>
          <w:sz w:val="24"/>
          <w:szCs w:val="20"/>
          <w:highlight w:val="none"/>
        </w:rPr>
      </w:r>
      <w:r/>
    </w:p>
    <w:p>
      <w:pPr>
        <w:pStyle w:val="814"/>
        <w:ind w:firstLine="480"/>
        <w:spacing w:line="560" w:lineRule="exact"/>
        <w:widowControl/>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③垃圾箱、垃圾池日产日清。④</w:t>
      </w:r>
      <w:r>
        <w:rPr>
          <w:rFonts w:hint="eastAsia" w:ascii="宋体" w:hAnsi="宋体" w:eastAsia="宋体" w:cs="宋体"/>
          <w:b/>
          <w:color w:val="000000"/>
          <w:sz w:val="24"/>
          <w:szCs w:val="20"/>
          <w:highlight w:val="none"/>
        </w:rPr>
        <w:t xml:space="preserve">校园</w:t>
      </w:r>
      <w:r>
        <w:rPr>
          <w:rFonts w:hint="eastAsia" w:ascii="宋体" w:hAnsi="宋体" w:cs="宋体"/>
          <w:b/>
          <w:color w:val="000000"/>
          <w:sz w:val="24"/>
          <w:szCs w:val="20"/>
          <w:highlight w:val="none"/>
        </w:rPr>
        <w:t xml:space="preserve">道路、广场：</w:t>
      </w:r>
      <w:r>
        <w:rPr>
          <w:rFonts w:hint="eastAsia" w:ascii="宋体" w:hAnsi="宋体" w:cs="宋体"/>
          <w:color w:val="000000"/>
          <w:sz w:val="24"/>
          <w:szCs w:val="20"/>
          <w:highlight w:val="none"/>
        </w:rPr>
        <w:t xml:space="preserve">每日清扫一次，每2小时巡查一次，</w:t>
      </w:r>
      <w:r>
        <w:rPr>
          <w:rFonts w:hint="eastAsia" w:ascii="宋体" w:hAnsi="宋体" w:cs="宋体"/>
          <w:color w:val="000000"/>
          <w:sz w:val="24"/>
          <w:szCs w:val="20"/>
          <w:highlight w:val="none"/>
          <w:lang w:eastAsia="zh-CN"/>
        </w:rPr>
        <w:t xml:space="preserve">发现</w:t>
      </w:r>
      <w:r>
        <w:rPr>
          <w:rFonts w:hint="eastAsia" w:ascii="宋体" w:hAnsi="宋体" w:cs="宋体"/>
          <w:color w:val="000000"/>
          <w:sz w:val="24"/>
          <w:szCs w:val="20"/>
          <w:highlight w:val="none"/>
        </w:rPr>
        <w:t xml:space="preserve">零星的杂物及时清理。</w:t>
      </w:r>
      <w:r>
        <w:rPr>
          <w:rFonts w:ascii="宋体" w:hAnsi="宋体" w:cs="宋体"/>
          <w:b/>
          <w:color w:val="000000"/>
          <w:sz w:val="24"/>
          <w:szCs w:val="20"/>
          <w:highlight w:val="none"/>
        </w:rPr>
      </w:r>
      <w:r/>
    </w:p>
    <w:p>
      <w:pPr>
        <w:pStyle w:val="814"/>
        <w:ind w:firstLine="480"/>
        <w:spacing w:line="560" w:lineRule="exact"/>
        <w:widowControl/>
        <w:rPr>
          <w:rFonts w:hint="eastAsia" w:ascii="宋体" w:hAnsi="宋体" w:cs="宋体"/>
          <w:b/>
          <w:color w:val="000000"/>
          <w:sz w:val="24"/>
          <w:szCs w:val="20"/>
          <w:highlight w:val="none"/>
          <w:lang w:eastAsia="zh-CN"/>
        </w:rPr>
      </w:pPr>
      <w:r>
        <w:rPr>
          <w:rFonts w:hint="eastAsia" w:ascii="宋体" w:hAnsi="宋体" w:eastAsia="宋体" w:cs="宋体"/>
          <w:b/>
          <w:color w:val="000000"/>
          <w:sz w:val="24"/>
          <w:szCs w:val="20"/>
          <w:highlight w:val="none"/>
        </w:rPr>
        <w:fldChar w:fldCharType="begin"/>
      </w:r>
      <w:r>
        <w:rPr>
          <w:rFonts w:hint="eastAsia" w:ascii="宋体" w:hAnsi="宋体" w:eastAsia="宋体" w:cs="宋体"/>
          <w:b/>
          <w:color w:val="000000"/>
          <w:sz w:val="24"/>
          <w:szCs w:val="20"/>
          <w:highlight w:val="none"/>
        </w:rPr>
        <w:instrText xml:space="preserve"> = 5 \* GB3 \* MERGEFORMAT </w:instrText>
      </w:r>
      <w:r>
        <w:rPr>
          <w:rFonts w:hint="eastAsia" w:ascii="宋体" w:hAnsi="宋体" w:eastAsia="宋体" w:cs="宋体"/>
          <w:b/>
          <w:color w:val="000000"/>
          <w:sz w:val="24"/>
          <w:szCs w:val="20"/>
          <w:highlight w:val="none"/>
        </w:rPr>
        <w:fldChar w:fldCharType="separate"/>
      </w:r>
      <w:r>
        <w:rPr>
          <w:rFonts w:hint="eastAsia" w:ascii="宋体" w:hAnsi="宋体" w:eastAsia="宋体" w:cs="宋体"/>
          <w:b/>
          <w:color w:val="000000"/>
          <w:sz w:val="24"/>
          <w:szCs w:val="20"/>
          <w:highlight w:val="none"/>
        </w:rPr>
        <w:t xml:space="preserve">⑤</w:t>
      </w:r>
      <w:r>
        <w:rPr>
          <w:rFonts w:hint="eastAsia" w:ascii="宋体" w:hAnsi="宋体" w:eastAsia="宋体" w:cs="宋体"/>
          <w:b/>
          <w:color w:val="000000"/>
          <w:sz w:val="24"/>
          <w:szCs w:val="20"/>
          <w:highlight w:val="none"/>
        </w:rPr>
        <w:fldChar w:fldCharType="end"/>
      </w:r>
      <w:r>
        <w:rPr>
          <w:rFonts w:hint="eastAsia" w:ascii="宋体" w:hAnsi="宋体" w:cs="宋体"/>
          <w:b/>
          <w:color w:val="000000"/>
          <w:sz w:val="24"/>
          <w:szCs w:val="20"/>
          <w:highlight w:val="none"/>
          <w:lang w:eastAsia="zh-CN"/>
        </w:rPr>
        <w:t xml:space="preserve">绿化养护：</w:t>
      </w:r>
      <w:r>
        <w:rPr>
          <w:rFonts w:hint="eastAsia" w:ascii="宋体" w:hAnsi="宋体" w:cs="宋体"/>
          <w:b/>
          <w:color w:val="000000"/>
          <w:sz w:val="24"/>
          <w:szCs w:val="20"/>
          <w:highlight w:val="none"/>
          <w:lang w:eastAsia="zh-CN"/>
        </w:rPr>
      </w:r>
      <w:r/>
    </w:p>
    <w:p>
      <w:pPr>
        <w:pStyle w:val="814"/>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1.应按照绿化养护操作规程及城市二级绿化养护质量标准，合理组织，精心养护，保质保量完成养护管理任务，包括苗木修剪至少4次（含高空树木修剪）；施肥至少2次，化肥由甲方提供，乙方提供人力；除草、除藤蔓等杂草至少8次（根据校方要求时间节点实施）；治虫至少3次（药水乙方自备）；绿化带垃圾清理，两周一次。养护包括抹芽、病虫害防治、抗旱、抗台、抗涝、防冻保温等。若甲方需加急对绿化进行修整时，乙方应予以积极配合，及时安排人力到场进行绿化修整。</w:t>
      </w:r>
      <w:r>
        <w:rPr>
          <w:rFonts w:hint="eastAsia" w:ascii="宋体" w:hAnsi="宋体" w:eastAsia="宋体" w:cs="宋体"/>
          <w:color w:val="000000"/>
          <w:sz w:val="24"/>
          <w:szCs w:val="20"/>
          <w:highlight w:val="none"/>
          <w:lang w:eastAsia="zh-CN"/>
        </w:rPr>
      </w:r>
      <w:r/>
    </w:p>
    <w:p>
      <w:pPr>
        <w:pStyle w:val="814"/>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2.每次养护后须有养护记录，并需双方代表确认签字。</w:t>
      </w:r>
      <w:r>
        <w:rPr>
          <w:rFonts w:hint="eastAsia" w:ascii="宋体" w:hAnsi="宋体" w:eastAsia="宋体" w:cs="宋体"/>
          <w:color w:val="000000"/>
          <w:sz w:val="24"/>
          <w:szCs w:val="20"/>
          <w:highlight w:val="none"/>
          <w:lang w:eastAsia="zh-CN"/>
        </w:rPr>
      </w:r>
      <w:r/>
    </w:p>
    <w:p>
      <w:pPr>
        <w:pStyle w:val="814"/>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3.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rPr>
          <w:rFonts w:hint="eastAsia" w:ascii="宋体" w:hAnsi="宋体" w:eastAsia="宋体" w:cs="宋体"/>
          <w:color w:val="000000"/>
          <w:sz w:val="24"/>
          <w:szCs w:val="20"/>
          <w:highlight w:val="none"/>
          <w:lang w:eastAsia="zh-CN"/>
        </w:rPr>
      </w:r>
      <w:r/>
    </w:p>
    <w:p>
      <w:pPr>
        <w:pStyle w:val="814"/>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4.不可抗力因素，如台风造成树木倒伏，简易的固定由乙方承担；严重的需重新栽植的，双方另议，结合实际情况额外结算。</w:t>
      </w:r>
      <w:r>
        <w:rPr>
          <w:rFonts w:hint="eastAsia" w:ascii="宋体" w:hAnsi="宋体" w:eastAsia="宋体" w:cs="宋体"/>
          <w:color w:val="000000"/>
          <w:sz w:val="24"/>
          <w:szCs w:val="20"/>
          <w:highlight w:val="none"/>
          <w:lang w:eastAsia="zh-CN"/>
        </w:rPr>
      </w:r>
      <w:r/>
    </w:p>
    <w:p>
      <w:pPr>
        <w:pStyle w:val="814"/>
        <w:ind w:firstLine="480"/>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 xml:space="preserve">5.修剪下来的树枝树叶、枯木、杂草等及时清运出校园。</w:t>
      </w:r>
      <w:r>
        <w:rPr>
          <w:rFonts w:hint="eastAsia" w:ascii="宋体" w:hAnsi="宋体" w:eastAsia="宋体" w:cs="宋体"/>
          <w:color w:val="000000"/>
          <w:sz w:val="24"/>
          <w:szCs w:val="20"/>
          <w:highlight w:val="none"/>
          <w:lang w:eastAsia="zh-CN"/>
        </w:rPr>
      </w:r>
      <w:r/>
    </w:p>
    <w:p>
      <w:pPr>
        <w:pStyle w:val="814"/>
        <w:ind w:firstLine="480"/>
        <w:spacing w:line="560" w:lineRule="exact"/>
        <w:widowControl/>
        <w:rPr>
          <w:rFonts w:hint="eastAsia" w:ascii="宋体" w:hAnsi="宋体" w:eastAsia="宋体" w:cs="宋体"/>
          <w:b/>
          <w:bCs/>
          <w:strike w:val="0"/>
          <w:color w:val="000000"/>
          <w:sz w:val="24"/>
          <w:szCs w:val="20"/>
          <w:highlight w:val="none"/>
          <w:lang w:eastAsia="zh-CN"/>
        </w:rPr>
      </w:pP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val="en-US" w:eastAsia="zh-CN"/>
        </w:rPr>
        <w:t xml:space="preserve">二</w:t>
      </w:r>
      <w:r>
        <w:rPr>
          <w:rFonts w:hint="eastAsia" w:ascii="宋体" w:hAnsi="宋体" w:cs="宋体"/>
          <w:b/>
          <w:bCs/>
          <w:strike w:val="0"/>
          <w:color w:val="000000"/>
          <w:sz w:val="24"/>
          <w:szCs w:val="20"/>
          <w:highlight w:val="none"/>
        </w:rPr>
        <w:t xml:space="preserve">）给排水、</w:t>
      </w:r>
      <w:r>
        <w:rPr>
          <w:rFonts w:hint="eastAsia" w:ascii="宋体" w:hAnsi="宋体" w:cs="宋体"/>
          <w:b/>
          <w:bCs/>
          <w:strike w:val="0"/>
          <w:color w:val="000000"/>
          <w:sz w:val="24"/>
          <w:szCs w:val="20"/>
          <w:highlight w:val="none"/>
          <w:lang w:eastAsia="zh-CN"/>
        </w:rPr>
        <w:t xml:space="preserve">水电设备维修维护</w:t>
      </w:r>
      <w:r>
        <w:rPr>
          <w:rFonts w:hint="eastAsia" w:ascii="宋体" w:hAnsi="宋体" w:eastAsia="宋体" w:cs="宋体"/>
          <w:b/>
          <w:bCs/>
          <w:strike w:val="0"/>
          <w:color w:val="000000"/>
          <w:sz w:val="24"/>
          <w:szCs w:val="20"/>
          <w:highlight w:val="none"/>
          <w:lang w:eastAsia="zh-CN"/>
        </w:rPr>
      </w:r>
      <w:r/>
    </w:p>
    <w:p>
      <w:pPr>
        <w:pStyle w:val="814"/>
        <w:ind w:firstLine="480"/>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eastAsia="zh-CN"/>
        </w:rPr>
        <w:t xml:space="preserve">做好给排水、水电设备维修维护保养工作，及时清理涉水电垃圾清理、机房清洁工程，确保校内给排水、水电设备正常运行。</w:t>
      </w:r>
      <w:r>
        <w:rPr>
          <w:rFonts w:hint="eastAsia" w:ascii="宋体" w:hAnsi="宋体" w:eastAsia="宋体" w:cs="宋体"/>
          <w:strike w:val="0"/>
          <w:color w:val="000000"/>
          <w:sz w:val="24"/>
          <w:szCs w:val="20"/>
          <w:highlight w:val="none"/>
          <w:lang w:eastAsia="zh-CN"/>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val="en-US" w:eastAsia="zh-CN"/>
        </w:rPr>
        <w:t xml:space="preserve">三</w:t>
      </w:r>
      <w:r>
        <w:rPr>
          <w:rFonts w:hint="eastAsia" w:ascii="宋体" w:hAnsi="宋体" w:cs="宋体"/>
          <w:b/>
          <w:bCs/>
          <w:color w:val="000000"/>
          <w:sz w:val="24"/>
          <w:szCs w:val="20"/>
          <w:highlight w:val="none"/>
        </w:rPr>
        <w:t xml:space="preserve">）日常会务和大型活动服务</w:t>
      </w:r>
      <w:r>
        <w:rPr>
          <w:rFonts w:ascii="宋体" w:hAnsi="宋体" w:cs="宋体"/>
          <w:b/>
          <w:bCs/>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日常会务和大型活动，乙方须无条件提供卫生保洁、会务服务等工作。</w:t>
      </w:r>
      <w:r>
        <w:rPr>
          <w:rFonts w:ascii="宋体" w:hAnsi="宋体" w:cs="宋体"/>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①服务人员上岗前要按规定着装，认真整理工装、工牌、仪容仪表端庄、整洁、精神饱满。</w:t>
      </w:r>
      <w:r>
        <w:rPr>
          <w:rFonts w:ascii="宋体" w:hAnsi="宋体" w:cs="宋体"/>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②</w:t>
      </w:r>
      <w:r>
        <w:rPr>
          <w:rFonts w:hint="eastAsia" w:ascii="宋体" w:hAnsi="宋体" w:cs="宋体"/>
          <w:color w:val="000000"/>
          <w:sz w:val="24"/>
          <w:szCs w:val="20"/>
          <w:highlight w:val="none"/>
          <w:lang w:val="en-US" w:eastAsia="zh-CN"/>
        </w:rPr>
        <w:t xml:space="preserve">做好卫生工作</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814"/>
        <w:ind w:firstLine="480"/>
        <w:spacing w:line="560" w:lineRule="exact"/>
        <w:widowControl/>
        <w:rPr>
          <w:rFonts w:hint="eastAsia" w:ascii="宋体" w:hAnsi="宋体" w:cs="宋体"/>
          <w:b/>
          <w:bCs/>
          <w:strike w:val="0"/>
          <w:color w:val="000000"/>
          <w:sz w:val="24"/>
          <w:szCs w:val="20"/>
          <w:highlight w:val="none"/>
          <w:lang w:eastAsia="zh-CN"/>
        </w:rPr>
      </w:pP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val="en-US" w:eastAsia="zh-CN"/>
        </w:rPr>
        <w:t xml:space="preserve">四</w:t>
      </w:r>
      <w:r>
        <w:rPr>
          <w:rFonts w:hint="eastAsia" w:ascii="宋体" w:hAnsi="宋体" w:cs="宋体"/>
          <w:b/>
          <w:bCs/>
          <w:strike w:val="0"/>
          <w:color w:val="000000"/>
          <w:sz w:val="24"/>
          <w:szCs w:val="20"/>
          <w:highlight w:val="none"/>
        </w:rPr>
        <w:t xml:space="preserve">）</w:t>
      </w:r>
      <w:r>
        <w:rPr>
          <w:rFonts w:hint="eastAsia" w:ascii="宋体" w:hAnsi="宋体" w:cs="宋体"/>
          <w:b/>
          <w:bCs/>
          <w:strike w:val="0"/>
          <w:color w:val="000000"/>
          <w:sz w:val="24"/>
          <w:szCs w:val="20"/>
          <w:highlight w:val="none"/>
          <w:lang w:eastAsia="zh-CN"/>
        </w:rPr>
        <w:t xml:space="preserve">文印服务</w:t>
      </w:r>
      <w:r>
        <w:rPr>
          <w:rFonts w:hint="eastAsia" w:ascii="宋体" w:hAnsi="宋体" w:cs="宋体"/>
          <w:b/>
          <w:bCs/>
          <w:strike w:val="0"/>
          <w:color w:val="000000"/>
          <w:sz w:val="24"/>
          <w:szCs w:val="20"/>
          <w:highlight w:val="none"/>
          <w:lang w:eastAsia="zh-CN"/>
        </w:rPr>
      </w:r>
      <w:r/>
    </w:p>
    <w:p>
      <w:pPr>
        <w:pStyle w:val="814"/>
        <w:ind w:firstLine="480"/>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val="en-US" w:eastAsia="zh-CN"/>
        </w:rPr>
        <w:t xml:space="preserve">协助</w:t>
      </w:r>
      <w:r>
        <w:rPr>
          <w:rFonts w:hint="eastAsia" w:ascii="宋体" w:hAnsi="宋体" w:eastAsia="宋体" w:cs="宋体"/>
          <w:strike w:val="0"/>
          <w:color w:val="000000"/>
          <w:sz w:val="24"/>
          <w:szCs w:val="20"/>
          <w:highlight w:val="none"/>
          <w:lang w:eastAsia="zh-CN"/>
        </w:rPr>
        <w:t xml:space="preserve">完成</w:t>
      </w:r>
      <w:r>
        <w:rPr>
          <w:rFonts w:hint="eastAsia" w:ascii="宋体" w:hAnsi="宋体" w:eastAsia="宋体" w:cs="宋体"/>
          <w:strike w:val="0"/>
          <w:color w:val="000000"/>
          <w:sz w:val="24"/>
          <w:szCs w:val="20"/>
          <w:highlight w:val="none"/>
          <w:lang w:val="en-US" w:eastAsia="zh-CN"/>
        </w:rPr>
        <w:t xml:space="preserve">校方安排的文印任务</w:t>
      </w:r>
      <w:r>
        <w:rPr>
          <w:rFonts w:hint="eastAsia" w:ascii="宋体" w:hAnsi="宋体" w:eastAsia="宋体" w:cs="宋体"/>
          <w:strike w:val="0"/>
          <w:color w:val="000000"/>
          <w:sz w:val="24"/>
          <w:szCs w:val="20"/>
          <w:highlight w:val="none"/>
          <w:lang w:eastAsia="zh-CN"/>
        </w:rPr>
        <w:t xml:space="preserve">，非经学校允许，不得泄露。</w:t>
      </w:r>
      <w:r>
        <w:rPr>
          <w:rFonts w:hint="eastAsia" w:ascii="宋体" w:hAnsi="宋体" w:eastAsia="宋体" w:cs="宋体"/>
          <w:strike w:val="0"/>
          <w:color w:val="000000"/>
          <w:sz w:val="24"/>
          <w:szCs w:val="20"/>
          <w:highlight w:val="none"/>
          <w:lang w:eastAsia="zh-CN"/>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lang w:val="en-US" w:eastAsia="zh-CN"/>
        </w:rPr>
        <w:t xml:space="preserve">五</w:t>
      </w: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rPr>
        <w:t xml:space="preserve">档案、资料管理</w:t>
      </w:r>
      <w:r>
        <w:rPr>
          <w:rFonts w:ascii="宋体" w:hAnsi="宋体" w:cs="宋体"/>
          <w:b/>
          <w:bCs/>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szCs w:val="20"/>
          <w:highlight w:val="none"/>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w:t>
      </w:r>
      <w:r>
        <w:rPr>
          <w:rFonts w:hint="eastAsia" w:ascii="宋体" w:hAnsi="宋体" w:cs="宋体"/>
          <w:b/>
          <w:bCs/>
          <w:color w:val="000000"/>
          <w:sz w:val="24"/>
          <w:szCs w:val="20"/>
          <w:highlight w:val="none"/>
          <w:lang w:val="en-US" w:eastAsia="zh-CN"/>
        </w:rPr>
        <w:t xml:space="preserve">六</w:t>
      </w:r>
      <w:r>
        <w:rPr>
          <w:rFonts w:hint="eastAsia" w:ascii="宋体" w:hAnsi="宋体" w:cs="宋体"/>
          <w:b/>
          <w:bCs/>
          <w:color w:val="000000"/>
          <w:sz w:val="24"/>
          <w:szCs w:val="20"/>
          <w:highlight w:val="none"/>
        </w:rPr>
        <w:t xml:space="preserve">）建立健全物业管理制度</w:t>
      </w:r>
      <w:r>
        <w:rPr>
          <w:rFonts w:ascii="宋体" w:hAnsi="宋体" w:cs="宋体"/>
          <w:b/>
          <w:bCs/>
          <w:color w:val="000000"/>
          <w:sz w:val="24"/>
          <w:szCs w:val="20"/>
          <w:highlight w:val="none"/>
        </w:rPr>
      </w:r>
      <w:r/>
    </w:p>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根据</w:t>
      </w:r>
      <w:r>
        <w:rPr>
          <w:rFonts w:hint="eastAsia" w:ascii="宋体" w:hAnsi="宋体" w:cs="宋体"/>
          <w:color w:val="000000"/>
          <w:sz w:val="24"/>
          <w:szCs w:val="20"/>
          <w:highlight w:val="none"/>
          <w:lang w:eastAsia="zh-CN"/>
        </w:rPr>
        <w:t xml:space="preserve">盐城市天山路小学</w:t>
      </w:r>
      <w:r>
        <w:rPr>
          <w:rFonts w:hint="eastAsia" w:ascii="宋体" w:hAnsi="宋体" w:cs="宋体"/>
          <w:color w:val="000000"/>
          <w:sz w:val="24"/>
          <w:szCs w:val="20"/>
          <w:highlight w:val="none"/>
        </w:rPr>
        <w:t xml:space="preserve">的具体情况，乙方应制定详细的内部管理制度、日常服务的运作管理制度等相关制度。</w:t>
      </w:r>
      <w:r>
        <w:rPr>
          <w:rFonts w:ascii="宋体" w:hAnsi="宋体" w:cs="宋体"/>
          <w:color w:val="000000"/>
          <w:sz w:val="24"/>
          <w:szCs w:val="20"/>
          <w:highlight w:val="none"/>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第三条 合同期限</w:t>
      </w:r>
      <w:r>
        <w:rPr>
          <w:rFonts w:ascii="宋体" w:hAnsi="宋体" w:cs="宋体"/>
          <w:b/>
          <w:bCs/>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服务管理时间：</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rPr>
        <w:t xml:space="preserve">年（含3个月试用期）。本合同有效期为自</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日至</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日止。</w:t>
      </w:r>
      <w:r>
        <w:rPr>
          <w:rFonts w:hint="eastAsia" w:ascii="宋体" w:hAnsi="宋体" w:eastAsia="宋体" w:cs="宋体"/>
          <w:color w:val="000000"/>
          <w:sz w:val="24"/>
          <w:szCs w:val="20"/>
          <w:highlight w:val="none"/>
          <w:lang w:eastAsia="zh-CN"/>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第四条 甲方的权利和义务</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乙方招录员工须进行政审，</w:t>
      </w:r>
      <w:r>
        <w:rPr>
          <w:rFonts w:hint="eastAsia" w:ascii="宋体" w:hAnsi="宋体" w:eastAsia="宋体" w:cs="宋体"/>
          <w:color w:val="000000"/>
          <w:sz w:val="24"/>
          <w:szCs w:val="20"/>
          <w:highlight w:val="none"/>
          <w:lang w:eastAsia="zh-CN"/>
        </w:rPr>
        <w:t xml:space="preserve">心理健康筛查、</w:t>
      </w:r>
      <w:r>
        <w:rPr>
          <w:rFonts w:hint="eastAsia" w:ascii="宋体" w:hAnsi="宋体" w:cs="宋体"/>
          <w:color w:val="000000"/>
          <w:sz w:val="24"/>
          <w:szCs w:val="20"/>
          <w:highlight w:val="none"/>
        </w:rPr>
        <w:t xml:space="preserve">经培训合格并报甲方备案后上岗。甲方有权根据本单位服务工作实际需要，有权要求调整物业服务岗位，乙方应予执行。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对乙方管理服务情况实施监督检查，每月审议一次乙方物业管理工作。如乙方因管理不善，造成甲方重大经济损失或管理水平下降的，甲方有权终止合同。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积极配合乙方依法和依照本合同规定开展管理活动。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法律法规规定的应由甲方承担的其他责任。</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第五条 乙方的权利和义务</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依照有关</w:t>
      </w:r>
      <w:r>
        <w:rPr>
          <w:rFonts w:hint="eastAsia" w:ascii="宋体" w:hAnsi="宋体" w:cs="宋体"/>
          <w:color w:val="000000"/>
          <w:sz w:val="24"/>
          <w:szCs w:val="20"/>
          <w:highlight w:val="none"/>
          <w:lang w:eastAsia="zh-CN"/>
        </w:rPr>
        <w:t xml:space="preserve">法律法规</w:t>
      </w:r>
      <w:r>
        <w:rPr>
          <w:rFonts w:hint="eastAsia" w:ascii="宋体" w:hAnsi="宋体" w:cs="宋体"/>
          <w:color w:val="000000"/>
          <w:sz w:val="24"/>
          <w:szCs w:val="20"/>
          <w:highlight w:val="none"/>
        </w:rPr>
        <w:t xml:space="preserve">及本合同的规定，对本物业实行统一管理，综合服务，开展各项管理服务活动。每月一次向甲方报告本物业管理服务工作情况，并根据甲方的审议要求做好相应整改、完善工作。</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遵照有关</w:t>
      </w:r>
      <w:r>
        <w:rPr>
          <w:rFonts w:hint="eastAsia" w:ascii="宋体" w:hAnsi="宋体" w:cs="宋体"/>
          <w:color w:val="000000"/>
          <w:sz w:val="24"/>
          <w:szCs w:val="20"/>
          <w:highlight w:val="none"/>
          <w:lang w:eastAsia="zh-CN"/>
        </w:rPr>
        <w:t xml:space="preserve">法律法规</w:t>
      </w:r>
      <w:r>
        <w:rPr>
          <w:rFonts w:hint="eastAsia" w:ascii="宋体" w:hAnsi="宋体" w:cs="宋体"/>
          <w:color w:val="000000"/>
          <w:sz w:val="24"/>
          <w:szCs w:val="20"/>
          <w:highlight w:val="none"/>
        </w:rPr>
        <w:t xml:space="preserve">及物业管理有关规定，拟定本物业的管理规定、规章制度，实施方案和考核办法，提交甲方审议后执行。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加强员工职业道德教育和业务培训，爱岗敬业，确保各项管理服务规范有序进行。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对本物业公共设施不得擅自占用和改变使用功能，如需改变用途，须报甲方批准。</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6.</w:t>
      </w:r>
      <w:r>
        <w:rPr>
          <w:rFonts w:hint="eastAsia" w:ascii="宋体" w:hAnsi="宋体" w:cs="宋体"/>
          <w:color w:val="000000"/>
          <w:sz w:val="24"/>
          <w:szCs w:val="20"/>
          <w:highlight w:val="none"/>
        </w:rPr>
        <w:t xml:space="preserve">不得将本物业的管理责任转让给第三方，不得与任何一家物业管理公司进行合作管理本物业。</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7.</w:t>
      </w:r>
      <w:r>
        <w:rPr>
          <w:rFonts w:hint="eastAsia" w:ascii="宋体" w:hAnsi="宋体" w:cs="宋体"/>
          <w:color w:val="000000"/>
          <w:sz w:val="24"/>
          <w:szCs w:val="20"/>
          <w:highlight w:val="none"/>
        </w:rPr>
        <w:t xml:space="preserve">乙方应加强对员工的教育管理，员工如出现违规、违纪行为，造成纠纷、财产损失、人员伤亡的，乙方负全部责任。</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8.</w:t>
      </w:r>
      <w:r>
        <w:rPr>
          <w:rFonts w:hint="eastAsia" w:ascii="宋体" w:hAnsi="宋体" w:cs="宋体"/>
          <w:color w:val="000000"/>
          <w:sz w:val="24"/>
          <w:szCs w:val="20"/>
          <w:highlight w:val="none"/>
        </w:rPr>
        <w:t xml:space="preserve">协助处理非乙方原因产生的各种纠纷。</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9.</w:t>
      </w:r>
      <w:r>
        <w:rPr>
          <w:rFonts w:hint="eastAsia" w:ascii="宋体" w:hAnsi="宋体" w:cs="宋体"/>
          <w:color w:val="000000"/>
          <w:sz w:val="24"/>
          <w:szCs w:val="20"/>
          <w:highlight w:val="none"/>
        </w:rPr>
        <w:t xml:space="preserve">乙方必须</w:t>
      </w:r>
      <w:r>
        <w:rPr>
          <w:rFonts w:hint="eastAsia" w:ascii="宋体" w:hAnsi="宋体" w:cs="宋体"/>
          <w:color w:val="000000"/>
          <w:sz w:val="24"/>
          <w:szCs w:val="20"/>
          <w:highlight w:val="none"/>
          <w:lang w:eastAsia="zh-CN"/>
        </w:rPr>
        <w:t xml:space="preserve">按照《中华人民共和国</w:t>
      </w:r>
      <w:r>
        <w:rPr>
          <w:rFonts w:hint="eastAsia" w:ascii="宋体" w:hAnsi="宋体" w:cs="宋体"/>
          <w:color w:val="000000"/>
          <w:sz w:val="24"/>
          <w:szCs w:val="20"/>
          <w:highlight w:val="none"/>
        </w:rPr>
        <w:t xml:space="preserve">民法典》和政府有关部门规定按时足额发放物业公司员工的工资，并为全体物业服务人员交纳所有相关的社会保险及其他相关费用，并在投标文件中作出明确承诺。</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10.</w:t>
      </w:r>
      <w:r>
        <w:rPr>
          <w:rFonts w:hint="eastAsia" w:ascii="宋体" w:hAnsi="宋体" w:cs="宋体"/>
          <w:color w:val="000000"/>
          <w:sz w:val="24"/>
          <w:szCs w:val="20"/>
          <w:highlight w:val="none"/>
        </w:rPr>
        <w:t xml:space="preserve">乙方所有服务人员上班时均统一着装并挂牌上岗。</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11.</w:t>
      </w:r>
      <w:r>
        <w:rPr>
          <w:rFonts w:hint="eastAsia" w:ascii="宋体" w:hAnsi="宋体" w:cs="宋体"/>
          <w:color w:val="000000"/>
          <w:sz w:val="24"/>
          <w:szCs w:val="20"/>
          <w:highlight w:val="none"/>
        </w:rPr>
        <w:t xml:space="preserve">接受盐城市房产局物管处及政府有关部门的监督指导，遵守甲方的管理制度，服从甲方整体管理。</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12.</w:t>
      </w:r>
      <w:r>
        <w:rPr>
          <w:rFonts w:hint="eastAsia" w:ascii="宋体" w:hAnsi="宋体" w:cs="宋体"/>
          <w:color w:val="000000"/>
          <w:sz w:val="24"/>
          <w:szCs w:val="20"/>
          <w:highlight w:val="none"/>
        </w:rPr>
        <w:t xml:space="preserve">法律法规规定的应由乙方承担的其他责任。</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13.</w:t>
      </w:r>
      <w:r>
        <w:rPr>
          <w:rFonts w:hint="eastAsia" w:ascii="宋体" w:hAnsi="宋体" w:cs="宋体"/>
          <w:color w:val="000000"/>
          <w:sz w:val="24"/>
          <w:szCs w:val="20"/>
          <w:highlight w:val="none"/>
        </w:rPr>
        <w:t xml:space="preserve">本合同终止后，乙方必须向甲方移交全部管理用房及物业管理的全部档案资料，甲方不负责乙方招聘人员的安排。</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第六条 管理目标</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总体要求：乙方根据甲方的委托管理事项制定出本物业“管理分项标准”</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各项管理服务的工作标准和考核办法</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与甲方协商同意后作为本合同的必备附件。</w:t>
      </w:r>
      <w:r>
        <w:rPr>
          <w:rFonts w:ascii="宋体" w:hAnsi="宋体" w:cs="宋体"/>
          <w:color w:val="000000"/>
          <w:sz w:val="24"/>
          <w:szCs w:val="20"/>
          <w:highlight w:val="none"/>
        </w:rPr>
      </w:r>
      <w:r/>
    </w:p>
    <w:p>
      <w:pPr>
        <w:pStyle w:val="814"/>
        <w:ind w:firstLine="480"/>
        <w:spacing w:line="560" w:lineRule="exact"/>
        <w:widowControl/>
        <w:rPr>
          <w:b/>
          <w:bCs/>
          <w:color w:val="000000"/>
          <w:sz w:val="24"/>
          <w:szCs w:val="20"/>
          <w:highlight w:val="none"/>
        </w:rPr>
      </w:pPr>
      <w:r>
        <w:rPr>
          <w:rFonts w:hint="eastAsia"/>
          <w:b/>
          <w:bCs/>
          <w:color w:val="000000"/>
          <w:sz w:val="24"/>
          <w:szCs w:val="20"/>
          <w:highlight w:val="none"/>
        </w:rPr>
        <w:t xml:space="preserve">第七条 履约保证金、管理服务费用</w:t>
      </w:r>
      <w:r>
        <w:rPr>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1.乙方交纳人民币_________元作为本合同的履约保证金。</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（备注：履约保证金金额为合同金额的10%，乙方如为AA评级及以上政府采购供应商（需提供信用管理部门备案的第三方信用报告），</w:t>
      </w:r>
      <w:r>
        <w:rPr>
          <w:rFonts w:hint="eastAsia" w:ascii="宋体" w:hAnsi="宋体" w:cs="宋体"/>
          <w:b/>
          <w:bCs/>
          <w:color w:val="000000"/>
          <w:sz w:val="24"/>
          <w:szCs w:val="20"/>
          <w:highlight w:val="none"/>
        </w:rPr>
        <w:t xml:space="preserve">履约保证金缴纳金额为合同金额的5%</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2.确需收取履约保证金的，履约保证金的缴纳形式：</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2.2 如以履约保函（保险）形式缴纳履约保证金，供应商可通过政府采购电子履约保函（保险）平台（www.jsdzbh.com）在线申请履约保函（保险）。</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2.4履约保证金的退还：</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2.4.1方式：无息退还至乙方缴纳履约保证金的账户。如为保函，在到期时自行失效。</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2.4.2时间：如为支票、汇票、本票，在服务期满后30日内退还。</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2.4.3条件：按合同要求全部履约完成并经甲方验收合格。</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2.4.4不予退还情形：</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除不可抗力情况外，乙方出现下列情形之一的，其履约保证金，甲方将视情节决定不予退还或部分不予退还。</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（1）乙方无正当理由拒绝签订合同的，或者在签订合同时向甲方提出附加条件或者更改合同实质性内容要求的；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（2）乙方不履行与甲方订立的合同的；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（3）乙方所供服务不符合招标文件规定要求的；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w:t>
      </w:r>
      <w:r>
        <w:rPr>
          <w:rFonts w:hint="eastAsia" w:ascii="宋体" w:hAnsi="宋体" w:cs="宋体"/>
          <w:color w:val="000000"/>
          <w:sz w:val="24"/>
          <w:szCs w:val="20"/>
          <w:highlight w:val="none"/>
          <w:lang w:eastAsia="zh-CN"/>
        </w:rPr>
        <w:t xml:space="preserve">其他</w:t>
      </w:r>
      <w:r>
        <w:rPr>
          <w:rFonts w:hint="eastAsia" w:ascii="宋体" w:hAnsi="宋体" w:cs="宋体"/>
          <w:color w:val="000000"/>
          <w:sz w:val="24"/>
          <w:szCs w:val="20"/>
          <w:highlight w:val="none"/>
        </w:rPr>
        <w:t xml:space="preserve">投标人串通投标的；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3.本合同履约期间的物业服务费为人民币</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大写</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，小写：¥ </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元。</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4.支付方式：</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4.1预付款支付时间：合同签订后，甲方收到发票后10个工作</w:t>
      </w:r>
      <w:r>
        <w:rPr>
          <w:rFonts w:hint="eastAsia" w:ascii="宋体" w:hAnsi="宋体" w:cs="宋体"/>
          <w:color w:val="000000"/>
          <w:sz w:val="24"/>
          <w:szCs w:val="20"/>
          <w:highlight w:val="none"/>
          <w:lang w:eastAsia="zh-CN"/>
        </w:rPr>
        <w:t xml:space="preserve">日内</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预付款支付比例：合同金额的30%。（乙方需提供等额税票。在签订合同时，乙方明确表示无需预付款的，可不执行）。</w:t>
      </w:r>
      <w:r>
        <w:rPr>
          <w:rFonts w:ascii="宋体" w:hAnsi="宋体" w:cs="宋体"/>
          <w:color w:val="000000"/>
          <w:sz w:val="24"/>
          <w:szCs w:val="20"/>
          <w:highlight w:val="none"/>
          <w:lang w:val="zh-CN"/>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4.2试用期（3个月）期满，考核合格后</w:t>
      </w:r>
      <w:r>
        <w:rPr>
          <w:rFonts w:hint="eastAsia" w:ascii="宋体" w:hAnsi="宋体" w:cs="宋体"/>
          <w:color w:val="000000"/>
          <w:sz w:val="24"/>
          <w:szCs w:val="20"/>
          <w:highlight w:val="none"/>
          <w:lang w:eastAsia="zh-CN"/>
        </w:rPr>
        <w:t xml:space="preserve">，支</w:t>
      </w:r>
      <w:r>
        <w:rPr>
          <w:rFonts w:hint="eastAsia" w:ascii="宋体" w:hAnsi="宋体" w:cs="宋体"/>
          <w:color w:val="000000"/>
          <w:sz w:val="24"/>
          <w:szCs w:val="20"/>
          <w:highlight w:val="none"/>
        </w:rPr>
        <w:t xml:space="preserve">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5.本物业的管理服务费至少应包括但不限于：</w:t>
      </w:r>
      <w:r>
        <w:rPr>
          <w:rFonts w:ascii="宋体" w:hAnsi="宋体" w:cs="宋体"/>
          <w:color w:val="000000"/>
          <w:sz w:val="24"/>
          <w:szCs w:val="20"/>
          <w:highlight w:val="none"/>
        </w:rPr>
      </w:r>
      <w:r/>
    </w:p>
    <w:p>
      <w:pPr>
        <w:pStyle w:val="814"/>
        <w:ind w:firstLine="482"/>
        <w:spacing w:line="560" w:lineRule="exact"/>
        <w:widowControl/>
        <w:rPr>
          <w:rFonts w:hint="eastAsia" w:ascii="宋体" w:hAnsi="宋体" w:eastAsia="宋体" w:cs="宋体"/>
          <w:strike w:val="0"/>
          <w:color w:val="000000"/>
          <w:sz w:val="24"/>
          <w:szCs w:val="20"/>
          <w:highlight w:val="none"/>
          <w:lang w:val="zh-CN" w:eastAsia="zh-CN"/>
        </w:rPr>
      </w:pPr>
      <w:r>
        <w:rPr>
          <w:rFonts w:hint="eastAsia" w:ascii="宋体" w:hAnsi="宋体" w:eastAsia="宋体" w:cs="宋体"/>
          <w:color w:val="000000"/>
          <w:sz w:val="24"/>
          <w:szCs w:val="20"/>
          <w:highlight w:val="none"/>
        </w:rPr>
        <w:t xml:space="preserve">5.1</w:t>
      </w:r>
      <w:r>
        <w:rPr>
          <w:rFonts w:hint="eastAsia" w:ascii="宋体" w:hAnsi="宋体" w:eastAsia="宋体" w:cs="宋体"/>
          <w:color w:val="000000"/>
          <w:sz w:val="24"/>
          <w:szCs w:val="20"/>
          <w:highlight w:val="none"/>
          <w:lang w:val="zh-CN"/>
        </w:rPr>
        <w:t xml:space="preserve">保洁员</w:t>
      </w:r>
      <w:r>
        <w:rPr>
          <w:rFonts w:hint="eastAsia" w:ascii="宋体" w:hAnsi="宋体" w:eastAsia="宋体" w:cs="宋体"/>
          <w:strike w:val="0"/>
          <w:color w:val="000000"/>
          <w:sz w:val="24"/>
          <w:szCs w:val="20"/>
          <w:highlight w:val="none"/>
          <w:lang w:val="zh-CN" w:eastAsia="zh-CN"/>
        </w:rPr>
        <w:t xml:space="preserve">工资、社会保险、公积金、福利</w:t>
      </w:r>
      <w:r>
        <w:rPr>
          <w:rFonts w:hint="eastAsia" w:ascii="宋体" w:hAnsi="宋体" w:eastAsia="宋体" w:cs="宋体"/>
          <w:strike w:val="0"/>
          <w:color w:val="000000"/>
          <w:sz w:val="24"/>
          <w:szCs w:val="20"/>
          <w:highlight w:val="none"/>
          <w:lang w:val="zh-CN"/>
        </w:rPr>
        <w:t xml:space="preserve">等</w:t>
      </w:r>
      <w:r>
        <w:rPr>
          <w:rFonts w:hint="eastAsia" w:ascii="宋体" w:hAnsi="宋体" w:eastAsia="宋体" w:cs="宋体"/>
          <w:strike w:val="0"/>
          <w:color w:val="000000"/>
          <w:sz w:val="24"/>
          <w:szCs w:val="20"/>
          <w:highlight w:val="none"/>
          <w:lang w:val="zh-CN" w:eastAsia="zh-CN"/>
        </w:rPr>
        <w:t xml:space="preserve">。</w:t>
      </w:r>
      <w:r>
        <w:rPr>
          <w:rFonts w:hint="eastAsia" w:ascii="宋体" w:hAnsi="宋体" w:eastAsia="宋体" w:cs="宋体"/>
          <w:strike w:val="0"/>
          <w:color w:val="000000"/>
          <w:sz w:val="24"/>
          <w:szCs w:val="20"/>
          <w:highlight w:val="none"/>
          <w:lang w:val="zh-CN" w:eastAsia="zh-CN"/>
        </w:rPr>
      </w:r>
      <w:r/>
    </w:p>
    <w:p>
      <w:pPr>
        <w:pStyle w:val="814"/>
        <w:ind w:firstLine="482"/>
        <w:spacing w:line="560" w:lineRule="exact"/>
        <w:widowControl/>
        <w:rPr>
          <w:rFonts w:hint="eastAsia" w:ascii="宋体" w:hAnsi="宋体" w:eastAsia="宋体" w:cs="宋体"/>
          <w:color w:val="000000"/>
          <w:sz w:val="24"/>
          <w:szCs w:val="20"/>
          <w:highlight w:val="none"/>
          <w:lang w:val="zh-CN" w:eastAsia="zh-CN"/>
        </w:rPr>
      </w:pPr>
      <w:r>
        <w:rPr>
          <w:rFonts w:hint="eastAsia" w:ascii="宋体" w:hAnsi="宋体" w:eastAsia="宋体" w:cs="宋体"/>
          <w:strike w:val="0"/>
          <w:color w:val="000000"/>
          <w:sz w:val="24"/>
          <w:szCs w:val="20"/>
          <w:highlight w:val="none"/>
          <w:lang w:val="en-US" w:eastAsia="zh-CN"/>
        </w:rPr>
        <w:t xml:space="preserve">5.2</w:t>
      </w:r>
      <w:r>
        <w:rPr>
          <w:rFonts w:hint="eastAsia" w:ascii="宋体" w:hAnsi="宋体" w:eastAsia="宋体" w:cs="宋体"/>
          <w:color w:val="000000"/>
          <w:sz w:val="24"/>
          <w:szCs w:val="20"/>
          <w:highlight w:val="none"/>
          <w:lang w:val="zh-CN" w:eastAsia="zh-CN"/>
        </w:rPr>
        <w:t xml:space="preserve">人员工资、加班费不得低于国家法定标准，福利不得低于约定的标准。物业人员应每月提交缴纳社会保险、公积金凭证，工资按时足额发放。</w:t>
      </w:r>
      <w:r>
        <w:rPr>
          <w:rFonts w:hint="eastAsia" w:ascii="宋体" w:hAnsi="宋体" w:eastAsia="宋体" w:cs="宋体"/>
          <w:color w:val="000000"/>
          <w:sz w:val="24"/>
          <w:szCs w:val="20"/>
          <w:highlight w:val="none"/>
          <w:lang w:val="zh-CN" w:eastAsia="zh-CN"/>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物业共用部位、共有设施设备日常运维费用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1）公共照明系统管理（灯管调换等，低压线路常规维护等）；</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2）供配电基础设备、线路、发电机组、消防设施设备日常维护；</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物业公共区域清洁卫生费用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1）清洁机械费用；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2）清洁器具；</w:t>
      </w:r>
      <w:r>
        <w:rPr>
          <w:rFonts w:ascii="宋体" w:hAnsi="宋体" w:cs="宋体"/>
          <w:color w:val="000000"/>
          <w:sz w:val="24"/>
          <w:szCs w:val="20"/>
          <w:highlight w:val="none"/>
        </w:rPr>
      </w:r>
      <w:r/>
    </w:p>
    <w:p>
      <w:pPr>
        <w:pStyle w:val="814"/>
        <w:ind w:firstLine="482"/>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3）公区消杀费用</w:t>
      </w:r>
      <w:r>
        <w:rPr>
          <w:rFonts w:hint="eastAsia" w:ascii="宋体" w:hAnsi="宋体" w:eastAsia="宋体" w:cs="宋体"/>
          <w:color w:val="000000"/>
          <w:sz w:val="24"/>
          <w:szCs w:val="20"/>
          <w:highlight w:val="none"/>
          <w:lang w:eastAsia="zh-CN"/>
        </w:rPr>
        <w:t xml:space="preserve">（含消毒消杀剂等）</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814"/>
        <w:ind w:firstLine="482"/>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4）公区</w:t>
      </w:r>
      <w:r>
        <w:rPr>
          <w:rFonts w:hint="eastAsia" w:ascii="宋体" w:hAnsi="宋体" w:eastAsia="宋体" w:cs="宋体"/>
          <w:color w:val="000000"/>
          <w:sz w:val="24"/>
          <w:szCs w:val="20"/>
          <w:highlight w:val="none"/>
          <w:lang w:eastAsia="zh-CN"/>
        </w:rPr>
        <w:t xml:space="preserve">垃圾清扫</w:t>
      </w:r>
      <w:r>
        <w:rPr>
          <w:rFonts w:hint="eastAsia" w:ascii="宋体" w:hAnsi="宋体" w:eastAsia="宋体" w:cs="宋体"/>
          <w:color w:val="000000"/>
          <w:sz w:val="24"/>
          <w:szCs w:val="20"/>
          <w:highlight w:val="none"/>
        </w:rPr>
        <w:t xml:space="preserve">费用。</w:t>
      </w:r>
      <w:r>
        <w:rPr>
          <w:rFonts w:hint="eastAsia" w:ascii="宋体" w:hAnsi="宋体" w:eastAsia="宋体" w:cs="宋体"/>
          <w:color w:val="000000"/>
          <w:sz w:val="24"/>
          <w:szCs w:val="20"/>
          <w:highlight w:val="none"/>
        </w:rPr>
      </w:r>
      <w:r/>
    </w:p>
    <w:p>
      <w:pPr>
        <w:pStyle w:val="814"/>
        <w:ind w:firstLine="482"/>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strike w:val="0"/>
          <w:color w:val="000000"/>
          <w:sz w:val="24"/>
          <w:szCs w:val="20"/>
          <w:highlight w:val="none"/>
        </w:rPr>
        <w:t xml:space="preserve">5.</w:t>
      </w:r>
      <w:r>
        <w:rPr>
          <w:rFonts w:hint="eastAsia" w:ascii="宋体" w:hAnsi="宋体" w:eastAsia="宋体" w:cs="宋体"/>
          <w:strike w:val="0"/>
          <w:color w:val="000000"/>
          <w:sz w:val="24"/>
          <w:szCs w:val="20"/>
          <w:highlight w:val="none"/>
          <w:lang w:val="en-US" w:eastAsia="zh-CN"/>
        </w:rPr>
        <w:t xml:space="preserve">6</w:t>
      </w:r>
      <w:r>
        <w:rPr>
          <w:rFonts w:hint="eastAsia" w:ascii="宋体" w:hAnsi="宋体" w:eastAsia="宋体" w:cs="宋体"/>
          <w:color w:val="000000"/>
          <w:sz w:val="24"/>
          <w:szCs w:val="20"/>
          <w:highlight w:val="none"/>
          <w:lang w:val="en-US" w:eastAsia="zh-CN"/>
        </w:rPr>
        <w:t xml:space="preserve">绿化养护</w:t>
      </w:r>
      <w:r>
        <w:rPr>
          <w:rFonts w:hint="eastAsia" w:ascii="宋体" w:hAnsi="宋体" w:eastAsia="宋体" w:cs="宋体"/>
          <w:color w:val="000000"/>
          <w:sz w:val="24"/>
          <w:szCs w:val="20"/>
          <w:highlight w:val="none"/>
          <w:lang w:val="en-US" w:eastAsia="zh-CN"/>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物业行政办公费用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1）交通、通讯费用；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2）文具、办公用品等低值易耗品费用；</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3）员工各类服装费（冬、夏两季）；</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8</w:t>
      </w:r>
      <w:r>
        <w:rPr>
          <w:rFonts w:hint="eastAsia" w:ascii="宋体" w:hAnsi="宋体" w:cs="宋体"/>
          <w:color w:val="000000"/>
          <w:sz w:val="24"/>
          <w:szCs w:val="20"/>
          <w:highlight w:val="none"/>
        </w:rPr>
        <w:t xml:space="preserve">物业管理企业固定资产折旧费（此项含物业服务企业涉及交通工具、通讯器材、办公设备设施、工程维</w:t>
      </w:r>
      <w:r>
        <w:rPr>
          <w:rFonts w:hint="eastAsia" w:ascii="宋体" w:hAnsi="宋体" w:cs="宋体"/>
          <w:color w:val="000000"/>
          <w:sz w:val="24"/>
          <w:szCs w:val="20"/>
          <w:highlight w:val="none"/>
          <w:lang w:eastAsia="zh-CN"/>
        </w:rPr>
        <w:t xml:space="preserve">修等</w:t>
      </w:r>
      <w:r>
        <w:rPr>
          <w:rFonts w:hint="eastAsia" w:ascii="宋体" w:hAnsi="宋体" w:cs="宋体"/>
          <w:color w:val="000000"/>
          <w:sz w:val="24"/>
          <w:szCs w:val="20"/>
          <w:highlight w:val="none"/>
        </w:rPr>
        <w:t xml:space="preserve">各类器具及维修设备按月度分摊。）</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9</w:t>
      </w:r>
      <w:r>
        <w:rPr>
          <w:rFonts w:hint="eastAsia" w:ascii="宋体" w:hAnsi="宋体" w:cs="宋体"/>
          <w:color w:val="000000"/>
          <w:sz w:val="24"/>
          <w:szCs w:val="20"/>
          <w:highlight w:val="none"/>
        </w:rPr>
        <w:t xml:space="preserve">税金：</w:t>
      </w:r>
      <w:r>
        <w:rPr>
          <w:rFonts w:hint="eastAsia" w:ascii="宋体" w:hAnsi="宋体" w:eastAsia="宋体" w:cs="宋体"/>
          <w:color w:val="000000"/>
          <w:sz w:val="24"/>
          <w:szCs w:val="20"/>
          <w:highlight w:val="none"/>
          <w:lang w:val="zh-CN" w:eastAsia="zh-CN"/>
        </w:rPr>
        <w:t xml:space="preserve">税费由物业中标单位承担</w:t>
      </w:r>
      <w:r>
        <w:rPr>
          <w:rFonts w:hint="eastAsia" w:ascii="宋体" w:hAnsi="宋体" w:eastAsia="宋体" w:cs="宋体"/>
          <w:color w:val="000000"/>
          <w:sz w:val="24"/>
          <w:szCs w:val="20"/>
          <w:highlight w:val="none"/>
          <w:lang w:val="en-US" w:eastAsia="zh-CN"/>
        </w:rPr>
        <w:t xml:space="preserve">，</w:t>
      </w:r>
      <w:r>
        <w:rPr>
          <w:rFonts w:hint="eastAsia" w:ascii="宋体" w:hAnsi="宋体" w:cs="宋体"/>
          <w:color w:val="000000"/>
          <w:sz w:val="24"/>
          <w:szCs w:val="20"/>
          <w:highlight w:val="none"/>
        </w:rPr>
        <w:t xml:space="preserve">按国家规定计取</w:t>
      </w:r>
      <w:r>
        <w:rPr>
          <w:rFonts w:hint="eastAsia" w:ascii="宋体" w:hAnsi="宋体" w:cs="宋体"/>
          <w:color w:val="000000"/>
          <w:sz w:val="24"/>
          <w:szCs w:val="20"/>
          <w:highlight w:val="none"/>
          <w:lang w:eastAsia="zh-CN"/>
        </w:rPr>
        <w:t xml:space="preserve">，</w:t>
      </w:r>
      <w:r>
        <w:rPr>
          <w:rFonts w:hint="eastAsia" w:ascii="宋体" w:hAnsi="宋体" w:cs="宋体"/>
          <w:b/>
          <w:bCs/>
          <w:color w:val="000000"/>
          <w:sz w:val="24"/>
          <w:szCs w:val="20"/>
          <w:highlight w:val="none"/>
          <w:lang w:eastAsia="zh-CN"/>
        </w:rPr>
        <w:t xml:space="preserve">并按照实际税款结算</w:t>
      </w:r>
      <w:r>
        <w:rPr>
          <w:rFonts w:hint="eastAsia" w:ascii="宋体" w:hAnsi="宋体" w:cs="宋体"/>
          <w:b/>
          <w:bCs/>
          <w:color w:val="000000"/>
          <w:sz w:val="24"/>
          <w:szCs w:val="20"/>
          <w:highlight w:val="none"/>
        </w:rPr>
        <w:t xml:space="preserve">。</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注：1.物业服务合同期限内，如遇招标人重大活动，物业服务单位提供增值服务，可通过提请甲方“一事一议”方式予以费用支出。</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第八条 合同的构成</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本合同书；</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本招标文件；</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中标人投标文件；</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lang w:val="en-US" w:eastAsia="zh-CN"/>
        </w:rPr>
        <w:t xml:space="preserve">盐城市天山路小学</w:t>
      </w:r>
      <w:r>
        <w:rPr>
          <w:rFonts w:hint="eastAsia" w:ascii="宋体" w:hAnsi="宋体" w:cs="宋体"/>
          <w:color w:val="000000"/>
          <w:sz w:val="24"/>
          <w:szCs w:val="20"/>
          <w:highlight w:val="none"/>
        </w:rPr>
        <w:t xml:space="preserve">物业管理服务考核办法；</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国家相关法律法规。</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第九条 物业服务主要要求</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物业服务主要要求详见采购需求。</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物业服务合同终止时，乙方应当将物业管理用房和所有物管资料、档案完整地移交给业主。</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物业服务合同终止时，业主选聘了新的物业管理企业的，物业管理企业之间应当做好交接工作。</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乙方可以将物业管理区域内的专项服务业务委托给专业性服务企业，但不得将该区域内的全部物业管理一并委托给他人。</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未尽事宜，按国家和地方最新《物业管理条例》执行，有冲突处，按高标准执行。</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第十条 违约责任</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如因乙方原因，造成不能完成管理目标或直接造成甲方经济损失的，乙方应给予甲方相应赔偿。甲方有权要求乙方限期整改，在整改后仍不能完成管理目标的，甲方有权终止合同。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甲、乙双方如有采取不正当竞争手段而取得管理权或致使对方失去管理权，或造成对方经济损失的，应当承担全部责任。</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乙方违反收费标准，甲方有权终止合同，并要求乙方退还多出的收费金额，并按多收费用的双倍支付甲方违约金。</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投标项目经理原则上中标后不得更换，如确需更换须提前一个月书面申请报甲方审核并经同意，更换后的项目经理年龄、资历、业绩等不得低于原项目经理。</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如甲方发现乙方存在挂靠、转包、分包行为，甲方可立即单方终止合同，并扣除履约保证金。</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6.</w:t>
      </w:r>
      <w:r>
        <w:rPr>
          <w:rFonts w:hint="eastAsia" w:ascii="宋体" w:hAnsi="宋体" w:cs="宋体"/>
          <w:color w:val="000000"/>
          <w:sz w:val="24"/>
          <w:szCs w:val="20"/>
          <w:highlight w:val="none"/>
        </w:rPr>
        <w:t xml:space="preserve">本合同期满或解除（终止）之日内，乙方须向甲方移交所有的资料，台账等，否则应向甲方支付违约金为全年物业费的5%。</w:t>
      </w:r>
      <w:r>
        <w:rPr>
          <w:rFonts w:ascii="宋体" w:hAnsi="宋体" w:cs="宋体"/>
          <w:color w:val="000000"/>
          <w:sz w:val="24"/>
          <w:szCs w:val="20"/>
          <w:highlight w:val="none"/>
        </w:rPr>
      </w:r>
      <w:r/>
    </w:p>
    <w:p>
      <w:pPr>
        <w:pStyle w:val="814"/>
        <w:ind w:firstLine="482"/>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第十一条 其他事项</w:t>
      </w:r>
      <w:r>
        <w:rPr>
          <w:rFonts w:ascii="宋体" w:hAnsi="宋体" w:cs="宋体"/>
          <w:b/>
          <w:bCs/>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cs="宋体"/>
          <w:color w:val="000000"/>
          <w:sz w:val="24"/>
          <w:szCs w:val="20"/>
          <w:highlight w:val="none"/>
        </w:rPr>
        <w:t xml:space="preserve">甲方将每个季度对乙方进行考核统计，考核的依据为“物业管理项目规范服务考核评分细则”。</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如因乙方管理不善导致甲方解除合同，则乙方将被列入黑名单。</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双方可对本合同的条款进行修订更改或补充，以书面签订补充协议，补充协议与本合同具有同等效力。</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合同规定的管理期满，本合同自然终止</w:t>
      </w:r>
      <w:r>
        <w:rPr>
          <w:rFonts w:hint="eastAsia" w:ascii="宋体" w:hAnsi="宋体" w:eastAsia="宋体" w:cs="宋体"/>
          <w:b/>
          <w:bCs/>
          <w:color w:val="000000"/>
          <w:sz w:val="24"/>
          <w:szCs w:val="20"/>
          <w:highlight w:val="none"/>
          <w:lang w:eastAsia="zh-CN"/>
        </w:rPr>
        <w:t xml:space="preserve">。</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本合同执行期间，如遇不可抗力，致使合同无法履行时，双方均不承担违约责任并按有关法规政策规定及时协商处理。</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6.</w:t>
      </w:r>
      <w:r>
        <w:rPr>
          <w:rFonts w:hint="eastAsia" w:ascii="宋体" w:hAnsi="宋体" w:cs="宋体"/>
          <w:color w:val="000000"/>
          <w:sz w:val="24"/>
          <w:szCs w:val="20"/>
          <w:highlight w:val="none"/>
        </w:rPr>
        <w:t xml:space="preserve">本合同在履行中如发生争议，双方应协商解决，协商不成时，提请物业管理主管部门调解，调解不成的，提交</w:t>
      </w:r>
      <w:r>
        <w:rPr>
          <w:rFonts w:hint="eastAsia" w:ascii="宋体" w:hAnsi="宋体" w:cs="宋体"/>
          <w:color w:val="000000"/>
          <w:sz w:val="24"/>
          <w:szCs w:val="20"/>
          <w:highlight w:val="none"/>
          <w:lang w:eastAsia="zh-CN"/>
        </w:rPr>
        <w:t xml:space="preserve">亭湖</w:t>
      </w:r>
      <w:r>
        <w:rPr>
          <w:rFonts w:hint="eastAsia" w:ascii="宋体" w:hAnsi="宋体" w:cs="宋体"/>
          <w:color w:val="000000"/>
          <w:sz w:val="24"/>
          <w:szCs w:val="20"/>
          <w:highlight w:val="none"/>
        </w:rPr>
        <w:t xml:space="preserve">区人民法院管辖。</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7.</w:t>
      </w:r>
      <w:r>
        <w:rPr>
          <w:rFonts w:hint="eastAsia" w:ascii="宋体" w:hAnsi="宋体" w:cs="宋体"/>
          <w:color w:val="000000"/>
          <w:sz w:val="24"/>
          <w:szCs w:val="20"/>
          <w:highlight w:val="none"/>
        </w:rPr>
        <w:t xml:space="preserve">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8.</w:t>
      </w:r>
      <w:r>
        <w:rPr>
          <w:rFonts w:hint="eastAsia" w:ascii="宋体" w:hAnsi="宋体" w:cs="宋体"/>
          <w:color w:val="000000"/>
          <w:sz w:val="24"/>
          <w:szCs w:val="20"/>
          <w:highlight w:val="none"/>
        </w:rPr>
        <w:t xml:space="preserve">双方约定合同份数：壹式</w:t>
      </w:r>
      <w:r>
        <w:rPr>
          <w:rFonts w:hint="eastAsia" w:ascii="宋体" w:hAnsi="宋体" w:cs="宋体"/>
          <w:color w:val="000000"/>
          <w:sz w:val="24"/>
          <w:szCs w:val="20"/>
          <w:highlight w:val="none"/>
          <w:u w:val="single"/>
        </w:rPr>
        <w:t xml:space="preserve"> 肆</w:t>
      </w:r>
      <w:r>
        <w:rPr>
          <w:rFonts w:hint="eastAsia" w:ascii="宋体" w:hAnsi="宋体" w:cs="宋体"/>
          <w:color w:val="000000"/>
          <w:sz w:val="24"/>
          <w:szCs w:val="20"/>
          <w:highlight w:val="none"/>
        </w:rPr>
        <w:t xml:space="preserve"> 份，甲方 </w:t>
      </w:r>
      <w:r>
        <w:rPr>
          <w:rFonts w:hint="eastAsia" w:ascii="宋体" w:hAnsi="宋体" w:cs="宋体"/>
          <w:color w:val="000000"/>
          <w:sz w:val="24"/>
          <w:szCs w:val="20"/>
          <w:highlight w:val="none"/>
          <w:u w:val="single"/>
        </w:rPr>
        <w:t xml:space="preserve">贰 </w:t>
      </w:r>
      <w:r>
        <w:rPr>
          <w:rFonts w:hint="eastAsia" w:ascii="宋体" w:hAnsi="宋体" w:cs="宋体"/>
          <w:color w:val="000000"/>
          <w:sz w:val="24"/>
          <w:szCs w:val="20"/>
          <w:highlight w:val="none"/>
        </w:rPr>
        <w:t xml:space="preserve">份，乙方</w:t>
      </w:r>
      <w:r>
        <w:rPr>
          <w:rFonts w:hint="eastAsia" w:ascii="宋体" w:hAnsi="宋体" w:cs="宋体"/>
          <w:color w:val="000000"/>
          <w:sz w:val="24"/>
          <w:szCs w:val="20"/>
          <w:highlight w:val="none"/>
          <w:u w:val="single"/>
        </w:rPr>
        <w:t xml:space="preserve"> 贰 </w:t>
      </w:r>
      <w:r>
        <w:rPr>
          <w:rFonts w:hint="eastAsia" w:ascii="宋体" w:hAnsi="宋体" w:cs="宋体"/>
          <w:color w:val="000000"/>
          <w:sz w:val="24"/>
          <w:szCs w:val="20"/>
          <w:highlight w:val="none"/>
        </w:rPr>
        <w:t xml:space="preserve">份。</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9.</w:t>
      </w:r>
      <w:r>
        <w:rPr>
          <w:rFonts w:hint="eastAsia" w:ascii="宋体" w:hAnsi="宋体" w:cs="宋体"/>
          <w:color w:val="000000"/>
          <w:sz w:val="24"/>
          <w:szCs w:val="20"/>
          <w:highlight w:val="none"/>
        </w:rPr>
        <w:t xml:space="preserve">本合同自双方签订之日起生效。</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10.</w:t>
      </w:r>
      <w:r>
        <w:rPr>
          <w:rFonts w:hint="eastAsia" w:ascii="宋体" w:hAnsi="宋体" w:cs="宋体"/>
          <w:color w:val="000000"/>
          <w:sz w:val="24"/>
          <w:szCs w:val="20"/>
          <w:highlight w:val="none"/>
        </w:rPr>
        <w:t xml:space="preserve">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11.</w:t>
      </w:r>
      <w:r>
        <w:rPr>
          <w:rFonts w:hint="eastAsia" w:ascii="宋体" w:hAnsi="宋体" w:cs="宋体"/>
          <w:color w:val="000000"/>
          <w:sz w:val="24"/>
          <w:szCs w:val="20"/>
          <w:highlight w:val="none"/>
        </w:rPr>
        <w:t xml:space="preserve">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color w:val="000000"/>
          <w:sz w:val="24"/>
          <w:szCs w:val="20"/>
          <w:highlight w:val="none"/>
        </w:rPr>
      </w:r>
      <w:r/>
    </w:p>
    <w:p>
      <w:pPr>
        <w:pStyle w:val="814"/>
        <w:ind w:firstLine="482"/>
        <w:spacing w:line="560" w:lineRule="exact"/>
        <w:widowControl/>
        <w:rPr>
          <w:rFonts w:ascii="宋体" w:hAnsi="宋体" w:cs="宋体"/>
          <w:color w:val="000000"/>
          <w:sz w:val="24"/>
          <w:szCs w:val="20"/>
          <w:highlight w:val="none"/>
        </w:rPr>
      </w:pPr>
      <w:r>
        <w:rPr>
          <w:rFonts w:ascii="宋体" w:hAnsi="宋体" w:cs="宋体"/>
          <w:color w:val="000000"/>
          <w:sz w:val="24"/>
          <w:szCs w:val="20"/>
          <w:highlight w:val="none"/>
        </w:rPr>
      </w:r>
      <w:r/>
    </w:p>
    <w:p>
      <w:pPr>
        <w:pStyle w:val="814"/>
        <w:ind w:firstLine="480"/>
        <w:spacing w:line="560" w:lineRule="exact"/>
        <w:widowControl/>
        <w:rPr>
          <w:color w:val="000000"/>
          <w:sz w:val="24"/>
          <w:szCs w:val="20"/>
          <w:highlight w:val="none"/>
        </w:rPr>
      </w:pPr>
      <w:r>
        <w:rPr>
          <w:rFonts w:hint="eastAsia"/>
          <w:color w:val="000000"/>
          <w:sz w:val="24"/>
          <w:szCs w:val="20"/>
          <w:highlight w:val="none"/>
        </w:rPr>
        <w:t xml:space="preserve">甲方（盖章）：                 乙方（盖章）：</w:t>
      </w:r>
      <w:r>
        <w:rPr>
          <w:color w:val="000000"/>
          <w:sz w:val="24"/>
          <w:szCs w:val="20"/>
          <w:highlight w:val="none"/>
        </w:rPr>
      </w:r>
      <w:r/>
    </w:p>
    <w:p>
      <w:pPr>
        <w:pStyle w:val="814"/>
        <w:ind w:firstLine="480"/>
        <w:spacing w:line="560" w:lineRule="exact"/>
        <w:widowControl/>
        <w:rPr>
          <w:color w:val="000000"/>
          <w:sz w:val="24"/>
          <w:szCs w:val="20"/>
          <w:highlight w:val="none"/>
        </w:rPr>
      </w:pPr>
      <w:r>
        <w:rPr>
          <w:rFonts w:hint="eastAsia"/>
          <w:color w:val="000000"/>
          <w:sz w:val="24"/>
          <w:szCs w:val="20"/>
          <w:highlight w:val="none"/>
        </w:rPr>
        <w:t xml:space="preserve">法定代表人                     法定代表人</w:t>
      </w:r>
      <w:r>
        <w:rPr>
          <w:color w:val="000000"/>
          <w:sz w:val="24"/>
          <w:szCs w:val="20"/>
          <w:highlight w:val="none"/>
        </w:rPr>
      </w:r>
      <w:r/>
    </w:p>
    <w:p>
      <w:pPr>
        <w:pStyle w:val="814"/>
        <w:ind w:firstLine="480"/>
        <w:spacing w:line="560" w:lineRule="exact"/>
        <w:widowControl/>
        <w:rPr>
          <w:color w:val="000000"/>
          <w:sz w:val="24"/>
          <w:szCs w:val="20"/>
          <w:highlight w:val="none"/>
        </w:rPr>
      </w:pPr>
      <w:r>
        <w:rPr>
          <w:rFonts w:hint="eastAsia"/>
          <w:color w:val="000000"/>
          <w:sz w:val="24"/>
          <w:szCs w:val="20"/>
          <w:highlight w:val="none"/>
        </w:rPr>
        <w:t xml:space="preserve">或授权委托人（签字）：         或授权委托人（签字）：</w:t>
      </w:r>
      <w:r>
        <w:rPr>
          <w:color w:val="000000"/>
          <w:sz w:val="24"/>
          <w:szCs w:val="20"/>
          <w:highlight w:val="none"/>
        </w:rPr>
      </w:r>
      <w:r/>
    </w:p>
    <w:p>
      <w:pPr>
        <w:pStyle w:val="814"/>
        <w:ind w:firstLine="480"/>
        <w:spacing w:line="560" w:lineRule="exact"/>
        <w:widowControl/>
        <w:rPr>
          <w:color w:val="000000"/>
          <w:sz w:val="24"/>
          <w:szCs w:val="20"/>
          <w:highlight w:val="none"/>
        </w:rPr>
      </w:pPr>
      <w:r>
        <w:rPr>
          <w:color w:val="000000"/>
          <w:sz w:val="24"/>
          <w:szCs w:val="20"/>
          <w:highlight w:val="none"/>
        </w:rPr>
      </w:r>
      <w:r/>
    </w:p>
    <w:p>
      <w:pPr>
        <w:pStyle w:val="814"/>
        <w:ind w:firstLine="480"/>
        <w:jc w:val="right"/>
        <w:spacing w:line="560" w:lineRule="exact"/>
        <w:widowControl/>
        <w:rPr>
          <w:color w:val="000000"/>
          <w:sz w:val="24"/>
          <w:szCs w:val="20"/>
          <w:highlight w:val="none"/>
        </w:rPr>
      </w:pPr>
      <w:r>
        <w:rPr>
          <w:rFonts w:hint="eastAsia"/>
          <w:color w:val="000000"/>
          <w:sz w:val="24"/>
          <w:szCs w:val="20"/>
          <w:highlight w:val="none"/>
        </w:rPr>
        <w:t xml:space="preserve">时间：  年  月  日</w:t>
      </w:r>
      <w:r>
        <w:rPr>
          <w:color w:val="000000"/>
          <w:sz w:val="24"/>
          <w:szCs w:val="20"/>
          <w:highlight w:val="none"/>
        </w:rPr>
      </w:r>
      <w:r/>
    </w:p>
    <w:p>
      <w:pPr>
        <w:pStyle w:val="814"/>
        <w:spacing w:line="560" w:lineRule="exact"/>
        <w:widowControl/>
        <w:rPr>
          <w:b/>
          <w:bCs/>
          <w:color w:val="000000"/>
          <w:sz w:val="24"/>
          <w:highlight w:val="none"/>
        </w:rPr>
      </w:pPr>
      <w:r>
        <w:rPr>
          <w:rFonts w:hint="eastAsia"/>
          <w:color w:val="000000"/>
          <w:sz w:val="24"/>
          <w:szCs w:val="20"/>
          <w:highlight w:val="none"/>
        </w:rPr>
        <w:br w:type="page" w:clear="all"/>
      </w:r>
      <w:r>
        <w:rPr>
          <w:rFonts w:hint="eastAsia"/>
          <w:b/>
          <w:bCs/>
          <w:color w:val="000000"/>
          <w:sz w:val="24"/>
          <w:highlight w:val="none"/>
        </w:rPr>
        <w:t xml:space="preserve">附表：</w:t>
      </w:r>
      <w:r>
        <w:rPr>
          <w:rFonts w:hint="eastAsia"/>
          <w:b/>
          <w:bCs/>
          <w:color w:val="000000"/>
          <w:sz w:val="24"/>
          <w:highlight w:val="none"/>
          <w:lang w:val="en-US" w:eastAsia="zh-CN"/>
        </w:rPr>
        <w:t xml:space="preserve">盐城市天山路小学</w:t>
      </w:r>
      <w:r>
        <w:rPr>
          <w:rFonts w:hint="eastAsia"/>
          <w:b/>
          <w:bCs/>
          <w:color w:val="000000"/>
          <w:sz w:val="24"/>
          <w:highlight w:val="none"/>
        </w:rPr>
        <w:t xml:space="preserve">物业考核办法</w:t>
      </w:r>
      <w:r>
        <w:rPr>
          <w:b/>
          <w:bCs/>
          <w:color w:val="000000"/>
          <w:sz w:val="24"/>
          <w:highlight w:val="none"/>
        </w:rPr>
      </w:r>
      <w:r/>
    </w:p>
    <w:p>
      <w:pPr>
        <w:pStyle w:val="814"/>
        <w:ind w:firstLine="472"/>
        <w:jc w:val="center"/>
        <w:spacing w:line="560" w:lineRule="exact"/>
        <w:widowControl/>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lang w:val="en-US" w:eastAsia="zh-CN"/>
        </w:rPr>
        <w:t xml:space="preserve">盐城市天山路小学</w:t>
      </w:r>
      <w:r>
        <w:rPr>
          <w:rFonts w:hint="eastAsia" w:ascii="宋体" w:hAnsi="宋体" w:cs="宋体"/>
          <w:b/>
          <w:bCs/>
          <w:color w:val="000000"/>
          <w:sz w:val="28"/>
          <w:szCs w:val="28"/>
          <w:highlight w:val="none"/>
        </w:rPr>
        <w:t xml:space="preserve">物业考核办法</w:t>
      </w:r>
      <w:r>
        <w:rPr>
          <w:rFonts w:hint="eastAsia" w:ascii="宋体" w:hAnsi="宋体" w:eastAsia="宋体" w:cs="宋体"/>
          <w:b/>
          <w:bCs/>
          <w:color w:val="000000"/>
          <w:sz w:val="28"/>
          <w:szCs w:val="28"/>
          <w:highlight w:val="none"/>
          <w:lang w:eastAsia="zh-CN"/>
        </w:rPr>
      </w:r>
      <w:r/>
    </w:p>
    <w:p>
      <w:pPr>
        <w:pStyle w:val="814"/>
        <w:ind w:firstLine="472"/>
        <w:spacing w:line="5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一、考核办法的实施原则与目的</w:t>
      </w:r>
      <w:r>
        <w:rPr>
          <w:rFonts w:ascii="宋体" w:hAnsi="宋体" w:cs="宋体"/>
          <w:b/>
          <w:bCs/>
          <w:color w:val="000000"/>
          <w:sz w:val="24"/>
          <w:highlight w:val="none"/>
        </w:rPr>
      </w:r>
      <w:r/>
    </w:p>
    <w:p>
      <w:pPr>
        <w:pStyle w:val="814"/>
        <w:ind w:firstLine="472"/>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rPr>
          <w:rFonts w:ascii="宋体" w:hAnsi="宋体" w:cs="宋体"/>
          <w:color w:val="000000"/>
          <w:sz w:val="24"/>
          <w:highlight w:val="none"/>
        </w:rPr>
      </w:r>
      <w:r/>
    </w:p>
    <w:p>
      <w:pPr>
        <w:pStyle w:val="814"/>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二、考核内容与评分标准</w:t>
      </w:r>
      <w:r>
        <w:rPr>
          <w:rFonts w:ascii="宋体" w:hAnsi="宋体" w:cs="宋体"/>
          <w:b/>
          <w:color w:val="000000"/>
          <w:sz w:val="24"/>
          <w:highlight w:val="none"/>
        </w:rPr>
      </w:r>
      <w:r/>
    </w:p>
    <w:p>
      <w:pPr>
        <w:pStyle w:val="814"/>
        <w:ind w:firstLine="964"/>
        <w:jc w:val="center"/>
        <w:keepLines w:val="0"/>
        <w:keepNext w:val="0"/>
        <w:pageBreakBefore w:val="0"/>
        <w:spacing w:line="640" w:lineRule="exact"/>
        <w:widowControl w:val="off"/>
        <w:rPr>
          <w:rFonts w:hint="eastAsia" w:ascii="方正小标宋_GBK" w:hAnsi="方正小标宋_GBK" w:eastAsia="方正小标宋_GBK" w:cs="方正小标宋_GBK"/>
          <w:b/>
          <w:color w:val="000000"/>
          <w:sz w:val="32"/>
          <w:szCs w:val="32"/>
          <w:highlight w:val="none"/>
        </w:rPr>
        <w:pBdr>
          <w:top w:val="none" w:color="000000" w:sz="0" w:space="0"/>
          <w:left w:val="none" w:color="000000" w:sz="0" w:space="0"/>
          <w:bottom w:val="none" w:color="000000" w:sz="0" w:space="0"/>
          <w:right w:val="none" w:color="000000" w:sz="0" w:space="0"/>
        </w:pBdr>
      </w:pPr>
      <w:r/>
      <w:bookmarkStart w:id="4" w:name="_Toc462564139"/>
      <w:r/>
      <w:bookmarkStart w:id="5" w:name="_Toc479757211"/>
      <w:r>
        <w:rPr>
          <w:rFonts w:hint="eastAsia" w:ascii="方正小标宋_GBK" w:hAnsi="方正小标宋_GBK" w:eastAsia="方正小标宋_GBK" w:cs="方正小标宋_GBK"/>
          <w:b/>
          <w:color w:val="000000"/>
          <w:sz w:val="32"/>
          <w:szCs w:val="32"/>
          <w:highlight w:val="none"/>
          <w:lang w:val="en-US" w:eastAsia="zh-CN"/>
        </w:rPr>
        <w:t xml:space="preserve">盐城市天山路小学物业管理</w:t>
      </w:r>
      <w:r>
        <w:rPr>
          <w:rFonts w:hint="eastAsia" w:ascii="方正小标宋_GBK" w:hAnsi="方正小标宋_GBK" w:eastAsia="方正小标宋_GBK" w:cs="方正小标宋_GBK"/>
          <w:b/>
          <w:color w:val="000000"/>
          <w:sz w:val="32"/>
          <w:szCs w:val="32"/>
          <w:highlight w:val="none"/>
        </w:rPr>
        <w:t xml:space="preserve">考核</w:t>
      </w:r>
      <w:r>
        <w:rPr>
          <w:rFonts w:hint="eastAsia" w:ascii="方正小标宋_GBK" w:hAnsi="方正小标宋_GBK" w:eastAsia="方正小标宋_GBK" w:cs="方正小标宋_GBK"/>
          <w:b/>
          <w:color w:val="000000"/>
          <w:sz w:val="32"/>
          <w:szCs w:val="32"/>
          <w:highlight w:val="none"/>
        </w:rPr>
      </w:r>
      <w:r/>
    </w:p>
    <w:p>
      <w:pPr>
        <w:pStyle w:val="814"/>
        <w:ind w:firstLine="843"/>
        <w:jc w:val="right"/>
        <w:keepLines w:val="0"/>
        <w:keepNext w:val="0"/>
        <w:pageBreakBefore w:val="0"/>
        <w:spacing w:line="560" w:lineRule="exact"/>
        <w:widowControl w:val="off"/>
        <w:rPr>
          <w:rFonts w:hint="eastAsia" w:ascii="黑体" w:hAnsi="黑体" w:eastAsia="黑体" w:cs="黑体"/>
          <w:b/>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val="0"/>
          <w:color w:val="000000"/>
          <w:sz w:val="28"/>
          <w:szCs w:val="28"/>
          <w:highlight w:val="none"/>
          <w:lang w:val="en-US" w:eastAsia="zh-CN"/>
        </w:rPr>
        <w:t xml:space="preserve">      2026年7月</w:t>
      </w:r>
      <w:r>
        <w:rPr>
          <w:rFonts w:hint="eastAsia" w:ascii="黑体" w:hAnsi="黑体" w:eastAsia="黑体" w:cs="黑体"/>
          <w:b/>
          <w:bCs w:val="0"/>
          <w:color w:val="000000"/>
          <w:sz w:val="28"/>
          <w:szCs w:val="28"/>
          <w:highlight w:val="none"/>
          <w:lang w:val="en-US" w:eastAsia="zh-CN"/>
        </w:rPr>
      </w:r>
      <w:r/>
    </w:p>
    <w:tbl>
      <w:tblPr>
        <w:tblW w:w="48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5211"/>
        <w:gridCol w:w="835"/>
        <w:gridCol w:w="409"/>
        <w:gridCol w:w="490"/>
        <w:gridCol w:w="425"/>
        <w:gridCol w:w="320"/>
      </w:tblGrid>
      <w:tr>
        <w:trPr>
          <w:cantSplit/>
          <w:trHeight w:val="283"/>
        </w:trPr>
        <w:tc>
          <w:tcPr>
            <w:tcW w:w="374" w:type="dxa"/>
            <w:vAlign w:val="center"/>
            <w:vMerge w:val="restart"/>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bookmarkEnd w:id="4"/>
            <w:r/>
            <w:bookmarkEnd w:id="5"/>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3133" w:type="dxa"/>
            <w:vAlign w:val="center"/>
            <w:vMerge w:val="restart"/>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人员考核细则</w:t>
            </w:r>
            <w:r>
              <w:rPr>
                <w:rFonts w:hint="eastAsia" w:ascii="宋体" w:hAnsi="宋体" w:eastAsia="宋体" w:cs="宋体"/>
                <w:b/>
                <w:sz w:val="21"/>
                <w:szCs w:val="21"/>
              </w:rPr>
            </w:r>
            <w:r/>
          </w:p>
        </w:tc>
        <w:tc>
          <w:tcPr>
            <w:tcW w:w="502" w:type="dxa"/>
            <w:vAlign w:val="center"/>
            <w:vMerge w:val="restart"/>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考核满分（分）</w:t>
            </w:r>
            <w:r>
              <w:rPr>
                <w:rFonts w:hint="eastAsia" w:ascii="宋体" w:hAnsi="宋体" w:eastAsia="宋体" w:cs="宋体"/>
                <w:b/>
                <w:sz w:val="21"/>
                <w:szCs w:val="21"/>
              </w:rPr>
            </w:r>
            <w:r/>
          </w:p>
        </w:tc>
        <w:tc>
          <w:tcPr>
            <w:gridSpan w:val="3"/>
            <w:tcW w:w="132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考核得分（分）</w:t>
            </w:r>
            <w:r>
              <w:rPr>
                <w:rFonts w:hint="eastAsia" w:ascii="宋体" w:hAnsi="宋体" w:eastAsia="宋体" w:cs="宋体"/>
                <w:b/>
                <w:sz w:val="21"/>
                <w:szCs w:val="21"/>
              </w:rPr>
            </w:r>
            <w:r/>
          </w:p>
        </w:tc>
        <w:tc>
          <w:tcPr>
            <w:tcW w:w="192" w:type="dxa"/>
            <w:vAlign w:val="center"/>
            <w:vMerge w:val="restart"/>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备  注</w:t>
            </w:r>
            <w:r>
              <w:rPr>
                <w:rFonts w:hint="eastAsia" w:ascii="宋体" w:hAnsi="宋体" w:eastAsia="宋体" w:cs="宋体"/>
                <w:b/>
                <w:sz w:val="21"/>
                <w:szCs w:val="21"/>
              </w:rPr>
            </w:r>
            <w:r/>
          </w:p>
        </w:tc>
      </w:tr>
      <w:tr>
        <w:trPr>
          <w:cantSplit/>
          <w:trHeight w:val="283"/>
        </w:trPr>
        <w:tc>
          <w:tcPr>
            <w:tcW w:w="374" w:type="dxa"/>
            <w:vAlign w:val="center"/>
            <w:vMerge w:val="continue"/>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3133" w:type="dxa"/>
            <w:vAlign w:val="center"/>
            <w:vMerge w:val="continue"/>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502" w:type="dxa"/>
            <w:vAlign w:val="center"/>
            <w:vMerge w:val="continue"/>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192" w:type="dxa"/>
            <w:vAlign w:val="center"/>
            <w:vMerge w:val="continue"/>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着装统一，</w:t>
            </w:r>
            <w:r>
              <w:rPr>
                <w:rFonts w:hint="eastAsia" w:ascii="宋体" w:hAnsi="宋体" w:eastAsia="宋体" w:cs="宋体"/>
                <w:sz w:val="21"/>
                <w:szCs w:val="21"/>
                <w:lang w:val="en-US" w:eastAsia="zh-CN"/>
              </w:rPr>
              <w:t xml:space="preserve">仪表大方，</w:t>
            </w:r>
            <w:r>
              <w:rPr>
                <w:rFonts w:hint="eastAsia" w:ascii="宋体" w:hAnsi="宋体" w:eastAsia="宋体" w:cs="宋体"/>
                <w:sz w:val="21"/>
                <w:szCs w:val="21"/>
              </w:rPr>
              <w:t xml:space="preserve">保持良好的精神面貌</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制度公示上墙，持证上岗并公示上墙。</w:t>
            </w:r>
            <w:r>
              <w:rPr>
                <w:rFonts w:hint="eastAsia" w:ascii="宋体" w:hAnsi="宋体" w:eastAsia="宋体" w:cs="宋体"/>
                <w:color w:val="000000"/>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不聚集闲谈</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垃圾每日收集1次，</w:t>
            </w:r>
            <w:r>
              <w:rPr>
                <w:rFonts w:hint="eastAsia" w:ascii="宋体" w:hAnsi="宋体" w:eastAsia="宋体" w:cs="宋体"/>
                <w:sz w:val="21"/>
                <w:szCs w:val="21"/>
                <w:lang w:eastAsia="zh-CN"/>
              </w:rPr>
              <w:t xml:space="preserve">做到</w:t>
            </w:r>
            <w:r>
              <w:rPr>
                <w:rFonts w:hint="eastAsia" w:ascii="宋体" w:hAnsi="宋体" w:eastAsia="宋体" w:cs="宋体"/>
                <w:sz w:val="21"/>
                <w:szCs w:val="21"/>
              </w:rPr>
              <w:t xml:space="preserve">日产日清，无垃圾桶、果壳箱满溢现象，定期对垃圾桶进行冲洗，冲洗后无异味。</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w:t>
            </w:r>
            <w:r>
              <w:rPr>
                <w:rFonts w:hint="eastAsia" w:ascii="宋体" w:hAnsi="宋体" w:eastAsia="宋体" w:cs="宋体"/>
                <w:sz w:val="21"/>
                <w:szCs w:val="21"/>
                <w:lang w:eastAsia="zh-CN"/>
              </w:rPr>
              <w:t xml:space="preserve">地</w:t>
            </w:r>
            <w:r>
              <w:rPr>
                <w:rFonts w:hint="eastAsia" w:ascii="宋体" w:hAnsi="宋体" w:eastAsia="宋体" w:cs="宋体"/>
                <w:sz w:val="21"/>
                <w:szCs w:val="21"/>
              </w:rPr>
              <w:t xml:space="preserve">控制物料消耗，对物料及机械管理，及时规范</w:t>
            </w:r>
            <w:r>
              <w:rPr>
                <w:rFonts w:hint="eastAsia" w:ascii="宋体" w:hAnsi="宋体" w:eastAsia="宋体" w:cs="宋体"/>
                <w:sz w:val="21"/>
                <w:szCs w:val="21"/>
                <w:lang w:eastAsia="zh-CN"/>
              </w:rPr>
              <w:t xml:space="preserve">翔实地</w:t>
            </w:r>
            <w:r>
              <w:rPr>
                <w:rFonts w:hint="eastAsia" w:ascii="宋体" w:hAnsi="宋体" w:eastAsia="宋体" w:cs="宋体"/>
                <w:sz w:val="21"/>
                <w:szCs w:val="21"/>
              </w:rPr>
              <w:t xml:space="preserve">做好盘点、发放登记、日常维护及使用情况。</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负责维护</w:t>
            </w:r>
            <w:r>
              <w:rPr>
                <w:rFonts w:hint="eastAsia" w:ascii="宋体" w:hAnsi="宋体" w:eastAsia="宋体" w:cs="宋体"/>
                <w:sz w:val="21"/>
                <w:szCs w:val="21"/>
                <w:lang w:val="en-US" w:eastAsia="zh-CN"/>
              </w:rPr>
              <w:t xml:space="preserve">校</w:t>
            </w:r>
            <w:r>
              <w:rPr>
                <w:rFonts w:hint="eastAsia" w:ascii="宋体" w:hAnsi="宋体" w:eastAsia="宋体" w:cs="宋体"/>
                <w:sz w:val="21"/>
                <w:szCs w:val="21"/>
              </w:rPr>
              <w:t xml:space="preserve">区的安全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① 经常对</w:t>
            </w:r>
            <w:r>
              <w:rPr>
                <w:rFonts w:hint="eastAsia" w:ascii="宋体" w:hAnsi="宋体" w:eastAsia="宋体" w:cs="宋体"/>
                <w:sz w:val="21"/>
                <w:szCs w:val="21"/>
                <w:lang w:eastAsia="zh-CN"/>
              </w:rPr>
              <w:t xml:space="preserve">校园</w:t>
            </w:r>
            <w:r>
              <w:rPr>
                <w:rFonts w:hint="eastAsia" w:ascii="宋体" w:hAnsi="宋体" w:eastAsia="宋体" w:cs="宋体"/>
                <w:sz w:val="21"/>
                <w:szCs w:val="21"/>
              </w:rPr>
              <w:t xml:space="preserve">区域进行</w:t>
            </w:r>
            <w:r>
              <w:rPr>
                <w:rFonts w:hint="eastAsia" w:ascii="宋体" w:hAnsi="宋体" w:eastAsia="宋体" w:cs="宋体"/>
                <w:sz w:val="21"/>
                <w:szCs w:val="21"/>
                <w:lang w:val="en-US" w:eastAsia="zh-CN"/>
              </w:rPr>
              <w:t xml:space="preserve">治安</w:t>
            </w:r>
            <w:r>
              <w:rPr>
                <w:rFonts w:hint="eastAsia" w:ascii="宋体" w:hAnsi="宋体" w:eastAsia="宋体" w:cs="宋体"/>
                <w:sz w:val="21"/>
                <w:szCs w:val="21"/>
              </w:rPr>
              <w:t xml:space="preserve">巡查，对</w:t>
            </w:r>
            <w:r>
              <w:rPr>
                <w:rFonts w:hint="eastAsia" w:ascii="宋体" w:hAnsi="宋体" w:eastAsia="宋体" w:cs="宋体"/>
                <w:sz w:val="21"/>
                <w:szCs w:val="21"/>
                <w:lang w:val="en-US" w:eastAsia="zh-CN"/>
              </w:rPr>
              <w:t xml:space="preserve">有危险性的</w:t>
            </w:r>
            <w:r>
              <w:rPr>
                <w:rFonts w:hint="eastAsia" w:ascii="宋体" w:hAnsi="宋体" w:eastAsia="宋体" w:cs="宋体"/>
                <w:sz w:val="21"/>
                <w:szCs w:val="21"/>
              </w:rPr>
              <w:t xml:space="preserve">人和事进行阻止、处理，正确行使管理职能。② 做好</w:t>
            </w:r>
            <w:r>
              <w:rPr>
                <w:rFonts w:hint="eastAsia" w:ascii="宋体" w:hAnsi="宋体" w:eastAsia="宋体" w:cs="宋体"/>
                <w:sz w:val="21"/>
                <w:szCs w:val="21"/>
                <w:lang w:val="en-US" w:eastAsia="zh-CN"/>
              </w:rPr>
              <w:t xml:space="preserve">外来人员</w:t>
            </w:r>
            <w:r>
              <w:rPr>
                <w:rFonts w:hint="eastAsia" w:ascii="宋体" w:hAnsi="宋体" w:eastAsia="宋体" w:cs="宋体"/>
                <w:sz w:val="21"/>
                <w:szCs w:val="21"/>
              </w:rPr>
              <w:t xml:space="preserve">来访出入等登记工作。</w:t>
            </w:r>
            <w:r>
              <w:rPr>
                <w:rFonts w:hint="eastAsia" w:ascii="宋体" w:hAnsi="宋体" w:eastAsia="宋体" w:cs="宋体"/>
                <w:sz w:val="21"/>
                <w:szCs w:val="21"/>
                <w:lang w:val="en-US" w:eastAsia="zh-CN"/>
              </w:rPr>
              <w:t xml:space="preserve">③中午、夜间加强巡查。</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不得与学校相关人员（教师、学生等）发生肢体或语言冲突，有问题及时上报管理部门；不得出现借工作名义发生侵犯学生利益等违法犯罪行为。如发生冲突或案件，相关涉案人员交公安部门处理。</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校区所属绿地养护并达到养护标准。</w:t>
            </w:r>
            <w:r>
              <w:rPr>
                <w:rFonts w:hint="eastAsia" w:ascii="宋体" w:hAnsi="宋体" w:eastAsia="宋体" w:cs="宋体"/>
                <w:sz w:val="21"/>
                <w:szCs w:val="21"/>
                <w:lang w:val="en-US"/>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246"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74"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c>
          <w:tcPr>
            <w:tcW w:w="31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46"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tcW w:w="5833"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小  计</w:t>
            </w:r>
            <w:r>
              <w:rPr>
                <w:rFonts w:hint="eastAsia" w:ascii="宋体" w:hAnsi="宋体" w:eastAsia="宋体" w:cs="宋体"/>
                <w:sz w:val="21"/>
                <w:szCs w:val="21"/>
              </w:rPr>
            </w:r>
            <w:r/>
          </w:p>
        </w:tc>
        <w:tc>
          <w:tcPr>
            <w:tcW w:w="502"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c>
          <w:tcPr>
            <w:tcW w:w="246"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94"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255"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92"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tcW w:w="5833"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考核人</w:t>
            </w:r>
            <w:r>
              <w:rPr>
                <w:rFonts w:hint="eastAsia" w:ascii="宋体" w:hAnsi="宋体" w:eastAsia="宋体" w:cs="宋体"/>
                <w:b/>
                <w:bCs/>
                <w:sz w:val="21"/>
                <w:szCs w:val="21"/>
                <w:lang w:val="en-US" w:eastAsia="zh-CN"/>
              </w:rPr>
            </w:r>
            <w:r/>
          </w:p>
        </w:tc>
        <w:tc>
          <w:tcPr>
            <w:gridSpan w:val="5"/>
            <w:tcW w:w="2479"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tcW w:w="5833"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考核时间</w:t>
            </w:r>
            <w:r>
              <w:rPr>
                <w:rFonts w:hint="eastAsia" w:ascii="宋体" w:hAnsi="宋体" w:eastAsia="宋体" w:cs="宋体"/>
                <w:b/>
                <w:bCs/>
                <w:sz w:val="21"/>
                <w:szCs w:val="21"/>
                <w:lang w:val="en-US" w:eastAsia="zh-CN"/>
              </w:rPr>
            </w:r>
            <w:r/>
          </w:p>
        </w:tc>
        <w:tc>
          <w:tcPr>
            <w:gridSpan w:val="5"/>
            <w:tcW w:w="2479"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tcW w:w="5833" w:type="dxa"/>
            <w:vAlign w:val="center"/>
            <w:textDirection w:val="lrTb"/>
            <w:noWrap w:val="false"/>
          </w:tcPr>
          <w:p>
            <w:pPr>
              <w:pStyle w:val="814"/>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考核得分</w:t>
            </w:r>
            <w:r>
              <w:rPr>
                <w:rFonts w:hint="eastAsia" w:ascii="宋体" w:hAnsi="宋体" w:eastAsia="宋体" w:cs="宋体"/>
                <w:b/>
                <w:bCs/>
                <w:sz w:val="21"/>
                <w:szCs w:val="21"/>
                <w:lang w:val="en-US" w:eastAsia="zh-CN"/>
              </w:rPr>
            </w:r>
            <w:r/>
          </w:p>
        </w:tc>
        <w:tc>
          <w:tcPr>
            <w:gridSpan w:val="5"/>
            <w:tcW w:w="2479" w:type="dxa"/>
            <w:vAlign w:val="center"/>
            <w:textDirection w:val="lrTb"/>
            <w:noWrap w:val="false"/>
          </w:tcPr>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030" w:hRule="exact"/>
        </w:trPr>
        <w:tc>
          <w:tcPr>
            <w:gridSpan w:val="7"/>
            <w:tcW w:w="8312" w:type="dxa"/>
            <w:vAlign w:val="center"/>
            <w:textDirection w:val="lrTb"/>
            <w:noWrap w:val="false"/>
          </w:tcPr>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p>
            <w:pPr>
              <w:pStyle w:val="814"/>
              <w:numPr>
                <w:ilvl w:val="0"/>
                <w:numId w:val="1"/>
              </w:numP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考核标准：综合得分</w:t>
            </w:r>
            <w:r>
              <w:rPr>
                <w:rFonts w:hint="eastAsia" w:ascii="宋体" w:hAnsi="宋体" w:eastAsia="宋体" w:cs="宋体"/>
                <w:sz w:val="21"/>
                <w:szCs w:val="21"/>
                <w:lang w:val="en-US" w:eastAsia="zh-CN"/>
              </w:rPr>
              <w:t xml:space="preserve">80-100</w:t>
            </w:r>
            <w:r>
              <w:rPr>
                <w:rFonts w:hint="eastAsia" w:ascii="宋体" w:hAnsi="宋体" w:eastAsia="宋体" w:cs="宋体"/>
                <w:sz w:val="21"/>
                <w:szCs w:val="21"/>
                <w:lang w:val="zh-CN" w:eastAsia="zh-CN"/>
              </w:rPr>
              <w:t xml:space="preserve">分为</w:t>
            </w:r>
            <w:r>
              <w:rPr>
                <w:rFonts w:hint="eastAsia" w:ascii="宋体" w:hAnsi="宋体" w:eastAsia="宋体" w:cs="宋体"/>
                <w:sz w:val="21"/>
                <w:szCs w:val="21"/>
                <w:lang w:val="en-US" w:eastAsia="zh-CN"/>
              </w:rPr>
              <w:t xml:space="preserve">合格</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zh-CN" w:eastAsia="zh-CN"/>
              </w:rPr>
              <w:t xml:space="preserve">分以下为不合格。</w:t>
            </w:r>
            <w:r>
              <w:rPr>
                <w:rFonts w:hint="eastAsia" w:ascii="宋体" w:hAnsi="宋体" w:eastAsia="宋体" w:cs="宋体"/>
                <w:sz w:val="21"/>
                <w:szCs w:val="21"/>
                <w:lang w:val="zh-CN" w:eastAsia="zh-CN"/>
              </w:rPr>
            </w:r>
            <w:r/>
          </w:p>
          <w:p>
            <w:pPr>
              <w:pStyle w:val="814"/>
              <w:numPr>
                <w:ilvl w:val="0"/>
                <w:numId w:val="1"/>
              </w:numP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考核督查中发现的问题按考核办法扣除</w:t>
            </w:r>
            <w:r>
              <w:rPr>
                <w:rFonts w:hint="eastAsia" w:ascii="宋体" w:hAnsi="宋体" w:eastAsia="宋体" w:cs="宋体"/>
                <w:sz w:val="21"/>
                <w:szCs w:val="21"/>
                <w:lang w:val="en-US" w:eastAsia="zh-CN"/>
              </w:rPr>
              <w:t xml:space="preserve">50元/项。</w:t>
            </w:r>
            <w:r>
              <w:rPr>
                <w:rFonts w:hint="eastAsia" w:ascii="宋体" w:hAnsi="宋体" w:eastAsia="宋体" w:cs="宋体"/>
                <w:sz w:val="21"/>
                <w:szCs w:val="21"/>
                <w:lang w:val="zh-CN" w:eastAsia="zh-CN"/>
              </w:rPr>
            </w:r>
            <w:r/>
          </w:p>
          <w:p>
            <w:pPr>
              <w:pStyle w:val="814"/>
              <w:numPr>
                <w:ilvl w:val="0"/>
                <w:numId w:val="1"/>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校方将考核结果三日内反馈物业公司，物业公司必须在一周内整改到位。</w:t>
            </w:r>
            <w:r>
              <w:rPr>
                <w:rFonts w:hint="eastAsia" w:ascii="宋体" w:hAnsi="宋体" w:eastAsia="宋体" w:cs="宋体"/>
                <w:sz w:val="21"/>
                <w:szCs w:val="21"/>
                <w:lang w:val="en-US" w:eastAsia="zh-CN"/>
              </w:rPr>
            </w:r>
            <w:r/>
          </w:p>
          <w:p>
            <w:pPr>
              <w:pStyle w:val="814"/>
              <w:numPr>
                <w:ilvl w:val="0"/>
                <w:numId w:val="1"/>
              </w:numP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p>
            <w:pPr>
              <w:pStyle w:val="814"/>
              <w:numPr>
                <w:ilvl w:val="0"/>
                <w:numId w:val="1"/>
              </w:numP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p>
            <w:pPr>
              <w:pStyle w:val="81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814"/>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三、考核的组织人员与实施</w:t>
      </w:r>
      <w:r>
        <w:rPr>
          <w:rFonts w:ascii="宋体" w:hAnsi="宋体" w:cs="宋体"/>
          <w:b/>
          <w:bCs/>
          <w:color w:val="000000"/>
          <w:sz w:val="24"/>
          <w:highlight w:val="none"/>
        </w:rPr>
      </w:r>
      <w:r/>
    </w:p>
    <w:p>
      <w:pPr>
        <w:pStyle w:val="814"/>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校方</w:t>
      </w:r>
      <w:r>
        <w:rPr>
          <w:rFonts w:hint="eastAsia" w:ascii="宋体" w:hAnsi="宋体" w:cs="宋体"/>
          <w:bCs/>
          <w:color w:val="000000"/>
          <w:sz w:val="24"/>
          <w:highlight w:val="none"/>
          <w:lang w:eastAsia="zh-CN"/>
        </w:rPr>
        <w:t xml:space="preserve">成立</w:t>
      </w:r>
      <w:r>
        <w:rPr>
          <w:rFonts w:hint="eastAsia" w:ascii="宋体" w:hAnsi="宋体" w:cs="宋体"/>
          <w:bCs/>
          <w:color w:val="000000"/>
          <w:sz w:val="24"/>
          <w:highlight w:val="none"/>
        </w:rPr>
        <w:t xml:space="preserve">物业管理考核小组，具体工作由总务处牵头，具体负责相关考核工作。考核小组依据百分考核情况（满分为100分）。</w:t>
      </w:r>
      <w:r>
        <w:rPr>
          <w:rFonts w:ascii="宋体" w:hAnsi="宋体" w:cs="宋体"/>
          <w:bCs/>
          <w:color w:val="000000"/>
          <w:sz w:val="24"/>
          <w:highlight w:val="none"/>
        </w:rPr>
      </w:r>
      <w:r/>
    </w:p>
    <w:p>
      <w:pPr>
        <w:pStyle w:val="814"/>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考核小组定期对物管服务进行考核，编制物业管理工作考核表。  </w:t>
      </w:r>
      <w:r>
        <w:rPr>
          <w:rFonts w:ascii="宋体" w:hAnsi="宋体" w:cs="宋体"/>
          <w:bCs/>
          <w:color w:val="000000"/>
          <w:sz w:val="24"/>
          <w:highlight w:val="none"/>
        </w:rPr>
      </w:r>
      <w:r/>
    </w:p>
    <w:p>
      <w:pPr>
        <w:pStyle w:val="814"/>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四、考核的认定与评判</w:t>
      </w:r>
      <w:r>
        <w:rPr>
          <w:rFonts w:ascii="宋体" w:hAnsi="宋体" w:cs="宋体"/>
          <w:b/>
          <w:bCs/>
          <w:color w:val="000000"/>
          <w:sz w:val="24"/>
          <w:highlight w:val="none"/>
        </w:rPr>
      </w:r>
      <w:r/>
    </w:p>
    <w:p>
      <w:pPr>
        <w:pStyle w:val="814"/>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考核标准：综合得分90分以上为优秀；80至90分为良好；70至80分为合格；70分以下为不合格。</w:t>
      </w:r>
      <w:r>
        <w:rPr>
          <w:rFonts w:ascii="宋体" w:hAnsi="宋体" w:cs="宋体"/>
          <w:bCs/>
          <w:color w:val="000000"/>
          <w:sz w:val="24"/>
          <w:highlight w:val="none"/>
        </w:rPr>
      </w:r>
      <w:r/>
    </w:p>
    <w:p>
      <w:pPr>
        <w:pStyle w:val="814"/>
        <w:ind w:firstLine="480"/>
        <w:spacing w:line="560" w:lineRule="exact"/>
        <w:rPr>
          <w:rFonts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意见反馈：校方将考核结果三日内反馈物业公司，物业公司必须在一周内整改到位，考核不合格将按照合同约定中的条款进行处理，直至解除合同。 同时考核结果作为物业公司下次在我校投标、中标的参考依据。</w:t>
      </w:r>
      <w:r>
        <w:rPr>
          <w:rFonts w:ascii="宋体" w:hAnsi="宋体" w:cs="宋体"/>
          <w:bCs/>
          <w:color w:val="000000"/>
          <w:sz w:val="24"/>
          <w:highlight w:val="none"/>
        </w:rPr>
      </w:r>
      <w:r/>
    </w:p>
    <w:p>
      <w:pPr>
        <w:pStyle w:val="814"/>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五、考核奖惩</w:t>
      </w:r>
      <w:r>
        <w:rPr>
          <w:rFonts w:ascii="宋体" w:hAnsi="宋体" w:cs="宋体"/>
          <w:b/>
          <w:bCs/>
          <w:color w:val="000000"/>
          <w:sz w:val="24"/>
          <w:highlight w:val="none"/>
        </w:rPr>
      </w:r>
      <w:r/>
    </w:p>
    <w:p>
      <w:pPr>
        <w:pStyle w:val="814"/>
        <w:ind w:firstLine="482"/>
        <w:jc w:val="left"/>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rPr>
          <w:rFonts w:hint="eastAsia" w:ascii="宋体" w:hAnsi="宋体" w:cs="宋体"/>
          <w:b/>
          <w:bCs/>
          <w:color w:val="000000"/>
          <w:sz w:val="24"/>
          <w:highlight w:val="none"/>
        </w:rPr>
      </w:r>
      <w:r/>
    </w:p>
    <w:p>
      <w:pPr>
        <w:pStyle w:val="814"/>
        <w:ind w:firstLine="482"/>
        <w:jc w:val="center"/>
        <w:spacing w:line="560" w:lineRule="exact"/>
        <w:rPr>
          <w:rFonts w:ascii="黑体" w:hAnsi="黑体" w:eastAsia="黑体" w:cs="黑体"/>
          <w:color w:val="000000"/>
          <w:sz w:val="44"/>
          <w:szCs w:val="44"/>
          <w:highlight w:val="none"/>
        </w:rPr>
      </w:pPr>
      <w:r>
        <w:rPr>
          <w:rFonts w:hint="eastAsia" w:ascii="宋体" w:hAnsi="宋体" w:cs="宋体"/>
          <w:b/>
          <w:bCs/>
          <w:color w:val="000000"/>
          <w:sz w:val="24"/>
          <w:highlight w:val="none"/>
        </w:rPr>
        <w:br w:type="page" w:clear="all"/>
      </w:r>
      <w:r>
        <w:rPr>
          <w:rFonts w:hint="eastAsia" w:ascii="黑体" w:hAnsi="黑体" w:eastAsia="黑体" w:cs="黑体"/>
          <w:color w:val="000000"/>
          <w:sz w:val="44"/>
          <w:szCs w:val="44"/>
          <w:highlight w:val="none"/>
        </w:rPr>
        <w:t xml:space="preserve">第四章 采购需求</w:t>
      </w:r>
      <w:bookmarkEnd w:id="3"/>
      <w:r>
        <w:rPr>
          <w:rFonts w:ascii="黑体" w:hAnsi="黑体" w:eastAsia="黑体" w:cs="黑体"/>
          <w:color w:val="000000"/>
          <w:sz w:val="44"/>
          <w:szCs w:val="44"/>
          <w:highlight w:val="none"/>
        </w:rPr>
      </w:r>
      <w:r/>
    </w:p>
    <w:p>
      <w:pPr>
        <w:pStyle w:val="814"/>
        <w:ind w:firstLine="480"/>
        <w:spacing w:line="560" w:lineRule="exact"/>
        <w:widowControl/>
        <w:rPr>
          <w:rFonts w:ascii="宋体" w:hAnsi="宋体" w:cs="宋体"/>
          <w:b/>
          <w:bCs/>
          <w:color w:val="000000"/>
          <w:sz w:val="24"/>
          <w:szCs w:val="20"/>
          <w:highlight w:val="none"/>
          <w:lang w:val="zh-CN"/>
        </w:rPr>
      </w:pPr>
      <w:r/>
      <w:bookmarkStart w:id="6" w:name="_Toc26554093"/>
      <w:r/>
      <w:bookmarkStart w:id="7" w:name="_Toc49090575"/>
      <w:r/>
      <w:bookmarkStart w:id="8" w:name="_Toc20321"/>
      <w:r>
        <w:rPr>
          <w:rFonts w:hint="eastAsia" w:ascii="宋体" w:hAnsi="宋体" w:cs="宋体"/>
          <w:b/>
          <w:bCs/>
          <w:color w:val="000000"/>
          <w:sz w:val="24"/>
          <w:szCs w:val="20"/>
          <w:highlight w:val="none"/>
          <w:lang w:val="zh-CN"/>
        </w:rPr>
        <w:t xml:space="preserve">项目属性：服务类项目。</w:t>
      </w:r>
      <w:r>
        <w:rPr>
          <w:rFonts w:ascii="宋体" w:hAnsi="宋体" w:cs="宋体"/>
          <w:b/>
          <w:bCs/>
          <w:color w:val="000000"/>
          <w:sz w:val="24"/>
          <w:szCs w:val="20"/>
          <w:highlight w:val="none"/>
          <w:lang w:val="zh-CN"/>
        </w:rPr>
      </w:r>
      <w:r/>
    </w:p>
    <w:p>
      <w:pPr>
        <w:pStyle w:val="814"/>
        <w:ind w:firstLine="480"/>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一、项目基本概况</w:t>
      </w:r>
      <w:r>
        <w:rPr>
          <w:rFonts w:ascii="宋体" w:hAnsi="宋体" w:cs="宋体"/>
          <w:b/>
          <w:bCs/>
          <w:color w:val="000000"/>
          <w:sz w:val="24"/>
          <w:szCs w:val="20"/>
          <w:highlight w:val="none"/>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W w:w="4612" w:type="dxa"/>
            <w:vAlign w:val="top"/>
            <w:textDirection w:val="lrTb"/>
            <w:noWrap w:val="false"/>
          </w:tcPr>
          <w:p>
            <w:pPr>
              <w:pStyle w:val="814"/>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物业名称</w:t>
            </w:r>
            <w:r>
              <w:rPr>
                <w:rFonts w:ascii="宋体" w:hAnsi="宋体" w:cs="宋体"/>
                <w:color w:val="000000"/>
                <w:sz w:val="24"/>
                <w:highlight w:val="none"/>
                <w:lang w:bidi="ar"/>
              </w:rPr>
            </w:r>
            <w:r/>
          </w:p>
        </w:tc>
        <w:tc>
          <w:tcPr>
            <w:tcW w:w="4067" w:type="dxa"/>
            <w:vAlign w:val="top"/>
            <w:textDirection w:val="lrTb"/>
            <w:noWrap w:val="false"/>
          </w:tcPr>
          <w:p>
            <w:pPr>
              <w:pStyle w:val="814"/>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物业地址</w:t>
            </w:r>
            <w:r>
              <w:rPr>
                <w:rFonts w:ascii="宋体" w:hAnsi="宋体" w:cs="宋体"/>
                <w:color w:val="000000"/>
                <w:sz w:val="24"/>
                <w:highlight w:val="none"/>
                <w:lang w:bidi="ar"/>
              </w:rPr>
            </w:r>
            <w:r/>
          </w:p>
        </w:tc>
      </w:tr>
      <w:tr>
        <w:trPr>
          <w:trHeight w:val="662"/>
        </w:trPr>
        <w:tc>
          <w:tcPr>
            <w:tcW w:w="4612" w:type="dxa"/>
            <w:vAlign w:val="top"/>
            <w:textDirection w:val="lrTb"/>
            <w:noWrap w:val="false"/>
          </w:tcPr>
          <w:p>
            <w:pPr>
              <w:pStyle w:val="814"/>
              <w:jc w:val="center"/>
              <w:spacing w:line="560" w:lineRule="exact"/>
              <w:rPr>
                <w:rFonts w:ascii="宋体" w:hAnsi="宋体" w:cs="宋体"/>
                <w:color w:val="000000"/>
                <w:sz w:val="24"/>
                <w:highlight w:val="none"/>
                <w:lang w:bidi="ar"/>
              </w:rPr>
            </w:pPr>
            <w:r>
              <w:rPr>
                <w:rFonts w:hint="eastAsia" w:ascii="宋体" w:hAnsi="宋体" w:cs="宋体"/>
                <w:color w:val="000000"/>
                <w:sz w:val="24"/>
                <w:highlight w:val="none"/>
                <w:lang w:val="en-US" w:eastAsia="zh-CN"/>
              </w:rPr>
              <w:t xml:space="preserve">盐城市天山路小学2026年度</w:t>
            </w:r>
            <w:r>
              <w:rPr>
                <w:rFonts w:hint="eastAsia" w:ascii="宋体" w:hAnsi="宋体" w:cs="宋体"/>
                <w:color w:val="000000"/>
                <w:sz w:val="24"/>
                <w:highlight w:val="none"/>
              </w:rPr>
              <w:t xml:space="preserve">物业服务</w:t>
            </w:r>
            <w:r>
              <w:rPr>
                <w:rFonts w:ascii="宋体" w:hAnsi="宋体" w:cs="宋体"/>
                <w:color w:val="000000"/>
                <w:sz w:val="24"/>
                <w:highlight w:val="none"/>
                <w:lang w:bidi="ar"/>
              </w:rPr>
            </w:r>
            <w:r/>
          </w:p>
        </w:tc>
        <w:tc>
          <w:tcPr>
            <w:tcW w:w="4067" w:type="dxa"/>
            <w:vAlign w:val="top"/>
            <w:textDirection w:val="lrTb"/>
            <w:noWrap w:val="false"/>
          </w:tcPr>
          <w:p>
            <w:pPr>
              <w:pStyle w:val="814"/>
              <w:jc w:val="center"/>
              <w:spacing w:line="5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 xml:space="preserve">盐城市亭湖区黄海路与天山路交汇处</w:t>
            </w:r>
            <w:r>
              <w:rPr>
                <w:rFonts w:hint="eastAsia" w:ascii="宋体" w:hAnsi="宋体" w:eastAsia="宋体" w:cs="宋体"/>
                <w:color w:val="000000"/>
                <w:sz w:val="24"/>
                <w:highlight w:val="none"/>
                <w:lang w:eastAsia="zh-CN" w:bidi="ar"/>
              </w:rPr>
            </w:r>
            <w:r/>
          </w:p>
        </w:tc>
      </w:tr>
    </w:tbl>
    <w:p>
      <w:pPr>
        <w:pStyle w:val="814"/>
        <w:ind w:firstLine="480"/>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服务范围：具体以现场实际情况为准。</w:t>
      </w:r>
      <w:r>
        <w:rPr>
          <w:rFonts w:ascii="宋体" w:hAnsi="宋体" w:cs="宋体"/>
          <w:color w:val="000000"/>
          <w:sz w:val="24"/>
          <w:szCs w:val="20"/>
          <w:highlight w:val="none"/>
        </w:rPr>
      </w:r>
      <w:r/>
    </w:p>
    <w:p>
      <w:pPr>
        <w:pStyle w:val="814"/>
        <w:ind w:firstLine="480"/>
        <w:spacing w:line="560" w:lineRule="exact"/>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二、物业服务范围</w:t>
      </w:r>
      <w:r>
        <w:rPr>
          <w:rFonts w:hint="eastAsia" w:ascii="宋体" w:hAnsi="宋体" w:cs="宋体"/>
          <w:b/>
          <w:bCs/>
          <w:color w:val="000000"/>
          <w:sz w:val="24"/>
          <w:szCs w:val="20"/>
          <w:highlight w:val="none"/>
        </w:rPr>
      </w:r>
      <w:r/>
    </w:p>
    <w:p>
      <w:pPr>
        <w:pStyle w:val="814"/>
        <w:ind w:firstLine="482"/>
        <w:spacing w:line="560" w:lineRule="exact"/>
        <w:widowControl/>
        <w:rPr>
          <w:rFonts w:hint="eastAsia" w:ascii="宋体" w:hAnsi="宋体" w:cs="宋体"/>
          <w:b/>
          <w:bCs/>
          <w:color w:val="000000"/>
          <w:sz w:val="24"/>
          <w:szCs w:val="20"/>
          <w:highlight w:val="none"/>
          <w:lang w:eastAsia="zh-CN"/>
        </w:rPr>
      </w:pPr>
      <w:r>
        <w:rPr>
          <w:rFonts w:hint="eastAsia" w:ascii="宋体" w:hAnsi="宋体" w:cs="宋体"/>
          <w:b/>
          <w:bCs/>
          <w:color w:val="000000"/>
          <w:sz w:val="24"/>
          <w:szCs w:val="20"/>
          <w:highlight w:val="none"/>
          <w:lang w:eastAsia="zh-CN"/>
        </w:rPr>
        <w:t xml:space="preserve">盐城市天山路小学2026年度物业服务，服务主要内容及人员，包含保洁、绿化养护以及垃圾清扫，会务服务等，</w:t>
      </w:r>
      <w:r>
        <w:rPr>
          <w:rFonts w:hint="eastAsia" w:ascii="宋体" w:hAnsi="宋体" w:cs="宋体"/>
          <w:b/>
          <w:bCs/>
          <w:color w:val="000000"/>
          <w:sz w:val="24"/>
          <w:szCs w:val="20"/>
          <w:highlight w:val="none"/>
          <w:lang w:eastAsia="zh-CN"/>
        </w:rPr>
      </w:r>
      <w:r/>
    </w:p>
    <w:p>
      <w:pPr>
        <w:pStyle w:val="814"/>
        <w:ind w:firstLine="482"/>
        <w:jc w:val="left"/>
        <w:spacing w:line="560" w:lineRule="exact"/>
        <w:widowControl/>
        <w:rPr>
          <w:rFonts w:ascii="宋体" w:hAnsi="宋体" w:eastAsia="宋体" w:cs="宋体"/>
          <w:b/>
          <w:bCs/>
          <w:color w:val="000000"/>
          <w:sz w:val="24"/>
          <w:szCs w:val="20"/>
          <w:highlight w:val="none"/>
        </w:rPr>
      </w:pPr>
      <w:r/>
      <w:bookmarkEnd w:id="6"/>
      <w:r/>
      <w:bookmarkEnd w:id="7"/>
      <w:r>
        <w:rPr>
          <w:rFonts w:hint="eastAsia" w:ascii="宋体" w:hAnsi="宋体" w:cs="宋体"/>
          <w:b/>
          <w:bCs/>
          <w:color w:val="000000"/>
          <w:sz w:val="24"/>
          <w:szCs w:val="20"/>
          <w:highlight w:val="none"/>
          <w:lang w:eastAsia="zh-CN"/>
        </w:rPr>
        <w:t xml:space="preserve">三</w:t>
      </w:r>
      <w:r>
        <w:rPr>
          <w:rFonts w:hint="eastAsia" w:ascii="宋体" w:hAnsi="宋体" w:eastAsia="宋体" w:cs="宋体"/>
          <w:b/>
          <w:bCs/>
          <w:color w:val="000000"/>
          <w:sz w:val="24"/>
          <w:szCs w:val="20"/>
          <w:highlight w:val="none"/>
        </w:rPr>
        <w:t xml:space="preserve">、项目总体要求</w:t>
      </w:r>
      <w:r>
        <w:rPr>
          <w:rFonts w:ascii="宋体" w:hAnsi="宋体" w:eastAsia="宋体" w:cs="宋体"/>
          <w:b/>
          <w:bCs/>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物业公司在学校独立进行内部管理的同时，还必须服从学校相关职能部门的监督和领导。</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eastAsia="宋体" w:cs="宋体"/>
          <w:color w:val="000000"/>
          <w:sz w:val="24"/>
          <w:szCs w:val="20"/>
          <w:highlight w:val="none"/>
        </w:rPr>
        <w:t xml:space="preserve">投标单位必须全面认真了解学校的全天候管理内容及要求，能够确保按时保质保量完成管理任务。</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eastAsia="宋体" w:cs="宋体"/>
          <w:color w:val="000000"/>
          <w:sz w:val="24"/>
          <w:szCs w:val="20"/>
          <w:highlight w:val="none"/>
        </w:rPr>
        <w:t xml:space="preserve">学校提供智能化管理系统，物业公司安排专业人员（持证上岗）负责系统的运营管理。</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eastAsia="宋体" w:cs="宋体"/>
          <w:color w:val="000000"/>
          <w:sz w:val="24"/>
          <w:szCs w:val="20"/>
          <w:highlight w:val="none"/>
        </w:rPr>
        <w:t xml:space="preserve">物业公司招聘的</w:t>
      </w:r>
      <w:r>
        <w:rPr>
          <w:rFonts w:hint="eastAsia" w:ascii="宋体" w:hAnsi="宋体" w:cs="宋体"/>
          <w:color w:val="000000"/>
          <w:sz w:val="24"/>
          <w:szCs w:val="20"/>
          <w:highlight w:val="none"/>
          <w:lang w:eastAsia="zh-CN"/>
        </w:rPr>
        <w:t xml:space="preserve">工作</w:t>
      </w:r>
      <w:r>
        <w:rPr>
          <w:rFonts w:hint="eastAsia" w:ascii="宋体" w:hAnsi="宋体" w:eastAsia="宋体" w:cs="宋体"/>
          <w:color w:val="000000"/>
          <w:sz w:val="24"/>
          <w:szCs w:val="20"/>
          <w:highlight w:val="none"/>
        </w:rPr>
        <w:t xml:space="preserve">人员，需满足采购人需求。</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eastAsia="宋体" w:cs="宋体"/>
          <w:color w:val="000000"/>
          <w:sz w:val="24"/>
          <w:szCs w:val="20"/>
          <w:highlight w:val="none"/>
        </w:rPr>
        <w:t xml:space="preserve">物业公司安排到</w:t>
      </w:r>
      <w:r>
        <w:rPr>
          <w:rFonts w:hint="eastAsia" w:ascii="宋体" w:hAnsi="宋体" w:cs="宋体"/>
          <w:color w:val="000000"/>
          <w:sz w:val="24"/>
          <w:szCs w:val="20"/>
          <w:highlight w:val="none"/>
          <w:lang w:val="en-US" w:eastAsia="zh-CN"/>
        </w:rPr>
        <w:t xml:space="preserve">盐城市天山路小学</w:t>
      </w:r>
      <w:r>
        <w:rPr>
          <w:rFonts w:hint="eastAsia" w:ascii="宋体" w:hAnsi="宋体" w:eastAsia="宋体" w:cs="宋体"/>
          <w:color w:val="000000"/>
          <w:sz w:val="24"/>
          <w:szCs w:val="20"/>
          <w:highlight w:val="none"/>
        </w:rPr>
        <w:t xml:space="preserve">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6.</w:t>
      </w:r>
      <w:r>
        <w:rPr>
          <w:rFonts w:hint="eastAsia" w:ascii="宋体" w:hAnsi="宋体" w:eastAsia="宋体" w:cs="宋体"/>
          <w:color w:val="000000"/>
          <w:sz w:val="24"/>
          <w:szCs w:val="20"/>
          <w:highlight w:val="none"/>
        </w:rPr>
        <w:t xml:space="preserve">对因工作不到位而引起学校、师生财产损失的，将追究当事人责任并根据情况予以赔偿。</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7.</w:t>
      </w:r>
      <w:r>
        <w:rPr>
          <w:rFonts w:hint="eastAsia" w:ascii="宋体" w:hAnsi="宋体" w:eastAsia="宋体" w:cs="宋体"/>
          <w:color w:val="000000"/>
          <w:sz w:val="24"/>
          <w:szCs w:val="20"/>
          <w:highlight w:val="none"/>
        </w:rPr>
        <w:t xml:space="preserve">物业管理费用由甲方经考评后按月度发放。中标人领取费用时必须出具税务机关开出的正式发票。甲方按月度付清中标人物业费用，不再负责中标人因此产生的债务或其他经济问题。</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8.</w:t>
      </w:r>
      <w:r>
        <w:rPr>
          <w:rFonts w:hint="eastAsia" w:ascii="宋体" w:hAnsi="宋体" w:eastAsia="宋体" w:cs="宋体"/>
          <w:color w:val="000000"/>
          <w:sz w:val="24"/>
          <w:szCs w:val="20"/>
          <w:highlight w:val="none"/>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9.</w:t>
      </w:r>
      <w:r>
        <w:rPr>
          <w:rFonts w:hint="eastAsia" w:ascii="宋体" w:hAnsi="宋体" w:eastAsia="宋体" w:cs="宋体"/>
          <w:color w:val="000000"/>
          <w:sz w:val="24"/>
          <w:szCs w:val="20"/>
          <w:highlight w:val="none"/>
        </w:rPr>
        <w:t xml:space="preserve">采购人考核时如发现现场人数与投标人数不符的，采购人付款时将按投标工资双倍扣款。</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10.</w:t>
      </w:r>
      <w:r>
        <w:rPr>
          <w:rFonts w:hint="eastAsia" w:ascii="宋体" w:hAnsi="宋体" w:eastAsia="宋体" w:cs="宋体"/>
          <w:color w:val="000000"/>
          <w:sz w:val="24"/>
          <w:szCs w:val="20"/>
          <w:highlight w:val="none"/>
        </w:rPr>
        <w:t xml:space="preserve">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11.</w:t>
      </w:r>
      <w:r>
        <w:rPr>
          <w:rFonts w:hint="eastAsia" w:ascii="宋体" w:hAnsi="宋体" w:eastAsia="宋体" w:cs="宋体"/>
          <w:color w:val="000000"/>
          <w:sz w:val="24"/>
          <w:szCs w:val="20"/>
          <w:highlight w:val="none"/>
        </w:rPr>
        <w:t xml:space="preserve">中标人要按时足额发放所有人员工资。</w:t>
      </w:r>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color w:val="000000"/>
          <w:sz w:val="24"/>
          <w:szCs w:val="20"/>
          <w:highlight w:val="none"/>
        </w:rPr>
      </w:pPr>
      <w:r>
        <w:rPr>
          <w:rFonts w:hint="eastAsia" w:ascii="宋体" w:hAnsi="宋体" w:cs="宋体"/>
          <w:color w:val="000000"/>
          <w:sz w:val="24"/>
          <w:szCs w:val="20"/>
          <w:highlight w:val="none"/>
          <w:lang w:eastAsia="zh-CN"/>
        </w:rPr>
        <w:t xml:space="preserve">12.</w:t>
      </w:r>
      <w:bookmarkStart w:id="9" w:name="OLE_LINK42"/>
      <w:r/>
      <w:bookmarkStart w:id="10" w:name="OLE_LINK41"/>
      <w:r>
        <w:rPr>
          <w:rFonts w:hint="eastAsia" w:ascii="宋体" w:hAnsi="宋体" w:eastAsia="宋体" w:cs="宋体"/>
          <w:color w:val="000000"/>
          <w:sz w:val="24"/>
          <w:szCs w:val="20"/>
          <w:highlight w:val="none"/>
        </w:rPr>
        <w:t xml:space="preserve">用工人数参见本章《人员配置要求表》，实际用工人数不得小于表内配置人数。</w:t>
      </w:r>
      <w:bookmarkEnd w:id="9"/>
      <w:r/>
      <w:bookmarkEnd w:id="10"/>
      <w:r>
        <w:rPr>
          <w:rFonts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三、物业管理范围及具体服务项目</w:t>
      </w:r>
      <w:r>
        <w:rPr>
          <w:rFonts w:ascii="宋体" w:hAnsi="宋体" w:eastAsia="宋体" w:cs="宋体"/>
          <w:b/>
          <w:bCs/>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盐城市天山路小学</w:t>
      </w:r>
      <w:r>
        <w:rPr>
          <w:rFonts w:hint="eastAsia" w:ascii="宋体" w:hAnsi="宋体" w:eastAsia="宋体" w:cs="宋体"/>
          <w:color w:val="000000"/>
          <w:sz w:val="24"/>
          <w:szCs w:val="20"/>
          <w:highlight w:val="none"/>
        </w:rPr>
        <w:t xml:space="preserve">内范围</w:t>
      </w:r>
      <w:r>
        <w:rPr>
          <w:rFonts w:hint="eastAsia" w:ascii="宋体" w:hAnsi="宋体" w:eastAsia="宋体" w:cs="宋体"/>
          <w:color w:val="000000"/>
          <w:sz w:val="24"/>
          <w:szCs w:val="20"/>
          <w:highlight w:val="none"/>
          <w:lang w:eastAsia="zh-CN"/>
        </w:rPr>
        <w:t xml:space="preserve">物业</w:t>
      </w:r>
      <w:r>
        <w:rPr>
          <w:rFonts w:hint="eastAsia" w:ascii="宋体" w:hAnsi="宋体" w:eastAsia="宋体" w:cs="宋体"/>
          <w:color w:val="000000"/>
          <w:sz w:val="24"/>
          <w:szCs w:val="20"/>
          <w:highlight w:val="none"/>
        </w:rPr>
        <w:t xml:space="preserve">服务项目包含卫生保洁、</w:t>
      </w:r>
      <w:r>
        <w:rPr>
          <w:rFonts w:hint="eastAsia" w:ascii="宋体" w:hAnsi="宋体" w:eastAsia="宋体" w:cs="宋体"/>
          <w:color w:val="000000"/>
          <w:sz w:val="24"/>
          <w:szCs w:val="20"/>
          <w:highlight w:val="none"/>
          <w:lang w:eastAsia="zh-CN"/>
        </w:rPr>
        <w:t xml:space="preserve">消毒消杀、垃圾清扫、绿化养护、</w:t>
      </w:r>
      <w:r>
        <w:rPr>
          <w:rFonts w:hint="eastAsia" w:ascii="宋体" w:hAnsi="宋体" w:eastAsia="宋体" w:cs="宋体"/>
          <w:strike w:val="0"/>
          <w:color w:val="000000"/>
          <w:sz w:val="24"/>
          <w:szCs w:val="20"/>
          <w:highlight w:val="none"/>
          <w:lang w:eastAsia="zh-CN"/>
        </w:rPr>
        <w:t xml:space="preserve">水电设备安全管理</w:t>
      </w:r>
      <w:r>
        <w:rPr>
          <w:rFonts w:hint="eastAsia" w:ascii="宋体" w:hAnsi="宋体" w:eastAsia="宋体" w:cs="宋体"/>
          <w:strike w:val="0"/>
          <w:color w:val="000000"/>
          <w:sz w:val="24"/>
          <w:szCs w:val="20"/>
          <w:highlight w:val="none"/>
        </w:rPr>
        <w:t xml:space="preserve">、</w:t>
      </w:r>
      <w:r>
        <w:rPr>
          <w:rFonts w:hint="eastAsia" w:ascii="宋体" w:hAnsi="宋体" w:eastAsia="宋体" w:cs="宋体"/>
          <w:strike w:val="0"/>
          <w:color w:val="000000"/>
          <w:sz w:val="24"/>
          <w:szCs w:val="20"/>
          <w:highlight w:val="none"/>
          <w:lang w:eastAsia="zh-CN"/>
        </w:rPr>
        <w:t xml:space="preserve">文印服务，</w:t>
      </w:r>
      <w:r>
        <w:rPr>
          <w:rFonts w:hint="eastAsia" w:ascii="宋体" w:hAnsi="宋体" w:eastAsia="宋体" w:cs="宋体"/>
          <w:strike w:val="0"/>
          <w:color w:val="000000"/>
          <w:sz w:val="24"/>
          <w:szCs w:val="20"/>
          <w:highlight w:val="none"/>
        </w:rPr>
        <w:t xml:space="preserve">以</w:t>
      </w:r>
      <w:r>
        <w:rPr>
          <w:rFonts w:hint="eastAsia" w:ascii="宋体" w:hAnsi="宋体" w:eastAsia="宋体" w:cs="宋体"/>
          <w:color w:val="000000"/>
          <w:sz w:val="24"/>
          <w:szCs w:val="20"/>
          <w:highlight w:val="none"/>
        </w:rPr>
        <w:t xml:space="preserve">及学校安排的其他有关物业管理事项。</w:t>
      </w:r>
      <w:r>
        <w:rPr>
          <w:rFonts w:hint="eastAsia" w:ascii="宋体" w:hAnsi="宋体" w:eastAsia="宋体" w:cs="宋体"/>
          <w:color w:val="000000"/>
          <w:sz w:val="24"/>
          <w:szCs w:val="20"/>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bookmarkStart w:id="11" w:name="OLE_LINK22"/>
      <w:r>
        <w:rPr>
          <w:rFonts w:hint="eastAsia" w:ascii="宋体" w:hAnsi="宋体" w:cs="宋体"/>
          <w:b/>
          <w:bCs/>
          <w:color w:val="000000"/>
          <w:sz w:val="24"/>
          <w:szCs w:val="20"/>
          <w:highlight w:val="none"/>
          <w:lang w:val="en-US" w:eastAsia="zh-CN"/>
        </w:rPr>
        <w:t xml:space="preserve">1.</w:t>
      </w:r>
      <w:r>
        <w:rPr>
          <w:rFonts w:hint="eastAsia" w:ascii="宋体" w:hAnsi="宋体" w:eastAsia="宋体" w:cs="宋体"/>
          <w:b/>
          <w:bCs/>
          <w:color w:val="000000"/>
          <w:sz w:val="24"/>
          <w:szCs w:val="20"/>
          <w:highlight w:val="none"/>
        </w:rPr>
        <w:t xml:space="preserve">项目经理</w:t>
      </w:r>
      <w:r>
        <w:rPr>
          <w:rFonts w:ascii="宋体" w:hAnsi="宋体" w:eastAsia="宋体" w:cs="宋体"/>
          <w:b/>
          <w:bCs/>
          <w:color w:val="000000"/>
          <w:sz w:val="24"/>
          <w:szCs w:val="20"/>
          <w:highlight w:val="none"/>
        </w:rPr>
      </w:r>
      <w:r/>
    </w:p>
    <w:p>
      <w:pPr>
        <w:pStyle w:val="814"/>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负责体校物业服务管理处全面工作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实施对全体人员的管理和考核工作，与学校相关部门保持沟通协调，全面做好学校保洁、</w:t>
      </w:r>
      <w:r>
        <w:rPr>
          <w:rFonts w:hint="eastAsia" w:ascii="宋体" w:hAnsi="宋体" w:eastAsia="宋体" w:cs="宋体"/>
          <w:color w:val="000000"/>
          <w:sz w:val="24"/>
          <w:highlight w:val="none"/>
          <w:lang w:eastAsia="zh-CN"/>
        </w:rPr>
        <w:t xml:space="preserve">垃圾清扫、</w:t>
      </w:r>
      <w:r>
        <w:rPr>
          <w:rFonts w:hint="eastAsia" w:ascii="宋体" w:hAnsi="宋体" w:eastAsia="宋体" w:cs="宋体"/>
          <w:color w:val="000000"/>
          <w:sz w:val="24"/>
          <w:highlight w:val="none"/>
        </w:rPr>
        <w:t xml:space="preserve">绿化养护、</w:t>
      </w:r>
      <w:r>
        <w:rPr>
          <w:rFonts w:hint="eastAsia" w:ascii="宋体" w:hAnsi="宋体" w:eastAsia="宋体" w:cs="宋体"/>
          <w:color w:val="000000"/>
          <w:sz w:val="24"/>
          <w:highlight w:val="none"/>
          <w:lang w:eastAsia="zh-CN"/>
        </w:rPr>
        <w:t xml:space="preserve">消毒消杀、水电安全维护保养、文印、会务等</w:t>
      </w:r>
      <w:r>
        <w:rPr>
          <w:rFonts w:hint="eastAsia" w:ascii="宋体" w:hAnsi="宋体" w:eastAsia="宋体" w:cs="宋体"/>
          <w:color w:val="000000"/>
          <w:sz w:val="24"/>
          <w:highlight w:val="none"/>
        </w:rPr>
        <w:t xml:space="preserve">管理监督工作，确保学校后勤保障工作的正常运行。</w:t>
      </w:r>
      <w:r>
        <w:rPr>
          <w:rFonts w:hint="eastAsia" w:ascii="宋体" w:hAnsi="宋体" w:eastAsia="宋体" w:cs="宋体"/>
          <w:color w:val="000000"/>
          <w:sz w:val="24"/>
          <w:highlight w:val="none"/>
        </w:rPr>
      </w:r>
      <w:r/>
    </w:p>
    <w:p>
      <w:pPr>
        <w:pStyle w:val="814"/>
        <w:ind w:firstLine="482"/>
        <w:jc w:val="left"/>
        <w:spacing w:line="560" w:lineRule="exact"/>
        <w:widowControl/>
        <w:rPr>
          <w:rFonts w:ascii="宋体" w:hAnsi="宋体" w:eastAsia="宋体" w:cs="宋体"/>
          <w:b/>
          <w:bCs/>
          <w:color w:val="000000"/>
          <w:sz w:val="24"/>
          <w:szCs w:val="20"/>
          <w:highlight w:val="none"/>
        </w:rPr>
      </w:pPr>
      <w:r/>
      <w:bookmarkEnd w:id="11"/>
      <w:r>
        <w:rPr>
          <w:rFonts w:hint="eastAsia" w:ascii="宋体" w:hAnsi="宋体"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rPr>
        <w:t xml:space="preserve">基本服务</w:t>
      </w:r>
      <w:r>
        <w:rPr>
          <w:rFonts w:ascii="宋体" w:hAnsi="宋体" w:eastAsia="宋体" w:cs="宋体"/>
          <w:b/>
          <w:bCs/>
          <w:color w:val="000000"/>
          <w:sz w:val="24"/>
          <w:szCs w:val="20"/>
          <w:highlight w:val="none"/>
        </w:rPr>
      </w:r>
      <w:r/>
    </w:p>
    <w:tbl>
      <w:tblPr>
        <w:tblW w:w="8637" w:type="dxa"/>
        <w:tblInd w:w="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298"/>
        <w:gridCol w:w="6489"/>
      </w:tblGrid>
      <w:tr>
        <w:trPr>
          <w:trHeight w:val="589"/>
        </w:trPr>
        <w:tc>
          <w:tcPr>
            <w:tcW w:w="850" w:type="dxa"/>
            <w:vAlign w:val="center"/>
            <w:textDirection w:val="lrTb"/>
            <w:noWrap w:val="false"/>
          </w:tcPr>
          <w:p>
            <w:pPr>
              <w:pStyle w:val="814"/>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color w:val="000000"/>
                <w:sz w:val="24"/>
                <w:highlight w:val="none"/>
              </w:rPr>
            </w:r>
            <w:r/>
          </w:p>
        </w:tc>
        <w:tc>
          <w:tcPr>
            <w:tcW w:w="1298" w:type="dxa"/>
            <w:vAlign w:val="center"/>
            <w:textDirection w:val="lrTb"/>
            <w:noWrap w:val="false"/>
          </w:tcPr>
          <w:p>
            <w:pPr>
              <w:pStyle w:val="814"/>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服务内容</w:t>
            </w:r>
            <w:r>
              <w:rPr>
                <w:rFonts w:ascii="宋体" w:hAnsi="宋体" w:cs="宋体"/>
                <w:color w:val="000000"/>
                <w:sz w:val="24"/>
                <w:highlight w:val="none"/>
              </w:rPr>
            </w:r>
            <w:r/>
          </w:p>
        </w:tc>
        <w:tc>
          <w:tcPr>
            <w:tcW w:w="6489" w:type="dxa"/>
            <w:vAlign w:val="center"/>
            <w:textDirection w:val="lrTb"/>
            <w:noWrap w:val="false"/>
          </w:tcPr>
          <w:p>
            <w:pPr>
              <w:pStyle w:val="814"/>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lang w:bidi="ar"/>
              </w:rPr>
              <w:t xml:space="preserve">服务标准</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目标与   责任</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（1）结合采购人要求及物业服务实际情况，制定年度管理目标，</w:t>
            </w:r>
            <w:r>
              <w:rPr>
                <w:rFonts w:hint="eastAsia" w:ascii="宋体" w:hAnsi="宋体" w:eastAsia="宋体" w:cs="宋体"/>
                <w:color w:val="000000"/>
                <w:sz w:val="24"/>
                <w:highlight w:val="none"/>
              </w:rPr>
              <w:t xml:space="preserve">制定详细的内部管理制度、日常服务的运作管理制度等相关制度。</w:t>
            </w:r>
            <w:r>
              <w:rPr>
                <w:rFonts w:hint="eastAsia" w:ascii="宋体" w:hAnsi="宋体" w:cs="宋体"/>
                <w:color w:val="000000"/>
                <w:sz w:val="24"/>
                <w:highlight w:val="none"/>
              </w:rPr>
              <w:t xml:space="preserve">明确责任分工，并制定配套实施方案。</w:t>
            </w:r>
            <w:r>
              <w:rPr>
                <w:rFonts w:ascii="宋体" w:hAnsi="宋体" w:cs="宋体"/>
                <w:color w:val="000000"/>
                <w:sz w:val="24"/>
                <w:highlight w:val="none"/>
              </w:rPr>
            </w:r>
            <w:r/>
          </w:p>
        </w:tc>
      </w:tr>
      <w:tr>
        <w:trPr>
          <w:trHeight w:val="90"/>
        </w:trPr>
        <w:tc>
          <w:tcPr>
            <w:tcW w:w="850"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（2）配合采购人进行各类大型活动现场保洁</w:t>
            </w:r>
            <w:r>
              <w:rPr>
                <w:rFonts w:hint="eastAsia" w:ascii="宋体" w:hAnsi="宋体" w:cs="宋体"/>
                <w:color w:val="000000"/>
                <w:sz w:val="24"/>
                <w:highlight w:val="none"/>
                <w:lang w:eastAsia="zh-CN"/>
              </w:rPr>
              <w:t xml:space="preserve">工作</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服务人员 要求</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（1）每季度至少开展1次岗位技能、职业素质、服务知识等教育培训，并进行适当形式的考核。</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（2）根据要求对服务人员进行从业资格审查，审查结果向采购人报备。</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（5）着装分类统一，佩戴标识。仪容整洁、姿态端正、举止文明。用语文明礼貌，态度温和耐心。</w:t>
            </w:r>
            <w:r>
              <w:rPr>
                <w:rFonts w:ascii="宋体" w:hAnsi="宋体" w:cs="宋体"/>
                <w:color w:val="000000"/>
                <w:sz w:val="24"/>
                <w:highlight w:val="none"/>
              </w:rPr>
            </w:r>
            <w:r/>
          </w:p>
        </w:tc>
      </w:tr>
      <w:tr>
        <w:trPr>
          <w:trHeight w:val="250"/>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保密和思想政治教育</w:t>
            </w:r>
            <w:r>
              <w:rPr>
                <w:rFonts w:ascii="宋体" w:hAnsi="宋体" w:cs="宋体"/>
                <w:color w:val="000000"/>
                <w:sz w:val="24"/>
                <w:highlight w:val="none"/>
                <w:lang w:bidi="ar"/>
              </w:rPr>
            </w:r>
            <w:r/>
          </w:p>
        </w:tc>
        <w:tc>
          <w:tcPr>
            <w:tcW w:w="6489" w:type="dxa"/>
            <w:vAlign w:val="top"/>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（1）建立保密管理制度。制度内容应当包括但不限于：①明确重点要害岗位保密职责。②对涉密工作岗位的保密要求。</w:t>
            </w:r>
            <w:r>
              <w:rPr>
                <w:rFonts w:ascii="宋体" w:hAnsi="宋体" w:cs="宋体"/>
                <w:color w:val="000000"/>
                <w:sz w:val="24"/>
                <w:highlight w:val="none"/>
              </w:rPr>
            </w:r>
            <w:r/>
          </w:p>
        </w:tc>
      </w:tr>
      <w:tr>
        <w:trPr>
          <w:trHeight w:val="250"/>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（2）每季度至少开展1次服务人员保密、思想政治教育培训，</w:t>
            </w:r>
            <w:r>
              <w:rPr>
                <w:rFonts w:hint="eastAsia" w:ascii="宋体" w:hAnsi="宋体" w:cs="宋体"/>
                <w:color w:val="000000"/>
                <w:sz w:val="24"/>
                <w:highlight w:val="none"/>
                <w:lang w:eastAsia="zh-CN"/>
              </w:rPr>
              <w:t xml:space="preserve">增强</w:t>
            </w:r>
            <w:r>
              <w:rPr>
                <w:rFonts w:hint="eastAsia" w:ascii="宋体" w:hAnsi="宋体" w:cs="宋体"/>
                <w:color w:val="000000"/>
                <w:sz w:val="24"/>
                <w:highlight w:val="none"/>
              </w:rPr>
              <w:t xml:space="preserve">服务人员保密意识和思想政治意识。新入职员工应当接受保密、思想政治教育培训，进行必要的人员经历审查，合格后方可上岗。</w:t>
            </w:r>
            <w:r>
              <w:rPr>
                <w:rFonts w:ascii="宋体" w:hAnsi="宋体" w:cs="宋体"/>
                <w:color w:val="000000"/>
                <w:sz w:val="24"/>
                <w:highlight w:val="none"/>
              </w:rPr>
            </w:r>
            <w:r/>
          </w:p>
        </w:tc>
      </w:tr>
      <w:tr>
        <w:trPr>
          <w:trHeight w:val="250"/>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（3）发现服务人员违法违规或重大过失，应及时报告采购人，并采取必要补救措施。</w:t>
            </w:r>
            <w:r>
              <w:rPr>
                <w:rFonts w:ascii="宋体" w:hAnsi="宋体" w:cs="宋体"/>
                <w:color w:val="000000"/>
                <w:sz w:val="24"/>
                <w:highlight w:val="none"/>
              </w:rPr>
            </w:r>
            <w:r/>
          </w:p>
        </w:tc>
      </w:tr>
      <w:tr>
        <w:trPr>
          <w:trHeight w:val="599"/>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 w:val="24"/>
                <w:highlight w:val="none"/>
              </w:rPr>
            </w:r>
            <w:r/>
          </w:p>
        </w:tc>
      </w:tr>
      <w:tr>
        <w:trPr>
          <w:trHeight w:val="86"/>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档案管理</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560" w:lineRule="exact"/>
              <w:widowControl/>
              <w:rPr>
                <w:rFonts w:ascii="宋体" w:hAnsi="宋体" w:cs="宋体"/>
                <w:color w:val="000000"/>
                <w:sz w:val="24"/>
                <w:highlight w:val="none"/>
              </w:rPr>
            </w:pPr>
            <w:r>
              <w:rPr>
                <w:rFonts w:hint="eastAsia" w:ascii="宋体" w:hAnsi="宋体" w:eastAsia="宋体" w:cs="宋体"/>
                <w:color w:val="000000"/>
                <w:sz w:val="24"/>
                <w:highlight w:val="none"/>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（2）档案、资料管理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以及具体的管理方案。包括但不限于：</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①采购人建议与投诉等。教育培训和考核记录。保密、思想  政治教育培训记录。</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②保洁服务：工作日志、清洁检查表、用品清单、客户反馈表等。</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③公用设施设备维护服务：设备设施运行记录、值班记录等。</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④其他：信报信息登记、大件物品进出登记等。</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建立健全物业管理制度</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根据招标人具体情况，投标人应制定企业详细的内部管理制度、日常管理的运作管理制度等相关制度。制度至少应包括：</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①物业服务员工行为规范；</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②服务人员岗位职责；</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③办公室工作职责；</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④保洁工作职责；</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⑤花名册；</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⑥管理人员、操作人员考核细则（百分考核）；</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⑦考核奖惩制度；</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⑧ 综合服务制度；</w:t>
            </w:r>
            <w:r>
              <w:rPr>
                <w:rFonts w:ascii="宋体" w:hAnsi="宋体" w:cs="宋体"/>
                <w:color w:val="000000"/>
                <w:sz w:val="24"/>
                <w:highlight w:val="none"/>
              </w:rPr>
            </w:r>
            <w:r/>
          </w:p>
          <w:p>
            <w:pPr>
              <w:pStyle w:val="81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⑨其他制度。</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（3）遵守采购人的信息、档案资料保密要求，未经许可，不得将建筑物平面图等资料转作其他用途或向其他单位、个人提供。</w:t>
            </w:r>
            <w:r>
              <w:rPr>
                <w:rFonts w:ascii="宋体" w:hAnsi="宋体" w:cs="宋体"/>
                <w:color w:val="000000"/>
                <w:sz w:val="24"/>
                <w:highlight w:val="none"/>
              </w:rPr>
            </w:r>
            <w:r/>
          </w:p>
        </w:tc>
      </w:tr>
      <w:tr>
        <w:trPr>
          <w:trHeight w:val="86"/>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（4）履约结束后，相关资料交还采购人，采购人按政府采购相关规定存档。</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服务改进</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（1）明确责任人，定期对物业服务过程进行自查，结合反馈意见与评价结果采取改进措施，持续提升管理与服务水平。</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（2）对不合格服务进行控制，对不合格服务的原因进行识别和分析，及时采取纠正措施，消除不合格的原因，防止不合格再发生。</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（3）需整改问题及时整改完成。</w:t>
            </w:r>
            <w:r>
              <w:rPr>
                <w:rFonts w:ascii="宋体" w:hAnsi="宋体" w:cs="宋体"/>
                <w:color w:val="000000"/>
                <w:sz w:val="24"/>
                <w:highlight w:val="none"/>
              </w:rPr>
            </w:r>
            <w:r/>
          </w:p>
        </w:tc>
      </w:tr>
      <w:tr>
        <w:trPr>
          <w:trHeight w:val="2381"/>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eastAsia="宋体" w:cs="宋体"/>
                <w:color w:val="000000"/>
                <w:sz w:val="24"/>
                <w:highlight w:val="none"/>
                <w:lang w:bidi="ar"/>
              </w:rPr>
              <w:t xml:space="preserve">日常会务和重大活动保障</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560" w:lineRule="exact"/>
              <w:widowControl/>
              <w:rPr>
                <w:rFonts w:ascii="宋体" w:hAnsi="宋体" w:cs="宋体"/>
                <w:color w:val="000000"/>
                <w:sz w:val="24"/>
                <w:highlight w:val="none"/>
              </w:rPr>
            </w:pPr>
            <w:r>
              <w:rPr>
                <w:rFonts w:hint="eastAsia" w:ascii="宋体" w:hAnsi="宋体" w:eastAsia="宋体" w:cs="宋体"/>
                <w:color w:val="000000"/>
                <w:sz w:val="24"/>
                <w:szCs w:val="20"/>
                <w:highlight w:val="none"/>
              </w:rPr>
              <w:t xml:space="preserve">日常会务和大型活动，乙方须无条件提供卫生保洁、会务服务等工作。①服务人员上岗前要按规定着装，认真整理工装、工牌、仪容仪表端庄、整洁、精神饱满。②帮助布置会场，现场卫生</w:t>
            </w:r>
            <w:r>
              <w:rPr>
                <w:rFonts w:hint="eastAsia" w:ascii="宋体" w:hAnsi="宋体" w:cs="宋体"/>
                <w:color w:val="000000"/>
                <w:sz w:val="24"/>
                <w:szCs w:val="20"/>
                <w:highlight w:val="none"/>
                <w:lang w:eastAsia="zh-CN"/>
              </w:rPr>
              <w:t xml:space="preserve">保洁</w:t>
            </w:r>
            <w:r>
              <w:rPr>
                <w:rFonts w:hint="eastAsia" w:ascii="宋体" w:hAnsi="宋体" w:eastAsia="宋体" w:cs="宋体"/>
                <w:color w:val="000000"/>
                <w:sz w:val="24"/>
                <w:szCs w:val="20"/>
                <w:highlight w:val="none"/>
              </w:rPr>
              <w:t xml:space="preserve">工作。</w:t>
            </w:r>
            <w:r>
              <w:rPr>
                <w:rFonts w:ascii="宋体" w:hAnsi="宋体" w:cs="宋体"/>
                <w:color w:val="000000"/>
                <w:sz w:val="24"/>
                <w:highlight w:val="none"/>
              </w:rPr>
            </w:r>
            <w:r/>
          </w:p>
        </w:tc>
      </w:tr>
      <w:tr>
        <w:trPr>
          <w:trHeight w:val="1384"/>
        </w:trPr>
        <w:tc>
          <w:tcPr>
            <w:tcW w:w="850" w:type="dxa"/>
            <w:vAlign w:val="center"/>
            <w:vMerge w:val="continue"/>
            <w:textDirection w:val="lrTb"/>
            <w:noWrap w:val="false"/>
          </w:tcPr>
          <w:p>
            <w:pPr>
              <w:pStyle w:val="814"/>
              <w:jc w:val="center"/>
              <w:spacing w:line="48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r>
            <w:r/>
          </w:p>
        </w:tc>
        <w:tc>
          <w:tcPr>
            <w:tcW w:w="6489" w:type="dxa"/>
            <w:vAlign w:val="center"/>
            <w:textDirection w:val="lrTb"/>
            <w:noWrap w:val="false"/>
          </w:tcPr>
          <w:p>
            <w:pPr>
              <w:pStyle w:val="814"/>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（1）制订流程。配合采购人制订重大活动后勤保障工作流程，需对任务进行详细了解，并根据工作安排制定详细的后勤保障计划。</w:t>
            </w:r>
            <w:r>
              <w:rPr>
                <w:rFonts w:hint="eastAsia"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（3）收尾工作。对现场进行检查，做好清理工作。</w:t>
            </w:r>
            <w:r>
              <w:rPr>
                <w:rFonts w:ascii="宋体" w:hAnsi="宋体" w:cs="宋体"/>
                <w:color w:val="000000"/>
                <w:sz w:val="24"/>
                <w:highlight w:val="none"/>
              </w:rPr>
            </w:r>
            <w:r/>
          </w:p>
        </w:tc>
      </w:tr>
      <w:tr>
        <w:trPr>
          <w:trHeight w:val="454"/>
        </w:trPr>
        <w:tc>
          <w:tcPr>
            <w:tcW w:w="850" w:type="dxa"/>
            <w:vAlign w:val="center"/>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298" w:type="dxa"/>
            <w:vAlign w:val="center"/>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应急保障  预案</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投标人应根据采购需求和本项目实际，制订相应的</w:t>
            </w:r>
            <w:r>
              <w:rPr>
                <w:rFonts w:hint="eastAsia" w:ascii="宋体" w:hAnsi="宋体" w:cs="宋体"/>
                <w:color w:val="000000"/>
                <w:sz w:val="24"/>
                <w:highlight w:val="none"/>
                <w:lang w:eastAsia="zh-CN"/>
              </w:rPr>
              <w:t xml:space="preserve">水电管理</w:t>
            </w:r>
            <w:r>
              <w:rPr>
                <w:rFonts w:hint="eastAsia" w:ascii="宋体" w:hAnsi="宋体" w:cs="宋体"/>
                <w:color w:val="000000"/>
                <w:sz w:val="24"/>
                <w:highlight w:val="none"/>
              </w:rPr>
              <w:t xml:space="preserve">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服务方案及工作制度</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（1）制定工作制度，主要包括：人员录用制度、档案管理制度、物业服务管理制度等相关管理制度等。</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（2）制定项目实施方案，主要包括：交接方案、人员培训方案、人员稳定性方案等。</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298" w:type="dxa"/>
            <w:vAlign w:val="center"/>
            <w:vMerge w:val="continue"/>
            <w:textDirection w:val="lrTb"/>
            <w:noWrap w:val="false"/>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（3）制定物业服务方案，主要包括：保洁服务方案、水电维护服务</w:t>
            </w:r>
            <w:r>
              <w:rPr>
                <w:rFonts w:hint="eastAsia" w:ascii="宋体" w:hAnsi="宋体" w:cs="宋体"/>
                <w:color w:val="000000"/>
                <w:sz w:val="24"/>
                <w:highlight w:val="none"/>
                <w:lang w:eastAsia="zh-CN"/>
              </w:rPr>
              <w:t xml:space="preserve">等</w:t>
            </w:r>
            <w:r>
              <w:rPr>
                <w:rFonts w:hint="eastAsia" w:ascii="宋体" w:hAnsi="宋体" w:cs="宋体"/>
                <w:color w:val="000000"/>
                <w:sz w:val="24"/>
                <w:highlight w:val="none"/>
              </w:rPr>
              <w:t xml:space="preserve">方案。</w:t>
            </w:r>
            <w:r>
              <w:rPr>
                <w:rFonts w:ascii="宋体" w:hAnsi="宋体" w:cs="宋体"/>
                <w:color w:val="000000"/>
                <w:sz w:val="24"/>
                <w:highlight w:val="none"/>
              </w:rPr>
            </w:r>
            <w:r/>
          </w:p>
        </w:tc>
      </w:tr>
      <w:tr>
        <w:trPr>
          <w:trHeight w:val="454"/>
        </w:trPr>
        <w:tc>
          <w:tcPr>
            <w:tcW w:w="850" w:type="dxa"/>
            <w:vAlign w:val="center"/>
            <w:vMerge w:val="restart"/>
            <w:textDirection w:val="lrTb"/>
            <w:noWrap w:val="false"/>
          </w:tcPr>
          <w:p>
            <w:pPr>
              <w:pStyle w:val="814"/>
              <w:jc w:val="center"/>
              <w:spacing w:line="48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9</w:t>
            </w:r>
            <w:r>
              <w:rPr>
                <w:rFonts w:hint="eastAsia" w:ascii="宋体" w:hAnsi="宋体" w:eastAsia="宋体" w:cs="宋体"/>
                <w:color w:val="000000"/>
                <w:sz w:val="24"/>
                <w:highlight w:val="none"/>
                <w:lang w:eastAsia="zh-CN" w:bidi="ar"/>
              </w:rPr>
            </w:r>
            <w:r/>
          </w:p>
        </w:tc>
        <w:tc>
          <w:tcPr>
            <w:tcW w:w="1298" w:type="dxa"/>
            <w:vAlign w:val="center"/>
            <w:vMerge w:val="restart"/>
            <w:textDirection w:val="lrTb"/>
            <w:noWrap w:val="false"/>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服务热线</w:t>
            </w:r>
            <w:r>
              <w:rPr>
                <w:rFonts w:ascii="宋体" w:hAnsi="宋体" w:cs="宋体"/>
                <w:color w:val="000000"/>
                <w:sz w:val="24"/>
                <w:highlight w:val="none"/>
                <w:lang w:bidi="ar"/>
              </w:rPr>
            </w:r>
            <w:r/>
          </w:p>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及紧急维修</w:t>
            </w:r>
            <w:r>
              <w:rPr>
                <w:rFonts w:ascii="宋体" w:hAnsi="宋体" w:cs="宋体"/>
                <w:color w:val="000000"/>
                <w:sz w:val="24"/>
                <w:highlight w:val="none"/>
                <w:lang w:bidi="ar"/>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（1）设置24小时报修服务热线。</w:t>
            </w:r>
            <w:r>
              <w:rPr>
                <w:rFonts w:ascii="宋体" w:hAnsi="宋体" w:cs="宋体"/>
                <w:color w:val="000000"/>
                <w:sz w:val="24"/>
                <w:highlight w:val="none"/>
              </w:rPr>
            </w:r>
            <w:r/>
          </w:p>
        </w:tc>
      </w:tr>
      <w:tr>
        <w:trPr>
          <w:trHeight w:val="454"/>
        </w:trPr>
        <w:tc>
          <w:tcPr>
            <w:tcW w:w="850"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1298" w:type="dxa"/>
            <w:vAlign w:val="center"/>
            <w:vMerge w:val="continue"/>
            <w:textDirection w:val="lrTb"/>
            <w:noWrap w:val="false"/>
          </w:tcPr>
          <w:p>
            <w:pPr>
              <w:pStyle w:val="814"/>
              <w:spacing w:line="480" w:lineRule="exact"/>
              <w:rPr>
                <w:rFonts w:ascii="宋体" w:hAnsi="宋体" w:cs="宋体"/>
                <w:color w:val="000000"/>
                <w:sz w:val="24"/>
                <w:highlight w:val="none"/>
              </w:rPr>
            </w:pPr>
            <w:r>
              <w:rPr>
                <w:rFonts w:ascii="宋体" w:hAnsi="宋体" w:cs="宋体"/>
                <w:color w:val="000000"/>
                <w:sz w:val="24"/>
                <w:highlight w:val="none"/>
              </w:rPr>
            </w:r>
            <w:r/>
          </w:p>
        </w:tc>
        <w:tc>
          <w:tcPr>
            <w:tcW w:w="6489" w:type="dxa"/>
            <w:vAlign w:val="center"/>
            <w:textDirection w:val="lrTb"/>
            <w:noWrap w:val="false"/>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（2）紧急维修应</w:t>
            </w:r>
            <w:r>
              <w:rPr>
                <w:rFonts w:hint="eastAsia" w:ascii="宋体" w:hAnsi="宋体" w:cs="宋体"/>
                <w:color w:val="000000"/>
                <w:sz w:val="24"/>
                <w:highlight w:val="none"/>
                <w:lang w:eastAsia="zh-CN"/>
              </w:rPr>
              <w:t xml:space="preserve">当在</w:t>
            </w:r>
            <w:r>
              <w:rPr>
                <w:rFonts w:hint="eastAsia" w:ascii="宋体" w:hAnsi="宋体" w:cs="宋体"/>
                <w:color w:val="000000"/>
                <w:sz w:val="24"/>
                <w:highlight w:val="none"/>
              </w:rPr>
              <w:t xml:space="preserve">15分钟内到达现场，不间断维修直至修复。</w:t>
            </w:r>
            <w:r>
              <w:rPr>
                <w:rFonts w:ascii="宋体" w:hAnsi="宋体" w:cs="宋体"/>
                <w:color w:val="000000"/>
                <w:sz w:val="24"/>
                <w:highlight w:val="none"/>
              </w:rPr>
            </w:r>
            <w:r/>
          </w:p>
        </w:tc>
      </w:tr>
    </w:tbl>
    <w:p>
      <w:pPr>
        <w:pStyle w:val="814"/>
        <w:numPr>
          <w:ilvl w:val="0"/>
          <w:numId w:val="2"/>
        </w:numPr>
        <w:ind w:firstLine="480"/>
        <w:jc w:val="left"/>
        <w:spacing w:line="500" w:lineRule="exact"/>
        <w:tabs>
          <w:tab w:val="left" w:pos="312" w:leader="none"/>
        </w:tabs>
        <w:rPr>
          <w:rFonts w:hint="eastAsia" w:ascii="宋体" w:hAnsi="宋体" w:cs="宋体"/>
          <w:b/>
          <w:bCs/>
          <w:color w:val="000000"/>
          <w:sz w:val="24"/>
          <w:szCs w:val="20"/>
          <w:highlight w:val="none"/>
          <w:lang w:val="en-US" w:eastAsia="zh-CN"/>
        </w:rPr>
      </w:pPr>
      <w:r>
        <w:rPr>
          <w:rFonts w:hint="eastAsia" w:ascii="宋体" w:hAnsi="宋体" w:cs="宋体"/>
          <w:b/>
          <w:bCs/>
          <w:color w:val="000000"/>
          <w:sz w:val="24"/>
          <w:szCs w:val="20"/>
          <w:highlight w:val="none"/>
          <w:lang w:val="en-US" w:eastAsia="zh-CN"/>
        </w:rPr>
        <w:t xml:space="preserve">具体要求</w:t>
      </w:r>
      <w:r>
        <w:rPr>
          <w:rFonts w:hint="eastAsia" w:ascii="宋体" w:hAnsi="宋体" w:cs="宋体"/>
          <w:b/>
          <w:bCs/>
          <w:color w:val="000000"/>
          <w:sz w:val="24"/>
          <w:szCs w:val="20"/>
          <w:highlight w:val="none"/>
          <w:lang w:val="en-US" w:eastAsia="zh-CN"/>
        </w:rPr>
      </w:r>
      <w:r/>
    </w:p>
    <w:p>
      <w:pPr>
        <w:pStyle w:val="814"/>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保洁服务</w:t>
      </w:r>
      <w:r>
        <w:rPr>
          <w:rFonts w:hint="eastAsia" w:ascii="宋体" w:hAnsi="宋体" w:eastAsia="宋体" w:cs="宋体"/>
          <w:color w:val="000000"/>
          <w:sz w:val="24"/>
          <w:highlight w:val="none"/>
        </w:rPr>
      </w:r>
      <w:r/>
    </w:p>
    <w:tbl>
      <w:tblPr>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pStyle w:val="814"/>
              <w:jc w:val="center"/>
              <w:spacing w:line="480" w:lineRule="exact"/>
              <w:widowControl/>
              <w:rPr>
                <w:rFonts w:ascii="Calibri" w:hAnsi="Calibri" w:cs="Calibri"/>
                <w:b/>
                <w:bCs/>
                <w:color w:val="000000"/>
                <w:sz w:val="24"/>
                <w:szCs w:val="32"/>
                <w:highlight w:val="none"/>
              </w:rPr>
            </w:pPr>
            <w:r>
              <w:rPr>
                <w:rFonts w:hint="eastAsia" w:cs="Calibri"/>
                <w:b/>
                <w:bCs/>
                <w:color w:val="000000"/>
                <w:sz w:val="24"/>
                <w:szCs w:val="32"/>
                <w:highlight w:val="none"/>
              </w:rPr>
              <w:t xml:space="preserve">序号</w:t>
            </w:r>
            <w:r>
              <w:rPr>
                <w:rFonts w:ascii="Calibri" w:hAnsi="Calibri" w:cs="Calibri"/>
                <w:b/>
                <w:bCs/>
                <w:color w:val="000000"/>
                <w:sz w:val="24"/>
                <w:szCs w:val="32"/>
                <w:highlight w:val="none"/>
              </w:rPr>
            </w:r>
            <w:r/>
          </w:p>
        </w:tc>
        <w:tc>
          <w:tcPr>
            <w:tcW w:w="1445" w:type="dxa"/>
            <w:vAlign w:val="center"/>
            <w:textDirection w:val="lrTb"/>
            <w:noWrap/>
          </w:tcPr>
          <w:p>
            <w:pPr>
              <w:pStyle w:val="814"/>
              <w:jc w:val="center"/>
              <w:spacing w:line="480" w:lineRule="exact"/>
              <w:widowControl/>
              <w:rPr>
                <w:rFonts w:ascii="Calibri" w:hAnsi="Calibri" w:cs="Calibri"/>
                <w:b/>
                <w:bCs/>
                <w:color w:val="000000"/>
                <w:sz w:val="24"/>
                <w:szCs w:val="32"/>
                <w:highlight w:val="none"/>
              </w:rPr>
            </w:pPr>
            <w:r>
              <w:rPr>
                <w:rFonts w:ascii="Calibri" w:hAnsi="Calibri" w:cs="Calibri"/>
                <w:b/>
                <w:bCs/>
                <w:color w:val="000000"/>
                <w:sz w:val="24"/>
                <w:szCs w:val="32"/>
                <w:highlight w:val="none"/>
              </w:rPr>
              <w:t xml:space="preserve">服务内容</w:t>
            </w:r>
            <w:r>
              <w:rPr>
                <w:rFonts w:ascii="Calibri" w:hAnsi="Calibri" w:cs="Calibri"/>
                <w:b/>
                <w:bCs/>
                <w:color w:val="000000"/>
                <w:sz w:val="24"/>
                <w:szCs w:val="32"/>
                <w:highlight w:val="none"/>
              </w:rPr>
            </w:r>
            <w:r/>
          </w:p>
        </w:tc>
        <w:tc>
          <w:tcPr>
            <w:tcW w:w="6314" w:type="dxa"/>
            <w:vAlign w:val="center"/>
            <w:textDirection w:val="lrTb"/>
            <w:noWrap/>
          </w:tcPr>
          <w:p>
            <w:pPr>
              <w:pStyle w:val="814"/>
              <w:jc w:val="center"/>
              <w:spacing w:line="480" w:lineRule="exact"/>
              <w:widowControl/>
              <w:rPr>
                <w:rFonts w:ascii="Calibri" w:hAnsi="Calibri" w:cs="Calibri"/>
                <w:b/>
                <w:bCs/>
                <w:color w:val="000000"/>
                <w:sz w:val="24"/>
                <w:szCs w:val="32"/>
                <w:highlight w:val="none"/>
              </w:rPr>
            </w:pPr>
            <w:r>
              <w:rPr>
                <w:rFonts w:hint="eastAsia" w:cs="Calibri"/>
                <w:b/>
                <w:bCs/>
                <w:color w:val="000000"/>
                <w:sz w:val="24"/>
                <w:szCs w:val="32"/>
                <w:highlight w:val="none"/>
              </w:rPr>
              <w:t xml:space="preserve">服务标准</w:t>
            </w:r>
            <w:r>
              <w:rPr>
                <w:rFonts w:ascii="Calibri" w:hAnsi="Calibri" w:cs="Calibri"/>
                <w:b/>
                <w:bCs/>
                <w:color w:val="000000"/>
                <w:sz w:val="24"/>
                <w:szCs w:val="32"/>
                <w:highlight w:val="none"/>
              </w:rPr>
            </w:r>
            <w:r/>
          </w:p>
        </w:tc>
      </w:tr>
      <w:tr>
        <w:trPr>
          <w:trHeight w:val="1358"/>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14" w:type="dxa"/>
            <w:vAlign w:val="center"/>
            <w:textDirection w:val="lrTb"/>
            <w:noWrap/>
          </w:tcPr>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（1）建立保洁服务的工作制度及工作计划，并按照执行。</w:t>
            </w:r>
            <w:r>
              <w:rPr>
                <w:rFonts w:ascii="宋体" w:hAnsi="宋体" w:cs="宋体"/>
                <w:color w:val="000000"/>
                <w:sz w:val="24"/>
                <w:highlight w:val="none"/>
              </w:rPr>
            </w:r>
            <w:r/>
          </w:p>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（2）做好保洁服务工作记录，记录填写规范、保存完好。</w:t>
            </w:r>
            <w:r>
              <w:rPr>
                <w:rFonts w:ascii="宋体" w:hAnsi="宋体" w:cs="宋体"/>
                <w:color w:val="000000"/>
                <w:sz w:val="24"/>
                <w:highlight w:val="none"/>
              </w:rPr>
            </w:r>
            <w:r/>
          </w:p>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（3）作业时采取安全防护措施，防止对作业人员或他人造成伤害。相关耗材的环保、安全性等应当符合国家相关规定要求。</w:t>
            </w:r>
            <w:r>
              <w:rPr>
                <w:rFonts w:ascii="宋体" w:hAnsi="宋体" w:cs="宋体"/>
                <w:color w:val="000000"/>
                <w:sz w:val="24"/>
                <w:highlight w:val="none"/>
              </w:rPr>
            </w:r>
            <w:r/>
          </w:p>
        </w:tc>
      </w:tr>
      <w:tr>
        <w:trPr>
          <w:trHeight w:val="570"/>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公共场地区域保洁</w:t>
            </w:r>
            <w:r>
              <w:rPr>
                <w:rFonts w:ascii="宋体" w:hAnsi="宋体" w:cs="宋体"/>
                <w:color w:val="000000"/>
                <w:sz w:val="24"/>
                <w:highlight w:val="none"/>
                <w:lang w:bidi="ar"/>
              </w:rPr>
            </w:r>
            <w:r/>
          </w:p>
        </w:tc>
        <w:tc>
          <w:tcPr>
            <w:tcW w:w="6314" w:type="dxa"/>
            <w:vAlign w:val="center"/>
            <w:textDirection w:val="lrTb"/>
            <w:noWrap/>
          </w:tcPr>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负责办公区域、室外路面卫生保洁及绿化带内白色垃圾等杂物的清理。责任区域无瓜果皮壳、纸屑、烟头等杂物</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无积水、污迹</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外部垃圾及时处理</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内部如有堵塞及时反映、疏通。</w:t>
            </w:r>
            <w:r>
              <w:rPr>
                <w:rFonts w:hint="eastAsia" w:ascii="宋体" w:hAnsi="宋体" w:eastAsia="宋体" w:cs="宋体"/>
                <w:color w:val="000000"/>
                <w:sz w:val="24"/>
                <w:szCs w:val="20"/>
                <w:highlight w:val="none"/>
              </w:rPr>
            </w:r>
            <w:r/>
          </w:p>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每天巡查1</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3次区域内的卫生状况</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清除卫生包干区的废纸、污物</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保持责任区域的卫生整洁。拖擦楼层面每日一次</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擦洗门窗及楼道附属物每周至少一次清扫墙壁每月至少一次</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全日保洁。每日打扫1次各楼层通道和楼梯台阶，并拖洗干净；水磨石或水泥地面每半月至少刷洗1次，大理石地面每2月至少做晶面1次（结合实际情况确定）、巡回抛光保养；每间隔</w:t>
            </w:r>
            <w:r>
              <w:rPr>
                <w:rFonts w:hint="eastAsia" w:ascii="宋体" w:hAnsi="宋体" w:eastAsia="宋体" w:cs="宋体"/>
                <w:color w:val="000000"/>
                <w:sz w:val="24"/>
                <w:szCs w:val="20"/>
                <w:highlight w:val="none"/>
                <w:lang w:eastAsia="zh-CN"/>
              </w:rPr>
              <w:t xml:space="preserve">2</w:t>
            </w:r>
            <w:r>
              <w:rPr>
                <w:rFonts w:hint="eastAsia" w:ascii="宋体" w:hAnsi="宋体" w:eastAsia="宋体" w:cs="宋体"/>
                <w:color w:val="000000"/>
                <w:sz w:val="24"/>
                <w:szCs w:val="20"/>
                <w:highlight w:val="none"/>
              </w:rPr>
              <w:t xml:space="preserve">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w:t>
            </w:r>
            <w:r>
              <w:rPr>
                <w:rFonts w:hint="eastAsia" w:ascii="宋体" w:hAnsi="宋体" w:eastAsia="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次；每周至少擦</w:t>
            </w:r>
            <w:r>
              <w:rPr>
                <w:rFonts w:hint="eastAsia" w:ascii="宋体" w:hAnsi="宋体" w:eastAsia="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石材地面的每日一次推尘，地毯地面的每周更换1次地毯，必要时增加更换次数；对电梯厅的地面每日一次进行清洁；电梯地板每周清洁1次；标准：玻璃镜面保持光亮、无手印污迹，灯具、天花板无灰尘。</w:t>
            </w:r>
            <w:r>
              <w:rPr>
                <w:rFonts w:hint="eastAsia" w:ascii="宋体" w:hAnsi="宋体" w:eastAsia="宋体" w:cs="宋体"/>
                <w:color w:val="000000"/>
                <w:sz w:val="24"/>
                <w:szCs w:val="20"/>
                <w:highlight w:val="none"/>
              </w:rPr>
            </w:r>
            <w:r/>
          </w:p>
        </w:tc>
      </w:tr>
      <w:tr>
        <w:trPr>
          <w:trHeight w:val="274"/>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公用卫生间保洁</w:t>
            </w:r>
            <w:r>
              <w:rPr>
                <w:rFonts w:ascii="宋体" w:hAnsi="宋体" w:cs="宋体"/>
                <w:color w:val="000000"/>
                <w:sz w:val="24"/>
                <w:highlight w:val="none"/>
                <w:lang w:bidi="ar"/>
              </w:rPr>
            </w:r>
            <w:r/>
          </w:p>
        </w:tc>
        <w:tc>
          <w:tcPr>
            <w:tcW w:w="6314" w:type="dxa"/>
            <w:vAlign w:val="center"/>
            <w:textDirection w:val="lrTb"/>
            <w:noWrap/>
          </w:tcPr>
          <w:p>
            <w:pPr>
              <w:pStyle w:val="814"/>
              <w:ind w:firstLine="482"/>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厕所每日要保洁1</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2次</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要做到无积便、无污垢。夏季无蚊蝇。配备自动喷香剂、卫生球（用于小便斗）；白天保持一次对共用卫生间清洁，清洁内容包括：通风换气；洁具；用消毒液清洗坐便器；清扫地面垃圾；清抹洗手台水迹；清洁</w:t>
            </w:r>
            <w:r>
              <w:rPr>
                <w:rFonts w:hint="eastAsia" w:ascii="宋体" w:hAnsi="宋体" w:eastAsia="宋体" w:cs="宋体"/>
                <w:color w:val="000000"/>
                <w:sz w:val="24"/>
                <w:szCs w:val="20"/>
                <w:highlight w:val="none"/>
                <w:lang w:eastAsia="zh-CN"/>
              </w:rPr>
              <w:t xml:space="preserve">其他</w:t>
            </w:r>
            <w:r>
              <w:rPr>
                <w:rFonts w:hint="eastAsia" w:ascii="宋体" w:hAnsi="宋体" w:eastAsia="宋体" w:cs="宋体"/>
                <w:color w:val="000000"/>
                <w:sz w:val="24"/>
                <w:szCs w:val="20"/>
                <w:highlight w:val="none"/>
              </w:rPr>
              <w:t xml:space="preserve">严重污渍、积水、杂物等；  每日至少1次全面清洁，包括：清倒垃圾篓垃圾、换新的垃圾袋，用洗洁剂清洗洁具；擦洗洗手盆并冲洗干净；抹净墙面、台面、开关、门牌；擦干净玻璃、镜面；拖干净地面；每周1次用毛巾擦灯具；每月</w:t>
            </w:r>
            <w:r>
              <w:rPr>
                <w:rFonts w:hint="eastAsia" w:ascii="宋体" w:hAnsi="宋体" w:eastAsia="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次对共用卫生间进行消杀；发现墙壁有字及时清洁。保持室内无异味、臭味；保持地面无烟头、纸屑、污渍、积水，天花板、墙面无灰尘、蜘蛛网，墙壁干净，便器洁净无黄渍。</w:t>
            </w:r>
            <w:r>
              <w:rPr>
                <w:rFonts w:hint="eastAsia" w:ascii="宋体" w:hAnsi="宋体" w:eastAsia="宋体" w:cs="宋体"/>
                <w:color w:val="000000"/>
                <w:sz w:val="24"/>
                <w:szCs w:val="20"/>
                <w:highlight w:val="none"/>
              </w:rPr>
            </w:r>
            <w:r/>
          </w:p>
        </w:tc>
      </w:tr>
      <w:tr>
        <w:trPr>
          <w:trHeight w:val="2160"/>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垃圾箱、垃圾池日产 日清</w:t>
            </w:r>
            <w:r>
              <w:rPr>
                <w:rFonts w:ascii="宋体" w:hAnsi="宋体" w:cs="宋体"/>
                <w:color w:val="000000"/>
                <w:sz w:val="24"/>
                <w:highlight w:val="none"/>
                <w:lang w:bidi="ar"/>
              </w:rPr>
            </w:r>
            <w:r/>
          </w:p>
        </w:tc>
        <w:tc>
          <w:tcPr>
            <w:tcW w:w="6314" w:type="dxa"/>
            <w:vAlign w:val="center"/>
            <w:textDirection w:val="lrTb"/>
            <w:noWrap/>
          </w:tcPr>
          <w:p>
            <w:pPr>
              <w:pStyle w:val="814"/>
              <w:ind w:firstLine="482"/>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szCs w:val="20"/>
                <w:highlight w:val="none"/>
              </w:rPr>
              <w:t xml:space="preserve">每天清理设置在责任区的垃圾箱</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不定期清除大道两旁垃圾箱内的垃圾。</w:t>
            </w:r>
            <w:r>
              <w:rPr>
                <w:rFonts w:hint="eastAsia" w:ascii="宋体" w:hAnsi="宋体" w:cs="宋体"/>
                <w:color w:val="000000"/>
                <w:sz w:val="24"/>
                <w:highlight w:val="none"/>
              </w:rPr>
              <w:t xml:space="preserve">每日要对楼层产生的垃圾，进行清理分类，垃圾装袋，日产日清，并运至垃圾集中存放点。</w:t>
            </w:r>
            <w:r>
              <w:rPr>
                <w:rFonts w:ascii="宋体" w:hAnsi="宋体" w:cs="宋体"/>
                <w:color w:val="000000"/>
                <w:sz w:val="24"/>
                <w:highlight w:val="none"/>
              </w:rPr>
            </w:r>
            <w:r/>
          </w:p>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（2）桶身表面干净无污渍，每日开展至少1次清洁作业。</w:t>
            </w:r>
            <w:r>
              <w:rPr>
                <w:rFonts w:ascii="宋体" w:hAnsi="宋体" w:cs="宋体"/>
                <w:color w:val="000000"/>
                <w:sz w:val="24"/>
                <w:highlight w:val="none"/>
              </w:rPr>
            </w:r>
            <w:r/>
          </w:p>
          <w:p>
            <w:pPr>
              <w:pStyle w:val="814"/>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（3）垃圾中转池保持整洁，无明显异味，每周至少开展1次清洁作业。</w:t>
            </w:r>
            <w:r>
              <w:rPr>
                <w:rFonts w:ascii="宋体" w:hAnsi="宋体" w:cs="宋体"/>
                <w:color w:val="000000"/>
                <w:sz w:val="24"/>
                <w:highlight w:val="none"/>
              </w:rPr>
            </w:r>
            <w:r/>
          </w:p>
        </w:tc>
      </w:tr>
      <w:tr>
        <w:trPr>
          <w:trHeight w:val="1420"/>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校园道路、广场</w:t>
            </w:r>
            <w:r>
              <w:rPr>
                <w:rFonts w:ascii="宋体" w:hAnsi="宋体" w:cs="宋体"/>
                <w:color w:val="000000"/>
                <w:sz w:val="24"/>
                <w:highlight w:val="none"/>
                <w:lang w:bidi="ar"/>
              </w:rPr>
            </w:r>
            <w:r/>
          </w:p>
        </w:tc>
        <w:tc>
          <w:tcPr>
            <w:tcW w:w="6314" w:type="dxa"/>
            <w:vAlign w:val="top"/>
            <w:textDirection w:val="lrTb"/>
            <w:noWrap/>
          </w:tcPr>
          <w:p>
            <w:pPr>
              <w:pStyle w:val="814"/>
              <w:ind w:firstLine="482"/>
              <w:jc w:val="left"/>
              <w:spacing w:line="480" w:lineRule="exact"/>
              <w:rPr>
                <w:rFonts w:ascii="宋体" w:hAnsi="宋体" w:cs="宋体"/>
                <w:color w:val="000000"/>
                <w:sz w:val="24"/>
                <w:highlight w:val="none"/>
              </w:rPr>
            </w:pPr>
            <w:r>
              <w:rPr>
                <w:rFonts w:hint="eastAsia" w:ascii="宋体" w:hAnsi="宋体" w:eastAsia="宋体" w:cs="宋体"/>
                <w:color w:val="000000"/>
                <w:sz w:val="24"/>
                <w:szCs w:val="20"/>
                <w:highlight w:val="none"/>
              </w:rPr>
              <w:t xml:space="preserve">每日清扫路面1</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2次</w:t>
            </w:r>
            <w:r>
              <w:rPr>
                <w:rFonts w:hint="eastAsia" w:ascii="宋体" w:hAnsi="宋体" w:eastAsia="宋体" w:cs="宋体"/>
                <w:color w:val="000000"/>
                <w:sz w:val="24"/>
                <w:szCs w:val="20"/>
                <w:highlight w:val="none"/>
                <w:lang w:eastAsia="zh-CN"/>
              </w:rPr>
              <w:t xml:space="preserve">，</w:t>
            </w:r>
            <w:r>
              <w:rPr>
                <w:rFonts w:hint="eastAsia" w:ascii="宋体" w:hAnsi="宋体" w:cs="宋体"/>
                <w:color w:val="000000"/>
                <w:sz w:val="24"/>
                <w:highlight w:val="none"/>
              </w:rPr>
              <w:t xml:space="preserve">每2小时巡查一次，发现有零星的杂物及时清理。</w:t>
            </w:r>
            <w:r>
              <w:rPr>
                <w:rFonts w:ascii="宋体" w:hAnsi="宋体" w:cs="宋体"/>
                <w:color w:val="000000"/>
                <w:sz w:val="24"/>
                <w:highlight w:val="none"/>
              </w:rPr>
            </w:r>
            <w:r/>
          </w:p>
        </w:tc>
      </w:tr>
      <w:tr>
        <w:trPr>
          <w:trHeight w:val="854"/>
        </w:trPr>
        <w:tc>
          <w:tcPr>
            <w:tcW w:w="8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445"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会议要求</w:t>
            </w:r>
            <w:r>
              <w:rPr>
                <w:rFonts w:ascii="宋体" w:hAnsi="宋体" w:cs="宋体"/>
                <w:color w:val="000000"/>
                <w:sz w:val="24"/>
                <w:highlight w:val="none"/>
                <w:lang w:bidi="ar"/>
              </w:rPr>
            </w:r>
            <w:r/>
          </w:p>
        </w:tc>
        <w:tc>
          <w:tcPr>
            <w:tcW w:w="6314" w:type="dxa"/>
            <w:vAlign w:val="center"/>
            <w:textDirection w:val="lrTb"/>
            <w:noWrap/>
          </w:tcPr>
          <w:p>
            <w:pPr>
              <w:pStyle w:val="814"/>
              <w:ind w:firstLine="482"/>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会议茶杯清洗以及桌椅整理、场地保洁服务等。</w:t>
            </w:r>
            <w:r>
              <w:rPr>
                <w:rFonts w:ascii="宋体" w:hAnsi="宋体" w:cs="宋体"/>
                <w:color w:val="000000"/>
                <w:sz w:val="24"/>
                <w:highlight w:val="none"/>
              </w:rPr>
            </w:r>
            <w:r/>
          </w:p>
        </w:tc>
      </w:tr>
    </w:tbl>
    <w:p>
      <w:pPr>
        <w:pStyle w:val="814"/>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3.2.1</w:t>
      </w:r>
      <w:r>
        <w:rPr>
          <w:rFonts w:hint="eastAsia" w:ascii="宋体" w:hAnsi="宋体" w:cs="宋体"/>
          <w:b/>
          <w:bCs/>
          <w:color w:val="000000"/>
          <w:sz w:val="24"/>
          <w:highlight w:val="none"/>
          <w:lang w:eastAsia="zh-CN"/>
        </w:rPr>
        <w:t xml:space="preserve">地面和墙面</w:t>
      </w:r>
      <w:r>
        <w:rPr>
          <w:rFonts w:hint="eastAsia" w:ascii="宋体" w:hAnsi="宋体" w:cs="宋体"/>
          <w:b/>
          <w:bCs/>
          <w:color w:val="000000"/>
          <w:sz w:val="24"/>
          <w:highlight w:val="none"/>
        </w:rPr>
        <w:t xml:space="preserve">清洁具体要求</w:t>
      </w:r>
      <w:r>
        <w:rPr>
          <w:rFonts w:ascii="宋体" w:hAnsi="宋体" w:cs="宋体"/>
          <w:b/>
          <w:bCs/>
          <w:color w:val="000000"/>
          <w:sz w:val="24"/>
          <w:highlight w:val="none"/>
        </w:rPr>
      </w:r>
      <w:r/>
    </w:p>
    <w:tbl>
      <w:tblPr>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pStyle w:val="814"/>
              <w:jc w:val="center"/>
              <w:spacing w:line="480" w:lineRule="exact"/>
              <w:rPr>
                <w:b/>
                <w:bCs/>
                <w:color w:val="000000"/>
                <w:sz w:val="24"/>
                <w:highlight w:val="none"/>
              </w:rPr>
            </w:pPr>
            <w:r>
              <w:rPr>
                <w:rFonts w:hint="eastAsia"/>
                <w:b/>
                <w:bCs/>
                <w:color w:val="000000"/>
                <w:sz w:val="24"/>
                <w:highlight w:val="none"/>
              </w:rPr>
              <w:t xml:space="preserve">序号</w:t>
            </w:r>
            <w:r>
              <w:rPr>
                <w:b/>
                <w:bCs/>
                <w:color w:val="000000"/>
                <w:sz w:val="24"/>
                <w:highlight w:val="none"/>
              </w:rPr>
            </w:r>
            <w:r/>
          </w:p>
        </w:tc>
        <w:tc>
          <w:tcPr>
            <w:tcW w:w="1446" w:type="dxa"/>
            <w:vAlign w:val="center"/>
            <w:textDirection w:val="lrTb"/>
            <w:noWrap/>
          </w:tcPr>
          <w:p>
            <w:pPr>
              <w:pStyle w:val="814"/>
              <w:jc w:val="center"/>
              <w:spacing w:line="480" w:lineRule="exact"/>
              <w:rPr>
                <w:b/>
                <w:bCs/>
                <w:color w:val="000000"/>
                <w:sz w:val="24"/>
                <w:highlight w:val="none"/>
              </w:rPr>
            </w:pPr>
            <w:r>
              <w:rPr>
                <w:rFonts w:hint="eastAsia"/>
                <w:b/>
                <w:bCs/>
                <w:color w:val="000000"/>
                <w:sz w:val="24"/>
                <w:highlight w:val="none"/>
              </w:rPr>
              <w:t xml:space="preserve">材质</w:t>
            </w:r>
            <w:r>
              <w:rPr>
                <w:b/>
                <w:bCs/>
                <w:color w:val="000000"/>
                <w:sz w:val="24"/>
                <w:highlight w:val="none"/>
              </w:rPr>
            </w:r>
            <w:r/>
          </w:p>
        </w:tc>
        <w:tc>
          <w:tcPr>
            <w:tcW w:w="6354" w:type="dxa"/>
            <w:vAlign w:val="center"/>
            <w:textDirection w:val="lrTb"/>
            <w:noWrap/>
          </w:tcPr>
          <w:p>
            <w:pPr>
              <w:pStyle w:val="814"/>
              <w:jc w:val="center"/>
              <w:spacing w:line="480" w:lineRule="exact"/>
              <w:rPr>
                <w:b/>
                <w:bCs/>
                <w:color w:val="000000"/>
                <w:sz w:val="24"/>
                <w:highlight w:val="none"/>
              </w:rPr>
            </w:pPr>
            <w:r>
              <w:rPr>
                <w:rFonts w:hint="eastAsia"/>
                <w:b/>
                <w:bCs/>
                <w:color w:val="000000"/>
                <w:sz w:val="24"/>
                <w:highlight w:val="none"/>
              </w:rPr>
              <w:t xml:space="preserve">清洁要求</w:t>
            </w:r>
            <w:r>
              <w:rPr>
                <w:b/>
                <w:bCs/>
                <w:color w:val="000000"/>
                <w:sz w:val="24"/>
                <w:highlight w:val="none"/>
              </w:rPr>
            </w:r>
            <w:r/>
          </w:p>
        </w:tc>
      </w:tr>
      <w:tr>
        <w:trPr>
          <w:trHeight w:val="593"/>
        </w:trPr>
        <w:tc>
          <w:tcPr>
            <w:tcW w:w="818"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环氧地坪地面</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（1）清理垃圾：清理地面上的垃圾和杂物。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（3）浸泡：将清洁剂或去污剂浸泡在环氧地坪上，加强去除污渍的效果。</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（4）冲洗：用清水将地面冲洗干净，以去除残留的清洁剂或去污剂。</w:t>
            </w:r>
            <w:r>
              <w:rPr>
                <w:rFonts w:ascii="宋体" w:hAnsi="宋体" w:cs="宋体"/>
                <w:color w:val="000000"/>
                <w:sz w:val="24"/>
                <w:highlight w:val="none"/>
              </w:rPr>
            </w:r>
            <w:r/>
          </w:p>
        </w:tc>
      </w:tr>
      <w:tr>
        <w:trPr>
          <w:trHeight w:val="454"/>
        </w:trPr>
        <w:tc>
          <w:tcPr>
            <w:tcW w:w="818"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446"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瓷砖地面</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（1）日常清洁：推尘，保持地面干净无杂物。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（2）深度清洁：使用洗洁精或肥皂水清理。</w:t>
            </w:r>
            <w:r>
              <w:rPr>
                <w:rFonts w:ascii="宋体" w:hAnsi="宋体" w:cs="宋体"/>
                <w:color w:val="000000"/>
                <w:sz w:val="24"/>
                <w:highlight w:val="none"/>
              </w:rPr>
            </w:r>
            <w:r/>
          </w:p>
        </w:tc>
      </w:tr>
      <w:tr>
        <w:trPr>
          <w:trHeight w:val="454"/>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石材地面</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定期使用中性清洁剂清洁，避免使用强酸或强碱清洁剂。</w:t>
            </w:r>
            <w:r>
              <w:rPr>
                <w:rFonts w:ascii="宋体" w:hAnsi="宋体" w:cs="宋体"/>
                <w:color w:val="000000"/>
                <w:sz w:val="24"/>
                <w:highlight w:val="none"/>
              </w:rPr>
            </w:r>
            <w:r/>
          </w:p>
        </w:tc>
      </w:tr>
      <w:tr>
        <w:trPr>
          <w:trHeight w:val="454"/>
        </w:trPr>
        <w:tc>
          <w:tcPr>
            <w:tcW w:w="818"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446" w:type="dxa"/>
            <w:vAlign w:val="center"/>
            <w:vMerge w:val="restart"/>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水磨石地面</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（1）日常清洁：推尘，保持地面干净无杂物。</w:t>
            </w:r>
            <w:r>
              <w:rPr>
                <w:rFonts w:ascii="宋体" w:hAnsi="宋体" w:cs="宋体"/>
                <w:color w:val="000000"/>
                <w:sz w:val="24"/>
                <w:highlight w:val="none"/>
              </w:rPr>
            </w:r>
            <w:r/>
          </w:p>
        </w:tc>
      </w:tr>
      <w:tr>
        <w:trPr>
          <w:trHeight w:val="454"/>
        </w:trPr>
        <w:tc>
          <w:tcPr>
            <w:tcW w:w="818"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1446" w:type="dxa"/>
            <w:vAlign w:val="center"/>
            <w:vMerge w:val="continue"/>
            <w:textDirection w:val="lrTb"/>
            <w:noWrap/>
          </w:tcPr>
          <w:p>
            <w:pPr>
              <w:pStyle w:val="814"/>
              <w:jc w:val="center"/>
              <w:spacing w:line="480" w:lineRule="exact"/>
              <w:rPr>
                <w:rFonts w:ascii="宋体" w:hAnsi="宋体" w:cs="宋体"/>
                <w:color w:val="000000"/>
                <w:sz w:val="24"/>
                <w:highlight w:val="none"/>
                <w:lang w:bidi="ar"/>
              </w:rPr>
            </w:pP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（2）深度清洁：使用洗洁精或肥皂水清理。</w:t>
            </w:r>
            <w:r>
              <w:rPr>
                <w:rFonts w:ascii="宋体" w:hAnsi="宋体" w:cs="宋体"/>
                <w:color w:val="000000"/>
                <w:sz w:val="24"/>
                <w:highlight w:val="none"/>
              </w:rPr>
            </w:r>
            <w:r/>
          </w:p>
        </w:tc>
      </w:tr>
      <w:tr>
        <w:trPr>
          <w:trHeight w:val="454"/>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地毯地面</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日常用吸尘机除尘，局部脏污用湿布配中性清洁液重点清洁。</w:t>
            </w:r>
            <w:r>
              <w:rPr>
                <w:rFonts w:ascii="宋体" w:hAnsi="宋体" w:cs="宋体"/>
                <w:color w:val="000000"/>
                <w:sz w:val="24"/>
                <w:highlight w:val="none"/>
              </w:rPr>
            </w:r>
            <w:r/>
          </w:p>
        </w:tc>
      </w:tr>
      <w:tr>
        <w:trPr>
          <w:trHeight w:val="599"/>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乳胶漆内墙</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有污渍时用半干布擦拭。</w:t>
            </w:r>
            <w:r>
              <w:rPr>
                <w:rFonts w:ascii="宋体" w:hAnsi="宋体" w:cs="宋体"/>
                <w:color w:val="000000"/>
                <w:sz w:val="24"/>
                <w:highlight w:val="none"/>
              </w:rPr>
            </w:r>
            <w:r/>
          </w:p>
        </w:tc>
      </w:tr>
      <w:tr>
        <w:trPr>
          <w:trHeight w:val="562"/>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木饰面内墙</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有污渍时用中性清洁剂、半干布擦拭。</w:t>
            </w:r>
            <w:r>
              <w:rPr>
                <w:rFonts w:ascii="宋体" w:hAnsi="宋体" w:cs="宋体"/>
                <w:color w:val="000000"/>
                <w:sz w:val="24"/>
                <w:highlight w:val="none"/>
              </w:rPr>
            </w:r>
            <w:r/>
          </w:p>
        </w:tc>
      </w:tr>
      <w:tr>
        <w:trPr>
          <w:trHeight w:val="613"/>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真石漆外墙</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r>
        <w:trPr>
          <w:trHeight w:val="454"/>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干挂石材</w:t>
            </w:r>
            <w:r>
              <w:rPr>
                <w:rFonts w:ascii="宋体" w:hAnsi="宋体" w:cs="宋体"/>
                <w:color w:val="000000"/>
                <w:sz w:val="24"/>
                <w:highlight w:val="none"/>
                <w:lang w:bidi="ar"/>
              </w:rPr>
            </w:r>
            <w:r/>
          </w:p>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外墙</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r>
        <w:trPr>
          <w:trHeight w:val="454"/>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11</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玻璃幕墙</w:t>
            </w:r>
            <w:r>
              <w:rPr>
                <w:rFonts w:ascii="宋体" w:hAnsi="宋体" w:cs="宋体"/>
                <w:color w:val="000000"/>
                <w:sz w:val="24"/>
                <w:highlight w:val="none"/>
                <w:lang w:bidi="ar"/>
              </w:rPr>
            </w:r>
            <w:r/>
          </w:p>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外墙</w:t>
            </w:r>
            <w:r>
              <w:rPr>
                <w:rFonts w:ascii="宋体" w:hAnsi="宋体" w:cs="宋体"/>
                <w:color w:val="000000"/>
                <w:sz w:val="24"/>
                <w:highlight w:val="none"/>
                <w:lang w:bidi="ar"/>
              </w:rPr>
            </w:r>
            <w:r/>
          </w:p>
        </w:tc>
        <w:tc>
          <w:tcPr>
            <w:tcW w:w="6354" w:type="dxa"/>
            <w:vAlign w:val="center"/>
            <w:textDirection w:val="lrTb"/>
            <w:noWrap/>
          </w:tcPr>
          <w:p>
            <w:pPr>
              <w:pStyle w:val="814"/>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定期专业清洗。</w:t>
            </w:r>
            <w:r>
              <w:rPr>
                <w:rFonts w:ascii="宋体" w:hAnsi="宋体" w:cs="宋体"/>
                <w:color w:val="000000"/>
                <w:sz w:val="24"/>
                <w:highlight w:val="none"/>
              </w:rPr>
            </w:r>
            <w:r/>
          </w:p>
        </w:tc>
      </w:tr>
    </w:tbl>
    <w:p>
      <w:pPr>
        <w:pStyle w:val="814"/>
        <w:ind w:firstLine="480"/>
        <w:jc w:val="left"/>
        <w:spacing w:line="500" w:lineRule="exact"/>
        <w:rPr>
          <w:rFonts w:hint="eastAsia" w:ascii="宋体" w:hAnsi="宋体" w:eastAsia="宋体" w:cs="宋体"/>
          <w:b/>
          <w:bCs/>
          <w:strike w:val="0"/>
          <w:color w:val="000000"/>
          <w:sz w:val="24"/>
          <w:highlight w:val="none"/>
          <w:lang w:eastAsia="zh-CN"/>
        </w:rPr>
      </w:pPr>
      <w:r>
        <w:rPr>
          <w:rFonts w:hint="eastAsia" w:ascii="宋体" w:hAnsi="宋体" w:cs="宋体"/>
          <w:b/>
          <w:bCs/>
          <w:strike w:val="0"/>
          <w:color w:val="000000"/>
          <w:sz w:val="24"/>
          <w:highlight w:val="none"/>
        </w:rPr>
        <w:t xml:space="preserve">3.</w:t>
      </w:r>
      <w:r>
        <w:rPr>
          <w:rFonts w:hint="eastAsia" w:ascii="宋体" w:hAnsi="宋体" w:cs="宋体"/>
          <w:b/>
          <w:bCs/>
          <w:strike w:val="0"/>
          <w:color w:val="000000"/>
          <w:sz w:val="24"/>
          <w:highlight w:val="none"/>
          <w:lang w:val="en-US" w:eastAsia="zh-CN"/>
        </w:rPr>
        <w:t xml:space="preserve">3</w:t>
      </w:r>
      <w:r>
        <w:rPr>
          <w:rFonts w:hint="eastAsia" w:ascii="宋体" w:hAnsi="宋体" w:cs="宋体"/>
          <w:b/>
          <w:bCs/>
          <w:strike w:val="0"/>
          <w:color w:val="000000"/>
          <w:sz w:val="24"/>
          <w:highlight w:val="none"/>
          <w:lang w:eastAsia="zh-CN"/>
        </w:rPr>
        <w:t xml:space="preserve">水电安全管理和设备维修维护</w:t>
      </w:r>
      <w:r>
        <w:rPr>
          <w:rFonts w:hint="eastAsia" w:ascii="宋体" w:hAnsi="宋体" w:eastAsia="宋体" w:cs="宋体"/>
          <w:b/>
          <w:bCs/>
          <w:strike w:val="0"/>
          <w:color w:val="000000"/>
          <w:sz w:val="24"/>
          <w:highlight w:val="none"/>
          <w:lang w:eastAsia="zh-CN"/>
        </w:rPr>
      </w:r>
      <w:r/>
    </w:p>
    <w:tbl>
      <w:tblPr>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序号</w:t>
            </w:r>
            <w:r>
              <w:rPr>
                <w:rFonts w:ascii="宋体" w:hAnsi="宋体" w:cs="宋体"/>
                <w:b/>
                <w:bCs/>
                <w:strike w:val="0"/>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服务内容</w:t>
            </w:r>
            <w:r>
              <w:rPr>
                <w:rFonts w:ascii="宋体" w:hAnsi="宋体" w:cs="宋体"/>
                <w:b/>
                <w:bCs/>
                <w:strike w:val="0"/>
                <w:color w:val="000000"/>
                <w:sz w:val="24"/>
                <w:highlight w:val="none"/>
                <w:lang w:bidi="ar"/>
              </w:rPr>
            </w:r>
            <w:r/>
          </w:p>
        </w:tc>
        <w:tc>
          <w:tcPr>
            <w:tcW w:w="6327"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服务标准</w:t>
            </w:r>
            <w:r>
              <w:rPr>
                <w:rFonts w:ascii="宋体" w:hAnsi="宋体" w:cs="宋体"/>
                <w:b/>
                <w:bCs/>
                <w:strike w:val="0"/>
                <w:color w:val="000000"/>
                <w:sz w:val="24"/>
                <w:highlight w:val="none"/>
                <w:lang w:bidi="ar"/>
              </w:rPr>
            </w:r>
            <w:r/>
          </w:p>
        </w:tc>
      </w:tr>
      <w:tr>
        <w:trPr>
          <w:trHeight w:val="480"/>
        </w:trPr>
        <w:tc>
          <w:tcPr>
            <w:tcW w:w="818" w:type="dxa"/>
            <w:vAlign w:val="center"/>
            <w:vMerge w:val="restart"/>
            <w:textDirection w:val="lrTb"/>
            <w:noWrap/>
          </w:tcPr>
          <w:p>
            <w:pPr>
              <w:pStyle w:val="814"/>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1</w:t>
            </w:r>
            <w:r>
              <w:rPr>
                <w:rFonts w:ascii="宋体" w:hAnsi="宋体" w:cs="宋体"/>
                <w:strike w:val="0"/>
                <w:color w:val="000000"/>
                <w:sz w:val="24"/>
                <w:highlight w:val="none"/>
                <w:lang w:bidi="ar"/>
              </w:rPr>
            </w:r>
            <w:r/>
          </w:p>
        </w:tc>
        <w:tc>
          <w:tcPr>
            <w:tcW w:w="1446" w:type="dxa"/>
            <w:vAlign w:val="center"/>
            <w:vMerge w:val="restart"/>
            <w:textDirection w:val="lrTb"/>
            <w:noWrap/>
          </w:tcPr>
          <w:p>
            <w:pPr>
              <w:pStyle w:val="814"/>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基本要求</w:t>
            </w:r>
            <w:r>
              <w:rPr>
                <w:rFonts w:ascii="宋体" w:hAnsi="宋体" w:cs="宋体"/>
                <w:strike w:val="0"/>
                <w:color w:val="000000"/>
                <w:sz w:val="24"/>
                <w:highlight w:val="none"/>
                <w:lang w:bidi="ar"/>
              </w:rPr>
            </w:r>
            <w:r/>
          </w:p>
        </w:tc>
        <w:tc>
          <w:tcPr>
            <w:tcW w:w="6327" w:type="dxa"/>
            <w:vAlign w:val="center"/>
            <w:textDirection w:val="lrTb"/>
            <w:noWrap/>
          </w:tcPr>
          <w:p>
            <w:pPr>
              <w:pStyle w:val="814"/>
              <w:jc w:val="left"/>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lang w:eastAsia="zh-CN"/>
              </w:rPr>
              <w:t xml:space="preserve">配电房：</w:t>
            </w:r>
            <w:r>
              <w:rPr>
                <w:rFonts w:hint="eastAsia" w:ascii="宋体" w:hAnsi="宋体" w:eastAsia="宋体" w:cs="宋体"/>
                <w:strike w:val="0"/>
                <w:color w:val="000000"/>
                <w:sz w:val="24"/>
                <w:szCs w:val="20"/>
                <w:highlight w:val="none"/>
                <w:lang w:eastAsia="zh-CN"/>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1.</w:t>
            </w:r>
            <w:r>
              <w:rPr>
                <w:rFonts w:hint="eastAsia" w:ascii="宋体" w:hAnsi="宋体" w:eastAsia="宋体" w:cs="宋体"/>
                <w:strike w:val="0"/>
                <w:color w:val="000000"/>
                <w:sz w:val="24"/>
                <w:szCs w:val="20"/>
                <w:highlight w:val="none"/>
              </w:rPr>
              <w:t xml:space="preserve">配电房工作人员要持证上岗</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严格遵守操作规程</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严守岗位职责</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做好值班记录和巡查记录</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认真执行交接班制度。</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2.</w:t>
            </w:r>
            <w:r>
              <w:rPr>
                <w:rFonts w:hint="eastAsia" w:ascii="宋体" w:hAnsi="宋体" w:eastAsia="宋体" w:cs="宋体"/>
                <w:strike w:val="0"/>
                <w:color w:val="000000"/>
                <w:sz w:val="24"/>
                <w:szCs w:val="20"/>
                <w:highlight w:val="none"/>
              </w:rPr>
              <w:t xml:space="preserve">严格操作规程和安全生产规则</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杜绝违章操作和不安全行为</w:t>
            </w:r>
            <w:r>
              <w:rPr>
                <w:rFonts w:hint="eastAsia" w:ascii="宋体" w:hAnsi="宋体" w:eastAsia="宋体" w:cs="宋体"/>
                <w:strike w:val="0"/>
                <w:color w:val="000000"/>
                <w:sz w:val="24"/>
                <w:szCs w:val="20"/>
                <w:highlight w:val="none"/>
                <w:lang w:eastAsia="zh-CN"/>
              </w:rPr>
              <w:t xml:space="preserve">，</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3.</w:t>
            </w:r>
            <w:r>
              <w:rPr>
                <w:rFonts w:hint="eastAsia" w:ascii="宋体" w:hAnsi="宋体" w:eastAsia="宋体" w:cs="宋体"/>
                <w:strike w:val="0"/>
                <w:color w:val="000000"/>
                <w:sz w:val="24"/>
                <w:szCs w:val="20"/>
                <w:highlight w:val="none"/>
              </w:rPr>
              <w:t xml:space="preserve">对设备和安全设施要勤查</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发现隐患及时报告。精心维护和保养好设备</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确保学校正常安全供电。</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4.</w:t>
            </w:r>
            <w:r>
              <w:rPr>
                <w:rFonts w:hint="eastAsia" w:ascii="宋体" w:hAnsi="宋体" w:eastAsia="宋体" w:cs="宋体"/>
                <w:strike w:val="0"/>
                <w:color w:val="000000"/>
                <w:sz w:val="24"/>
                <w:szCs w:val="20"/>
                <w:highlight w:val="none"/>
              </w:rPr>
              <w:t xml:space="preserve">做好配电房的防水、防潮工作</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注意随手关闭好门窗</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经常查看防护网、密封条防护情况</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谨防小动物窜入配电间而发生意外</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5.</w:t>
            </w:r>
            <w:r>
              <w:rPr>
                <w:rFonts w:hint="eastAsia" w:ascii="宋体" w:hAnsi="宋体" w:eastAsia="宋体" w:cs="宋体"/>
                <w:strike w:val="0"/>
                <w:color w:val="000000"/>
                <w:sz w:val="24"/>
                <w:szCs w:val="20"/>
                <w:highlight w:val="none"/>
              </w:rPr>
              <w:t xml:space="preserve">严格禁火制度。严禁将易燃易爆危险物品带进配电间</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配电间内严禁吸烟。工作人员须能熟练使用消防器材。</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6.</w:t>
            </w:r>
            <w:r>
              <w:rPr>
                <w:rFonts w:hint="eastAsia" w:ascii="宋体" w:hAnsi="宋体" w:eastAsia="宋体" w:cs="宋体"/>
                <w:strike w:val="0"/>
                <w:color w:val="000000"/>
                <w:sz w:val="24"/>
                <w:szCs w:val="20"/>
                <w:highlight w:val="none"/>
              </w:rPr>
              <w:t xml:space="preserve">严禁无关人员进出。未经培训</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不得随便开关操作室内设施、设备。</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7.</w:t>
            </w:r>
            <w:r>
              <w:rPr>
                <w:rFonts w:hint="eastAsia" w:ascii="宋体" w:hAnsi="宋体" w:eastAsia="宋体" w:cs="宋体"/>
                <w:strike w:val="0"/>
                <w:color w:val="000000"/>
                <w:sz w:val="24"/>
                <w:szCs w:val="20"/>
                <w:highlight w:val="none"/>
              </w:rPr>
              <w:t xml:space="preserve">管理员应经常检查设施、设备运作情况发现隐患</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及时处理。</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8.</w:t>
            </w:r>
            <w:r>
              <w:rPr>
                <w:rFonts w:hint="eastAsia" w:ascii="宋体" w:hAnsi="宋体" w:eastAsia="宋体" w:cs="宋体"/>
                <w:strike w:val="0"/>
                <w:color w:val="000000"/>
                <w:sz w:val="24"/>
                <w:szCs w:val="20"/>
                <w:highlight w:val="none"/>
              </w:rPr>
              <w:t xml:space="preserve">增强保密观念</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不得向无关人员泄露配电房设备情况。</w:t>
            </w:r>
            <w:r>
              <w:rPr>
                <w:rFonts w:ascii="宋体" w:hAnsi="宋体" w:eastAsia="宋体" w:cs="宋体"/>
                <w:strike w:val="0"/>
                <w:color w:val="000000"/>
                <w:sz w:val="24"/>
                <w:szCs w:val="20"/>
                <w:highlight w:val="none"/>
              </w:rPr>
            </w:r>
            <w:r/>
          </w:p>
          <w:p>
            <w:pPr>
              <w:pStyle w:val="814"/>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lang w:eastAsia="zh-CN"/>
              </w:rPr>
              <w:t xml:space="preserve">9.</w:t>
            </w:r>
            <w:r>
              <w:rPr>
                <w:rFonts w:hint="eastAsia" w:ascii="宋体" w:hAnsi="宋体" w:eastAsia="宋体" w:cs="宋体"/>
                <w:strike w:val="0"/>
                <w:color w:val="000000"/>
                <w:sz w:val="24"/>
                <w:szCs w:val="20"/>
                <w:highlight w:val="none"/>
              </w:rPr>
              <w:t xml:space="preserve">做好</w:t>
            </w:r>
            <w:r>
              <w:rPr>
                <w:rFonts w:hint="eastAsia" w:ascii="宋体" w:hAnsi="宋体" w:eastAsia="宋体" w:cs="宋体"/>
                <w:strike w:val="0"/>
                <w:color w:val="000000"/>
                <w:sz w:val="24"/>
                <w:szCs w:val="20"/>
                <w:highlight w:val="none"/>
                <w:lang w:eastAsia="zh-CN"/>
              </w:rPr>
              <w:t xml:space="preserve">对电气设备</w:t>
            </w:r>
            <w:r>
              <w:rPr>
                <w:rFonts w:hint="eastAsia" w:ascii="宋体" w:hAnsi="宋体" w:eastAsia="宋体" w:cs="宋体"/>
                <w:strike w:val="0"/>
                <w:color w:val="000000"/>
                <w:sz w:val="24"/>
                <w:szCs w:val="20"/>
                <w:highlight w:val="none"/>
              </w:rPr>
              <w:t xml:space="preserve">的日常维护工作</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注意电压表、电流表、功率因数表的指示情况</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禁止让</w:t>
            </w:r>
            <w:r>
              <w:rPr>
                <w:rFonts w:hint="eastAsia" w:ascii="宋体" w:hAnsi="宋体" w:eastAsia="宋体" w:cs="宋体"/>
                <w:strike w:val="0"/>
                <w:color w:val="000000"/>
                <w:sz w:val="24"/>
                <w:szCs w:val="20"/>
                <w:highlight w:val="none"/>
                <w:lang w:eastAsia="zh-CN"/>
              </w:rPr>
              <w:t xml:space="preserve">电气设备</w:t>
            </w:r>
            <w:r>
              <w:rPr>
                <w:rFonts w:hint="eastAsia" w:ascii="宋体" w:hAnsi="宋体" w:eastAsia="宋体" w:cs="宋体"/>
                <w:strike w:val="0"/>
                <w:color w:val="000000"/>
                <w:sz w:val="24"/>
                <w:szCs w:val="20"/>
                <w:highlight w:val="none"/>
              </w:rPr>
              <w:t xml:space="preserve">超负荷使用和带病运转。</w:t>
            </w:r>
            <w:r>
              <w:rPr>
                <w:rFonts w:ascii="宋体" w:hAnsi="宋体" w:eastAsia="宋体" w:cs="宋体"/>
                <w:strike w:val="0"/>
                <w:color w:val="000000"/>
                <w:sz w:val="24"/>
                <w:szCs w:val="20"/>
                <w:highlight w:val="none"/>
              </w:rPr>
            </w:r>
            <w:r/>
          </w:p>
          <w:p>
            <w:pPr>
              <w:pStyle w:val="814"/>
              <w:jc w:val="left"/>
              <w:spacing w:line="560" w:lineRule="exact"/>
              <w:widowControl/>
              <w:rPr>
                <w:rFonts w:ascii="Calibri" w:hAnsi="Calibri" w:cs="Calibri"/>
                <w:strike w:val="0"/>
                <w:color w:val="000000"/>
                <w:highlight w:val="none"/>
              </w:rPr>
            </w:pPr>
            <w:r>
              <w:rPr>
                <w:rFonts w:hint="eastAsia" w:ascii="宋体" w:hAnsi="宋体" w:eastAsia="宋体" w:cs="宋体"/>
                <w:strike w:val="0"/>
                <w:color w:val="000000"/>
                <w:sz w:val="24"/>
                <w:szCs w:val="20"/>
                <w:highlight w:val="none"/>
                <w:lang w:eastAsia="zh-CN"/>
              </w:rPr>
              <w:t xml:space="preserve">10.</w:t>
            </w:r>
            <w:r>
              <w:rPr>
                <w:rFonts w:hint="eastAsia" w:ascii="宋体" w:hAnsi="宋体" w:eastAsia="宋体" w:cs="宋体"/>
                <w:strike w:val="0"/>
                <w:color w:val="000000"/>
                <w:sz w:val="24"/>
                <w:szCs w:val="20"/>
                <w:highlight w:val="none"/>
              </w:rPr>
              <w:t xml:space="preserve">经常保持配电房地面及设备外表清洁无尘配电设备的倒闸操作时由值</w:t>
            </w:r>
            <w:r>
              <w:rPr>
                <w:rFonts w:hint="eastAsia" w:ascii="宋体" w:hAnsi="宋体" w:eastAsia="宋体" w:cs="宋体"/>
                <w:strike w:val="0"/>
                <w:color w:val="000000"/>
                <w:sz w:val="24"/>
                <w:szCs w:val="20"/>
                <w:highlight w:val="none"/>
                <w:lang w:eastAsia="zh-CN"/>
              </w:rPr>
              <w:t xml:space="preserve">班人</w:t>
            </w:r>
            <w:r>
              <w:rPr>
                <w:rFonts w:hint="eastAsia" w:ascii="宋体" w:hAnsi="宋体" w:eastAsia="宋体" w:cs="宋体"/>
                <w:strike w:val="0"/>
                <w:color w:val="000000"/>
                <w:sz w:val="24"/>
                <w:szCs w:val="20"/>
                <w:highlight w:val="none"/>
              </w:rPr>
              <w:t xml:space="preserve">员单独进行</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其他在场人员只</w:t>
            </w:r>
            <w:r>
              <w:rPr>
                <w:rFonts w:hint="eastAsia" w:ascii="宋体" w:hAnsi="宋体" w:eastAsia="宋体" w:cs="宋体"/>
                <w:strike w:val="0"/>
                <w:color w:val="000000"/>
                <w:sz w:val="24"/>
                <w:szCs w:val="20"/>
                <w:highlight w:val="none"/>
                <w:lang w:eastAsia="zh-CN"/>
              </w:rPr>
              <w:t xml:space="preserve">做</w:t>
            </w:r>
            <w:r>
              <w:rPr>
                <w:rFonts w:hint="eastAsia" w:ascii="宋体" w:hAnsi="宋体" w:eastAsia="宋体" w:cs="宋体"/>
                <w:strike w:val="0"/>
                <w:color w:val="000000"/>
                <w:sz w:val="24"/>
                <w:szCs w:val="20"/>
                <w:highlight w:val="none"/>
              </w:rPr>
              <w:t xml:space="preserve">监护</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不得插手</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严禁两人同时倒闸操作</w:t>
            </w:r>
            <w:r>
              <w:rPr>
                <w:rFonts w:hint="eastAsia" w:ascii="宋体" w:hAnsi="宋体" w:eastAsia="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以免发生错误。</w:t>
            </w:r>
            <w:r>
              <w:rPr>
                <w:rFonts w:ascii="Calibri" w:hAnsi="Calibri" w:cs="Calibri"/>
                <w:strike w:val="0"/>
                <w:color w:val="000000"/>
                <w:highlight w:val="none"/>
              </w:rPr>
            </w:r>
            <w:r/>
          </w:p>
        </w:tc>
      </w:tr>
      <w:tr>
        <w:trPr>
          <w:trHeight w:val="480"/>
        </w:trPr>
        <w:tc>
          <w:tcPr>
            <w:tcW w:w="818" w:type="dxa"/>
            <w:vAlign w:val="center"/>
            <w:vMerge w:val="continue"/>
            <w:textDirection w:val="lrTb"/>
            <w:noWrap/>
          </w:tcPr>
          <w:p>
            <w:pPr>
              <w:pStyle w:val="814"/>
              <w:jc w:val="center"/>
              <w:spacing w:line="480" w:lineRule="exact"/>
              <w:rPr>
                <w:rFonts w:hint="eastAsia" w:ascii="宋体" w:hAnsi="宋体" w:cs="宋体"/>
                <w:strike w:val="0"/>
                <w:color w:val="000000"/>
                <w:sz w:val="24"/>
                <w:highlight w:val="none"/>
                <w:lang w:bidi="ar"/>
              </w:rPr>
            </w:pPr>
            <w:r>
              <w:rPr>
                <w:rFonts w:hint="eastAsia" w:ascii="宋体" w:hAnsi="宋体" w:cs="宋体"/>
                <w:strike w:val="0"/>
                <w:color w:val="000000"/>
                <w:sz w:val="24"/>
                <w:highlight w:val="none"/>
                <w:lang w:bidi="ar"/>
              </w:rPr>
            </w:r>
            <w:r/>
          </w:p>
        </w:tc>
        <w:tc>
          <w:tcPr>
            <w:tcW w:w="1446" w:type="dxa"/>
            <w:vAlign w:val="center"/>
            <w:vMerge w:val="continue"/>
            <w:textDirection w:val="lrTb"/>
            <w:noWrap/>
          </w:tcPr>
          <w:p>
            <w:pPr>
              <w:pStyle w:val="814"/>
              <w:jc w:val="center"/>
              <w:spacing w:line="480" w:lineRule="exact"/>
              <w:rPr>
                <w:rFonts w:hint="eastAsia" w:ascii="宋体" w:hAnsi="宋体" w:cs="宋体"/>
                <w:strike w:val="0"/>
                <w:color w:val="000000"/>
                <w:sz w:val="24"/>
                <w:highlight w:val="none"/>
                <w:lang w:bidi="ar"/>
              </w:rPr>
            </w:pPr>
            <w:r>
              <w:rPr>
                <w:rFonts w:hint="eastAsia" w:ascii="宋体" w:hAnsi="宋体" w:cs="宋体"/>
                <w:strike w:val="0"/>
                <w:color w:val="000000"/>
                <w:sz w:val="24"/>
                <w:highlight w:val="none"/>
                <w:lang w:bidi="ar"/>
              </w:rPr>
            </w:r>
            <w:r/>
          </w:p>
        </w:tc>
        <w:tc>
          <w:tcPr>
            <w:tcW w:w="6327" w:type="dxa"/>
            <w:vAlign w:val="center"/>
            <w:textDirection w:val="lrTb"/>
            <w:noWrap/>
          </w:tcPr>
          <w:p>
            <w:pPr>
              <w:pStyle w:val="814"/>
              <w:jc w:val="left"/>
              <w:spacing w:line="560" w:lineRule="exact"/>
              <w:widowControl/>
              <w:rPr>
                <w:rFonts w:hint="eastAsia" w:ascii="宋体" w:hAnsi="宋体" w:eastAsia="宋体" w:cs="宋体"/>
                <w:strike w:val="0"/>
                <w:color w:val="000000"/>
                <w:sz w:val="24"/>
                <w:szCs w:val="20"/>
                <w:highlight w:val="none"/>
                <w:lang w:eastAsia="zh-CN"/>
              </w:rPr>
            </w:pPr>
            <w:r>
              <w:rPr>
                <w:rFonts w:hint="eastAsia" w:ascii="宋体" w:hAnsi="宋体" w:eastAsia="宋体" w:cs="宋体"/>
                <w:strike w:val="0"/>
                <w:color w:val="000000"/>
                <w:sz w:val="24"/>
                <w:szCs w:val="20"/>
                <w:highlight w:val="none"/>
              </w:rPr>
              <w:t xml:space="preserve">给排水、</w:t>
            </w:r>
            <w:r>
              <w:rPr>
                <w:rFonts w:hint="eastAsia" w:ascii="宋体" w:hAnsi="宋体" w:eastAsia="宋体" w:cs="宋体"/>
                <w:strike w:val="0"/>
                <w:color w:val="000000"/>
                <w:sz w:val="24"/>
                <w:szCs w:val="20"/>
                <w:highlight w:val="none"/>
                <w:lang w:eastAsia="zh-CN"/>
              </w:rPr>
              <w:t xml:space="preserve">水电设备维修</w:t>
            </w:r>
            <w:r>
              <w:rPr>
                <w:rFonts w:hint="eastAsia" w:ascii="宋体" w:hAnsi="宋体" w:eastAsia="宋体" w:cs="宋体"/>
                <w:strike w:val="0"/>
                <w:color w:val="000000"/>
                <w:sz w:val="24"/>
                <w:szCs w:val="20"/>
                <w:highlight w:val="none"/>
              </w:rPr>
              <w:t xml:space="preserve">维护</w:t>
            </w:r>
            <w:r>
              <w:rPr>
                <w:rFonts w:hint="eastAsia" w:ascii="宋体" w:hAnsi="宋体" w:eastAsia="宋体" w:cs="宋体"/>
                <w:strike w:val="0"/>
                <w:color w:val="000000"/>
                <w:sz w:val="24"/>
                <w:szCs w:val="20"/>
                <w:highlight w:val="none"/>
                <w:lang w:eastAsia="zh-CN"/>
              </w:rPr>
              <w:t xml:space="preserve">保养：</w:t>
            </w:r>
            <w:r>
              <w:rPr>
                <w:rFonts w:hint="eastAsia" w:ascii="宋体" w:hAnsi="宋体" w:eastAsia="宋体" w:cs="宋体"/>
                <w:strike w:val="0"/>
                <w:color w:val="000000"/>
                <w:sz w:val="24"/>
                <w:szCs w:val="20"/>
                <w:highlight w:val="none"/>
                <w:lang w:eastAsia="zh-CN"/>
              </w:rPr>
            </w:r>
            <w:r/>
          </w:p>
          <w:p>
            <w:pPr>
              <w:pStyle w:val="814"/>
              <w:ind w:firstLine="482"/>
              <w:jc w:val="left"/>
              <w:spacing w:line="560" w:lineRule="exact"/>
              <w:widowControl/>
              <w:rPr>
                <w:rFonts w:ascii="宋体" w:hAnsi="宋体" w:eastAsia="宋体" w:cs="宋体"/>
                <w:strike w:val="0"/>
                <w:color w:val="000000"/>
                <w:sz w:val="24"/>
                <w:szCs w:val="20"/>
                <w:highlight w:val="none"/>
              </w:rPr>
            </w:pPr>
            <w:r>
              <w:rPr>
                <w:rFonts w:hint="eastAsia" w:ascii="宋体" w:hAnsi="宋体" w:eastAsia="宋体" w:cs="宋体"/>
                <w:strike w:val="0"/>
                <w:color w:val="000000"/>
                <w:sz w:val="24"/>
                <w:szCs w:val="20"/>
                <w:highlight w:val="none"/>
              </w:rPr>
              <w:t xml:space="preserve">做好给排水、</w:t>
            </w:r>
            <w:r>
              <w:rPr>
                <w:rFonts w:hint="eastAsia" w:ascii="宋体" w:hAnsi="宋体" w:eastAsia="宋体" w:cs="宋体"/>
                <w:strike w:val="0"/>
                <w:color w:val="000000"/>
                <w:sz w:val="24"/>
                <w:szCs w:val="20"/>
                <w:highlight w:val="none"/>
                <w:lang w:eastAsia="zh-CN"/>
              </w:rPr>
              <w:t xml:space="preserve">水电设备维修</w:t>
            </w:r>
            <w:r>
              <w:rPr>
                <w:rFonts w:hint="eastAsia" w:ascii="宋体" w:hAnsi="宋体" w:eastAsia="宋体" w:cs="宋体"/>
                <w:strike w:val="0"/>
                <w:color w:val="000000"/>
                <w:sz w:val="24"/>
                <w:szCs w:val="20"/>
                <w:highlight w:val="none"/>
              </w:rPr>
              <w:t xml:space="preserve">维护保养工作，及时清理</w:t>
            </w:r>
            <w:r>
              <w:rPr>
                <w:rFonts w:hint="eastAsia" w:ascii="宋体" w:hAnsi="宋体" w:cs="宋体"/>
                <w:strike w:val="0"/>
                <w:color w:val="000000"/>
                <w:sz w:val="24"/>
                <w:szCs w:val="20"/>
                <w:highlight w:val="none"/>
                <w:lang w:eastAsia="zh-CN"/>
              </w:rPr>
              <w:t xml:space="preserve">有关水电用房的</w:t>
            </w:r>
            <w:r>
              <w:rPr>
                <w:rFonts w:hint="eastAsia" w:ascii="宋体" w:hAnsi="宋体" w:eastAsia="宋体" w:cs="宋体"/>
                <w:strike w:val="0"/>
                <w:color w:val="000000"/>
                <w:sz w:val="24"/>
                <w:szCs w:val="20"/>
                <w:highlight w:val="none"/>
              </w:rPr>
              <w:t xml:space="preserve">垃圾</w:t>
            </w:r>
            <w:r>
              <w:rPr>
                <w:rFonts w:hint="eastAsia" w:ascii="宋体" w:hAnsi="宋体" w:cs="宋体"/>
                <w:strike w:val="0"/>
                <w:color w:val="000000"/>
                <w:sz w:val="24"/>
                <w:szCs w:val="20"/>
                <w:highlight w:val="none"/>
                <w:lang w:eastAsia="zh-CN"/>
              </w:rPr>
              <w:t xml:space="preserve">，</w:t>
            </w:r>
            <w:r>
              <w:rPr>
                <w:rFonts w:hint="eastAsia" w:ascii="宋体" w:hAnsi="宋体" w:eastAsia="宋体" w:cs="宋体"/>
                <w:strike w:val="0"/>
                <w:color w:val="000000"/>
                <w:sz w:val="24"/>
                <w:szCs w:val="20"/>
                <w:highlight w:val="none"/>
              </w:rPr>
              <w:t xml:space="preserve">定期做好空调室内外机组的清洁工程，确保校内给排水、</w:t>
            </w:r>
            <w:r>
              <w:rPr>
                <w:rFonts w:hint="eastAsia" w:ascii="宋体" w:hAnsi="宋体" w:cs="宋体"/>
                <w:strike w:val="0"/>
                <w:color w:val="000000"/>
                <w:sz w:val="24"/>
                <w:szCs w:val="20"/>
                <w:highlight w:val="none"/>
                <w:lang w:eastAsia="zh-CN"/>
              </w:rPr>
              <w:t xml:space="preserve">水电设备</w:t>
            </w:r>
            <w:r>
              <w:rPr>
                <w:rFonts w:hint="eastAsia" w:ascii="宋体" w:hAnsi="宋体" w:eastAsia="宋体" w:cs="宋体"/>
                <w:strike w:val="0"/>
                <w:color w:val="000000"/>
                <w:sz w:val="24"/>
                <w:szCs w:val="20"/>
                <w:highlight w:val="none"/>
              </w:rPr>
              <w:t xml:space="preserve">正常运行。</w:t>
            </w:r>
            <w:r>
              <w:rPr>
                <w:rFonts w:ascii="宋体" w:hAnsi="宋体" w:eastAsia="宋体" w:cs="宋体"/>
                <w:strike w:val="0"/>
                <w:color w:val="000000"/>
                <w:sz w:val="24"/>
                <w:szCs w:val="20"/>
                <w:highlight w:val="none"/>
              </w:rPr>
            </w:r>
            <w:r/>
          </w:p>
          <w:p>
            <w:pPr>
              <w:pStyle w:val="814"/>
              <w:spacing w:line="480" w:lineRule="exact"/>
              <w:rPr>
                <w:rFonts w:ascii="Calibri" w:hAnsi="Calibri" w:cs="Calibri"/>
                <w:strike w:val="0"/>
                <w:color w:val="000000"/>
                <w:highlight w:val="none"/>
              </w:rPr>
            </w:pPr>
            <w:r>
              <w:rPr>
                <w:rFonts w:ascii="Calibri" w:hAnsi="Calibri" w:cs="Calibri"/>
                <w:strike w:val="0"/>
                <w:color w:val="000000"/>
                <w:highlight w:val="none"/>
              </w:rPr>
            </w:r>
            <w:r/>
          </w:p>
        </w:tc>
      </w:tr>
    </w:tbl>
    <w:p>
      <w:pPr>
        <w:pStyle w:val="814"/>
        <w:ind w:firstLine="480"/>
        <w:jc w:val="left"/>
        <w:spacing w:line="500" w:lineRule="exact"/>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绿化养护</w:t>
      </w:r>
      <w:r>
        <w:rPr>
          <w:rFonts w:hint="eastAsia" w:ascii="宋体" w:hAnsi="宋体" w:eastAsia="宋体" w:cs="宋体"/>
          <w:b/>
          <w:bCs/>
          <w:color w:val="000000"/>
          <w:sz w:val="24"/>
          <w:highlight w:val="none"/>
          <w:lang w:eastAsia="zh-CN"/>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27"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27" w:type="dxa"/>
            <w:vAlign w:val="center"/>
            <w:textDirection w:val="lrTb"/>
            <w:noWrap/>
          </w:tcPr>
          <w:p>
            <w:pPr>
              <w:pStyle w:val="814"/>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①应按照绿化养护操作规程及城市二级绿化养护质量标准，合理组织，精心养护，保质保量完成养护管理任务，包括苗木修剪至少5次（含高空树木修剪）；施肥至少2次，化肥由甲方提供，乙方提供人力；除草、除藤蔓等杂草至少8次（根据校方要求时间节点</w:t>
            </w:r>
            <w:r>
              <w:rPr>
                <w:rFonts w:hint="eastAsia" w:ascii="Calibri" w:hAnsi="Calibri" w:cs="Calibri"/>
                <w:color w:val="000000"/>
                <w:highlight w:val="none"/>
                <w:lang w:eastAsia="zh-CN"/>
              </w:rPr>
              <w:t xml:space="preserve">实施</w:t>
            </w:r>
            <w:r>
              <w:rPr>
                <w:rFonts w:hint="eastAsia" w:ascii="Calibri" w:hAnsi="Calibri" w:cs="Calibri"/>
                <w:color w:val="000000"/>
                <w:highlight w:val="none"/>
              </w:rPr>
              <w:t xml:space="preserve">）；治虫至少3次（药水乙方自备）；绿化带垃圾清理，两周一次。养护包括抹芽、病虫害防治、抗旱、抗台、抗涝、防冻保温等。若甲方需加急对绿化进行修整时，乙方应予以积极配合，及时安排人力到场进行绿化修整。</w:t>
            </w:r>
            <w:r>
              <w:rPr>
                <w:rFonts w:hint="eastAsia" w:ascii="Calibri" w:hAnsi="Calibri" w:cs="Calibri"/>
                <w:color w:val="000000"/>
                <w:highlight w:val="none"/>
              </w:rPr>
            </w:r>
            <w:r/>
          </w:p>
          <w:p>
            <w:pPr>
              <w:pStyle w:val="814"/>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②需要对学校教学楼周边、操场、花坛、草坪，以及各</w:t>
            </w:r>
            <w:r>
              <w:rPr>
                <w:rFonts w:hint="eastAsia" w:ascii="Calibri" w:hAnsi="Calibri" w:cs="Calibri"/>
                <w:color w:val="000000"/>
                <w:highlight w:val="none"/>
              </w:rPr>
              <w:t xml:space="preserve">功能区间绿化带的洒水作业。春、夏、秋季每周至少洒水 3 次，冬季每周 1 - 2 次。在高温、干旱等特殊天气，新绿植养护期，以及重大节日、活动前，按学校要求增加洒水频次。主动避开学生上课、课间和学校重大活动时段，优先选择清晨或傍晚。若需在其他时段作业，提前向学校报备。确保绿化区域洒水均匀，杜绝出现遗漏或积水现象。依据植物种类、生长阶段，合理调整水压，避免损伤植物。洒水结束后，及时清理路面因洒水产生的泥泞和积水。主动避开学生上课、课间和学校重大活动时段，优先选择清晨或傍晚。若需在其他时段作业，提前向学校报备。</w:t>
            </w:r>
            <w:r>
              <w:rPr>
                <w:rFonts w:hint="eastAsia" w:ascii="Calibri" w:hAnsi="Calibri" w:cs="Calibri"/>
                <w:color w:val="000000"/>
                <w:highlight w:val="none"/>
              </w:rPr>
            </w:r>
            <w:r/>
          </w:p>
          <w:p>
            <w:pPr>
              <w:pStyle w:val="814"/>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③每次养护后须有养护记录，并需双方代表确认签字。</w:t>
            </w:r>
            <w:r>
              <w:rPr>
                <w:rFonts w:hint="eastAsia" w:ascii="Calibri" w:hAnsi="Calibri" w:cs="Calibri"/>
                <w:color w:val="000000"/>
                <w:highlight w:val="none"/>
              </w:rPr>
            </w:r>
            <w:r/>
          </w:p>
          <w:p>
            <w:pPr>
              <w:pStyle w:val="814"/>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④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rPr>
                <w:rFonts w:hint="eastAsia" w:ascii="Calibri" w:hAnsi="Calibri" w:cs="Calibri"/>
                <w:color w:val="000000"/>
                <w:highlight w:val="none"/>
              </w:rPr>
            </w:r>
            <w:r/>
          </w:p>
          <w:p>
            <w:pPr>
              <w:pStyle w:val="814"/>
              <w:spacing w:line="480" w:lineRule="exact"/>
              <w:rPr>
                <w:rFonts w:hint="eastAsia" w:ascii="Calibri" w:hAnsi="Calibri" w:cs="Calibri"/>
                <w:color w:val="000000"/>
                <w:highlight w:val="none"/>
              </w:rPr>
            </w:pPr>
            <w:r>
              <w:rPr>
                <w:rFonts w:hint="eastAsia" w:ascii="Calibri" w:hAnsi="Calibri" w:cs="Calibri"/>
                <w:color w:val="000000"/>
                <w:highlight w:val="none"/>
              </w:rPr>
              <w:t xml:space="preserve">⑤不可抗力因素，如台风造成树木倒伏，简易的固定由乙方承担；严重的需重新栽植的，双方另议，结合实际情况额外结算。</w:t>
            </w:r>
            <w:r>
              <w:rPr>
                <w:rFonts w:hint="eastAsia" w:ascii="Calibri" w:hAnsi="Calibri" w:cs="Calibri"/>
                <w:color w:val="000000"/>
                <w:highlight w:val="none"/>
              </w:rPr>
            </w:r>
            <w:r/>
          </w:p>
          <w:p>
            <w:pPr>
              <w:pStyle w:val="814"/>
              <w:spacing w:line="480" w:lineRule="exact"/>
              <w:rPr>
                <w:rFonts w:ascii="Calibri" w:hAnsi="Calibri" w:cs="Calibri"/>
                <w:color w:val="000000"/>
                <w:highlight w:val="none"/>
              </w:rPr>
            </w:pPr>
            <w:r>
              <w:rPr>
                <w:rFonts w:hint="eastAsia" w:ascii="Calibri" w:hAnsi="Calibri" w:cs="Calibri"/>
                <w:color w:val="000000"/>
                <w:highlight w:val="none"/>
              </w:rPr>
              <w:t xml:space="preserve">⑥修剪下来的树枝树叶、枯木、杂草等及时清运出校园。</w:t>
            </w:r>
            <w:r>
              <w:rPr>
                <w:rFonts w:ascii="Calibri" w:hAnsi="Calibri" w:cs="Calibri"/>
                <w:color w:val="000000"/>
                <w:highlight w:val="none"/>
              </w:rPr>
            </w:r>
            <w:r/>
          </w:p>
        </w:tc>
      </w:tr>
    </w:tbl>
    <w:p>
      <w:pPr>
        <w:pStyle w:val="814"/>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大型活动服务</w:t>
      </w:r>
      <w:r>
        <w:rPr>
          <w:rFonts w:ascii="宋体" w:hAnsi="宋体" w:cs="宋体"/>
          <w:b/>
          <w:bCs/>
          <w:color w:val="000000"/>
          <w:sz w:val="24"/>
          <w:highlight w:val="none"/>
        </w:rPr>
      </w:r>
      <w:r/>
    </w:p>
    <w:tbl>
      <w:tblPr>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32"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55"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32"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32"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55" w:type="dxa"/>
            <w:vAlign w:val="center"/>
            <w:textDirection w:val="lrTb"/>
            <w:noWrap/>
          </w:tcPr>
          <w:p>
            <w:pPr>
              <w:pStyle w:val="814"/>
              <w:spacing w:line="480" w:lineRule="exact"/>
              <w:rPr>
                <w:rFonts w:ascii="Calibri" w:hAnsi="Calibri" w:cs="Calibri"/>
                <w:color w:val="000000"/>
                <w:highlight w:val="none"/>
              </w:rPr>
            </w:pPr>
            <w:r>
              <w:rPr>
                <w:rFonts w:hint="eastAsia" w:ascii="宋体" w:hAnsi="宋体" w:cs="宋体"/>
                <w:color w:val="000000"/>
                <w:sz w:val="24"/>
                <w:highlight w:val="none"/>
              </w:rPr>
              <w:t xml:space="preserve">服务人员上岗前要按规定着装，认真整理工装、工牌、仪容仪表端庄、整洁、精神饱满。帮助布置会场，现场卫生</w:t>
            </w:r>
            <w:r>
              <w:rPr>
                <w:rFonts w:hint="eastAsia" w:ascii="宋体" w:hAnsi="宋体" w:cs="宋体"/>
                <w:color w:val="000000"/>
                <w:sz w:val="24"/>
                <w:highlight w:val="none"/>
                <w:lang w:eastAsia="zh-CN"/>
              </w:rPr>
              <w:t xml:space="preserve">保洁</w:t>
            </w:r>
            <w:r>
              <w:rPr>
                <w:rFonts w:hint="eastAsia" w:ascii="宋体" w:hAnsi="宋体" w:cs="宋体"/>
                <w:color w:val="000000"/>
                <w:sz w:val="24"/>
                <w:highlight w:val="none"/>
              </w:rPr>
              <w:t xml:space="preserve">工作。</w:t>
            </w:r>
            <w:r>
              <w:rPr>
                <w:rFonts w:ascii="Calibri" w:hAnsi="Calibri" w:cs="Calibri"/>
                <w:color w:val="000000"/>
                <w:highlight w:val="none"/>
              </w:rPr>
            </w:r>
            <w:r/>
          </w:p>
        </w:tc>
      </w:tr>
    </w:tbl>
    <w:p>
      <w:pPr>
        <w:pStyle w:val="814"/>
        <w:ind w:firstLine="480"/>
        <w:jc w:val="left"/>
        <w:spacing w:line="500" w:lineRule="exact"/>
        <w:rPr>
          <w:rFonts w:hint="eastAsia" w:ascii="宋体" w:hAnsi="宋体" w:eastAsia="宋体" w:cs="宋体"/>
          <w:b/>
          <w:bCs/>
          <w:strike w:val="0"/>
          <w:color w:val="000000"/>
          <w:sz w:val="24"/>
          <w:highlight w:val="none"/>
          <w:lang w:eastAsia="zh-CN"/>
        </w:rPr>
      </w:pPr>
      <w:r>
        <w:rPr>
          <w:rFonts w:hint="eastAsia" w:ascii="宋体" w:hAnsi="宋体" w:cs="宋体"/>
          <w:b/>
          <w:bCs/>
          <w:strike w:val="0"/>
          <w:color w:val="000000"/>
          <w:sz w:val="24"/>
          <w:highlight w:val="none"/>
        </w:rPr>
        <w:t xml:space="preserve">3.</w:t>
      </w:r>
      <w:r>
        <w:rPr>
          <w:rFonts w:hint="eastAsia" w:ascii="宋体" w:hAnsi="宋体" w:cs="宋体"/>
          <w:b/>
          <w:bCs/>
          <w:strike w:val="0"/>
          <w:color w:val="000000"/>
          <w:sz w:val="24"/>
          <w:highlight w:val="none"/>
          <w:lang w:val="en-US" w:eastAsia="zh-CN"/>
        </w:rPr>
        <w:t xml:space="preserve">6</w:t>
      </w:r>
      <w:r>
        <w:rPr>
          <w:rFonts w:hint="eastAsia" w:ascii="宋体" w:hAnsi="宋体" w:cs="宋体"/>
          <w:b/>
          <w:bCs/>
          <w:strike w:val="0"/>
          <w:color w:val="000000"/>
          <w:sz w:val="24"/>
          <w:highlight w:val="none"/>
          <w:lang w:eastAsia="zh-CN"/>
        </w:rPr>
        <w:t xml:space="preserve">文印管理</w:t>
      </w:r>
      <w:r>
        <w:rPr>
          <w:rFonts w:hint="eastAsia" w:ascii="宋体" w:hAnsi="宋体" w:eastAsia="宋体" w:cs="宋体"/>
          <w:b/>
          <w:bCs/>
          <w:strike w:val="0"/>
          <w:color w:val="000000"/>
          <w:sz w:val="24"/>
          <w:highlight w:val="none"/>
          <w:lang w:eastAsia="zh-CN"/>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序号</w:t>
            </w:r>
            <w:r>
              <w:rPr>
                <w:rFonts w:ascii="宋体" w:hAnsi="宋体" w:cs="宋体"/>
                <w:b/>
                <w:bCs/>
                <w:strike w:val="0"/>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服务内容</w:t>
            </w:r>
            <w:r>
              <w:rPr>
                <w:rFonts w:ascii="宋体" w:hAnsi="宋体" w:cs="宋体"/>
                <w:b/>
                <w:bCs/>
                <w:strike w:val="0"/>
                <w:color w:val="000000"/>
                <w:sz w:val="24"/>
                <w:highlight w:val="none"/>
                <w:lang w:bidi="ar"/>
              </w:rPr>
            </w:r>
            <w:r/>
          </w:p>
        </w:tc>
        <w:tc>
          <w:tcPr>
            <w:tcW w:w="6327" w:type="dxa"/>
            <w:vAlign w:val="center"/>
            <w:textDirection w:val="lrTb"/>
            <w:noWrap/>
          </w:tcPr>
          <w:p>
            <w:pPr>
              <w:pStyle w:val="814"/>
              <w:jc w:val="center"/>
              <w:spacing w:line="480" w:lineRule="exact"/>
              <w:rPr>
                <w:rFonts w:ascii="宋体" w:hAnsi="宋体" w:cs="宋体"/>
                <w:b/>
                <w:bCs/>
                <w:strike w:val="0"/>
                <w:color w:val="000000"/>
                <w:sz w:val="24"/>
                <w:highlight w:val="none"/>
                <w:lang w:bidi="ar"/>
              </w:rPr>
            </w:pPr>
            <w:r>
              <w:rPr>
                <w:rFonts w:hint="eastAsia" w:ascii="宋体" w:hAnsi="宋体" w:cs="宋体"/>
                <w:b/>
                <w:bCs/>
                <w:strike w:val="0"/>
                <w:color w:val="000000"/>
                <w:sz w:val="24"/>
                <w:highlight w:val="none"/>
                <w:lang w:bidi="ar"/>
              </w:rPr>
              <w:t xml:space="preserve">服务标准</w:t>
            </w:r>
            <w:r>
              <w:rPr>
                <w:rFonts w:ascii="宋体" w:hAnsi="宋体" w:cs="宋体"/>
                <w:b/>
                <w:bCs/>
                <w:strike w:val="0"/>
                <w:color w:val="000000"/>
                <w:sz w:val="24"/>
                <w:highlight w:val="none"/>
                <w:lang w:bidi="ar"/>
              </w:rPr>
            </w:r>
            <w:r/>
          </w:p>
        </w:tc>
      </w:tr>
      <w:tr>
        <w:trPr>
          <w:trHeight w:val="480"/>
        </w:trPr>
        <w:tc>
          <w:tcPr>
            <w:tcW w:w="818" w:type="dxa"/>
            <w:vAlign w:val="center"/>
            <w:textDirection w:val="lrTb"/>
            <w:noWrap/>
          </w:tcPr>
          <w:p>
            <w:pPr>
              <w:pStyle w:val="814"/>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1</w:t>
            </w:r>
            <w:r>
              <w:rPr>
                <w:rFonts w:ascii="宋体" w:hAnsi="宋体" w:cs="宋体"/>
                <w:strike w:val="0"/>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strike w:val="0"/>
                <w:color w:val="000000"/>
                <w:sz w:val="24"/>
                <w:highlight w:val="none"/>
                <w:lang w:bidi="ar"/>
              </w:rPr>
            </w:pPr>
            <w:r>
              <w:rPr>
                <w:rFonts w:hint="eastAsia" w:ascii="宋体" w:hAnsi="宋体" w:cs="宋体"/>
                <w:strike w:val="0"/>
                <w:color w:val="000000"/>
                <w:sz w:val="24"/>
                <w:highlight w:val="none"/>
                <w:lang w:bidi="ar"/>
              </w:rPr>
              <w:t xml:space="preserve">基本要求</w:t>
            </w:r>
            <w:r>
              <w:rPr>
                <w:rFonts w:ascii="宋体" w:hAnsi="宋体" w:cs="宋体"/>
                <w:strike w:val="0"/>
                <w:color w:val="000000"/>
                <w:sz w:val="24"/>
                <w:highlight w:val="none"/>
                <w:lang w:bidi="ar"/>
              </w:rPr>
            </w:r>
            <w:r/>
          </w:p>
        </w:tc>
        <w:tc>
          <w:tcPr>
            <w:tcW w:w="6327" w:type="dxa"/>
            <w:vAlign w:val="center"/>
            <w:textDirection w:val="lrTb"/>
            <w:noWrap/>
          </w:tcPr>
          <w:p>
            <w:pPr>
              <w:pStyle w:val="814"/>
              <w:spacing w:line="480" w:lineRule="exact"/>
              <w:rPr>
                <w:rFonts w:ascii="Calibri" w:hAnsi="Calibri" w:cs="Calibri"/>
                <w:strike w:val="0"/>
                <w:color w:val="000000"/>
                <w:highlight w:val="none"/>
              </w:rPr>
            </w:pPr>
            <w:r>
              <w:rPr>
                <w:rFonts w:hint="eastAsia" w:ascii="宋体" w:hAnsi="宋体" w:eastAsia="宋体" w:cs="宋体"/>
                <w:strike w:val="0"/>
                <w:color w:val="000000"/>
                <w:sz w:val="24"/>
                <w:szCs w:val="20"/>
                <w:highlight w:val="none"/>
                <w:lang w:eastAsia="zh-CN"/>
              </w:rPr>
              <w:t xml:space="preserve">完成</w:t>
            </w:r>
            <w:r>
              <w:rPr>
                <w:rFonts w:hint="eastAsia" w:ascii="宋体" w:hAnsi="宋体" w:eastAsia="宋体" w:cs="宋体"/>
                <w:strike w:val="0"/>
                <w:color w:val="000000"/>
                <w:sz w:val="24"/>
                <w:szCs w:val="20"/>
                <w:highlight w:val="none"/>
                <w:lang w:val="en-US" w:eastAsia="zh-CN"/>
              </w:rPr>
              <w:t xml:space="preserve">校方安排的文印任务</w:t>
            </w:r>
            <w:r>
              <w:rPr>
                <w:rFonts w:hint="eastAsia" w:ascii="宋体" w:hAnsi="宋体" w:eastAsia="宋体" w:cs="宋体"/>
                <w:strike w:val="0"/>
                <w:color w:val="000000"/>
                <w:sz w:val="24"/>
                <w:szCs w:val="20"/>
                <w:highlight w:val="none"/>
                <w:lang w:eastAsia="zh-CN"/>
              </w:rPr>
              <w:t xml:space="preserve">，文印室的文印资料，非经学校允许，不得泄露。</w:t>
            </w:r>
            <w:r>
              <w:rPr>
                <w:rFonts w:ascii="Calibri" w:hAnsi="Calibri" w:cs="Calibri"/>
                <w:strike w:val="0"/>
                <w:color w:val="000000"/>
                <w:highlight w:val="none"/>
              </w:rPr>
            </w:r>
            <w:r/>
          </w:p>
        </w:tc>
      </w:tr>
    </w:tbl>
    <w:p>
      <w:pPr>
        <w:pStyle w:val="814"/>
        <w:ind w:firstLine="480"/>
        <w:jc w:val="left"/>
        <w:spacing w:line="500" w:lineRule="exact"/>
        <w:rPr>
          <w:rFonts w:hint="eastAsia" w:ascii="宋体" w:hAnsi="宋体" w:cs="宋体"/>
          <w:b/>
          <w:bCs/>
          <w:strike w:val="0"/>
          <w:color w:val="000000"/>
          <w:sz w:val="24"/>
          <w:highlight w:val="none"/>
        </w:rPr>
      </w:pPr>
      <w:r>
        <w:rPr>
          <w:rFonts w:hint="eastAsia" w:ascii="宋体" w:hAnsi="宋体" w:cs="宋体"/>
          <w:b/>
          <w:bCs/>
          <w:strike w:val="0"/>
          <w:color w:val="000000"/>
          <w:sz w:val="24"/>
          <w:highlight w:val="none"/>
        </w:rPr>
      </w:r>
      <w:r/>
    </w:p>
    <w:p>
      <w:pPr>
        <w:pStyle w:val="814"/>
        <w:ind w:firstLine="480"/>
        <w:jc w:val="left"/>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档案、资料管理</w:t>
      </w:r>
      <w:r>
        <w:rPr>
          <w:rFonts w:ascii="宋体" w:hAnsi="宋体" w:cs="宋体"/>
          <w:b/>
          <w:bCs/>
          <w:color w:val="000000"/>
          <w:sz w:val="24"/>
          <w:highlight w:val="none"/>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服务内容</w:t>
            </w:r>
            <w:r>
              <w:rPr>
                <w:rFonts w:ascii="宋体" w:hAnsi="宋体" w:cs="宋体"/>
                <w:b/>
                <w:bCs/>
                <w:color w:val="000000"/>
                <w:sz w:val="24"/>
                <w:highlight w:val="none"/>
                <w:lang w:bidi="ar"/>
              </w:rPr>
            </w:r>
            <w:r/>
          </w:p>
        </w:tc>
        <w:tc>
          <w:tcPr>
            <w:tcW w:w="6327" w:type="dxa"/>
            <w:vAlign w:val="center"/>
            <w:textDirection w:val="lrTb"/>
            <w:noWrap/>
          </w:tcPr>
          <w:p>
            <w:pPr>
              <w:pStyle w:val="814"/>
              <w:jc w:val="center"/>
              <w:spacing w:line="480" w:lineRule="exact"/>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服务标准</w:t>
            </w:r>
            <w:r>
              <w:rPr>
                <w:rFonts w:ascii="宋体" w:hAnsi="宋体" w:cs="宋体"/>
                <w:b/>
                <w:bCs/>
                <w:color w:val="000000"/>
                <w:sz w:val="24"/>
                <w:highlight w:val="none"/>
                <w:lang w:bidi="ar"/>
              </w:rPr>
            </w:r>
            <w:r/>
          </w:p>
        </w:tc>
      </w:tr>
      <w:tr>
        <w:trPr>
          <w:trHeight w:val="480"/>
        </w:trPr>
        <w:tc>
          <w:tcPr>
            <w:tcW w:w="818"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446" w:type="dxa"/>
            <w:vAlign w:val="center"/>
            <w:textDirection w:val="lrTb"/>
            <w:noWrap/>
          </w:tcPr>
          <w:p>
            <w:pPr>
              <w:pStyle w:val="814"/>
              <w:jc w:val="center"/>
              <w:spacing w:line="48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基本要求</w:t>
            </w:r>
            <w:r>
              <w:rPr>
                <w:rFonts w:ascii="宋体" w:hAnsi="宋体" w:cs="宋体"/>
                <w:color w:val="000000"/>
                <w:sz w:val="24"/>
                <w:highlight w:val="none"/>
                <w:lang w:bidi="ar"/>
              </w:rPr>
            </w:r>
            <w:r/>
          </w:p>
        </w:tc>
        <w:tc>
          <w:tcPr>
            <w:tcW w:w="6327" w:type="dxa"/>
            <w:vAlign w:val="center"/>
            <w:textDirection w:val="lrTb"/>
            <w:noWrap/>
          </w:tcPr>
          <w:p>
            <w:pPr>
              <w:pStyle w:val="814"/>
              <w:spacing w:line="480" w:lineRule="exact"/>
              <w:rPr>
                <w:rFonts w:ascii="Calibri" w:hAnsi="Calibri" w:cs="Calibri"/>
                <w:color w:val="000000"/>
                <w:highlight w:val="none"/>
              </w:rPr>
            </w:pPr>
            <w:r>
              <w:rPr>
                <w:rFonts w:hint="eastAsia" w:ascii="宋体" w:hAnsi="宋体" w:cs="宋体"/>
                <w:color w:val="000000"/>
                <w:sz w:val="24"/>
                <w:highlight w:val="none"/>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color w:val="000000"/>
                <w:highlight w:val="none"/>
              </w:rPr>
            </w:r>
            <w:r/>
          </w:p>
        </w:tc>
      </w:tr>
    </w:tbl>
    <w:p>
      <w:pPr>
        <w:pStyle w:val="814"/>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3.</w:t>
      </w:r>
      <w:r>
        <w:rPr>
          <w:rFonts w:hint="eastAsia" w:ascii="宋体" w:hAnsi="宋体" w:cs="宋体"/>
          <w:b/>
          <w:bCs/>
          <w:color w:val="000000"/>
          <w:sz w:val="24"/>
          <w:szCs w:val="20"/>
          <w:highlight w:val="none"/>
          <w:lang w:val="en-US" w:eastAsia="zh-CN"/>
        </w:rPr>
        <w:t xml:space="preserve">8</w:t>
      </w:r>
      <w:r>
        <w:rPr>
          <w:rFonts w:hint="eastAsia" w:ascii="宋体" w:hAnsi="宋体" w:eastAsia="Arial" w:cs="宋体"/>
          <w:b/>
          <w:bCs/>
          <w:color w:val="000000"/>
          <w:sz w:val="24"/>
          <w:szCs w:val="20"/>
          <w:highlight w:val="none"/>
        </w:rPr>
        <w:t xml:space="preserve">建立健全物业管理制度</w:t>
      </w:r>
      <w:r>
        <w:rPr>
          <w:rFonts w:ascii="宋体" w:hAnsi="宋体" w:eastAsia="Arial" w:cs="宋体"/>
          <w:b/>
          <w:bCs/>
          <w:color w:val="000000"/>
          <w:sz w:val="24"/>
          <w:szCs w:val="20"/>
          <w:highlight w:val="none"/>
        </w:rPr>
      </w:r>
      <w:r/>
    </w:p>
    <w:p>
      <w:pPr>
        <w:pStyle w:val="814"/>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根据</w:t>
      </w:r>
      <w:r>
        <w:rPr>
          <w:rFonts w:hint="eastAsia" w:ascii="宋体" w:hAnsi="宋体" w:cs="宋体"/>
          <w:color w:val="000000"/>
          <w:sz w:val="24"/>
          <w:szCs w:val="20"/>
          <w:highlight w:val="none"/>
          <w:lang w:eastAsia="zh-CN"/>
        </w:rPr>
        <w:t xml:space="preserve">盐城市天山路小学</w:t>
      </w:r>
      <w:r>
        <w:rPr>
          <w:rFonts w:hint="eastAsia" w:ascii="宋体" w:hAnsi="宋体" w:eastAsia="Arial" w:cs="宋体"/>
          <w:color w:val="000000"/>
          <w:sz w:val="24"/>
          <w:szCs w:val="20"/>
          <w:highlight w:val="none"/>
        </w:rPr>
        <w:t xml:space="preserve">的具体情况，中标单位应制定详细的内部管理制度、日常服务的运作管理制度等相关制度。</w:t>
      </w:r>
      <w:r>
        <w:rPr>
          <w:rFonts w:ascii="宋体" w:hAnsi="宋体" w:eastAsia="Arial" w:cs="宋体"/>
          <w:color w:val="000000"/>
          <w:sz w:val="24"/>
          <w:szCs w:val="20"/>
          <w:highlight w:val="none"/>
        </w:rPr>
      </w:r>
      <w:r/>
    </w:p>
    <w:p>
      <w:pPr>
        <w:pStyle w:val="814"/>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四、供应商履行合同所需的设备</w:t>
      </w:r>
      <w:r>
        <w:rPr>
          <w:rFonts w:ascii="宋体" w:hAnsi="宋体" w:eastAsia="Arial" w:cs="宋体"/>
          <w:b/>
          <w:bCs/>
          <w:color w:val="000000"/>
          <w:sz w:val="24"/>
          <w:szCs w:val="20"/>
          <w:highlight w:val="none"/>
        </w:rPr>
      </w:r>
      <w:r/>
    </w:p>
    <w:tbl>
      <w:tblPr>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925"/>
        <w:gridCol w:w="2788"/>
        <w:gridCol w:w="1037"/>
        <w:gridCol w:w="1063"/>
      </w:tblGrid>
      <w:tr>
        <w:trPr>
          <w:trHeight w:val="626"/>
        </w:trPr>
        <w:tc>
          <w:tcPr>
            <w:tcW w:w="790" w:type="dxa"/>
            <w:vAlign w:val="center"/>
            <w:textDirection w:val="lrTb"/>
            <w:noWrap/>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2925" w:type="dxa"/>
            <w:vAlign w:val="center"/>
            <w:textDirection w:val="lrTb"/>
            <w:noWrap/>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用途</w:t>
            </w:r>
            <w:r>
              <w:rPr>
                <w:rFonts w:ascii="宋体" w:hAnsi="宋体" w:cs="宋体"/>
                <w:b/>
                <w:bCs/>
                <w:color w:val="000000"/>
                <w:sz w:val="24"/>
                <w:highlight w:val="none"/>
              </w:rPr>
            </w:r>
            <w:r/>
          </w:p>
        </w:tc>
        <w:tc>
          <w:tcPr>
            <w:tcW w:w="2788" w:type="dxa"/>
            <w:vAlign w:val="center"/>
            <w:textDirection w:val="lrTb"/>
            <w:noWrap/>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作业设备名称</w:t>
            </w:r>
            <w:r>
              <w:rPr>
                <w:rFonts w:ascii="宋体" w:hAnsi="宋体" w:cs="宋体"/>
                <w:b/>
                <w:bCs/>
                <w:color w:val="000000"/>
                <w:sz w:val="24"/>
                <w:highlight w:val="none"/>
              </w:rPr>
            </w:r>
            <w:r/>
          </w:p>
        </w:tc>
        <w:tc>
          <w:tcPr>
            <w:tcW w:w="1037" w:type="dxa"/>
            <w:vAlign w:val="center"/>
            <w:textDirection w:val="lrTb"/>
            <w:noWrap/>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1063" w:type="dxa"/>
            <w:vAlign w:val="center"/>
            <w:textDirection w:val="lrTb"/>
            <w:noWrap/>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ascii="宋体" w:hAnsi="宋体" w:cs="宋体"/>
                <w:b/>
                <w:bCs/>
                <w:color w:val="000000"/>
                <w:sz w:val="24"/>
                <w:highlight w:val="none"/>
              </w:rPr>
            </w:r>
            <w:r/>
          </w:p>
        </w:tc>
      </w:tr>
      <w:tr>
        <w:trPr>
          <w:trHeight w:val="454"/>
        </w:trPr>
        <w:tc>
          <w:tcPr>
            <w:tcW w:w="790" w:type="dxa"/>
            <w:vAlign w:val="center"/>
            <w:textDirection w:val="lrTb"/>
            <w:noWrap/>
          </w:tcPr>
          <w:p>
            <w:pPr>
              <w:pStyle w:val="814"/>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2925" w:type="dxa"/>
            <w:vAlign w:val="center"/>
            <w:textDirection w:val="lrTb"/>
            <w:noWrap/>
          </w:tcPr>
          <w:p>
            <w:pPr>
              <w:pStyle w:val="814"/>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水电设备检查、维修维护</w:t>
            </w:r>
            <w:r>
              <w:rPr>
                <w:rFonts w:ascii="宋体" w:hAnsi="宋体" w:eastAsia="宋体" w:cs="宋体"/>
                <w:color w:val="000000"/>
                <w:sz w:val="24"/>
                <w:szCs w:val="24"/>
                <w:highlight w:val="none"/>
                <w:lang w:val="en-US" w:eastAsia="zh-CN" w:bidi="ar-SA"/>
              </w:rPr>
            </w:r>
            <w:r/>
          </w:p>
        </w:tc>
        <w:tc>
          <w:tcPr>
            <w:tcW w:w="2788" w:type="dxa"/>
            <w:vAlign w:val="center"/>
            <w:textDirection w:val="lrTb"/>
            <w:noWrap/>
          </w:tcPr>
          <w:p>
            <w:pPr>
              <w:pStyle w:val="814"/>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常用的仪器、工具等</w:t>
            </w:r>
            <w:r>
              <w:rPr>
                <w:rFonts w:ascii="宋体" w:hAnsi="宋体" w:eastAsia="宋体" w:cs="宋体"/>
                <w:color w:val="000000"/>
                <w:sz w:val="24"/>
                <w:highlight w:val="none"/>
                <w:lang w:val="en-US" w:eastAsia="zh-CN"/>
              </w:rPr>
            </w:r>
            <w:r/>
          </w:p>
        </w:tc>
        <w:tc>
          <w:tcPr>
            <w:tcW w:w="1037" w:type="dxa"/>
            <w:vAlign w:val="center"/>
            <w:textDirection w:val="lrTb"/>
            <w:noWrap/>
          </w:tcPr>
          <w:p>
            <w:pPr>
              <w:pStyle w:val="814"/>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W w:w="1063" w:type="dxa"/>
            <w:vAlign w:val="center"/>
            <w:textDirection w:val="lrTb"/>
            <w:noWrap/>
          </w:tcPr>
          <w:p>
            <w:pPr>
              <w:pStyle w:val="814"/>
              <w:jc w:val="center"/>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套</w:t>
            </w:r>
            <w:r>
              <w:rPr>
                <w:rFonts w:ascii="宋体" w:hAnsi="宋体" w:eastAsia="宋体" w:cs="宋体"/>
                <w:color w:val="000000"/>
                <w:sz w:val="24"/>
                <w:highlight w:val="none"/>
                <w:lang w:val="en-US" w:eastAsia="zh-CN"/>
              </w:rPr>
            </w:r>
            <w:r/>
          </w:p>
        </w:tc>
      </w:tr>
      <w:tr>
        <w:trPr>
          <w:trHeight w:val="719"/>
        </w:trPr>
        <w:tc>
          <w:tcPr>
            <w:tcW w:w="790" w:type="dxa"/>
            <w:vAlign w:val="center"/>
            <w:textDirection w:val="lrTb"/>
            <w:noWrap/>
          </w:tcPr>
          <w:p>
            <w:pPr>
              <w:pStyle w:val="814"/>
              <w:jc w:val="center"/>
              <w:spacing w:line="5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lang w:val="en-US" w:eastAsia="zh-CN"/>
              </w:rPr>
            </w:r>
            <w:r/>
          </w:p>
        </w:tc>
        <w:tc>
          <w:tcPr>
            <w:tcW w:w="2925" w:type="dxa"/>
            <w:vAlign w:val="center"/>
            <w:textDirection w:val="lrTb"/>
            <w:noWrap/>
          </w:tcPr>
          <w:p>
            <w:pPr>
              <w:pStyle w:val="814"/>
              <w:jc w:val="center"/>
              <w:spacing w:line="50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2788" w:type="dxa"/>
            <w:vAlign w:val="center"/>
            <w:textDirection w:val="lrTb"/>
            <w:noWrap/>
          </w:tcPr>
          <w:p>
            <w:pPr>
              <w:pStyle w:val="814"/>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工装、工牌等</w:t>
            </w:r>
            <w:r>
              <w:rPr>
                <w:rFonts w:hint="eastAsia" w:ascii="宋体" w:hAnsi="宋体" w:eastAsia="宋体" w:cs="宋体"/>
                <w:color w:val="000000"/>
                <w:sz w:val="24"/>
                <w:highlight w:val="none"/>
                <w:lang w:val="en-US" w:eastAsia="zh-CN"/>
              </w:rPr>
            </w:r>
            <w:r/>
          </w:p>
        </w:tc>
        <w:tc>
          <w:tcPr>
            <w:tcW w:w="1037" w:type="dxa"/>
            <w:vAlign w:val="center"/>
            <w:textDirection w:val="lrTb"/>
            <w:noWrap/>
          </w:tcPr>
          <w:p>
            <w:pPr>
              <w:pStyle w:val="814"/>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1063" w:type="dxa"/>
            <w:vAlign w:val="center"/>
            <w:textDirection w:val="lrTb"/>
            <w:noWrap/>
          </w:tcPr>
          <w:p>
            <w:pPr>
              <w:pStyle w:val="814"/>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批</w:t>
            </w:r>
            <w:r>
              <w:rPr>
                <w:rFonts w:hint="eastAsia" w:ascii="宋体" w:hAnsi="宋体" w:eastAsia="宋体" w:cs="宋体"/>
                <w:color w:val="000000"/>
                <w:sz w:val="24"/>
                <w:highlight w:val="none"/>
                <w:lang w:val="en-US" w:eastAsia="zh-CN"/>
              </w:rPr>
            </w:r>
            <w:r/>
          </w:p>
        </w:tc>
      </w:tr>
    </w:tbl>
    <w:p>
      <w:pPr>
        <w:pStyle w:val="814"/>
        <w:ind w:firstLine="482"/>
        <w:jc w:val="left"/>
        <w:spacing w:line="560" w:lineRule="exact"/>
        <w:widowControl/>
        <w:rPr>
          <w:rFonts w:ascii="宋体" w:hAnsi="宋体" w:eastAsia="Arial" w:cs="宋体"/>
          <w:b/>
          <w:bCs/>
          <w:color w:val="000000"/>
          <w:sz w:val="24"/>
          <w:szCs w:val="20"/>
          <w:highlight w:val="none"/>
        </w:rPr>
      </w:pPr>
      <w:r>
        <w:rPr>
          <w:rFonts w:hint="eastAsia" w:ascii="宋体" w:hAnsi="宋体" w:eastAsia="Arial" w:cs="宋体"/>
          <w:b/>
          <w:bCs/>
          <w:color w:val="000000"/>
          <w:sz w:val="24"/>
          <w:szCs w:val="20"/>
          <w:highlight w:val="none"/>
        </w:rPr>
        <w:t xml:space="preserve">五、人员要求：</w:t>
      </w:r>
      <w:r>
        <w:rPr>
          <w:rFonts w:ascii="宋体" w:hAnsi="宋体" w:eastAsia="Arial" w:cs="宋体"/>
          <w:b/>
          <w:bCs/>
          <w:color w:val="000000"/>
          <w:sz w:val="24"/>
          <w:szCs w:val="20"/>
          <w:highlight w:val="none"/>
        </w:rPr>
      </w:r>
      <w:r/>
    </w:p>
    <w:p>
      <w:pPr>
        <w:pStyle w:val="814"/>
        <w:ind w:firstLine="482"/>
        <w:jc w:val="left"/>
        <w:spacing w:line="560" w:lineRule="exact"/>
        <w:widowControl/>
        <w:rPr>
          <w:rFonts w:ascii="宋体" w:hAnsi="宋体" w:eastAsia="Arial" w:cs="宋体"/>
          <w:color w:val="000000"/>
          <w:sz w:val="24"/>
          <w:szCs w:val="20"/>
          <w:highlight w:val="none"/>
        </w:rPr>
      </w:pPr>
      <w:r>
        <w:rPr>
          <w:rFonts w:hint="eastAsia" w:ascii="宋体" w:hAnsi="宋体" w:cs="宋体"/>
          <w:color w:val="000000"/>
          <w:sz w:val="24"/>
          <w:szCs w:val="20"/>
          <w:highlight w:val="none"/>
          <w:lang w:eastAsia="zh-CN"/>
        </w:rPr>
        <w:t xml:space="preserve">1.</w:t>
      </w:r>
      <w:r>
        <w:rPr>
          <w:rFonts w:hint="eastAsia" w:ascii="宋体" w:hAnsi="宋体" w:eastAsia="Arial" w:cs="宋体"/>
          <w:color w:val="000000"/>
          <w:sz w:val="24"/>
          <w:szCs w:val="20"/>
          <w:highlight w:val="none"/>
        </w:rPr>
        <w:t xml:space="preserve">人员基本原则：精干 高效 专业 敬业 健康。</w:t>
      </w:r>
      <w:r>
        <w:rPr>
          <w:rFonts w:ascii="宋体" w:hAnsi="宋体" w:eastAsia="Arial" w:cs="宋体"/>
          <w:color w:val="000000"/>
          <w:sz w:val="24"/>
          <w:szCs w:val="20"/>
          <w:highlight w:val="none"/>
        </w:rPr>
      </w:r>
      <w:r/>
    </w:p>
    <w:p>
      <w:pPr>
        <w:pStyle w:val="814"/>
        <w:ind w:firstLine="482"/>
        <w:jc w:val="left"/>
        <w:spacing w:line="560" w:lineRule="exact"/>
        <w:widowControl/>
        <w:rPr>
          <w:rFonts w:ascii="宋体" w:hAnsi="宋体" w:eastAsia="Arial"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eastAsia="Arial" w:cs="宋体"/>
          <w:color w:val="000000"/>
          <w:sz w:val="24"/>
          <w:szCs w:val="20"/>
          <w:highlight w:val="none"/>
        </w:rPr>
        <w:t xml:space="preserve">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投标人投入本项目的各类人员不得低于以下标准，数量不得低于以下总人数。人员必须用足，中标方需统筹安排满足甲方工作要求，具体要求及范围按项目需求实施。</w:t>
      </w:r>
      <w:r>
        <w:rPr>
          <w:rFonts w:ascii="宋体" w:hAnsi="宋体" w:eastAsia="Arial" w:cs="宋体"/>
          <w:color w:val="000000"/>
          <w:sz w:val="24"/>
          <w:szCs w:val="2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4993"/>
        <w:gridCol w:w="2401"/>
      </w:tblGrid>
      <w:tr>
        <w:trPr>
          <w:trHeight w:val="605"/>
        </w:trPr>
        <w:tc>
          <w:tcPr>
            <w:tcW w:w="660" w:type="dxa"/>
            <w:vAlign w:val="center"/>
            <w:textDirection w:val="lrTb"/>
            <w:noWrap w:val="false"/>
          </w:tcPr>
          <w:p>
            <w:pPr>
              <w:pStyle w:val="814"/>
              <w:jc w:val="center"/>
              <w:spacing w:line="500" w:lineRule="exact"/>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2930" w:type="dxa"/>
            <w:vAlign w:val="center"/>
            <w:textDirection w:val="lrTb"/>
            <w:noWrap w:val="false"/>
          </w:tcPr>
          <w:p>
            <w:pPr>
              <w:pStyle w:val="814"/>
              <w:jc w:val="center"/>
              <w:spacing w:line="500" w:lineRule="exact"/>
              <w:widowControl/>
              <w:rPr>
                <w:rFonts w:ascii="宋体" w:hAnsi="宋体" w:cs="宋体"/>
                <w:b/>
                <w:bCs/>
                <w:sz w:val="24"/>
              </w:rPr>
            </w:pPr>
            <w:r>
              <w:rPr>
                <w:rFonts w:hint="eastAsia" w:ascii="宋体" w:hAnsi="宋体" w:cs="宋体"/>
                <w:b/>
                <w:bCs/>
                <w:sz w:val="24"/>
              </w:rPr>
              <w:t xml:space="preserve">项目职务</w:t>
            </w:r>
            <w:r>
              <w:rPr>
                <w:rFonts w:ascii="宋体" w:hAnsi="宋体" w:cs="宋体"/>
                <w:b/>
                <w:bCs/>
                <w:sz w:val="24"/>
              </w:rPr>
            </w:r>
            <w:r/>
          </w:p>
        </w:tc>
        <w:tc>
          <w:tcPr>
            <w:tcW w:w="1409" w:type="dxa"/>
            <w:vAlign w:val="center"/>
            <w:textDirection w:val="lrTb"/>
            <w:noWrap w:val="false"/>
          </w:tcPr>
          <w:p>
            <w:pPr>
              <w:pStyle w:val="814"/>
              <w:jc w:val="center"/>
              <w:spacing w:line="500" w:lineRule="exact"/>
              <w:widowControl/>
              <w:rPr>
                <w:rFonts w:ascii="宋体" w:hAnsi="宋体" w:cs="宋体"/>
                <w:b/>
                <w:bCs/>
                <w:sz w:val="24"/>
              </w:rPr>
            </w:pPr>
            <w:r>
              <w:rPr>
                <w:rFonts w:hint="eastAsia" w:ascii="宋体" w:hAnsi="宋体" w:cs="宋体"/>
                <w:b/>
                <w:bCs/>
                <w:sz w:val="24"/>
              </w:rPr>
              <w:t xml:space="preserve">人员数量要求</w:t>
            </w:r>
            <w:r>
              <w:rPr>
                <w:rFonts w:ascii="宋体" w:hAnsi="宋体" w:cs="宋体"/>
                <w:b/>
                <w:bCs/>
                <w:sz w:val="24"/>
              </w:rPr>
            </w:r>
            <w:r/>
          </w:p>
        </w:tc>
      </w:tr>
      <w:tr>
        <w:trPr>
          <w:trHeight w:val="605"/>
        </w:trPr>
        <w:tc>
          <w:tcPr>
            <w:tcW w:w="660" w:type="dxa"/>
            <w:vAlign w:val="center"/>
            <w:textDirection w:val="lrTb"/>
            <w:noWrap w:val="false"/>
          </w:tcPr>
          <w:p>
            <w:pPr>
              <w:pStyle w:val="814"/>
              <w:jc w:val="center"/>
              <w:spacing w:line="500" w:lineRule="exact"/>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2930" w:type="dxa"/>
            <w:vAlign w:val="center"/>
            <w:textDirection w:val="lrTb"/>
            <w:noWrap w:val="false"/>
          </w:tcPr>
          <w:p>
            <w:pPr>
              <w:pStyle w:val="814"/>
              <w:jc w:val="center"/>
              <w:spacing w:line="500" w:lineRule="exact"/>
              <w:widowControl/>
              <w:rPr>
                <w:rFonts w:ascii="宋体" w:hAnsi="宋体" w:cs="宋体"/>
                <w:sz w:val="24"/>
              </w:rPr>
            </w:pPr>
            <w:r>
              <w:rPr>
                <w:rFonts w:hint="eastAsia" w:ascii="宋体" w:hAnsi="宋体" w:cs="宋体"/>
                <w:sz w:val="24"/>
              </w:rPr>
              <w:t xml:space="preserve">项目负责人（项目经理）</w:t>
            </w:r>
            <w:r>
              <w:rPr>
                <w:rFonts w:hint="eastAsia" w:ascii="宋体" w:hAnsi="宋体" w:cs="宋体"/>
                <w:sz w:val="24"/>
                <w:lang w:eastAsia="zh-CN"/>
              </w:rPr>
              <w:t xml:space="preserve">兼任</w:t>
            </w:r>
            <w:r>
              <w:rPr>
                <w:rFonts w:ascii="宋体" w:hAnsi="宋体" w:cs="宋体"/>
                <w:sz w:val="24"/>
              </w:rPr>
            </w:r>
            <w:r/>
          </w:p>
        </w:tc>
        <w:tc>
          <w:tcPr>
            <w:tcW w:w="1409" w:type="dxa"/>
            <w:vAlign w:val="center"/>
            <w:textDirection w:val="lrTb"/>
            <w:noWrap w:val="false"/>
          </w:tcPr>
          <w:p>
            <w:pPr>
              <w:pStyle w:val="814"/>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0</w:t>
            </w:r>
            <w:r>
              <w:rPr>
                <w:rFonts w:ascii="宋体" w:hAnsi="宋体" w:eastAsia="宋体" w:cs="宋体"/>
                <w:sz w:val="24"/>
                <w:lang w:val="en-US" w:eastAsia="zh-CN"/>
              </w:rPr>
            </w:r>
            <w:r/>
          </w:p>
        </w:tc>
      </w:tr>
      <w:tr>
        <w:trPr>
          <w:trHeight w:val="605"/>
        </w:trPr>
        <w:tc>
          <w:tcPr>
            <w:tcW w:w="660" w:type="dxa"/>
            <w:vAlign w:val="center"/>
            <w:textDirection w:val="lrTb"/>
            <w:noWrap w:val="false"/>
          </w:tcPr>
          <w:p>
            <w:pPr>
              <w:pStyle w:val="814"/>
              <w:jc w:val="center"/>
              <w:spacing w:line="500" w:lineRule="exact"/>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2930" w:type="dxa"/>
            <w:vAlign w:val="center"/>
            <w:textDirection w:val="lrTb"/>
            <w:noWrap w:val="false"/>
          </w:tcPr>
          <w:p>
            <w:pPr>
              <w:pStyle w:val="814"/>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卫生保洁</w:t>
            </w:r>
            <w:r>
              <w:rPr>
                <w:rFonts w:hint="eastAsia" w:ascii="宋体" w:hAnsi="宋体" w:cs="宋体"/>
                <w:sz w:val="24"/>
                <w:lang w:eastAsia="zh-CN"/>
              </w:rPr>
              <w:t xml:space="preserve">员</w:t>
            </w:r>
            <w:r>
              <w:rPr>
                <w:rFonts w:hint="eastAsia" w:ascii="宋体" w:hAnsi="宋体" w:eastAsia="宋体" w:cs="宋体"/>
                <w:sz w:val="24"/>
                <w:szCs w:val="24"/>
                <w:lang w:val="en-US" w:eastAsia="zh-CN" w:bidi="ar-SA"/>
              </w:rPr>
            </w:r>
            <w:r/>
          </w:p>
        </w:tc>
        <w:tc>
          <w:tcPr>
            <w:tcW w:w="1409" w:type="dxa"/>
            <w:vAlign w:val="center"/>
            <w:textDirection w:val="lrTb"/>
            <w:noWrap w:val="false"/>
          </w:tcPr>
          <w:p>
            <w:pPr>
              <w:pStyle w:val="814"/>
              <w:jc w:val="center"/>
              <w:spacing w:line="500" w:lineRule="exact"/>
              <w:widowControl/>
              <w:rPr>
                <w:rFonts w:ascii="宋体" w:hAnsi="宋体" w:eastAsia="宋体" w:cs="宋体"/>
                <w:sz w:val="24"/>
                <w:szCs w:val="24"/>
                <w:lang w:val="en-US" w:eastAsia="zh-CN" w:bidi="ar-SA"/>
              </w:rPr>
            </w:pPr>
            <w:r>
              <w:rPr>
                <w:rFonts w:hint="eastAsia" w:ascii="宋体" w:hAnsi="宋体" w:cs="宋体"/>
                <w:sz w:val="24"/>
                <w:lang w:val="en-US" w:eastAsia="zh-CN"/>
              </w:rPr>
              <w:t xml:space="preserve">3</w:t>
            </w:r>
            <w:r>
              <w:rPr>
                <w:rFonts w:ascii="宋体" w:hAnsi="宋体" w:eastAsia="宋体" w:cs="宋体"/>
                <w:sz w:val="24"/>
                <w:szCs w:val="24"/>
                <w:lang w:val="en-US" w:eastAsia="zh-CN" w:bidi="ar-SA"/>
              </w:rPr>
            </w:r>
            <w:r/>
          </w:p>
        </w:tc>
      </w:tr>
      <w:tr>
        <w:trPr>
          <w:trHeight w:val="605"/>
        </w:trPr>
        <w:tc>
          <w:tcPr>
            <w:tcW w:w="660" w:type="dxa"/>
            <w:vAlign w:val="center"/>
            <w:textDirection w:val="lrTb"/>
            <w:noWrap w:val="false"/>
          </w:tcPr>
          <w:p>
            <w:pPr>
              <w:pStyle w:val="814"/>
              <w:jc w:val="center"/>
              <w:spacing w:line="500" w:lineRule="exact"/>
              <w:widowControl/>
              <w:rPr>
                <w:rFonts w:hint="eastAsia" w:ascii="宋体" w:hAnsi="宋体" w:eastAsia="宋体" w:cs="宋体"/>
                <w:sz w:val="24"/>
                <w:szCs w:val="24"/>
              </w:rPr>
            </w:pPr>
            <w:r>
              <w:rPr>
                <w:rFonts w:hint="eastAsia" w:ascii="宋体" w:hAnsi="宋体" w:cs="宋体"/>
                <w:sz w:val="24"/>
              </w:rPr>
              <w:t xml:space="preserve">3</w:t>
            </w:r>
            <w:r>
              <w:rPr>
                <w:rFonts w:hint="eastAsia" w:ascii="宋体" w:hAnsi="宋体" w:eastAsia="宋体" w:cs="宋体"/>
                <w:sz w:val="24"/>
                <w:szCs w:val="24"/>
              </w:rPr>
            </w:r>
            <w:r/>
          </w:p>
        </w:tc>
        <w:tc>
          <w:tcPr>
            <w:tcW w:w="2930" w:type="dxa"/>
            <w:vAlign w:val="center"/>
            <w:textDirection w:val="lrTb"/>
            <w:noWrap w:val="false"/>
          </w:tcPr>
          <w:p>
            <w:pPr>
              <w:pStyle w:val="814"/>
              <w:jc w:val="center"/>
              <w:spacing w:line="5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绿化养护员（保洁员兼）</w:t>
            </w:r>
            <w:r>
              <w:rPr>
                <w:rFonts w:hint="eastAsia" w:ascii="宋体" w:hAnsi="宋体" w:cs="宋体"/>
                <w:color w:val="000000"/>
                <w:sz w:val="24"/>
                <w:lang w:val="en-US" w:eastAsia="zh-CN"/>
              </w:rPr>
            </w:r>
            <w:r/>
          </w:p>
        </w:tc>
        <w:tc>
          <w:tcPr>
            <w:tcW w:w="1409" w:type="dxa"/>
            <w:vAlign w:val="center"/>
            <w:textDirection w:val="lrTb"/>
            <w:noWrap w:val="false"/>
          </w:tcPr>
          <w:p>
            <w:pPr>
              <w:pStyle w:val="814"/>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0</w:t>
            </w:r>
            <w:r>
              <w:rPr>
                <w:rFonts w:ascii="宋体" w:hAnsi="宋体" w:cs="宋体"/>
                <w:color w:val="000000"/>
                <w:sz w:val="24"/>
                <w:lang w:val="en-US" w:eastAsia="zh-CN"/>
              </w:rPr>
            </w:r>
            <w:r/>
          </w:p>
        </w:tc>
      </w:tr>
      <w:tr>
        <w:trPr>
          <w:trHeight w:val="605"/>
        </w:trPr>
        <w:tc>
          <w:tcPr>
            <w:tcW w:w="660" w:type="dxa"/>
            <w:vAlign w:val="center"/>
            <w:textDirection w:val="lrTb"/>
            <w:noWrap w:val="false"/>
          </w:tcPr>
          <w:p>
            <w:pPr>
              <w:pStyle w:val="814"/>
              <w:jc w:val="center"/>
              <w:spacing w:line="5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4</w:t>
            </w:r>
            <w:r>
              <w:rPr>
                <w:rFonts w:hint="eastAsia" w:ascii="宋体" w:hAnsi="宋体" w:eastAsia="宋体" w:cs="宋体"/>
                <w:sz w:val="24"/>
                <w:lang w:val="en-US" w:eastAsia="zh-CN"/>
              </w:rPr>
            </w:r>
            <w:r/>
          </w:p>
        </w:tc>
        <w:tc>
          <w:tcPr>
            <w:tcW w:w="2930" w:type="dxa"/>
            <w:vAlign w:val="center"/>
            <w:textDirection w:val="lrTb"/>
            <w:noWrap w:val="false"/>
          </w:tcPr>
          <w:p>
            <w:pPr>
              <w:pStyle w:val="814"/>
              <w:jc w:val="center"/>
              <w:spacing w:line="500" w:lineRule="exact"/>
              <w:widowControl/>
              <w:rPr>
                <w:rFonts w:hint="eastAsia" w:ascii="宋体" w:hAnsi="宋体" w:eastAsia="宋体" w:cs="宋体"/>
                <w:sz w:val="24"/>
                <w:lang w:eastAsia="zh-CN"/>
              </w:rPr>
            </w:pPr>
            <w:r>
              <w:rPr>
                <w:rFonts w:hint="eastAsia" w:ascii="宋体" w:hAnsi="宋体" w:cs="宋体"/>
                <w:sz w:val="24"/>
                <w:lang w:eastAsia="zh-CN"/>
              </w:rPr>
              <w:t xml:space="preserve">夜间值班</w:t>
            </w:r>
            <w:r>
              <w:rPr>
                <w:rFonts w:hint="eastAsia" w:ascii="宋体" w:hAnsi="宋体" w:cs="宋体"/>
                <w:sz w:val="24"/>
                <w:lang w:val="en-US" w:eastAsia="zh-CN"/>
              </w:rPr>
              <w:t xml:space="preserve">巡逻</w:t>
            </w:r>
            <w:r>
              <w:rPr>
                <w:rFonts w:hint="eastAsia" w:ascii="宋体" w:hAnsi="宋体" w:cs="宋体"/>
                <w:sz w:val="24"/>
                <w:lang w:eastAsia="zh-CN"/>
              </w:rPr>
              <w:t xml:space="preserve">人员（保安兼）</w:t>
            </w:r>
            <w:r>
              <w:rPr>
                <w:rFonts w:hint="eastAsia" w:ascii="宋体" w:hAnsi="宋体" w:eastAsia="宋体" w:cs="宋体"/>
                <w:sz w:val="24"/>
                <w:lang w:eastAsia="zh-CN"/>
              </w:rPr>
            </w:r>
            <w:r/>
          </w:p>
        </w:tc>
        <w:tc>
          <w:tcPr>
            <w:tcW w:w="1409" w:type="dxa"/>
            <w:vAlign w:val="center"/>
            <w:textDirection w:val="lrTb"/>
            <w:noWrap w:val="false"/>
          </w:tcPr>
          <w:p>
            <w:pPr>
              <w:pStyle w:val="814"/>
              <w:jc w:val="center"/>
              <w:spacing w:line="500" w:lineRule="exact"/>
              <w:widowControl/>
              <w:rPr>
                <w:rFonts w:ascii="宋体" w:hAnsi="宋体" w:cs="宋体"/>
                <w:sz w:val="24"/>
              </w:rPr>
            </w:pPr>
            <w:r>
              <w:rPr>
                <w:rFonts w:hint="eastAsia" w:ascii="宋体" w:hAnsi="宋体" w:cs="宋体"/>
                <w:sz w:val="24"/>
                <w:lang w:val="en-US" w:eastAsia="zh-CN"/>
              </w:rPr>
              <w:t xml:space="preserve">1</w:t>
            </w:r>
            <w:r>
              <w:rPr>
                <w:rFonts w:ascii="宋体" w:hAnsi="宋体" w:cs="宋体"/>
                <w:sz w:val="24"/>
              </w:rPr>
            </w:r>
            <w:r/>
          </w:p>
        </w:tc>
      </w:tr>
      <w:tr>
        <w:trPr>
          <w:trHeight w:val="605"/>
        </w:trPr>
        <w:tc>
          <w:tcPr>
            <w:tcW w:w="660" w:type="dxa"/>
            <w:vAlign w:val="center"/>
            <w:textDirection w:val="lrTb"/>
            <w:noWrap w:val="false"/>
          </w:tcPr>
          <w:p>
            <w:pPr>
              <w:pStyle w:val="814"/>
              <w:jc w:val="center"/>
              <w:spacing w:line="500" w:lineRule="exact"/>
              <w:widowControl/>
              <w:rPr>
                <w:rFonts w:hint="eastAsia" w:ascii="宋体" w:hAnsi="宋体" w:cs="宋体"/>
                <w:sz w:val="24"/>
                <w:lang w:val="en-US" w:eastAsia="zh-CN"/>
              </w:rPr>
            </w:pPr>
            <w:r>
              <w:rPr>
                <w:rFonts w:hint="eastAsia" w:ascii="宋体" w:hAnsi="宋体" w:cs="宋体"/>
                <w:sz w:val="24"/>
                <w:lang w:val="en-US" w:eastAsia="zh-CN"/>
              </w:rPr>
            </w:r>
            <w:r/>
          </w:p>
        </w:tc>
        <w:tc>
          <w:tcPr>
            <w:tcW w:w="2930" w:type="dxa"/>
            <w:vAlign w:val="center"/>
            <w:textDirection w:val="lrTb"/>
            <w:noWrap w:val="false"/>
          </w:tcPr>
          <w:p>
            <w:pPr>
              <w:pStyle w:val="814"/>
              <w:jc w:val="center"/>
              <w:spacing w:line="500" w:lineRule="exact"/>
              <w:widowControl/>
              <w:rPr>
                <w:rFonts w:hint="eastAsia" w:ascii="宋体" w:hAnsi="宋体" w:cs="宋体"/>
                <w:sz w:val="24"/>
                <w:lang w:eastAsia="zh-CN"/>
              </w:rPr>
            </w:pPr>
            <w:r>
              <w:rPr>
                <w:rFonts w:hint="eastAsia" w:ascii="宋体" w:hAnsi="宋体" w:cs="宋体"/>
                <w:sz w:val="24"/>
              </w:rPr>
              <w:t xml:space="preserve">合   计</w:t>
            </w:r>
            <w:r>
              <w:rPr>
                <w:rFonts w:hint="eastAsia" w:ascii="宋体" w:hAnsi="宋体" w:cs="宋体"/>
                <w:sz w:val="24"/>
                <w:lang w:eastAsia="zh-CN"/>
              </w:rPr>
            </w:r>
            <w:r/>
          </w:p>
        </w:tc>
        <w:tc>
          <w:tcPr>
            <w:tcW w:w="1409" w:type="dxa"/>
            <w:vAlign w:val="center"/>
            <w:textDirection w:val="lrTb"/>
            <w:noWrap w:val="false"/>
          </w:tcPr>
          <w:p>
            <w:pPr>
              <w:pStyle w:val="814"/>
              <w:jc w:val="center"/>
              <w:spacing w:line="500" w:lineRule="exact"/>
              <w:widowControl/>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r>
            <w:r/>
          </w:p>
        </w:tc>
      </w:tr>
    </w:tbl>
    <w:p>
      <w:pPr>
        <w:pStyle w:val="814"/>
        <w:spacing w:line="560" w:lineRule="exact"/>
        <w:widowControl/>
        <w:rPr>
          <w:rFonts w:hint="eastAsia"/>
          <w:color w:val="000000"/>
          <w:sz w:val="24"/>
          <w:szCs w:val="20"/>
          <w:highlight w:val="none"/>
          <w:lang w:eastAsia="zh-CN"/>
        </w:rPr>
      </w:pPr>
      <w:r>
        <w:rPr>
          <w:rFonts w:hint="eastAsia"/>
          <w:color w:val="000000"/>
          <w:sz w:val="24"/>
          <w:szCs w:val="20"/>
          <w:highlight w:val="none"/>
          <w:lang w:eastAsia="zh-CN"/>
        </w:rPr>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782"/>
        <w:gridCol w:w="3164"/>
        <w:gridCol w:w="3576"/>
      </w:tblGrid>
      <w:tr>
        <w:trPr/>
        <w:tc>
          <w:tcPr>
            <w:tcW w:w="1782" w:type="dxa"/>
            <w:vAlign w:val="center"/>
            <w:textDirection w:val="lrTb"/>
            <w:noWrap w:val="false"/>
          </w:tcPr>
          <w:p>
            <w:pPr>
              <w:pStyle w:val="824"/>
              <w:ind w:left="0" w:right="0"/>
              <w:jc w:val="center"/>
              <w:keepLines/>
              <w:keepNext/>
              <w:pageBreakBefore w:val="0"/>
              <w:spacing w:after="0" w:line="360" w:lineRule="auto"/>
              <w:widowControl w:val="off"/>
              <w:tabs>
                <w:tab w:val="left" w:pos="9000" w:leader="none"/>
              </w:tabs>
              <w:rPr>
                <w:b w:val="0"/>
                <w:bCs w:val="0"/>
                <w:sz w:val="24"/>
                <w:szCs w:val="24"/>
                <w:vertAlign w:val="baseline"/>
                <w:lang w:val="en-US" w:eastAsia="zh-CN"/>
              </w:rPr>
            </w:pPr>
            <w:r>
              <w:rPr>
                <w:rFonts w:hint="eastAsia"/>
                <w:b w:val="0"/>
                <w:bCs w:val="0"/>
                <w:sz w:val="24"/>
                <w:szCs w:val="24"/>
                <w:vertAlign w:val="baseline"/>
                <w:lang w:val="en-US" w:eastAsia="zh-CN"/>
              </w:rPr>
              <w:t xml:space="preserve">序号</w:t>
            </w:r>
            <w:r>
              <w:rPr>
                <w:b w:val="0"/>
                <w:bCs w:val="0"/>
                <w:sz w:val="24"/>
                <w:szCs w:val="24"/>
                <w:vertAlign w:val="baseline"/>
                <w:lang w:val="en-US" w:eastAsia="zh-CN"/>
              </w:rPr>
            </w:r>
            <w:r/>
          </w:p>
        </w:tc>
        <w:tc>
          <w:tcPr>
            <w:tcW w:w="3164" w:type="dxa"/>
            <w:vAlign w:val="center"/>
            <w:textDirection w:val="lrTb"/>
            <w:noWrap w:val="false"/>
          </w:tcPr>
          <w:p>
            <w:pPr>
              <w:pStyle w:val="824"/>
              <w:ind w:left="0" w:right="0"/>
              <w:jc w:val="center"/>
              <w:keepLines/>
              <w:keepNext/>
              <w:pageBreakBefore w:val="0"/>
              <w:spacing w:after="0" w:line="360" w:lineRule="auto"/>
              <w:widowControl w:val="off"/>
              <w:tabs>
                <w:tab w:val="left" w:pos="9000" w:leader="none"/>
              </w:tabs>
              <w:rPr>
                <w:b w:val="0"/>
                <w:bCs w:val="0"/>
                <w:sz w:val="24"/>
                <w:szCs w:val="24"/>
                <w:vertAlign w:val="baseline"/>
                <w:lang w:val="en-US" w:eastAsia="zh-CN"/>
              </w:rPr>
            </w:pPr>
            <w:r>
              <w:rPr>
                <w:rFonts w:hint="eastAsia"/>
                <w:b w:val="0"/>
                <w:bCs w:val="0"/>
                <w:sz w:val="24"/>
                <w:szCs w:val="24"/>
                <w:vertAlign w:val="baseline"/>
                <w:lang w:val="en-US" w:eastAsia="zh-CN"/>
              </w:rPr>
              <w:t xml:space="preserve">职务</w:t>
            </w:r>
            <w:r>
              <w:rPr>
                <w:b w:val="0"/>
                <w:bCs w:val="0"/>
                <w:sz w:val="24"/>
                <w:szCs w:val="24"/>
                <w:vertAlign w:val="baseline"/>
                <w:lang w:val="en-US" w:eastAsia="zh-CN"/>
              </w:rPr>
            </w:r>
            <w:r/>
          </w:p>
        </w:tc>
        <w:tc>
          <w:tcPr>
            <w:tcW w:w="3576" w:type="dxa"/>
            <w:vAlign w:val="center"/>
            <w:textDirection w:val="lrTb"/>
            <w:noWrap w:val="false"/>
          </w:tcPr>
          <w:p>
            <w:pPr>
              <w:pStyle w:val="824"/>
              <w:ind w:left="0" w:right="0"/>
              <w:jc w:val="center"/>
              <w:keepLines/>
              <w:keepNext/>
              <w:pageBreakBefore w:val="0"/>
              <w:spacing w:after="0" w:line="360" w:lineRule="auto"/>
              <w:widowControl w:val="off"/>
              <w:tabs>
                <w:tab w:val="left" w:pos="9000" w:leader="none"/>
              </w:tabs>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工作量系数</w:t>
            </w:r>
            <w:r>
              <w:rPr>
                <w:rFonts w:ascii="宋体" w:hAnsi="宋体" w:eastAsia="宋体" w:cs="宋体"/>
                <w:b w:val="0"/>
                <w:bCs w:val="0"/>
                <w:sz w:val="24"/>
                <w:szCs w:val="24"/>
                <w:lang w:val="en-US" w:eastAsia="zh-CN"/>
              </w:rPr>
            </w:r>
            <w:r/>
          </w:p>
        </w:tc>
      </w:tr>
      <w:tr>
        <w:trPr/>
        <w:tc>
          <w:tcPr>
            <w:tcW w:w="1782" w:type="dxa"/>
            <w:vAlign w:val="center"/>
            <w:textDirection w:val="lrTb"/>
            <w:noWrap w:val="false"/>
          </w:tcPr>
          <w:p>
            <w:pPr>
              <w:pStyle w:val="824"/>
              <w:ind w:left="0" w:right="0"/>
              <w:jc w:val="center"/>
              <w:keepLines w:val="0"/>
              <w:keepNext w:val="0"/>
              <w:pageBreakBefore w:val="0"/>
              <w:spacing w:after="0" w:line="240" w:lineRule="auto"/>
              <w:widowControl w:val="off"/>
              <w:tabs>
                <w:tab w:val="left" w:pos="9000" w:leader="none"/>
              </w:tabs>
              <w:rPr>
                <w:b w:val="0"/>
                <w:bCs w:val="0"/>
                <w:sz w:val="24"/>
                <w:szCs w:val="24"/>
                <w:vertAlign w:val="baseline"/>
                <w:lang w:val="en-US" w:eastAsia="zh-CN"/>
              </w:rPr>
            </w:pPr>
            <w:r>
              <w:rPr>
                <w:rFonts w:hint="eastAsia"/>
                <w:b w:val="0"/>
                <w:bCs w:val="0"/>
                <w:sz w:val="24"/>
                <w:szCs w:val="24"/>
                <w:vertAlign w:val="baseline"/>
                <w:lang w:val="en-US" w:eastAsia="zh-CN"/>
              </w:rPr>
              <w:t xml:space="preserve">1</w:t>
            </w:r>
            <w:r>
              <w:rPr>
                <w:b w:val="0"/>
                <w:bCs w:val="0"/>
                <w:sz w:val="24"/>
                <w:szCs w:val="24"/>
                <w:vertAlign w:val="baseline"/>
                <w:lang w:val="en-US" w:eastAsia="zh-CN"/>
              </w:rPr>
            </w:r>
            <w:r/>
          </w:p>
        </w:tc>
        <w:tc>
          <w:tcPr>
            <w:tcW w:w="3164" w:type="dxa"/>
            <w:vAlign w:val="center"/>
            <w:textDirection w:val="lrTb"/>
            <w:noWrap w:val="false"/>
          </w:tcPr>
          <w:p>
            <w:pPr>
              <w:pStyle w:val="824"/>
              <w:ind w:left="0" w:right="0"/>
              <w:jc w:val="center"/>
              <w:keepLines w:val="0"/>
              <w:keepNext w:val="0"/>
              <w:pageBreakBefore w:val="0"/>
              <w:spacing w:after="0" w:line="360" w:lineRule="auto"/>
              <w:widowControl w:val="off"/>
              <w:tabs>
                <w:tab w:val="left" w:pos="9000" w:leader="none"/>
              </w:tabs>
              <w:rPr>
                <w:rFonts w:hint="eastAsia"/>
                <w:b w:val="0"/>
                <w:bCs w:val="0"/>
                <w:sz w:val="24"/>
                <w:szCs w:val="24"/>
                <w:vertAlign w:val="baseline"/>
                <w:lang w:eastAsia="zh-CN"/>
              </w:rPr>
            </w:pPr>
            <w:r>
              <w:rPr>
                <w:rFonts w:hint="eastAsia" w:ascii="宋体" w:hAnsi="宋体" w:eastAsia="宋体" w:cs="宋体"/>
                <w:b w:val="0"/>
                <w:bCs w:val="0"/>
                <w:sz w:val="24"/>
                <w:szCs w:val="24"/>
                <w:lang w:val="en-US" w:eastAsia="zh-CN"/>
              </w:rPr>
              <w:t xml:space="preserve">水电维修服务</w:t>
            </w:r>
            <w:r>
              <w:rPr>
                <w:rFonts w:hint="eastAsia"/>
                <w:b w:val="0"/>
                <w:bCs w:val="0"/>
                <w:sz w:val="24"/>
                <w:szCs w:val="24"/>
                <w:vertAlign w:val="baseline"/>
                <w:lang w:eastAsia="zh-CN"/>
              </w:rPr>
            </w:r>
            <w:r/>
          </w:p>
        </w:tc>
        <w:tc>
          <w:tcPr>
            <w:tcW w:w="3576" w:type="dxa"/>
            <w:vAlign w:val="center"/>
            <w:textDirection w:val="lrTb"/>
            <w:noWrap w:val="false"/>
          </w:tcPr>
          <w:p>
            <w:pPr>
              <w:pStyle w:val="824"/>
              <w:jc w:val="center"/>
              <w:keepLines w:val="0"/>
              <w:keepNext w:val="0"/>
              <w:pageBreakBefore w:val="0"/>
              <w:spacing w:after="0" w:line="360" w:lineRule="auto"/>
              <w:widowControl w:val="off"/>
              <w:tabs>
                <w:tab w:val="left" w:pos="9000" w:leader="none"/>
              </w:tabs>
              <w:rPr>
                <w:rFonts w:hint="eastAsia"/>
                <w:b w:val="0"/>
                <w:bCs w:val="0"/>
                <w:sz w:val="24"/>
                <w:szCs w:val="24"/>
                <w:vertAlign w:val="baseline"/>
                <w:lang w:eastAsia="zh-CN"/>
              </w:rPr>
            </w:pPr>
            <w:r>
              <w:rPr>
                <w:rFonts w:hint="eastAsia" w:ascii="宋体" w:hAnsi="宋体" w:cs="宋体"/>
                <w:b w:val="0"/>
                <w:bCs w:val="0"/>
                <w:sz w:val="24"/>
                <w:szCs w:val="24"/>
                <w:lang w:val="en-US" w:eastAsia="zh-CN"/>
              </w:rPr>
              <w:t xml:space="preserve">0.35</w:t>
            </w:r>
            <w:r>
              <w:rPr>
                <w:rFonts w:hint="eastAsia"/>
                <w:b w:val="0"/>
                <w:bCs w:val="0"/>
                <w:sz w:val="24"/>
                <w:szCs w:val="24"/>
                <w:vertAlign w:val="baseline"/>
                <w:lang w:eastAsia="zh-CN"/>
              </w:rPr>
            </w:r>
            <w:r/>
          </w:p>
        </w:tc>
      </w:tr>
      <w:tr>
        <w:trPr/>
        <w:tc>
          <w:tcPr>
            <w:tcW w:w="1782" w:type="dxa"/>
            <w:vAlign w:val="center"/>
            <w:textDirection w:val="lrTb"/>
            <w:noWrap w:val="false"/>
          </w:tcPr>
          <w:p>
            <w:pPr>
              <w:pStyle w:val="824"/>
              <w:ind w:left="0" w:right="0"/>
              <w:jc w:val="center"/>
              <w:keepLines w:val="0"/>
              <w:keepNext w:val="0"/>
              <w:pageBreakBefore w:val="0"/>
              <w:spacing w:after="0" w:line="240" w:lineRule="auto"/>
              <w:widowControl w:val="off"/>
              <w:tabs>
                <w:tab w:val="left" w:pos="9000" w:leader="none"/>
              </w:tabs>
              <w:rPr>
                <w:b w:val="0"/>
                <w:bCs w:val="0"/>
                <w:sz w:val="24"/>
                <w:szCs w:val="24"/>
                <w:vertAlign w:val="baseline"/>
                <w:lang w:val="en-US" w:eastAsia="zh-CN"/>
              </w:rPr>
            </w:pPr>
            <w:r>
              <w:rPr>
                <w:rFonts w:hint="eastAsia"/>
                <w:b w:val="0"/>
                <w:bCs w:val="0"/>
                <w:sz w:val="24"/>
                <w:szCs w:val="24"/>
                <w:vertAlign w:val="baseline"/>
                <w:lang w:val="en-US" w:eastAsia="zh-CN"/>
              </w:rPr>
              <w:t xml:space="preserve">2</w:t>
            </w:r>
            <w:r>
              <w:rPr>
                <w:b w:val="0"/>
                <w:bCs w:val="0"/>
                <w:sz w:val="24"/>
                <w:szCs w:val="24"/>
                <w:vertAlign w:val="baseline"/>
                <w:lang w:val="en-US" w:eastAsia="zh-CN"/>
              </w:rPr>
            </w:r>
            <w:r/>
          </w:p>
        </w:tc>
        <w:tc>
          <w:tcPr>
            <w:tcW w:w="3164" w:type="dxa"/>
            <w:vAlign w:val="center"/>
            <w:textDirection w:val="lrTb"/>
            <w:noWrap w:val="false"/>
          </w:tcPr>
          <w:p>
            <w:pPr>
              <w:pStyle w:val="824"/>
              <w:ind w:left="0" w:right="0"/>
              <w:jc w:val="center"/>
              <w:keepLines w:val="0"/>
              <w:keepNext w:val="0"/>
              <w:pageBreakBefore w:val="0"/>
              <w:spacing w:after="0" w:line="360" w:lineRule="auto"/>
              <w:widowControl w:val="off"/>
              <w:tabs>
                <w:tab w:val="left" w:pos="9000" w:leader="none"/>
              </w:tabs>
              <w:rPr>
                <w:rFonts w:hint="eastAsia"/>
                <w:b w:val="0"/>
                <w:bCs w:val="0"/>
                <w:sz w:val="24"/>
                <w:szCs w:val="24"/>
                <w:vertAlign w:val="baseline"/>
                <w:lang w:eastAsia="zh-CN"/>
              </w:rPr>
            </w:pPr>
            <w:r>
              <w:rPr>
                <w:rFonts w:hint="eastAsia" w:ascii="宋体" w:hAnsi="宋体" w:cs="宋体"/>
                <w:b w:val="0"/>
                <w:bCs w:val="0"/>
                <w:sz w:val="24"/>
                <w:szCs w:val="24"/>
                <w:lang w:eastAsia="zh-CN"/>
              </w:rPr>
              <w:t xml:space="preserve">文印操作服务</w:t>
            </w:r>
            <w:r>
              <w:rPr>
                <w:rFonts w:hint="eastAsia"/>
                <w:b w:val="0"/>
                <w:bCs w:val="0"/>
                <w:sz w:val="24"/>
                <w:szCs w:val="24"/>
                <w:vertAlign w:val="baseline"/>
                <w:lang w:eastAsia="zh-CN"/>
              </w:rPr>
            </w:r>
            <w:r/>
          </w:p>
        </w:tc>
        <w:tc>
          <w:tcPr>
            <w:tcW w:w="3576" w:type="dxa"/>
            <w:vAlign w:val="center"/>
            <w:textDirection w:val="lrTb"/>
            <w:noWrap w:val="false"/>
          </w:tcPr>
          <w:p>
            <w:pPr>
              <w:pStyle w:val="824"/>
              <w:jc w:val="center"/>
              <w:keepLines w:val="0"/>
              <w:keepNext w:val="0"/>
              <w:pageBreakBefore w:val="0"/>
              <w:spacing w:after="0" w:line="360" w:lineRule="auto"/>
              <w:widowControl w:val="off"/>
              <w:tabs>
                <w:tab w:val="left" w:pos="9000" w:leader="none"/>
              </w:tabs>
              <w:rPr>
                <w:rFonts w:hint="eastAsia"/>
                <w:b w:val="0"/>
                <w:bCs w:val="0"/>
                <w:sz w:val="24"/>
                <w:szCs w:val="24"/>
                <w:vertAlign w:val="baseline"/>
                <w:lang w:eastAsia="zh-CN"/>
              </w:rPr>
            </w:pPr>
            <w:r>
              <w:rPr>
                <w:rFonts w:hint="eastAsia" w:ascii="宋体" w:hAnsi="宋体" w:cs="宋体"/>
                <w:b w:val="0"/>
                <w:bCs w:val="0"/>
                <w:sz w:val="24"/>
                <w:szCs w:val="24"/>
                <w:lang w:val="en-US" w:eastAsia="zh-CN"/>
              </w:rPr>
              <w:t xml:space="preserve">1</w:t>
            </w:r>
            <w:r>
              <w:rPr>
                <w:rFonts w:hint="eastAsia"/>
                <w:b w:val="0"/>
                <w:bCs w:val="0"/>
                <w:sz w:val="24"/>
                <w:szCs w:val="24"/>
                <w:vertAlign w:val="baseline"/>
                <w:lang w:eastAsia="zh-CN"/>
              </w:rPr>
            </w:r>
            <w:r/>
          </w:p>
        </w:tc>
      </w:tr>
    </w:tbl>
    <w:p>
      <w:pPr>
        <w:pStyle w:val="814"/>
        <w:spacing w:line="560" w:lineRule="exact"/>
        <w:widowControl/>
        <w:rPr>
          <w:rFonts w:ascii="宋体" w:hAnsi="宋体" w:eastAsia="Arial" w:cs="宋体"/>
          <w:color w:val="000000"/>
          <w:sz w:val="24"/>
          <w:szCs w:val="20"/>
          <w:highlight w:val="none"/>
        </w:rPr>
      </w:pPr>
      <w:r>
        <w:rPr>
          <w:rFonts w:hint="eastAsia"/>
          <w:color w:val="000000"/>
          <w:sz w:val="24"/>
          <w:szCs w:val="20"/>
          <w:highlight w:val="none"/>
          <w:lang w:eastAsia="zh-CN"/>
        </w:rPr>
        <w:t xml:space="preserve">3.</w:t>
      </w:r>
      <w:r>
        <w:rPr>
          <w:rFonts w:hint="eastAsia" w:ascii="宋体" w:hAnsi="宋体" w:eastAsia="Arial" w:cs="宋体"/>
          <w:color w:val="000000"/>
          <w:sz w:val="24"/>
          <w:szCs w:val="20"/>
          <w:highlight w:val="none"/>
        </w:rPr>
        <w:t xml:space="preserve">人员综合素质要求（投入本项目的人员综合素质不低于以下要求）：</w:t>
      </w:r>
      <w:r>
        <w:rPr>
          <w:rFonts w:ascii="宋体" w:hAnsi="宋体" w:eastAsia="Arial" w:cs="宋体"/>
          <w:color w:val="000000"/>
          <w:sz w:val="24"/>
          <w:szCs w:val="20"/>
          <w:highlight w:val="none"/>
        </w:rPr>
      </w:r>
      <w:r/>
    </w:p>
    <w:tbl>
      <w:tblPr>
        <w:tblW w:w="86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trHeight w:val="631"/>
        </w:trPr>
        <w:tc>
          <w:tcPr>
            <w:tcW w:w="987" w:type="dxa"/>
            <w:vAlign w:val="center"/>
            <w:textDirection w:val="lrTb"/>
            <w:noWrap w:val="false"/>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841" w:type="dxa"/>
            <w:vAlign w:val="center"/>
            <w:textDirection w:val="lrTb"/>
            <w:noWrap w:val="false"/>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rPr>
                <w:rFonts w:ascii="宋体" w:hAnsi="宋体" w:cs="宋体"/>
                <w:b/>
                <w:bCs/>
                <w:color w:val="000000"/>
                <w:sz w:val="24"/>
                <w:highlight w:val="none"/>
              </w:rPr>
            </w:r>
            <w:r/>
          </w:p>
        </w:tc>
        <w:tc>
          <w:tcPr>
            <w:tcW w:w="5868" w:type="dxa"/>
            <w:vAlign w:val="center"/>
            <w:textDirection w:val="lrTb"/>
            <w:noWrap w:val="false"/>
          </w:tcPr>
          <w:p>
            <w:pPr>
              <w:pStyle w:val="814"/>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人员综合素质要求</w:t>
            </w:r>
            <w:r>
              <w:rPr>
                <w:rFonts w:ascii="宋体" w:hAnsi="宋体" w:cs="宋体"/>
                <w:b/>
                <w:bCs/>
                <w:color w:val="000000"/>
                <w:sz w:val="24"/>
                <w:highlight w:val="none"/>
              </w:rPr>
            </w:r>
            <w:r/>
          </w:p>
        </w:tc>
      </w:tr>
      <w:tr>
        <w:trPr>
          <w:trHeight w:val="1577"/>
        </w:trPr>
        <w:tc>
          <w:tcPr>
            <w:tcW w:w="987" w:type="dxa"/>
            <w:vAlign w:val="center"/>
            <w:textDirection w:val="lrTb"/>
            <w:noWrap w:val="false"/>
          </w:tcPr>
          <w:p>
            <w:pPr>
              <w:pStyle w:val="814"/>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41" w:type="dxa"/>
            <w:vAlign w:val="center"/>
            <w:textDirection w:val="lrTb"/>
            <w:noWrap w:val="false"/>
          </w:tcPr>
          <w:p>
            <w:pPr>
              <w:pStyle w:val="814"/>
              <w:jc w:val="center"/>
              <w:spacing w:line="500" w:lineRule="exac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项目负责人（项目经理）</w:t>
            </w:r>
            <w:r>
              <w:rPr>
                <w:rFonts w:hint="eastAsia" w:ascii="宋体" w:hAnsi="宋体" w:cs="宋体"/>
                <w:color w:val="000000"/>
                <w:sz w:val="24"/>
                <w:highlight w:val="none"/>
                <w:lang w:val="en-US" w:eastAsia="zh-CN" w:bidi="ar"/>
              </w:rPr>
              <w:t xml:space="preserve">由保洁员兼任</w:t>
            </w:r>
            <w:r>
              <w:rPr>
                <w:rFonts w:ascii="宋体" w:hAnsi="宋体" w:eastAsia="宋体" w:cs="宋体"/>
                <w:color w:val="000000"/>
                <w:sz w:val="24"/>
                <w:highlight w:val="none"/>
                <w:lang w:val="en-US" w:eastAsia="zh-CN" w:bidi="ar"/>
              </w:rPr>
            </w:r>
            <w:r/>
          </w:p>
        </w:tc>
        <w:tc>
          <w:tcPr>
            <w:tcW w:w="5868" w:type="dxa"/>
            <w:vAlign w:val="center"/>
            <w:textDirection w:val="lrTb"/>
            <w:noWrap w:val="false"/>
          </w:tcPr>
          <w:p>
            <w:pPr>
              <w:pStyle w:val="814"/>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专科及以上学历，男女不限，45周岁以下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有一定的组织管理能力和协调能力</w:t>
            </w:r>
            <w:r>
              <w:rPr>
                <w:rFonts w:hint="eastAsia" w:ascii="宋体" w:hAnsi="宋体" w:cs="宋体"/>
                <w:color w:val="000000"/>
                <w:sz w:val="24"/>
                <w:highlight w:val="none"/>
                <w:lang w:eastAsia="zh-CN"/>
              </w:rPr>
              <w:t xml:space="preserve">，具</w:t>
            </w:r>
            <w:r>
              <w:rPr>
                <w:rFonts w:hint="eastAsia" w:ascii="宋体" w:hAnsi="宋体" w:cs="宋体"/>
                <w:color w:val="000000"/>
                <w:sz w:val="24"/>
                <w:highlight w:val="none"/>
              </w:rPr>
              <w:t xml:space="preserve">有较强的组织领导能力，未受过刑事处罚。</w:t>
            </w:r>
            <w:r>
              <w:rPr>
                <w:rFonts w:ascii="宋体" w:hAnsi="宋体" w:cs="宋体"/>
                <w:color w:val="000000"/>
                <w:sz w:val="24"/>
                <w:highlight w:val="none"/>
              </w:rPr>
            </w:r>
            <w:r/>
          </w:p>
        </w:tc>
      </w:tr>
      <w:tr>
        <w:trPr>
          <w:trHeight w:val="622"/>
        </w:trPr>
        <w:tc>
          <w:tcPr>
            <w:tcW w:w="987" w:type="dxa"/>
            <w:vAlign w:val="center"/>
            <w:textDirection w:val="lrTb"/>
            <w:noWrap w:val="false"/>
          </w:tcPr>
          <w:p>
            <w:pPr>
              <w:pStyle w:val="814"/>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41" w:type="dxa"/>
            <w:vAlign w:val="center"/>
            <w:textDirection w:val="lrTb"/>
            <w:noWrap w:val="false"/>
          </w:tcPr>
          <w:p>
            <w:pPr>
              <w:pStyle w:val="814"/>
              <w:jc w:val="center"/>
              <w:spacing w:line="500" w:lineRule="exact"/>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bidi="ar"/>
              </w:rPr>
              <w:t xml:space="preserve">卫生保洁员</w:t>
            </w:r>
            <w:r>
              <w:rPr>
                <w:rFonts w:ascii="宋体" w:hAnsi="宋体" w:eastAsia="宋体" w:cs="宋体"/>
                <w:color w:val="000000"/>
                <w:sz w:val="24"/>
                <w:szCs w:val="24"/>
                <w:highlight w:val="none"/>
                <w:lang w:val="en-US" w:eastAsia="zh-CN" w:bidi="ar"/>
              </w:rPr>
            </w:r>
            <w:r/>
          </w:p>
        </w:tc>
        <w:tc>
          <w:tcPr>
            <w:tcW w:w="5868" w:type="dxa"/>
            <w:vAlign w:val="center"/>
            <w:textDirection w:val="lrTb"/>
            <w:noWrap w:val="false"/>
          </w:tcPr>
          <w:p>
            <w:pPr>
              <w:pStyle w:val="814"/>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女性，50周岁以下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男性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55周岁以下，</w:t>
            </w:r>
            <w:r>
              <w:rPr>
                <w:rFonts w:hint="eastAsia" w:ascii="宋体" w:hAnsi="宋体" w:cs="宋体"/>
                <w:color w:val="000000"/>
                <w:sz w:val="24"/>
                <w:highlight w:val="none"/>
              </w:rPr>
              <w:t xml:space="preserve">初中以上文化，有吃苦耐劳精神，责任心强，有一定的物业保洁服务工作经历，经培训，采购人与中标人共同考核合格后上岗。</w:t>
            </w:r>
            <w:r>
              <w:rPr>
                <w:rFonts w:ascii="宋体" w:hAnsi="宋体" w:eastAsia="宋体" w:cs="宋体"/>
                <w:color w:val="000000"/>
                <w:sz w:val="24"/>
                <w:szCs w:val="24"/>
                <w:highlight w:val="none"/>
                <w:lang w:val="en-US" w:eastAsia="zh-CN" w:bidi="ar-SA"/>
              </w:rPr>
            </w:r>
            <w:r/>
          </w:p>
        </w:tc>
      </w:tr>
      <w:tr>
        <w:trPr>
          <w:trHeight w:val="729"/>
        </w:trPr>
        <w:tc>
          <w:tcPr>
            <w:tcW w:w="987" w:type="dxa"/>
            <w:vAlign w:val="center"/>
            <w:textDirection w:val="lrTb"/>
            <w:noWrap w:val="false"/>
          </w:tcPr>
          <w:p>
            <w:pPr>
              <w:pStyle w:val="814"/>
              <w:jc w:val="center"/>
              <w:spacing w:line="500" w:lineRule="exact"/>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r>
            <w:r/>
          </w:p>
        </w:tc>
        <w:tc>
          <w:tcPr>
            <w:tcW w:w="1841" w:type="dxa"/>
            <w:vAlign w:val="center"/>
            <w:textDirection w:val="lrTb"/>
            <w:noWrap w:val="false"/>
          </w:tcPr>
          <w:p>
            <w:pPr>
              <w:pStyle w:val="814"/>
              <w:jc w:val="center"/>
              <w:spacing w:line="50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绿化养护员</w:t>
            </w:r>
            <w:r>
              <w:rPr>
                <w:rFonts w:ascii="宋体" w:hAnsi="宋体" w:cs="宋体"/>
                <w:color w:val="000000"/>
                <w:sz w:val="24"/>
                <w:highlight w:val="none"/>
                <w:lang w:bidi="ar"/>
              </w:rPr>
            </w:r>
            <w:r/>
          </w:p>
        </w:tc>
        <w:tc>
          <w:tcPr>
            <w:tcW w:w="5868" w:type="dxa"/>
            <w:vAlign w:val="center"/>
            <w:textDirection w:val="lrTb"/>
            <w:noWrap w:val="false"/>
          </w:tcPr>
          <w:p>
            <w:pPr>
              <w:pStyle w:val="814"/>
              <w:spacing w:line="500" w:lineRule="exact"/>
              <w:widowControl/>
              <w:rPr>
                <w:rFonts w:ascii="宋体" w:hAnsi="宋体" w:cs="宋体"/>
                <w:color w:val="000000"/>
                <w:sz w:val="24"/>
                <w:highlight w:val="none"/>
              </w:rPr>
            </w:pPr>
            <w:r>
              <w:rPr>
                <w:rFonts w:hint="eastAsia" w:ascii="宋体" w:hAnsi="宋体" w:eastAsia="宋体" w:cs="宋体"/>
                <w:color w:val="000000"/>
                <w:sz w:val="24"/>
                <w:highlight w:val="none"/>
              </w:rPr>
              <w:t xml:space="preserve">男性55周岁以下，女性50周岁以下，</w:t>
            </w:r>
            <w:r>
              <w:rPr>
                <w:rFonts w:hint="eastAsia" w:ascii="宋体" w:hAnsi="宋体" w:eastAsia="宋体" w:cs="宋体"/>
                <w:color w:val="000000"/>
                <w:sz w:val="24"/>
                <w:highlight w:val="none"/>
                <w:lang w:eastAsia="zh-CN"/>
              </w:rPr>
              <w:t xml:space="preserve">从事</w:t>
            </w:r>
            <w:r>
              <w:rPr>
                <w:rFonts w:hint="eastAsia" w:ascii="宋体" w:hAnsi="宋体" w:eastAsia="宋体" w:cs="宋体"/>
                <w:color w:val="000000"/>
                <w:sz w:val="24"/>
                <w:highlight w:val="none"/>
                <w:lang w:val="en-US" w:eastAsia="zh-CN"/>
              </w:rPr>
              <w:t xml:space="preserve">绿化养护</w:t>
            </w:r>
            <w:r>
              <w:rPr>
                <w:rFonts w:hint="eastAsia" w:ascii="宋体" w:hAnsi="宋体" w:eastAsia="宋体" w:cs="宋体"/>
                <w:color w:val="000000"/>
                <w:sz w:val="24"/>
                <w:highlight w:val="none"/>
                <w:lang w:eastAsia="zh-CN"/>
              </w:rPr>
              <w:t xml:space="preserve">三年以上工作经历，</w:t>
            </w:r>
            <w:r>
              <w:rPr>
                <w:rFonts w:hint="eastAsia" w:ascii="宋体" w:hAnsi="宋体" w:eastAsia="宋体" w:cs="宋体"/>
                <w:color w:val="000000"/>
                <w:sz w:val="24"/>
                <w:highlight w:val="none"/>
              </w:rPr>
              <w:t xml:space="preserve">身体健康，责任心强。</w:t>
            </w:r>
            <w:r>
              <w:rPr>
                <w:rFonts w:ascii="宋体" w:hAnsi="宋体" w:cs="宋体"/>
                <w:color w:val="000000"/>
                <w:sz w:val="24"/>
                <w:highlight w:val="none"/>
              </w:rPr>
            </w:r>
            <w:r/>
          </w:p>
        </w:tc>
      </w:tr>
      <w:tr>
        <w:trPr>
          <w:trHeight w:val="729"/>
        </w:trPr>
        <w:tc>
          <w:tcPr>
            <w:tcW w:w="987" w:type="dxa"/>
            <w:vAlign w:val="center"/>
            <w:textDirection w:val="lrTb"/>
            <w:noWrap w:val="false"/>
          </w:tcPr>
          <w:p>
            <w:pPr>
              <w:pStyle w:val="814"/>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ascii="宋体" w:hAnsi="宋体" w:cs="宋体"/>
                <w:color w:val="000000"/>
                <w:sz w:val="24"/>
                <w:highlight w:val="none"/>
                <w:lang w:val="en-US" w:eastAsia="zh-CN" w:bidi="ar"/>
              </w:rPr>
            </w:r>
            <w:r/>
          </w:p>
        </w:tc>
        <w:tc>
          <w:tcPr>
            <w:tcW w:w="1841" w:type="dxa"/>
            <w:vAlign w:val="center"/>
            <w:textDirection w:val="lrTb"/>
            <w:noWrap w:val="false"/>
          </w:tcPr>
          <w:p>
            <w:pPr>
              <w:pStyle w:val="814"/>
              <w:jc w:val="center"/>
              <w:spacing w:line="500" w:lineRule="exact"/>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水电工</w:t>
            </w:r>
            <w:r>
              <w:rPr>
                <w:rFonts w:hint="eastAsia" w:ascii="宋体" w:hAnsi="宋体" w:eastAsia="宋体" w:cs="宋体"/>
                <w:color w:val="000000"/>
                <w:sz w:val="24"/>
                <w:highlight w:val="none"/>
                <w:lang w:val="en-US" w:eastAsia="zh-CN" w:bidi="ar"/>
              </w:rPr>
            </w:r>
            <w:r/>
          </w:p>
        </w:tc>
        <w:tc>
          <w:tcPr>
            <w:tcW w:w="5868" w:type="dxa"/>
            <w:vAlign w:val="center"/>
            <w:textDirection w:val="lrTb"/>
            <w:noWrap w:val="false"/>
          </w:tcPr>
          <w:p>
            <w:pPr>
              <w:pStyle w:val="814"/>
              <w:spacing w:line="50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rPr>
              <w:t xml:space="preserve">男性，55周岁以下，身体健康，有相关实践工作经验，有责任心，工作能力强。</w:t>
            </w:r>
            <w:r>
              <w:rPr>
                <w:rFonts w:hint="eastAsia" w:ascii="宋体" w:hAnsi="宋体" w:cs="宋体"/>
                <w:color w:val="000000"/>
                <w:sz w:val="24"/>
                <w:highlight w:val="none"/>
                <w:lang w:val="en-US" w:eastAsia="zh-CN"/>
              </w:rPr>
              <w:t xml:space="preserve">须持有符合国家规定的电工作业证。</w:t>
            </w:r>
            <w:r>
              <w:rPr>
                <w:rFonts w:hint="eastAsia" w:ascii="宋体" w:hAnsi="宋体" w:eastAsia="宋体" w:cs="宋体"/>
                <w:color w:val="000000"/>
                <w:sz w:val="24"/>
                <w:highlight w:val="none"/>
              </w:rPr>
            </w:r>
            <w:r/>
          </w:p>
        </w:tc>
      </w:tr>
      <w:tr>
        <w:trPr>
          <w:trHeight w:val="729"/>
        </w:trPr>
        <w:tc>
          <w:tcPr>
            <w:tcW w:w="987" w:type="dxa"/>
            <w:vAlign w:val="center"/>
            <w:textDirection w:val="lrTb"/>
            <w:noWrap w:val="false"/>
          </w:tcPr>
          <w:p>
            <w:pPr>
              <w:pStyle w:val="814"/>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ascii="宋体" w:hAnsi="宋体" w:cs="宋体"/>
                <w:color w:val="000000"/>
                <w:sz w:val="24"/>
                <w:highlight w:val="none"/>
                <w:lang w:val="en-US" w:eastAsia="zh-CN" w:bidi="ar"/>
              </w:rPr>
            </w:r>
            <w:r/>
          </w:p>
        </w:tc>
        <w:tc>
          <w:tcPr>
            <w:tcW w:w="1841" w:type="dxa"/>
            <w:vAlign w:val="center"/>
            <w:textDirection w:val="lrTb"/>
            <w:noWrap w:val="false"/>
          </w:tcPr>
          <w:p>
            <w:pPr>
              <w:pStyle w:val="814"/>
              <w:jc w:val="center"/>
              <w:spacing w:line="50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文印操作员</w:t>
            </w:r>
            <w:r>
              <w:rPr>
                <w:rFonts w:ascii="宋体" w:hAnsi="宋体" w:cs="宋体"/>
                <w:color w:val="000000"/>
                <w:sz w:val="24"/>
                <w:highlight w:val="none"/>
                <w:lang w:val="en-US" w:eastAsia="zh-CN" w:bidi="ar"/>
              </w:rPr>
            </w:r>
            <w:r/>
          </w:p>
        </w:tc>
        <w:tc>
          <w:tcPr>
            <w:tcW w:w="5868" w:type="dxa"/>
            <w:vAlign w:val="center"/>
            <w:textDirection w:val="lrTb"/>
            <w:noWrap w:val="false"/>
          </w:tcPr>
          <w:p>
            <w:pPr>
              <w:pStyle w:val="814"/>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男性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55周岁以下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女性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50周岁以下，</w:t>
            </w:r>
            <w:r>
              <w:rPr>
                <w:rFonts w:hint="eastAsia" w:ascii="宋体" w:hAnsi="宋体" w:eastAsia="宋体" w:cs="宋体"/>
                <w:color w:val="000000"/>
                <w:sz w:val="24"/>
                <w:highlight w:val="none"/>
                <w:lang w:eastAsia="zh-CN"/>
              </w:rPr>
              <w:t xml:space="preserve">有在企事业单位从事文印操作三年以上工作经历，能完成排版及文印等工作。</w:t>
            </w:r>
            <w:r>
              <w:rPr>
                <w:rFonts w:hint="eastAsia" w:ascii="宋体" w:hAnsi="宋体" w:eastAsia="宋体" w:cs="宋体"/>
                <w:color w:val="000000"/>
                <w:sz w:val="24"/>
                <w:highlight w:val="none"/>
              </w:rPr>
              <w:t xml:space="preserve">身体健康，责任心强。</w:t>
            </w:r>
            <w:r>
              <w:rPr>
                <w:rFonts w:hint="eastAsia" w:ascii="宋体" w:hAnsi="宋体" w:eastAsia="宋体" w:cs="宋体"/>
                <w:color w:val="000000"/>
                <w:sz w:val="24"/>
                <w:highlight w:val="none"/>
              </w:rPr>
            </w:r>
            <w:r/>
          </w:p>
        </w:tc>
      </w:tr>
    </w:tbl>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2.</w:t>
      </w:r>
      <w:r>
        <w:rPr>
          <w:rFonts w:hint="eastAsia" w:ascii="宋体" w:hAnsi="宋体" w:cs="宋体"/>
          <w:color w:val="000000"/>
          <w:sz w:val="24"/>
          <w:szCs w:val="20"/>
          <w:highlight w:val="none"/>
        </w:rPr>
        <w:t xml:space="preserve">各类物业工作人员应参加相关的专业知识培训，中标服务单位必须对所录用人员严格审查，保证录用人员没有刑事犯罪记录，持相应专业岗位资格证。招标人对一些重要岗位的设置、人员录用与管理有审批权</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中标物业单位所录用人员必须符合国家相关的法律法规的要求（包括国家劳动法和地方相关管理规定），所有用工人员录用后须到甲方备案，不得随意更换。</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3.</w:t>
      </w:r>
      <w:r>
        <w:rPr>
          <w:rFonts w:hint="eastAsia" w:ascii="宋体" w:hAnsi="宋体" w:cs="宋体"/>
          <w:color w:val="000000"/>
          <w:sz w:val="24"/>
          <w:szCs w:val="20"/>
          <w:highlight w:val="none"/>
        </w:rPr>
        <w:t xml:space="preserve">由于各类活动、突击迎检、节假日期间等因素导致的费用，不论这些因素是可预测或不可预测的，均已包含在投标报价中。除甲方要求外，不作调整。</w:t>
      </w:r>
      <w:r>
        <w:rPr>
          <w:rFonts w:ascii="宋体" w:hAnsi="宋体" w:cs="宋体"/>
          <w:color w:val="000000"/>
          <w:sz w:val="24"/>
          <w:szCs w:val="20"/>
          <w:highlight w:val="none"/>
        </w:rPr>
      </w:r>
      <w:r/>
    </w:p>
    <w:p>
      <w:pPr>
        <w:pStyle w:val="814"/>
        <w:ind w:firstLine="480"/>
        <w:jc w:val="left"/>
        <w:spacing w:line="5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中标人必须做到：（1）垃圾日产日清，</w:t>
      </w:r>
      <w:r>
        <w:rPr>
          <w:rFonts w:hint="eastAsia" w:ascii="宋体" w:hAnsi="宋体" w:cs="宋体"/>
          <w:color w:val="000000"/>
          <w:sz w:val="24"/>
          <w:szCs w:val="20"/>
          <w:highlight w:val="none"/>
          <w:lang w:eastAsia="zh-CN"/>
        </w:rPr>
        <w:t xml:space="preserve">垃圾清扫</w:t>
      </w:r>
      <w:r>
        <w:rPr>
          <w:rFonts w:hint="eastAsia" w:ascii="宋体" w:hAnsi="宋体" w:cs="宋体"/>
          <w:color w:val="000000"/>
          <w:sz w:val="24"/>
          <w:szCs w:val="20"/>
          <w:highlight w:val="none"/>
        </w:rPr>
        <w:t xml:space="preserve">后散落地面的垃圾要清扫干净，做好垃圾分类及常规消毒工作。（2）垃圾桶每日须及时清理，垃圾桶外表保证清洁，每周垃圾桶要冲洗一遍，保证无异味。</w:t>
      </w:r>
      <w:r>
        <w:rPr>
          <w:rFonts w:hint="eastAsia" w:ascii="宋体" w:hAnsi="宋体" w:cs="宋体"/>
          <w:color w:val="000000"/>
          <w:sz w:val="24"/>
          <w:szCs w:val="20"/>
          <w:highlight w:val="none"/>
        </w:rPr>
      </w:r>
      <w:r/>
    </w:p>
    <w:p>
      <w:pPr>
        <w:pStyle w:val="814"/>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lang w:val="en-US" w:eastAsia="zh-CN"/>
        </w:rPr>
        <w:t xml:space="preserve">5.物业服务人员服装、福利费均由中标人承担</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t xml:space="preserve">垃圾清扫、</w:t>
      </w:r>
      <w:r>
        <w:rPr>
          <w:rFonts w:hint="eastAsia" w:ascii="宋体" w:hAnsi="宋体" w:eastAsia="宋体" w:cs="宋体"/>
          <w:color w:val="000000"/>
          <w:sz w:val="24"/>
          <w:szCs w:val="20"/>
          <w:highlight w:val="none"/>
        </w:rPr>
        <w:t xml:space="preserve">化粪池清理</w:t>
      </w:r>
      <w:r>
        <w:rPr>
          <w:rFonts w:hint="eastAsia" w:ascii="宋体" w:hAnsi="宋体" w:eastAsia="宋体" w:cs="宋体"/>
          <w:color w:val="000000"/>
          <w:sz w:val="24"/>
          <w:szCs w:val="20"/>
          <w:highlight w:val="none"/>
          <w:lang w:eastAsia="zh-CN"/>
        </w:rPr>
        <w:t xml:space="preserve">等没有特别注明的费用（如新增绿化苗木购置和种植费由采购单位负责），均由中标人负责。</w:t>
      </w:r>
      <w:r>
        <w:rPr>
          <w:rFonts w:hint="eastAsia" w:ascii="宋体" w:hAnsi="宋体" w:eastAsia="宋体" w:cs="宋体"/>
          <w:color w:val="000000"/>
          <w:sz w:val="24"/>
          <w:szCs w:val="20"/>
          <w:highlight w:val="none"/>
        </w:rPr>
      </w:r>
      <w:r/>
    </w:p>
    <w:p>
      <w:pPr>
        <w:pStyle w:val="814"/>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注：投标时无须提供以上人员其他相关证书及证明，中标人必须按岗位定员数量和素质要求配备人员，否则视为违约。</w:t>
      </w:r>
      <w:r>
        <w:rPr>
          <w:rFonts w:ascii="宋体" w:hAnsi="宋体" w:cs="宋体"/>
          <w:b/>
          <w:bCs/>
          <w:color w:val="000000"/>
          <w:sz w:val="24"/>
          <w:szCs w:val="20"/>
          <w:highlight w:val="none"/>
        </w:rPr>
      </w:r>
      <w:r/>
    </w:p>
    <w:p>
      <w:pPr>
        <w:pStyle w:val="814"/>
        <w:ind w:firstLine="480"/>
        <w:spacing w:line="560" w:lineRule="exact"/>
        <w:widowControl/>
        <w:rPr>
          <w:b/>
          <w:bCs/>
          <w:color w:val="000000"/>
          <w:sz w:val="24"/>
          <w:szCs w:val="20"/>
          <w:highlight w:val="none"/>
        </w:rPr>
      </w:pPr>
      <w:r>
        <w:rPr>
          <w:rFonts w:hint="eastAsia"/>
          <w:b/>
          <w:bCs/>
          <w:color w:val="000000"/>
          <w:sz w:val="24"/>
          <w:szCs w:val="20"/>
          <w:highlight w:val="none"/>
        </w:rPr>
        <w:t xml:space="preserve">四、项目管理服务方案</w:t>
      </w:r>
      <w:r>
        <w:rPr>
          <w:b/>
          <w:bCs/>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投标人应根据采购需求和本项目实际，制订相应的服务方案至少包括以下内容：</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1.</w:t>
      </w:r>
      <w:bookmarkStart w:id="12" w:name="OLE_LINK3"/>
      <w:r>
        <w:rPr>
          <w:rFonts w:hint="eastAsia" w:ascii="宋体" w:hAnsi="宋体" w:cs="宋体"/>
          <w:b/>
          <w:bCs/>
          <w:color w:val="000000"/>
          <w:sz w:val="24"/>
          <w:szCs w:val="20"/>
          <w:highlight w:val="none"/>
          <w:lang w:val="zh-CN"/>
        </w:rPr>
        <w:t xml:space="preserve">符合政策法规的整体设想及策划</w:t>
      </w:r>
      <w:bookmarkEnd w:id="12"/>
      <w:r/>
      <w:bookmarkStart w:id="13" w:name="OLE_LINK1"/>
      <w:r>
        <w:rPr>
          <w:rFonts w:hint="eastAsia" w:ascii="宋体" w:hAnsi="宋体" w:cs="宋体"/>
          <w:b/>
          <w:bCs/>
          <w:color w:val="000000"/>
          <w:sz w:val="24"/>
          <w:szCs w:val="20"/>
          <w:highlight w:val="none"/>
          <w:lang w:val="zh-CN"/>
        </w:rPr>
        <w:t xml:space="preserve">至少包括以下内容</w:t>
      </w:r>
      <w:bookmarkEnd w:id="13"/>
      <w:r>
        <w:rPr>
          <w:rFonts w:hint="eastAsia" w:ascii="宋体" w:hAnsi="宋体" w:cs="宋体"/>
          <w:b/>
          <w:bCs/>
          <w:color w:val="000000"/>
          <w:sz w:val="24"/>
          <w:szCs w:val="20"/>
          <w:highlight w:val="none"/>
          <w:lang w:val="zh-CN"/>
        </w:rPr>
        <w:t xml:space="preserve">：</w:t>
      </w:r>
      <w:r>
        <w:rPr>
          <w:rFonts w:ascii="宋体" w:hAnsi="宋体" w:cs="宋体"/>
          <w:b/>
          <w:bCs/>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（1）环境卫生管理：教学区深度保洁、公共区域精细化保洁、宿舍环境、绿化美化、设施设备运行维护、功能室管理等，做到</w:t>
      </w:r>
      <w:r>
        <w:rPr>
          <w:rFonts w:hint="eastAsia" w:ascii="宋体" w:hAnsi="宋体" w:cs="宋体"/>
          <w:color w:val="000000"/>
          <w:sz w:val="24"/>
          <w:szCs w:val="20"/>
          <w:highlight w:val="none"/>
          <w:lang w:val="zh-CN"/>
        </w:rPr>
        <w:t xml:space="preserve">打扫和保洁，及时、彻底、到位，配合绿化维保单位做好室外绿化养护及管理工作，</w:t>
      </w:r>
      <w:r>
        <w:rPr>
          <w:rFonts w:hint="eastAsia" w:ascii="宋体" w:hAnsi="宋体" w:cs="宋体"/>
          <w:color w:val="000000"/>
          <w:sz w:val="24"/>
          <w:szCs w:val="20"/>
          <w:highlight w:val="none"/>
        </w:rPr>
        <w:t xml:space="preserve">定期对</w:t>
      </w:r>
      <w:r>
        <w:rPr>
          <w:rFonts w:hint="eastAsia" w:ascii="宋体" w:hAnsi="宋体" w:cs="宋体"/>
          <w:color w:val="000000"/>
          <w:sz w:val="24"/>
          <w:szCs w:val="20"/>
          <w:highlight w:val="none"/>
          <w:lang w:val="zh-CN"/>
        </w:rPr>
        <w:t xml:space="preserve">功能室进行卫生保洁、设备设施的检测维护与保养、水电设施的检查、门窗关锁的检查等。</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（2）会议活动考试保障：考场区域静音作业、环境深度清洁、运动会、艺术节、家长会、开学/毕业典礼的场地布置、保洁支持等</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做到</w:t>
      </w:r>
      <w:r>
        <w:rPr>
          <w:rFonts w:hint="eastAsia" w:ascii="宋体" w:hAnsi="宋体" w:cs="宋体"/>
          <w:color w:val="000000"/>
          <w:sz w:val="24"/>
          <w:szCs w:val="20"/>
          <w:highlight w:val="none"/>
          <w:lang w:val="zh-CN"/>
        </w:rPr>
        <w:t xml:space="preserve">各类设备的开启、物品有序摆放、灯光开启、桌椅摆放整齐、卫生整洁等达到预期的使用和展示效果。</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2.组织机构设置、人员配备、培训与管理方案至少包括以下内容：</w:t>
      </w:r>
      <w:r>
        <w:rPr>
          <w:rFonts w:ascii="宋体" w:hAnsi="宋体" w:cs="宋体"/>
          <w:b/>
          <w:bCs/>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w:t>
      </w:r>
      <w:r>
        <w:rPr>
          <w:rFonts w:hint="eastAsia" w:ascii="宋体" w:hAnsi="宋体" w:cs="宋体"/>
          <w:color w:val="000000"/>
          <w:sz w:val="24"/>
          <w:szCs w:val="20"/>
          <w:highlight w:val="none"/>
        </w:rPr>
        <w:t xml:space="preserve">项目经理职责：</w:t>
      </w:r>
      <w:r>
        <w:rPr>
          <w:rFonts w:hint="eastAsia" w:ascii="宋体" w:hAnsi="宋体" w:cs="宋体"/>
          <w:color w:val="000000"/>
          <w:sz w:val="24"/>
          <w:szCs w:val="20"/>
          <w:highlight w:val="none"/>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2</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员工配备：</w:t>
      </w:r>
      <w:r>
        <w:rPr>
          <w:rFonts w:hint="eastAsia" w:ascii="宋体" w:hAnsi="宋体" w:cs="宋体"/>
          <w:color w:val="000000"/>
          <w:sz w:val="24"/>
          <w:szCs w:val="20"/>
          <w:highlight w:val="none"/>
          <w:lang w:val="zh-CN"/>
        </w:rPr>
        <w:t xml:space="preserve">投标方应针对本项目实际运行状况及服务要求，拟定配备员工人数，投标方负责提供岗位人员配备清单及排班表等。</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培训与管理：</w:t>
      </w:r>
      <w:r>
        <w:rPr>
          <w:rFonts w:ascii="宋体" w:hAnsi="宋体" w:cs="宋体"/>
          <w:color w:val="000000"/>
          <w:sz w:val="24"/>
          <w:szCs w:val="20"/>
          <w:highlight w:val="none"/>
        </w:rPr>
      </w:r>
      <w:r/>
    </w:p>
    <w:p>
      <w:pPr>
        <w:pStyle w:val="814"/>
        <w:ind w:firstLine="480"/>
        <w:jc w:val="left"/>
        <w:spacing w:line="560" w:lineRule="exact"/>
        <w:widowControl/>
        <w:rPr>
          <w:rFonts w:hint="eastAsia" w:ascii="宋体" w:hAnsi="宋体" w:eastAsia="宋体" w:cs="宋体"/>
          <w:color w:val="000000"/>
          <w:sz w:val="24"/>
          <w:szCs w:val="20"/>
          <w:highlight w:val="none"/>
          <w:lang w:val="zh-CN"/>
        </w:rPr>
      </w:pP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zh-CN"/>
        </w:rPr>
        <w:t xml:space="preserve">所有员工必须经过政审、岗前培训</w:t>
      </w:r>
      <w:r>
        <w:rPr>
          <w:rFonts w:hint="eastAsia" w:ascii="宋体" w:hAnsi="宋体" w:cs="宋体"/>
          <w:color w:val="000000"/>
          <w:sz w:val="24"/>
          <w:szCs w:val="20"/>
          <w:highlight w:val="none"/>
        </w:rPr>
        <w:t xml:space="preserve">同时提供健康证明</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t xml:space="preserve">心理健康筛查结论</w:t>
      </w:r>
      <w:r>
        <w:rPr>
          <w:rFonts w:hint="eastAsia" w:ascii="宋体" w:hAnsi="宋体" w:eastAsia="宋体" w:cs="宋体"/>
          <w:color w:val="000000"/>
          <w:sz w:val="24"/>
          <w:szCs w:val="20"/>
          <w:highlight w:val="none"/>
          <w:lang w:val="zh-CN"/>
        </w:rPr>
        <w:t xml:space="preserve">，培训合格方能入职，物业员工需具有垃圾分类、节能环保等意识。</w:t>
      </w:r>
      <w:r>
        <w:rPr>
          <w:rFonts w:hint="eastAsia" w:ascii="宋体" w:hAnsi="宋体" w:eastAsia="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2）</w:t>
      </w:r>
      <w:r>
        <w:rPr>
          <w:rFonts w:hint="eastAsia" w:ascii="宋体" w:hAnsi="宋体" w:cs="宋体"/>
          <w:color w:val="000000"/>
          <w:sz w:val="24"/>
          <w:szCs w:val="20"/>
          <w:highlight w:val="none"/>
          <w:lang w:val="zh-CN"/>
        </w:rPr>
        <w:t xml:space="preserve">投标人</w:t>
      </w:r>
      <w:r>
        <w:rPr>
          <w:rFonts w:hint="eastAsia" w:ascii="宋体" w:hAnsi="宋体" w:cs="宋体"/>
          <w:color w:val="000000"/>
          <w:sz w:val="24"/>
          <w:szCs w:val="20"/>
          <w:highlight w:val="none"/>
        </w:rPr>
        <w:t xml:space="preserve">须有</w:t>
      </w:r>
      <w:r>
        <w:rPr>
          <w:rFonts w:hint="eastAsia" w:ascii="宋体" w:hAnsi="宋体" w:cs="宋体"/>
          <w:color w:val="000000"/>
          <w:sz w:val="24"/>
          <w:szCs w:val="20"/>
          <w:highlight w:val="none"/>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岗位制度通用要求</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岗前培训：新员工需完成岗位制度专项培训（不少于 4 小时），考核合格（如模拟访客登记、学生出入核验）方可上岗；</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每日晨会：各岗位每日上岗前开 10 分钟晨会，重申制度重点（如 “今日需重点核查校外施工人员证件”），通报前日违规案例；</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离岗交接：岗位人员换班需填写《岗位交接记录表》，注明 “未处理事项”（如 “某访客等待对接人确认”），避免工作断档。</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3.制度的建立方案至少包括以下内容：</w:t>
      </w:r>
      <w:r>
        <w:rPr>
          <w:rFonts w:ascii="宋体" w:hAnsi="宋体" w:cs="宋体"/>
          <w:b/>
          <w:bCs/>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w:t>
      </w:r>
      <w:r>
        <w:rPr>
          <w:rFonts w:hint="eastAsia" w:ascii="宋体" w:hAnsi="宋体" w:cs="宋体"/>
          <w:color w:val="000000"/>
          <w:sz w:val="24"/>
          <w:szCs w:val="20"/>
          <w:highlight w:val="none"/>
        </w:rPr>
        <w:t xml:space="preserve">管理制度：</w:t>
      </w:r>
      <w:r>
        <w:rPr>
          <w:rFonts w:hint="eastAsia" w:ascii="宋体" w:hAnsi="宋体" w:cs="宋体"/>
          <w:color w:val="000000"/>
          <w:sz w:val="24"/>
          <w:szCs w:val="20"/>
          <w:highlight w:val="none"/>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000000"/>
          <w:sz w:val="24"/>
          <w:szCs w:val="20"/>
          <w:highlight w:val="none"/>
        </w:rPr>
        <w:t xml:space="preserve">物业</w:t>
      </w:r>
      <w:r>
        <w:rPr>
          <w:rFonts w:hint="eastAsia" w:ascii="宋体" w:hAnsi="宋体" w:cs="宋体"/>
          <w:color w:val="000000"/>
          <w:sz w:val="24"/>
          <w:szCs w:val="20"/>
          <w:highlight w:val="none"/>
          <w:lang w:val="zh-CN"/>
        </w:rPr>
        <w:t xml:space="preserve">管理动作有章可循、有据可查。</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w:t>
      </w:r>
      <w:r>
        <w:rPr>
          <w:rFonts w:hint="eastAsia" w:ascii="宋体" w:hAnsi="宋体" w:cs="宋体"/>
          <w:color w:val="000000"/>
          <w:sz w:val="24"/>
          <w:szCs w:val="20"/>
          <w:highlight w:val="none"/>
        </w:rPr>
        <w:t xml:space="preserve">岗位管理制度：</w:t>
      </w:r>
      <w:r>
        <w:rPr>
          <w:rFonts w:hint="eastAsia" w:ascii="宋体" w:hAnsi="宋体" w:cs="宋体"/>
          <w:color w:val="000000"/>
          <w:sz w:val="24"/>
          <w:szCs w:val="20"/>
          <w:highlight w:val="none"/>
          <w:lang w:val="zh-CN"/>
        </w:rPr>
        <w:t xml:space="preserve">建立健全各项岗位管理制度，要实现 “岗位有规范”，需以 “岗位定责明权” 为核心，搭建覆盖全岗位的管理制度体系，确保制度落地、管控见效。</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人员使用制度：</w:t>
      </w:r>
      <w:r>
        <w:rPr>
          <w:rFonts w:hint="eastAsia" w:ascii="宋体" w:hAnsi="宋体" w:cs="宋体"/>
          <w:color w:val="000000"/>
          <w:sz w:val="24"/>
          <w:szCs w:val="20"/>
          <w:highlight w:val="none"/>
          <w:lang w:val="zh-CN"/>
        </w:rPr>
        <w:t xml:space="preserve">建立健全人员使用政审和报告制度。</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zh-CN"/>
        </w:rPr>
        <w:t xml:space="preserve">员工招聘审查、培训办法，岗位职责、人员分工任务表等内部管理考核台账，资料健全</w:t>
      </w:r>
      <w:r>
        <w:rPr>
          <w:rFonts w:hint="eastAsia" w:ascii="宋体" w:hAnsi="宋体" w:cs="宋体"/>
          <w:color w:val="000000"/>
          <w:sz w:val="24"/>
          <w:szCs w:val="20"/>
          <w:highlight w:val="none"/>
        </w:rPr>
        <w:t xml:space="preserve">等</w:t>
      </w:r>
      <w:r>
        <w:rPr>
          <w:rFonts w:hint="eastAsia" w:ascii="宋体" w:hAnsi="宋体" w:cs="宋体"/>
          <w:color w:val="000000"/>
          <w:sz w:val="24"/>
          <w:szCs w:val="20"/>
          <w:highlight w:val="none"/>
          <w:lang w:val="zh-CN"/>
        </w:rPr>
        <w:t xml:space="preserve">。</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（二）政审内容与标准</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 通用审查内容（所有岗位）</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身份资质核查：确认年满 18 周岁、中国公民身份真实有效，学历、职业资格证书真实合规，无伪造或隐瞒情况。</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违法犯罪记录审查：通过公安机关查询，确认无故意犯罪记录，无收容教育、强制隔离戒毒、行政拘留等情形。</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道德品行审查：通过原工作单位、社区居委会核实，无盗窃、诈骗、虐待等不良行为记录，无严重违反职业道德被辞退情况。</w:t>
      </w:r>
      <w:r>
        <w:rPr>
          <w:rFonts w:ascii="宋体" w:hAnsi="宋体" w:cs="宋体"/>
          <w:color w:val="000000"/>
          <w:sz w:val="24"/>
          <w:szCs w:val="20"/>
          <w:highlight w:val="none"/>
          <w:lang w:val="zh-CN"/>
        </w:rPr>
      </w:r>
      <w:r/>
    </w:p>
    <w:p>
      <w:pPr>
        <w:pStyle w:val="814"/>
        <w:ind w:firstLine="480"/>
        <w:jc w:val="left"/>
        <w:spacing w:line="560" w:lineRule="exact"/>
        <w:widowControl/>
        <w:rPr>
          <w:rFonts w:hint="eastAsia" w:ascii="宋体" w:hAnsi="宋体" w:eastAsia="宋体" w:cs="宋体"/>
          <w:color w:val="000000"/>
          <w:sz w:val="24"/>
          <w:szCs w:val="20"/>
          <w:highlight w:val="none"/>
          <w:lang w:val="zh-CN"/>
        </w:rPr>
      </w:pPr>
      <w:r>
        <w:rPr>
          <w:rFonts w:hint="eastAsia" w:ascii="宋体" w:hAnsi="宋体" w:cs="宋体"/>
          <w:color w:val="000000"/>
          <w:sz w:val="24"/>
          <w:szCs w:val="20"/>
          <w:highlight w:val="none"/>
          <w:lang w:val="zh-CN"/>
        </w:rPr>
        <w:t xml:space="preserve">健康状况审查：提供有效期内健康证明，无影响岗位履职的传染病或精神疾病史</w:t>
      </w:r>
      <w:r>
        <w:rPr>
          <w:rFonts w:hint="eastAsia" w:ascii="宋体" w:hAnsi="宋体" w:eastAsia="宋体" w:cs="宋体"/>
          <w:color w:val="000000"/>
          <w:sz w:val="24"/>
          <w:szCs w:val="20"/>
          <w:highlight w:val="none"/>
          <w:lang w:val="zh-CN"/>
        </w:rPr>
        <w:t xml:space="preserve">，进行心理健康排查。</w:t>
      </w:r>
      <w:r>
        <w:rPr>
          <w:rFonts w:hint="eastAsia" w:ascii="宋体" w:hAnsi="宋体" w:eastAsia="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 核心岗位专项审查内容</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在通用审查基础上，增加以下内容：</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政治素质审查：核查是否拥护中国共产党领导、遵守国家法律法规，无涉恐、涉邪教等不良关联记录。</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社会关系审查：主要社会关系成员无危害国家安全或严重违法犯罪行为。</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职业背景深度核查：近 3 年工作经历逐一核实，重点排查安全失职、信息泄漏等职业污点。</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 政审结果判定标准</w:t>
      </w:r>
      <w:r>
        <w:rPr>
          <w:rFonts w:ascii="宋体" w:hAnsi="宋体" w:cs="宋体"/>
          <w:color w:val="000000"/>
          <w:sz w:val="24"/>
          <w:szCs w:val="20"/>
          <w:highlight w:val="none"/>
          <w:lang w:val="zh-CN"/>
        </w:rPr>
      </w:r>
      <w:r/>
    </w:p>
    <w:tbl>
      <w:tblPr>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319"/>
        <w:gridCol w:w="4286"/>
        <w:gridCol w:w="3000"/>
      </w:tblGrid>
      <w:tr>
        <w:trPr>
          <w:trHeight w:val="605"/>
          <w:tblHeader/>
        </w:trPr>
        <w:tc>
          <w:tcPr>
            <w:shd w:val="clear" w:color="auto" w:fill="f2f2f2"/>
            <w:tcMar>
              <w:left w:w="135" w:type="dxa"/>
              <w:top w:w="90" w:type="dxa"/>
              <w:right w:w="135" w:type="dxa"/>
              <w:bottom w:w="90" w:type="dxa"/>
            </w:tcMar>
            <w:tcW w:w="1319" w:type="dxa"/>
            <w:vAlign w:val="center"/>
            <w:textDirection w:val="lrTb"/>
            <w:noWrap w:val="false"/>
          </w:tcPr>
          <w:p>
            <w:pPr>
              <w:pStyle w:val="814"/>
              <w:jc w:val="center"/>
              <w:spacing w:line="5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等 级</w:t>
            </w:r>
            <w:r>
              <w:rPr>
                <w:rFonts w:ascii="宋体" w:hAnsi="宋体" w:cs="宋体"/>
                <w:color w:val="000000"/>
                <w:sz w:val="24"/>
                <w:szCs w:val="20"/>
                <w:highlight w:val="none"/>
              </w:rPr>
            </w:r>
            <w:r/>
          </w:p>
        </w:tc>
        <w:tc>
          <w:tcPr>
            <w:shd w:val="clear" w:color="auto" w:fill="f2f2f2"/>
            <w:tcMar>
              <w:left w:w="135" w:type="dxa"/>
              <w:top w:w="90" w:type="dxa"/>
              <w:right w:w="135" w:type="dxa"/>
              <w:bottom w:w="90" w:type="dxa"/>
            </w:tcMar>
            <w:tcW w:w="4286" w:type="dxa"/>
            <w:vAlign w:val="center"/>
            <w:textDirection w:val="lrTb"/>
            <w:noWrap w:val="false"/>
          </w:tcPr>
          <w:p>
            <w:pPr>
              <w:pStyle w:val="814"/>
              <w:ind w:firstLine="480"/>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适用情形</w:t>
            </w:r>
            <w:r>
              <w:rPr>
                <w:rFonts w:ascii="宋体" w:hAnsi="宋体" w:cs="宋体"/>
                <w:color w:val="000000"/>
                <w:sz w:val="24"/>
                <w:szCs w:val="20"/>
                <w:highlight w:val="none"/>
                <w:lang w:val="zh-CN"/>
              </w:rPr>
            </w:r>
            <w:r/>
          </w:p>
        </w:tc>
        <w:tc>
          <w:tcPr>
            <w:shd w:val="clear" w:color="auto" w:fill="f2f2f2"/>
            <w:tcMar>
              <w:left w:w="135" w:type="dxa"/>
              <w:top w:w="90" w:type="dxa"/>
              <w:right w:w="135" w:type="dxa"/>
              <w:bottom w:w="90" w:type="dxa"/>
            </w:tcMar>
            <w:tcW w:w="3000" w:type="dxa"/>
            <w:vAlign w:val="center"/>
            <w:textDirection w:val="lrTb"/>
            <w:noWrap w:val="false"/>
          </w:tcPr>
          <w:p>
            <w:pPr>
              <w:pStyle w:val="814"/>
              <w:ind w:firstLine="480"/>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处理方式</w:t>
            </w:r>
            <w:r>
              <w:rPr>
                <w:rFonts w:ascii="宋体" w:hAnsi="宋体" w:cs="宋体"/>
                <w:color w:val="000000"/>
                <w:sz w:val="24"/>
                <w:szCs w:val="20"/>
                <w:highlight w:val="none"/>
                <w:lang w:val="zh-CN"/>
              </w:rPr>
            </w:r>
            <w:r/>
          </w:p>
        </w:tc>
      </w:tr>
      <w:tr>
        <w:trPr>
          <w:trHeight w:val="1110"/>
        </w:trPr>
        <w:tc>
          <w:tcPr>
            <w:tcMar>
              <w:left w:w="135" w:type="dxa"/>
              <w:top w:w="90" w:type="dxa"/>
              <w:right w:w="135" w:type="dxa"/>
              <w:bottom w:w="90" w:type="dxa"/>
            </w:tcMar>
            <w:tcW w:w="1319" w:type="dxa"/>
            <w:vAlign w:val="center"/>
            <w:textDirection w:val="lrTb"/>
            <w:noWrap w:val="false"/>
          </w:tcPr>
          <w:p>
            <w:pPr>
              <w:pStyle w:val="814"/>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合格</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符合通用审查全部要求，核心岗位同时满足专项审查标准，无任何负面记录。</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准予录用，政审材料存档。</w:t>
            </w:r>
            <w:r>
              <w:rPr>
                <w:rFonts w:ascii="宋体" w:hAnsi="宋体" w:cs="宋体"/>
                <w:color w:val="000000"/>
                <w:sz w:val="24"/>
                <w:szCs w:val="20"/>
                <w:highlight w:val="none"/>
                <w:lang w:val="zh-CN"/>
              </w:rPr>
            </w:r>
            <w:r/>
          </w:p>
        </w:tc>
      </w:tr>
      <w:tr>
        <w:trPr/>
        <w:tc>
          <w:tcPr>
            <w:tcMar>
              <w:left w:w="135" w:type="dxa"/>
              <w:top w:w="90" w:type="dxa"/>
              <w:right w:w="135" w:type="dxa"/>
              <w:bottom w:w="90" w:type="dxa"/>
            </w:tcMar>
            <w:tcW w:w="1319" w:type="dxa"/>
            <w:vAlign w:val="center"/>
            <w:textDirection w:val="lrTb"/>
            <w:noWrap w:val="false"/>
          </w:tcPr>
          <w:p>
            <w:pPr>
              <w:pStyle w:val="814"/>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暂缓录用</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存在轻微瑕疵（如非故意的行政处罚记录），经甲方同意且承诺整改。</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签订《安全履职承诺书》，试用期内跟踪考察。</w:t>
            </w:r>
            <w:r>
              <w:rPr>
                <w:rFonts w:ascii="宋体" w:hAnsi="宋体" w:cs="宋体"/>
                <w:color w:val="000000"/>
                <w:sz w:val="24"/>
                <w:szCs w:val="20"/>
                <w:highlight w:val="none"/>
                <w:lang w:val="zh-CN"/>
              </w:rPr>
            </w:r>
            <w:r/>
          </w:p>
        </w:tc>
      </w:tr>
      <w:tr>
        <w:trPr/>
        <w:tc>
          <w:tcPr>
            <w:tcMar>
              <w:left w:w="135" w:type="dxa"/>
              <w:top w:w="90" w:type="dxa"/>
              <w:right w:w="135" w:type="dxa"/>
              <w:bottom w:w="90" w:type="dxa"/>
            </w:tcMar>
            <w:tcW w:w="1319" w:type="dxa"/>
            <w:vAlign w:val="center"/>
            <w:textDirection w:val="lrTb"/>
            <w:noWrap w:val="false"/>
          </w:tcPr>
          <w:p>
            <w:pPr>
              <w:pStyle w:val="814"/>
              <w:jc w:val="center"/>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一票否决</w:t>
            </w:r>
            <w:r>
              <w:rPr>
                <w:rFonts w:ascii="宋体" w:hAnsi="宋体" w:cs="宋体"/>
                <w:color w:val="000000"/>
                <w:sz w:val="24"/>
                <w:szCs w:val="20"/>
                <w:highlight w:val="none"/>
                <w:lang w:val="zh-CN"/>
              </w:rPr>
            </w:r>
            <w:r/>
          </w:p>
        </w:tc>
        <w:tc>
          <w:tcPr>
            <w:tcMar>
              <w:left w:w="135" w:type="dxa"/>
              <w:top w:w="90" w:type="dxa"/>
              <w:right w:w="135" w:type="dxa"/>
              <w:bottom w:w="90" w:type="dxa"/>
            </w:tcMar>
            <w:tcW w:w="4286"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1.有故意犯罪、性侵、虐待未成年人等前科；2.提供虚假政审材料；3.核心岗位政治素质不达标。</w:t>
            </w:r>
            <w:r>
              <w:rPr>
                <w:rFonts w:ascii="宋体" w:hAnsi="宋体" w:cs="宋体"/>
                <w:color w:val="000000"/>
                <w:sz w:val="24"/>
                <w:szCs w:val="20"/>
                <w:highlight w:val="none"/>
                <w:lang w:val="zh-CN"/>
              </w:rPr>
            </w:r>
            <w:r/>
          </w:p>
        </w:tc>
        <w:tc>
          <w:tcPr>
            <w:tcMar>
              <w:left w:w="135" w:type="dxa"/>
              <w:top w:w="90" w:type="dxa"/>
              <w:right w:w="135" w:type="dxa"/>
              <w:bottom w:w="90" w:type="dxa"/>
            </w:tcMar>
            <w:tcW w:w="3000" w:type="dxa"/>
            <w:vAlign w:val="center"/>
            <w:textDirection w:val="lrTb"/>
            <w:noWrap w:val="false"/>
          </w:tcPr>
          <w:p>
            <w:pPr>
              <w:pStyle w:val="814"/>
              <w:jc w:val="left"/>
              <w:spacing w:line="50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坚决不予录用，记录入企业 “禁聘人员名录”。</w:t>
            </w:r>
            <w:r>
              <w:rPr>
                <w:rFonts w:ascii="宋体" w:hAnsi="宋体" w:cs="宋体"/>
                <w:color w:val="000000"/>
                <w:sz w:val="24"/>
                <w:szCs w:val="20"/>
                <w:highlight w:val="none"/>
                <w:lang w:val="zh-CN"/>
              </w:rPr>
            </w:r>
            <w:r/>
          </w:p>
        </w:tc>
      </w:tr>
    </w:tbl>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（三）物业人员政审报告制度</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报告主体：物业企业政审工作组，指定专人负责报告材料的汇总、报送与存档；</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报告对象：校园甲方（学校）安全管理部门，重大情况同步报属地公安机关。</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档案留存：物业企业：建立 “一人一档”，政审材料与报告回执合并存档，留存期不少于离职后 3 年；</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甲方部门：分类存放报备表、季度报告及应急报告，电子档备份不少于 5 年，确保可追溯。</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四、保障与监督机制</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（一）培训与考核</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每月开展 1 次政审业务培训，覆盖法律法规、调查技巧、保密要求，考核不合格者不得参与政审工作；</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将政审与报告工作质量纳入物业企业绩效考核，与服务费用挂钩。</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（二）责任追究</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候选人提供虚假材料的，立即辞退并列入禁聘名录，涉嫌违法的移交公安机关；</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政审人员存在 “漏查关键信息、泄露隐私、隐瞒问题” 等行为的，给予纪律处分，造成安全事故的追究法律责任；</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物业企业未按规定报告的，甲方有权扣除相应考核分数，限期整改仍不合格的终止服务合同。</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（三）保密管理</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政审材料存储于加密档案柜，电子档设置访问权限，仅限政审工作组与甲方审核人员查看；</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销毁过期材料需执行 “双人监销”，填写《档案销毁记录》，禁止随意丢弃含个人信息的文件。</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4.拟采取的管理服务模式方案至少包括以下内容：</w:t>
      </w:r>
      <w:r>
        <w:rPr>
          <w:rFonts w:ascii="宋体" w:hAnsi="宋体" w:cs="宋体"/>
          <w:b/>
          <w:bCs/>
          <w:color w:val="000000"/>
          <w:sz w:val="24"/>
          <w:szCs w:val="20"/>
          <w:highlight w:val="none"/>
          <w:lang w:val="zh-CN"/>
        </w:rPr>
      </w:r>
      <w:r/>
    </w:p>
    <w:p>
      <w:pPr>
        <w:pStyle w:val="814"/>
        <w:ind w:firstLine="480"/>
        <w:jc w:val="left"/>
        <w:spacing w:line="560" w:lineRule="exact"/>
        <w:widowControl/>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环境卫生管理：至少包含教</w:t>
      </w:r>
      <w:r>
        <w:rPr>
          <w:rFonts w:hint="eastAsia" w:ascii="宋体" w:hAnsi="宋体" w:eastAsia="宋体" w:cs="宋体"/>
          <w:color w:val="000000"/>
          <w:sz w:val="24"/>
          <w:szCs w:val="20"/>
          <w:highlight w:val="none"/>
        </w:rPr>
        <w:t xml:space="preserve">学</w:t>
      </w:r>
      <w:r>
        <w:rPr>
          <w:rFonts w:hint="eastAsia" w:ascii="宋体" w:hAnsi="宋体" w:eastAsia="宋体" w:cs="宋体"/>
          <w:color w:val="000000"/>
          <w:sz w:val="24"/>
          <w:szCs w:val="20"/>
          <w:highlight w:val="none"/>
          <w:lang w:eastAsia="zh-CN"/>
        </w:rPr>
        <w:t xml:space="preserve">办公</w:t>
      </w:r>
      <w:r>
        <w:rPr>
          <w:rFonts w:hint="eastAsia" w:ascii="宋体" w:hAnsi="宋体" w:eastAsia="宋体" w:cs="宋体"/>
          <w:color w:val="000000"/>
          <w:sz w:val="24"/>
          <w:szCs w:val="20"/>
          <w:highlight w:val="none"/>
        </w:rPr>
        <w:t xml:space="preserve">区、公共区</w:t>
      </w:r>
      <w:r>
        <w:rPr>
          <w:rFonts w:hint="eastAsia" w:ascii="宋体" w:hAnsi="宋体" w:cs="宋体"/>
          <w:color w:val="000000"/>
          <w:sz w:val="24"/>
          <w:szCs w:val="20"/>
          <w:highlight w:val="none"/>
        </w:rPr>
        <w:t xml:space="preserve">域、宿舍与绿化等，达到无脏杂物、无污迹，无异味。重点考核 “清洁频次、卫生达标率、垃圾分类合规率、消毒记录完整性”，需杜绝 “卫生间异味、垃圾满溢、消毒无记录” 等扣分项</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防 “卫生死角、消毒缺记录”</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具体管理措施</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制定《区域清洁频次表》：公共区域每日清扫 2 次（早 6 点、午 12 点）、拖拭 1 次（晚 5 点）；卫生间每 2 小时巡检 1 次（清理垃圾、擦拭台面、喷洒除臭剂）；食堂餐后 30 分钟内清理餐桌与地面，垃圾日产日清。</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垃圾分类实行 “督导员 + 标识引导”：每个垃圾点配备 1 名督导员，指导师生正确分类，每日记录《垃圾分类台账》（可回收物、厨余垃圾、其他垃圾重量）。</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考核保障：</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每日下班前，保洁组长对各区域进行 “自查评分”（按招标人考核标准打分，低于 90 分立即整改），留存自查记录。</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季度考核前 1 周，对卫生死角（如楼梯转角、垃圾桶底部）进行 “深度清洁”，同步整理《消毒记录》（如卫生间每日消毒 2 次、食堂餐具每批次消毒），确保记录完整可查。</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2</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设施设备运维管理：至少包含功能室的管理、季节性维护等内容，达到熟练掌握各功能室内电源、灯光设备、音响设备、大屏控制设备的使用方法，定期维护。</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val="zh-CN"/>
        </w:rPr>
        <w:t xml:space="preserve">5.适合本项目的各种突发事件的处理预案方案至少包括以下内容</w:t>
      </w:r>
      <w:r>
        <w:rPr>
          <w:rFonts w:hint="eastAsia" w:ascii="宋体" w:hAnsi="宋体" w:cs="宋体"/>
          <w:b/>
          <w:bCs/>
          <w:color w:val="000000"/>
          <w:sz w:val="24"/>
          <w:szCs w:val="20"/>
          <w:highlight w:val="none"/>
        </w:rPr>
        <w:t xml:space="preserve">：</w:t>
      </w:r>
      <w:r>
        <w:rPr>
          <w:rFonts w:ascii="宋体" w:hAnsi="宋体" w:cs="宋体"/>
          <w:b/>
          <w:bCs/>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针对物业服务、宿舍管理安全方面在学校遇到以下几个场景中提出的处理预案：①安全事故应急预案，如宿舍内的突发安全事件（如火灾隐患、学生冲突）等）；②消防安全事故应急预案（如发现宿舍违规用电）等；③自然灾害中的应急预案安全提示（如防假防盗、汛期防漏等）；④重大节日及大型活动。并能井然有序地配合学校处理好突发事件，在最大限度内控制事态的发展，同时按照突发事件信息上报流程报送学校相关部门。</w:t>
      </w:r>
      <w:r>
        <w:rPr>
          <w:rFonts w:ascii="宋体" w:hAnsi="宋体" w:cs="宋体"/>
          <w:color w:val="000000"/>
          <w:sz w:val="24"/>
          <w:szCs w:val="20"/>
          <w:highlight w:val="none"/>
          <w:lang w:val="zh-CN"/>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6.日常管理措施等包括以下内容：</w:t>
      </w:r>
      <w:r>
        <w:rPr>
          <w:rFonts w:ascii="宋体" w:hAnsi="宋体" w:cs="宋体"/>
          <w:b/>
          <w:bCs/>
          <w:color w:val="000000"/>
          <w:sz w:val="24"/>
          <w:szCs w:val="20"/>
          <w:highlight w:val="none"/>
          <w:lang w:val="zh-CN"/>
        </w:rPr>
      </w:r>
      <w:r/>
    </w:p>
    <w:p>
      <w:pPr>
        <w:pStyle w:val="814"/>
        <w:ind w:firstLine="482"/>
        <w:jc w:val="left"/>
        <w:spacing w:line="560" w:lineRule="exact"/>
        <w:widowControl/>
        <w:rPr>
          <w:rFonts w:ascii="宋体" w:hAnsi="宋体" w:cs="宋体"/>
          <w:color w:val="000000"/>
          <w:sz w:val="24"/>
          <w:szCs w:val="20"/>
          <w:highlight w:val="none"/>
        </w:rPr>
      </w:pPr>
      <w:r>
        <w:rPr>
          <w:rFonts w:hint="eastAsia" w:ascii="宋体" w:hAnsi="宋体" w:eastAsia="宋体" w:cs="宋体"/>
          <w:color w:val="000000"/>
          <w:sz w:val="24"/>
          <w:szCs w:val="20"/>
          <w:highlight w:val="none"/>
          <w:lang w:eastAsia="zh-CN"/>
        </w:rPr>
        <w:t xml:space="preserve">卫生保洁、绿化养护</w:t>
      </w:r>
      <w:r>
        <w:rPr>
          <w:rFonts w:hint="eastAsia" w:ascii="宋体" w:hAnsi="宋体" w:cs="宋体"/>
          <w:color w:val="000000"/>
          <w:sz w:val="24"/>
          <w:szCs w:val="20"/>
          <w:highlight w:val="none"/>
          <w:lang w:eastAsia="zh-CN"/>
        </w:rPr>
        <w:t xml:space="preserve">、水电</w:t>
      </w:r>
      <w:r>
        <w:rPr>
          <w:rFonts w:hint="eastAsia" w:ascii="宋体" w:hAnsi="宋体" w:cs="宋体"/>
          <w:color w:val="000000"/>
          <w:sz w:val="24"/>
          <w:szCs w:val="20"/>
          <w:highlight w:val="none"/>
        </w:rPr>
        <w:t xml:space="preserve">公共设备设施管理、宿舍安全管理、清洁保洁管理、会务服务管理</w:t>
      </w:r>
      <w:r>
        <w:rPr>
          <w:rFonts w:hint="eastAsia" w:ascii="宋体" w:hAnsi="宋体" w:cs="宋体"/>
          <w:color w:val="000000"/>
          <w:sz w:val="24"/>
          <w:szCs w:val="20"/>
          <w:highlight w:val="none"/>
          <w:lang w:eastAsia="zh-CN"/>
        </w:rPr>
        <w:t xml:space="preserve">、文印管理</w:t>
      </w:r>
      <w:r>
        <w:rPr>
          <w:rFonts w:hint="eastAsia" w:ascii="宋体" w:hAnsi="宋体" w:cs="宋体"/>
          <w:color w:val="000000"/>
          <w:sz w:val="24"/>
          <w:szCs w:val="20"/>
          <w:highlight w:val="none"/>
        </w:rPr>
        <w:t xml:space="preserve">等，根据招标人《考核细则》综合量化考核</w:t>
      </w:r>
      <w:r>
        <w:rPr>
          <w:rFonts w:hint="eastAsia" w:ascii="宋体" w:hAnsi="宋体" w:cs="宋体"/>
          <w:color w:val="000000"/>
          <w:sz w:val="24"/>
          <w:szCs w:val="20"/>
          <w:highlight w:val="none"/>
          <w:lang w:eastAsia="zh-CN"/>
        </w:rPr>
        <w:t xml:space="preserve">，有</w:t>
      </w:r>
      <w:r>
        <w:rPr>
          <w:rFonts w:ascii="宋体" w:hAnsi="宋体" w:cs="宋体"/>
          <w:color w:val="000000"/>
          <w:sz w:val="24"/>
          <w:szCs w:val="20"/>
          <w:highlight w:val="none"/>
        </w:rPr>
        <w:t xml:space="preserve"> </w:t>
      </w:r>
      <w:r>
        <w:rPr>
          <w:rFonts w:hint="eastAsia" w:ascii="宋体" w:hAnsi="宋体" w:cs="宋体"/>
          <w:color w:val="000000"/>
          <w:sz w:val="24"/>
          <w:szCs w:val="20"/>
          <w:highlight w:val="none"/>
          <w:lang w:eastAsia="zh-CN"/>
        </w:rPr>
        <w:t xml:space="preserve">针对性地制定</w:t>
      </w:r>
      <w:r>
        <w:rPr>
          <w:rFonts w:hint="eastAsia" w:ascii="宋体" w:hAnsi="宋体" w:cs="宋体"/>
          <w:color w:val="000000"/>
          <w:sz w:val="24"/>
          <w:szCs w:val="20"/>
          <w:highlight w:val="none"/>
        </w:rPr>
        <w:t xml:space="preserve">区域职能管理措施，做到日常考核、季度考核、专项考核大于等于</w:t>
      </w:r>
      <w:r>
        <w:rPr>
          <w:rFonts w:ascii="宋体" w:hAnsi="宋体" w:cs="宋体"/>
          <w:color w:val="000000"/>
          <w:sz w:val="24"/>
          <w:szCs w:val="20"/>
          <w:highlight w:val="none"/>
        </w:rPr>
        <w:t xml:space="preserve">90</w:t>
      </w:r>
      <w:r>
        <w:rPr>
          <w:rFonts w:hint="eastAsia" w:ascii="宋体" w:hAnsi="宋体" w:cs="宋体"/>
          <w:color w:val="000000"/>
          <w:sz w:val="24"/>
          <w:szCs w:val="20"/>
          <w:highlight w:val="none"/>
        </w:rPr>
        <w:t xml:space="preserve">分以上。</w:t>
      </w:r>
      <w:r>
        <w:rPr>
          <w:rFonts w:ascii="宋体" w:hAnsi="宋体" w:cs="宋体"/>
          <w:color w:val="000000"/>
          <w:sz w:val="24"/>
          <w:szCs w:val="20"/>
          <w:highlight w:val="none"/>
        </w:rPr>
      </w:r>
      <w:r/>
    </w:p>
    <w:p>
      <w:pPr>
        <w:pStyle w:val="814"/>
        <w:ind w:firstLine="482"/>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7.体系认证</w:t>
      </w:r>
      <w:r>
        <w:rPr>
          <w:rFonts w:ascii="宋体" w:hAnsi="宋体" w:cs="宋体"/>
          <w:b/>
          <w:bCs/>
          <w:color w:val="000000"/>
          <w:sz w:val="24"/>
          <w:szCs w:val="20"/>
          <w:highlight w:val="none"/>
        </w:rPr>
      </w:r>
      <w:r/>
    </w:p>
    <w:p>
      <w:pPr>
        <w:pStyle w:val="814"/>
        <w:ind w:firstLine="480"/>
        <w:jc w:val="left"/>
        <w:spacing w:line="56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投标人须具备各种良好的管理体系，规范日常管理与服务流程，确保物业服务质量稳定</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积极保障员工健康，提升工作</w:t>
      </w:r>
      <w:r>
        <w:rPr>
          <w:rFonts w:hint="eastAsia" w:ascii="宋体" w:hAnsi="宋体" w:cs="宋体"/>
          <w:color w:val="000000"/>
          <w:sz w:val="24"/>
          <w:szCs w:val="20"/>
          <w:highlight w:val="none"/>
          <w:lang w:eastAsia="zh-CN"/>
        </w:rPr>
        <w:t xml:space="preserve">环境</w:t>
      </w:r>
      <w:r>
        <w:rPr>
          <w:rFonts w:hint="eastAsia" w:ascii="宋体" w:hAnsi="宋体" w:cs="宋体"/>
          <w:color w:val="000000"/>
          <w:sz w:val="24"/>
          <w:szCs w:val="20"/>
          <w:highlight w:val="none"/>
        </w:rPr>
        <w:t xml:space="preserve">，整合管理流程，减少重复工作，提高资源利用效率，以保障本项目的顺利实施，具有全国认证认可信息公共服务平台的有效期内的质量管理体系认证证书、环境管理体系认证证书、职业健康安全管理体系认证证书、企业诚信管理体系认证证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814"/>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8.业绩</w:t>
      </w:r>
      <w:r>
        <w:rPr>
          <w:rFonts w:ascii="宋体" w:hAnsi="宋体" w:cs="宋体"/>
          <w:b/>
          <w:bCs/>
          <w:color w:val="000000"/>
          <w:sz w:val="24"/>
          <w:szCs w:val="20"/>
          <w:highlight w:val="none"/>
        </w:rPr>
      </w:r>
      <w:r/>
    </w:p>
    <w:p>
      <w:pPr>
        <w:pStyle w:val="814"/>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rPr>
        <w:t xml:space="preserve">投标人需要具备丰富的物业服务相关承接经验，确保本项目的顺利实施，投标人自202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年1月1日以来（以合同签订日期为准）承接过类似物业管理服务项目业绩</w:t>
      </w:r>
      <w:r>
        <w:rPr>
          <w:rFonts w:hint="eastAsia" w:ascii="宋体" w:hAnsi="宋体" w:eastAsia="宋体" w:cs="宋体"/>
          <w:color w:val="000000"/>
          <w:sz w:val="24"/>
          <w:szCs w:val="20"/>
          <w:highlight w:val="none"/>
        </w:rPr>
        <w:t xml:space="preserve">的优先。</w:t>
      </w:r>
      <w:r>
        <w:rPr>
          <w:rFonts w:hint="eastAsia" w:ascii="宋体" w:hAnsi="宋体" w:eastAsia="宋体" w:cs="宋体"/>
          <w:color w:val="000000"/>
          <w:sz w:val="24"/>
          <w:szCs w:val="20"/>
          <w:highlight w:val="none"/>
        </w:rPr>
      </w:r>
      <w:r/>
    </w:p>
    <w:p>
      <w:pPr>
        <w:pStyle w:val="814"/>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9</w:t>
      </w:r>
      <w:r>
        <w:rPr>
          <w:rFonts w:hint="eastAsia" w:ascii="宋体" w:hAnsi="宋体" w:cs="宋体"/>
          <w:b/>
          <w:bCs/>
          <w:color w:val="000000"/>
          <w:sz w:val="24"/>
          <w:szCs w:val="20"/>
          <w:highlight w:val="none"/>
        </w:rPr>
        <w:t xml:space="preserve">.人员</w:t>
      </w:r>
      <w:r>
        <w:rPr>
          <w:rFonts w:ascii="宋体" w:hAnsi="宋体" w:cs="宋体"/>
          <w:b/>
          <w:bCs/>
          <w:color w:val="000000"/>
          <w:sz w:val="24"/>
          <w:szCs w:val="20"/>
          <w:highlight w:val="none"/>
        </w:rPr>
      </w:r>
      <w:r/>
    </w:p>
    <w:p>
      <w:pPr>
        <w:pStyle w:val="814"/>
        <w:ind w:firstLine="480"/>
        <w:jc w:val="left"/>
        <w:spacing w:line="56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本项目为</w:t>
      </w:r>
      <w:r>
        <w:rPr>
          <w:rFonts w:hint="eastAsia" w:ascii="宋体" w:hAnsi="宋体" w:eastAsia="宋体" w:cs="宋体"/>
          <w:color w:val="000000"/>
          <w:sz w:val="24"/>
          <w:szCs w:val="20"/>
          <w:highlight w:val="none"/>
          <w:lang w:val="en-US" w:eastAsia="zh-CN"/>
        </w:rPr>
        <w:t xml:space="preserve">盐城市天山路小学</w:t>
      </w:r>
      <w:r>
        <w:rPr>
          <w:rFonts w:hint="eastAsia" w:ascii="宋体" w:hAnsi="宋体" w:eastAsia="宋体" w:cs="宋体"/>
          <w:color w:val="000000"/>
          <w:sz w:val="24"/>
          <w:szCs w:val="20"/>
          <w:highlight w:val="none"/>
        </w:rPr>
        <w:t xml:space="preserve">物业管理服务，根据</w:t>
      </w:r>
      <w:r>
        <w:rPr>
          <w:rFonts w:hint="eastAsia" w:ascii="宋体" w:hAnsi="宋体" w:eastAsia="宋体" w:cs="宋体"/>
          <w:color w:val="000000"/>
          <w:sz w:val="24"/>
          <w:szCs w:val="20"/>
          <w:highlight w:val="none"/>
          <w:lang w:val="en-US" w:eastAsia="zh-CN"/>
        </w:rPr>
        <w:t xml:space="preserve">盐城市天山路小学</w:t>
      </w:r>
      <w:r>
        <w:rPr>
          <w:rFonts w:hint="eastAsia" w:ascii="宋体" w:hAnsi="宋体" w:eastAsia="宋体" w:cs="宋体"/>
          <w:color w:val="000000"/>
          <w:sz w:val="24"/>
          <w:szCs w:val="20"/>
          <w:highlight w:val="none"/>
        </w:rPr>
        <w:t xml:space="preserve">工作环境的要求，针对服务对象</w:t>
      </w:r>
      <w:r>
        <w:rPr>
          <w:rFonts w:hint="eastAsia" w:ascii="宋体" w:hAnsi="宋体" w:eastAsia="宋体" w:cs="宋体"/>
          <w:color w:val="000000"/>
          <w:sz w:val="24"/>
          <w:szCs w:val="20"/>
          <w:highlight w:val="none"/>
          <w:lang w:eastAsia="zh-CN"/>
        </w:rPr>
        <w:t xml:space="preserve">实际情况，</w:t>
      </w:r>
      <w:r>
        <w:rPr>
          <w:rFonts w:hint="eastAsia" w:ascii="宋体" w:hAnsi="宋体" w:eastAsia="宋体" w:cs="宋体"/>
          <w:color w:val="000000"/>
          <w:sz w:val="24"/>
          <w:szCs w:val="20"/>
          <w:highlight w:val="none"/>
        </w:rPr>
        <w:t xml:space="preserve">投标人应为本项目配备具有丰富经验的物业服务团队，</w:t>
      </w:r>
      <w:r>
        <w:rPr>
          <w:rFonts w:hint="eastAsia" w:ascii="宋体" w:hAnsi="宋体" w:eastAsia="宋体" w:cs="宋体"/>
          <w:color w:val="000000"/>
          <w:sz w:val="24"/>
          <w:szCs w:val="20"/>
          <w:highlight w:val="none"/>
          <w:lang w:eastAsia="zh-CN"/>
        </w:rPr>
        <w:t xml:space="preserve">物业经理、绿化维护、文印操作员、会务服务员等需要一定工作经验的</w:t>
      </w:r>
      <w:r>
        <w:rPr>
          <w:rFonts w:hint="eastAsia" w:ascii="宋体" w:hAnsi="宋体" w:eastAsia="宋体" w:cs="宋体"/>
          <w:color w:val="000000"/>
          <w:sz w:val="24"/>
          <w:szCs w:val="20"/>
          <w:highlight w:val="none"/>
          <w:lang w:val="zh-CN"/>
        </w:rPr>
        <w:t xml:space="preserve">人员，未经采购人认可，不可随意更换。</w:t>
      </w:r>
      <w:r>
        <w:rPr>
          <w:rFonts w:hint="eastAsia" w:ascii="宋体" w:hAnsi="宋体" w:eastAsia="宋体" w:cs="宋体"/>
          <w:color w:val="000000"/>
          <w:sz w:val="24"/>
          <w:szCs w:val="20"/>
          <w:highlight w:val="none"/>
        </w:rPr>
      </w:r>
      <w:r/>
    </w:p>
    <w:p>
      <w:pPr>
        <w:pStyle w:val="814"/>
        <w:ind w:firstLine="480"/>
        <w:jc w:val="left"/>
        <w:spacing w:line="56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五、采购标的对应的中小企业划分标准所属行业一览表</w:t>
      </w:r>
      <w:r>
        <w:rPr>
          <w:rFonts w:ascii="宋体" w:hAnsi="宋体" w:cs="宋体"/>
          <w:b/>
          <w:bCs/>
          <w:color w:val="000000"/>
          <w:sz w:val="24"/>
          <w:szCs w:val="20"/>
          <w:highlight w:val="none"/>
        </w:rPr>
      </w:r>
      <w:r/>
    </w:p>
    <w:tbl>
      <w:tblPr>
        <w:tblW w:w="871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rPr>
              <w:t xml:space="preserve">序号</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rPr>
              <w:t xml:space="preserve">采购标的</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rPr>
              <w:t xml:space="preserve">对应中小企业划分标准所属行业</w:t>
            </w:r>
            <w:r>
              <w:rPr>
                <w:bCs/>
                <w:color w:val="000000"/>
                <w:sz w:val="24"/>
                <w:highlight w:val="none"/>
              </w:rPr>
            </w:r>
            <w:r/>
          </w:p>
        </w:tc>
      </w:tr>
      <w:tr>
        <w:trP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rPr>
              <w:t xml:space="preserve">1</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lang w:eastAsia="zh-CN"/>
              </w:rPr>
              <w:t xml:space="preserve">盐城市天山路小学2026年度物业管理服务项目</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4"/>
              <w:jc w:val="center"/>
              <w:spacing w:line="500" w:lineRule="exact"/>
              <w:widowControl/>
              <w:rPr>
                <w:bCs/>
                <w:color w:val="000000"/>
                <w:sz w:val="24"/>
                <w:highlight w:val="none"/>
              </w:rPr>
            </w:pPr>
            <w:r>
              <w:rPr>
                <w:rFonts w:hint="eastAsia"/>
                <w:bCs/>
                <w:color w:val="000000"/>
                <w:sz w:val="24"/>
                <w:highlight w:val="none"/>
              </w:rPr>
              <w:t xml:space="preserve">物业管理</w:t>
            </w:r>
            <w:r>
              <w:rPr>
                <w:bCs/>
                <w:color w:val="000000"/>
                <w:sz w:val="24"/>
                <w:highlight w:val="none"/>
              </w:rPr>
            </w:r>
            <w:r/>
          </w:p>
        </w:tc>
      </w:tr>
    </w:tbl>
    <w:p>
      <w:pPr>
        <w:pStyle w:val="814"/>
        <w:numPr>
          <w:ilvl w:val="0"/>
          <w:numId w:val="0"/>
        </w:numPr>
        <w:ind w:firstLine="482"/>
        <w:rPr>
          <w:rFonts w:hint="eastAsia" w:ascii="宋体" w:hAnsi="宋体" w:eastAsia="宋体" w:cs="宋体"/>
          <w:b/>
          <w:bCs/>
          <w:color w:val="000000"/>
          <w:sz w:val="24"/>
          <w:szCs w:val="20"/>
          <w:highlight w:val="none"/>
          <w:lang w:eastAsia="zh-CN"/>
        </w:rPr>
      </w:pPr>
      <w:r>
        <w:rPr>
          <w:rFonts w:hint="eastAsia" w:ascii="宋体" w:hAnsi="宋体" w:eastAsia="宋体" w:cs="宋体"/>
          <w:b/>
          <w:bCs/>
          <w:color w:val="000000"/>
          <w:sz w:val="24"/>
          <w:szCs w:val="20"/>
          <w:highlight w:val="none"/>
          <w:lang w:eastAsia="zh-CN"/>
        </w:rPr>
        <w:t xml:space="preserve">六、合同期限。</w:t>
      </w:r>
      <w:r>
        <w:rPr>
          <w:rFonts w:hint="eastAsia" w:ascii="宋体" w:hAnsi="宋体" w:eastAsia="宋体" w:cs="宋体"/>
          <w:b/>
          <w:bCs/>
          <w:color w:val="000000"/>
          <w:sz w:val="24"/>
          <w:szCs w:val="20"/>
          <w:highlight w:val="none"/>
          <w:lang w:eastAsia="zh-CN"/>
        </w:rPr>
      </w:r>
      <w:r/>
    </w:p>
    <w:p>
      <w:pPr>
        <w:pStyle w:val="814"/>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合同履行期限：</w:t>
      </w:r>
      <w:r>
        <w:rPr>
          <w:rFonts w:hint="eastAsia" w:ascii="宋体" w:hAnsi="宋体" w:eastAsia="宋体" w:cs="宋体"/>
          <w:color w:val="000000"/>
          <w:sz w:val="24"/>
          <w:szCs w:val="20"/>
          <w:highlight w:val="none"/>
          <w:lang w:eastAsia="zh-CN"/>
        </w:rPr>
        <w:t xml:space="preserve">一年（试用期3个月）。</w:t>
      </w:r>
      <w:r>
        <w:rPr>
          <w:rFonts w:hint="eastAsia" w:ascii="宋体" w:hAnsi="宋体" w:eastAsia="宋体" w:cs="宋体"/>
          <w:color w:val="000000"/>
          <w:sz w:val="24"/>
          <w:szCs w:val="20"/>
          <w:highlight w:val="none"/>
          <w:lang w:eastAsia="zh-CN"/>
        </w:rPr>
      </w:r>
      <w:r/>
    </w:p>
    <w:p>
      <w:pPr>
        <w:pStyle w:val="814"/>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4"/>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4"/>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r>
      <w:r/>
    </w:p>
    <w:p>
      <w:pPr>
        <w:pStyle w:val="814"/>
        <w:jc w:val="center"/>
        <w:spacing w:line="560" w:lineRule="exact"/>
        <w:widowControl/>
        <w:rPr>
          <w:rFonts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第五章  评标方法与评标标准</w:t>
      </w:r>
      <w:r>
        <w:rPr>
          <w:rFonts w:ascii="宋体" w:hAnsi="宋体" w:eastAsia="宋体" w:cs="宋体"/>
          <w:color w:val="000000"/>
          <w:sz w:val="44"/>
          <w:szCs w:val="44"/>
          <w:highlight w:val="none"/>
        </w:rPr>
      </w:r>
      <w:r/>
    </w:p>
    <w:p>
      <w:pPr>
        <w:pStyle w:val="814"/>
        <w:ind w:firstLine="480"/>
        <w:jc w:val="left"/>
        <w:spacing w:line="560" w:lineRule="exact"/>
        <w:widowControl/>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一、定标原则</w:t>
      </w:r>
      <w:r>
        <w:rPr>
          <w:rFonts w:ascii="宋体" w:hAnsi="宋体" w:cs="宋体"/>
          <w:b/>
          <w:bCs/>
          <w:color w:val="000000"/>
          <w:sz w:val="24"/>
          <w:szCs w:val="20"/>
          <w:highlight w:val="none"/>
          <w:lang w:val="zh-CN"/>
        </w:rPr>
      </w:r>
      <w:r/>
    </w:p>
    <w:p>
      <w:pPr>
        <w:pStyle w:val="814"/>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本项目采用</w:t>
      </w:r>
      <w:r>
        <w:rPr>
          <w:rFonts w:hint="eastAsia" w:ascii="宋体" w:hAnsi="宋体" w:cs="宋体"/>
          <w:color w:val="000000"/>
          <w:sz w:val="24"/>
          <w:szCs w:val="20"/>
          <w:highlight w:val="none"/>
          <w:u w:val="single"/>
          <w:lang w:val="zh-CN"/>
        </w:rPr>
        <w:t xml:space="preserve">综合评分</w:t>
      </w:r>
      <w:r>
        <w:rPr>
          <w:rFonts w:hint="eastAsia" w:ascii="宋体" w:hAnsi="宋体" w:cs="宋体"/>
          <w:color w:val="000000"/>
          <w:sz w:val="24"/>
          <w:szCs w:val="20"/>
          <w:highlight w:val="none"/>
          <w:lang w:val="zh-CN"/>
        </w:rPr>
        <w:t xml:space="preserve">法。</w:t>
      </w:r>
      <w:r>
        <w:rPr>
          <w:rFonts w:hint="eastAsia" w:ascii="宋体" w:hAnsi="宋体" w:cs="宋体"/>
          <w:color w:val="000000"/>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highlight w:val="none"/>
          <w:lang w:val="zh-CN"/>
        </w:rPr>
      </w:r>
      <w:r/>
    </w:p>
    <w:p>
      <w:pPr>
        <w:pStyle w:val="81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（1）本项目专门面向中小企业采购，不再对小型和微型企业报价给予价格扣除。</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残疾人福利单位价格扣除</w:t>
      </w:r>
      <w:r>
        <w:rPr>
          <w:rFonts w:hint="eastAsia" w:ascii="宋体" w:hAnsi="宋体" w:eastAsia="宋体" w:cs="宋体"/>
          <w:b/>
          <w:bCs/>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监狱和戒毒企业价格扣除</w:t>
      </w:r>
      <w:r>
        <w:rPr>
          <w:rFonts w:hint="eastAsia" w:ascii="宋体" w:hAnsi="宋体" w:eastAsia="宋体" w:cs="宋体"/>
          <w:b/>
          <w:bCs/>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 xml:space="preserve">横</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814"/>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814"/>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。节能产品、环境标志产品品目清单以递交响应文件截止时已正式公布的最近一期信息为准，</w:t>
      </w:r>
      <w:r>
        <w:rPr>
          <w:rFonts w:hint="eastAsia" w:ascii="宋体" w:hAnsi="宋体" w:eastAsia="Arial" w:cs="宋体"/>
          <w:b/>
          <w:bCs/>
          <w:i/>
          <w:iCs/>
          <w:color w:val="000000"/>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000000"/>
          <w:sz w:val="24"/>
          <w:szCs w:val="20"/>
          <w:highlight w:val="none"/>
        </w:rPr>
        <w:t xml:space="preserve">。其他条件相同情况下，应当优先采购节能产品、环境标志产品。</w:t>
      </w:r>
      <w:r>
        <w:rPr>
          <w:rFonts w:ascii="宋体" w:hAnsi="宋体" w:eastAsia="Arial" w:cs="宋体"/>
          <w:color w:val="000000"/>
          <w:sz w:val="24"/>
          <w:szCs w:val="20"/>
          <w:highlight w:val="none"/>
        </w:rPr>
      </w:r>
      <w:r/>
    </w:p>
    <w:p>
      <w:pPr>
        <w:pStyle w:val="814"/>
        <w:ind w:firstLine="482"/>
        <w:jc w:val="left"/>
        <w:spacing w:line="560" w:lineRule="exact"/>
        <w:widowControl/>
        <w:rPr>
          <w:rFonts w:ascii="宋体" w:hAnsi="宋体" w:eastAsia="Arial" w:cs="宋体"/>
          <w:b/>
          <w:bCs/>
          <w:color w:val="000000"/>
          <w:sz w:val="24"/>
          <w:szCs w:val="20"/>
          <w:highlight w:val="none"/>
        </w:rPr>
        <w:outlineLvl w:val="1"/>
      </w:pPr>
      <w:r>
        <w:rPr>
          <w:rFonts w:hint="eastAsia" w:ascii="宋体" w:hAnsi="宋体" w:eastAsia="Arial" w:cs="宋体"/>
          <w:b/>
          <w:bCs/>
          <w:color w:val="000000"/>
          <w:sz w:val="24"/>
          <w:szCs w:val="20"/>
          <w:highlight w:val="none"/>
        </w:rPr>
        <w:t xml:space="preserve">二、评标方法与评标标准</w:t>
      </w:r>
      <w:r>
        <w:rPr>
          <w:rFonts w:ascii="宋体" w:hAnsi="宋体" w:eastAsia="Arial" w:cs="宋体"/>
          <w:b/>
          <w:bCs/>
          <w:color w:val="000000"/>
          <w:sz w:val="24"/>
          <w:szCs w:val="20"/>
          <w:highlight w:val="none"/>
        </w:rPr>
      </w:r>
      <w:r/>
    </w:p>
    <w:p>
      <w:pPr>
        <w:pStyle w:val="814"/>
        <w:ind w:firstLine="482"/>
        <w:jc w:val="left"/>
        <w:spacing w:line="560" w:lineRule="exact"/>
        <w:widowControl/>
        <w:rPr>
          <w:rFonts w:hint="eastAsia"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本项目评分总分值为100分。</w:t>
      </w:r>
      <w:r>
        <w:rPr>
          <w:rFonts w:hint="eastAsia" w:ascii="宋体" w:hAnsi="宋体" w:eastAsia="Arial" w:cs="宋体"/>
          <w:color w:val="000000"/>
          <w:sz w:val="24"/>
          <w:szCs w:val="20"/>
          <w:highlight w:val="none"/>
        </w:rPr>
      </w:r>
      <w:r/>
    </w:p>
    <w:tbl>
      <w:tblPr>
        <w:tblW w:w="9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251"/>
        <w:gridCol w:w="675"/>
      </w:tblGrid>
      <w:tr>
        <w:trPr>
          <w:trHeight w:val="956"/>
        </w:trPr>
        <w:tc>
          <w:tcPr>
            <w:tcW w:w="1076" w:type="dxa"/>
            <w:vAlign w:val="center"/>
            <w:textDirection w:val="lrTb"/>
            <w:noWrap w:val="false"/>
          </w:tcPr>
          <w:p>
            <w:pPr>
              <w:pStyle w:val="814"/>
              <w:jc w:val="center"/>
              <w:widowControl w:val="off"/>
              <w:rPr>
                <w:b/>
                <w:bCs/>
                <w:color w:val="000000"/>
                <w:szCs w:val="21"/>
                <w:highlight w:val="none"/>
              </w:rPr>
            </w:pPr>
            <w:r>
              <w:rPr>
                <w:rFonts w:hint="eastAsia"/>
                <w:b/>
                <w:bCs/>
                <w:color w:val="000000"/>
                <w:szCs w:val="21"/>
                <w:highlight w:val="none"/>
              </w:rPr>
              <w:t xml:space="preserve">评审项目</w:t>
            </w:r>
            <w:r>
              <w:rPr>
                <w:b/>
                <w:bCs/>
                <w:color w:val="000000"/>
                <w:szCs w:val="21"/>
                <w:highlight w:val="none"/>
              </w:rPr>
            </w:r>
            <w:r/>
          </w:p>
        </w:tc>
        <w:tc>
          <w:tcPr>
            <w:tcW w:w="7251" w:type="dxa"/>
            <w:vAlign w:val="center"/>
            <w:textDirection w:val="lrTb"/>
            <w:noWrap w:val="false"/>
          </w:tcPr>
          <w:p>
            <w:pPr>
              <w:pStyle w:val="814"/>
              <w:jc w:val="center"/>
              <w:widowControl w:val="off"/>
              <w:rPr>
                <w:b/>
                <w:bCs/>
                <w:color w:val="000000"/>
                <w:szCs w:val="21"/>
                <w:highlight w:val="none"/>
              </w:rPr>
            </w:pPr>
            <w:r>
              <w:rPr>
                <w:rFonts w:hint="eastAsia"/>
                <w:b/>
                <w:bCs/>
                <w:color w:val="000000"/>
                <w:szCs w:val="21"/>
                <w:highlight w:val="none"/>
              </w:rPr>
              <w:t xml:space="preserve">评审标准</w:t>
            </w:r>
            <w:r>
              <w:rPr>
                <w:b/>
                <w:bCs/>
                <w:color w:val="000000"/>
                <w:szCs w:val="21"/>
                <w:highlight w:val="none"/>
              </w:rPr>
            </w:r>
            <w:r/>
          </w:p>
        </w:tc>
        <w:tc>
          <w:tcPr>
            <w:tcW w:w="675" w:type="dxa"/>
            <w:vAlign w:val="center"/>
            <w:textDirection w:val="lrTb"/>
            <w:noWrap w:val="false"/>
          </w:tcPr>
          <w:p>
            <w:pPr>
              <w:pStyle w:val="814"/>
              <w:jc w:val="center"/>
              <w:widowControl w:val="off"/>
              <w:rPr>
                <w:b/>
                <w:bCs/>
                <w:color w:val="000000"/>
                <w:szCs w:val="21"/>
                <w:highlight w:val="none"/>
              </w:rPr>
            </w:pPr>
            <w:r>
              <w:rPr>
                <w:rFonts w:hint="eastAsia"/>
                <w:b/>
                <w:bCs/>
                <w:color w:val="000000"/>
                <w:szCs w:val="21"/>
                <w:highlight w:val="none"/>
              </w:rPr>
              <w:t xml:space="preserve">分值</w:t>
            </w:r>
            <w:r>
              <w:rPr>
                <w:b/>
                <w:bCs/>
                <w:color w:val="000000"/>
                <w:szCs w:val="21"/>
                <w:highlight w:val="none"/>
              </w:rPr>
            </w:r>
            <w:r/>
          </w:p>
        </w:tc>
      </w:tr>
      <w:tr>
        <w:trPr>
          <w:trHeight w:val="205"/>
        </w:trPr>
        <w:tc>
          <w:tcPr>
            <w:tcW w:w="1076" w:type="dxa"/>
            <w:vAlign w:val="center"/>
            <w:textDirection w:val="lrTb"/>
            <w:noWrap w:val="false"/>
          </w:tcPr>
          <w:p>
            <w:pPr>
              <w:pStyle w:val="814"/>
              <w:widowControl w:val="off"/>
              <w:rPr>
                <w:color w:val="000000"/>
                <w:szCs w:val="21"/>
                <w:highlight w:val="none"/>
              </w:rPr>
            </w:pPr>
            <w:r>
              <w:rPr>
                <w:rFonts w:hint="eastAsia"/>
                <w:color w:val="000000"/>
                <w:szCs w:val="21"/>
                <w:highlight w:val="none"/>
              </w:rPr>
              <w:t xml:space="preserve">投标报价</w:t>
            </w:r>
            <w:r>
              <w:rPr>
                <w:color w:val="000000"/>
                <w:szCs w:val="21"/>
                <w:highlight w:val="none"/>
              </w:rPr>
            </w:r>
            <w:r/>
          </w:p>
        </w:tc>
        <w:tc>
          <w:tcPr>
            <w:tcW w:w="7251" w:type="dxa"/>
            <w:vAlign w:val="center"/>
            <w:textDirection w:val="lrTb"/>
            <w:noWrap w:val="false"/>
          </w:tcPr>
          <w:p>
            <w:pPr>
              <w:pStyle w:val="814"/>
              <w:widowControl w:val="off"/>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w:t>
            </w:r>
            <w:r>
              <w:rPr>
                <w:rFonts w:hint="eastAsia"/>
                <w:color w:val="000000"/>
                <w:szCs w:val="21"/>
                <w:highlight w:val="none"/>
              </w:rPr>
              <w:t xml:space="preserve">采用低价优先法，即满足招标文件要求且投标价格最低的投标报价为评标基准价，其价格分为满分。</w:t>
            </w:r>
            <w:r>
              <w:rPr>
                <w:color w:val="000000"/>
                <w:szCs w:val="21"/>
                <w:highlight w:val="none"/>
              </w:rPr>
            </w:r>
            <w:r/>
          </w:p>
          <w:p>
            <w:pPr>
              <w:pStyle w:val="814"/>
              <w:widowControl w:val="off"/>
              <w:rPr>
                <w:color w:val="000000"/>
                <w:szCs w:val="21"/>
                <w:highlight w:val="none"/>
              </w:rPr>
            </w:pPr>
            <w:r>
              <w:rPr>
                <w:rFonts w:hint="eastAsia"/>
                <w:color w:val="000000"/>
                <w:szCs w:val="21"/>
                <w:highlight w:val="none"/>
              </w:rPr>
              <w:t xml:space="preserve">2</w:t>
            </w:r>
            <w:r>
              <w:rPr>
                <w:rFonts w:hint="eastAsia"/>
                <w:color w:val="000000"/>
                <w:szCs w:val="21"/>
                <w:highlight w:val="none"/>
                <w:lang w:val="en-US" w:eastAsia="zh-CN"/>
              </w:rPr>
              <w:t xml:space="preserve">.</w:t>
            </w:r>
            <w:r>
              <w:rPr>
                <w:rFonts w:hint="eastAsia"/>
                <w:color w:val="000000"/>
                <w:szCs w:val="21"/>
                <w:highlight w:val="none"/>
              </w:rPr>
              <w:t xml:space="preserve">其他投标人的价格分统一按下列公式计算：投标报价得分＝（评标基准价/投标报价）×</w:t>
            </w:r>
            <w:r>
              <w:rPr>
                <w:rFonts w:hint="eastAsia"/>
                <w:color w:val="000000"/>
                <w:szCs w:val="21"/>
                <w:highlight w:val="none"/>
                <w:lang w:val="en-US" w:eastAsia="zh-CN"/>
              </w:rPr>
              <w:t xml:space="preserve">50</w:t>
            </w:r>
            <w:r>
              <w:rPr>
                <w:rFonts w:hint="eastAsia"/>
                <w:color w:val="000000"/>
                <w:szCs w:val="21"/>
                <w:highlight w:val="none"/>
              </w:rPr>
              <w:t xml:space="preserve">（</w:t>
            </w:r>
            <w:r>
              <w:rPr>
                <w:rFonts w:hint="eastAsia"/>
                <w:color w:val="000000"/>
                <w:szCs w:val="21"/>
                <w:highlight w:val="none"/>
                <w:lang w:val="en-US" w:eastAsia="zh-CN"/>
              </w:rPr>
              <w:t xml:space="preserve">四舍五入后保留小数点后两位</w:t>
            </w:r>
            <w:r>
              <w:rPr>
                <w:rFonts w:hint="eastAsia"/>
                <w:color w:val="000000"/>
                <w:szCs w:val="21"/>
                <w:highlight w:val="none"/>
              </w:rPr>
              <w:t xml:space="preserve">）</w:t>
            </w:r>
            <w:r>
              <w:rPr>
                <w:color w:val="000000"/>
                <w:szCs w:val="21"/>
                <w:highlight w:val="none"/>
              </w:rPr>
            </w:r>
            <w:r/>
          </w:p>
        </w:tc>
        <w:tc>
          <w:tcPr>
            <w:tcW w:w="675" w:type="dxa"/>
            <w:vAlign w:val="center"/>
            <w:textDirection w:val="lrTb"/>
            <w:noWrap w:val="false"/>
          </w:tcPr>
          <w:p>
            <w:pPr>
              <w:pStyle w:val="814"/>
              <w:jc w:val="center"/>
              <w:widowControl w:val="off"/>
              <w:rPr>
                <w:rFonts w:eastAsia="宋体"/>
                <w:color w:val="000000"/>
                <w:szCs w:val="21"/>
                <w:highlight w:val="none"/>
                <w:lang w:val="en-US" w:eastAsia="zh-CN"/>
              </w:rPr>
            </w:pPr>
            <w:r>
              <w:rPr>
                <w:rFonts w:hint="eastAsia"/>
                <w:color w:val="000000"/>
                <w:szCs w:val="21"/>
                <w:highlight w:val="none"/>
                <w:lang w:val="en-US" w:eastAsia="zh-CN"/>
              </w:rPr>
              <w:t xml:space="preserve">50</w:t>
            </w:r>
            <w:r>
              <w:rPr>
                <w:rFonts w:eastAsia="宋体"/>
                <w:color w:val="000000"/>
                <w:szCs w:val="21"/>
                <w:highlight w:val="none"/>
                <w:lang w:val="en-US" w:eastAsia="zh-CN"/>
              </w:rPr>
            </w:r>
            <w:r/>
          </w:p>
        </w:tc>
      </w:tr>
      <w:tr>
        <w:trPr>
          <w:trHeight w:val="590"/>
        </w:trPr>
        <w:tc>
          <w:tcPr>
            <w:tcW w:w="1076" w:type="dxa"/>
            <w:vAlign w:val="center"/>
            <w:textDirection w:val="lrTb"/>
            <w:noWrap w:val="false"/>
          </w:tcPr>
          <w:p>
            <w:pPr>
              <w:pStyle w:val="814"/>
              <w:jc w:val="center"/>
              <w:widowControl w:val="off"/>
              <w:rPr>
                <w:color w:val="000000"/>
                <w:szCs w:val="21"/>
                <w:highlight w:val="none"/>
              </w:rPr>
            </w:pPr>
            <w:r>
              <w:rPr>
                <w:rFonts w:hint="eastAsia"/>
                <w:color w:val="000000"/>
                <w:szCs w:val="21"/>
                <w:highlight w:val="none"/>
              </w:rPr>
              <w:t xml:space="preserve">投标人业绩</w:t>
            </w:r>
            <w:r>
              <w:rPr>
                <w:color w:val="000000"/>
                <w:szCs w:val="21"/>
                <w:highlight w:val="none"/>
              </w:rPr>
            </w:r>
            <w:r/>
          </w:p>
        </w:tc>
        <w:tc>
          <w:tcPr>
            <w:tcW w:w="7251" w:type="dxa"/>
            <w:vAlign w:val="center"/>
            <w:textDirection w:val="lrTb"/>
            <w:noWrap w:val="false"/>
          </w:tcPr>
          <w:p>
            <w:pPr>
              <w:pStyle w:val="814"/>
              <w:widowControl w:val="off"/>
              <w:rPr>
                <w:rFonts w:hint="eastAsia" w:ascii="Times New Roman" w:hAnsi="Times New Roman" w:eastAsia="宋体" w:cs="Times New Roman"/>
                <w:color w:val="000000"/>
                <w:szCs w:val="21"/>
                <w:highlight w:val="none"/>
              </w:rPr>
            </w:pPr>
            <w:r>
              <w:rPr>
                <w:rFonts w:hint="eastAsia"/>
                <w:color w:val="000000"/>
                <w:szCs w:val="21"/>
                <w:highlight w:val="none"/>
              </w:rPr>
              <w:t xml:space="preserve">2</w:t>
            </w:r>
            <w:r>
              <w:rPr>
                <w:rFonts w:hint="eastAsia" w:ascii="Times New Roman" w:hAnsi="Times New Roman" w:eastAsia="宋体" w:cs="Times New Roman"/>
                <w:color w:val="000000"/>
                <w:szCs w:val="21"/>
                <w:highlight w:val="none"/>
              </w:rPr>
              <w:t xml:space="preserve">02</w:t>
            </w: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rPr>
              <w:t xml:space="preserve">年1月1日以来承接过类似业绩</w:t>
            </w:r>
            <w:r>
              <w:rPr>
                <w:rFonts w:hint="eastAsia" w:ascii="Times New Roman" w:hAnsi="Times New Roman" w:eastAsia="宋体" w:cs="Times New Roman"/>
                <w:color w:val="000000"/>
                <w:szCs w:val="21"/>
                <w:highlight w:val="none"/>
                <w:lang w:eastAsia="zh-CN"/>
              </w:rPr>
              <w:t xml:space="preserve">打分，</w:t>
            </w:r>
            <w:r>
              <w:rPr>
                <w:rFonts w:hint="eastAsia" w:ascii="Times New Roman" w:hAnsi="Times New Roman" w:eastAsia="宋体" w:cs="Times New Roman"/>
                <w:color w:val="000000"/>
                <w:szCs w:val="21"/>
                <w:highlight w:val="none"/>
              </w:rPr>
              <w:t xml:space="preserve">每有一个得</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rPr>
              <w:t xml:space="preserve">分，最多得</w:t>
            </w:r>
            <w:r>
              <w:rPr>
                <w:rFonts w:hint="eastAsia" w:ascii="Times New Roman" w:hAnsi="Times New Roman" w:eastAsia="宋体" w:cs="Times New Roman"/>
                <w:color w:val="000000"/>
                <w:szCs w:val="21"/>
                <w:highlight w:val="none"/>
                <w:lang w:val="en-US" w:eastAsia="zh-CN"/>
              </w:rPr>
              <w:t xml:space="preserve">8</w:t>
            </w:r>
            <w:r>
              <w:rPr>
                <w:rFonts w:hint="eastAsia" w:ascii="Times New Roman" w:hAnsi="Times New Roman" w:eastAsia="宋体" w:cs="Times New Roman"/>
                <w:color w:val="000000"/>
                <w:szCs w:val="21"/>
                <w:highlight w:val="none"/>
              </w:rPr>
              <w:t xml:space="preserve">分。</w:t>
            </w:r>
            <w:r>
              <w:rPr>
                <w:rFonts w:hint="eastAsia" w:ascii="Times New Roman" w:hAnsi="Times New Roman" w:eastAsia="宋体" w:cs="Times New Roman"/>
                <w:color w:val="000000"/>
                <w:szCs w:val="21"/>
                <w:highlight w:val="none"/>
              </w:rPr>
            </w:r>
            <w:r/>
          </w:p>
          <w:p>
            <w:pPr>
              <w:pStyle w:val="814"/>
              <w:widowControl w:val="off"/>
              <w:rPr>
                <w:color w:val="000000"/>
                <w:szCs w:val="21"/>
                <w:highlight w:val="none"/>
              </w:rPr>
            </w:pP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类似业绩指：类似物业管理项目。</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每个类似业绩均提供合同扫描件，时间以合同签订时间为准。</w:t>
            </w:r>
            <w:r>
              <w:rPr>
                <w:color w:val="000000"/>
                <w:szCs w:val="21"/>
                <w:highlight w:val="none"/>
              </w:rPr>
            </w:r>
            <w:r/>
          </w:p>
        </w:tc>
        <w:tc>
          <w:tcPr>
            <w:tcW w:w="675" w:type="dxa"/>
            <w:vAlign w:val="center"/>
            <w:textDirection w:val="lrTb"/>
            <w:noWrap w:val="false"/>
          </w:tcPr>
          <w:p>
            <w:pPr>
              <w:pStyle w:val="814"/>
              <w:jc w:val="center"/>
              <w:widowControl w:val="off"/>
              <w:rPr>
                <w:rFonts w:hint="eastAsia" w:eastAsia="宋体"/>
                <w:color w:val="000000"/>
                <w:szCs w:val="21"/>
                <w:highlight w:val="none"/>
                <w:lang w:eastAsia="zh-CN"/>
              </w:rPr>
            </w:pPr>
            <w:r>
              <w:rPr>
                <w:rFonts w:hint="eastAsia"/>
                <w:color w:val="000000"/>
                <w:szCs w:val="21"/>
                <w:highlight w:val="none"/>
                <w:lang w:val="en-US" w:eastAsia="zh-CN"/>
              </w:rPr>
              <w:t xml:space="preserve">8</w:t>
            </w:r>
            <w:r>
              <w:rPr>
                <w:rFonts w:hint="eastAsia" w:eastAsia="宋体"/>
                <w:color w:val="000000"/>
                <w:szCs w:val="21"/>
                <w:highlight w:val="none"/>
                <w:lang w:eastAsia="zh-CN"/>
              </w:rPr>
            </w:r>
            <w:r/>
          </w:p>
        </w:tc>
      </w:tr>
      <w:tr>
        <w:trPr>
          <w:trHeight w:val="959"/>
        </w:trPr>
        <w:tc>
          <w:tcPr>
            <w:tcW w:w="1076" w:type="dxa"/>
            <w:vAlign w:val="center"/>
            <w:textDirection w:val="lrTb"/>
            <w:noWrap w:val="false"/>
          </w:tcPr>
          <w:p>
            <w:pPr>
              <w:pStyle w:val="814"/>
              <w:widowControl w:val="off"/>
              <w:rPr>
                <w:color w:val="000000"/>
                <w:szCs w:val="21"/>
                <w:highlight w:val="none"/>
              </w:rPr>
            </w:pPr>
            <w:r>
              <w:rPr>
                <w:rFonts w:hint="eastAsia"/>
                <w:color w:val="000000"/>
                <w:szCs w:val="21"/>
                <w:highlight w:val="none"/>
              </w:rPr>
              <w:t xml:space="preserve">拟派人员证书情况</w:t>
            </w:r>
            <w:r>
              <w:rPr>
                <w:color w:val="000000"/>
                <w:szCs w:val="21"/>
                <w:highlight w:val="none"/>
              </w:rPr>
            </w:r>
            <w:r/>
          </w:p>
        </w:tc>
        <w:tc>
          <w:tcPr>
            <w:tcW w:w="7251" w:type="dxa"/>
            <w:vAlign w:val="center"/>
            <w:textDirection w:val="lrTb"/>
            <w:noWrap w:val="false"/>
          </w:tcPr>
          <w:p>
            <w:pPr>
              <w:pStyle w:val="814"/>
              <w:jc w:val="left"/>
              <w:widowControl w:val="off"/>
              <w:rPr>
                <w:color w:val="000000"/>
                <w:szCs w:val="21"/>
                <w:highlight w:val="none"/>
              </w:rPr>
            </w:pPr>
            <w:r>
              <w:rPr>
                <w:rFonts w:hint="eastAsia"/>
                <w:color w:val="000000"/>
                <w:szCs w:val="21"/>
                <w:highlight w:val="none"/>
                <w:lang w:val="en-US" w:eastAsia="zh-CN"/>
              </w:rPr>
              <w:t xml:space="preserve">1.拟派驻项目经理，具有大专学历的得1分，具有本科及以上学历的得2分，本项最高得2分。</w:t>
            </w:r>
            <w:r>
              <w:rPr>
                <w:color w:val="000000"/>
                <w:szCs w:val="21"/>
                <w:highlight w:val="none"/>
              </w:rPr>
            </w:r>
            <w:r/>
          </w:p>
        </w:tc>
        <w:tc>
          <w:tcPr>
            <w:tcW w:w="675" w:type="dxa"/>
            <w:vAlign w:val="center"/>
            <w:textDirection w:val="lrTb"/>
            <w:noWrap w:val="false"/>
          </w:tcPr>
          <w:p>
            <w:pPr>
              <w:pStyle w:val="814"/>
              <w:jc w:val="center"/>
              <w:widowControl w:val="off"/>
              <w:rPr>
                <w:rFonts w:eastAsia="宋体"/>
                <w:color w:val="000000"/>
                <w:szCs w:val="21"/>
                <w:highlight w:val="none"/>
                <w:lang w:val="en-US" w:eastAsia="zh-CN"/>
              </w:rPr>
            </w:pPr>
            <w:r>
              <w:rPr>
                <w:rFonts w:hint="eastAsia"/>
                <w:color w:val="000000"/>
                <w:szCs w:val="21"/>
                <w:highlight w:val="none"/>
                <w:lang w:val="en-US" w:eastAsia="zh-CN"/>
              </w:rPr>
              <w:t xml:space="preserve">2</w:t>
            </w:r>
            <w:r>
              <w:rPr>
                <w:rFonts w:eastAsia="宋体"/>
                <w:color w:val="000000"/>
                <w:szCs w:val="21"/>
                <w:highlight w:val="none"/>
                <w:lang w:val="en-US" w:eastAsia="zh-CN"/>
              </w:rPr>
            </w:r>
            <w:r/>
          </w:p>
        </w:tc>
      </w:tr>
      <w:tr>
        <w:trPr>
          <w:trHeight w:val="1760"/>
        </w:trPr>
        <w:tc>
          <w:tcPr>
            <w:tcW w:w="1076" w:type="dxa"/>
            <w:vAlign w:val="center"/>
            <w:textDirection w:val="lrTb"/>
            <w:noWrap w:val="false"/>
          </w:tcPr>
          <w:p>
            <w:pPr>
              <w:pStyle w:val="814"/>
              <w:widowControl w:val="off"/>
              <w:rPr>
                <w:color w:val="000000"/>
                <w:szCs w:val="21"/>
                <w:highlight w:val="none"/>
              </w:rPr>
            </w:pPr>
            <w:r>
              <w:rPr>
                <w:rFonts w:hint="eastAsia"/>
                <w:color w:val="000000"/>
                <w:szCs w:val="21"/>
                <w:highlight w:val="none"/>
              </w:rPr>
              <w:t xml:space="preserve">企业实力</w:t>
            </w:r>
            <w:r>
              <w:rPr>
                <w:color w:val="000000"/>
                <w:szCs w:val="21"/>
                <w:highlight w:val="none"/>
              </w:rPr>
            </w:r>
            <w:r/>
          </w:p>
        </w:tc>
        <w:tc>
          <w:tcPr>
            <w:tcW w:w="7251" w:type="dxa"/>
            <w:vAlign w:val="center"/>
            <w:textDirection w:val="lrTb"/>
            <w:noWrap w:val="false"/>
          </w:tcPr>
          <w:p>
            <w:pPr>
              <w:pStyle w:val="814"/>
              <w:widowControl w:val="off"/>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t xml:space="preserve">投标人通过质量管理体系认证证书、环境管理体系认证证书、职业健康安全管理体系认证证书，每一项得</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val="en-US" w:eastAsia="zh-CN"/>
              </w:rPr>
              <w:t xml:space="preserve">分，本项最高得</w:t>
            </w:r>
            <w:r>
              <w:rPr>
                <w:rFonts w:hint="eastAsia"/>
                <w:color w:val="000000"/>
                <w:szCs w:val="21"/>
                <w:highlight w:val="none"/>
                <w:lang w:val="en-US" w:eastAsia="zh-CN"/>
              </w:rPr>
              <w:t xml:space="preserve">6</w:t>
            </w:r>
            <w:r>
              <w:rPr>
                <w:rFonts w:hint="eastAsia" w:ascii="宋体" w:hAnsi="宋体" w:eastAsia="宋体"/>
                <w:color w:val="000000"/>
                <w:szCs w:val="21"/>
                <w:highlight w:val="none"/>
                <w:lang w:val="en-US" w:eastAsia="zh-CN"/>
              </w:rPr>
              <w:t xml:space="preserve">分。</w:t>
            </w:r>
            <w:r>
              <w:rPr>
                <w:rFonts w:hint="eastAsia" w:ascii="宋体" w:hAnsi="宋体" w:eastAsia="宋体"/>
                <w:color w:val="000000"/>
                <w:szCs w:val="21"/>
                <w:highlight w:val="none"/>
                <w:lang w:val="en-US" w:eastAsia="zh-CN"/>
              </w:rPr>
            </w:r>
            <w:r/>
          </w:p>
          <w:p>
            <w:pPr>
              <w:pStyle w:val="814"/>
              <w:widowControl w:val="off"/>
              <w:rPr>
                <w:b/>
                <w:bCs/>
                <w:color w:val="000000"/>
                <w:szCs w:val="21"/>
                <w:highlight w:val="none"/>
              </w:rPr>
            </w:pPr>
            <w:r>
              <w:rPr>
                <w:rFonts w:hint="eastAsia" w:ascii="宋体" w:hAnsi="宋体" w:eastAsia="宋体"/>
                <w:color w:val="000000"/>
                <w:szCs w:val="21"/>
                <w:highlight w:val="none"/>
                <w:lang w:val="en-US" w:eastAsia="zh-CN"/>
              </w:rPr>
              <w:t xml:space="preserve">注：上述证件均需在有效期内原件扫描盖章上传、上述证书须提供中国国家认证认可监督管理委员会网站http://www.cnca.gov.cn/查询页面完整截图扫描盖章后上传，否则不予认可。</w:t>
            </w:r>
            <w:r>
              <w:rPr>
                <w:b/>
                <w:bCs/>
                <w:color w:val="000000"/>
                <w:szCs w:val="21"/>
                <w:highlight w:val="none"/>
              </w:rPr>
            </w:r>
            <w:r/>
          </w:p>
        </w:tc>
        <w:tc>
          <w:tcPr>
            <w:tcW w:w="675" w:type="dxa"/>
            <w:vAlign w:val="center"/>
            <w:textDirection w:val="lrTb"/>
            <w:noWrap w:val="false"/>
          </w:tcPr>
          <w:p>
            <w:pPr>
              <w:pStyle w:val="814"/>
              <w:jc w:val="center"/>
              <w:widowControl w:val="off"/>
              <w:rPr>
                <w:rFonts w:hint="eastAsia" w:eastAsia="宋体"/>
                <w:color w:val="000000"/>
                <w:szCs w:val="21"/>
                <w:highlight w:val="none"/>
                <w:lang w:eastAsia="zh-CN"/>
              </w:rPr>
            </w:pPr>
            <w:r>
              <w:rPr>
                <w:rFonts w:hint="eastAsia"/>
                <w:color w:val="000000"/>
                <w:szCs w:val="21"/>
                <w:highlight w:val="none"/>
                <w:lang w:val="en-US" w:eastAsia="zh-CN"/>
              </w:rPr>
              <w:t xml:space="preserve">6</w:t>
            </w:r>
            <w:r>
              <w:rPr>
                <w:rFonts w:hint="eastAsia" w:eastAsia="宋体"/>
                <w:color w:val="000000"/>
                <w:szCs w:val="21"/>
                <w:highlight w:val="none"/>
                <w:lang w:eastAsia="zh-CN"/>
              </w:rPr>
            </w:r>
            <w:r/>
          </w:p>
        </w:tc>
      </w:tr>
      <w:tr>
        <w:trPr>
          <w:trHeight w:val="90"/>
        </w:trPr>
        <w:tc>
          <w:tcPr>
            <w:tcW w:w="1076" w:type="dxa"/>
            <w:vAlign w:val="center"/>
            <w:textDirection w:val="lrTb"/>
            <w:noWrap w:val="false"/>
          </w:tcPr>
          <w:p>
            <w:pPr>
              <w:pStyle w:val="814"/>
              <w:jc w:val="center"/>
              <w:widowControl w:val="off"/>
              <w:rPr>
                <w:rFonts w:hint="eastAsia"/>
                <w:color w:val="000000"/>
                <w:szCs w:val="21"/>
                <w:highlight w:val="none"/>
              </w:rPr>
            </w:pPr>
            <w:r>
              <w:rPr>
                <w:rFonts w:hint="eastAsia"/>
                <w:bCs/>
                <w:color w:val="000000"/>
                <w:szCs w:val="21"/>
                <w:highlight w:val="none"/>
              </w:rPr>
              <w:t xml:space="preserve">物业服务管理</w:t>
            </w:r>
            <w:r>
              <w:rPr>
                <w:rFonts w:hint="eastAsia"/>
                <w:bCs/>
                <w:color w:val="000000"/>
                <w:szCs w:val="21"/>
                <w:highlight w:val="none"/>
                <w:lang w:val="en-US" w:eastAsia="zh-CN"/>
              </w:rPr>
              <w:t xml:space="preserve">服务</w:t>
            </w:r>
            <w:r>
              <w:rPr>
                <w:rFonts w:hint="eastAsia"/>
                <w:bCs/>
                <w:color w:val="000000"/>
                <w:szCs w:val="21"/>
                <w:highlight w:val="none"/>
              </w:rPr>
              <w:t xml:space="preserve">  方案</w:t>
            </w:r>
            <w:r>
              <w:rPr>
                <w:rFonts w:hint="eastAsia"/>
                <w:color w:val="000000"/>
                <w:szCs w:val="21"/>
                <w:highlight w:val="none"/>
              </w:rPr>
            </w:r>
            <w:r/>
          </w:p>
        </w:tc>
        <w:tc>
          <w:tcPr>
            <w:tcW w:w="7251" w:type="dxa"/>
            <w:vAlign w:val="center"/>
            <w:textDirection w:val="lrTb"/>
            <w:noWrap w:val="false"/>
          </w:tcPr>
          <w:p>
            <w:pPr>
              <w:pStyle w:val="814"/>
              <w:widowControl w:val="off"/>
              <w:rPr>
                <w:rFonts w:hint="eastAsia"/>
                <w:color w:val="000000"/>
                <w:szCs w:val="21"/>
                <w:highlight w:val="none"/>
              </w:rPr>
            </w:pPr>
            <w:r>
              <w:rPr>
                <w:rFonts w:hint="eastAsia"/>
                <w:color w:val="000000"/>
                <w:szCs w:val="21"/>
                <w:highlight w:val="none"/>
                <w:lang w:eastAsia="zh-CN"/>
              </w:rPr>
              <w:t xml:space="preserve">1.</w:t>
            </w:r>
            <w:r>
              <w:rPr>
                <w:rFonts w:hint="eastAsia"/>
                <w:color w:val="000000"/>
                <w:szCs w:val="21"/>
                <w:highlight w:val="none"/>
              </w:rPr>
              <w:t xml:space="preserve">符合政策法规的物业管理服务的整体设想及策划（本项最高得</w:t>
            </w:r>
            <w:r>
              <w:rPr>
                <w:rFonts w:hint="eastAsia"/>
                <w:color w:val="000000"/>
                <w:szCs w:val="21"/>
                <w:highlight w:val="none"/>
                <w:lang w:val="en-US" w:eastAsia="zh-CN"/>
              </w:rPr>
              <w:t xml:space="preserve">7</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评标委员会根据投标人针对本项目中符合政策法规的物业管理服务的整体设想及策划方面阐述内容进行打分。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7</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lang w:eastAsia="zh-CN"/>
              </w:rPr>
              <w:t xml:space="preserve">2.</w:t>
            </w:r>
            <w:r>
              <w:rPr>
                <w:rFonts w:hint="eastAsia"/>
                <w:color w:val="000000"/>
                <w:szCs w:val="21"/>
                <w:highlight w:val="none"/>
              </w:rPr>
              <w:t xml:space="preserve">组织机构设置、人员配备、培训与管理（本项最高得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w:t>
            </w:r>
            <w:r>
              <w:rPr>
                <w:rFonts w:hint="eastAsia"/>
                <w:color w:val="000000"/>
                <w:szCs w:val="21"/>
                <w:highlight w:val="none"/>
                <w:lang w:eastAsia="zh-CN"/>
              </w:rPr>
              <w:t xml:space="preserve">对</w:t>
            </w:r>
            <w:r>
              <w:rPr>
                <w:rFonts w:hint="eastAsia"/>
                <w:color w:val="000000"/>
                <w:szCs w:val="21"/>
                <w:highlight w:val="none"/>
              </w:rPr>
              <w:t xml:space="preserve">本项目中组织机构设置、人员配备、培训与管</w:t>
            </w:r>
            <w:r>
              <w:rPr>
                <w:rFonts w:hint="eastAsia"/>
                <w:color w:val="000000"/>
                <w:szCs w:val="21"/>
                <w:highlight w:val="none"/>
                <w:lang w:eastAsia="zh-CN"/>
              </w:rPr>
              <w:t xml:space="preserve">理等</w:t>
            </w:r>
            <w:r>
              <w:rPr>
                <w:rFonts w:hint="eastAsia"/>
                <w:color w:val="000000"/>
                <w:szCs w:val="21"/>
                <w:highlight w:val="none"/>
              </w:rPr>
              <w:t xml:space="preserve">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lang w:eastAsia="zh-CN"/>
              </w:rPr>
              <w:t xml:space="preserve">3.</w:t>
            </w:r>
            <w:r>
              <w:rPr>
                <w:rFonts w:hint="eastAsia"/>
                <w:color w:val="000000"/>
                <w:szCs w:val="21"/>
                <w:highlight w:val="none"/>
              </w:rPr>
              <w:t xml:space="preserve">制度的建立（本项最高得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评标委员会根据投标人针对本项目中制度的建立方面阐述内容进行打分。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lang w:eastAsia="zh-CN"/>
              </w:rPr>
              <w:t xml:space="preserve">4.</w:t>
            </w:r>
            <w:r>
              <w:rPr>
                <w:rFonts w:hint="eastAsia"/>
                <w:color w:val="000000"/>
                <w:szCs w:val="21"/>
                <w:highlight w:val="none"/>
              </w:rPr>
              <w:t xml:space="preserve">拟采取的物业管理服务实施方案（本项最高得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评标委员会根据投标人针对本项目中适合本项目的物业管理服务实施方案方面阐述内容进行打分。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lang w:eastAsia="zh-CN"/>
              </w:rPr>
              <w:t xml:space="preserve">5.</w:t>
            </w:r>
            <w:r>
              <w:rPr>
                <w:rFonts w:hint="eastAsia"/>
                <w:color w:val="000000"/>
                <w:szCs w:val="21"/>
                <w:highlight w:val="none"/>
              </w:rPr>
              <w:t xml:space="preserve">适合本项目的各种突发事件的处理预案（本项最高得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评标委员会根据投标人针对本项目中适合本项目的各种突发事件的处理预案方面阐述内容进行打分。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w:t>
            </w:r>
            <w:r>
              <w:rPr>
                <w:rFonts w:hint="eastAsia"/>
                <w:color w:val="000000"/>
                <w:szCs w:val="21"/>
                <w:highlight w:val="none"/>
                <w:lang w:val="en-US" w:eastAsia="zh-CN"/>
              </w:rPr>
              <w:t xml:space="preserve">5</w:t>
            </w:r>
            <w:r>
              <w:rPr>
                <w:rFonts w:hint="eastAsia"/>
                <w:color w:val="000000"/>
                <w:szCs w:val="21"/>
                <w:highlight w:val="none"/>
              </w:rPr>
              <w:t xml:space="preserve">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（3）不满足项目需求或不提供不得分。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lang w:eastAsia="zh-CN"/>
              </w:rPr>
              <w:t xml:space="preserve">6.</w:t>
            </w:r>
            <w:r>
              <w:rPr>
                <w:rFonts w:hint="eastAsia"/>
                <w:color w:val="000000"/>
                <w:szCs w:val="21"/>
                <w:highlight w:val="none"/>
              </w:rPr>
              <w:t xml:space="preserve">日常管理措施（本项最高得6分）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评标委员会根据投标人</w:t>
            </w:r>
            <w:r>
              <w:rPr>
                <w:rFonts w:hint="eastAsia"/>
                <w:color w:val="000000"/>
                <w:szCs w:val="21"/>
                <w:highlight w:val="none"/>
                <w:lang w:eastAsia="zh-CN"/>
              </w:rPr>
              <w:t xml:space="preserve">对</w:t>
            </w:r>
            <w:r>
              <w:rPr>
                <w:rFonts w:hint="eastAsia"/>
                <w:color w:val="000000"/>
                <w:szCs w:val="21"/>
                <w:highlight w:val="none"/>
              </w:rPr>
              <w:t xml:space="preserve">本</w:t>
            </w:r>
            <w:r>
              <w:rPr>
                <w:rFonts w:hint="eastAsia"/>
                <w:color w:val="000000"/>
                <w:szCs w:val="21"/>
                <w:highlight w:val="none"/>
                <w:lang w:eastAsia="zh-CN"/>
              </w:rPr>
              <w:t xml:space="preserve">项目</w:t>
            </w:r>
            <w:r>
              <w:rPr>
                <w:rFonts w:hint="eastAsia"/>
                <w:color w:val="000000"/>
                <w:szCs w:val="21"/>
                <w:highlight w:val="none"/>
              </w:rPr>
              <w:t xml:space="preserve">日常管理措施方面阐述内容进行打分。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（1）优于项目需求得6分；</w:t>
            </w:r>
            <w:r>
              <w:rPr>
                <w:rFonts w:hint="eastAsia"/>
                <w:color w:val="000000"/>
                <w:szCs w:val="21"/>
                <w:highlight w:val="none"/>
              </w:rPr>
            </w:r>
            <w:r/>
          </w:p>
          <w:p>
            <w:pPr>
              <w:pStyle w:val="814"/>
              <w:widowControl w:val="off"/>
              <w:rPr>
                <w:rFonts w:hint="eastAsia"/>
                <w:color w:val="000000"/>
                <w:szCs w:val="21"/>
                <w:highlight w:val="none"/>
              </w:rPr>
            </w:pPr>
            <w:r>
              <w:rPr>
                <w:rFonts w:hint="eastAsia"/>
                <w:color w:val="000000"/>
                <w:szCs w:val="21"/>
                <w:highlight w:val="none"/>
              </w:rPr>
              <w:t xml:space="preserve">（2）满足项目需求得5分；</w:t>
            </w:r>
            <w:r>
              <w:rPr>
                <w:rFonts w:hint="eastAsia"/>
                <w:color w:val="000000"/>
                <w:szCs w:val="21"/>
                <w:highlight w:val="none"/>
              </w:rPr>
            </w:r>
            <w:r/>
          </w:p>
          <w:p>
            <w:pPr>
              <w:pStyle w:val="814"/>
              <w:widowControl w:val="off"/>
              <w:rPr>
                <w:rFonts w:hint="eastAsia" w:ascii="宋体" w:hAnsi="宋体" w:eastAsia="宋体"/>
                <w:color w:val="000000"/>
                <w:szCs w:val="21"/>
                <w:highlight w:val="none"/>
                <w:lang w:val="en-US" w:eastAsia="zh-CN"/>
              </w:rPr>
            </w:pPr>
            <w:r>
              <w:rPr>
                <w:rFonts w:hint="eastAsia"/>
                <w:color w:val="000000"/>
                <w:szCs w:val="21"/>
                <w:highlight w:val="none"/>
              </w:rPr>
              <w:t xml:space="preserve">（3）不满足项目需求或不提供不得分。</w:t>
            </w:r>
            <w:r>
              <w:rPr>
                <w:rFonts w:hint="eastAsia" w:ascii="宋体" w:hAnsi="宋体" w:eastAsia="宋体"/>
                <w:color w:val="000000"/>
                <w:szCs w:val="21"/>
                <w:highlight w:val="none"/>
                <w:lang w:val="en-US" w:eastAsia="zh-CN"/>
              </w:rPr>
            </w:r>
            <w:r/>
          </w:p>
        </w:tc>
        <w:tc>
          <w:tcPr>
            <w:tcW w:w="675" w:type="dxa"/>
            <w:vAlign w:val="center"/>
            <w:textDirection w:val="lrTb"/>
            <w:noWrap w:val="false"/>
          </w:tcPr>
          <w:p>
            <w:pPr>
              <w:pStyle w:val="814"/>
              <w:jc w:val="center"/>
              <w:widowControl w:val="off"/>
              <w:rPr>
                <w:color w:val="000000"/>
                <w:szCs w:val="21"/>
                <w:highlight w:val="none"/>
                <w:lang w:val="en-US" w:eastAsia="zh-CN"/>
              </w:rPr>
            </w:pPr>
            <w:r>
              <w:rPr>
                <w:rFonts w:hint="eastAsia"/>
                <w:color w:val="000000"/>
                <w:szCs w:val="21"/>
                <w:highlight w:val="none"/>
                <w:lang w:val="en-US" w:eastAsia="zh-CN"/>
              </w:rPr>
              <w:t xml:space="preserve">34</w:t>
            </w:r>
            <w:r>
              <w:rPr>
                <w:color w:val="000000"/>
                <w:szCs w:val="21"/>
                <w:highlight w:val="none"/>
                <w:lang w:val="en-US" w:eastAsia="zh-CN"/>
              </w:rPr>
            </w:r>
            <w:r/>
          </w:p>
        </w:tc>
      </w:tr>
    </w:tbl>
    <w:p>
      <w:pPr>
        <w:pStyle w:val="814"/>
        <w:ind w:firstLine="482"/>
        <w:jc w:val="left"/>
        <w:spacing w:line="560" w:lineRule="exact"/>
        <w:widowControl/>
        <w:rPr>
          <w:rFonts w:hint="eastAsia" w:ascii="宋体" w:hAnsi="宋体" w:eastAsia="Arial" w:cs="宋体"/>
          <w:color w:val="000000"/>
          <w:sz w:val="24"/>
          <w:szCs w:val="20"/>
          <w:highlight w:val="none"/>
        </w:rPr>
      </w:pPr>
      <w:r>
        <w:rPr>
          <w:rFonts w:hint="eastAsia" w:ascii="宋体" w:hAnsi="宋体" w:eastAsia="Arial" w:cs="宋体"/>
          <w:color w:val="000000"/>
          <w:sz w:val="24"/>
          <w:szCs w:val="20"/>
          <w:highlight w:val="none"/>
        </w:rPr>
      </w:r>
      <w:r/>
    </w:p>
    <w:p>
      <w:pPr>
        <w:pStyle w:val="814"/>
        <w:ind w:firstLine="482"/>
        <w:spacing w:line="360" w:lineRule="auto"/>
        <w:rPr>
          <w:rFonts w:hint="eastAsia" w:ascii="宋体" w:hAnsi="宋体" w:eastAsia="宋体" w:cs="Times New Roman"/>
          <w:b/>
          <w:bCs/>
          <w:i/>
          <w:iCs/>
          <w:color w:val="000000"/>
          <w:sz w:val="24"/>
          <w:szCs w:val="24"/>
          <w:highlight w:val="none"/>
          <w:u w:val="single"/>
          <w:lang w:val="en-US" w:eastAsia="zh-CN" w:bidi="ar-SA"/>
        </w:rPr>
      </w:pPr>
      <w:r>
        <w:rPr>
          <w:rFonts w:hint="eastAsia" w:ascii="宋体" w:hAnsi="宋体" w:eastAsia="宋体" w:cs="Times New Roman"/>
          <w:b/>
          <w:bCs/>
          <w:i/>
          <w:iCs/>
          <w:color w:val="000000"/>
          <w:sz w:val="24"/>
          <w:szCs w:val="24"/>
          <w:highlight w:val="none"/>
          <w:u w:val="single"/>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rPr>
          <w:rFonts w:hint="eastAsia" w:ascii="宋体" w:hAnsi="宋体" w:eastAsia="宋体" w:cs="Times New Roman"/>
          <w:b/>
          <w:bCs/>
          <w:i/>
          <w:iCs/>
          <w:color w:val="000000"/>
          <w:sz w:val="24"/>
          <w:szCs w:val="24"/>
          <w:highlight w:val="none"/>
          <w:u w:val="single"/>
          <w:lang w:val="en-US" w:eastAsia="zh-CN" w:bidi="ar-SA"/>
        </w:rPr>
      </w:r>
      <w:r/>
    </w:p>
    <w:p>
      <w:pPr>
        <w:pStyle w:val="814"/>
        <w:ind w:firstLine="482"/>
        <w:spacing w:line="360" w:lineRule="auto"/>
        <w:rPr>
          <w:rFonts w:hint="eastAsia" w:ascii="宋体" w:hAnsi="宋体" w:eastAsia="宋体" w:cs="Times New Roman"/>
          <w:b/>
          <w:bCs/>
          <w:i/>
          <w:iCs/>
          <w:color w:val="000000"/>
          <w:sz w:val="24"/>
          <w:szCs w:val="24"/>
          <w:highlight w:val="none"/>
          <w:u w:val="single"/>
          <w:lang w:val="en-US" w:eastAsia="zh-CN" w:bidi="ar-SA"/>
        </w:rPr>
      </w:pPr>
      <w:r>
        <w:rPr>
          <w:rFonts w:hint="eastAsia" w:ascii="宋体" w:hAnsi="宋体" w:eastAsia="宋体" w:cs="Times New Roman"/>
          <w:b/>
          <w:bCs/>
          <w:i/>
          <w:iCs/>
          <w:color w:val="000000"/>
          <w:sz w:val="24"/>
          <w:szCs w:val="24"/>
          <w:highlight w:val="none"/>
          <w:u w:val="single"/>
          <w:lang w:val="en-US" w:eastAsia="zh-CN" w:bidi="ar-SA"/>
        </w:rPr>
      </w:r>
      <w:r/>
    </w:p>
    <w:p>
      <w:pPr>
        <w:pStyle w:val="830"/>
        <w:spacing w:line="360" w:lineRule="auto"/>
        <w:rPr>
          <w:rFonts w:ascii="黑体" w:hAnsi="黑体" w:eastAsia="黑体" w:cs="黑体"/>
          <w:color w:val="000000"/>
          <w:sz w:val="44"/>
          <w:szCs w:val="44"/>
          <w:highlight w:val="none"/>
        </w:rPr>
      </w:pPr>
      <w:r>
        <w:rPr>
          <w:rFonts w:hint="eastAsia" w:ascii="黑体" w:hAnsi="黑体" w:eastAsia="黑体" w:cs="黑体"/>
          <w:bCs/>
          <w:color w:val="000000"/>
          <w:sz w:val="44"/>
          <w:highlight w:val="none"/>
        </w:rPr>
        <w:t xml:space="preserve">第六章 投标文件格式</w:t>
      </w:r>
      <w:bookmarkEnd w:id="8"/>
      <w:r>
        <w:rPr>
          <w:rFonts w:ascii="黑体" w:hAnsi="黑体" w:eastAsia="黑体" w:cs="黑体"/>
          <w:color w:val="000000"/>
          <w:sz w:val="44"/>
          <w:szCs w:val="44"/>
          <w:highlight w:val="none"/>
        </w:rPr>
      </w:r>
      <w:r/>
    </w:p>
    <w:p>
      <w:pPr>
        <w:pStyle w:val="814"/>
        <w:spacing w:line="360" w:lineRule="auto"/>
        <w:rPr>
          <w:rFonts w:ascii="宋体" w:hAnsi="宋体" w:cs="宋体"/>
          <w:b/>
          <w:color w:val="000000"/>
          <w:sz w:val="72"/>
          <w:highlight w:val="none"/>
        </w:rPr>
      </w:pPr>
      <w:r/>
      <w:bookmarkStart w:id="14" w:name="_Toc23368"/>
      <w:r/>
      <w:bookmarkEnd w:id="14"/>
      <w:r>
        <w:rPr>
          <w:rFonts w:ascii="宋体" w:hAnsi="宋体" w:cs="宋体"/>
          <w:b/>
          <w:color w:val="000000"/>
          <w:sz w:val="72"/>
          <w:highlight w:val="none"/>
        </w:rPr>
      </w:r>
      <w:r/>
    </w:p>
    <w:p>
      <w:pPr>
        <w:pStyle w:val="814"/>
        <w:jc w:val="center"/>
        <w:widowControl/>
        <w:rPr>
          <w:rFonts w:ascii="方正小标宋_GBK" w:hAnsi="宋体" w:eastAsia="方正小标宋_GBK"/>
          <w:color w:val="000000"/>
          <w:sz w:val="84"/>
          <w:szCs w:val="84"/>
          <w:highlight w:val="none"/>
        </w:rPr>
      </w:pPr>
      <w:r>
        <w:rPr>
          <w:rFonts w:hint="eastAsia" w:ascii="方正小标宋_GBK" w:hAnsi="宋体" w:eastAsia="方正小标宋_GBK"/>
          <w:color w:val="000000"/>
          <w:sz w:val="84"/>
          <w:szCs w:val="84"/>
          <w:highlight w:val="none"/>
        </w:rPr>
        <w:t xml:space="preserve">投 标 文 件</w:t>
      </w:r>
      <w:r>
        <w:rPr>
          <w:rFonts w:ascii="方正小标宋_GBK" w:hAnsi="宋体" w:eastAsia="方正小标宋_GBK"/>
          <w:color w:val="000000"/>
          <w:sz w:val="84"/>
          <w:szCs w:val="84"/>
          <w:highlight w:val="none"/>
        </w:rPr>
      </w:r>
      <w:r/>
    </w:p>
    <w:p>
      <w:pPr>
        <w:pStyle w:val="831"/>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31"/>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31"/>
        <w:ind w:firstLine="723"/>
        <w:jc w:val="both"/>
        <w:spacing w:beforeAutospacing="0" w:afterAutospacing="0" w:line="360" w:lineRule="auto"/>
        <w:rPr>
          <w:b/>
          <w:color w:val="000000"/>
          <w:sz w:val="36"/>
          <w:szCs w:val="36"/>
          <w:highlight w:val="none"/>
        </w:rPr>
      </w:pPr>
      <w:r>
        <w:rPr>
          <w:b/>
          <w:color w:val="000000"/>
          <w:sz w:val="36"/>
          <w:szCs w:val="36"/>
          <w:highlight w:val="none"/>
        </w:rPr>
      </w:r>
      <w:r/>
    </w:p>
    <w:p>
      <w:pPr>
        <w:pStyle w:val="831"/>
        <w:ind w:firstLine="1446"/>
        <w:jc w:val="both"/>
        <w:spacing w:beforeAutospacing="0" w:afterAutospacing="0" w:line="500" w:lineRule="exact"/>
        <w:rPr>
          <w:color w:val="000000"/>
          <w:highlight w:val="none"/>
        </w:rPr>
      </w:pPr>
      <w:r/>
      <w:bookmarkStart w:id="15" w:name="_Toc9337"/>
      <w:r>
        <w:rPr>
          <w:rFonts w:hint="eastAsia"/>
          <w:b/>
          <w:color w:val="000000"/>
          <w:sz w:val="36"/>
          <w:szCs w:val="36"/>
          <w:highlight w:val="none"/>
        </w:rPr>
        <w:t xml:space="preserve">项 目 名 称：</w:t>
      </w:r>
      <w:r>
        <w:rPr>
          <w:rFonts w:hint="eastAsia"/>
          <w:b/>
          <w:color w:val="000000"/>
          <w:sz w:val="36"/>
          <w:szCs w:val="36"/>
          <w:highlight w:val="none"/>
          <w:u w:val="single"/>
        </w:rPr>
        <w:t xml:space="preserve">                   </w:t>
      </w:r>
      <w:bookmarkEnd w:id="15"/>
      <w:r>
        <w:rPr>
          <w:color w:val="000000"/>
          <w:highlight w:val="none"/>
        </w:rPr>
      </w:r>
      <w:r/>
    </w:p>
    <w:p>
      <w:pPr>
        <w:pStyle w:val="831"/>
        <w:ind w:firstLine="1446"/>
        <w:jc w:val="both"/>
        <w:spacing w:beforeAutospacing="0" w:afterAutospacing="0" w:line="500" w:lineRule="exact"/>
        <w:rPr>
          <w:b/>
          <w:color w:val="000000"/>
          <w:sz w:val="36"/>
          <w:szCs w:val="36"/>
          <w:highlight w:val="none"/>
          <w:u w:val="single"/>
        </w:rPr>
      </w:pPr>
      <w:r/>
      <w:bookmarkStart w:id="16" w:name="_Toc24100"/>
      <w:r>
        <w:rPr>
          <w:rFonts w:hint="eastAsia"/>
          <w:b/>
          <w:color w:val="000000"/>
          <w:sz w:val="36"/>
          <w:szCs w:val="36"/>
          <w:highlight w:val="none"/>
        </w:rPr>
        <w:t xml:space="preserve">项 目 编 号：</w:t>
      </w:r>
      <w:r>
        <w:rPr>
          <w:rFonts w:hint="eastAsia"/>
          <w:b/>
          <w:color w:val="000000"/>
          <w:sz w:val="36"/>
          <w:szCs w:val="36"/>
          <w:highlight w:val="none"/>
          <w:u w:val="single"/>
        </w:rPr>
        <w:t xml:space="preserve">        </w:t>
      </w:r>
      <w:bookmarkEnd w:id="16"/>
      <w:r>
        <w:rPr>
          <w:rFonts w:hint="eastAsia"/>
          <w:b/>
          <w:color w:val="000000"/>
          <w:sz w:val="36"/>
          <w:szCs w:val="36"/>
          <w:highlight w:val="none"/>
          <w:u w:val="single"/>
        </w:rPr>
        <w:t xml:space="preserve">           </w:t>
      </w:r>
      <w:r>
        <w:rPr>
          <w:b/>
          <w:color w:val="000000"/>
          <w:sz w:val="36"/>
          <w:szCs w:val="36"/>
          <w:highlight w:val="none"/>
          <w:u w:val="single"/>
        </w:rPr>
      </w:r>
      <w:r/>
    </w:p>
    <w:p>
      <w:pPr>
        <w:pStyle w:val="831"/>
        <w:ind w:firstLine="1446"/>
        <w:jc w:val="both"/>
        <w:spacing w:beforeAutospacing="0" w:afterAutospacing="0" w:line="500" w:lineRule="exact"/>
        <w:rPr>
          <w:b/>
          <w:color w:val="000000"/>
          <w:sz w:val="36"/>
          <w:szCs w:val="36"/>
          <w:highlight w:val="none"/>
          <w:u w:val="single"/>
        </w:rPr>
      </w:pPr>
      <w:r/>
      <w:bookmarkStart w:id="17" w:name="_Toc7579"/>
      <w:r>
        <w:rPr>
          <w:rFonts w:hint="eastAsia"/>
          <w:b/>
          <w:color w:val="000000"/>
          <w:sz w:val="36"/>
          <w:szCs w:val="36"/>
          <w:highlight w:val="none"/>
        </w:rPr>
        <w:t xml:space="preserve">投标人名称 ：</w:t>
      </w:r>
      <w:r>
        <w:rPr>
          <w:rFonts w:hint="eastAsia"/>
          <w:b/>
          <w:color w:val="000000"/>
          <w:sz w:val="36"/>
          <w:szCs w:val="36"/>
          <w:highlight w:val="none"/>
          <w:u w:val="single"/>
        </w:rPr>
        <w:t xml:space="preserve">（加盖CA电子公章）</w:t>
      </w:r>
      <w:bookmarkEnd w:id="17"/>
      <w:r>
        <w:rPr>
          <w:rFonts w:hint="eastAsia"/>
          <w:b/>
          <w:color w:val="000000"/>
          <w:sz w:val="36"/>
          <w:szCs w:val="36"/>
          <w:highlight w:val="none"/>
          <w:u w:val="single"/>
        </w:rPr>
        <w:t xml:space="preserve"> </w:t>
      </w:r>
      <w:r>
        <w:rPr>
          <w:b/>
          <w:color w:val="000000"/>
          <w:sz w:val="36"/>
          <w:szCs w:val="36"/>
          <w:highlight w:val="none"/>
          <w:u w:val="single"/>
        </w:rPr>
      </w:r>
      <w:r/>
    </w:p>
    <w:p>
      <w:pPr>
        <w:pStyle w:val="831"/>
        <w:ind w:firstLine="1446"/>
        <w:jc w:val="both"/>
        <w:spacing w:beforeAutospacing="0" w:afterAutospacing="0" w:line="500" w:lineRule="exact"/>
        <w:rPr>
          <w:color w:val="000000"/>
          <w:highlight w:val="none"/>
        </w:rPr>
      </w:pPr>
      <w:r/>
      <w:bookmarkStart w:id="18" w:name="_Toc21823"/>
      <w:r>
        <w:rPr>
          <w:rFonts w:hint="eastAsia"/>
          <w:b/>
          <w:color w:val="000000"/>
          <w:sz w:val="36"/>
          <w:szCs w:val="36"/>
          <w:highlight w:val="none"/>
        </w:rPr>
        <w:t xml:space="preserve">日      期 ：</w:t>
      </w:r>
      <w:r>
        <w:rPr>
          <w:rFonts w:hint="eastAsia"/>
          <w:b/>
          <w:color w:val="000000"/>
          <w:sz w:val="36"/>
          <w:szCs w:val="36"/>
          <w:highlight w:val="none"/>
          <w:u w:val="single"/>
        </w:rPr>
        <w:t xml:space="preserve">                   </w:t>
      </w:r>
      <w:bookmarkEnd w:id="18"/>
      <w:r>
        <w:rPr>
          <w:color w:val="000000"/>
          <w:highlight w:val="none"/>
        </w:rPr>
      </w:r>
      <w:r/>
    </w:p>
    <w:p>
      <w:pPr>
        <w:pStyle w:val="814"/>
        <w:rPr>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                  </w:t>
      </w:r>
      <w:r>
        <w:rPr>
          <w:rFonts w:hint="eastAsia"/>
          <w:b/>
          <w:bCs/>
          <w:color w:val="000000"/>
          <w:sz w:val="32"/>
          <w:szCs w:val="32"/>
          <w:highlight w:val="none"/>
        </w:rPr>
        <w:t xml:space="preserve">投标文件目录</w:t>
      </w:r>
      <w:r>
        <w:rPr>
          <w:color w:val="000000"/>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一、法人或者其他组织的营业执照等证明文件，</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自然人的身份证明</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val="en-US" w:eastAsia="zh-CN"/>
        </w:rPr>
        <w:t xml:space="preserve">上一年度的财务状况报告（至少提供资产负债表、利润表、现金流量表，</w:t>
      </w:r>
      <w:r>
        <w:rPr>
          <w:rFonts w:hint="eastAsia" w:ascii="宋体" w:hAnsi="宋体" w:eastAsia="宋体" w:cs="宋体"/>
          <w:color w:val="000000"/>
          <w:sz w:val="24"/>
          <w:highlight w:val="none"/>
        </w:rPr>
        <w:t xml:space="preserve">投标人成立不满一年无需提供）</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三、具备履行合同所必需的设备和专业技术能力的书面声明</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五、参加政府采购活动前3年内在经营活动中没有重大违法记录的书面声明</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七、特定资格要求的证明文件（如果本项目设置特定资格要求，则需要提供）</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八、法人授权书</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九、投标函</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十、中小企业声明函</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十一、残疾人福利性单位声明函</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十二、关于符合本国产品标准的声明函</w:t>
      </w:r>
      <w:r>
        <w:rPr>
          <w:rFonts w:hint="eastAsia"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十三、</w:t>
      </w:r>
      <w:r>
        <w:rPr>
          <w:rFonts w:hint="eastAsia" w:ascii="宋体" w:hAnsi="宋体" w:eastAsia="宋体" w:cs="宋体"/>
          <w:color w:val="000000"/>
          <w:sz w:val="24"/>
          <w:highlight w:val="none"/>
        </w:rPr>
        <w:t xml:space="preserve">投标分项报价表</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、技术要求响应及偏离表</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十五、商务要求响应及偏离表</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十六、开标一览表</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、服务方案等</w:t>
      </w:r>
      <w:r>
        <w:rPr>
          <w:rFonts w:ascii="宋体" w:hAnsi="宋体" w:eastAsia="宋体" w:cs="宋体"/>
          <w:color w:val="000000"/>
          <w:sz w:val="24"/>
          <w:highlight w:val="none"/>
        </w:rPr>
      </w:r>
      <w:r/>
    </w:p>
    <w:p>
      <w:pPr>
        <w:pStyle w:val="814"/>
        <w:ind w:firstLine="561"/>
        <w:keepLines w:val="0"/>
        <w:keepNext w:val="0"/>
        <w:pageBreakBefore w:val="0"/>
        <w:spacing w:line="50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八、</w:t>
      </w:r>
      <w:r>
        <w:rPr>
          <w:rFonts w:hint="eastAsia"/>
          <w:color w:val="000000"/>
          <w:sz w:val="24"/>
          <w:highlight w:val="none"/>
        </w:rPr>
        <w:t xml:space="preserve">盐城市亭湖区政府采购事前信用承诺书</w:t>
      </w:r>
      <w:r>
        <w:rPr>
          <w:rFonts w:ascii="宋体" w:hAnsi="宋体" w:eastAsia="宋体" w:cs="宋体"/>
          <w:color w:val="000000"/>
          <w:sz w:val="24"/>
          <w:highlight w:val="none"/>
        </w:rPr>
      </w:r>
      <w:r/>
    </w:p>
    <w:p>
      <w:pPr>
        <w:pStyle w:val="814"/>
        <w:jc w:val="center"/>
        <w:spacing w:line="500" w:lineRule="exact"/>
        <w:widowControl/>
        <w:rPr>
          <w:rFonts w:ascii="黑体" w:hAnsi="黑体" w:eastAsia="黑体" w:cs="黑体"/>
          <w:i/>
          <w:color w:val="000000"/>
          <w:sz w:val="32"/>
          <w:szCs w:val="32"/>
          <w:highlight w:val="none"/>
          <w:u w:val="single"/>
        </w:rPr>
      </w:pPr>
      <w:r>
        <w:rPr>
          <w:rFonts w:hint="eastAsia" w:ascii="宋体" w:hAnsi="宋体" w:cs="宋体"/>
          <w:b/>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一、法人或者其他组织的营业执照等证明文件，自然人的身份证明</w:t>
      </w:r>
      <w:r>
        <w:rPr>
          <w:rFonts w:ascii="黑体" w:hAnsi="黑体" w:eastAsia="黑体" w:cs="黑体"/>
          <w:i/>
          <w:color w:val="000000"/>
          <w:sz w:val="32"/>
          <w:szCs w:val="32"/>
          <w:highlight w:val="none"/>
          <w:u w:val="single"/>
        </w:rPr>
      </w:r>
      <w:r/>
    </w:p>
    <w:p>
      <w:pPr>
        <w:pStyle w:val="814"/>
        <w:jc w:val="center"/>
        <w:spacing w:before="180"/>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 </w:t>
      </w:r>
      <w:r>
        <w:rPr>
          <w:rFonts w:ascii="宋体" w:hAnsi="宋体" w:cs="宋体"/>
          <w:b/>
          <w:bCs/>
          <w:color w:val="000000"/>
          <w:sz w:val="32"/>
          <w:szCs w:val="32"/>
          <w:highlight w:val="none"/>
        </w:rPr>
      </w:r>
      <w:r/>
    </w:p>
    <w:p>
      <w:pPr>
        <w:pStyle w:val="822"/>
        <w:jc w:val="both"/>
        <w:widowControl/>
        <w:rPr>
          <w:rFonts w:ascii="宋体" w:hAnsi="宋体" w:cs="宋体"/>
          <w:color w:val="000000"/>
          <w:highlight w:val="non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二、</w:t>
      </w:r>
      <w:r>
        <w:rPr>
          <w:rFonts w:hint="eastAsia" w:ascii="黑体" w:hAnsi="黑体" w:eastAsia="黑体" w:cs="黑体"/>
          <w:i/>
          <w:color w:val="000000"/>
          <w:sz w:val="32"/>
          <w:szCs w:val="32"/>
          <w:highlight w:val="none"/>
          <w:u w:val="single"/>
          <w:lang w:val="en-US" w:eastAsia="zh-CN"/>
        </w:rPr>
        <w:t xml:space="preserve">上一年度的财务状况报告（至少提供资产负债表、利润表、现金流量表，</w:t>
      </w:r>
      <w:r>
        <w:rPr>
          <w:rFonts w:hint="eastAsia" w:ascii="黑体" w:hAnsi="黑体" w:eastAsia="黑体" w:cs="黑体"/>
          <w:i/>
          <w:color w:val="000000"/>
          <w:sz w:val="32"/>
          <w:szCs w:val="32"/>
          <w:highlight w:val="none"/>
          <w:u w:val="single"/>
        </w:rPr>
        <w:t xml:space="preserve">投标人成立不满一年无需提供）</w:t>
      </w:r>
      <w:r>
        <w:rPr>
          <w:rFonts w:ascii="宋体" w:hAnsi="宋体" w:cs="宋体"/>
          <w:color w:val="000000"/>
          <w:highlight w:val="none"/>
        </w:rPr>
      </w:r>
      <w:r/>
    </w:p>
    <w:p>
      <w:pPr>
        <w:pStyle w:val="814"/>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三、具备履行合同所必需的设备和专业技术能力的书面声明</w:t>
      </w:r>
      <w:r>
        <w:rPr>
          <w:rFonts w:ascii="黑体" w:hAnsi="黑体" w:eastAsia="黑体" w:cs="黑体"/>
          <w:i/>
          <w:color w:val="000000"/>
          <w:sz w:val="32"/>
          <w:szCs w:val="32"/>
          <w:highlight w:val="none"/>
          <w:u w:val="single"/>
        </w:rPr>
      </w:r>
      <w:r/>
    </w:p>
    <w:p>
      <w:pPr>
        <w:pStyle w:val="822"/>
        <w:ind w:firstLine="480"/>
        <w:jc w:val="both"/>
        <w:spacing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color w:val="000000"/>
          <w:highlight w:val="none"/>
        </w:rPr>
      </w:r>
      <w:r/>
    </w:p>
    <w:p>
      <w:pPr>
        <w:pStyle w:val="822"/>
        <w:ind w:firstLine="480"/>
        <w:jc w:val="both"/>
        <w:spacing w:afterAutospacing="0" w:line="380" w:lineRule="exact"/>
        <w:rPr>
          <w:rFonts w:ascii="宋体" w:hAnsi="宋体" w:cs="宋体"/>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822"/>
        <w:ind w:firstLine="480"/>
        <w:jc w:val="both"/>
        <w:spacing w:afterAutospacing="0" w:line="380" w:lineRule="exact"/>
        <w:rPr>
          <w:rFonts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822"/>
        <w:ind w:firstLine="492"/>
        <w:jc w:val="center"/>
        <w:widowControl/>
        <w:rPr>
          <w:rFonts w:ascii="方正小标宋_GBK" w:hAnsi="宋体" w:eastAsia="方正小标宋_GBK" w:cs="宋体"/>
          <w:iCs/>
          <w:color w:val="000000"/>
          <w:highlight w:val="none"/>
        </w:rPr>
      </w:pPr>
      <w:r>
        <w:rPr>
          <w:rFonts w:ascii="方正小标宋_GBK" w:hAnsi="宋体" w:eastAsia="方正小标宋_GBK" w:cs="宋体"/>
          <w:iCs/>
          <w:color w:val="000000"/>
          <w:highlight w:val="none"/>
        </w:rPr>
      </w:r>
      <w:r/>
    </w:p>
    <w:p>
      <w:pPr>
        <w:pStyle w:val="814"/>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四、依法缴纳税收和社会保障资金的相关材料</w:t>
      </w:r>
      <w:r>
        <w:rPr>
          <w:rFonts w:ascii="黑体" w:hAnsi="黑体" w:eastAsia="黑体" w:cs="黑体"/>
          <w:i/>
          <w:color w:val="000000"/>
          <w:sz w:val="32"/>
          <w:szCs w:val="32"/>
          <w:highlight w:val="none"/>
          <w:u w:val="single"/>
        </w:rPr>
      </w:r>
      <w:r/>
    </w:p>
    <w:p>
      <w:pPr>
        <w:pStyle w:val="822"/>
        <w:ind w:firstLine="480"/>
        <w:jc w:val="both"/>
        <w:spacing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color w:val="000000"/>
          <w:highlight w:val="none"/>
        </w:rPr>
      </w:r>
      <w:r/>
    </w:p>
    <w:p>
      <w:pPr>
        <w:pStyle w:val="822"/>
        <w:ind w:firstLine="492"/>
        <w:jc w:val="both"/>
        <w:widowControl/>
        <w:rPr>
          <w:rFonts w:ascii="宋体" w:hAnsi="宋体" w:cs="宋体"/>
          <w:color w:val="000000"/>
          <w:highlight w:val="none"/>
        </w:rPr>
      </w:pPr>
      <w:r>
        <w:rPr>
          <w:rFonts w:ascii="宋体" w:hAnsi="宋体" w:cs="宋体"/>
          <w:color w:val="000000"/>
          <w:highlight w:val="none"/>
        </w:rPr>
      </w:r>
      <w:r/>
    </w:p>
    <w:p>
      <w:pPr>
        <w:pStyle w:val="814"/>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五、参加政府采购活动前3年内在经营活动中没有重大违法 记录的书面声明</w:t>
      </w:r>
      <w:r>
        <w:rPr>
          <w:rFonts w:ascii="黑体" w:hAnsi="黑体" w:eastAsia="黑体" w:cs="黑体"/>
          <w:i/>
          <w:color w:val="000000"/>
          <w:sz w:val="32"/>
          <w:szCs w:val="32"/>
          <w:highlight w:val="none"/>
          <w:u w:val="single"/>
        </w:rPr>
      </w:r>
      <w:r/>
    </w:p>
    <w:p>
      <w:pPr>
        <w:pStyle w:val="822"/>
        <w:jc w:val="center"/>
        <w:widowControl/>
        <w:rPr>
          <w:rFonts w:ascii="方正小标宋_GBK" w:eastAsia="方正小标宋_GBK"/>
          <w:bCs/>
          <w:color w:val="000000"/>
          <w:highlight w:val="none"/>
        </w:rPr>
      </w:pPr>
      <w:r>
        <w:rPr>
          <w:rFonts w:hint="eastAsia" w:ascii="方正小标宋_GBK" w:hAnsi="宋体" w:eastAsia="方正小标宋_GBK" w:cs="宋体"/>
          <w:bCs/>
          <w:color w:val="000000"/>
          <w:sz w:val="44"/>
          <w:szCs w:val="44"/>
          <w:highlight w:val="none"/>
        </w:rPr>
        <w:t xml:space="preserve">声  明</w:t>
      </w:r>
      <w:r>
        <w:rPr>
          <w:rFonts w:ascii="方正小标宋_GBK" w:eastAsia="方正小标宋_GBK"/>
          <w:bCs/>
          <w:color w:val="000000"/>
          <w:highlight w:val="none"/>
        </w:rPr>
      </w:r>
      <w:r/>
    </w:p>
    <w:p>
      <w:pPr>
        <w:pStyle w:val="822"/>
        <w:ind w:firstLine="480"/>
        <w:jc w:val="both"/>
        <w:spacing w:line="560" w:lineRule="exact"/>
        <w:rPr>
          <w:rFonts w:ascii="宋体" w:hAnsi="宋体" w:cs="宋体"/>
          <w:color w:val="000000"/>
          <w:highlight w:val="none"/>
        </w:rPr>
      </w:pPr>
      <w:r>
        <w:rPr>
          <w:rFonts w:hint="eastAsia" w:ascii="宋体" w:hAnsi="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highlight w:val="none"/>
        </w:rPr>
      </w:r>
      <w:r/>
    </w:p>
    <w:p>
      <w:pPr>
        <w:pStyle w:val="822"/>
        <w:ind w:firstLine="492"/>
        <w:jc w:val="both"/>
        <w:spacing w:line="560" w:lineRule="exact"/>
        <w:widowControl/>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814"/>
        <w:jc w:val="left"/>
        <w:widowControl/>
        <w:rPr>
          <w:rFonts w:ascii="黑体" w:hAnsi="黑体" w:eastAsia="黑体" w:cs="黑体"/>
          <w:i/>
          <w:color w:val="000000"/>
          <w:sz w:val="32"/>
          <w:szCs w:val="32"/>
          <w:highlight w:val="none"/>
          <w:u w:val="single"/>
        </w:rPr>
      </w:pPr>
      <w:r>
        <w:rPr>
          <w:rFonts w:ascii="方正小标宋_GBK" w:hAnsi="宋体" w:eastAsia="方正小标宋_GBK" w:cs="黑体"/>
          <w:iCs/>
          <w:color w:val="000000"/>
          <w:sz w:val="30"/>
          <w:szCs w:val="30"/>
          <w:highlight w:val="none"/>
        </w:rPr>
        <w:br w:type="page" w:clear="all"/>
      </w:r>
      <w:r>
        <w:rPr>
          <w:rFonts w:hint="eastAsia" w:ascii="黑体" w:hAnsi="黑体" w:eastAsia="黑体" w:cs="黑体"/>
          <w:i/>
          <w:color w:val="000000"/>
          <w:sz w:val="32"/>
          <w:szCs w:val="32"/>
          <w:highlight w:val="none"/>
          <w:u w:val="single"/>
        </w:rPr>
        <w:t xml:space="preserve">六、单位负责人为同一人或者存在直接控股、管理关系的不同供应商，不得参加同一合同项下的政府采购活动</w:t>
      </w:r>
      <w:r>
        <w:rPr>
          <w:rFonts w:ascii="黑体" w:hAnsi="黑体" w:eastAsia="黑体" w:cs="黑体"/>
          <w:i/>
          <w:color w:val="000000"/>
          <w:sz w:val="32"/>
          <w:szCs w:val="32"/>
          <w:highlight w:val="none"/>
          <w:u w:val="single"/>
        </w:rPr>
      </w:r>
      <w:r/>
    </w:p>
    <w:p>
      <w:pPr>
        <w:pStyle w:val="822"/>
        <w:jc w:val="center"/>
        <w:widowControl/>
        <w:rPr>
          <w:rFonts w:ascii="方正小标宋_GBK" w:hAnsi="宋体" w:eastAsia="方正小标宋_GBK" w:cs="宋体"/>
          <w:bCs/>
          <w:color w:val="000000"/>
          <w:sz w:val="44"/>
          <w:szCs w:val="44"/>
          <w:highlight w:val="none"/>
        </w:rPr>
      </w:pPr>
      <w:r>
        <w:rPr>
          <w:rFonts w:hint="eastAsia" w:ascii="方正小标宋_GBK" w:hAnsi="宋体" w:eastAsia="方正小标宋_GBK" w:cs="宋体"/>
          <w:bCs/>
          <w:color w:val="000000"/>
          <w:sz w:val="44"/>
          <w:szCs w:val="44"/>
          <w:highlight w:val="none"/>
        </w:rPr>
        <w:t xml:space="preserve">声 明</w:t>
      </w:r>
      <w:r>
        <w:rPr>
          <w:rFonts w:ascii="方正小标宋_GBK" w:hAnsi="宋体" w:eastAsia="方正小标宋_GBK" w:cs="宋体"/>
          <w:bCs/>
          <w:color w:val="000000"/>
          <w:sz w:val="44"/>
          <w:szCs w:val="44"/>
          <w:highlight w:val="none"/>
        </w:rPr>
      </w:r>
      <w:r/>
    </w:p>
    <w:p>
      <w:pPr>
        <w:pStyle w:val="831"/>
        <w:ind w:firstLine="482"/>
        <w:jc w:val="both"/>
        <w:spacing w:beforeAutospacing="0" w:afterAutospacing="0" w:line="500" w:lineRule="exact"/>
        <w:rPr>
          <w:color w:val="000000"/>
          <w:highlight w:val="none"/>
        </w:rPr>
      </w:pPr>
      <w:r>
        <w:rPr>
          <w:rFonts w:hint="eastAsia"/>
          <w:color w:val="000000"/>
          <w:highlight w:val="none"/>
        </w:rPr>
        <w:t xml:space="preserve">我单位郑重声明：在参加本次政府采购活动中，我单位没有与参加本项目投标的其他供应商存在单位负责人为同一人或者存在直接控股、管理关系情形。</w:t>
      </w:r>
      <w:r>
        <w:rPr>
          <w:color w:val="000000"/>
          <w:highlight w:val="none"/>
        </w:rPr>
      </w:r>
      <w:r/>
    </w:p>
    <w:p>
      <w:pPr>
        <w:pStyle w:val="822"/>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22"/>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22"/>
        <w:jc w:val="center"/>
        <w:spacing w:beforeAutospacing="0" w:afterAutospacing="0" w:line="500" w:lineRule="exact"/>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p>
    <w:p>
      <w:pPr>
        <w:pStyle w:val="814"/>
        <w:ind w:firstLine="312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企业名称（加盖CA电子公章）：</w:t>
      </w:r>
      <w:r>
        <w:rPr>
          <w:rFonts w:ascii="宋体" w:hAnsi="宋体" w:cs="宋体"/>
          <w:color w:val="000000"/>
          <w:sz w:val="24"/>
          <w:highlight w:val="none"/>
        </w:rPr>
      </w:r>
      <w:r/>
    </w:p>
    <w:p>
      <w:pPr>
        <w:pStyle w:val="814"/>
        <w:ind w:firstLine="312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814"/>
        <w:jc w:val="left"/>
        <w:widowControl/>
        <w:rPr>
          <w:rFonts w:ascii="黑体" w:hAnsi="黑体" w:eastAsia="黑体" w:cs="黑体"/>
          <w:i/>
          <w:color w:val="000000"/>
          <w:sz w:val="32"/>
          <w:szCs w:val="32"/>
          <w:highlight w:val="none"/>
          <w:u w:val="single"/>
        </w:rPr>
      </w:pPr>
      <w:r>
        <w:rPr>
          <w:rFonts w:ascii="宋体" w:hAnsi="宋体"/>
          <w:color w:val="000000"/>
          <w:highlight w:val="none"/>
        </w:rPr>
        <w:br w:type="page" w:clear="all"/>
      </w:r>
      <w:r>
        <w:rPr>
          <w:rFonts w:hint="eastAsia" w:ascii="黑体" w:hAnsi="黑体" w:eastAsia="黑体" w:cs="黑体"/>
          <w:i/>
          <w:color w:val="000000"/>
          <w:sz w:val="32"/>
          <w:szCs w:val="32"/>
          <w:highlight w:val="none"/>
          <w:u w:val="single"/>
        </w:rPr>
        <w:t xml:space="preserve">七、特定资格要求的证明文件</w:t>
      </w:r>
      <w:r>
        <w:rPr>
          <w:rFonts w:ascii="黑体" w:hAnsi="黑体" w:eastAsia="黑体" w:cs="黑体"/>
          <w:i/>
          <w:color w:val="000000"/>
          <w:sz w:val="32"/>
          <w:szCs w:val="32"/>
          <w:highlight w:val="none"/>
          <w:u w:val="single"/>
        </w:rPr>
      </w:r>
      <w:r/>
    </w:p>
    <w:p>
      <w:pPr>
        <w:pStyle w:val="814"/>
        <w:jc w:val="center"/>
        <w:spacing w:before="180"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如果本项目申请人的特定资格要求中要求提供的，必须提供。</w:t>
      </w:r>
      <w:r>
        <w:rPr>
          <w:rFonts w:ascii="宋体" w:hAnsi="宋体" w:cs="宋体"/>
          <w:color w:val="000000"/>
          <w:sz w:val="24"/>
          <w:highlight w:val="none"/>
        </w:rPr>
      </w:r>
      <w:r/>
    </w:p>
    <w:p>
      <w:pPr>
        <w:pStyle w:val="814"/>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八、法人授权书</w:t>
      </w:r>
      <w:r>
        <w:rPr>
          <w:rFonts w:ascii="黑体" w:hAnsi="黑体" w:eastAsia="黑体" w:cs="黑体"/>
          <w:i/>
          <w:color w:val="000000"/>
          <w:sz w:val="32"/>
          <w:szCs w:val="32"/>
          <w:highlight w:val="none"/>
          <w:u w:val="single"/>
        </w:rPr>
      </w:r>
      <w:r/>
    </w:p>
    <w:p>
      <w:pPr>
        <w:pStyle w:val="822"/>
        <w:ind w:firstLine="480"/>
        <w:jc w:val="both"/>
        <w:spacing w:line="560" w:lineRule="exact"/>
        <w:widowControl/>
        <w:rPr>
          <w:rFonts w:ascii="宋体" w:hAnsi="宋体" w:cs="宋体"/>
          <w:color w:val="000000"/>
          <w:highlight w:val="none"/>
        </w:rPr>
      </w:pPr>
      <w:r>
        <w:rPr>
          <w:rFonts w:hint="eastAsia" w:ascii="宋体" w:hAnsi="宋体" w:cs="宋体"/>
          <w:color w:val="000000"/>
          <w:highlight w:val="none"/>
        </w:rPr>
        <w:t xml:space="preserve">本授权书声明：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（供应商名称）授权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（被授权人的姓名）为我方就</w:t>
      </w:r>
      <w:r>
        <w:rPr>
          <w:rFonts w:hint="eastAsia" w:ascii="宋体" w:hAnsi="宋体" w:cs="宋体"/>
          <w:color w:val="000000"/>
          <w:highlight w:val="none"/>
          <w:u w:val="single"/>
          <w:lang w:eastAsia="zh-CN"/>
        </w:rPr>
        <w:t xml:space="preserve">JSZC-320902-JZCG-G2026-0039</w:t>
      </w:r>
      <w:r>
        <w:rPr>
          <w:rFonts w:hint="eastAsia" w:ascii="宋体" w:hAnsi="宋体" w:cs="宋体"/>
          <w:color w:val="000000"/>
          <w:highlight w:val="none"/>
        </w:rPr>
        <w:t xml:space="preserve">号</w:t>
      </w:r>
      <w:r>
        <w:rPr>
          <w:rFonts w:hint="eastAsia" w:ascii="宋体" w:hAnsi="宋体" w:cs="宋体"/>
          <w:color w:val="000000"/>
          <w:highlight w:val="none"/>
          <w:u w:val="single"/>
          <w:lang w:eastAsia="zh-CN"/>
        </w:rPr>
        <w:t xml:space="preserve">盐城市天山路小学2026年度物业管理服务项目</w:t>
      </w:r>
      <w:r>
        <w:rPr>
          <w:rFonts w:hint="eastAsia" w:ascii="宋体" w:hAnsi="宋体" w:cs="宋体"/>
          <w:color w:val="000000"/>
          <w:highlight w:val="none"/>
        </w:rPr>
        <w:t xml:space="preserve">采购活动的合法代理人，以本单位名义全权处理一切与该项目采购有关的事务。</w:t>
      </w:r>
      <w:r>
        <w:rPr>
          <w:rFonts w:ascii="宋体" w:hAnsi="宋体" w:cs="宋体"/>
          <w:color w:val="000000"/>
          <w:highlight w:val="none"/>
        </w:rPr>
      </w:r>
      <w:r/>
    </w:p>
    <w:p>
      <w:pPr>
        <w:pStyle w:val="831"/>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831"/>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color w:val="000000"/>
          <w:highlight w:val="none"/>
        </w:rPr>
      </w:r>
      <w:r/>
    </w:p>
    <w:p>
      <w:pPr>
        <w:pStyle w:val="831"/>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color w:val="000000"/>
          <w:highlight w:val="none"/>
        </w:rPr>
      </w:r>
      <w:r/>
    </w:p>
    <w:p>
      <w:pPr>
        <w:pStyle w:val="831"/>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      （加盖CA电子公章）      </w:t>
      </w:r>
      <w:r>
        <w:rPr>
          <w:color w:val="000000"/>
          <w:highlight w:val="none"/>
        </w:rPr>
      </w:r>
      <w:r/>
    </w:p>
    <w:p>
      <w:pPr>
        <w:pStyle w:val="831"/>
        <w:ind w:firstLine="480"/>
        <w:jc w:val="both"/>
        <w:spacing w:beforeAutospacing="0" w:afterAutospacing="0" w:line="500" w:lineRule="exact"/>
        <w:tabs>
          <w:tab w:val="left" w:pos="360" w:leader="none"/>
        </w:tabs>
        <w:rPr>
          <w:color w:val="000000"/>
          <w:highlight w:val="none"/>
        </w:rPr>
      </w:pPr>
      <w:r>
        <w:rPr>
          <w:rFonts w:hint="eastAsia"/>
          <w:color w:val="000000"/>
          <w:highlight w:val="none"/>
        </w:rPr>
        <w:t xml:space="preserve">单位地址：</w:t>
      </w:r>
      <w:r>
        <w:rPr>
          <w:rFonts w:hint="eastAsia"/>
          <w:color w:val="000000"/>
          <w:highlight w:val="none"/>
          <w:u w:val="single"/>
        </w:rPr>
        <w:t xml:space="preserve">                                  </w:t>
      </w:r>
      <w:r>
        <w:rPr>
          <w:color w:val="000000"/>
          <w:highlight w:val="none"/>
        </w:rPr>
      </w:r>
      <w:r/>
    </w:p>
    <w:p>
      <w:pPr>
        <w:pStyle w:val="831"/>
        <w:ind w:firstLine="480"/>
        <w:jc w:val="both"/>
        <w:spacing w:beforeAutospacing="0" w:afterAutospacing="0" w:line="500" w:lineRule="exact"/>
        <w:tabs>
          <w:tab w:val="left" w:pos="360" w:leader="none"/>
        </w:tabs>
        <w:rPr>
          <w:rFonts w:ascii="黑体" w:hAnsi="黑体" w:eastAsia="黑体" w:cs="黑体"/>
          <w:i/>
          <w:color w:val="000000"/>
          <w:sz w:val="32"/>
          <w:szCs w:val="32"/>
          <w:highlight w:val="none"/>
          <w:u w:val="single"/>
        </w:rPr>
      </w:pPr>
      <w:r>
        <w:rPr>
          <w:rFonts w:hint="eastAsia"/>
          <w:color w:val="000000"/>
          <w:highlight w:val="none"/>
        </w:rPr>
        <w:t xml:space="preserve">日期：</w:t>
      </w:r>
      <w:r>
        <w:rPr>
          <w:rFonts w:hint="eastAsia"/>
          <w:color w:val="000000"/>
          <w:highlight w:val="none"/>
          <w:u w:val="single"/>
        </w:rPr>
        <w:t xml:space="preserve">                                       </w:t>
      </w: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九、投标函</w:t>
      </w:r>
      <w:r>
        <w:rPr>
          <w:rFonts w:ascii="黑体" w:hAnsi="黑体" w:eastAsia="黑体" w:cs="黑体"/>
          <w:i/>
          <w:color w:val="000000"/>
          <w:sz w:val="32"/>
          <w:szCs w:val="32"/>
          <w:highlight w:val="none"/>
          <w:u w:val="single"/>
        </w:rPr>
      </w:r>
      <w:r/>
    </w:p>
    <w:p>
      <w:pPr>
        <w:pStyle w:val="814"/>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致：盐城市政府采购中心</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根据贵方的</w:t>
      </w:r>
      <w:r>
        <w:rPr>
          <w:rFonts w:hint="eastAsia" w:ascii="宋体" w:hAnsi="宋体" w:cs="宋体"/>
          <w:color w:val="000000"/>
          <w:sz w:val="24"/>
          <w:highlight w:val="none"/>
          <w:u w:val="single"/>
          <w:lang w:eastAsia="zh-CN"/>
        </w:rPr>
        <w:t xml:space="preserve">JSZC-320902-JZCG-G2026-0039</w:t>
      </w:r>
      <w:r>
        <w:rPr>
          <w:rFonts w:hint="eastAsia" w:ascii="宋体" w:hAnsi="宋体" w:cs="宋体"/>
          <w:color w:val="000000"/>
          <w:sz w:val="24"/>
          <w:highlight w:val="none"/>
        </w:rPr>
        <w:t xml:space="preserve">号招标文件，正式授权下述签字人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t xml:space="preserve">姓名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此处手写签字、机打姓名均可</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代表我方______________（投标人的名称），全权处理本次项目投标的有关事宜。</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据此函，__________签字人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此处手写签字、机打姓名均可</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兹宣布同意如下：</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1.按招标文件规定的各项要求，向买方提供所需服务（包含与服务相关的货物）。</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2.我们完全理解贵方不一定将合同授予最低报价的投标人。</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3.我们已详细审核全部招标文件及其有效补充文件，我们知道必须放弃提出含糊不清或误解问题的权利。</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4.我们同意从规定的开标日期起遵循本投标文件，并在规定的投标有效期期满之前均具有约束力。</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5.同意向贵方提供贵方可能另外要求的与投标有关的任何证据或资料，并保证我方已提供和将要提供的文件是真实的、准确的。</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6.一旦我方中标，我方将根据招标文件的规定，严格履行合同的责任和义务，并保证在招标文件规定的时</w:t>
      </w:r>
      <w:r>
        <w:rPr>
          <w:rFonts w:hint="eastAsia" w:ascii="宋体" w:hAnsi="宋体" w:cs="宋体"/>
          <w:color w:val="000000"/>
          <w:sz w:val="24"/>
          <w:highlight w:val="none"/>
          <w:lang w:eastAsia="zh-CN"/>
        </w:rPr>
        <w:t xml:space="preserve">间内</w:t>
      </w:r>
      <w:r>
        <w:rPr>
          <w:rFonts w:hint="eastAsia" w:ascii="宋体" w:hAnsi="宋体" w:cs="宋体"/>
          <w:color w:val="000000"/>
          <w:sz w:val="24"/>
          <w:highlight w:val="none"/>
        </w:rPr>
        <w:t xml:space="preserve">完成项目，交付买方验收、使用。</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7.与本投标有关的正式通讯地址为：</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电        话：</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投标人开户行：</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账        号： </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期：______年____月____日</w:t>
      </w:r>
      <w:r>
        <w:rPr>
          <w:rFonts w:ascii="宋体" w:hAnsi="宋体" w:cs="宋体"/>
          <w:color w:val="000000"/>
          <w:sz w:val="24"/>
          <w:highlight w:val="none"/>
        </w:rPr>
      </w:r>
      <w:r/>
    </w:p>
    <w:p>
      <w:pPr>
        <w:pStyle w:val="814"/>
        <w:jc w:val="center"/>
        <w:spacing w:before="180" w:line="400" w:lineRule="exact"/>
        <w:widowControl/>
        <w:rPr>
          <w:rFonts w:hint="eastAsia" w:ascii="黑体" w:hAnsi="黑体" w:eastAsia="黑体" w:cs="黑体"/>
          <w:i/>
          <w:color w:val="000000"/>
          <w:sz w:val="32"/>
          <w:szCs w:val="32"/>
          <w:highlight w:val="none"/>
          <w:u w:val="single"/>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黑体"/>
          <w:i/>
          <w:color w:val="000000"/>
          <w:sz w:val="32"/>
          <w:szCs w:val="32"/>
          <w:highlight w:val="none"/>
          <w:u w:val="single"/>
        </w:rPr>
      </w:r>
      <w:r/>
    </w:p>
    <w:p>
      <w:pPr>
        <w:pStyle w:val="814"/>
        <w:jc w:val="center"/>
        <w:spacing w:before="180" w:line="400" w:lineRule="exact"/>
        <w:widowControl/>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十、中小企业声明函（服务）</w:t>
      </w:r>
      <w:r>
        <w:rPr>
          <w:rFonts w:ascii="黑体" w:hAnsi="黑体" w:eastAsia="黑体" w:cs="黑体"/>
          <w:i/>
          <w:color w:val="000000"/>
          <w:sz w:val="32"/>
          <w:szCs w:val="32"/>
          <w:highlight w:val="none"/>
          <w:u w:val="singl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财库</w:t>
      </w:r>
      <w:r>
        <w:rPr>
          <w:rFonts w:hint="eastAsia" w:ascii="宋体" w:hAnsi="宋体" w:cs="宋体"/>
          <w:color w:val="000000"/>
          <w:sz w:val="24"/>
          <w:highlight w:val="none"/>
        </w:rPr>
        <w:t xml:space="preserve">〔2020〕46号</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的规定，本公司（联合体）参加盐城市政府采购中心组织的</w:t>
      </w:r>
      <w:r>
        <w:rPr>
          <w:rFonts w:hint="eastAsia" w:ascii="宋体" w:hAnsi="宋体" w:cs="宋体"/>
          <w:color w:val="000000"/>
          <w:sz w:val="24"/>
          <w:highlight w:val="none"/>
          <w:u w:val="single"/>
          <w:lang w:eastAsia="zh-CN"/>
        </w:rPr>
        <w:t xml:space="preserve">盐城市天山路小学</w:t>
      </w:r>
      <w:r>
        <w:rPr>
          <w:rFonts w:hint="eastAsia" w:ascii="宋体" w:hAnsi="宋体" w:cs="宋体"/>
          <w:color w:val="000000"/>
          <w:sz w:val="24"/>
          <w:highlight w:val="none"/>
        </w:rPr>
        <w:t xml:space="preserve">，</w:t>
      </w:r>
      <w:r>
        <w:rPr>
          <w:rFonts w:ascii="宋体" w:hAnsi="宋体" w:cs="宋体"/>
          <w:color w:val="000000"/>
          <w:sz w:val="24"/>
          <w:highlight w:val="none"/>
        </w:rPr>
        <w:t xml:space="preserve">采购编号为</w:t>
      </w:r>
      <w:r>
        <w:rPr>
          <w:rFonts w:hint="eastAsia" w:ascii="宋体" w:hAnsi="宋体" w:cs="宋体"/>
          <w:color w:val="000000"/>
          <w:sz w:val="24"/>
          <w:highlight w:val="none"/>
          <w:u w:val="single"/>
          <w:lang w:eastAsia="zh-CN"/>
        </w:rPr>
        <w:t xml:space="preserve">JSZC-320902-JZCG-G2026-0039</w:t>
      </w:r>
      <w:r>
        <w:rPr>
          <w:rFonts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盐城市天山路小学2026年度物业管理服务项目</w:t>
      </w:r>
      <w:r>
        <w:rPr>
          <w:rFonts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工信部联企业</w:t>
      </w:r>
      <w:r>
        <w:rPr>
          <w:rFonts w:hint="eastAsia" w:ascii="宋体" w:hAnsi="宋体" w:cs="宋体"/>
          <w:color w:val="000000"/>
          <w:sz w:val="24"/>
          <w:highlight w:val="none"/>
          <w:lang w:eastAsia="zh-CN"/>
        </w:rPr>
        <w:t xml:space="preserve">〔2011〕300号）</w:t>
      </w:r>
      <w:r>
        <w:rPr>
          <w:rFonts w:ascii="宋体" w:hAnsi="宋体" w:cs="宋体"/>
          <w:color w:val="000000"/>
          <w:sz w:val="24"/>
          <w:highlight w:val="none"/>
        </w:rPr>
        <w:t xml:space="preserve">的规定，相关企业（含联合体中的中小企业、签订分包意向协议的中小企业）的具体情况如下：</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i/>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i/>
          <w:color w:val="000000"/>
          <w:sz w:val="24"/>
          <w:highlight w:val="none"/>
          <w:u w:val="single"/>
        </w:rPr>
        <w:t xml:space="preserve">（采购文件中明确的所属行业）</w:t>
      </w:r>
      <w:r>
        <w:rPr>
          <w:rFonts w:ascii="宋体" w:hAnsi="宋体" w:cs="宋体"/>
          <w:color w:val="000000"/>
          <w:sz w:val="24"/>
          <w:highlight w:val="none"/>
        </w:rPr>
        <w:t xml:space="preserve">行业；承接企业为（</w:t>
      </w:r>
      <w:r>
        <w:rPr>
          <w:rFonts w:ascii="宋体" w:hAnsi="宋体" w:cs="宋体"/>
          <w:i/>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i/>
          <w:color w:val="000000"/>
          <w:sz w:val="24"/>
          <w:highlight w:val="none"/>
          <w:u w:val="single"/>
        </w:rPr>
        <w:t xml:space="preserve">中型企业、小型企业、微型企业</w:t>
      </w:r>
      <w:r>
        <w:rPr>
          <w:rFonts w:ascii="宋体" w:hAnsi="宋体" w:cs="宋体"/>
          <w:color w:val="000000"/>
          <w:sz w:val="24"/>
          <w:highlight w:val="none"/>
        </w:rPr>
        <w:t xml:space="preserve">）；</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highlight w:val="none"/>
        </w:rPr>
        <w:t xml:space="preserve">本企业对上述声明内容的真实性负责。如有虚假，将依法承担相应责任</w:t>
      </w:r>
      <w:r>
        <w:rPr>
          <w:color w:val="000000"/>
          <w:highlight w:val="none"/>
        </w:rPr>
      </w:r>
      <w:r/>
    </w:p>
    <w:p>
      <w:pPr>
        <w:pStyle w:val="814"/>
        <w:ind w:firstLine="48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814"/>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企业名称（加盖CA电子公章）：</w:t>
      </w:r>
      <w:r>
        <w:rPr>
          <w:color w:val="000000"/>
          <w:highlight w:val="none"/>
        </w:rPr>
      </w:r>
      <w:r/>
    </w:p>
    <w:p>
      <w:pPr>
        <w:pStyle w:val="814"/>
        <w:ind w:firstLine="480"/>
        <w:jc w:val="right"/>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rPr>
          <w:color w:val="000000"/>
          <w:highlight w:val="none"/>
        </w:rPr>
      </w:r>
      <w:r/>
    </w:p>
    <w:p>
      <w:pPr>
        <w:pStyle w:val="814"/>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备注1：从业人员、营业收入、资产总额填报上一年度数据，无上一年度数据的新成立企业可不填报。</w:t>
      </w:r>
      <w:r>
        <w:rPr>
          <w:color w:val="000000"/>
          <w:highlight w:val="none"/>
        </w:rPr>
      </w:r>
      <w:r/>
    </w:p>
    <w:p>
      <w:pPr>
        <w:pStyle w:val="814"/>
        <w:ind w:firstLine="480"/>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备注2：供应商如不提供此声明函，价格将不做相应扣除（如项目全面面向中小企业，则资格审查不通过）。</w:t>
      </w:r>
      <w:r>
        <w:rPr>
          <w:color w:val="000000"/>
          <w:highlight w:val="none"/>
        </w:rPr>
      </w:r>
      <w:r/>
    </w:p>
    <w:p>
      <w:pPr>
        <w:pStyle w:val="814"/>
        <w:jc w:val="center"/>
        <w:spacing w:line="500" w:lineRule="exact"/>
        <w:shd w:val="clear" w:color="ffffff" w:fill="ffffff"/>
        <w:rPr>
          <w:rFonts w:ascii="黑体" w:hAnsi="黑体" w:eastAsia="黑体" w:cs="黑体"/>
          <w:i/>
          <w:color w:val="000000"/>
          <w:sz w:val="32"/>
          <w:szCs w:val="32"/>
          <w:highlight w:val="none"/>
          <w:u w:val="single"/>
        </w:rPr>
      </w:pPr>
      <w:r>
        <w:rPr>
          <w:rFonts w:eastAsia="方正小标宋_GBK"/>
          <w:bCs/>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十一、残疾人福利性单位声明函</w:t>
      </w:r>
      <w:r>
        <w:rPr>
          <w:rFonts w:ascii="黑体" w:hAnsi="黑体" w:eastAsia="黑体" w:cs="黑体"/>
          <w:i/>
          <w:color w:val="000000"/>
          <w:sz w:val="32"/>
          <w:szCs w:val="32"/>
          <w:highlight w:val="none"/>
          <w:u w:val="singl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u w:val="single"/>
          <w:lang w:eastAsia="zh-CN"/>
        </w:rPr>
        <w:t xml:space="preserve">盐城市天山路小学</w:t>
      </w:r>
      <w:r>
        <w:rPr>
          <w:rFonts w:hint="eastAsia" w:ascii="宋体" w:hAnsi="宋体" w:cs="宋体"/>
          <w:color w:val="000000"/>
          <w:sz w:val="24"/>
          <w:highlight w:val="none"/>
        </w:rPr>
        <w:t xml:space="preserve">单位的采购文件编号为</w:t>
      </w:r>
      <w:r>
        <w:rPr>
          <w:rFonts w:hint="eastAsia" w:ascii="宋体" w:hAnsi="宋体" w:cs="宋体"/>
          <w:color w:val="000000"/>
          <w:sz w:val="24"/>
          <w:szCs w:val="32"/>
          <w:highlight w:val="none"/>
          <w:u w:val="single"/>
          <w:lang w:eastAsia="zh-CN"/>
        </w:rPr>
        <w:t xml:space="preserve">JSZC-320902-JZCG-G2026-0039</w:t>
      </w:r>
      <w:r>
        <w:rPr>
          <w:rFonts w:hint="eastAsia" w:ascii="宋体" w:hAnsi="宋体" w:cs="宋体"/>
          <w:color w:val="000000"/>
          <w:sz w:val="24"/>
          <w:highlight w:val="none"/>
        </w:rPr>
        <w:t xml:space="preserve">的</w:t>
      </w:r>
      <w:r>
        <w:rPr>
          <w:rFonts w:hint="eastAsia" w:ascii="宋体" w:hAnsi="宋体" w:cs="宋体"/>
          <w:color w:val="000000"/>
          <w:sz w:val="24"/>
          <w:szCs w:val="20"/>
          <w:highlight w:val="none"/>
          <w:u w:val="single"/>
          <w:lang w:eastAsia="zh-CN"/>
        </w:rPr>
        <w:t xml:space="preserve">盐城市天山路小学2026年度物业管理服务项目</w:t>
      </w:r>
      <w:r>
        <w:rPr>
          <w:rFonts w:hint="eastAsia" w:ascii="宋体" w:hAnsi="宋体" w:cs="宋体"/>
          <w:color w:val="000000"/>
          <w:sz w:val="24"/>
          <w:highlight w:val="none"/>
        </w:rPr>
        <w:t xml:space="preserve">采购活动由本单位提供服务。</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备注：1、供应商如不提供此声明函，价格将不做相应扣除（如项目全面面向中小企业，则资格审查不通过）。</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中标人为残疾人福利单位的，此声明函将随中标结果同时公告，接受社会监督。</w:t>
      </w:r>
      <w:r>
        <w:rPr>
          <w:rFonts w:ascii="宋体" w:hAnsi="宋体" w:cs="宋体"/>
          <w:color w:val="000000"/>
          <w:sz w:val="24"/>
          <w:highlight w:val="none"/>
        </w:rPr>
      </w:r>
      <w:r/>
    </w:p>
    <w:p>
      <w:pPr>
        <w:pStyle w:val="814"/>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14"/>
        <w:ind w:firstLine="480"/>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企业名称（加盖CA电子公章）：</w:t>
      </w:r>
      <w:r>
        <w:rPr>
          <w:rFonts w:ascii="宋体" w:hAnsi="宋体" w:cs="宋体"/>
          <w:color w:val="000000"/>
          <w:sz w:val="24"/>
          <w:highlight w:val="none"/>
        </w:rPr>
      </w:r>
      <w:r/>
    </w:p>
    <w:p>
      <w:pPr>
        <w:pStyle w:val="814"/>
        <w:ind w:firstLine="480"/>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  期：</w:t>
      </w:r>
      <w:r>
        <w:rPr>
          <w:rFonts w:ascii="宋体" w:hAnsi="宋体" w:cs="宋体"/>
          <w:color w:val="000000"/>
          <w:sz w:val="24"/>
          <w:highlight w:val="none"/>
        </w:rPr>
      </w:r>
      <w:r/>
    </w:p>
    <w:p>
      <w:pPr>
        <w:pStyle w:val="814"/>
        <w:jc w:val="center"/>
        <w:rPr>
          <w:rFonts w:hint="eastAsia" w:ascii="黑体" w:hAnsi="黑体" w:eastAsia="黑体" w:cs="黑体"/>
          <w:i/>
          <w:color w:val="000000"/>
          <w:sz w:val="32"/>
          <w:szCs w:val="32"/>
          <w:highlight w:val="none"/>
          <w:u w:val="single"/>
          <w:lang w:val="en-US" w:eastAsia="zh-CN" w:bidi="ar-SA"/>
        </w:rPr>
      </w:pPr>
      <w:r>
        <w:rPr>
          <w:rFonts w:hint="eastAsia" w:ascii="宋体" w:hAnsi="宋体" w:cs="宋体"/>
          <w:color w:val="000000"/>
          <w:sz w:val="24"/>
          <w:highlight w:val="none"/>
        </w:rPr>
        <w:br w:type="page" w:clear="all"/>
      </w:r>
      <w:r>
        <w:rPr>
          <w:rFonts w:hint="eastAsia" w:ascii="黑体" w:hAnsi="黑体" w:eastAsia="黑体" w:cs="黑体"/>
          <w:i/>
          <w:color w:val="000000"/>
          <w:sz w:val="32"/>
          <w:szCs w:val="32"/>
          <w:highlight w:val="none"/>
          <w:u w:val="single"/>
          <w:lang w:val="en-US" w:eastAsia="zh-CN" w:bidi="ar-SA"/>
        </w:rPr>
        <w:t xml:space="preserve">十二、 关于符合本国产品标准的声明函</w:t>
      </w:r>
      <w:r>
        <w:rPr>
          <w:rFonts w:hint="eastAsia" w:ascii="黑体" w:hAnsi="黑体" w:eastAsia="黑体" w:cs="黑体"/>
          <w:i/>
          <w:color w:val="000000"/>
          <w:sz w:val="32"/>
          <w:szCs w:val="32"/>
          <w:highlight w:val="none"/>
          <w:u w:val="single"/>
          <w:lang w:val="en-US" w:eastAsia="zh-CN" w:bidi="ar-SA"/>
        </w:rPr>
      </w:r>
      <w:r/>
    </w:p>
    <w:p>
      <w:pPr>
        <w:pStyle w:val="822"/>
        <w:ind w:left="0" w:firstLine="42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 </w:t>
      </w:r>
      <w:r>
        <w:rPr>
          <w:color w:val="000000"/>
          <w:highlight w:val="none"/>
        </w:rPr>
      </w:r>
      <w:r/>
    </w:p>
    <w:p>
      <w:pPr>
        <w:pStyle w:val="822"/>
        <w:ind w:left="0" w:firstLine="420"/>
        <w:jc w:val="both"/>
        <w:keepLines w:val="0"/>
        <w:keepNext w:val="0"/>
        <w:pageBreakBefore w:val="0"/>
        <w:spacing w:before="0" w:beforeAutospacing="0" w:after="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822"/>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1.</w:t>
      </w:r>
      <w:r>
        <w:rPr>
          <w:rFonts w:ascii="宋体" w:hAnsi="宋体" w:eastAsia="宋体" w:cs="宋体"/>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vertAlign w:val="superscript"/>
        </w:rPr>
        <w:t xml:space="preserve">1</w:t>
      </w:r>
      <w:r>
        <w:rPr>
          <w:rFonts w:ascii="宋体" w:hAnsi="宋体" w:eastAsia="宋体" w:cs="宋体"/>
          <w:color w:val="000000"/>
          <w:sz w:val="24"/>
          <w:szCs w:val="24"/>
          <w:highlight w:val="none"/>
          <w:shd w:val="clear" w:color="auto" w:fill="ffffff"/>
        </w:rPr>
        <w:t xml:space="preserve">，生产厂为</w:t>
      </w:r>
      <w:r>
        <w:rPr>
          <w:rFonts w:ascii="宋体" w:hAnsi="宋体" w:eastAsia="宋体" w:cs="宋体"/>
          <w:color w:val="000000"/>
          <w:sz w:val="24"/>
          <w:szCs w:val="24"/>
          <w:highlight w:val="none"/>
          <w:u w:val="single"/>
          <w:shd w:val="clear" w:color="auto" w:fill="ffffff"/>
        </w:rPr>
        <w:t xml:space="preserve">（厂名）</w:t>
      </w:r>
      <w:r>
        <w:rPr>
          <w:rFonts w:ascii="宋体" w:hAnsi="宋体" w:eastAsia="宋体" w:cs="宋体"/>
          <w:color w:val="000000"/>
          <w:sz w:val="24"/>
          <w:szCs w:val="24"/>
          <w:highlight w:val="none"/>
          <w:shd w:val="clear" w:color="auto" w:fill="ffffff"/>
          <w:vertAlign w:val="superscript"/>
        </w:rPr>
        <w:t xml:space="preserve">2</w:t>
      </w:r>
      <w:r>
        <w:rPr>
          <w:rFonts w:ascii="宋体" w:hAnsi="宋体" w:eastAsia="宋体" w:cs="宋体"/>
          <w:color w:val="000000"/>
          <w:sz w:val="24"/>
          <w:szCs w:val="24"/>
          <w:highlight w:val="none"/>
          <w:shd w:val="clear" w:color="auto" w:fill="ffffff"/>
        </w:rPr>
        <w:t xml:space="preserve">，厂址为</w:t>
      </w:r>
      <w:r>
        <w:rPr>
          <w:rFonts w:ascii="宋体" w:hAnsi="宋体" w:eastAsia="宋体" w:cs="宋体"/>
          <w:color w:val="000000"/>
          <w:sz w:val="24"/>
          <w:szCs w:val="24"/>
          <w:highlight w:val="none"/>
          <w:u w:val="single"/>
          <w:shd w:val="clear" w:color="auto" w:fill="ffffff"/>
        </w:rPr>
        <w:t xml:space="preserve">（生产厂址）</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 （产品名称1）</w:t>
      </w:r>
      <w:r>
        <w:rPr>
          <w:rFonts w:ascii="宋体" w:hAnsi="宋体" w:eastAsia="宋体" w:cs="宋体"/>
          <w:color w:val="000000"/>
          <w:sz w:val="24"/>
          <w:szCs w:val="24"/>
          <w:highlight w:val="none"/>
          <w:u w:val="single"/>
          <w:shd w:val="clear" w:color="auto" w:fill="ffffff"/>
        </w:rPr>
        <w:t xml:space="preserve"> </w:t>
      </w:r>
      <w:r>
        <w:rPr>
          <w:rFonts w:ascii="宋体" w:hAnsi="宋体" w:eastAsia="宋体" w:cs="宋体"/>
          <w:color w:val="000000"/>
          <w:sz w:val="24"/>
          <w:szCs w:val="24"/>
          <w:highlight w:val="none"/>
          <w:shd w:val="clear" w:color="auto" w:fill="ffffff"/>
        </w:rPr>
        <w:t xml:space="preserve">的中国境内生产的组件成本占比≥</w:t>
      </w:r>
      <w:r>
        <w:rPr>
          <w:rFonts w:ascii="宋体" w:hAnsi="宋体" w:eastAsia="宋体" w:cs="宋体"/>
          <w:strike/>
          <w:color w:val="000000"/>
          <w:sz w:val="24"/>
          <w:szCs w:val="24"/>
          <w:highlight w:val="none"/>
          <w:u w:val="single"/>
          <w:shd w:val="clear" w:color="auto" w:fill="ffffff"/>
        </w:rPr>
        <w:t xml:space="preserve">（规定比例）</w:t>
      </w:r>
      <w:r>
        <w:rPr>
          <w:rFonts w:ascii="宋体" w:hAnsi="宋体" w:eastAsia="宋体" w:cs="宋体"/>
          <w:strike/>
          <w:color w:val="000000"/>
          <w:sz w:val="24"/>
          <w:szCs w:val="24"/>
          <w:highlight w:val="none"/>
          <w:shd w:val="clear" w:color="auto" w:fill="ffffff"/>
          <w:vertAlign w:val="superscript"/>
        </w:rPr>
        <w:t xml:space="preserve">3</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（关键组件）</w:t>
      </w:r>
      <w:r>
        <w:rPr>
          <w:rFonts w:ascii="宋体" w:hAnsi="宋体" w:eastAsia="宋体" w:cs="宋体"/>
          <w:strike/>
          <w:color w:val="000000"/>
          <w:sz w:val="24"/>
          <w:szCs w:val="24"/>
          <w:highlight w:val="none"/>
          <w:shd w:val="clear" w:color="auto" w:fill="ffffff"/>
          <w:vertAlign w:val="superscript"/>
        </w:rPr>
        <w:t xml:space="preserve">4</w:t>
      </w:r>
      <w:r>
        <w:rPr>
          <w:rFonts w:ascii="宋体" w:hAnsi="宋体" w:eastAsia="宋体" w:cs="宋体"/>
          <w:color w:val="000000"/>
          <w:sz w:val="24"/>
          <w:szCs w:val="24"/>
          <w:highlight w:val="none"/>
          <w:shd w:val="clear" w:color="auto" w:fill="ffffff"/>
        </w:rPr>
        <w:t xml:space="preserve">在中国境内生产。</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（关键工序）</w:t>
      </w:r>
      <w:r>
        <w:rPr>
          <w:rFonts w:ascii="宋体" w:hAnsi="宋体" w:eastAsia="宋体" w:cs="宋体"/>
          <w:strike/>
          <w:color w:val="000000"/>
          <w:sz w:val="24"/>
          <w:szCs w:val="24"/>
          <w:highlight w:val="none"/>
          <w:shd w:val="clear" w:color="auto" w:fill="ffffff"/>
          <w:vertAlign w:val="superscript"/>
        </w:rPr>
        <w:t xml:space="preserve">5</w:t>
      </w:r>
      <w:r>
        <w:rPr>
          <w:rFonts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22"/>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2.</w:t>
      </w:r>
      <w:r>
        <w:rPr>
          <w:rFonts w:ascii="宋体" w:hAnsi="宋体" w:eastAsia="宋体" w:cs="宋体"/>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，生产厂为</w:t>
      </w:r>
      <w:r>
        <w:rPr>
          <w:rFonts w:ascii="宋体" w:hAnsi="宋体" w:eastAsia="宋体" w:cs="宋体"/>
          <w:color w:val="000000"/>
          <w:sz w:val="24"/>
          <w:szCs w:val="24"/>
          <w:highlight w:val="none"/>
          <w:u w:val="single"/>
          <w:shd w:val="clear" w:color="auto" w:fill="ffffff"/>
        </w:rPr>
        <w:t xml:space="preserve">（厂名）</w:t>
      </w:r>
      <w:r>
        <w:rPr>
          <w:rFonts w:ascii="宋体" w:hAnsi="宋体" w:eastAsia="宋体" w:cs="宋体"/>
          <w:color w:val="000000"/>
          <w:sz w:val="24"/>
          <w:szCs w:val="24"/>
          <w:highlight w:val="none"/>
          <w:shd w:val="clear" w:color="auto" w:fill="ffffff"/>
        </w:rPr>
        <w:t xml:space="preserve">，厂址为</w:t>
      </w:r>
      <w:r>
        <w:rPr>
          <w:rFonts w:ascii="宋体" w:hAnsi="宋体" w:eastAsia="宋体" w:cs="宋体"/>
          <w:color w:val="000000"/>
          <w:sz w:val="24"/>
          <w:szCs w:val="24"/>
          <w:highlight w:val="none"/>
          <w:u w:val="single"/>
          <w:shd w:val="clear" w:color="auto" w:fill="ffffff"/>
        </w:rPr>
        <w:t xml:space="preserve">（生产厂址）</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的中国境内生产的组件成本占比≥</w:t>
      </w:r>
      <w:r>
        <w:rPr>
          <w:rFonts w:ascii="宋体" w:hAnsi="宋体" w:eastAsia="宋体" w:cs="宋体"/>
          <w:strike/>
          <w:color w:val="000000"/>
          <w:sz w:val="24"/>
          <w:szCs w:val="24"/>
          <w:highlight w:val="none"/>
          <w:u w:val="single"/>
          <w:shd w:val="clear" w:color="auto" w:fill="ffffff"/>
        </w:rPr>
        <w:t xml:space="preserve">（规定比例）</w:t>
      </w:r>
      <w:r>
        <w:rPr>
          <w:rFonts w:ascii="宋体" w:hAnsi="宋体" w:eastAsia="宋体" w:cs="宋体"/>
          <w:color w:val="000000"/>
          <w:sz w:val="24"/>
          <w:szCs w:val="24"/>
          <w:highlight w:val="none"/>
          <w:shd w:val="clear" w:color="auto" w:fill="ffffff"/>
        </w:rPr>
        <w:t xml:space="preserve">。</w:t>
      </w:r>
      <w:r>
        <w:rPr>
          <w:rFonts w:ascii="宋体" w:hAnsi="宋体" w:eastAsia="宋体" w:cs="宋体"/>
          <w:strike/>
          <w:color w:val="000000"/>
          <w:sz w:val="24"/>
          <w:szCs w:val="24"/>
          <w:highlight w:val="none"/>
          <w:u w:val="single"/>
          <w:shd w:val="clear" w:color="auto" w:fill="ffffff"/>
        </w:rPr>
        <w:t xml:space="preserve">（产品名称2）</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（关键组件）</w:t>
      </w:r>
      <w:r>
        <w:rPr>
          <w:rFonts w:ascii="宋体" w:hAnsi="宋体" w:eastAsia="宋体" w:cs="宋体"/>
          <w:color w:val="000000"/>
          <w:sz w:val="24"/>
          <w:szCs w:val="24"/>
          <w:highlight w:val="none"/>
          <w:shd w:val="clear" w:color="auto" w:fill="ffffff"/>
        </w:rPr>
        <w:t xml:space="preserve">在中国境内生产。</w:t>
      </w:r>
      <w:r>
        <w:rPr>
          <w:rFonts w:ascii="宋体" w:hAnsi="宋体" w:eastAsia="宋体" w:cs="宋体"/>
          <w:strike/>
          <w:color w:val="000000"/>
          <w:sz w:val="24"/>
          <w:szCs w:val="24"/>
          <w:highlight w:val="none"/>
          <w:u w:val="single"/>
          <w:shd w:val="clear" w:color="auto" w:fill="ffffff"/>
        </w:rPr>
        <w:t xml:space="preserve">（产品名称1）</w:t>
      </w:r>
      <w:r>
        <w:rPr>
          <w:rFonts w:ascii="宋体" w:hAnsi="宋体" w:eastAsia="宋体" w:cs="宋体"/>
          <w:color w:val="000000"/>
          <w:sz w:val="24"/>
          <w:szCs w:val="24"/>
          <w:highlight w:val="none"/>
          <w:shd w:val="clear" w:color="auto" w:fill="ffffff"/>
        </w:rPr>
        <w:t xml:space="preserve">的</w:t>
      </w:r>
      <w:r>
        <w:rPr>
          <w:rFonts w:ascii="宋体" w:hAnsi="宋体" w:eastAsia="宋体" w:cs="宋体"/>
          <w:strike/>
          <w:color w:val="000000"/>
          <w:sz w:val="24"/>
          <w:szCs w:val="24"/>
          <w:highlight w:val="none"/>
          <w:u w:val="single"/>
          <w:shd w:val="clear" w:color="auto" w:fill="ffffff"/>
        </w:rPr>
        <w:t xml:space="preserve">（关键工序）</w:t>
      </w:r>
      <w:r>
        <w:rPr>
          <w:rFonts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22"/>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w:t>
      </w:r>
      <w:r>
        <w:rPr>
          <w:color w:val="000000"/>
          <w:highlight w:val="none"/>
        </w:rPr>
      </w:r>
      <w:r/>
    </w:p>
    <w:p>
      <w:pPr>
        <w:pStyle w:val="822"/>
        <w:ind w:left="0" w:firstLine="420"/>
        <w:jc w:val="both"/>
        <w:keepLines w:val="0"/>
        <w:keepNext w:val="0"/>
        <w:pageBreakBefore w:val="0"/>
        <w:spacing w:before="30" w:beforeAutospacing="0" w:after="30" w:afterAutospacing="0" w:line="52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822"/>
        <w:jc w:val="both"/>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color w:val="000000"/>
          <w:highlight w:val="none"/>
        </w:rPr>
      </w:r>
      <w:r/>
    </w:p>
    <w:p>
      <w:pPr>
        <w:pStyle w:val="822"/>
        <w:ind w:left="0" w:right="480" w:firstLine="5208"/>
        <w:jc w:val="both"/>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公司（单位）名称（盖章）：　</w:t>
      </w:r>
      <w:r>
        <w:rPr>
          <w:color w:val="000000"/>
          <w:highlight w:val="none"/>
        </w:rPr>
      </w:r>
      <w:r/>
    </w:p>
    <w:p>
      <w:pPr>
        <w:pStyle w:val="822"/>
        <w:jc w:val="center"/>
        <w:keepLines w:val="0"/>
        <w:keepNext w:val="0"/>
        <w:pageBreakBefore w:val="0"/>
        <w:spacing w:before="30" w:beforeAutospacing="0" w:after="30" w:afterAutospacing="0" w:line="56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814"/>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1.产品如有型号，请在“产品名称”栏一并填写。</w:t>
      </w:r>
      <w:r>
        <w:rPr>
          <w:rFonts w:hint="eastAsia" w:ascii="宋体" w:hAnsi="宋体" w:eastAsia="宋体" w:cs="宋体"/>
          <w:color w:val="000000"/>
          <w:sz w:val="24"/>
          <w:highlight w:val="none"/>
        </w:rPr>
      </w:r>
      <w:r/>
    </w:p>
    <w:p>
      <w:pPr>
        <w:pStyle w:val="814"/>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2.生产厂名与厂址应与生产厂营业执照载明的相关信息保持一致。</w:t>
      </w:r>
      <w:r>
        <w:rPr>
          <w:rFonts w:hint="eastAsia" w:ascii="宋体" w:hAnsi="宋体" w:eastAsia="宋体" w:cs="宋体"/>
          <w:color w:val="000000"/>
          <w:sz w:val="24"/>
          <w:highlight w:val="none"/>
        </w:rPr>
      </w:r>
      <w:r/>
    </w:p>
    <w:p>
      <w:pPr>
        <w:pStyle w:val="814"/>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3.该产品的中国境内生产的组件成本占比相关要求实施前，“规定比例”栏可不填，下同。</w:t>
      </w:r>
      <w:r>
        <w:rPr>
          <w:rFonts w:hint="eastAsia" w:ascii="宋体" w:hAnsi="宋体" w:eastAsia="宋体" w:cs="宋体"/>
          <w:color w:val="000000"/>
          <w:sz w:val="24"/>
          <w:highlight w:val="none"/>
        </w:rPr>
      </w:r>
      <w:r/>
    </w:p>
    <w:p>
      <w:pPr>
        <w:pStyle w:val="814"/>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4.该产品的关键组件要求实施前，“关键组件”栏可不填，下同。</w:t>
      </w:r>
      <w:r>
        <w:rPr>
          <w:rFonts w:hint="eastAsia" w:ascii="宋体" w:hAnsi="宋体" w:eastAsia="宋体" w:cs="宋体"/>
          <w:color w:val="000000"/>
          <w:sz w:val="24"/>
          <w:highlight w:val="none"/>
        </w:rPr>
      </w:r>
      <w:r/>
    </w:p>
    <w:p>
      <w:pPr>
        <w:pStyle w:val="814"/>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5.该产品的关键工序要求实施前，“关键工序”栏可不填，下同。</w:t>
      </w:r>
      <w:r>
        <w:rPr>
          <w:rFonts w:hint="eastAsia" w:ascii="宋体" w:hAnsi="宋体" w:eastAsia="宋体" w:cs="宋体"/>
          <w:color w:val="000000"/>
          <w:sz w:val="24"/>
          <w:highlight w:val="none"/>
        </w:rPr>
      </w:r>
      <w:r/>
    </w:p>
    <w:p>
      <w:pPr>
        <w:pStyle w:val="814"/>
        <w:ind w:firstLine="480"/>
        <w:jc w:val="left"/>
        <w:spacing w:line="520" w:lineRule="exact"/>
        <w:rPr>
          <w:rFonts w:hint="eastAsia" w:ascii="宋体" w:hAnsi="宋体" w:eastAsia="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highlight w:val="none"/>
        </w:rPr>
        <w:t xml:space="preserve">6.用</w:t>
      </w:r>
      <w:r>
        <w:rPr>
          <w:rFonts w:hint="eastAsia" w:ascii="宋体" w:hAnsi="宋体" w:eastAsia="宋体" w:cs="宋体"/>
          <w:color w:val="000000"/>
          <w:sz w:val="24"/>
          <w:highlight w:val="none"/>
          <w:lang w:val="en-US" w:eastAsia="zh-CN"/>
        </w:rPr>
        <w:t xml:space="preserve">横</w:t>
      </w:r>
      <w:r>
        <w:rPr>
          <w:rFonts w:hint="eastAsia" w:ascii="宋体" w:hAnsi="宋体" w:eastAsia="宋体" w:cs="宋体"/>
          <w:color w:val="000000"/>
          <w:sz w:val="24"/>
          <w:highlight w:val="none"/>
        </w:rPr>
        <w:t xml:space="preserve">线划除的地方无需填写。</w:t>
      </w:r>
      <w:r>
        <w:rPr>
          <w:rFonts w:hint="eastAsia" w:ascii="宋体" w:hAnsi="宋体" w:eastAsia="宋体" w:cs="宋体"/>
          <w:color w:val="000000"/>
          <w:sz w:val="24"/>
          <w:highlight w:val="none"/>
        </w:rPr>
      </w:r>
      <w:r/>
    </w:p>
    <w:p>
      <w:pPr>
        <w:pStyle w:val="824"/>
        <w:tabs>
          <w:tab w:val="left" w:pos="9000" w:leader="none"/>
        </w:tabs>
        <w:rPr>
          <w:rFonts w:hint="eastAsia"/>
        </w:rPr>
      </w:pPr>
      <w:r>
        <w:rPr>
          <w:rFonts w:hint="eastAsia"/>
        </w:rPr>
      </w:r>
      <w:r/>
    </w:p>
    <w:p>
      <w:pPr>
        <w:pStyle w:val="81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4"/>
        <w:spacing w:line="241" w:lineRule="auto"/>
        <w:rPr>
          <w:rFonts w:ascii="Arial"/>
          <w:color w:val="000000"/>
          <w:sz w:val="21"/>
          <w:highlight w:val="none"/>
        </w:rPr>
      </w:pPr>
      <w:r>
        <w:rPr>
          <w:rFonts w:ascii="Arial"/>
          <w:color w:val="000000"/>
          <w:sz w:val="21"/>
          <w:highlight w:val="none"/>
        </w:rPr>
      </w:r>
      <w:r/>
    </w:p>
    <w:p>
      <w:pPr>
        <w:pStyle w:val="831"/>
        <w:jc w:val="center"/>
        <w:spacing w:beforeAutospacing="0" w:afterAutospacing="0" w:line="0" w:lineRule="atLeast"/>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lang w:val="en-US" w:eastAsia="zh-CN"/>
        </w:rPr>
        <w:t xml:space="preserve">十三、</w:t>
      </w:r>
      <w:r>
        <w:rPr>
          <w:rFonts w:hint="eastAsia" w:ascii="黑体" w:hAnsi="黑体" w:eastAsia="黑体" w:cs="黑体"/>
          <w:i/>
          <w:color w:val="000000"/>
          <w:sz w:val="32"/>
          <w:szCs w:val="32"/>
          <w:highlight w:val="none"/>
          <w:u w:val="single"/>
        </w:rPr>
        <w:t xml:space="preserve">投标分项报价表</w:t>
      </w:r>
      <w:r>
        <w:rPr>
          <w:rFonts w:ascii="黑体" w:hAnsi="黑体" w:eastAsia="黑体" w:cs="黑体"/>
          <w:i/>
          <w:color w:val="000000"/>
          <w:sz w:val="32"/>
          <w:szCs w:val="32"/>
          <w:highlight w:val="none"/>
          <w:u w:val="single"/>
        </w:rPr>
      </w:r>
      <w:r/>
    </w:p>
    <w:tbl>
      <w:tblPr>
        <w:tblW w:w="8953" w:type="dxa"/>
        <w:tblInd w:w="-22" w:type="dxa"/>
        <w:tblLayout w:type="fixed"/>
        <w:tblCellMar>
          <w:left w:w="108" w:type="dxa"/>
          <w:top w:w="0" w:type="dxa"/>
          <w:right w:w="108" w:type="dxa"/>
          <w:bottom w:w="0" w:type="dxa"/>
        </w:tblCellMar>
        <w:tblLook w:val="04A0" w:firstRow="1" w:lastRow="0" w:firstColumn="1" w:lastColumn="0" w:noHBand="0" w:noVBand="1"/>
      </w:tblPr>
      <w:tblGrid>
        <w:gridCol w:w="658"/>
        <w:gridCol w:w="1230"/>
        <w:gridCol w:w="1320"/>
        <w:gridCol w:w="1455"/>
        <w:gridCol w:w="1440"/>
        <w:gridCol w:w="2850"/>
      </w:tblGrid>
      <w:tr>
        <w:trPr>
          <w:trHeight w:val="120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岗位名称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费用名称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总价</w:t>
            </w:r>
            <w:r>
              <w:rPr>
                <w:rFonts w:hint="eastAsia" w:ascii="宋体" w:hAnsi="宋体" w:cs="宋体"/>
                <w:b/>
                <w:bCs/>
                <w:color w:val="000000"/>
                <w:sz w:val="24"/>
                <w:highlight w:val="none"/>
              </w:rPr>
            </w:r>
            <w:r/>
          </w:p>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（元/1</w:t>
            </w:r>
            <w:r>
              <w:rPr>
                <w:rFonts w:hint="eastAsia" w:ascii="宋体" w:hAnsi="宋体" w:cs="宋体"/>
                <w:b/>
                <w:bCs/>
                <w:color w:val="000000"/>
                <w:sz w:val="24"/>
                <w:highlight w:val="none"/>
                <w:lang w:val="en-US" w:eastAsia="zh-CN"/>
              </w:rPr>
              <w:t xml:space="preserve">年</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pStyle w:val="814"/>
              <w:jc w:val="center"/>
              <w:spacing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ascii="宋体" w:hAnsi="宋体" w:cs="宋体"/>
                <w:b/>
                <w:bCs/>
                <w:color w:val="000000"/>
                <w:sz w:val="24"/>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pStyle w:val="814"/>
              <w:jc w:val="left"/>
              <w:spacing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775"/>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4"/>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0" w:space="0"/>
              <w:right w:val="single" w:color="000000" w:sz="4" w:space="0"/>
            </w:tcBorders>
            <w:tcW w:w="1230" w:type="dxa"/>
            <w:vAlign w:val="center"/>
            <w:textDirection w:val="lrTb"/>
            <w:noWrap/>
          </w:tcPr>
          <w:p>
            <w:pPr>
              <w:pStyle w:val="814"/>
              <w:jc w:val="center"/>
              <w:spacing w:line="24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卫生保洁</w:t>
            </w:r>
            <w:r>
              <w:rPr>
                <w:rFonts w:hint="eastAsia" w:ascii="宋体" w:hAnsi="宋体" w:cs="宋体"/>
                <w:color w:val="000000"/>
                <w:sz w:val="24"/>
                <w:highlight w:val="none"/>
                <w:lang w:eastAsia="zh-CN"/>
              </w:rPr>
              <w:t xml:space="preserve">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320" w:type="dxa"/>
            <w:vAlign w:val="center"/>
            <w:textDirection w:val="lrTb"/>
            <w:noWrap/>
          </w:tcPr>
          <w:p>
            <w:pPr>
              <w:pStyle w:val="814"/>
              <w:jc w:val="center"/>
              <w:spacing w:line="240" w:lineRule="auto"/>
              <w:rPr>
                <w:rFonts w:ascii="Times New Roman" w:hAnsi="Times New Roman" w:eastAsia="宋体" w:cs="Times New Roman"/>
                <w:color w:val="000000"/>
                <w:sz w:val="21"/>
                <w:szCs w:val="24"/>
                <w:highlight w:val="none"/>
                <w:lang w:val="en-US" w:eastAsia="zh-CN" w:bidi="ar-SA"/>
              </w:rPr>
            </w:pPr>
            <w:r>
              <w:rPr>
                <w:rFonts w:hint="eastAsia" w:ascii="宋体" w:hAnsi="宋体" w:cs="宋体"/>
                <w:color w:val="000000"/>
                <w:sz w:val="24"/>
                <w:highlight w:val="none"/>
              </w:rPr>
              <w:t xml:space="preserve">人员工资</w:t>
            </w:r>
            <w:r>
              <w:rPr>
                <w:rFonts w:ascii="Times New Roman" w:hAnsi="Times New Roman" w:eastAsia="宋体" w:cs="Times New Roman"/>
                <w:color w:val="000000"/>
                <w:sz w:val="21"/>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455" w:type="dxa"/>
            <w:vAlign w:val="center"/>
            <w:textDirection w:val="lrTb"/>
            <w:noWrap/>
          </w:tcPr>
          <w:p>
            <w:pPr>
              <w:pStyle w:val="814"/>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vMerge w:val="restart"/>
            <w:textDirection w:val="lrTb"/>
            <w:noWrap/>
          </w:tcPr>
          <w:p>
            <w:pPr>
              <w:pStyle w:val="814"/>
              <w:jc w:val="left"/>
              <w:spacing w:line="36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除</w:t>
            </w:r>
            <w:r>
              <w:rPr>
                <w:rFonts w:hint="eastAsia" w:ascii="宋体" w:hAnsi="宋体" w:cs="宋体"/>
                <w:color w:val="000000"/>
                <w:sz w:val="24"/>
                <w:highlight w:val="none"/>
                <w:lang w:val="en-US" w:eastAsia="zh-CN"/>
              </w:rPr>
              <w:t xml:space="preserve">夜间值班巡逻人员外，所有</w:t>
            </w:r>
            <w:r>
              <w:rPr>
                <w:rFonts w:ascii="宋体" w:hAnsi="宋体" w:eastAsia="宋体" w:cs="宋体"/>
                <w:color w:val="000000"/>
                <w:sz w:val="22"/>
                <w:szCs w:val="22"/>
                <w:highlight w:val="none"/>
                <w:lang w:val="en-US" w:eastAsia="zh-CN"/>
              </w:rPr>
              <w:t xml:space="preserve">人员工资按2430元/人月，外加社会保险1292.47元，公积金114元，年福利等1000元/年,加班费4357.25元。合计每人最低5.139489万元/年。</w:t>
            </w:r>
            <w:r>
              <w:rPr>
                <w:rFonts w:ascii="宋体" w:hAnsi="宋体" w:eastAsia="宋体" w:cs="宋体"/>
                <w:color w:val="000000"/>
                <w:sz w:val="22"/>
                <w:szCs w:val="22"/>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4"/>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14"/>
              <w:jc w:val="center"/>
              <w:spacing w:line="24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水电工</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14"/>
              <w:jc w:val="center"/>
              <w:spacing w:line="240" w:lineRule="auto"/>
              <w:widowControl/>
              <w:rPr>
                <w:rFonts w:ascii="Times New Roman" w:hAnsi="Times New Roman" w:eastAsia="宋体" w:cs="Times New Roman"/>
                <w:color w:val="000000"/>
                <w:sz w:val="21"/>
                <w:szCs w:val="24"/>
                <w:highlight w:val="none"/>
                <w:lang w:val="en-US" w:eastAsia="zh-CN" w:bidi="ar-SA"/>
              </w:rPr>
            </w:pPr>
            <w:r>
              <w:rPr>
                <w:rFonts w:hint="eastAsia" w:ascii="宋体" w:hAnsi="宋体" w:cs="宋体"/>
                <w:color w:val="000000"/>
                <w:sz w:val="24"/>
                <w:highlight w:val="none"/>
                <w:lang w:val="en-US" w:eastAsia="zh-CN"/>
              </w:rPr>
              <w:t xml:space="preserve">水电工</w:t>
            </w:r>
            <w:r>
              <w:rPr>
                <w:rFonts w:ascii="Times New Roman" w:hAnsi="Times New Roman" w:eastAsia="宋体" w:cs="Times New Roman"/>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814"/>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1*0.35</w:t>
            </w:r>
            <w:r>
              <w:rPr>
                <w:rFonts w:hint="eastAsia" w:ascii="宋体" w:hAnsi="宋体" w:eastAsia="宋体" w:cs="宋体"/>
                <w:color w:val="000000"/>
                <w:sz w:val="24"/>
                <w:szCs w:val="24"/>
                <w:highlight w:val="none"/>
                <w:lang w:val="en-US" w:eastAsia="zh-CN" w:bidi="ar-SA"/>
              </w:rPr>
              <w:t xml:space="preserve">（工作系数）</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vMerge w:val="continue"/>
            <w:textDirection w:val="lrTb"/>
            <w:noWrap/>
          </w:tcPr>
          <w:p>
            <w:pPr>
              <w:pStyle w:val="814"/>
              <w:jc w:val="center"/>
              <w:spacing w:line="36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00"/>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4"/>
              <w:jc w:val="center"/>
              <w:spacing w:line="36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30" w:type="dxa"/>
            <w:vAlign w:val="center"/>
            <w:textDirection w:val="lrTb"/>
            <w:noWrap/>
          </w:tcPr>
          <w:p>
            <w:pPr>
              <w:pStyle w:val="814"/>
              <w:jc w:val="center"/>
              <w:spacing w:line="24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文印操作员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320" w:type="dxa"/>
            <w:vAlign w:val="center"/>
            <w:textDirection w:val="lrTb"/>
            <w:noWrap/>
          </w:tcPr>
          <w:p>
            <w:pPr>
              <w:pStyle w:val="814"/>
              <w:jc w:val="center"/>
              <w:spacing w:line="24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文印操作员</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455" w:type="dxa"/>
            <w:vAlign w:val="center"/>
            <w:textDirection w:val="lrTb"/>
            <w:noWrap/>
          </w:tcPr>
          <w:p>
            <w:pPr>
              <w:pStyle w:val="814"/>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vMerge w:val="continue"/>
            <w:textDirection w:val="lrTb"/>
            <w:noWrap/>
          </w:tcPr>
          <w:p>
            <w:pPr>
              <w:pStyle w:val="814"/>
              <w:jc w:val="center"/>
              <w:spacing w:line="36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805"/>
        </w:trPr>
        <w:tc>
          <w:tcPr>
            <w:tcBorders>
              <w:top w:val="single" w:color="000000" w:sz="4" w:space="0"/>
              <w:left w:val="single" w:color="000000" w:sz="4" w:space="0"/>
              <w:bottom w:val="none" w:color="000000" w:sz="0" w:space="0"/>
              <w:right w:val="single" w:color="000000" w:sz="4" w:space="0"/>
            </w:tcBorders>
            <w:tcW w:w="658" w:type="dxa"/>
            <w:vAlign w:val="center"/>
            <w:textDirection w:val="lrTb"/>
            <w:noWrap/>
          </w:tcPr>
          <w:p>
            <w:pPr>
              <w:pStyle w:val="814"/>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0" w:space="0"/>
              <w:right w:val="single" w:color="000000" w:sz="4" w:space="0"/>
            </w:tcBorders>
            <w:tcW w:w="1230" w:type="dxa"/>
            <w:vAlign w:val="center"/>
            <w:textDirection w:val="lrTb"/>
            <w:noWrap/>
          </w:tcPr>
          <w:p>
            <w:pPr>
              <w:pStyle w:val="814"/>
              <w:jc w:val="both"/>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夜间值班巡逻人员</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320" w:type="dxa"/>
            <w:vAlign w:val="center"/>
            <w:textDirection w:val="lrTb"/>
            <w:noWrap/>
          </w:tcPr>
          <w:p>
            <w:pPr>
              <w:pStyle w:val="814"/>
              <w:jc w:val="center"/>
              <w:spacing w:line="240" w:lineRule="auto"/>
              <w:widowControl/>
              <w:rPr>
                <w:color w:val="000000"/>
                <w:highlight w:val="none"/>
              </w:rPr>
            </w:pPr>
            <w:r>
              <w:rPr>
                <w:rFonts w:hint="eastAsia" w:ascii="宋体" w:hAnsi="宋体" w:cs="宋体"/>
                <w:color w:val="000000"/>
                <w:sz w:val="24"/>
                <w:highlight w:val="none"/>
                <w:lang w:val="en-US" w:eastAsia="zh-CN"/>
              </w:rPr>
              <w:t xml:space="preserve">夜间值班巡逻人员</w:t>
            </w:r>
            <w:r>
              <w:rPr>
                <w:color w:val="000000"/>
                <w:highlight w:val="none"/>
              </w:rPr>
            </w:r>
            <w:r/>
          </w:p>
        </w:tc>
        <w:tc>
          <w:tcPr>
            <w:tcBorders>
              <w:top w:val="single" w:color="000000" w:sz="4" w:space="0"/>
              <w:left w:val="single" w:color="000000" w:sz="4" w:space="0"/>
              <w:bottom w:val="none" w:color="000000" w:sz="0" w:space="0"/>
              <w:right w:val="single" w:color="000000" w:sz="4" w:space="0"/>
            </w:tcBorders>
            <w:tcW w:w="1455" w:type="dxa"/>
            <w:vAlign w:val="center"/>
            <w:textDirection w:val="lrTb"/>
            <w:noWrap/>
          </w:tcPr>
          <w:p>
            <w:pPr>
              <w:pStyle w:val="814"/>
              <w:jc w:val="center"/>
              <w:spacing w:line="3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pStyle w:val="814"/>
              <w:jc w:val="center"/>
              <w:spacing w:line="36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人员工资按1500元/人月，由学校保安兼，不交社保、公积金、加班费。学校管理。福利和服装2000元/年。</w:t>
            </w:r>
            <w:r>
              <w:rPr>
                <w:rFonts w:ascii="宋体" w:hAnsi="宋体" w:cs="宋体"/>
                <w:color w:val="000000"/>
                <w:sz w:val="22"/>
                <w:szCs w:val="22"/>
                <w:highlight w:val="none"/>
              </w:rPr>
            </w:r>
            <w:r/>
          </w:p>
        </w:tc>
      </w:tr>
      <w:tr>
        <w:trPr>
          <w:trHeight w:val="1252"/>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4"/>
              <w:jc w:val="center"/>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pStyle w:val="8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税金</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pStyle w:val="814"/>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1+2+3+4</w:t>
            </w:r>
            <w:r>
              <w:rPr>
                <w:rFonts w:hint="eastAsia" w:ascii="宋体" w:hAnsi="宋体" w:cs="宋体"/>
                <w:color w:val="000000"/>
                <w:sz w:val="24"/>
                <w:highlight w:val="none"/>
              </w:rPr>
              <w:t xml:space="preserve">）*税金费率，税金费率不得低于6.72%。</w:t>
            </w:r>
            <w:r>
              <w:rPr>
                <w:rFonts w:ascii="宋体" w:hAnsi="宋体" w:cs="宋体"/>
                <w:color w:val="000000"/>
                <w:sz w:val="24"/>
                <w:highlight w:val="none"/>
              </w:rPr>
            </w:r>
            <w:r/>
          </w:p>
        </w:tc>
      </w:tr>
      <w:tr>
        <w:trPr>
          <w:trHeight w:val="641"/>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pStyle w:val="8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一年总价（元）=（一+二）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14"/>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pStyle w:val="814"/>
              <w:jc w:val="left"/>
              <w:spacing w:line="30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814"/>
        <w:ind w:firstLine="470"/>
        <w:spacing w:line="500" w:lineRule="exact"/>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i/>
          <w:iCs/>
          <w:color w:val="000000"/>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000000"/>
          <w:sz w:val="24"/>
          <w:highlight w:val="none"/>
        </w:rPr>
        <w:t xml:space="preserve">。</w:t>
      </w:r>
      <w:r>
        <w:rPr>
          <w:rFonts w:hint="eastAsia" w:ascii="宋体" w:hAnsi="宋体" w:cs="宋体"/>
          <w:b/>
          <w:color w:val="000000"/>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color w:val="000000"/>
          <w:sz w:val="24"/>
          <w:highlight w:val="none"/>
        </w:rPr>
      </w:r>
      <w:r/>
    </w:p>
    <w:p>
      <w:pPr>
        <w:pStyle w:val="831"/>
        <w:jc w:val="center"/>
        <w:spacing w:beforeAutospacing="0" w:afterAutospacing="0" w:line="0" w:lineRule="atLeast"/>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四</w:t>
      </w:r>
      <w:r>
        <w:rPr>
          <w:rFonts w:hint="eastAsia" w:ascii="黑体" w:hAnsi="黑体" w:eastAsia="黑体" w:cs="黑体"/>
          <w:i/>
          <w:color w:val="000000"/>
          <w:sz w:val="32"/>
          <w:szCs w:val="32"/>
          <w:highlight w:val="none"/>
          <w:u w:val="single"/>
        </w:rPr>
        <w:t xml:space="preserve">、技术要求响应及偏离表</w:t>
      </w:r>
      <w:r>
        <w:rPr>
          <w:rFonts w:ascii="黑体" w:hAnsi="黑体" w:eastAsia="黑体" w:cs="黑体"/>
          <w:i/>
          <w:color w:val="000000"/>
          <w:sz w:val="32"/>
          <w:szCs w:val="32"/>
          <w:highlight w:val="none"/>
          <w:u w:val="single"/>
        </w:rPr>
      </w:r>
      <w:r/>
    </w:p>
    <w:p>
      <w:pPr>
        <w:pStyle w:val="831"/>
        <w:jc w:val="both"/>
        <w:spacing w:beforeAutospacing="0" w:afterAutospacing="0"/>
        <w:rPr>
          <w:bCs/>
          <w:i/>
          <w:color w:val="000000"/>
          <w:sz w:val="13"/>
          <w:szCs w:val="13"/>
          <w:highlight w:val="none"/>
          <w:u w:val="single"/>
        </w:rPr>
      </w:pPr>
      <w:r>
        <w:rPr>
          <w:bCs/>
          <w:i/>
          <w:color w:val="000000"/>
          <w:sz w:val="13"/>
          <w:szCs w:val="13"/>
          <w:highlight w:val="none"/>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序号</w:t>
            </w:r>
            <w:r>
              <w:rPr>
                <w:color w:val="000000"/>
                <w:highlight w:val="none"/>
              </w:rPr>
            </w:r>
            <w:r/>
          </w:p>
        </w:tc>
        <w:tc>
          <w:tcPr>
            <w:tcW w:w="2369"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招标文件要求</w:t>
            </w:r>
            <w:r>
              <w:rPr>
                <w:color w:val="000000"/>
                <w:highlight w:val="none"/>
              </w:rPr>
            </w:r>
            <w:r/>
          </w:p>
        </w:tc>
        <w:tc>
          <w:tcPr>
            <w:tcW w:w="2240"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投标响应情况</w:t>
            </w:r>
            <w:r>
              <w:rPr>
                <w:color w:val="000000"/>
                <w:highlight w:val="none"/>
              </w:rPr>
            </w:r>
            <w:r/>
          </w:p>
        </w:tc>
        <w:tc>
          <w:tcPr>
            <w:tcW w:w="1679"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超出、符合或偏离</w:t>
            </w:r>
            <w:r>
              <w:rPr>
                <w:color w:val="000000"/>
                <w:highlight w:val="none"/>
              </w:rPr>
            </w:r>
            <w:r/>
          </w:p>
        </w:tc>
        <w:tc>
          <w:tcPr>
            <w:tcW w:w="1679"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证明</w:t>
            </w:r>
            <w:r>
              <w:rPr>
                <w:color w:val="000000"/>
                <w:highlight w:val="none"/>
              </w:rPr>
            </w:r>
            <w:r/>
          </w:p>
          <w:p>
            <w:pPr>
              <w:pStyle w:val="831"/>
              <w:jc w:val="center"/>
              <w:spacing w:beforeAutospacing="0" w:afterAutospacing="0"/>
              <w:rPr>
                <w:color w:val="000000"/>
                <w:highlight w:val="none"/>
              </w:rPr>
            </w:pPr>
            <w:r>
              <w:rPr>
                <w:rFonts w:hint="eastAsia"/>
                <w:color w:val="000000"/>
                <w:highlight w:val="none"/>
              </w:rPr>
              <w:t xml:space="preserve">材料</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0"/>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779"/>
        </w:trPr>
        <w:tc>
          <w:tcPr>
            <w:tcW w:w="81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69" w:type="dxa"/>
            <w:vAlign w:val="center"/>
            <w:textDirection w:val="lrTb"/>
            <w:noWrap/>
          </w:tcPr>
          <w:p>
            <w:pPr>
              <w:pStyle w:val="831"/>
              <w:ind w:firstLine="480"/>
              <w:jc w:val="center"/>
              <w:spacing w:beforeAutospacing="0" w:afterAutospacing="0"/>
              <w:rPr>
                <w:color w:val="000000"/>
                <w:highlight w:val="none"/>
              </w:rPr>
            </w:pPr>
            <w:r>
              <w:rPr>
                <w:rFonts w:hint="eastAsia"/>
                <w:color w:val="000000"/>
                <w:highlight w:val="none"/>
              </w:rPr>
              <w:t xml:space="preserve">……</w:t>
            </w:r>
            <w:r>
              <w:rPr>
                <w:color w:val="000000"/>
                <w:highlight w:val="none"/>
              </w:rPr>
            </w:r>
            <w:r/>
          </w:p>
        </w:tc>
        <w:tc>
          <w:tcPr>
            <w:tcW w:w="2240"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679"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bl>
    <w:p>
      <w:pPr>
        <w:pStyle w:val="831"/>
        <w:ind w:firstLine="480"/>
        <w:jc w:val="both"/>
        <w:spacing w:beforeAutospacing="0" w:afterAutospacing="0"/>
        <w:rPr>
          <w:color w:val="000000"/>
          <w:highlight w:val="none"/>
        </w:rPr>
      </w:pPr>
      <w:r>
        <w:rPr>
          <w:rFonts w:hint="eastAsia"/>
          <w:color w:val="000000"/>
          <w:highlight w:val="none"/>
        </w:rPr>
        <w:t xml:space="preserve">注：行数不够，可自行添加。</w:t>
      </w:r>
      <w:r>
        <w:rPr>
          <w:color w:val="000000"/>
          <w:highlight w:val="none"/>
        </w:rPr>
      </w:r>
      <w:r/>
    </w:p>
    <w:p>
      <w:pPr>
        <w:pStyle w:val="831"/>
        <w:jc w:val="center"/>
        <w:spacing w:beforeAutospacing="0" w:afterAutospacing="0" w:line="0" w:lineRule="atLeast"/>
        <w:rPr>
          <w:color w:val="000000"/>
          <w:highlight w:val="none"/>
        </w:rPr>
      </w:pPr>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五</w:t>
      </w:r>
      <w:r>
        <w:rPr>
          <w:rFonts w:hint="eastAsia" w:ascii="黑体" w:hAnsi="黑体" w:eastAsia="黑体" w:cs="黑体"/>
          <w:i/>
          <w:color w:val="000000"/>
          <w:sz w:val="32"/>
          <w:szCs w:val="32"/>
          <w:highlight w:val="none"/>
          <w:u w:val="single"/>
        </w:rPr>
        <w:t xml:space="preserve">、商务要求响应及偏离表</w:t>
      </w:r>
      <w:r>
        <w:rPr>
          <w:color w:val="000000"/>
          <w:highlight w:val="none"/>
        </w:rPr>
      </w:r>
      <w:r/>
    </w:p>
    <w:p>
      <w:pPr>
        <w:pStyle w:val="831"/>
        <w:jc w:val="both"/>
        <w:spacing w:beforeAutospacing="0" w:afterAutospacing="0"/>
        <w:rPr>
          <w:bCs/>
          <w:i/>
          <w:color w:val="000000"/>
          <w:sz w:val="13"/>
          <w:szCs w:val="13"/>
          <w:highlight w:val="none"/>
          <w:u w:val="single"/>
        </w:rPr>
      </w:pPr>
      <w:r>
        <w:rPr>
          <w:bCs/>
          <w:i/>
          <w:color w:val="000000"/>
          <w:sz w:val="13"/>
          <w:szCs w:val="13"/>
          <w:highlight w:val="none"/>
          <w:u w:val="single"/>
        </w:rPr>
      </w:r>
      <w:r/>
    </w:p>
    <w:tbl>
      <w:tblPr>
        <w:tblW w:w="877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序号</w:t>
            </w:r>
            <w:r>
              <w:rPr>
                <w:color w:val="000000"/>
                <w:highlight w:val="none"/>
              </w:rPr>
            </w:r>
            <w:r/>
          </w:p>
        </w:tc>
        <w:tc>
          <w:tcPr>
            <w:tcW w:w="2011"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招标文件要求</w:t>
            </w:r>
            <w:r>
              <w:rPr>
                <w:color w:val="000000"/>
                <w:highlight w:val="none"/>
              </w:rPr>
            </w:r>
            <w:r/>
          </w:p>
        </w:tc>
        <w:tc>
          <w:tcPr>
            <w:tcW w:w="2304"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投标响应情况</w:t>
            </w:r>
            <w:r>
              <w:rPr>
                <w:color w:val="000000"/>
                <w:highlight w:val="none"/>
              </w:rPr>
            </w:r>
            <w:r/>
          </w:p>
        </w:tc>
        <w:tc>
          <w:tcPr>
            <w:tcW w:w="1872"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超出、符合或偏离</w:t>
            </w:r>
            <w:r>
              <w:rPr>
                <w:color w:val="000000"/>
                <w:highlight w:val="none"/>
              </w:rPr>
            </w:r>
            <w:r/>
          </w:p>
        </w:tc>
        <w:tc>
          <w:tcPr>
            <w:tcW w:w="1813" w:type="dxa"/>
            <w:vAlign w:val="center"/>
            <w:textDirection w:val="lrTb"/>
            <w:noWrap/>
          </w:tcPr>
          <w:p>
            <w:pPr>
              <w:pStyle w:val="831"/>
              <w:jc w:val="center"/>
              <w:spacing w:beforeAutospacing="0" w:afterAutospacing="0"/>
              <w:rPr>
                <w:color w:val="000000"/>
                <w:highlight w:val="none"/>
              </w:rPr>
            </w:pPr>
            <w:r>
              <w:rPr>
                <w:rFonts w:hint="eastAsia"/>
                <w:color w:val="000000"/>
                <w:highlight w:val="none"/>
              </w:rPr>
              <w:t xml:space="preserve">证明</w:t>
            </w:r>
            <w:r>
              <w:rPr>
                <w:color w:val="000000"/>
                <w:highlight w:val="none"/>
              </w:rPr>
            </w:r>
            <w:r/>
          </w:p>
          <w:p>
            <w:pPr>
              <w:pStyle w:val="831"/>
              <w:jc w:val="center"/>
              <w:spacing w:beforeAutospacing="0" w:afterAutospacing="0"/>
              <w:rPr>
                <w:color w:val="000000"/>
                <w:highlight w:val="none"/>
              </w:rPr>
            </w:pPr>
            <w:r>
              <w:rPr>
                <w:rFonts w:hint="eastAsia"/>
                <w:color w:val="000000"/>
                <w:highlight w:val="none"/>
              </w:rPr>
              <w:t xml:space="preserve">材料</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0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r>
        <w:trPr>
          <w:tblCellSpacing w:w="0" w:type="dxa"/>
          <w:trHeight w:val="826"/>
        </w:trPr>
        <w:tc>
          <w:tcPr>
            <w:tcW w:w="777"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011"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2304"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72"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c>
          <w:tcPr>
            <w:tcW w:w="1813" w:type="dxa"/>
            <w:vAlign w:val="center"/>
            <w:textDirection w:val="lrTb"/>
            <w:noWrap/>
          </w:tcPr>
          <w:p>
            <w:pPr>
              <w:pStyle w:val="831"/>
              <w:ind w:firstLine="600"/>
              <w:jc w:val="center"/>
              <w:spacing w:beforeAutospacing="0" w:afterAutospacing="0"/>
              <w:rPr>
                <w:color w:val="000000"/>
                <w:highlight w:val="none"/>
              </w:rPr>
            </w:pPr>
            <w:r>
              <w:rPr>
                <w:rFonts w:hint="eastAsia"/>
                <w:color w:val="000000"/>
                <w:highlight w:val="none"/>
              </w:rPr>
              <w:t xml:space="preserve"> </w:t>
            </w:r>
            <w:r>
              <w:rPr>
                <w:color w:val="000000"/>
                <w:highlight w:val="none"/>
              </w:rPr>
            </w:r>
            <w:r/>
          </w:p>
        </w:tc>
      </w:tr>
    </w:tbl>
    <w:p>
      <w:pPr>
        <w:pStyle w:val="831"/>
        <w:jc w:val="both"/>
        <w:spacing w:beforeAutospacing="0" w:afterAutospacing="0"/>
        <w:rPr>
          <w:color w:val="000000"/>
          <w:highlight w:val="none"/>
        </w:rPr>
      </w:pPr>
      <w:r>
        <w:rPr>
          <w:rFonts w:hint="eastAsia"/>
          <w:color w:val="000000"/>
          <w:highlight w:val="none"/>
        </w:rPr>
        <w:t xml:space="preserve">注：行数不够，可自行添加。</w:t>
      </w:r>
      <w:r>
        <w:rPr>
          <w:color w:val="000000"/>
          <w:highlight w:val="none"/>
        </w:rPr>
      </w:r>
      <w:r/>
    </w:p>
    <w:p>
      <w:pPr>
        <w:pStyle w:val="831"/>
        <w:ind w:firstLine="600"/>
        <w:jc w:val="both"/>
        <w:spacing w:beforeAutospacing="0" w:afterAutospacing="0"/>
        <w:rPr>
          <w:color w:val="000000"/>
          <w:highlight w:val="none"/>
        </w:rPr>
      </w:pPr>
      <w:r>
        <w:rPr>
          <w:color w:val="000000"/>
          <w:highlight w:val="none"/>
        </w:rPr>
      </w:r>
      <w:r/>
    </w:p>
    <w:p>
      <w:pPr>
        <w:pStyle w:val="831"/>
        <w:jc w:val="center"/>
        <w:spacing w:beforeAutospacing="0" w:afterAutospacing="0" w:line="0" w:lineRule="atLeast"/>
        <w:rPr>
          <w:bCs/>
          <w:color w:val="000000"/>
          <w:sz w:val="32"/>
          <w:szCs w:val="32"/>
          <w:highlight w:val="none"/>
        </w:rPr>
      </w:pPr>
      <w:r>
        <w:rPr>
          <w:rFonts w:hint="eastAsia"/>
          <w:b/>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六</w:t>
      </w:r>
      <w:r>
        <w:rPr>
          <w:rFonts w:hint="eastAsia" w:ascii="黑体" w:hAnsi="黑体" w:eastAsia="黑体" w:cs="黑体"/>
          <w:i/>
          <w:color w:val="000000"/>
          <w:sz w:val="32"/>
          <w:szCs w:val="32"/>
          <w:highlight w:val="none"/>
          <w:u w:val="single"/>
        </w:rPr>
        <w:t xml:space="preserve">、开标一览表</w:t>
      </w:r>
      <w:r>
        <w:rPr>
          <w:bCs/>
          <w:color w:val="000000"/>
          <w:sz w:val="32"/>
          <w:szCs w:val="32"/>
          <w:highlight w:val="none"/>
        </w:rPr>
      </w:r>
      <w:r/>
    </w:p>
    <w:p>
      <w:pPr>
        <w:pStyle w:val="831"/>
        <w:ind w:firstLine="482"/>
        <w:jc w:val="both"/>
        <w:spacing w:beforeAutospacing="0" w:afterAutospacing="0" w:line="500" w:lineRule="exact"/>
        <w:rPr>
          <w:color w:val="000000"/>
          <w:highlight w:val="none"/>
        </w:rPr>
      </w:pPr>
      <w:r>
        <w:rPr>
          <w:rFonts w:hint="eastAsia"/>
          <w:color w:val="000000"/>
          <w:highlight w:val="none"/>
        </w:rPr>
        <w:t xml:space="preserve">投标人全称（加盖CA电子签章）：</w:t>
      </w:r>
      <w:r>
        <w:rPr>
          <w:color w:val="000000"/>
          <w:highlight w:val="none"/>
        </w:rPr>
      </w:r>
      <w:r/>
    </w:p>
    <w:p>
      <w:pPr>
        <w:pStyle w:val="831"/>
        <w:ind w:firstLine="482"/>
        <w:jc w:val="both"/>
        <w:spacing w:beforeAutospacing="0" w:afterAutospacing="0" w:line="500" w:lineRule="exact"/>
        <w:rPr>
          <w:color w:val="000000"/>
          <w:highlight w:val="none"/>
        </w:rPr>
      </w:pPr>
      <w:r>
        <w:rPr>
          <w:rFonts w:hint="eastAsia"/>
          <w:color w:val="000000"/>
          <w:highlight w:val="none"/>
        </w:rPr>
        <w:t xml:space="preserve">项目名称：</w:t>
      </w:r>
      <w:r>
        <w:rPr>
          <w:rFonts w:hint="eastAsia"/>
          <w:color w:val="000000"/>
          <w:highlight w:val="none"/>
          <w:lang w:eastAsia="zh-CN"/>
        </w:rPr>
        <w:t xml:space="preserve">盐城市天山路小学2026年度物业管理服务项目</w:t>
      </w:r>
      <w:r>
        <w:rPr>
          <w:color w:val="000000"/>
          <w:highlight w:val="none"/>
        </w:rPr>
      </w:r>
      <w:r/>
    </w:p>
    <w:p>
      <w:pPr>
        <w:pStyle w:val="831"/>
        <w:ind w:firstLine="482"/>
        <w:jc w:val="both"/>
        <w:spacing w:beforeAutospacing="0" w:afterAutospacing="0" w:line="500" w:lineRule="exact"/>
        <w:rPr>
          <w:color w:val="000000"/>
          <w:highlight w:val="none"/>
        </w:rPr>
      </w:pPr>
      <w:r>
        <w:rPr>
          <w:rFonts w:hint="eastAsia"/>
          <w:color w:val="000000"/>
          <w:highlight w:val="none"/>
        </w:rPr>
        <w:t xml:space="preserve">项目编号：</w:t>
      </w:r>
      <w:r>
        <w:rPr>
          <w:color w:val="000000"/>
          <w:highlight w:val="none"/>
        </w:rPr>
      </w:r>
      <w:r/>
    </w:p>
    <w:p>
      <w:pPr>
        <w:pStyle w:val="831"/>
        <w:ind w:firstLine="482"/>
        <w:jc w:val="both"/>
        <w:spacing w:beforeAutospacing="0" w:afterAutospacing="0" w:line="500" w:lineRule="exact"/>
        <w:rPr>
          <w:color w:val="000000"/>
          <w:highlight w:val="none"/>
        </w:rPr>
      </w:pPr>
      <w:r>
        <w:rPr>
          <w:rFonts w:hint="eastAsia"/>
          <w:color w:val="000000"/>
          <w:highlight w:val="none"/>
        </w:rPr>
        <w:t xml:space="preserve">分包号</w:t>
      </w:r>
      <w:r>
        <w:rPr>
          <w:rFonts w:hint="eastAsia"/>
          <w:color w:val="000000"/>
          <w:highlight w:val="none"/>
          <w:lang w:eastAsia="zh-CN"/>
        </w:rPr>
        <w:t xml:space="preserve">：</w:t>
      </w:r>
      <w:r>
        <w:rPr>
          <w:rFonts w:hint="eastAsia"/>
          <w:color w:val="000000"/>
          <w:highlight w:val="none"/>
        </w:rPr>
        <w:t xml:space="preserve">    </w:t>
      </w:r>
      <w:r>
        <w:rPr>
          <w:color w:val="000000"/>
          <w:highlight w:val="none"/>
        </w:rPr>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31"/>
              <w:jc w:val="center"/>
              <w:spacing w:beforeAutospacing="0" w:afterAutospacing="0" w:line="400" w:lineRule="exact"/>
              <w:rPr>
                <w:color w:val="000000"/>
                <w:highlight w:val="none"/>
              </w:rPr>
            </w:pPr>
            <w:r>
              <w:rPr>
                <w:rFonts w:hint="eastAsia"/>
                <w:color w:val="000000"/>
                <w:highlight w:val="none"/>
              </w:rPr>
              <w:t xml:space="preserve">投标总报价：</w:t>
            </w:r>
            <w:r>
              <w:rPr>
                <w:color w:val="000000"/>
                <w:highlight w:val="none"/>
              </w:rPr>
            </w:r>
            <w:r/>
          </w:p>
        </w:tc>
      </w:tr>
      <w:tr>
        <w:trPr>
          <w:tblCellSpacing w:w="0" w:type="dxa"/>
          <w:trHeight w:val="1070"/>
        </w:trPr>
        <w:tc>
          <w:tcPr>
            <w:tcW w:w="8619" w:type="dxa"/>
            <w:vAlign w:val="center"/>
            <w:textDirection w:val="lrTb"/>
            <w:noWrap/>
          </w:tcPr>
          <w:p>
            <w:pPr>
              <w:pStyle w:val="831"/>
              <w:spacing w:beforeAutospacing="0" w:afterAutospacing="0" w:line="400" w:lineRule="exact"/>
              <w:rPr>
                <w:color w:val="000000"/>
                <w:highlight w:val="none"/>
              </w:rPr>
            </w:pPr>
            <w:r>
              <w:rPr>
                <w:rFonts w:hint="eastAsia"/>
                <w:color w:val="000000"/>
                <w:highlight w:val="none"/>
              </w:rPr>
              <w:t xml:space="preserve">小写：           （人民币：元）       </w:t>
            </w:r>
            <w:r>
              <w:rPr>
                <w:color w:val="000000"/>
                <w:highlight w:val="none"/>
              </w:rPr>
            </w:r>
            <w:r/>
          </w:p>
        </w:tc>
      </w:tr>
      <w:tr>
        <w:trPr>
          <w:tblCellSpacing w:w="0" w:type="dxa"/>
          <w:trHeight w:val="1070"/>
        </w:trPr>
        <w:tc>
          <w:tcPr>
            <w:tcW w:w="8619" w:type="dxa"/>
            <w:vAlign w:val="center"/>
            <w:textDirection w:val="lrTb"/>
            <w:noWrap/>
          </w:tcPr>
          <w:p>
            <w:pPr>
              <w:pStyle w:val="831"/>
              <w:spacing w:beforeAutospacing="0" w:afterAutospacing="0" w:line="400" w:lineRule="exact"/>
              <w:rPr>
                <w:color w:val="000000"/>
                <w:highlight w:val="none"/>
              </w:rPr>
            </w:pPr>
            <w:r>
              <w:rPr>
                <w:rFonts w:hint="eastAsia"/>
                <w:color w:val="000000"/>
                <w:szCs w:val="21"/>
                <w:highlight w:val="none"/>
              </w:rPr>
              <w:t xml:space="preserve">报价（大写）：   </w:t>
            </w:r>
            <w:r>
              <w:rPr>
                <w:rFonts w:hint="eastAsia"/>
                <w:color w:val="000000"/>
                <w:highlight w:val="none"/>
              </w:rPr>
              <w:t xml:space="preserve">     金额大写     </w:t>
            </w:r>
            <w:r>
              <w:rPr>
                <w:color w:val="000000"/>
                <w:highlight w:val="none"/>
              </w:rPr>
            </w:r>
            <w:r/>
          </w:p>
        </w:tc>
      </w:tr>
    </w:tbl>
    <w:p>
      <w:pPr>
        <w:pStyle w:val="831"/>
        <w:ind w:firstLine="600"/>
        <w:jc w:val="both"/>
        <w:spacing w:beforeAutospacing="0" w:afterAutospacing="0" w:line="500" w:lineRule="exact"/>
        <w:rPr>
          <w:color w:val="000000"/>
          <w:highlight w:val="none"/>
        </w:rPr>
      </w:pPr>
      <w:r>
        <w:rPr>
          <w:color w:val="000000"/>
          <w:highlight w:val="none"/>
        </w:rPr>
        <w:t xml:space="preserve"> </w:t>
      </w:r>
      <w:r>
        <w:rPr>
          <w:color w:val="000000"/>
          <w:highlight w:val="none"/>
        </w:rPr>
      </w:r>
      <w:r/>
    </w:p>
    <w:p>
      <w:pPr>
        <w:pStyle w:val="831"/>
        <w:ind w:firstLine="480"/>
        <w:jc w:val="right"/>
        <w:spacing w:beforeAutospacing="0" w:afterAutospacing="0" w:line="500" w:lineRule="exact"/>
        <w:rPr>
          <w:color w:val="000000"/>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31"/>
        <w:ind w:firstLine="60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814"/>
        <w:jc w:val="center"/>
        <w:rPr>
          <w:rFonts w:ascii="黑体" w:hAnsi="黑体" w:eastAsia="黑体" w:cs="黑体"/>
          <w:i/>
          <w:color w:val="000000"/>
          <w:sz w:val="32"/>
          <w:szCs w:val="32"/>
          <w:highlight w:val="none"/>
          <w:u w:val="single"/>
        </w:rPr>
      </w:pPr>
      <w:r>
        <w:rPr>
          <w:rFonts w:hint="eastAsia" w:ascii="宋体" w:hAnsi="宋体" w:cs="宋体"/>
          <w:color w:val="000000"/>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、服务方案等</w:t>
      </w:r>
      <w:r>
        <w:rPr>
          <w:rFonts w:ascii="黑体" w:hAnsi="黑体" w:eastAsia="黑体" w:cs="黑体"/>
          <w:i/>
          <w:color w:val="000000"/>
          <w:sz w:val="32"/>
          <w:szCs w:val="32"/>
          <w:highlight w:val="none"/>
          <w:u w:val="single"/>
        </w:rPr>
      </w:r>
      <w:r/>
    </w:p>
    <w:p>
      <w:pPr>
        <w:pStyle w:val="831"/>
        <w:ind w:firstLine="482"/>
        <w:jc w:val="left"/>
        <w:spacing w:beforeAutospacing="0" w:afterAutospacing="0" w:line="360" w:lineRule="auto"/>
        <w:rPr>
          <w:color w:val="000000"/>
          <w:sz w:val="32"/>
          <w:szCs w:val="32"/>
          <w:highlight w:val="none"/>
        </w:rPr>
      </w:pPr>
      <w:r>
        <w:rPr>
          <w:rFonts w:hint="eastAsia"/>
          <w:b/>
          <w:bCs/>
          <w:i/>
          <w:iCs/>
          <w:color w:val="000000"/>
          <w:sz w:val="24"/>
          <w:szCs w:val="24"/>
          <w:highlight w:val="none"/>
          <w:u w:val="single"/>
        </w:rPr>
        <w:t xml:space="preserve">注：本项目服务方案部分为“暗标”，不得编制页眉以及目录，方案及页码字体大小均采用四号宋体</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不得出现加粗、下划线、斜体格式</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投标人在“服务方案”中均不得以任何方式直接或</w:t>
      </w:r>
      <w:r>
        <w:rPr>
          <w:rFonts w:hint="eastAsia"/>
          <w:b/>
          <w:bCs/>
          <w:i/>
          <w:iCs/>
          <w:color w:val="000000"/>
          <w:sz w:val="24"/>
          <w:szCs w:val="24"/>
          <w:highlight w:val="none"/>
          <w:u w:val="single"/>
          <w:lang w:eastAsia="zh-CN"/>
        </w:rPr>
        <w:t xml:space="preserve">间接</w:t>
      </w:r>
      <w:r>
        <w:rPr>
          <w:rFonts w:hint="eastAsia"/>
          <w:b/>
          <w:bCs/>
          <w:i/>
          <w:iCs/>
          <w:color w:val="000000"/>
          <w:sz w:val="24"/>
          <w:szCs w:val="24"/>
          <w:highlight w:val="none"/>
          <w:u w:val="single"/>
        </w:rPr>
        <w:t xml:space="preserve">泄露投标人身份</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方案中不得出现可识别投标人身份的任何字符和徽标</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包括文字、符号、标识、标志、人员姓名、投标人名称、投标人独享的单位标准或编号等</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，相关人员姓名应以职务或职称代替，方案总页数不得超过</w:t>
      </w:r>
      <w:r>
        <w:rPr>
          <w:rFonts w:hint="eastAsia"/>
          <w:b/>
          <w:bCs/>
          <w:i/>
          <w:iCs/>
          <w:color w:val="000000"/>
          <w:sz w:val="24"/>
          <w:szCs w:val="24"/>
          <w:highlight w:val="none"/>
          <w:u w:val="single"/>
          <w:lang w:val="en-US" w:eastAsia="zh-CN"/>
        </w:rPr>
        <w:t xml:space="preserve">80</w:t>
      </w:r>
      <w:r>
        <w:rPr>
          <w:rFonts w:hint="eastAsia"/>
          <w:b/>
          <w:bCs/>
          <w:i/>
          <w:iCs/>
          <w:color w:val="000000"/>
          <w:sz w:val="24"/>
          <w:szCs w:val="24"/>
          <w:highlight w:val="none"/>
          <w:u w:val="single"/>
        </w:rPr>
        <w:t xml:space="preserve"> 页，违反上述规定方案分得0分</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rPr>
        <w:t xml:space="preserve">上传的“明标”材料中不得出现与服务方案相关的内容，否则作无效标书处理。</w:t>
      </w:r>
      <w:r>
        <w:rPr>
          <w:color w:val="000000"/>
          <w:sz w:val="32"/>
          <w:szCs w:val="32"/>
          <w:highlight w:val="none"/>
        </w:rPr>
      </w:r>
      <w:r/>
    </w:p>
    <w:p>
      <w:pPr>
        <w:pStyle w:val="814"/>
        <w:ind w:right="420"/>
        <w:jc w:val="center"/>
        <w:spacing w:line="530" w:lineRule="exact"/>
        <w:rPr>
          <w:rFonts w:eastAsia="方正小标宋_GBK" w:cs="方正小标宋_GBK"/>
          <w:color w:val="000000"/>
          <w:sz w:val="44"/>
          <w:szCs w:val="44"/>
          <w:highlight w:val="non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八</w:t>
      </w:r>
      <w:r>
        <w:rPr>
          <w:rFonts w:hint="eastAsia" w:ascii="黑体" w:hAnsi="黑体" w:eastAsia="黑体" w:cs="黑体"/>
          <w:i/>
          <w:color w:val="000000"/>
          <w:sz w:val="32"/>
          <w:szCs w:val="32"/>
          <w:highlight w:val="none"/>
          <w:u w:val="single"/>
        </w:rPr>
        <w:t xml:space="preserve">、招标投标廉洁自律承诺保证书 </w:t>
      </w:r>
      <w:r>
        <w:rPr>
          <w:rFonts w:eastAsia="方正小标宋_GBK" w:cs="方正小标宋_GBK"/>
          <w:color w:val="000000"/>
          <w:sz w:val="44"/>
          <w:szCs w:val="44"/>
          <w:highlight w:val="none"/>
        </w:rPr>
      </w:r>
      <w:r/>
    </w:p>
    <w:p>
      <w:pPr>
        <w:pStyle w:val="814"/>
        <w:ind w:firstLine="420"/>
        <w:rPr>
          <w:rFonts w:ascii="方正仿宋_GBK" w:hAnsi="方正仿宋_GBK" w:eastAsia="方正仿宋_GBK" w:cs="方正仿宋_GBK"/>
          <w:color w:val="000000"/>
          <w:highlight w:val="none"/>
        </w:rPr>
      </w:pPr>
      <w:r>
        <w:rPr>
          <w:rFonts w:ascii="方正仿宋_GBK" w:hAnsi="方正仿宋_GBK" w:eastAsia="方正仿宋_GBK" w:cs="方正仿宋_GBK"/>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为了保证此次采购交易活动正常有序进行，有效遏制虚假招投标和围标、串标等问题的发生，确保整个招投标过程公开、公平、公正，我们特向招标单位承诺：  </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1.自觉遵守国家法律法规及亭湖区财政局、亭湖区公共资源交易中心的各项制度。限额标准以下的，自觉遵守采购单位的内部控制制度。</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2.不使用不正当手段妨碍、排挤其他投标单位或串通投标。按照招标文件规定的方式组织投标，不组织、不参与围标、串标。保证不弄虚作假，协助他人骗取中标。 </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3.不向涉及招标的部门及个人支付好处费、介绍费等。发现相关人员在招标过程中有索要财物，或其他违纪违规行为的，及时向监督管理部门和纪检监察部门举报。</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5.本承诺书对我方具有法律效力。</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ind w:firstLine="576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ind w:firstLine="576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单位（盖章）：    </w:t>
      </w:r>
      <w:r>
        <w:rPr>
          <w:rFonts w:hint="eastAsia" w:ascii="宋体" w:hAnsi="宋体" w:eastAsia="宋体" w:cs="宋体"/>
          <w:color w:val="000000"/>
          <w:highlight w:val="none"/>
        </w:rPr>
      </w:r>
      <w:r/>
    </w:p>
    <w:p>
      <w:pPr>
        <w:pStyle w:val="822"/>
        <w:ind w:firstLine="28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法定代表人或授权代理人（签字或盖章）：</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ind w:firstLine="582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年   月   日</w:t>
      </w:r>
      <w:r>
        <w:rPr>
          <w:rFonts w:hint="eastAsia" w:ascii="宋体" w:hAnsi="宋体" w:eastAsia="宋体" w:cs="宋体"/>
          <w:color w:val="000000"/>
          <w:highlight w:val="none"/>
        </w:rPr>
      </w:r>
      <w:r/>
    </w:p>
    <w:p>
      <w:pPr>
        <w:pStyle w:val="814"/>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4"/>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4"/>
        <w:jc w:val="center"/>
        <w:spacing w:line="640" w:lineRule="exact"/>
        <w:rPr>
          <w:rFonts w:hint="eastAsia" w:eastAsia="方正小标宋_GBK" w:cs="方正小标宋_GBK"/>
          <w:color w:val="000000"/>
          <w:sz w:val="36"/>
          <w:szCs w:val="36"/>
          <w:highlight w:val="none"/>
        </w:rPr>
      </w:pPr>
      <w:r>
        <w:rPr>
          <w:rFonts w:hint="eastAsia" w:eastAsia="方正小标宋_GBK" w:cs="方正小标宋_GBK"/>
          <w:color w:val="000000"/>
          <w:sz w:val="36"/>
          <w:szCs w:val="36"/>
          <w:highlight w:val="none"/>
        </w:rPr>
      </w:r>
      <w:r/>
    </w:p>
    <w:p>
      <w:pPr>
        <w:pStyle w:val="814"/>
        <w:jc w:val="center"/>
        <w:spacing w:line="640" w:lineRule="exact"/>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九</w:t>
      </w:r>
      <w:r>
        <w:rPr>
          <w:rFonts w:hint="eastAsia" w:ascii="黑体" w:hAnsi="黑体" w:eastAsia="黑体" w:cs="黑体"/>
          <w:i/>
          <w:color w:val="000000"/>
          <w:sz w:val="32"/>
          <w:szCs w:val="32"/>
          <w:highlight w:val="none"/>
          <w:u w:val="single"/>
        </w:rPr>
        <w:t xml:space="preserve">、盐城市亭湖区政府采购事前信用承诺书</w:t>
      </w:r>
      <w:r>
        <w:rPr>
          <w:rFonts w:hint="eastAsia" w:ascii="黑体" w:hAnsi="黑体" w:eastAsia="黑体" w:cs="黑体"/>
          <w:i/>
          <w:color w:val="000000"/>
          <w:sz w:val="32"/>
          <w:szCs w:val="32"/>
          <w:highlight w:val="none"/>
          <w:u w:val="single"/>
        </w:rPr>
      </w:r>
      <w:r/>
    </w:p>
    <w:p>
      <w:pPr>
        <w:pStyle w:val="814"/>
        <w:ind w:firstLine="720"/>
        <w:jc w:val="left"/>
        <w:spacing w:line="400" w:lineRule="exact"/>
        <w:widowControl/>
        <w:rPr>
          <w:color w:val="000000"/>
          <w:sz w:val="36"/>
          <w:szCs w:val="36"/>
          <w:highlight w:val="none"/>
        </w:rPr>
      </w:pPr>
      <w:r>
        <w:rPr>
          <w:color w:val="000000"/>
          <w:sz w:val="36"/>
          <w:szCs w:val="36"/>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为营造我区公开、公平、公正、诚实守信的政府采购交易环境，树立诚信守法的投标人形象，本人代表本单位作出以下承诺：</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（二）本单位无涉及政府采购活动的违法、违规不良记录，我公司及相关负责人无因存在重大隐患整改不力、</w:t>
      </w:r>
      <w:r>
        <w:rPr>
          <w:rFonts w:hint="eastAsia" w:ascii="宋体" w:hAnsi="宋体" w:eastAsia="宋体" w:cs="宋体"/>
          <w:color w:val="000000"/>
          <w:highlight w:val="none"/>
          <w:lang w:eastAsia="zh-CN"/>
        </w:rPr>
        <w:t xml:space="preserve">发生</w:t>
      </w:r>
      <w:r>
        <w:rPr>
          <w:rFonts w:hint="eastAsia" w:ascii="宋体" w:hAnsi="宋体" w:eastAsia="宋体" w:cs="宋体"/>
          <w:color w:val="000000"/>
          <w:highlight w:val="none"/>
        </w:rPr>
        <w:t xml:space="preserve">重大社会影响生产安全事故或其他严重违法违规行为而被列入失信联合惩戒的不良记录；</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（四）严格遵守即时信息公示规定，及时维护和更新盐城市政府采购网中与本单位相关的信息；</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（六）自觉接受政府、行业组织、社会公众、新闻舆论的监督；</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（八）本人已认真阅读上述承诺，并向本单位员工做了宣传教育。</w:t>
      </w:r>
      <w:r>
        <w:rPr>
          <w:rFonts w:hint="eastAsia" w:ascii="宋体" w:hAnsi="宋体" w:eastAsia="宋体" w:cs="宋体"/>
          <w:color w:val="000000"/>
          <w:highlight w:val="none"/>
        </w:rPr>
      </w:r>
      <w:r/>
    </w:p>
    <w:p>
      <w:pPr>
        <w:pStyle w:val="822"/>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法定代表人（签名）：</w:t>
      </w:r>
      <w:r>
        <w:rPr>
          <w:rFonts w:hint="eastAsia" w:ascii="宋体" w:hAnsi="宋体" w:eastAsia="宋体" w:cs="宋体"/>
          <w:color w:val="000000"/>
          <w:highlight w:val="none"/>
        </w:rPr>
      </w:r>
      <w:r/>
    </w:p>
    <w:p>
      <w:pPr>
        <w:pStyle w:val="822"/>
        <w:ind w:firstLine="5102"/>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          </w:t>
      </w:r>
      <w:r>
        <w:rPr>
          <w:rFonts w:hint="eastAsia" w:ascii="宋体" w:hAnsi="宋体" w:eastAsia="宋体" w:cs="宋体"/>
          <w:color w:val="000000"/>
          <w:highlight w:val="none"/>
        </w:rPr>
      </w:r>
      <w:r/>
    </w:p>
    <w:p>
      <w:pPr>
        <w:pStyle w:val="822"/>
        <w:ind w:firstLine="480"/>
        <w:spacing w:beforeAutospacing="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年   月   日</w:t>
      </w:r>
      <w:r>
        <w:rPr>
          <w:rFonts w:hint="eastAsia" w:ascii="宋体" w:hAnsi="宋体" w:eastAsia="宋体" w:cs="宋体"/>
          <w:color w:val="000000"/>
          <w:highlight w:val="none"/>
        </w:rPr>
      </w:r>
      <w:r/>
    </w:p>
    <w:p>
      <w:pPr>
        <w:pStyle w:val="814"/>
        <w:rPr>
          <w:rFonts w:ascii="宋体" w:hAnsi="宋体" w:cs="宋体"/>
          <w:color w:val="000000"/>
          <w:highlight w:val="none"/>
        </w:rPr>
      </w:pPr>
      <w:r>
        <w:rPr>
          <w:rFonts w:ascii="宋体" w:hAnsi="宋体" w:cs="宋体"/>
          <w:color w:val="000000"/>
          <w:highlight w:val="none"/>
        </w:rPr>
      </w:r>
      <w:r/>
    </w:p>
    <w:p>
      <w:pPr>
        <w:pStyle w:val="814"/>
        <w:rPr>
          <w:rFonts w:ascii="宋体" w:hAnsi="宋体" w:cs="宋体"/>
          <w:color w:val="000000"/>
          <w:highlight w:val="none"/>
        </w:rPr>
      </w:pPr>
      <w:r>
        <w:rPr>
          <w:rFonts w:ascii="宋体" w:hAnsi="宋体" w:cs="宋体"/>
          <w:color w:val="000000"/>
          <w:highlight w:val="none"/>
        </w:rPr>
      </w:r>
      <w:r/>
    </w:p>
    <w:p>
      <w:pPr>
        <w:pStyle w:val="822"/>
        <w:jc w:val="center"/>
        <w:spacing w:beforeAutospacing="0" w:afterAutospacing="0"/>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质疑函范本</w:t>
      </w:r>
      <w:r>
        <w:rPr>
          <w:rFonts w:ascii="黑体" w:hAnsi="黑体" w:eastAsia="黑体" w:cs="黑体"/>
          <w:i/>
          <w:color w:val="000000"/>
          <w:sz w:val="32"/>
          <w:szCs w:val="32"/>
          <w:highlight w:val="none"/>
          <w:u w:val="single"/>
        </w:rPr>
      </w:r>
      <w:r/>
    </w:p>
    <w:p>
      <w:pPr>
        <w:pStyle w:val="822"/>
        <w:jc w:val="both"/>
        <w:spacing w:before="290"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一、质疑供应商基本信息</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二、质疑项目基本情况</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三、质疑事项具体内容</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质疑事项2</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822"/>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四、与质疑事项相关的质疑请求</w:t>
      </w:r>
      <w:r>
        <w:rPr>
          <w:rFonts w:ascii="宋体" w:hAnsi="宋体" w:cs="宋体"/>
          <w:color w:val="000000"/>
          <w:highlight w:val="none"/>
        </w:rPr>
      </w:r>
      <w:r/>
    </w:p>
    <w:p>
      <w:pPr>
        <w:pStyle w:val="822"/>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22"/>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签字</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签章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                 公章：               日期：    </w:t>
      </w:r>
      <w:r>
        <w:rPr>
          <w:rFonts w:ascii="宋体" w:hAnsi="宋体" w:cs="宋体"/>
          <w:color w:val="000000"/>
          <w:highlight w:val="none"/>
        </w:rPr>
      </w:r>
      <w:r/>
    </w:p>
    <w:p>
      <w:pPr>
        <w:pStyle w:val="822"/>
        <w:jc w:val="both"/>
        <w:spacing w:beforeAutospacing="0" w:afterAutospacing="0" w:line="500" w:lineRule="exact"/>
        <w:rPr>
          <w:rFonts w:ascii="宋体" w:hAnsi="宋体" w:cs="宋体"/>
          <w:color w:val="000000"/>
          <w:highlight w:val="none"/>
        </w:rPr>
      </w:pPr>
      <w:r>
        <w:rPr>
          <w:rFonts w:hint="eastAsia" w:ascii="宋体" w:hAnsi="宋体" w:cs="宋体"/>
          <w:b/>
          <w:color w:val="000000"/>
          <w:highlight w:val="none"/>
        </w:rPr>
        <w:t xml:space="preserve">质疑函制作说明：</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5.质疑函的质疑请求应与质疑事项相关。</w:t>
      </w:r>
      <w:r>
        <w:rPr>
          <w:rFonts w:ascii="宋体" w:hAnsi="宋体" w:cs="宋体"/>
          <w:color w:val="000000"/>
          <w:highlight w:val="none"/>
        </w:rPr>
      </w:r>
      <w:r/>
    </w:p>
    <w:p>
      <w:pPr>
        <w:pStyle w:val="822"/>
        <w:ind w:firstLine="480"/>
        <w:spacing w:beforeAutospacing="0" w:afterAutospacing="0" w:line="500" w:lineRule="exact"/>
        <w:widowControl/>
        <w:rPr>
          <w:rFonts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highlight w:val="none"/>
        </w:rPr>
      </w:r>
      <w:r/>
    </w:p>
    <w:p>
      <w:pPr>
        <w:pStyle w:val="814"/>
        <w:spacing w:line="500" w:lineRule="exact"/>
        <w:rPr>
          <w:color w:val="000000"/>
          <w:highlight w:val="none"/>
        </w:rPr>
      </w:pPr>
      <w:r>
        <w:rPr>
          <w:color w:val="000000"/>
          <w:highlight w:val="none"/>
        </w:rPr>
      </w:r>
      <w:r/>
    </w:p>
    <w:p>
      <w:pPr>
        <w:pStyle w:val="814"/>
        <w:spacing w:line="500" w:lineRule="exact"/>
        <w:rPr>
          <w:color w:val="000000"/>
          <w:highlight w:val="none"/>
        </w:rPr>
      </w:pPr>
      <w:r>
        <w:rPr>
          <w:color w:val="000000"/>
          <w:highlight w:val="none"/>
        </w:rPr>
      </w:r>
      <w:r/>
    </w:p>
    <w:p>
      <w:pPr>
        <w:pStyle w:val="814"/>
        <w:spacing w:line="500" w:lineRule="exact"/>
        <w:rPr>
          <w:color w:val="000000"/>
          <w:highlight w:val="none"/>
        </w:rPr>
      </w:pPr>
      <w:r>
        <w:rPr>
          <w:color w:val="000000"/>
          <w:highlight w:val="none"/>
        </w:rPr>
      </w:r>
      <w:r/>
    </w:p>
    <w:p>
      <w:pPr>
        <w:pStyle w:val="814"/>
        <w:spacing w:line="500" w:lineRule="exact"/>
        <w:rPr>
          <w:color w:val="000000"/>
          <w:highlight w:val="none"/>
        </w:rPr>
      </w:pPr>
      <w:r>
        <w:rPr>
          <w:color w:val="000000"/>
          <w:highlight w:val="none"/>
        </w:rPr>
      </w:r>
      <w:r/>
    </w:p>
    <w:p>
      <w:pPr>
        <w:pStyle w:val="814"/>
        <w:spacing w:line="500" w:lineRule="exact"/>
        <w:rPr>
          <w:color w:val="000000"/>
          <w:highlight w:val="none"/>
        </w:rPr>
      </w:pPr>
      <w:r>
        <w:rPr>
          <w:color w:val="000000"/>
          <w:highlight w:val="none"/>
        </w:rPr>
      </w:r>
      <w:r/>
    </w:p>
    <w:p>
      <w:pPr>
        <w:pStyle w:val="814"/>
        <w:rPr>
          <w:color w:val="000000"/>
          <w:highlight w:val="none"/>
        </w:rPr>
      </w:pPr>
      <w:r>
        <w:rPr>
          <w:color w:val="000000"/>
          <w:highlight w:val="none"/>
        </w:rPr>
      </w:r>
      <w:r/>
    </w:p>
    <w:p>
      <w:pPr>
        <w:pStyle w:val="814"/>
        <w:rPr>
          <w:color w:val="000000"/>
          <w:highlight w:val="none"/>
        </w:rPr>
      </w:pPr>
      <w:r>
        <w:rPr>
          <w:color w:val="000000"/>
          <w:highlight w:val="none"/>
        </w:rPr>
      </w:r>
      <w:r/>
    </w:p>
    <w:p>
      <w:pPr>
        <w:pStyle w:val="814"/>
        <w:rPr>
          <w:color w:val="000000"/>
          <w:highlight w:val="none"/>
        </w:rPr>
      </w:pPr>
      <w:r>
        <w:rPr>
          <w:color w:val="000000"/>
          <w:highlight w:val="none"/>
        </w:rPr>
      </w:r>
      <w:r/>
    </w:p>
    <w:p>
      <w:pPr>
        <w:pStyle w:val="814"/>
        <w:jc w:val="left"/>
        <w:tabs>
          <w:tab w:val="left" w:pos="7680" w:leader="none"/>
        </w:tabs>
        <w:rPr>
          <w:color w:val="000000"/>
          <w:highlight w:val="none"/>
        </w:rPr>
      </w:pPr>
      <w:r>
        <w:rPr>
          <w:rFonts w:hint="eastAsia"/>
          <w:color w:val="000000"/>
          <w:highlight w:val="none"/>
        </w:rPr>
        <w:tab/>
      </w: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framePr w:wrap="around" w:vAnchor="text" w:hAnchor="margin" w:xAlign="center" w:y="1"/>
    </w:pPr>
    <w:r>
      <w:fldChar w:fldCharType="begin"/>
    </w:r>
    <w:r>
      <w:rPr>
        <w:rStyle w:val="834"/>
      </w:rPr>
      <w:instrText xml:space="preserve">PAGE  </w:instrText>
    </w:r>
    <w:r>
      <w:fldChar w:fldCharType="separate"/>
    </w:r>
    <w:r>
      <w:rPr>
        <w:rStyle w:val="834"/>
      </w:rPr>
      <w:t xml:space="preserve">1</w:t>
    </w:r>
    <w:r>
      <w:fldChar w:fldCharType="end"/>
    </w:r>
    <w:r/>
  </w:p>
  <w:p>
    <w:pPr>
      <w:pStyle w:val="8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4"/>
                    </w:pPr>
                    <w:r/>
                    <w:r/>
                  </w:p>
                </w:txbxContent>
              </v:textbox>
            </v:shape>
          </w:pict>
        </mc:Fallback>
      </mc:AlternateContent>
    </w:r>
    <w:r/>
  </w:p>
  <w:p>
    <w:pPr>
      <w:pStyle w:val="8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4"/>
                    </w:pPr>
                    <w:r/>
                    <w:r/>
                  </w:p>
                </w:txbxContent>
              </v:textbox>
            </v:shape>
          </w:pict>
        </mc:Fallback>
      </mc:AlternateContent>
    </w:r>
    <w:r/>
  </w:p>
  <w:p>
    <w:pPr>
      <w:pStyle w:val="83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36"/>
                            <w:tabs>
                              <w:tab w:val="clear" w:pos="7143" w:leader="none"/>
                              <w:tab w:val="clear" w:pos="14287" w:leader="none"/>
                            </w:tabs>
                          </w:pPr>
                          <w:r/>
                          <w:r/>
                        </w:p>
                        <w:p>
                          <w:pPr>
                            <w:pStyle w:val="814"/>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36"/>
                      <w:tabs>
                        <w:tab w:val="clear" w:pos="7143" w:leader="none"/>
                        <w:tab w:val="clear" w:pos="14287" w:leader="none"/>
                      </w:tabs>
                    </w:pPr>
                    <w:r/>
                    <w:r/>
                  </w:p>
                  <w:p>
                    <w:pPr>
                      <w:pStyle w:val="8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8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4"/>
    <w:next w:val="8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4"/>
    <w:next w:val="8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4"/>
    <w:next w:val="8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4"/>
    <w:next w:val="8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4"/>
    <w:next w:val="8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4"/>
    <w:next w:val="8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4"/>
    <w:next w:val="8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4"/>
    <w:next w:val="8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4"/>
    <w:next w:val="814"/>
    <w:uiPriority w:val="39"/>
    <w:unhideWhenUsed/>
    <w:pPr>
      <w:ind w:left="0" w:right="0" w:firstLine="0"/>
      <w:spacing w:after="57"/>
    </w:p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14"/>
    <w:link w:val="814"/>
    <w:qFormat/>
    <w:pPr>
      <w:jc w:val="both"/>
      <w:widowControl w:val="off"/>
    </w:pPr>
    <w:rPr>
      <w:rFonts w:ascii="Times New Roman" w:hAnsi="Times New Roman" w:eastAsia="宋体" w:cs="Times New Roman"/>
      <w:sz w:val="21"/>
      <w:szCs w:val="24"/>
    </w:rPr>
  </w:style>
  <w:style w:type="character" w:styleId="815">
    <w:name w:val="默认段落字体"/>
    <w:next w:val="815"/>
    <w:link w:val="814"/>
    <w:semiHidden/>
  </w:style>
  <w:style w:type="table" w:styleId="816">
    <w:name w:val="普通表格"/>
    <w:next w:val="816"/>
    <w:link w:val="814"/>
    <w:semiHidden/>
    <w:qFormat/>
    <w:tblPr/>
  </w:style>
  <w:style w:type="paragraph" w:styleId="817">
    <w:name w:val="批注文字"/>
    <w:basedOn w:val="814"/>
    <w:next w:val="817"/>
    <w:link w:val="814"/>
    <w:qFormat/>
    <w:pPr>
      <w:jc w:val="left"/>
    </w:pPr>
  </w:style>
  <w:style w:type="paragraph" w:styleId="818">
    <w:name w:val="正文文本"/>
    <w:basedOn w:val="814"/>
    <w:next w:val="818"/>
    <w:link w:val="814"/>
    <w:uiPriority w:val="99"/>
    <w:qFormat/>
    <w:rPr>
      <w:rFonts w:ascii="楷体" w:hAnsi="Arial" w:eastAsia="楷体"/>
      <w:sz w:val="28"/>
      <w:szCs w:val="28"/>
    </w:rPr>
  </w:style>
  <w:style w:type="paragraph" w:styleId="819">
    <w:name w:val="文本块"/>
    <w:basedOn w:val="814"/>
    <w:next w:val="819"/>
    <w:link w:val="814"/>
    <w:uiPriority w:val="99"/>
    <w:qFormat/>
    <w:pPr>
      <w:ind w:left="560" w:right="-512"/>
    </w:pPr>
    <w:rPr>
      <w:rFonts w:ascii="幼圆" w:eastAsia="幼圆" w:cs="Garamond"/>
      <w:sz w:val="24"/>
      <w:szCs w:val="21"/>
    </w:rPr>
  </w:style>
  <w:style w:type="paragraph" w:styleId="820">
    <w:name w:val="页脚"/>
    <w:basedOn w:val="814"/>
    <w:next w:val="820"/>
    <w:link w:val="814"/>
    <w:unhideWhenUsed/>
    <w:qFormat/>
    <w:pPr>
      <w:jc w:val="left"/>
      <w:tabs>
        <w:tab w:val="center" w:pos="4153" w:leader="none"/>
        <w:tab w:val="right" w:pos="8306" w:leader="none"/>
      </w:tabs>
    </w:pPr>
    <w:rPr>
      <w:sz w:val="18"/>
      <w:szCs w:val="18"/>
    </w:rPr>
  </w:style>
  <w:style w:type="paragraph" w:styleId="821">
    <w:name w:val="页眉"/>
    <w:basedOn w:val="814"/>
    <w:next w:val="821"/>
    <w:link w:val="81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2">
    <w:name w:val="普通(网站)"/>
    <w:basedOn w:val="814"/>
    <w:next w:val="822"/>
    <w:link w:val="814"/>
    <w:qFormat/>
    <w:pPr>
      <w:jc w:val="left"/>
      <w:spacing w:beforeAutospacing="1" w:afterAutospacing="1"/>
    </w:pPr>
    <w:rPr>
      <w:sz w:val="24"/>
    </w:rPr>
  </w:style>
  <w:style w:type="table" w:styleId="823">
    <w:name w:val="网格型"/>
    <w:next w:val="823"/>
    <w:link w:val="814"/>
    <w:uiPriority w:val="59"/>
    <w:qFormat/>
    <w:tblPr/>
  </w:style>
  <w:style w:type="paragraph" w:styleId="824">
    <w:name w:val="文本块1"/>
    <w:basedOn w:val="814"/>
    <w:next w:val="824"/>
    <w:link w:val="814"/>
    <w:uiPriority w:val="99"/>
    <w:qFormat/>
    <w:pPr>
      <w:ind w:left="1440" w:right="1440"/>
      <w:spacing w:after="120"/>
      <w:tabs>
        <w:tab w:val="left" w:pos="9000" w:leader="none"/>
      </w:tabs>
    </w:pPr>
  </w:style>
  <w:style w:type="paragraph" w:styleId="825">
    <w:name w:val="普通正文"/>
    <w:basedOn w:val="814"/>
    <w:next w:val="825"/>
    <w:link w:val="814"/>
    <w:qFormat/>
    <w:pPr>
      <w:ind w:firstLine="480"/>
      <w:jc w:val="left"/>
      <w:spacing w:before="120" w:after="120" w:line="360" w:lineRule="auto"/>
    </w:pPr>
    <w:rPr>
      <w:rFonts w:ascii="Arial" w:hAnsi="Arial"/>
      <w:sz w:val="24"/>
    </w:rPr>
  </w:style>
  <w:style w:type="paragraph" w:styleId="826">
    <w:name w:val="日期1"/>
    <w:basedOn w:val="814"/>
    <w:next w:val="814"/>
    <w:link w:val="814"/>
    <w:qFormat/>
    <w:rPr>
      <w:sz w:val="24"/>
      <w:szCs w:val="20"/>
    </w:rPr>
  </w:style>
  <w:style w:type="paragraph" w:styleId="827">
    <w:name w:val="普通(网站)11"/>
    <w:basedOn w:val="814"/>
    <w:next w:val="827"/>
    <w:link w:val="814"/>
    <w:qFormat/>
    <w:pPr>
      <w:jc w:val="left"/>
      <w:spacing w:before="100" w:beforeAutospacing="1" w:after="100" w:afterAutospacing="1"/>
      <w:widowControl/>
    </w:pPr>
    <w:rPr>
      <w:rFonts w:ascii="宋体" w:hAnsi="宋体" w:cs="宋体"/>
      <w:sz w:val="24"/>
    </w:rPr>
  </w:style>
  <w:style w:type="paragraph" w:styleId="828">
    <w:name w:val="批注文字1"/>
    <w:basedOn w:val="814"/>
    <w:next w:val="828"/>
    <w:link w:val="814"/>
    <w:qFormat/>
    <w:pPr>
      <w:jc w:val="left"/>
    </w:pPr>
    <w:rPr>
      <w:rFonts w:ascii="Calibri" w:hAnsi="Calibri"/>
      <w:szCs w:val="22"/>
    </w:rPr>
  </w:style>
  <w:style w:type="paragraph" w:styleId="829">
    <w:name w:val="Char Char Char Char Char Char Char Char"/>
    <w:basedOn w:val="814"/>
    <w:next w:val="829"/>
    <w:link w:val="814"/>
    <w:qFormat/>
    <w:pPr>
      <w:ind w:firstLine="420"/>
      <w:jc w:val="left"/>
      <w:spacing w:after="160" w:line="240" w:lineRule="exact"/>
      <w:widowControl/>
    </w:pPr>
    <w:rPr>
      <w:rFonts w:ascii="Verdana" w:hAnsi="Verdana"/>
      <w:color w:val="000000"/>
      <w:sz w:val="20"/>
      <w:szCs w:val="20"/>
      <w:lang w:eastAsia="en-US"/>
    </w:rPr>
  </w:style>
  <w:style w:type="paragraph" w:styleId="830">
    <w:name w:val="标题 1121"/>
    <w:basedOn w:val="814"/>
    <w:next w:val="814"/>
    <w:link w:val="814"/>
    <w:qFormat/>
    <w:pPr>
      <w:jc w:val="center"/>
      <w:keepNext/>
      <w:outlineLvl w:val="0"/>
    </w:pPr>
    <w:rPr>
      <w:rFonts w:ascii="楷体" w:eastAsia="楷体"/>
      <w:sz w:val="28"/>
      <w:szCs w:val="28"/>
    </w:rPr>
  </w:style>
  <w:style w:type="paragraph" w:styleId="831">
    <w:name w:val="普通(网站)1"/>
    <w:basedOn w:val="814"/>
    <w:next w:val="831"/>
    <w:link w:val="814"/>
    <w:qFormat/>
    <w:pPr>
      <w:jc w:val="left"/>
      <w:spacing w:before="100" w:beforeAutospacing="1" w:after="100" w:afterAutospacing="1"/>
      <w:widowControl/>
    </w:pPr>
    <w:rPr>
      <w:rFonts w:ascii="宋体" w:hAnsi="宋体" w:cs="宋体"/>
      <w:sz w:val="24"/>
    </w:rPr>
  </w:style>
  <w:style w:type="paragraph" w:styleId="832">
    <w:name w:val="页眉1111"/>
    <w:basedOn w:val="814"/>
    <w:next w:val="832"/>
    <w:link w:val="814"/>
    <w:qFormat/>
    <w:pPr>
      <w:jc w:val="center"/>
      <w:tabs>
        <w:tab w:val="center" w:pos="4153" w:leader="none"/>
        <w:tab w:val="right" w:pos="8306" w:leader="none"/>
      </w:tabs>
      <w:pBdr>
        <w:bottom w:val="single" w:color="000000" w:sz="6" w:space="1"/>
      </w:pBdr>
    </w:pPr>
    <w:rPr>
      <w:sz w:val="18"/>
      <w:szCs w:val="18"/>
    </w:rPr>
  </w:style>
  <w:style w:type="paragraph" w:styleId="833">
    <w:name w:val="页脚11"/>
    <w:basedOn w:val="814"/>
    <w:next w:val="833"/>
    <w:link w:val="814"/>
    <w:qFormat/>
    <w:pPr>
      <w:jc w:val="left"/>
      <w:tabs>
        <w:tab w:val="center" w:pos="4153" w:leader="none"/>
        <w:tab w:val="right" w:pos="8306" w:leader="none"/>
      </w:tabs>
    </w:pPr>
    <w:rPr>
      <w:sz w:val="18"/>
      <w:szCs w:val="20"/>
    </w:rPr>
  </w:style>
  <w:style w:type="character" w:styleId="834">
    <w:name w:val="页码11"/>
    <w:next w:val="834"/>
    <w:link w:val="814"/>
    <w:qFormat/>
  </w:style>
  <w:style w:type="paragraph" w:styleId="835">
    <w:name w:val="页脚1"/>
    <w:basedOn w:val="814"/>
    <w:next w:val="835"/>
    <w:link w:val="814"/>
    <w:qFormat/>
    <w:pPr>
      <w:jc w:val="left"/>
      <w:tabs>
        <w:tab w:val="center" w:pos="4153" w:leader="none"/>
        <w:tab w:val="right" w:pos="8306" w:leader="none"/>
      </w:tabs>
    </w:pPr>
    <w:rPr>
      <w:sz w:val="18"/>
      <w:szCs w:val="18"/>
    </w:rPr>
  </w:style>
  <w:style w:type="paragraph" w:styleId="836">
    <w:name w:val="Footer1"/>
    <w:basedOn w:val="814"/>
    <w:next w:val="836"/>
    <w:link w:val="814"/>
    <w:qFormat/>
    <w:pPr>
      <w:tabs>
        <w:tab w:val="center" w:pos="7143" w:leader="none"/>
        <w:tab w:val="right" w:pos="14287" w:leader="none"/>
      </w:tabs>
    </w:pPr>
  </w:style>
  <w:style w:type="paragraph" w:styleId="837">
    <w:name w:val="List Paragraph"/>
    <w:basedOn w:val="814"/>
    <w:next w:val="837"/>
    <w:link w:val="814"/>
    <w:uiPriority w:val="99"/>
    <w:unhideWhenUsed/>
    <w:qFormat/>
    <w:pPr>
      <w:ind w:firstLine="420"/>
    </w:pPr>
  </w:style>
  <w:style w:type="character" w:styleId="12965" w:default="1">
    <w:name w:val="Default Paragraph Font"/>
    <w:uiPriority w:val="1"/>
    <w:semiHidden/>
    <w:unhideWhenUsed/>
  </w:style>
  <w:style w:type="numbering" w:styleId="12966" w:default="1">
    <w:name w:val="No List"/>
    <w:uiPriority w:val="99"/>
    <w:semiHidden/>
    <w:unhideWhenUsed/>
  </w:style>
  <w:style w:type="table" w:styleId="12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1</cp:revision>
  <dcterms:created xsi:type="dcterms:W3CDTF">2022-08-21T09:23:00Z</dcterms:created>
  <dcterms:modified xsi:type="dcterms:W3CDTF">2026-08-10T07:24:17Z</dcterms:modified>
</cp:coreProperties>
</file>