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江苏省中医院</w:t>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48"/>
          <w:szCs w:val="48"/>
          <w:lang w:eastAsia="zh-CN"/>
        </w:rPr>
      </w:pPr>
      <w:r>
        <w:rPr>
          <w:rFonts w:ascii="华文新魏" w:hAnsi="华文新魏" w:eastAsia="华文新魏" w:cs="华文新魏"/>
          <w:b/>
          <w:bCs/>
          <w:sz w:val="48"/>
          <w:szCs w:val="48"/>
          <w:lang w:eastAsia="zh-CN"/>
        </w:rPr>
        <w:t xml:space="preserve">ERCP专用X线机</w:t>
      </w:r>
      <w:r>
        <w:rPr>
          <w:rFonts w:hint="eastAsia" w:ascii="华文新魏" w:hAnsi="华文新魏" w:eastAsia="华文新魏" w:cs="华文新魏"/>
          <w:b/>
          <w:bCs/>
          <w:sz w:val="48"/>
          <w:szCs w:val="48"/>
          <w:lang w:eastAsia="zh-CN"/>
        </w:rPr>
        <w:t xml:space="preserve">项目</w:t>
      </w:r>
      <w:r>
        <w:rPr>
          <w:rFonts w:hint="eastAsia" w:ascii="华文新魏" w:hAnsi="华文新魏" w:eastAsia="华文新魏" w:cs="华文新魏"/>
          <w:b/>
          <w:bCs/>
          <w:sz w:val="48"/>
          <w:szCs w:val="48"/>
          <w:lang w:eastAsia="zh-CN"/>
        </w:rPr>
        <w:t xml:space="preserve">（第二次）</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JSZC-320000-HWZX-G2026-0417</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项目代理编号：0675-266JOC003517</w:t>
      </w:r>
      <w:r/>
    </w:p>
    <w:p>
      <w:pPr>
        <w:widowControl w:val="off"/>
        <w:rPr>
          <w:sz w:val="32"/>
          <w:szCs w:val="32"/>
          <w:lang w:eastAsia="zh-CN"/>
        </w:rPr>
      </w:pPr>
      <w:r>
        <w:rPr>
          <w:rFonts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采购人：江苏省中医院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28"/>
          <w:szCs w:val="28"/>
          <w:lang w:eastAsia="zh-CN"/>
        </w:rPr>
      </w:pPr>
      <w:r>
        <w:rPr>
          <w:rFonts w:ascii="宋体" w:hAnsi="宋体" w:eastAsia="宋体" w:cs="宋体"/>
          <w:b/>
          <w:bCs/>
          <w:position w:val="-10"/>
          <w:sz w:val="32"/>
          <w:szCs w:val="32"/>
          <w:lang w:eastAsia="zh-CN"/>
        </w:rPr>
        <w:t xml:space="preserve">日期：2026年</w:t>
      </w:r>
      <w:r>
        <w:rPr>
          <w:rFonts w:ascii="宋体" w:hAnsi="宋体" w:eastAsia="宋体" w:cs="宋体"/>
          <w:b/>
          <w:bCs/>
          <w:position w:val="-10"/>
          <w:sz w:val="32"/>
          <w:szCs w:val="32"/>
          <w:lang w:eastAsia="zh-CN"/>
        </w:rPr>
        <w:t xml:space="preserve">7</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江苏省中医院ERCP专用X线机</w:t>
      </w:r>
      <w:r>
        <w:rPr>
          <w:rFonts w:hint="eastAsia" w:ascii="宋体" w:hAnsi="宋体" w:eastAsia="宋体" w:cs="宋体"/>
          <w:lang w:eastAsia="zh-CN"/>
        </w:rPr>
        <w:t xml:space="preserve">项目</w:t>
      </w:r>
      <w:bookmarkEnd w:id="0"/>
      <w:r>
        <w:rPr>
          <w:rFonts w:hint="eastAsia" w:ascii="宋体" w:hAnsi="宋体" w:eastAsia="宋体" w:cs="宋体"/>
          <w:lang w:eastAsia="zh-CN"/>
        </w:rPr>
        <w:t xml:space="preserve">（第二次）</w:t>
      </w:r>
      <w:r>
        <w:rPr>
          <w:rFonts w:ascii="宋体" w:hAnsi="宋体" w:eastAsia="宋体" w:cs="宋体"/>
          <w:lang w:eastAsia="zh-CN"/>
        </w:rPr>
        <w:t xml:space="preserve">的潜在投标人</w:t>
      </w:r>
      <w:r>
        <w:rPr>
          <w:rFonts w:hint="eastAsia" w:ascii="宋体" w:hAnsi="宋体" w:eastAsia="宋体" w:cs="宋体"/>
          <w:lang w:eastAsia="zh-CN"/>
        </w:rPr>
        <w:t xml:space="preserve">应在苏</w:t>
      </w:r>
      <w:r>
        <w:rPr>
          <w:rFonts w:hint="eastAsia" w:ascii="宋体" w:hAnsi="宋体" w:eastAsia="宋体" w:cs="宋体"/>
          <w:lang w:eastAsia="zh-CN"/>
        </w:rPr>
        <w:t xml:space="preserve">采云</w:t>
      </w:r>
      <w:r>
        <w:rPr>
          <w:rFonts w:hint="eastAsia" w:ascii="宋体" w:hAnsi="宋体" w:eastAsia="宋体" w:cs="宋体"/>
          <w:lang w:eastAsia="zh-CN"/>
        </w:rPr>
        <w:t xml:space="preserve">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8</w:t>
      </w:r>
      <w:r>
        <w:rPr>
          <w:rFonts w:ascii="宋体" w:hAnsi="宋体" w:eastAsia="宋体" w:cs="宋体"/>
          <w:lang w:eastAsia="zh-CN"/>
        </w:rPr>
        <w:t xml:space="preserve">月</w:t>
      </w:r>
      <w:r>
        <w:rPr>
          <w:rFonts w:ascii="宋体" w:hAnsi="宋体" w:eastAsia="宋体" w:cs="宋体"/>
          <w:lang w:eastAsia="zh-CN"/>
        </w:rPr>
        <w:t xml:space="preserve">19</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JSZC-320000-HWZX-G2026-0417</w:t>
      </w:r>
      <w:r>
        <w:rPr>
          <w:rFonts w:ascii="宋体" w:hAnsi="宋体" w:eastAsia="宋体" w:cs="宋体"/>
          <w:lang w:eastAsia="zh-CN"/>
        </w:rPr>
        <w:t xml:space="preserve">，项目代理编号：0675-266JOC003517</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江苏省中医院ERCP专用X线机</w:t>
      </w:r>
      <w:r>
        <w:rPr>
          <w:rFonts w:hint="eastAsia" w:ascii="宋体" w:hAnsi="宋体" w:eastAsia="宋体" w:cs="宋体"/>
          <w:lang w:eastAsia="zh-CN"/>
        </w:rPr>
        <w:t xml:space="preserve">项目（第二次）</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300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pPr>
      <w:r>
        <w:rPr>
          <w:rFonts w:ascii="宋体" w:hAnsi="宋体" w:eastAsia="宋体" w:cs="宋体"/>
        </w:rPr>
        <w:t xml:space="preserve">5、采购需求：</w:t>
      </w:r>
      <w:r/>
    </w:p>
    <w:tbl>
      <w:tblPr>
        <w:tblStyle w:val="670"/>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top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rPr>
                <w:lang w:eastAsia="zh-CN"/>
              </w:rPr>
            </w:pPr>
            <w:r>
              <w:rPr>
                <w:rFonts w:ascii="宋体" w:hAnsi="宋体" w:eastAsia="宋体" w:cs="宋体"/>
                <w:lang w:eastAsia="zh-CN"/>
              </w:rPr>
              <w:t xml:space="preserve">ERCP专用X线机</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pPr>
            <w:r>
              <w:rPr>
                <w:rFonts w:ascii="宋体" w:hAnsi="宋体" w:eastAsia="宋体" w:cs="宋体"/>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人民币</w:t>
            </w:r>
            <w:r>
              <w:rPr>
                <w:rFonts w:hint="eastAsia" w:ascii="宋体" w:hAnsi="宋体" w:eastAsia="宋体" w:cs="宋体"/>
                <w:lang w:eastAsia="zh-CN"/>
              </w:rPr>
              <w:t xml:space="preserve">220</w:t>
            </w:r>
            <w:r>
              <w:rPr>
                <w:rFonts w:ascii="宋体" w:hAnsi="宋体" w:eastAsia="宋体" w:cs="宋体"/>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接受</w:t>
            </w:r>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lang w:eastAsia="zh-CN"/>
        </w:rPr>
      </w:pPr>
      <w:r>
        <w:rPr>
          <w:rFonts w:ascii="宋体" w:hAnsi="宋体" w:eastAsia="宋体" w:cs="宋体"/>
          <w:b/>
          <w:bCs/>
          <w:lang w:eastAsia="zh-CN"/>
        </w:rPr>
        <w:t xml:space="preserve">(二)特殊资格要求</w:t>
      </w:r>
      <w:r/>
    </w:p>
    <w:p>
      <w:pPr>
        <w:rPr>
          <w:rFonts w:ascii="宋体" w:hAnsi="宋体" w:eastAsia="宋体" w:cs="宋体"/>
          <w:lang w:eastAsia="zh-CN"/>
        </w:rPr>
      </w:pPr>
      <w:r>
        <w:rPr>
          <w:rFonts w:hint="eastAsia" w:ascii="宋体" w:hAnsi="宋体" w:eastAsia="宋体" w:cs="宋体"/>
          <w:lang w:eastAsia="zh-CN"/>
        </w:rPr>
        <w:t xml:space="preserve">1、投标产品</w:t>
      </w:r>
      <w:r>
        <w:rPr>
          <w:rFonts w:ascii="宋体" w:hAnsi="宋体" w:eastAsia="宋体" w:cs="宋体"/>
          <w:b/>
          <w:bCs/>
          <w:lang w:eastAsia="zh-CN"/>
        </w:rPr>
        <w:t xml:space="preserve">（ERCP专用X线机）</w:t>
      </w:r>
      <w:r>
        <w:rPr>
          <w:rFonts w:hint="eastAsia" w:ascii="宋体" w:hAnsi="宋体" w:eastAsia="宋体" w:cs="宋体"/>
          <w:lang w:eastAsia="zh-CN"/>
        </w:rPr>
        <w:t xml:space="preserve">需提供</w:t>
      </w:r>
      <w:r>
        <w:rPr>
          <w:rFonts w:hint="eastAsia" w:ascii="宋体" w:hAnsi="宋体" w:eastAsia="宋体" w:cs="宋体"/>
          <w:b/>
          <w:bCs/>
          <w:u w:val="single"/>
          <w:lang w:eastAsia="zh-CN"/>
        </w:rPr>
        <w:t xml:space="preserve">三类</w:t>
      </w:r>
      <w:r>
        <w:rPr>
          <w:rFonts w:hint="eastAsia" w:ascii="宋体" w:hAnsi="宋体" w:eastAsia="宋体" w:cs="宋体"/>
          <w:lang w:eastAsia="zh-CN"/>
        </w:rPr>
        <w:t xml:space="preserve">医疗器械注册证。投标人需提供医疗器械经营许可证</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投标人需提供辐射安全许可证</w:t>
      </w:r>
      <w:r>
        <w:rPr>
          <w:rFonts w:hint="eastAsia" w:ascii="宋体" w:hAnsi="宋体" w:eastAsia="宋体" w:cs="宋体"/>
          <w:lang w:eastAsia="zh-CN"/>
        </w:rPr>
        <w:t xml:space="preserve">。</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82"/>
      <w:r/>
      <w:bookmarkStart w:id="2" w:name="_Toc28359005"/>
      <w:r/>
      <w:bookmarkStart w:id="3" w:name="_Toc35393793"/>
      <w:r/>
      <w:bookmarkStart w:id="4"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lang w:eastAsia="zh-CN"/>
        </w:rPr>
        <w:t xml:space="preserve">3</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w:t>
      </w:r>
      <w:r>
        <w:rPr>
          <w:rFonts w:hint="eastAsia" w:ascii="宋体" w:hAnsi="宋体" w:eastAsia="宋体" w:cs="宋体"/>
          <w:lang w:eastAsia="zh-CN"/>
        </w:rPr>
        <w:t xml:space="preserve">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660"/>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28359084"/>
      <w:r/>
      <w:bookmarkStart w:id="6" w:name="_Toc35393794"/>
      <w:r/>
      <w:bookmarkStart w:id="7" w:name="_Toc28359007"/>
      <w:r/>
      <w:bookmarkStart w:id="8" w:name="_Toc35393625"/>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2026年8月19日10时00分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660"/>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660"/>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795"/>
      <w:r/>
      <w:bookmarkStart w:id="10" w:name="_Toc35393626"/>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35393627"/>
      <w:r/>
      <w:bookmarkStart w:id="12" w:name="_Toc35393796"/>
      <w:r/>
      <w:bookmarkStart w:id="13" w:name="_Toc28359085"/>
      <w:r/>
      <w:bookmarkStart w:id="14" w:name="_Toc28359008"/>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5" w:name="_Toc28359009"/>
            <w:r/>
            <w:bookmarkStart w:id="16" w:name="_Toc28359086"/>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招标人：江苏省中医院</w:t>
            </w:r>
            <w:r/>
          </w:p>
          <w:p>
            <w:pPr>
              <w:ind w:firstLine="480"/>
              <w:rPr>
                <w:rFonts w:ascii="宋体" w:hAnsi="宋体" w:eastAsia="宋体" w:cs="宋体"/>
                <w:lang w:eastAsia="zh-CN"/>
              </w:rPr>
            </w:pPr>
            <w:r>
              <w:rPr>
                <w:rFonts w:hint="eastAsia" w:ascii="宋体" w:hAnsi="宋体" w:eastAsia="宋体" w:cs="宋体"/>
                <w:lang w:eastAsia="zh-CN"/>
              </w:rPr>
              <w:t xml:space="preserve">联系人：高老师</w:t>
            </w:r>
            <w:r/>
          </w:p>
          <w:p>
            <w:pPr>
              <w:ind w:firstLine="480"/>
              <w:rPr>
                <w:rFonts w:ascii="宋体" w:hAnsi="宋体" w:eastAsia="宋体" w:cs="宋体"/>
                <w:lang w:eastAsia="zh-CN"/>
              </w:rPr>
            </w:pPr>
            <w:r>
              <w:rPr>
                <w:rFonts w:hint="eastAsia" w:ascii="宋体" w:hAnsi="宋体" w:eastAsia="宋体" w:cs="宋体"/>
                <w:lang w:eastAsia="zh-CN"/>
              </w:rPr>
              <w:t xml:space="preserve">电话：</w:t>
            </w:r>
            <w:r>
              <w:rPr>
                <w:rFonts w:ascii="宋体" w:hAnsi="宋体" w:eastAsia="宋体" w:cs="宋体"/>
                <w:lang w:eastAsia="zh-CN"/>
              </w:rPr>
              <w:t xml:space="preserve">025-86617141</w:t>
            </w:r>
            <w:r>
              <w:rPr>
                <w:rFonts w:hint="eastAsia" w:ascii="宋体" w:hAnsi="宋体" w:eastAsia="宋体" w:cs="宋体"/>
                <w:lang w:eastAsia="zh-CN"/>
              </w:rPr>
              <w:t xml:space="preserve"> 地址：</w:t>
            </w:r>
            <w:r>
              <w:rPr>
                <w:rFonts w:ascii="宋体" w:hAnsi="宋体" w:eastAsia="宋体" w:cs="宋体"/>
                <w:lang w:eastAsia="zh-CN"/>
              </w:rPr>
              <w:t xml:space="preserve">南京市汉中路155号</w:t>
            </w:r>
            <w:r>
              <w:rPr>
                <w:rFonts w:hint="eastAsia" w:ascii="宋体" w:hAnsi="宋体" w:eastAsia="宋体" w:cs="宋体"/>
                <w:lang w:eastAsia="zh-CN"/>
              </w:rPr>
              <w:t xml:space="preserve">   </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651"/>
        <w:rPr>
          <w:rFonts w:ascii="宋体" w:hAnsi="宋体" w:eastAsia="宋体" w:cs="宋体"/>
          <w:b/>
          <w:bCs/>
          <w:sz w:val="44"/>
        </w:rPr>
      </w:pPr>
      <w:r/>
      <w:bookmarkStart w:id="19" w:name="_Toc15713"/>
      <w:r/>
      <w:bookmarkStart w:id="20" w:name="_Toc16938558"/>
      <w:r/>
      <w:bookmarkStart w:id="21" w:name="_Toc513029242"/>
      <w:r/>
      <w:bookmarkStart w:id="22" w:name="_Toc20823314"/>
      <w:r/>
      <w:bookmarkStart w:id="23" w:name="_Toc120614221"/>
      <w:r/>
      <w:bookmarkStart w:id="24" w:name="_Toc479757207"/>
      <w:r>
        <w:rPr>
          <w:rFonts w:hint="eastAsia" w:ascii="宋体" w:hAnsi="宋体" w:eastAsia="宋体" w:cs="宋体"/>
          <w:b/>
          <w:bCs/>
          <w:sz w:val="44"/>
        </w:rPr>
        <w:t xml:space="preserve">第二章  </w:t>
      </w:r>
      <w:bookmarkStart w:id="25" w:name="_Toc120614213"/>
      <w:r/>
      <w:bookmarkStart w:id="26" w:name="_Toc20823274"/>
      <w:r/>
      <w:bookmarkStart w:id="27" w:name="_Toc16938518"/>
      <w:r/>
      <w:bookmarkStart w:id="28" w:name="_Toc513029202"/>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652"/>
        <w:ind w:firstLine="436"/>
        <w:spacing w:before="0" w:after="0" w:line="240" w:lineRule="auto"/>
        <w:rPr>
          <w:rStyle w:val="677"/>
          <w:rFonts w:ascii="宋体" w:hAnsi="宋体" w:cs="宋体"/>
        </w:rPr>
      </w:pPr>
      <w:r/>
      <w:bookmarkStart w:id="29" w:name="_Toc513029203"/>
      <w:r/>
      <w:bookmarkStart w:id="30" w:name="_Toc12175"/>
      <w:r/>
      <w:bookmarkStart w:id="31" w:name="_Toc16938519"/>
      <w:r/>
      <w:bookmarkStart w:id="32" w:name="_Toc120614214"/>
      <w:r/>
      <w:bookmarkStart w:id="33" w:name="_Toc20823275"/>
      <w:r>
        <w:rPr>
          <w:rStyle w:val="677"/>
          <w:rFonts w:hint="eastAsia" w:ascii="宋体" w:hAnsi="宋体" w:cs="宋体"/>
        </w:rPr>
        <w:t xml:space="preserve">一、总则</w:t>
      </w:r>
      <w:bookmarkEnd w:id="29"/>
      <w:r/>
      <w:bookmarkEnd w:id="30"/>
      <w:r/>
      <w:bookmarkEnd w:id="31"/>
      <w:r/>
      <w:bookmarkEnd w:id="32"/>
      <w:r/>
      <w:bookmarkEnd w:id="33"/>
      <w:r/>
      <w:r/>
    </w:p>
    <w:p>
      <w:pPr>
        <w:pStyle w:val="653"/>
        <w:ind w:firstLine="478"/>
        <w:spacing w:before="0" w:after="0" w:line="240" w:lineRule="auto"/>
        <w:rPr>
          <w:rFonts w:ascii="宋体" w:hAnsi="宋体" w:eastAsia="宋体" w:cs="宋体"/>
        </w:rPr>
      </w:pPr>
      <w:r/>
      <w:bookmarkStart w:id="34" w:name="_Hlt16619475"/>
      <w:r/>
      <w:bookmarkStart w:id="35" w:name="_Toc458694821"/>
      <w:r/>
      <w:bookmarkStart w:id="36" w:name="_Toc20823276"/>
      <w:r/>
      <w:bookmarkStart w:id="37" w:name="_Toc513029204"/>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53"/>
        <w:ind w:firstLine="478"/>
        <w:spacing w:before="0" w:after="0" w:line="240" w:lineRule="auto"/>
        <w:rPr>
          <w:rFonts w:ascii="宋体" w:hAnsi="宋体" w:eastAsia="宋体" w:cs="宋体"/>
        </w:rPr>
      </w:pPr>
      <w:r/>
      <w:bookmarkStart w:id="39" w:name="_Toc513029205"/>
      <w:r/>
      <w:bookmarkStart w:id="40" w:name="_Toc16938521"/>
      <w:r/>
      <w:bookmarkStart w:id="41" w:name="_Toc20823277"/>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653"/>
        <w:ind w:firstLine="478"/>
        <w:spacing w:before="0" w:after="0" w:line="240" w:lineRule="auto"/>
        <w:rPr>
          <w:rFonts w:ascii="宋体" w:hAnsi="宋体" w:eastAsia="宋体" w:cs="宋体"/>
        </w:rPr>
      </w:pPr>
      <w:r/>
      <w:bookmarkStart w:id="42" w:name="_Toc16938522"/>
      <w:r/>
      <w:bookmarkStart w:id="43" w:name="_Toc513029206"/>
      <w:r/>
      <w:bookmarkStart w:id="44" w:name="_Toc20823278"/>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53"/>
        <w:ind w:firstLine="478"/>
        <w:spacing w:before="0" w:after="0" w:line="240" w:lineRule="auto"/>
        <w:rPr>
          <w:rFonts w:ascii="宋体" w:hAnsi="宋体" w:eastAsia="宋体" w:cs="宋体"/>
        </w:rPr>
      </w:pPr>
      <w:r/>
      <w:bookmarkStart w:id="45" w:name="_Toc20823279"/>
      <w:r/>
      <w:bookmarkStart w:id="46" w:name="_Toc16938523"/>
      <w:r/>
      <w:bookmarkStart w:id="47" w:name="_Toc462564067"/>
      <w:r/>
      <w:bookmarkStart w:id="48" w:name="_Toc51302920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52"/>
        <w:ind w:firstLine="436"/>
        <w:spacing w:before="0" w:after="0" w:line="240" w:lineRule="auto"/>
        <w:rPr>
          <w:rStyle w:val="677"/>
          <w:rFonts w:ascii="宋体" w:hAnsi="宋体" w:cs="宋体"/>
        </w:rPr>
      </w:pPr>
      <w:r/>
      <w:bookmarkStart w:id="49" w:name="_Toc513029209"/>
      <w:r/>
      <w:bookmarkStart w:id="50" w:name="_Toc27798"/>
      <w:r/>
      <w:bookmarkStart w:id="51" w:name="_Toc20823281"/>
      <w:r/>
      <w:bookmarkStart w:id="52" w:name="_Toc120614215"/>
      <w:r/>
      <w:bookmarkStart w:id="53" w:name="_Toc16938525"/>
      <w:r>
        <w:rPr>
          <w:rStyle w:val="677"/>
          <w:rFonts w:hint="eastAsia" w:ascii="宋体" w:hAnsi="宋体" w:cs="宋体"/>
        </w:rPr>
        <w:t xml:space="preserve">二、</w:t>
      </w:r>
      <w:bookmarkEnd w:id="49"/>
      <w:r/>
      <w:bookmarkEnd w:id="50"/>
      <w:r/>
      <w:bookmarkEnd w:id="51"/>
      <w:r/>
      <w:bookmarkEnd w:id="52"/>
      <w:r/>
      <w:bookmarkEnd w:id="53"/>
      <w:r>
        <w:rPr>
          <w:rStyle w:val="677"/>
          <w:rFonts w:hint="eastAsia" w:ascii="宋体" w:hAnsi="宋体" w:cs="宋体"/>
        </w:rPr>
        <w:t xml:space="preserve">招标文件</w:t>
      </w:r>
      <w:r/>
    </w:p>
    <w:p>
      <w:pPr>
        <w:pStyle w:val="653"/>
        <w:ind w:firstLine="478"/>
        <w:spacing w:before="0" w:after="0" w:line="240" w:lineRule="auto"/>
        <w:rPr>
          <w:rFonts w:ascii="宋体" w:hAnsi="宋体" w:eastAsia="宋体" w:cs="宋体"/>
        </w:rPr>
      </w:pPr>
      <w:r/>
      <w:bookmarkStart w:id="54" w:name="_Toc16938526"/>
      <w:r/>
      <w:bookmarkStart w:id="55" w:name="_Toc513029210"/>
      <w:r/>
      <w:bookmarkStart w:id="56" w:name="_Toc20823282"/>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653"/>
        <w:ind w:firstLine="478"/>
        <w:spacing w:before="0" w:after="0" w:line="240" w:lineRule="auto"/>
        <w:rPr>
          <w:rFonts w:ascii="宋体" w:hAnsi="宋体" w:eastAsia="宋体" w:cs="宋体"/>
        </w:rPr>
      </w:pPr>
      <w:r/>
      <w:bookmarkStart w:id="57" w:name="_Toc16938527"/>
      <w:r/>
      <w:bookmarkStart w:id="58" w:name="_Toc20823283"/>
      <w:r/>
      <w:bookmarkStart w:id="59" w:name="_Toc462564070"/>
      <w:r/>
      <w:bookmarkStart w:id="60" w:name="_Toc513029211"/>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53"/>
        <w:ind w:firstLine="478"/>
        <w:spacing w:before="0" w:after="0" w:line="240" w:lineRule="auto"/>
        <w:rPr>
          <w:rFonts w:ascii="宋体" w:hAnsi="宋体" w:eastAsia="宋体" w:cs="宋体"/>
        </w:rPr>
      </w:pPr>
      <w:r/>
      <w:bookmarkStart w:id="61" w:name="_Toc20823284"/>
      <w:r/>
      <w:bookmarkStart w:id="62" w:name="_Toc462564071"/>
      <w:r/>
      <w:bookmarkStart w:id="63" w:name="_Toc513029212"/>
      <w:r/>
      <w:bookmarkStart w:id="64" w:name="_Toc16938528"/>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52"/>
        <w:ind w:firstLine="481"/>
        <w:spacing w:before="0" w:after="0" w:line="240" w:lineRule="auto"/>
        <w:rPr>
          <w:rStyle w:val="677"/>
          <w:rFonts w:ascii="宋体" w:hAnsi="宋体" w:cs="宋体"/>
        </w:rPr>
      </w:pPr>
      <w:r/>
      <w:bookmarkStart w:id="65" w:name="_Toc120614216"/>
      <w:r/>
      <w:bookmarkStart w:id="66" w:name="_Toc462564072"/>
      <w:r/>
      <w:bookmarkStart w:id="67" w:name="_Toc513029213"/>
      <w:r/>
      <w:bookmarkStart w:id="68" w:name="_Toc22457"/>
      <w:r/>
      <w:bookmarkStart w:id="69" w:name="_Toc16938529"/>
      <w:r/>
      <w:bookmarkStart w:id="70" w:name="_Toc20823285"/>
      <w:r>
        <w:rPr>
          <w:rStyle w:val="677"/>
          <w:rFonts w:hint="eastAsia" w:ascii="宋体" w:hAnsi="宋体" w:cs="宋体"/>
        </w:rPr>
        <w:t xml:space="preserve">三、投标文件的编制</w:t>
      </w:r>
      <w:bookmarkEnd w:id="65"/>
      <w:r/>
      <w:bookmarkEnd w:id="66"/>
      <w:r/>
      <w:bookmarkEnd w:id="67"/>
      <w:r/>
      <w:bookmarkEnd w:id="68"/>
      <w:r/>
      <w:bookmarkEnd w:id="69"/>
      <w:r/>
      <w:bookmarkEnd w:id="70"/>
      <w:r/>
      <w:r/>
    </w:p>
    <w:p>
      <w:pPr>
        <w:pStyle w:val="653"/>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53"/>
        <w:ind w:firstLine="478"/>
        <w:spacing w:before="0" w:after="0" w:line="240" w:lineRule="auto"/>
        <w:rPr>
          <w:rFonts w:ascii="宋体" w:hAnsi="宋体" w:eastAsia="宋体" w:cs="宋体"/>
        </w:rPr>
      </w:pPr>
      <w:r/>
      <w:bookmarkStart w:id="75" w:name="_Toc16938531"/>
      <w:r/>
      <w:bookmarkStart w:id="76" w:name="_Toc513029215"/>
      <w:r/>
      <w:bookmarkStart w:id="77" w:name="_Toc20823287"/>
      <w:r/>
      <w:bookmarkStart w:id="78" w:name="_Toc462564074"/>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660"/>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53"/>
        <w:ind w:firstLine="478"/>
        <w:spacing w:before="0" w:after="0" w:line="240" w:lineRule="auto"/>
        <w:rPr>
          <w:rFonts w:ascii="宋体" w:hAnsi="宋体" w:eastAsia="宋体" w:cs="宋体"/>
        </w:rPr>
      </w:pPr>
      <w:r/>
      <w:bookmarkStart w:id="79" w:name="_Hlt26668975"/>
      <w:r/>
      <w:bookmarkStart w:id="80" w:name="_Hlt26954838"/>
      <w:r/>
      <w:bookmarkStart w:id="81" w:name="_Hlt26670360"/>
      <w:r/>
      <w:bookmarkStart w:id="82" w:name="_Toc49090509"/>
      <w:r/>
      <w:bookmarkStart w:id="83" w:name="_Toc14577357"/>
      <w:r/>
      <w:bookmarkStart w:id="84" w:name="_Toc513029219"/>
      <w:r/>
      <w:bookmarkStart w:id="85" w:name="_Toc14577354"/>
      <w:r/>
      <w:bookmarkStart w:id="86" w:name="_Toc49090507"/>
      <w:r/>
      <w:bookmarkStart w:id="87" w:name="_Toc513029216"/>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653"/>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670486"/>
      <w:r/>
      <w:bookmarkStart w:id="94" w:name="_Hlt26670482"/>
      <w:r/>
      <w:bookmarkStart w:id="95" w:name="_Hlt26954731"/>
      <w:r/>
      <w:bookmarkStart w:id="96" w:name="_Hlt26954846"/>
      <w:r/>
      <w:bookmarkStart w:id="97" w:name="_Hlt26954848"/>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653"/>
        <w:ind w:firstLine="478"/>
        <w:spacing w:before="0" w:after="0" w:line="240" w:lineRule="auto"/>
        <w:rPr>
          <w:rFonts w:ascii="宋体" w:hAnsi="宋体" w:eastAsia="宋体" w:cs="宋体"/>
        </w:rPr>
      </w:pPr>
      <w:r/>
      <w:bookmarkStart w:id="98" w:name="_Toc49090510"/>
      <w:r/>
      <w:bookmarkStart w:id="99"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954850"/>
      <w:r/>
      <w:bookmarkStart w:id="101" w:name="_Hlt26954734"/>
      <w:r/>
      <w:bookmarkStart w:id="102" w:name="_Hlt26670489"/>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653"/>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53"/>
        <w:ind w:firstLine="478"/>
        <w:spacing w:before="0" w:after="0" w:line="240" w:lineRule="auto"/>
        <w:rPr>
          <w:rFonts w:ascii="宋体" w:hAnsi="宋体" w:eastAsia="宋体" w:cs="宋体"/>
        </w:rPr>
      </w:pPr>
      <w:r/>
      <w:bookmarkStart w:id="105" w:name="_Hlt26954739"/>
      <w:r/>
      <w:bookmarkStart w:id="106" w:name="_Hlt26954852"/>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52"/>
        <w:ind w:firstLine="436"/>
        <w:spacing w:before="0" w:after="0" w:line="240" w:lineRule="auto"/>
        <w:rPr>
          <w:rStyle w:val="677"/>
          <w:rFonts w:ascii="宋体" w:hAnsi="宋体" w:cs="宋体"/>
        </w:rPr>
      </w:pPr>
      <w:r/>
      <w:bookmarkStart w:id="109" w:name="_Toc16938540"/>
      <w:r/>
      <w:bookmarkStart w:id="110" w:name="_Toc22743"/>
      <w:r/>
      <w:bookmarkStart w:id="111" w:name="_Toc513029224"/>
      <w:r/>
      <w:bookmarkStart w:id="112" w:name="_Toc20823296"/>
      <w:r/>
      <w:bookmarkStart w:id="113" w:name="_Toc120614217"/>
      <w:r>
        <w:rPr>
          <w:rStyle w:val="677"/>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677"/>
          <w:rFonts w:ascii="宋体" w:hAnsi="宋体" w:cs="宋体"/>
        </w:rPr>
        <w:outlineLvl w:val="3"/>
      </w:pPr>
      <w:r/>
      <w:bookmarkStart w:id="117" w:name="_Toc20823299"/>
      <w:r/>
      <w:bookmarkStart w:id="118" w:name="_Toc16938543"/>
      <w:r/>
      <w:bookmarkStart w:id="119" w:name="_Toc513029227"/>
      <w:r>
        <w:rPr>
          <w:rStyle w:val="677"/>
          <w:rFonts w:hint="eastAsia" w:ascii="宋体" w:hAnsi="宋体" w:cs="宋体"/>
        </w:rPr>
        <w:t xml:space="preserve">20.投标文件</w:t>
      </w:r>
      <w:bookmarkEnd w:id="117"/>
      <w:r/>
      <w:bookmarkEnd w:id="118"/>
      <w:r/>
      <w:bookmarkEnd w:id="119"/>
      <w:r>
        <w:rPr>
          <w:rStyle w:val="67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677"/>
          <w:rFonts w:ascii="宋体" w:hAnsi="宋体" w:cs="宋体"/>
          <w:bCs w:val="0"/>
        </w:rPr>
        <w:outlineLvl w:val="3"/>
      </w:pPr>
      <w:r/>
      <w:bookmarkStart w:id="120" w:name="_Toc20823300"/>
      <w:r/>
      <w:bookmarkStart w:id="121" w:name="_Toc513029228"/>
      <w:r/>
      <w:bookmarkStart w:id="122" w:name="_Toc16938544"/>
      <w:r>
        <w:rPr>
          <w:rStyle w:val="677"/>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652"/>
        <w:ind w:firstLine="436"/>
        <w:spacing w:before="0" w:after="0" w:line="240" w:lineRule="auto"/>
        <w:rPr>
          <w:rStyle w:val="677"/>
          <w:rFonts w:ascii="宋体" w:hAnsi="宋体" w:cs="宋体"/>
        </w:rPr>
      </w:pPr>
      <w:r/>
      <w:bookmarkStart w:id="123" w:name="_Toc21082"/>
      <w:r/>
      <w:bookmarkStart w:id="124" w:name="_Toc513029229"/>
      <w:r/>
      <w:bookmarkStart w:id="125" w:name="_Toc20823301"/>
      <w:r/>
      <w:bookmarkStart w:id="126" w:name="_Toc120614218"/>
      <w:r/>
      <w:bookmarkStart w:id="127" w:name="_Toc16938545"/>
      <w:r>
        <w:rPr>
          <w:rStyle w:val="67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677"/>
          <w:rFonts w:ascii="宋体" w:hAnsi="宋体" w:cs="宋体"/>
          <w:szCs w:val="28"/>
        </w:rPr>
        <w:outlineLvl w:val="3"/>
      </w:pPr>
      <w:r>
        <w:rPr>
          <w:rStyle w:val="67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677"/>
          <w:rFonts w:ascii="宋体" w:hAnsi="宋体" w:cs="宋体"/>
          <w:szCs w:val="28"/>
        </w:rPr>
        <w:outlineLvl w:val="3"/>
      </w:pPr>
      <w:r>
        <w:rPr>
          <w:rStyle w:val="67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677"/>
          <w:rFonts w:ascii="宋体" w:hAnsi="宋体" w:cs="宋体"/>
          <w:szCs w:val="28"/>
        </w:rPr>
        <w:outlineLvl w:val="3"/>
      </w:pPr>
      <w:r>
        <w:rPr>
          <w:rStyle w:val="67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658"/>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658"/>
        <w:rPr>
          <w:rFonts w:ascii="宋体" w:hAnsi="宋体"/>
          <w:szCs w:val="24"/>
        </w:rPr>
      </w:pPr>
      <w:r>
        <w:rPr>
          <w:rFonts w:ascii="宋体" w:hAnsi="宋体"/>
          <w:szCs w:val="24"/>
        </w:rPr>
      </w:r>
      <w:r/>
    </w:p>
    <w:p>
      <w:pPr>
        <w:pStyle w:val="653"/>
        <w:ind w:firstLine="478"/>
        <w:spacing w:before="0" w:after="0" w:line="240" w:lineRule="auto"/>
        <w:rPr>
          <w:rFonts w:ascii="宋体" w:hAnsi="宋体" w:eastAsia="宋体" w:cs="宋体"/>
        </w:rPr>
      </w:pPr>
      <w:r/>
      <w:bookmarkStart w:id="128" w:name="_Toc20823304"/>
      <w:r/>
      <w:bookmarkStart w:id="129" w:name="_Toc16938548"/>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658"/>
        <w:rPr>
          <w:rFonts w:ascii="宋体" w:hAnsi="宋体"/>
        </w:rPr>
      </w:pPr>
      <w:r>
        <w:rPr>
          <w:rFonts w:ascii="宋体" w:hAnsi="宋体"/>
        </w:rPr>
      </w:r>
      <w:r/>
    </w:p>
    <w:p>
      <w:pPr>
        <w:pStyle w:val="653"/>
        <w:ind w:firstLine="478"/>
        <w:spacing w:before="0" w:after="0" w:line="240" w:lineRule="auto"/>
        <w:rPr>
          <w:rFonts w:ascii="宋体" w:hAnsi="宋体" w:eastAsia="宋体" w:cs="宋体"/>
        </w:rPr>
      </w:pPr>
      <w:r/>
      <w:bookmarkStart w:id="131" w:name="_Toc513029233"/>
      <w:r/>
      <w:bookmarkStart w:id="132" w:name="_Toc20823305"/>
      <w:r/>
      <w:bookmarkStart w:id="133" w:name="_Toc16938549"/>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60"/>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653"/>
        <w:ind w:firstLine="481"/>
        <w:spacing w:before="0" w:after="0" w:line="240" w:lineRule="auto"/>
        <w:rPr>
          <w:rFonts w:ascii="宋体" w:hAnsi="宋体" w:eastAsia="宋体" w:cs="宋体"/>
          <w:b/>
          <w:bCs w:val="0"/>
          <w:u w:val="single"/>
        </w:rPr>
      </w:pPr>
      <w:r/>
      <w:bookmarkStart w:id="134" w:name="_Toc16938550"/>
      <w:r/>
      <w:bookmarkStart w:id="135" w:name="_Toc20823306"/>
      <w:r/>
      <w:bookmarkStart w:id="136" w:name="_Toc513029234"/>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7" w:name="_Toc20823307"/>
      <w:r/>
      <w:bookmarkStart w:id="138" w:name="_Toc513029235"/>
      <w:r/>
      <w:bookmarkStart w:id="139" w:name="_Toc16938551"/>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jc w:val="both"/>
        <w:widowControl w:val="off"/>
        <w:rPr>
          <w:rFonts w:ascii="宋体" w:hAnsi="宋体" w:eastAsia="宋体" w:cs="宋体"/>
          <w:b/>
          <w:bCs/>
          <w:lang w:eastAsia="zh-CN"/>
        </w:rPr>
      </w:pPr>
      <w:r>
        <w:rPr>
          <w:rFonts w:ascii="宋体" w:hAnsi="宋体" w:eastAsia="宋体" w:cs="宋体"/>
          <w:b/>
          <w:bCs/>
          <w:position w:val="-10"/>
          <w:szCs w:val="20"/>
          <w:u w:val="single"/>
          <w:lang w:eastAsia="zh-CN"/>
          <w14:ligatures w14:val="standardContextual"/>
        </w:rPr>
        <w:t xml:space="preserve">（一）评审过程中出现下列情形之一的评审委员会应当启动异常低价投标（响应）审查</w:t>
      </w:r>
      <w:r>
        <w:rPr>
          <w:rFonts w:ascii="宋体" w:hAnsi="宋体" w:eastAsia="宋体" w:cs="宋体"/>
          <w:b/>
          <w:bCs/>
          <w:position w:val="-10"/>
          <w:szCs w:val="20"/>
          <w:u w:val="single"/>
          <w:lang w:eastAsia="zh-CN"/>
          <w14:ligatures w14:val="standardContextual"/>
        </w:rPr>
        <w:t xml:space="preserve">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60"/>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52"/>
        <w:ind w:firstLine="436"/>
        <w:spacing w:before="0" w:after="0" w:line="240" w:lineRule="auto"/>
        <w:rPr>
          <w:rStyle w:val="677"/>
          <w:rFonts w:ascii="宋体" w:hAnsi="宋体" w:cs="宋体"/>
        </w:rPr>
      </w:pPr>
      <w:r/>
      <w:bookmarkStart w:id="140" w:name="_Toc120614219"/>
      <w:r/>
      <w:bookmarkStart w:id="141" w:name="_Toc25066"/>
      <w:r>
        <w:rPr>
          <w:rStyle w:val="677"/>
          <w:rFonts w:hint="eastAsia" w:ascii="宋体" w:hAnsi="宋体" w:cs="宋体"/>
        </w:rPr>
        <w:t xml:space="preserve">六、</w:t>
      </w:r>
      <w:bookmarkEnd w:id="137"/>
      <w:r/>
      <w:bookmarkEnd w:id="138"/>
      <w:r/>
      <w:bookmarkEnd w:id="139"/>
      <w:r>
        <w:rPr>
          <w:rStyle w:val="677"/>
          <w:rFonts w:hint="eastAsia" w:ascii="宋体" w:hAnsi="宋体" w:cs="宋体"/>
        </w:rPr>
        <w:t xml:space="preserve">定标</w:t>
      </w:r>
      <w:bookmarkEnd w:id="140"/>
      <w:r/>
      <w:bookmarkEnd w:id="141"/>
      <w:r/>
      <w:r/>
    </w:p>
    <w:p>
      <w:pPr>
        <w:pStyle w:val="653"/>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52"/>
        <w:ind w:firstLine="481"/>
        <w:spacing w:before="0" w:after="0" w:line="240" w:lineRule="auto"/>
        <w:rPr>
          <w:rStyle w:val="677"/>
          <w:rFonts w:ascii="宋体" w:hAnsi="宋体" w:cs="宋体"/>
        </w:rPr>
      </w:pPr>
      <w:r/>
      <w:bookmarkStart w:id="146" w:name="_Toc513029236"/>
      <w:r/>
      <w:bookmarkStart w:id="147" w:name="_Toc9952"/>
      <w:r/>
      <w:bookmarkStart w:id="148" w:name="_Toc120614220"/>
      <w:r/>
      <w:bookmarkStart w:id="149" w:name="_Toc16938552"/>
      <w:r/>
      <w:bookmarkStart w:id="150" w:name="_Toc20823308"/>
      <w:r>
        <w:rPr>
          <w:rStyle w:val="677"/>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513029237"/>
      <w:r/>
      <w:bookmarkStart w:id="152" w:name="_Toc20823309"/>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Cs/>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Cs/>
          <w:lang w:eastAsia="zh-CN"/>
        </w:rPr>
      </w:pPr>
      <w:r/>
      <w:bookmarkStart w:id="154" w:name="_Toc1343"/>
      <w:r>
        <w:rPr>
          <w:rFonts w:hint="eastAsia" w:ascii="宋体" w:hAnsi="宋体" w:eastAsia="宋体" w:cs="宋体"/>
          <w:bCs/>
          <w:lang w:eastAsia="zh-CN"/>
        </w:rPr>
        <w:t xml:space="preserve">本项目招标代理服务费用、专家评审费由采购人江苏省中医院依据苏财</w:t>
      </w:r>
      <w:r>
        <w:rPr>
          <w:rFonts w:hint="eastAsia" w:ascii="宋体" w:hAnsi="宋体" w:eastAsia="宋体" w:cs="宋体"/>
          <w:bCs/>
          <w:lang w:eastAsia="zh-CN"/>
        </w:rPr>
        <w:t xml:space="preserve">规</w:t>
      </w:r>
      <w:r>
        <w:rPr>
          <w:rFonts w:hint="eastAsia" w:ascii="宋体" w:hAnsi="宋体" w:eastAsia="宋体" w:cs="宋体"/>
          <w:bCs/>
          <w:lang w:eastAsia="zh-CN"/>
        </w:rPr>
        <w:t xml:space="preserve">【2026】1号文支付。收费标准按与采购人协议约定执行。</w:t>
      </w:r>
      <w:r/>
    </w:p>
    <w:p>
      <w:pPr>
        <w:ind w:firstLine="425"/>
        <w:rPr>
          <w:rFonts w:ascii="宋体" w:hAnsi="宋体" w:eastAsia="宋体" w:cs="宋体"/>
          <w:b/>
          <w:bCs/>
          <w:lang w:eastAsia="zh-CN"/>
        </w:rPr>
      </w:pPr>
      <w:r>
        <w:rPr>
          <w:rFonts w:ascii="黑体" w:eastAsia="黑体"/>
          <w:bCs/>
          <w:sz w:val="44"/>
          <w:lang w:eastAsia="zh-CN"/>
        </w:rPr>
        <w:br w:type="page" w:clear="all"/>
      </w:r>
      <w:r>
        <w:rPr>
          <w:rFonts w:hint="eastAsia" w:ascii="宋体" w:hAnsi="宋体" w:eastAsia="宋体" w:cs="宋体"/>
          <w:bCs/>
          <w:lang w:eastAsia="zh-CN"/>
        </w:rPr>
        <w:t xml:space="preserve">  </w:t>
      </w:r>
      <w:r/>
    </w:p>
    <w:p>
      <w:pPr>
        <w:pStyle w:val="651"/>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20823315"/>
      <w:r/>
      <w:bookmarkStart w:id="156" w:name="_Toc513029243"/>
      <w:r/>
      <w:bookmarkStart w:id="157" w:name="_Toc16938559"/>
      <w:r/>
      <w:bookmarkEnd w:id="155"/>
      <w:bookmarkEnd w:id="156"/>
      <w:bookmarkEnd w:id="157"/>
      <w:r/>
    </w:p>
    <w:p>
      <w:pPr>
        <w:jc w:val="center"/>
        <w:rPr>
          <w:b/>
          <w:lang w:eastAsia="zh-CN"/>
        </w:rPr>
      </w:pPr>
      <w:r>
        <w:rPr>
          <w:rFonts w:hint="eastAsia"/>
          <w:lang w:eastAsia="zh-CN"/>
        </w:rPr>
        <w:t xml:space="preserve">（最终合同以签订版本为准）</w:t>
      </w:r>
      <w:r/>
    </w:p>
    <w:p>
      <w:pPr>
        <w:rPr>
          <w:rFonts w:hAnsi="宋体"/>
          <w:bCs/>
          <w:sz w:val="21"/>
          <w:szCs w:val="21"/>
          <w:lang w:eastAsia="zh-CN"/>
        </w:rPr>
      </w:pPr>
      <w:r>
        <w:rPr>
          <w:rFonts w:hint="eastAsia" w:hAnsi="宋体"/>
          <w:bCs/>
          <w:sz w:val="21"/>
          <w:szCs w:val="21"/>
          <w:lang w:eastAsia="zh-CN"/>
        </w:rPr>
        <w:t xml:space="preserve">合同协议书</w:t>
      </w:r>
      <w:r/>
    </w:p>
    <w:p>
      <w:pPr>
        <w:rPr>
          <w:rFonts w:hAnsi="宋体"/>
          <w:bCs/>
          <w:sz w:val="21"/>
          <w:szCs w:val="21"/>
          <w:lang w:eastAsia="zh-CN"/>
        </w:rPr>
      </w:pPr>
      <w:r>
        <w:rPr>
          <w:rFonts w:hint="eastAsia" w:hAnsi="宋体"/>
          <w:sz w:val="21"/>
          <w:szCs w:val="21"/>
          <w:lang w:eastAsia="zh-CN"/>
        </w:rPr>
        <w:t xml:space="preserve">合同编号：</w:t>
      </w:r>
      <w:r>
        <w:rPr>
          <w:rFonts w:hint="eastAsia" w:hAnsi="宋体"/>
          <w:sz w:val="21"/>
          <w:szCs w:val="21"/>
          <w:u w:val="single"/>
          <w:lang w:eastAsia="zh-CN"/>
        </w:rPr>
        <w:t xml:space="preserve">              </w:t>
      </w:r>
      <w:r/>
    </w:p>
    <w:p>
      <w:pPr>
        <w:rPr>
          <w:rFonts w:hAnsi="宋体"/>
          <w:b/>
          <w:sz w:val="21"/>
          <w:szCs w:val="21"/>
          <w:lang w:eastAsia="zh-CN"/>
        </w:rPr>
      </w:pPr>
      <w:r>
        <w:rPr>
          <w:rFonts w:hint="eastAsia" w:hAnsi="宋体"/>
          <w:sz w:val="21"/>
          <w:szCs w:val="21"/>
          <w:lang w:eastAsia="zh-CN"/>
        </w:rPr>
        <w:t xml:space="preserve">甲方</w:t>
      </w:r>
      <w:r>
        <w:rPr>
          <w:rFonts w:hint="eastAsia" w:hAnsi="宋体"/>
          <w:sz w:val="21"/>
          <w:szCs w:val="21"/>
          <w:lang w:eastAsia="zh-CN"/>
        </w:rPr>
        <w:t xml:space="preserve">: </w:t>
      </w:r>
      <w:r>
        <w:rPr>
          <w:rFonts w:hint="eastAsia" w:hAnsi="宋体"/>
          <w:sz w:val="21"/>
          <w:szCs w:val="21"/>
          <w:lang w:eastAsia="zh-CN"/>
        </w:rPr>
        <w:t xml:space="preserve">江苏省中医院</w:t>
      </w:r>
      <w:r/>
    </w:p>
    <w:p>
      <w:pPr>
        <w:tabs>
          <w:tab w:val="left" w:pos="2520" w:leader="none"/>
        </w:tabs>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XXXXXXX</w:t>
      </w:r>
      <w:r>
        <w:rPr>
          <w:rFonts w:hAnsi="宋体"/>
          <w:sz w:val="21"/>
          <w:szCs w:val="21"/>
          <w:lang w:eastAsia="zh-CN"/>
        </w:rPr>
        <w:tab/>
      </w:r>
      <w:r/>
    </w:p>
    <w:p>
      <w:pPr>
        <w:ind w:firstLine="420"/>
        <w:rPr>
          <w:rFonts w:hAnsi="宋体" w:cs="楷体"/>
          <w:b/>
          <w:sz w:val="21"/>
          <w:szCs w:val="21"/>
          <w:lang w:eastAsia="zh-CN"/>
        </w:rPr>
      </w:pPr>
      <w:r>
        <w:rPr>
          <w:rFonts w:hint="eastAsia" w:hAnsi="宋体" w:cs="楷体"/>
          <w:sz w:val="21"/>
          <w:szCs w:val="21"/>
          <w:lang w:val="zh-CN" w:eastAsia="zh-CN"/>
        </w:rPr>
        <w:t xml:space="preserve">甲、乙双方根据</w:t>
      </w:r>
      <w:r>
        <w:rPr>
          <w:rFonts w:hint="eastAsia" w:hAnsi="宋体"/>
          <w:sz w:val="21"/>
          <w:szCs w:val="21"/>
          <w:lang w:val="zh-CN" w:eastAsia="zh-CN"/>
        </w:rPr>
        <w:t xml:space="preserve">XXXXXXXXX</w:t>
      </w:r>
      <w:r>
        <w:rPr>
          <w:rFonts w:hint="eastAsia" w:hAnsi="宋体" w:cs="楷体"/>
          <w:sz w:val="21"/>
          <w:szCs w:val="21"/>
          <w:lang w:eastAsia="zh-CN"/>
        </w:rPr>
        <w:t xml:space="preserve">设备</w:t>
      </w:r>
      <w:r>
        <w:rPr>
          <w:rFonts w:hint="eastAsia" w:hAnsi="宋体" w:cs="楷体"/>
          <w:sz w:val="21"/>
          <w:szCs w:val="21"/>
          <w:lang w:val="zh-CN" w:eastAsia="zh-CN"/>
        </w:rPr>
        <w:t xml:space="preserve">的招标采购结果，签署本合同。</w:t>
      </w:r>
      <w:r/>
    </w:p>
    <w:p>
      <w:pPr>
        <w:ind w:firstLine="420"/>
        <w:rPr>
          <w:rFonts w:hAnsi="宋体" w:cs="楷体"/>
          <w:b/>
          <w:sz w:val="21"/>
          <w:szCs w:val="21"/>
          <w:lang w:val="zh-CN" w:eastAsia="zh-CN"/>
        </w:rPr>
      </w:pPr>
      <w:r>
        <w:rPr>
          <w:rFonts w:hint="eastAsia" w:hAnsi="宋体" w:cs="楷体"/>
          <w:sz w:val="21"/>
          <w:szCs w:val="21"/>
          <w:lang w:val="zh-CN" w:eastAsia="zh-CN"/>
        </w:rPr>
        <w:t xml:space="preserve">本合同协议书中所用词语和术语的含义与合同条款中相应词语和术语定义的含义相同。</w:t>
      </w:r>
      <w:r/>
    </w:p>
    <w:p>
      <w:pPr>
        <w:numPr>
          <w:ilvl w:val="0"/>
          <w:numId w:val="2"/>
        </w:numPr>
        <w:widowControl w:val="off"/>
        <w:rPr>
          <w:rFonts w:hAnsi="宋体" w:cs="楷体"/>
          <w:bCs/>
          <w:sz w:val="21"/>
          <w:szCs w:val="21"/>
        </w:rPr>
      </w:pPr>
      <w:r>
        <w:rPr>
          <w:rFonts w:hint="eastAsia" w:hAnsi="宋体" w:cs="楷体"/>
          <w:bCs/>
          <w:sz w:val="21"/>
          <w:szCs w:val="21"/>
        </w:rPr>
        <w:t xml:space="preserve">合同有效构成</w:t>
      </w:r>
      <w:r/>
    </w:p>
    <w:p>
      <w:pPr>
        <w:rPr>
          <w:rFonts w:hAnsi="宋体" w:cs="楷体"/>
          <w:b/>
          <w:sz w:val="21"/>
          <w:szCs w:val="21"/>
          <w:lang w:eastAsia="zh-CN"/>
        </w:rPr>
      </w:pPr>
      <w:r>
        <w:rPr>
          <w:rFonts w:hint="eastAsia" w:hAnsi="宋体" w:cs="楷体"/>
          <w:sz w:val="21"/>
          <w:szCs w:val="21"/>
          <w:lang w:eastAsia="zh-CN"/>
        </w:rPr>
        <w:t xml:space="preserve">下述文件是构成本合同协议书不可分割的一部分，并与本合同协议书一起阅读和解释：</w:t>
      </w:r>
      <w:r/>
    </w:p>
    <w:p>
      <w:pPr>
        <w:ind w:firstLine="420"/>
        <w:rPr>
          <w:rFonts w:hAnsi="宋体" w:cs="楷体"/>
          <w:b/>
          <w:sz w:val="21"/>
          <w:szCs w:val="21"/>
          <w:lang w:eastAsia="zh-CN"/>
        </w:rPr>
      </w:pPr>
      <w:r>
        <w:rPr>
          <w:rFonts w:hint="eastAsia" w:hAnsi="宋体" w:cs="楷体"/>
          <w:sz w:val="21"/>
          <w:szCs w:val="21"/>
          <w:lang w:eastAsia="zh-CN"/>
        </w:rPr>
        <w:t xml:space="preserve">第一部分</w:t>
      </w:r>
      <w:r>
        <w:rPr>
          <w:rFonts w:hint="eastAsia" w:hAnsi="宋体" w:cs="楷体"/>
          <w:sz w:val="21"/>
          <w:szCs w:val="21"/>
          <w:lang w:eastAsia="zh-CN"/>
        </w:rPr>
        <w:t xml:space="preserve">  </w:t>
      </w:r>
      <w:r>
        <w:rPr>
          <w:rFonts w:hint="eastAsia" w:hAnsi="宋体" w:cs="楷体"/>
          <w:sz w:val="21"/>
          <w:szCs w:val="21"/>
          <w:lang w:eastAsia="zh-CN"/>
        </w:rPr>
        <w:t xml:space="preserve">本合同协议书</w:t>
      </w:r>
      <w:r/>
    </w:p>
    <w:p>
      <w:pPr>
        <w:ind w:firstLine="420"/>
        <w:rPr>
          <w:rFonts w:hAnsi="宋体" w:cs="楷体"/>
          <w:b/>
          <w:sz w:val="21"/>
          <w:szCs w:val="21"/>
          <w:lang w:eastAsia="zh-CN"/>
        </w:rPr>
      </w:pPr>
      <w:r>
        <w:rPr>
          <w:rFonts w:hint="eastAsia" w:hAnsi="宋体" w:cs="楷体"/>
          <w:sz w:val="21"/>
          <w:szCs w:val="21"/>
          <w:lang w:eastAsia="zh-CN"/>
        </w:rPr>
        <w:t xml:space="preserve">第二部分</w:t>
      </w:r>
      <w:r>
        <w:rPr>
          <w:rFonts w:hint="eastAsia" w:hAnsi="宋体" w:cs="楷体"/>
          <w:sz w:val="21"/>
          <w:szCs w:val="21"/>
          <w:lang w:eastAsia="zh-CN"/>
        </w:rPr>
        <w:t xml:space="preserve">  </w:t>
      </w:r>
      <w:r>
        <w:rPr>
          <w:rFonts w:hint="eastAsia" w:hAnsi="宋体" w:cs="楷体"/>
          <w:sz w:val="21"/>
          <w:szCs w:val="21"/>
          <w:lang w:eastAsia="zh-CN"/>
        </w:rPr>
        <w:t xml:space="preserve">中标通知书</w:t>
      </w:r>
      <w:r/>
    </w:p>
    <w:p>
      <w:pPr>
        <w:ind w:firstLine="420"/>
        <w:rPr>
          <w:rFonts w:hAnsi="宋体" w:cs="楷体"/>
          <w:b/>
          <w:sz w:val="21"/>
          <w:szCs w:val="21"/>
          <w:lang w:eastAsia="zh-CN"/>
        </w:rPr>
      </w:pPr>
      <w:r>
        <w:rPr>
          <w:rFonts w:hint="eastAsia" w:hAnsi="宋体" w:cs="楷体"/>
          <w:sz w:val="21"/>
          <w:szCs w:val="21"/>
          <w:lang w:eastAsia="zh-CN"/>
        </w:rPr>
        <w:t xml:space="preserve">第三部分</w:t>
      </w:r>
      <w:r>
        <w:rPr>
          <w:rFonts w:hint="eastAsia" w:hAnsi="宋体" w:cs="楷体"/>
          <w:sz w:val="21"/>
          <w:szCs w:val="21"/>
          <w:lang w:eastAsia="zh-CN"/>
        </w:rPr>
        <w:t xml:space="preserve">  </w:t>
      </w:r>
      <w:r>
        <w:rPr>
          <w:rFonts w:hint="eastAsia" w:hAnsi="宋体" w:cs="楷体"/>
          <w:sz w:val="21"/>
          <w:szCs w:val="21"/>
          <w:lang w:eastAsia="zh-CN"/>
        </w:rPr>
        <w:t xml:space="preserve">招标文件及澄清补充文件</w:t>
      </w:r>
      <w:r/>
    </w:p>
    <w:p>
      <w:pPr>
        <w:ind w:firstLine="420"/>
        <w:rPr>
          <w:rFonts w:hAnsi="宋体" w:cs="楷体"/>
          <w:b/>
          <w:sz w:val="21"/>
          <w:szCs w:val="21"/>
          <w:lang w:eastAsia="zh-CN"/>
        </w:rPr>
      </w:pPr>
      <w:r>
        <w:rPr>
          <w:rFonts w:hint="eastAsia" w:hAnsi="宋体" w:cs="楷体"/>
          <w:sz w:val="21"/>
          <w:szCs w:val="21"/>
          <w:lang w:eastAsia="zh-CN"/>
        </w:rPr>
        <w:t xml:space="preserve">第四部分</w:t>
      </w:r>
      <w:r>
        <w:rPr>
          <w:rFonts w:hint="eastAsia" w:hAnsi="宋体" w:cs="楷体"/>
          <w:sz w:val="21"/>
          <w:szCs w:val="21"/>
          <w:lang w:eastAsia="zh-CN"/>
        </w:rPr>
        <w:t xml:space="preserve">  </w:t>
      </w:r>
      <w:r>
        <w:rPr>
          <w:rFonts w:hint="eastAsia" w:hAnsi="宋体" w:cs="楷体"/>
          <w:sz w:val="21"/>
          <w:szCs w:val="21"/>
          <w:lang w:eastAsia="zh-CN"/>
        </w:rPr>
        <w:t xml:space="preserve">投标文件、投标澄清文件及修正纪要等其它补充资料</w:t>
      </w:r>
      <w:r/>
    </w:p>
    <w:p>
      <w:pPr>
        <w:ind w:firstLine="420"/>
        <w:rPr>
          <w:rFonts w:hAnsi="宋体" w:cs="楷体"/>
          <w:b/>
          <w:sz w:val="21"/>
          <w:szCs w:val="21"/>
          <w:lang w:eastAsia="zh-CN"/>
        </w:rPr>
      </w:pPr>
      <w:r>
        <w:rPr>
          <w:rFonts w:hint="eastAsia" w:hAnsi="宋体" w:cs="楷体"/>
          <w:sz w:val="21"/>
          <w:szCs w:val="21"/>
          <w:lang w:eastAsia="zh-CN"/>
        </w:rPr>
        <w:t xml:space="preserve">第五部分</w:t>
      </w:r>
      <w:r>
        <w:rPr>
          <w:rFonts w:hint="eastAsia" w:hAnsi="宋体" w:cs="楷体"/>
          <w:sz w:val="21"/>
          <w:szCs w:val="21"/>
          <w:lang w:eastAsia="zh-CN"/>
        </w:rPr>
        <w:t xml:space="preserve">  </w:t>
      </w:r>
      <w:r>
        <w:rPr>
          <w:rFonts w:hint="eastAsia" w:hAnsi="宋体" w:cs="楷体"/>
          <w:sz w:val="21"/>
          <w:szCs w:val="21"/>
          <w:lang w:eastAsia="zh-CN"/>
        </w:rPr>
        <w:t xml:space="preserve">标准规范</w:t>
      </w:r>
      <w:r/>
    </w:p>
    <w:p>
      <w:pPr>
        <w:ind w:firstLine="420"/>
        <w:rPr>
          <w:rFonts w:hAnsi="宋体" w:cs="楷体"/>
          <w:b/>
          <w:sz w:val="21"/>
          <w:szCs w:val="21"/>
          <w:lang w:eastAsia="zh-CN"/>
        </w:rPr>
      </w:pPr>
      <w:r>
        <w:rPr>
          <w:rFonts w:hint="eastAsia" w:hAnsi="宋体" w:cs="楷体"/>
          <w:sz w:val="21"/>
          <w:szCs w:val="21"/>
          <w:lang w:eastAsia="zh-CN"/>
        </w:rPr>
        <w:t xml:space="preserve">第六部分</w:t>
      </w:r>
      <w:r>
        <w:rPr>
          <w:rFonts w:hint="eastAsia" w:hAnsi="宋体" w:cs="楷体"/>
          <w:sz w:val="21"/>
          <w:szCs w:val="21"/>
          <w:lang w:eastAsia="zh-CN"/>
        </w:rPr>
        <w:t xml:space="preserve">  </w:t>
      </w:r>
      <w:r>
        <w:rPr>
          <w:rFonts w:hint="eastAsia" w:hAnsi="宋体" w:cs="楷体"/>
          <w:sz w:val="21"/>
          <w:szCs w:val="21"/>
          <w:lang w:eastAsia="zh-CN"/>
        </w:rPr>
        <w:t xml:space="preserve">图纸（如果有）</w:t>
      </w:r>
      <w:r/>
    </w:p>
    <w:p>
      <w:pPr>
        <w:ind w:firstLine="420"/>
        <w:rPr>
          <w:rFonts w:hAnsi="宋体" w:cs="楷体"/>
          <w:b/>
          <w:sz w:val="21"/>
          <w:szCs w:val="21"/>
        </w:rPr>
      </w:pPr>
      <w:r>
        <w:rPr>
          <w:rFonts w:hint="eastAsia" w:hAnsi="宋体" w:cs="楷体"/>
          <w:sz w:val="21"/>
          <w:szCs w:val="21"/>
        </w:rPr>
        <w:t xml:space="preserve">第七部分</w:t>
      </w:r>
      <w:r>
        <w:rPr>
          <w:rFonts w:hint="eastAsia" w:hAnsi="宋体" w:cs="楷体"/>
          <w:sz w:val="21"/>
          <w:szCs w:val="21"/>
        </w:rPr>
        <w:t xml:space="preserve">  </w:t>
      </w:r>
      <w:r>
        <w:rPr>
          <w:rFonts w:hint="eastAsia" w:hAnsi="宋体" w:cs="楷体"/>
          <w:sz w:val="21"/>
          <w:szCs w:val="21"/>
        </w:rPr>
        <w:t xml:space="preserve">构成本合同文件的其它文件</w:t>
      </w:r>
      <w:r/>
    </w:p>
    <w:p>
      <w:pPr>
        <w:ind w:firstLine="420"/>
        <w:tabs>
          <w:tab w:val="left" w:pos="1480" w:leader="none"/>
        </w:tabs>
        <w:rPr>
          <w:rFonts w:hAnsi="宋体" w:cs="楷体"/>
          <w:b/>
          <w:sz w:val="21"/>
          <w:szCs w:val="21"/>
          <w:lang w:eastAsia="zh-CN"/>
        </w:rPr>
      </w:pPr>
      <w:r>
        <w:rPr>
          <w:rFonts w:hint="eastAsia" w:hAnsi="宋体" w:cs="楷体"/>
          <w:sz w:val="21"/>
          <w:szCs w:val="21"/>
          <w:lang w:eastAsia="zh-CN"/>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2"/>
        </w:numPr>
        <w:widowControl w:val="off"/>
        <w:rPr>
          <w:rFonts w:hAnsi="宋体"/>
          <w:b/>
          <w:sz w:val="21"/>
          <w:szCs w:val="21"/>
          <w:lang w:eastAsia="zh-CN"/>
        </w:rPr>
      </w:pPr>
      <w:r>
        <w:rPr>
          <w:rFonts w:hint="eastAsia" w:hAnsi="宋体"/>
          <w:sz w:val="21"/>
          <w:szCs w:val="21"/>
          <w:lang w:eastAsia="zh-CN"/>
        </w:rPr>
        <w:t xml:space="preserve">乙方提供设备名称、型号、数量等；</w:t>
      </w:r>
      <w:r/>
    </w:p>
    <w:p>
      <w:pPr>
        <w:numPr>
          <w:ilvl w:val="1"/>
          <w:numId w:val="3"/>
        </w:numPr>
        <w:widowControl w:val="off"/>
        <w:rPr>
          <w:rFonts w:hAnsi="宋体"/>
          <w:b/>
          <w:sz w:val="21"/>
          <w:szCs w:val="21"/>
          <w:lang w:eastAsia="zh-CN"/>
        </w:rPr>
      </w:pPr>
      <w:r>
        <w:rPr>
          <w:rFonts w:hint="eastAsia" w:hAnsi="宋体"/>
          <w:sz w:val="21"/>
          <w:szCs w:val="21"/>
          <w:lang w:eastAsia="zh-CN"/>
        </w:rPr>
        <w:t xml:space="preserve">名称（医疗器械注册证或备案证名称、医疗器械注册证编号或者备案编号、医疗器械注册人或者备案人名称）：</w:t>
      </w:r>
      <w:r>
        <w:rPr>
          <w:rFonts w:hint="eastAsia" w:hAnsi="宋体"/>
          <w:sz w:val="21"/>
          <w:szCs w:val="21"/>
          <w:lang w:eastAsia="zh-CN"/>
        </w:rPr>
        <w:t xml:space="preserve">XXXXXXX</w:t>
      </w:r>
      <w:r/>
    </w:p>
    <w:p>
      <w:pPr>
        <w:numPr>
          <w:ilvl w:val="1"/>
          <w:numId w:val="3"/>
        </w:numPr>
        <w:widowControl w:val="off"/>
        <w:rPr>
          <w:rFonts w:hAnsi="宋体"/>
          <w:b/>
          <w:sz w:val="21"/>
          <w:szCs w:val="21"/>
          <w:lang w:eastAsia="zh-CN"/>
        </w:rPr>
      </w:pPr>
      <w:r>
        <w:rPr>
          <w:rFonts w:hint="eastAsia" w:hAnsi="宋体"/>
          <w:sz w:val="21"/>
          <w:szCs w:val="21"/>
          <w:lang w:eastAsia="zh-CN"/>
        </w:rPr>
        <w:t xml:space="preserve">品牌、型号：</w:t>
      </w:r>
      <w:r>
        <w:rPr>
          <w:rFonts w:hint="eastAsia" w:hAnsi="宋体"/>
          <w:sz w:val="21"/>
          <w:szCs w:val="21"/>
          <w:lang w:eastAsia="zh-CN"/>
        </w:rPr>
        <w:t xml:space="preserve">XXXXXXX</w:t>
      </w:r>
      <w:r/>
    </w:p>
    <w:p>
      <w:pPr>
        <w:numPr>
          <w:ilvl w:val="1"/>
          <w:numId w:val="3"/>
        </w:numPr>
        <w:widowControl w:val="off"/>
        <w:rPr>
          <w:rFonts w:hAnsi="宋体"/>
          <w:b/>
          <w:sz w:val="21"/>
          <w:szCs w:val="21"/>
        </w:rPr>
      </w:pPr>
      <w:r>
        <w:rPr>
          <w:rFonts w:hint="eastAsia" w:hAnsi="宋体"/>
          <w:sz w:val="21"/>
          <w:szCs w:val="21"/>
        </w:rPr>
        <w:t xml:space="preserve">数量：</w:t>
      </w:r>
      <w:r>
        <w:rPr>
          <w:rFonts w:hint="eastAsia" w:hAnsi="宋体"/>
          <w:sz w:val="21"/>
          <w:szCs w:val="21"/>
        </w:rPr>
        <w:t xml:space="preserve">XXXXXXX</w:t>
      </w:r>
      <w:r/>
    </w:p>
    <w:p>
      <w:pPr>
        <w:numPr>
          <w:ilvl w:val="1"/>
          <w:numId w:val="3"/>
        </w:numPr>
        <w:widowControl w:val="off"/>
        <w:rPr>
          <w:rFonts w:hAnsi="宋体"/>
          <w:b/>
          <w:sz w:val="21"/>
          <w:szCs w:val="21"/>
        </w:rPr>
      </w:pPr>
      <w:r>
        <w:rPr>
          <w:rFonts w:hint="eastAsia" w:hAnsi="宋体"/>
          <w:sz w:val="21"/>
          <w:szCs w:val="21"/>
        </w:rPr>
        <w:t xml:space="preserve">详见配置附件及标书</w:t>
      </w:r>
      <w:r/>
    </w:p>
    <w:p>
      <w:pPr>
        <w:numPr>
          <w:ilvl w:val="0"/>
          <w:numId w:val="2"/>
        </w:numPr>
        <w:widowControl w:val="off"/>
        <w:rPr>
          <w:rFonts w:hAnsi="宋体"/>
          <w:b/>
          <w:sz w:val="21"/>
          <w:szCs w:val="21"/>
          <w:lang w:eastAsia="zh-CN"/>
        </w:rPr>
      </w:pPr>
      <w:r>
        <w:rPr>
          <w:rFonts w:hint="eastAsia" w:hAnsi="宋体"/>
          <w:sz w:val="21"/>
          <w:szCs w:val="21"/>
          <w:lang w:eastAsia="zh-CN"/>
        </w:rPr>
        <w:t xml:space="preserve">设备价格、交货地点及付款方式</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设备价格为人民币</w:t>
      </w:r>
      <w:r>
        <w:rPr>
          <w:rFonts w:hint="eastAsia" w:hAnsi="宋体"/>
          <w:sz w:val="21"/>
          <w:szCs w:val="21"/>
          <w:lang w:eastAsia="zh-CN"/>
        </w:rPr>
        <w:t xml:space="preserve">XXXXXXX</w:t>
      </w:r>
      <w:r>
        <w:rPr>
          <w:rFonts w:hint="eastAsia" w:hAnsi="宋体"/>
          <w:sz w:val="21"/>
          <w:szCs w:val="21"/>
          <w:lang w:eastAsia="zh-CN"/>
        </w:rPr>
        <w:t xml:space="preserve">元整（人民币</w:t>
      </w:r>
      <w:r>
        <w:rPr>
          <w:rFonts w:hint="eastAsia" w:hAnsi="宋体"/>
          <w:sz w:val="21"/>
          <w:szCs w:val="21"/>
          <w:lang w:eastAsia="zh-CN"/>
        </w:rPr>
        <w:t xml:space="preserve">XXXXXXX</w:t>
      </w:r>
      <w:r>
        <w:rPr>
          <w:rFonts w:hint="eastAsia" w:hAnsi="宋体"/>
          <w:sz w:val="21"/>
          <w:szCs w:val="21"/>
          <w:lang w:eastAsia="zh-CN"/>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交货日期：合同签订后</w:t>
      </w:r>
      <w:r>
        <w:rPr>
          <w:rFonts w:hint="eastAsia" w:hAnsi="宋体"/>
          <w:sz w:val="21"/>
          <w:szCs w:val="21"/>
          <w:lang w:eastAsia="zh-CN"/>
        </w:rPr>
        <w:t xml:space="preserve">XXXXXXX</w:t>
      </w:r>
      <w:r>
        <w:rPr>
          <w:rFonts w:hint="eastAsia" w:hAnsi="宋体"/>
          <w:sz w:val="21"/>
          <w:szCs w:val="21"/>
          <w:lang w:eastAsia="zh-CN"/>
        </w:rPr>
        <w:t xml:space="preserve">天内到货。</w:t>
      </w:r>
      <w:r/>
    </w:p>
    <w:p>
      <w:pPr>
        <w:numPr>
          <w:ilvl w:val="1"/>
          <w:numId w:val="3"/>
        </w:numPr>
        <w:widowControl w:val="off"/>
        <w:rPr>
          <w:rFonts w:hAnsi="宋体"/>
          <w:b/>
          <w:sz w:val="21"/>
          <w:szCs w:val="21"/>
          <w:lang w:eastAsia="zh-CN"/>
        </w:rPr>
      </w:pPr>
      <w:r>
        <w:rPr>
          <w:rFonts w:hint="eastAsia" w:hAnsi="宋体"/>
          <w:sz w:val="21"/>
          <w:szCs w:val="21"/>
          <w:lang w:eastAsia="zh-CN"/>
        </w:rPr>
        <w:t xml:space="preserve">交货方式：</w:t>
      </w:r>
      <w:r>
        <w:rPr>
          <w:rFonts w:hint="eastAsia" w:hAnsi="宋体"/>
          <w:sz w:val="21"/>
          <w:szCs w:val="21"/>
          <w:lang w:eastAsia="zh-CN"/>
        </w:rPr>
        <w:t xml:space="preserve">CIP</w:t>
      </w:r>
      <w:r>
        <w:rPr>
          <w:rFonts w:hint="eastAsia" w:hAnsi="宋体"/>
          <w:sz w:val="21"/>
          <w:szCs w:val="21"/>
          <w:lang w:eastAsia="zh-CN"/>
        </w:rPr>
        <w:t xml:space="preserve">医院。如乙方不能及时供货，除人力不可抗拒的事故外，乙方应付给甲方每</w:t>
      </w:r>
      <w:r>
        <w:rPr>
          <w:rFonts w:hint="eastAsia" w:hAnsi="宋体"/>
          <w:sz w:val="21"/>
          <w:szCs w:val="21"/>
          <w:lang w:eastAsia="zh-CN"/>
        </w:rPr>
        <w:t xml:space="preserve">周按迟交货</w:t>
      </w:r>
      <w:r>
        <w:rPr>
          <w:rFonts w:hint="eastAsia" w:hAnsi="宋体"/>
          <w:sz w:val="21"/>
          <w:szCs w:val="21"/>
          <w:lang w:eastAsia="zh-CN"/>
        </w:rPr>
        <w:t xml:space="preserve">总额千分之五为计作为罚款，此项罚款总额不得超过全部迟交货物总额的百分之五。</w:t>
      </w:r>
      <w:r/>
    </w:p>
    <w:p>
      <w:pPr>
        <w:numPr>
          <w:ilvl w:val="1"/>
          <w:numId w:val="3"/>
        </w:numPr>
        <w:widowControl w:val="off"/>
        <w:rPr>
          <w:rFonts w:hAnsi="宋体"/>
          <w:b/>
          <w:sz w:val="21"/>
          <w:szCs w:val="21"/>
        </w:rPr>
      </w:pPr>
      <w:r>
        <w:rPr>
          <w:rFonts w:hint="eastAsia" w:hAnsi="宋体"/>
          <w:sz w:val="21"/>
          <w:szCs w:val="21"/>
        </w:rPr>
        <w:t xml:space="preserve">付款方式：</w:t>
      </w:r>
      <w:r>
        <w:rPr>
          <w:rFonts w:hint="eastAsia" w:hAnsi="宋体"/>
          <w:sz w:val="21"/>
          <w:szCs w:val="21"/>
        </w:rPr>
        <w:t xml:space="preserve">XXXXX</w:t>
      </w:r>
      <w:r>
        <w:rPr>
          <w:rFonts w:hint="eastAsia" w:hAnsi="宋体"/>
          <w:sz w:val="21"/>
          <w:szCs w:val="21"/>
        </w:rPr>
        <w:t xml:space="preserve">。</w:t>
      </w:r>
      <w:r/>
    </w:p>
    <w:p>
      <w:pPr>
        <w:numPr>
          <w:ilvl w:val="0"/>
          <w:numId w:val="2"/>
        </w:numPr>
        <w:widowControl w:val="off"/>
        <w:rPr>
          <w:rFonts w:hAnsi="宋体"/>
          <w:b/>
          <w:sz w:val="21"/>
          <w:szCs w:val="21"/>
        </w:rPr>
      </w:pPr>
      <w:r>
        <w:rPr>
          <w:rFonts w:hint="eastAsia" w:hAnsi="宋体"/>
          <w:sz w:val="21"/>
          <w:szCs w:val="21"/>
        </w:rPr>
        <w:t xml:space="preserve">质量标准</w:t>
      </w:r>
      <w:r>
        <w:rPr>
          <w:rFonts w:hint="eastAsia" w:hAnsi="宋体"/>
          <w:sz w:val="21"/>
          <w:szCs w:val="21"/>
        </w:rPr>
        <w:t xml:space="preserve">：</w:t>
      </w:r>
      <w:r/>
    </w:p>
    <w:p>
      <w:pPr>
        <w:rPr>
          <w:rFonts w:hAnsi="宋体"/>
          <w:b/>
          <w:sz w:val="21"/>
          <w:szCs w:val="21"/>
          <w:lang w:eastAsia="zh-CN"/>
        </w:rPr>
      </w:pPr>
      <w:r>
        <w:rPr>
          <w:rFonts w:hint="eastAsia" w:hAnsi="宋体"/>
          <w:sz w:val="21"/>
          <w:szCs w:val="21"/>
          <w:lang w:eastAsia="zh-CN"/>
        </w:rPr>
        <w:t xml:space="preserve">乙方保证所提供设备符合出厂标准、相应国际标准和行业标准。严格按合同规定的数量、型号和配套供货。</w:t>
      </w:r>
      <w:r/>
    </w:p>
    <w:p>
      <w:pPr>
        <w:numPr>
          <w:ilvl w:val="0"/>
          <w:numId w:val="2"/>
        </w:numPr>
        <w:widowControl w:val="off"/>
        <w:rPr>
          <w:rFonts w:hAnsi="宋体"/>
          <w:b/>
          <w:sz w:val="21"/>
          <w:szCs w:val="21"/>
        </w:rPr>
      </w:pPr>
      <w:r>
        <w:rPr>
          <w:rFonts w:hint="eastAsia" w:hAnsi="宋体"/>
          <w:sz w:val="21"/>
          <w:szCs w:val="21"/>
        </w:rPr>
        <w:t xml:space="preserve">安装调试和技术培训</w:t>
      </w:r>
      <w:r>
        <w:rPr>
          <w:rFonts w:hint="eastAsia" w:hAnsi="宋体"/>
          <w:sz w:val="21"/>
          <w:szCs w:val="21"/>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乙方在协议签订后，将派工程师到甲方现场考察机房及免费提供设备的安装图纸，进行机房设计，协助甲方做好机房的准备工作。</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设备到达后，甲、乙双方共同对其进行查验。</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乙方免费负责设备的安装调试，并在规定的时间内完成相应的工作，且达到验收标准。</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乙方将按标书要求提供操作及维修人员的培训。</w:t>
      </w:r>
      <w:r/>
    </w:p>
    <w:p>
      <w:pPr>
        <w:numPr>
          <w:ilvl w:val="0"/>
          <w:numId w:val="2"/>
        </w:numPr>
        <w:widowControl w:val="off"/>
        <w:rPr>
          <w:rFonts w:hAnsi="宋体"/>
          <w:b/>
          <w:sz w:val="21"/>
          <w:szCs w:val="21"/>
        </w:rPr>
      </w:pPr>
      <w:r>
        <w:rPr>
          <w:rFonts w:hint="eastAsia" w:hAnsi="宋体"/>
          <w:sz w:val="21"/>
          <w:szCs w:val="21"/>
        </w:rPr>
        <w:t xml:space="preserve">保修期和维修服务</w:t>
      </w:r>
      <w:r>
        <w:rPr>
          <w:rFonts w:hint="eastAsia" w:hAnsi="宋体"/>
          <w:sz w:val="21"/>
          <w:szCs w:val="21"/>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本设备</w:t>
      </w:r>
      <w:r>
        <w:rPr>
          <w:rFonts w:hint="eastAsia" w:hAnsi="宋体"/>
          <w:sz w:val="21"/>
          <w:szCs w:val="21"/>
          <w:lang w:eastAsia="zh-CN"/>
        </w:rPr>
        <w:t xml:space="preserve">的保修期从安装调试合格后开始起</w:t>
      </w:r>
      <w:r>
        <w:rPr>
          <w:rFonts w:hint="eastAsia" w:hAnsi="宋体"/>
          <w:sz w:val="21"/>
          <w:szCs w:val="21"/>
          <w:lang w:eastAsia="zh-CN"/>
        </w:rPr>
        <w:t xml:space="preserve">XXXXXXX</w:t>
      </w:r>
      <w:r>
        <w:rPr>
          <w:rFonts w:hint="eastAsia" w:hAnsi="宋体"/>
          <w:sz w:val="21"/>
          <w:szCs w:val="21"/>
          <w:lang w:eastAsia="zh-CN"/>
        </w:rPr>
        <w:t xml:space="preserve">个</w:t>
      </w:r>
      <w:r>
        <w:rPr>
          <w:rFonts w:hint="eastAsia" w:hAnsi="宋体"/>
          <w:sz w:val="21"/>
          <w:szCs w:val="21"/>
          <w:lang w:eastAsia="zh-CN"/>
        </w:rPr>
        <w:t xml:space="preserve">月；乙方保证保修期年开机</w:t>
      </w:r>
      <w:r>
        <w:rPr>
          <w:rFonts w:hint="eastAsia" w:hAnsi="宋体"/>
          <w:sz w:val="21"/>
          <w:szCs w:val="21"/>
          <w:lang w:eastAsia="zh-CN"/>
        </w:rPr>
        <w:t xml:space="preserve">率</w:t>
      </w:r>
      <w:r>
        <w:rPr>
          <w:rFonts w:hint="eastAsia" w:hAnsi="宋体"/>
          <w:sz w:val="21"/>
          <w:szCs w:val="21"/>
          <w:lang w:eastAsia="zh-CN"/>
        </w:rPr>
        <w:t xml:space="preserve">&gt;=95%</w:t>
      </w:r>
      <w:r>
        <w:rPr>
          <w:rFonts w:hint="eastAsia" w:hAnsi="宋体"/>
          <w:sz w:val="21"/>
          <w:szCs w:val="21"/>
          <w:lang w:eastAsia="zh-CN"/>
        </w:rPr>
        <w:t xml:space="preserve">（法定工作日）。如未能达到正常开机率，则双倍延长，提供终身维修。</w:t>
      </w:r>
      <w:r/>
    </w:p>
    <w:p>
      <w:pPr>
        <w:numPr>
          <w:ilvl w:val="1"/>
          <w:numId w:val="3"/>
        </w:numPr>
        <w:widowControl w:val="off"/>
        <w:rPr>
          <w:rFonts w:hAnsi="宋体"/>
          <w:b/>
          <w:sz w:val="21"/>
          <w:szCs w:val="21"/>
          <w:lang w:eastAsia="zh-CN"/>
        </w:rPr>
      </w:pPr>
      <w:r>
        <w:rPr>
          <w:rFonts w:hint="eastAsia" w:hAnsi="宋体"/>
          <w:sz w:val="21"/>
          <w:szCs w:val="21"/>
          <w:lang w:eastAsia="zh-CN"/>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3"/>
        </w:numPr>
        <w:widowControl w:val="off"/>
        <w:rPr>
          <w:rFonts w:hAnsi="宋体"/>
          <w:b/>
          <w:sz w:val="21"/>
          <w:szCs w:val="21"/>
          <w:lang w:eastAsia="zh-CN"/>
        </w:rPr>
      </w:pPr>
      <w:r>
        <w:rPr>
          <w:rFonts w:hint="eastAsia" w:hAnsi="宋体"/>
          <w:sz w:val="21"/>
          <w:szCs w:val="21"/>
          <w:lang w:eastAsia="zh-CN"/>
        </w:rPr>
        <w:t xml:space="preserve">如质保期内半年内累计出现</w:t>
      </w:r>
      <w:r>
        <w:rPr>
          <w:rFonts w:hint="eastAsia" w:hAnsi="宋体"/>
          <w:sz w:val="21"/>
          <w:szCs w:val="21"/>
          <w:lang w:eastAsia="zh-CN"/>
        </w:rPr>
        <w:t xml:space="preserve">5</w:t>
      </w:r>
      <w:r>
        <w:rPr>
          <w:rFonts w:hint="eastAsia" w:hAnsi="宋体"/>
          <w:sz w:val="21"/>
          <w:szCs w:val="21"/>
          <w:lang w:eastAsia="zh-CN"/>
        </w:rPr>
        <w:t xml:space="preserve">次及以上故障或者同一质量问题累计出现</w:t>
      </w:r>
      <w:r>
        <w:rPr>
          <w:rFonts w:hint="eastAsia" w:hAnsi="宋体"/>
          <w:sz w:val="21"/>
          <w:szCs w:val="21"/>
          <w:lang w:eastAsia="zh-CN"/>
        </w:rPr>
        <w:t xml:space="preserve">3</w:t>
      </w:r>
      <w:r>
        <w:rPr>
          <w:rFonts w:hint="eastAsia" w:hAnsi="宋体"/>
          <w:sz w:val="21"/>
          <w:szCs w:val="21"/>
          <w:lang w:eastAsia="zh-CN"/>
        </w:rPr>
        <w:t xml:space="preserve">次及以上故障，甲方有权提出无条件退货或者换货。质量问题经乙方维修后，质保期相应延长。</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设备服务期出现故障时，乙方在</w:t>
      </w:r>
      <w:r>
        <w:rPr>
          <w:rFonts w:hint="eastAsia" w:hAnsi="宋体"/>
          <w:sz w:val="21"/>
          <w:szCs w:val="21"/>
          <w:lang w:eastAsia="zh-CN"/>
        </w:rPr>
        <w:t xml:space="preserve">XXXXXXX</w:t>
      </w:r>
      <w:r>
        <w:rPr>
          <w:rFonts w:hint="eastAsia" w:hAnsi="宋体"/>
          <w:sz w:val="21"/>
          <w:szCs w:val="21"/>
          <w:lang w:eastAsia="zh-CN"/>
        </w:rPr>
        <w:t xml:space="preserve">小时内响应，及时维修。保修期外收取配件费（不收取维修费、人工差旅费等）。</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乙方将提供原版印刷产品技术指标文件。</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设备服务期内，乙方承诺用户享受免费软件升级及优惠硬件升级待遇。</w:t>
      </w:r>
      <w:r/>
    </w:p>
    <w:p>
      <w:pPr>
        <w:numPr>
          <w:ilvl w:val="1"/>
          <w:numId w:val="3"/>
        </w:numPr>
        <w:widowControl w:val="off"/>
        <w:rPr>
          <w:rFonts w:hAnsi="宋体"/>
          <w:b/>
          <w:sz w:val="21"/>
          <w:szCs w:val="21"/>
          <w:lang w:eastAsia="zh-CN"/>
        </w:rPr>
      </w:pPr>
      <w:r>
        <w:rPr>
          <w:rFonts w:hint="eastAsia" w:hAnsi="宋体"/>
          <w:sz w:val="21"/>
          <w:szCs w:val="21"/>
          <w:lang w:eastAsia="zh-CN"/>
        </w:rPr>
        <w:t xml:space="preserve">维修服务热线为：</w:t>
      </w:r>
      <w:r>
        <w:rPr>
          <w:rFonts w:hint="eastAsia" w:hAnsi="宋体"/>
          <w:sz w:val="21"/>
          <w:szCs w:val="21"/>
          <w:lang w:eastAsia="zh-CN"/>
        </w:rPr>
        <w:t xml:space="preserve">XXXXXXX</w:t>
      </w:r>
      <w:r/>
    </w:p>
    <w:p>
      <w:pPr>
        <w:numPr>
          <w:ilvl w:val="0"/>
          <w:numId w:val="2"/>
        </w:numPr>
        <w:widowControl w:val="off"/>
        <w:rPr>
          <w:rFonts w:hAnsi="宋体"/>
          <w:b/>
          <w:sz w:val="21"/>
          <w:szCs w:val="21"/>
        </w:rPr>
      </w:pPr>
      <w:r>
        <w:rPr>
          <w:rFonts w:hint="eastAsia" w:hAnsi="宋体"/>
          <w:sz w:val="21"/>
          <w:szCs w:val="21"/>
        </w:rPr>
        <w:t xml:space="preserve">其他事宜</w:t>
      </w:r>
      <w:r>
        <w:rPr>
          <w:rFonts w:hint="eastAsia" w:hAnsi="宋体"/>
          <w:sz w:val="21"/>
          <w:szCs w:val="21"/>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本协议一式六份，签字盖章后作为正式合同附件与正式合同具有同等的法律效用。</w:t>
      </w:r>
      <w:r/>
    </w:p>
    <w:p>
      <w:pPr>
        <w:numPr>
          <w:ilvl w:val="1"/>
          <w:numId w:val="3"/>
        </w:numPr>
        <w:widowControl w:val="off"/>
        <w:rPr>
          <w:rFonts w:hAnsi="宋体"/>
          <w:b/>
          <w:sz w:val="21"/>
          <w:szCs w:val="21"/>
          <w:lang w:eastAsia="zh-CN"/>
        </w:rPr>
      </w:pPr>
      <w:r>
        <w:rPr>
          <w:rFonts w:hint="eastAsia" w:hAnsi="宋体"/>
          <w:sz w:val="21"/>
          <w:szCs w:val="21"/>
          <w:lang w:eastAsia="zh-CN"/>
        </w:rPr>
        <w:t xml:space="preserve">相关其他说明详见各附件。</w:t>
      </w:r>
      <w:r/>
    </w:p>
    <w:p>
      <w:pPr>
        <w:numPr>
          <w:ilvl w:val="1"/>
          <w:numId w:val="3"/>
        </w:numPr>
        <w:widowControl w:val="off"/>
        <w:rPr>
          <w:rFonts w:hAnsi="宋体"/>
          <w:b/>
          <w:sz w:val="21"/>
          <w:szCs w:val="21"/>
          <w:lang w:eastAsia="zh-CN"/>
        </w:rPr>
      </w:pPr>
      <w:r>
        <w:rPr>
          <w:rFonts w:hint="eastAsia" w:hAnsi="宋体"/>
          <w:sz w:val="21"/>
          <w:szCs w:val="21"/>
          <w:lang w:eastAsia="zh-CN"/>
        </w:rPr>
        <w:t xml:space="preserve">禁止生产供应商用回扣手段腐蚀、贿赂医院卫生单位及其他工作人员，如有违反，甲方有权单方解除合同，并有权要求乙方按照合同金额的</w:t>
      </w:r>
      <w:r>
        <w:rPr>
          <w:rFonts w:hint="eastAsia" w:hAnsi="宋体"/>
          <w:sz w:val="21"/>
          <w:szCs w:val="21"/>
          <w:lang w:eastAsia="zh-CN"/>
        </w:rPr>
        <w:t xml:space="preserve">5</w:t>
      </w:r>
      <w:r>
        <w:rPr>
          <w:rFonts w:hAnsi="宋体"/>
          <w:sz w:val="21"/>
          <w:szCs w:val="21"/>
          <w:lang w:eastAsia="zh-CN"/>
        </w:rPr>
        <w:t xml:space="preserve">0</w:t>
      </w:r>
      <w:r>
        <w:rPr>
          <w:rFonts w:hint="eastAsia" w:hAnsi="宋体"/>
          <w:sz w:val="21"/>
          <w:szCs w:val="21"/>
          <w:lang w:eastAsia="zh-CN"/>
        </w:rPr>
        <w:t xml:space="preserve">%</w:t>
      </w:r>
      <w:r>
        <w:rPr>
          <w:rFonts w:hint="eastAsia" w:hAnsi="宋体"/>
          <w:sz w:val="21"/>
          <w:szCs w:val="21"/>
          <w:lang w:eastAsia="zh-CN"/>
        </w:rPr>
        <w:t xml:space="preserve">承担违约金。</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乙方提供的公司资质、产品证照（医疗器械必须具备医疗器械注册证）等材料须真实完整有效，否则须承担由此造成甲方的经济损失和相应法律责任。</w:t>
      </w:r>
      <w:r/>
    </w:p>
    <w:p>
      <w:pPr>
        <w:numPr>
          <w:ilvl w:val="1"/>
          <w:numId w:val="3"/>
        </w:numPr>
        <w:widowControl w:val="off"/>
        <w:rPr>
          <w:rFonts w:hAnsi="宋体"/>
          <w:b/>
          <w:sz w:val="21"/>
          <w:szCs w:val="21"/>
          <w:lang w:eastAsia="zh-CN"/>
        </w:rPr>
      </w:pPr>
      <w:r>
        <w:rPr>
          <w:rFonts w:hint="eastAsia" w:hAnsi="宋体"/>
          <w:sz w:val="21"/>
          <w:szCs w:val="21"/>
          <w:lang w:eastAsia="zh-CN"/>
        </w:rPr>
        <w:t xml:space="preserve">有关未尽事宜双方协商解决。</w:t>
      </w:r>
      <w:r/>
    </w:p>
    <w:p>
      <w:pPr>
        <w:numPr>
          <w:ilvl w:val="0"/>
          <w:numId w:val="2"/>
        </w:numPr>
        <w:widowControl w:val="off"/>
        <w:rPr>
          <w:rFonts w:hAnsi="宋体"/>
          <w:sz w:val="21"/>
          <w:szCs w:val="21"/>
          <w:lang w:eastAsia="zh-CN"/>
        </w:rPr>
      </w:pPr>
      <w:r>
        <w:rPr>
          <w:rFonts w:hint="eastAsia" w:hAnsi="宋体"/>
          <w:sz w:val="21"/>
          <w:szCs w:val="21"/>
          <w:lang w:eastAsia="zh-CN"/>
        </w:rPr>
        <w:t xml:space="preserve">附件：一、配置清单；二、中标通知书；三、承诺书</w:t>
      </w:r>
      <w:r>
        <w:rPr>
          <w:rFonts w:hint="eastAsia" w:hAnsi="宋体"/>
          <w:sz w:val="21"/>
          <w:szCs w:val="21"/>
          <w:lang w:eastAsia="zh-CN"/>
        </w:rPr>
        <w:t xml:space="preserve">;</w:t>
      </w:r>
      <w:r>
        <w:rPr>
          <w:rFonts w:hint="eastAsia" w:hAnsi="宋体"/>
          <w:sz w:val="21"/>
          <w:szCs w:val="21"/>
          <w:lang w:eastAsia="zh-CN"/>
        </w:rPr>
        <w:t xml:space="preserve">四、设备采购廉政协议。</w:t>
      </w:r>
      <w:r/>
    </w:p>
    <w:p>
      <w:pPr>
        <w:rPr>
          <w:rFonts w:hAnsi="宋体"/>
          <w:b/>
          <w:sz w:val="21"/>
          <w:szCs w:val="21"/>
          <w:lang w:eastAsia="zh-CN"/>
        </w:rPr>
      </w:pPr>
      <w:r>
        <w:rPr>
          <w:rFonts w:hAnsi="宋体"/>
          <w:b/>
          <w:sz w:val="21"/>
          <w:szCs w:val="21"/>
          <w:lang w:eastAsia="zh-CN"/>
        </w:rPr>
      </w:r>
      <w:r/>
    </w:p>
    <w:p>
      <w:pPr>
        <w:rPr>
          <w:rFonts w:hAnsi="宋体"/>
          <w:b/>
          <w:sz w:val="21"/>
          <w:szCs w:val="21"/>
          <w:lang w:eastAsia="zh-CN"/>
        </w:rPr>
      </w:pPr>
      <w:r>
        <w:rPr>
          <w:rFonts w:hint="eastAsia" w:hAnsi="宋体"/>
          <w:sz w:val="21"/>
          <w:szCs w:val="21"/>
          <w:lang w:eastAsia="zh-CN"/>
        </w:rPr>
        <w:t xml:space="preserve">甲方：江苏省中医院</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lang w:eastAsia="zh-CN"/>
        </w:rPr>
        <w:t xml:space="preserve">XXXXXXX</w:t>
      </w:r>
      <w:r/>
    </w:p>
    <w:p>
      <w:pPr>
        <w:rPr>
          <w:rFonts w:hAnsi="宋体"/>
          <w:b/>
          <w:sz w:val="21"/>
          <w:szCs w:val="21"/>
        </w:rPr>
      </w:pPr>
      <w:r>
        <w:rPr>
          <w:rFonts w:hint="eastAsia" w:hAnsi="宋体"/>
          <w:sz w:val="21"/>
          <w:szCs w:val="21"/>
        </w:rPr>
        <w:t xml:space="preserve">代表</w:t>
      </w:r>
      <w:r>
        <w:rPr>
          <w:rFonts w:hint="eastAsia" w:hAnsi="宋体"/>
          <w:sz w:val="21"/>
          <w:szCs w:val="21"/>
        </w:rPr>
        <w:t xml:space="preserve">：</w:t>
      </w:r>
      <w:r>
        <w:rPr>
          <w:rFonts w:hint="eastAsia" w:hAnsi="宋体"/>
          <w:sz w:val="21"/>
          <w:szCs w:val="21"/>
        </w:rPr>
        <w:t xml:space="preserve">                                    </w:t>
      </w:r>
      <w:r>
        <w:rPr>
          <w:rFonts w:hint="eastAsia" w:hAnsi="宋体"/>
          <w:sz w:val="21"/>
          <w:szCs w:val="21"/>
        </w:rPr>
        <w:t xml:space="preserve">代表</w:t>
      </w:r>
      <w:r>
        <w:rPr>
          <w:rFonts w:hint="eastAsia" w:hAnsi="宋体"/>
          <w:sz w:val="21"/>
          <w:szCs w:val="21"/>
        </w:rPr>
        <w:t xml:space="preserve">：</w:t>
      </w:r>
      <w:r/>
    </w:p>
    <w:p>
      <w:pPr>
        <w:rPr>
          <w:rFonts w:hAnsi="宋体"/>
          <w:b/>
          <w:sz w:val="21"/>
          <w:szCs w:val="21"/>
        </w:rPr>
      </w:pPr>
      <w:r>
        <w:rPr>
          <w:rFonts w:hint="eastAsia" w:hAnsi="宋体"/>
          <w:sz w:val="21"/>
          <w:szCs w:val="21"/>
        </w:rPr>
        <w:t xml:space="preserve">日期</w:t>
      </w:r>
      <w:r>
        <w:rPr>
          <w:rFonts w:hint="eastAsia" w:hAnsi="宋体"/>
          <w:sz w:val="21"/>
          <w:szCs w:val="21"/>
        </w:rPr>
        <w:t xml:space="preserve">：</w:t>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t xml:space="preserve">   </w:t>
      </w:r>
      <w:r>
        <w:rPr>
          <w:rFonts w:hint="eastAsia" w:hAnsi="宋体"/>
          <w:sz w:val="21"/>
          <w:szCs w:val="21"/>
        </w:rPr>
        <w:t xml:space="preserve">日期</w:t>
      </w:r>
      <w:r>
        <w:rPr>
          <w:rFonts w:hint="eastAsia" w:hAnsi="宋体"/>
          <w:sz w:val="21"/>
          <w:szCs w:val="21"/>
        </w:rPr>
        <w:t xml:space="preserve">：</w:t>
      </w:r>
      <w:r/>
    </w:p>
    <w:p>
      <w:pPr>
        <w:rPr>
          <w:rFonts w:hAnsi="宋体"/>
          <w:b/>
          <w:sz w:val="21"/>
          <w:szCs w:val="21"/>
          <w:lang w:eastAsia="zh-CN"/>
        </w:rPr>
      </w:pPr>
      <w:r>
        <w:rPr>
          <w:rFonts w:hint="eastAsia" w:hAnsi="宋体"/>
          <w:sz w:val="21"/>
          <w:szCs w:val="21"/>
          <w:lang w:eastAsia="zh-CN"/>
        </w:rPr>
        <w:t xml:space="preserve">附件一：</w:t>
      </w:r>
      <w:r/>
    </w:p>
    <w:p>
      <w:pPr>
        <w:rPr>
          <w:rFonts w:hAnsi="宋体"/>
          <w:sz w:val="21"/>
          <w:szCs w:val="21"/>
          <w:lang w:eastAsia="zh-CN"/>
        </w:rPr>
      </w:pPr>
      <w:r>
        <w:rPr>
          <w:rFonts w:hint="eastAsia" w:hAnsi="宋体"/>
          <w:sz w:val="21"/>
          <w:szCs w:val="21"/>
          <w:lang w:eastAsia="zh-CN"/>
        </w:rPr>
        <w:t xml:space="preserve">XXXXXXXXXX</w:t>
      </w:r>
      <w:r>
        <w:rPr>
          <w:rFonts w:hint="eastAsia" w:hAnsi="宋体"/>
          <w:sz w:val="21"/>
          <w:szCs w:val="21"/>
          <w:u w:val="single"/>
          <w:lang w:eastAsia="zh-CN"/>
        </w:rPr>
        <w:t xml:space="preserve">配置清单</w:t>
      </w:r>
      <w:r/>
    </w:p>
    <w:p>
      <w:pPr>
        <w:rPr>
          <w:rFonts w:hAnsi="宋体"/>
          <w:b/>
          <w:sz w:val="21"/>
          <w:szCs w:val="21"/>
          <w:lang w:eastAsia="zh-CN"/>
        </w:rPr>
      </w:pPr>
      <w:r>
        <w:rPr>
          <w:rFonts w:hAnsi="宋体"/>
          <w:b/>
          <w:sz w:val="21"/>
          <w:szCs w:val="21"/>
          <w:lang w:eastAsia="zh-CN"/>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rPr>
                <w:rFonts w:hAnsi="宋体" w:cs="宋体"/>
                <w:bCs/>
                <w:sz w:val="21"/>
                <w:szCs w:val="21"/>
              </w:rPr>
            </w:pPr>
            <w:r>
              <w:rPr>
                <w:rFonts w:hint="eastAsia" w:hAnsi="宋体" w:cs="宋体"/>
                <w:bCs/>
                <w:sz w:val="21"/>
                <w:szCs w:val="21"/>
              </w:rPr>
              <w:t xml:space="preserve">序号</w:t>
            </w:r>
            <w:r/>
          </w:p>
        </w:tc>
        <w:tc>
          <w:tcPr>
            <w:tcW w:w="5374" w:type="dxa"/>
            <w:vAlign w:val="center"/>
            <w:textDirection w:val="lrTb"/>
            <w:noWrap w:val="false"/>
          </w:tcPr>
          <w:p>
            <w:pPr>
              <w:rPr>
                <w:rFonts w:hAnsi="宋体" w:cs="宋体"/>
                <w:bCs/>
                <w:sz w:val="21"/>
                <w:szCs w:val="21"/>
              </w:rPr>
            </w:pPr>
            <w:r>
              <w:rPr>
                <w:rFonts w:hint="eastAsia" w:hAnsi="宋体" w:cs="宋体"/>
                <w:bCs/>
                <w:sz w:val="21"/>
                <w:szCs w:val="21"/>
              </w:rPr>
              <w:t xml:space="preserve">产品描述</w:t>
            </w:r>
            <w:r/>
          </w:p>
        </w:tc>
        <w:tc>
          <w:tcPr>
            <w:tcW w:w="1425" w:type="dxa"/>
            <w:vAlign w:val="center"/>
            <w:textDirection w:val="lrTb"/>
            <w:noWrap w:val="false"/>
          </w:tcPr>
          <w:p>
            <w:pPr>
              <w:rPr>
                <w:rFonts w:hAnsi="宋体" w:cs="Arial"/>
                <w:bCs/>
                <w:sz w:val="21"/>
                <w:szCs w:val="21"/>
              </w:rPr>
            </w:pPr>
            <w:r>
              <w:rPr>
                <w:rFonts w:hint="eastAsia" w:hAnsi="宋体" w:cs="Arial"/>
                <w:bCs/>
                <w:sz w:val="21"/>
                <w:szCs w:val="21"/>
              </w:rPr>
              <w:t xml:space="preserve">数量</w:t>
            </w:r>
            <w:r/>
          </w:p>
        </w:tc>
      </w:tr>
      <w:tr>
        <w:trPr>
          <w:jc w:val="center"/>
          <w:trHeight w:val="750"/>
        </w:trPr>
        <w:tc>
          <w:tcPr>
            <w:tcW w:w="1347" w:type="dxa"/>
            <w:vAlign w:val="center"/>
            <w:textDirection w:val="lrTb"/>
            <w:noWrap w:val="false"/>
          </w:tcPr>
          <w:p>
            <w:pPr>
              <w:rPr>
                <w:rFonts w:hAnsi="宋体" w:cs="Arial"/>
                <w:b/>
                <w:sz w:val="21"/>
                <w:szCs w:val="21"/>
              </w:rPr>
            </w:pPr>
            <w:r>
              <w:rPr>
                <w:rFonts w:hAnsi="宋体" w:cs="Arial"/>
                <w:sz w:val="21"/>
                <w:szCs w:val="21"/>
              </w:rPr>
              <w:t xml:space="preserve">1</w:t>
            </w:r>
            <w:r/>
          </w:p>
        </w:tc>
        <w:tc>
          <w:tcPr>
            <w:tcW w:w="5374" w:type="dxa"/>
            <w:vAlign w:val="center"/>
            <w:textDirection w:val="lrTb"/>
            <w:noWrap w:val="false"/>
          </w:tcPr>
          <w:p>
            <w:pPr>
              <w:rPr>
                <w:rFonts w:hAnsi="宋体" w:cs="Arial"/>
                <w:b/>
                <w:sz w:val="21"/>
                <w:szCs w:val="21"/>
              </w:rPr>
            </w:pPr>
            <w:r>
              <w:rPr>
                <w:rFonts w:hint="eastAsia" w:hAnsi="宋体"/>
                <w:sz w:val="21"/>
                <w:szCs w:val="21"/>
              </w:rPr>
              <w:t xml:space="preserve">XXXXXX</w:t>
            </w:r>
            <w:r/>
          </w:p>
        </w:tc>
        <w:tc>
          <w:tcPr>
            <w:tcW w:w="1425" w:type="dxa"/>
            <w:vAlign w:val="center"/>
            <w:textDirection w:val="lrTb"/>
            <w:noWrap w:val="false"/>
          </w:tcPr>
          <w:p>
            <w:pPr>
              <w:rPr>
                <w:rFonts w:hAnsi="宋体" w:cs="Arial"/>
                <w:b/>
                <w:sz w:val="21"/>
                <w:szCs w:val="21"/>
              </w:rPr>
            </w:pPr>
            <w:r>
              <w:rPr>
                <w:rFonts w:hint="eastAsia" w:hAnsi="宋体"/>
                <w:sz w:val="21"/>
                <w:szCs w:val="21"/>
              </w:rPr>
              <w:t xml:space="preserve">XX</w:t>
            </w:r>
            <w:r/>
          </w:p>
        </w:tc>
      </w:tr>
      <w:tr>
        <w:trPr>
          <w:jc w:val="center"/>
          <w:trHeight w:val="750"/>
        </w:trPr>
        <w:tc>
          <w:tcPr>
            <w:tcW w:w="1347" w:type="dxa"/>
            <w:vAlign w:val="center"/>
            <w:textDirection w:val="lrTb"/>
            <w:noWrap w:val="false"/>
          </w:tcPr>
          <w:p>
            <w:pPr>
              <w:rPr>
                <w:rFonts w:hAnsi="宋体" w:cs="Arial"/>
                <w:b/>
                <w:sz w:val="21"/>
                <w:szCs w:val="21"/>
              </w:rPr>
            </w:pPr>
            <w:r>
              <w:rPr>
                <w:rFonts w:hint="eastAsia" w:hAnsi="宋体" w:cs="Arial"/>
                <w:sz w:val="21"/>
                <w:szCs w:val="21"/>
              </w:rPr>
              <w:t xml:space="preserve">2</w:t>
            </w:r>
            <w:r/>
          </w:p>
        </w:tc>
        <w:tc>
          <w:tcPr>
            <w:tcW w:w="5374" w:type="dxa"/>
            <w:vAlign w:val="center"/>
            <w:textDirection w:val="lrTb"/>
            <w:noWrap w:val="false"/>
          </w:tcPr>
          <w:p>
            <w:pPr>
              <w:rPr>
                <w:rFonts w:hAnsi="宋体" w:cs="Arial"/>
                <w:b/>
                <w:sz w:val="21"/>
                <w:szCs w:val="21"/>
              </w:rPr>
            </w:pPr>
            <w:r>
              <w:rPr>
                <w:rFonts w:hint="eastAsia" w:hAnsi="宋体"/>
                <w:sz w:val="21"/>
                <w:szCs w:val="21"/>
              </w:rPr>
              <w:t xml:space="preserve">XXXXXX</w:t>
            </w:r>
            <w:r/>
          </w:p>
        </w:tc>
        <w:tc>
          <w:tcPr>
            <w:tcW w:w="1425" w:type="dxa"/>
            <w:vAlign w:val="center"/>
            <w:textDirection w:val="lrTb"/>
            <w:noWrap w:val="false"/>
          </w:tcPr>
          <w:p>
            <w:pPr>
              <w:rPr>
                <w:rFonts w:hAnsi="宋体" w:cs="Arial"/>
                <w:b/>
                <w:sz w:val="21"/>
                <w:szCs w:val="21"/>
              </w:rPr>
            </w:pPr>
            <w:r>
              <w:rPr>
                <w:rFonts w:hint="eastAsia" w:hAnsi="宋体"/>
                <w:sz w:val="21"/>
                <w:szCs w:val="21"/>
              </w:rPr>
              <w:t xml:space="preserve">XX</w:t>
            </w:r>
            <w:r/>
          </w:p>
        </w:tc>
      </w:tr>
      <w:tr>
        <w:trPr>
          <w:jc w:val="center"/>
          <w:trHeight w:val="750"/>
        </w:trPr>
        <w:tc>
          <w:tcPr>
            <w:tcW w:w="1347" w:type="dxa"/>
            <w:vAlign w:val="center"/>
            <w:textDirection w:val="lrTb"/>
            <w:noWrap w:val="false"/>
          </w:tcPr>
          <w:p>
            <w:pPr>
              <w:rPr>
                <w:rFonts w:hAnsi="宋体" w:cs="Arial"/>
                <w:b/>
                <w:sz w:val="21"/>
                <w:szCs w:val="21"/>
              </w:rPr>
            </w:pPr>
            <w:r>
              <w:rPr>
                <w:rFonts w:hint="eastAsia" w:hAnsi="宋体" w:cs="Arial"/>
                <w:sz w:val="21"/>
                <w:szCs w:val="21"/>
              </w:rPr>
              <w:t xml:space="preserve">3</w:t>
            </w:r>
            <w:r/>
          </w:p>
        </w:tc>
        <w:tc>
          <w:tcPr>
            <w:tcW w:w="5374" w:type="dxa"/>
            <w:vAlign w:val="center"/>
            <w:textDirection w:val="lrTb"/>
            <w:noWrap w:val="false"/>
          </w:tcPr>
          <w:p>
            <w:pPr>
              <w:rPr>
                <w:rFonts w:hAnsi="宋体" w:cs="Arial"/>
                <w:b/>
                <w:sz w:val="21"/>
                <w:szCs w:val="21"/>
              </w:rPr>
            </w:pPr>
            <w:r>
              <w:rPr>
                <w:rFonts w:hint="eastAsia" w:hAnsi="宋体"/>
                <w:sz w:val="21"/>
                <w:szCs w:val="21"/>
              </w:rPr>
              <w:t xml:space="preserve">XXXXXX</w:t>
            </w:r>
            <w:r/>
          </w:p>
        </w:tc>
        <w:tc>
          <w:tcPr>
            <w:tcW w:w="1425" w:type="dxa"/>
            <w:vAlign w:val="center"/>
            <w:textDirection w:val="lrTb"/>
            <w:noWrap w:val="false"/>
          </w:tcPr>
          <w:p>
            <w:pPr>
              <w:rPr>
                <w:rFonts w:hAnsi="宋体" w:cs="Arial"/>
                <w:b/>
                <w:sz w:val="21"/>
                <w:szCs w:val="21"/>
              </w:rPr>
            </w:pPr>
            <w:r>
              <w:rPr>
                <w:rFonts w:hint="eastAsia" w:hAnsi="宋体"/>
                <w:sz w:val="21"/>
                <w:szCs w:val="21"/>
              </w:rPr>
              <w:t xml:space="preserve">XX</w:t>
            </w:r>
            <w:r/>
          </w:p>
        </w:tc>
      </w:tr>
    </w:tbl>
    <w:p>
      <w:pPr>
        <w:rPr>
          <w:rFonts w:hAnsi="宋体"/>
          <w:b/>
          <w:sz w:val="21"/>
          <w:szCs w:val="21"/>
        </w:rPr>
      </w:pPr>
      <w:r>
        <w:rPr>
          <w:rFonts w:hAnsi="宋体"/>
          <w:b/>
          <w:sz w:val="21"/>
          <w:szCs w:val="21"/>
        </w:rPr>
      </w:r>
      <w:r/>
    </w:p>
    <w:p>
      <w:pPr>
        <w:ind w:left="6271" w:right="-91" w:hanging="6489"/>
        <w:rPr>
          <w:rFonts w:hAnsi="宋体"/>
          <w:b/>
          <w:sz w:val="21"/>
          <w:szCs w:val="21"/>
        </w:rPr>
      </w:pPr>
      <w:r>
        <w:rPr>
          <w:rFonts w:hint="eastAsia" w:hAnsi="宋体"/>
          <w:sz w:val="21"/>
          <w:szCs w:val="21"/>
        </w:rPr>
        <w:t xml:space="preserve">                                                       </w:t>
      </w:r>
      <w:r/>
    </w:p>
    <w:p>
      <w:pPr>
        <w:ind w:left="6271" w:right="-91" w:hanging="6489"/>
        <w:rPr>
          <w:rFonts w:hAnsi="宋体"/>
          <w:b/>
          <w:sz w:val="21"/>
          <w:szCs w:val="21"/>
        </w:rPr>
      </w:pPr>
      <w:r>
        <w:rPr>
          <w:rFonts w:hint="eastAsia" w:hAnsi="宋体"/>
          <w:sz w:val="21"/>
          <w:szCs w:val="21"/>
        </w:rPr>
        <w:t xml:space="preserve">                                                             </w:t>
      </w:r>
      <w:r>
        <w:rPr>
          <w:rFonts w:hint="eastAsia" w:hAnsi="宋体"/>
          <w:sz w:val="21"/>
          <w:szCs w:val="21"/>
        </w:rPr>
        <w:t xml:space="preserve">XXXXXX</w:t>
      </w:r>
      <w:r>
        <w:rPr>
          <w:rFonts w:hint="eastAsia" w:hAnsi="宋体"/>
          <w:sz w:val="21"/>
          <w:szCs w:val="21"/>
        </w:rPr>
        <w:t xml:space="preserve">有限公司</w:t>
      </w:r>
      <w:r>
        <w:rPr>
          <w:rFonts w:hint="eastAsia" w:hAnsi="宋体"/>
          <w:sz w:val="21"/>
          <w:szCs w:val="21"/>
        </w:rPr>
        <w:t xml:space="preserve">                                                                    </w:t>
      </w:r>
      <w:r>
        <w:rPr>
          <w:rFonts w:hint="eastAsia" w:hAnsi="宋体"/>
          <w:sz w:val="21"/>
          <w:szCs w:val="21"/>
        </w:rPr>
        <w:t xml:space="preserve">日期：</w:t>
      </w:r>
      <w:r>
        <w:rPr>
          <w:rFonts w:hint="eastAsia" w:hAnsi="宋体"/>
          <w:sz w:val="21"/>
          <w:szCs w:val="21"/>
        </w:rPr>
        <w:t xml:space="preserve">XXXXXX</w:t>
      </w:r>
      <w:r/>
    </w:p>
    <w:p>
      <w:pPr>
        <w:ind w:left="6271" w:right="-91" w:hanging="6489"/>
        <w:rPr>
          <w:rFonts w:hAnsi="宋体"/>
          <w:b/>
          <w:sz w:val="21"/>
          <w:szCs w:val="21"/>
          <w:lang w:eastAsia="zh-CN"/>
        </w:rPr>
      </w:pPr>
      <w:r>
        <w:rPr>
          <w:rFonts w:hAnsi="宋体"/>
          <w:sz w:val="21"/>
          <w:szCs w:val="21"/>
          <w:lang w:eastAsia="zh-CN"/>
        </w:rPr>
        <w:br w:type="page" w:clear="all"/>
      </w:r>
      <w:r>
        <w:rPr>
          <w:rFonts w:hint="eastAsia" w:hAnsi="宋体"/>
          <w:sz w:val="21"/>
          <w:szCs w:val="21"/>
          <w:lang w:eastAsia="zh-CN"/>
        </w:rPr>
        <w:t xml:space="preserve">附件二：</w:t>
      </w:r>
      <w:r/>
    </w:p>
    <w:p>
      <w:pPr>
        <w:rPr>
          <w:rFonts w:hAnsi="宋体"/>
          <w:sz w:val="21"/>
          <w:szCs w:val="21"/>
          <w:lang w:eastAsia="zh-CN"/>
        </w:rPr>
      </w:pPr>
      <w:r>
        <w:rPr>
          <w:rFonts w:hint="eastAsia" w:hAnsi="宋体"/>
          <w:sz w:val="21"/>
          <w:szCs w:val="21"/>
          <w:lang w:eastAsia="zh-CN"/>
        </w:rPr>
        <w:t xml:space="preserve">产品安装，调试和培训计划</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我公司按招标的要求，免费将产品直接送货到医院指定地点，并负责免费安装、调试和培训。</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设备到货后，我公司将在</w:t>
      </w:r>
      <w:r>
        <w:rPr>
          <w:rFonts w:hint="eastAsia" w:hAnsi="宋体" w:cs="微软雅黑"/>
          <w:sz w:val="21"/>
          <w:szCs w:val="21"/>
          <w:u w:val="single"/>
          <w:lang w:eastAsia="zh-CN"/>
        </w:rPr>
        <w:t xml:space="preserve">5</w:t>
      </w:r>
      <w:r>
        <w:rPr>
          <w:rFonts w:hint="eastAsia" w:hAnsi="宋体" w:cs="微软雅黑"/>
          <w:sz w:val="21"/>
          <w:szCs w:val="21"/>
          <w:lang w:eastAsia="zh-CN"/>
        </w:rPr>
        <w:t xml:space="preserve">个工作日内，派专业工程师到医院指定的地点进行设备的按照、调试及试运行，并对安装和调试的正确性负责，直至设备正常运行。</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安装和调试的费用均包含在投标价格内，无需另行支付。</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我公司配备专业工程师，将根据设备安装调试的需要，携带相关的工具。</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我公司将向院方提供设备操作说明书及维护手册。</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我公司将根据医院方面的安排，对医院相关科室的技术人员和操作人员进行培训。</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培训时间：设备安装试运行</w:t>
      </w:r>
      <w:r>
        <w:rPr>
          <w:rFonts w:hint="eastAsia" w:hAnsi="宋体" w:cs="微软雅黑"/>
          <w:sz w:val="21"/>
          <w:szCs w:val="21"/>
          <w:u w:val="single"/>
          <w:lang w:eastAsia="zh-CN"/>
        </w:rPr>
        <w:t xml:space="preserve">5</w:t>
      </w:r>
      <w:r>
        <w:rPr>
          <w:rFonts w:hint="eastAsia" w:hAnsi="宋体" w:cs="微软雅黑"/>
          <w:sz w:val="21"/>
          <w:szCs w:val="21"/>
          <w:lang w:eastAsia="zh-CN"/>
        </w:rPr>
        <w:t xml:space="preserve">个工作日内，我公司将为院方提供标准</w:t>
      </w:r>
      <w:r>
        <w:rPr>
          <w:rFonts w:hint="eastAsia" w:hAnsi="宋体" w:cs="微软雅黑"/>
          <w:sz w:val="21"/>
          <w:szCs w:val="21"/>
          <w:u w:val="single"/>
          <w:lang w:eastAsia="zh-CN"/>
        </w:rPr>
        <w:t xml:space="preserve">1</w:t>
      </w:r>
      <w:r>
        <w:rPr>
          <w:rFonts w:hint="eastAsia" w:hAnsi="宋体" w:cs="微软雅黑"/>
          <w:sz w:val="21"/>
          <w:szCs w:val="21"/>
          <w:lang w:eastAsia="zh-CN"/>
        </w:rPr>
        <w:t xml:space="preserve">批次培训。</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培训地点：设在医院使用科室</w:t>
      </w:r>
      <w:r>
        <w:rPr>
          <w:rFonts w:hAnsi="宋体" w:cs="微软雅黑"/>
          <w:sz w:val="21"/>
          <w:szCs w:val="21"/>
          <w:lang w:eastAsia="zh-CN"/>
        </w:rPr>
        <w:t xml:space="preserve">,</w:t>
      </w:r>
      <w:r>
        <w:rPr>
          <w:rFonts w:hint="eastAsia" w:hAnsi="宋体" w:cs="微软雅黑"/>
          <w:sz w:val="21"/>
          <w:szCs w:val="21"/>
          <w:lang w:eastAsia="zh-CN"/>
        </w:rPr>
        <w:t xml:space="preserve">或医院指定部门。</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人员：我公司提供专业的医学培训专员、售后服务工程师、医院专家教授对该设备进行现场的指导培训。院方参加培训的学员应为临床相关科室和设备处人员，参加培训人数由医院自定，培训费用由我公司承担。</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培训要求：每套设备至少有</w:t>
      </w:r>
      <w:r>
        <w:rPr>
          <w:rFonts w:hint="eastAsia" w:hAnsi="宋体" w:cs="微软雅黑"/>
          <w:sz w:val="21"/>
          <w:szCs w:val="21"/>
          <w:u w:val="single"/>
          <w:lang w:eastAsia="zh-CN"/>
        </w:rPr>
        <w:t xml:space="preserve">4</w:t>
      </w:r>
      <w:r>
        <w:rPr>
          <w:rFonts w:hint="eastAsia" w:hAnsi="宋体" w:cs="微软雅黑"/>
          <w:sz w:val="21"/>
          <w:szCs w:val="21"/>
          <w:lang w:eastAsia="zh-CN"/>
        </w:rPr>
        <w:t xml:space="preserve">人能够熟练使用和维护，并能回答培训人员提出的相关问题。</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rPr>
          <w:rFonts w:hAnsi="宋体" w:cs="Arial"/>
          <w:b/>
          <w:sz w:val="21"/>
          <w:szCs w:val="21"/>
          <w:lang w:eastAsia="zh-CN"/>
        </w:rPr>
      </w:pPr>
      <w:r>
        <w:rPr>
          <w:rFonts w:hAnsi="宋体" w:cs="Arial"/>
          <w:b/>
          <w:sz w:val="21"/>
          <w:szCs w:val="21"/>
          <w:lang w:eastAsia="zh-CN"/>
        </w:rPr>
      </w:r>
      <w:r/>
    </w:p>
    <w:p>
      <w:pPr>
        <w:ind w:left="6271" w:right="-91" w:hanging="6489"/>
        <w:rPr>
          <w:rFonts w:hAnsi="宋体" w:cs="Arial"/>
          <w:b/>
          <w:sz w:val="21"/>
          <w:szCs w:val="21"/>
        </w:rPr>
      </w:pPr>
      <w:r>
        <w:rPr>
          <w:rFonts w:hint="eastAsia" w:hAnsi="宋体" w:cs="Arial"/>
          <w:sz w:val="21"/>
          <w:szCs w:val="21"/>
          <w:lang w:eastAsia="zh-CN"/>
        </w:rPr>
        <w:t xml:space="preserve">                                                         </w:t>
      </w:r>
      <w:r>
        <w:rPr>
          <w:rFonts w:hint="eastAsia" w:hAnsi="宋体"/>
          <w:sz w:val="21"/>
          <w:szCs w:val="21"/>
        </w:rPr>
        <w:t xml:space="preserve">XXXXXX</w:t>
      </w:r>
      <w:r>
        <w:rPr>
          <w:rFonts w:hint="eastAsia" w:hAnsi="宋体"/>
          <w:sz w:val="21"/>
          <w:szCs w:val="21"/>
        </w:rPr>
        <w:t xml:space="preserve">有限公司</w:t>
      </w:r>
      <w:r>
        <w:rPr>
          <w:rFonts w:hint="eastAsia" w:hAnsi="宋体"/>
          <w:sz w:val="21"/>
          <w:szCs w:val="21"/>
        </w:rPr>
        <w:t xml:space="preserve">                                                                      </w:t>
      </w:r>
      <w:r>
        <w:rPr>
          <w:rFonts w:hint="eastAsia" w:hAnsi="宋体"/>
          <w:sz w:val="21"/>
          <w:szCs w:val="21"/>
        </w:rPr>
        <w:t xml:space="preserve">日期：</w:t>
      </w:r>
      <w:r>
        <w:rPr>
          <w:rFonts w:hint="eastAsia" w:hAnsi="宋体"/>
          <w:sz w:val="21"/>
          <w:szCs w:val="21"/>
        </w:rPr>
        <w:t xml:space="preserve">XXXXXX</w:t>
      </w:r>
      <w:r/>
    </w:p>
    <w:p>
      <w:pPr>
        <w:ind w:left="6271" w:right="-91" w:hanging="6489"/>
        <w:rPr>
          <w:rFonts w:hAnsi="宋体" w:cs="Arial"/>
          <w:b/>
          <w:sz w:val="21"/>
          <w:szCs w:val="21"/>
          <w:lang w:eastAsia="zh-CN"/>
        </w:rPr>
      </w:pPr>
      <w:r>
        <w:rPr>
          <w:rFonts w:hAnsi="宋体" w:cs="Arial"/>
          <w:sz w:val="21"/>
          <w:szCs w:val="21"/>
          <w:lang w:eastAsia="zh-CN"/>
        </w:rPr>
        <w:br w:type="page" w:clear="all"/>
      </w:r>
      <w:r>
        <w:rPr>
          <w:rFonts w:hint="eastAsia" w:hAnsi="宋体"/>
          <w:sz w:val="21"/>
          <w:szCs w:val="21"/>
          <w:lang w:eastAsia="zh-CN"/>
        </w:rPr>
        <w:t xml:space="preserve">附件三：</w:t>
      </w:r>
      <w:r/>
    </w:p>
    <w:p>
      <w:pPr>
        <w:rPr>
          <w:rFonts w:hAnsi="宋体"/>
          <w:sz w:val="21"/>
          <w:szCs w:val="21"/>
          <w:lang w:eastAsia="zh-CN"/>
        </w:rPr>
      </w:pPr>
      <w:r>
        <w:rPr>
          <w:rFonts w:hint="eastAsia" w:hAnsi="宋体"/>
          <w:sz w:val="21"/>
          <w:szCs w:val="21"/>
          <w:lang w:eastAsia="zh-CN"/>
        </w:rPr>
        <w:t xml:space="preserve">     </w:t>
      </w:r>
      <w:r>
        <w:rPr>
          <w:rFonts w:hint="eastAsia" w:hAnsi="宋体"/>
          <w:sz w:val="21"/>
          <w:szCs w:val="21"/>
          <w:lang w:eastAsia="zh-CN"/>
        </w:rPr>
        <w:t xml:space="preserve">产品质量和售后服务承诺书</w:t>
      </w:r>
      <w:r/>
    </w:p>
    <w:p>
      <w:pPr>
        <w:numPr>
          <w:ilvl w:val="0"/>
          <w:numId w:val="5"/>
        </w:numPr>
        <w:ind w:left="0" w:firstLine="0"/>
        <w:rPr>
          <w:rFonts w:hAnsi="宋体" w:cs="微软雅黑"/>
          <w:sz w:val="21"/>
          <w:szCs w:val="21"/>
        </w:rPr>
      </w:pPr>
      <w:r>
        <w:rPr>
          <w:rFonts w:hint="eastAsia" w:hAnsi="宋体" w:cs="微软雅黑"/>
          <w:sz w:val="21"/>
          <w:szCs w:val="21"/>
        </w:rPr>
        <w:t xml:space="preserve">设备质量承诺</w:t>
      </w:r>
      <w:r/>
    </w:p>
    <w:p>
      <w:pPr>
        <w:rPr>
          <w:rFonts w:hAnsi="宋体" w:cs="微软雅黑"/>
          <w:b/>
          <w:sz w:val="21"/>
          <w:szCs w:val="21"/>
          <w:lang w:eastAsia="zh-CN"/>
        </w:rPr>
      </w:pPr>
      <w:r>
        <w:rPr>
          <w:rFonts w:hint="eastAsia" w:hAnsi="宋体" w:cs="微软雅黑"/>
          <w:sz w:val="21"/>
          <w:szCs w:val="21"/>
          <w:lang w:eastAsia="zh-CN"/>
        </w:rPr>
        <w:t xml:space="preserve">1.1 </w:t>
      </w:r>
      <w:r>
        <w:rPr>
          <w:rFonts w:hint="eastAsia" w:hAnsi="宋体" w:cs="微软雅黑"/>
          <w:sz w:val="21"/>
          <w:szCs w:val="21"/>
          <w:lang w:eastAsia="zh-CN"/>
        </w:rPr>
        <w:t xml:space="preserve">我公司保证所提供的设备符合江苏省中医院设备采购项目招标要求。</w:t>
      </w:r>
      <w:r/>
    </w:p>
    <w:p>
      <w:pPr>
        <w:rPr>
          <w:rFonts w:hAnsi="宋体" w:cs="微软雅黑"/>
          <w:b/>
          <w:sz w:val="21"/>
          <w:szCs w:val="21"/>
          <w:lang w:eastAsia="zh-CN"/>
        </w:rPr>
      </w:pPr>
      <w:r>
        <w:rPr>
          <w:rFonts w:hint="eastAsia" w:hAnsi="宋体" w:cs="微软雅黑"/>
          <w:sz w:val="21"/>
          <w:szCs w:val="21"/>
          <w:lang w:eastAsia="zh-CN"/>
        </w:rPr>
        <w:t xml:space="preserve">1.2 </w:t>
      </w:r>
      <w:r>
        <w:rPr>
          <w:rFonts w:hint="eastAsia" w:hAnsi="宋体" w:cs="微软雅黑"/>
          <w:sz w:val="21"/>
          <w:szCs w:val="21"/>
          <w:lang w:eastAsia="zh-CN"/>
        </w:rPr>
        <w:t xml:space="preserve">我公司保证所供设备是经过出厂检验的合格产品，生产日期需在到货日期壹年内。</w:t>
      </w:r>
      <w:r/>
    </w:p>
    <w:p>
      <w:pPr>
        <w:ind w:left="900" w:hanging="420"/>
        <w:rPr>
          <w:rFonts w:hAnsi="宋体" w:cs="微软雅黑"/>
          <w:b/>
          <w:sz w:val="21"/>
          <w:szCs w:val="21"/>
          <w:lang w:eastAsia="zh-CN"/>
        </w:rPr>
      </w:pPr>
      <w:r>
        <w:rPr>
          <w:rFonts w:hint="eastAsia" w:hAnsi="宋体" w:cs="微软雅黑"/>
          <w:sz w:val="21"/>
          <w:szCs w:val="21"/>
          <w:lang w:eastAsia="zh-CN"/>
        </w:rPr>
        <w:t xml:space="preserve">1.3 </w:t>
      </w:r>
      <w:r>
        <w:rPr>
          <w:rFonts w:hint="eastAsia" w:hAnsi="宋体" w:cs="微软雅黑"/>
          <w:sz w:val="21"/>
          <w:szCs w:val="21"/>
          <w:lang w:eastAsia="zh-CN"/>
        </w:rPr>
        <w:t xml:space="preserve">我公司承诺对所供设备满足国家有关质量技术标准及相关法律、法规和规定的要求，并附有产品质量合格证、说明书、操作卡、保修卡。</w:t>
      </w:r>
      <w:r/>
    </w:p>
    <w:p>
      <w:pPr>
        <w:numPr>
          <w:ilvl w:val="0"/>
          <w:numId w:val="5"/>
        </w:numPr>
        <w:ind w:left="0" w:firstLine="0"/>
        <w:rPr>
          <w:rFonts w:hAnsi="宋体" w:cs="微软雅黑"/>
          <w:sz w:val="21"/>
          <w:szCs w:val="21"/>
        </w:rPr>
      </w:pPr>
      <w:r>
        <w:rPr>
          <w:rFonts w:hint="eastAsia" w:hAnsi="宋体" w:cs="微软雅黑"/>
          <w:sz w:val="21"/>
          <w:szCs w:val="21"/>
        </w:rPr>
        <w:t xml:space="preserve">设备售后服务服务承诺</w:t>
      </w:r>
      <w:r/>
    </w:p>
    <w:p>
      <w:pPr>
        <w:numPr>
          <w:ilvl w:val="1"/>
          <w:numId w:val="6"/>
        </w:numPr>
        <w:rPr>
          <w:rFonts w:hAnsi="宋体" w:cs="微软雅黑"/>
          <w:b/>
          <w:sz w:val="21"/>
          <w:szCs w:val="21"/>
          <w:lang w:eastAsia="zh-CN"/>
        </w:rPr>
      </w:pPr>
      <w:r>
        <w:rPr>
          <w:rFonts w:hint="eastAsia" w:hAnsi="宋体"/>
          <w:sz w:val="21"/>
          <w:szCs w:val="21"/>
          <w:lang w:eastAsia="zh-CN"/>
        </w:rPr>
        <w:t xml:space="preserve">该设备质保修期为</w:t>
      </w:r>
      <w:r>
        <w:rPr>
          <w:rFonts w:hint="eastAsia" w:hAnsi="宋体"/>
          <w:sz w:val="21"/>
          <w:szCs w:val="21"/>
          <w:lang w:eastAsia="zh-CN"/>
        </w:rPr>
        <w:t xml:space="preserve">XXXX</w:t>
      </w:r>
      <w:r>
        <w:rPr>
          <w:rFonts w:hint="eastAsia" w:hAnsi="宋体"/>
          <w:sz w:val="21"/>
          <w:szCs w:val="21"/>
          <w:lang w:eastAsia="zh-CN"/>
        </w:rPr>
        <w:t xml:space="preserve">个</w:t>
      </w:r>
      <w:r>
        <w:rPr>
          <w:rFonts w:hint="eastAsia" w:hAnsi="宋体"/>
          <w:sz w:val="21"/>
          <w:szCs w:val="21"/>
          <w:lang w:eastAsia="zh-CN"/>
        </w:rPr>
        <w:t xml:space="preserve">月，</w:t>
      </w:r>
      <w:r>
        <w:rPr>
          <w:rFonts w:hint="eastAsia" w:hAnsi="宋体" w:cs="微软雅黑"/>
          <w:sz w:val="21"/>
          <w:szCs w:val="21"/>
          <w:lang w:eastAsia="zh-CN"/>
        </w:rPr>
        <w:t xml:space="preserve">保修期的计算，自合同设备安装调试完毕医院验收合格之日开始。</w:t>
      </w:r>
      <w:r/>
    </w:p>
    <w:p>
      <w:pPr>
        <w:numPr>
          <w:ilvl w:val="1"/>
          <w:numId w:val="6"/>
        </w:numPr>
        <w:rPr>
          <w:rFonts w:hAnsi="宋体" w:cs="微软雅黑"/>
          <w:b/>
          <w:sz w:val="21"/>
          <w:szCs w:val="21"/>
          <w:lang w:eastAsia="zh-CN"/>
        </w:rPr>
      </w:pPr>
      <w:r>
        <w:rPr>
          <w:rFonts w:hint="eastAsia" w:hAnsi="宋体" w:cs="微软雅黑"/>
          <w:sz w:val="21"/>
          <w:szCs w:val="21"/>
          <w:lang w:eastAsia="zh-CN"/>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numPr>
          <w:ilvl w:val="1"/>
          <w:numId w:val="6"/>
        </w:numPr>
        <w:rPr>
          <w:rFonts w:hAnsi="宋体" w:cs="微软雅黑"/>
          <w:b/>
          <w:sz w:val="21"/>
          <w:szCs w:val="21"/>
          <w:lang w:eastAsia="zh-CN"/>
        </w:rPr>
      </w:pPr>
      <w:r>
        <w:rPr>
          <w:rFonts w:hint="eastAsia" w:hAnsi="宋体" w:cs="微软雅黑"/>
          <w:sz w:val="21"/>
          <w:szCs w:val="21"/>
          <w:lang w:eastAsia="zh-CN"/>
        </w:rPr>
        <w:t xml:space="preserve">在免费保修期内我公司将定期对合同下的所有设备进行维护（</w:t>
      </w:r>
      <w:r>
        <w:rPr>
          <w:rFonts w:hint="eastAsia" w:hAnsi="宋体" w:cs="微软雅黑"/>
          <w:sz w:val="21"/>
          <w:szCs w:val="21"/>
          <w:u w:val="single"/>
          <w:lang w:eastAsia="zh-CN"/>
        </w:rPr>
        <w:t xml:space="preserve">每季度至少一次</w:t>
      </w:r>
      <w:r>
        <w:rPr>
          <w:rFonts w:hint="eastAsia" w:hAnsi="宋体" w:cs="微软雅黑"/>
          <w:sz w:val="21"/>
          <w:szCs w:val="21"/>
          <w:lang w:eastAsia="zh-CN"/>
        </w:rPr>
        <w:t xml:space="preserve">）。保修期满后，我公司将提供终生维修服务，维修只收取配件成本费，免收人工差旅费及维修费。设备在质保期半年内累计出现</w:t>
      </w:r>
      <w:r>
        <w:rPr>
          <w:rFonts w:hint="eastAsia" w:hAnsi="宋体" w:cs="微软雅黑"/>
          <w:sz w:val="21"/>
          <w:szCs w:val="21"/>
          <w:lang w:eastAsia="zh-CN"/>
        </w:rPr>
        <w:t xml:space="preserve">5</w:t>
      </w:r>
      <w:r>
        <w:rPr>
          <w:rFonts w:hint="eastAsia" w:hAnsi="宋体" w:cs="微软雅黑"/>
          <w:sz w:val="21"/>
          <w:szCs w:val="21"/>
          <w:lang w:eastAsia="zh-CN"/>
        </w:rPr>
        <w:t xml:space="preserve">次及以上故障或者同一质量问题累计出现</w:t>
      </w:r>
      <w:r>
        <w:rPr>
          <w:rFonts w:hint="eastAsia" w:hAnsi="宋体" w:cs="微软雅黑"/>
          <w:sz w:val="21"/>
          <w:szCs w:val="21"/>
          <w:lang w:eastAsia="zh-CN"/>
        </w:rPr>
        <w:t xml:space="preserve">3</w:t>
      </w:r>
      <w:r>
        <w:rPr>
          <w:rFonts w:hint="eastAsia" w:hAnsi="宋体" w:cs="微软雅黑"/>
          <w:sz w:val="21"/>
          <w:szCs w:val="21"/>
          <w:lang w:eastAsia="zh-CN"/>
        </w:rPr>
        <w:t xml:space="preserve">次及以上故障，我公司承诺更换同型号全新设备，且更换处理时间不长于合同约定的供货期，否则，我公司将按合同中未及时供货的相关条款承担相应的违约赔偿责任。</w:t>
      </w:r>
      <w:r/>
    </w:p>
    <w:p>
      <w:pPr>
        <w:numPr>
          <w:ilvl w:val="1"/>
          <w:numId w:val="6"/>
        </w:numPr>
        <w:widowControl w:val="off"/>
        <w:rPr>
          <w:rFonts w:hAnsi="宋体" w:cs="微软雅黑"/>
          <w:b/>
          <w:sz w:val="21"/>
          <w:szCs w:val="21"/>
          <w:lang w:eastAsia="zh-CN"/>
        </w:rPr>
      </w:pPr>
      <w:r>
        <w:rPr>
          <w:rFonts w:hint="eastAsia" w:hAnsi="宋体" w:cs="微软雅黑"/>
          <w:sz w:val="21"/>
          <w:szCs w:val="21"/>
          <w:lang w:eastAsia="zh-CN"/>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numPr>
          <w:ilvl w:val="1"/>
          <w:numId w:val="6"/>
        </w:numPr>
        <w:rPr>
          <w:rFonts w:hAnsi="宋体" w:cs="微软雅黑"/>
          <w:b/>
          <w:sz w:val="21"/>
          <w:szCs w:val="21"/>
          <w:lang w:eastAsia="zh-CN"/>
        </w:rPr>
      </w:pPr>
      <w:r>
        <w:rPr>
          <w:rFonts w:hint="eastAsia" w:hAnsi="宋体" w:cs="微软雅黑"/>
          <w:sz w:val="21"/>
          <w:szCs w:val="21"/>
          <w:lang w:eastAsia="zh-CN"/>
        </w:rPr>
        <w:t xml:space="preserve">我公司保证在设备验收合格后的</w:t>
      </w:r>
      <w:r>
        <w:rPr>
          <w:rFonts w:hint="eastAsia" w:hAnsi="宋体" w:cs="微软雅黑"/>
          <w:sz w:val="21"/>
          <w:szCs w:val="21"/>
          <w:u w:val="single"/>
          <w:lang w:eastAsia="zh-CN"/>
        </w:rPr>
        <w:t xml:space="preserve">十年内</w:t>
      </w:r>
      <w:r>
        <w:rPr>
          <w:rFonts w:hint="eastAsia" w:hAnsi="宋体" w:cs="微软雅黑"/>
          <w:sz w:val="21"/>
          <w:szCs w:val="21"/>
          <w:lang w:eastAsia="zh-CN"/>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numPr>
          <w:ilvl w:val="1"/>
          <w:numId w:val="6"/>
        </w:numPr>
        <w:rPr>
          <w:rFonts w:hAnsi="宋体"/>
          <w:b/>
          <w:sz w:val="21"/>
          <w:szCs w:val="21"/>
          <w:lang w:eastAsia="zh-CN"/>
        </w:rPr>
      </w:pPr>
      <w:r>
        <w:rPr>
          <w:rFonts w:hint="eastAsia" w:hAnsi="宋体"/>
          <w:sz w:val="21"/>
          <w:szCs w:val="21"/>
          <w:lang w:eastAsia="zh-CN"/>
        </w:rPr>
        <w:t xml:space="preserve">我公司承诺不以“密码”制约用户，如用户工作需要或维修需要，应无条件免费开放“密码”。</w:t>
      </w:r>
      <w:r/>
    </w:p>
    <w:p>
      <w:pPr>
        <w:numPr>
          <w:ilvl w:val="0"/>
          <w:numId w:val="5"/>
        </w:numPr>
        <w:ind w:left="0" w:firstLine="0"/>
        <w:rPr>
          <w:rFonts w:hAnsi="宋体" w:cs="微软雅黑"/>
          <w:sz w:val="21"/>
          <w:szCs w:val="21"/>
        </w:rPr>
      </w:pPr>
      <w:r>
        <w:rPr>
          <w:rFonts w:hint="eastAsia" w:hAnsi="宋体" w:cs="微软雅黑"/>
          <w:sz w:val="21"/>
          <w:szCs w:val="21"/>
        </w:rPr>
        <w:t xml:space="preserve">技术服务</w:t>
      </w:r>
      <w:r/>
    </w:p>
    <w:p>
      <w:pPr>
        <w:numPr>
          <w:ilvl w:val="1"/>
          <w:numId w:val="7"/>
        </w:numPr>
        <w:rPr>
          <w:rFonts w:hAnsi="宋体" w:cs="微软雅黑"/>
          <w:b/>
          <w:sz w:val="21"/>
          <w:szCs w:val="21"/>
          <w:lang w:eastAsia="zh-CN"/>
        </w:rPr>
      </w:pPr>
      <w:r>
        <w:rPr>
          <w:rFonts w:hint="eastAsia" w:hAnsi="宋体" w:cs="微软雅黑"/>
          <w:sz w:val="21"/>
          <w:szCs w:val="21"/>
          <w:lang w:eastAsia="zh-CN"/>
        </w:rPr>
        <w:t xml:space="preserve">服务时间：我公司接到报修后，将在</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小时</w:t>
      </w:r>
      <w:r>
        <w:rPr>
          <w:rFonts w:hint="eastAsia" w:hAnsi="宋体" w:cs="微软雅黑"/>
          <w:sz w:val="21"/>
          <w:szCs w:val="21"/>
          <w:lang w:eastAsia="zh-CN"/>
        </w:rPr>
        <w:t xml:space="preserve">内响应，在</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小时内</w:t>
      </w:r>
      <w:r>
        <w:rPr>
          <w:rFonts w:hint="eastAsia" w:hAnsi="宋体" w:cs="微软雅黑"/>
          <w:sz w:val="21"/>
          <w:szCs w:val="21"/>
          <w:lang w:eastAsia="zh-CN"/>
        </w:rPr>
        <w:t xml:space="preserve">到达现场，如果不能及时解决机器实际工作中出现的问题，将在</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小时内</w:t>
      </w:r>
      <w:r>
        <w:rPr>
          <w:rFonts w:hint="eastAsia" w:hAnsi="宋体" w:cs="微软雅黑"/>
          <w:sz w:val="21"/>
          <w:szCs w:val="21"/>
          <w:lang w:eastAsia="zh-CN"/>
        </w:rPr>
        <w:t xml:space="preserve">提供相应备用设备供用户使用。否则，我公司将按合同中未及时供货的相关条款承担相应的违约赔偿责任。</w:t>
      </w:r>
      <w:r/>
    </w:p>
    <w:p>
      <w:pPr>
        <w:numPr>
          <w:ilvl w:val="1"/>
          <w:numId w:val="7"/>
        </w:numPr>
        <w:rPr>
          <w:rFonts w:hAnsi="宋体" w:cs="微软雅黑"/>
          <w:b/>
          <w:sz w:val="21"/>
          <w:szCs w:val="21"/>
          <w:lang w:eastAsia="zh-CN"/>
        </w:rPr>
      </w:pPr>
      <w:r>
        <w:rPr>
          <w:rFonts w:hint="eastAsia" w:hAnsi="宋体" w:cs="微软雅黑"/>
          <w:sz w:val="21"/>
          <w:szCs w:val="21"/>
          <w:lang w:eastAsia="zh-CN"/>
        </w:rPr>
        <w:t xml:space="preserve">维保价格：</w:t>
      </w:r>
      <w:r>
        <w:rPr>
          <w:rFonts w:hint="eastAsia" w:hAnsi="宋体" w:cs="微软雅黑"/>
          <w:sz w:val="21"/>
          <w:szCs w:val="21"/>
          <w:u w:val="single"/>
          <w:lang w:eastAsia="zh-CN"/>
        </w:rPr>
        <w:t xml:space="preserve">该设备</w:t>
      </w:r>
      <w:r>
        <w:rPr>
          <w:rFonts w:hint="eastAsia" w:hAnsi="宋体" w:cs="微软雅黑"/>
          <w:sz w:val="21"/>
          <w:szCs w:val="21"/>
          <w:u w:val="single"/>
          <w:lang w:eastAsia="zh-CN"/>
        </w:rPr>
        <w:t xml:space="preserve">出保以后</w:t>
      </w:r>
      <w:r>
        <w:rPr>
          <w:rFonts w:hint="eastAsia" w:hAnsi="宋体" w:cs="微软雅黑"/>
          <w:sz w:val="21"/>
          <w:szCs w:val="21"/>
          <w:u w:val="single"/>
          <w:lang w:eastAsia="zh-CN"/>
        </w:rPr>
        <w:t xml:space="preserve">的维保价格不高于</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元</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年。</w:t>
      </w:r>
      <w:r/>
    </w:p>
    <w:p>
      <w:pPr>
        <w:numPr>
          <w:ilvl w:val="0"/>
          <w:numId w:val="5"/>
        </w:numPr>
        <w:ind w:left="0" w:firstLine="0"/>
        <w:rPr>
          <w:rFonts w:hAnsi="宋体" w:cs="微软雅黑"/>
          <w:sz w:val="21"/>
          <w:szCs w:val="21"/>
        </w:rPr>
      </w:pPr>
      <w:r>
        <w:rPr>
          <w:rFonts w:hint="eastAsia" w:hAnsi="宋体" w:cs="微软雅黑"/>
          <w:sz w:val="21"/>
          <w:szCs w:val="21"/>
        </w:rPr>
        <w:t xml:space="preserve">售后服务网点联系方式</w:t>
      </w:r>
      <w:r/>
    </w:p>
    <w:p>
      <w:pPr>
        <w:rPr>
          <w:rFonts w:hAnsi="宋体" w:cs="微软雅黑"/>
          <w:b/>
          <w:sz w:val="21"/>
          <w:szCs w:val="21"/>
          <w:lang w:eastAsia="zh-CN"/>
        </w:rPr>
      </w:pPr>
      <w:r>
        <w:rPr>
          <w:rFonts w:hint="eastAsia" w:hAnsi="宋体" w:cs="微软雅黑"/>
          <w:sz w:val="21"/>
          <w:szCs w:val="21"/>
          <w:lang w:eastAsia="zh-CN"/>
        </w:rPr>
        <w:t xml:space="preserve">4.1 </w:t>
      </w:r>
      <w:r>
        <w:rPr>
          <w:rFonts w:hint="eastAsia" w:hAnsi="宋体" w:cs="微软雅黑"/>
          <w:sz w:val="21"/>
          <w:szCs w:val="21"/>
          <w:lang w:eastAsia="zh-CN"/>
        </w:rPr>
        <w:t xml:space="preserve">维修中心地址：南京市</w:t>
      </w:r>
      <w:r>
        <w:rPr>
          <w:rFonts w:hint="eastAsia" w:hAnsi="宋体" w:cs="微软雅黑"/>
          <w:sz w:val="21"/>
          <w:szCs w:val="21"/>
          <w:lang w:eastAsia="zh-CN"/>
        </w:rPr>
        <w:t xml:space="preserve">**</w:t>
      </w:r>
      <w:r>
        <w:rPr>
          <w:rFonts w:hint="eastAsia" w:hAnsi="宋体" w:cs="微软雅黑"/>
          <w:sz w:val="21"/>
          <w:szCs w:val="21"/>
          <w:lang w:eastAsia="zh-CN"/>
        </w:rPr>
        <w:t xml:space="preserve">区</w:t>
      </w:r>
      <w:r>
        <w:rPr>
          <w:rFonts w:hint="eastAsia" w:hAnsi="宋体" w:cs="微软雅黑"/>
          <w:sz w:val="21"/>
          <w:szCs w:val="21"/>
          <w:lang w:eastAsia="zh-CN"/>
        </w:rPr>
        <w:t xml:space="preserve">***</w:t>
      </w:r>
      <w:r>
        <w:rPr>
          <w:rFonts w:hint="eastAsia" w:hAnsi="宋体" w:cs="微软雅黑"/>
          <w:sz w:val="21"/>
          <w:szCs w:val="21"/>
          <w:lang w:eastAsia="zh-CN"/>
        </w:rPr>
        <w:t xml:space="preserve">路</w:t>
      </w:r>
      <w:r>
        <w:rPr>
          <w:rFonts w:hint="eastAsia" w:hAnsi="宋体" w:cs="微软雅黑"/>
          <w:sz w:val="21"/>
          <w:szCs w:val="21"/>
          <w:lang w:eastAsia="zh-CN"/>
        </w:rPr>
        <w:t xml:space="preserve">**1</w:t>
      </w:r>
      <w:r>
        <w:rPr>
          <w:rFonts w:hint="eastAsia" w:hAnsi="宋体" w:cs="微软雅黑"/>
          <w:sz w:val="21"/>
          <w:szCs w:val="21"/>
          <w:lang w:eastAsia="zh-CN"/>
        </w:rPr>
        <w:t xml:space="preserve">号</w:t>
      </w:r>
      <w:r>
        <w:rPr>
          <w:rFonts w:hint="eastAsia" w:hAnsi="宋体" w:cs="微软雅黑"/>
          <w:sz w:val="21"/>
          <w:szCs w:val="21"/>
          <w:lang w:eastAsia="zh-CN"/>
        </w:rPr>
        <w:t xml:space="preserve">***</w:t>
      </w:r>
      <w:r>
        <w:rPr>
          <w:rFonts w:hint="eastAsia" w:hAnsi="宋体" w:cs="微软雅黑"/>
          <w:sz w:val="21"/>
          <w:szCs w:val="21"/>
          <w:lang w:eastAsia="zh-CN"/>
        </w:rPr>
        <w:t xml:space="preserve">室</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4.2</w:t>
      </w:r>
      <w:r>
        <w:rPr>
          <w:rFonts w:hint="eastAsia" w:hAnsi="宋体" w:cs="微软雅黑"/>
          <w:sz w:val="21"/>
          <w:szCs w:val="21"/>
          <w:lang w:eastAsia="zh-CN"/>
        </w:rPr>
        <w:t xml:space="preserve">联系人：</w:t>
      </w:r>
      <w:r>
        <w:rPr>
          <w:rFonts w:hint="eastAsia" w:hAnsi="宋体" w:cs="微软雅黑"/>
          <w:sz w:val="21"/>
          <w:szCs w:val="21"/>
          <w:lang w:eastAsia="zh-CN"/>
        </w:rPr>
        <w:t xml:space="preserve">***</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4.3</w:t>
      </w:r>
      <w:r>
        <w:rPr>
          <w:rFonts w:hint="eastAsia" w:hAnsi="宋体" w:cs="微软雅黑"/>
          <w:sz w:val="21"/>
          <w:szCs w:val="21"/>
          <w:lang w:eastAsia="zh-CN"/>
        </w:rPr>
        <w:t xml:space="preserve">联系电话：</w:t>
      </w:r>
      <w:r>
        <w:rPr>
          <w:rFonts w:hint="eastAsia" w:hAnsi="宋体" w:cs="微软雅黑"/>
          <w:sz w:val="21"/>
          <w:szCs w:val="21"/>
          <w:lang w:eastAsia="zh-CN"/>
        </w:rPr>
        <w:t xml:space="preserve">135****   </w:t>
      </w:r>
      <w:r>
        <w:rPr>
          <w:rFonts w:hAnsi="宋体" w:cs="微软雅黑"/>
          <w:sz w:val="21"/>
          <w:szCs w:val="21"/>
          <w:lang w:eastAsia="zh-CN"/>
        </w:rPr>
        <w:t xml:space="preserve">                  </w:t>
      </w:r>
      <w:r>
        <w:rPr>
          <w:rFonts w:hint="eastAsia" w:hAnsi="宋体" w:cs="微软雅黑"/>
          <w:sz w:val="21"/>
          <w:szCs w:val="21"/>
          <w:lang w:eastAsia="zh-CN"/>
        </w:rPr>
        <w:t xml:space="preserve">手机：</w:t>
      </w:r>
      <w:r>
        <w:rPr>
          <w:rFonts w:hint="eastAsia" w:hAnsi="宋体" w:cs="微软雅黑"/>
          <w:sz w:val="21"/>
          <w:szCs w:val="21"/>
          <w:lang w:eastAsia="zh-CN"/>
        </w:rPr>
        <w:t xml:space="preserve">151****</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4.4</w:t>
      </w:r>
      <w:r>
        <w:rPr>
          <w:rFonts w:hint="eastAsia" w:hAnsi="宋体" w:cs="微软雅黑"/>
          <w:sz w:val="21"/>
          <w:szCs w:val="21"/>
          <w:lang w:eastAsia="zh-CN"/>
        </w:rPr>
        <w:t xml:space="preserve">免费服务电话：</w:t>
      </w:r>
      <w:r>
        <w:rPr>
          <w:rFonts w:hint="eastAsia" w:hAnsi="宋体" w:cs="微软雅黑"/>
          <w:sz w:val="21"/>
          <w:szCs w:val="21"/>
          <w:lang w:eastAsia="zh-CN"/>
        </w:rPr>
        <w:t xml:space="preserve">025-83*****</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4.5</w:t>
      </w:r>
      <w:r>
        <w:rPr>
          <w:rFonts w:hint="eastAsia" w:hAnsi="宋体" w:cs="微软雅黑"/>
          <w:sz w:val="21"/>
          <w:szCs w:val="21"/>
          <w:lang w:eastAsia="zh-CN"/>
        </w:rPr>
        <w:t xml:space="preserve">传真：</w:t>
      </w:r>
      <w:r>
        <w:rPr>
          <w:rFonts w:hint="eastAsia" w:hAnsi="宋体" w:cs="微软雅黑"/>
          <w:sz w:val="21"/>
          <w:szCs w:val="21"/>
          <w:lang w:eastAsia="zh-CN"/>
        </w:rPr>
        <w:t xml:space="preserve">025-83*****</w:t>
      </w:r>
      <w:r>
        <w:rPr>
          <w:rFonts w:hAnsi="宋体" w:cs="微软雅黑"/>
          <w:sz w:val="21"/>
          <w:szCs w:val="21"/>
          <w:lang w:eastAsia="zh-CN"/>
        </w:rPr>
        <w:t xml:space="preserve">                             </w:t>
      </w:r>
      <w:r/>
    </w:p>
    <w:p>
      <w:pPr>
        <w:rPr>
          <w:rFonts w:hAnsi="宋体" w:cs="微软雅黑"/>
          <w:b/>
          <w:sz w:val="21"/>
          <w:szCs w:val="21"/>
          <w:lang w:eastAsia="zh-CN"/>
        </w:rPr>
      </w:pPr>
      <w:r>
        <w:rPr>
          <w:rFonts w:hAnsi="宋体" w:cs="微软雅黑"/>
          <w:b/>
          <w:sz w:val="21"/>
          <w:szCs w:val="21"/>
          <w:lang w:eastAsia="zh-CN"/>
        </w:rPr>
      </w:r>
      <w:r/>
    </w:p>
    <w:p>
      <w:pPr>
        <w:rPr>
          <w:rFonts w:hAnsi="宋体" w:cs="微软雅黑"/>
          <w:b/>
          <w:sz w:val="21"/>
          <w:szCs w:val="21"/>
          <w:lang w:eastAsia="zh-CN"/>
        </w:rPr>
      </w:pPr>
      <w:r>
        <w:rPr>
          <w:rFonts w:hint="eastAsia" w:hAnsi="宋体" w:cs="微软雅黑"/>
          <w:sz w:val="21"/>
          <w:szCs w:val="21"/>
          <w:lang w:eastAsia="zh-CN"/>
        </w:rPr>
        <w:t xml:space="preserve">承诺公司（</w:t>
      </w:r>
      <w:r>
        <w:rPr>
          <w:rFonts w:hint="eastAsia" w:hAnsi="宋体" w:cs="微软雅黑"/>
          <w:sz w:val="21"/>
          <w:szCs w:val="21"/>
          <w:lang w:eastAsia="zh-CN"/>
        </w:rPr>
        <w:t xml:space="preserve">参谈供应</w:t>
      </w:r>
      <w:r>
        <w:rPr>
          <w:rFonts w:hint="eastAsia" w:hAnsi="宋体" w:cs="微软雅黑"/>
          <w:sz w:val="21"/>
          <w:szCs w:val="21"/>
          <w:lang w:eastAsia="zh-CN"/>
        </w:rPr>
        <w:t xml:space="preserve">商）：</w:t>
      </w:r>
      <w:r>
        <w:rPr>
          <w:rFonts w:hAnsi="宋体" w:cs="微软雅黑"/>
          <w:sz w:val="21"/>
          <w:szCs w:val="21"/>
          <w:lang w:eastAsia="zh-CN"/>
        </w:rPr>
        <w:t xml:space="preserve">                  </w:t>
      </w:r>
      <w:r>
        <w:rPr>
          <w:rFonts w:hint="eastAsia" w:hAnsi="宋体" w:cs="微软雅黑"/>
          <w:sz w:val="21"/>
          <w:szCs w:val="21"/>
          <w:lang w:eastAsia="zh-CN"/>
        </w:rPr>
        <w:t xml:space="preserve">    </w:t>
      </w:r>
      <w:r>
        <w:rPr>
          <w:rFonts w:hint="eastAsia" w:hAnsi="宋体" w:cs="微软雅黑"/>
          <w:sz w:val="21"/>
          <w:szCs w:val="21"/>
          <w:lang w:eastAsia="zh-CN"/>
        </w:rPr>
        <w:t xml:space="preserve">服务公司（维修提供方）：</w:t>
      </w:r>
      <w:r>
        <w:rPr>
          <w:rFonts w:hAnsi="宋体" w:cs="微软雅黑"/>
          <w:sz w:val="21"/>
          <w:szCs w:val="21"/>
          <w:lang w:eastAsia="zh-CN"/>
        </w:rPr>
        <w:t xml:space="preserve">  </w:t>
      </w:r>
      <w:r/>
    </w:p>
    <w:p>
      <w:pPr>
        <w:ind w:firstLine="420"/>
        <w:rPr>
          <w:rFonts w:hAnsi="宋体" w:cs="微软雅黑"/>
          <w:b/>
          <w:sz w:val="21"/>
          <w:szCs w:val="21"/>
          <w:lang w:eastAsia="zh-CN"/>
        </w:rPr>
      </w:pPr>
      <w:r>
        <w:rPr>
          <w:rFonts w:hint="eastAsia" w:hAnsi="宋体"/>
          <w:sz w:val="21"/>
          <w:szCs w:val="21"/>
          <w:lang w:eastAsia="zh-CN"/>
        </w:rPr>
        <w:t xml:space="preserve">XXXXXX</w:t>
      </w:r>
      <w:r>
        <w:rPr>
          <w:rFonts w:hint="eastAsia" w:hAnsi="宋体"/>
          <w:sz w:val="21"/>
          <w:szCs w:val="21"/>
          <w:lang w:eastAsia="zh-CN"/>
        </w:rPr>
        <w:t xml:space="preserve">有限公司</w:t>
      </w:r>
      <w:r>
        <w:rPr>
          <w:rFonts w:hint="eastAsia" w:hAnsi="宋体"/>
          <w:sz w:val="21"/>
          <w:szCs w:val="21"/>
          <w:lang w:eastAsia="zh-CN"/>
        </w:rPr>
        <w:t xml:space="preserve">                            </w:t>
      </w:r>
      <w:r>
        <w:rPr>
          <w:rFonts w:hint="eastAsia" w:hAnsi="宋体"/>
          <w:sz w:val="21"/>
          <w:szCs w:val="21"/>
          <w:lang w:eastAsia="zh-CN"/>
        </w:rPr>
        <w:t xml:space="preserve">（原厂维修公司签章）</w:t>
      </w:r>
      <w:r/>
    </w:p>
    <w:p>
      <w:pPr>
        <w:ind w:firstLine="210"/>
        <w:rPr>
          <w:rFonts w:hAnsi="宋体" w:cs="微软雅黑"/>
          <w:b/>
          <w:sz w:val="21"/>
          <w:szCs w:val="21"/>
          <w:lang w:eastAsia="zh-CN"/>
        </w:rPr>
      </w:pPr>
      <w:r>
        <w:rPr>
          <w:rFonts w:hint="eastAsia" w:hAnsi="宋体" w:cs="微软雅黑"/>
          <w:sz w:val="21"/>
          <w:szCs w:val="21"/>
          <w:lang w:eastAsia="zh-CN"/>
        </w:rPr>
        <w:t xml:space="preserve">  </w:t>
      </w:r>
      <w:r>
        <w:rPr>
          <w:rFonts w:hint="eastAsia" w:hAnsi="宋体" w:cs="微软雅黑"/>
          <w:sz w:val="21"/>
          <w:szCs w:val="21"/>
          <w:lang w:eastAsia="zh-CN"/>
        </w:rPr>
        <w:t xml:space="preserve">代表签字：</w:t>
      </w:r>
      <w:r>
        <w:rPr>
          <w:rFonts w:hAnsi="宋体" w:cs="微软雅黑"/>
          <w:sz w:val="21"/>
          <w:szCs w:val="21"/>
          <w:lang w:eastAsia="zh-CN"/>
        </w:rPr>
        <w:t xml:space="preserve">                              </w:t>
      </w:r>
      <w:r>
        <w:rPr>
          <w:rFonts w:hint="eastAsia" w:hAnsi="宋体" w:cs="微软雅黑"/>
          <w:sz w:val="21"/>
          <w:szCs w:val="21"/>
          <w:lang w:eastAsia="zh-CN"/>
        </w:rPr>
        <w:t xml:space="preserve">   </w:t>
      </w:r>
      <w:r>
        <w:rPr>
          <w:rFonts w:hAnsi="宋体" w:cs="微软雅黑"/>
          <w:sz w:val="21"/>
          <w:szCs w:val="21"/>
          <w:lang w:eastAsia="zh-CN"/>
        </w:rPr>
        <w:t xml:space="preserve"> </w:t>
      </w:r>
      <w:r>
        <w:rPr>
          <w:rFonts w:hint="eastAsia" w:hAnsi="宋体" w:cs="微软雅黑"/>
          <w:sz w:val="21"/>
          <w:szCs w:val="21"/>
          <w:lang w:eastAsia="zh-CN"/>
        </w:rPr>
        <w:t xml:space="preserve">代表签字：</w:t>
      </w:r>
      <w:r/>
    </w:p>
    <w:p>
      <w:pPr>
        <w:rPr>
          <w:rFonts w:hAnsi="宋体" w:cs="微软雅黑"/>
          <w:b/>
          <w:sz w:val="21"/>
          <w:szCs w:val="21"/>
          <w:lang w:eastAsia="zh-CN"/>
        </w:rPr>
      </w:pPr>
      <w:r>
        <w:rPr>
          <w:rFonts w:hAnsi="宋体" w:cs="微软雅黑"/>
          <w:b/>
          <w:sz w:val="21"/>
          <w:szCs w:val="21"/>
          <w:lang w:eastAsia="zh-CN"/>
        </w:rPr>
      </w:r>
      <w:r/>
    </w:p>
    <w:p>
      <w:pPr>
        <w:ind w:left="951" w:hanging="538"/>
        <w:rPr>
          <w:rFonts w:hAnsi="宋体" w:cs="微软雅黑"/>
          <w:b/>
          <w:sz w:val="21"/>
          <w:szCs w:val="21"/>
          <w:lang w:eastAsia="zh-CN"/>
        </w:rPr>
      </w:pPr>
      <w:r>
        <w:rPr>
          <w:rFonts w:hint="eastAsia" w:hAnsi="宋体" w:cs="微软雅黑"/>
          <w:sz w:val="21"/>
          <w:szCs w:val="21"/>
          <w:lang w:eastAsia="zh-CN"/>
        </w:rPr>
        <w:t xml:space="preserve">签字日期：</w:t>
      </w:r>
      <w:r>
        <w:rPr>
          <w:rFonts w:hAnsi="宋体" w:cs="微软雅黑"/>
          <w:sz w:val="21"/>
          <w:szCs w:val="21"/>
          <w:lang w:eastAsia="zh-CN"/>
        </w:rPr>
        <w:t xml:space="preserve">                               </w:t>
      </w:r>
      <w:r>
        <w:rPr>
          <w:rFonts w:hint="eastAsia" w:hAnsi="宋体" w:cs="微软雅黑"/>
          <w:sz w:val="21"/>
          <w:szCs w:val="21"/>
          <w:lang w:eastAsia="zh-CN"/>
        </w:rPr>
        <w:t xml:space="preserve">    </w:t>
      </w:r>
      <w:r>
        <w:rPr>
          <w:rFonts w:hint="eastAsia" w:hAnsi="宋体" w:cs="微软雅黑"/>
          <w:sz w:val="21"/>
          <w:szCs w:val="21"/>
          <w:lang w:eastAsia="zh-CN"/>
        </w:rPr>
        <w:t xml:space="preserve">签字日期：</w:t>
      </w:r>
      <w:r>
        <w:rPr>
          <w:rFonts w:hAnsi="宋体" w:cs="微软雅黑"/>
          <w:sz w:val="21"/>
          <w:szCs w:val="21"/>
          <w:lang w:eastAsia="zh-CN"/>
        </w:rPr>
        <w:t xml:space="preserve">  </w:t>
      </w:r>
      <w:r/>
    </w:p>
    <w:p>
      <w:pPr>
        <w:rPr>
          <w:rFonts w:hAnsi="宋体"/>
          <w:b/>
          <w:sz w:val="21"/>
          <w:szCs w:val="21"/>
          <w:lang w:eastAsia="zh-CN"/>
        </w:rPr>
      </w:pPr>
      <w:r>
        <w:rPr>
          <w:rFonts w:hAnsi="宋体"/>
          <w:sz w:val="21"/>
          <w:szCs w:val="21"/>
          <w:lang w:eastAsia="zh-CN"/>
        </w:rPr>
        <w:br w:type="page" w:clear="all"/>
      </w:r>
      <w:r>
        <w:rPr>
          <w:rFonts w:hint="eastAsia" w:hAnsi="宋体"/>
          <w:sz w:val="21"/>
          <w:szCs w:val="21"/>
          <w:lang w:eastAsia="zh-CN"/>
        </w:rPr>
        <w:t xml:space="preserve">附件四：</w:t>
      </w:r>
      <w:r/>
    </w:p>
    <w:p>
      <w:pPr>
        <w:rPr>
          <w:rFonts w:hAnsi="宋体"/>
          <w:sz w:val="21"/>
          <w:szCs w:val="21"/>
          <w:lang w:eastAsia="zh-CN"/>
        </w:rPr>
      </w:pPr>
      <w:r>
        <w:rPr>
          <w:rFonts w:hint="eastAsia" w:hAnsi="宋体"/>
          <w:sz w:val="21"/>
          <w:szCs w:val="21"/>
          <w:lang w:eastAsia="zh-CN"/>
        </w:rPr>
        <w:t xml:space="preserve">设备采购廉政协议</w:t>
      </w:r>
      <w:r/>
    </w:p>
    <w:p>
      <w:pPr>
        <w:rPr>
          <w:rFonts w:hAnsi="宋体"/>
          <w:b/>
          <w:sz w:val="21"/>
          <w:szCs w:val="21"/>
          <w:lang w:eastAsia="zh-CN"/>
        </w:rPr>
      </w:pPr>
      <w:r>
        <w:rPr>
          <w:rFonts w:hint="eastAsia" w:hAnsi="宋体"/>
          <w:sz w:val="21"/>
          <w:szCs w:val="21"/>
          <w:lang w:eastAsia="zh-CN"/>
        </w:rPr>
        <w:t xml:space="preserve">甲方（采购单位）：江苏省中医院</w:t>
      </w:r>
      <w:r/>
    </w:p>
    <w:p>
      <w:pPr>
        <w:rPr>
          <w:rFonts w:hAnsi="宋体"/>
          <w:b/>
          <w:sz w:val="21"/>
          <w:szCs w:val="21"/>
          <w:lang w:eastAsia="zh-CN"/>
        </w:rPr>
      </w:pPr>
      <w:r>
        <w:rPr>
          <w:rFonts w:hint="eastAsia" w:hAnsi="宋体"/>
          <w:sz w:val="21"/>
          <w:szCs w:val="21"/>
          <w:lang w:eastAsia="zh-CN"/>
        </w:rPr>
        <w:t xml:space="preserve">乙方（供货单位）：</w:t>
      </w:r>
      <w:r>
        <w:rPr>
          <w:rFonts w:hint="eastAsia" w:hAnsi="宋体"/>
          <w:sz w:val="21"/>
          <w:szCs w:val="21"/>
          <w:lang w:eastAsia="zh-CN"/>
        </w:rPr>
        <w:t xml:space="preserve">XXXXXX</w:t>
      </w:r>
      <w:r>
        <w:rPr>
          <w:rFonts w:hint="eastAsia" w:hAnsi="宋体"/>
          <w:sz w:val="21"/>
          <w:szCs w:val="21"/>
          <w:u w:val="single"/>
          <w:lang w:eastAsia="zh-CN"/>
        </w:rPr>
        <w:t xml:space="preserve">有限公司</w:t>
      </w:r>
      <w:r/>
    </w:p>
    <w:p>
      <w:pPr>
        <w:ind w:firstLine="420"/>
        <w:rPr>
          <w:rFonts w:hAnsi="宋体"/>
          <w:b/>
          <w:sz w:val="21"/>
          <w:szCs w:val="21"/>
          <w:lang w:eastAsia="zh-CN"/>
        </w:rPr>
      </w:pPr>
      <w:r>
        <w:rPr>
          <w:rFonts w:hint="eastAsia" w:hAnsi="宋体"/>
          <w:sz w:val="21"/>
          <w:szCs w:val="21"/>
          <w:lang w:eastAsia="zh-CN"/>
        </w:rPr>
        <w:t xml:space="preserve">为加强设备处的廉政建设，规范、约束采供双方的行为，防止违法违纪和不廉洁问题的发生，维护双方合法利益，经双方同意在签订采购合同的同时签订本廉政协议。</w:t>
      </w:r>
      <w:r/>
    </w:p>
    <w:p>
      <w:pPr>
        <w:rPr>
          <w:rFonts w:hAnsi="宋体"/>
          <w:b/>
          <w:sz w:val="21"/>
          <w:szCs w:val="21"/>
          <w:lang w:eastAsia="zh-CN"/>
        </w:rPr>
      </w:pPr>
      <w:r>
        <w:rPr>
          <w:rFonts w:hint="eastAsia" w:hAnsi="宋体"/>
          <w:sz w:val="21"/>
          <w:szCs w:val="21"/>
          <w:lang w:eastAsia="zh-CN"/>
        </w:rPr>
        <w:t xml:space="preserve">一、甲方义务</w:t>
      </w:r>
      <w:r/>
    </w:p>
    <w:p>
      <w:pPr>
        <w:ind w:firstLine="420"/>
        <w:rPr>
          <w:rFonts w:hAnsi="宋体"/>
          <w:b/>
          <w:sz w:val="21"/>
          <w:szCs w:val="21"/>
          <w:lang w:eastAsia="zh-CN"/>
        </w:rPr>
      </w:pPr>
      <w:r>
        <w:rPr>
          <w:rFonts w:hint="eastAsia" w:hAnsi="宋体"/>
          <w:sz w:val="21"/>
          <w:szCs w:val="21"/>
          <w:lang w:eastAsia="zh-CN"/>
        </w:rPr>
        <w:t xml:space="preserve">1</w:t>
      </w:r>
      <w:r>
        <w:rPr>
          <w:rFonts w:hint="eastAsia" w:hAnsi="宋体"/>
          <w:sz w:val="21"/>
          <w:szCs w:val="21"/>
          <w:lang w:eastAsia="zh-CN"/>
        </w:rPr>
        <w:t xml:space="preserve">、不向乙方索取或接受任何形式的现金、银行卡、有价证券、支付凭证和贵重礼品等。</w:t>
      </w:r>
      <w:r/>
    </w:p>
    <w:p>
      <w:pPr>
        <w:ind w:firstLine="420"/>
        <w:rPr>
          <w:rFonts w:hAnsi="宋体"/>
          <w:b/>
          <w:sz w:val="21"/>
          <w:szCs w:val="21"/>
          <w:lang w:eastAsia="zh-CN"/>
        </w:rPr>
      </w:pPr>
      <w:r>
        <w:rPr>
          <w:rFonts w:hint="eastAsia" w:hAnsi="宋体"/>
          <w:sz w:val="21"/>
          <w:szCs w:val="21"/>
          <w:lang w:eastAsia="zh-CN"/>
        </w:rPr>
        <w:t xml:space="preserve">2</w:t>
      </w:r>
      <w:r>
        <w:rPr>
          <w:rFonts w:hint="eastAsia" w:hAnsi="宋体"/>
          <w:sz w:val="21"/>
          <w:szCs w:val="21"/>
          <w:lang w:eastAsia="zh-CN"/>
        </w:rPr>
        <w:t xml:space="preserve">、不接受乙方提供的公款旅游和高消费健身、娱乐等活动，不参加乙方组织的有可能影响公正履行合同的宴请等活动。</w:t>
      </w:r>
      <w:r>
        <w:rPr>
          <w:rFonts w:hint="eastAsia" w:hAnsi="宋体"/>
          <w:sz w:val="21"/>
          <w:szCs w:val="21"/>
          <w:lang w:eastAsia="zh-CN"/>
        </w:rPr>
        <w:t xml:space="preserve">    </w:t>
      </w:r>
      <w:r/>
    </w:p>
    <w:p>
      <w:pPr>
        <w:ind w:firstLine="420"/>
        <w:rPr>
          <w:rFonts w:hAnsi="宋体"/>
          <w:b/>
          <w:sz w:val="21"/>
          <w:szCs w:val="21"/>
          <w:lang w:eastAsia="zh-CN"/>
        </w:rPr>
      </w:pPr>
      <w:r>
        <w:rPr>
          <w:rFonts w:hint="eastAsia" w:hAnsi="宋体"/>
          <w:sz w:val="21"/>
          <w:szCs w:val="21"/>
          <w:lang w:eastAsia="zh-CN"/>
        </w:rPr>
        <w:t xml:space="preserve">3</w:t>
      </w:r>
      <w:r>
        <w:rPr>
          <w:rFonts w:hint="eastAsia" w:hAnsi="宋体"/>
          <w:sz w:val="21"/>
          <w:szCs w:val="21"/>
          <w:lang w:eastAsia="zh-CN"/>
        </w:rPr>
        <w:t xml:space="preserve">、不得以咨询费、劳务费等名义向乙方索要合同以外的各种费用，不在乙方报销应由本单位或个人承担的费用。</w:t>
      </w:r>
      <w:r/>
    </w:p>
    <w:p>
      <w:pPr>
        <w:ind w:firstLine="420"/>
        <w:rPr>
          <w:rFonts w:hAnsi="宋体"/>
          <w:b/>
          <w:sz w:val="21"/>
          <w:szCs w:val="21"/>
          <w:lang w:eastAsia="zh-CN"/>
        </w:rPr>
      </w:pPr>
      <w:r>
        <w:rPr>
          <w:rFonts w:hint="eastAsia" w:hAnsi="宋体"/>
          <w:sz w:val="21"/>
          <w:szCs w:val="21"/>
          <w:lang w:eastAsia="zh-CN"/>
        </w:rPr>
        <w:t xml:space="preserve">4</w:t>
      </w:r>
      <w:r>
        <w:rPr>
          <w:rFonts w:hint="eastAsia" w:hAnsi="宋体"/>
          <w:sz w:val="21"/>
          <w:szCs w:val="21"/>
          <w:lang w:eastAsia="zh-CN"/>
        </w:rPr>
        <w:t xml:space="preserve">、不要求乙方为自己亲友的经营活动提供便利条件。</w:t>
      </w:r>
      <w:r/>
    </w:p>
    <w:p>
      <w:pPr>
        <w:ind w:firstLine="420"/>
        <w:rPr>
          <w:rFonts w:hAnsi="宋体"/>
          <w:b/>
          <w:sz w:val="21"/>
          <w:szCs w:val="21"/>
          <w:lang w:eastAsia="zh-CN"/>
        </w:rPr>
      </w:pPr>
      <w:r>
        <w:rPr>
          <w:rFonts w:hint="eastAsia" w:hAnsi="宋体"/>
          <w:sz w:val="21"/>
          <w:szCs w:val="21"/>
          <w:lang w:eastAsia="zh-CN"/>
        </w:rPr>
        <w:t xml:space="preserve">5</w:t>
      </w:r>
      <w:r>
        <w:rPr>
          <w:rFonts w:hint="eastAsia" w:hAnsi="宋体"/>
          <w:sz w:val="21"/>
          <w:szCs w:val="21"/>
          <w:lang w:eastAsia="zh-CN"/>
        </w:rPr>
        <w:t xml:space="preserve">、不准在乙方合同签订、验收、付款等正常按约履行时为索取合同约定以外的费用而推诿扯皮、借故刁难。</w:t>
      </w:r>
      <w:r/>
    </w:p>
    <w:p>
      <w:pPr>
        <w:rPr>
          <w:rFonts w:hAnsi="宋体"/>
          <w:b/>
          <w:sz w:val="21"/>
          <w:szCs w:val="21"/>
          <w:lang w:eastAsia="zh-CN"/>
        </w:rPr>
      </w:pPr>
      <w:r>
        <w:rPr>
          <w:rFonts w:hint="eastAsia" w:hAnsi="宋体"/>
          <w:sz w:val="21"/>
          <w:szCs w:val="21"/>
          <w:lang w:eastAsia="zh-CN"/>
        </w:rPr>
        <w:t xml:space="preserve">二、乙方义务</w:t>
      </w:r>
      <w:r/>
    </w:p>
    <w:p>
      <w:pPr>
        <w:ind w:firstLine="420"/>
        <w:rPr>
          <w:rFonts w:hAnsi="宋体"/>
          <w:b/>
          <w:sz w:val="21"/>
          <w:szCs w:val="21"/>
          <w:lang w:eastAsia="zh-CN"/>
        </w:rPr>
      </w:pPr>
      <w:r>
        <w:rPr>
          <w:rFonts w:hint="eastAsia" w:hAnsi="宋体"/>
          <w:sz w:val="21"/>
          <w:szCs w:val="21"/>
          <w:lang w:eastAsia="zh-CN"/>
        </w:rPr>
        <w:t xml:space="preserve">1</w:t>
      </w:r>
      <w:r>
        <w:rPr>
          <w:rFonts w:hint="eastAsia" w:hAnsi="宋体"/>
          <w:sz w:val="21"/>
          <w:szCs w:val="21"/>
          <w:lang w:eastAsia="zh-CN"/>
        </w:rPr>
        <w:t xml:space="preserve">、不以任何形式向甲方及其工作人员赠送礼金、银行卡、有价证券、支付凭证和贵重礼品等。</w:t>
      </w:r>
      <w:r/>
    </w:p>
    <w:p>
      <w:pPr>
        <w:ind w:firstLine="420"/>
        <w:rPr>
          <w:rFonts w:hAnsi="宋体"/>
          <w:b/>
          <w:sz w:val="21"/>
          <w:szCs w:val="21"/>
          <w:lang w:eastAsia="zh-CN"/>
        </w:rPr>
      </w:pPr>
      <w:r>
        <w:rPr>
          <w:rFonts w:hint="eastAsia" w:hAnsi="宋体"/>
          <w:sz w:val="21"/>
          <w:szCs w:val="21"/>
          <w:lang w:eastAsia="zh-CN"/>
        </w:rPr>
        <w:t xml:space="preserve">2</w:t>
      </w:r>
      <w:r>
        <w:rPr>
          <w:rFonts w:hint="eastAsia" w:hAnsi="宋体"/>
          <w:sz w:val="21"/>
          <w:szCs w:val="21"/>
          <w:lang w:eastAsia="zh-CN"/>
        </w:rPr>
        <w:t xml:space="preserve">、不支付甲方及其工作人员以咨询费、劳务费等名义索要的各种费用，不报销应由甲方单位或个人承担的费用。</w:t>
      </w:r>
      <w:r/>
    </w:p>
    <w:p>
      <w:pPr>
        <w:ind w:firstLine="420"/>
        <w:rPr>
          <w:rFonts w:hAnsi="宋体"/>
          <w:b/>
          <w:sz w:val="21"/>
          <w:szCs w:val="21"/>
          <w:lang w:eastAsia="zh-CN"/>
        </w:rPr>
      </w:pPr>
      <w:r>
        <w:rPr>
          <w:rFonts w:hint="eastAsia" w:hAnsi="宋体"/>
          <w:sz w:val="21"/>
          <w:szCs w:val="21"/>
          <w:lang w:eastAsia="zh-CN"/>
        </w:rPr>
        <w:t xml:space="preserve">3</w:t>
      </w:r>
      <w:r>
        <w:rPr>
          <w:rFonts w:hint="eastAsia" w:hAnsi="宋体"/>
          <w:sz w:val="21"/>
          <w:szCs w:val="21"/>
          <w:lang w:eastAsia="zh-CN"/>
        </w:rPr>
        <w:t xml:space="preserve">、不为甲方及其工作人员提供公款旅游和高消费健身、娱乐活动，不利用宴请等活动影响甲方人员公正履行合同。</w:t>
      </w:r>
      <w:r/>
    </w:p>
    <w:p>
      <w:pPr>
        <w:ind w:firstLine="420"/>
        <w:rPr>
          <w:rFonts w:hAnsi="宋体"/>
          <w:b/>
          <w:sz w:val="21"/>
          <w:szCs w:val="21"/>
          <w:lang w:eastAsia="zh-CN"/>
        </w:rPr>
      </w:pPr>
      <w:r>
        <w:rPr>
          <w:rFonts w:hint="eastAsia" w:hAnsi="宋体"/>
          <w:sz w:val="21"/>
          <w:szCs w:val="21"/>
          <w:lang w:eastAsia="zh-CN"/>
        </w:rPr>
        <w:t xml:space="preserve">4</w:t>
      </w:r>
      <w:r>
        <w:rPr>
          <w:rFonts w:hint="eastAsia" w:hAnsi="宋体"/>
          <w:sz w:val="21"/>
          <w:szCs w:val="21"/>
          <w:lang w:eastAsia="zh-CN"/>
        </w:rPr>
        <w:t xml:space="preserve">、不为甲方工作人员亲友的营利活动提供便利条件。</w:t>
      </w:r>
      <w:r/>
    </w:p>
    <w:p>
      <w:pPr>
        <w:ind w:firstLine="420"/>
        <w:rPr>
          <w:rFonts w:hAnsi="宋体"/>
          <w:b/>
          <w:sz w:val="21"/>
          <w:szCs w:val="21"/>
          <w:lang w:eastAsia="zh-CN"/>
        </w:rPr>
      </w:pPr>
      <w:r>
        <w:rPr>
          <w:rFonts w:hint="eastAsia" w:hAnsi="宋体"/>
          <w:sz w:val="21"/>
          <w:szCs w:val="21"/>
          <w:lang w:eastAsia="zh-CN"/>
        </w:rPr>
        <w:t xml:space="preserve">5</w:t>
      </w:r>
      <w:r>
        <w:rPr>
          <w:rFonts w:hint="eastAsia" w:hAnsi="宋体"/>
          <w:sz w:val="21"/>
          <w:szCs w:val="21"/>
          <w:lang w:eastAsia="zh-CN"/>
        </w:rPr>
        <w:t xml:space="preserve">、不得在合同签订、验收、付款等履行环节为获得</w:t>
      </w:r>
      <w:r>
        <w:rPr>
          <w:rFonts w:hint="eastAsia" w:hAnsi="宋体"/>
          <w:sz w:val="21"/>
          <w:szCs w:val="21"/>
          <w:lang w:eastAsia="zh-CN"/>
        </w:rPr>
        <w:t xml:space="preserve">便利向</w:t>
      </w:r>
      <w:r>
        <w:rPr>
          <w:rFonts w:hint="eastAsia" w:hAnsi="宋体"/>
          <w:sz w:val="21"/>
          <w:szCs w:val="21"/>
          <w:lang w:eastAsia="zh-CN"/>
        </w:rPr>
        <w:t xml:space="preserve">甲方任何人支付任何合同约定以外的费用。</w:t>
      </w:r>
      <w:r/>
    </w:p>
    <w:p>
      <w:pPr>
        <w:rPr>
          <w:rFonts w:hAnsi="宋体"/>
          <w:b/>
          <w:sz w:val="21"/>
          <w:szCs w:val="21"/>
          <w:lang w:eastAsia="zh-CN"/>
        </w:rPr>
      </w:pPr>
      <w:r>
        <w:rPr>
          <w:rFonts w:hint="eastAsia" w:hAnsi="宋体"/>
          <w:sz w:val="21"/>
          <w:szCs w:val="21"/>
          <w:lang w:eastAsia="zh-CN"/>
        </w:rPr>
        <w:t xml:space="preserve">三、违约责任</w:t>
      </w:r>
      <w:r/>
    </w:p>
    <w:p>
      <w:pPr>
        <w:ind w:firstLine="420"/>
        <w:rPr>
          <w:rFonts w:hAnsi="宋体"/>
          <w:b/>
          <w:sz w:val="21"/>
          <w:szCs w:val="21"/>
          <w:lang w:eastAsia="zh-CN"/>
        </w:rPr>
      </w:pPr>
      <w:r>
        <w:rPr>
          <w:rFonts w:hint="eastAsia" w:hAnsi="宋体"/>
          <w:sz w:val="21"/>
          <w:szCs w:val="21"/>
          <w:lang w:eastAsia="zh-CN"/>
        </w:rPr>
        <w:t xml:space="preserve">1</w:t>
      </w:r>
      <w:r>
        <w:rPr>
          <w:rFonts w:hint="eastAsia" w:hAnsi="宋体"/>
          <w:sz w:val="21"/>
          <w:szCs w:val="21"/>
          <w:lang w:eastAsia="zh-CN"/>
        </w:rPr>
        <w:t xml:space="preserve">、乙方人员如从事上述行为，均视为乙方谋取不法利益，甲方有权决定是否终止采购合同，同时追究乙方违约金（违约金标准为违规金额或物品价值的</w:t>
      </w:r>
      <w:r>
        <w:rPr>
          <w:rFonts w:hint="eastAsia" w:hAnsi="宋体"/>
          <w:sz w:val="21"/>
          <w:szCs w:val="21"/>
          <w:lang w:eastAsia="zh-CN"/>
        </w:rPr>
        <w:t xml:space="preserve">5</w:t>
      </w:r>
      <w:r>
        <w:rPr>
          <w:rFonts w:hint="eastAsia" w:hAnsi="宋体"/>
          <w:sz w:val="21"/>
          <w:szCs w:val="21"/>
          <w:lang w:eastAsia="zh-CN"/>
        </w:rPr>
        <w:t xml:space="preserve">倍），直至取消乙方今后作为甲方采购单位的资格。涉及犯罪的移交司法机关处理。</w:t>
      </w:r>
      <w:r/>
    </w:p>
    <w:p>
      <w:pPr>
        <w:ind w:firstLine="420"/>
        <w:rPr>
          <w:rFonts w:hAnsi="宋体"/>
          <w:b/>
          <w:sz w:val="21"/>
          <w:szCs w:val="21"/>
          <w:lang w:eastAsia="zh-CN"/>
        </w:rPr>
      </w:pPr>
      <w:r>
        <w:rPr>
          <w:rFonts w:hint="eastAsia" w:hAnsi="宋体"/>
          <w:sz w:val="21"/>
          <w:szCs w:val="21"/>
          <w:lang w:eastAsia="zh-CN"/>
        </w:rPr>
        <w:t xml:space="preserve">2</w:t>
      </w:r>
      <w:r>
        <w:rPr>
          <w:rFonts w:hint="eastAsia" w:hAnsi="宋体"/>
          <w:sz w:val="21"/>
          <w:szCs w:val="21"/>
          <w:lang w:eastAsia="zh-CN"/>
        </w:rPr>
        <w:t xml:space="preserve">、甲方人员如违反本协议有关条款，甲方将依据医院规定给予违纪人员经济处罚和解除劳动合同。触犯法律的移交司法机关处理。</w:t>
      </w:r>
      <w:r/>
    </w:p>
    <w:p>
      <w:pPr>
        <w:ind w:firstLine="420"/>
        <w:rPr>
          <w:rFonts w:hAnsi="宋体"/>
          <w:b/>
          <w:sz w:val="21"/>
          <w:szCs w:val="21"/>
          <w:lang w:eastAsia="zh-CN"/>
        </w:rPr>
      </w:pPr>
      <w:r>
        <w:rPr>
          <w:rFonts w:hint="eastAsia" w:hAnsi="宋体"/>
          <w:sz w:val="21"/>
          <w:szCs w:val="21"/>
          <w:lang w:eastAsia="zh-CN"/>
        </w:rPr>
        <w:t xml:space="preserve">3</w:t>
      </w:r>
      <w:r>
        <w:rPr>
          <w:rFonts w:hint="eastAsia" w:hAnsi="宋体"/>
          <w:sz w:val="21"/>
          <w:szCs w:val="21"/>
          <w:lang w:eastAsia="zh-CN"/>
        </w:rPr>
        <w:t xml:space="preserve">、乙方如发现甲方人员索要、收受贿赂或其他违法、违纪行为，可向江苏省中医院纪检监察部门或上级主管部门举报。</w:t>
      </w:r>
      <w:r/>
    </w:p>
    <w:p>
      <w:pPr>
        <w:ind w:firstLine="420"/>
        <w:rPr>
          <w:rFonts w:hAnsi="宋体"/>
          <w:b/>
          <w:sz w:val="21"/>
          <w:szCs w:val="21"/>
          <w:lang w:eastAsia="zh-CN"/>
        </w:rPr>
      </w:pPr>
      <w:r>
        <w:rPr>
          <w:rFonts w:hint="eastAsia" w:hAnsi="宋体"/>
          <w:sz w:val="21"/>
          <w:szCs w:val="21"/>
          <w:lang w:eastAsia="zh-CN"/>
        </w:rPr>
        <w:t xml:space="preserve">本协议作为采购合同的组成部分，具有与采购合同同等的法律效力，双方应自觉履行本协议并互相监督。</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60"/>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jc w:val="both"/>
        <w:spacing w:line="360" w:lineRule="auto"/>
        <w:widowControl w:val="off"/>
        <w:rPr>
          <w:rFonts w:ascii="宋体" w:hAnsi="宋体" w:eastAsia="宋体"/>
          <w:sz w:val="32"/>
          <w:szCs w:val="32"/>
          <w:lang w:eastAsia="zh-CN"/>
        </w:rPr>
      </w:pPr>
      <w:r>
        <w:rPr>
          <w:rFonts w:hint="eastAsia" w:ascii="宋体" w:hAnsi="宋体" w:eastAsia="宋体"/>
          <w:b/>
          <w:bCs/>
          <w:sz w:val="32"/>
          <w:szCs w:val="32"/>
          <w:lang w:eastAsia="zh-CN"/>
        </w:rPr>
        <w:t xml:space="preserve">技术要求</w:t>
      </w:r>
      <w:r/>
    </w:p>
    <w:p>
      <w:pPr>
        <w:rPr>
          <w:rFonts w:ascii="宋体" w:hAnsi="宋体" w:eastAsia="宋体"/>
          <w:b/>
          <w:position w:val="-10"/>
          <w:lang w:val="zh-CN" w:eastAsia="zh-CN"/>
        </w:rPr>
      </w:pPr>
      <w:r>
        <w:rPr>
          <w:rFonts w:hint="eastAsia" w:ascii="宋体" w:hAnsi="宋体" w:eastAsia="宋体"/>
          <w:b/>
          <w:position w:val="-10"/>
          <w:lang w:val="zh-CN" w:eastAsia="zh-CN"/>
        </w:rPr>
        <w:t xml:space="preserve">一、基本概况</w:t>
      </w:r>
      <w:r/>
    </w:p>
    <w:p>
      <w:pPr>
        <w:rPr>
          <w:rFonts w:ascii="宋体" w:hAnsi="宋体" w:eastAsia="宋体"/>
          <w:bCs/>
          <w:position w:val="-10"/>
          <w:lang w:val="zh-CN" w:eastAsia="zh-CN"/>
        </w:rPr>
      </w:pPr>
      <w:r>
        <w:rPr>
          <w:rFonts w:ascii="宋体" w:hAnsi="宋体" w:eastAsia="宋体"/>
          <w:bCs/>
          <w:position w:val="-10"/>
          <w:lang w:val="zh-CN" w:eastAsia="zh-CN"/>
        </w:rPr>
        <w:tab/>
      </w:r>
      <w:r>
        <w:rPr>
          <w:rFonts w:hint="eastAsia" w:ascii="宋体" w:hAnsi="宋体" w:eastAsia="宋体"/>
          <w:bCs/>
          <w:position w:val="-10"/>
          <w:lang w:val="zh-CN" w:eastAsia="zh-CN"/>
        </w:rPr>
        <w:t xml:space="preserve">我院紫东消化内镜中心将采购ERCP专用X线机1套，为ERCP（内镜逆行胰胆管造影术）提供X线透视。本项目为交钥匙工程，包括场地改造、装修。</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84"/>
        <w:numPr>
          <w:ilvl w:val="0"/>
          <w:numId w:val="3"/>
        </w:numPr>
        <w:jc w:val="both"/>
        <w:rPr>
          <w:rFonts w:ascii="宋体" w:hAnsi="宋体" w:eastAsia="宋体"/>
          <w:bCs/>
          <w:position w:val="-10"/>
          <w:lang w:val="zh-CN" w:eastAsia="zh-CN"/>
        </w:rPr>
      </w:pPr>
      <w:r>
        <w:rPr>
          <w:rFonts w:hint="eastAsia" w:ascii="宋体" w:hAnsi="宋体" w:eastAsia="宋体"/>
          <w:b/>
          <w:position w:val="-10"/>
          <w:lang w:val="zh-CN" w:eastAsia="zh-CN"/>
        </w:rPr>
        <w:t xml:space="preserve">ERCP专用X线机</w:t>
      </w:r>
      <w:r>
        <w:rPr>
          <w:rFonts w:hint="eastAsia" w:ascii="宋体" w:hAnsi="宋体" w:eastAsia="宋体"/>
          <w:bCs/>
          <w:position w:val="-10"/>
          <w:lang w:val="zh-CN" w:eastAsia="zh-CN"/>
        </w:rPr>
        <w:t xml:space="preserve">技术条款：</w:t>
      </w:r>
      <w:r/>
    </w:p>
    <w:p>
      <w:pPr>
        <w:pStyle w:val="660"/>
        <w:ind w:firstLine="0"/>
        <w:rPr>
          <w:b w:val="0"/>
          <w:bCs/>
          <w:color w:val="auto"/>
        </w:rPr>
      </w:pPr>
      <w:r>
        <w:rPr>
          <w:rFonts w:hint="eastAsia"/>
          <w:b w:val="0"/>
          <w:bCs/>
          <w:color w:val="auto"/>
        </w:rPr>
        <w:t xml:space="preserve">1. ★配置要求：平板探测器+ C</w:t>
      </w:r>
      <w:r>
        <w:rPr>
          <w:rFonts w:hint="eastAsia"/>
          <w:b w:val="0"/>
          <w:bCs/>
          <w:color w:val="auto"/>
        </w:rPr>
        <w:t xml:space="preserve">形臂</w:t>
      </w:r>
      <w:r>
        <w:rPr>
          <w:rFonts w:hint="eastAsia"/>
          <w:b w:val="0"/>
          <w:bCs/>
          <w:color w:val="auto"/>
        </w:rPr>
        <w:t xml:space="preserve">+高压发生器+</w:t>
      </w:r>
      <w:r>
        <w:rPr>
          <w:rFonts w:hint="eastAsia"/>
          <w:b w:val="0"/>
          <w:bCs/>
          <w:color w:val="auto"/>
        </w:rPr>
        <w:t xml:space="preserve">球管系统</w:t>
      </w:r>
      <w:r>
        <w:rPr>
          <w:rFonts w:hint="eastAsia"/>
          <w:b w:val="0"/>
          <w:bCs/>
          <w:color w:val="auto"/>
        </w:rPr>
        <w:t xml:space="preserve">+显示器+图像处理+诊疗床+床旁控制系统+图像资料存储系统+紫外空气消毒机1台+外接显示器3台</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2. ★功能需求：多功能型高端平板C形臂，能够满足消化内镜中心ERCP需求</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3. 平板探测器</w:t>
      </w:r>
      <w:r/>
    </w:p>
    <w:p>
      <w:pPr>
        <w:pStyle w:val="660"/>
        <w:ind w:firstLine="0"/>
        <w:rPr>
          <w:b w:val="0"/>
          <w:bCs/>
          <w:color w:val="auto"/>
        </w:rPr>
      </w:pPr>
      <w:r>
        <w:rPr>
          <w:rFonts w:hint="eastAsia"/>
          <w:b w:val="0"/>
          <w:bCs/>
          <w:color w:val="auto"/>
        </w:rPr>
        <w:t xml:space="preserve">3.1. 平板探测器材料晶体硅（CMOS)/非晶硅+碘化</w:t>
      </w:r>
      <w:r>
        <w:rPr>
          <w:rFonts w:hint="eastAsia"/>
          <w:b w:val="0"/>
          <w:bCs/>
          <w:color w:val="auto"/>
        </w:rPr>
        <w:t xml:space="preserve">铯</w:t>
      </w:r>
      <w:r>
        <w:rPr>
          <w:rFonts w:hint="eastAsia"/>
          <w:b w:val="0"/>
          <w:bCs/>
          <w:color w:val="auto"/>
        </w:rPr>
        <w:t xml:space="preserve">结构</w:t>
      </w:r>
      <w:r/>
    </w:p>
    <w:p>
      <w:pPr>
        <w:pStyle w:val="660"/>
        <w:ind w:firstLine="0"/>
        <w:rPr>
          <w:b w:val="0"/>
          <w:bCs/>
          <w:color w:val="auto"/>
        </w:rPr>
      </w:pPr>
      <w:r>
        <w:rPr>
          <w:rFonts w:hint="eastAsia"/>
          <w:b w:val="0"/>
          <w:bCs/>
          <w:color w:val="auto"/>
        </w:rPr>
        <w:t xml:space="preserve">3.2. ★平板探测器有效尺寸≥28cm×26 cm</w:t>
      </w:r>
      <w:r/>
    </w:p>
    <w:p>
      <w:pPr>
        <w:pStyle w:val="660"/>
        <w:ind w:firstLine="0"/>
        <w:rPr>
          <w:b w:val="0"/>
          <w:bCs/>
          <w:color w:val="auto"/>
        </w:rPr>
      </w:pPr>
      <w:r>
        <w:rPr>
          <w:rFonts w:hint="eastAsia"/>
          <w:b w:val="0"/>
          <w:bCs/>
          <w:color w:val="auto"/>
        </w:rPr>
        <w:t xml:space="preserve">3.3. 探测器像素矩阵≥1500×1400</w:t>
      </w:r>
      <w:r/>
    </w:p>
    <w:p>
      <w:pPr>
        <w:pStyle w:val="660"/>
        <w:ind w:firstLine="0"/>
        <w:rPr>
          <w:b w:val="0"/>
          <w:bCs/>
          <w:color w:val="auto"/>
        </w:rPr>
      </w:pPr>
      <w:r>
        <w:rPr>
          <w:rFonts w:hint="eastAsia"/>
          <w:b w:val="0"/>
          <w:bCs/>
          <w:color w:val="auto"/>
        </w:rPr>
        <w:t xml:space="preserve">3.4. 图像采集灰阶≥16 bit</w:t>
      </w:r>
      <w:r/>
    </w:p>
    <w:p>
      <w:pPr>
        <w:pStyle w:val="660"/>
        <w:ind w:firstLine="0"/>
        <w:rPr>
          <w:b w:val="0"/>
          <w:bCs/>
          <w:color w:val="auto"/>
        </w:rPr>
      </w:pPr>
      <w:r>
        <w:rPr>
          <w:rFonts w:hint="eastAsia"/>
          <w:b w:val="0"/>
          <w:bCs/>
          <w:color w:val="auto"/>
        </w:rPr>
        <w:t xml:space="preserve">3.5. 具备可变三视野功能</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4. C形臂</w:t>
      </w:r>
      <w:r/>
    </w:p>
    <w:p>
      <w:pPr>
        <w:pStyle w:val="660"/>
        <w:ind w:firstLine="0"/>
        <w:rPr>
          <w:b w:val="0"/>
          <w:bCs/>
          <w:color w:val="auto"/>
        </w:rPr>
      </w:pPr>
      <w:r>
        <w:rPr>
          <w:rFonts w:hint="eastAsia"/>
          <w:b w:val="0"/>
          <w:bCs/>
          <w:color w:val="auto"/>
        </w:rPr>
        <w:t xml:space="preserve">4.1. SID≥100cm</w:t>
      </w:r>
      <w:r/>
    </w:p>
    <w:p>
      <w:pPr>
        <w:pStyle w:val="660"/>
        <w:ind w:firstLine="0"/>
        <w:rPr>
          <w:b w:val="0"/>
          <w:bCs/>
          <w:color w:val="auto"/>
        </w:rPr>
      </w:pPr>
      <w:r>
        <w:rPr>
          <w:rFonts w:hint="eastAsia"/>
          <w:b w:val="0"/>
          <w:bCs/>
          <w:color w:val="auto"/>
        </w:rPr>
        <w:t xml:space="preserve">4.2. C</w:t>
      </w:r>
      <w:r>
        <w:rPr>
          <w:rFonts w:hint="eastAsia"/>
          <w:b w:val="0"/>
          <w:bCs/>
          <w:color w:val="auto"/>
        </w:rPr>
        <w:t xml:space="preserve">臂水平</w:t>
      </w:r>
      <w:r>
        <w:rPr>
          <w:rFonts w:hint="eastAsia"/>
          <w:b w:val="0"/>
          <w:bCs/>
          <w:color w:val="auto"/>
        </w:rPr>
        <w:t xml:space="preserve">轴旋转角度≥360°</w:t>
      </w:r>
      <w:r/>
    </w:p>
    <w:p>
      <w:pPr>
        <w:pStyle w:val="660"/>
        <w:ind w:firstLine="0"/>
        <w:rPr>
          <w:b w:val="0"/>
          <w:bCs/>
          <w:color w:val="auto"/>
        </w:rPr>
      </w:pPr>
      <w:r>
        <w:rPr>
          <w:rFonts w:hint="eastAsia"/>
          <w:b w:val="0"/>
          <w:bCs/>
          <w:color w:val="auto"/>
        </w:rPr>
        <w:t xml:space="preserve">4.3. C臂垂直升降≥45cm</w:t>
      </w:r>
      <w:r/>
    </w:p>
    <w:p>
      <w:pPr>
        <w:pStyle w:val="660"/>
        <w:ind w:firstLine="0"/>
        <w:rPr>
          <w:b w:val="0"/>
          <w:bCs/>
          <w:color w:val="auto"/>
        </w:rPr>
      </w:pPr>
      <w:r>
        <w:rPr>
          <w:rFonts w:hint="eastAsia"/>
          <w:b w:val="0"/>
          <w:bCs/>
          <w:color w:val="auto"/>
        </w:rPr>
        <w:t xml:space="preserve">4.4. C</w:t>
      </w:r>
      <w:r>
        <w:rPr>
          <w:rFonts w:hint="eastAsia"/>
          <w:b w:val="0"/>
          <w:bCs/>
          <w:color w:val="auto"/>
        </w:rPr>
        <w:t xml:space="preserve">臂水平</w:t>
      </w:r>
      <w:r>
        <w:rPr>
          <w:rFonts w:hint="eastAsia"/>
          <w:b w:val="0"/>
          <w:bCs/>
          <w:color w:val="auto"/>
        </w:rPr>
        <w:t xml:space="preserve">移动≥20cm</w:t>
      </w:r>
      <w:r/>
    </w:p>
    <w:p>
      <w:pPr>
        <w:pStyle w:val="660"/>
        <w:ind w:firstLine="0"/>
        <w:rPr>
          <w:b w:val="0"/>
          <w:bCs/>
          <w:color w:val="auto"/>
        </w:rPr>
      </w:pPr>
      <w:r>
        <w:rPr>
          <w:rFonts w:hint="eastAsia"/>
          <w:b w:val="0"/>
          <w:bCs/>
          <w:color w:val="auto"/>
        </w:rPr>
        <w:t xml:space="preserve">4.5. 开口≥77cm</w:t>
      </w:r>
      <w:r/>
    </w:p>
    <w:p>
      <w:pPr>
        <w:pStyle w:val="660"/>
        <w:ind w:firstLine="0"/>
        <w:rPr>
          <w:b w:val="0"/>
          <w:bCs/>
          <w:color w:val="auto"/>
        </w:rPr>
      </w:pPr>
      <w:r>
        <w:rPr>
          <w:rFonts w:hint="eastAsia"/>
          <w:b w:val="0"/>
          <w:bCs/>
          <w:color w:val="auto"/>
        </w:rPr>
        <w:t xml:space="preserve">4.6. </w:t>
      </w:r>
      <w:r>
        <w:rPr>
          <w:rFonts w:hint="eastAsia"/>
          <w:b w:val="0"/>
          <w:bCs/>
          <w:color w:val="auto"/>
        </w:rPr>
        <w:t xml:space="preserve">弧深</w:t>
      </w:r>
      <w:r>
        <w:rPr>
          <w:rFonts w:hint="eastAsia"/>
          <w:b w:val="0"/>
          <w:bCs/>
          <w:color w:val="auto"/>
        </w:rPr>
        <w:t xml:space="preserve">≥66cm</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5. 高压发生器</w:t>
      </w:r>
      <w:r/>
    </w:p>
    <w:p>
      <w:pPr>
        <w:pStyle w:val="660"/>
        <w:ind w:firstLine="0"/>
        <w:rPr>
          <w:b w:val="0"/>
          <w:bCs/>
          <w:color w:val="auto"/>
        </w:rPr>
      </w:pPr>
      <w:r>
        <w:rPr>
          <w:rFonts w:hint="eastAsia"/>
          <w:b w:val="0"/>
          <w:bCs/>
          <w:color w:val="auto"/>
        </w:rPr>
        <w:t xml:space="preserve">5.1. ★最大输出功率≥12kW</w:t>
      </w:r>
      <w:r/>
    </w:p>
    <w:p>
      <w:pPr>
        <w:pStyle w:val="660"/>
        <w:ind w:firstLine="0"/>
        <w:rPr>
          <w:b w:val="0"/>
          <w:bCs/>
          <w:color w:val="auto"/>
        </w:rPr>
      </w:pPr>
      <w:r>
        <w:rPr>
          <w:rFonts w:hint="eastAsia"/>
          <w:b w:val="0"/>
          <w:bCs/>
          <w:color w:val="auto"/>
        </w:rPr>
        <w:t xml:space="preserve">5.2. 发生器频率≥40kHz</w:t>
      </w:r>
      <w:r/>
    </w:p>
    <w:p>
      <w:pPr>
        <w:pStyle w:val="660"/>
        <w:ind w:firstLine="0"/>
        <w:rPr>
          <w:b w:val="0"/>
          <w:bCs/>
          <w:color w:val="auto"/>
        </w:rPr>
      </w:pPr>
      <w:r>
        <w:rPr>
          <w:rFonts w:hint="eastAsia"/>
          <w:b w:val="0"/>
          <w:bCs/>
          <w:color w:val="auto"/>
        </w:rPr>
        <w:t xml:space="preserve">5.3. 数字点片kV最大值≥120kV</w:t>
      </w:r>
      <w:r/>
    </w:p>
    <w:p>
      <w:pPr>
        <w:pStyle w:val="660"/>
        <w:ind w:firstLine="0"/>
        <w:rPr>
          <w:b w:val="0"/>
          <w:bCs/>
          <w:color w:val="auto"/>
        </w:rPr>
      </w:pPr>
      <w:r>
        <w:rPr>
          <w:rFonts w:hint="eastAsia"/>
          <w:b w:val="0"/>
          <w:bCs/>
          <w:color w:val="auto"/>
        </w:rPr>
        <w:t xml:space="preserve">5.4. 最大数字</w:t>
      </w:r>
      <w:r>
        <w:rPr>
          <w:rFonts w:hint="eastAsia"/>
          <w:b w:val="0"/>
          <w:bCs/>
          <w:color w:val="auto"/>
        </w:rPr>
        <w:t xml:space="preserve">点片管电流</w:t>
      </w:r>
      <w:r>
        <w:rPr>
          <w:rFonts w:hint="eastAsia"/>
          <w:b w:val="0"/>
          <w:bCs/>
          <w:color w:val="auto"/>
        </w:rPr>
        <w:t xml:space="preserve">≥75mA</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6. </w:t>
      </w:r>
      <w:r>
        <w:rPr>
          <w:rFonts w:hint="eastAsia"/>
          <w:b w:val="0"/>
          <w:bCs/>
          <w:color w:val="auto"/>
        </w:rPr>
        <w:t xml:space="preserve">球管系统</w:t>
      </w:r>
      <w:r/>
    </w:p>
    <w:p>
      <w:pPr>
        <w:pStyle w:val="660"/>
        <w:ind w:firstLine="0"/>
        <w:rPr>
          <w:b w:val="0"/>
          <w:bCs/>
          <w:color w:val="auto"/>
        </w:rPr>
      </w:pPr>
      <w:r>
        <w:rPr>
          <w:rFonts w:hint="eastAsia"/>
          <w:b w:val="0"/>
          <w:bCs/>
          <w:color w:val="auto"/>
        </w:rPr>
        <w:t xml:space="preserve">6.1. 旋转阳极球管</w:t>
      </w:r>
      <w:r/>
    </w:p>
    <w:p>
      <w:pPr>
        <w:pStyle w:val="660"/>
        <w:ind w:firstLine="0"/>
        <w:rPr>
          <w:b w:val="0"/>
          <w:bCs/>
          <w:color w:val="auto"/>
        </w:rPr>
      </w:pPr>
      <w:r>
        <w:rPr>
          <w:rFonts w:hint="eastAsia"/>
          <w:b w:val="0"/>
          <w:bCs/>
          <w:color w:val="auto"/>
        </w:rPr>
        <w:t xml:space="preserve">6.2. ▲小焦点≤0.3mm;大焦点≤0.6mm</w:t>
      </w:r>
      <w:r/>
    </w:p>
    <w:p>
      <w:pPr>
        <w:pStyle w:val="660"/>
        <w:ind w:firstLine="0"/>
        <w:rPr>
          <w:b w:val="0"/>
          <w:bCs/>
          <w:color w:val="auto"/>
        </w:rPr>
      </w:pPr>
      <w:r>
        <w:rPr>
          <w:rFonts w:hint="eastAsia"/>
          <w:b w:val="0"/>
          <w:bCs/>
          <w:color w:val="auto"/>
        </w:rPr>
        <w:t xml:space="preserve">6.3. 阳极热容量≥300,000HU</w:t>
      </w:r>
      <w:r/>
    </w:p>
    <w:p>
      <w:pPr>
        <w:pStyle w:val="660"/>
        <w:ind w:firstLine="0"/>
        <w:rPr>
          <w:b w:val="0"/>
          <w:bCs/>
          <w:color w:val="auto"/>
        </w:rPr>
      </w:pPr>
      <w:r>
        <w:rPr>
          <w:rFonts w:hint="eastAsia"/>
          <w:b w:val="0"/>
          <w:bCs/>
          <w:color w:val="auto"/>
        </w:rPr>
        <w:t xml:space="preserve">6.4. 阳极散热率≥70,000HU/min</w:t>
      </w:r>
      <w:r/>
    </w:p>
    <w:p>
      <w:pPr>
        <w:pStyle w:val="660"/>
        <w:ind w:firstLine="0"/>
        <w:rPr>
          <w:b w:val="0"/>
          <w:bCs/>
          <w:color w:val="auto"/>
        </w:rPr>
      </w:pPr>
      <w:r>
        <w:rPr>
          <w:rFonts w:hint="eastAsia"/>
          <w:b w:val="0"/>
          <w:bCs/>
          <w:color w:val="auto"/>
        </w:rPr>
        <w:t xml:space="preserve">6.5. </w:t>
      </w:r>
      <w:r>
        <w:rPr>
          <w:rFonts w:hint="eastAsia"/>
          <w:b w:val="0"/>
          <w:bCs/>
          <w:color w:val="auto"/>
        </w:rPr>
        <w:t xml:space="preserve">球管散热</w:t>
      </w:r>
      <w:r>
        <w:rPr>
          <w:rFonts w:hint="eastAsia"/>
          <w:b w:val="0"/>
          <w:bCs/>
          <w:color w:val="auto"/>
        </w:rPr>
        <w:t xml:space="preserve">技术能够保证连续工作</w:t>
      </w:r>
      <w:r>
        <w:rPr>
          <w:rFonts w:hint="eastAsia"/>
          <w:b w:val="0"/>
          <w:bCs/>
          <w:color w:val="auto"/>
        </w:rPr>
        <w:t xml:space="preserve">不</w:t>
      </w:r>
      <w:r>
        <w:rPr>
          <w:rFonts w:hint="eastAsia"/>
          <w:b w:val="0"/>
          <w:bCs/>
          <w:color w:val="auto"/>
        </w:rPr>
        <w:t xml:space="preserve">过热</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7. 显示器</w:t>
      </w:r>
      <w:r/>
    </w:p>
    <w:p>
      <w:pPr>
        <w:pStyle w:val="660"/>
        <w:ind w:firstLine="0"/>
        <w:rPr>
          <w:b w:val="0"/>
          <w:bCs/>
          <w:color w:val="auto"/>
        </w:rPr>
      </w:pPr>
      <w:r>
        <w:rPr>
          <w:rFonts w:hint="eastAsia"/>
          <w:b w:val="0"/>
          <w:bCs/>
          <w:color w:val="auto"/>
        </w:rPr>
        <w:t xml:space="preserve">7.1. 双屏≥19英寸或者单屏≥32英寸</w:t>
      </w:r>
      <w:r/>
    </w:p>
    <w:p>
      <w:pPr>
        <w:pStyle w:val="660"/>
        <w:ind w:firstLine="0"/>
        <w:rPr>
          <w:b w:val="0"/>
          <w:bCs/>
          <w:color w:val="auto"/>
        </w:rPr>
      </w:pPr>
      <w:r>
        <w:rPr>
          <w:rFonts w:hint="eastAsia"/>
          <w:b w:val="0"/>
          <w:bCs/>
          <w:color w:val="auto"/>
        </w:rPr>
        <w:t xml:space="preserve">7.2. 双屏分辨率≥1280×1024；单屏分辨率≥3840x2160</w:t>
      </w:r>
      <w:r/>
    </w:p>
    <w:p>
      <w:pPr>
        <w:pStyle w:val="660"/>
        <w:ind w:firstLine="0"/>
        <w:rPr>
          <w:b w:val="0"/>
          <w:bCs/>
          <w:color w:val="auto"/>
        </w:rPr>
      </w:pPr>
      <w:r>
        <w:rPr>
          <w:rFonts w:hint="eastAsia"/>
          <w:b w:val="0"/>
          <w:bCs/>
          <w:color w:val="auto"/>
        </w:rPr>
        <w:t xml:space="preserve">7.3. 显示器最大亮度≥600 cd/m2</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8. 图像处理</w:t>
      </w:r>
      <w:r/>
    </w:p>
    <w:p>
      <w:pPr>
        <w:pStyle w:val="660"/>
        <w:ind w:firstLine="0"/>
        <w:rPr>
          <w:b w:val="0"/>
          <w:bCs/>
          <w:color w:val="auto"/>
        </w:rPr>
      </w:pPr>
      <w:r>
        <w:rPr>
          <w:rFonts w:hint="eastAsia"/>
          <w:b w:val="0"/>
          <w:bCs/>
          <w:color w:val="auto"/>
        </w:rPr>
        <w:t xml:space="preserve">8.1. 具备图像左右翻转、上下翻转、旋转、黑白翻转（负片）功能</w:t>
      </w:r>
      <w:r/>
    </w:p>
    <w:p>
      <w:pPr>
        <w:pStyle w:val="660"/>
        <w:ind w:firstLine="0"/>
        <w:rPr>
          <w:b w:val="0"/>
          <w:bCs/>
          <w:color w:val="auto"/>
        </w:rPr>
      </w:pPr>
      <w:r>
        <w:rPr>
          <w:rFonts w:hint="eastAsia"/>
          <w:b w:val="0"/>
          <w:bCs/>
          <w:color w:val="auto"/>
        </w:rPr>
        <w:t xml:space="preserve">8.2. 具备实时图像边缘增强技术</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9. 图像资料存储系统</w:t>
      </w:r>
      <w:r/>
    </w:p>
    <w:p>
      <w:pPr>
        <w:pStyle w:val="660"/>
        <w:ind w:firstLine="0"/>
        <w:rPr>
          <w:b w:val="0"/>
          <w:bCs/>
          <w:color w:val="auto"/>
        </w:rPr>
      </w:pPr>
      <w:r>
        <w:rPr>
          <w:rFonts w:hint="eastAsia"/>
          <w:b w:val="0"/>
          <w:bCs/>
          <w:color w:val="auto"/>
        </w:rPr>
        <w:t xml:space="preserve">9.1.具备USB 3.0 导出功能</w:t>
      </w:r>
      <w:r/>
    </w:p>
    <w:p>
      <w:pPr>
        <w:pStyle w:val="660"/>
        <w:ind w:firstLine="0"/>
        <w:rPr>
          <w:b w:val="0"/>
          <w:bCs/>
          <w:color w:val="auto"/>
        </w:rPr>
      </w:pPr>
      <w:r>
        <w:rPr>
          <w:rFonts w:hint="eastAsia"/>
          <w:b w:val="0"/>
          <w:bCs/>
          <w:color w:val="auto"/>
        </w:rPr>
        <w:t xml:space="preserve">9.2.具备DICOM3.0接口</w:t>
      </w:r>
      <w:r/>
    </w:p>
    <w:p>
      <w:pPr>
        <w:pStyle w:val="660"/>
        <w:ind w:firstLine="0"/>
        <w:rPr>
          <w:b w:val="0"/>
          <w:bCs/>
          <w:color w:val="auto"/>
        </w:rPr>
      </w:pPr>
      <w:r>
        <w:rPr>
          <w:rFonts w:hint="eastAsia"/>
          <w:b w:val="0"/>
          <w:bCs/>
          <w:color w:val="auto"/>
        </w:rPr>
        <w:t xml:space="preserve">9.3.硬盘存储容量≥100000幅（非压缩）</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60"/>
        <w:ind w:firstLine="0"/>
        <w:rPr>
          <w:b w:val="0"/>
          <w:bCs/>
          <w:color w:val="auto"/>
        </w:rPr>
      </w:pPr>
      <w:r>
        <w:rPr>
          <w:rFonts w:hint="eastAsia"/>
          <w:b w:val="0"/>
          <w:bCs/>
          <w:color w:val="auto"/>
        </w:rPr>
        <w:t xml:space="preserve">10. 诊疗床</w:t>
      </w:r>
      <w:r/>
    </w:p>
    <w:p>
      <w:pPr>
        <w:pStyle w:val="660"/>
        <w:ind w:firstLine="0"/>
        <w:rPr>
          <w:b w:val="0"/>
          <w:bCs/>
          <w:color w:val="auto"/>
        </w:rPr>
      </w:pPr>
      <w:r>
        <w:rPr>
          <w:rFonts w:hint="eastAsia"/>
          <w:b w:val="0"/>
          <w:bCs/>
          <w:color w:val="auto"/>
        </w:rPr>
        <w:t xml:space="preserve">10.1.与投标的ERCP专用X线机配套使用，满足全部检查需求。</w:t>
      </w:r>
      <w:r/>
    </w:p>
    <w:p>
      <w:pPr>
        <w:pStyle w:val="660"/>
        <w:ind w:firstLine="0"/>
        <w:rPr>
          <w:b w:val="0"/>
          <w:bCs/>
          <w:color w:val="auto"/>
        </w:rPr>
      </w:pPr>
      <w:r>
        <w:rPr>
          <w:rFonts w:hint="eastAsia"/>
          <w:b w:val="0"/>
          <w:bCs/>
          <w:color w:val="auto"/>
        </w:rPr>
        <w:t xml:space="preserve">10.2.★床面板材料为全碳素纤维材质，成像清晰无伪影。</w:t>
      </w:r>
      <w:r/>
    </w:p>
    <w:p>
      <w:pPr>
        <w:pStyle w:val="660"/>
        <w:ind w:firstLine="0"/>
        <w:rPr>
          <w:b w:val="0"/>
          <w:bCs/>
          <w:color w:val="auto"/>
        </w:rPr>
      </w:pPr>
      <w:r>
        <w:rPr>
          <w:rFonts w:hint="eastAsia"/>
          <w:b w:val="0"/>
          <w:bCs/>
          <w:color w:val="auto"/>
        </w:rPr>
        <w:t xml:space="preserve">10.3.床面长度≧2400mm</w:t>
      </w:r>
      <w:r/>
    </w:p>
    <w:p>
      <w:pPr>
        <w:pStyle w:val="660"/>
        <w:ind w:firstLine="0"/>
        <w:rPr>
          <w:b w:val="0"/>
          <w:bCs/>
          <w:color w:val="auto"/>
        </w:rPr>
      </w:pPr>
      <w:r>
        <w:rPr>
          <w:rFonts w:hint="eastAsia"/>
          <w:b w:val="0"/>
          <w:bCs/>
          <w:color w:val="auto"/>
        </w:rPr>
        <w:t xml:space="preserve">10.4.床面宽度≧500mm</w:t>
      </w:r>
      <w:r/>
    </w:p>
    <w:p>
      <w:pPr>
        <w:pStyle w:val="660"/>
        <w:ind w:firstLine="0"/>
        <w:rPr>
          <w:b w:val="0"/>
          <w:bCs/>
          <w:color w:val="auto"/>
        </w:rPr>
      </w:pPr>
      <w:r>
        <w:rPr>
          <w:rFonts w:hint="eastAsia"/>
          <w:b w:val="0"/>
          <w:bCs/>
          <w:color w:val="auto"/>
        </w:rPr>
        <w:t xml:space="preserve">10.5.最低高度≦800mm</w:t>
      </w:r>
      <w:r/>
    </w:p>
    <w:p>
      <w:pPr>
        <w:pStyle w:val="660"/>
        <w:ind w:firstLine="0"/>
        <w:rPr>
          <w:b w:val="0"/>
          <w:bCs/>
          <w:color w:val="auto"/>
        </w:rPr>
      </w:pPr>
      <w:r>
        <w:rPr>
          <w:rFonts w:hint="eastAsia"/>
          <w:b w:val="0"/>
          <w:bCs/>
          <w:color w:val="auto"/>
        </w:rPr>
        <w:t xml:space="preserve">10.6.最高高度≧1000mm</w:t>
      </w:r>
      <w:r/>
    </w:p>
    <w:p>
      <w:pPr>
        <w:pStyle w:val="660"/>
        <w:ind w:firstLine="0"/>
        <w:rPr>
          <w:b w:val="0"/>
          <w:bCs/>
          <w:color w:val="auto"/>
        </w:rPr>
      </w:pPr>
      <w:r>
        <w:rPr>
          <w:rFonts w:hint="eastAsia"/>
          <w:b w:val="0"/>
          <w:bCs/>
          <w:color w:val="auto"/>
        </w:rPr>
        <w:t xml:space="preserve">10.7.升降行程≧200mm</w:t>
      </w:r>
      <w:r/>
    </w:p>
    <w:p>
      <w:pPr>
        <w:pStyle w:val="660"/>
        <w:ind w:firstLine="0"/>
        <w:rPr>
          <w:b w:val="0"/>
          <w:bCs/>
          <w:color w:val="auto"/>
        </w:rPr>
      </w:pPr>
      <w:r>
        <w:rPr>
          <w:rFonts w:hint="eastAsia"/>
          <w:b w:val="0"/>
          <w:bCs/>
          <w:color w:val="auto"/>
        </w:rPr>
        <w:t xml:space="preserve">10.8.台面纵向平移（向腿部）≥500mm，横向平移≥150mm </w:t>
      </w:r>
      <w:r/>
    </w:p>
    <w:p>
      <w:pPr>
        <w:pStyle w:val="660"/>
        <w:ind w:firstLine="0"/>
        <w:rPr>
          <w:b w:val="0"/>
          <w:bCs/>
          <w:color w:val="auto"/>
        </w:rPr>
      </w:pPr>
      <w:r>
        <w:rPr>
          <w:rFonts w:hint="eastAsia"/>
          <w:b w:val="0"/>
          <w:bCs/>
          <w:color w:val="auto"/>
        </w:rPr>
        <w:t xml:space="preserve">10.9.升降行程和床平移中无极任意调整。</w:t>
      </w:r>
      <w:r/>
    </w:p>
    <w:p>
      <w:pPr>
        <w:pStyle w:val="660"/>
        <w:ind w:firstLine="0"/>
        <w:rPr>
          <w:b w:val="0"/>
          <w:bCs/>
          <w:color w:val="auto"/>
        </w:rPr>
      </w:pPr>
      <w:r>
        <w:rPr>
          <w:rFonts w:hint="eastAsia"/>
          <w:b w:val="0"/>
          <w:bCs/>
          <w:color w:val="auto"/>
        </w:rPr>
        <w:t xml:space="preserve">10.10.★床面具备前后（头足位)倾斜功能，角度≥15°</w:t>
      </w:r>
      <w:r/>
    </w:p>
    <w:p>
      <w:pPr>
        <w:pStyle w:val="660"/>
        <w:ind w:firstLine="0"/>
        <w:rPr>
          <w:b w:val="0"/>
          <w:bCs/>
          <w:color w:val="auto"/>
        </w:rPr>
      </w:pPr>
      <w:r>
        <w:rPr>
          <w:rFonts w:hint="eastAsia"/>
          <w:b w:val="0"/>
          <w:bCs/>
          <w:color w:val="auto"/>
        </w:rPr>
        <w:t xml:space="preserve">10.11.床面具备左/右倾斜功能，角度≥15°</w:t>
      </w:r>
      <w:r/>
    </w:p>
    <w:p>
      <w:pPr>
        <w:pStyle w:val="660"/>
        <w:ind w:firstLine="0"/>
        <w:rPr>
          <w:b w:val="0"/>
          <w:bCs/>
          <w:color w:val="auto"/>
        </w:rPr>
      </w:pPr>
      <w:r>
        <w:rPr>
          <w:rFonts w:hint="eastAsia"/>
          <w:b w:val="0"/>
          <w:bCs/>
          <w:color w:val="auto"/>
        </w:rPr>
        <w:t xml:space="preserve">10.12.</w:t>
      </w:r>
      <w:r>
        <w:rPr>
          <w:rFonts w:hint="eastAsia"/>
          <w:b w:val="0"/>
          <w:bCs/>
          <w:color w:val="auto"/>
        </w:rPr>
        <w:t xml:space="preserve">床采用</w:t>
      </w:r>
      <w:r>
        <w:rPr>
          <w:rFonts w:hint="eastAsia"/>
          <w:b w:val="0"/>
          <w:bCs/>
          <w:color w:val="auto"/>
        </w:rPr>
        <w:t xml:space="preserve">轮式移动，使用时可以锁死。</w:t>
      </w:r>
      <w:r/>
    </w:p>
    <w:p>
      <w:pPr>
        <w:pStyle w:val="660"/>
        <w:ind w:firstLine="0"/>
        <w:rPr>
          <w:b w:val="0"/>
          <w:bCs/>
          <w:color w:val="auto"/>
        </w:rPr>
      </w:pPr>
      <w:r>
        <w:rPr>
          <w:rFonts w:hint="eastAsia"/>
          <w:b w:val="0"/>
          <w:bCs/>
          <w:color w:val="auto"/>
        </w:rPr>
        <w:t xml:space="preserve">10.13.★透视床可以进行床旁控制。</w:t>
      </w:r>
      <w:r/>
    </w:p>
    <w:p>
      <w:pPr>
        <w:rPr>
          <w:rFonts w:ascii="宋体" w:hAnsi="宋体" w:eastAsia="宋体"/>
          <w:bCs/>
          <w:position w:val="-10"/>
          <w:lang w:val="zh-CN" w:eastAsia="zh-CN"/>
        </w:rPr>
      </w:pPr>
      <w:r>
        <w:rPr>
          <w:rFonts w:ascii="宋体" w:hAnsi="宋体" w:eastAsia="宋体"/>
          <w:bCs/>
          <w:position w:val="-10"/>
          <w:lang w:val="zh-CN" w:eastAsia="zh-CN"/>
        </w:rPr>
      </w:r>
      <w:r/>
    </w:p>
    <w:p>
      <w:pPr>
        <w:pStyle w:val="684"/>
        <w:numPr>
          <w:ilvl w:val="0"/>
          <w:numId w:val="3"/>
        </w:numPr>
        <w:rPr>
          <w:rFonts w:ascii="宋体" w:hAnsi="宋体" w:eastAsia="宋体"/>
          <w:b/>
          <w:position w:val="-10"/>
          <w:lang w:val="zh-CN" w:eastAsia="zh-CN"/>
        </w:rPr>
      </w:pPr>
      <w:r>
        <w:rPr>
          <w:rFonts w:hint="eastAsia" w:ascii="宋体" w:hAnsi="宋体" w:eastAsia="宋体"/>
          <w:b/>
          <w:position w:val="-10"/>
          <w:lang w:val="zh-CN" w:eastAsia="zh-CN"/>
        </w:rPr>
        <w:t xml:space="preserve">其他技术条款：（本项内容可无需提供作证材料，仅需在投标响应表中响应即可）</w:t>
      </w:r>
      <w:r/>
    </w:p>
    <w:p>
      <w:pPr>
        <w:pStyle w:val="660"/>
        <w:ind w:firstLine="0"/>
        <w:rPr>
          <w:b w:val="0"/>
          <w:bCs/>
          <w:color w:val="auto"/>
        </w:rPr>
      </w:pPr>
      <w:r>
        <w:rPr>
          <w:rFonts w:hint="eastAsia"/>
          <w:b w:val="0"/>
          <w:bCs/>
          <w:color w:val="auto"/>
        </w:rPr>
        <w:t xml:space="preserve">1、ERCP 机房防护</w:t>
      </w:r>
      <w:r>
        <w:rPr>
          <w:rFonts w:hint="eastAsia"/>
          <w:color w:val="auto"/>
        </w:rPr>
        <w:t xml:space="preserve">（投标时需提供机房防护工程施工单位名称）</w:t>
      </w:r>
      <w:r/>
    </w:p>
    <w:p>
      <w:pPr>
        <w:pStyle w:val="660"/>
        <w:ind w:firstLine="0"/>
        <w:rPr>
          <w:b w:val="0"/>
          <w:bCs/>
          <w:color w:val="auto"/>
        </w:rPr>
      </w:pPr>
      <w:r>
        <w:rPr>
          <w:rFonts w:hint="eastAsia"/>
          <w:b w:val="0"/>
          <w:bCs/>
          <w:color w:val="auto"/>
        </w:rPr>
        <w:t xml:space="preserve">1.1</w:t>
      </w:r>
      <w:r>
        <w:rPr>
          <w:rFonts w:hint="eastAsia"/>
          <w:b w:val="0"/>
          <w:color w:val="auto"/>
        </w:rPr>
        <w:t xml:space="preserve">★</w:t>
      </w:r>
      <w:r>
        <w:rPr>
          <w:rFonts w:hint="eastAsia"/>
          <w:b w:val="0"/>
          <w:bCs/>
          <w:color w:val="auto"/>
        </w:rPr>
        <w:t xml:space="preserve">提供ERCP机房防护所需材料，包括但不限于以下材料（四面墙面及顶部采用铅皮、地面采用硫酸钡、铅观察窗一个、电动铅防护不锈钢门2个）</w:t>
      </w:r>
      <w:r/>
    </w:p>
    <w:p>
      <w:pPr>
        <w:pStyle w:val="660"/>
        <w:ind w:firstLine="0"/>
        <w:rPr>
          <w:b w:val="0"/>
          <w:bCs/>
          <w:color w:val="auto"/>
        </w:rPr>
      </w:pPr>
      <w:r>
        <w:rPr>
          <w:rFonts w:hint="eastAsia"/>
          <w:b w:val="0"/>
          <w:bCs/>
          <w:color w:val="auto"/>
        </w:rPr>
        <w:t xml:space="preserve">1.2.</w:t>
      </w:r>
      <w:r>
        <w:rPr>
          <w:rFonts w:hint="eastAsia"/>
          <w:b w:val="0"/>
          <w:color w:val="auto"/>
        </w:rPr>
        <w:t xml:space="preserve"> ★</w:t>
      </w:r>
      <w:r>
        <w:rPr>
          <w:rFonts w:hint="eastAsia"/>
          <w:b w:val="0"/>
          <w:bCs/>
          <w:color w:val="auto"/>
        </w:rPr>
        <w:t xml:space="preserve">提供ERCP机房防护施工。</w:t>
      </w:r>
      <w:r/>
    </w:p>
    <w:p>
      <w:pPr>
        <w:pStyle w:val="660"/>
        <w:ind w:firstLine="0"/>
        <w:rPr>
          <w:b w:val="0"/>
          <w:bCs/>
          <w:color w:val="auto"/>
        </w:rPr>
      </w:pPr>
      <w:r>
        <w:rPr>
          <w:rFonts w:hint="eastAsia"/>
          <w:b w:val="0"/>
          <w:bCs/>
          <w:color w:val="auto"/>
        </w:rPr>
        <w:t xml:space="preserve">1.3.</w:t>
      </w:r>
      <w:r>
        <w:rPr>
          <w:rFonts w:hint="eastAsia"/>
          <w:b w:val="0"/>
          <w:color w:val="auto"/>
        </w:rPr>
        <w:t xml:space="preserve"> ★</w:t>
      </w:r>
      <w:r>
        <w:rPr>
          <w:rFonts w:hint="eastAsia"/>
          <w:b w:val="0"/>
          <w:bCs/>
          <w:color w:val="auto"/>
        </w:rPr>
        <w:t xml:space="preserve">整体机房防护铅当量达到3mmPb或者以上。</w:t>
      </w:r>
      <w:r/>
    </w:p>
    <w:p>
      <w:pPr>
        <w:rPr>
          <w:rFonts w:ascii="宋体" w:hAnsi="宋体" w:eastAsia="宋体"/>
          <w:bCs/>
          <w:position w:val="-10"/>
          <w:lang w:val="zh-CN" w:eastAsia="zh-CN"/>
        </w:rPr>
      </w:pPr>
      <w:r>
        <w:rPr>
          <w:rFonts w:hint="eastAsia" w:ascii="宋体" w:hAnsi="宋体" w:eastAsia="宋体"/>
          <w:bCs/>
          <w:position w:val="-10"/>
          <w:lang w:val="zh-CN" w:eastAsia="zh-CN"/>
        </w:rPr>
        <w:t xml:space="preserve">1.4.</w:t>
      </w:r>
      <w:r>
        <w:rPr>
          <w:rFonts w:hint="eastAsia" w:ascii="宋体" w:hAnsi="宋体" w:eastAsia="宋体"/>
          <w:b/>
          <w:position w:val="-10"/>
          <w:lang w:val="zh-CN" w:eastAsia="zh-CN"/>
        </w:rPr>
        <w:t xml:space="preserve"> ★</w:t>
      </w:r>
      <w:r>
        <w:rPr>
          <w:rFonts w:hint="eastAsia" w:ascii="宋体" w:hAnsi="宋体" w:eastAsia="宋体"/>
          <w:bCs/>
          <w:position w:val="-10"/>
          <w:lang w:val="zh-CN" w:eastAsia="zh-CN"/>
        </w:rPr>
        <w:t xml:space="preserve">该项目为交钥匙工程，包含房屋的装修改造，水电气的安装调试、现有吊塔高度调整并将吊塔搁板更换为超宽搁板，满足内镜主机和胆道镜主机放在同一层需求等。</w:t>
      </w:r>
      <w:r/>
    </w:p>
    <w:p>
      <w:pPr>
        <w:pStyle w:val="660"/>
        <w:ind w:firstLine="0"/>
        <w:rPr>
          <w:b w:val="0"/>
          <w:bCs/>
          <w:color w:val="auto"/>
        </w:rPr>
      </w:pPr>
      <w:r>
        <w:rPr>
          <w:rFonts w:hint="eastAsia"/>
          <w:b w:val="0"/>
          <w:bCs/>
          <w:color w:val="auto"/>
        </w:rPr>
        <w:t xml:space="preserve">1.5.</w:t>
      </w:r>
      <w:r>
        <w:rPr>
          <w:rFonts w:hint="eastAsia"/>
          <w:b w:val="0"/>
          <w:color w:val="auto"/>
        </w:rPr>
        <w:t xml:space="preserve"> ★</w:t>
      </w:r>
      <w:r>
        <w:rPr>
          <w:rFonts w:hint="eastAsia"/>
          <w:b w:val="0"/>
          <w:bCs/>
          <w:color w:val="auto"/>
        </w:rPr>
        <w:t xml:space="preserve">配合医院对该ERCP机房进行环评验收以及验收不合格事项的整改工作，直至取得该设备取得《辐射安全许可证》和《放射诊疗许可证》</w:t>
      </w:r>
      <w:r/>
    </w:p>
    <w:p>
      <w:pPr>
        <w:rPr>
          <w:rFonts w:ascii="宋体" w:hAnsi="宋体" w:eastAsia="宋体"/>
          <w:bCs/>
          <w:position w:val="-10"/>
          <w:lang w:val="zh-CN" w:eastAsia="zh-CN"/>
        </w:rPr>
      </w:pPr>
      <w:r>
        <w:rPr>
          <w:rFonts w:hint="eastAsia" w:ascii="宋体" w:hAnsi="宋体" w:eastAsia="宋体"/>
          <w:bCs/>
          <w:position w:val="-10"/>
          <w:lang w:val="zh-CN" w:eastAsia="zh-CN"/>
        </w:rPr>
        <w:t xml:space="preserve">1.6.</w:t>
      </w:r>
      <w:r>
        <w:rPr>
          <w:rFonts w:hint="eastAsia" w:ascii="宋体" w:hAnsi="宋体" w:eastAsia="宋体"/>
          <w:b/>
          <w:position w:val="-10"/>
          <w:lang w:val="zh-CN" w:eastAsia="zh-CN"/>
        </w:rPr>
        <w:t xml:space="preserve"> ★</w:t>
      </w:r>
      <w:r>
        <w:rPr>
          <w:rFonts w:hint="eastAsia" w:ascii="宋体" w:hAnsi="宋体" w:eastAsia="宋体"/>
          <w:bCs/>
          <w:position w:val="-10"/>
          <w:lang w:val="zh-CN" w:eastAsia="zh-CN"/>
        </w:rPr>
        <w:t xml:space="preserve">监控室配置3块显示屏，将手术间的监护信息、内镜信号和X线信号在监控室分屏显示</w:t>
      </w:r>
      <w:r/>
    </w:p>
    <w:p>
      <w:pPr>
        <w:pStyle w:val="660"/>
        <w:ind w:firstLine="0"/>
        <w:rPr>
          <w:b w:val="0"/>
          <w:bCs/>
          <w:color w:val="auto"/>
        </w:rPr>
      </w:pPr>
      <w:r>
        <w:rPr>
          <w:b w:val="0"/>
          <w:bCs/>
          <w:color w:val="auto"/>
        </w:rPr>
      </w:r>
      <w:r/>
    </w:p>
    <w:p>
      <w:pPr>
        <w:jc w:val="both"/>
        <w:widowControl w:val="off"/>
        <w:rPr>
          <w:rFonts w:ascii="宋体" w:hAnsi="宋体" w:eastAsia="宋体"/>
          <w:bCs/>
          <w:position w:val="-10"/>
          <w:lang w:val="zh-CN" w:eastAsia="zh-CN"/>
        </w:rPr>
      </w:pPr>
      <w:r>
        <w:rPr>
          <w:rFonts w:hint="eastAsia" w:ascii="宋体" w:hAnsi="宋体" w:eastAsia="宋体"/>
          <w:bCs/>
          <w:position w:val="-10"/>
          <w:lang w:val="zh-CN" w:eastAsia="zh-CN"/>
        </w:rPr>
        <w:t xml:space="preserve">2. </w:t>
      </w:r>
      <w:r>
        <w:rPr>
          <w:rFonts w:hint="eastAsia" w:ascii="宋体" w:hAnsi="宋体" w:eastAsia="宋体"/>
          <w:b/>
          <w:position w:val="-10"/>
          <w:lang w:val="zh-CN" w:eastAsia="zh-CN"/>
        </w:rPr>
        <w:t xml:space="preserve">★</w:t>
      </w:r>
      <w:r>
        <w:rPr>
          <w:rFonts w:hint="eastAsia" w:ascii="宋体" w:hAnsi="宋体" w:eastAsia="宋体"/>
          <w:bCs/>
          <w:position w:val="-10"/>
          <w:lang w:val="zh-CN" w:eastAsia="zh-CN"/>
        </w:rPr>
        <w:t xml:space="preserve">投标人提供的设备须与江苏省中医院现有</w:t>
      </w:r>
      <w:r>
        <w:rPr>
          <w:rFonts w:hint="eastAsia" w:ascii="宋体" w:hAnsi="宋体" w:eastAsia="宋体"/>
          <w:b/>
          <w:position w:val="-10"/>
          <w:lang w:val="zh-CN" w:eastAsia="zh-CN"/>
        </w:rPr>
        <w:t xml:space="preserve">内镜系统（品牌：南京</w:t>
      </w:r>
      <w:r>
        <w:rPr>
          <w:rFonts w:hint="eastAsia" w:ascii="宋体" w:hAnsi="宋体" w:eastAsia="宋体"/>
          <w:b/>
          <w:position w:val="-10"/>
          <w:lang w:val="zh-CN" w:eastAsia="zh-CN"/>
        </w:rPr>
        <w:t xml:space="preserve">睿</w:t>
      </w:r>
      <w:r>
        <w:rPr>
          <w:rFonts w:hint="eastAsia" w:ascii="宋体" w:hAnsi="宋体" w:eastAsia="宋体"/>
          <w:b/>
          <w:position w:val="-10"/>
          <w:lang w:val="zh-CN" w:eastAsia="zh-CN"/>
        </w:rPr>
        <w:t xml:space="preserve">影通</w:t>
      </w:r>
      <w:r>
        <w:rPr>
          <w:rFonts w:hint="eastAsia" w:ascii="宋体" w:hAnsi="宋体" w:eastAsia="宋体"/>
          <w:bCs/>
          <w:position w:val="-10"/>
          <w:lang w:val="zh-CN" w:eastAsia="zh-CN"/>
        </w:rPr>
        <w:t xml:space="preserve">）无缝集成，投标人提供的设备须终身免费开放软、硬件接口，即无条件配合采购人接入新的硬件设备、无条件配合采购人完成与其他设备或系统的对接，并保证所涉系统正常运行，上述配合工作均终身免费。</w:t>
      </w:r>
      <w:r/>
    </w:p>
    <w:p>
      <w:pPr>
        <w:jc w:val="both"/>
        <w:spacing w:line="360" w:lineRule="auto"/>
        <w:widowControl w:val="off"/>
        <w:rPr>
          <w:rFonts w:ascii="宋体" w:hAnsi="宋体" w:eastAsia="宋体"/>
          <w:lang w:eastAsia="zh-CN"/>
        </w:rPr>
      </w:pPr>
      <w:r>
        <w:rPr>
          <w:rFonts w:ascii="宋体" w:hAnsi="宋体" w:eastAsia="宋体"/>
          <w:lang w:eastAsia="zh-CN"/>
        </w:rPr>
      </w:r>
      <w:r/>
    </w:p>
    <w:p>
      <w:pPr>
        <w:jc w:val="both"/>
        <w:spacing w:line="360" w:lineRule="auto"/>
        <w:widowControl w:val="off"/>
        <w:rPr>
          <w:rFonts w:ascii="宋体" w:hAnsi="宋体" w:eastAsia="宋体"/>
          <w:lang w:eastAsia="zh-CN"/>
        </w:rPr>
      </w:pPr>
      <w:r>
        <w:rPr>
          <w:rFonts w:ascii="宋体" w:hAnsi="宋体" w:eastAsia="宋体"/>
          <w:lang w:eastAsia="zh-CN"/>
        </w:rPr>
      </w:r>
      <w:r/>
    </w:p>
    <w:p>
      <w:pPr>
        <w:pStyle w:val="660"/>
        <w:ind w:firstLine="0"/>
        <w:rPr>
          <w:rFonts w:ascii="Arial" w:cs="Arial"/>
          <w:color w:val="auto"/>
          <w:sz w:val="32"/>
          <w:szCs w:val="32"/>
        </w:rPr>
      </w:pPr>
      <w:r>
        <w:rPr>
          <w:rFonts w:hint="eastAsia" w:ascii="Arial" w:cs="Arial"/>
          <w:color w:val="auto"/>
          <w:sz w:val="32"/>
          <w:szCs w:val="32"/>
        </w:rPr>
        <w:t xml:space="preserve">商务要求：</w:t>
      </w:r>
      <w:r/>
    </w:p>
    <w:p>
      <w:pPr>
        <w:pStyle w:val="660"/>
        <w:rPr>
          <w:b w:val="0"/>
          <w:bCs/>
          <w:color w:val="auto"/>
        </w:rPr>
      </w:pPr>
      <w:r>
        <w:rPr>
          <w:rFonts w:hint="eastAsia"/>
          <w:b w:val="0"/>
          <w:bCs/>
          <w:color w:val="auto"/>
        </w:rPr>
        <w:t xml:space="preserve">（一）质保</w:t>
      </w:r>
      <w:r/>
    </w:p>
    <w:p>
      <w:pPr>
        <w:pStyle w:val="660"/>
        <w:rPr>
          <w:b w:val="0"/>
          <w:bCs/>
          <w:color w:val="auto"/>
        </w:rPr>
      </w:pPr>
      <w:r>
        <w:rPr>
          <w:rFonts w:hint="eastAsia"/>
          <w:b w:val="0"/>
          <w:bCs/>
          <w:color w:val="auto"/>
        </w:rPr>
        <w:t xml:space="preserve">1、★</w:t>
      </w:r>
      <w:r>
        <w:rPr>
          <w:rFonts w:hint="eastAsia"/>
          <w:color w:val="auto"/>
        </w:rPr>
        <w:t xml:space="preserve">提供整机质保（全保）3年</w:t>
      </w:r>
      <w:r>
        <w:rPr>
          <w:rFonts w:hint="eastAsia"/>
          <w:b w:val="0"/>
          <w:bCs/>
          <w:color w:val="auto"/>
        </w:rPr>
        <w:t xml:space="preserve">，自采购人验收合格，验收报告确认签字日起，开始进入质保期。如质保期内半年内累计出现5次及以上故障或者同一质量问题累计出现3次及以上故障，采购方有权提出无条件退货或者换货。质量问题</w:t>
      </w:r>
      <w:r>
        <w:rPr>
          <w:rFonts w:hint="eastAsia"/>
          <w:b w:val="0"/>
          <w:bCs/>
          <w:color w:val="auto"/>
        </w:rPr>
        <w:t xml:space="preserve">经供应</w:t>
      </w:r>
      <w:r>
        <w:rPr>
          <w:rFonts w:hint="eastAsia"/>
          <w:b w:val="0"/>
          <w:bCs/>
          <w:color w:val="auto"/>
        </w:rPr>
        <w:t xml:space="preserve">商维修后，质保期相应延长。 </w:t>
      </w:r>
      <w:r/>
    </w:p>
    <w:p>
      <w:pPr>
        <w:ind w:firstLine="240"/>
        <w:rPr>
          <w:rFonts w:ascii="宋体" w:hAnsi="宋体" w:eastAsia="宋体"/>
          <w:lang w:eastAsia="zh-CN"/>
        </w:rPr>
      </w:pPr>
      <w:r>
        <w:rPr>
          <w:rFonts w:hint="eastAsia" w:ascii="宋体" w:hAnsi="宋体" w:eastAsia="宋体"/>
          <w:bCs/>
          <w:lang w:eastAsia="zh-CN"/>
        </w:rPr>
        <w:t xml:space="preserve">（★投标人承诺如中标，（ERCP专用X线机）在合同签订前能提供加盖制造厂商或厂家授权售后机构公章的质</w:t>
      </w:r>
      <w:r>
        <w:rPr>
          <w:rFonts w:hint="eastAsia" w:ascii="宋体" w:hAnsi="宋体" w:eastAsia="宋体"/>
          <w:bCs/>
          <w:lang w:eastAsia="zh-CN"/>
        </w:rPr>
        <w:t xml:space="preserve">保承诺</w:t>
      </w:r>
      <w:r>
        <w:rPr>
          <w:rFonts w:hint="eastAsia" w:ascii="宋体" w:hAnsi="宋体" w:eastAsia="宋体"/>
          <w:bCs/>
          <w:lang w:eastAsia="zh-CN"/>
        </w:rPr>
        <w:t xml:space="preserve">函（与投标文件响应的质保期一致，格式自拟）。）</w:t>
      </w:r>
      <w:r/>
    </w:p>
    <w:p>
      <w:pPr>
        <w:pStyle w:val="660"/>
        <w:rPr>
          <w:b w:val="0"/>
          <w:bCs/>
          <w:color w:val="auto"/>
        </w:rPr>
      </w:pPr>
      <w:r>
        <w:rPr>
          <w:rFonts w:hint="eastAsia"/>
          <w:b w:val="0"/>
          <w:bCs/>
          <w:color w:val="auto"/>
        </w:rPr>
        <w:t xml:space="preserve">2、质保期内，一旦发生质量问题，供应商在接到通知的</w:t>
      </w:r>
      <w:r>
        <w:rPr>
          <w:b w:val="0"/>
          <w:bCs/>
          <w:color w:val="auto"/>
        </w:rPr>
        <w:t xml:space="preserve">2</w:t>
      </w:r>
      <w:r>
        <w:rPr>
          <w:rFonts w:hint="eastAsia"/>
          <w:b w:val="0"/>
          <w:bCs/>
          <w:color w:val="auto"/>
        </w:rPr>
        <w:t xml:space="preserve">小时内响应，在</w:t>
      </w:r>
      <w:r>
        <w:rPr>
          <w:b w:val="0"/>
          <w:bCs/>
          <w:color w:val="auto"/>
        </w:rPr>
        <w:t xml:space="preserve">24</w:t>
      </w:r>
      <w:r>
        <w:rPr>
          <w:rFonts w:hint="eastAsia"/>
          <w:b w:val="0"/>
          <w:bCs/>
          <w:color w:val="auto"/>
        </w:rPr>
        <w:t xml:space="preserve">小时内到达现场，一切费用供应商负责。更换部件时须保证与原有产品的规格、型号和结构的一致性，并不得影响已使用场所的正常工作的开展。</w:t>
      </w:r>
      <w:r/>
    </w:p>
    <w:p>
      <w:pPr>
        <w:pStyle w:val="660"/>
        <w:rPr>
          <w:b w:val="0"/>
          <w:bCs/>
          <w:color w:val="auto"/>
        </w:rPr>
      </w:pPr>
      <w:r>
        <w:rPr>
          <w:rFonts w:hint="eastAsia"/>
          <w:b w:val="0"/>
          <w:bCs/>
          <w:color w:val="auto"/>
        </w:rPr>
        <w:t xml:space="preserve">3、供应商负责设备的终身维修。</w:t>
      </w:r>
      <w:r>
        <w:rPr>
          <w:rFonts w:hint="eastAsia"/>
          <w:b w:val="0"/>
          <w:bCs/>
          <w:color w:val="auto"/>
        </w:rPr>
        <w:t xml:space="preserve">保修期外仅收取</w:t>
      </w:r>
      <w:r>
        <w:rPr>
          <w:rFonts w:hint="eastAsia"/>
          <w:b w:val="0"/>
          <w:bCs/>
          <w:color w:val="auto"/>
        </w:rPr>
        <w:t xml:space="preserve">配件费,免收交通费及修理费；供应商保证能提供设备的所有原厂配件。保修期满后需更换配件，价格由双方协商确定。若附件中涉及零配件，易损件价格，则不得高于投标报价中的相应价格。</w:t>
      </w:r>
      <w:r/>
    </w:p>
    <w:p>
      <w:pPr>
        <w:ind w:firstLine="482"/>
        <w:rPr>
          <w:rFonts w:ascii="宋体" w:hAnsi="宋体" w:eastAsia="宋体"/>
          <w:b/>
          <w:position w:val="-10"/>
          <w:lang w:val="zh-CN" w:eastAsia="zh-CN"/>
        </w:rPr>
      </w:pPr>
      <w:r>
        <w:rPr>
          <w:rFonts w:hint="eastAsia" w:ascii="宋体" w:hAnsi="宋体" w:eastAsia="宋体"/>
          <w:b/>
          <w:position w:val="-10"/>
          <w:lang w:val="zh-CN" w:eastAsia="zh-CN"/>
        </w:rPr>
        <w:t xml:space="preserve">4、★投标时单独提供 球管、平板探测器等核心部件的价格。</w:t>
      </w:r>
      <w:r/>
    </w:p>
    <w:p>
      <w:pPr>
        <w:pStyle w:val="660"/>
        <w:rPr>
          <w:color w:val="auto"/>
        </w:rPr>
      </w:pPr>
      <w:r>
        <w:rPr>
          <w:rFonts w:hint="eastAsia"/>
          <w:b w:val="0"/>
          <w:bCs/>
          <w:color w:val="auto"/>
        </w:rPr>
        <w:t xml:space="preserve">5、★保修期结束后应承诺原厂整机年维保费（全保，包括但不限于球管、</w:t>
      </w:r>
      <w:r>
        <w:rPr>
          <w:rFonts w:hint="eastAsia"/>
          <w:b w:val="0"/>
        </w:rPr>
        <w:t xml:space="preserve">平板</w:t>
      </w:r>
      <w:r>
        <w:rPr>
          <w:rFonts w:hint="eastAsia"/>
          <w:b w:val="0"/>
          <w:bCs/>
          <w:color w:val="auto"/>
        </w:rPr>
        <w:t xml:space="preserve">探测器在内的所有零配件以及所配置的全部第三方产品以及人工服务），</w:t>
      </w:r>
      <w:r>
        <w:rPr>
          <w:rFonts w:hint="eastAsia"/>
          <w:color w:val="auto"/>
          <w:u w:val="single"/>
        </w:rPr>
        <w:t xml:space="preserve">以合同价格XX%形式报价，该价格不含在投标总价内，（投标人须提供承诺函，并加盖投标人公章）。且该报价</w:t>
      </w:r>
      <w:r>
        <w:rPr>
          <w:rFonts w:hint="eastAsia"/>
          <w:color w:val="auto"/>
        </w:rPr>
        <w:t xml:space="preserve">不得高于</w:t>
      </w:r>
      <w:r>
        <w:rPr>
          <w:rFonts w:hint="eastAsia"/>
          <w:color w:val="auto"/>
          <w:lang w:val="en-US"/>
        </w:rPr>
        <w:t xml:space="preserve">总报价的6</w:t>
      </w:r>
      <w:r>
        <w:rPr>
          <w:rFonts w:hint="eastAsia"/>
          <w:color w:val="auto"/>
        </w:rPr>
        <w:t xml:space="preserve">%。</w:t>
      </w:r>
      <w:r/>
    </w:p>
    <w:p>
      <w:pPr>
        <w:ind w:firstLine="480"/>
        <w:rPr>
          <w:rFonts w:ascii="宋体" w:hAnsi="宋体" w:eastAsia="宋体"/>
          <w:bCs/>
          <w:position w:val="-10"/>
          <w:lang w:val="zh-CN" w:eastAsia="zh-CN"/>
        </w:rPr>
      </w:pPr>
      <w:r>
        <w:rPr>
          <w:rFonts w:hint="eastAsia" w:ascii="宋体" w:hAnsi="宋体" w:eastAsia="宋体"/>
          <w:bCs/>
          <w:position w:val="-10"/>
          <w:lang w:val="zh-CN" w:eastAsia="zh-CN"/>
        </w:rPr>
        <w:t xml:space="preserve">6、质保期最后一年更换的配件，从更换之日起享有一年的免费质保期。</w:t>
      </w:r>
      <w:r/>
    </w:p>
    <w:p>
      <w:pPr>
        <w:ind w:firstLine="480"/>
        <w:rPr>
          <w:rFonts w:ascii="宋体" w:hAnsi="宋体" w:eastAsia="宋体"/>
          <w:bCs/>
          <w:position w:val="-10"/>
          <w:lang w:val="zh-CN" w:eastAsia="zh-CN"/>
        </w:rPr>
      </w:pPr>
      <w:r>
        <w:rPr>
          <w:rFonts w:hint="eastAsia" w:ascii="宋体" w:hAnsi="宋体" w:eastAsia="宋体"/>
          <w:bCs/>
          <w:position w:val="-10"/>
          <w:lang w:val="zh-CN" w:eastAsia="zh-CN"/>
        </w:rPr>
        <w:t xml:space="preserve">7、免费提供全套技术资料(维修说明书包括详细电路图、操作说明书及光盘)，提供中文操作手册和快速操作指南，并提供电子版(中英文均可)，提供电路</w:t>
      </w:r>
      <w:r>
        <w:rPr>
          <w:rFonts w:hint="eastAsia" w:ascii="宋体" w:hAnsi="宋体" w:eastAsia="宋体"/>
          <w:bCs/>
          <w:position w:val="-10"/>
          <w:lang w:eastAsia="zh-CN"/>
        </w:rPr>
        <w:t xml:space="preserve">板</w:t>
      </w:r>
      <w:r>
        <w:rPr>
          <w:rFonts w:hint="eastAsia" w:ascii="宋体" w:hAnsi="宋体" w:eastAsia="宋体"/>
          <w:bCs/>
          <w:position w:val="-10"/>
          <w:lang w:val="zh-CN" w:eastAsia="zh-CN"/>
        </w:rPr>
        <w:t xml:space="preserve">位置图、检测、调试方法、故障代码等(电子版或光盘)。如技术资料不全，采购人有权不支付货款。</w:t>
      </w:r>
      <w:r/>
    </w:p>
    <w:p>
      <w:pPr>
        <w:pStyle w:val="660"/>
        <w:rPr>
          <w:color w:val="auto"/>
        </w:rPr>
      </w:pPr>
      <w:r>
        <w:rPr>
          <w:color w:val="auto"/>
        </w:rPr>
      </w:r>
      <w:r/>
    </w:p>
    <w:p>
      <w:pPr>
        <w:pStyle w:val="660"/>
        <w:rPr>
          <w:b w:val="0"/>
          <w:bCs/>
          <w:color w:val="auto"/>
        </w:rPr>
      </w:pPr>
      <w:r>
        <w:rPr>
          <w:rFonts w:hint="eastAsia"/>
          <w:b w:val="0"/>
          <w:bCs/>
          <w:color w:val="auto"/>
        </w:rPr>
        <w:t xml:space="preserve">（二）交货期、交货方式及交货地点</w:t>
      </w:r>
      <w:r/>
    </w:p>
    <w:p>
      <w:pPr>
        <w:pStyle w:val="660"/>
        <w:rPr>
          <w:b w:val="0"/>
          <w:bCs/>
          <w:color w:val="auto"/>
        </w:rPr>
      </w:pPr>
      <w:r>
        <w:rPr>
          <w:rFonts w:hint="eastAsia"/>
          <w:b w:val="0"/>
          <w:bCs/>
          <w:color w:val="auto"/>
        </w:rPr>
        <w:t xml:space="preserve">1、★交货期：</w:t>
      </w:r>
      <w:r>
        <w:rPr>
          <w:b w:val="0"/>
          <w:bCs/>
          <w:color w:val="auto"/>
        </w:rPr>
        <w:t xml:space="preserve"> </w:t>
      </w:r>
      <w:r>
        <w:rPr>
          <w:rFonts w:hint="eastAsia"/>
          <w:b w:val="0"/>
          <w:bCs/>
          <w:color w:val="auto"/>
        </w:rPr>
        <w:t xml:space="preserve">中标通知书发出后30个日历日内到货</w:t>
      </w:r>
      <w:r/>
    </w:p>
    <w:p>
      <w:pPr>
        <w:pStyle w:val="660"/>
        <w:rPr>
          <w:b w:val="0"/>
          <w:bCs/>
          <w:color w:val="auto"/>
        </w:rPr>
      </w:pPr>
      <w:r>
        <w:rPr>
          <w:rFonts w:hint="eastAsia"/>
          <w:b w:val="0"/>
          <w:bCs/>
          <w:color w:val="auto"/>
        </w:rPr>
        <w:t xml:space="preserve">2、交货方式：卖方在采购人指定地点（</w:t>
      </w:r>
      <w:r>
        <w:rPr>
          <w:rFonts w:cs="宋体"/>
        </w:rPr>
        <w:t xml:space="preserve">江苏省中医院</w:t>
      </w:r>
      <w:r>
        <w:rPr>
          <w:rFonts w:hint="eastAsia"/>
          <w:color w:val="auto"/>
          <w:u w:val="single"/>
        </w:rPr>
        <w:t xml:space="preserve">紫东院区3楼消化内镜中心ERCP专用X线机机房）</w:t>
      </w:r>
      <w:r>
        <w:rPr>
          <w:rFonts w:hint="eastAsia"/>
          <w:b w:val="0"/>
          <w:bCs/>
          <w:color w:val="auto"/>
        </w:rPr>
        <w:t xml:space="preserve">交货，并完成安装、调试。（供应商可自行踏勘现场，充分掌握了解项目场地信息并做好相关费用测算，投标报价需包含完成项目的一切费用）</w:t>
      </w:r>
      <w:r/>
    </w:p>
    <w:p>
      <w:pPr>
        <w:pStyle w:val="660"/>
        <w:rPr>
          <w:b w:val="0"/>
          <w:bCs/>
          <w:color w:val="auto"/>
        </w:rPr>
      </w:pPr>
      <w:r>
        <w:rPr>
          <w:rFonts w:hint="eastAsia"/>
          <w:b w:val="0"/>
          <w:bCs/>
          <w:color w:val="auto"/>
        </w:rPr>
        <w:t xml:space="preserve">3、交货地点：采购人指定地点，由供应商负责办理运输和装卸等，费用由供应商负责，采购人组织验收，检验不合格或不符合质量要求，供应商除无条件退货、返工外，还应承担采购人由此造成的一切损失。</w:t>
      </w:r>
      <w:r/>
    </w:p>
    <w:p>
      <w:pPr>
        <w:rPr>
          <w:rFonts w:ascii="宋体" w:hAnsi="宋体" w:eastAsia="宋体"/>
          <w:lang w:eastAsia="zh-CN"/>
        </w:rPr>
      </w:pPr>
      <w:r>
        <w:rPr>
          <w:rFonts w:ascii="宋体" w:hAnsi="宋体" w:eastAsia="宋体"/>
          <w:lang w:eastAsia="zh-CN"/>
        </w:rPr>
      </w:r>
      <w:r/>
    </w:p>
    <w:p>
      <w:pPr>
        <w:pStyle w:val="660"/>
        <w:rPr>
          <w:b w:val="0"/>
          <w:bCs/>
          <w:color w:val="auto"/>
        </w:rPr>
      </w:pPr>
      <w:r>
        <w:rPr>
          <w:rFonts w:hint="eastAsia"/>
          <w:b w:val="0"/>
          <w:bCs/>
          <w:color w:val="auto"/>
        </w:rPr>
        <w:t xml:space="preserve">（三）付款方式</w:t>
      </w:r>
      <w:r/>
    </w:p>
    <w:p>
      <w:pPr>
        <w:ind w:firstLine="480"/>
        <w:rPr>
          <w:rFonts w:ascii="宋体" w:hAnsi="宋体" w:eastAsia="宋体"/>
          <w:b/>
          <w:bCs/>
          <w:lang w:eastAsia="zh-CN"/>
        </w:rPr>
      </w:pPr>
      <w:r>
        <w:rPr>
          <w:rFonts w:hint="eastAsia" w:ascii="宋体" w:hAnsi="宋体" w:eastAsia="宋体"/>
          <w:bCs/>
          <w:lang w:eastAsia="zh-CN"/>
        </w:rPr>
        <w:t xml:space="preserve">合同签订后，货到安装，经甲方验收合格提供全额款项发票后付款90%，使用正常一年付10%。（如为中小</w:t>
      </w:r>
      <w:r>
        <w:rPr>
          <w:rFonts w:hint="eastAsia" w:ascii="宋体" w:hAnsi="宋体" w:eastAsia="宋体"/>
          <w:bCs/>
          <w:lang w:eastAsia="zh-CN"/>
        </w:rPr>
        <w:t xml:space="preserve">微企业</w:t>
      </w:r>
      <w:r>
        <w:rPr>
          <w:rFonts w:hint="eastAsia" w:ascii="宋体" w:hAnsi="宋体" w:eastAsia="宋体"/>
          <w:bCs/>
          <w:lang w:eastAsia="zh-CN"/>
        </w:rPr>
        <w:t xml:space="preserve">中标，乙方向甲方财务处缴纳合同总额的10%作为合同履约保证金;甲方收到履约保证金后预付合同总额的5%;货到验收合格设备正常运行，甲方收到乙方开具的合法有效发票后一次性付清余款:设备正常使用一年后甲方无息退还乙方履约保证金。)</w:t>
      </w:r>
      <w:r/>
    </w:p>
    <w:p>
      <w:pPr>
        <w:pStyle w:val="660"/>
        <w:ind w:firstLine="0"/>
        <w:rPr>
          <w:color w:val="auto"/>
        </w:rPr>
      </w:pPr>
      <w:r>
        <w:rPr>
          <w:color w:val="auto"/>
        </w:rPr>
      </w:r>
      <w:r/>
    </w:p>
    <w:p>
      <w:pPr>
        <w:pStyle w:val="660"/>
        <w:rPr>
          <w:b w:val="0"/>
          <w:bCs/>
          <w:color w:val="auto"/>
        </w:rPr>
      </w:pPr>
      <w:r>
        <w:rPr>
          <w:rFonts w:hint="eastAsia"/>
          <w:b w:val="0"/>
          <w:bCs/>
          <w:color w:val="auto"/>
        </w:rPr>
        <w:t xml:space="preserve">(四)其他</w:t>
      </w:r>
      <w:r/>
    </w:p>
    <w:p>
      <w:pPr>
        <w:pStyle w:val="660"/>
        <w:rPr>
          <w:b w:val="0"/>
          <w:bCs/>
          <w:color w:val="auto"/>
        </w:rPr>
      </w:pPr>
      <w:r>
        <w:rPr>
          <w:rFonts w:hint="eastAsia"/>
          <w:b w:val="0"/>
          <w:bCs/>
          <w:color w:val="auto"/>
        </w:rPr>
        <w:t xml:space="preserve">4.1、投标时需提供具体的配置清单（包括但不仅限于硬件、软件部分），可另附技术参数规格文件对投标产品的技术性能</w:t>
      </w:r>
      <w:r>
        <w:rPr>
          <w:rFonts w:hint="eastAsia"/>
          <w:b w:val="0"/>
          <w:bCs/>
          <w:color w:val="auto"/>
        </w:rPr>
        <w:t xml:space="preserve">做相关</w:t>
      </w:r>
      <w:r>
        <w:rPr>
          <w:rFonts w:hint="eastAsia"/>
          <w:b w:val="0"/>
          <w:bCs/>
          <w:color w:val="auto"/>
        </w:rPr>
        <w:t xml:space="preserve">说明。</w:t>
      </w:r>
      <w:r/>
    </w:p>
    <w:p>
      <w:pPr>
        <w:pStyle w:val="660"/>
        <w:rPr>
          <w:b w:val="0"/>
          <w:bCs/>
          <w:color w:val="auto"/>
        </w:rPr>
      </w:pPr>
      <w:r>
        <w:rPr>
          <w:rFonts w:hint="eastAsia"/>
          <w:b w:val="0"/>
          <w:bCs/>
          <w:color w:val="auto"/>
        </w:rPr>
        <w:t xml:space="preserve">4.2、投标供应商负责完成设备</w:t>
      </w:r>
      <w:bookmarkStart w:id="158" w:name="OLE_LINK1"/>
      <w:r>
        <w:rPr>
          <w:rFonts w:hint="eastAsia"/>
          <w:b w:val="0"/>
          <w:bCs/>
          <w:color w:val="auto"/>
        </w:rPr>
        <w:t xml:space="preserve">运输、</w:t>
      </w:r>
      <w:bookmarkEnd w:id="158"/>
      <w:r>
        <w:rPr>
          <w:rFonts w:hint="eastAsia"/>
          <w:b w:val="0"/>
          <w:bCs/>
          <w:color w:val="auto"/>
        </w:rPr>
        <w:t xml:space="preserve">安装、调试、运行和验收交付等工作。投标供</w:t>
      </w:r>
      <w:r>
        <w:rPr>
          <w:rFonts w:hint="eastAsia"/>
          <w:b w:val="0"/>
          <w:bCs/>
          <w:color w:val="auto"/>
        </w:rPr>
        <w:t xml:space="preserve">应商应提供项目实施方案、进度计划，并根据项目进度列出各个阶段采购人需要配合的内容。</w:t>
      </w:r>
      <w:r/>
    </w:p>
    <w:p>
      <w:pPr>
        <w:pStyle w:val="660"/>
        <w:rPr>
          <w:b w:val="0"/>
          <w:bCs/>
          <w:color w:val="auto"/>
        </w:rPr>
      </w:pPr>
      <w:r>
        <w:rPr>
          <w:rFonts w:hint="eastAsia"/>
          <w:b w:val="0"/>
          <w:bCs/>
          <w:color w:val="auto"/>
        </w:rPr>
        <w:t xml:space="preserve">4.3、投标供应商负责货物的运输、安装、调试、试用过程中的现场安全管理，有具体实施方案。若运输、安装、调试及试用过程中发生安全事故，投标供应商应承担全部责任。</w:t>
      </w:r>
      <w:r/>
    </w:p>
    <w:p>
      <w:pPr>
        <w:pStyle w:val="660"/>
        <w:rPr>
          <w:b w:val="0"/>
          <w:bCs/>
          <w:color w:val="auto"/>
        </w:rPr>
      </w:pPr>
      <w:r>
        <w:rPr>
          <w:rFonts w:hint="eastAsia"/>
          <w:b w:val="0"/>
          <w:bCs/>
          <w:color w:val="auto"/>
        </w:rPr>
        <w:t xml:space="preserve">4.4、采购人收到货物后，由双方共同进行开箱初检。开箱初检合格后供应商应及时安排安装、调试。</w:t>
      </w:r>
      <w:r/>
    </w:p>
    <w:p>
      <w:pPr>
        <w:pStyle w:val="660"/>
        <w:rPr>
          <w:b w:val="0"/>
          <w:bCs/>
          <w:color w:val="auto"/>
        </w:rPr>
      </w:pPr>
      <w:r>
        <w:rPr>
          <w:rFonts w:hint="eastAsia"/>
          <w:b w:val="0"/>
          <w:bCs/>
          <w:color w:val="auto"/>
        </w:rPr>
        <w:t xml:space="preserve">4.5、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660"/>
        <w:rPr>
          <w:b w:val="0"/>
          <w:bCs/>
          <w:color w:val="auto"/>
        </w:rPr>
      </w:pPr>
      <w:r>
        <w:rPr>
          <w:rFonts w:hint="eastAsia"/>
          <w:b w:val="0"/>
          <w:bCs/>
          <w:color w:val="auto"/>
        </w:rPr>
        <w:t xml:space="preserve">4.6、质量要求应达到前述规定的技术标准，且应使采购人在质保期及质保期过后的设计寿命周期内能实现正常使用的目的。</w:t>
      </w:r>
      <w:r/>
    </w:p>
    <w:p>
      <w:pPr>
        <w:pStyle w:val="660"/>
        <w:rPr>
          <w:b w:val="0"/>
          <w:bCs/>
          <w:color w:val="auto"/>
        </w:rPr>
      </w:pPr>
      <w:r>
        <w:rPr>
          <w:rFonts w:hint="eastAsia"/>
          <w:b w:val="0"/>
          <w:bCs/>
          <w:color w:val="auto"/>
        </w:rPr>
        <w:t xml:space="preserve">4.7、售后服务内容包括现场服务、定期巡检、回访巡检、故障服务、技术人员保障、质保期满后备品配件价格等内容。维修人员对故障/问题及时响应，提供解决方案。</w:t>
      </w:r>
      <w:r/>
    </w:p>
    <w:p>
      <w:pPr>
        <w:pStyle w:val="660"/>
        <w:rPr>
          <w:b w:val="0"/>
          <w:bCs/>
          <w:color w:val="auto"/>
        </w:rPr>
      </w:pPr>
      <w:r>
        <w:rPr>
          <w:rFonts w:hint="eastAsia"/>
          <w:b w:val="0"/>
          <w:bCs/>
          <w:color w:val="auto"/>
        </w:rPr>
        <w:t xml:space="preserve">4.8、投标供应商应对具备质量控制能力，确保产品质量、实施过程质量得到有效保障。</w:t>
      </w:r>
      <w:r/>
    </w:p>
    <w:p>
      <w:pPr>
        <w:pStyle w:val="660"/>
        <w:rPr>
          <w:b w:val="0"/>
          <w:bCs/>
          <w:color w:val="auto"/>
        </w:rPr>
      </w:pPr>
      <w:r>
        <w:rPr>
          <w:rFonts w:hint="eastAsia"/>
          <w:b w:val="0"/>
          <w:bCs/>
          <w:color w:val="auto"/>
        </w:rPr>
        <w:t xml:space="preserve">4.9、投标供应商应配备充分的管理、实施、技术等人员，确保本项目顺利实施。</w:t>
      </w:r>
      <w:r/>
    </w:p>
    <w:p>
      <w:pPr>
        <w:pStyle w:val="660"/>
        <w:rPr>
          <w:b w:val="0"/>
          <w:bCs/>
          <w:color w:val="auto"/>
        </w:rPr>
      </w:pPr>
      <w:r>
        <w:rPr>
          <w:rFonts w:hint="eastAsia"/>
          <w:b w:val="0"/>
          <w:bCs/>
          <w:color w:val="auto"/>
        </w:rPr>
        <w:t xml:space="preserve">4.10、投标供应商应对本项目实施过程中的技术复杂性、重点、难点进行分析，并提供相关解决方案。</w:t>
      </w:r>
      <w:r/>
    </w:p>
    <w:p>
      <w:pPr>
        <w:pStyle w:val="660"/>
        <w:rPr>
          <w:b w:val="0"/>
          <w:bCs/>
          <w:color w:val="auto"/>
        </w:rPr>
      </w:pPr>
      <w:r>
        <w:rPr>
          <w:rFonts w:hint="eastAsia"/>
          <w:b w:val="0"/>
          <w:bCs/>
          <w:color w:val="auto"/>
        </w:rPr>
        <w:t xml:space="preserve">4.11、提供培训计划（包括使用培训，工程师维修保养培训），培训内容为</w:t>
      </w:r>
      <w:r>
        <w:rPr>
          <w:rFonts w:hint="eastAsia"/>
          <w:b w:val="0"/>
          <w:bCs/>
          <w:color w:val="auto"/>
        </w:rPr>
        <w:t xml:space="preserve">本设备</w:t>
      </w:r>
      <w:r>
        <w:rPr>
          <w:rFonts w:hint="eastAsia"/>
          <w:b w:val="0"/>
          <w:bCs/>
          <w:color w:val="auto"/>
        </w:rPr>
        <w:t xml:space="preserve">系统操作及常见问题处理，确保使用人员具备独立工作的能力。</w:t>
      </w:r>
      <w:r/>
    </w:p>
    <w:p>
      <w:pPr>
        <w:rPr>
          <w:rFonts w:ascii="宋体" w:hAnsi="宋体" w:eastAsia="宋体"/>
          <w:lang w:eastAsia="zh-CN"/>
        </w:rPr>
      </w:pPr>
      <w:r>
        <w:rPr>
          <w:rFonts w:hint="eastAsia" w:ascii="宋体" w:hAnsi="宋体" w:eastAsia="宋体"/>
          <w:lang w:eastAsia="zh-CN"/>
        </w:rPr>
        <w:t xml:space="preserve">4.12 现场平面图：</w:t>
      </w:r>
      <w:r/>
    </w:p>
    <w:p>
      <w:pPr>
        <w:rPr>
          <w:rFonts w:ascii="宋体" w:hAnsi="宋体" w:eastAsia="宋体"/>
          <w:lang w:eastAsia="zh-CN"/>
        </w:rPr>
      </w:pPr>
      <w:r>
        <w:rPr>
          <w:rFonts w:ascii="宋体" w:hAnsi="宋体" w:eastAsia="宋体"/>
          <w:lang w:eastAsia="zh-CN"/>
        </w:rPr>
        <mc:AlternateContent>
          <mc:Choice Requires="wpg">
            <w:drawing>
              <wp:inline xmlns:wp="http://schemas.openxmlformats.org/drawingml/2006/wordprocessingDrawing" distT="0" distB="0" distL="0" distR="0">
                <wp:extent cx="5904865" cy="6958330"/>
                <wp:effectExtent l="0" t="0" r="635" b="0"/>
                <wp:docPr id="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473" name="图片 17"/>
                        <pic:cNvPicPr>
                          <a:picLocks noChangeAspect="1"/>
                        </pic:cNvPicPr>
                        <pic:nvPr/>
                      </pic:nvPicPr>
                      <pic:blipFill>
                        <a:blip r:embed="rId10"/>
                        <a:stretch/>
                      </pic:blipFill>
                      <pic:spPr bwMode="auto">
                        <a:xfrm>
                          <a:off x="0" y="0"/>
                          <a:ext cx="5904865" cy="695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4.9pt;height:547.9pt;mso-wrap-distance-left:0.0pt;mso-wrap-distance-top:0.0pt;mso-wrap-distance-right:0.0pt;mso-wrap-distance-bottom:0.0pt;" stroked="f">
                <v:path textboxrect="0,0,0,0"/>
                <v:imagedata r:id="rId10" o:title=""/>
              </v:shape>
            </w:pict>
          </mc:Fallback>
        </mc:AlternateContent>
      </w:r>
      <w:r/>
    </w:p>
    <w:p>
      <w:pPr>
        <w:widowControl w:val="off"/>
        <w:rPr>
          <w:rFonts w:ascii="宋体" w:hAnsi="宋体" w:eastAsia="宋体"/>
          <w:lang w:eastAsia="zh-CN"/>
        </w:rPr>
      </w:pPr>
      <w:r>
        <w:rPr>
          <w:rFonts w:ascii="宋体" w:hAnsi="宋体" w:eastAsia="宋体"/>
          <w:lang w:eastAsia="zh-CN"/>
        </w:rPr>
      </w:r>
      <w:r/>
    </w:p>
    <w:p>
      <w:pPr>
        <w:spacing w:line="300" w:lineRule="auto"/>
        <w:widowControl w:val="off"/>
        <w:rPr>
          <w:rFonts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67"/>
        <w:tblW w:w="0" w:type="auto"/>
        <w:tblLook w:val="04A0" w:firstRow="1" w:lastRow="0" w:firstColumn="1" w:lastColumn="0" w:noHBand="0" w:noVBand="1"/>
      </w:tblPr>
      <w:tblGrid>
        <w:gridCol w:w="9010"/>
      </w:tblGrid>
      <w:tr>
        <w:trPr/>
        <w:tc>
          <w:tcPr>
            <w:tcW w:w="9010" w:type="dxa"/>
            <w:textDirection w:val="lrTb"/>
            <w:noWrap w:val="false"/>
          </w:tcPr>
          <w:p>
            <w:pPr>
              <w:rPr>
                <w:rFonts w:hAnsi="宋体"/>
                <w:b/>
                <w:bCs/>
                <w:lang w:eastAsia="zh-CN"/>
              </w:rPr>
            </w:pPr>
            <w:r>
              <w:rPr>
                <w:rFonts w:hint="eastAsia" w:hAnsi="宋体"/>
                <w:b/>
                <w:bCs/>
                <w:lang w:eastAsia="zh-CN"/>
              </w:rPr>
              <w:t xml:space="preserve">客观分</w:t>
            </w:r>
            <w:bookmarkStart w:id="159" w:name="OLE_LINK6"/>
            <w:r>
              <w:rPr>
                <w:rFonts w:hint="eastAsia" w:hAnsi="宋体"/>
                <w:b/>
                <w:bCs/>
                <w:lang w:eastAsia="zh-CN"/>
              </w:rPr>
              <w:t xml:space="preserve">部分</w:t>
            </w:r>
            <w:bookmarkEnd w:id="159"/>
            <w:r>
              <w:rPr>
                <w:rFonts w:hint="eastAsia" w:hAnsi="宋体"/>
                <w:b/>
                <w:bCs/>
                <w:lang w:eastAsia="zh-CN"/>
              </w:rPr>
              <w:t xml:space="preserve">（</w:t>
            </w:r>
            <w:r>
              <w:rPr>
                <w:rFonts w:hint="eastAsia" w:hAnsi="宋体"/>
                <w:b/>
                <w:bCs/>
                <w:lang w:eastAsia="zh-CN"/>
              </w:rPr>
              <w:t xml:space="preserve">73</w:t>
            </w:r>
            <w:r>
              <w:rPr>
                <w:rFonts w:hint="eastAsia" w:hAnsi="宋体"/>
                <w:b/>
                <w:bCs/>
                <w:lang w:eastAsia="zh-CN"/>
              </w:rPr>
              <w:t xml:space="preserve">分）：</w:t>
            </w:r>
            <w:r/>
          </w:p>
          <w:p>
            <w:pPr>
              <w:rPr>
                <w:rFonts w:hAnsi="宋体"/>
                <w:b/>
                <w:bCs/>
                <w:lang w:eastAsia="zh-CN"/>
              </w:rPr>
            </w:pPr>
            <w:r>
              <w:rPr>
                <w:rFonts w:hAnsi="宋体"/>
                <w:b/>
                <w:bCs/>
                <w:lang w:eastAsia="zh-CN"/>
              </w:rPr>
              <w:t xml:space="preserve">1</w:t>
            </w:r>
            <w:r>
              <w:rPr>
                <w:rFonts w:hint="eastAsia" w:hAnsi="宋体"/>
                <w:b/>
                <w:bCs/>
                <w:lang w:eastAsia="zh-CN"/>
              </w:rPr>
              <w:t xml:space="preserve">、报价：</w:t>
            </w:r>
            <w:r>
              <w:rPr>
                <w:rFonts w:hint="eastAsia" w:hAnsi="宋体"/>
                <w:b/>
                <w:bCs/>
                <w:lang w:eastAsia="zh-CN"/>
              </w:rPr>
              <w:t xml:space="preserve">30</w:t>
            </w:r>
            <w:r>
              <w:rPr>
                <w:rFonts w:hint="eastAsia" w:hAnsi="宋体"/>
                <w:b/>
                <w:bCs/>
                <w:lang w:eastAsia="zh-CN"/>
              </w:rPr>
              <w:t xml:space="preserve">分</w:t>
            </w:r>
            <w:r/>
          </w:p>
          <w:p>
            <w:pPr>
              <w:rPr>
                <w:rFonts w:hAnsi="宋体"/>
                <w:b/>
                <w:bCs/>
                <w:lang w:eastAsia="zh-CN"/>
              </w:rPr>
            </w:pPr>
            <w:r>
              <w:rPr>
                <w:rFonts w:hint="eastAsia" w:hAnsi="宋体"/>
                <w:bCs/>
                <w:lang w:eastAsia="zh-CN"/>
              </w:rPr>
              <w:t xml:space="preserve">（初步评审合格的各投标人的投标报价经勘误、缺漏项等因素修正后的投标总价作为该投标人评标价，评标价格最低者得</w:t>
            </w:r>
            <w:r>
              <w:rPr>
                <w:rFonts w:hint="eastAsia" w:hAnsi="宋体"/>
                <w:bCs/>
                <w:lang w:eastAsia="zh-CN"/>
              </w:rPr>
              <w:t xml:space="preserve">30</w:t>
            </w:r>
            <w:r>
              <w:rPr>
                <w:rFonts w:hint="eastAsia" w:hAnsi="宋体"/>
                <w:bCs/>
                <w:lang w:eastAsia="zh-CN"/>
              </w:rPr>
              <w:t xml:space="preserve">分，其它家得分</w:t>
            </w:r>
            <w:r>
              <w:rPr>
                <w:rFonts w:hAnsi="宋体"/>
                <w:bCs/>
                <w:lang w:eastAsia="zh-CN"/>
              </w:rPr>
              <w:t xml:space="preserve">=</w:t>
            </w:r>
            <w:r>
              <w:rPr>
                <w:rFonts w:hint="eastAsia" w:hAnsi="宋体"/>
                <w:bCs/>
                <w:lang w:eastAsia="zh-CN"/>
              </w:rPr>
              <w:t xml:space="preserve">评标最低价</w:t>
            </w:r>
            <w:r>
              <w:rPr>
                <w:rFonts w:hAnsi="宋体"/>
                <w:bCs/>
                <w:lang w:eastAsia="zh-CN"/>
              </w:rPr>
              <w:t xml:space="preserve">/</w:t>
            </w:r>
            <w:r>
              <w:rPr>
                <w:rFonts w:hint="eastAsia" w:hAnsi="宋体"/>
                <w:bCs/>
                <w:lang w:eastAsia="zh-CN"/>
              </w:rPr>
              <w:t xml:space="preserve">各家的评标价×</w:t>
            </w:r>
            <w:r>
              <w:rPr>
                <w:rFonts w:hint="eastAsia" w:hAnsi="宋体"/>
                <w:bCs/>
                <w:lang w:eastAsia="zh-CN"/>
              </w:rPr>
              <w:t xml:space="preserve">30</w:t>
            </w:r>
            <w:r>
              <w:rPr>
                <w:rFonts w:hint="eastAsia" w:hAnsi="宋体"/>
                <w:bCs/>
                <w:lang w:eastAsia="zh-CN"/>
              </w:rPr>
              <w:t xml:space="preserve">分）</w:t>
            </w:r>
            <w:r/>
          </w:p>
          <w:p>
            <w:pPr>
              <w:pStyle w:val="660"/>
              <w:rPr>
                <w:bCs/>
                <w:color w:val="auto"/>
              </w:rPr>
            </w:pPr>
            <w:r>
              <w:rPr>
                <w:bCs/>
                <w:color w:val="auto"/>
              </w:rPr>
            </w:r>
            <w:r/>
          </w:p>
          <w:p>
            <w:pPr>
              <w:rPr>
                <w:rFonts w:hAnsi="宋体"/>
                <w:b/>
                <w:bCs/>
                <w:lang w:eastAsia="zh-CN"/>
              </w:rPr>
            </w:pPr>
            <w:r>
              <w:rPr>
                <w:rFonts w:hAnsi="宋体"/>
                <w:b/>
                <w:bCs/>
                <w:lang w:eastAsia="zh-CN"/>
              </w:rPr>
              <w:t xml:space="preserve">2</w:t>
            </w:r>
            <w:r>
              <w:rPr>
                <w:rFonts w:hint="eastAsia" w:hAnsi="宋体"/>
                <w:b/>
                <w:bCs/>
                <w:lang w:eastAsia="zh-CN"/>
              </w:rPr>
              <w:t xml:space="preserve">、技术要求：</w:t>
            </w:r>
            <w:r>
              <w:rPr>
                <w:rFonts w:hint="eastAsia" w:hAnsi="宋体"/>
                <w:b/>
                <w:bCs/>
                <w:lang w:eastAsia="zh-CN"/>
              </w:rPr>
              <w:t xml:space="preserve">39</w:t>
            </w:r>
            <w:r>
              <w:rPr>
                <w:rFonts w:hint="eastAsia" w:hAnsi="宋体"/>
                <w:b/>
                <w:bCs/>
                <w:lang w:eastAsia="zh-CN"/>
              </w:rPr>
              <w:t xml:space="preserve">分</w:t>
            </w:r>
            <w:r/>
          </w:p>
          <w:p>
            <w:pPr>
              <w:ind w:firstLine="240"/>
              <w:widowControl/>
              <w:rPr>
                <w:rFonts w:hAnsi="宋体"/>
                <w:b/>
                <w:bCs/>
                <w:lang w:eastAsia="zh-CN"/>
              </w:rPr>
            </w:pPr>
            <w:r>
              <w:rPr>
                <w:rFonts w:hint="eastAsia" w:hAnsi="宋体"/>
                <w:bCs/>
                <w:lang w:eastAsia="zh-CN"/>
              </w:rPr>
              <w:t xml:space="preserve">全部满足标书第四章</w:t>
            </w:r>
            <w:r>
              <w:rPr>
                <w:rFonts w:hint="eastAsia" w:hAnsi="宋体"/>
                <w:b/>
                <w:lang w:eastAsia="zh-CN"/>
              </w:rPr>
              <w:t xml:space="preserve"> </w:t>
            </w:r>
            <w:r>
              <w:rPr>
                <w:rFonts w:hint="eastAsia" w:hAnsi="宋体"/>
                <w:b/>
                <w:u w:val="single"/>
                <w:lang w:eastAsia="zh-CN"/>
              </w:rPr>
              <w:t xml:space="preserve">技术条款</w:t>
            </w:r>
            <w:r>
              <w:rPr>
                <w:rFonts w:hint="eastAsia" w:hAnsi="宋体"/>
                <w:bCs/>
                <w:lang w:eastAsia="zh-CN"/>
              </w:rPr>
              <w:t xml:space="preserve"> </w:t>
            </w:r>
            <w:r>
              <w:rPr>
                <w:rFonts w:hint="eastAsia" w:hAnsi="宋体"/>
                <w:bCs/>
                <w:lang w:eastAsia="zh-CN"/>
              </w:rPr>
              <w:t xml:space="preserve">得</w:t>
            </w:r>
            <w:r>
              <w:rPr>
                <w:rFonts w:hint="eastAsia" w:hAnsi="宋体"/>
                <w:bCs/>
                <w:lang w:eastAsia="zh-CN"/>
              </w:rPr>
              <w:t xml:space="preserve">39</w:t>
            </w:r>
            <w:r>
              <w:rPr>
                <w:rFonts w:hint="eastAsia" w:hAnsi="宋体"/>
                <w:bCs/>
                <w:lang w:eastAsia="zh-CN"/>
              </w:rPr>
              <w:t xml:space="preserve">分，正偏离不加分，打★</w:t>
            </w:r>
            <w:r>
              <w:rPr>
                <w:rFonts w:hint="eastAsia" w:hAnsi="宋体"/>
                <w:bCs/>
                <w:lang w:eastAsia="zh-CN"/>
              </w:rPr>
              <w:t xml:space="preserve">号指标</w:t>
            </w:r>
            <w:r>
              <w:rPr>
                <w:rFonts w:hint="eastAsia" w:hAnsi="宋体"/>
                <w:bCs/>
                <w:lang w:eastAsia="zh-CN"/>
              </w:rPr>
              <w:t xml:space="preserve">为必须满足项，如有负偏离将作为无效报价；打▲指标为重要指标，有</w:t>
            </w:r>
            <w:r>
              <w:rPr>
                <w:rFonts w:hint="eastAsia" w:hAnsi="宋体"/>
                <w:bCs/>
                <w:lang w:eastAsia="zh-CN"/>
              </w:rPr>
              <w:t xml:space="preserve">1</w:t>
            </w:r>
            <w:r>
              <w:rPr>
                <w:rFonts w:hint="eastAsia" w:hAnsi="宋体"/>
                <w:bCs/>
                <w:lang w:eastAsia="zh-CN"/>
              </w:rPr>
              <w:t xml:space="preserve">项负偏离扣</w:t>
            </w:r>
            <w:r>
              <w:rPr>
                <w:rFonts w:hint="eastAsia" w:hAnsi="宋体"/>
                <w:bCs/>
                <w:lang w:eastAsia="zh-CN"/>
              </w:rPr>
              <w:t xml:space="preserve">3</w:t>
            </w:r>
            <w:r>
              <w:rPr>
                <w:rFonts w:hint="eastAsia" w:hAnsi="宋体"/>
                <w:bCs/>
                <w:lang w:eastAsia="zh-CN"/>
              </w:rPr>
              <w:t xml:space="preserve">分，非★、▲指标有</w:t>
            </w:r>
            <w:r>
              <w:rPr>
                <w:rFonts w:hint="eastAsia" w:hAnsi="宋体"/>
                <w:bCs/>
                <w:lang w:eastAsia="zh-CN"/>
              </w:rPr>
              <w:t xml:space="preserve">1</w:t>
            </w:r>
            <w:r>
              <w:rPr>
                <w:rFonts w:hint="eastAsia" w:hAnsi="宋体"/>
                <w:bCs/>
                <w:lang w:eastAsia="zh-CN"/>
              </w:rPr>
              <w:t xml:space="preserve">项负偏离扣</w:t>
            </w:r>
            <w:r>
              <w:rPr>
                <w:rFonts w:hint="eastAsia" w:hAnsi="宋体"/>
                <w:bCs/>
                <w:lang w:eastAsia="zh-CN"/>
              </w:rPr>
              <w:t xml:space="preserve">1</w:t>
            </w:r>
            <w:r>
              <w:rPr>
                <w:rFonts w:hint="eastAsia" w:hAnsi="宋体"/>
                <w:bCs/>
                <w:lang w:eastAsia="zh-CN"/>
              </w:rPr>
              <w:t xml:space="preserve">分，扣完为止。</w:t>
            </w:r>
            <w:r/>
          </w:p>
          <w:p>
            <w:pPr>
              <w:ind w:firstLine="480"/>
              <w:spacing w:line="400" w:lineRule="atLeast"/>
              <w:rPr>
                <w:b/>
                <w:bCs/>
                <w:lang w:eastAsia="zh-CN"/>
              </w:rPr>
            </w:pPr>
            <w:r>
              <w:rPr>
                <w:rFonts w:hint="eastAsia"/>
                <w:bCs/>
                <w:lang w:eastAsia="zh-CN"/>
              </w:rPr>
              <w:t xml:space="preserve">(</w:t>
            </w:r>
            <w:bookmarkStart w:id="160" w:name="OLE_LINK2"/>
            <w:r>
              <w:rPr>
                <w:rFonts w:hint="eastAsia"/>
                <w:b/>
                <w:u w:val="single"/>
                <w:lang w:eastAsia="zh-CN"/>
              </w:rPr>
              <w:t xml:space="preserve">★参数</w:t>
            </w:r>
            <w:bookmarkEnd w:id="160"/>
            <w:r>
              <w:rPr>
                <w:rFonts w:hint="eastAsia"/>
                <w:b/>
                <w:u w:val="single"/>
                <w:lang w:eastAsia="zh-CN"/>
              </w:rPr>
              <w:t xml:space="preserve">不允许负偏离</w:t>
            </w:r>
            <w:r>
              <w:rPr>
                <w:rFonts w:hint="eastAsia"/>
                <w:bCs/>
                <w:lang w:eastAsia="zh-CN"/>
              </w:rPr>
              <w:t xml:space="preserve">。</w:t>
            </w:r>
            <w:r>
              <w:rPr>
                <w:bCs/>
                <w:lang w:eastAsia="zh-CN"/>
              </w:rPr>
              <w:t xml:space="preserve">投标人应如实填写技术偏离表。投标人填写的技术偏离表所提供的技术指标，应</w:t>
            </w:r>
            <w:r>
              <w:rPr>
                <w:bCs/>
                <w:lang w:eastAsia="zh-CN"/>
              </w:rPr>
              <w:t xml:space="preserve">按招</w:t>
            </w:r>
            <w:r>
              <w:rPr>
                <w:bCs/>
                <w:lang w:eastAsia="zh-CN"/>
              </w:rPr>
              <w:t xml:space="preserve"> </w:t>
            </w:r>
            <w:r>
              <w:rPr>
                <w:bCs/>
                <w:lang w:eastAsia="zh-CN"/>
              </w:rPr>
              <w:t xml:space="preserve">标文件</w:t>
            </w:r>
            <w:r>
              <w:rPr>
                <w:bCs/>
                <w:lang w:eastAsia="zh-CN"/>
              </w:rPr>
              <w:t xml:space="preserve">要求在投标文件中提供技术支持资料。技术支持资料以制造商公开发布的印刷资料（</w:t>
            </w:r>
            <w:r>
              <w:rPr>
                <w:rFonts w:hint="eastAsia"/>
                <w:bCs/>
                <w:lang w:eastAsia="zh-CN"/>
              </w:rPr>
              <w:t xml:space="preserve">如</w:t>
            </w:r>
            <w:r>
              <w:rPr>
                <w:bCs/>
                <w:lang w:eastAsia="zh-CN"/>
              </w:rPr>
              <w:t xml:space="preserve">技术白皮书</w:t>
            </w:r>
            <w:r>
              <w:rPr>
                <w:bCs/>
                <w:lang w:eastAsia="zh-CN"/>
              </w:rPr>
              <w:t xml:space="preserve"> Data sheet</w:t>
            </w:r>
            <w:r>
              <w:rPr>
                <w:bCs/>
                <w:lang w:eastAsia="zh-CN"/>
              </w:rPr>
              <w:t xml:space="preserve">、技术说明书、产品介绍彩页等）、食药监局出具的注册证及检测机构出具的检测报告</w:t>
            </w:r>
            <w:r>
              <w:rPr>
                <w:rFonts w:hint="eastAsia"/>
                <w:bCs/>
                <w:lang w:eastAsia="zh-CN"/>
              </w:rPr>
              <w:t xml:space="preserve">、或招标文件规定的证明材料</w:t>
            </w:r>
            <w:r>
              <w:rPr>
                <w:bCs/>
                <w:lang w:eastAsia="zh-CN"/>
              </w:rPr>
              <w:t xml:space="preserve">等为准，上述材料的效力等级最高为注册证之附件《产品技术要求》、其次为具有</w:t>
            </w:r>
            <w:r>
              <w:rPr>
                <w:bCs/>
                <w:lang w:eastAsia="zh-CN"/>
              </w:rPr>
              <w:t xml:space="preserve">CMA</w:t>
            </w:r>
            <w:r>
              <w:rPr>
                <w:bCs/>
                <w:lang w:eastAsia="zh-CN"/>
              </w:rPr>
              <w:t xml:space="preserve">标记的第三方检测报告、再次为其他检测报告、技术白皮书</w:t>
            </w:r>
            <w:r>
              <w:rPr>
                <w:bCs/>
                <w:lang w:eastAsia="zh-CN"/>
              </w:rPr>
              <w:t xml:space="preserve">Data sheet</w:t>
            </w:r>
            <w:r>
              <w:rPr>
                <w:bCs/>
                <w:lang w:eastAsia="zh-CN"/>
              </w:rPr>
              <w:t xml:space="preserve">、技术说明书、产品介绍彩页等。投标人提供的证明材料存在不一致时以效力等级高的证明材料为准。投标人可以只提供上述材料关键页的复印件，关键</w:t>
            </w:r>
            <w:r>
              <w:rPr>
                <w:bCs/>
                <w:lang w:eastAsia="zh-CN"/>
              </w:rPr>
              <w:t xml:space="preserve">页需体现</w:t>
            </w:r>
            <w:r>
              <w:rPr>
                <w:bCs/>
                <w:lang w:eastAsia="zh-CN"/>
              </w:rPr>
              <w:t xml:space="preserve">投标产品的品牌、规格型号、相关性能指标，相关性能指标需以醒目的方式标明招标文件技术要求对应的序号，凡不符合上述要求的可以视为无效技术支持资料。技术支持资料原件备查。</w:t>
            </w:r>
            <w:r>
              <w:rPr>
                <w:rFonts w:hint="eastAsia"/>
                <w:b/>
                <w:u w:val="single"/>
                <w:lang w:eastAsia="zh-CN"/>
              </w:rPr>
              <w:t xml:space="preserve">技术要求中：一般参数、</w:t>
            </w:r>
            <w:r>
              <w:rPr>
                <w:rFonts w:hint="eastAsia" w:hAnsi="宋体"/>
                <w:b/>
                <w:u w:val="single"/>
                <w:lang w:eastAsia="zh-CN"/>
              </w:rPr>
              <w:t xml:space="preserve">▲</w:t>
            </w:r>
            <w:r>
              <w:rPr>
                <w:rFonts w:hint="eastAsia"/>
                <w:b/>
                <w:u w:val="single"/>
                <w:lang w:eastAsia="zh-CN"/>
              </w:rPr>
              <w:t xml:space="preserve">参数未按上述要求提供证明材料的视为负偏离。</w:t>
            </w:r>
            <w:r>
              <w:rPr>
                <w:rFonts w:hint="eastAsia"/>
                <w:bCs/>
                <w:lang w:eastAsia="zh-CN"/>
              </w:rPr>
              <w:t xml:space="preserve">)</w:t>
            </w:r>
            <w:r/>
          </w:p>
          <w:p>
            <w:pPr>
              <w:pStyle w:val="660"/>
              <w:rPr>
                <w:bCs/>
                <w:color w:val="auto"/>
              </w:rPr>
            </w:pPr>
            <w:r>
              <w:rPr>
                <w:bCs/>
                <w:color w:val="auto"/>
              </w:rPr>
            </w:r>
            <w:r/>
          </w:p>
          <w:p>
            <w:pPr>
              <w:rPr>
                <w:rFonts w:hAnsi="宋体"/>
                <w:b/>
                <w:bCs/>
                <w:lang w:eastAsia="zh-CN"/>
              </w:rPr>
            </w:pPr>
            <w:r>
              <w:rPr>
                <w:rFonts w:hint="eastAsia" w:hAnsi="宋体"/>
                <w:b/>
                <w:bCs/>
                <w:lang w:eastAsia="zh-CN"/>
              </w:rPr>
              <w:t xml:space="preserve">3</w:t>
            </w:r>
            <w:r>
              <w:rPr>
                <w:rFonts w:hint="eastAsia" w:hAnsi="宋体"/>
                <w:b/>
                <w:bCs/>
                <w:lang w:eastAsia="zh-CN"/>
              </w:rPr>
              <w:t xml:space="preserve">、</w:t>
            </w:r>
            <w:r>
              <w:rPr>
                <w:rFonts w:hint="eastAsia" w:hAnsi="宋体"/>
                <w:b/>
                <w:bCs/>
                <w:lang w:eastAsia="zh-CN"/>
              </w:rPr>
              <w:t xml:space="preserve"> </w:t>
            </w:r>
            <w:r>
              <w:rPr>
                <w:rFonts w:hint="eastAsia" w:hAnsi="宋体"/>
                <w:b/>
                <w:bCs/>
                <w:lang w:eastAsia="zh-CN"/>
              </w:rPr>
              <w:t xml:space="preserve">投标产品（</w:t>
            </w:r>
            <w:r>
              <w:rPr>
                <w:rFonts w:ascii="宋体" w:hAnsi="宋体" w:cs="宋体"/>
                <w:lang w:eastAsia="zh-CN"/>
              </w:rPr>
              <w:t xml:space="preserve">ERCP专用X线机</w:t>
            </w:r>
            <w:r>
              <w:rPr>
                <w:rFonts w:hint="eastAsia" w:hAnsi="宋体"/>
                <w:b/>
                <w:bCs/>
                <w:lang w:eastAsia="zh-CN"/>
              </w:rPr>
              <w:t xml:space="preserve">）业绩</w:t>
            </w:r>
            <w:bookmarkStart w:id="161" w:name="OLE_LINK13"/>
            <w:r>
              <w:rPr>
                <w:rFonts w:hint="eastAsia" w:hAnsi="宋体"/>
                <w:b/>
                <w:bCs/>
                <w:lang w:eastAsia="zh-CN"/>
              </w:rPr>
              <w:t xml:space="preserve">：</w:t>
            </w:r>
            <w:r>
              <w:rPr>
                <w:rFonts w:hint="eastAsia" w:hAnsi="宋体"/>
                <w:b/>
                <w:bCs/>
                <w:lang w:eastAsia="zh-CN"/>
              </w:rPr>
              <w:t xml:space="preserve">1</w:t>
            </w:r>
            <w:r>
              <w:rPr>
                <w:rFonts w:hint="eastAsia" w:hAnsi="宋体"/>
                <w:b/>
                <w:bCs/>
                <w:lang w:eastAsia="zh-CN"/>
              </w:rPr>
              <w:t xml:space="preserve">分</w:t>
            </w:r>
            <w:bookmarkEnd w:id="161"/>
            <w:r/>
            <w:r/>
          </w:p>
          <w:p>
            <w:pPr>
              <w:ind w:firstLine="480"/>
              <w:rPr>
                <w:rFonts w:ascii="宋体" w:hAnsi="宋体" w:cs="宋体"/>
                <w:position w:val="-10"/>
                <w:lang w:eastAsia="zh-CN"/>
              </w:rPr>
            </w:pPr>
            <w:r>
              <w:rPr>
                <w:rFonts w:hint="eastAsia" w:ascii="宋体" w:hAnsi="宋体" w:cs="宋体"/>
                <w:position w:val="-10"/>
                <w:lang w:eastAsia="zh-CN"/>
              </w:rPr>
              <w:t xml:space="preserve">提供2023年6月30日（含）以来（时间以合同签订时间为准）与本次投标产品同品牌同型号产品的销售业绩，每提供一个有效成功案例得0.5分，本项最高得1分，未提供不得分（提供销售合同复印件，其中合同关键信息如：品牌、型号、合同双方名称公章签订时间等信息需清晰可见无遮挡涂改）。</w:t>
            </w:r>
            <w:r/>
          </w:p>
          <w:p>
            <w:pPr>
              <w:pStyle w:val="660"/>
              <w:rPr>
                <w:rFonts w:ascii="Times New Roman"/>
                <w:bCs/>
                <w:color w:val="auto"/>
                <w:position w:val="0"/>
                <w:lang w:val="en-US"/>
              </w:rPr>
            </w:pPr>
            <w:r>
              <w:rPr>
                <w:rFonts w:ascii="Times New Roman"/>
                <w:bCs/>
                <w:color w:val="auto"/>
                <w:position w:val="0"/>
                <w:lang w:val="en-US"/>
              </w:rPr>
            </w:r>
            <w:r/>
          </w:p>
          <w:p>
            <w:pPr>
              <w:numPr>
                <w:ilvl w:val="0"/>
                <w:numId w:val="8"/>
              </w:numPr>
              <w:rPr>
                <w:rFonts w:hAnsi="宋体"/>
                <w:b/>
                <w:bCs/>
                <w:lang w:eastAsia="zh-CN"/>
              </w:rPr>
            </w:pPr>
            <w:r>
              <w:rPr>
                <w:rFonts w:hint="eastAsia" w:hAnsi="宋体"/>
                <w:b/>
                <w:bCs/>
                <w:lang w:eastAsia="zh-CN"/>
              </w:rPr>
              <w:t xml:space="preserve">保修</w:t>
            </w:r>
            <w:r>
              <w:rPr>
                <w:rFonts w:hint="eastAsia" w:hAnsi="宋体"/>
                <w:b/>
                <w:bCs/>
                <w:lang w:eastAsia="zh-CN"/>
              </w:rPr>
              <w:t xml:space="preserve"> </w:t>
            </w:r>
            <w:r>
              <w:rPr>
                <w:rFonts w:hint="eastAsia" w:hAnsi="宋体"/>
                <w:b/>
                <w:bCs/>
                <w:lang w:eastAsia="zh-CN"/>
              </w:rPr>
              <w:t xml:space="preserve">：</w:t>
            </w:r>
            <w:r>
              <w:rPr>
                <w:rFonts w:hint="eastAsia" w:hAnsi="宋体"/>
                <w:b/>
                <w:bCs/>
                <w:lang w:eastAsia="zh-CN"/>
              </w:rPr>
              <w:t xml:space="preserve">2</w:t>
            </w:r>
            <w:r>
              <w:rPr>
                <w:rFonts w:hint="eastAsia" w:hAnsi="宋体"/>
                <w:b/>
                <w:bCs/>
                <w:lang w:eastAsia="zh-CN"/>
              </w:rPr>
              <w:t xml:space="preserve">分</w:t>
            </w:r>
            <w:r/>
          </w:p>
          <w:p>
            <w:pPr>
              <w:pStyle w:val="660"/>
              <w:rPr>
                <w:b w:val="0"/>
                <w:bCs/>
                <w:color w:val="auto"/>
              </w:rPr>
            </w:pPr>
            <w:r>
              <w:rPr>
                <w:rFonts w:hint="eastAsia"/>
                <w:b w:val="0"/>
                <w:bCs/>
                <w:color w:val="auto"/>
              </w:rPr>
              <w:t xml:space="preserve">  整机质保（全</w:t>
            </w:r>
            <w:r>
              <w:rPr>
                <w:rFonts w:hint="eastAsia"/>
                <w:b w:val="0"/>
                <w:bCs/>
                <w:color w:val="auto"/>
                <w:lang w:val="en-US"/>
              </w:rPr>
              <w:t xml:space="preserve">保</w:t>
            </w:r>
            <w:r>
              <w:rPr>
                <w:rFonts w:hint="eastAsia"/>
                <w:b w:val="0"/>
                <w:bCs/>
                <w:color w:val="auto"/>
              </w:rPr>
              <w:t xml:space="preserve">，含第三方）在满足招标文件基础质保的基础上，每增加1年加</w:t>
            </w:r>
            <w:r>
              <w:rPr>
                <w:rFonts w:hint="eastAsia"/>
                <w:b w:val="0"/>
                <w:bCs/>
                <w:color w:val="auto"/>
                <w:lang w:val="en-US"/>
              </w:rPr>
              <w:t xml:space="preserve">1</w:t>
            </w:r>
            <w:r>
              <w:rPr>
                <w:rFonts w:hint="eastAsia"/>
                <w:b w:val="0"/>
                <w:bCs/>
                <w:color w:val="auto"/>
              </w:rPr>
              <w:t xml:space="preserve">分，满分2分</w:t>
            </w:r>
            <w:r/>
          </w:p>
          <w:p>
            <w:pPr>
              <w:rPr>
                <w:b/>
                <w:bCs/>
                <w:lang w:eastAsia="zh-CN"/>
              </w:rPr>
            </w:pPr>
            <w:r>
              <w:rPr>
                <w:b/>
                <w:bCs/>
                <w:lang w:eastAsia="zh-CN"/>
              </w:rPr>
            </w:r>
            <w:r/>
          </w:p>
          <w:p>
            <w:pPr>
              <w:rPr>
                <w:lang w:val="zh-CN" w:eastAsia="zh-CN"/>
              </w:rPr>
            </w:pPr>
            <w:r>
              <w:rPr>
                <w:rFonts w:hint="eastAsia"/>
                <w:lang w:val="zh-CN" w:eastAsia="zh-CN"/>
              </w:rPr>
              <w:t xml:space="preserve">5</w:t>
            </w:r>
            <w:r>
              <w:rPr>
                <w:rFonts w:hint="eastAsia"/>
                <w:lang w:val="zh-CN" w:eastAsia="zh-CN"/>
              </w:rPr>
              <w:t xml:space="preserve">、</w:t>
            </w:r>
            <w:r>
              <w:rPr>
                <w:rFonts w:hint="eastAsia"/>
                <w:b/>
                <w:bCs/>
                <w:lang w:val="zh-CN" w:eastAsia="zh-CN"/>
              </w:rPr>
              <w:t xml:space="preserve">节能环保（</w:t>
            </w:r>
            <w:r>
              <w:rPr>
                <w:b/>
                <w:bCs/>
                <w:lang w:val="zh-CN" w:eastAsia="zh-CN"/>
              </w:rPr>
              <w:t xml:space="preserve">1</w:t>
            </w:r>
            <w:r>
              <w:rPr>
                <w:rFonts w:hint="eastAsia"/>
                <w:b/>
                <w:bCs/>
                <w:lang w:val="zh-CN" w:eastAsia="zh-CN"/>
              </w:rPr>
              <w:t xml:space="preserve">分）</w:t>
            </w:r>
            <w:r/>
          </w:p>
          <w:p>
            <w:pPr>
              <w:rPr>
                <w:b/>
                <w:bCs/>
                <w:lang w:eastAsia="zh-CN"/>
              </w:rPr>
            </w:pPr>
            <w:r>
              <w:rPr>
                <w:rFonts w:hint="eastAsia"/>
                <w:lang w:val="zh-CN" w:eastAsia="zh-CN"/>
              </w:rPr>
              <w:t xml:space="preserve"> </w:t>
            </w:r>
            <w:r>
              <w:rPr>
                <w:rFonts w:hint="eastAsia"/>
                <w:lang w:val="zh-CN" w:eastAsia="zh-CN"/>
              </w:rPr>
              <w:t xml:space="preserve">投标产品</w:t>
            </w:r>
            <w:r>
              <w:rPr>
                <w:rFonts w:hint="eastAsia" w:hAnsi="宋体"/>
                <w:b/>
                <w:bCs/>
                <w:lang w:eastAsia="zh-CN"/>
              </w:rPr>
              <w:t xml:space="preserve">（</w:t>
            </w:r>
            <w:r>
              <w:rPr>
                <w:rFonts w:ascii="宋体" w:hAnsi="宋体" w:cs="宋体"/>
                <w:lang w:eastAsia="zh-CN"/>
              </w:rPr>
              <w:t xml:space="preserve">ERCP专用X线机</w:t>
            </w:r>
            <w:r>
              <w:rPr>
                <w:rFonts w:hint="eastAsia" w:hAnsi="宋体"/>
                <w:b/>
                <w:bCs/>
                <w:lang w:eastAsia="zh-CN"/>
              </w:rPr>
              <w:t xml:space="preserve">）</w:t>
            </w:r>
            <w:r>
              <w:rPr>
                <w:rFonts w:hint="eastAsia"/>
                <w:lang w:val="zh-CN" w:eastAsia="zh-CN"/>
              </w:rPr>
              <w:t xml:space="preserve">属于财政部、生态环境部公布的“环境标志产品品目</w:t>
            </w:r>
            <w:r>
              <w:rPr>
                <w:rFonts w:hint="eastAsia"/>
                <w:lang w:val="zh-CN" w:eastAsia="zh-CN"/>
              </w:rPr>
              <w:t xml:space="preserve">清单”范围内的，投标人提供国家确定的认证机构出具的、处于有效期内的该投标产品环境标志产品认证证书复印件的，有一份得</w:t>
            </w:r>
            <w:r>
              <w:rPr>
                <w:rFonts w:hint="eastAsia"/>
                <w:lang w:val="zh-CN" w:eastAsia="zh-CN"/>
              </w:rPr>
              <w:t xml:space="preserve">0.5</w:t>
            </w:r>
            <w:r>
              <w:rPr>
                <w:rFonts w:hint="eastAsia"/>
                <w:lang w:val="zh-CN" w:eastAsia="zh-CN"/>
              </w:rPr>
              <w:t xml:space="preserve">分，最多得</w:t>
            </w:r>
            <w:r>
              <w:rPr>
                <w:rFonts w:hint="eastAsia"/>
                <w:lang w:val="zh-CN" w:eastAsia="zh-CN"/>
              </w:rPr>
              <w:t xml:space="preserve">1</w:t>
            </w:r>
            <w:r>
              <w:rPr>
                <w:rFonts w:hint="eastAsia"/>
                <w:lang w:val="zh-CN" w:eastAsia="zh-CN"/>
              </w:rPr>
              <w:t xml:space="preserve">分。特别说明：投标人需提供环境标志产品证书并标识出产品型号，如未提供，将不予认可。</w:t>
            </w:r>
            <w:r/>
          </w:p>
          <w:p>
            <w:pPr>
              <w:rPr>
                <w:b/>
                <w:bCs/>
                <w:lang w:eastAsia="zh-CN"/>
              </w:rPr>
            </w:pPr>
            <w:r>
              <w:rPr>
                <w:b/>
                <w:bCs/>
                <w:lang w:eastAsia="zh-CN"/>
              </w:rPr>
            </w:r>
            <w:r/>
          </w:p>
          <w:p>
            <w:pPr>
              <w:rPr>
                <w:b/>
                <w:bCs/>
                <w:lang w:eastAsia="zh-CN"/>
              </w:rPr>
            </w:pPr>
            <w:r>
              <w:rPr>
                <w:rFonts w:hint="eastAsia" w:hAnsi="宋体"/>
                <w:b/>
                <w:bCs/>
                <w:lang w:eastAsia="zh-CN"/>
              </w:rPr>
              <w:t xml:space="preserve">主观分部分（</w:t>
            </w:r>
            <w:r>
              <w:rPr>
                <w:rFonts w:hint="eastAsia" w:hAnsi="宋体"/>
                <w:b/>
                <w:bCs/>
                <w:lang w:eastAsia="zh-CN"/>
              </w:rPr>
              <w:t xml:space="preserve">27</w:t>
            </w:r>
            <w:r>
              <w:rPr>
                <w:rFonts w:hint="eastAsia" w:hAnsi="宋体"/>
                <w:b/>
                <w:bCs/>
                <w:lang w:eastAsia="zh-CN"/>
              </w:rPr>
              <w:t xml:space="preserve">分）：</w:t>
            </w:r>
            <w:r/>
          </w:p>
          <w:p>
            <w:pPr>
              <w:rPr>
                <w:lang w:eastAsia="zh-CN"/>
              </w:rPr>
            </w:pPr>
            <w:r>
              <w:rPr>
                <w:rFonts w:hint="eastAsia"/>
                <w:lang w:eastAsia="zh-CN"/>
              </w:rPr>
              <w:t xml:space="preserve">1</w:t>
            </w:r>
            <w:r>
              <w:rPr>
                <w:rFonts w:hint="eastAsia"/>
                <w:lang w:eastAsia="zh-CN"/>
              </w:rPr>
              <w:t xml:space="preserve">、项目实施方案，评委根据投标人提供的项目实施方案综合评分（每项内容逐条阐述）</w:t>
            </w:r>
            <w:bookmarkStart w:id="162" w:name="OLE_LINK14"/>
            <w:r>
              <w:rPr>
                <w:rFonts w:hint="eastAsia"/>
                <w:lang w:eastAsia="zh-CN"/>
              </w:rPr>
              <w:t xml:space="preserve">（</w:t>
            </w:r>
            <w:r>
              <w:rPr>
                <w:rFonts w:hint="eastAsia"/>
                <w:lang w:eastAsia="zh-CN"/>
              </w:rPr>
              <w:t xml:space="preserve">5</w:t>
            </w:r>
            <w:r>
              <w:rPr>
                <w:rFonts w:hint="eastAsia"/>
                <w:lang w:eastAsia="zh-CN"/>
              </w:rPr>
              <w:t xml:space="preserve">分）：</w:t>
            </w:r>
            <w:bookmarkEnd w:id="162"/>
            <w:r/>
            <w:r/>
          </w:p>
          <w:p>
            <w:pPr>
              <w:rPr>
                <w:b/>
                <w:bCs/>
                <w:lang w:eastAsia="zh-CN"/>
              </w:rPr>
            </w:pPr>
            <w:r>
              <w:rPr>
                <w:rFonts w:hint="eastAsia"/>
                <w:lang w:eastAsia="zh-CN"/>
              </w:rPr>
              <w:t xml:space="preserve">1.1.</w:t>
            </w:r>
            <w:r>
              <w:rPr>
                <w:rFonts w:hint="eastAsia"/>
                <w:lang w:eastAsia="zh-CN"/>
              </w:rPr>
              <w:t xml:space="preserve">货物的包装与运输（</w:t>
            </w:r>
            <w:r>
              <w:rPr>
                <w:rFonts w:hint="eastAsia"/>
                <w:lang w:eastAsia="zh-CN"/>
              </w:rPr>
              <w:t xml:space="preserve">1</w:t>
            </w:r>
            <w:r>
              <w:rPr>
                <w:rFonts w:hint="eastAsia"/>
                <w:lang w:eastAsia="zh-CN"/>
              </w:rPr>
              <w:t xml:space="preserve">分</w:t>
            </w:r>
            <w:r>
              <w:rPr>
                <w:rFonts w:hint="eastAsia"/>
                <w:bCs/>
                <w:lang w:eastAsia="zh-CN"/>
              </w:rPr>
              <w:t xml:space="preserve">）</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b/>
                <w:bCs/>
                <w:lang w:eastAsia="zh-CN"/>
              </w:rPr>
            </w:pPr>
            <w:r>
              <w:rPr>
                <w:b/>
                <w:bCs/>
                <w:lang w:eastAsia="zh-CN"/>
              </w:rPr>
            </w:r>
            <w:r/>
          </w:p>
          <w:p>
            <w:pPr>
              <w:rPr>
                <w:b/>
                <w:bCs/>
                <w:lang w:eastAsia="zh-CN"/>
              </w:rPr>
            </w:pPr>
            <w:r>
              <w:rPr>
                <w:rFonts w:hint="eastAsia"/>
                <w:lang w:eastAsia="zh-CN"/>
              </w:rPr>
              <w:t xml:space="preserve">1.2</w:t>
            </w:r>
            <w:r>
              <w:rPr>
                <w:rFonts w:hint="eastAsia"/>
                <w:bCs/>
                <w:lang w:eastAsia="zh-CN"/>
              </w:rPr>
              <w:t xml:space="preserve">供货进度保证措施；（</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lang w:eastAsia="zh-CN"/>
              </w:rPr>
            </w:pPr>
            <w:r>
              <w:rPr>
                <w:lang w:eastAsia="zh-CN"/>
              </w:rPr>
            </w:r>
            <w:r/>
          </w:p>
          <w:p>
            <w:pPr>
              <w:rPr>
                <w:lang w:eastAsia="zh-CN"/>
              </w:rPr>
            </w:pPr>
            <w:r>
              <w:rPr>
                <w:rFonts w:hint="eastAsia"/>
                <w:lang w:eastAsia="zh-CN"/>
              </w:rPr>
              <w:t xml:space="preserve">1.3.</w:t>
            </w:r>
            <w:r>
              <w:rPr>
                <w:rFonts w:hint="eastAsia"/>
                <w:lang w:eastAsia="zh-CN"/>
              </w:rPr>
              <w:t xml:space="preserve">质量体系与措施；（</w:t>
            </w:r>
            <w:r>
              <w:rPr>
                <w:rFonts w:hint="eastAsia"/>
                <w:lang w:eastAsia="zh-CN"/>
              </w:rPr>
              <w:t xml:space="preserve">1</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lang w:eastAsia="zh-CN"/>
              </w:rPr>
            </w:pPr>
            <w:r>
              <w:rPr>
                <w:lang w:eastAsia="zh-CN"/>
              </w:rPr>
            </w:r>
            <w:r/>
          </w:p>
          <w:p>
            <w:r>
              <w:rPr>
                <w:rFonts w:hint="eastAsia"/>
              </w:rPr>
              <w:t xml:space="preserve">1.</w:t>
            </w:r>
            <w:r>
              <w:rPr>
                <w:rFonts w:hint="eastAsia"/>
              </w:rPr>
              <w:t xml:space="preserve">4.</w:t>
            </w:r>
            <w:r>
              <w:rPr>
                <w:rFonts w:hint="eastAsia"/>
              </w:rPr>
              <w:t xml:space="preserve">安全管理体系与措施</w:t>
            </w:r>
            <w:r>
              <w:rPr>
                <w:rFonts w:hint="eastAsia"/>
              </w:rPr>
              <w:t xml:space="preserve">；（</w:t>
            </w:r>
            <w:r>
              <w:rPr>
                <w:rFonts w:hint="eastAsia"/>
                <w:lang w:eastAsia="zh-CN"/>
              </w:rPr>
              <w:t xml:space="preserve">1</w:t>
            </w:r>
            <w:r>
              <w:rPr>
                <w:rFonts w:hint="eastAsia"/>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lang w:eastAsia="zh-CN"/>
              </w:rPr>
            </w:pPr>
            <w:r>
              <w:rPr>
                <w:lang w:eastAsia="zh-CN"/>
              </w:rPr>
            </w:r>
            <w:r/>
          </w:p>
          <w:p>
            <w:pPr>
              <w:rPr>
                <w:lang w:eastAsia="zh-CN"/>
              </w:rPr>
            </w:pPr>
            <w:r>
              <w:rPr>
                <w:rFonts w:hint="eastAsia"/>
                <w:lang w:eastAsia="zh-CN"/>
              </w:rPr>
              <w:t xml:space="preserve">1.5.</w:t>
            </w:r>
            <w:r>
              <w:rPr>
                <w:rFonts w:hint="eastAsia"/>
                <w:lang w:eastAsia="zh-CN"/>
              </w:rPr>
              <w:t xml:space="preserve">协调配合措施。</w:t>
            </w:r>
            <w:bookmarkStart w:id="163" w:name="OLE_LINK15"/>
            <w:r>
              <w:rPr>
                <w:rFonts w:hint="eastAsia"/>
                <w:lang w:eastAsia="zh-CN"/>
              </w:rPr>
              <w:t xml:space="preserve">（</w:t>
            </w:r>
            <w:r>
              <w:rPr>
                <w:rFonts w:hint="eastAsia"/>
                <w:lang w:eastAsia="zh-CN"/>
              </w:rPr>
              <w:t xml:space="preserve">1</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bookmarkEnd w:id="163"/>
            <w:r/>
            <w:r/>
          </w:p>
          <w:p>
            <w:pPr>
              <w:rPr>
                <w:b/>
                <w:bCs/>
                <w:lang w:eastAsia="zh-CN"/>
              </w:rPr>
            </w:pPr>
            <w:r>
              <w:rPr>
                <w:b/>
                <w:bCs/>
                <w:lang w:eastAsia="zh-CN"/>
              </w:rPr>
            </w:r>
            <w:r/>
          </w:p>
          <w:p>
            <w:pPr>
              <w:rPr>
                <w:lang w:eastAsia="zh-CN"/>
              </w:rPr>
            </w:pPr>
            <w:r>
              <w:rPr>
                <w:rFonts w:hint="eastAsia"/>
                <w:lang w:eastAsia="zh-CN"/>
              </w:rPr>
              <w:t xml:space="preserve">2</w:t>
            </w:r>
            <w:r>
              <w:rPr>
                <w:rFonts w:hint="eastAsia"/>
                <w:lang w:eastAsia="zh-CN"/>
              </w:rPr>
              <w:t xml:space="preserve">售后服务方案，评委根据投标人提供的售后服务方案综合评分（每项内容逐条阐述）（</w:t>
            </w:r>
            <w:r>
              <w:rPr>
                <w:rFonts w:hint="eastAsia"/>
                <w:lang w:eastAsia="zh-CN"/>
              </w:rPr>
              <w:t xml:space="preserve">8</w:t>
            </w:r>
            <w:r>
              <w:rPr>
                <w:rFonts w:hint="eastAsia"/>
                <w:lang w:eastAsia="zh-CN"/>
              </w:rPr>
              <w:t xml:space="preserve">分）：</w:t>
            </w:r>
            <w:r/>
          </w:p>
          <w:p>
            <w:pPr>
              <w:rPr>
                <w:lang w:eastAsia="zh-CN"/>
              </w:rPr>
            </w:pPr>
            <w:r>
              <w:rPr>
                <w:rFonts w:hint="eastAsia"/>
                <w:lang w:eastAsia="zh-CN"/>
              </w:rPr>
              <w:t xml:space="preserve">2.1.</w:t>
            </w:r>
            <w:r>
              <w:rPr>
                <w:rFonts w:hint="eastAsia"/>
                <w:lang w:eastAsia="zh-CN"/>
              </w:rPr>
              <w:t xml:space="preserve">服务内容（</w:t>
            </w:r>
            <w:r>
              <w:rPr>
                <w:rFonts w:hint="eastAsia"/>
                <w:lang w:eastAsia="zh-CN"/>
              </w:rPr>
              <w:t xml:space="preserve">2</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2</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2.2.</w:t>
            </w:r>
            <w:r>
              <w:rPr>
                <w:rFonts w:hint="eastAsia"/>
                <w:lang w:eastAsia="zh-CN"/>
              </w:rPr>
              <w:t xml:space="preserve">故障解决方案（</w:t>
            </w:r>
            <w:r>
              <w:rPr>
                <w:rFonts w:hint="eastAsia"/>
                <w:lang w:eastAsia="zh-CN"/>
              </w:rPr>
              <w:t xml:space="preserve">2</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2</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2.3.</w:t>
            </w:r>
            <w:r>
              <w:rPr>
                <w:rFonts w:hint="eastAsia"/>
                <w:lang w:eastAsia="zh-CN"/>
              </w:rPr>
              <w:t xml:space="preserve">预防性维护方案（</w:t>
            </w:r>
            <w:r>
              <w:rPr>
                <w:rFonts w:hint="eastAsia"/>
                <w:lang w:eastAsia="zh-CN"/>
              </w:rPr>
              <w:t xml:space="preserve">2</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2</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b/>
                <w:bCs/>
                <w:lang w:eastAsia="zh-CN"/>
              </w:rPr>
            </w:pPr>
            <w:r>
              <w:rPr>
                <w:b/>
                <w:bCs/>
                <w:lang w:eastAsia="zh-CN"/>
              </w:rPr>
            </w:r>
            <w:r/>
          </w:p>
          <w:p>
            <w:pPr>
              <w:rPr>
                <w:b/>
                <w:lang w:eastAsia="zh-CN"/>
              </w:rPr>
            </w:pPr>
            <w:r>
              <w:rPr>
                <w:rFonts w:hint="eastAsia"/>
                <w:lang w:eastAsia="zh-CN"/>
              </w:rPr>
              <w:t xml:space="preserve">2.4</w:t>
            </w:r>
            <w:r>
              <w:rPr>
                <w:rFonts w:hint="eastAsia"/>
                <w:lang w:eastAsia="zh-CN"/>
              </w:rPr>
              <w:t xml:space="preserve">、售后服务流程</w:t>
            </w:r>
            <w:bookmarkStart w:id="164" w:name="OLE_LINK16"/>
            <w:r>
              <w:rPr>
                <w:rFonts w:hint="eastAsia"/>
                <w:bCs/>
                <w:lang w:eastAsia="zh-CN"/>
              </w:rPr>
              <w:t xml:space="preserve">（</w:t>
            </w:r>
            <w:r>
              <w:rPr>
                <w:rFonts w:hint="eastAsia"/>
                <w:bCs/>
                <w:lang w:eastAsia="zh-CN"/>
              </w:rPr>
              <w:t xml:space="preserve">2</w:t>
            </w:r>
            <w:r>
              <w:rPr>
                <w:rFonts w:hint="eastAsia"/>
                <w:bCs/>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bookmarkEnd w:id="164"/>
            <w:r/>
          </w:p>
          <w:p>
            <w:pPr>
              <w:rPr>
                <w:b/>
                <w:bCs/>
                <w:lang w:eastAsia="zh-CN"/>
              </w:rPr>
            </w:pPr>
            <w:r>
              <w:rPr>
                <w:b/>
                <w:bCs/>
                <w:lang w:eastAsia="zh-CN"/>
              </w:rPr>
            </w:r>
            <w:r/>
          </w:p>
          <w:p>
            <w:pPr>
              <w:rPr>
                <w:b/>
                <w:bCs/>
                <w:lang w:eastAsia="zh-CN"/>
              </w:rPr>
            </w:pPr>
            <w:r>
              <w:rPr>
                <w:rFonts w:hint="eastAsia"/>
                <w:bCs/>
                <w:lang w:eastAsia="zh-CN"/>
              </w:rPr>
              <w:t xml:space="preserve">3</w:t>
            </w:r>
            <w:r>
              <w:rPr>
                <w:rFonts w:hint="eastAsia"/>
                <w:bCs/>
                <w:lang w:eastAsia="zh-CN"/>
              </w:rPr>
              <w:t xml:space="preserve">调试和应急维护方案</w:t>
            </w:r>
            <w:r>
              <w:rPr>
                <w:rFonts w:hint="eastAsia"/>
                <w:bCs/>
                <w:lang w:eastAsia="zh-CN"/>
              </w:rPr>
              <w:tab/>
            </w:r>
            <w:r>
              <w:rPr>
                <w:rFonts w:hint="eastAsia"/>
                <w:bCs/>
                <w:lang w:eastAsia="zh-CN"/>
              </w:rPr>
              <w:t xml:space="preserve">评委根据投标人提供的调试和应急维护方案综合评分（每项内容逐条阐述）（</w:t>
            </w:r>
            <w:r>
              <w:rPr>
                <w:rFonts w:hint="eastAsia"/>
                <w:bCs/>
                <w:lang w:eastAsia="zh-CN"/>
              </w:rPr>
              <w:t xml:space="preserve">8</w:t>
            </w:r>
            <w:r>
              <w:rPr>
                <w:rFonts w:hint="eastAsia"/>
                <w:bCs/>
                <w:lang w:eastAsia="zh-CN"/>
              </w:rPr>
              <w:t xml:space="preserve">分）</w:t>
            </w:r>
            <w:r/>
          </w:p>
          <w:p>
            <w:pPr>
              <w:rPr>
                <w:b/>
                <w:lang w:eastAsia="zh-CN"/>
              </w:rPr>
            </w:pPr>
            <w:r>
              <w:rPr>
                <w:rFonts w:hint="eastAsia"/>
                <w:bCs/>
                <w:lang w:eastAsia="zh-CN"/>
              </w:rPr>
              <w:t xml:space="preserve">3</w:t>
            </w:r>
            <w:r>
              <w:rPr>
                <w:rFonts w:hint="eastAsia"/>
                <w:lang w:eastAsia="zh-CN"/>
              </w:rPr>
              <w:t xml:space="preserve">.1.</w:t>
            </w:r>
            <w:r>
              <w:rPr>
                <w:rFonts w:hint="eastAsia"/>
                <w:lang w:eastAsia="zh-CN"/>
              </w:rPr>
              <w:t xml:space="preserve">设备调试方案（</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3.2.</w:t>
            </w:r>
            <w:r>
              <w:rPr>
                <w:rFonts w:hint="eastAsia"/>
                <w:lang w:eastAsia="zh-CN"/>
              </w:rPr>
              <w:t xml:space="preserve">验收计划</w:t>
            </w:r>
            <w:bookmarkStart w:id="165" w:name="OLE_LINK18"/>
            <w:r>
              <w:rPr>
                <w:rFonts w:hint="eastAsia"/>
                <w:lang w:eastAsia="zh-CN"/>
              </w:rPr>
              <w:t xml:space="preserve">（</w:t>
            </w:r>
            <w:r>
              <w:rPr>
                <w:rFonts w:hint="eastAsia"/>
                <w:lang w:eastAsia="zh-CN"/>
              </w:rPr>
              <w:t xml:space="preserve">2</w:t>
            </w:r>
            <w:r>
              <w:rPr>
                <w:rFonts w:hint="eastAsia"/>
                <w:lang w:eastAsia="zh-CN"/>
              </w:rPr>
              <w:t xml:space="preserve">分）</w:t>
            </w:r>
            <w:bookmarkStart w:id="166" w:name="OLE_LINK17"/>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bookmarkEnd w:id="165"/>
            <w:bookmarkEnd w:id="166"/>
            <w:r/>
          </w:p>
          <w:p>
            <w:pPr>
              <w:rPr>
                <w:lang w:eastAsia="zh-CN"/>
              </w:rPr>
            </w:pPr>
            <w:r>
              <w:rPr>
                <w:lang w:eastAsia="zh-CN"/>
              </w:rPr>
            </w:r>
            <w:r/>
          </w:p>
          <w:p>
            <w:pPr>
              <w:rPr>
                <w:b/>
                <w:lang w:eastAsia="zh-CN"/>
              </w:rPr>
            </w:pPr>
            <w:r>
              <w:rPr>
                <w:rFonts w:hint="eastAsia"/>
                <w:bCs/>
                <w:lang w:eastAsia="zh-CN"/>
              </w:rPr>
              <w:t xml:space="preserve">3</w:t>
            </w:r>
            <w:r>
              <w:rPr>
                <w:rFonts w:hint="eastAsia"/>
                <w:lang w:eastAsia="zh-CN"/>
              </w:rPr>
              <w:t xml:space="preserve">.3.</w:t>
            </w:r>
            <w:r>
              <w:rPr>
                <w:rFonts w:hint="eastAsia"/>
                <w:lang w:eastAsia="zh-CN"/>
              </w:rPr>
              <w:t xml:space="preserve">应急维护方案（</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3.4. </w:t>
            </w:r>
            <w:r>
              <w:rPr>
                <w:rFonts w:hint="eastAsia"/>
                <w:lang w:eastAsia="zh-CN"/>
              </w:rPr>
              <w:t xml:space="preserve">应急保证措施（</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rPr>
                <w:b/>
                <w:bCs/>
                <w:lang w:eastAsia="zh-CN"/>
              </w:rPr>
            </w:pPr>
            <w:r>
              <w:rPr>
                <w:b/>
                <w:bCs/>
                <w:lang w:eastAsia="zh-CN"/>
              </w:rPr>
            </w:r>
            <w:r/>
          </w:p>
          <w:p>
            <w:pPr>
              <w:rPr>
                <w:lang w:eastAsia="zh-CN"/>
              </w:rPr>
            </w:pPr>
            <w:r>
              <w:rPr>
                <w:rFonts w:hint="eastAsia"/>
                <w:lang w:eastAsia="zh-CN"/>
              </w:rPr>
              <w:t xml:space="preserve">4</w:t>
            </w:r>
            <w:r>
              <w:rPr>
                <w:rFonts w:hint="eastAsia"/>
                <w:lang w:eastAsia="zh-CN"/>
              </w:rPr>
              <w:t xml:space="preserve">培训方案评委根据投标人提供的项目培训方案评分（每项内容逐条阐述）：（</w:t>
            </w:r>
            <w:r>
              <w:rPr>
                <w:rFonts w:hint="eastAsia"/>
                <w:lang w:eastAsia="zh-CN"/>
              </w:rPr>
              <w:t xml:space="preserve">6</w:t>
            </w:r>
            <w:r>
              <w:rPr>
                <w:rFonts w:hint="eastAsia"/>
                <w:lang w:eastAsia="zh-CN"/>
              </w:rPr>
              <w:t xml:space="preserve">分）</w:t>
            </w:r>
            <w:r/>
          </w:p>
          <w:p>
            <w:pPr>
              <w:rPr>
                <w:lang w:eastAsia="zh-CN"/>
              </w:rPr>
            </w:pPr>
            <w:r>
              <w:rPr>
                <w:rFonts w:hint="eastAsia"/>
                <w:bCs/>
                <w:lang w:eastAsia="zh-CN"/>
              </w:rPr>
              <w:t xml:space="preserve">4.1</w:t>
            </w:r>
            <w:r>
              <w:rPr>
                <w:rFonts w:hint="eastAsia"/>
                <w:lang w:eastAsia="zh-CN"/>
              </w:rPr>
              <w:t xml:space="preserve">.</w:t>
            </w:r>
            <w:r>
              <w:rPr>
                <w:rFonts w:hint="eastAsia"/>
                <w:lang w:eastAsia="zh-CN"/>
              </w:rPr>
              <w:t xml:space="preserve">培训内容（</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4.2.</w:t>
            </w:r>
            <w:r>
              <w:rPr>
                <w:rFonts w:hint="eastAsia"/>
                <w:lang w:eastAsia="zh-CN"/>
              </w:rPr>
              <w:t xml:space="preserve">培训日程安排（</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4.3.</w:t>
            </w:r>
            <w:r>
              <w:rPr>
                <w:rFonts w:hint="eastAsia"/>
                <w:lang w:eastAsia="zh-CN"/>
              </w:rPr>
              <w:t xml:space="preserve">培训人数及培训时长（</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0.5</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660"/>
              <w:rPr>
                <w:color w:val="auto"/>
              </w:rPr>
            </w:pPr>
            <w:r>
              <w:rPr>
                <w:color w:val="auto"/>
              </w:rPr>
            </w:r>
            <w:r/>
          </w:p>
          <w:p>
            <w:pPr>
              <w:rPr>
                <w:lang w:eastAsia="zh-CN"/>
              </w:rPr>
            </w:pPr>
            <w:r>
              <w:rPr>
                <w:rFonts w:hint="eastAsia"/>
                <w:lang w:eastAsia="zh-CN"/>
              </w:rPr>
              <w:t xml:space="preserve">4.4.</w:t>
            </w:r>
            <w:r>
              <w:rPr>
                <w:rFonts w:hint="eastAsia"/>
                <w:lang w:eastAsia="zh-CN"/>
              </w:rPr>
              <w:t xml:space="preserve">培训师资力量。</w:t>
            </w:r>
            <w:r>
              <w:rPr>
                <w:rFonts w:hint="eastAsia"/>
                <w:lang w:eastAsia="zh-CN"/>
              </w:rPr>
              <w:t xml:space="preserve"> </w:t>
            </w:r>
            <w:r>
              <w:rPr>
                <w:rFonts w:hint="eastAsia"/>
                <w:lang w:eastAsia="zh-CN"/>
              </w:rPr>
              <w:t xml:space="preserve">（</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0.5</w:t>
            </w:r>
            <w:r>
              <w:rPr>
                <w:rFonts w:hint="eastAsia"/>
                <w:lang w:eastAsia="zh-CN"/>
              </w:rPr>
              <w:t xml:space="preserve">分；</w:t>
            </w:r>
            <w:r/>
          </w:p>
          <w:p>
            <w:pPr>
              <w:rPr>
                <w:sz w:val="30"/>
                <w:szCs w:val="30"/>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tc>
      </w:tr>
    </w:tbl>
    <w:p>
      <w:pPr>
        <w:widowControl w:val="off"/>
        <w:rPr>
          <w:sz w:val="30"/>
          <w:szCs w:val="30"/>
          <w:lang w:eastAsia="zh-CN"/>
        </w:rPr>
      </w:pPr>
      <w:r>
        <w:rPr>
          <w:sz w:val="30"/>
          <w:szCs w:val="30"/>
          <w:lang w:eastAsia="zh-CN"/>
        </w:rPr>
      </w:r>
      <w:r/>
    </w:p>
    <w:p>
      <w:pPr>
        <w:widowControl w:val="off"/>
        <w:rPr>
          <w:lang w:eastAsia="zh-CN"/>
        </w:rPr>
      </w:pPr>
      <w:r/>
      <w:bookmarkStart w:id="167"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8"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8"/>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651"/>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7"/>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660"/>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660"/>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660"/>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第四章全部要求</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而不应以“全部符合”等字样来响应，否则将承担其投标可能被否决的风险。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660"/>
        <w:rPr>
          <w:color w:val="auto"/>
          <w:lang w:val="en-US"/>
        </w:rPr>
      </w:pPr>
      <w:r>
        <w:rPr>
          <w:color w:val="auto"/>
          <w:lang w:val="en-US"/>
        </w:rPr>
      </w:r>
      <w:r/>
    </w:p>
    <w:p>
      <w:pPr>
        <w:pStyle w:val="660"/>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660"/>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60"/>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60"/>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60"/>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60"/>
        <w:ind w:firstLine="480"/>
        <w:spacing w:line="360" w:lineRule="auto"/>
        <w:tabs>
          <w:tab w:val="left" w:pos="7098" w:leader="none"/>
        </w:tabs>
        <w:rPr>
          <w:rFonts w:cs="宋体"/>
          <w:b w:val="0"/>
          <w:color w:val="auto"/>
        </w:rPr>
      </w:pPr>
      <w:r>
        <w:rPr>
          <w:rFonts w:hint="eastAsia" w:cs="宋体"/>
          <w:b w:val="0"/>
          <w:color w:val="auto"/>
        </w:rPr>
        <w:t xml:space="preserve">……</w:t>
      </w:r>
      <w:r/>
    </w:p>
    <w:p>
      <w:pPr>
        <w:pStyle w:val="660"/>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60"/>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60"/>
        <w:ind w:firstLine="6000"/>
        <w:spacing w:line="360" w:lineRule="auto"/>
        <w:tabs>
          <w:tab w:val="left" w:pos="7098" w:leader="none"/>
        </w:tabs>
        <w:rPr>
          <w:rFonts w:cs="宋体"/>
          <w:b w:val="0"/>
          <w:color w:val="auto"/>
        </w:rPr>
      </w:pPr>
      <w:r>
        <w:rPr>
          <w:rFonts w:cs="宋体"/>
          <w:b w:val="0"/>
          <w:color w:val="auto"/>
        </w:rPr>
      </w:r>
      <w:r/>
    </w:p>
    <w:p>
      <w:pPr>
        <w:pStyle w:val="660"/>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60"/>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60"/>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660"/>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660"/>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660"/>
        <w:rPr>
          <w:color w:val="auto"/>
          <w:lang w:val="en-US"/>
        </w:rPr>
      </w:pPr>
      <w:r>
        <w:rPr>
          <w:color w:val="auto"/>
          <w:lang w:val="en-US"/>
        </w:rPr>
      </w:r>
      <w:r/>
    </w:p>
    <w:p>
      <w:pPr>
        <w:rPr>
          <w:lang w:eastAsia="zh-CN"/>
        </w:rPr>
      </w:pPr>
      <w:r>
        <w:rPr>
          <w:lang w:eastAsia="zh-CN"/>
        </w:rPr>
      </w:r>
      <w:r/>
    </w:p>
    <w:p>
      <w:pPr>
        <w:pStyle w:val="660"/>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660"/>
        <w:rPr>
          <w:bCs/>
          <w:color w:val="auto"/>
          <w:position w:val="0"/>
          <w:lang w:val="en-US"/>
        </w:rPr>
      </w:pPr>
      <w:r>
        <w:rPr>
          <w:rFonts w:hint="eastAsia"/>
          <w:bCs/>
          <w:color w:val="auto"/>
          <w:position w:val="0"/>
          <w:lang w:val="en-US"/>
        </w:rPr>
        <w:t xml:space="preserve">（五）关于符合本国产品标准的声明函（采购包号：**）</w:t>
      </w:r>
      <w:r/>
    </w:p>
    <w:p>
      <w:pPr>
        <w:pStyle w:val="660"/>
        <w:spacing w:line="360" w:lineRule="auto"/>
        <w:rPr>
          <w:b w:val="0"/>
          <w:color w:val="auto"/>
          <w:position w:val="0"/>
          <w:lang w:val="en-US"/>
        </w:rPr>
      </w:pPr>
      <w:r>
        <w:rPr>
          <w:b w:val="0"/>
          <w:color w:val="auto"/>
          <w:position w:val="0"/>
          <w:lang w:val="en-US"/>
        </w:rPr>
      </w:r>
      <w:r/>
    </w:p>
    <w:p>
      <w:pPr>
        <w:pStyle w:val="664"/>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4"/>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2"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3"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4"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7"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9"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1</w:t>
      </w:r>
      <w:r>
        <w:rPr>
          <w:rStyle w:val="668"/>
          <w:rFonts w:hint="eastAsia" w:cs="方正魏碑_GBK"/>
          <w:b w:val="0"/>
          <w:bCs/>
          <w:u w:val="single"/>
          <w:shd w:val="clear" w:color="auto" w:fill="ffffff"/>
        </w:rPr>
        <w:t xml:space="preserve">）</w:t>
      </w:r>
      <w:r>
        <w:rPr>
          <w:rStyle w:val="668"/>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68"/>
          <w:rFonts w:hint="eastAsia" w:cs="方正魏碑_GBK"/>
          <w:b w:val="0"/>
          <w:bCs/>
          <w:u w:val="single"/>
          <w:shd w:val="clear" w:color="auto" w:fill="ffffff"/>
        </w:rPr>
        <w:t xml:space="preserve">（厂名）</w:t>
      </w:r>
      <w:r>
        <w:rPr>
          <w:rStyle w:val="668"/>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68"/>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1</w:t>
      </w:r>
      <w:r>
        <w:rPr>
          <w:rStyle w:val="668"/>
          <w:rFonts w:hint="eastAsia" w:cs="方正魏碑_GBK"/>
          <w:b w:val="0"/>
          <w:bCs/>
          <w:u w:val="single"/>
          <w:shd w:val="clear" w:color="auto" w:fill="ffffff"/>
        </w:rPr>
        <w:t xml:space="preserve">）</w:t>
      </w:r>
      <w:r>
        <w:rPr>
          <w:rStyle w:val="668"/>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668"/>
          <w:rFonts w:hint="eastAsia" w:cs="方正魏碑_GBK"/>
          <w:b w:val="0"/>
          <w:bCs/>
          <w:u w:val="single"/>
          <w:shd w:val="clear" w:color="auto" w:fill="ffffff"/>
        </w:rPr>
        <w:t xml:space="preserve">（规定</w:t>
      </w:r>
      <w:r>
        <w:rPr>
          <w:rStyle w:val="668"/>
          <w:rFonts w:cs="方正魏碑_GBK"/>
          <w:b w:val="0"/>
          <w:bCs/>
          <w:u w:val="single"/>
          <w:shd w:val="clear" w:color="auto" w:fill="ffffff"/>
        </w:rPr>
        <w:t xml:space="preserve">比例</w:t>
      </w:r>
      <w:r>
        <w:rPr>
          <w:rStyle w:val="668"/>
          <w:rFonts w:hint="eastAsia" w:cs="方正魏碑_GBK"/>
          <w:b w:val="0"/>
          <w:bCs/>
          <w:u w:val="single"/>
          <w:shd w:val="clear" w:color="auto" w:fill="ffffff"/>
        </w:rPr>
        <w:t xml:space="preserve">）</w:t>
      </w:r>
      <w:r>
        <w:rPr>
          <w:rStyle w:val="668"/>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1</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68"/>
          <w:rFonts w:hint="eastAsia" w:cs="方正魏碑_GBK"/>
          <w:b w:val="0"/>
          <w:bCs/>
          <w:u w:val="single"/>
          <w:shd w:val="clear" w:color="auto" w:fill="ffffff"/>
        </w:rPr>
        <w:t xml:space="preserve">（关键</w:t>
      </w:r>
      <w:r>
        <w:rPr>
          <w:rStyle w:val="668"/>
          <w:rFonts w:cs="方正魏碑_GBK"/>
          <w:b w:val="0"/>
          <w:bCs/>
          <w:u w:val="single"/>
          <w:shd w:val="clear" w:color="auto" w:fill="ffffff"/>
        </w:rPr>
        <w:t xml:space="preserve">组件</w:t>
      </w:r>
      <w:r>
        <w:rPr>
          <w:rStyle w:val="668"/>
          <w:rFonts w:hint="eastAsia" w:cs="方正魏碑_GBK"/>
          <w:b w:val="0"/>
          <w:bCs/>
          <w:u w:val="single"/>
          <w:shd w:val="clear" w:color="auto" w:fill="ffffff"/>
        </w:rPr>
        <w:t xml:space="preserve">）</w:t>
      </w:r>
      <w:r>
        <w:rPr>
          <w:rStyle w:val="668"/>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1</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68"/>
          <w:rFonts w:hint="eastAsia" w:cs="方正魏碑_GBK"/>
          <w:b w:val="0"/>
          <w:bCs/>
          <w:u w:val="single"/>
          <w:shd w:val="clear" w:color="auto" w:fill="ffffff"/>
        </w:rPr>
        <w:t xml:space="preserve">（关键工序）</w:t>
      </w:r>
      <w:r>
        <w:rPr>
          <w:rStyle w:val="668"/>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64"/>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0"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2"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3"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4"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2</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668"/>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68"/>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2</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668"/>
          <w:rFonts w:hint="eastAsia" w:cs="方正魏碑_GBK"/>
          <w:b w:val="0"/>
          <w:bCs/>
          <w:u w:val="single"/>
          <w:shd w:val="clear" w:color="auto" w:fill="ffffff"/>
        </w:rPr>
        <w:t xml:space="preserve">（规定</w:t>
      </w:r>
      <w:r>
        <w:rPr>
          <w:rStyle w:val="668"/>
          <w:rFonts w:cs="方正魏碑_GBK"/>
          <w:b w:val="0"/>
          <w:bCs/>
          <w:u w:val="single"/>
          <w:shd w:val="clear" w:color="auto" w:fill="ffffff"/>
        </w:rPr>
        <w:t xml:space="preserve">比例</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2</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68"/>
          <w:rFonts w:hint="eastAsia" w:cs="方正魏碑_GBK"/>
          <w:b w:val="0"/>
          <w:bCs/>
          <w:u w:val="single"/>
          <w:shd w:val="clear" w:color="auto" w:fill="ffffff"/>
        </w:rPr>
        <w:t xml:space="preserve">（关键</w:t>
      </w:r>
      <w:r>
        <w:rPr>
          <w:rStyle w:val="668"/>
          <w:rFonts w:cs="方正魏碑_GBK"/>
          <w:b w:val="0"/>
          <w:bCs/>
          <w:u w:val="single"/>
          <w:shd w:val="clear" w:color="auto" w:fill="ffffff"/>
        </w:rPr>
        <w:t xml:space="preserve">组件</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68"/>
          <w:rFonts w:hint="eastAsia" w:cs="方正魏碑_GBK"/>
          <w:b w:val="0"/>
          <w:bCs/>
          <w:u w:val="single"/>
          <w:shd w:val="clear" w:color="auto" w:fill="ffffff"/>
        </w:rPr>
        <w:t xml:space="preserve">（产品名称</w:t>
      </w:r>
      <w:r>
        <w:rPr>
          <w:rStyle w:val="668"/>
          <w:rFonts w:hint="eastAsia" w:cs="方正魏碑_GBK"/>
          <w:b w:val="0"/>
          <w:bCs/>
          <w:u w:val="single"/>
          <w:shd w:val="clear" w:color="auto" w:fill="ffffff"/>
        </w:rPr>
        <w:t xml:space="preserve">1</w:t>
      </w:r>
      <w:r>
        <w:rPr>
          <w:rStyle w:val="66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668"/>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64"/>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60"/>
        <w:spacing w:line="360" w:lineRule="auto"/>
        <w:rPr>
          <w:b w:val="0"/>
          <w:color w:val="auto"/>
          <w:position w:val="0"/>
          <w:lang w:val="en-US"/>
        </w:rPr>
      </w:pPr>
      <w:r>
        <w:rPr>
          <w:b w:val="0"/>
          <w:color w:val="auto"/>
          <w:position w:val="0"/>
          <w:lang w:val="en-US"/>
        </w:rPr>
      </w:r>
      <w:r/>
    </w:p>
    <w:p>
      <w:pPr>
        <w:pStyle w:val="66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60"/>
        <w:spacing w:line="360" w:lineRule="auto"/>
        <w:rPr>
          <w:b w:val="0"/>
          <w:color w:val="auto"/>
          <w:position w:val="0"/>
          <w:lang w:val="en-US"/>
        </w:rPr>
      </w:pPr>
      <w:r>
        <w:rPr>
          <w:b w:val="0"/>
          <w:color w:val="auto"/>
          <w:position w:val="0"/>
          <w:lang w:val="en-US"/>
        </w:rPr>
      </w:r>
      <w:r/>
    </w:p>
    <w:p>
      <w:pPr>
        <w:pStyle w:val="66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6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60"/>
        <w:spacing w:line="360" w:lineRule="auto"/>
        <w:rPr>
          <w:b w:val="0"/>
          <w:color w:val="auto"/>
          <w:position w:val="0"/>
          <w:lang w:val="en-US"/>
        </w:rPr>
      </w:pPr>
      <w:r>
        <w:rPr>
          <w:b w:val="0"/>
          <w:color w:val="auto"/>
          <w:position w:val="0"/>
          <w:lang w:val="en-US"/>
        </w:rPr>
        <w:t xml:space="preserve">__________________</w:t>
      </w:r>
      <w:r/>
    </w:p>
    <w:p>
      <w:pPr>
        <w:pStyle w:val="66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6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6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6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6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6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660"/>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660"/>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660"/>
        <w:rPr>
          <w:color w:val="auto"/>
          <w:lang w:val="en-US"/>
        </w:rPr>
      </w:pPr>
      <w:r>
        <w:rPr>
          <w:color w:val="auto"/>
          <w:lang w:val="en-US"/>
        </w:rPr>
      </w:r>
      <w:r/>
    </w:p>
    <w:p>
      <w:pPr>
        <w:rPr>
          <w:lang w:eastAsia="zh-CN"/>
        </w:rPr>
      </w:pPr>
      <w:r>
        <w:rPr>
          <w:lang w:eastAsia="zh-CN"/>
        </w:rPr>
      </w:r>
      <w:r/>
    </w:p>
    <w:p>
      <w:pPr>
        <w:pStyle w:val="660"/>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9" w:name="_Hlk142312257"/>
      <w:r>
        <w:rPr>
          <w:rFonts w:hint="eastAsia"/>
          <w:lang w:eastAsia="zh-CN"/>
        </w:rPr>
        <w:t xml:space="preserve">法定代表人授权书</w:t>
      </w:r>
      <w:bookmarkEnd w:id="169"/>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660"/>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660"/>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w:t>
      </w:r>
      <w:r>
        <w:rPr>
          <w:rFonts w:hint="eastAsia"/>
          <w:lang w:eastAsia="zh-CN"/>
        </w:rPr>
        <w:t xml:space="preserve">记录表暨信用</w:t>
      </w:r>
      <w:r>
        <w:rPr>
          <w:rFonts w:hint="eastAsia"/>
          <w:lang w:eastAsia="zh-CN"/>
        </w:rPr>
        <w:t xml:space="preserve">承诺书</w:t>
      </w:r>
      <w:r/>
    </w:p>
    <w:p>
      <w:pPr>
        <w:ind w:right="-5" w:firstLine="480"/>
        <w:rPr>
          <w:b/>
          <w:bCs/>
          <w:u w:val="single"/>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http://180.101.238.212:8280/hodeframe2018_cxda/index.aERCP</w:t>
      </w:r>
      <w:r>
        <w:rPr>
          <w:rFonts w:hint="eastAsia"/>
          <w:lang w:eastAsia="zh-CN"/>
        </w:rPr>
        <w:t xml:space="preserve">专用</w:t>
      </w:r>
      <w:r>
        <w:rPr>
          <w:rFonts w:hint="eastAsia"/>
          <w:lang w:eastAsia="zh-CN"/>
        </w:rPr>
        <w:t xml:space="preserve">X</w:t>
      </w:r>
      <w:r>
        <w:rPr>
          <w:rFonts w:hint="eastAsia"/>
          <w:lang w:eastAsia="zh-CN"/>
        </w:rPr>
        <w:t xml:space="preserve">线机</w:t>
      </w:r>
      <w:r>
        <w:rPr>
          <w:rFonts w:hint="eastAsia"/>
          <w:lang w:eastAsia="zh-CN"/>
        </w:rPr>
        <w:t xml:space="preserve">ion;jsessionid</w:t>
      </w:r>
      <w:r>
        <w:rPr>
          <w:rFonts w:hint="eastAsia"/>
          <w:lang w:eastAsia="zh-CN"/>
        </w:rPr>
        <w:t xml:space="preserve">=769BA9C8E1729422E7173B991C8EC1E5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
          <w:bCs/>
          <w:u w:val="single"/>
          <w:lang w:eastAsia="zh-CN"/>
        </w:rPr>
        <w:t xml:space="preserve">，由法人签字或盖章，并盖单位公章。</w:t>
      </w:r>
      <w:r/>
    </w:p>
    <w:p>
      <w:pPr>
        <w:ind w:right="-5"/>
        <w:rPr>
          <w:b/>
          <w:lang w:eastAsia="zh-CN"/>
        </w:rPr>
      </w:pPr>
      <w:r>
        <w:rPr>
          <w:b/>
          <w:lang w:eastAsia="zh-CN"/>
        </w:rPr>
      </w:r>
      <w:r/>
    </w:p>
    <w:p>
      <w:pPr>
        <w:ind w:firstLine="480"/>
        <w:rPr>
          <w:b/>
          <w:u w:val="single"/>
          <w:lang w:eastAsia="zh-CN"/>
        </w:rPr>
      </w:pPr>
      <w:r>
        <w:rPr>
          <w:rFonts w:hint="eastAsia"/>
          <w:b/>
          <w:u w:val="single"/>
          <w:lang w:eastAsia="zh-CN"/>
        </w:rPr>
        <w:t xml:space="preserve">注：</w:t>
      </w:r>
      <w:r>
        <w:rPr>
          <w:rFonts w:hint="eastAsia"/>
          <w:b/>
          <w:u w:val="single"/>
          <w:lang w:eastAsia="zh-CN"/>
        </w:rPr>
        <w:t xml:space="preserve">  </w:t>
      </w:r>
      <w:r>
        <w:rPr>
          <w:rFonts w:hint="eastAsia"/>
          <w:b/>
          <w:u w:val="single"/>
          <w:lang w:eastAsia="zh-CN"/>
        </w:rPr>
        <w:t xml:space="preserve">该信用承诺书生</w:t>
      </w:r>
      <w:r>
        <w:rPr>
          <w:rFonts w:hint="eastAsia"/>
          <w:b/>
          <w:u w:val="single"/>
          <w:lang w:eastAsia="zh-CN"/>
        </w:rPr>
        <w:t xml:space="preserve">成时间</w:t>
      </w:r>
      <w:r>
        <w:rPr>
          <w:rFonts w:hint="eastAsia"/>
          <w:b/>
          <w:u w:val="single"/>
          <w:lang w:eastAsia="zh-CN"/>
        </w:rPr>
        <w:t xml:space="preserve">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660"/>
        <w:rPr>
          <w:color w:val="auto"/>
        </w:rPr>
      </w:pPr>
      <w:r>
        <w:rPr>
          <w:color w:val="auto"/>
        </w:rPr>
      </w:r>
      <w:r/>
    </w:p>
    <w:p>
      <w:pPr>
        <w:rPr>
          <w:lang w:eastAsia="zh-CN"/>
        </w:rPr>
      </w:pPr>
      <w:r>
        <w:rPr>
          <w:lang w:eastAsia="zh-CN"/>
        </w:rPr>
      </w:r>
      <w:r/>
    </w:p>
    <w:p>
      <w:pPr>
        <w:pStyle w:val="660"/>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660"/>
        <w:rPr>
          <w:color w:val="auto"/>
          <w:lang w:val="en-US"/>
        </w:rPr>
      </w:pPr>
      <w:r>
        <w:rPr>
          <w:color w:val="auto"/>
          <w:lang w:val="en-US"/>
        </w:rPr>
      </w:r>
      <w:r/>
    </w:p>
    <w:p>
      <w:pPr>
        <w:rPr>
          <w:lang w:eastAsia="zh-CN"/>
        </w:rPr>
      </w:pPr>
      <w:r>
        <w:rPr>
          <w:lang w:eastAsia="zh-CN"/>
        </w:rPr>
      </w:r>
      <w:r/>
    </w:p>
    <w:p>
      <w:pPr>
        <w:pStyle w:val="660"/>
        <w:rPr>
          <w:color w:val="auto"/>
          <w:lang w:val="en-US"/>
        </w:rPr>
      </w:pPr>
      <w:r>
        <w:rPr>
          <w:color w:val="auto"/>
          <w:lang w:val="en-US"/>
        </w:rPr>
      </w:r>
      <w:r/>
    </w:p>
    <w:p>
      <w:pPr>
        <w:rPr>
          <w:lang w:eastAsia="zh-CN"/>
        </w:rPr>
      </w:pPr>
      <w:r>
        <w:rPr>
          <w:lang w:eastAsia="zh-CN"/>
        </w:rPr>
      </w:r>
      <w:r/>
    </w:p>
    <w:p>
      <w:pPr>
        <w:pStyle w:val="660"/>
        <w:rPr>
          <w:color w:val="auto"/>
          <w:lang w:val="en-US"/>
        </w:rPr>
      </w:pPr>
      <w:r>
        <w:rPr>
          <w:color w:val="auto"/>
          <w:lang w:val="en-US"/>
        </w:rPr>
      </w:r>
      <w:r/>
    </w:p>
    <w:p>
      <w:pPr>
        <w:pStyle w:val="660"/>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方正魏碑_GBK">
    <w:panose1 w:val="020B0503020202020204"/>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3">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abstractNum w:abstractNumId="7">
    <w:multiLevelType w:val="hybridMultilevel"/>
    <w:lvl w:ilvl="0">
      <w:start w:val="1"/>
      <w:numFmt w:val="decimal"/>
      <w:pStyle w:val="6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3"/>
  </w:num>
  <w:num w:numId="4">
    <w:abstractNumId w:val="5"/>
  </w:num>
  <w:num w:numId="5">
    <w:abstractNumId w:val="4"/>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51"/>
    <w:uiPriority w:val="9"/>
    <w:rPr>
      <w:rFonts w:ascii="Arial" w:hAnsi="Arial" w:eastAsia="Arial" w:cs="Arial"/>
      <w:sz w:val="40"/>
      <w:szCs w:val="40"/>
    </w:rPr>
  </w:style>
  <w:style w:type="paragraph" w:styleId="14">
    <w:name w:val="Heading 2"/>
    <w:basedOn w:val="650"/>
    <w:next w:val="6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5"/>
    <w:link w:val="14"/>
    <w:uiPriority w:val="9"/>
    <w:rPr>
      <w:rFonts w:ascii="Arial" w:hAnsi="Arial" w:eastAsia="Arial" w:cs="Arial"/>
      <w:sz w:val="34"/>
    </w:rPr>
  </w:style>
  <w:style w:type="character" w:styleId="17">
    <w:name w:val="Heading 3 Char"/>
    <w:basedOn w:val="655"/>
    <w:link w:val="652"/>
    <w:uiPriority w:val="9"/>
    <w:rPr>
      <w:rFonts w:ascii="Arial" w:hAnsi="Arial" w:eastAsia="Arial" w:cs="Arial"/>
      <w:sz w:val="30"/>
      <w:szCs w:val="30"/>
    </w:rPr>
  </w:style>
  <w:style w:type="character" w:styleId="19">
    <w:name w:val="Heading 4 Char"/>
    <w:basedOn w:val="655"/>
    <w:link w:val="653"/>
    <w:uiPriority w:val="9"/>
    <w:rPr>
      <w:rFonts w:ascii="Arial" w:hAnsi="Arial" w:eastAsia="Arial" w:cs="Arial"/>
      <w:b/>
      <w:bCs/>
      <w:sz w:val="26"/>
      <w:szCs w:val="26"/>
    </w:rPr>
  </w:style>
  <w:style w:type="character" w:styleId="21">
    <w:name w:val="Heading 5 Char"/>
    <w:basedOn w:val="655"/>
    <w:link w:val="654"/>
    <w:uiPriority w:val="9"/>
    <w:rPr>
      <w:rFonts w:ascii="Arial" w:hAnsi="Arial" w:eastAsia="Arial" w:cs="Arial"/>
      <w:b/>
      <w:bCs/>
      <w:sz w:val="24"/>
      <w:szCs w:val="24"/>
    </w:rPr>
  </w:style>
  <w:style w:type="paragraph" w:styleId="22">
    <w:name w:val="Heading 6"/>
    <w:basedOn w:val="650"/>
    <w:next w:val="6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5"/>
    <w:link w:val="22"/>
    <w:uiPriority w:val="9"/>
    <w:rPr>
      <w:rFonts w:ascii="Arial" w:hAnsi="Arial" w:eastAsia="Arial" w:cs="Arial"/>
      <w:b/>
      <w:bCs/>
      <w:sz w:val="22"/>
      <w:szCs w:val="22"/>
    </w:rPr>
  </w:style>
  <w:style w:type="paragraph" w:styleId="24">
    <w:name w:val="Heading 7"/>
    <w:basedOn w:val="650"/>
    <w:next w:val="6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5"/>
    <w:link w:val="24"/>
    <w:uiPriority w:val="9"/>
    <w:rPr>
      <w:rFonts w:ascii="Arial" w:hAnsi="Arial" w:eastAsia="Arial" w:cs="Arial"/>
      <w:b/>
      <w:bCs/>
      <w:i/>
      <w:iCs/>
      <w:sz w:val="22"/>
      <w:szCs w:val="22"/>
    </w:rPr>
  </w:style>
  <w:style w:type="paragraph" w:styleId="26">
    <w:name w:val="Heading 8"/>
    <w:basedOn w:val="650"/>
    <w:next w:val="6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5"/>
    <w:link w:val="26"/>
    <w:uiPriority w:val="9"/>
    <w:rPr>
      <w:rFonts w:ascii="Arial" w:hAnsi="Arial" w:eastAsia="Arial" w:cs="Arial"/>
      <w:i/>
      <w:iCs/>
      <w:sz w:val="22"/>
      <w:szCs w:val="22"/>
    </w:rPr>
  </w:style>
  <w:style w:type="paragraph" w:styleId="28">
    <w:name w:val="Heading 9"/>
    <w:basedOn w:val="650"/>
    <w:next w:val="6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0"/>
    <w:next w:val="650"/>
    <w:link w:val="34"/>
    <w:uiPriority w:val="10"/>
    <w:qFormat/>
    <w:pPr>
      <w:contextualSpacing/>
      <w:spacing w:before="300" w:after="200"/>
    </w:pPr>
    <w:rPr>
      <w:sz w:val="48"/>
      <w:szCs w:val="48"/>
    </w:rPr>
  </w:style>
  <w:style w:type="character" w:styleId="34">
    <w:name w:val="Title Char"/>
    <w:basedOn w:val="655"/>
    <w:link w:val="33"/>
    <w:uiPriority w:val="10"/>
    <w:rPr>
      <w:sz w:val="48"/>
      <w:szCs w:val="48"/>
    </w:rPr>
  </w:style>
  <w:style w:type="paragraph" w:styleId="35">
    <w:name w:val="Subtitle"/>
    <w:basedOn w:val="650"/>
    <w:next w:val="650"/>
    <w:link w:val="36"/>
    <w:uiPriority w:val="11"/>
    <w:qFormat/>
    <w:pPr>
      <w:spacing w:before="200" w:after="200"/>
    </w:pPr>
    <w:rPr>
      <w:sz w:val="24"/>
      <w:szCs w:val="24"/>
    </w:rPr>
  </w:style>
  <w:style w:type="character" w:styleId="36">
    <w:name w:val="Subtitle Char"/>
    <w:basedOn w:val="655"/>
    <w:link w:val="35"/>
    <w:uiPriority w:val="11"/>
    <w:rPr>
      <w:sz w:val="24"/>
      <w:szCs w:val="24"/>
    </w:rPr>
  </w:style>
  <w:style w:type="paragraph" w:styleId="37">
    <w:name w:val="Quote"/>
    <w:basedOn w:val="650"/>
    <w:next w:val="650"/>
    <w:link w:val="38"/>
    <w:uiPriority w:val="29"/>
    <w:qFormat/>
    <w:pPr>
      <w:ind w:left="720" w:right="720"/>
    </w:pPr>
    <w:rPr>
      <w:i/>
    </w:rPr>
  </w:style>
  <w:style w:type="character" w:styleId="38">
    <w:name w:val="Quote Char"/>
    <w:link w:val="37"/>
    <w:uiPriority w:val="29"/>
    <w:rPr>
      <w:i/>
    </w:rPr>
  </w:style>
  <w:style w:type="paragraph" w:styleId="39">
    <w:name w:val="Intense Quote"/>
    <w:basedOn w:val="650"/>
    <w:next w:val="6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5"/>
    <w:link w:val="663"/>
    <w:uiPriority w:val="99"/>
  </w:style>
  <w:style w:type="character" w:styleId="44">
    <w:name w:val="Footer Char"/>
    <w:basedOn w:val="655"/>
    <w:link w:val="662"/>
    <w:uiPriority w:val="99"/>
  </w:style>
  <w:style w:type="paragraph" w:styleId="45">
    <w:name w:val="Caption"/>
    <w:basedOn w:val="650"/>
    <w:next w:val="650"/>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5"/>
    <w:uiPriority w:val="99"/>
    <w:unhideWhenUsed/>
    <w:rPr>
      <w:vertAlign w:val="superscript"/>
    </w:rPr>
  </w:style>
  <w:style w:type="paragraph" w:styleId="177">
    <w:name w:val="endnote text"/>
    <w:basedOn w:val="6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5"/>
    <w:uiPriority w:val="99"/>
    <w:semiHidden/>
    <w:unhideWhenUsed/>
    <w:rPr>
      <w:vertAlign w:val="superscript"/>
    </w:rPr>
  </w:style>
  <w:style w:type="paragraph" w:styleId="180">
    <w:name w:val="toc 1"/>
    <w:basedOn w:val="650"/>
    <w:next w:val="650"/>
    <w:uiPriority w:val="39"/>
    <w:unhideWhenUsed/>
    <w:pPr>
      <w:ind w:left="0" w:right="0" w:firstLine="0"/>
      <w:spacing w:after="57"/>
    </w:pPr>
  </w:style>
  <w:style w:type="paragraph" w:styleId="181">
    <w:name w:val="toc 2"/>
    <w:basedOn w:val="650"/>
    <w:next w:val="650"/>
    <w:uiPriority w:val="39"/>
    <w:unhideWhenUsed/>
    <w:pPr>
      <w:ind w:left="283" w:right="0" w:firstLine="0"/>
      <w:spacing w:after="57"/>
    </w:pPr>
  </w:style>
  <w:style w:type="paragraph" w:styleId="182">
    <w:name w:val="toc 3"/>
    <w:basedOn w:val="650"/>
    <w:next w:val="650"/>
    <w:uiPriority w:val="39"/>
    <w:unhideWhenUsed/>
    <w:pPr>
      <w:ind w:left="567" w:right="0" w:firstLine="0"/>
      <w:spacing w:after="57"/>
    </w:pPr>
  </w:style>
  <w:style w:type="paragraph" w:styleId="183">
    <w:name w:val="toc 4"/>
    <w:basedOn w:val="650"/>
    <w:next w:val="650"/>
    <w:uiPriority w:val="39"/>
    <w:unhideWhenUsed/>
    <w:pPr>
      <w:ind w:left="850" w:right="0" w:firstLine="0"/>
      <w:spacing w:after="57"/>
    </w:pPr>
  </w:style>
  <w:style w:type="paragraph" w:styleId="184">
    <w:name w:val="toc 5"/>
    <w:basedOn w:val="650"/>
    <w:next w:val="650"/>
    <w:uiPriority w:val="39"/>
    <w:unhideWhenUsed/>
    <w:pPr>
      <w:ind w:left="1134" w:right="0" w:firstLine="0"/>
      <w:spacing w:after="57"/>
    </w:pPr>
  </w:style>
  <w:style w:type="paragraph" w:styleId="185">
    <w:name w:val="toc 6"/>
    <w:basedOn w:val="650"/>
    <w:next w:val="650"/>
    <w:uiPriority w:val="39"/>
    <w:unhideWhenUsed/>
    <w:pPr>
      <w:ind w:left="1417" w:right="0" w:firstLine="0"/>
      <w:spacing w:after="57"/>
    </w:pPr>
  </w:style>
  <w:style w:type="paragraph" w:styleId="186">
    <w:name w:val="toc 7"/>
    <w:basedOn w:val="650"/>
    <w:next w:val="650"/>
    <w:uiPriority w:val="39"/>
    <w:unhideWhenUsed/>
    <w:pPr>
      <w:ind w:left="1701" w:right="0" w:firstLine="0"/>
      <w:spacing w:after="57"/>
    </w:pPr>
  </w:style>
  <w:style w:type="paragraph" w:styleId="187">
    <w:name w:val="toc 8"/>
    <w:basedOn w:val="650"/>
    <w:next w:val="650"/>
    <w:uiPriority w:val="39"/>
    <w:unhideWhenUsed/>
    <w:pPr>
      <w:ind w:left="1984" w:right="0" w:firstLine="0"/>
      <w:spacing w:after="57"/>
    </w:pPr>
  </w:style>
  <w:style w:type="paragraph" w:styleId="188">
    <w:name w:val="toc 9"/>
    <w:basedOn w:val="650"/>
    <w:next w:val="6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0"/>
    <w:next w:val="650"/>
    <w:uiPriority w:val="99"/>
    <w:unhideWhenUsed/>
    <w:pPr>
      <w:spacing w:after="0" w:afterAutospacing="0"/>
    </w:pPr>
  </w:style>
  <w:style w:type="paragraph" w:styleId="650" w:default="1">
    <w:name w:val="Normal"/>
    <w:qFormat/>
    <w:rPr>
      <w:sz w:val="24"/>
      <w:szCs w:val="24"/>
      <w:lang w:eastAsia="en-US"/>
    </w:rPr>
  </w:style>
  <w:style w:type="paragraph" w:styleId="651">
    <w:name w:val="Heading 1"/>
    <w:basedOn w:val="650"/>
    <w:next w:val="650"/>
    <w:link w:val="673"/>
    <w:uiPriority w:val="9"/>
    <w:qFormat/>
    <w:pPr>
      <w:jc w:val="center"/>
      <w:keepNext/>
      <w:widowControl w:val="off"/>
      <w:outlineLvl w:val="0"/>
    </w:pPr>
    <w:rPr>
      <w:rFonts w:ascii="楷体_GB2312" w:eastAsia="楷体_GB2312"/>
      <w:sz w:val="28"/>
      <w:szCs w:val="28"/>
      <w:lang w:eastAsia="zh-CN"/>
    </w:rPr>
  </w:style>
  <w:style w:type="paragraph" w:styleId="652">
    <w:name w:val="Heading 3"/>
    <w:basedOn w:val="650"/>
    <w:next w:val="658"/>
    <w:link w:val="674"/>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53">
    <w:name w:val="Heading 4"/>
    <w:basedOn w:val="650"/>
    <w:next w:val="658"/>
    <w:link w:val="675"/>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54">
    <w:name w:val="Heading 5"/>
    <w:basedOn w:val="650"/>
    <w:next w:val="650"/>
    <w:link w:val="680"/>
    <w:semiHidden/>
    <w:unhideWhenUsed/>
    <w:qFormat/>
    <w:pPr>
      <w:keepLines/>
      <w:keepNext/>
      <w:spacing w:before="280" w:after="290" w:line="376" w:lineRule="auto"/>
      <w:outlineLvl w:val="4"/>
    </w:pPr>
    <w:rPr>
      <w:b/>
      <w:bCs/>
      <w:sz w:val="28"/>
      <w:szCs w:val="28"/>
    </w:rPr>
  </w:style>
  <w:style w:type="character" w:styleId="655" w:default="1">
    <w:name w:val="Default Paragraph Font"/>
    <w:uiPriority w:val="1"/>
    <w:semiHidden/>
    <w:unhideWhenUsed/>
  </w:style>
  <w:style w:type="table" w:styleId="656" w:default="1">
    <w:name w:val="Normal Table"/>
    <w:uiPriority w:val="99"/>
    <w:semiHidden/>
    <w:unhideWhenUsed/>
    <w:tblPr>
      <w:tblInd w:w="0" w:type="dxa"/>
      <w:tblCellMar>
        <w:left w:w="108" w:type="dxa"/>
        <w:top w:w="0" w:type="dxa"/>
        <w:right w:w="108" w:type="dxa"/>
        <w:bottom w:w="0" w:type="dxa"/>
      </w:tblCellMar>
    </w:tblPr>
  </w:style>
  <w:style w:type="numbering" w:styleId="657" w:default="1">
    <w:name w:val="No List"/>
    <w:uiPriority w:val="99"/>
    <w:semiHidden/>
    <w:unhideWhenUsed/>
  </w:style>
  <w:style w:type="paragraph" w:styleId="658">
    <w:name w:val="Normal Indent"/>
    <w:basedOn w:val="650"/>
    <w:link w:val="679"/>
    <w:qFormat/>
    <w:pPr>
      <w:ind w:firstLine="420"/>
      <w:jc w:val="both"/>
      <w:widowControl w:val="off"/>
    </w:pPr>
    <w:rPr>
      <w:rFonts w:eastAsia="宋体"/>
      <w:b/>
      <w:position w:val="-10"/>
      <w:szCs w:val="20"/>
      <w:lang w:eastAsia="zh-CN"/>
    </w:rPr>
  </w:style>
  <w:style w:type="paragraph" w:styleId="659">
    <w:name w:val="annotation text"/>
    <w:basedOn w:val="650"/>
    <w:link w:val="686"/>
    <w:semiHidden/>
    <w:unhideWhenUsed/>
    <w:qFormat/>
  </w:style>
  <w:style w:type="paragraph" w:styleId="660">
    <w:name w:val="Body Text"/>
    <w:basedOn w:val="650"/>
    <w:next w:val="650"/>
    <w:link w:val="676"/>
    <w:qFormat/>
    <w:pPr>
      <w:ind w:firstLine="482"/>
      <w:jc w:val="both"/>
      <w:widowControl w:val="off"/>
    </w:pPr>
    <w:rPr>
      <w:rFonts w:ascii="宋体" w:hAnsi="宋体" w:eastAsia="宋体"/>
      <w:b/>
      <w:color w:val="000000"/>
      <w:position w:val="-10"/>
      <w:lang w:val="zh-CN" w:eastAsia="zh-CN"/>
    </w:rPr>
  </w:style>
  <w:style w:type="paragraph" w:styleId="661">
    <w:name w:val="Body Text Indent"/>
    <w:basedOn w:val="650"/>
    <w:link w:val="681"/>
    <w:semiHidden/>
    <w:unhideWhenUsed/>
    <w:qFormat/>
    <w:pPr>
      <w:ind w:left="420"/>
      <w:spacing w:after="120"/>
    </w:pPr>
  </w:style>
  <w:style w:type="paragraph" w:styleId="662">
    <w:name w:val="Footer"/>
    <w:basedOn w:val="650"/>
    <w:link w:val="672"/>
    <w:unhideWhenUsed/>
    <w:qFormat/>
    <w:pPr>
      <w:tabs>
        <w:tab w:val="center" w:pos="4153" w:leader="none"/>
        <w:tab w:val="right" w:pos="8306" w:leader="none"/>
      </w:tabs>
    </w:pPr>
    <w:rPr>
      <w:sz w:val="18"/>
      <w:szCs w:val="18"/>
    </w:rPr>
  </w:style>
  <w:style w:type="paragraph" w:styleId="663">
    <w:name w:val="Header"/>
    <w:basedOn w:val="650"/>
    <w:link w:val="671"/>
    <w:unhideWhenUsed/>
    <w:qFormat/>
    <w:pPr>
      <w:jc w:val="center"/>
      <w:tabs>
        <w:tab w:val="center" w:pos="4153" w:leader="none"/>
        <w:tab w:val="right" w:pos="8306" w:leader="none"/>
      </w:tabs>
    </w:pPr>
    <w:rPr>
      <w:sz w:val="18"/>
      <w:szCs w:val="18"/>
    </w:rPr>
  </w:style>
  <w:style w:type="paragraph" w:styleId="664">
    <w:name w:val="Normal (Web)"/>
    <w:basedOn w:val="650"/>
    <w:uiPriority w:val="99"/>
    <w:qFormat/>
    <w:pPr>
      <w:spacing w:before="100" w:beforeAutospacing="1" w:after="100" w:afterAutospacing="1"/>
    </w:pPr>
    <w:rPr>
      <w:rFonts w:ascii="宋体" w:hAnsi="宋体" w:eastAsia="宋体" w:cs="宋体"/>
      <w:b/>
      <w:position w:val="-10"/>
      <w:lang w:eastAsia="zh-CN"/>
    </w:rPr>
  </w:style>
  <w:style w:type="paragraph" w:styleId="665">
    <w:name w:val="annotation subject"/>
    <w:basedOn w:val="659"/>
    <w:next w:val="659"/>
    <w:link w:val="687"/>
    <w:semiHidden/>
    <w:unhideWhenUsed/>
    <w:qFormat/>
    <w:rPr>
      <w:b/>
      <w:bCs/>
    </w:rPr>
  </w:style>
  <w:style w:type="paragraph" w:styleId="666">
    <w:name w:val="Body Text First Indent 2"/>
    <w:basedOn w:val="661"/>
    <w:link w:val="682"/>
    <w:semiHidden/>
    <w:unhideWhenUsed/>
    <w:qFormat/>
    <w:pPr>
      <w:ind w:firstLine="420"/>
    </w:pPr>
  </w:style>
  <w:style w:type="table" w:styleId="667">
    <w:name w:val="Table Grid"/>
    <w:basedOn w:val="656"/>
    <w:uiPriority w:val="59"/>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8">
    <w:name w:val="Emphasis"/>
    <w:qFormat/>
    <w:rPr>
      <w:rFonts w:ascii="Times New Roman" w:hAnsi="Times New Roman" w:eastAsia="宋体" w:cs="Times New Roman"/>
      <w:i/>
    </w:rPr>
  </w:style>
  <w:style w:type="character" w:styleId="669">
    <w:name w:val="annotation reference"/>
    <w:basedOn w:val="655"/>
    <w:semiHidden/>
    <w:unhideWhenUsed/>
    <w:qFormat/>
    <w:rPr>
      <w:sz w:val="21"/>
      <w:szCs w:val="21"/>
    </w:rPr>
  </w:style>
  <w:style w:type="table" w:styleId="670" w:customStyle="1">
    <w:name w:val="table"/>
    <w:basedOn w:val="656"/>
    <w:qFormat/>
    <w:tblPr/>
  </w:style>
  <w:style w:type="character" w:styleId="671" w:customStyle="1">
    <w:name w:val="页眉 字符"/>
    <w:basedOn w:val="655"/>
    <w:link w:val="663"/>
    <w:qFormat/>
    <w:rPr>
      <w:sz w:val="18"/>
      <w:szCs w:val="18"/>
    </w:rPr>
  </w:style>
  <w:style w:type="character" w:styleId="672" w:customStyle="1">
    <w:name w:val="页脚 字符"/>
    <w:basedOn w:val="655"/>
    <w:link w:val="662"/>
    <w:qFormat/>
    <w:rPr>
      <w:sz w:val="18"/>
      <w:szCs w:val="18"/>
    </w:rPr>
  </w:style>
  <w:style w:type="character" w:styleId="673" w:customStyle="1">
    <w:name w:val="标题 1 字符"/>
    <w:basedOn w:val="655"/>
    <w:link w:val="651"/>
    <w:qFormat/>
    <w:rPr>
      <w:rFonts w:ascii="楷体_GB2312" w:eastAsia="楷体_GB2312"/>
      <w:sz w:val="28"/>
      <w:szCs w:val="28"/>
      <w:lang w:eastAsia="zh-CN"/>
    </w:rPr>
  </w:style>
  <w:style w:type="character" w:styleId="674" w:customStyle="1">
    <w:name w:val="标题 3 字符"/>
    <w:basedOn w:val="655"/>
    <w:link w:val="652"/>
    <w:uiPriority w:val="9"/>
    <w:qFormat/>
    <w:rPr>
      <w:rFonts w:eastAsia="宋体"/>
      <w:bCs/>
      <w:position w:val="-10"/>
      <w:sz w:val="32"/>
      <w:szCs w:val="32"/>
      <w:lang w:eastAsia="zh-CN"/>
    </w:rPr>
  </w:style>
  <w:style w:type="character" w:styleId="675" w:customStyle="1">
    <w:name w:val="标题 4 字符"/>
    <w:basedOn w:val="655"/>
    <w:link w:val="653"/>
    <w:uiPriority w:val="9"/>
    <w:qFormat/>
    <w:rPr>
      <w:rFonts w:ascii="Arial" w:hAnsi="Arial" w:eastAsia="黑体"/>
      <w:bCs/>
      <w:position w:val="-10"/>
      <w:sz w:val="28"/>
      <w:szCs w:val="28"/>
      <w:lang w:eastAsia="zh-CN"/>
    </w:rPr>
  </w:style>
  <w:style w:type="character" w:styleId="676" w:customStyle="1">
    <w:name w:val="正文文本 字符"/>
    <w:basedOn w:val="655"/>
    <w:link w:val="660"/>
    <w:qFormat/>
    <w:rPr>
      <w:rFonts w:ascii="宋体" w:hAnsi="宋体" w:eastAsia="宋体"/>
      <w:b/>
      <w:color w:val="000000"/>
      <w:position w:val="-10"/>
      <w:sz w:val="24"/>
      <w:szCs w:val="24"/>
      <w:lang w:val="zh-CN" w:eastAsia="zh-CN"/>
    </w:rPr>
  </w:style>
  <w:style w:type="character" w:styleId="677" w:customStyle="1">
    <w:name w:val="标题 2 Char"/>
    <w:qFormat/>
    <w:rPr>
      <w:rFonts w:ascii="Arial" w:hAnsi="Arial" w:eastAsia="宋体" w:cs="Times New Roman"/>
      <w:b/>
      <w:bCs/>
      <w:sz w:val="28"/>
      <w:szCs w:val="32"/>
      <w:lang w:val="en-US" w:eastAsia="zh-CN" w:bidi="ar-SA"/>
    </w:rPr>
  </w:style>
  <w:style w:type="paragraph" w:styleId="678" w:customStyle="1">
    <w:name w:val="标题6"/>
    <w:basedOn w:val="654"/>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679" w:customStyle="1">
    <w:name w:val="正文缩进 字符"/>
    <w:link w:val="658"/>
    <w:qFormat/>
    <w:rPr>
      <w:rFonts w:eastAsia="宋体"/>
      <w:b/>
      <w:position w:val="-10"/>
      <w:sz w:val="24"/>
      <w:lang w:eastAsia="zh-CN"/>
    </w:rPr>
  </w:style>
  <w:style w:type="character" w:styleId="680" w:customStyle="1">
    <w:name w:val="标题 5 字符"/>
    <w:basedOn w:val="655"/>
    <w:link w:val="654"/>
    <w:semiHidden/>
    <w:qFormat/>
    <w:rPr>
      <w:b/>
      <w:bCs/>
      <w:sz w:val="28"/>
      <w:szCs w:val="28"/>
    </w:rPr>
  </w:style>
  <w:style w:type="character" w:styleId="681" w:customStyle="1">
    <w:name w:val="正文文本缩进 字符"/>
    <w:basedOn w:val="655"/>
    <w:link w:val="661"/>
    <w:semiHidden/>
    <w:qFormat/>
    <w:rPr>
      <w:sz w:val="24"/>
      <w:szCs w:val="24"/>
    </w:rPr>
  </w:style>
  <w:style w:type="character" w:styleId="682" w:customStyle="1">
    <w:name w:val="正文文本首行缩进 2 字符"/>
    <w:basedOn w:val="681"/>
    <w:link w:val="666"/>
    <w:semiHidden/>
    <w:qFormat/>
    <w:rPr>
      <w:sz w:val="24"/>
      <w:szCs w:val="24"/>
    </w:rPr>
  </w:style>
  <w:style w:type="paragraph" w:styleId="683" w:customStyle="1">
    <w:name w:val="列表段落1"/>
    <w:basedOn w:val="650"/>
    <w:uiPriority w:val="34"/>
    <w:qFormat/>
    <w:pPr>
      <w:ind w:firstLine="420"/>
      <w:jc w:val="both"/>
      <w:widowControl w:val="off"/>
    </w:pPr>
    <w:rPr>
      <w:rFonts w:eastAsia="宋体"/>
      <w:sz w:val="21"/>
      <w:szCs w:val="21"/>
      <w:lang w:eastAsia="zh-CN"/>
    </w:rPr>
  </w:style>
  <w:style w:type="paragraph" w:styleId="684">
    <w:name w:val="List Paragraph"/>
    <w:basedOn w:val="650"/>
    <w:uiPriority w:val="34"/>
    <w:qFormat/>
    <w:pPr>
      <w:ind w:firstLine="420"/>
    </w:pPr>
  </w:style>
  <w:style w:type="paragraph" w:styleId="685" w:customStyle="1">
    <w:name w:val="修订1"/>
    <w:hidden/>
    <w:uiPriority w:val="99"/>
    <w:unhideWhenUsed/>
    <w:qFormat/>
    <w:rPr>
      <w:sz w:val="24"/>
      <w:szCs w:val="24"/>
      <w:lang w:eastAsia="en-US"/>
    </w:rPr>
  </w:style>
  <w:style w:type="character" w:styleId="686" w:customStyle="1">
    <w:name w:val="批注文字 字符"/>
    <w:basedOn w:val="655"/>
    <w:link w:val="659"/>
    <w:semiHidden/>
    <w:qFormat/>
    <w:rPr>
      <w:sz w:val="24"/>
      <w:szCs w:val="24"/>
      <w:lang w:eastAsia="en-US"/>
    </w:rPr>
  </w:style>
  <w:style w:type="character" w:styleId="687" w:customStyle="1">
    <w:name w:val="批注主题 字符"/>
    <w:basedOn w:val="686"/>
    <w:link w:val="665"/>
    <w:semiHidden/>
    <w:qFormat/>
    <w:rPr>
      <w:b/>
      <w:bCs/>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22</cp:revision>
  <dcterms:created xsi:type="dcterms:W3CDTF">2026-06-05T07:04:00Z</dcterms:created>
  <dcterms:modified xsi:type="dcterms:W3CDTF">2026-07-27T05:24:50Z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eyJoZGlkIjoiZGJkN2FlZWJkMTc3ODY3YzMzM2ZjNzE3OTE0NGY0ZGIiLCJ1c2VySWQiOiIyNTAwNzU2NjcifQ==</vt:lpwstr>
  </property>
  <property fmtid="{D5CDD505-2E9C-101B-9397-08002B2CF9AE}" pid="3" name="KSOProductBuildVer">
    <vt:lpwstr>2052-12.1.0.25225</vt:lpwstr>
  </property>
  <property fmtid="{D5CDD505-2E9C-101B-9397-08002B2CF9AE}" pid="4" name="ICV">
    <vt:lpwstr>0CEB2FEC4A5C4E05AFA90F0576457E62_12</vt:lpwstr>
  </property>
</Properties>
</file>