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仿宋" w:hAnsi="仿宋" w:eastAsia="仿宋" w:cs="仿宋"/>
          <w:b/>
          <w:sz w:val="72"/>
          <w:szCs w:val="72"/>
        </w:rPr>
      </w:pPr>
      <w:r>
        <w:rPr>
          <w:rFonts w:hint="eastAsia" w:ascii="仿宋" w:hAnsi="仿宋" w:eastAsia="仿宋" w:cs="仿宋"/>
          <w:b/>
          <w:sz w:val="72"/>
          <w:szCs w:val="72"/>
        </w:rPr>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淮安市政府采购</w:t>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hint="eastAsia" w:ascii="宋体" w:hAnsi="宋体"/>
          <w:b/>
          <w:color w:val="000000"/>
          <w:sz w:val="52"/>
          <w:szCs w:val="52"/>
        </w:rPr>
      </w:pPr>
      <w:r>
        <w:rPr>
          <w:rFonts w:hint="eastAsia" w:ascii="宋体" w:hAnsi="宋体"/>
          <w:b/>
          <w:color w:val="000000"/>
          <w:sz w:val="52"/>
          <w:szCs w:val="52"/>
        </w:rPr>
        <w:t xml:space="preserve">招标文件</w:t>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rPr>
          <w:rFonts w:hint="eastAsia" w:ascii="仿宋" w:hAnsi="仿宋" w:eastAsia="仿宋" w:cs="仿宋"/>
          <w:b/>
          <w:sz w:val="32"/>
        </w:rPr>
      </w:pPr>
      <w:r>
        <w:rPr>
          <w:rFonts w:hint="eastAsia" w:ascii="仿宋" w:hAnsi="仿宋" w:eastAsia="仿宋" w:cs="仿宋"/>
          <w:b/>
          <w:sz w:val="32"/>
        </w:rPr>
      </w:r>
      <w:r/>
    </w:p>
    <w:p>
      <w:pPr>
        <w:ind w:firstLine="723"/>
        <w:rPr>
          <w:rFonts w:hint="eastAsia" w:ascii="宋体" w:hAnsi="宋体" w:cs="宋体"/>
          <w:b/>
          <w:sz w:val="36"/>
          <w:szCs w:val="36"/>
          <w:u w:val="single"/>
        </w:rPr>
      </w:pPr>
      <w:r>
        <w:rPr>
          <w:rFonts w:hint="eastAsia" w:ascii="宋体" w:hAnsi="宋体" w:cs="宋体"/>
          <w:b/>
          <w:sz w:val="36"/>
          <w:szCs w:val="36"/>
        </w:rPr>
        <w:t xml:space="preserve">项目名称</w:t>
      </w:r>
      <w:r>
        <w:rPr>
          <w:rFonts w:hint="eastAsia" w:ascii="宋体" w:hAnsi="宋体" w:cs="宋体"/>
          <w:b/>
          <w:sz w:val="36"/>
          <w:szCs w:val="36"/>
          <w:lang w:eastAsia="zh-CN"/>
        </w:rPr>
        <w:t xml:space="preserve">：</w:t>
      </w:r>
      <w:r>
        <w:rPr>
          <w:rFonts w:hint="eastAsia" w:ascii="宋体" w:hAnsi="宋体" w:cs="宋体"/>
          <w:b/>
          <w:sz w:val="36"/>
          <w:szCs w:val="36"/>
          <w:u w:val="single"/>
        </w:rPr>
        <w:t xml:space="preserve">淮安市2026年度城市国土空间监测</w:t>
      </w:r>
      <w:r/>
    </w:p>
    <w:p>
      <w:pPr>
        <w:rPr>
          <w:rFonts w:hint="eastAsia" w:ascii="宋体" w:hAnsi="宋体" w:cs="宋体"/>
          <w:b/>
          <w:sz w:val="36"/>
          <w:szCs w:val="36"/>
          <w:u w:val="single"/>
        </w:rPr>
      </w:pPr>
      <w:r>
        <w:rPr>
          <w:rFonts w:hint="eastAsia" w:ascii="宋体" w:hAnsi="宋体" w:cs="宋体"/>
          <w:b/>
          <w:sz w:val="36"/>
          <w:szCs w:val="36"/>
          <w:u w:val="single"/>
        </w:rPr>
      </w:r>
      <w:r/>
    </w:p>
    <w:p>
      <w:pPr>
        <w:ind w:firstLine="723"/>
        <w:jc w:val="left"/>
        <w:spacing w:line="760" w:lineRule="exact"/>
        <w:rPr>
          <w:rFonts w:hint="eastAsia" w:ascii="宋体" w:hAnsi="宋体" w:eastAsia="宋体"/>
          <w:b/>
          <w:color w:val="000000"/>
          <w:sz w:val="36"/>
          <w:szCs w:val="36"/>
          <w:u w:val="single"/>
          <w:lang w:eastAsia="zh-CN"/>
        </w:rPr>
      </w:pPr>
      <w:r>
        <w:rPr>
          <w:rFonts w:hint="eastAsia" w:ascii="宋体" w:hAnsi="宋体"/>
          <w:b/>
          <w:color w:val="000000"/>
          <w:sz w:val="36"/>
          <w:szCs w:val="36"/>
        </w:rPr>
        <w:t xml:space="preserve">项目编号</w:t>
      </w:r>
      <w:r>
        <w:rPr>
          <w:rFonts w:hint="eastAsia" w:ascii="宋体" w:hAnsi="宋体"/>
          <w:b/>
          <w:color w:val="000000"/>
          <w:sz w:val="36"/>
          <w:szCs w:val="36"/>
          <w:lang w:eastAsia="zh-CN"/>
        </w:rPr>
        <w:t xml:space="preserve">：</w:t>
      </w:r>
      <w:r>
        <w:rPr>
          <w:rFonts w:hint="eastAsia" w:ascii="宋体" w:hAnsi="宋体" w:cs="宋体"/>
          <w:b/>
          <w:sz w:val="36"/>
          <w:szCs w:val="36"/>
          <w:u w:val="single"/>
          <w:lang w:eastAsia="zh-CN"/>
        </w:rPr>
        <w:t xml:space="preserve">JSZC-320800-SCZD-G2026-0005</w:t>
      </w:r>
      <w:r/>
    </w:p>
    <w:p>
      <w:pPr>
        <w:jc w:val="left"/>
        <w:rPr>
          <w:rFonts w:hint="eastAsia" w:ascii="宋体" w:hAnsi="宋体"/>
          <w:b/>
          <w:color w:val="000000"/>
          <w:sz w:val="36"/>
          <w:szCs w:val="36"/>
        </w:rPr>
      </w:pPr>
      <w:r>
        <w:rPr>
          <w:rFonts w:hint="eastAsia" w:ascii="宋体" w:hAnsi="宋体"/>
          <w:b/>
          <w:color w:val="000000"/>
          <w:sz w:val="36"/>
          <w:szCs w:val="36"/>
        </w:rPr>
      </w:r>
      <w:r/>
    </w:p>
    <w:p>
      <w:pPr>
        <w:ind w:firstLine="723"/>
        <w:rPr>
          <w:rFonts w:hint="default" w:ascii="宋体" w:hAnsi="宋体" w:eastAsia="宋体"/>
          <w:b/>
          <w:color w:val="000000"/>
          <w:sz w:val="36"/>
          <w:szCs w:val="36"/>
          <w:u w:val="single"/>
          <w:lang w:val="en-US" w:eastAsia="zh-CN"/>
        </w:rPr>
      </w:pPr>
      <w:r>
        <w:rPr>
          <w:rFonts w:hint="eastAsia" w:ascii="宋体" w:hAnsi="宋体"/>
          <w:b/>
          <w:color w:val="000000"/>
          <w:sz w:val="36"/>
          <w:szCs w:val="36"/>
        </w:rPr>
        <w:t xml:space="preserve">采购人名称：</w:t>
      </w:r>
      <w:r>
        <w:rPr>
          <w:rFonts w:hint="eastAsia" w:ascii="宋体" w:hAnsi="宋体" w:cs="宋体"/>
          <w:b/>
          <w:sz w:val="36"/>
          <w:szCs w:val="36"/>
          <w:u w:val="single"/>
        </w:rPr>
        <w:t xml:space="preserve">淮安市自然资源和规划局</w:t>
      </w:r>
      <w:r>
        <w:rPr>
          <w:rFonts w:hint="eastAsia" w:ascii="宋体" w:hAnsi="宋体" w:cs="宋体"/>
          <w:b/>
          <w:sz w:val="36"/>
          <w:szCs w:val="36"/>
          <w:u w:val="single"/>
          <w:lang w:val="en-US" w:eastAsia="zh-CN"/>
        </w:rPr>
        <w:t xml:space="preserve">     </w:t>
      </w:r>
      <w:r/>
    </w:p>
    <w:p>
      <w:pPr>
        <w:jc w:val="left"/>
        <w:rPr>
          <w:rFonts w:hint="eastAsia" w:ascii="宋体" w:hAnsi="宋体"/>
          <w:b/>
          <w:color w:val="000000"/>
          <w:sz w:val="36"/>
          <w:szCs w:val="36"/>
          <w:u w:val="single"/>
        </w:rPr>
      </w:pPr>
      <w:r>
        <w:rPr>
          <w:rFonts w:hint="eastAsia" w:ascii="宋体" w:hAnsi="宋体"/>
          <w:b/>
          <w:color w:val="000000"/>
          <w:sz w:val="36"/>
          <w:szCs w:val="36"/>
          <w:u w:val="single"/>
        </w:rPr>
      </w:r>
      <w:r/>
    </w:p>
    <w:p>
      <w:pPr>
        <w:ind w:firstLine="723"/>
        <w:jc w:val="left"/>
        <w:rPr>
          <w:rFonts w:hint="eastAsia"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江苏诚则达工程项目管理有限公司</w:t>
      </w:r>
      <w:r/>
    </w:p>
    <w:p>
      <w:pPr>
        <w:ind w:firstLine="2150"/>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bCs/>
          <w:color w:val="000000"/>
          <w:sz w:val="36"/>
          <w:szCs w:val="36"/>
        </w:rPr>
      </w:pPr>
      <w:r>
        <w:rPr>
          <w:rFonts w:hint="eastAsia" w:ascii="宋体" w:hAnsi="宋体"/>
          <w:b/>
          <w:bCs/>
          <w:color w:val="000000"/>
          <w:sz w:val="36"/>
          <w:szCs w:val="36"/>
        </w:rPr>
      </w:r>
      <w:r/>
    </w:p>
    <w:p>
      <w:pPr>
        <w:jc w:val="center"/>
        <w:rPr>
          <w:rFonts w:hint="eastAsia" w:ascii="宋体" w:hAnsi="宋体"/>
          <w:b/>
          <w:bCs/>
          <w:color w:val="000000"/>
          <w:sz w:val="36"/>
          <w:szCs w:val="36"/>
        </w:rPr>
      </w:pPr>
      <w:r>
        <w:rPr>
          <w:rFonts w:hint="eastAsia" w:ascii="宋体" w:hAnsi="宋体"/>
          <w:b/>
          <w:bCs/>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lang w:val="en-US" w:eastAsia="zh-CN"/>
        </w:rPr>
        <w:t xml:space="preserve">日期：</w:t>
      </w:r>
      <w:r>
        <w:rPr>
          <w:rFonts w:hint="eastAsia" w:ascii="宋体" w:hAnsi="宋体"/>
          <w:b/>
          <w:color w:val="000000"/>
          <w:sz w:val="36"/>
          <w:szCs w:val="36"/>
        </w:rPr>
        <w:t xml:space="preserve">二〇二六年</w:t>
      </w:r>
      <w:r>
        <w:rPr>
          <w:rFonts w:hint="eastAsia" w:ascii="宋体" w:hAnsi="宋体"/>
          <w:b/>
          <w:color w:val="000000"/>
          <w:sz w:val="36"/>
          <w:szCs w:val="36"/>
          <w:lang w:val="en-US" w:eastAsia="zh-CN"/>
        </w:rPr>
        <w:t xml:space="preserve">七</w:t>
      </w:r>
      <w:r>
        <w:rPr>
          <w:rFonts w:hint="eastAsia" w:ascii="宋体" w:hAnsi="宋体"/>
          <w:b/>
          <w:color w:val="000000"/>
          <w:sz w:val="36"/>
          <w:szCs w:val="36"/>
        </w:rPr>
        <w:t xml:space="preserve">月</w:t>
      </w:r>
      <w:r>
        <w:rPr>
          <w:rFonts w:hint="eastAsia" w:ascii="宋体" w:hAnsi="宋体"/>
          <w:b/>
          <w:color w:val="000000"/>
          <w:sz w:val="36"/>
          <w:szCs w:val="36"/>
          <w:lang w:val="en-US" w:eastAsia="zh-CN"/>
        </w:rPr>
        <w:t xml:space="preserve">十七</w:t>
      </w:r>
      <w:r>
        <w:rPr>
          <w:rFonts w:hint="eastAsia" w:ascii="宋体" w:hAnsi="宋体"/>
          <w:b/>
          <w:color w:val="000000"/>
          <w:sz w:val="36"/>
          <w:szCs w:val="36"/>
        </w:rPr>
        <w:t xml:space="preserve">日</w:t>
      </w:r>
      <w:r/>
    </w:p>
    <w:p>
      <w:pPr>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rPr>
      </w:r>
      <w:r/>
    </w:p>
    <w:p>
      <w:pPr>
        <w:jc w:val="center"/>
        <w:rPr>
          <w:rFonts w:hint="eastAsia" w:ascii="宋体" w:hAnsi="宋体"/>
          <w:b/>
          <w:color w:val="000000"/>
          <w:sz w:val="36"/>
          <w:szCs w:val="36"/>
        </w:rPr>
      </w:pPr>
      <w:r>
        <w:rPr>
          <w:rFonts w:hint="eastAsia" w:ascii="宋体" w:hAnsi="宋体"/>
          <w:b/>
          <w:color w:val="000000"/>
          <w:sz w:val="36"/>
          <w:szCs w:val="36"/>
        </w:rPr>
      </w:r>
      <w:r/>
    </w:p>
    <w:p>
      <w:pPr>
        <w:pStyle w:val="724"/>
        <w:ind w:firstLine="0"/>
        <w:rPr>
          <w:rFonts w:hint="eastAsia" w:ascii="仿宋" w:hAnsi="仿宋" w:eastAsia="仿宋" w:cs="仿宋"/>
        </w:rPr>
      </w:pPr>
      <w:r>
        <w:rPr>
          <w:rFonts w:hint="eastAsia" w:ascii="仿宋" w:hAnsi="仿宋" w:eastAsia="仿宋" w:cs="仿宋"/>
        </w:rPr>
      </w:r>
      <w:r/>
    </w:p>
    <w:p>
      <w:pPr>
        <w:spacing w:line="249" w:lineRule="auto"/>
        <w:rPr>
          <w:rFonts w:hint="eastAsia" w:ascii="仿宋" w:hAnsi="仿宋" w:eastAsia="仿宋" w:cs="仿宋"/>
        </w:rPr>
      </w:pPr>
      <w:r>
        <w:rPr>
          <w:rFonts w:hint="eastAsia" w:ascii="仿宋" w:hAnsi="仿宋" w:eastAsia="仿宋" w:cs="仿宋"/>
        </w:rPr>
      </w:r>
      <w:r/>
    </w:p>
    <w:p>
      <w:pPr>
        <w:jc w:val="left"/>
        <w:tabs>
          <w:tab w:val="left" w:pos="8557" w:leader="none"/>
        </w:tabs>
        <w:rPr>
          <w:rFonts w:hint="eastAsia" w:ascii="仿宋" w:hAnsi="仿宋" w:eastAsia="仿宋" w:cs="仿宋"/>
          <w:lang w:eastAsia="zh-CN"/>
        </w:rPr>
      </w:pPr>
      <w:r>
        <w:rPr>
          <w:rFonts w:hint="eastAsia" w:ascii="仿宋" w:hAnsi="仿宋" w:eastAsia="仿宋" w:cs="仿宋"/>
          <w:lang w:eastAsia="zh-CN"/>
        </w:rPr>
        <w:tab/>
      </w:r>
      <w:r/>
    </w:p>
    <w:p>
      <w:pPr>
        <w:jc w:val="center"/>
        <w:rPr>
          <w:rFonts w:hint="eastAsia" w:ascii="宋体" w:hAnsi="宋体"/>
          <w:b/>
          <w:bCs/>
          <w:color w:val="000000"/>
          <w:sz w:val="36"/>
          <w:szCs w:val="36"/>
        </w:rPr>
      </w:pPr>
      <w:r>
        <w:rPr>
          <w:rFonts w:hint="eastAsia" w:ascii="宋体" w:hAnsi="宋体"/>
          <w:b/>
          <w:bCs/>
          <w:color w:val="000000"/>
          <w:sz w:val="36"/>
          <w:szCs w:val="36"/>
        </w:rPr>
        <w:t xml:space="preserve">目      录</w:t>
      </w:r>
      <w:r/>
    </w:p>
    <w:p>
      <w:pPr>
        <w:ind w:firstLine="2891"/>
        <w:rPr>
          <w:rFonts w:hint="eastAsia" w:ascii="宋体" w:hAnsi="宋体"/>
          <w:b/>
          <w:bCs/>
          <w:color w:val="000000"/>
          <w:sz w:val="36"/>
          <w:szCs w:val="36"/>
        </w:rPr>
      </w:pPr>
      <w:r>
        <w:rPr>
          <w:rFonts w:hint="eastAsia" w:ascii="宋体" w:hAnsi="宋体"/>
          <w:b/>
          <w:bCs/>
          <w:color w:val="000000"/>
          <w:sz w:val="36"/>
          <w:szCs w:val="36"/>
        </w:rPr>
      </w:r>
      <w:r/>
    </w:p>
    <w:p>
      <w:pPr>
        <w:pStyle w:val="742"/>
        <w:spacing w:line="480" w:lineRule="auto"/>
        <w:tabs>
          <w:tab w:val="right" w:pos="8450" w:leader="dot"/>
        </w:tabs>
        <w:rPr>
          <w:rFonts w:hint="eastAsia"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767"/>
          <w:rFonts w:hint="eastAsia" w:ascii="宋体" w:hAnsi="宋体"/>
          <w:color w:val="000000"/>
          <w:sz w:val="28"/>
          <w:szCs w:val="28"/>
        </w:rPr>
        <w:t xml:space="preserve">第一章</w:t>
      </w:r>
      <w:r>
        <w:rPr>
          <w:rStyle w:val="767"/>
          <w:rFonts w:ascii="宋体" w:hAnsi="宋体"/>
          <w:color w:val="000000"/>
          <w:sz w:val="28"/>
          <w:szCs w:val="28"/>
        </w:rPr>
        <w:t xml:space="preserve">   </w:t>
      </w:r>
      <w:r>
        <w:rPr>
          <w:rStyle w:val="767"/>
          <w:rFonts w:hint="eastAsia" w:ascii="宋体" w:hAnsi="宋体"/>
          <w:color w:val="000000"/>
          <w:sz w:val="28"/>
          <w:szCs w:val="28"/>
        </w:rPr>
        <w:t xml:space="preserve">招标文件</w:t>
      </w:r>
      <w:r>
        <w:rPr>
          <w:rFonts w:ascii="宋体" w:hAnsi="宋体"/>
          <w:color w:val="000000"/>
          <w:sz w:val="28"/>
          <w:szCs w:val="28"/>
        </w:rPr>
        <w:tab/>
      </w:r>
      <w:r>
        <w:rPr>
          <w:rFonts w:hint="eastAsia" w:ascii="宋体" w:hAnsi="宋体"/>
          <w:color w:val="000000"/>
          <w:sz w:val="28"/>
          <w:szCs w:val="28"/>
        </w:rPr>
        <w:t xml:space="preserve">3</w:t>
      </w:r>
      <w:r>
        <w:rPr>
          <w:rFonts w:hint="eastAsia" w:ascii="宋体" w:hAnsi="宋体"/>
          <w:color w:val="000000"/>
          <w:sz w:val="28"/>
          <w:szCs w:val="28"/>
        </w:rPr>
        <w:fldChar w:fldCharType="end"/>
      </w:r>
      <w:r/>
    </w:p>
    <w:p>
      <w:pPr>
        <w:pStyle w:val="749"/>
        <w:spacing w:line="480" w:lineRule="auto"/>
        <w:tabs>
          <w:tab w:val="right" w:pos="8450" w:leader="dot"/>
        </w:tabs>
        <w:rPr>
          <w:rFonts w:hint="eastAsia" w:ascii="宋体" w:hAnsi="宋体"/>
          <w:color w:val="000000"/>
          <w:sz w:val="28"/>
          <w:szCs w:val="28"/>
        </w:rPr>
      </w:pPr>
      <w:r>
        <w:fldChar w:fldCharType="begin"/>
      </w:r>
      <w:r>
        <w:instrText xml:space="preserve"> HYPERLINK \l "_Toc455416572" </w:instrText>
      </w:r>
      <w:r>
        <w:fldChar w:fldCharType="separate"/>
      </w:r>
      <w:r>
        <w:rPr>
          <w:rStyle w:val="767"/>
          <w:rFonts w:hint="eastAsia" w:ascii="宋体" w:hAnsi="宋体"/>
          <w:bCs/>
          <w:color w:val="000000"/>
          <w:sz w:val="28"/>
          <w:szCs w:val="28"/>
        </w:rPr>
        <w:t xml:space="preserve">第一部分</w:t>
      </w:r>
      <w:r>
        <w:rPr>
          <w:rStyle w:val="767"/>
          <w:rFonts w:ascii="宋体" w:hAnsi="宋体"/>
          <w:bCs/>
          <w:color w:val="000000"/>
          <w:sz w:val="28"/>
          <w:szCs w:val="28"/>
        </w:rPr>
        <w:t xml:space="preserve">  </w:t>
      </w:r>
      <w:r>
        <w:rPr>
          <w:rStyle w:val="767"/>
          <w:rFonts w:hint="eastAsia" w:ascii="宋体" w:hAnsi="宋体"/>
          <w:bCs/>
          <w:color w:val="000000"/>
          <w:sz w:val="28"/>
          <w:szCs w:val="28"/>
        </w:rPr>
        <w:t xml:space="preserve">投标邀请</w:t>
      </w:r>
      <w:r>
        <w:rPr>
          <w:rFonts w:ascii="宋体" w:hAnsi="宋体"/>
          <w:color w:val="000000"/>
          <w:sz w:val="28"/>
          <w:szCs w:val="28"/>
        </w:rPr>
        <w:tab/>
      </w:r>
      <w:r>
        <w:rPr>
          <w:rFonts w:hint="eastAsia" w:ascii="宋体" w:hAnsi="宋体"/>
          <w:color w:val="000000"/>
          <w:sz w:val="28"/>
          <w:szCs w:val="28"/>
        </w:rPr>
        <w:t xml:space="preserve">3</w:t>
      </w:r>
      <w:r>
        <w:rPr>
          <w:rFonts w:hint="eastAsia" w:ascii="宋体" w:hAnsi="宋体"/>
          <w:color w:val="000000"/>
          <w:sz w:val="28"/>
          <w:szCs w:val="28"/>
        </w:rPr>
        <w:fldChar w:fldCharType="end"/>
      </w:r>
      <w:r/>
    </w:p>
    <w:p>
      <w:pPr>
        <w:pStyle w:val="749"/>
        <w:spacing w:line="480" w:lineRule="auto"/>
        <w:tabs>
          <w:tab w:val="right" w:pos="8450" w:leader="dot"/>
        </w:tabs>
        <w:rPr>
          <w:rFonts w:hint="eastAsia" w:ascii="宋体" w:hAnsi="宋体"/>
          <w:color w:val="000000"/>
          <w:sz w:val="28"/>
          <w:szCs w:val="28"/>
        </w:rPr>
      </w:pPr>
      <w:r>
        <w:fldChar w:fldCharType="begin"/>
      </w:r>
      <w:r>
        <w:instrText xml:space="preserve"> HYPERLINK \l "_Toc455416573" </w:instrText>
      </w:r>
      <w:r>
        <w:fldChar w:fldCharType="separate"/>
      </w:r>
      <w:r>
        <w:rPr>
          <w:rStyle w:val="767"/>
          <w:rFonts w:hint="eastAsia" w:ascii="宋体" w:hAnsi="宋体"/>
          <w:bCs/>
          <w:color w:val="000000"/>
          <w:sz w:val="28"/>
          <w:szCs w:val="28"/>
        </w:rPr>
        <w:t xml:space="preserve">第二部分</w:t>
      </w:r>
      <w:r>
        <w:rPr>
          <w:rStyle w:val="767"/>
          <w:rFonts w:ascii="宋体" w:hAnsi="宋体"/>
          <w:bCs/>
          <w:color w:val="000000"/>
          <w:sz w:val="28"/>
          <w:szCs w:val="28"/>
        </w:rPr>
        <w:t xml:space="preserve">  </w:t>
      </w:r>
      <w:r>
        <w:rPr>
          <w:rStyle w:val="767"/>
          <w:rFonts w:hint="eastAsia" w:ascii="宋体" w:hAnsi="宋体"/>
          <w:bCs/>
          <w:color w:val="000000"/>
          <w:sz w:val="28"/>
          <w:szCs w:val="28"/>
        </w:rPr>
        <w:t xml:space="preserve">投标人须知</w:t>
      </w:r>
      <w:r>
        <w:rPr>
          <w:rFonts w:ascii="宋体" w:hAnsi="宋体"/>
          <w:color w:val="000000"/>
          <w:sz w:val="28"/>
          <w:szCs w:val="28"/>
        </w:rPr>
        <w:tab/>
      </w:r>
      <w:r>
        <w:rPr>
          <w:rFonts w:hint="eastAsia" w:ascii="宋体" w:hAnsi="宋体"/>
          <w:color w:val="000000"/>
          <w:sz w:val="28"/>
          <w:szCs w:val="28"/>
        </w:rPr>
        <w:t xml:space="preserve">8</w:t>
        <w:fldChar w:fldCharType="end"/>
      </w:r>
      <w:r/>
    </w:p>
    <w:p>
      <w:pPr>
        <w:pStyle w:val="749"/>
        <w:spacing w:line="480" w:lineRule="auto"/>
        <w:tabs>
          <w:tab w:val="right" w:pos="8450" w:leader="dot"/>
        </w:tabs>
        <w:rPr>
          <w:rFonts w:hint="eastAsia" w:ascii="宋体" w:hAnsi="宋体"/>
          <w:color w:val="000000"/>
          <w:sz w:val="28"/>
          <w:szCs w:val="28"/>
        </w:rPr>
      </w:pPr>
      <w:r>
        <w:fldChar w:fldCharType="begin"/>
      </w:r>
      <w:r>
        <w:instrText xml:space="preserve"> HYPERLINK \l "_Toc455416574" </w:instrText>
      </w:r>
      <w:r>
        <w:fldChar w:fldCharType="separate"/>
      </w:r>
      <w:r>
        <w:rPr>
          <w:rStyle w:val="767"/>
          <w:rFonts w:hint="eastAsia" w:ascii="宋体" w:hAnsi="宋体"/>
          <w:bCs/>
          <w:color w:val="000000"/>
          <w:sz w:val="28"/>
          <w:szCs w:val="28"/>
        </w:rPr>
        <w:t xml:space="preserve">第三部分</w:t>
      </w:r>
      <w:r>
        <w:rPr>
          <w:rStyle w:val="767"/>
          <w:rFonts w:ascii="宋体" w:hAnsi="宋体"/>
          <w:bCs/>
          <w:color w:val="000000"/>
          <w:sz w:val="28"/>
          <w:szCs w:val="28"/>
        </w:rPr>
        <w:t xml:space="preserve">  </w:t>
      </w:r>
      <w:r>
        <w:rPr>
          <w:rStyle w:val="767"/>
          <w:rFonts w:hint="eastAsia" w:ascii="宋体" w:hAnsi="宋体"/>
          <w:bCs/>
          <w:color w:val="000000"/>
          <w:sz w:val="28"/>
          <w:szCs w:val="28"/>
        </w:rPr>
        <w:t xml:space="preserve">评标标准</w:t>
      </w:r>
      <w:r>
        <w:rPr>
          <w:rFonts w:ascii="宋体" w:hAnsi="宋体"/>
          <w:color w:val="000000"/>
          <w:sz w:val="28"/>
          <w:szCs w:val="28"/>
        </w:rPr>
        <w:tab/>
      </w:r>
      <w:r>
        <w:rPr>
          <w:rFonts w:hint="eastAsia" w:ascii="宋体" w:hAnsi="宋体"/>
          <w:color w:val="000000"/>
          <w:sz w:val="28"/>
          <w:szCs w:val="28"/>
        </w:rPr>
        <w:t xml:space="preserve">2</w:t>
      </w:r>
      <w:r>
        <w:rPr>
          <w:rFonts w:hint="eastAsia" w:ascii="宋体" w:hAnsi="宋体"/>
          <w:color w:val="000000"/>
          <w:sz w:val="28"/>
          <w:szCs w:val="28"/>
        </w:rPr>
        <w:fldChar w:fldCharType="end"/>
      </w:r>
      <w:r>
        <w:rPr>
          <w:rFonts w:hint="eastAsia" w:ascii="宋体" w:hAnsi="宋体"/>
          <w:color w:val="000000"/>
          <w:sz w:val="28"/>
          <w:szCs w:val="28"/>
        </w:rPr>
        <w:t xml:space="preserve">6</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"_Toc455416575" </w:instrText>
      </w:r>
      <w:r>
        <w:fldChar w:fldCharType="separate"/>
      </w:r>
      <w:r>
        <w:rPr>
          <w:rStyle w:val="767"/>
          <w:rFonts w:hint="eastAsia" w:ascii="宋体" w:hAnsi="宋体"/>
          <w:bCs/>
          <w:color w:val="000000"/>
          <w:sz w:val="28"/>
          <w:szCs w:val="28"/>
        </w:rPr>
        <w:t xml:space="preserve">第四部分</w:t>
      </w:r>
      <w:r>
        <w:rPr>
          <w:rStyle w:val="767"/>
          <w:rFonts w:ascii="宋体" w:hAnsi="宋体"/>
          <w:bCs/>
          <w:color w:val="000000"/>
          <w:sz w:val="28"/>
          <w:szCs w:val="28"/>
        </w:rPr>
        <w:t xml:space="preserve">  </w:t>
      </w:r>
      <w:r>
        <w:rPr>
          <w:rStyle w:val="767"/>
          <w:rFonts w:hint="eastAsia" w:ascii="宋体" w:hAnsi="宋体"/>
          <w:bCs/>
          <w:color w:val="000000"/>
          <w:sz w:val="28"/>
          <w:szCs w:val="28"/>
        </w:rPr>
        <w:t xml:space="preserve">合同格式</w:t>
      </w:r>
      <w:r>
        <w:rPr>
          <w:rFonts w:ascii="宋体" w:hAnsi="宋体"/>
          <w:color w:val="000000"/>
          <w:sz w:val="28"/>
          <w:szCs w:val="28"/>
        </w:rPr>
        <w:tab/>
      </w:r>
      <w:r>
        <w:rPr>
          <w:rFonts w:hint="eastAsia" w:ascii="宋体" w:hAnsi="宋体"/>
          <w:color w:val="000000"/>
          <w:sz w:val="28"/>
          <w:szCs w:val="28"/>
        </w:rPr>
        <w:t xml:space="preserve">3</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3</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"_Toc455416577" </w:instrText>
      </w:r>
      <w:r>
        <w:fldChar w:fldCharType="separate"/>
      </w:r>
      <w:r>
        <w:rPr>
          <w:rStyle w:val="767"/>
          <w:rFonts w:hint="eastAsia" w:ascii="宋体" w:hAnsi="宋体"/>
          <w:bCs/>
          <w:color w:val="000000"/>
          <w:sz w:val="28"/>
          <w:szCs w:val="28"/>
        </w:rPr>
        <w:t xml:space="preserve">第五部分</w:t>
      </w:r>
      <w:r>
        <w:rPr>
          <w:rStyle w:val="767"/>
          <w:rFonts w:ascii="宋体" w:hAnsi="宋体"/>
          <w:bCs/>
          <w:color w:val="000000"/>
          <w:sz w:val="28"/>
          <w:szCs w:val="28"/>
        </w:rPr>
        <w:t xml:space="preserve">  </w:t>
      </w:r>
      <w:r>
        <w:rPr>
          <w:rStyle w:val="767"/>
          <w:rFonts w:hint="eastAsia" w:ascii="宋体" w:hAnsi="宋体"/>
          <w:bCs/>
          <w:color w:val="000000"/>
          <w:sz w:val="28"/>
          <w:szCs w:val="28"/>
        </w:rPr>
        <w:t xml:space="preserve">项目采购需求</w:t>
      </w:r>
      <w:r>
        <w:rPr>
          <w:rFonts w:ascii="宋体" w:hAnsi="宋体"/>
          <w:color w:val="000000"/>
          <w:sz w:val="28"/>
          <w:szCs w:val="28"/>
        </w:rPr>
        <w:tab/>
      </w:r>
      <w:r>
        <w:rPr>
          <w:rFonts w:hint="eastAsia" w:ascii="宋体" w:hAnsi="宋体"/>
          <w:color w:val="000000"/>
          <w:sz w:val="28"/>
          <w:szCs w:val="28"/>
        </w:rPr>
        <w:t xml:space="preserve">4</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5</w:t>
      </w:r>
      <w:r/>
    </w:p>
    <w:p>
      <w:pPr>
        <w:pStyle w:val="742"/>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"_Toc455416578" </w:instrText>
      </w:r>
      <w:r>
        <w:fldChar w:fldCharType="separate"/>
      </w:r>
      <w:r>
        <w:rPr>
          <w:rStyle w:val="767"/>
          <w:rFonts w:hint="eastAsia" w:ascii="宋体" w:hAnsi="宋体"/>
          <w:color w:val="000000"/>
          <w:sz w:val="28"/>
          <w:szCs w:val="28"/>
        </w:rPr>
        <w:t xml:space="preserve">第二章</w:t>
      </w:r>
      <w:r>
        <w:rPr>
          <w:rStyle w:val="767"/>
          <w:rFonts w:ascii="宋体" w:hAnsi="宋体"/>
          <w:color w:val="000000"/>
          <w:sz w:val="28"/>
          <w:szCs w:val="28"/>
        </w:rPr>
        <w:t xml:space="preserve">   </w:t>
      </w:r>
      <w:r>
        <w:rPr>
          <w:rStyle w:val="767"/>
          <w:rFonts w:hint="eastAsia" w:ascii="宋体" w:hAnsi="宋体"/>
          <w:color w:val="000000"/>
          <w:sz w:val="28"/>
          <w:szCs w:val="28"/>
        </w:rPr>
        <w:t xml:space="preserve">投</w:t>
      </w:r>
      <w:r>
        <w:rPr>
          <w:rStyle w:val="767"/>
          <w:rFonts w:ascii="宋体" w:hAnsi="宋体"/>
          <w:color w:val="000000"/>
          <w:sz w:val="28"/>
          <w:szCs w:val="28"/>
        </w:rPr>
        <w:t xml:space="preserve">  </w:t>
      </w:r>
      <w:r>
        <w:rPr>
          <w:rStyle w:val="767"/>
          <w:rFonts w:hint="eastAsia" w:ascii="宋体" w:hAnsi="宋体"/>
          <w:color w:val="000000"/>
          <w:sz w:val="28"/>
          <w:szCs w:val="28"/>
        </w:rPr>
        <w:t xml:space="preserve">标</w:t>
      </w:r>
      <w:r>
        <w:rPr>
          <w:rStyle w:val="767"/>
          <w:rFonts w:ascii="宋体" w:hAnsi="宋体"/>
          <w:color w:val="000000"/>
          <w:sz w:val="28"/>
          <w:szCs w:val="28"/>
        </w:rPr>
        <w:t xml:space="preserve">  </w:t>
      </w:r>
      <w:r>
        <w:rPr>
          <w:rStyle w:val="767"/>
          <w:rFonts w:hint="eastAsia" w:ascii="宋体" w:hAnsi="宋体"/>
          <w:color w:val="000000"/>
          <w:sz w:val="28"/>
          <w:szCs w:val="28"/>
        </w:rPr>
        <w:t xml:space="preserve">文</w:t>
      </w:r>
      <w:r>
        <w:rPr>
          <w:rStyle w:val="767"/>
          <w:rFonts w:ascii="宋体" w:hAnsi="宋体"/>
          <w:color w:val="000000"/>
          <w:sz w:val="28"/>
          <w:szCs w:val="28"/>
        </w:rPr>
        <w:t xml:space="preserve">  </w:t>
      </w:r>
      <w:r>
        <w:rPr>
          <w:rStyle w:val="767"/>
          <w:rFonts w:hint="eastAsia" w:ascii="宋体" w:hAnsi="宋体"/>
          <w:color w:val="000000"/>
          <w:sz w:val="28"/>
          <w:szCs w:val="28"/>
        </w:rPr>
        <w:t xml:space="preserve">件</w:t>
      </w:r>
      <w:r>
        <w:rPr>
          <w:rStyle w:val="767"/>
          <w:rFonts w:ascii="宋体" w:hAnsi="宋体"/>
          <w:color w:val="000000"/>
          <w:sz w:val="28"/>
          <w:szCs w:val="28"/>
        </w:rPr>
        <w:t xml:space="preserve">  </w:t>
      </w:r>
      <w:r>
        <w:rPr>
          <w:rStyle w:val="767"/>
          <w:rFonts w:hint="eastAsia" w:ascii="宋体" w:hAnsi="宋体"/>
          <w:color w:val="000000"/>
          <w:sz w:val="28"/>
          <w:szCs w:val="28"/>
        </w:rPr>
        <w:t xml:space="preserve">格</w:t>
      </w:r>
      <w:r>
        <w:rPr>
          <w:rStyle w:val="767"/>
          <w:rFonts w:ascii="宋体" w:hAnsi="宋体"/>
          <w:color w:val="000000"/>
          <w:sz w:val="28"/>
          <w:szCs w:val="28"/>
        </w:rPr>
        <w:t xml:space="preserve">  </w:t>
      </w:r>
      <w:r>
        <w:rPr>
          <w:rStyle w:val="767"/>
          <w:rFonts w:hint="eastAsia" w:ascii="宋体" w:hAnsi="宋体"/>
          <w:color w:val="000000"/>
          <w:sz w:val="28"/>
          <w:szCs w:val="28"/>
        </w:rPr>
        <w:t xml:space="preserve">式</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4</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"_Toc455416579" </w:instrText>
      </w:r>
      <w:r>
        <w:fldChar w:fldCharType="separate"/>
      </w:r>
      <w:r>
        <w:rPr>
          <w:rStyle w:val="767"/>
          <w:rFonts w:hint="eastAsia" w:ascii="宋体" w:hAnsi="宋体"/>
          <w:bCs/>
          <w:color w:val="000000"/>
          <w:sz w:val="28"/>
          <w:szCs w:val="28"/>
        </w:rPr>
        <w:t xml:space="preserve">一、投标函</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5</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"_Toc455416580" </w:instrText>
      </w:r>
      <w:r>
        <w:fldChar w:fldCharType="separate"/>
      </w:r>
      <w:r>
        <w:rPr>
          <w:rStyle w:val="767"/>
          <w:rFonts w:hint="eastAsia" w:ascii="宋体" w:hAnsi="宋体"/>
          <w:bCs/>
          <w:color w:val="000000"/>
          <w:sz w:val="28"/>
          <w:szCs w:val="28"/>
        </w:rPr>
        <w:t xml:space="preserve">二、开标一览表</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7</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"_Toc455416585" </w:instrText>
      </w:r>
      <w:r>
        <w:fldChar w:fldCharType="separate"/>
      </w:r>
      <w:r>
        <w:rPr>
          <w:rStyle w:val="767"/>
          <w:rFonts w:hint="eastAsia" w:ascii="宋体" w:hAnsi="宋体"/>
          <w:bCs/>
          <w:color w:val="000000"/>
          <w:sz w:val="28"/>
          <w:szCs w:val="28"/>
        </w:rPr>
        <w:t xml:space="preserve">三、投标分项报价表</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8</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"_Toc455416586" </w:instrText>
      </w:r>
      <w:r>
        <w:fldChar w:fldCharType="separate"/>
      </w:r>
      <w:r>
        <w:rPr>
          <w:rStyle w:val="767"/>
          <w:rFonts w:hint="eastAsia" w:ascii="宋体" w:hAnsi="宋体"/>
          <w:bCs/>
          <w:color w:val="000000"/>
          <w:sz w:val="28"/>
          <w:szCs w:val="28"/>
        </w:rPr>
        <w:t xml:space="preserve">四、人员配备一览表</w:t>
      </w:r>
      <w:r>
        <w:rPr>
          <w:rFonts w:ascii="宋体" w:hAnsi="宋体"/>
          <w:color w:val="000000"/>
          <w:sz w:val="28"/>
          <w:szCs w:val="28"/>
        </w:rPr>
        <w:tab/>
      </w:r>
      <w:r>
        <w:rPr>
          <w:rFonts w:hint="eastAsia" w:ascii="宋体" w:hAnsi="宋体"/>
          <w:color w:val="000000"/>
          <w:sz w:val="28"/>
          <w:szCs w:val="28"/>
        </w:rPr>
        <w:t xml:space="preserve">5</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9</w:t>
      </w:r>
      <w:r/>
    </w:p>
    <w:p>
      <w:pPr>
        <w:pStyle w:val="749"/>
        <w:spacing w:line="480" w:lineRule="auto"/>
        <w:tabs>
          <w:tab w:val="right" w:pos="8450" w:leader="dot"/>
        </w:tabs>
        <w:rPr>
          <w:rFonts w:hint="eastAsia" w:ascii="宋体" w:hAnsi="宋体" w:eastAsia="宋体"/>
          <w:color w:val="000000"/>
          <w:sz w:val="28"/>
          <w:szCs w:val="28"/>
          <w:lang w:val="en-US" w:eastAsia="zh-CN"/>
        </w:rPr>
      </w:pPr>
      <w:r>
        <w:fldChar w:fldCharType="begin"/>
      </w:r>
      <w:r>
        <w:instrText xml:space="preserve"> HYPERLINK \l "_Toc455416587" </w:instrText>
      </w:r>
      <w:r>
        <w:fldChar w:fldCharType="separate"/>
      </w:r>
      <w:r>
        <w:rPr>
          <w:rStyle w:val="767"/>
          <w:rFonts w:hint="eastAsia" w:ascii="宋体" w:hAnsi="宋体"/>
          <w:bCs/>
          <w:color w:val="000000"/>
          <w:sz w:val="28"/>
          <w:szCs w:val="28"/>
        </w:rPr>
        <w:t xml:space="preserve">五、服务承诺</w:t>
      </w:r>
      <w:r>
        <w:rPr>
          <w:rFonts w:ascii="宋体" w:hAnsi="宋体"/>
          <w:color w:val="000000"/>
          <w:sz w:val="28"/>
          <w:szCs w:val="28"/>
        </w:rPr>
        <w:tab/>
      </w:r>
      <w:r>
        <w:rPr>
          <w:rFonts w:hint="eastAsia" w:ascii="宋体" w:hAnsi="宋体"/>
          <w:color w:val="000000"/>
          <w:sz w:val="28"/>
          <w:szCs w:val="28"/>
          <w:lang w:val="en-US" w:eastAsia="zh-CN"/>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0</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"_Toc455416589" </w:instrText>
      </w:r>
      <w:r>
        <w:fldChar w:fldCharType="separate"/>
      </w:r>
      <w:r>
        <w:rPr>
          <w:rStyle w:val="767"/>
          <w:rFonts w:hint="eastAsia" w:ascii="宋体" w:hAnsi="宋体"/>
          <w:bCs/>
          <w:color w:val="000000"/>
          <w:sz w:val="28"/>
          <w:szCs w:val="28"/>
        </w:rPr>
        <w:t xml:space="preserve">六、资质审查时投标人必须提供的资格证明文件</w:t>
      </w:r>
      <w:r>
        <w:rPr>
          <w:rFonts w:ascii="宋体" w:hAnsi="宋体"/>
          <w:color w:val="000000"/>
          <w:sz w:val="28"/>
          <w:szCs w:val="28"/>
        </w:rPr>
        <w:tab/>
      </w:r>
      <w:r>
        <w:rPr>
          <w:rFonts w:hint="eastAsia" w:ascii="宋体" w:hAnsi="宋体"/>
          <w:color w:val="000000"/>
          <w:sz w:val="28"/>
          <w:szCs w:val="28"/>
          <w:lang w:val="en-US" w:eastAsia="zh-CN"/>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1</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"_Toc455416590" </w:instrText>
      </w:r>
      <w:r>
        <w:fldChar w:fldCharType="separate"/>
      </w:r>
      <w:r>
        <w:rPr>
          <w:rStyle w:val="767"/>
          <w:rFonts w:hint="eastAsia" w:ascii="宋体" w:hAnsi="宋体"/>
          <w:bCs/>
          <w:color w:val="000000"/>
          <w:sz w:val="28"/>
          <w:szCs w:val="28"/>
        </w:rPr>
        <w:t xml:space="preserve">七、综合评审时投标人需提供的证明文件</w:t>
      </w:r>
      <w:r>
        <w:rPr>
          <w:rFonts w:ascii="宋体" w:hAnsi="宋体"/>
          <w:color w:val="000000"/>
          <w:sz w:val="28"/>
          <w:szCs w:val="28"/>
        </w:rPr>
        <w:tab/>
      </w:r>
      <w:r>
        <w:rPr>
          <w:rFonts w:hint="eastAsia" w:ascii="宋体" w:hAnsi="宋体"/>
          <w:color w:val="000000"/>
          <w:sz w:val="28"/>
          <w:szCs w:val="28"/>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3</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"_Toc455416591" </w:instrText>
      </w:r>
      <w:r>
        <w:fldChar w:fldCharType="separate"/>
      </w:r>
      <w:r>
        <w:rPr>
          <w:rStyle w:val="767"/>
          <w:rFonts w:hint="eastAsia" w:ascii="宋体" w:hAnsi="宋体"/>
          <w:bCs/>
          <w:color w:val="000000"/>
          <w:sz w:val="28"/>
          <w:szCs w:val="28"/>
        </w:rPr>
        <w:t xml:space="preserve">八、投标人认为有必要提供并说明的其它资料</w:t>
      </w:r>
      <w:r>
        <w:rPr>
          <w:rFonts w:ascii="宋体" w:hAnsi="宋体"/>
          <w:color w:val="000000"/>
          <w:sz w:val="28"/>
          <w:szCs w:val="28"/>
        </w:rPr>
        <w:tab/>
      </w:r>
      <w:r>
        <w:rPr>
          <w:rFonts w:hint="eastAsia" w:ascii="宋体" w:hAnsi="宋体"/>
          <w:color w:val="000000"/>
          <w:sz w:val="28"/>
          <w:szCs w:val="28"/>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4</w:t>
      </w:r>
      <w:r/>
    </w:p>
    <w:p>
      <w:pPr>
        <w:pStyle w:val="749"/>
        <w:spacing w:line="480" w:lineRule="auto"/>
        <w:tabs>
          <w:tab w:val="right" w:pos="8450" w:leader="dot"/>
        </w:tabs>
        <w:rPr>
          <w:rFonts w:hint="eastAsia" w:ascii="宋体" w:hAnsi="宋体" w:eastAsia="宋体"/>
          <w:color w:val="000000"/>
          <w:sz w:val="28"/>
          <w:szCs w:val="28"/>
          <w:lang w:eastAsia="zh-CN"/>
        </w:rPr>
      </w:pPr>
      <w:r>
        <w:fldChar w:fldCharType="begin"/>
      </w:r>
      <w:r>
        <w:instrText xml:space="preserve"> HYPERLINK \l "_Toc455416592" </w:instrText>
      </w:r>
      <w:r>
        <w:fldChar w:fldCharType="separate"/>
      </w:r>
      <w:r>
        <w:rPr>
          <w:rStyle w:val="767"/>
          <w:rFonts w:hint="eastAsia" w:ascii="宋体" w:hAnsi="宋体"/>
          <w:bCs/>
          <w:color w:val="000000"/>
          <w:sz w:val="28"/>
          <w:szCs w:val="28"/>
        </w:rPr>
        <w:t xml:space="preserve">九、示范格式</w:t>
      </w:r>
      <w:r>
        <w:rPr>
          <w:rFonts w:ascii="宋体" w:hAnsi="宋体"/>
          <w:color w:val="000000"/>
          <w:sz w:val="28"/>
          <w:szCs w:val="28"/>
        </w:rPr>
        <w:tab/>
      </w:r>
      <w:r>
        <w:rPr>
          <w:rFonts w:hint="eastAsia" w:ascii="宋体" w:hAnsi="宋体"/>
          <w:color w:val="000000"/>
          <w:sz w:val="28"/>
          <w:szCs w:val="28"/>
        </w:rPr>
        <w:t xml:space="preserve">6</w:t>
      </w:r>
      <w:r>
        <w:rPr>
          <w:rFonts w:hint="eastAsia" w:ascii="宋体" w:hAnsi="宋体"/>
          <w:color w:val="000000"/>
          <w:sz w:val="28"/>
          <w:szCs w:val="28"/>
        </w:rPr>
        <w:fldChar w:fldCharType="end"/>
      </w:r>
      <w:r>
        <w:rPr>
          <w:rFonts w:hint="eastAsia" w:ascii="宋体" w:hAnsi="宋体"/>
          <w:color w:val="000000"/>
          <w:sz w:val="28"/>
          <w:szCs w:val="28"/>
          <w:lang w:val="en-US" w:eastAsia="zh-CN"/>
        </w:rPr>
        <w:t xml:space="preserve">5</w:t>
      </w:r>
      <w:r/>
    </w:p>
    <w:p>
      <w:pPr>
        <w:jc w:val="center"/>
        <w:spacing w:line="520" w:lineRule="exact"/>
        <w:rPr>
          <w:rFonts w:hint="eastAsia" w:ascii="宋体" w:hAnsi="宋体"/>
          <w:color w:val="000000"/>
          <w:sz w:val="28"/>
          <w:szCs w:val="28"/>
        </w:rPr>
      </w:pPr>
      <w:r>
        <w:rPr>
          <w:rFonts w:ascii="宋体" w:hAnsi="宋体"/>
          <w:color w:val="000000"/>
          <w:sz w:val="28"/>
          <w:szCs w:val="28"/>
        </w:rPr>
        <w:fldChar w:fldCharType="end"/>
      </w:r>
      <w:r/>
    </w:p>
    <w:p>
      <w:pPr>
        <w:jc w:val="center"/>
        <w:spacing w:line="520" w:lineRule="exact"/>
        <w:rPr>
          <w:rFonts w:hint="eastAsia" w:ascii="仿宋" w:hAnsi="仿宋" w:eastAsia="仿宋" w:cs="仿宋"/>
          <w:b/>
          <w:sz w:val="36"/>
          <w:szCs w:val="36"/>
        </w:rPr>
      </w:pPr>
      <w:r>
        <w:rPr>
          <w:rFonts w:hint="eastAsia" w:ascii="仿宋" w:hAnsi="仿宋" w:eastAsia="仿宋" w:cs="仿宋"/>
          <w:b/>
          <w:sz w:val="36"/>
          <w:szCs w:val="36"/>
        </w:rPr>
        <w:t xml:space="preserve">第一部分  投标邀请</w:t>
      </w:r>
      <w:r/>
    </w:p>
    <w:p>
      <w:pPr>
        <w:ind w:firstLine="560"/>
        <w:spacing w:line="324" w:lineRule="auto"/>
        <w:rPr>
          <w:rFonts w:hint="eastAsia" w:ascii="仿宋" w:hAnsi="仿宋" w:eastAsia="仿宋" w:cs="仿宋"/>
          <w:sz w:val="28"/>
        </w:rPr>
      </w:pPr>
      <w:r>
        <w:rPr>
          <w:rFonts w:hint="eastAsia" w:ascii="仿宋" w:hAnsi="仿宋" w:eastAsia="仿宋" w:cs="仿宋"/>
          <w:sz w:val="28"/>
        </w:rPr>
        <w:t xml:space="preserve">受淮安市自然资源和规划局的委托，江苏诚则达工程项目管理有限公司就淮安市2026年度城市国土空间监测进行公开招标采购，现邀请</w:t>
      </w:r>
      <w:r>
        <w:rPr>
          <w:rFonts w:hint="eastAsia" w:ascii="仿宋" w:hAnsi="仿宋" w:eastAsia="仿宋" w:cs="仿宋"/>
          <w:sz w:val="28"/>
          <w:szCs w:val="28"/>
        </w:rPr>
        <w:t xml:space="preserve">符合条件的投标人参加投标</w:t>
      </w:r>
      <w:r>
        <w:rPr>
          <w:rFonts w:hint="eastAsia" w:ascii="仿宋" w:hAnsi="仿宋" w:eastAsia="仿宋" w:cs="仿宋"/>
          <w:sz w:val="28"/>
        </w:rPr>
        <w:t xml:space="preserve">。</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7" w:type="dxa"/>
            <w:textDirection w:val="lrTb"/>
            <w:noWrap w:val="false"/>
          </w:tcPr>
          <w:p>
            <w:pPr>
              <w:spacing w:line="500" w:lineRule="exact"/>
              <w:rPr>
                <w:rFonts w:hint="eastAsia" w:ascii="仿宋" w:hAnsi="仿宋" w:eastAsia="仿宋" w:cs="仿宋"/>
                <w:sz w:val="28"/>
              </w:rPr>
            </w:pPr>
            <w:r>
              <w:rPr>
                <w:rFonts w:hint="eastAsia" w:ascii="仿宋" w:hAnsi="仿宋" w:eastAsia="仿宋" w:cs="Calibri"/>
                <w:sz w:val="28"/>
                <w:szCs w:val="28"/>
              </w:rPr>
              <w:t xml:space="preserve">项目概况</w:t>
            </w:r>
            <w:r>
              <w:rPr>
                <w:rFonts w:hint="eastAsia" w:ascii="仿宋" w:hAnsi="仿宋" w:eastAsia="仿宋" w:cs="Calibri"/>
                <w:sz w:val="28"/>
                <w:szCs w:val="28"/>
                <w:lang w:eastAsia="zh-CN"/>
              </w:rPr>
              <w:t xml:space="preserve">：</w:t>
            </w:r>
            <w:r>
              <w:rPr>
                <w:rFonts w:hint="eastAsia" w:ascii="仿宋" w:hAnsi="仿宋" w:eastAsia="仿宋" w:cs="Calibri"/>
                <w:sz w:val="28"/>
                <w:u w:val="single"/>
              </w:rPr>
              <w:t xml:space="preserve">淮安市2026年度城市国土空间监测</w:t>
            </w:r>
            <w:r>
              <w:rPr>
                <w:rFonts w:hint="eastAsia" w:ascii="仿宋" w:hAnsi="仿宋" w:eastAsia="仿宋" w:cs="Calibri"/>
                <w:sz w:val="28"/>
                <w:szCs w:val="28"/>
              </w:rPr>
              <w:t xml:space="preserve">的潜在投标人应在淮安市政府采购网（</w:t>
            </w:r>
            <w:r>
              <w:fldChar w:fldCharType="begin"/>
            </w:r>
            <w:r>
              <w:instrText xml:space="preserve"> HYPERLINK "http://czj.huaian.gov.cn/col/13924_326175/index.html）自行免费下载招标文件，并于2025年" </w:instrText>
            </w:r>
            <w:r>
              <w:fldChar w:fldCharType="separate"/>
            </w:r>
            <w:r>
              <w:rPr>
                <w:rFonts w:ascii="仿宋" w:hAnsi="仿宋" w:eastAsia="仿宋" w:cs="仿宋"/>
                <w:color w:val="333333"/>
                <w:sz w:val="28"/>
                <w:szCs w:val="28"/>
                <w:shd w:val="clear" w:color="auto" w:fill="ffffff"/>
              </w:rPr>
              <w:t xml:space="preserve">http://czj.huaian.gov.cn/col/13924_326175/index.html</w:t>
            </w:r>
            <w:r>
              <w:rPr>
                <w:rFonts w:hint="eastAsia" w:ascii="仿宋" w:hAnsi="仿宋" w:eastAsia="仿宋" w:cs="Calibri"/>
                <w:sz w:val="28"/>
                <w:szCs w:val="28"/>
              </w:rPr>
              <w:t xml:space="preserve">）</w:t>
            </w:r>
            <w:r>
              <w:rPr>
                <w:rStyle w:val="761"/>
                <w:rFonts w:hint="eastAsia" w:ascii="仿宋" w:hAnsi="仿宋" w:eastAsia="仿宋" w:cs="Calibri"/>
                <w:color w:val="auto"/>
                <w:sz w:val="28"/>
                <w:szCs w:val="28"/>
                <w:lang w:val="en-US" w:eastAsia="zh-CN"/>
              </w:rPr>
              <w:t xml:space="preserve">获取</w:t>
            </w:r>
            <w:r>
              <w:rPr>
                <w:rStyle w:val="761"/>
                <w:rFonts w:hint="eastAsia" w:ascii="仿宋" w:hAnsi="仿宋" w:eastAsia="仿宋" w:cs="Calibri"/>
                <w:color w:val="auto"/>
                <w:sz w:val="28"/>
                <w:szCs w:val="28"/>
              </w:rPr>
              <w:t xml:space="preserve">招标文件，并于2026年</w:t>
            </w:r>
            <w:r>
              <w:rPr>
                <w:rStyle w:val="761"/>
                <w:rFonts w:hint="eastAsia" w:ascii="仿宋" w:hAnsi="仿宋" w:eastAsia="仿宋" w:cs="Calibri"/>
                <w:color w:val="auto"/>
                <w:sz w:val="28"/>
                <w:szCs w:val="28"/>
              </w:rPr>
              <w:fldChar w:fldCharType="end"/>
            </w:r>
            <w:r>
              <w:rPr>
                <w:rStyle w:val="761"/>
                <w:rFonts w:hint="eastAsia" w:ascii="仿宋" w:hAnsi="仿宋" w:eastAsia="仿宋" w:cs="Calibri"/>
                <w:color w:val="auto"/>
                <w:sz w:val="28"/>
                <w:szCs w:val="28"/>
                <w:lang w:val="en-US" w:eastAsia="zh-CN"/>
              </w:rPr>
              <w:t xml:space="preserve">8</w:t>
            </w:r>
            <w:r>
              <w:rPr>
                <w:rFonts w:hint="eastAsia" w:ascii="仿宋" w:hAnsi="仿宋" w:eastAsia="仿宋" w:cs="Calibri"/>
                <w:sz w:val="28"/>
                <w:szCs w:val="28"/>
              </w:rPr>
              <w:t xml:space="preserve">月</w:t>
            </w:r>
            <w:r>
              <w:rPr>
                <w:rFonts w:hint="eastAsia" w:ascii="仿宋" w:hAnsi="仿宋" w:eastAsia="仿宋" w:cs="Calibri"/>
                <w:sz w:val="28"/>
                <w:szCs w:val="28"/>
                <w:lang w:val="en-US" w:eastAsia="zh-CN"/>
              </w:rPr>
              <w:t xml:space="preserve">11</w:t>
            </w:r>
            <w:r>
              <w:rPr>
                <w:rFonts w:hint="eastAsia" w:ascii="仿宋" w:hAnsi="仿宋" w:eastAsia="仿宋" w:cs="Calibri"/>
                <w:sz w:val="28"/>
                <w:szCs w:val="28"/>
              </w:rPr>
              <w:t xml:space="preserve">日</w:t>
            </w:r>
            <w:r>
              <w:rPr>
                <w:rFonts w:hint="eastAsia" w:ascii="仿宋" w:hAnsi="仿宋" w:eastAsia="仿宋" w:cs="Calibri"/>
                <w:sz w:val="28"/>
                <w:szCs w:val="28"/>
                <w:u w:val="none"/>
              </w:rPr>
              <w:t xml:space="preserve">上</w:t>
            </w:r>
            <w:r>
              <w:rPr>
                <w:rFonts w:hint="eastAsia" w:ascii="仿宋" w:hAnsi="仿宋" w:eastAsia="仿宋" w:cs="Calibri"/>
                <w:sz w:val="28"/>
                <w:szCs w:val="28"/>
              </w:rPr>
              <w:t xml:space="preserve">午</w:t>
            </w:r>
            <w:r>
              <w:rPr>
                <w:rFonts w:hint="eastAsia" w:ascii="仿宋" w:hAnsi="仿宋" w:eastAsia="仿宋" w:cs="Calibri"/>
                <w:sz w:val="28"/>
                <w:szCs w:val="28"/>
                <w:u w:val="none"/>
              </w:rPr>
              <w:t xml:space="preserve">09点30</w:t>
            </w:r>
            <w:r>
              <w:rPr>
                <w:rFonts w:hint="eastAsia" w:ascii="仿宋" w:hAnsi="仿宋" w:eastAsia="仿宋" w:cs="Calibri"/>
                <w:sz w:val="28"/>
                <w:szCs w:val="28"/>
              </w:rPr>
              <w:t xml:space="preserve">分（北京时间）前提交投标文件。</w:t>
            </w:r>
            <w:r/>
          </w:p>
        </w:tc>
      </w:tr>
    </w:tbl>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一、项目基本情况</w:t>
      </w:r>
      <w:r/>
    </w:p>
    <w:p>
      <w:pPr>
        <w:ind w:firstLine="560"/>
        <w:spacing w:line="50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（一）项目编号</w:t>
      </w:r>
      <w:r>
        <w:rPr>
          <w:rFonts w:hint="eastAsia" w:ascii="仿宋" w:hAnsi="仿宋" w:eastAsia="仿宋" w:cs="仿宋"/>
          <w:sz w:val="28"/>
          <w:szCs w:val="28"/>
          <w:lang w:eastAsia="zh-CN"/>
        </w:rPr>
        <w:t xml:space="preserve">：JSZC-320800-SCZD-G2026-0005</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（二）项目名称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淮安市2026年度城市国土空间监测</w:t>
      </w:r>
      <w:r/>
    </w:p>
    <w:p>
      <w:pPr>
        <w:pStyle w:val="752"/>
        <w:ind w:firstLine="560"/>
        <w:keepLines w:val="0"/>
        <w:keepNext w:val="0"/>
        <w:spacing w:line="15" w:lineRule="atLeast"/>
        <w:widowControl/>
        <w:rPr>
          <w:rFonts w:hint="eastAsia" w:ascii="仿宋" w:hAnsi="仿宋" w:eastAsia="仿宋" w:cs="仿宋"/>
          <w:sz w:val="28"/>
          <w:szCs w:val="28"/>
        </w:rPr>
        <w:pBdr>
          <w:left w:val="none" w:color="auto" w:sz="0" w:space="0"/>
        </w:pBdr>
        <w:suppressLineNumbers w:val="0"/>
      </w:pPr>
      <w:r>
        <w:rPr>
          <w:rFonts w:hint="eastAsia" w:ascii="仿宋" w:hAnsi="仿宋" w:eastAsia="仿宋" w:cs="仿宋"/>
          <w:sz w:val="28"/>
          <w:szCs w:val="28"/>
        </w:rPr>
        <w:t xml:space="preserve">（三）预算金额：</w:t>
      </w:r>
      <w:r>
        <w:rPr>
          <w:rFonts w:ascii="仿宋" w:hAnsi="仿宋" w:eastAsia="仿宋" w:cs="仿宋"/>
          <w:sz w:val="28"/>
          <w:szCs w:val="28"/>
        </w:rPr>
        <w:t xml:space="preserve">140.000000万元（采购包1</w:t>
      </w:r>
      <w:r>
        <w:rPr>
          <w:rFonts w:hint="eastAsia" w:ascii="仿宋" w:hAnsi="仿宋" w:eastAsia="仿宋" w:cs="仿宋"/>
          <w:sz w:val="28"/>
          <w:szCs w:val="28"/>
          <w:lang w:eastAsia="zh-CN"/>
        </w:rPr>
        <w:t xml:space="preserve">:</w:t>
      </w:r>
      <w:r>
        <w:rPr>
          <w:rFonts w:ascii="仿宋" w:hAnsi="仿宋" w:eastAsia="仿宋" w:cs="仿宋"/>
          <w:sz w:val="28"/>
          <w:szCs w:val="28"/>
        </w:rPr>
        <w:t xml:space="preserve">122.000000万元；采购包2</w:t>
      </w:r>
      <w:r>
        <w:rPr>
          <w:rFonts w:hint="eastAsia" w:ascii="仿宋" w:hAnsi="仿宋" w:eastAsia="仿宋" w:cs="仿宋"/>
          <w:sz w:val="28"/>
          <w:szCs w:val="28"/>
          <w:lang w:eastAsia="zh-CN"/>
        </w:rPr>
        <w:t xml:space="preserve">:</w:t>
      </w:r>
      <w:r>
        <w:rPr>
          <w:rFonts w:ascii="仿宋" w:hAnsi="仿宋" w:eastAsia="仿宋" w:cs="仿宋"/>
          <w:sz w:val="28"/>
          <w:szCs w:val="28"/>
        </w:rPr>
        <w:t xml:space="preserve">18.000000万元）</w:t>
      </w:r>
      <w:r>
        <w:rPr>
          <w:rFonts w:hint="eastAsia" w:ascii="仿宋" w:hAnsi="仿宋" w:eastAsia="仿宋" w:cs="仿宋"/>
          <w:sz w:val="28"/>
          <w:szCs w:val="28"/>
        </w:rPr>
        <w:t xml:space="preserve"> </w:t>
      </w:r>
      <w:r/>
    </w:p>
    <w:p>
      <w:pPr>
        <w:ind w:firstLine="560"/>
        <w:spacing w:line="360" w:lineRule="auto"/>
        <w:rPr>
          <w:rFonts w:hint="eastAsia" w:ascii="仿宋" w:hAnsi="仿宋" w:eastAsia="仿宋" w:cs="仿宋"/>
          <w:color w:val="000000" w:themeColor="text1"/>
          <w:sz w:val="28"/>
          <w:szCs w:val="28"/>
          <w:u w:val="none"/>
          <w14:textFill>
            <w14:solidFill>
              <w14:schemeClr w14:val="tx1"/>
            </w14:solidFill>
          </w14:textFill>
        </w:rPr>
      </w:pPr>
      <w:r>
        <w:rPr>
          <w:rFonts w:hint="eastAsia" w:ascii="仿宋" w:hAnsi="仿宋" w:eastAsia="仿宋" w:cs="仿宋"/>
          <w:sz w:val="28"/>
          <w:szCs w:val="28"/>
        </w:rPr>
        <w:t xml:space="preserve">（四）最高限价：采购包一：淮安市2026年度城市国土空间监测数据生产</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122.000000万元；采购包二：淮安市2026年城市国土空间监测市级检查和数据库建设</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18.000000万元，</w:t>
      </w:r>
      <w:r>
        <w:rPr>
          <w:rFonts w:hint="eastAsia" w:ascii="仿宋" w:hAnsi="仿宋" w:eastAsia="仿宋" w:cs="仿宋"/>
          <w:b/>
          <w:bCs/>
          <w:sz w:val="28"/>
          <w:szCs w:val="28"/>
        </w:rPr>
        <w:t xml:space="preserve">允许投标人同时参与多个采购包的投标，但仅可在1个采购包中中标，详见招标文件第五部分项目采购需求。</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rPr>
        <w:t xml:space="preserve">（五）采购需求</w:t>
      </w:r>
      <w:r>
        <w:rPr>
          <w:rFonts w:hint="eastAsia" w:ascii="仿宋" w:hAnsi="仿宋" w:eastAsia="仿宋" w:cs="仿宋"/>
          <w:sz w:val="28"/>
          <w:szCs w:val="28"/>
          <w:lang w:eastAsia="zh-CN"/>
        </w:rPr>
        <w:t xml:space="preserve">：</w:t>
      </w:r>
      <w:r>
        <w:rPr>
          <w:rFonts w:hint="eastAsia" w:ascii="仿宋" w:hAnsi="仿宋" w:eastAsia="仿宋" w:cs="仿宋"/>
          <w:spacing w:val="-6"/>
          <w:sz w:val="28"/>
          <w:szCs w:val="28"/>
        </w:rPr>
        <w:t xml:space="preserve">淮安市2026年度城市国土空间监测，具体内容见招标文件第</w:t>
      </w:r>
      <w:r>
        <w:rPr>
          <w:rFonts w:hint="eastAsia" w:ascii="仿宋" w:hAnsi="仿宋" w:eastAsia="仿宋" w:cs="仿宋"/>
          <w:spacing w:val="-6"/>
          <w:sz w:val="28"/>
          <w:szCs w:val="28"/>
          <w:lang w:val="en-US" w:eastAsia="zh-CN"/>
        </w:rPr>
        <w:t xml:space="preserve">五部分</w:t>
      </w:r>
      <w:r>
        <w:rPr>
          <w:rFonts w:hint="eastAsia" w:ascii="仿宋" w:hAnsi="仿宋" w:eastAsia="仿宋" w:cs="仿宋"/>
          <w:spacing w:val="-6"/>
          <w:sz w:val="28"/>
          <w:szCs w:val="28"/>
        </w:rPr>
        <w:t xml:space="preserve">“项目采购需求”</w:t>
      </w:r>
      <w:r>
        <w:rPr>
          <w:rFonts w:hint="eastAsia" w:ascii="仿宋" w:hAnsi="仿宋" w:eastAsia="仿宋" w:cs="仿宋"/>
          <w:sz w:val="28"/>
          <w:szCs w:val="28"/>
        </w:rPr>
        <w:t xml:space="preserve">。</w:t>
      </w:r>
      <w:r/>
    </w:p>
    <w:p>
      <w:pPr>
        <w:ind w:firstLine="565"/>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（六）合同履行期限</w:t>
      </w:r>
      <w:r>
        <w:rPr>
          <w:rFonts w:hint="eastAsia" w:ascii="仿宋" w:hAnsi="仿宋" w:eastAsia="仿宋" w:cs="仿宋"/>
          <w:sz w:val="28"/>
          <w:szCs w:val="28"/>
          <w:lang w:eastAsia="zh-CN"/>
        </w:rPr>
        <w:t xml:space="preserve">：</w:t>
      </w:r>
      <w:r>
        <w:rPr>
          <w:rFonts w:ascii="FangSong" w:hAnsi="FangSong" w:eastAsia="FangSong" w:cs="FangSong"/>
          <w:color w:val="000000"/>
          <w:sz w:val="28"/>
        </w:rPr>
        <w:t xml:space="preserve">合同签订之日起一年，具体时间以甲方通知为准</w:t>
      </w:r>
      <w:r>
        <w:rPr>
          <w:rFonts w:hint="eastAsia" w:ascii="仿宋" w:hAnsi="仿宋" w:eastAsia="仿宋" w:cs="仿宋"/>
          <w:spacing w:val="-6"/>
          <w:sz w:val="28"/>
          <w:szCs w:val="28"/>
        </w:rPr>
        <w:t xml:space="preserve">。</w:t>
      </w:r>
      <w:r/>
    </w:p>
    <w:p>
      <w:pPr>
        <w:ind w:firstLine="560"/>
        <w:spacing w:line="50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七</w:t>
      </w:r>
      <w:r>
        <w:rPr>
          <w:rFonts w:hint="eastAsia" w:ascii="仿宋" w:hAnsi="仿宋" w:eastAsia="仿宋" w:cs="仿宋"/>
          <w:sz w:val="28"/>
          <w:szCs w:val="28"/>
        </w:rPr>
        <w:t xml:space="preserve">）本项目采购标的对应的中小企业划分标准所属行业为</w:t>
      </w:r>
      <w:r>
        <w:rPr>
          <w:rFonts w:hint="eastAsia" w:ascii="仿宋" w:hAnsi="仿宋" w:eastAsia="仿宋" w:cs="仿宋"/>
          <w:sz w:val="28"/>
          <w:szCs w:val="28"/>
          <w:u w:val="single"/>
          <w:lang w:val="en-US" w:eastAsia="zh-CN"/>
        </w:rPr>
        <w:t xml:space="preserve">其他未列明</w:t>
      </w:r>
      <w:r>
        <w:rPr>
          <w:rFonts w:hint="eastAsia" w:ascii="仿宋" w:hAnsi="仿宋" w:eastAsia="仿宋" w:cs="仿宋"/>
          <w:sz w:val="28"/>
          <w:szCs w:val="28"/>
          <w:u w:val="single"/>
        </w:rPr>
        <w:t xml:space="preserve">行业</w:t>
      </w:r>
      <w:r>
        <w:rPr>
          <w:rFonts w:hint="eastAsia"/>
          <w:color w:val="000000"/>
          <w:sz w:val="24"/>
          <w:u w:val="single"/>
          <w:shd w:val="clear" w:color="auto" w:fill="ffffff"/>
        </w:rPr>
        <w:t xml:space="preserve"> </w:t>
      </w:r>
      <w:r>
        <w:rPr>
          <w:rFonts w:hint="eastAsia" w:ascii="仿宋" w:hAnsi="仿宋" w:eastAsia="仿宋" w:cs="仿宋"/>
          <w:sz w:val="28"/>
          <w:szCs w:val="28"/>
        </w:rPr>
        <w:t xml:space="preserve">。</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二、申请人的资格要求</w:t>
      </w:r>
      <w:r>
        <w:rPr>
          <w:rFonts w:hint="eastAsia" w:ascii="仿宋" w:hAnsi="仿宋" w:eastAsia="仿宋" w:cs="仿宋"/>
          <w:sz w:val="28"/>
          <w:szCs w:val="28"/>
          <w:lang w:eastAsia="zh-CN"/>
        </w:rPr>
        <w:t xml:space="preserve">：</w:t>
      </w:r>
      <w:r>
        <w:rPr>
          <w:rFonts w:hint="eastAsia" w:ascii="仿宋" w:hAnsi="仿宋" w:eastAsia="仿宋"/>
          <w:b/>
          <w:sz w:val="28"/>
          <w:szCs w:val="28"/>
        </w:rPr>
        <w:t xml:space="preserve">（各采购包均适用）</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（一）符合《中华人民共和国政府采购法》第二十二条规定；</w:t>
      </w:r>
      <w:r/>
    </w:p>
    <w:p>
      <w:pPr>
        <w:pStyle w:val="735"/>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提供下列材料之一：（1）投标人提供法定代表人资格证明（必须提供，格式详见第二章第九部分示范格式一）和法定代表人身份证（扫描件并加盖投标人电子签章）；（2）投标人提供授权委托书（必须提供，格式详见第二章第九部分示范格式二）和受托人身份证（扫描件并加盖投标人电子签章）。</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投标人提供下列材料之一</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(1</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投标人为企业的</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提供营业执照</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三证合一</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扫描件并加盖投标人电子签章，必须提供</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2</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投标人为事业单位的</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提供事业单位法人证书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扫描件并加盖投标人电子签章，必须提供</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numPr>
          <w:ilvl w:val="0"/>
          <w:numId w:val="0"/>
        </w:numPr>
        <w:ind w:firstLine="562"/>
        <w:spacing w:line="500" w:lineRule="exact"/>
        <w:rPr>
          <w:rFonts w:hint="eastAsia" w:ascii="仿宋" w:hAnsi="仿宋" w:eastAsia="仿宋" w:cs="仿宋"/>
          <w:bCs/>
          <w:sz w:val="28"/>
          <w:szCs w:val="28"/>
          <w:lang w:val="en-US" w:eastAsia="zh-CN"/>
        </w:rPr>
      </w:pPr>
      <w:r>
        <w:rPr>
          <w:rFonts w:hint="eastAsia" w:ascii="仿宋" w:hAnsi="仿宋" w:eastAsia="仿宋" w:cs="仿宋"/>
          <w:b/>
          <w:bCs w:val="0"/>
          <w:sz w:val="28"/>
          <w:szCs w:val="28"/>
          <w:lang w:val="en-US" w:eastAsia="zh-CN"/>
        </w:rPr>
        <w:t xml:space="preserve">3.</w:t>
      </w:r>
      <w:r>
        <w:rPr>
          <w:rFonts w:hint="eastAsia" w:ascii="仿宋" w:hAnsi="仿宋" w:eastAsia="仿宋" w:cs="仿宋"/>
          <w:b/>
          <w:bCs w:val="0"/>
          <w:sz w:val="28"/>
          <w:szCs w:val="28"/>
        </w:rPr>
        <w:t xml:space="preserve">本项目接受联合体参加投标（提供</w:t>
      </w:r>
      <w:r>
        <w:rPr>
          <w:rFonts w:hint="eastAsia" w:ascii="仿宋" w:hAnsi="仿宋" w:eastAsia="仿宋" w:cs="仿宋"/>
          <w:b/>
          <w:bCs w:val="0"/>
          <w:sz w:val="28"/>
          <w:szCs w:val="28"/>
          <w:lang w:val="en-US" w:eastAsia="zh-CN"/>
        </w:rPr>
        <w:t xml:space="preserve">联合体协议</w:t>
      </w:r>
      <w:r>
        <w:rPr>
          <w:rFonts w:hint="eastAsia" w:ascii="仿宋" w:hAnsi="仿宋" w:eastAsia="仿宋" w:cs="仿宋"/>
          <w:b/>
          <w:bCs w:val="0"/>
          <w:sz w:val="28"/>
          <w:szCs w:val="28"/>
        </w:rPr>
        <w:t xml:space="preserve">加盖电子签章）</w:t>
      </w:r>
      <w:r>
        <w:rPr>
          <w:rFonts w:hint="eastAsia" w:ascii="仿宋" w:hAnsi="仿宋" w:eastAsia="仿宋" w:cs="仿宋"/>
          <w:sz w:val="28"/>
          <w:szCs w:val="28"/>
        </w:rPr>
        <w:t xml:space="preserve">；</w:t>
      </w:r>
      <w:r/>
    </w:p>
    <w:p>
      <w:pPr>
        <w:ind w:left="559"/>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（二）落实政府采购政策需满足的资格要求</w:t>
      </w:r>
      <w:r>
        <w:rPr>
          <w:rFonts w:hint="eastAsia" w:ascii="仿宋" w:hAnsi="仿宋" w:eastAsia="仿宋" w:cs="仿宋"/>
          <w:sz w:val="28"/>
          <w:szCs w:val="28"/>
          <w:lang w:eastAsia="zh-CN"/>
        </w:rPr>
        <w:t xml:space="preserve">：</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3</w:t>
      </w:r>
      <w:r>
        <w:rPr>
          <w:rFonts w:hint="eastAsia" w:ascii="仿宋" w:hAnsi="仿宋" w:eastAsia="仿宋" w:cs="仿宋"/>
          <w:sz w:val="28"/>
          <w:szCs w:val="28"/>
          <w:lang w:val="zh-CN"/>
        </w:rPr>
        <w:t xml:space="preserve">种方式落实政府采购促进中小企业发展的要求：</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1.本项目为专门面向中小企业采购的项目。</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eastAsia="zh-CN"/>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b/>
          <w:bCs/>
          <w:sz w:val="28"/>
          <w:szCs w:val="28"/>
          <w:lang w:val="zh-CN"/>
        </w:rPr>
        <w:t xml:space="preserve">3.本项目为非预留份额的采购项目，</w:t>
      </w:r>
      <w:r>
        <w:rPr>
          <w:rFonts w:hint="eastAsia" w:ascii="仿宋" w:hAnsi="仿宋" w:eastAsia="仿宋" w:cs="仿宋"/>
          <w:b/>
          <w:bCs/>
          <w:sz w:val="28"/>
          <w:szCs w:val="28"/>
        </w:rPr>
        <w:t xml:space="preserve">对小微企业报价给予扣除，用扣除后的价格参加评审，具体详见第二</w:t>
      </w:r>
      <w:r>
        <w:rPr>
          <w:rFonts w:hint="eastAsia" w:ascii="仿宋" w:hAnsi="仿宋" w:eastAsia="仿宋" w:cs="仿宋"/>
          <w:b/>
          <w:bCs/>
          <w:sz w:val="28"/>
          <w:szCs w:val="28"/>
          <w:lang w:val="en-US" w:eastAsia="zh-CN"/>
        </w:rPr>
        <w:t xml:space="preserve">部分</w:t>
      </w:r>
      <w:r>
        <w:rPr>
          <w:rFonts w:hint="eastAsia" w:ascii="仿宋" w:hAnsi="仿宋" w:eastAsia="仿宋" w:cs="仿宋"/>
          <w:b/>
          <w:bCs/>
          <w:sz w:val="28"/>
          <w:szCs w:val="28"/>
        </w:rPr>
        <w:t xml:space="preserve">“投标人须知”第32.1项</w:t>
      </w:r>
      <w:r>
        <w:rPr>
          <w:rFonts w:hint="eastAsia" w:ascii="仿宋" w:hAnsi="仿宋" w:eastAsia="仿宋" w:cs="仿宋"/>
          <w:b/>
          <w:bCs/>
          <w:sz w:val="28"/>
          <w:szCs w:val="28"/>
          <w:lang w:val="zh-CN"/>
        </w:rPr>
        <w:t xml:space="preserve">。</w:t>
      </w:r>
      <w:r/>
    </w:p>
    <w:p>
      <w:pPr>
        <w:ind w:firstLine="560"/>
        <w:spacing w:line="500" w:lineRule="exact"/>
        <w:rPr>
          <w:rFonts w:hint="eastAsia" w:ascii="仿宋" w:hAnsi="仿宋" w:eastAsia="仿宋" w:cs="仿宋"/>
          <w:sz w:val="28"/>
          <w:szCs w:val="28"/>
          <w:lang w:val="zh-CN"/>
        </w:rPr>
      </w:pPr>
      <w:r>
        <w:rPr>
          <w:rFonts w:hint="eastAsia" w:ascii="仿宋" w:hAnsi="仿宋" w:eastAsia="仿宋" w:cs="仿宋"/>
          <w:b/>
          <w:bCs/>
          <w:sz w:val="28"/>
          <w:szCs w:val="28"/>
        </w:rPr>
        <w:t xml:space="preserve">注</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val="zh-CN"/>
        </w:rPr>
        <w:t xml:space="preserve">监狱企业、残疾人福利性单位视同小微企业；符合中小企业划分标准的个体工商户，在政府采购活动中视同中小企业，享受政府采购支持中小企业发展政策。</w:t>
      </w:r>
      <w:r/>
    </w:p>
    <w:p>
      <w:pPr>
        <w:spacing w:line="500" w:lineRule="exact"/>
        <w:rPr>
          <w:rFonts w:hint="eastAsia"/>
        </w:rPr>
      </w:pPr>
      <w:r>
        <w:rPr>
          <w:rFonts w:hint="eastAsia" w:ascii="仿宋" w:hAnsi="仿宋" w:eastAsia="仿宋" w:cs="仿宋"/>
          <w:sz w:val="28"/>
          <w:szCs w:val="28"/>
        </w:rPr>
        <w:t xml:space="preserve"> （三）本项目的特定资格要求</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具有乙级及以上测绘资质。（提供有效期内资质证书加盖电子签章）；</w:t>
      </w:r>
      <w:r/>
    </w:p>
    <w:p>
      <w:pPr>
        <w:ind w:firstLine="28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（四）拒绝下述条件的供应商参加本次采购活动</w:t>
      </w:r>
      <w:r>
        <w:rPr>
          <w:rFonts w:hint="eastAsia" w:ascii="仿宋" w:hAnsi="仿宋" w:eastAsia="仿宋" w:cs="仿宋"/>
          <w:sz w:val="28"/>
          <w:szCs w:val="28"/>
          <w:lang w:eastAsia="zh-CN"/>
        </w:rPr>
        <w:t xml:space="preserve">：</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1.</w:t>
      </w:r>
      <w:bookmarkStart w:id="0" w:name="OLE_LINK107"/>
      <w:r/>
      <w:bookmarkStart w:id="1" w:name="OLE_LINK254"/>
      <w:r>
        <w:rPr>
          <w:rFonts w:hint="eastAsia" w:ascii="仿宋" w:hAnsi="仿宋" w:eastAsia="仿宋"/>
          <w:color w:val="000000"/>
          <w:sz w:val="28"/>
          <w:szCs w:val="28"/>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bookmarkEnd w:id="0"/>
      <w:r/>
      <w:bookmarkEnd w:id="1"/>
      <w:r/>
      <w:r/>
    </w:p>
    <w:p>
      <w:pPr>
        <w:ind w:firstLine="560"/>
        <w:spacing w:line="480" w:lineRule="exact"/>
        <w:rPr>
          <w:rFonts w:ascii="仿宋" w:hAnsi="仿宋" w:eastAsia="仿宋"/>
          <w:b/>
          <w:i/>
          <w:color w:val="000000"/>
          <w:sz w:val="28"/>
          <w:szCs w:val="28"/>
        </w:rPr>
      </w:pPr>
      <w:r>
        <w:rPr>
          <w:rFonts w:hint="eastAsia" w:ascii="仿宋" w:hAnsi="仿宋" w:eastAsia="仿宋"/>
          <w:color w:val="000000"/>
          <w:sz w:val="28"/>
          <w:szCs w:val="28"/>
          <w:lang w:eastAsia="zh-CN"/>
        </w:rPr>
        <w:t xml:space="preserve">2.</w:t>
      </w:r>
      <w:bookmarkStart w:id="2" w:name="OLE_LINK108"/>
      <w:r/>
      <w:bookmarkStart w:id="3" w:name="OLE_LINK109"/>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bookmarkEnd w:id="2"/>
      <w:r/>
      <w:bookmarkEnd w:id="3"/>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3.</w:t>
      </w:r>
      <w:bookmarkStart w:id="4" w:name="OLE_LINK255"/>
      <w:r/>
      <w:bookmarkStart w:id="5" w:name="OLE_LINK256"/>
      <w:r/>
      <w:bookmarkStart w:id="6" w:name="OLE_LINK111"/>
      <w:r/>
      <w:bookmarkStart w:id="7" w:name="OLE_LINK110"/>
      <w:r>
        <w:rPr>
          <w:rFonts w:hint="eastAsia" w:ascii="仿宋" w:hAnsi="仿宋" w:eastAsia="仿宋"/>
          <w:color w:val="000000"/>
          <w:sz w:val="28"/>
          <w:szCs w:val="28"/>
        </w:rPr>
        <w:t xml:space="preserve">投标人被“信用中国”网站列入失信被执行人、重大税收违法失信主体名单、政府采购严重违法失信行为记录名单；被“中国政府采购网”网站列入政府采购严重违法失信行为记录名单。</w:t>
      </w:r>
      <w:bookmarkEnd w:id="4"/>
      <w:r/>
      <w:bookmarkEnd w:id="5"/>
      <w:r/>
      <w:bookmarkEnd w:id="6"/>
      <w:r/>
      <w:bookmarkEnd w:id="7"/>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三、获取招标文件</w:t>
      </w:r>
      <w:r/>
    </w:p>
    <w:p>
      <w:pPr>
        <w:ind w:firstLine="560"/>
        <w:spacing w:line="50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（一）时间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自本招标公告发布之日起五个工作日。</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二</w:t>
      </w:r>
      <w:r>
        <w:rPr>
          <w:rFonts w:hint="eastAsia" w:ascii="仿宋" w:hAnsi="仿宋" w:eastAsia="仿宋" w:cs="仿宋"/>
          <w:sz w:val="28"/>
          <w:szCs w:val="28"/>
        </w:rPr>
        <w:t xml:space="preserve">）方式：在“淮安市政府采购网”自行免费下载招标文件。</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四、提交投标文件截止时间、开标时间和地点</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（一）投标文件提交截止时间及开标时间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2026年</w:t>
      </w:r>
      <w:r>
        <w:rPr>
          <w:rFonts w:hint="eastAsia" w:ascii="仿宋" w:hAnsi="仿宋" w:eastAsia="仿宋" w:cs="仿宋"/>
          <w:sz w:val="28"/>
          <w:szCs w:val="28"/>
          <w:u w:val="single"/>
          <w:lang w:val="en-US" w:eastAsia="zh-CN"/>
        </w:rPr>
        <w:t xml:space="preserve">8</w:t>
      </w:r>
      <w:r>
        <w:rPr>
          <w:rFonts w:hint="eastAsia" w:ascii="仿宋" w:hAnsi="仿宋" w:eastAsia="仿宋" w:cs="仿宋"/>
          <w:sz w:val="28"/>
          <w:szCs w:val="28"/>
        </w:rPr>
        <w:t xml:space="preserve">月</w:t>
      </w:r>
      <w:r>
        <w:rPr>
          <w:rFonts w:hint="eastAsia" w:ascii="仿宋" w:hAnsi="仿宋" w:eastAsia="仿宋" w:cs="仿宋"/>
          <w:sz w:val="28"/>
          <w:szCs w:val="28"/>
          <w:u w:val="single"/>
          <w:lang w:val="en-US" w:eastAsia="zh-CN"/>
        </w:rPr>
        <w:t xml:space="preserve">11</w:t>
      </w:r>
      <w:r>
        <w:rPr>
          <w:rFonts w:hint="eastAsia" w:ascii="仿宋" w:hAnsi="仿宋" w:eastAsia="仿宋" w:cs="仿宋"/>
          <w:sz w:val="28"/>
          <w:szCs w:val="28"/>
        </w:rPr>
        <w:t xml:space="preserve">日</w:t>
      </w:r>
      <w:r>
        <w:rPr>
          <w:rFonts w:hint="eastAsia" w:ascii="仿宋" w:hAnsi="仿宋" w:eastAsia="仿宋" w:cs="仿宋"/>
          <w:sz w:val="28"/>
          <w:szCs w:val="28"/>
          <w:u w:val="single"/>
        </w:rPr>
        <w:t xml:space="preserve">上</w:t>
      </w:r>
      <w:r>
        <w:rPr>
          <w:rFonts w:hint="eastAsia" w:ascii="仿宋" w:hAnsi="仿宋" w:eastAsia="仿宋" w:cs="仿宋"/>
          <w:sz w:val="28"/>
          <w:szCs w:val="28"/>
        </w:rPr>
        <w:t xml:space="preserve">午</w:t>
      </w:r>
      <w:r>
        <w:rPr>
          <w:rFonts w:hint="eastAsia" w:ascii="仿宋" w:hAnsi="仿宋" w:eastAsia="仿宋" w:cs="仿宋"/>
          <w:sz w:val="28"/>
          <w:szCs w:val="28"/>
          <w:u w:val="single"/>
        </w:rPr>
        <w:t xml:space="preserve">09:30</w:t>
      </w:r>
      <w:r>
        <w:rPr>
          <w:rFonts w:hint="eastAsia" w:ascii="仿宋" w:hAnsi="仿宋" w:eastAsia="仿宋" w:cs="仿宋"/>
          <w:sz w:val="28"/>
          <w:szCs w:val="28"/>
        </w:rPr>
        <w:t xml:space="preserve">（北京时间）</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（二）投标文件上传地址：“苏采云”政府采购交易系统网上开标大厅。</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五、公告期限</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自本公告发布之日起五个工作日。</w:t>
      </w:r>
      <w:r/>
    </w:p>
    <w:p>
      <w:pPr>
        <w:ind w:firstLine="560"/>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六、对本次采购提出询问，请按以下方式联系。</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1.</w:t>
      </w:r>
      <w:r>
        <w:rPr>
          <w:rFonts w:hint="eastAsia" w:ascii="仿宋" w:hAnsi="仿宋" w:eastAsia="仿宋" w:cs="仿宋"/>
          <w:sz w:val="28"/>
          <w:szCs w:val="28"/>
        </w:rPr>
        <w:t xml:space="preserve">采购人联系方式</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名称</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淮安市自然资源和规划局</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地址</w:t>
      </w:r>
      <w:r>
        <w:rPr>
          <w:rFonts w:hint="eastAsia" w:ascii="仿宋" w:hAnsi="仿宋" w:eastAsia="仿宋" w:cs="仿宋"/>
          <w:bCs/>
          <w:sz w:val="28"/>
          <w:szCs w:val="28"/>
          <w:lang w:eastAsia="zh-CN"/>
        </w:rPr>
        <w:t xml:space="preserve">：</w:t>
      </w:r>
      <w:r>
        <w:rPr>
          <w:rFonts w:hint="eastAsia" w:ascii="仿宋" w:hAnsi="仿宋" w:eastAsia="仿宋" w:cs="仿宋"/>
          <w:sz w:val="28"/>
          <w:szCs w:val="28"/>
        </w:rPr>
        <w:t xml:space="preserve">淮安市经济技术开发区厦门路6号</w:t>
      </w:r>
      <w:r/>
    </w:p>
    <w:p>
      <w:pPr>
        <w:ind w:firstLine="560"/>
        <w:spacing w:line="500" w:lineRule="exact"/>
        <w:rPr>
          <w:rFonts w:hint="eastAsia" w:ascii="仿宋" w:hAnsi="仿宋" w:eastAsia="仿宋" w:cs="仿宋"/>
          <w:sz w:val="28"/>
          <w:szCs w:val="28"/>
        </w:rPr>
      </w:pPr>
      <w:r>
        <w:rPr>
          <w:rFonts w:hint="eastAsia" w:ascii="仿宋" w:hAnsi="仿宋" w:eastAsia="仿宋" w:cs="仿宋"/>
          <w:bCs/>
          <w:sz w:val="28"/>
          <w:szCs w:val="28"/>
        </w:rPr>
        <w:t xml:space="preserve">联系</w:t>
      </w:r>
      <w:r>
        <w:rPr>
          <w:rFonts w:hint="eastAsia" w:ascii="仿宋" w:hAnsi="仿宋" w:eastAsia="仿宋" w:cs="仿宋"/>
          <w:sz w:val="28"/>
          <w:szCs w:val="28"/>
        </w:rPr>
        <w:t xml:space="preserve">方式</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戴先生</w:t>
      </w:r>
      <w:r/>
    </w:p>
    <w:p>
      <w:pPr>
        <w:ind w:firstLine="560"/>
        <w:spacing w:line="500" w:lineRule="exact"/>
        <w:rPr>
          <w:rFonts w:hint="eastAsia" w:ascii="仿宋" w:hAnsi="仿宋" w:eastAsia="仿宋" w:cs="仿宋"/>
          <w:bCs/>
          <w:color w:val="ff0000"/>
          <w:sz w:val="28"/>
          <w:szCs w:val="28"/>
          <w:lang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lang w:eastAsia="zh-CN"/>
        </w:rPr>
        <w:t xml:space="preserve">：17715627810</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2.</w:t>
      </w:r>
      <w:r>
        <w:rPr>
          <w:rFonts w:hint="eastAsia" w:ascii="仿宋" w:hAnsi="仿宋" w:eastAsia="仿宋" w:cs="仿宋"/>
          <w:sz w:val="28"/>
          <w:szCs w:val="28"/>
        </w:rPr>
        <w:t xml:space="preserve">采购代理机构信息</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江苏诚则达工程项目管理有限公司</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淮安市淮安区山阳大道45号</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联系方式</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吉女士</w:t>
      </w:r>
      <w:r/>
    </w:p>
    <w:p>
      <w:pPr>
        <w:ind w:firstLine="565"/>
        <w:spacing w:line="500" w:lineRule="exact"/>
        <w:rPr>
          <w:rFonts w:hint="eastAsia" w:ascii="仿宋" w:hAnsi="仿宋" w:eastAsia="仿宋" w:cs="仿宋"/>
          <w:color w:val="0000ff"/>
          <w:sz w:val="28"/>
          <w:szCs w:val="28"/>
        </w:rPr>
      </w:pPr>
      <w:r>
        <w:rPr>
          <w:rFonts w:hint="eastAsia" w:ascii="仿宋" w:hAnsi="仿宋" w:eastAsia="仿宋" w:cs="仿宋"/>
          <w:sz w:val="28"/>
          <w:szCs w:val="28"/>
        </w:rPr>
        <w:t xml:space="preserve">电话</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15896182259</w:t>
      </w:r>
      <w:r/>
    </w:p>
    <w:p>
      <w:pPr>
        <w:ind w:firstLine="565"/>
        <w:spacing w:line="500" w:lineRule="exact"/>
        <w:rPr>
          <w:rFonts w:hint="eastAsia" w:ascii="仿宋" w:hAnsi="仿宋" w:eastAsia="仿宋" w:cs="仿宋"/>
          <w:sz w:val="28"/>
          <w:szCs w:val="28"/>
        </w:rPr>
        <w:outlineLvl w:val="0"/>
      </w:pPr>
      <w:r>
        <w:rPr>
          <w:rFonts w:hint="eastAsia" w:ascii="仿宋" w:hAnsi="仿宋" w:eastAsia="仿宋" w:cs="仿宋"/>
          <w:sz w:val="28"/>
          <w:szCs w:val="28"/>
        </w:rPr>
        <w:t xml:space="preserve">七、其他</w:t>
      </w:r>
      <w:r/>
    </w:p>
    <w:p>
      <w:pPr>
        <w:ind w:firstLine="567"/>
        <w:spacing w:line="5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w:t>
      </w:r>
      <w:r>
        <w:rPr>
          <w:rFonts w:hint="eastAsia" w:ascii="仿宋" w:hAnsi="仿宋" w:eastAsia="仿宋" w:cs="仿宋"/>
          <w:sz w:val="28"/>
          <w:szCs w:val="28"/>
          <w:lang w:eastAsia="zh-CN"/>
        </w:rPr>
        <w:t xml:space="preserve">投标文件</w:t>
      </w:r>
      <w:r>
        <w:rPr>
          <w:rFonts w:hint="eastAsia" w:ascii="仿宋" w:hAnsi="仿宋" w:eastAsia="仿宋" w:cs="仿宋"/>
          <w:sz w:val="28"/>
          <w:szCs w:val="28"/>
        </w:rPr>
        <w:t xml:space="preserve">。</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2. 有关本次招标的事项若存在变动或修改，敬请及时关注江苏诚则达工程项目管理有限公司在“淮安市政府采购网”发布的更正公告。</w:t>
      </w:r>
      <w:r/>
    </w:p>
    <w:p>
      <w:pPr>
        <w:ind w:firstLine="565"/>
        <w:spacing w:line="500" w:lineRule="exact"/>
        <w:rPr>
          <w:rFonts w:hint="eastAsia" w:ascii="仿宋" w:hAnsi="仿宋" w:eastAsia="仿宋" w:cs="仿宋"/>
          <w:sz w:val="28"/>
          <w:szCs w:val="28"/>
        </w:rPr>
      </w:pPr>
      <w:r>
        <w:rPr>
          <w:rFonts w:hint="eastAsia" w:ascii="仿宋" w:hAnsi="仿宋" w:eastAsia="仿宋" w:cs="仿宋"/>
          <w:sz w:val="28"/>
          <w:szCs w:val="28"/>
        </w:rPr>
        <w:t xml:space="preserve">3. 本次招标不收取投标保证金。</w:t>
      </w:r>
      <w:r/>
    </w:p>
    <w:p>
      <w:pPr>
        <w:ind w:firstLine="560"/>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 联合体各方需满足以下要求</w:t>
      </w:r>
      <w:r>
        <w:rPr>
          <w:rFonts w:hint="eastAsia" w:ascii="仿宋" w:hAnsi="仿宋" w:eastAsia="仿宋" w:cs="仿宋"/>
          <w:sz w:val="28"/>
          <w:szCs w:val="28"/>
          <w:lang w:eastAsia="zh-CN"/>
        </w:rPr>
        <w:t xml:space="preserve">：</w:t>
      </w:r>
      <w:r/>
    </w:p>
    <w:p>
      <w:pPr>
        <w:ind w:firstLine="560"/>
        <w:spacing w:line="36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w:t>
      </w:r>
      <w:r>
        <w:rPr>
          <w:rFonts w:hint="eastAsia" w:ascii="仿宋" w:hAnsi="仿宋" w:eastAsia="仿宋" w:cs="仿宋"/>
          <w:color w:val="000000" w:themeColor="text1"/>
          <w:sz w:val="28"/>
          <w:szCs w:val="28"/>
          <w:lang w:val="en-US" w:eastAsia="zh-CN"/>
        </w:rPr>
        <w:t xml:space="preserve">1）联合体中所有成员数量不得超过2名，组成联合体的各方均应该满足招标文件资格要求；</w:t>
      </w:r>
      <w:r>
        <w:rPr>
          <w:color w:val="000000" w:themeColor="text1"/>
        </w:rPr>
      </w:r>
      <w:r/>
    </w:p>
    <w:p>
      <w:pPr>
        <w:pStyle w:val="722"/>
        <w:ind w:left="0" w:firstLine="560"/>
        <w:keepLines w:val="0"/>
        <w:keepNext w:val="0"/>
        <w:pageBreakBefore w:val="0"/>
        <w:spacing w:line="360" w:lineRule="auto"/>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2</w:t>
      </w:r>
      <w:r>
        <w:rPr>
          <w:rFonts w:hint="eastAsia" w:ascii="仿宋" w:hAnsi="仿宋" w:eastAsia="仿宋" w:cs="仿宋"/>
          <w:color w:val="000000" w:themeColor="text1"/>
          <w:sz w:val="28"/>
          <w:szCs w:val="28"/>
        </w:rPr>
        <w:t xml:space="preserve">）联合体投标的，必须提供联合体协议，明确联合体牵头人和各方权利义务，如联合体成员中一方为小微企业的需在联合体协议书中明确小微企业所占份额；</w:t>
      </w:r>
      <w:r>
        <w:rPr>
          <w:color w:val="000000" w:themeColor="text1"/>
        </w:rPr>
      </w:r>
      <w:r/>
    </w:p>
    <w:p>
      <w:pPr>
        <w:pStyle w:val="722"/>
        <w:ind w:left="0" w:firstLine="560"/>
        <w:keepLines w:val="0"/>
        <w:keepNext w:val="0"/>
        <w:pageBreakBefore w:val="0"/>
        <w:spacing w:line="360" w:lineRule="auto"/>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3</w:t>
      </w:r>
      <w:r>
        <w:rPr>
          <w:rFonts w:hint="eastAsia" w:ascii="仿宋" w:hAnsi="仿宋" w:eastAsia="仿宋" w:cs="仿宋"/>
          <w:color w:val="000000" w:themeColor="text1"/>
          <w:sz w:val="28"/>
          <w:szCs w:val="28"/>
        </w:rPr>
        <w:t xml:space="preserve">）联合体各方必须指定共同委托人，授权其代表所有联合体成员负责执行一切与该项目采购活动有关的事项，并应当向采购人提交由所有联合体成员法定代表人签署并加盖各联合体成员单位公章的授权书；</w:t>
      </w:r>
      <w:r>
        <w:rPr>
          <w:color w:val="000000" w:themeColor="text1"/>
        </w:rPr>
      </w:r>
      <w:r/>
    </w:p>
    <w:p>
      <w:pPr>
        <w:pStyle w:val="722"/>
        <w:ind w:left="0" w:firstLine="560"/>
        <w:keepLines w:val="0"/>
        <w:keepNext w:val="0"/>
        <w:pageBreakBefore w:val="0"/>
        <w:spacing w:line="360" w:lineRule="auto"/>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4</w:t>
      </w:r>
      <w:r>
        <w:rPr>
          <w:rFonts w:hint="eastAsia" w:ascii="仿宋" w:hAnsi="仿宋" w:eastAsia="仿宋" w:cs="仿宋"/>
          <w:color w:val="000000" w:themeColor="text1"/>
          <w:sz w:val="28"/>
          <w:szCs w:val="28"/>
        </w:rPr>
        <w:t xml:space="preserve">）联合体各方不得再以自己名义单独或参加其他联合体在同一项目中投标；</w:t>
      </w:r>
      <w:r>
        <w:rPr>
          <w:color w:val="000000" w:themeColor="text1"/>
        </w:rPr>
      </w:r>
      <w:r/>
    </w:p>
    <w:p>
      <w:pPr>
        <w:pStyle w:val="722"/>
        <w:ind w:left="0" w:firstLine="560"/>
        <w:keepLines w:val="0"/>
        <w:keepNext w:val="0"/>
        <w:pageBreakBefore w:val="0"/>
        <w:spacing w:line="360" w:lineRule="auto"/>
        <w:widowControl w:val="off"/>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lang w:val="en-US" w:eastAsia="zh-CN"/>
        </w:rPr>
        <w:t xml:space="preserve">5</w:t>
      </w:r>
      <w:r>
        <w:rPr>
          <w:rFonts w:hint="eastAsia" w:ascii="仿宋" w:hAnsi="仿宋" w:eastAsia="仿宋" w:cs="仿宋"/>
          <w:color w:val="000000" w:themeColor="text1"/>
          <w:sz w:val="28"/>
          <w:szCs w:val="28"/>
        </w:rPr>
        <w:t xml:space="preserve">）联合体各方应共同与采购人签订合同协议书。联合体协议经采购人确认后作为合同附件。在履行合同过程中，未经采购人同意，不得修改联合体协议</w:t>
      </w:r>
      <w:r>
        <w:rPr>
          <w:rFonts w:hint="eastAsia" w:ascii="仿宋" w:hAnsi="仿宋" w:eastAsia="仿宋" w:cs="仿宋"/>
          <w:color w:val="000000" w:themeColor="text1"/>
          <w:sz w:val="28"/>
          <w:szCs w:val="28"/>
          <w:lang w:eastAsia="zh-CN"/>
        </w:rPr>
        <w:t xml:space="preserve">；</w:t>
      </w:r>
      <w:r>
        <w:rPr>
          <w:color w:val="000000" w:themeColor="text1"/>
        </w:rPr>
      </w:r>
      <w:r/>
    </w:p>
    <w:p>
      <w:pPr>
        <w:pStyle w:val="722"/>
        <w:ind w:left="0" w:firstLine="560"/>
        <w:keepLines w:val="0"/>
        <w:keepNext w:val="0"/>
        <w:pageBreakBefore w:val="0"/>
        <w:spacing w:line="360" w:lineRule="auto"/>
        <w:widowControl w:val="off"/>
        <w:rPr>
          <w:rFonts w:hint="eastAsia" w:ascii="仿宋" w:hAnsi="仿宋" w:eastAsia="仿宋" w:cs="仿宋"/>
          <w:bCs/>
          <w:color w:val="000000" w:themeColor="text1"/>
          <w:sz w:val="28"/>
          <w:szCs w:val="28"/>
        </w:rPr>
      </w:pPr>
      <w:r>
        <w:rPr>
          <w:rFonts w:hint="eastAsia" w:ascii="仿宋" w:hAnsi="仿宋" w:eastAsia="仿宋" w:cs="仿宋"/>
          <w:color w:val="000000" w:themeColor="text1"/>
          <w:sz w:val="28"/>
          <w:szCs w:val="28"/>
        </w:rPr>
        <w:t xml:space="preserve">（6）响应文件由联合体各方共同编制并盖章，对联合体各成员具有约束力，如因响应文件原因造成供应商损失的联合体各方均应承担连带责任；联合体各方的业绩、资质、奖项和技术方案均可作为联合体的评分依据。</w:t>
      </w:r>
      <w:r>
        <w:rPr>
          <w:color w:val="000000" w:themeColor="text1"/>
        </w:rPr>
      </w:r>
      <w:r/>
    </w:p>
    <w:p>
      <w:pPr>
        <w:ind w:firstLine="560"/>
        <w:jc w:val="center"/>
        <w:spacing w:line="520" w:lineRule="exact"/>
        <w:rPr>
          <w:rFonts w:hint="eastAsia" w:ascii="仿宋" w:hAnsi="仿宋" w:eastAsia="仿宋" w:cs="仿宋"/>
          <w:b/>
          <w:sz w:val="36"/>
          <w:szCs w:val="36"/>
        </w:rPr>
      </w:pPr>
      <w:r>
        <w:rPr>
          <w:rFonts w:hint="eastAsia" w:ascii="仿宋" w:hAnsi="仿宋" w:eastAsia="仿宋" w:cs="仿宋"/>
          <w:sz w:val="28"/>
          <w:szCs w:val="28"/>
        </w:rPr>
        <w:br w:type="page" w:clear="all"/>
      </w:r>
      <w:r>
        <w:rPr>
          <w:rFonts w:hint="eastAsia" w:ascii="仿宋" w:hAnsi="仿宋" w:eastAsia="仿宋" w:cs="仿宋"/>
          <w:b/>
          <w:sz w:val="36"/>
          <w:szCs w:val="36"/>
        </w:rPr>
        <w:t xml:space="preserve">第二部分 投标人须知</w:t>
      </w:r>
      <w:r/>
    </w:p>
    <w:p>
      <w:pPr>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一、总则</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1.适用范围</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本招标文件仅适用于本次投标邀请中所述项目的采购。</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2.合格的投标人</w:t>
      </w:r>
      <w:r/>
    </w:p>
    <w:p>
      <w:pPr>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2.1 满足第一章投标邀请中投标人资格要求的规定。 </w:t>
      </w:r>
      <w:r/>
    </w:p>
    <w:p>
      <w:pPr>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2.2 满足招标文件中实质性条款的规定。</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3.适用法律</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3.1 《中华人民共和国政府采购法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中华人民共和国政府采购法实施条例</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政府采购货物和服务招标投标管理办法》等有关法律、规章和规定等。</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4.投标费用</w:t>
      </w:r>
      <w:r/>
    </w:p>
    <w:p>
      <w:pPr>
        <w:ind w:firstLine="555"/>
        <w:spacing w:line="520" w:lineRule="exact"/>
        <w:rPr>
          <w:rFonts w:hint="eastAsia" w:ascii="仿宋" w:hAnsi="仿宋" w:eastAsia="仿宋" w:cs="仿宋"/>
          <w:sz w:val="28"/>
          <w:szCs w:val="28"/>
        </w:rPr>
      </w:pPr>
      <w:r>
        <w:rPr>
          <w:rFonts w:hint="eastAsia" w:ascii="仿宋" w:hAnsi="仿宋" w:eastAsia="仿宋" w:cs="仿宋"/>
          <w:sz w:val="28"/>
          <w:szCs w:val="28"/>
        </w:rPr>
        <w:t xml:space="preserve">4.1 投标人应自行承担所有与参加投标有关的费用。不论投标的结果如何，江苏诚则达工程项目管理有限公司在任何情况下均无义务和责任承担这些费用。</w:t>
      </w:r>
      <w:r/>
    </w:p>
    <w:p>
      <w:pPr>
        <w:ind w:firstLine="482"/>
        <w:spacing w:line="520" w:lineRule="exact"/>
        <w:rPr>
          <w:rFonts w:hint="eastAsia" w:ascii="仿宋" w:hAnsi="仿宋" w:eastAsia="仿宋" w:cs="仿宋"/>
          <w:b/>
          <w:bCs/>
          <w:sz w:val="28"/>
          <w:szCs w:val="28"/>
        </w:rPr>
      </w:pPr>
      <w:r>
        <w:rPr>
          <w:rFonts w:hint="eastAsia" w:ascii="仿宋" w:hAnsi="仿宋" w:eastAsia="仿宋" w:cs="仿宋"/>
          <w:sz w:val="28"/>
          <w:szCs w:val="28"/>
        </w:rPr>
        <w:t xml:space="preserve">4.2 </w:t>
      </w:r>
      <w:r>
        <w:rPr>
          <w:rFonts w:hint="eastAsia" w:ascii="仿宋" w:hAnsi="仿宋" w:eastAsia="仿宋" w:cs="仿宋"/>
          <w:b/>
          <w:bCs/>
          <w:sz w:val="28"/>
          <w:szCs w:val="28"/>
        </w:rPr>
        <w:t xml:space="preserve">本次采购项目由采购人委托江苏诚则达工程项目管理有限公司代理，经双方约定由中标人支付本项目代理费用，收费标准按照《江苏省政府采购代理服务收费指导意见》苏政采协</w:t>
      </w:r>
      <w:r>
        <w:rPr>
          <w:rFonts w:hint="eastAsia" w:ascii="仿宋" w:hAnsi="仿宋" w:eastAsia="仿宋" w:cs="仿宋"/>
          <w:b/>
          <w:bCs/>
          <w:sz w:val="28"/>
          <w:szCs w:val="28"/>
          <w:lang w:eastAsia="zh-CN"/>
        </w:rPr>
        <w:t xml:space="preserve">〔2024〕20号</w:t>
      </w:r>
      <w:r>
        <w:rPr>
          <w:rFonts w:hint="eastAsia" w:ascii="仿宋" w:hAnsi="仿宋" w:eastAsia="仿宋" w:cs="仿宋"/>
          <w:b/>
          <w:bCs/>
          <w:sz w:val="28"/>
          <w:szCs w:val="28"/>
        </w:rPr>
        <w:t xml:space="preserve">文收费标准进行收取，投标人报价时予以考虑。中标人必须在中标通知书发出前向代理公司交纳以上费用，此费用须包含在投标报价中，但无须单独列项计取。</w:t>
      </w:r>
      <w:r/>
    </w:p>
    <w:p>
      <w:pPr>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二、招标文件</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5.招标文件由以下部分组成</w:t>
      </w:r>
      <w:r>
        <w:rPr>
          <w:rFonts w:hint="eastAsia" w:ascii="仿宋" w:hAnsi="仿宋" w:eastAsia="仿宋" w:cs="仿宋"/>
          <w:sz w:val="28"/>
          <w:szCs w:val="28"/>
          <w:lang w:eastAsia="zh-CN"/>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5.1 投标邀请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5.2 投标人须知</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5.3 合同文本</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5.4 项目采购需求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5.5 评标方法与评标标准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5.6 投标文件</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6.招标文件的澄清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6.1 任何要求对招标文件进行澄清的投标人，均应在投标截止时间十日前</w:t>
      </w:r>
      <w:r>
        <w:rPr>
          <w:rFonts w:hint="eastAsia" w:ascii="仿宋" w:hAnsi="仿宋" w:eastAsia="仿宋" w:cs="仿宋"/>
          <w:sz w:val="28"/>
          <w:szCs w:val="28"/>
          <w:lang w:eastAsia="zh-CN"/>
        </w:rPr>
        <w:t xml:space="preserve">通过</w:t>
      </w:r>
      <w:r>
        <w:rPr>
          <w:rFonts w:hint="eastAsia" w:ascii="仿宋" w:hAnsi="仿宋" w:eastAsia="仿宋" w:cs="仿宋"/>
          <w:sz w:val="28"/>
          <w:szCs w:val="28"/>
        </w:rPr>
        <w:t xml:space="preserve">书面形式并加盖公章通知采购人，采购人对投标截止时间前十日收到的任何澄清要求将以书面形式予以答复。</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7.招标文件的更正或补充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 在投标截止时间十五日前，采购人可主动或在解答投标人提出的澄清问题时对招标文件用更正公告的方式进行修正。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 对招标文件的更正将在淮安市政府采购网、淮安市公共资源交易中心等网站进行公告，更正公告将作为招标文件的组成部分，对所有参加本次投标的投标人都具有约束力。</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7.3为使投标人有足够的时间按招标文件的更正要求修正投标文件，采购人有权按照相关法定的要求推迟投标截止时间和开标日期。 </w:t>
      </w:r>
      <w:r/>
    </w:p>
    <w:p>
      <w:pPr>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三、投标文件的编制</w:t>
      </w:r>
      <w:r/>
    </w:p>
    <w:p>
      <w:pPr>
        <w:spacing w:line="520" w:lineRule="exact"/>
        <w:rPr>
          <w:rFonts w:hint="eastAsia" w:ascii="仿宋" w:hAnsi="仿宋" w:eastAsia="仿宋" w:cs="仿宋"/>
          <w:sz w:val="28"/>
          <w:szCs w:val="28"/>
        </w:rPr>
      </w:pPr>
      <w:r/>
      <w:bookmarkStart w:id="8" w:name="_Toc16938530"/>
      <w:r/>
      <w:bookmarkStart w:id="9" w:name="_Toc462564073"/>
      <w:r/>
      <w:bookmarkStart w:id="10" w:name="_Toc513029214"/>
      <w:r/>
      <w:bookmarkStart w:id="11" w:name="_Toc20823286"/>
      <w:r>
        <w:rPr>
          <w:rFonts w:hint="eastAsia" w:ascii="仿宋" w:hAnsi="仿宋" w:eastAsia="仿宋" w:cs="仿宋"/>
          <w:sz w:val="28"/>
          <w:szCs w:val="28"/>
        </w:rPr>
        <w:t xml:space="preserve">8.投标文件的语言及度量衡单位</w:t>
      </w:r>
      <w:bookmarkEnd w:id="8"/>
      <w:r/>
      <w:bookmarkEnd w:id="9"/>
      <w:r/>
      <w:bookmarkEnd w:id="10"/>
      <w:r/>
      <w:bookmarkEnd w:id="11"/>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8.1 投标人提交的投标文件以及投标人与采购人或江苏诚则达工程项目管理有限公司就有关投标的所有来往通知、函件和文件均应使用简体中文。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9.投标文件构成</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sz w:val="28"/>
          <w:szCs w:val="28"/>
        </w:rPr>
        <w:t xml:space="preserve">视同未提交该投标材料处理。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9.2 如标书制作工具中格式和内容与“淮安市政府采购网”发布的招标文件不一致，请以“淮安市政府采购网”发布的招标文件为准。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10.证明投标人及投标标的符合招标文件规定的文件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11.投标分项报价表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11.1 投标人应按照招标文件规定格式填报投标分项报价表。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12.技术要求响应及偏离表、商务要求响应及偏离表</w:t>
      </w:r>
      <w:r>
        <w:rPr>
          <w:rFonts w:hint="eastAsia" w:ascii="仿宋" w:hAnsi="仿宋" w:eastAsia="仿宋"/>
          <w:sz w:val="28"/>
          <w:szCs w:val="28"/>
        </w:rPr>
        <w:t xml:space="preserve">（如有）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12.2 投标人可在投标文件中提供认为需要的其他技术文件或说明。</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13.服务承诺、培训计划、人员安排及其他</w:t>
      </w:r>
      <w:r>
        <w:rPr>
          <w:rFonts w:hint="eastAsia" w:ascii="仿宋" w:hAnsi="仿宋" w:eastAsia="仿宋"/>
          <w:sz w:val="28"/>
          <w:szCs w:val="28"/>
        </w:rPr>
        <w:t xml:space="preserve">（如有）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13.2 投标人需根据招标文件要求提供培训计划。</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13.3 投标人需根据招标文件要求提供所投标的的主要组成部分、功能设计、实现思路及关键技术等。</w:t>
      </w:r>
      <w:r/>
    </w:p>
    <w:p>
      <w:pPr>
        <w:spacing w:line="520" w:lineRule="exact"/>
        <w:rPr>
          <w:rFonts w:hint="eastAsia" w:ascii="仿宋" w:hAnsi="仿宋" w:eastAsia="仿宋" w:cs="仿宋"/>
          <w:sz w:val="28"/>
          <w:szCs w:val="28"/>
        </w:rPr>
      </w:pPr>
      <w:r/>
      <w:bookmarkStart w:id="12" w:name="_Toc49090510"/>
      <w:r/>
      <w:bookmarkStart w:id="13" w:name="_Toc14577359"/>
      <w:r>
        <w:rPr>
          <w:rFonts w:hint="eastAsia" w:ascii="仿宋" w:hAnsi="仿宋" w:eastAsia="仿宋" w:cs="仿宋"/>
          <w:sz w:val="28"/>
          <w:szCs w:val="28"/>
        </w:rPr>
        <w:t xml:space="preserve">14.投标函和开标一览表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14.1 投标人应按照招标文件中提供的格式完整、正确填写投标函、开标一览表。</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2"/>
      <w:r/>
      <w:bookmarkEnd w:id="13"/>
      <w:r/>
      <w:r/>
    </w:p>
    <w:p>
      <w:pPr>
        <w:spacing w:line="520" w:lineRule="exact"/>
        <w:rPr>
          <w:rFonts w:hint="eastAsia" w:ascii="仿宋" w:hAnsi="仿宋" w:eastAsia="仿宋" w:cs="仿宋"/>
          <w:sz w:val="28"/>
          <w:szCs w:val="28"/>
        </w:rPr>
      </w:pPr>
      <w:r/>
      <w:bookmarkStart w:id="14" w:name="_Toc14577360"/>
      <w:r/>
      <w:bookmarkStart w:id="15" w:name="_Toc49090511"/>
      <w:r>
        <w:rPr>
          <w:rFonts w:hint="eastAsia" w:ascii="仿宋" w:hAnsi="仿宋" w:eastAsia="仿宋" w:cs="仿宋"/>
          <w:sz w:val="28"/>
          <w:szCs w:val="28"/>
        </w:rPr>
        <w:t xml:space="preserve">15.投标有效期</w:t>
      </w:r>
      <w:bookmarkEnd w:id="14"/>
      <w:r/>
      <w:bookmarkEnd w:id="15"/>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16.投标有效期的延长</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sz w:val="28"/>
          <w:szCs w:val="28"/>
        </w:rPr>
        <w:outlineLvl w:val="0"/>
      </w:pPr>
      <w:r>
        <w:rPr>
          <w:rFonts w:hint="eastAsia" w:ascii="仿宋" w:hAnsi="仿宋" w:eastAsia="仿宋" w:cs="仿宋"/>
          <w:bCs/>
          <w:sz w:val="28"/>
          <w:szCs w:val="28"/>
        </w:rPr>
        <w:t xml:space="preserve">17.方案部分</w:t>
      </w:r>
      <w:r/>
    </w:p>
    <w:p>
      <w:pPr>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17.1</w:t>
      </w:r>
      <w:r>
        <w:rPr>
          <w:rFonts w:hint="eastAsia" w:ascii="仿宋" w:hAnsi="仿宋" w:eastAsia="仿宋"/>
          <w:bCs/>
          <w:sz w:val="28"/>
          <w:szCs w:val="28"/>
        </w:rPr>
        <w:t xml:space="preserve">本项目评标标准中的方案部分</w:t>
      </w:r>
      <w:r>
        <w:rPr>
          <w:rFonts w:hint="eastAsia" w:ascii="仿宋" w:hAnsi="仿宋" w:eastAsia="仿宋"/>
          <w:bCs/>
          <w:sz w:val="28"/>
          <w:szCs w:val="28"/>
          <w:lang w:val="en-US" w:eastAsia="zh-CN"/>
        </w:rPr>
        <w:t xml:space="preserve">不</w:t>
      </w:r>
      <w:r>
        <w:rPr>
          <w:rFonts w:hint="eastAsia" w:ascii="仿宋" w:hAnsi="仿宋" w:eastAsia="仿宋"/>
          <w:bCs/>
          <w:sz w:val="28"/>
          <w:szCs w:val="28"/>
        </w:rPr>
        <w:t xml:space="preserve">采用</w:t>
      </w:r>
      <w:r>
        <w:rPr>
          <w:rFonts w:hint="eastAsia" w:ascii="仿宋" w:hAnsi="仿宋" w:eastAsia="仿宋"/>
          <w:bCs/>
          <w:sz w:val="28"/>
          <w:szCs w:val="28"/>
          <w:lang w:val="en-US" w:eastAsia="zh-CN"/>
        </w:rPr>
        <w:t xml:space="preserve">暗</w:t>
      </w:r>
      <w:r>
        <w:rPr>
          <w:rFonts w:hint="eastAsia" w:ascii="仿宋" w:hAnsi="仿宋" w:eastAsia="仿宋"/>
          <w:bCs/>
          <w:sz w:val="28"/>
          <w:szCs w:val="28"/>
        </w:rPr>
        <w:t xml:space="preserve">标方式进行评审。</w:t>
      </w:r>
      <w:r/>
    </w:p>
    <w:p>
      <w:pPr>
        <w:spacing w:line="520" w:lineRule="exact"/>
        <w:rPr>
          <w:rFonts w:hint="eastAsia" w:ascii="仿宋" w:hAnsi="仿宋" w:eastAsia="仿宋" w:cs="仿宋"/>
          <w:b/>
          <w:sz w:val="32"/>
          <w:szCs w:val="32"/>
        </w:rPr>
      </w:pPr>
      <w:r>
        <w:rPr>
          <w:rFonts w:hint="eastAsia" w:ascii="仿宋" w:hAnsi="仿宋" w:eastAsia="仿宋" w:cs="仿宋"/>
          <w:b/>
          <w:sz w:val="32"/>
          <w:szCs w:val="32"/>
        </w:rPr>
        <w:t xml:space="preserve">四、投标文件上传</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18.投标文件的上传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18.1 投标人应当按照《操作手册》规定，在投标截止时间前制作并上传电子投标文件。</w:t>
      </w:r>
      <w:r/>
    </w:p>
    <w:p>
      <w:pPr>
        <w:ind w:firstLine="560"/>
        <w:spacing w:line="520" w:lineRule="exact"/>
        <w:rPr>
          <w:rFonts w:hint="eastAsia" w:ascii="仿宋" w:hAnsi="仿宋" w:eastAsia="仿宋" w:cs="仿宋"/>
          <w:bCs/>
          <w:sz w:val="28"/>
          <w:szCs w:val="28"/>
          <w:lang w:val="zh-CN"/>
        </w:rPr>
      </w:pPr>
      <w:r>
        <w:rPr>
          <w:rFonts w:hint="eastAsia" w:ascii="仿宋" w:hAnsi="仿宋" w:eastAsia="仿宋" w:cs="仿宋"/>
          <w:sz w:val="28"/>
          <w:szCs w:val="28"/>
        </w:rPr>
        <w:t xml:space="preserve">18.2 投标人上传的电子投标文件内容不清楚或不清晰的（含扫描</w:t>
      </w:r>
      <w:r>
        <w:rPr>
          <w:rFonts w:hint="eastAsia" w:ascii="仿宋" w:hAnsi="仿宋" w:eastAsia="仿宋" w:cs="仿宋"/>
          <w:bCs/>
          <w:sz w:val="28"/>
          <w:szCs w:val="28"/>
        </w:rPr>
        <w:t xml:space="preserve">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投标人</w:t>
      </w:r>
      <w:r>
        <w:rPr>
          <w:rFonts w:hint="eastAsia" w:ascii="仿宋" w:hAnsi="仿宋" w:eastAsia="仿宋" w:cs="仿宋"/>
          <w:bCs/>
          <w:sz w:val="28"/>
          <w:szCs w:val="28"/>
          <w:lang w:val="zh-CN"/>
        </w:rPr>
        <w:t xml:space="preserve">自负。</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18.3 投标人上传电子投标文件的时间不得迟于投标邀请中规定的截止时间。</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18.4 采购人可以按第7条规定，通过修改招标文件有权酌情延长投标文件接收截止时间。在此情况下，投标人的所有权利和义务以及投标人受制约的截止日期均应以延长后新的截止日期为准。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19.投标文件被拒绝接收的情形</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19.1 在招标文件规定的提交投标文件截止时间后上传的电子投标文件。</w:t>
      </w:r>
      <w:r/>
    </w:p>
    <w:p>
      <w:pPr>
        <w:spacing w:line="520" w:lineRule="exact"/>
        <w:rPr>
          <w:rFonts w:hint="eastAsia" w:ascii="仿宋" w:hAnsi="仿宋" w:eastAsia="仿宋" w:cs="仿宋"/>
          <w:b/>
          <w:sz w:val="28"/>
          <w:szCs w:val="28"/>
        </w:rPr>
      </w:pPr>
      <w:r>
        <w:rPr>
          <w:rFonts w:hint="eastAsia" w:ascii="仿宋" w:hAnsi="仿宋" w:eastAsia="仿宋" w:cs="仿宋"/>
          <w:sz w:val="28"/>
          <w:szCs w:val="28"/>
        </w:rPr>
        <w:t xml:space="preserve">20.投标文件的修改和撤回</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20.2 投标人不得在开标时间以后修改电子投标文件。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20.3 投标人不得在提交电子投标文件截止时间起至投标有效期满前撤回电子投标文件。</w:t>
      </w:r>
      <w:r/>
    </w:p>
    <w:p>
      <w:pPr>
        <w:spacing w:line="520" w:lineRule="exact"/>
        <w:rPr>
          <w:rFonts w:hint="eastAsia" w:ascii="仿宋" w:hAnsi="仿宋" w:eastAsia="仿宋" w:cs="仿宋"/>
          <w:b/>
          <w:sz w:val="32"/>
          <w:szCs w:val="32"/>
        </w:rPr>
      </w:pPr>
      <w:r/>
      <w:bookmarkStart w:id="16" w:name="_Toc162083530"/>
      <w:r>
        <w:rPr>
          <w:rFonts w:hint="eastAsia" w:ascii="仿宋" w:hAnsi="仿宋" w:eastAsia="仿宋" w:cs="仿宋"/>
          <w:b/>
          <w:sz w:val="32"/>
          <w:szCs w:val="32"/>
        </w:rPr>
        <w:t xml:space="preserve">五、开标及评标</w:t>
      </w:r>
      <w:bookmarkEnd w:id="16"/>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21.开标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21.1 江苏诚则达工程项目管理有限公司将在招标公告中规定的时间和地点组织开标。投标人应当按照《操作手册》规定，参加开标活动和在苏采云系统规定的时间内对投标文件进行解密。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21.2 开标仪式由江苏诚则达工程项目管理有限公司组织。苏采云系统将自动对项目进行开标，并宣布各投标人名称和投标价格。</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21.3 投标人在开标过程中</w:t>
      </w:r>
      <w:r>
        <w:rPr>
          <w:rFonts w:hint="eastAsia" w:ascii="仿宋" w:hAnsi="仿宋" w:eastAsia="仿宋" w:cs="仿宋"/>
          <w:sz w:val="28"/>
          <w:szCs w:val="28"/>
          <w:lang w:eastAsia="zh-CN"/>
        </w:rPr>
        <w:t xml:space="preserve">涉及</w:t>
      </w:r>
      <w:r>
        <w:rPr>
          <w:rFonts w:hint="eastAsia" w:ascii="仿宋" w:hAnsi="仿宋" w:eastAsia="仿宋" w:cs="仿宋"/>
          <w:sz w:val="28"/>
          <w:szCs w:val="28"/>
        </w:rPr>
        <w:t xml:space="preserve">的投标文件解密、开标结果确认等工作，应按照《操作手册》规定执行。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sz w:val="28"/>
          <w:szCs w:val="28"/>
        </w:rPr>
      </w:pPr>
      <w:r/>
      <w:bookmarkStart w:id="17" w:name="_Toc513029231"/>
      <w:r/>
      <w:bookmarkStart w:id="18" w:name="_Toc20823303"/>
      <w:r/>
      <w:bookmarkStart w:id="19" w:name="_Toc16938547"/>
      <w:r>
        <w:rPr>
          <w:rFonts w:hint="eastAsia" w:ascii="仿宋" w:hAnsi="仿宋" w:eastAsia="仿宋" w:cs="仿宋"/>
          <w:sz w:val="28"/>
          <w:szCs w:val="28"/>
        </w:rPr>
        <w:t xml:space="preserve">22.评标委员会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22.1 开标后，采购人将立即组织评标委员会（以下简称评委会）进行评标。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22.2 评委会由采购人代表和有关技术、经济等方面的专家组成，且人员构成符合政府采购有关规定。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22.3 评委会独立工作，负责评审所有投标文件并确定中标候选人。</w:t>
      </w:r>
      <w:r/>
    </w:p>
    <w:p>
      <w:pPr>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23.</w:t>
      </w:r>
      <w:r>
        <w:rPr>
          <w:rFonts w:hint="eastAsia" w:ascii="仿宋" w:hAnsi="仿宋" w:eastAsia="仿宋" w:cs="仿宋"/>
          <w:sz w:val="28"/>
          <w:szCs w:val="28"/>
        </w:rPr>
        <w:t xml:space="preserve">评标过程的保密与公正</w:t>
      </w:r>
      <w:bookmarkEnd w:id="17"/>
      <w:r/>
      <w:bookmarkEnd w:id="18"/>
      <w:r/>
      <w:bookmarkEnd w:id="19"/>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23.1 凡是与审查、澄清、评价和比较投标的有关资料以及授标建议等，采购人、评委、江苏诚则达工程项目管理有限公司均不得向投标人或与评标无关的其他人员透露。</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23.3 采购人和评标委员会不向未中标的投标人解释未中标原因，也不公布评标过程中的相关细节。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sz w:val="28"/>
          <w:szCs w:val="28"/>
        </w:rPr>
      </w:pPr>
      <w:r/>
      <w:bookmarkStart w:id="20" w:name="_Toc513029232"/>
      <w:r/>
      <w:bookmarkStart w:id="21" w:name="_Toc16938548"/>
      <w:r/>
      <w:bookmarkStart w:id="22" w:name="_Toc20823304"/>
      <w:r>
        <w:rPr>
          <w:rFonts w:hint="eastAsia" w:ascii="仿宋" w:hAnsi="仿宋" w:eastAsia="仿宋" w:cs="仿宋"/>
          <w:sz w:val="28"/>
          <w:szCs w:val="28"/>
          <w:lang w:eastAsia="zh-CN"/>
        </w:rPr>
        <w:t xml:space="preserve">24.</w:t>
      </w:r>
      <w:r>
        <w:rPr>
          <w:rFonts w:hint="eastAsia" w:ascii="仿宋" w:hAnsi="仿宋" w:eastAsia="仿宋" w:cs="仿宋"/>
          <w:sz w:val="28"/>
          <w:szCs w:val="28"/>
        </w:rPr>
        <w:t xml:space="preserve">投标文件的澄清</w:t>
      </w:r>
      <w:bookmarkEnd w:id="20"/>
      <w:r/>
      <w:bookmarkEnd w:id="21"/>
      <w:r/>
      <w:bookmarkEnd w:id="22"/>
      <w:r/>
      <w:r/>
    </w:p>
    <w:p>
      <w:pPr>
        <w:ind w:firstLine="560"/>
        <w:spacing w:line="520" w:lineRule="exact"/>
        <w:rPr>
          <w:rFonts w:hint="eastAsia" w:ascii="仿宋" w:hAnsi="仿宋" w:eastAsia="仿宋" w:cs="仿宋"/>
          <w:sz w:val="28"/>
          <w:szCs w:val="28"/>
        </w:rPr>
      </w:pPr>
      <w:r/>
      <w:bookmarkStart w:id="23" w:name="_Toc513029233"/>
      <w:r/>
      <w:bookmarkStart w:id="24" w:name="_Toc20823305"/>
      <w:r/>
      <w:bookmarkStart w:id="25" w:name="_Toc16938549"/>
      <w:r>
        <w:rPr>
          <w:rFonts w:hint="eastAsia" w:ascii="仿宋" w:hAnsi="仿宋" w:eastAsia="仿宋" w:cs="仿宋"/>
          <w:sz w:val="28"/>
          <w:szCs w:val="28"/>
        </w:rPr>
        <w:t xml:space="preserve">24.1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评委会并非对每个投标人都做澄清要求。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24.3 接到评委会澄清、说明和补正要求的投标人如未按规定作出澄清、说明和补正，其风险由投标人自行承担。</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25.对投标文件的初审</w:t>
      </w:r>
      <w:bookmarkEnd w:id="23"/>
      <w:r/>
      <w:bookmarkEnd w:id="24"/>
      <w:r/>
      <w:bookmarkEnd w:id="25"/>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 投标文件初审分为资格审查和符合性审查。</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查询结果留存并归档。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联合体成员中任何一方存在不良信用记录的，视同联合体存在不良信用记录。</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25.1.3 未通过资格审查或符合性审查的投标人，江苏诚则达工程项目管理有限公司将在苏采云系统中告知未通过资格审查或符合性审查的原因，评审结束后，江苏诚则达工程项目管理有限公司将不再告知未通过资格审查或符合性审查的原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所谓重大偏离或保留是指与招标文件规定的实质性要求存在负偏离，或者在实质上与招标文件不一致，而且限制了合同中买方和江苏诚则达工程项目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25.3 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（4）总价金额与按单价汇总金额不一致的，以单价金额计算结果为准。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同时出现两种以上错误的，按照前款规定的顺序修正。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sz w:val="28"/>
          <w:szCs w:val="28"/>
        </w:rPr>
      </w:pPr>
      <w:r/>
      <w:bookmarkStart w:id="26" w:name="_Toc16938550"/>
      <w:r/>
      <w:bookmarkStart w:id="27" w:name="_Toc513029234"/>
      <w:r/>
      <w:bookmarkStart w:id="28" w:name="_Toc20823306"/>
      <w:r>
        <w:rPr>
          <w:rFonts w:hint="eastAsia" w:ascii="仿宋" w:hAnsi="仿宋" w:eastAsia="仿宋" w:cs="仿宋"/>
          <w:sz w:val="28"/>
          <w:szCs w:val="28"/>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非单一产品采购项目，招标文件中将载明其中的核心产品。多家投标人提供的核心产品品牌相同的，按前两款规定处理。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25.7 投标人在开、评标全过程中应</w:t>
      </w:r>
      <w:r>
        <w:rPr>
          <w:rFonts w:hint="eastAsia" w:ascii="仿宋" w:hAnsi="仿宋" w:eastAsia="仿宋" w:cs="仿宋"/>
          <w:sz w:val="28"/>
          <w:szCs w:val="28"/>
          <w:lang w:eastAsia="zh-CN"/>
        </w:rPr>
        <w:t xml:space="preserve">保持通信畅通</w:t>
      </w:r>
      <w:r>
        <w:rPr>
          <w:rFonts w:hint="eastAsia" w:ascii="仿宋" w:hAnsi="仿宋" w:eastAsia="仿宋" w:cs="仿宋"/>
          <w:sz w:val="28"/>
          <w:szCs w:val="28"/>
        </w:rPr>
        <w:t xml:space="preserve">，及时登录苏采云系统查阅、答复相关信息，并安排专人与江苏诚则达工程项目管理有限公司及评标委员会保持联系（如需）。</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w:t>
      </w:r>
      <w:bookmarkEnd w:id="26"/>
      <w:r/>
      <w:bookmarkEnd w:id="27"/>
      <w:r/>
      <w:bookmarkEnd w:id="28"/>
      <w:r>
        <w:rPr>
          <w:rFonts w:hint="eastAsia" w:ascii="仿宋" w:hAnsi="仿宋" w:eastAsia="仿宋" w:cs="仿宋"/>
          <w:sz w:val="28"/>
          <w:szCs w:val="28"/>
        </w:rPr>
        <w:t xml:space="preserve">6.无效投标条款和废标条款</w:t>
      </w:r>
      <w:r/>
    </w:p>
    <w:p>
      <w:pPr>
        <w:ind w:firstLine="560"/>
        <w:spacing w:line="520" w:lineRule="exact"/>
        <w:rPr>
          <w:rFonts w:hint="eastAsia" w:ascii="仿宋" w:hAnsi="仿宋" w:eastAsia="仿宋" w:cs="仿宋"/>
          <w:sz w:val="28"/>
          <w:szCs w:val="28"/>
        </w:rPr>
        <w:outlineLvl w:val="0"/>
      </w:pPr>
      <w:r/>
      <w:bookmarkStart w:id="29" w:name="_Toc513029235"/>
      <w:r/>
      <w:bookmarkStart w:id="30" w:name="_Toc20823307"/>
      <w:r/>
      <w:bookmarkStart w:id="31" w:name="_Toc16938551"/>
      <w:r>
        <w:rPr>
          <w:rFonts w:hint="eastAsia" w:ascii="仿宋" w:hAnsi="仿宋" w:eastAsia="仿宋" w:cs="仿宋"/>
          <w:sz w:val="28"/>
          <w:szCs w:val="28"/>
        </w:rPr>
        <w:t xml:space="preserve">26.1无效投标条款</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 投标人在苏采云系统规定的时间内未成功解密电子投标文件的。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26.1.2 投标人未按照招标文件要求上传电子投标文件的。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26.1.3 同一投标人提交两个（含两个）以上不同的投标报价的。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26.1.4 投标人不具备招标文件中规定资格要求的。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26.1.5 投标人的报价超过了采购预算或最高限价的。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26.1.6 未通过符合性审查的。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26.1.7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26.1.8 投标文件含有采购人不能接受的附加条件的。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26.1.9 </w:t>
      </w:r>
      <w:r>
        <w:rPr>
          <w:rFonts w:hint="eastAsia" w:ascii="仿宋" w:hAnsi="仿宋" w:eastAsia="仿宋"/>
          <w:sz w:val="28"/>
          <w:szCs w:val="28"/>
        </w:rPr>
        <w:t xml:space="preserve">评标委员会认为投标人的报价属于《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26.1.10 按照第 33.4的要求本项目中具有“强制采购”产品，但未提供经国家确定的认证机构出具的、处于有效期之内该节能产品认证证书图片的；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26.1.11不符合招标文件中规定的其他实质性要求和条件的【本招标文件中用带星号（“★”）的商务和技术要求】</w:t>
      </w:r>
      <w:r/>
    </w:p>
    <w:p>
      <w:pPr>
        <w:ind w:firstLine="560"/>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26.1.12 投标人未根据招标文件第五章中的要求提供相关书面承诺函的；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26.1.13 投标文件未按照招标文件要求加盖CA电子公章的。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26.1.14 其他法律法规及本招标文件规定的</w:t>
      </w:r>
      <w:r>
        <w:rPr>
          <w:rFonts w:hint="eastAsia" w:ascii="仿宋" w:hAnsi="仿宋" w:eastAsia="仿宋" w:cs="仿宋"/>
          <w:sz w:val="28"/>
          <w:szCs w:val="28"/>
          <w:lang w:eastAsia="zh-CN"/>
        </w:rPr>
        <w:t xml:space="preserve">属于</w:t>
      </w:r>
      <w:r>
        <w:rPr>
          <w:rFonts w:hint="eastAsia" w:ascii="仿宋" w:hAnsi="仿宋" w:eastAsia="仿宋" w:cs="仿宋"/>
          <w:sz w:val="28"/>
          <w:szCs w:val="28"/>
        </w:rPr>
        <w:t xml:space="preserve">无效投标的情形。</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 废标条款</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26.2.2 出现影响采购公正的违法、违规行为的。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26.2.3 因重大变故，采购任务取消的。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26.2.5 因苏采云系统故障原因造成开标不成功的。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26.3 投标截止时间结束后参加投标的供应商不足三家的处理：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26.3.1 如出现投标截止时间结束后参加投标的供应商或者在评标期间对招标文件做出实质响应的供应商不足三家情况，按政府采购相关规定执行。</w:t>
      </w:r>
      <w:bookmarkEnd w:id="29"/>
      <w:r/>
      <w:bookmarkEnd w:id="30"/>
      <w:r/>
      <w:bookmarkEnd w:id="31"/>
      <w:r/>
      <w:r/>
    </w:p>
    <w:p>
      <w:pPr>
        <w:spacing w:line="520" w:lineRule="exact"/>
        <w:rPr>
          <w:rFonts w:hint="eastAsia" w:ascii="仿宋" w:hAnsi="仿宋" w:eastAsia="仿宋" w:cs="仿宋"/>
          <w:b/>
          <w:sz w:val="32"/>
          <w:szCs w:val="32"/>
        </w:rPr>
      </w:pPr>
      <w:r/>
      <w:bookmarkStart w:id="32" w:name="_Toc120614219"/>
      <w:r>
        <w:rPr>
          <w:rFonts w:hint="eastAsia" w:ascii="仿宋" w:hAnsi="仿宋" w:eastAsia="仿宋" w:cs="仿宋"/>
          <w:b/>
          <w:sz w:val="32"/>
          <w:szCs w:val="32"/>
        </w:rPr>
        <w:t xml:space="preserve">六、定标</w:t>
      </w:r>
      <w:bookmarkEnd w:id="32"/>
      <w:r/>
      <w:r/>
    </w:p>
    <w:p>
      <w:pPr>
        <w:spacing w:line="520" w:lineRule="exact"/>
        <w:rPr>
          <w:rFonts w:hint="eastAsia" w:ascii="仿宋" w:hAnsi="仿宋" w:eastAsia="仿宋" w:cs="仿宋"/>
          <w:sz w:val="28"/>
          <w:szCs w:val="28"/>
        </w:rPr>
      </w:pPr>
      <w:r/>
      <w:bookmarkStart w:id="33" w:name="_Toc513029238"/>
      <w:r/>
      <w:bookmarkStart w:id="34" w:name="_Toc20823310"/>
      <w:r/>
      <w:bookmarkStart w:id="35" w:name="_Toc16938554"/>
      <w:r>
        <w:rPr>
          <w:rFonts w:hint="eastAsia" w:ascii="仿宋" w:hAnsi="仿宋" w:eastAsia="仿宋" w:cs="仿宋"/>
          <w:sz w:val="28"/>
          <w:szCs w:val="28"/>
        </w:rPr>
        <w:t xml:space="preserve">2</w:t>
      </w:r>
      <w:bookmarkEnd w:id="33"/>
      <w:r>
        <w:rPr>
          <w:rFonts w:hint="eastAsia" w:ascii="仿宋" w:hAnsi="仿宋" w:eastAsia="仿宋" w:cs="仿宋"/>
          <w:sz w:val="28"/>
          <w:szCs w:val="28"/>
        </w:rPr>
        <w:t xml:space="preserve">7.确定</w:t>
      </w:r>
      <w:bookmarkEnd w:id="34"/>
      <w:r/>
      <w:bookmarkEnd w:id="35"/>
      <w:r>
        <w:rPr>
          <w:rFonts w:hint="eastAsia" w:ascii="仿宋" w:hAnsi="仿宋" w:eastAsia="仿宋" w:cs="仿宋"/>
          <w:sz w:val="28"/>
          <w:szCs w:val="28"/>
        </w:rPr>
        <w:t xml:space="preserve">中标单位</w:t>
      </w:r>
      <w:r/>
    </w:p>
    <w:p>
      <w:pPr>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27.1 中标候选人的选取原则和数量见招标文件第三部分规定。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27.2 采购人应根据评委会推荐的中标候选人确定中标人。</w:t>
      </w:r>
      <w:r/>
    </w:p>
    <w:p>
      <w:pPr>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27.3采购人必须在5个工作日内确定中标或成交供应商。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 若有充分证据证明，中标人出现下列情况之一的，一经查实，将被取消中标资格：</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27.4.1 提供虚假材料谋取中标的。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27.4.2 向采购人、江苏诚则达工程项目管理有限公司行贿或者提供其他不正当利益的。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27.4.4 与采购人或者其他供应商恶意串通的。</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27.4.5 采取不正当手段诋毁、排挤其他供应商的。</w:t>
      </w:r>
      <w:r/>
    </w:p>
    <w:p>
      <w:pPr>
        <w:ind w:firstLine="560"/>
        <w:spacing w:line="520" w:lineRule="exact"/>
        <w:rPr>
          <w:rFonts w:hint="eastAsia" w:ascii="仿宋" w:hAnsi="仿宋" w:eastAsia="仿宋" w:cs="仿宋"/>
          <w:sz w:val="28"/>
          <w:szCs w:val="28"/>
        </w:rPr>
      </w:pPr>
      <w:r/>
      <w:bookmarkStart w:id="36" w:name="_Toc200451960"/>
      <w:r>
        <w:rPr>
          <w:rFonts w:hint="eastAsia" w:ascii="仿宋" w:hAnsi="仿宋" w:eastAsia="仿宋" w:cs="仿宋"/>
          <w:sz w:val="28"/>
          <w:szCs w:val="28"/>
        </w:rPr>
        <w:t xml:space="preserve">27.5.有下列情形之一的，视为投标人串通投标，投标无效：</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27.5.1不同投标人的投标文件由同一单位或者个人编制；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27.5.2不同投标人委托同一单位或者个人办理投标事宜；</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27.5.3 不同投标人的投标文件载明的项目管理成员或者联系人员为同一人；</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27.5.4不同投标人的投标文件异常一致或者投标报价呈规律性差异；</w:t>
      </w:r>
      <w:r/>
    </w:p>
    <w:p>
      <w:pPr>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28.</w:t>
      </w:r>
      <w:r>
        <w:rPr>
          <w:rFonts w:hint="eastAsia" w:ascii="仿宋" w:hAnsi="仿宋" w:eastAsia="仿宋" w:cs="仿宋"/>
          <w:sz w:val="28"/>
          <w:szCs w:val="28"/>
        </w:rPr>
        <w:t xml:space="preserve">质疑处理</w:t>
      </w:r>
      <w:bookmarkEnd w:id="36"/>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28.1投标人认为采购文件、采购过程和中标结果使自己的权益受到损害的，可以在知道或者应知其权益受到损害之日起七个工作日内，以书面形式</w:t>
      </w:r>
      <w:r>
        <w:rPr>
          <w:rFonts w:hint="eastAsia" w:ascii="仿宋" w:hAnsi="仿宋" w:eastAsia="仿宋" w:cs="仿宋"/>
          <w:sz w:val="28"/>
          <w:szCs w:val="28"/>
          <w:lang w:eastAsia="zh-CN"/>
        </w:rPr>
        <w:t xml:space="preserve">质疑</w:t>
      </w:r>
      <w:r>
        <w:rPr>
          <w:rFonts w:hint="eastAsia" w:ascii="仿宋" w:hAnsi="仿宋" w:eastAsia="仿宋" w:cs="仿宋"/>
          <w:sz w:val="28"/>
          <w:szCs w:val="28"/>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28.2上述应知其权益受到损害之日是指</w:t>
      </w:r>
      <w:r>
        <w:rPr>
          <w:rFonts w:hint="eastAsia" w:ascii="仿宋" w:hAnsi="仿宋" w:eastAsia="仿宋" w:cs="仿宋"/>
          <w:sz w:val="28"/>
          <w:szCs w:val="28"/>
          <w:lang w:eastAsia="zh-CN"/>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（1）对招标文件提出质疑的，为采购文件公告期限届满之日起计算；</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（3）对中标结果提出质疑的，为中标结果公告期限届满之日起计算。</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28.4质疑投标人在法定质疑期内应当一次性针对同一采购环节</w:t>
      </w:r>
      <w:r>
        <w:rPr>
          <w:rFonts w:hint="eastAsia" w:ascii="仿宋" w:hAnsi="仿宋" w:eastAsia="仿宋" w:cs="仿宋"/>
          <w:sz w:val="28"/>
          <w:szCs w:val="28"/>
          <w:lang w:eastAsia="zh-CN"/>
        </w:rPr>
        <w:t xml:space="preserve">质疑</w:t>
      </w:r>
      <w:r>
        <w:rPr>
          <w:rFonts w:hint="eastAsia" w:ascii="仿宋" w:hAnsi="仿宋" w:eastAsia="仿宋" w:cs="仿宋"/>
          <w:sz w:val="28"/>
          <w:szCs w:val="28"/>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28.5质疑函应当包括以下主要内容，附上相关证明材料。否则，江苏诚则达工程项目管理有限公司不予受理。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（1）质疑投标人的名称、地址、邮编、联系人及联系电话；</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（2）质疑项目的名称、编号；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（3）具体、明确的质疑事项和与质疑事实相关的请求；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（4）事实依据；</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（5）必要的法律依据；</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（6）提起质疑的日期；</w:t>
      </w:r>
      <w:r/>
    </w:p>
    <w:p>
      <w:pPr>
        <w:ind w:firstLine="562"/>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b/>
          <w:sz w:val="28"/>
          <w:szCs w:val="28"/>
          <w:lang w:eastAsia="zh-CN"/>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28.7对于内容、格式符合规定的质疑函，采购人</w:t>
      </w:r>
      <w:r>
        <w:rPr>
          <w:rFonts w:hint="eastAsia" w:ascii="仿宋" w:hAnsi="仿宋" w:eastAsia="仿宋" w:cs="仿宋"/>
          <w:b/>
          <w:bCs/>
          <w:sz w:val="28"/>
          <w:szCs w:val="28"/>
        </w:rPr>
        <w:t xml:space="preserve">在五个工作日内</w:t>
      </w:r>
      <w:r>
        <w:rPr>
          <w:rFonts w:hint="eastAsia" w:ascii="仿宋" w:hAnsi="仿宋" w:eastAsia="仿宋" w:cs="仿宋"/>
          <w:sz w:val="28"/>
          <w:szCs w:val="28"/>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28.8投标人提出的质疑必须有理、有据，不得恶意质疑或提交虚假质疑。</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否则，一经查实，江苏诚则达工程项目管理有限公司有权依据政府采购的有关规定，报请淮安市财政局政府采购管理处对该投标人列入失信行为或不良行为记录名单，进行相应的行政处罚。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29.中标通知书</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29.l 中标结果确定后，采购人将向中标人发出中标通知书。请中标人在中标结果公告届满之日起30日内</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因未及时下载而造成的不利后果由中标人自行承担。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hint="eastAsia" w:ascii="仿宋" w:hAnsi="仿宋" w:eastAsia="仿宋" w:cs="仿宋"/>
          <w:b/>
          <w:sz w:val="32"/>
          <w:szCs w:val="32"/>
        </w:rPr>
      </w:pPr>
      <w:r/>
      <w:bookmarkStart w:id="37" w:name="_Toc20823308"/>
      <w:r/>
      <w:bookmarkStart w:id="38" w:name="_Toc513029236"/>
      <w:r/>
      <w:bookmarkStart w:id="39" w:name="_Toc120614220"/>
      <w:r/>
      <w:bookmarkStart w:id="40" w:name="_Toc16938552"/>
      <w:r>
        <w:rPr>
          <w:rFonts w:hint="eastAsia" w:ascii="仿宋" w:hAnsi="仿宋" w:eastAsia="仿宋" w:cs="仿宋"/>
          <w:b/>
          <w:sz w:val="32"/>
          <w:szCs w:val="32"/>
        </w:rPr>
        <w:t xml:space="preserve">七、授予合同</w:t>
      </w:r>
      <w:bookmarkEnd w:id="37"/>
      <w:r/>
      <w:bookmarkEnd w:id="38"/>
      <w:r/>
      <w:bookmarkEnd w:id="39"/>
      <w:r/>
      <w:bookmarkEnd w:id="40"/>
      <w:r/>
      <w:r/>
    </w:p>
    <w:p>
      <w:pPr>
        <w:spacing w:line="520" w:lineRule="exact"/>
        <w:rPr>
          <w:rFonts w:hint="eastAsia" w:ascii="仿宋" w:hAnsi="仿宋" w:eastAsia="仿宋" w:cs="仿宋"/>
          <w:sz w:val="28"/>
          <w:szCs w:val="28"/>
        </w:rPr>
        <w:outlineLvl w:val="0"/>
      </w:pPr>
      <w:r/>
      <w:bookmarkStart w:id="41" w:name="_Toc20823309"/>
      <w:r/>
      <w:bookmarkStart w:id="42" w:name="_Toc16938553"/>
      <w:r/>
      <w:bookmarkStart w:id="43" w:name="_Toc513029237"/>
      <w:r>
        <w:rPr>
          <w:rFonts w:hint="eastAsia" w:ascii="仿宋" w:hAnsi="仿宋" w:eastAsia="仿宋" w:cs="仿宋"/>
          <w:sz w:val="28"/>
          <w:szCs w:val="28"/>
        </w:rPr>
        <w:t xml:space="preserve">30.签订合同</w:t>
      </w:r>
      <w:r>
        <w:rPr>
          <w:rFonts w:hint="eastAsia" w:ascii="仿宋" w:hAnsi="仿宋" w:eastAsia="仿宋" w:cs="仿宋"/>
          <w:sz w:val="28"/>
          <w:szCs w:val="28"/>
        </w:rPr>
        <w:tab/>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30.1排名第一的中标候选人（或者评标委员会依据招标人的授权直接确定的中标人）放弃中标，或因不可抗力提出不能履行合同，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30.2</w:t>
      </w:r>
      <w:r>
        <w:rPr>
          <w:rFonts w:hint="eastAsia" w:ascii="仿宋" w:hAnsi="仿宋" w:eastAsia="仿宋" w:cs="仿宋"/>
          <w:b/>
          <w:bCs/>
          <w:sz w:val="28"/>
          <w:szCs w:val="28"/>
        </w:rPr>
        <w:t xml:space="preserve">中标人应当在中标通知书发出之日起三十日内，按照招标文件确定的事项与采购人签订政府采购合同，并于二个工作日内将政府采购合同在市政府采购网公告。</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30.3 招标文件、中标人的投标文件及招标过程中有关澄清、承诺文件均应作为合同附件。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30.4 签订合同后，中标人不得将合同标的进行转包。未经采购人同意，中标人也不得采用分包的形式履行合同，否则采购人有权终止合同。转包或分包造成采购人损失的，中标人应承担相应赔偿责任。</w:t>
      </w:r>
      <w:bookmarkEnd w:id="41"/>
      <w:r/>
      <w:bookmarkEnd w:id="42"/>
      <w:r/>
      <w:bookmarkEnd w:id="43"/>
      <w:r/>
      <w:r/>
    </w:p>
    <w:p>
      <w:pPr>
        <w:spacing w:line="324" w:lineRule="auto"/>
        <w:rPr>
          <w:rFonts w:hint="eastAsia" w:ascii="仿宋" w:hAnsi="仿宋" w:eastAsia="仿宋" w:cs="仿宋"/>
          <w:sz w:val="28"/>
          <w:szCs w:val="28"/>
          <w:lang w:eastAsia="zh-CN"/>
        </w:rPr>
      </w:pPr>
      <w:r>
        <w:rPr>
          <w:rFonts w:hint="eastAsia" w:ascii="仿宋" w:hAnsi="仿宋" w:eastAsia="仿宋" w:cs="仿宋"/>
          <w:sz w:val="28"/>
          <w:szCs w:val="28"/>
        </w:rPr>
        <w:t xml:space="preserve">31.履约保证金</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本项目不涉及</w:t>
      </w:r>
      <w:r>
        <w:rPr>
          <w:rFonts w:hint="eastAsia" w:ascii="仿宋" w:hAnsi="仿宋" w:eastAsia="仿宋" w:cs="仿宋"/>
          <w:sz w:val="28"/>
          <w:szCs w:val="28"/>
          <w:lang w:eastAsia="zh-CN"/>
        </w:rPr>
        <w:t xml:space="preserve">）</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31.1 乙方交纳合同金额的1%，人民币</w:t>
      </w:r>
      <w:r>
        <w:rPr>
          <w:rFonts w:hint="eastAsia" w:ascii="仿宋" w:hAnsi="仿宋" w:eastAsia="仿宋" w:cs="仿宋"/>
          <w:sz w:val="28"/>
          <w:szCs w:val="28"/>
          <w:u w:val="single"/>
        </w:rPr>
        <w:t xml:space="preserve">（中标价的1%四舍五入取整数）</w:t>
      </w:r>
      <w:r>
        <w:rPr>
          <w:rFonts w:hint="eastAsia" w:ascii="仿宋" w:hAnsi="仿宋" w:eastAsia="仿宋" w:cs="仿宋"/>
          <w:sz w:val="28"/>
          <w:szCs w:val="28"/>
        </w:rPr>
        <w:t xml:space="preserve">元作为本合同的履约保证金。</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31.2乙方提供的履约保证金可以是人民币形式（银行本票、汇票、支票、电汇），或银行保函、担保公司的保证担保或保险公司的保证保险等多种形式。</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31.3 乙方选取银行保函、担保公司的保证担保或保险公司的保证保险等</w:t>
      </w:r>
      <w:r>
        <w:rPr>
          <w:rFonts w:hint="eastAsia" w:ascii="仿宋" w:hAnsi="仿宋" w:eastAsia="仿宋" w:cs="仿宋"/>
          <w:sz w:val="28"/>
          <w:szCs w:val="28"/>
          <w:lang w:eastAsia="zh-CN"/>
        </w:rPr>
        <w:t xml:space="preserve">形式</w:t>
      </w:r>
      <w:r>
        <w:rPr>
          <w:rFonts w:hint="eastAsia" w:ascii="仿宋" w:hAnsi="仿宋" w:eastAsia="仿宋" w:cs="仿宋"/>
          <w:sz w:val="28"/>
          <w:szCs w:val="28"/>
        </w:rPr>
        <w:t xml:space="preserve">向采购人缴纳的，如保函（担保、保险等）的约定期到期但乙方履约仍未结束的，乙方须进行续保。</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31.4 乙方优先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31.5如乙方未能履行合同规定的义务，甲方有权从履约保证金中取得补偿。</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31.6 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324" w:lineRule="auto"/>
        <w:rPr>
          <w:rFonts w:hint="eastAsia" w:ascii="仿宋" w:hAnsi="仿宋" w:eastAsia="仿宋" w:cs="仿宋"/>
          <w:sz w:val="28"/>
          <w:szCs w:val="28"/>
        </w:rPr>
      </w:pPr>
      <w:r>
        <w:rPr>
          <w:rFonts w:hint="eastAsia" w:ascii="仿宋" w:hAnsi="仿宋" w:eastAsia="仿宋" w:cs="仿宋"/>
          <w:sz w:val="28"/>
          <w:szCs w:val="28"/>
        </w:rPr>
        <w:t xml:space="preserve">31.7履约保证金在合同约定期间内不予退还或者应完全有效，履约保证金在项目验收合格后无息退还给乙方。</w:t>
      </w:r>
      <w:r/>
    </w:p>
    <w:p>
      <w:pPr>
        <w:spacing w:line="520" w:lineRule="exact"/>
        <w:rPr>
          <w:rFonts w:hint="eastAsia" w:ascii="仿宋" w:hAnsi="仿宋" w:eastAsia="仿宋" w:cs="仿宋"/>
          <w:b/>
          <w:bCs/>
          <w:sz w:val="32"/>
          <w:szCs w:val="28"/>
        </w:rPr>
      </w:pPr>
      <w:r>
        <w:rPr>
          <w:rFonts w:hint="eastAsia" w:ascii="仿宋" w:hAnsi="仿宋" w:eastAsia="仿宋" w:cs="仿宋"/>
          <w:b/>
          <w:bCs/>
          <w:sz w:val="32"/>
          <w:szCs w:val="28"/>
        </w:rPr>
        <w:t xml:space="preserve">八、政府采购政策功能落实</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32.</w:t>
      </w:r>
      <w:r>
        <w:rPr>
          <w:rFonts w:hint="eastAsia" w:ascii="仿宋" w:hAnsi="仿宋" w:eastAsia="仿宋" w:cs="仿宋"/>
          <w:sz w:val="28"/>
          <w:szCs w:val="28"/>
          <w:lang w:val="zh-CN"/>
        </w:rPr>
        <w:t xml:space="preserve">促进中小企业发展</w:t>
      </w:r>
      <w:r>
        <w:rPr>
          <w:rFonts w:hint="eastAsia" w:ascii="仿宋" w:hAnsi="仿宋" w:eastAsia="仿宋" w:cs="仿宋"/>
          <w:sz w:val="28"/>
          <w:szCs w:val="28"/>
        </w:rPr>
        <w:t xml:space="preserve">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 小微型企业价格扣除</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32.1.1 </w:t>
      </w:r>
      <w:r>
        <w:rPr>
          <w:rFonts w:hint="eastAsia" w:ascii="仿宋" w:hAnsi="仿宋" w:eastAsia="仿宋" w:cs="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 联合体及分包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32.3小微型企业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32.4残疾人福利单位</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32.5监狱和戒毒企业</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w:t>
      </w:r>
      <w:r>
        <w:rPr>
          <w:rFonts w:hint="eastAsia" w:ascii="仿宋" w:hAnsi="仿宋" w:eastAsia="仿宋" w:cs="仿宋"/>
          <w:sz w:val="28"/>
          <w:szCs w:val="28"/>
          <w:lang w:eastAsia="zh-CN"/>
        </w:rPr>
        <w:t xml:space="preserve">（在</w:t>
      </w:r>
      <w:r>
        <w:rPr>
          <w:rFonts w:hint="eastAsia" w:ascii="仿宋" w:hAnsi="仿宋" w:eastAsia="仿宋" w:cs="仿宋"/>
          <w:sz w:val="28"/>
          <w:szCs w:val="28"/>
        </w:rPr>
        <w:t xml:space="preserve">投标文件中上传加盖出具单位公章的电子件）。</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cs="仿宋"/>
          <w:sz w:val="28"/>
          <w:szCs w:val="28"/>
        </w:rPr>
        <w:outlineLvl w:val="0"/>
      </w:pPr>
      <w:r>
        <w:rPr>
          <w:rFonts w:hint="eastAsia" w:ascii="仿宋" w:hAnsi="仿宋" w:eastAsia="仿宋" w:cs="仿宋"/>
          <w:sz w:val="28"/>
          <w:szCs w:val="28"/>
        </w:rPr>
        <w:t xml:space="preserve">33.节能、环保政策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33.2 节能产品</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被列入“节能产品品目清单”的，实行</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33.3 环保产品</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被列入“环境标志产品品目清单”的，实行优先采购。</w:t>
      </w:r>
      <w:r/>
    </w:p>
    <w:p>
      <w:pPr>
        <w:ind w:firstLine="560"/>
        <w:spacing w:line="520" w:lineRule="exact"/>
        <w:rPr>
          <w:rFonts w:hint="eastAsia" w:ascii="仿宋" w:hAnsi="仿宋" w:eastAsia="仿宋" w:cs="仿宋"/>
          <w:sz w:val="28"/>
        </w:rPr>
      </w:pPr>
      <w:r>
        <w:rPr>
          <w:rFonts w:hint="eastAsia" w:ascii="仿宋" w:hAnsi="仿宋" w:eastAsia="仿宋" w:cs="仿宋"/>
          <w:sz w:val="28"/>
          <w:szCs w:val="28"/>
        </w:rPr>
        <w:t xml:space="preserve">33.4 本项目中实行“强制采购”的，需</w:t>
      </w:r>
      <w:r>
        <w:rPr>
          <w:rFonts w:hint="eastAsia" w:ascii="仿宋" w:hAnsi="仿宋" w:eastAsia="仿宋" w:cs="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bCs/>
          <w:sz w:val="28"/>
          <w:szCs w:val="28"/>
        </w:rPr>
      </w:pPr>
      <w:r>
        <w:rPr>
          <w:rFonts w:hint="eastAsia" w:ascii="仿宋" w:hAnsi="仿宋" w:eastAsia="仿宋" w:cs="仿宋"/>
          <w:sz w:val="28"/>
          <w:szCs w:val="28"/>
        </w:rPr>
        <w:t xml:space="preserve">33.5 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rPr>
        <w:t xml:space="preserve">通知》（财库〔2019〕19号）执行。国家对品目清单进行调整的，按照最新调整的品目清单执行。</w:t>
      </w:r>
      <w:r/>
    </w:p>
    <w:p>
      <w:pPr>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34</w:t>
      </w:r>
      <w:r>
        <w:rPr>
          <w:rFonts w:hint="eastAsia" w:ascii="仿宋" w:hAnsi="仿宋" w:eastAsia="仿宋" w:cs="仿宋"/>
          <w:sz w:val="28"/>
          <w:szCs w:val="28"/>
        </w:rPr>
        <w:t xml:space="preserve">.</w:t>
      </w:r>
      <w:r>
        <w:rPr>
          <w:rFonts w:hint="eastAsia" w:ascii="仿宋" w:hAnsi="仿宋" w:eastAsia="仿宋" w:cs="仿宋"/>
          <w:bCs/>
          <w:sz w:val="28"/>
          <w:szCs w:val="28"/>
        </w:rPr>
        <w:t xml:space="preserve">政府绿色采购</w:t>
      </w:r>
      <w:r/>
    </w:p>
    <w:p>
      <w:pPr>
        <w:ind w:firstLine="560"/>
        <w:spacing w:line="520" w:lineRule="exact"/>
        <w:rPr>
          <w:rFonts w:hint="eastAsia" w:ascii="仿宋" w:hAnsi="仿宋" w:eastAsia="仿宋" w:cs="仿宋"/>
          <w:bCs/>
          <w:sz w:val="28"/>
          <w:szCs w:val="28"/>
        </w:rPr>
      </w:pPr>
      <w:r>
        <w:rPr>
          <w:rFonts w:hint="eastAsia" w:ascii="仿宋" w:hAnsi="仿宋" w:eastAsia="仿宋" w:cs="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34.1 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34.2 本项目中涉及商品的包装应按照“财办库〔2020〕123号《关于印发《商品包装政府采购需求标准（试行）</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快递包装政府采购需求标准（试行）》的通知》”执行</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在供货、安装过程中能做到低碳物流、环保节约、提高资源利用率；涉及设备运维参考《绿色数据中心政府采购需求标准（试行）》（财库〔2023〕7号文）执行。</w:t>
      </w:r>
      <w:r/>
    </w:p>
    <w:p>
      <w:pPr>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34.3 本项目中涉及胶黏剂、清洗剂等挥发性有机物产品的，要执行国家和江苏省VOCs含量限制标准，优先使用低挥发性原辅材料，使用低VOCs含量的涂料、胶黏剂等。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s="仿宋"/>
          <w:bCs/>
          <w:sz w:val="28"/>
          <w:szCs w:val="28"/>
        </w:rPr>
        <w:outlineLvl w:val="0"/>
      </w:pPr>
      <w:r>
        <w:rPr>
          <w:rFonts w:hint="eastAsia" w:ascii="仿宋" w:hAnsi="仿宋" w:eastAsia="仿宋" w:cs="仿宋"/>
          <w:bCs/>
          <w:sz w:val="28"/>
          <w:szCs w:val="28"/>
        </w:rPr>
        <w:t xml:space="preserve">35.履约资金扶持政策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35.1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35.2 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36.采购本国产品的支持政策</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36.1本项目政府采购活动中既有本国产品又有非本国产品参与竞争的，依法对本国产品给予价格评审优惠，对本国产品的报价给予20%的价格扣除，用扣除后的价格参与评审。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36.3投标人需按照招标文件的要求提供《关于符合本国产品标准的声明函》（以下简称《声明函》），如不提供将不享受本国产品价格评审优惠。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36.5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九、异常低价审查</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（一）</w:t>
      </w:r>
      <w:r>
        <w:rPr>
          <w:rFonts w:hint="eastAsia" w:ascii="仿宋" w:hAnsi="仿宋" w:eastAsia="仿宋" w:cs="仿宋"/>
          <w:color w:val="000000" w:themeColor="text1"/>
          <w:sz w:val="28"/>
          <w:szCs w:val="28"/>
          <w14:textFill>
            <w14:solidFill>
              <w14:schemeClr w14:val="tx1"/>
            </w14:solidFill>
          </w14:textFill>
        </w:rPr>
        <w:t xml:space="preserve">评审过程中出现下列情形之一的，评审委员会应当启动异常低价投标</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响应</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审查程序</w:t>
      </w:r>
      <w:r>
        <w:rPr>
          <w:rFonts w:hint="eastAsia" w:ascii="仿宋" w:hAnsi="仿宋" w:eastAsia="仿宋" w:cs="仿宋"/>
          <w:color w:val="000000" w:themeColor="text1"/>
          <w:sz w:val="28"/>
          <w:szCs w:val="28"/>
          <w:lang w:eastAsia="zh-CN"/>
          <w14:textFill>
            <w14:solidFill>
              <w14:schemeClr w14:val="tx1"/>
            </w14:solidFill>
          </w14:textFill>
        </w:rPr>
        <w:t xml:space="preserve">：</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1.投标（响应）报价低于全部通过符合性审查供应商投标（响应）报价平均值50%的，即投标（响应）报价</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全部通过符合性审查供应商投标（响应）报价平均值×50%；</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2.投标（响应）报价低于通过符合性审查的次低报价供应商投标（响应）报价50%的，即投标（响应）报价</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通过符合性审查的次低报价供应商投标（响应）报价×50%；</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3.投标（响应）报价低于采购项目最高限价45%的，即投标（响应）报价</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采购项目最高限价×45%；</w:t>
      </w:r>
      <w:r/>
    </w:p>
    <w:p>
      <w:pPr>
        <w:ind w:firstLine="5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（二）评审委员会启动异常低价投标（响应）审查后，属于前述第1项至第4项情形的，应当要求相关供应商在评审现场合理的时间内对投标（响应）价格作出解释</w:t>
      </w:r>
      <w:r>
        <w:rPr>
          <w:rFonts w:hint="eastAsia" w:ascii="仿宋" w:hAnsi="仿宋" w:eastAsia="仿宋" w:cs="仿宋"/>
          <w:sz w:val="28"/>
          <w:szCs w:val="28"/>
          <w:lang w:eastAsia="zh-CN"/>
        </w:rPr>
        <w:t xml:space="preserve">，并</w:t>
      </w:r>
      <w:r>
        <w:rPr>
          <w:rFonts w:hint="eastAsia" w:ascii="仿宋" w:hAnsi="仿宋" w:eastAsia="仿宋" w:cs="仿宋"/>
          <w:sz w:val="28"/>
          <w:szCs w:val="28"/>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0"/>
        <w:spacing w:line="520" w:lineRule="exact"/>
        <w:rPr>
          <w:rFonts w:hint="eastAsia" w:ascii="仿宋" w:hAnsi="仿宋" w:eastAsia="仿宋"/>
          <w:b/>
          <w:bCs/>
          <w:sz w:val="32"/>
          <w:szCs w:val="28"/>
        </w:rPr>
      </w:pPr>
      <w:r>
        <w:rPr>
          <w:rFonts w:hint="eastAsia" w:ascii="仿宋" w:hAnsi="仿宋" w:eastAsia="仿宋" w:cs="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cs="仿宋"/>
          <w:b/>
          <w:sz w:val="36"/>
          <w:szCs w:val="36"/>
        </w:rPr>
      </w:pPr>
      <w:r>
        <w:rPr>
          <w:rFonts w:hint="eastAsia" w:ascii="仿宋" w:hAnsi="仿宋" w:eastAsia="仿宋" w:cs="仿宋"/>
          <w:sz w:val="28"/>
          <w:szCs w:val="28"/>
        </w:rPr>
        <w:br w:type="page" w:clear="all"/>
      </w:r>
      <w:r/>
    </w:p>
    <w:p>
      <w:pPr>
        <w:jc w:val="center"/>
        <w:spacing w:line="324" w:lineRule="auto"/>
        <w:rPr>
          <w:rFonts w:hint="eastAsia" w:ascii="仿宋" w:hAnsi="仿宋" w:eastAsia="仿宋" w:cs="仿宋"/>
          <w:b/>
          <w:bCs/>
          <w:sz w:val="40"/>
          <w:szCs w:val="28"/>
        </w:rPr>
      </w:pPr>
      <w:r>
        <w:rPr>
          <w:rFonts w:hint="eastAsia" w:ascii="仿宋" w:hAnsi="仿宋" w:eastAsia="仿宋" w:cs="仿宋"/>
          <w:b/>
          <w:bCs/>
          <w:sz w:val="40"/>
          <w:szCs w:val="28"/>
        </w:rPr>
        <w:t xml:space="preserve">第三部分评分标准</w:t>
      </w:r>
      <w:r/>
    </w:p>
    <w:p>
      <w:pPr>
        <w:ind w:firstLine="560"/>
        <w:spacing w:line="520" w:lineRule="exact"/>
        <w:rPr>
          <w:rFonts w:ascii="宋体" w:cs="宋体"/>
          <w:b/>
          <w:bCs/>
          <w:color w:val="000000"/>
          <w:sz w:val="24"/>
          <w:lang w:val="zh-CN"/>
        </w:rPr>
      </w:pPr>
      <w:r>
        <w:rPr>
          <w:rFonts w:hint="eastAsia" w:ascii="仿宋" w:hAnsi="仿宋" w:eastAsia="仿宋" w:cs="仿宋"/>
          <w:b/>
          <w:bCs/>
          <w:sz w:val="28"/>
          <w:szCs w:val="28"/>
        </w:rPr>
        <w:t xml:space="preserve">评标标准（采购包1）</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且按照评审因素的量化指标评审得分最高的投标人为中标候选人的评标方法。</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由评标委员会通过随机抽取的方式确定一个中标候选人。投标文件满足招标文件全部实质性要求，且按照评审因素的量化指标评审得分最高的投标人为排名第一的中标候选人。</w:t>
      </w:r>
      <w:r/>
    </w:p>
    <w:p>
      <w:pPr>
        <w:spacing w:line="300" w:lineRule="auto"/>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综合评审因素和评分标准（100分）</w:t>
      </w:r>
      <w:r/>
    </w:p>
    <w:tbl>
      <w:tblPr>
        <w:tblStyle w:val="721"/>
        <w:tblW w:w="5002"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34"/>
        <w:gridCol w:w="1795"/>
        <w:gridCol w:w="6701"/>
        <w:gridCol w:w="90"/>
      </w:tblGrid>
      <w:tr>
        <w:trPr>
          <w:gridAfter w:val="1"/>
          <w:jc w:val="center"/>
          <w:trHeight w:val="388"/>
        </w:trPr>
        <w:tc>
          <w:tcPr>
            <w:tcBorders>
              <w:top w:val="single" w:color="auto" w:sz="6" w:space="0"/>
              <w:left w:val="single" w:color="auto" w:sz="6" w:space="0"/>
              <w:bottom w:val="single" w:color="auto" w:sz="6" w:space="0"/>
              <w:right w:val="single" w:color="auto" w:sz="4" w:space="0"/>
            </w:tcBorders>
            <w:tcW w:w="1138"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b/>
                <w:sz w:val="28"/>
                <w:szCs w:val="28"/>
              </w:rPr>
              <w:t xml:space="preserve">序号</w:t>
            </w:r>
            <w:r/>
          </w:p>
        </w:tc>
        <w:tc>
          <w:tcPr>
            <w:tcBorders>
              <w:top w:val="single" w:color="auto" w:sz="6" w:space="0"/>
              <w:left w:val="single" w:color="auto" w:sz="4" w:space="0"/>
              <w:bottom w:val="single" w:color="auto" w:sz="6" w:space="0"/>
              <w:right w:val="single" w:color="auto" w:sz="6" w:space="0"/>
            </w:tcBorders>
            <w:tcW w:w="1801"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b/>
                <w:sz w:val="28"/>
                <w:szCs w:val="28"/>
              </w:rPr>
              <w:t xml:space="preserve">评分项目</w:t>
            </w:r>
            <w:r/>
          </w:p>
        </w:tc>
        <w:tc>
          <w:tcPr>
            <w:tcBorders>
              <w:top w:val="single" w:color="auto" w:sz="6" w:space="0"/>
              <w:left w:val="single" w:color="auto" w:sz="6" w:space="0"/>
              <w:bottom w:val="single" w:color="auto" w:sz="6" w:space="0"/>
              <w:right w:val="single" w:color="auto" w:sz="6" w:space="0"/>
            </w:tcBorders>
            <w:tcW w:w="6722"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b/>
                <w:sz w:val="28"/>
                <w:szCs w:val="28"/>
              </w:rPr>
              <w:t xml:space="preserve">评分内容</w:t>
            </w:r>
            <w:r/>
          </w:p>
        </w:tc>
      </w:tr>
      <w:tr>
        <w:trPr>
          <w:gridAfter w:val="1"/>
          <w:jc w:val="center"/>
        </w:trPr>
        <w:tc>
          <w:tcPr>
            <w:tcBorders>
              <w:top w:val="single" w:color="auto" w:sz="6" w:space="0"/>
              <w:left w:val="single" w:color="auto" w:sz="6" w:space="0"/>
              <w:bottom w:val="single" w:color="auto" w:sz="6" w:space="0"/>
              <w:right w:val="single" w:color="auto" w:sz="6" w:space="0"/>
            </w:tcBorders>
            <w:tcW w:w="1138" w:type="dxa"/>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报价分</w:t>
            </w:r>
            <w:r/>
          </w:p>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30分</w:t>
            </w:r>
            <w:r>
              <w:rPr>
                <w:rFonts w:hint="eastAsia" w:ascii="仿宋" w:hAnsi="仿宋" w:eastAsia="仿宋" w:cs="仿宋"/>
                <w:color w:val="000000"/>
                <w:sz w:val="28"/>
                <w:szCs w:val="28"/>
                <w:lang w:eastAsia="zh-CN"/>
              </w:rPr>
              <w:t xml:space="preserve">）</w:t>
            </w:r>
            <w:r/>
          </w:p>
        </w:tc>
        <w:tc>
          <w:tcPr>
            <w:tcBorders>
              <w:top w:val="single" w:color="auto" w:sz="6" w:space="0"/>
              <w:left w:val="single" w:color="auto" w:sz="6" w:space="0"/>
              <w:bottom w:val="single" w:color="auto" w:sz="6" w:space="0"/>
              <w:right w:val="single" w:color="auto" w:sz="6" w:space="0"/>
            </w:tcBorders>
            <w:tcW w:w="6722" w:type="dxa"/>
            <w:vAlign w:val="center"/>
            <w:textDirection w:val="lrTb"/>
            <w:noWrap w:val="false"/>
          </w:tcPr>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所有通过评审的有效投标报价的最低报价为评标基准价。投标报价得分＝（评标基准价/投标报价）*30。</w:t>
            </w:r>
            <w:r/>
          </w:p>
        </w:tc>
      </w:tr>
      <w:tr>
        <w:trPr>
          <w:gridAfter w:val="1"/>
          <w:jc w:val="center"/>
          <w:trHeight w:val="1372"/>
        </w:trPr>
        <w:tc>
          <w:tcPr>
            <w:tcBorders>
              <w:top w:val="single" w:color="auto" w:sz="6" w:space="0"/>
              <w:left w:val="single" w:color="auto" w:sz="6" w:space="0"/>
              <w:right w:val="single" w:color="auto" w:sz="6" w:space="0"/>
            </w:tcBorders>
            <w:tcW w:w="1138" w:type="dxa"/>
            <w:vAlign w:val="center"/>
            <w:vMerge w:val="restart"/>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企业经营业绩、信誉、认证</w:t>
            </w:r>
            <w:r/>
          </w:p>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企业业绩</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9分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6722" w:type="dxa"/>
            <w:vAlign w:val="center"/>
            <w:textDirection w:val="lrTb"/>
            <w:noWrap w:val="false"/>
          </w:tcPr>
          <w:p>
            <w:p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投标人承担过县（区）级及以</w:t>
            </w:r>
            <w:r>
              <w:rPr>
                <w:rFonts w:hint="eastAsia" w:ascii="仿宋" w:hAnsi="仿宋" w:eastAsia="仿宋" w:cs="仿宋"/>
                <w:color w:val="000000" w:themeColor="text1"/>
                <w:sz w:val="28"/>
                <w:szCs w:val="28"/>
                <w:lang w:val="en-US" w:eastAsia="zh-CN"/>
                <w14:textFill>
                  <w14:solidFill>
                    <w14:schemeClr w14:val="tx1"/>
                  </w14:solidFill>
                </w14:textFill>
              </w:rPr>
              <w:t xml:space="preserve">上</w:t>
            </w:r>
            <w:r>
              <w:rPr>
                <w:rFonts w:hint="eastAsia" w:ascii="仿宋" w:hAnsi="仿宋" w:eastAsia="仿宋" w:cs="仿宋"/>
                <w:color w:val="000000" w:themeColor="text1"/>
                <w:sz w:val="28"/>
                <w:szCs w:val="28"/>
                <w14:textFill>
                  <w14:solidFill>
                    <w14:schemeClr w14:val="tx1"/>
                  </w14:solidFill>
                </w14:textFill>
              </w:rPr>
              <w:t xml:space="preserve">城市国土空间监测项目的，每有一个得1分，最高得9分。</w:t>
            </w:r>
            <w:r/>
          </w:p>
          <w:p>
            <w:pPr>
              <w:spacing w:line="38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注：提供合同扫描件，分转包合同无效，同一业绩不重复计分。</w:t>
            </w:r>
            <w:r/>
          </w:p>
        </w:tc>
      </w:tr>
      <w:tr>
        <w:trPr>
          <w:gridAfter w:val="1"/>
          <w:jc w:val="center"/>
          <w:trHeight w:val="411"/>
        </w:trPr>
        <w:tc>
          <w:tcPr>
            <w:tcBorders>
              <w:left w:val="single" w:color="auto" w:sz="6" w:space="0"/>
              <w:right w:val="single" w:color="auto" w:sz="6" w:space="0"/>
            </w:tcBorders>
            <w:tcW w:w="1138" w:type="dxa"/>
            <w:vAlign w:val="center"/>
            <w:vMerge w:val="continue"/>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both"/>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企业获奖情况</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5分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6722" w:type="dxa"/>
            <w:vAlign w:val="center"/>
            <w:textDirection w:val="lrTb"/>
            <w:noWrap w:val="false"/>
          </w:tcPr>
          <w:p>
            <w:p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供应商完成的项目获</w:t>
            </w:r>
            <w:r>
              <w:rPr>
                <w:rFonts w:hint="eastAsia" w:ascii="仿宋" w:hAnsi="仿宋" w:eastAsia="仿宋" w:cs="仿宋"/>
                <w:color w:val="000000" w:themeColor="text1"/>
                <w:sz w:val="28"/>
                <w:szCs w:val="28"/>
                <w:lang w:bidi="en-US"/>
                <w14:textFill>
                  <w14:solidFill>
                    <w14:schemeClr w14:val="tx1"/>
                  </w14:solidFill>
                </w14:textFill>
              </w:rPr>
              <w:t xml:space="preserve">得过人民政府颁发的科学技术奖一等奖的得5分、二等奖的得3分、三等奖的得1分，没有不得分；最高得5分。</w:t>
            </w:r>
            <w:r/>
          </w:p>
          <w:p>
            <w:pPr>
              <w:spacing w:line="38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注：提供获奖证书扫描件</w:t>
            </w:r>
            <w:r>
              <w:rPr>
                <w:rFonts w:hint="eastAsia" w:ascii="仿宋" w:hAnsi="仿宋" w:eastAsia="仿宋" w:cs="仿宋"/>
                <w:b/>
                <w:sz w:val="28"/>
                <w:szCs w:val="28"/>
              </w:rPr>
              <w:t xml:space="preserve">并加盖投标人</w:t>
            </w:r>
            <w:r>
              <w:rPr>
                <w:rFonts w:hint="eastAsia" w:ascii="仿宋" w:hAnsi="仿宋" w:eastAsia="仿宋" w:cs="仿宋"/>
                <w:b/>
                <w:sz w:val="28"/>
                <w:szCs w:val="28"/>
                <w:lang w:val="en-US" w:eastAsia="zh-CN"/>
              </w:rPr>
              <w:t xml:space="preserve">电子签章</w:t>
            </w:r>
            <w:r>
              <w:rPr>
                <w:rFonts w:hint="eastAsia" w:ascii="仿宋" w:hAnsi="仿宋" w:eastAsia="仿宋" w:cs="仿宋"/>
                <w:b/>
                <w:color w:val="000000" w:themeColor="text1"/>
                <w:sz w:val="28"/>
                <w:szCs w:val="28"/>
                <w14:textFill>
                  <w14:solidFill>
                    <w14:schemeClr w14:val="tx1"/>
                  </w14:solidFill>
                </w14:textFill>
              </w:rPr>
              <w:t xml:space="preserve">。</w:t>
            </w:r>
            <w:r/>
          </w:p>
        </w:tc>
      </w:tr>
      <w:tr>
        <w:trPr>
          <w:gridAfter w:val="1"/>
          <w:jc w:val="center"/>
        </w:trPr>
        <w:tc>
          <w:tcPr>
            <w:tcBorders>
              <w:left w:val="single" w:color="auto" w:sz="6" w:space="0"/>
              <w:right w:val="single" w:color="auto" w:sz="6" w:space="0"/>
            </w:tcBorders>
            <w:tcW w:w="1138" w:type="dxa"/>
            <w:vAlign w:val="center"/>
            <w:vMerge w:val="continue"/>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企业信誉</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3分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6722" w:type="dxa"/>
            <w:vAlign w:val="center"/>
            <w:textDirection w:val="lrTb"/>
            <w:noWrap w:val="false"/>
          </w:tcPr>
          <w:p>
            <w:pPr>
              <w:spacing w:line="380" w:lineRule="exact"/>
              <w:rPr>
                <w:rFonts w:hint="eastAsia" w:ascii="仿宋" w:hAnsi="仿宋" w:eastAsia="仿宋" w:cs="仿宋"/>
                <w:color w:val="000000" w:themeColor="text1"/>
                <w:sz w:val="28"/>
                <w:szCs w:val="28"/>
                <w:lang w:bidi="en-US"/>
                <w14:textFill>
                  <w14:solidFill>
                    <w14:schemeClr w14:val="tx1"/>
                  </w14:solidFill>
                </w14:textFill>
              </w:rPr>
            </w:pPr>
            <w:r>
              <w:rPr>
                <w:rFonts w:hint="eastAsia" w:ascii="仿宋" w:hAnsi="仿宋" w:eastAsia="仿宋" w:cs="仿宋"/>
                <w:color w:val="000000" w:themeColor="text1"/>
                <w:sz w:val="28"/>
                <w:szCs w:val="28"/>
                <w:lang w:bidi="en-US"/>
                <w14:textFill>
                  <w14:solidFill>
                    <w14:schemeClr w14:val="tx1"/>
                  </w14:solidFill>
                </w14:textFill>
              </w:rPr>
              <w:t xml:space="preserve">供应商获得过测绘质量优秀或表彰单位荣誉称号的得3分。</w:t>
            </w:r>
            <w:r/>
          </w:p>
          <w:p>
            <w:pPr>
              <w:spacing w:line="380" w:lineRule="exact"/>
              <w:rPr>
                <w:rFonts w:hint="eastAsia"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注：提供相关证明材料扫描件，否则不予计分，如提供的证明材料不能反映出相关内容，将视为未提供。</w:t>
            </w:r>
            <w:r/>
          </w:p>
        </w:tc>
      </w:tr>
      <w:tr>
        <w:trPr>
          <w:gridAfter w:val="1"/>
          <w:jc w:val="center"/>
          <w:trHeight w:val="1586"/>
        </w:trPr>
        <w:tc>
          <w:tcPr>
            <w:tcBorders>
              <w:left w:val="single" w:color="auto" w:sz="6" w:space="0"/>
              <w:right w:val="single" w:color="auto" w:sz="6" w:space="0"/>
            </w:tcBorders>
            <w:tcW w:w="1138" w:type="dxa"/>
            <w:vAlign w:val="center"/>
            <w:vMerge w:val="continue"/>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认证证书</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3分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6722" w:type="dxa"/>
            <w:vAlign w:val="center"/>
            <w:textDirection w:val="lrTb"/>
            <w:noWrap w:val="false"/>
          </w:tcPr>
          <w:p>
            <w:pPr>
              <w:spacing w:line="380" w:lineRule="exact"/>
              <w:rPr>
                <w:rFonts w:hint="eastAsia" w:ascii="仿宋" w:hAnsi="仿宋" w:eastAsia="仿宋" w:cs="仿宋"/>
                <w:color w:val="000000" w:themeColor="text1"/>
                <w:sz w:val="28"/>
                <w:szCs w:val="28"/>
                <w:lang w:bidi="en-US"/>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供应商</w:t>
            </w:r>
            <w:r>
              <w:rPr>
                <w:rFonts w:hint="eastAsia" w:ascii="仿宋" w:hAnsi="仿宋" w:eastAsia="仿宋" w:cs="仿宋"/>
                <w:color w:val="000000" w:themeColor="text1"/>
                <w:sz w:val="28"/>
                <w:szCs w:val="28"/>
                <w:lang w:bidi="en-US"/>
                <w14:textFill>
                  <w14:solidFill>
                    <w14:schemeClr w14:val="tx1"/>
                  </w14:solidFill>
                </w14:textFill>
              </w:rPr>
              <w:t xml:space="preserve">同时具有ISO9001质量管理体系认证、ISO14001环境管理体系认证、ISO45001职业健康安全管理体系认证，每有一项得1分；最高得3分。</w:t>
            </w:r>
            <w:r/>
          </w:p>
          <w:p>
            <w:pPr>
              <w:spacing w:line="380" w:lineRule="exact"/>
              <w:rPr>
                <w:rFonts w:hint="eastAsia" w:ascii="仿宋" w:hAnsi="仿宋" w:eastAsia="仿宋" w:cs="仿宋"/>
                <w:b/>
                <w:bCs/>
                <w:color w:val="000000" w:themeColor="text1"/>
                <w:sz w:val="28"/>
                <w:szCs w:val="28"/>
                <w:lang w:bidi="en-US"/>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注：</w:t>
            </w:r>
            <w:r>
              <w:rPr>
                <w:rFonts w:hint="eastAsia" w:ascii="仿宋" w:hAnsi="仿宋" w:eastAsia="仿宋" w:cs="仿宋"/>
                <w:b/>
                <w:sz w:val="28"/>
                <w:szCs w:val="28"/>
                <w:lang w:val="en-US" w:eastAsia="zh-CN"/>
              </w:rPr>
              <w:t xml:space="preserve">提供证书原件扫描件</w:t>
            </w:r>
            <w:r>
              <w:rPr>
                <w:rFonts w:hint="eastAsia" w:ascii="仿宋" w:hAnsi="仿宋" w:eastAsia="仿宋" w:cs="仿宋"/>
                <w:b/>
                <w:sz w:val="28"/>
                <w:szCs w:val="28"/>
              </w:rPr>
              <w:t xml:space="preserve">并加盖投标人</w:t>
            </w:r>
            <w:r>
              <w:rPr>
                <w:rFonts w:hint="eastAsia" w:ascii="仿宋" w:hAnsi="仿宋" w:eastAsia="仿宋" w:cs="仿宋"/>
                <w:b/>
                <w:sz w:val="28"/>
                <w:szCs w:val="28"/>
                <w:lang w:val="en-US" w:eastAsia="zh-CN"/>
              </w:rPr>
              <w:t xml:space="preserve">电子签章，</w:t>
            </w:r>
            <w:r>
              <w:rPr>
                <w:rFonts w:hint="eastAsia" w:ascii="仿宋" w:hAnsi="仿宋" w:eastAsia="仿宋" w:cs="仿宋"/>
                <w:b/>
                <w:sz w:val="28"/>
                <w:szCs w:val="28"/>
              </w:rPr>
              <w:t xml:space="preserve">未提供或未按要求提供的均不得分。</w:t>
            </w:r>
            <w:r/>
          </w:p>
        </w:tc>
      </w:tr>
      <w:tr>
        <w:trPr>
          <w:gridAfter w:val="1"/>
          <w:jc w:val="center"/>
          <w:trHeight w:val="1576"/>
        </w:trPr>
        <w:tc>
          <w:tcPr>
            <w:tcBorders>
              <w:left w:val="single" w:color="auto" w:sz="6" w:space="0"/>
              <w:right w:val="single" w:color="auto" w:sz="6" w:space="0"/>
            </w:tcBorders>
            <w:tcW w:w="1138" w:type="dxa"/>
            <w:vAlign w:val="center"/>
            <w:vMerge w:val="continue"/>
            <w:textDirection w:val="lrTb"/>
            <w:noWrap w:val="false"/>
          </w:tcPr>
          <w:p>
            <w:pPr>
              <w:jc w:val="center"/>
              <w:spacing w:line="3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保密管理</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3分</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6722" w:type="dxa"/>
            <w:vAlign w:val="center"/>
            <w:textDirection w:val="lrTb"/>
            <w:noWrap w:val="false"/>
          </w:tcPr>
          <w:p>
            <w:pPr>
              <w:spacing w:line="38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供应商具有省级以上保密局颁发的涉密信息系统审查合格证的得3分</w:t>
            </w:r>
            <w:r/>
          </w:p>
          <w:p>
            <w:pPr>
              <w:spacing w:line="38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注：提供证书扫描件</w:t>
            </w:r>
            <w:r>
              <w:rPr>
                <w:rFonts w:hint="eastAsia" w:ascii="仿宋" w:hAnsi="仿宋" w:eastAsia="仿宋" w:cs="仿宋"/>
                <w:b/>
                <w:sz w:val="28"/>
                <w:szCs w:val="28"/>
              </w:rPr>
              <w:t xml:space="preserve">并加盖投标人</w:t>
            </w:r>
            <w:r>
              <w:rPr>
                <w:rFonts w:hint="eastAsia" w:ascii="仿宋" w:hAnsi="仿宋" w:eastAsia="仿宋" w:cs="仿宋"/>
                <w:b/>
                <w:sz w:val="28"/>
                <w:szCs w:val="28"/>
                <w:lang w:val="en-US" w:eastAsia="zh-CN"/>
              </w:rPr>
              <w:t xml:space="preserve">电子签章</w:t>
            </w:r>
            <w:r>
              <w:rPr>
                <w:rFonts w:hint="eastAsia" w:ascii="仿宋" w:hAnsi="仿宋" w:eastAsia="仿宋" w:cs="仿宋"/>
                <w:b/>
                <w:color w:val="000000" w:themeColor="text1"/>
                <w:sz w:val="28"/>
                <w:szCs w:val="28"/>
                <w:highlight w:val="none"/>
                <w14:textFill>
                  <w14:solidFill>
                    <w14:schemeClr w14:val="tx1"/>
                  </w14:solidFill>
                </w14:textFill>
              </w:rPr>
              <w:t xml:space="preserve">，否则不予计分。</w:t>
            </w:r>
            <w:r/>
          </w:p>
        </w:tc>
      </w:tr>
      <w:tr>
        <w:trPr>
          <w:gridAfter w:val="1"/>
          <w:jc w:val="center"/>
        </w:trPr>
        <w:tc>
          <w:tcPr>
            <w:tcBorders>
              <w:left w:val="single" w:color="auto" w:sz="6" w:space="0"/>
              <w:right w:val="single" w:color="auto" w:sz="6" w:space="0"/>
            </w:tcBorders>
            <w:tcW w:w="1138" w:type="dxa"/>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项目组人员</w:t>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17.00分</w:t>
            </w:r>
            <w:r/>
          </w:p>
        </w:tc>
        <w:tc>
          <w:tcPr>
            <w:tcBorders>
              <w:top w:val="single" w:color="auto" w:sz="6" w:space="0"/>
              <w:left w:val="single" w:color="auto" w:sz="6" w:space="0"/>
              <w:bottom w:val="single" w:color="auto" w:sz="6" w:space="0"/>
              <w:right w:val="single" w:color="auto" w:sz="6" w:space="0"/>
            </w:tcBorders>
            <w:tcW w:w="6722" w:type="dxa"/>
            <w:vAlign w:val="center"/>
            <w:textDirection w:val="lrTb"/>
            <w:noWrap w:val="false"/>
          </w:tcPr>
          <w:p>
            <w:pPr>
              <w:spacing w:line="380" w:lineRule="exact"/>
              <w:rPr>
                <w:rFonts w:hint="eastAsia" w:ascii="仿宋" w:hAnsi="仿宋" w:eastAsia="仿宋" w:cs="仿宋"/>
                <w:color w:val="000000"/>
                <w:sz w:val="28"/>
                <w:szCs w:val="28"/>
                <w:lang w:val="zh-CN" w:bidi="en-US"/>
              </w:rPr>
            </w:pPr>
            <w:r>
              <w:rPr>
                <w:rFonts w:hint="eastAsia" w:ascii="仿宋" w:hAnsi="仿宋" w:eastAsia="仿宋" w:cs="仿宋"/>
                <w:color w:val="000000"/>
                <w:sz w:val="28"/>
                <w:szCs w:val="28"/>
                <w:lang w:val="zh-CN" w:bidi="en-US"/>
              </w:rPr>
              <w:t xml:space="preserve">1、项目负责人同时具有正高级工程师（研究员级高级工程师）职称证书、注册测绘师职业资格证书、涉密测绘成果管理人员岗位培训证书，得3分，缺其中任何一项不得分。</w:t>
            </w:r>
            <w:r/>
          </w:p>
          <w:p>
            <w:pPr>
              <w:spacing w:line="380" w:lineRule="exact"/>
              <w:rPr>
                <w:rFonts w:hint="eastAsia" w:ascii="仿宋" w:hAnsi="仿宋" w:eastAsia="仿宋" w:cs="仿宋"/>
                <w:color w:val="000000"/>
                <w:sz w:val="28"/>
                <w:szCs w:val="28"/>
                <w:lang w:val="zh-CN" w:bidi="en-US"/>
              </w:rPr>
            </w:pPr>
            <w:r>
              <w:rPr>
                <w:rFonts w:hint="eastAsia" w:ascii="仿宋" w:hAnsi="仿宋" w:eastAsia="仿宋" w:cs="仿宋"/>
                <w:color w:val="000000"/>
                <w:sz w:val="28"/>
                <w:szCs w:val="28"/>
                <w:lang w:val="zh-CN" w:bidi="en-US"/>
              </w:rPr>
              <w:t xml:space="preserve">2、技术负责人同时具有正高级工程师（研究员级高级工程师）职称证书、注册测绘师职业资格证书、涉密测绘成果管理人员岗位培训证书，得3分，缺其中任何一项不得分。</w:t>
            </w:r>
            <w:r/>
          </w:p>
          <w:p>
            <w:pPr>
              <w:spacing w:line="380" w:lineRule="exact"/>
              <w:rPr>
                <w:rFonts w:hint="eastAsia" w:ascii="仿宋" w:hAnsi="仿宋" w:eastAsia="仿宋" w:cs="仿宋"/>
                <w:color w:val="000000"/>
                <w:sz w:val="28"/>
                <w:szCs w:val="28"/>
                <w:lang w:val="zh-CN" w:bidi="en-US"/>
              </w:rPr>
            </w:pPr>
            <w:r>
              <w:rPr>
                <w:rFonts w:hint="eastAsia" w:ascii="仿宋" w:hAnsi="仿宋" w:eastAsia="仿宋" w:cs="仿宋"/>
                <w:color w:val="000000"/>
                <w:sz w:val="28"/>
                <w:szCs w:val="28"/>
                <w:lang w:val="zh-CN" w:bidi="en-US"/>
              </w:rPr>
              <w:t xml:space="preserve">3、质量负责人同时具有正高级工程师（研究员级高级工程师）职称证书及注册测绘师职业资格证书，得2分，缺其中任何一项不得分。</w:t>
            </w:r>
            <w:r/>
          </w:p>
          <w:p>
            <w:pPr>
              <w:spacing w:line="380" w:lineRule="exact"/>
              <w:rPr>
                <w:rFonts w:hint="eastAsia" w:ascii="仿宋" w:hAnsi="仿宋" w:eastAsia="仿宋" w:cs="仿宋"/>
                <w:color w:val="000000"/>
                <w:sz w:val="28"/>
                <w:szCs w:val="28"/>
                <w:lang w:val="zh-CN" w:bidi="en-US"/>
              </w:rPr>
            </w:pPr>
            <w:r>
              <w:rPr>
                <w:rFonts w:hint="eastAsia" w:ascii="仿宋" w:hAnsi="仿宋" w:eastAsia="仿宋" w:cs="仿宋"/>
                <w:color w:val="000000"/>
                <w:sz w:val="28"/>
                <w:szCs w:val="28"/>
                <w:lang w:val="zh-CN" w:bidi="en-US"/>
              </w:rPr>
              <w:t xml:space="preserve">4、投入本项目其他技术人员同时具有高级工程师（含）以上职称和注册测绘师资格的，每有1人得0.5分，最多得6分。</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5、数据资料提供专人负责管理，需提供涉密测绘成果管理人员岗位培训证书，每有一个得1分，最高得3分。</w:t>
            </w:r>
            <w:r/>
          </w:p>
          <w:p>
            <w:pPr>
              <w:spacing w:line="380" w:lineRule="exact"/>
              <w:rPr>
                <w:rFonts w:hint="eastAsia" w:ascii="仿宋" w:hAnsi="仿宋" w:eastAsia="仿宋" w:cs="仿宋"/>
                <w:b/>
                <w:color w:val="0000ff"/>
                <w:sz w:val="28"/>
                <w:szCs w:val="28"/>
              </w:rPr>
            </w:pPr>
            <w:r>
              <w:rPr>
                <w:rFonts w:hint="eastAsia" w:ascii="仿宋" w:hAnsi="仿宋" w:eastAsia="仿宋" w:cs="仿宋"/>
                <w:b/>
                <w:color w:val="000000"/>
                <w:sz w:val="28"/>
                <w:szCs w:val="28"/>
                <w:lang w:val="zh-CN" w:bidi="en-US"/>
              </w:rPr>
              <w:t xml:space="preserve">注：1、以上需提供职称证书及注册证书</w:t>
            </w:r>
            <w:r>
              <w:rPr>
                <w:rFonts w:hint="eastAsia" w:ascii="仿宋" w:hAnsi="仿宋" w:eastAsia="仿宋" w:cs="仿宋"/>
                <w:b/>
                <w:color w:val="000000"/>
                <w:sz w:val="28"/>
                <w:szCs w:val="28"/>
                <w:lang w:bidi="en-US"/>
              </w:rPr>
              <w:t xml:space="preserve">扫描件</w:t>
            </w:r>
            <w:r>
              <w:rPr>
                <w:rFonts w:hint="eastAsia" w:ascii="仿宋" w:hAnsi="仿宋" w:eastAsia="仿宋" w:cs="仿宋"/>
                <w:b/>
                <w:color w:val="000000"/>
                <w:sz w:val="28"/>
                <w:szCs w:val="28"/>
                <w:lang w:val="zh-CN" w:bidi="en-US"/>
              </w:rPr>
              <w:t xml:space="preserve">，否则不予计分；2、以上人员需提供本单位在202</w:t>
            </w:r>
            <w:r>
              <w:rPr>
                <w:rFonts w:hint="eastAsia" w:ascii="仿宋" w:hAnsi="仿宋" w:eastAsia="仿宋" w:cs="仿宋"/>
                <w:b/>
                <w:color w:val="000000"/>
                <w:sz w:val="28"/>
                <w:szCs w:val="28"/>
                <w:lang w:bidi="en-US"/>
              </w:rPr>
              <w:t xml:space="preserve">6</w:t>
            </w:r>
            <w:r>
              <w:rPr>
                <w:rFonts w:hint="eastAsia" w:ascii="仿宋" w:hAnsi="仿宋" w:eastAsia="仿宋" w:cs="仿宋"/>
                <w:b/>
                <w:color w:val="000000"/>
                <w:sz w:val="28"/>
                <w:szCs w:val="28"/>
                <w:lang w:val="zh-CN" w:bidi="en-US"/>
              </w:rPr>
              <w:t xml:space="preserve">年</w:t>
            </w:r>
            <w:r>
              <w:rPr>
                <w:rFonts w:hint="eastAsia" w:ascii="仿宋" w:hAnsi="仿宋" w:eastAsia="仿宋" w:cs="仿宋"/>
                <w:b/>
                <w:color w:val="000000"/>
                <w:sz w:val="28"/>
                <w:szCs w:val="28"/>
                <w:lang w:bidi="en-US"/>
              </w:rPr>
              <w:t xml:space="preserve">任意1</w:t>
            </w:r>
            <w:r>
              <w:rPr>
                <w:rFonts w:hint="eastAsia" w:ascii="仿宋" w:hAnsi="仿宋" w:eastAsia="仿宋" w:cs="仿宋"/>
                <w:b/>
                <w:color w:val="000000"/>
                <w:sz w:val="28"/>
                <w:szCs w:val="28"/>
                <w:lang w:val="zh-CN" w:bidi="en-US"/>
              </w:rPr>
              <w:t xml:space="preserve">个</w:t>
            </w:r>
            <w:r>
              <w:rPr>
                <w:rFonts w:hint="eastAsia" w:ascii="仿宋" w:hAnsi="仿宋" w:eastAsia="仿宋" w:cs="仿宋"/>
                <w:b/>
                <w:color w:val="000000"/>
                <w:sz w:val="28"/>
                <w:szCs w:val="28"/>
                <w:lang w:val="zh-CN"/>
              </w:rPr>
              <w:t xml:space="preserve">月为其缴纳的养老保险或社会保险缴纳证明</w:t>
            </w:r>
            <w:r>
              <w:rPr>
                <w:rFonts w:hint="eastAsia" w:ascii="仿宋" w:hAnsi="仿宋" w:eastAsia="仿宋" w:cs="仿宋"/>
                <w:b/>
                <w:color w:val="000000"/>
                <w:sz w:val="28"/>
                <w:szCs w:val="28"/>
              </w:rPr>
              <w:t xml:space="preserve">扫描件</w:t>
            </w:r>
            <w:r>
              <w:rPr>
                <w:rFonts w:hint="eastAsia" w:ascii="仿宋" w:hAnsi="仿宋" w:eastAsia="仿宋" w:cs="仿宋"/>
                <w:b/>
                <w:color w:val="000000"/>
                <w:sz w:val="28"/>
                <w:szCs w:val="28"/>
                <w:lang w:val="zh-CN"/>
              </w:rPr>
              <w:t xml:space="preserve">或电子缴费清单，未提供不得分。</w:t>
            </w:r>
            <w:r/>
          </w:p>
        </w:tc>
      </w:tr>
      <w:tr>
        <w:trPr>
          <w:jc w:val="center"/>
        </w:trPr>
        <w:tc>
          <w:tcPr>
            <w:tcBorders>
              <w:top w:val="single" w:color="auto" w:sz="6" w:space="0"/>
              <w:left w:val="single" w:color="auto" w:sz="6" w:space="0"/>
              <w:right w:val="single" w:color="auto" w:sz="6" w:space="0"/>
            </w:tcBorders>
            <w:tcW w:w="1138" w:type="dxa"/>
            <w:vAlign w:val="center"/>
            <w:vMerge w:val="restart"/>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技术</w:t>
            </w:r>
            <w:r>
              <w:rPr>
                <w:rFonts w:hint="eastAsia" w:ascii="仿宋" w:hAnsi="仿宋" w:eastAsia="仿宋" w:cs="仿宋"/>
                <w:color w:val="000000"/>
                <w:sz w:val="28"/>
                <w:szCs w:val="28"/>
              </w:rPr>
              <w:t xml:space="preserve">部分</w:t>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实施方案</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8分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812" w:type="dxa"/>
            <w:vAlign w:val="center"/>
            <w:textDirection w:val="lrTb"/>
            <w:noWrap w:val="false"/>
          </w:tcPr>
          <w:p>
            <w:p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1.供应商针对本项目背景及工作内容进行研究分析，制定详细的技术方案和项目管理方案，符合项目需求特点，得8分。</w:t>
            </w:r>
            <w:r/>
          </w:p>
          <w:p>
            <w:p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2.供应商针对本项目背景及工作内容进行研究分析，制定较为详细的技术方案和项目管理方案，基本符合项目需求特点，得5分。</w:t>
            </w:r>
            <w:r/>
          </w:p>
          <w:p>
            <w:pPr>
              <w:spacing w:line="380" w:lineRule="exact"/>
              <w:rPr>
                <w:rFonts w:eastAsia="华文彩云"/>
                <w:color w:val="000000" w:themeColor="text1"/>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3.供应商针对本项目背景及工作内容进行研究分析，制定的技术方案和项目管理方案一般，不完全符合项目需求特点，</w:t>
            </w:r>
            <w:r>
              <w:rPr>
                <w:rFonts w:hint="eastAsia" w:ascii="仿宋" w:hAnsi="仿宋" w:eastAsia="仿宋" w:cs="仿宋"/>
                <w:color w:val="000000" w:themeColor="text1"/>
                <w:sz w:val="28"/>
                <w:szCs w:val="28"/>
                <w:lang w:val="en-US" w:eastAsia="zh-CN"/>
                <w14:textFill>
                  <w14:solidFill>
                    <w14:schemeClr w14:val="tx1"/>
                  </w14:solidFill>
                </w14:textFill>
              </w:rPr>
              <w:t xml:space="preserve">得</w:t>
            </w:r>
            <w:r>
              <w:rPr>
                <w:rFonts w:hint="eastAsia" w:ascii="仿宋" w:hAnsi="仿宋" w:eastAsia="仿宋" w:cs="仿宋"/>
                <w:color w:val="000000" w:themeColor="text1"/>
                <w:sz w:val="28"/>
                <w:szCs w:val="28"/>
                <w14:textFill>
                  <w14:solidFill>
                    <w14:schemeClr w14:val="tx1"/>
                  </w14:solidFill>
                </w14:textFill>
              </w:rPr>
              <w:t xml:space="preserve">2分。</w:t>
            </w:r>
            <w:r/>
          </w:p>
        </w:tc>
      </w:tr>
      <w:tr>
        <w:trPr>
          <w:jc w:val="center"/>
          <w:trHeight w:val="2446"/>
        </w:trPr>
        <w:tc>
          <w:tcPr>
            <w:tcBorders>
              <w:left w:val="single" w:color="auto" w:sz="6" w:space="0"/>
              <w:right w:val="single" w:color="auto" w:sz="6" w:space="0"/>
            </w:tcBorders>
            <w:tcW w:w="1138" w:type="dxa"/>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进度安排</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5分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812" w:type="dxa"/>
            <w:vAlign w:val="center"/>
            <w:textDirection w:val="lrTb"/>
            <w:noWrap w:val="false"/>
          </w:tcPr>
          <w:p>
            <w:pPr>
              <w:numPr>
                <w:ilvl w:val="0"/>
                <w:numId w:val="5"/>
              </w:num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根据供应商对本项目的进度安排进行综合评定，进度安排科学合理、工期措施全面的，得5分；</w:t>
            </w:r>
            <w:r/>
          </w:p>
          <w:p>
            <w:pPr>
              <w:numPr>
                <w:ilvl w:val="0"/>
                <w:numId w:val="0"/>
              </w:numPr>
              <w:spacing w:line="380" w:lineRule="exact"/>
              <w:rPr>
                <w:color w:val="000000" w:themeColor="text1"/>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2.</w:t>
            </w:r>
            <w:r>
              <w:rPr>
                <w:rFonts w:hint="eastAsia" w:ascii="仿宋" w:hAnsi="仿宋" w:eastAsia="仿宋" w:cs="仿宋"/>
                <w:color w:val="000000" w:themeColor="text1"/>
                <w:sz w:val="28"/>
                <w:szCs w:val="28"/>
                <w14:textFill>
                  <w14:solidFill>
                    <w14:schemeClr w14:val="tx1"/>
                  </w14:solidFill>
                </w14:textFill>
              </w:rPr>
              <w:t xml:space="preserve">根据供应商对本项目的进度安排科学较合理、工期措施较全面的</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得</w:t>
            </w:r>
            <w:r>
              <w:rPr>
                <w:rFonts w:hint="eastAsia" w:ascii="仿宋" w:hAnsi="仿宋" w:eastAsia="仿宋" w:cs="仿宋"/>
                <w:color w:val="000000" w:themeColor="text1"/>
                <w:sz w:val="28"/>
                <w:szCs w:val="28"/>
                <w14:textFill>
                  <w14:solidFill>
                    <w14:schemeClr w14:val="tx1"/>
                  </w14:solidFill>
                </w14:textFill>
              </w:rPr>
              <w:t xml:space="preserve">3分；</w:t>
            </w:r>
            <w:r/>
          </w:p>
          <w:p>
            <w:pPr>
              <w:numPr>
                <w:ilvl w:val="0"/>
                <w:numId w:val="0"/>
              </w:numPr>
              <w:spacing w:line="380" w:lineRule="exact"/>
              <w:rPr>
                <w:color w:val="000000" w:themeColor="text1"/>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根据供应商对本项目的进度安排基本科学合理、工期措施基本全面的</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得</w:t>
            </w:r>
            <w:r>
              <w:rPr>
                <w:rFonts w:hint="eastAsia" w:ascii="仿宋" w:hAnsi="仿宋" w:eastAsia="仿宋" w:cs="仿宋"/>
                <w:color w:val="000000" w:themeColor="text1"/>
                <w:sz w:val="28"/>
                <w:szCs w:val="28"/>
                <w14:textFill>
                  <w14:solidFill>
                    <w14:schemeClr w14:val="tx1"/>
                  </w14:solidFill>
                </w14:textFill>
              </w:rPr>
              <w:t xml:space="preserve">1分；</w:t>
            </w:r>
            <w:r/>
          </w:p>
        </w:tc>
      </w:tr>
      <w:tr>
        <w:trPr>
          <w:jc w:val="center"/>
          <w:trHeight w:val="653"/>
        </w:trPr>
        <w:tc>
          <w:tcPr>
            <w:tcBorders>
              <w:left w:val="single" w:color="auto" w:sz="6" w:space="0"/>
              <w:right w:val="single" w:color="auto" w:sz="6" w:space="0"/>
            </w:tcBorders>
            <w:tcW w:w="1138" w:type="dxa"/>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质量保证</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6分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812" w:type="dxa"/>
            <w:vAlign w:val="center"/>
            <w:textDirection w:val="lrTb"/>
            <w:noWrap w:val="false"/>
          </w:tcPr>
          <w:p>
            <w:pPr>
              <w:numPr>
                <w:ilvl w:val="0"/>
                <w:numId w:val="6"/>
              </w:numPr>
              <w:spacing w:line="380" w:lineRule="exact"/>
              <w:rPr>
                <w:rFonts w:hint="eastAsia" w:ascii="仿宋" w:hAnsi="仿宋" w:eastAsia="仿宋" w:cs="仿宋"/>
                <w:color w:val="000000" w:themeColor="text1"/>
                <w:sz w:val="28"/>
                <w:szCs w:val="28"/>
                <w:lang w:val="zh-CN" w:bidi="en-US"/>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质量保证措施完全得当，可操作性强的得</w:t>
            </w:r>
            <w:r>
              <w:rPr>
                <w:rFonts w:hint="eastAsia" w:ascii="仿宋" w:hAnsi="仿宋" w:eastAsia="仿宋" w:cs="仿宋"/>
                <w:color w:val="000000" w:themeColor="text1"/>
                <w:sz w:val="28"/>
                <w:szCs w:val="28"/>
                <w:lang w:bidi="en-US"/>
                <w14:textFill>
                  <w14:solidFill>
                    <w14:schemeClr w14:val="tx1"/>
                  </w14:solidFill>
                </w14:textFill>
              </w:rPr>
              <w:t xml:space="preserve">6</w:t>
            </w:r>
            <w:r>
              <w:rPr>
                <w:rFonts w:hint="eastAsia" w:ascii="仿宋" w:hAnsi="仿宋" w:eastAsia="仿宋" w:cs="仿宋"/>
                <w:color w:val="000000" w:themeColor="text1"/>
                <w:sz w:val="28"/>
                <w:szCs w:val="28"/>
                <w:lang w:val="zh-CN" w:bidi="en-US"/>
                <w14:textFill>
                  <w14:solidFill>
                    <w14:schemeClr w14:val="tx1"/>
                  </w14:solidFill>
                </w14:textFill>
              </w:rPr>
              <w:t xml:space="preserve">分；</w:t>
            </w:r>
            <w:r/>
          </w:p>
          <w:p>
            <w:pPr>
              <w:numPr>
                <w:ilvl w:val="0"/>
                <w:numId w:val="6"/>
              </w:numPr>
              <w:spacing w:line="380" w:lineRule="exact"/>
              <w:rPr>
                <w:rFonts w:hint="eastAsia" w:ascii="仿宋" w:hAnsi="仿宋" w:eastAsia="仿宋" w:cs="仿宋"/>
                <w:color w:val="000000" w:themeColor="text1"/>
                <w:sz w:val="28"/>
                <w:szCs w:val="28"/>
                <w:lang w:val="zh-CN" w:bidi="en-US"/>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质量保证措施</w:t>
            </w:r>
            <w:r>
              <w:rPr>
                <w:rFonts w:hint="eastAsia" w:ascii="仿宋" w:hAnsi="仿宋" w:eastAsia="仿宋" w:cs="仿宋"/>
                <w:color w:val="000000" w:themeColor="text1"/>
                <w:sz w:val="28"/>
                <w:szCs w:val="28"/>
                <w:lang w:bidi="en-US"/>
                <w14:textFill>
                  <w14:solidFill>
                    <w14:schemeClr w14:val="tx1"/>
                  </w14:solidFill>
                </w14:textFill>
              </w:rPr>
              <w:t xml:space="preserve">较</w:t>
            </w:r>
            <w:r>
              <w:rPr>
                <w:rFonts w:hint="eastAsia" w:ascii="仿宋" w:hAnsi="仿宋" w:eastAsia="仿宋" w:cs="仿宋"/>
                <w:color w:val="000000" w:themeColor="text1"/>
                <w:sz w:val="28"/>
                <w:szCs w:val="28"/>
                <w:lang w:val="zh-CN" w:bidi="en-US"/>
                <w14:textFill>
                  <w14:solidFill>
                    <w14:schemeClr w14:val="tx1"/>
                  </w14:solidFill>
                </w14:textFill>
              </w:rPr>
              <w:t xml:space="preserve">得当，可操作性</w:t>
            </w:r>
            <w:r>
              <w:rPr>
                <w:rFonts w:hint="eastAsia" w:ascii="仿宋" w:hAnsi="仿宋" w:eastAsia="仿宋" w:cs="仿宋"/>
                <w:color w:val="000000" w:themeColor="text1"/>
                <w:sz w:val="28"/>
                <w:szCs w:val="28"/>
                <w:lang w:bidi="en-US"/>
                <w14:textFill>
                  <w14:solidFill>
                    <w14:schemeClr w14:val="tx1"/>
                  </w14:solidFill>
                </w14:textFill>
              </w:rPr>
              <w:t xml:space="preserve">较</w:t>
            </w:r>
            <w:r>
              <w:rPr>
                <w:rFonts w:hint="eastAsia" w:ascii="仿宋" w:hAnsi="仿宋" w:eastAsia="仿宋" w:cs="仿宋"/>
                <w:color w:val="000000" w:themeColor="text1"/>
                <w:sz w:val="28"/>
                <w:szCs w:val="28"/>
                <w:lang w:val="zh-CN" w:bidi="en-US"/>
                <w14:textFill>
                  <w14:solidFill>
                    <w14:schemeClr w14:val="tx1"/>
                  </w14:solidFill>
                </w14:textFill>
              </w:rPr>
              <w:t xml:space="preserve">强的得</w:t>
            </w:r>
            <w:r>
              <w:rPr>
                <w:rFonts w:hint="eastAsia" w:ascii="仿宋" w:hAnsi="仿宋" w:eastAsia="仿宋" w:cs="仿宋"/>
                <w:color w:val="000000" w:themeColor="text1"/>
                <w:sz w:val="28"/>
                <w:szCs w:val="28"/>
                <w:lang w:bidi="en-US"/>
                <w14:textFill>
                  <w14:solidFill>
                    <w14:schemeClr w14:val="tx1"/>
                  </w14:solidFill>
                </w14:textFill>
              </w:rPr>
              <w:t xml:space="preserve">4</w:t>
            </w:r>
            <w:r>
              <w:rPr>
                <w:rFonts w:hint="eastAsia" w:ascii="仿宋" w:hAnsi="仿宋" w:eastAsia="仿宋" w:cs="仿宋"/>
                <w:color w:val="000000" w:themeColor="text1"/>
                <w:sz w:val="28"/>
                <w:szCs w:val="28"/>
                <w:lang w:val="zh-CN" w:bidi="en-US"/>
                <w14:textFill>
                  <w14:solidFill>
                    <w14:schemeClr w14:val="tx1"/>
                  </w14:solidFill>
                </w14:textFill>
              </w:rPr>
              <w:t xml:space="preserve">分；</w:t>
            </w:r>
            <w:r/>
          </w:p>
          <w:p>
            <w:pPr>
              <w:numPr>
                <w:ilvl w:val="0"/>
                <w:numId w:val="6"/>
              </w:numPr>
              <w:spacing w:line="38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质量保证措施</w:t>
            </w:r>
            <w:r>
              <w:rPr>
                <w:rFonts w:hint="eastAsia" w:ascii="仿宋" w:hAnsi="仿宋" w:eastAsia="仿宋" w:cs="仿宋"/>
                <w:color w:val="000000" w:themeColor="text1"/>
                <w:sz w:val="28"/>
                <w:szCs w:val="28"/>
                <w:lang w:bidi="en-US"/>
                <w14:textFill>
                  <w14:solidFill>
                    <w14:schemeClr w14:val="tx1"/>
                  </w14:solidFill>
                </w14:textFill>
              </w:rPr>
              <w:t xml:space="preserve">基本</w:t>
            </w:r>
            <w:r>
              <w:rPr>
                <w:rFonts w:hint="eastAsia" w:ascii="仿宋" w:hAnsi="仿宋" w:eastAsia="仿宋" w:cs="仿宋"/>
                <w:color w:val="000000" w:themeColor="text1"/>
                <w:sz w:val="28"/>
                <w:szCs w:val="28"/>
                <w:lang w:val="zh-CN" w:bidi="en-US"/>
                <w14:textFill>
                  <w14:solidFill>
                    <w14:schemeClr w14:val="tx1"/>
                  </w14:solidFill>
                </w14:textFill>
              </w:rPr>
              <w:t xml:space="preserve">得当，可操作性</w:t>
            </w:r>
            <w:r>
              <w:rPr>
                <w:rFonts w:hint="eastAsia" w:ascii="仿宋" w:hAnsi="仿宋" w:eastAsia="仿宋" w:cs="仿宋"/>
                <w:color w:val="000000" w:themeColor="text1"/>
                <w:sz w:val="28"/>
                <w:szCs w:val="28"/>
                <w:lang w:bidi="en-US"/>
                <w14:textFill>
                  <w14:solidFill>
                    <w14:schemeClr w14:val="tx1"/>
                  </w14:solidFill>
                </w14:textFill>
              </w:rPr>
              <w:t xml:space="preserve">基本</w:t>
            </w:r>
            <w:r>
              <w:rPr>
                <w:rFonts w:hint="eastAsia" w:ascii="仿宋" w:hAnsi="仿宋" w:eastAsia="仿宋" w:cs="仿宋"/>
                <w:color w:val="000000" w:themeColor="text1"/>
                <w:sz w:val="28"/>
                <w:szCs w:val="28"/>
                <w:lang w:val="zh-CN" w:bidi="en-US"/>
                <w14:textFill>
                  <w14:solidFill>
                    <w14:schemeClr w14:val="tx1"/>
                  </w14:solidFill>
                </w14:textFill>
              </w:rPr>
              <w:t xml:space="preserve">的得</w:t>
            </w:r>
            <w:r>
              <w:rPr>
                <w:rFonts w:hint="eastAsia" w:ascii="仿宋" w:hAnsi="仿宋" w:eastAsia="仿宋" w:cs="仿宋"/>
                <w:color w:val="000000" w:themeColor="text1"/>
                <w:sz w:val="28"/>
                <w:szCs w:val="28"/>
                <w:lang w:bidi="en-US"/>
                <w14:textFill>
                  <w14:solidFill>
                    <w14:schemeClr w14:val="tx1"/>
                  </w14:solidFill>
                </w14:textFill>
              </w:rPr>
              <w:t xml:space="preserve">2</w:t>
            </w:r>
            <w:r>
              <w:rPr>
                <w:rFonts w:hint="eastAsia" w:ascii="仿宋" w:hAnsi="仿宋" w:eastAsia="仿宋" w:cs="仿宋"/>
                <w:color w:val="000000" w:themeColor="text1"/>
                <w:sz w:val="28"/>
                <w:szCs w:val="28"/>
                <w:lang w:val="zh-CN" w:bidi="en-US"/>
                <w14:textFill>
                  <w14:solidFill>
                    <w14:schemeClr w14:val="tx1"/>
                  </w14:solidFill>
                </w14:textFill>
              </w:rPr>
              <w:t xml:space="preserve">分；</w:t>
            </w:r>
            <w:r/>
          </w:p>
        </w:tc>
      </w:tr>
      <w:tr>
        <w:trPr>
          <w:jc w:val="center"/>
          <w:trHeight w:val="988"/>
        </w:trPr>
        <w:tc>
          <w:tcPr>
            <w:tcBorders>
              <w:left w:val="single" w:color="auto" w:sz="6" w:space="0"/>
              <w:right w:val="single" w:color="auto" w:sz="6" w:space="0"/>
            </w:tcBorders>
            <w:tcW w:w="1138" w:type="dxa"/>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6"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重点和难点分析</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6分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812" w:type="dxa"/>
            <w:vAlign w:val="center"/>
            <w:textDirection w:val="lrTb"/>
            <w:noWrap w:val="false"/>
          </w:tcPr>
          <w:p>
            <w:pPr>
              <w:numPr>
                <w:ilvl w:val="0"/>
                <w:numId w:val="7"/>
              </w:numPr>
              <w:spacing w:line="380" w:lineRule="exact"/>
              <w:rPr>
                <w:rFonts w:hint="eastAsia" w:ascii="仿宋" w:hAnsi="仿宋" w:eastAsia="仿宋" w:cs="仿宋"/>
                <w:bCs/>
                <w:color w:val="000000" w:themeColor="text1"/>
                <w:sz w:val="28"/>
                <w:szCs w:val="28"/>
                <w:lang w:val="zh-CN" w:eastAsia="zh-CN" w:bidi="ar-SA"/>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供应商对项目的重点、难点分析合理，提出的举措科学得6分</w:t>
            </w:r>
            <w:r>
              <w:rPr>
                <w:rFonts w:hint="eastAsia" w:ascii="仿宋" w:hAnsi="仿宋" w:eastAsia="仿宋" w:cs="仿宋"/>
                <w:bCs/>
                <w:color w:val="000000" w:themeColor="text1"/>
                <w:sz w:val="28"/>
                <w:szCs w:val="28"/>
                <w:lang w:val="zh-CN" w:eastAsia="zh-CN" w:bidi="ar-SA"/>
                <w14:textFill>
                  <w14:solidFill>
                    <w14:schemeClr w14:val="tx1"/>
                  </w14:solidFill>
                </w14:textFill>
              </w:rPr>
              <w:t xml:space="preserve">。</w:t>
            </w:r>
            <w:r/>
          </w:p>
          <w:p>
            <w:pPr>
              <w:pStyle w:val="730"/>
              <w:numPr>
                <w:ilvl w:val="0"/>
                <w:numId w:val="7"/>
              </w:numPr>
              <w:tabs>
                <w:tab w:val="clear" w:pos="312" w:leader="none"/>
                <w:tab w:val="clear" w:pos="2020" w:leader="none"/>
                <w:tab w:val="clear" w:pos="4535" w:leader="none"/>
              </w:tabs>
              <w:rPr>
                <w:rFonts w:hint="eastAsia" w:ascii="仿宋" w:hAnsi="仿宋" w:eastAsia="仿宋" w:cs="仿宋"/>
                <w:bCs/>
                <w:color w:val="000000" w:themeColor="text1"/>
                <w:sz w:val="28"/>
                <w:szCs w:val="28"/>
                <w:lang w:val="zh-CN" w:eastAsia="zh-CN" w:bidi="ar-SA"/>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供应商对项目的重点、难点分析较合理，提出的举措较科学得4分</w:t>
            </w:r>
            <w:r>
              <w:rPr>
                <w:rFonts w:hint="eastAsia" w:ascii="仿宋" w:hAnsi="仿宋" w:eastAsia="仿宋" w:cs="仿宋"/>
                <w:bCs/>
                <w:color w:val="000000" w:themeColor="text1"/>
                <w:sz w:val="28"/>
                <w:szCs w:val="28"/>
                <w:lang w:val="zh-CN" w:eastAsia="zh-CN" w:bidi="ar-SA"/>
                <w14:textFill>
                  <w14:solidFill>
                    <w14:schemeClr w14:val="tx1"/>
                  </w14:solidFill>
                </w14:textFill>
              </w:rPr>
              <w:t xml:space="preserve">。</w:t>
            </w:r>
            <w:r/>
          </w:p>
          <w:p>
            <w:pPr>
              <w:pStyle w:val="730"/>
              <w:tabs>
                <w:tab w:val="clear" w:pos="2020" w:leader="none"/>
                <w:tab w:val="clear" w:pos="4535" w:leader="none"/>
              </w:tabs>
              <w:rPr>
                <w:rFonts w:hint="eastAsia" w:eastAsia="宋体"/>
                <w:color w:val="000000" w:themeColor="text1"/>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 xml:space="preserve">3.供应商对项目的重点、难点分析基本合理，提出的举措基本科学得2分</w:t>
            </w:r>
            <w:r>
              <w:rPr>
                <w:rFonts w:hint="eastAsia" w:ascii="仿宋" w:hAnsi="仿宋" w:eastAsia="仿宋" w:cs="仿宋"/>
                <w:bCs/>
                <w:color w:val="000000" w:themeColor="text1"/>
                <w:sz w:val="28"/>
                <w:szCs w:val="28"/>
                <w:lang w:val="zh-CN" w:eastAsia="zh-CN" w:bidi="ar-SA"/>
                <w14:textFill>
                  <w14:solidFill>
                    <w14:schemeClr w14:val="tx1"/>
                  </w14:solidFill>
                </w14:textFill>
              </w:rPr>
              <w:t xml:space="preserve">。</w:t>
            </w:r>
            <w:r/>
          </w:p>
        </w:tc>
      </w:tr>
      <w:tr>
        <w:trPr>
          <w:jc w:val="center"/>
          <w:trHeight w:val="823"/>
        </w:trPr>
        <w:tc>
          <w:tcPr>
            <w:tcBorders>
              <w:left w:val="single" w:color="auto" w:sz="6" w:space="0"/>
              <w:bottom w:val="single" w:color="auto" w:sz="4" w:space="0"/>
              <w:right w:val="single" w:color="auto" w:sz="6" w:space="0"/>
            </w:tcBorders>
            <w:tcW w:w="1138" w:type="dxa"/>
            <w:vAlign w:val="center"/>
            <w:vMerge w:val="continue"/>
            <w:textDirection w:val="lrTb"/>
            <w:noWrap w:val="false"/>
          </w:tcPr>
          <w:p>
            <w:pPr>
              <w:jc w:val="cente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6" w:space="0"/>
              <w:left w:val="single" w:color="auto" w:sz="6" w:space="0"/>
              <w:bottom w:val="single" w:color="auto" w:sz="4" w:space="0"/>
              <w:right w:val="single" w:color="auto" w:sz="6" w:space="0"/>
            </w:tcBorders>
            <w:tcW w:w="1801" w:type="dxa"/>
            <w:vAlign w:val="center"/>
            <w:textDirection w:val="lrTb"/>
            <w:noWrap w:val="false"/>
          </w:tcPr>
          <w:p>
            <w:pPr>
              <w:jc w:val="center"/>
              <w:spacing w:line="38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服务承诺</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5分</w:t>
            </w:r>
            <w:r>
              <w:rPr>
                <w:rFonts w:hint="eastAsia" w:ascii="仿宋" w:hAnsi="仿宋" w:eastAsia="仿宋" w:cs="仿宋"/>
                <w:color w:val="000000" w:themeColor="text1"/>
                <w:sz w:val="28"/>
                <w:szCs w:val="28"/>
                <w:lang w:eastAsia="zh-CN"/>
                <w14:textFill>
                  <w14:solidFill>
                    <w14:schemeClr w14:val="tx1"/>
                  </w14:solidFill>
                </w14:textFill>
              </w:rPr>
              <w:t xml:space="preserve">）</w:t>
            </w:r>
            <w:r/>
          </w:p>
        </w:tc>
        <w:tc>
          <w:tcPr>
            <w:gridSpan w:val="2"/>
            <w:tcBorders>
              <w:top w:val="single" w:color="auto" w:sz="6" w:space="0"/>
              <w:left w:val="single" w:color="auto" w:sz="6" w:space="0"/>
              <w:bottom w:val="single" w:color="auto" w:sz="6" w:space="0"/>
              <w:right w:val="single" w:color="auto" w:sz="6" w:space="0"/>
            </w:tcBorders>
            <w:tcW w:w="6812" w:type="dxa"/>
            <w:vAlign w:val="center"/>
            <w:textDirection w:val="lrTb"/>
            <w:noWrap w:val="false"/>
          </w:tcPr>
          <w:p>
            <w:pPr>
              <w:numPr>
                <w:ilvl w:val="0"/>
                <w:numId w:val="8"/>
              </w:numPr>
              <w:spacing w:line="380" w:lineRule="exact"/>
              <w:rPr>
                <w:rFonts w:hint="eastAsia" w:ascii="仿宋" w:hAnsi="仿宋" w:eastAsia="仿宋" w:cs="仿宋"/>
                <w:color w:val="000000" w:themeColor="text1"/>
                <w:sz w:val="28"/>
                <w:szCs w:val="28"/>
                <w:lang w:val="zh-CN" w:bidi="en-US"/>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根据供应商提供的服务承诺（服务的组织管理、服务的范围和方式、项目跟踪及服务计划等）</w:t>
            </w:r>
            <w:r>
              <w:rPr>
                <w:rFonts w:hint="eastAsia" w:ascii="仿宋" w:hAnsi="仿宋" w:eastAsia="仿宋" w:cs="仿宋"/>
                <w:color w:val="000000" w:themeColor="text1"/>
                <w:sz w:val="28"/>
                <w:szCs w:val="28"/>
                <w:lang w:bidi="en-US"/>
                <w14:textFill>
                  <w14:solidFill>
                    <w14:schemeClr w14:val="tx1"/>
                  </w14:solidFill>
                </w14:textFill>
              </w:rPr>
              <w:t xml:space="preserve">完全满足的得5分</w:t>
            </w:r>
            <w:r>
              <w:rPr>
                <w:rFonts w:hint="eastAsia" w:ascii="仿宋" w:hAnsi="仿宋" w:eastAsia="仿宋" w:cs="仿宋"/>
                <w:color w:val="000000" w:themeColor="text1"/>
                <w:sz w:val="28"/>
                <w:szCs w:val="28"/>
                <w:lang w:val="zh-CN" w:bidi="en-US"/>
                <w14:textFill>
                  <w14:solidFill>
                    <w14:schemeClr w14:val="tx1"/>
                  </w14:solidFill>
                </w14:textFill>
              </w:rPr>
              <w:t xml:space="preserve">。</w:t>
            </w:r>
            <w:r/>
          </w:p>
          <w:p>
            <w:pPr>
              <w:numPr>
                <w:ilvl w:val="0"/>
                <w:numId w:val="8"/>
              </w:numPr>
              <w:spacing w:line="380" w:lineRule="exact"/>
              <w:rPr>
                <w:rFonts w:hint="eastAsia" w:ascii="仿宋" w:hAnsi="仿宋" w:eastAsia="仿宋" w:cs="仿宋"/>
                <w:color w:val="000000" w:themeColor="text1"/>
                <w:sz w:val="28"/>
                <w:szCs w:val="28"/>
                <w:lang w:val="zh-CN" w:bidi="en-US"/>
                <w14:textFill>
                  <w14:solidFill>
                    <w14:schemeClr w14:val="tx1"/>
                  </w14:solidFill>
                </w14:textFill>
              </w:rPr>
            </w:pPr>
            <w:r>
              <w:rPr>
                <w:rFonts w:hint="eastAsia" w:ascii="仿宋" w:hAnsi="仿宋" w:eastAsia="仿宋" w:cs="仿宋"/>
                <w:color w:val="000000" w:themeColor="text1"/>
                <w:sz w:val="28"/>
                <w:szCs w:val="28"/>
                <w:lang w:val="zh-CN" w:bidi="en-US"/>
                <w14:textFill>
                  <w14:solidFill>
                    <w14:schemeClr w14:val="tx1"/>
                  </w14:solidFill>
                </w14:textFill>
              </w:rPr>
              <w:t xml:space="preserve">根据供应商提供的服务承诺（服务的组织管理、服务的范围和方式、项目跟踪及服务计划等）</w:t>
            </w:r>
            <w:r>
              <w:rPr>
                <w:rFonts w:hint="eastAsia" w:ascii="仿宋" w:hAnsi="仿宋" w:eastAsia="仿宋" w:cs="仿宋"/>
                <w:color w:val="000000" w:themeColor="text1"/>
                <w:sz w:val="28"/>
                <w:szCs w:val="28"/>
                <w:lang w:bidi="en-US"/>
                <w14:textFill>
                  <w14:solidFill>
                    <w14:schemeClr w14:val="tx1"/>
                  </w14:solidFill>
                </w14:textFill>
              </w:rPr>
              <w:t xml:space="preserve">基本满足的得3分</w:t>
            </w:r>
            <w:r>
              <w:rPr>
                <w:rFonts w:hint="eastAsia" w:ascii="仿宋" w:hAnsi="仿宋" w:eastAsia="仿宋" w:cs="仿宋"/>
                <w:color w:val="000000" w:themeColor="text1"/>
                <w:sz w:val="28"/>
                <w:szCs w:val="28"/>
                <w:lang w:val="zh-CN" w:bidi="en-US"/>
                <w14:textFill>
                  <w14:solidFill>
                    <w14:schemeClr w14:val="tx1"/>
                  </w14:solidFill>
                </w14:textFill>
              </w:rPr>
              <w:t xml:space="preserve">。</w:t>
            </w:r>
            <w:r/>
          </w:p>
          <w:p>
            <w:pPr>
              <w:spacing w:line="380" w:lineRule="exact"/>
              <w:rPr>
                <w:color w:val="000000" w:themeColor="text1"/>
                <w14:textFill>
                  <w14:solidFill>
                    <w14:schemeClr w14:val="tx1"/>
                  </w14:solidFill>
                </w14:textFill>
              </w:rPr>
            </w:pPr>
            <w:r>
              <w:rPr>
                <w:rFonts w:hint="eastAsia" w:ascii="仿宋" w:hAnsi="仿宋" w:eastAsia="仿宋" w:cs="仿宋"/>
                <w:color w:val="000000" w:themeColor="text1"/>
                <w:sz w:val="28"/>
                <w:szCs w:val="28"/>
                <w:lang w:bidi="en-US"/>
                <w14:textFill>
                  <w14:solidFill>
                    <w14:schemeClr w14:val="tx1"/>
                  </w14:solidFill>
                </w14:textFill>
              </w:rPr>
              <w:t xml:space="preserve">3.</w:t>
            </w:r>
            <w:r>
              <w:rPr>
                <w:rFonts w:hint="eastAsia" w:ascii="仿宋" w:hAnsi="仿宋" w:eastAsia="仿宋" w:cs="仿宋"/>
                <w:color w:val="000000" w:themeColor="text1"/>
                <w:sz w:val="28"/>
                <w:szCs w:val="28"/>
                <w:lang w:val="zh-CN" w:bidi="en-US"/>
                <w14:textFill>
                  <w14:solidFill>
                    <w14:schemeClr w14:val="tx1"/>
                  </w14:solidFill>
                </w14:textFill>
              </w:rPr>
              <w:t xml:space="preserve">根据供应商提供的服务承诺（服务的组织管理、服务的范围和方式、项目跟踪及服务计划等）</w:t>
            </w:r>
            <w:r>
              <w:rPr>
                <w:rFonts w:hint="eastAsia" w:ascii="仿宋" w:hAnsi="仿宋" w:eastAsia="仿宋" w:cs="仿宋"/>
                <w:color w:val="000000" w:themeColor="text1"/>
                <w:sz w:val="28"/>
                <w:szCs w:val="28"/>
                <w:lang w:bidi="en-US"/>
                <w14:textFill>
                  <w14:solidFill>
                    <w14:schemeClr w14:val="tx1"/>
                  </w14:solidFill>
                </w14:textFill>
              </w:rPr>
              <w:t xml:space="preserve">不太满足的得1分</w:t>
            </w:r>
            <w:r>
              <w:rPr>
                <w:rFonts w:hint="eastAsia" w:ascii="仿宋" w:hAnsi="仿宋" w:eastAsia="仿宋" w:cs="仿宋"/>
                <w:color w:val="000000" w:themeColor="text1"/>
                <w:sz w:val="28"/>
                <w:szCs w:val="28"/>
                <w:lang w:val="zh-CN" w:bidi="en-US"/>
                <w14:textFill>
                  <w14:solidFill>
                    <w14:schemeClr w14:val="tx1"/>
                  </w14:solidFill>
                </w14:textFill>
              </w:rPr>
              <w:t xml:space="preserve">。</w:t>
            </w:r>
            <w:r/>
          </w:p>
        </w:tc>
      </w:tr>
    </w:tbl>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r>
      <w:r/>
    </w:p>
    <w:p>
      <w:pPr>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评标标准（采购包2）</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且按照评审因素的量化指标评审得分最高的投标人为中标候选人的评标方法。</w:t>
      </w:r>
      <w:r/>
    </w:p>
    <w:p>
      <w:pPr>
        <w:spacing w:line="3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由评标委员会通过随机抽取的方式确定一个中标候选人。投标文件满足招标文件全部实质性要求，且按照评审因素的量化指标评审得分最高的投标人为排名第一的中标候选人。</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三、具体标准</w:t>
      </w:r>
      <w:r>
        <w:rPr>
          <w:rFonts w:hint="eastAsia" w:ascii="仿宋" w:hAnsi="仿宋" w:eastAsia="仿宋" w:cs="仿宋"/>
          <w:sz w:val="28"/>
          <w:szCs w:val="28"/>
          <w:lang w:eastAsia="zh-CN"/>
        </w:rPr>
        <w:t xml:space="preserve">：</w:t>
      </w:r>
      <w:r/>
    </w:p>
    <w:tbl>
      <w:tblPr>
        <w:tblStyle w:val="721"/>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559"/>
        <w:gridCol w:w="6522"/>
      </w:tblGrid>
      <w:tr>
        <w:trPr>
          <w:jc w:val="center"/>
          <w:trHeight w:val="43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仿宋" w:hAnsi="仿宋" w:eastAsia="仿宋" w:cs="仿宋"/>
                <w:b/>
                <w:sz w:val="28"/>
                <w:szCs w:val="28"/>
              </w:rPr>
            </w:pPr>
            <w:r>
              <w:rPr>
                <w:rFonts w:hint="eastAsia" w:ascii="仿宋" w:hAnsi="仿宋" w:eastAsia="仿宋" w:cs="仿宋"/>
                <w:b/>
                <w:sz w:val="28"/>
                <w:szCs w:val="28"/>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b/>
                <w:sz w:val="28"/>
                <w:szCs w:val="28"/>
              </w:rPr>
            </w:pPr>
            <w:r>
              <w:rPr>
                <w:rFonts w:hint="eastAsia" w:ascii="仿宋" w:hAnsi="仿宋" w:eastAsia="仿宋" w:cs="仿宋"/>
                <w:b/>
                <w:sz w:val="28"/>
                <w:szCs w:val="28"/>
              </w:rPr>
              <w:t xml:space="preserve">评分项目</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jc w:val="center"/>
              <w:rPr>
                <w:rFonts w:hint="eastAsia" w:ascii="仿宋" w:hAnsi="仿宋" w:eastAsia="仿宋" w:cs="仿宋"/>
                <w:b/>
                <w:sz w:val="28"/>
                <w:szCs w:val="28"/>
              </w:rPr>
            </w:pPr>
            <w:r>
              <w:rPr>
                <w:rFonts w:hint="eastAsia" w:ascii="仿宋" w:hAnsi="仿宋" w:eastAsia="仿宋" w:cs="仿宋"/>
                <w:b/>
                <w:sz w:val="28"/>
                <w:szCs w:val="28"/>
              </w:rPr>
              <w:t xml:space="preserve">评分内容</w:t>
            </w:r>
            <w:r/>
          </w:p>
        </w:tc>
      </w:tr>
      <w:tr>
        <w:trPr>
          <w:jc w:val="center"/>
          <w:trHeight w:val="937"/>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投标报价</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0分）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投标报价</w:t>
            </w:r>
            <w:r/>
          </w:p>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0分</w:t>
            </w: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rPr>
                <w:rFonts w:hint="eastAsia" w:ascii="仿宋" w:hAnsi="仿宋" w:eastAsia="仿宋" w:cs="仿宋"/>
                <w:sz w:val="28"/>
                <w:szCs w:val="28"/>
                <w:lang w:val="zh-CN"/>
              </w:rPr>
            </w:pPr>
            <w:r>
              <w:rPr>
                <w:rFonts w:hint="eastAsia" w:ascii="仿宋" w:hAnsi="仿宋" w:eastAsia="仿宋" w:cs="仿宋"/>
                <w:sz w:val="28"/>
                <w:szCs w:val="28"/>
              </w:rPr>
              <w:t xml:space="preserve">价格分统一采用低价优先法计算，</w:t>
            </w:r>
            <w:r>
              <w:rPr>
                <w:rFonts w:hint="eastAsia" w:ascii="仿宋" w:hAnsi="仿宋" w:eastAsia="仿宋" w:cs="仿宋"/>
                <w:sz w:val="28"/>
                <w:szCs w:val="28"/>
                <w:lang w:val="zh-CN"/>
              </w:rPr>
              <w:t xml:space="preserve">以满足招标文件要求的最低报价为评审基准价，得满分</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val="zh-CN"/>
              </w:rPr>
              <w:t xml:space="preserve">0分。其他报价得分=评审基准价/最终报价×</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val="zh-CN"/>
              </w:rPr>
              <w:t xml:space="preserve">0×100%，保留两位有效小数。</w:t>
            </w:r>
            <w:r/>
          </w:p>
        </w:tc>
      </w:tr>
      <w:tr>
        <w:trPr>
          <w:jc w:val="center"/>
          <w:trHeight w:val="4542"/>
        </w:trPr>
        <w:tc>
          <w:tcPr>
            <w:tcBorders>
              <w:left w:val="single" w:color="auto" w:sz="4" w:space="0"/>
              <w:right w:val="single" w:color="auto" w:sz="4" w:space="0"/>
            </w:tcBorders>
            <w:tcW w:w="1271" w:type="dxa"/>
            <w:vAlign w:val="center"/>
            <w:vMerge w:val="restart"/>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cs="仿宋"/>
                <w:sz w:val="28"/>
                <w:szCs w:val="28"/>
              </w:rPr>
            </w:pPr>
            <w:r>
              <w:rPr>
                <w:rFonts w:hint="eastAsia" w:ascii="仿宋" w:hAnsi="仿宋" w:eastAsia="仿宋" w:cs="仿宋"/>
                <w:sz w:val="28"/>
                <w:szCs w:val="28"/>
              </w:rPr>
              <w:t xml:space="preserve">商务资信</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w:t>
            </w:r>
            <w:r/>
          </w:p>
        </w:tc>
        <w:tc>
          <w:tcPr>
            <w:tcBorders>
              <w:top w:val="single" w:color="auto" w:sz="4" w:space="0"/>
              <w:left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综合实力</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w:t>
            </w:r>
            <w:r/>
          </w:p>
        </w:tc>
        <w:tc>
          <w:tcPr>
            <w:tcBorders>
              <w:top w:val="single" w:color="auto" w:sz="4" w:space="0"/>
              <w:left w:val="single" w:color="auto" w:sz="4" w:space="0"/>
              <w:right w:val="single" w:color="auto" w:sz="4" w:space="0"/>
            </w:tcBorders>
            <w:tcW w:w="6522" w:type="dxa"/>
            <w:vAlign w:val="center"/>
            <w:textDirection w:val="lrTb"/>
            <w:noWrap w:val="false"/>
          </w:tcPr>
          <w:p>
            <w:p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1.供应商同时具有ISO9001质量管理体系认证、ISO27001信息安全管理体系认证、ISO20000信息技术服务管理体系认证，每有1项得1分，本项最高得3分。</w:t>
            </w:r>
            <w:r/>
          </w:p>
          <w:p>
            <w:pPr>
              <w:jc w:val="left"/>
              <w:rPr>
                <w:rFonts w:hint="eastAsia" w:ascii="仿宋" w:hAnsi="仿宋" w:eastAsia="仿宋" w:cs="仿宋"/>
                <w:b/>
                <w:sz w:val="28"/>
                <w:szCs w:val="28"/>
              </w:rPr>
            </w:pPr>
            <w:r>
              <w:rPr>
                <w:rFonts w:hint="eastAsia" w:ascii="仿宋" w:hAnsi="仿宋" w:eastAsia="仿宋" w:cs="仿宋"/>
                <w:b/>
                <w:sz w:val="28"/>
                <w:szCs w:val="28"/>
                <w:lang w:val="en-US" w:eastAsia="zh-CN"/>
              </w:rPr>
              <w:t xml:space="preserve">注：提供证书原件扫描件</w:t>
            </w:r>
            <w:r>
              <w:rPr>
                <w:rFonts w:hint="eastAsia" w:ascii="仿宋" w:hAnsi="仿宋" w:eastAsia="仿宋" w:cs="仿宋"/>
                <w:b/>
                <w:sz w:val="28"/>
                <w:szCs w:val="28"/>
              </w:rPr>
              <w:t xml:space="preserve">并加盖投标人</w:t>
            </w:r>
            <w:r>
              <w:rPr>
                <w:rFonts w:hint="eastAsia" w:ascii="仿宋" w:hAnsi="仿宋" w:eastAsia="仿宋" w:cs="仿宋"/>
                <w:b/>
                <w:sz w:val="28"/>
                <w:szCs w:val="28"/>
                <w:lang w:val="en-US" w:eastAsia="zh-CN"/>
              </w:rPr>
              <w:t xml:space="preserve">电子签章，</w:t>
            </w:r>
            <w:r>
              <w:rPr>
                <w:rFonts w:hint="eastAsia" w:ascii="仿宋" w:hAnsi="仿宋" w:eastAsia="仿宋" w:cs="仿宋"/>
                <w:b/>
                <w:sz w:val="28"/>
                <w:szCs w:val="28"/>
              </w:rPr>
              <w:t xml:space="preserve">未提供或未按要求提供的均不得分。</w:t>
            </w:r>
            <w:r/>
          </w:p>
          <w:p>
            <w:p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2.供应商自2023年1月1日以来承担的监测类项目获得市级及以上奖项的，提供1个得1分，最高得3分。</w:t>
            </w:r>
            <w:r/>
          </w:p>
          <w:p>
            <w:pPr>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注：投标文件中需提供获奖证书或相关证明材料扫描件，未提供的不得分；同一奖项不重复计分。</w:t>
            </w:r>
            <w:r/>
          </w:p>
          <w:p>
            <w:pPr>
              <w:rPr>
                <w:rFonts w:hint="eastAsia" w:ascii="仿宋" w:hAnsi="仿宋" w:eastAsia="仿宋" w:cs="仿宋"/>
                <w:sz w:val="28"/>
                <w:szCs w:val="28"/>
                <w:lang w:val="en-US" w:eastAsia="zh-CN"/>
              </w:rPr>
            </w:pPr>
            <w:r>
              <w:rPr>
                <w:rFonts w:hint="eastAsia" w:ascii="仿宋" w:hAnsi="仿宋" w:eastAsia="仿宋" w:cs="仿宋"/>
                <w:b w:val="0"/>
                <w:bCs/>
                <w:sz w:val="28"/>
                <w:szCs w:val="28"/>
                <w:lang w:val="en-US" w:eastAsia="zh-CN"/>
              </w:rPr>
              <w:t xml:space="preserve">3.供应商</w:t>
            </w:r>
            <w:r>
              <w:rPr>
                <w:rFonts w:hint="eastAsia" w:ascii="仿宋" w:hAnsi="仿宋" w:eastAsia="仿宋" w:cs="仿宋"/>
                <w:sz w:val="28"/>
                <w:szCs w:val="28"/>
                <w:lang w:val="en-US" w:eastAsia="zh-CN"/>
              </w:rPr>
              <w:t xml:space="preserve">具有自然资源调查监测、地理空间数据库管理等相关软件著作权的，每有1个得2分；本项最高得4分。</w:t>
            </w:r>
            <w:r/>
          </w:p>
          <w:p>
            <w:pPr>
              <w:rPr>
                <w:rFonts w:hint="eastAsia" w:ascii="仿宋" w:hAnsi="仿宋" w:eastAsia="仿宋" w:cs="仿宋"/>
                <w:sz w:val="28"/>
                <w:szCs w:val="28"/>
                <w:lang w:val="en-US" w:eastAsia="zh-CN"/>
              </w:rPr>
            </w:pPr>
            <w:r>
              <w:rPr>
                <w:rFonts w:hint="eastAsia" w:ascii="仿宋" w:hAnsi="仿宋" w:eastAsia="仿宋" w:cs="仿宋"/>
                <w:b/>
                <w:sz w:val="28"/>
                <w:szCs w:val="28"/>
                <w:lang w:val="en-US" w:eastAsia="zh-CN"/>
              </w:rPr>
              <w:t xml:space="preserve">注：提供证书扫描件并加盖电子签章。</w:t>
            </w:r>
            <w:r/>
          </w:p>
        </w:tc>
      </w:tr>
      <w:tr>
        <w:trPr>
          <w:jc w:val="center"/>
          <w:trHeight w:val="485"/>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类似业绩</w:t>
            </w:r>
            <w:r/>
          </w:p>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ind w:left="0" w:firstLine="0"/>
              <w:jc w:val="both"/>
              <w:spacing w:line="24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供应商自2022年1月1日以来（以合同签订时间为准），承担过市级及以上城市国土空间监测任务或市级及以上城市国土空间监测质量核查项目的，每有1个得2分，本项最高得10分。</w:t>
            </w:r>
            <w:r/>
          </w:p>
          <w:p>
            <w:pPr>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 xml:space="preserve">备注：</w:t>
            </w:r>
            <w:r>
              <w:rPr>
                <w:rFonts w:hint="eastAsia" w:ascii="仿宋" w:hAnsi="仿宋" w:eastAsia="仿宋" w:cs="仿宋"/>
                <w:b/>
                <w:color w:val="000000" w:themeColor="text1"/>
                <w:sz w:val="28"/>
                <w:szCs w:val="28"/>
                <w:highlight w:val="none"/>
                <w14:textFill>
                  <w14:solidFill>
                    <w14:schemeClr w14:val="tx1"/>
                  </w14:solidFill>
                </w14:textFill>
              </w:rPr>
              <w:t xml:space="preserve">提供合同扫描件，分转包合同无效，同一业绩不重复计分</w:t>
            </w:r>
            <w:r>
              <w:rPr>
                <w:rFonts w:hint="eastAsia" w:ascii="仿宋" w:hAnsi="仿宋" w:eastAsia="仿宋" w:cs="仿宋"/>
                <w:b/>
                <w:bCs/>
                <w:sz w:val="28"/>
                <w:szCs w:val="28"/>
                <w:highlight w:val="none"/>
                <w:lang w:val="en-US" w:eastAsia="zh-CN"/>
              </w:rPr>
              <w:t xml:space="preserve">。</w:t>
            </w:r>
            <w:r/>
          </w:p>
        </w:tc>
      </w:tr>
      <w:tr>
        <w:trPr>
          <w:jc w:val="center"/>
          <w:trHeight w:val="700"/>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人员投入</w:t>
            </w:r>
            <w:r/>
          </w:p>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ind w:left="0" w:firstLine="0"/>
              <w:jc w:val="left"/>
              <w:spacing w:line="24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1、项目负责人具备测绘类高级工程师职称证书、注册测绘师资格证书，有1个得1分，最高得2分；</w:t>
            </w:r>
            <w:r/>
          </w:p>
          <w:p>
            <w:pPr>
              <w:ind w:left="0" w:firstLine="0"/>
              <w:jc w:val="both"/>
              <w:spacing w:line="24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2、技术负责人具备测绘类中级及以上工程师职称证书、注册测绘师资格证书，有1个得1分，最高得2分；</w:t>
            </w:r>
            <w:r/>
          </w:p>
          <w:p>
            <w:pPr>
              <w:numPr>
                <w:ilvl w:val="0"/>
                <w:numId w:val="9"/>
              </w:numPr>
              <w:ind w:left="0" w:firstLine="0"/>
              <w:jc w:val="both"/>
              <w:spacing w:line="24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质检负责人具备测绘类中级及以上工程师职称证书、测绘地理信息质量技术培训证书，有1个得1分，最高得2分；</w:t>
            </w:r>
            <w:r/>
          </w:p>
          <w:p>
            <w:pPr>
              <w:numPr>
                <w:ilvl w:val="0"/>
                <w:numId w:val="9"/>
              </w:numPr>
              <w:ind w:left="0" w:firstLine="0"/>
              <w:jc w:val="both"/>
              <w:spacing w:line="240" w:lineRule="auto"/>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en-US" w:eastAsia="zh-CN"/>
              </w:rPr>
              <w:t xml:space="preserve">拟</w:t>
            </w:r>
            <w:r>
              <w:rPr>
                <w:rFonts w:hint="eastAsia" w:ascii="仿宋" w:hAnsi="仿宋" w:eastAsia="仿宋" w:cs="仿宋"/>
                <w:sz w:val="28"/>
                <w:szCs w:val="28"/>
                <w:highlight w:val="none"/>
                <w:lang w:val="zh-CN" w:eastAsia="zh-CN"/>
              </w:rPr>
              <w:t xml:space="preserve">投入本项目其他人员（</w:t>
            </w:r>
            <w:r>
              <w:rPr>
                <w:rFonts w:hint="eastAsia" w:ascii="仿宋" w:hAnsi="仿宋" w:eastAsia="仿宋" w:cs="仿宋"/>
                <w:sz w:val="28"/>
                <w:szCs w:val="28"/>
                <w:highlight w:val="none"/>
                <w:lang w:val="en-US" w:eastAsia="zh-CN"/>
              </w:rPr>
              <w:t xml:space="preserve">不含项目负责人、技术负责人、质检负责人</w:t>
            </w:r>
            <w:r>
              <w:rPr>
                <w:rFonts w:hint="eastAsia" w:ascii="仿宋" w:hAnsi="仿宋" w:eastAsia="仿宋" w:cs="仿宋"/>
                <w:sz w:val="28"/>
                <w:szCs w:val="28"/>
                <w:highlight w:val="none"/>
                <w:lang w:val="zh-CN" w:eastAsia="zh-CN"/>
              </w:rPr>
              <w:t xml:space="preserve">）</w:t>
            </w:r>
            <w:r>
              <w:rPr>
                <w:rFonts w:hint="eastAsia" w:ascii="仿宋" w:hAnsi="仿宋" w:eastAsia="仿宋" w:cs="仿宋"/>
                <w:b w:val="0"/>
                <w:bCs/>
                <w:sz w:val="28"/>
                <w:szCs w:val="28"/>
                <w:highlight w:val="none"/>
              </w:rPr>
              <w:t xml:space="preserve">，具有</w:t>
            </w:r>
            <w:r>
              <w:rPr>
                <w:rFonts w:hint="eastAsia" w:ascii="仿宋" w:hAnsi="仿宋" w:eastAsia="仿宋" w:cs="仿宋"/>
                <w:b w:val="0"/>
                <w:bCs/>
                <w:sz w:val="28"/>
                <w:szCs w:val="28"/>
                <w:highlight w:val="none"/>
                <w:lang w:val="en-US" w:eastAsia="zh-CN"/>
              </w:rPr>
              <w:t xml:space="preserve">6</w:t>
            </w:r>
            <w:r>
              <w:rPr>
                <w:rFonts w:hint="eastAsia" w:ascii="仿宋" w:hAnsi="仿宋" w:eastAsia="仿宋" w:cs="仿宋"/>
                <w:b w:val="0"/>
                <w:bCs/>
                <w:sz w:val="28"/>
                <w:szCs w:val="28"/>
                <w:highlight w:val="none"/>
              </w:rPr>
              <w:t xml:space="preserve">名及以上测绘类高级及以上工程师职称证书的得</w:t>
            </w:r>
            <w:r>
              <w:rPr>
                <w:rFonts w:hint="eastAsia" w:ascii="仿宋" w:hAnsi="仿宋" w:eastAsia="仿宋" w:cs="仿宋"/>
                <w:b w:val="0"/>
                <w:bCs/>
                <w:sz w:val="28"/>
                <w:szCs w:val="28"/>
                <w:highlight w:val="none"/>
                <w:lang w:val="en-US" w:eastAsia="zh-CN"/>
              </w:rPr>
              <w:t xml:space="preserve">2</w:t>
            </w:r>
            <w:r>
              <w:rPr>
                <w:rFonts w:hint="eastAsia" w:ascii="仿宋" w:hAnsi="仿宋" w:eastAsia="仿宋" w:cs="仿宋"/>
                <w:b w:val="0"/>
                <w:bCs/>
                <w:sz w:val="28"/>
                <w:szCs w:val="28"/>
                <w:highlight w:val="none"/>
              </w:rPr>
              <w:t xml:space="preserve">分；具有</w:t>
            </w:r>
            <w:r>
              <w:rPr>
                <w:rFonts w:hint="eastAsia" w:ascii="仿宋" w:hAnsi="仿宋" w:eastAsia="仿宋" w:cs="仿宋"/>
                <w:b w:val="0"/>
                <w:bCs/>
                <w:sz w:val="28"/>
                <w:szCs w:val="28"/>
                <w:highlight w:val="none"/>
                <w:lang w:val="en-US" w:eastAsia="zh-CN"/>
              </w:rPr>
              <w:t xml:space="preserve">10</w:t>
            </w:r>
            <w:r>
              <w:rPr>
                <w:rFonts w:hint="eastAsia" w:ascii="仿宋" w:hAnsi="仿宋" w:eastAsia="仿宋" w:cs="仿宋"/>
                <w:b w:val="0"/>
                <w:bCs/>
                <w:sz w:val="28"/>
                <w:szCs w:val="28"/>
                <w:highlight w:val="none"/>
              </w:rPr>
              <w:t xml:space="preserve">名及以上测绘类工程师职称证书的得</w:t>
            </w:r>
            <w:r>
              <w:rPr>
                <w:rFonts w:hint="eastAsia" w:ascii="仿宋" w:hAnsi="仿宋" w:eastAsia="仿宋" w:cs="仿宋"/>
                <w:b w:val="0"/>
                <w:bCs/>
                <w:sz w:val="28"/>
                <w:szCs w:val="28"/>
                <w:highlight w:val="none"/>
                <w:lang w:val="en-US" w:eastAsia="zh-CN"/>
              </w:rPr>
              <w:t xml:space="preserve">1</w:t>
            </w:r>
            <w:r>
              <w:rPr>
                <w:rFonts w:hint="eastAsia" w:ascii="仿宋" w:hAnsi="仿宋" w:eastAsia="仿宋" w:cs="仿宋"/>
                <w:b w:val="0"/>
                <w:bCs/>
                <w:sz w:val="28"/>
                <w:szCs w:val="28"/>
                <w:highlight w:val="none"/>
              </w:rPr>
              <w:t xml:space="preserve">分；具有</w:t>
            </w:r>
            <w:r>
              <w:rPr>
                <w:rFonts w:hint="eastAsia" w:ascii="仿宋" w:hAnsi="仿宋" w:eastAsia="仿宋" w:cs="仿宋"/>
                <w:b w:val="0"/>
                <w:bCs/>
                <w:sz w:val="28"/>
                <w:szCs w:val="28"/>
                <w:highlight w:val="none"/>
                <w:lang w:val="en-US" w:eastAsia="zh-CN"/>
              </w:rPr>
              <w:t xml:space="preserve">2名及以上</w:t>
            </w:r>
            <w:r>
              <w:rPr>
                <w:rFonts w:hint="eastAsia" w:ascii="仿宋" w:hAnsi="仿宋" w:eastAsia="仿宋" w:cs="仿宋"/>
                <w:b w:val="0"/>
                <w:bCs/>
                <w:sz w:val="28"/>
                <w:szCs w:val="28"/>
                <w:highlight w:val="none"/>
              </w:rPr>
              <w:t xml:space="preserve">民用无人驾驶航空器操控员执照</w:t>
            </w:r>
            <w:r>
              <w:rPr>
                <w:rFonts w:hint="eastAsia" w:ascii="仿宋" w:hAnsi="仿宋" w:eastAsia="仿宋" w:cs="仿宋"/>
                <w:b w:val="0"/>
                <w:bCs/>
                <w:sz w:val="28"/>
                <w:szCs w:val="28"/>
                <w:highlight w:val="none"/>
                <w:lang w:val="en-US" w:eastAsia="zh-CN"/>
              </w:rPr>
              <w:t xml:space="preserve">的</w:t>
            </w:r>
            <w:r>
              <w:rPr>
                <w:rFonts w:hint="eastAsia" w:ascii="仿宋" w:hAnsi="仿宋" w:eastAsia="仿宋" w:cs="仿宋"/>
                <w:b w:val="0"/>
                <w:bCs/>
                <w:sz w:val="28"/>
                <w:szCs w:val="28"/>
                <w:highlight w:val="none"/>
              </w:rPr>
              <w:t xml:space="preserve">得</w:t>
            </w:r>
            <w:r>
              <w:rPr>
                <w:rFonts w:hint="eastAsia" w:ascii="仿宋" w:hAnsi="仿宋" w:eastAsia="仿宋" w:cs="仿宋"/>
                <w:b w:val="0"/>
                <w:bCs/>
                <w:sz w:val="28"/>
                <w:szCs w:val="28"/>
                <w:highlight w:val="none"/>
                <w:lang w:val="en-US" w:eastAsia="zh-CN"/>
              </w:rPr>
              <w:t xml:space="preserve">1</w:t>
            </w:r>
            <w:r>
              <w:rPr>
                <w:rFonts w:hint="eastAsia" w:ascii="仿宋" w:hAnsi="仿宋" w:eastAsia="仿宋" w:cs="仿宋"/>
                <w:b w:val="0"/>
                <w:bCs/>
                <w:sz w:val="28"/>
                <w:szCs w:val="28"/>
                <w:highlight w:val="none"/>
              </w:rPr>
              <w:t xml:space="preserve">分；本项最高得</w:t>
            </w:r>
            <w:r>
              <w:rPr>
                <w:rFonts w:hint="eastAsia" w:ascii="仿宋" w:hAnsi="仿宋" w:eastAsia="仿宋" w:cs="仿宋"/>
                <w:b w:val="0"/>
                <w:bCs/>
                <w:sz w:val="28"/>
                <w:szCs w:val="28"/>
                <w:highlight w:val="none"/>
                <w:lang w:val="en-US" w:eastAsia="zh-CN"/>
              </w:rPr>
              <w:t xml:space="preserve">4</w:t>
            </w:r>
            <w:r>
              <w:rPr>
                <w:rFonts w:hint="eastAsia" w:ascii="仿宋" w:hAnsi="仿宋" w:eastAsia="仿宋" w:cs="仿宋"/>
                <w:b w:val="0"/>
                <w:bCs/>
                <w:sz w:val="28"/>
                <w:szCs w:val="28"/>
                <w:highlight w:val="none"/>
              </w:rPr>
              <w:t xml:space="preserve">分。</w:t>
            </w:r>
            <w:r/>
          </w:p>
          <w:p>
            <w:pPr>
              <w:jc w:val="left"/>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备注：提供以上人员职称证书原件复印件及单位为其缴纳的近三个月任意一个月社保证明原件复印件并加盖投标人公章。以上人员不得重复计分。</w:t>
            </w:r>
            <w:r/>
          </w:p>
        </w:tc>
      </w:tr>
      <w:tr>
        <w:trPr>
          <w:jc w:val="center"/>
          <w:trHeight w:val="820"/>
        </w:trPr>
        <w:tc>
          <w:tcPr>
            <w:tcBorders>
              <w:top w:val="single" w:color="auto" w:sz="4" w:space="0"/>
              <w:left w:val="single" w:color="auto" w:sz="4" w:space="0"/>
              <w:right w:val="single" w:color="auto" w:sz="4" w:space="0"/>
            </w:tcBorders>
            <w:tcW w:w="1271" w:type="dxa"/>
            <w:vAlign w:val="center"/>
            <w:vMerge w:val="restart"/>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技术部分</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0分）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技术方案</w:t>
            </w:r>
            <w:r/>
          </w:p>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根据对项目需求的理解，对各项工作的逻辑关系、技术路线/作业流程进行详细、正确描述，作业流程清晰，可操作性强进行评分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包含但不限于以下内容：1.</w:t>
            </w:r>
            <w:r>
              <w:rPr>
                <w:rFonts w:hint="eastAsia" w:ascii="仿宋" w:hAnsi="仿宋" w:eastAsia="仿宋" w:cs="仿宋"/>
                <w:sz w:val="28"/>
                <w:szCs w:val="28"/>
                <w:lang w:val="en-US" w:eastAsia="zh-CN"/>
              </w:rPr>
              <w:t xml:space="preserve">对项目需求的理解</w:t>
            </w: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建设方案 3</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成果提交</w:t>
            </w:r>
            <w:r>
              <w:rPr>
                <w:rFonts w:hint="eastAsia" w:ascii="仿宋" w:hAnsi="仿宋" w:eastAsia="仿宋" w:cs="仿宋"/>
                <w:sz w:val="28"/>
                <w:szCs w:val="28"/>
              </w:rPr>
              <w:t xml:space="preserve">。</w:t>
            </w:r>
            <w:r/>
          </w:p>
          <w:p>
            <w:pPr>
              <w:numPr>
                <w:ilvl w:val="0"/>
                <w:numId w:val="10"/>
              </w:numPr>
              <w:jc w:val="both"/>
              <w:rPr>
                <w:rFonts w:hint="eastAsia" w:ascii="仿宋" w:hAnsi="仿宋" w:eastAsia="仿宋" w:cs="仿宋"/>
                <w:sz w:val="28"/>
                <w:szCs w:val="28"/>
              </w:rPr>
            </w:pPr>
            <w:r>
              <w:rPr>
                <w:rFonts w:hint="eastAsia" w:ascii="仿宋" w:hAnsi="仿宋" w:eastAsia="仿宋" w:cs="仿宋"/>
                <w:sz w:val="28"/>
                <w:szCs w:val="28"/>
              </w:rPr>
              <w:t xml:space="preserve">针对以上</w:t>
            </w:r>
            <w:r>
              <w:rPr>
                <w:rFonts w:hint="eastAsia" w:ascii="仿宋" w:hAnsi="仿宋" w:eastAsia="仿宋" w:cs="仿宋"/>
                <w:sz w:val="28"/>
                <w:szCs w:val="28"/>
                <w:lang w:val="en-US" w:eastAsia="zh-CN"/>
              </w:rPr>
              <w:t xml:space="preserve">内容</w:t>
            </w:r>
            <w:r>
              <w:rPr>
                <w:rFonts w:hint="eastAsia" w:ascii="仿宋" w:hAnsi="仿宋" w:eastAsia="仿宋" w:cs="仿宋"/>
                <w:sz w:val="28"/>
                <w:szCs w:val="28"/>
              </w:rPr>
              <w:t xml:space="preserve">，包含的要点齐全无缺漏项、内容与要点相符、内容完善且能够适用于本项目的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w:t>
            </w:r>
            <w:r/>
          </w:p>
          <w:p>
            <w:pPr>
              <w:numPr>
                <w:ilvl w:val="0"/>
                <w:numId w:val="10"/>
              </w:numPr>
              <w:jc w:val="both"/>
              <w:rPr>
                <w:rFonts w:hint="eastAsia" w:ascii="仿宋" w:hAnsi="仿宋" w:eastAsia="仿宋" w:cs="仿宋"/>
                <w:sz w:val="28"/>
                <w:szCs w:val="28"/>
              </w:rPr>
            </w:pPr>
            <w:r>
              <w:rPr>
                <w:rFonts w:hint="eastAsia" w:ascii="仿宋" w:hAnsi="仿宋" w:eastAsia="仿宋" w:cs="仿宋"/>
                <w:sz w:val="28"/>
                <w:szCs w:val="28"/>
              </w:rPr>
              <w:t xml:space="preserve">内容基本完善的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分；</w:t>
            </w:r>
            <w:r/>
          </w:p>
          <w:p>
            <w:pPr>
              <w:numPr>
                <w:ilvl w:val="0"/>
                <w:numId w:val="10"/>
              </w:numPr>
              <w:jc w:val="both"/>
              <w:rPr>
                <w:rFonts w:hint="eastAsia" w:ascii="仿宋" w:hAnsi="仿宋" w:eastAsia="仿宋" w:cs="仿宋"/>
                <w:sz w:val="28"/>
                <w:szCs w:val="28"/>
              </w:rPr>
            </w:pPr>
            <w:r>
              <w:rPr>
                <w:rFonts w:hint="eastAsia" w:ascii="仿宋" w:hAnsi="仿宋" w:eastAsia="仿宋" w:cs="仿宋"/>
                <w:sz w:val="28"/>
                <w:szCs w:val="28"/>
              </w:rPr>
              <w:t xml:space="preserve">不够完善的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p>
          <w:p>
            <w:pPr>
              <w:numPr>
                <w:ilvl w:val="0"/>
                <w:numId w:val="10"/>
              </w:numPr>
              <w:jc w:val="both"/>
              <w:rPr>
                <w:rFonts w:hint="eastAsia" w:ascii="仿宋" w:hAnsi="仿宋" w:eastAsia="仿宋" w:cs="仿宋"/>
                <w:sz w:val="28"/>
                <w:szCs w:val="28"/>
              </w:rPr>
            </w:pPr>
            <w:r>
              <w:rPr>
                <w:rFonts w:hint="eastAsia" w:ascii="仿宋" w:hAnsi="仿宋" w:eastAsia="仿宋" w:cs="仿宋"/>
                <w:sz w:val="28"/>
                <w:szCs w:val="28"/>
              </w:rPr>
              <w:t xml:space="preserve">不提供材料不得分。</w:t>
            </w:r>
            <w:r/>
          </w:p>
        </w:tc>
      </w:tr>
      <w:tr>
        <w:trPr>
          <w:jc w:val="center"/>
          <w:trHeight w:val="496"/>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组织管理</w:t>
            </w:r>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（5分）</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jc w:val="both"/>
              <w:rPr>
                <w:rFonts w:hint="eastAsia" w:ascii="仿宋" w:hAnsi="仿宋" w:eastAsia="仿宋" w:cs="仿宋"/>
                <w:sz w:val="28"/>
                <w:szCs w:val="28"/>
              </w:rPr>
            </w:pPr>
            <w:r>
              <w:rPr>
                <w:rFonts w:hint="eastAsia" w:ascii="仿宋" w:hAnsi="仿宋" w:eastAsia="仿宋" w:cs="仿宋"/>
                <w:sz w:val="28"/>
                <w:szCs w:val="28"/>
              </w:rPr>
              <w:t xml:space="preserve">根据项目需求对</w:t>
            </w:r>
            <w:r>
              <w:rPr>
                <w:rFonts w:hint="eastAsia" w:ascii="仿宋" w:hAnsi="仿宋" w:eastAsia="仿宋" w:cs="仿宋"/>
                <w:sz w:val="28"/>
                <w:szCs w:val="28"/>
                <w:lang w:val="en-US" w:eastAsia="zh-CN"/>
              </w:rPr>
              <w:t xml:space="preserve">项目管理</w:t>
            </w:r>
            <w:r>
              <w:rPr>
                <w:rFonts w:hint="eastAsia" w:ascii="仿宋" w:hAnsi="仿宋" w:eastAsia="仿宋" w:cs="仿宋"/>
                <w:sz w:val="28"/>
                <w:szCs w:val="28"/>
              </w:rPr>
              <w:t xml:space="preserve">的要求，</w:t>
            </w:r>
            <w:r>
              <w:rPr>
                <w:rFonts w:hint="eastAsia" w:ascii="仿宋" w:hAnsi="仿宋" w:eastAsia="仿宋" w:cs="仿宋"/>
                <w:sz w:val="28"/>
                <w:szCs w:val="28"/>
                <w:lang w:val="zh-CN" w:eastAsia="zh-TW"/>
              </w:rPr>
              <w:t xml:space="preserve">对本项目</w:t>
            </w:r>
            <w:r>
              <w:rPr>
                <w:rFonts w:hint="eastAsia" w:ascii="仿宋" w:hAnsi="仿宋" w:eastAsia="仿宋" w:cs="仿宋"/>
                <w:sz w:val="28"/>
                <w:szCs w:val="28"/>
                <w:lang w:val="en-US" w:eastAsia="zh-CN"/>
              </w:rPr>
              <w:t xml:space="preserve">组织</w:t>
            </w:r>
            <w:r>
              <w:rPr>
                <w:rFonts w:hint="eastAsia" w:ascii="仿宋" w:hAnsi="仿宋" w:eastAsia="仿宋" w:cs="仿宋"/>
                <w:sz w:val="28"/>
                <w:szCs w:val="28"/>
                <w:lang w:val="zh-CN" w:eastAsia="zh-TW"/>
              </w:rPr>
              <w:t xml:space="preserve">管理方案进行评分。</w:t>
            </w:r>
            <w:r/>
          </w:p>
          <w:p>
            <w:pPr>
              <w:numPr>
                <w:ilvl w:val="0"/>
                <w:numId w:val="0"/>
              </w:num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项目管理组织体系完善、人员配备结构科学合理的，得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p>
            <w:pPr>
              <w:numPr>
                <w:ilvl w:val="0"/>
                <w:numId w:val="0"/>
              </w:num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项目管理组织体系较完善、人员配备结构较合理的，得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w:t>
            </w:r>
            <w:r/>
          </w:p>
          <w:p>
            <w:pPr>
              <w:numPr>
                <w:ilvl w:val="0"/>
                <w:numId w:val="0"/>
              </w:num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项目管理组织体系基本完善、人员配备结构基本合理的，得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p>
          <w:p>
            <w:pPr>
              <w:numPr>
                <w:ilvl w:val="0"/>
                <w:numId w:val="0"/>
              </w:numPr>
              <w:jc w:val="left"/>
              <w:rPr>
                <w:rFonts w:hint="eastAsia" w:ascii="仿宋" w:hAnsi="仿宋" w:eastAsia="仿宋" w:cs="仿宋"/>
                <w:sz w:val="28"/>
                <w:szCs w:val="28"/>
              </w:rPr>
            </w:pPr>
            <w:r>
              <w:rPr>
                <w:rFonts w:hint="eastAsia" w:ascii="仿宋" w:hAnsi="仿宋" w:eastAsia="仿宋" w:cs="仿宋"/>
                <w:sz w:val="28"/>
                <w:szCs w:val="28"/>
              </w:rPr>
              <w:t xml:space="preserve">其他情况不得分。</w:t>
            </w:r>
            <w:r/>
          </w:p>
        </w:tc>
      </w:tr>
      <w:tr>
        <w:trPr>
          <w:jc w:val="center"/>
          <w:trHeight w:val="820"/>
        </w:trPr>
        <w:tc>
          <w:tcPr>
            <w:tcBorders>
              <w:top w:val="single" w:color="auto" w:sz="4" w:space="0"/>
              <w:left w:val="single" w:color="auto" w:sz="4" w:space="0"/>
              <w:right w:val="single" w:color="auto" w:sz="4" w:space="0"/>
            </w:tcBorders>
            <w:tcW w:w="12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进度安排</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jc w:val="both"/>
              <w:rPr>
                <w:rFonts w:hint="eastAsia" w:ascii="仿宋" w:hAnsi="仿宋" w:eastAsia="仿宋" w:cs="仿宋"/>
                <w:sz w:val="28"/>
                <w:szCs w:val="28"/>
              </w:rPr>
            </w:pPr>
            <w:r>
              <w:rPr>
                <w:rFonts w:hint="eastAsia" w:ascii="仿宋" w:hAnsi="仿宋" w:eastAsia="仿宋" w:cs="仿宋"/>
                <w:sz w:val="28"/>
                <w:szCs w:val="28"/>
              </w:rPr>
              <w:t xml:space="preserve">根据项目需求对进度的要求，提供进度安排计划，包含但不限于以下内容：1.进度实施计划</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.进度</w:t>
            </w:r>
            <w:r>
              <w:rPr>
                <w:rFonts w:hint="eastAsia" w:ascii="仿宋" w:hAnsi="仿宋" w:eastAsia="仿宋" w:cs="仿宋"/>
                <w:sz w:val="28"/>
                <w:szCs w:val="28"/>
                <w:lang w:val="en-US" w:eastAsia="zh-CN"/>
              </w:rPr>
              <w:t xml:space="preserve">保障</w:t>
            </w:r>
            <w:r>
              <w:rPr>
                <w:rFonts w:hint="eastAsia" w:ascii="仿宋" w:hAnsi="仿宋" w:eastAsia="仿宋" w:cs="仿宋"/>
                <w:sz w:val="28"/>
                <w:szCs w:val="28"/>
              </w:rPr>
              <w:t xml:space="preserve">措施</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.应急和补救措施。</w:t>
            </w:r>
            <w:r/>
          </w:p>
          <w:p>
            <w:pPr>
              <w:numPr>
                <w:ilvl w:val="0"/>
                <w:numId w:val="11"/>
              </w:numPr>
              <w:jc w:val="both"/>
              <w:rPr>
                <w:rFonts w:hint="eastAsia" w:ascii="仿宋" w:hAnsi="仿宋" w:eastAsia="仿宋" w:cs="仿宋"/>
                <w:sz w:val="28"/>
                <w:szCs w:val="28"/>
              </w:rPr>
            </w:pPr>
            <w:r>
              <w:rPr>
                <w:rFonts w:hint="eastAsia" w:ascii="仿宋" w:hAnsi="仿宋" w:eastAsia="仿宋" w:cs="仿宋"/>
                <w:sz w:val="28"/>
                <w:szCs w:val="28"/>
              </w:rPr>
              <w:t xml:space="preserve">针对以上</w:t>
            </w:r>
            <w:r>
              <w:rPr>
                <w:rFonts w:hint="eastAsia" w:ascii="仿宋" w:hAnsi="仿宋" w:eastAsia="仿宋" w:cs="仿宋"/>
                <w:sz w:val="28"/>
                <w:szCs w:val="28"/>
                <w:lang w:val="en-US" w:eastAsia="zh-CN"/>
              </w:rPr>
              <w:t xml:space="preserve">内容</w:t>
            </w:r>
            <w:r>
              <w:rPr>
                <w:rFonts w:hint="eastAsia" w:ascii="仿宋" w:hAnsi="仿宋" w:eastAsia="仿宋" w:cs="仿宋"/>
                <w:sz w:val="28"/>
                <w:szCs w:val="28"/>
              </w:rPr>
              <w:t xml:space="preserve">，包含的要点齐全无缺漏项、内容与要点相符、内容完善且能够适用于本项目的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p>
            <w:pPr>
              <w:numPr>
                <w:ilvl w:val="0"/>
                <w:numId w:val="11"/>
              </w:numPr>
              <w:jc w:val="both"/>
              <w:rPr>
                <w:rFonts w:hint="eastAsia" w:ascii="仿宋" w:hAnsi="仿宋" w:eastAsia="仿宋" w:cs="仿宋"/>
                <w:sz w:val="28"/>
                <w:szCs w:val="28"/>
              </w:rPr>
            </w:pPr>
            <w:r>
              <w:rPr>
                <w:rFonts w:hint="eastAsia" w:ascii="仿宋" w:hAnsi="仿宋" w:eastAsia="仿宋" w:cs="仿宋"/>
                <w:sz w:val="28"/>
                <w:szCs w:val="28"/>
              </w:rPr>
              <w:t xml:space="preserve">内容基本完善的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w:t>
            </w:r>
            <w:r/>
          </w:p>
          <w:p>
            <w:pPr>
              <w:numPr>
                <w:ilvl w:val="0"/>
                <w:numId w:val="11"/>
              </w:numPr>
              <w:jc w:val="both"/>
              <w:rPr>
                <w:rFonts w:hint="eastAsia" w:ascii="仿宋" w:hAnsi="仿宋" w:eastAsia="仿宋" w:cs="仿宋"/>
                <w:sz w:val="28"/>
                <w:szCs w:val="28"/>
              </w:rPr>
            </w:pPr>
            <w:r>
              <w:rPr>
                <w:rFonts w:hint="eastAsia" w:ascii="仿宋" w:hAnsi="仿宋" w:eastAsia="仿宋" w:cs="仿宋"/>
                <w:sz w:val="28"/>
                <w:szCs w:val="28"/>
              </w:rPr>
              <w:t xml:space="preserve">不够完善的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得1分；</w:t>
            </w:r>
            <w:r/>
          </w:p>
          <w:p>
            <w:pPr>
              <w:numPr>
                <w:ilvl w:val="0"/>
                <w:numId w:val="11"/>
              </w:numPr>
              <w:jc w:val="both"/>
              <w:rPr>
                <w:rFonts w:hint="eastAsia" w:ascii="仿宋" w:hAnsi="仿宋" w:eastAsia="仿宋" w:cs="仿宋"/>
                <w:sz w:val="28"/>
                <w:szCs w:val="28"/>
              </w:rPr>
            </w:pPr>
            <w:r>
              <w:rPr>
                <w:rFonts w:hint="eastAsia" w:ascii="仿宋" w:hAnsi="仿宋" w:eastAsia="仿宋" w:cs="仿宋"/>
                <w:sz w:val="28"/>
                <w:szCs w:val="28"/>
              </w:rPr>
              <w:t xml:space="preserve">不提供材料不得分。</w:t>
            </w:r>
            <w:r/>
          </w:p>
        </w:tc>
      </w:tr>
      <w:tr>
        <w:trPr>
          <w:jc w:val="center"/>
          <w:trHeight w:val="820"/>
        </w:trPr>
        <w:tc>
          <w:tcPr>
            <w:tcBorders>
              <w:top w:val="single" w:color="auto" w:sz="4" w:space="0"/>
              <w:left w:val="single" w:color="auto" w:sz="4" w:space="0"/>
              <w:right w:val="single" w:color="auto" w:sz="4" w:space="0"/>
            </w:tcBorders>
            <w:tcW w:w="12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质量保证</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根据项目需求对质量的要求，提供质量保证措施，包含但不限于以下内容：1.质量体系管理2.质量管理计划3.质量保证措施</w:t>
            </w:r>
            <w:r/>
          </w:p>
          <w:p>
            <w:p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针对以上</w:t>
            </w:r>
            <w:r>
              <w:rPr>
                <w:rFonts w:hint="eastAsia" w:ascii="仿宋" w:hAnsi="仿宋" w:eastAsia="仿宋" w:cs="仿宋"/>
                <w:sz w:val="28"/>
                <w:szCs w:val="28"/>
                <w:lang w:val="en-US" w:eastAsia="zh-CN"/>
              </w:rPr>
              <w:t xml:space="preserve">内容</w:t>
            </w:r>
            <w:r>
              <w:rPr>
                <w:rFonts w:hint="eastAsia" w:ascii="仿宋" w:hAnsi="仿宋" w:eastAsia="仿宋" w:cs="仿宋"/>
                <w:sz w:val="28"/>
                <w:szCs w:val="28"/>
              </w:rPr>
              <w:t xml:space="preserve">，包含的要点齐全无缺漏项、内容与要点相符、内容完善且能够适用于本项目的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p>
            <w:p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内容基本完善的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w:t>
            </w:r>
            <w:r/>
          </w:p>
          <w:p>
            <w:p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不够完善的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得1分；</w:t>
            </w:r>
            <w:r/>
          </w:p>
          <w:p>
            <w:pPr>
              <w:jc w:val="lef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不提供材料不得分</w:t>
            </w:r>
            <w:r>
              <w:rPr>
                <w:rFonts w:hint="eastAsia" w:ascii="仿宋" w:hAnsi="仿宋" w:eastAsia="仿宋" w:cs="仿宋"/>
                <w:sz w:val="28"/>
                <w:szCs w:val="28"/>
                <w:lang w:eastAsia="zh-CN"/>
              </w:rPr>
              <w:t xml:space="preserve">。</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保密</w:t>
            </w:r>
            <w:r>
              <w:rPr>
                <w:rFonts w:hint="eastAsia" w:ascii="仿宋" w:hAnsi="仿宋" w:eastAsia="仿宋" w:cs="仿宋"/>
                <w:sz w:val="28"/>
                <w:szCs w:val="28"/>
              </w:rPr>
              <w:t xml:space="preserve">管理</w:t>
            </w:r>
            <w:r/>
          </w:p>
          <w:p>
            <w:pPr>
              <w:jc w:val="center"/>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根据项目需求对保密管理的要求，提供保密管理制度，包含但不限于以下内容：</w:t>
            </w:r>
            <w:r/>
          </w:p>
          <w:p>
            <w:pPr>
              <w:numPr>
                <w:ilvl w:val="0"/>
                <w:numId w:val="12"/>
              </w:numPr>
              <w:jc w:val="left"/>
              <w:rPr>
                <w:rFonts w:hint="eastAsia" w:ascii="仿宋" w:hAnsi="仿宋" w:eastAsia="仿宋" w:cs="仿宋"/>
                <w:sz w:val="28"/>
                <w:szCs w:val="28"/>
              </w:rPr>
            </w:pPr>
            <w:r>
              <w:rPr>
                <w:rFonts w:hint="eastAsia" w:ascii="仿宋" w:hAnsi="仿宋" w:eastAsia="仿宋" w:cs="仿宋"/>
                <w:sz w:val="28"/>
                <w:szCs w:val="28"/>
              </w:rPr>
              <w:t xml:space="preserve">涉密测绘成果管理、涉密</w:t>
            </w:r>
            <w:r>
              <w:rPr>
                <w:rFonts w:hint="eastAsia" w:ascii="仿宋" w:hAnsi="仿宋" w:eastAsia="仿宋" w:cs="仿宋"/>
                <w:sz w:val="28"/>
                <w:szCs w:val="28"/>
                <w:lang w:val="en-US" w:eastAsia="zh-CN"/>
              </w:rPr>
              <w:t xml:space="preserve">场所</w:t>
            </w:r>
            <w:r>
              <w:rPr>
                <w:rFonts w:hint="eastAsia" w:ascii="仿宋" w:hAnsi="仿宋" w:eastAsia="仿宋" w:cs="仿宋"/>
                <w:sz w:val="28"/>
                <w:szCs w:val="28"/>
              </w:rPr>
              <w:t xml:space="preserve">管理、涉密人员管理、涉密设备管理、失泄密事件处置。针对以上</w:t>
            </w:r>
            <w:r>
              <w:rPr>
                <w:rFonts w:hint="eastAsia" w:ascii="仿宋" w:hAnsi="仿宋" w:eastAsia="仿宋" w:cs="仿宋"/>
                <w:sz w:val="28"/>
                <w:szCs w:val="28"/>
                <w:lang w:val="en-US" w:eastAsia="zh-CN"/>
              </w:rPr>
              <w:t xml:space="preserve">内容</w:t>
            </w:r>
            <w:r>
              <w:rPr>
                <w:rFonts w:hint="eastAsia" w:ascii="仿宋" w:hAnsi="仿宋" w:eastAsia="仿宋" w:cs="仿宋"/>
                <w:sz w:val="28"/>
                <w:szCs w:val="28"/>
              </w:rPr>
              <w:t xml:space="preserve">，包含的要点齐全无缺漏项、内容与要点相符、内容完善且能够适用于本项目的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p>
            <w:p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内容基本完善的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w:t>
            </w:r>
            <w:r/>
          </w:p>
          <w:p>
            <w:p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不够完善的</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得1分；</w:t>
            </w:r>
            <w:r/>
          </w:p>
          <w:p>
            <w:pPr>
              <w:numPr>
                <w:numId w:val="0"/>
              </w:numPr>
              <w:jc w:val="lef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不提供材料不得分</w:t>
            </w:r>
            <w:r>
              <w:rPr>
                <w:rFonts w:hint="eastAsia" w:ascii="仿宋" w:hAnsi="仿宋" w:eastAsia="仿宋" w:cs="仿宋"/>
                <w:sz w:val="28"/>
                <w:szCs w:val="28"/>
                <w:lang w:eastAsia="zh-CN"/>
              </w:rPr>
              <w:t xml:space="preserve">。</w:t>
            </w:r>
            <w:r/>
          </w:p>
        </w:tc>
      </w:tr>
      <w:tr>
        <w:trPr>
          <w:jc w:val="center"/>
          <w:trHeight w:val="98"/>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重点和难点分析（</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根据供应商对项目的理解及实施重点难点分析进行独立评分：</w:t>
            </w:r>
            <w:r/>
          </w:p>
          <w:p>
            <w:pPr>
              <w:jc w:val="left"/>
              <w:rPr>
                <w:rFonts w:hint="eastAsia" w:ascii="仿宋" w:hAnsi="仿宋" w:eastAsia="仿宋" w:cs="仿宋"/>
                <w:sz w:val="28"/>
                <w:szCs w:val="28"/>
              </w:rPr>
            </w:pPr>
            <w:r>
              <w:rPr>
                <w:rFonts w:hint="eastAsia" w:ascii="仿宋" w:hAnsi="仿宋" w:eastAsia="仿宋" w:cs="仿宋"/>
                <w:sz w:val="28"/>
                <w:szCs w:val="28"/>
              </w:rPr>
              <w:t xml:space="preserve">1.对项目的理解深入、实施重点难点分析准确的，得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p>
            <w:pPr>
              <w:jc w:val="left"/>
              <w:rPr>
                <w:rFonts w:hint="eastAsia" w:ascii="仿宋" w:hAnsi="仿宋" w:eastAsia="仿宋" w:cs="仿宋"/>
                <w:sz w:val="28"/>
                <w:szCs w:val="28"/>
              </w:rPr>
            </w:pPr>
            <w:r>
              <w:rPr>
                <w:rFonts w:hint="eastAsia" w:ascii="仿宋" w:hAnsi="仿宋" w:eastAsia="仿宋" w:cs="仿宋"/>
                <w:sz w:val="28"/>
                <w:szCs w:val="28"/>
              </w:rPr>
              <w:t xml:space="preserve">2.对项目的理解及实施重点难点分析描述简略，仅能满足项目实施基础要求的，得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w:t>
            </w:r>
            <w:r/>
          </w:p>
          <w:p>
            <w:pPr>
              <w:jc w:val="left"/>
              <w:rPr>
                <w:rFonts w:hint="eastAsia" w:ascii="仿宋" w:hAnsi="仿宋" w:eastAsia="仿宋" w:cs="仿宋"/>
                <w:sz w:val="28"/>
                <w:szCs w:val="28"/>
              </w:rPr>
            </w:pPr>
            <w:r>
              <w:rPr>
                <w:rFonts w:hint="eastAsia" w:ascii="仿宋" w:hAnsi="仿宋" w:eastAsia="仿宋" w:cs="仿宋"/>
                <w:sz w:val="28"/>
                <w:szCs w:val="28"/>
              </w:rPr>
              <w:t xml:space="preserve">3.内容缺失或偏差严重的，得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p>
        </w:tc>
      </w:tr>
      <w:tr>
        <w:trPr>
          <w:jc w:val="center"/>
          <w:trHeight w:val="2049"/>
        </w:trPr>
        <w:tc>
          <w:tcPr>
            <w:tcBorders>
              <w:left w:val="single" w:color="auto" w:sz="4" w:space="0"/>
              <w:right w:val="single" w:color="auto" w:sz="4" w:space="0"/>
            </w:tcBorders>
            <w:tcW w:w="1271"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售后服务方案</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p>
        </w:tc>
        <w:tc>
          <w:tcPr>
            <w:tcBorders>
              <w:top w:val="single" w:color="auto" w:sz="4" w:space="0"/>
              <w:left w:val="single" w:color="auto" w:sz="4" w:space="0"/>
              <w:bottom w:val="single" w:color="auto" w:sz="4" w:space="0"/>
              <w:right w:val="single" w:color="auto" w:sz="4" w:space="0"/>
            </w:tcBorders>
            <w:tcW w:w="6522" w:type="dxa"/>
            <w:vAlign w:val="center"/>
            <w:textDirection w:val="lrTb"/>
            <w:noWrap w:val="false"/>
          </w:tcPr>
          <w:p>
            <w:pPr>
              <w:jc w:val="left"/>
              <w:rPr>
                <w:rFonts w:hint="eastAsia" w:ascii="仿宋" w:hAnsi="仿宋" w:eastAsia="仿宋" w:cs="仿宋"/>
                <w:sz w:val="28"/>
                <w:szCs w:val="28"/>
              </w:rPr>
            </w:pPr>
            <w:r>
              <w:rPr>
                <w:rFonts w:hint="eastAsia" w:ascii="仿宋" w:hAnsi="仿宋" w:eastAsia="仿宋" w:cs="仿宋"/>
                <w:sz w:val="28"/>
                <w:szCs w:val="28"/>
              </w:rPr>
              <w:t xml:space="preserve">对各供应商响应文件中</w:t>
            </w:r>
            <w:r>
              <w:rPr>
                <w:rFonts w:hint="eastAsia" w:ascii="仿宋" w:hAnsi="仿宋" w:eastAsia="仿宋" w:cs="仿宋"/>
                <w:sz w:val="28"/>
                <w:szCs w:val="28"/>
                <w:lang w:val="en-US" w:eastAsia="zh-CN"/>
              </w:rPr>
              <w:t xml:space="preserve">售后</w:t>
            </w:r>
            <w:r>
              <w:rPr>
                <w:rFonts w:hint="eastAsia" w:ascii="仿宋" w:hAnsi="仿宋" w:eastAsia="仿宋" w:cs="仿宋"/>
                <w:sz w:val="28"/>
                <w:szCs w:val="28"/>
              </w:rPr>
              <w:t xml:space="preserve">服务</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rPr>
              <w:t xml:space="preserve">内容进行对比打分。</w:t>
            </w:r>
            <w:r/>
          </w:p>
          <w:p>
            <w:pPr>
              <w:jc w:val="lef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售后</w:t>
            </w:r>
            <w:r>
              <w:rPr>
                <w:rFonts w:hint="eastAsia" w:ascii="仿宋" w:hAnsi="仿宋" w:eastAsia="仿宋" w:cs="仿宋"/>
                <w:sz w:val="28"/>
                <w:szCs w:val="28"/>
              </w:rPr>
              <w:t xml:space="preserve">服务</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rPr>
              <w:t xml:space="preserve">内容符合项目要求，得5分；</w:t>
            </w:r>
            <w:r/>
          </w:p>
          <w:p>
            <w:pPr>
              <w:jc w:val="lef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售后</w:t>
            </w:r>
            <w:r>
              <w:rPr>
                <w:rFonts w:hint="eastAsia" w:ascii="仿宋" w:hAnsi="仿宋" w:eastAsia="仿宋" w:cs="仿宋"/>
                <w:sz w:val="28"/>
                <w:szCs w:val="28"/>
              </w:rPr>
              <w:t xml:space="preserve">服务</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rPr>
              <w:t xml:space="preserve">内容较符合项目要求，得3分；</w:t>
            </w:r>
            <w:r/>
          </w:p>
          <w:p>
            <w:pPr>
              <w:jc w:val="lef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售后</w:t>
            </w:r>
            <w:r>
              <w:rPr>
                <w:rFonts w:hint="eastAsia" w:ascii="仿宋" w:hAnsi="仿宋" w:eastAsia="仿宋" w:cs="仿宋"/>
                <w:sz w:val="28"/>
                <w:szCs w:val="28"/>
              </w:rPr>
              <w:t xml:space="preserve">服务</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rPr>
              <w:t xml:space="preserve">内容一般符合项目要求，得1分；</w:t>
            </w:r>
            <w:r/>
          </w:p>
          <w:p>
            <w:pPr>
              <w:jc w:val="left"/>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售后</w:t>
            </w:r>
            <w:r>
              <w:rPr>
                <w:rFonts w:hint="eastAsia" w:ascii="仿宋" w:hAnsi="仿宋" w:eastAsia="仿宋" w:cs="仿宋"/>
                <w:sz w:val="28"/>
                <w:szCs w:val="28"/>
              </w:rPr>
              <w:t xml:space="preserve">服务</w:t>
            </w:r>
            <w:r>
              <w:rPr>
                <w:rFonts w:hint="eastAsia" w:ascii="仿宋" w:hAnsi="仿宋" w:eastAsia="仿宋" w:cs="仿宋"/>
                <w:sz w:val="28"/>
                <w:szCs w:val="28"/>
                <w:lang w:val="en-US" w:eastAsia="zh-CN"/>
              </w:rPr>
              <w:t xml:space="preserve">方案</w:t>
            </w:r>
            <w:r>
              <w:rPr>
                <w:rFonts w:hint="eastAsia" w:ascii="仿宋" w:hAnsi="仿宋" w:eastAsia="仿宋" w:cs="仿宋"/>
                <w:sz w:val="28"/>
                <w:szCs w:val="28"/>
              </w:rPr>
              <w:t xml:space="preserve">内容不符合项目要求或未提供的不得分。</w:t>
            </w:r>
            <w:r/>
          </w:p>
        </w:tc>
      </w:tr>
    </w:tbl>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评标结束后，成交结果将在淮安市政府采购网上进行公告。投标供应商对采购过程和成交结果有质疑的必须在相关法律法规规定的时间内提出。</w:t>
      </w:r>
      <w:r/>
    </w:p>
    <w:p>
      <w:pPr>
        <w:ind w:firstLine="47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成交候选人在公示期间，如经查实从参加该成交项目之日起计算所参加的政府采购活动前三年内，在经营活动中有行贿犯罪记录的，采购人将取消其成交候选人资格。</w:t>
      </w:r>
      <w:r/>
    </w:p>
    <w:p>
      <w:pPr>
        <w:ind w:right="-634"/>
        <w:spacing w:line="4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评标过程保密</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在宣布确定成交之前，凡属于审查、澄清、综合打分、比较</w:t>
      </w:r>
      <w:r>
        <w:rPr>
          <w:rFonts w:hint="eastAsia" w:ascii="仿宋" w:hAnsi="仿宋" w:eastAsia="仿宋" w:cs="仿宋"/>
          <w:color w:val="000000"/>
          <w:sz w:val="28"/>
          <w:szCs w:val="28"/>
          <w:lang w:eastAsia="zh-CN"/>
        </w:rPr>
        <w:t xml:space="preserve">投标文件</w:t>
      </w:r>
      <w:r>
        <w:rPr>
          <w:rFonts w:hint="eastAsia" w:ascii="仿宋" w:hAnsi="仿宋" w:eastAsia="仿宋" w:cs="仿宋"/>
          <w:color w:val="000000"/>
          <w:sz w:val="28"/>
          <w:szCs w:val="28"/>
        </w:rPr>
        <w:t xml:space="preserve">和确定成交意向等有关信息，均不得泄露给任何与投标工作无关的人员。</w:t>
      </w:r>
      <w:r/>
    </w:p>
    <w:p>
      <w:pPr>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投标供应商不得探听上述信息，不得以任何行为影响评审过程，否则将被取消成交资格。</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324" w:lineRule="auto"/>
        <w:rPr>
          <w:rFonts w:hint="eastAsia" w:ascii="仿宋" w:hAnsi="仿宋" w:eastAsia="仿宋" w:cs="仿宋"/>
          <w:b/>
          <w:bCs/>
          <w:sz w:val="28"/>
          <w:szCs w:val="28"/>
        </w:rPr>
      </w:pPr>
      <w:r>
        <w:rPr>
          <w:rFonts w:hint="eastAsia" w:ascii="仿宋" w:hAnsi="仿宋" w:eastAsia="仿宋" w:cs="仿宋"/>
          <w:b/>
          <w:bCs/>
          <w:sz w:val="28"/>
          <w:szCs w:val="28"/>
        </w:rPr>
      </w:r>
      <w:r/>
    </w:p>
    <w:p>
      <w:pPr>
        <w:pStyle w:val="730"/>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30"/>
        <w:rPr>
          <w:rFonts w:hint="eastAsia" w:ascii="仿宋" w:hAnsi="仿宋" w:eastAsia="仿宋" w:cs="仿宋"/>
          <w:b/>
          <w:szCs w:val="28"/>
        </w:rPr>
      </w:pPr>
      <w:r>
        <w:rPr>
          <w:rFonts w:hint="eastAsia" w:ascii="仿宋" w:hAnsi="仿宋" w:eastAsia="仿宋" w:cs="仿宋"/>
          <w:b/>
          <w:szCs w:val="28"/>
        </w:rPr>
      </w:r>
      <w:r/>
    </w:p>
    <w:p>
      <w:pPr>
        <w:rPr>
          <w:rFonts w:hint="eastAsia" w:ascii="仿宋" w:hAnsi="仿宋" w:eastAsia="仿宋" w:cs="仿宋"/>
          <w:b/>
          <w:bCs/>
          <w:sz w:val="28"/>
          <w:szCs w:val="28"/>
        </w:rPr>
      </w:pPr>
      <w:r>
        <w:rPr>
          <w:rFonts w:hint="eastAsia" w:ascii="仿宋" w:hAnsi="仿宋" w:eastAsia="仿宋" w:cs="仿宋"/>
          <w:b/>
          <w:bCs/>
          <w:sz w:val="28"/>
          <w:szCs w:val="28"/>
        </w:rPr>
      </w:r>
      <w:r/>
    </w:p>
    <w:p>
      <w:pPr>
        <w:pStyle w:val="730"/>
        <w:rPr>
          <w:rFonts w:hint="eastAsia" w:ascii="仿宋" w:hAnsi="仿宋" w:eastAsia="仿宋" w:cs="仿宋"/>
          <w:b/>
          <w:szCs w:val="28"/>
        </w:rPr>
      </w:pPr>
      <w:r>
        <w:rPr>
          <w:rFonts w:hint="eastAsia" w:ascii="仿宋" w:hAnsi="仿宋" w:eastAsia="仿宋" w:cs="仿宋"/>
          <w:b/>
          <w:szCs w:val="28"/>
        </w:rPr>
      </w:r>
      <w:r/>
    </w:p>
    <w:p>
      <w:r/>
      <w:r/>
    </w:p>
    <w:p>
      <w:r/>
      <w:r/>
    </w:p>
    <w:p>
      <w:pPr>
        <w:pStyle w:val="722"/>
      </w:pPr>
      <w:r/>
      <w:r/>
    </w:p>
    <w:p>
      <w:pPr>
        <w:pStyle w:val="722"/>
      </w:pPr>
      <w:r/>
      <w:r/>
    </w:p>
    <w:p>
      <w:pPr>
        <w:pStyle w:val="722"/>
      </w:pPr>
      <w:r/>
      <w:r/>
    </w:p>
    <w:p>
      <w:pPr>
        <w:pStyle w:val="722"/>
      </w:pPr>
      <w:r/>
      <w:r/>
    </w:p>
    <w:p>
      <w:pPr>
        <w:pStyle w:val="722"/>
      </w:pPr>
      <w:r/>
      <w:r/>
    </w:p>
    <w:p>
      <w:pPr>
        <w:pStyle w:val="722"/>
      </w:pPr>
      <w:r/>
      <w:r/>
    </w:p>
    <w:p>
      <w:pPr>
        <w:pStyle w:val="722"/>
      </w:pPr>
      <w:r/>
      <w:r/>
    </w:p>
    <w:p>
      <w:r/>
      <w:r/>
    </w:p>
    <w:p>
      <w:pPr>
        <w:jc w:val="center"/>
        <w:spacing w:line="324" w:lineRule="auto"/>
        <w:rPr>
          <w:rFonts w:hint="eastAsia" w:ascii="仿宋" w:hAnsi="仿宋" w:eastAsia="仿宋" w:cs="仿宋"/>
          <w:b/>
          <w:bCs/>
          <w:color w:val="000000" w:themeColor="text1"/>
          <w:sz w:val="40"/>
          <w:szCs w:val="28"/>
          <w:highlight w:val="none"/>
          <w:lang w:eastAsia="zh-CN"/>
          <w14:textFill>
            <w14:solidFill>
              <w14:schemeClr w14:val="tx1"/>
            </w14:solidFill>
          </w14:textFill>
        </w:rPr>
      </w:pPr>
      <w:r>
        <w:rPr>
          <w:rFonts w:hint="eastAsia" w:ascii="仿宋" w:hAnsi="仿宋" w:eastAsia="仿宋" w:cs="仿宋"/>
          <w:b/>
          <w:bCs/>
          <w:color w:val="000000" w:themeColor="text1"/>
          <w:sz w:val="40"/>
          <w:szCs w:val="28"/>
          <w:highlight w:val="none"/>
          <w14:textFill>
            <w14:solidFill>
              <w14:schemeClr w14:val="tx1"/>
            </w14:solidFill>
          </w14:textFill>
        </w:rPr>
        <w:t xml:space="preserve">第四部分合同主要条款</w:t>
      </w:r>
      <w:r>
        <w:rPr>
          <w:rFonts w:hint="eastAsia" w:ascii="仿宋" w:hAnsi="仿宋" w:eastAsia="仿宋" w:cs="仿宋"/>
          <w:b/>
          <w:bCs/>
          <w:sz w:val="40"/>
          <w:szCs w:val="28"/>
          <w:lang w:val="en-US" w:eastAsia="zh-CN"/>
        </w:rPr>
        <w:t xml:space="preserve">(</w:t>
      </w:r>
      <w:r>
        <w:rPr>
          <w:rFonts w:hint="eastAsia" w:ascii="仿宋" w:hAnsi="仿宋" w:eastAsia="仿宋" w:cs="仿宋"/>
          <w:b/>
          <w:bCs/>
          <w:sz w:val="40"/>
          <w:szCs w:val="28"/>
        </w:rPr>
        <w:t xml:space="preserve">各采购包均适用</w:t>
      </w:r>
      <w:r>
        <w:rPr>
          <w:rFonts w:hint="eastAsia" w:ascii="仿宋" w:hAnsi="仿宋" w:eastAsia="仿宋" w:cs="仿宋"/>
          <w:b/>
          <w:bCs/>
          <w:sz w:val="40"/>
          <w:szCs w:val="28"/>
          <w:lang w:val="en-US" w:eastAsia="zh-CN"/>
        </w:rPr>
        <w:t xml:space="preserve">)</w:t>
      </w:r>
      <w:bookmarkStart w:id="58" w:name="_GoBack"/>
      <w:r/>
      <w:bookmarkEnd w:id="58"/>
      <w:r/>
      <w:r/>
    </w:p>
    <w:p>
      <w:pPr>
        <w:jc w:val="center"/>
        <w:spacing w:before="100" w:beforeAutospacing="1" w:after="100" w:afterAutospacing="1" w:line="400" w:lineRule="exact"/>
        <w:tabs>
          <w:tab w:val="left" w:pos="180" w:leader="none"/>
        </w:tabs>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一、合同前附表</w:t>
      </w:r>
      <w:r/>
    </w:p>
    <w:p>
      <w:pPr>
        <w:ind w:firstLine="482"/>
        <w:spacing w:line="400" w:lineRule="exact"/>
        <w:tabs>
          <w:tab w:val="left" w:pos="180" w:leader="none"/>
        </w:tabs>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注</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14:textFill>
            <w14:solidFill>
              <w14:schemeClr w14:val="tx1"/>
            </w14:solidFill>
          </w14:textFill>
        </w:rPr>
        <w:t xml:space="preserve">以下为采购人提出中标后签订本项目合同的主要条款及通用条款，投标人必须实质性响应，中标供应商不得提出实质性的修改，关于专用条款将由采购人与中标供应商结合本项目具体情况协商后签订。</w:t>
      </w:r>
      <w:r/>
    </w:p>
    <w:tbl>
      <w:tblPr>
        <w:tblStyle w:val="721"/>
        <w:tblpPr w:horzAnchor="page" w:tblpX="1497" w:vertAnchor="text" w:tblpY="124" w:leftFromText="180" w:topFromText="0" w:rightFromText="180" w:bottomFromText="0"/>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7864"/>
      </w:tblGrid>
      <w:tr>
        <w:trPr>
          <w:trHeight w:val="604"/>
        </w:trPr>
        <w:tc>
          <w:tcPr>
            <w:tcW w:w="1075" w:type="dxa"/>
            <w:vAlign w:val="center"/>
            <w:textDirection w:val="lrTb"/>
            <w:noWrap w:val="false"/>
          </w:tcPr>
          <w:p>
            <w:pPr>
              <w:jc w:val="center"/>
              <w:spacing w:line="32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序 号</w:t>
            </w:r>
            <w:r/>
          </w:p>
        </w:tc>
        <w:tc>
          <w:tcPr>
            <w:tcW w:w="7864" w:type="dxa"/>
            <w:vAlign w:val="center"/>
            <w:textDirection w:val="lrTb"/>
            <w:noWrap w:val="false"/>
          </w:tcPr>
          <w:p>
            <w:pPr>
              <w:ind w:firstLine="482"/>
              <w:jc w:val="center"/>
              <w:spacing w:line="320" w:lineRule="exact"/>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内  容</w:t>
            </w:r>
            <w:r/>
          </w:p>
        </w:tc>
      </w:tr>
      <w:tr>
        <w:trPr>
          <w:trHeight w:val="820"/>
        </w:trPr>
        <w:tc>
          <w:tcPr>
            <w:tcW w:w="1075" w:type="dxa"/>
            <w:vAlign w:val="center"/>
            <w:textDirection w:val="lrTb"/>
            <w:noWrap w:val="false"/>
          </w:tcPr>
          <w:p>
            <w:pPr>
              <w:jc w:val="center"/>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w:t>
            </w:r>
            <w:r/>
          </w:p>
        </w:tc>
        <w:tc>
          <w:tcPr>
            <w:tcW w:w="7864" w:type="dxa"/>
            <w:vAlign w:val="center"/>
            <w:textDirection w:val="lrTb"/>
            <w:noWrap w:val="false"/>
          </w:tcPr>
          <w:p>
            <w:pPr>
              <w:spacing w:line="360" w:lineRule="exact"/>
              <w:rPr>
                <w:rFonts w:hint="eastAsia" w:ascii="仿宋" w:hAnsi="仿宋" w:eastAsia="仿宋" w:cs="仿宋"/>
                <w:b/>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付款均应按下列条件进行：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合同签订生效后，支付合同总价40%，通过省级检查、形成淮安市市级城市国土空间监测数据库、完成2026年度城市国土空间监测成果分析评价报告后一次性支付至合同总价100% 。              </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p>
        </w:tc>
      </w:tr>
      <w:tr>
        <w:trPr>
          <w:trHeight w:val="415"/>
        </w:trPr>
        <w:tc>
          <w:tcPr>
            <w:tcW w:w="1075" w:type="dxa"/>
            <w:vAlign w:val="center"/>
            <w:textDirection w:val="lrTb"/>
            <w:noWrap w:val="false"/>
          </w:tcPr>
          <w:p>
            <w:pPr>
              <w:jc w:val="center"/>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w:t>
            </w:r>
            <w:r/>
          </w:p>
        </w:tc>
        <w:tc>
          <w:tcPr>
            <w:tcW w:w="7864" w:type="dxa"/>
            <w:vAlign w:val="center"/>
            <w:textDirection w:val="lrTb"/>
            <w:noWrap w:val="false"/>
          </w:tcPr>
          <w:p>
            <w:pPr>
              <w:jc w:val="left"/>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服务时间</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ascii="FangSong" w:hAnsi="FangSong" w:eastAsia="FangSong" w:cs="FangSong"/>
                <w:color w:val="000000"/>
                <w:sz w:val="28"/>
              </w:rPr>
              <w:t xml:space="preserve">合同签订之日起一年，具体时间以甲方通知为准</w:t>
            </w:r>
            <w:r>
              <w:rPr>
                <w:rFonts w:hint="eastAsia" w:ascii="仿宋" w:hAnsi="仿宋" w:eastAsia="仿宋" w:cs="仿宋"/>
                <w:color w:val="000000" w:themeColor="text1"/>
                <w:sz w:val="28"/>
                <w:szCs w:val="28"/>
                <w:highlight w:val="none"/>
                <w14:textFill>
                  <w14:solidFill>
                    <w14:schemeClr w14:val="tx1"/>
                  </w14:solidFill>
                </w14:textFill>
              </w:rPr>
              <w:t xml:space="preserve">。</w:t>
            </w:r>
            <w:r/>
          </w:p>
        </w:tc>
      </w:tr>
      <w:tr>
        <w:trPr>
          <w:trHeight w:val="427"/>
        </w:trPr>
        <w:tc>
          <w:tcPr>
            <w:tcW w:w="1075" w:type="dxa"/>
            <w:vAlign w:val="center"/>
            <w:textDirection w:val="lrTb"/>
            <w:noWrap w:val="false"/>
          </w:tcPr>
          <w:p>
            <w:pPr>
              <w:jc w:val="center"/>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w:t>
            </w:r>
            <w:r/>
          </w:p>
        </w:tc>
        <w:tc>
          <w:tcPr>
            <w:tcW w:w="7864" w:type="dxa"/>
            <w:vAlign w:val="center"/>
            <w:textDirection w:val="lrTb"/>
            <w:noWrap w:val="false"/>
          </w:tcPr>
          <w:p>
            <w:pPr>
              <w:jc w:val="left"/>
              <w:spacing w:line="3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服务地点</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由采购人指定。</w:t>
            </w:r>
            <w:r/>
          </w:p>
        </w:tc>
      </w:tr>
    </w:tbl>
    <w:p>
      <w:pPr>
        <w:jc w:val="center"/>
        <w:spacing w:line="400" w:lineRule="exact"/>
        <w:tabs>
          <w:tab w:val="left" w:pos="180"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  合同条款</w:t>
      </w:r>
      <w:r/>
    </w:p>
    <w:p>
      <w:pPr>
        <w:pStyle w:val="742"/>
        <w:rPr>
          <w:rFonts w:hint="eastAsia" w:ascii="仿宋" w:hAnsi="仿宋" w:eastAsia="仿宋" w:cs="仿宋"/>
          <w:sz w:val="28"/>
          <w:szCs w:val="28"/>
        </w:rPr>
      </w:pPr>
      <w:r>
        <w:rPr>
          <w:rFonts w:hint="eastAsia" w:ascii="仿宋" w:hAnsi="仿宋" w:eastAsia="仿宋" w:cs="仿宋"/>
          <w:sz w:val="28"/>
          <w:szCs w:val="28"/>
        </w:rPr>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  1.定义</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本合同中的下列术语应解释为</w:t>
      </w:r>
      <w:r>
        <w:rPr>
          <w:rFonts w:hint="eastAsia" w:ascii="仿宋" w:hAnsi="仿宋" w:eastAsia="仿宋" w:cs="仿宋"/>
          <w:color w:val="000000"/>
          <w:sz w:val="28"/>
          <w:szCs w:val="28"/>
          <w:lang w:eastAsia="zh-CN"/>
        </w:rPr>
        <w:t xml:space="preserve">：</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（1）“合同”系指买方与卖方签署的、合同格式中列明的买方与卖方所达成的协议，包括所有的附件、附录和构成合同的所有文件。</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（2）“合同价”系指根据合同规定，卖方在完全履行合同义务后买方应支付给卖方的价格。</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（3）“货物”系指卖方按合同要求，须向买方提供的一切设备、机械、仪表、备件、工具、手册和其他技术资料及其他材料。</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（4）“服务”系指根据合同规定卖方承担与供货有关的所有辅助服务，如运输、保险以及</w:t>
      </w:r>
      <w:r>
        <w:rPr>
          <w:rFonts w:hint="eastAsia" w:ascii="仿宋" w:hAnsi="仿宋" w:eastAsia="仿宋" w:cs="仿宋"/>
          <w:color w:val="000000"/>
          <w:sz w:val="28"/>
          <w:szCs w:val="28"/>
          <w:lang w:eastAsia="zh-CN"/>
        </w:rPr>
        <w:t xml:space="preserve">其他</w:t>
      </w:r>
      <w:r>
        <w:rPr>
          <w:rFonts w:hint="eastAsia" w:ascii="仿宋" w:hAnsi="仿宋" w:eastAsia="仿宋" w:cs="仿宋"/>
          <w:color w:val="000000"/>
          <w:sz w:val="28"/>
          <w:szCs w:val="28"/>
        </w:rPr>
        <w:t xml:space="preserve">的服务，如安装、调试、提供技术援助、培训及其他类似的义务。</w:t>
      </w:r>
      <w:r/>
    </w:p>
    <w:p>
      <w:pPr>
        <w:ind w:firstLine="480"/>
        <w:spacing w:line="4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（5）“买方”系指</w:t>
      </w:r>
      <w:r>
        <w:rPr>
          <w:rFonts w:hint="eastAsia" w:ascii="仿宋" w:hAnsi="仿宋" w:eastAsia="仿宋" w:cs="仿宋"/>
          <w:color w:val="000000"/>
          <w:sz w:val="28"/>
          <w:szCs w:val="28"/>
          <w:lang w:eastAsia="zh-CN"/>
        </w:rPr>
        <w:t xml:space="preserve">淮安市自然资源和规划局</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（6）“卖方”系指提供货物和服务的供应商。</w:t>
      </w:r>
      <w:r/>
    </w:p>
    <w:p>
      <w:pPr>
        <w:ind w:firstLine="482"/>
        <w:spacing w:line="4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2.技术规格</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2.1卖方所提供货物的技术规格应与招标文件规定的技术规格以及所附的技术规格响应偏离表相一致。</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3.专利权</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4.包装要求</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4.2每件包装箱内应附一份详细装箱单和质量合格标识。</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5.装运条件</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5.1根据采购人指定地点，卖方负责安排运输，运输费由卖方承担。</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6.付款</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6.1本合同以人民币付款。</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6.2卖方应按照与买方签订的合同规定交货。交货后卖方向买方提供下列单据，买方按合同规定审核后付款</w:t>
      </w:r>
      <w:r>
        <w:rPr>
          <w:rFonts w:hint="eastAsia" w:ascii="仿宋" w:hAnsi="仿宋" w:eastAsia="仿宋" w:cs="仿宋"/>
          <w:color w:val="000000"/>
          <w:sz w:val="28"/>
          <w:szCs w:val="28"/>
          <w:lang w:eastAsia="zh-CN"/>
        </w:rPr>
        <w:t xml:space="preserve">：</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（1）发票；</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（2）制造厂家出具的质量检验合格证书等；</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（3）装箱单；</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（4）采购人加盖公章证明货物交付使用合格的验收表。</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6.3买方将按“合同条款前附表”规定的付款计划安排付款。</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7.伴随服务</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7.1卖方应按照国家有关规定和合同中所附的服务承诺提供服务。</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7.2除第7.1条规定外，卖方还应提供下列服务</w:t>
      </w:r>
      <w:r>
        <w:rPr>
          <w:rFonts w:hint="eastAsia" w:ascii="仿宋" w:hAnsi="仿宋" w:eastAsia="仿宋" w:cs="仿宋"/>
          <w:color w:val="000000"/>
          <w:sz w:val="28"/>
          <w:szCs w:val="28"/>
          <w:lang w:eastAsia="zh-CN"/>
        </w:rPr>
        <w:t xml:space="preserve">：</w:t>
      </w:r>
      <w:r/>
    </w:p>
    <w:p>
      <w:pPr>
        <w:ind w:firstLine="480"/>
        <w:spacing w:line="440" w:lineRule="exact"/>
        <w:tabs>
          <w:tab w:val="left" w:pos="3675"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（1）货物的现场安装和启动监督；</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（2）提供货物组装和维修所需的工具；</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（3）在合同中卖方承诺的期限内对所提供货物实施运行监督、维修，但前提条件是该服务并不能免除卖方在质量保证期内应承担的义务；</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（4）在项目交货现场就货物的安装、启动、运行、维护对买方人员进行培训。</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7.3伴随服务的费用应含在合同价中，不单独进行支付。</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8.质量保证</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8.1卖方所提供货物必须符合招标文件要求并不低于国家有关标准。</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8.4卖方在收到通知后，应在合同中所附服务承诺约定的时间内免费维修、更换有缺陷的货物或部件。</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8.5如果卖方在收到通知后，在合同中所附服务承诺约定的时间内没有弥补缺陷，买方可采取必要的补救措施，但风险和费用将由卖方承担。</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9.检验</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9.2买方将在卖方交货后叁天内组织验收，如果货物的质量和规格与合同规定相符，买方应及时填写验收表，如果货物的</w:t>
      </w:r>
      <w:r>
        <w:rPr>
          <w:rFonts w:hint="eastAsia" w:ascii="仿宋" w:hAnsi="仿宋" w:eastAsia="仿宋" w:cs="仿宋"/>
          <w:color w:val="000000"/>
          <w:sz w:val="28"/>
          <w:szCs w:val="28"/>
          <w:lang w:eastAsia="zh-CN"/>
        </w:rPr>
        <w:t xml:space="preserve">质量</w:t>
      </w:r>
      <w:r>
        <w:rPr>
          <w:rFonts w:hint="eastAsia" w:ascii="仿宋" w:hAnsi="仿宋" w:eastAsia="仿宋" w:cs="仿宋"/>
          <w:color w:val="000000"/>
          <w:sz w:val="28"/>
          <w:szCs w:val="28"/>
        </w:rPr>
        <w:t xml:space="preserve">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10.索赔</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10.1买方有权根据法定检验机构出具的检验报告，向卖方提出索赔。</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10.2根据合同规定的检验期和质量保证期内，如果卖方对买方提出的索赔和差异负有责任，卖方应按照买方同意的下列一种或多种方式解决索赔事宜；</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（1）卖方同意退货，并用合同中规定的货币将货款退还给买方，并承担由此发生的一切损失和费用，包括利息、银行手续费、运费、保险费、检验费、仓储费、装卸费以及为保护退回货物所需的</w:t>
      </w:r>
      <w:r>
        <w:rPr>
          <w:rFonts w:hint="eastAsia" w:ascii="仿宋" w:hAnsi="仿宋" w:eastAsia="仿宋" w:cs="仿宋"/>
          <w:color w:val="000000"/>
          <w:sz w:val="28"/>
          <w:szCs w:val="28"/>
          <w:lang w:eastAsia="zh-CN"/>
        </w:rPr>
        <w:t xml:space="preserve">其他</w:t>
      </w:r>
      <w:r>
        <w:rPr>
          <w:rFonts w:hint="eastAsia" w:ascii="仿宋" w:hAnsi="仿宋" w:eastAsia="仿宋" w:cs="仿宋"/>
          <w:color w:val="000000"/>
          <w:sz w:val="28"/>
          <w:szCs w:val="28"/>
        </w:rPr>
        <w:t xml:space="preserve">必要费用和由此给买方带来的一切相关损失。</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（2）根据货物的低劣程度、损坏程度以及买方所遭损失的数额，卖方必须降低货物的价格。</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（3）用符合</w:t>
      </w:r>
      <w:r>
        <w:rPr>
          <w:rFonts w:hint="eastAsia" w:ascii="仿宋" w:hAnsi="仿宋" w:eastAsia="仿宋" w:cs="仿宋"/>
          <w:color w:val="000000"/>
          <w:sz w:val="28"/>
          <w:szCs w:val="28"/>
          <w:lang w:eastAsia="zh-CN"/>
        </w:rPr>
        <w:t xml:space="preserve">合同</w:t>
      </w:r>
      <w:r>
        <w:rPr>
          <w:rFonts w:hint="eastAsia" w:ascii="仿宋" w:hAnsi="仿宋" w:eastAsia="仿宋" w:cs="仿宋"/>
          <w:color w:val="000000"/>
          <w:sz w:val="28"/>
          <w:szCs w:val="28"/>
        </w:rPr>
        <w:t xml:space="preserve">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11.卖方</w:t>
      </w:r>
      <w:r>
        <w:rPr>
          <w:rFonts w:hint="eastAsia" w:ascii="仿宋" w:hAnsi="仿宋" w:eastAsia="仿宋" w:cs="仿宋"/>
          <w:b/>
          <w:color w:val="000000"/>
          <w:sz w:val="28"/>
          <w:szCs w:val="28"/>
          <w:lang w:eastAsia="zh-CN"/>
        </w:rPr>
        <w:t xml:space="preserve">延迟</w:t>
      </w:r>
      <w:r>
        <w:rPr>
          <w:rFonts w:hint="eastAsia" w:ascii="仿宋" w:hAnsi="仿宋" w:eastAsia="仿宋" w:cs="仿宋"/>
          <w:b/>
          <w:color w:val="000000"/>
          <w:sz w:val="28"/>
          <w:szCs w:val="28"/>
        </w:rPr>
        <w:t xml:space="preserve">交货、安装</w:t>
      </w:r>
      <w:r/>
    </w:p>
    <w:p>
      <w:pPr>
        <w:ind w:firstLine="480"/>
        <w:spacing w:line="44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11.1卖方应按照“合同条款前附表”中规定的交货期交货、安装，并交付买方验收使用。如果卖方无正当理由拖延交货、安装，将受到以下制裁</w:t>
      </w:r>
      <w:r>
        <w:rPr>
          <w:rFonts w:hint="eastAsia" w:ascii="仿宋" w:hAnsi="仿宋" w:eastAsia="仿宋" w:cs="仿宋"/>
          <w:color w:val="000000"/>
          <w:sz w:val="28"/>
          <w:szCs w:val="28"/>
          <w:lang w:eastAsia="zh-CN"/>
        </w:rPr>
        <w:t xml:space="preserve">：</w:t>
      </w:r>
      <w:r>
        <w:rPr>
          <w:rFonts w:hint="eastAsia" w:ascii="仿宋" w:hAnsi="仿宋" w:eastAsia="仿宋" w:cs="仿宋"/>
          <w:bCs/>
          <w:color w:val="000000"/>
          <w:sz w:val="28"/>
          <w:szCs w:val="28"/>
        </w:rPr>
        <w:t xml:space="preserve">不予退还履约保证金，加收误期赔偿或终止合同。</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12.误期赔偿</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13.不可抗力</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13.2本条所述的“不可抗力”系指那些卖方无法控制、不可预见的事件，</w:t>
      </w:r>
      <w:r>
        <w:rPr>
          <w:rFonts w:hint="eastAsia" w:ascii="仿宋" w:hAnsi="仿宋" w:eastAsia="仿宋" w:cs="仿宋"/>
          <w:bCs/>
          <w:color w:val="000000"/>
          <w:sz w:val="28"/>
          <w:szCs w:val="28"/>
        </w:rPr>
        <w:t xml:space="preserve">但不包括卖方的违约或疏忽。这些</w:t>
      </w:r>
      <w:r>
        <w:rPr>
          <w:rFonts w:hint="eastAsia" w:ascii="仿宋" w:hAnsi="仿宋" w:eastAsia="仿宋" w:cs="仿宋"/>
          <w:color w:val="000000"/>
          <w:sz w:val="28"/>
          <w:szCs w:val="28"/>
        </w:rPr>
        <w:t xml:space="preserve">事件包括</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战争、严重火灾、洪水、台风、地震以及</w:t>
      </w:r>
      <w:r>
        <w:rPr>
          <w:rFonts w:hint="eastAsia" w:ascii="仿宋" w:hAnsi="仿宋" w:eastAsia="仿宋" w:cs="仿宋"/>
          <w:color w:val="000000"/>
          <w:sz w:val="28"/>
          <w:szCs w:val="28"/>
          <w:lang w:eastAsia="zh-CN"/>
        </w:rPr>
        <w:t xml:space="preserve">其他</w:t>
      </w:r>
      <w:r>
        <w:rPr>
          <w:rFonts w:hint="eastAsia" w:ascii="仿宋" w:hAnsi="仿宋" w:eastAsia="仿宋" w:cs="仿宋"/>
          <w:color w:val="000000"/>
          <w:sz w:val="28"/>
          <w:szCs w:val="28"/>
        </w:rPr>
        <w:t xml:space="preserve">买方和卖方商定的事件。</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14.税费</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14.1中国政府根据现行税法规定对买方征收的、与本合同有关的一切税费，均由买方负担，招标文件另有规定的除外。</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14.2中国政府根据现行税法规定对卖方征收的、与本合同有关的一切税费，均由卖方负担。</w:t>
      </w:r>
      <w:r/>
    </w:p>
    <w:p>
      <w:pPr>
        <w:ind w:firstLine="482"/>
        <w:spacing w:line="440"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15.履约保证金</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本项目不涉及</w:t>
      </w:r>
      <w:r>
        <w:rPr>
          <w:rFonts w:hint="eastAsia" w:ascii="仿宋" w:hAnsi="仿宋" w:eastAsia="仿宋" w:cs="仿宋"/>
          <w:b/>
          <w:color w:val="000000"/>
          <w:sz w:val="28"/>
          <w:szCs w:val="28"/>
          <w:lang w:eastAsia="zh-CN"/>
        </w:rPr>
        <w:t xml:space="preserve">）</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15.1.1乙方选取银行保函、担保公司的保证担保或保险公司的保证保险等</w:t>
      </w:r>
      <w:r>
        <w:rPr>
          <w:rFonts w:hint="eastAsia" w:ascii="仿宋" w:hAnsi="仿宋" w:eastAsia="仿宋" w:cs="仿宋"/>
          <w:color w:val="000000"/>
          <w:sz w:val="28"/>
          <w:szCs w:val="28"/>
          <w:lang w:eastAsia="zh-CN"/>
        </w:rPr>
        <w:t xml:space="preserve">形式</w:t>
      </w:r>
      <w:r>
        <w:rPr>
          <w:rFonts w:hint="eastAsia" w:ascii="仿宋" w:hAnsi="仿宋" w:eastAsia="仿宋" w:cs="仿宋"/>
          <w:color w:val="000000"/>
          <w:sz w:val="28"/>
          <w:szCs w:val="28"/>
        </w:rPr>
        <w:t xml:space="preserve">向采购人缴纳，如保函（担保、保险等）的约定期到期但乙方履约仍未结束的，乙方须进行续保。</w:t>
      </w:r>
      <w:r/>
    </w:p>
    <w:p>
      <w:pPr>
        <w:pStyle w:val="735"/>
        <w:ind w:firstLine="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15.2如乙方未能履行合同规定的义务，甲方有权从履约保证金中取得补偿。</w:t>
      </w:r>
      <w:r/>
    </w:p>
    <w:p>
      <w:pPr>
        <w:pStyle w:val="735"/>
        <w:ind w:firstLine="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15.3履约保证金在合同约定期间内不予退还或者应完全有效，约定期届满之日起2个工作日内，甲方应将人民币形式的履约保证金退还乙方，逾期退还的，按中国人民银行同期贷款基</w:t>
      </w:r>
      <w:r>
        <w:rPr>
          <w:rFonts w:hint="eastAsia" w:ascii="仿宋" w:hAnsi="仿宋" w:eastAsia="仿宋" w:cs="仿宋"/>
          <w:color w:val="000000"/>
          <w:sz w:val="28"/>
          <w:szCs w:val="28"/>
          <w:lang w:val="en-US" w:eastAsia="zh-CN"/>
        </w:rPr>
        <w:t xml:space="preserve">准</w:t>
      </w:r>
      <w:r>
        <w:rPr>
          <w:rFonts w:hint="eastAsia" w:ascii="仿宋" w:hAnsi="仿宋" w:eastAsia="仿宋" w:cs="仿宋"/>
          <w:color w:val="000000"/>
          <w:sz w:val="28"/>
          <w:szCs w:val="28"/>
        </w:rPr>
        <w:t xml:space="preserve">利率上浮20%后的利率支付超期资金占用费，但因乙方自身原因导致无法及时退还的除外。</w:t>
      </w:r>
      <w:r/>
    </w:p>
    <w:p>
      <w:pPr>
        <w:pStyle w:val="735"/>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16.仲裁</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16.2仲裁应根据《中华人民共和国仲裁法》的规定向买方所在地有管辖权的仲裁机构申请仲裁。</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16.3仲裁裁决为最终裁决，对买方和卖方均有约束力。</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16.4在仲裁期间，本合同应继续执行。</w:t>
      </w:r>
      <w:r/>
    </w:p>
    <w:p>
      <w:pPr>
        <w:pStyle w:val="735"/>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17.违约终止合同</w:t>
      </w:r>
      <w:r/>
    </w:p>
    <w:p>
      <w:pPr>
        <w:pStyle w:val="735"/>
        <w:ind w:firstLine="480"/>
        <w:spacing w:line="440" w:lineRule="exact"/>
        <w:tabs>
          <w:tab w:val="left" w:pos="5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17.1在买方对卖方违约而采取的任何补救措施不受影响的情况下，买方可向卖方发出终止部分或全部合同的书面通知书。</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（1）如果卖方未能按合同规定的期限或买方同意延长的限期内提供部分或全部货物；</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（2）卖方在收到买方发出的违约通知后贰拾天内，或经买方书面认可可延长的时间内未能纠正其过失；</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（3）如果卖方未能履行合同规定的其他义务。</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735"/>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18.破产中止合同</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pStyle w:val="735"/>
        <w:ind w:firstLine="482"/>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19.转让</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19.1 除买方事先书面同意外，卖方不得部分转让或全部转让其应履行的合同义务。</w:t>
      </w:r>
      <w:r/>
    </w:p>
    <w:p>
      <w:pPr>
        <w:pStyle w:val="735"/>
        <w:ind w:firstLine="482"/>
        <w:spacing w:line="44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rPr>
        <w:t xml:space="preserve">20.合同生效及</w:t>
      </w:r>
      <w:r>
        <w:rPr>
          <w:rFonts w:hint="eastAsia" w:ascii="仿宋" w:hAnsi="仿宋" w:eastAsia="仿宋" w:cs="仿宋"/>
          <w:b/>
          <w:color w:val="000000"/>
          <w:sz w:val="28"/>
          <w:szCs w:val="28"/>
          <w:highlight w:val="none"/>
        </w:rPr>
        <w:t xml:space="preserve">其它</w:t>
      </w:r>
      <w:r/>
    </w:p>
    <w:p>
      <w:pPr>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20.1淮安市政府采购网</w:t>
      </w:r>
      <w:r>
        <w:rPr>
          <w:rFonts w:hint="eastAsia" w:ascii="仿宋" w:hAnsi="仿宋" w:eastAsia="仿宋" w:cs="仿宋"/>
          <w:color w:val="000000"/>
          <w:sz w:val="28"/>
          <w:szCs w:val="28"/>
          <w:highlight w:val="none"/>
          <w:lang w:eastAsia="zh-CN"/>
        </w:rPr>
        <w:t xml:space="preserve">JSZC-320800-SCZD-G2026-0005</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lang w:val="en-US" w:eastAsia="zh-CN"/>
        </w:rPr>
        <w:t xml:space="preserve">（采购包名称）</w:t>
      </w:r>
      <w:r>
        <w:rPr>
          <w:rFonts w:hint="eastAsia" w:ascii="仿宋" w:hAnsi="仿宋" w:eastAsia="仿宋" w:cs="仿宋"/>
          <w:color w:val="000000"/>
          <w:sz w:val="28"/>
          <w:szCs w:val="28"/>
          <w:highlight w:val="none"/>
        </w:rPr>
        <w:t xml:space="preserve">招标文件、乙方提交的</w:t>
      </w:r>
      <w:r>
        <w:rPr>
          <w:rFonts w:hint="eastAsia" w:ascii="仿宋" w:hAnsi="仿宋" w:eastAsia="仿宋" w:cs="仿宋"/>
          <w:color w:val="000000"/>
          <w:sz w:val="28"/>
          <w:szCs w:val="28"/>
          <w:highlight w:val="none"/>
          <w:lang w:eastAsia="zh-CN"/>
        </w:rPr>
        <w:t xml:space="preserve">JSZC-320800-SCZD-G2026-0005</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lang w:val="en-US" w:eastAsia="zh-CN"/>
        </w:rPr>
        <w:t xml:space="preserve">（采购包名称）</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投标文件、本次招标的中标通知书和招标过程中卖方的投标澄清等内容将作为本次采购合同文件的主要内容。卖方在合同履行过程中若发生服务内容缩减、服务不及时</w:t>
      </w:r>
      <w:r>
        <w:rPr>
          <w:rFonts w:hint="eastAsia" w:ascii="仿宋" w:hAnsi="仿宋" w:eastAsia="仿宋" w:cs="仿宋"/>
          <w:color w:val="000000"/>
          <w:sz w:val="28"/>
          <w:szCs w:val="28"/>
        </w:rPr>
        <w:t xml:space="preserve">的现象，买方有权对卖方处以适当的经济处罚</w:t>
      </w:r>
      <w:r>
        <w:rPr>
          <w:rFonts w:hint="eastAsia" w:ascii="仿宋" w:hAnsi="仿宋" w:eastAsia="仿宋" w:cs="仿宋"/>
          <w:b/>
          <w:color w:val="000000"/>
          <w:sz w:val="28"/>
          <w:szCs w:val="28"/>
        </w:rPr>
        <w:t xml:space="preserve">。</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20.2本合同应在买方和卖方双方签字盖章，并在卖方向采购人交纳履约保证金后生效。</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20.3本合同一式</w:t>
      </w:r>
      <w:r>
        <w:rPr>
          <w:rFonts w:hint="eastAsia" w:ascii="仿宋" w:hAnsi="仿宋" w:eastAsia="仿宋" w:cs="仿宋"/>
          <w:color w:val="000000"/>
          <w:sz w:val="28"/>
          <w:szCs w:val="28"/>
          <w:lang w:eastAsia="zh-CN"/>
        </w:rPr>
        <w:t xml:space="preserve">四份</w:t>
      </w:r>
      <w:r>
        <w:rPr>
          <w:rFonts w:hint="eastAsia" w:ascii="仿宋" w:hAnsi="仿宋" w:eastAsia="仿宋" w:cs="仿宋"/>
          <w:color w:val="000000"/>
          <w:sz w:val="28"/>
          <w:szCs w:val="28"/>
        </w:rPr>
        <w:t xml:space="preserve">，以中文书写，卖方、买方各执二份。</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20.4合同货物交付使用后所发生的合同纠纷，买方与卖方进行处理。</w:t>
      </w:r>
      <w:r/>
    </w:p>
    <w:p>
      <w:pPr>
        <w:pStyle w:val="735"/>
        <w:ind w:firstLine="48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20.5如需修改或补充合同内容，应经卖方、买方协商，签署书面修改或补充协议。该协议将作为本合同不可分割的一部分。</w:t>
      </w:r>
      <w:r/>
    </w:p>
    <w:p>
      <w:pPr>
        <w:pStyle w:val="72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20.6本合同应按照中华人民共和国的现行法律进行解释。</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30"/>
        <w:rPr>
          <w:rFonts w:hint="eastAsia"/>
        </w:rPr>
      </w:pPr>
      <w:r>
        <w:rPr>
          <w:rFonts w:hint="eastAsia"/>
        </w:rPr>
      </w:r>
      <w:r/>
    </w:p>
    <w:p>
      <w:pPr>
        <w:rPr>
          <w:rFonts w:hint="eastAsia"/>
        </w:rPr>
      </w:pPr>
      <w:r>
        <w:rPr>
          <w:rFonts w:hint="eastAsia"/>
        </w:rPr>
      </w:r>
      <w:r/>
    </w:p>
    <w:p>
      <w:r/>
      <w:r/>
    </w:p>
    <w:p>
      <w:r/>
      <w:r/>
    </w:p>
    <w:p>
      <w:r/>
      <w:r/>
    </w:p>
    <w:p>
      <w:pPr>
        <w:pStyle w:val="803"/>
        <w:jc w:val="center"/>
        <w:spacing w:before="0" w:after="0" w:line="300" w:lineRule="auto"/>
        <w:rPr>
          <w:rFonts w:ascii="Times New Roman" w:hAnsi="Times New Roman" w:eastAsia="宋体"/>
          <w:bCs/>
          <w:sz w:val="28"/>
          <w:szCs w:val="28"/>
        </w:rPr>
      </w:pPr>
      <w:r>
        <w:rPr>
          <w:rFonts w:hint="eastAsia" w:ascii="仿宋" w:hAnsi="仿宋" w:eastAsia="仿宋"/>
          <w:b/>
          <w:bCs/>
          <w:sz w:val="36"/>
          <w:szCs w:val="36"/>
        </w:rPr>
        <w:t xml:space="preserve">三、合同格式</w:t>
      </w:r>
      <w:r>
        <w:rPr>
          <w:rFonts w:hint="eastAsia" w:ascii="仿宋" w:hAnsi="仿宋" w:eastAsia="仿宋" w:cs="仿宋"/>
          <w:b/>
          <w:bCs/>
          <w:sz w:val="40"/>
          <w:szCs w:val="28"/>
          <w:lang w:val="en-US" w:eastAsia="zh-CN"/>
        </w:rPr>
        <w:t xml:space="preserve">(</w:t>
      </w:r>
      <w:r>
        <w:rPr>
          <w:rFonts w:hint="eastAsia" w:ascii="仿宋" w:hAnsi="仿宋" w:eastAsia="仿宋" w:cs="仿宋"/>
          <w:b/>
          <w:bCs/>
          <w:sz w:val="40"/>
          <w:szCs w:val="28"/>
        </w:rPr>
        <w:t xml:space="preserve">各采购包均适用</w:t>
      </w:r>
      <w:r>
        <w:rPr>
          <w:rFonts w:hint="eastAsia" w:ascii="仿宋" w:hAnsi="仿宋" w:eastAsia="仿宋" w:cs="仿宋"/>
          <w:b/>
          <w:bCs/>
          <w:sz w:val="40"/>
          <w:szCs w:val="28"/>
          <w:lang w:val="en-US" w:eastAsia="zh-CN"/>
        </w:rPr>
        <w:t xml:space="preserve">)</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 </w:t>
      </w:r>
      <w:r>
        <w:rPr>
          <w:rFonts w:hint="eastAsia" w:ascii="仿宋" w:hAnsi="仿宋" w:eastAsia="仿宋" w:cs="仿宋"/>
          <w:sz w:val="28"/>
          <w:szCs w:val="28"/>
          <w:u w:val="single"/>
        </w:rPr>
        <w:t xml:space="preserve">淮安市自然资源和规划局</w:t>
      </w:r>
      <w:r>
        <w:rPr>
          <w:rFonts w:hint="eastAsia" w:ascii="仿宋" w:hAnsi="仿宋" w:eastAsia="仿宋" w:cs="仿宋"/>
          <w:sz w:val="28"/>
          <w:szCs w:val="28"/>
        </w:rPr>
        <w:t xml:space="preserve">     （购买方）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（服务方）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为做好</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工作，确保工作质量，明确合同双方的责任，根据《中华人民共和国民法典》《中华人民共和国政府采购法》等有关法律规定，经双方友好协商，本着平等、自愿原则，双方签订以下合同条款。</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第一条 承包事项</w:t>
      </w:r>
      <w:r/>
    </w:p>
    <w:p>
      <w:pPr>
        <w:ind w:left="559"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甲方将</w:t>
      </w:r>
      <w:r>
        <w:rPr>
          <w:rFonts w:hint="eastAsia" w:ascii="仿宋" w:hAnsi="仿宋" w:eastAsia="仿宋" w:cs="仿宋"/>
          <w:sz w:val="28"/>
          <w:szCs w:val="28"/>
          <w:u w:val="single"/>
        </w:rPr>
        <w:t xml:space="preserve"> 淮安市2026年度城市国土空间监测</w:t>
      </w:r>
      <w:r>
        <w:rPr>
          <w:rFonts w:hint="eastAsia" w:ascii="仿宋" w:hAnsi="仿宋" w:eastAsia="仿宋" w:cs="仿宋"/>
          <w:sz w:val="28"/>
          <w:szCs w:val="28"/>
          <w:u w:val="single"/>
          <w:lang w:val="en-US" w:eastAsia="zh-CN"/>
        </w:rPr>
        <w:t xml:space="preserve">的</w:t>
      </w:r>
      <w:r>
        <w:rPr>
          <w:rFonts w:hint="eastAsia" w:ascii="仿宋" w:hAnsi="仿宋" w:eastAsia="仿宋" w:cs="仿宋"/>
          <w:color w:val="000000"/>
          <w:sz w:val="28"/>
          <w:szCs w:val="28"/>
          <w:highlight w:val="none"/>
          <w:u w:val="none"/>
          <w:lang w:val="en-US" w:eastAsia="zh-CN"/>
        </w:rPr>
        <w:t xml:space="preserve">（采购包名称：</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none"/>
          <w:lang w:val="en-US" w:eastAsia="zh-CN"/>
        </w:rPr>
        <w:t xml:space="preserve">）</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sz w:val="28"/>
          <w:szCs w:val="28"/>
        </w:rPr>
        <w:t xml:space="preserve">工作承包给乙方，乙方须成立 </w:t>
      </w:r>
      <w:r>
        <w:rPr>
          <w:rFonts w:hint="eastAsia" w:ascii="仿宋" w:hAnsi="仿宋" w:eastAsia="仿宋" w:cs="仿宋"/>
          <w:sz w:val="28"/>
          <w:szCs w:val="28"/>
          <w:u w:val="single"/>
        </w:rPr>
        <w:t xml:space="preserve">淮安市2026年度城市国土空间监测 </w:t>
      </w:r>
      <w:r>
        <w:rPr>
          <w:rFonts w:hint="eastAsia" w:ascii="仿宋" w:hAnsi="仿宋" w:eastAsia="仿宋" w:cs="仿宋"/>
          <w:sz w:val="28"/>
          <w:szCs w:val="28"/>
        </w:rPr>
        <w:t xml:space="preserve">小组，承担</w:t>
      </w:r>
      <w:r>
        <w:rPr>
          <w:rFonts w:hint="eastAsia" w:ascii="仿宋" w:hAnsi="仿宋" w:eastAsia="仿宋" w:cs="仿宋"/>
          <w:sz w:val="28"/>
          <w:szCs w:val="28"/>
          <w:u w:val="single"/>
        </w:rPr>
        <w:t xml:space="preserve">淮安市2026年度城市国土空间监测 </w:t>
      </w:r>
      <w:r>
        <w:rPr>
          <w:rFonts w:hint="eastAsia" w:ascii="仿宋" w:hAnsi="仿宋" w:eastAsia="仿宋" w:cs="仿宋"/>
          <w:sz w:val="28"/>
          <w:szCs w:val="28"/>
        </w:rPr>
        <w:t xml:space="preserve">的具体工作，本合同所列项目不得以任何形式转包。</w:t>
      </w:r>
      <w:r/>
    </w:p>
    <w:p>
      <w:pPr>
        <w:ind w:firstLine="482"/>
        <w:jc w:val="left"/>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第二条 合同组成部分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下列文件为本合同的组成部分，并构成一个整体，需综合解释、相互补充。如果下列文件内容出现不一致的情形，在保证按照</w:t>
      </w:r>
      <w:r>
        <w:rPr>
          <w:rFonts w:hint="eastAsia" w:ascii="仿宋" w:hAnsi="仿宋" w:eastAsia="仿宋" w:cs="仿宋"/>
          <w:color w:val="000000"/>
          <w:sz w:val="28"/>
          <w:szCs w:val="28"/>
          <w:lang w:val="en-US" w:eastAsia="zh-CN"/>
        </w:rPr>
        <w:t xml:space="preserve">招标</w:t>
      </w:r>
      <w:r>
        <w:rPr>
          <w:rFonts w:hint="eastAsia" w:ascii="仿宋" w:hAnsi="仿宋" w:eastAsia="仿宋" w:cs="仿宋"/>
          <w:color w:val="000000"/>
          <w:sz w:val="28"/>
          <w:szCs w:val="28"/>
        </w:rPr>
        <w:t xml:space="preserve">文件确定事项的前提下，组成本合同的多个文件的优先适用顺序如下：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中标通知书</w:t>
      </w:r>
      <w:r>
        <w:rPr>
          <w:rFonts w:hint="eastAsia" w:ascii="仿宋" w:hAnsi="仿宋" w:eastAsia="仿宋" w:cs="仿宋"/>
          <w:color w:val="000000"/>
          <w:sz w:val="28"/>
          <w:szCs w:val="28"/>
        </w:rPr>
        <w:t xml:space="preserve">；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文件（含澄清或者说明文件）；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招标文件（含澄清或者修改文件）； </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 其他相关文件。</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第三条 技术要求</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在满足基本要求的前提下，发挥自身优势，使方案成果既要符合国家、省主管部门的相关技术规定，又要切合实际，突出科学性、可行性和可操作性。</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本合同履行期间如果国家和省市主管部门就本合同委托项目出台新的技术规范和要求，则合同项目技术要求须按新的标准执行。</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第四条  甲方权利和义务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 负责整个工作的组织协调工作；</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 负责协助乙方收集淮安市2026年度城市国土空间监测相关资料；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 对乙方参与项目的技术力量进行审查并有权要求乙方更换或调整技术力量；随时对项目的工作进度、质量等情况进行监督检查，并有权要求乙方按照甲方要求进行整改。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 负责解释项目技术要求，对方案的阶段性成果进行审查，向乙方提出修改意见。</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 按本合同约定及时付款。</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第五条  乙方权利和义务</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 按照招标文件和有关技术要求，对本招标项目的所有工作任务负技术总责；</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 按照相关技术要求完成合同项目的各项工作与任务，配合甲方的监督和检查并及时提供相关资料，最终确保通过检查；</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 提交项目审查所需的全部技术资料、成果资料；</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4. 参加淮安市自然资源和规划局组织召集的有关淮安市2026年度城市国土空间监测工作方案及相关内容；</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 对甲方提供的所有资料妥善保管，不向外提供，使用后按规定归还；并及时向甲方提交已完成的调查数据和资料；</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第六条  双方权利</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乙方根据甲方总体要求和工作进度，提出下一步工作方案，经甲方同意后，乙方根据方案开展工作。</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第七条  合同有效期及工作进度</w:t>
      </w:r>
      <w:r/>
    </w:p>
    <w:p>
      <w:pPr>
        <w:ind w:firstLine="60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合同签订之日起一年，具体时间以甲方通知为准</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第八条  合同的变更和解除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 若一方在合同期内无正当理由而不履行合同中的义务，另外一方有权通知违约方终止或解除合同，并要求赔偿损失。</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 本合同签订后，不因法定代表人或授权人的变动而变更或解除。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3. 本项目不得转包、分包，否则视为违约。甲方有权终止或解除合同。</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第九条  成果检查和移交</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乙方应甲方要求，随时向甲方提供已完成的工作成果配合甲方检查，并按甲方提出的意见进行修改完善。项目完成后，与本项目有关的基础资料、过渡成果、成果资料一并移交至淮安市自然资源和规划局。</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第十条  合同金额</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本合同的总金额（大写）为人民币___________元（小写）</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，分项价格详见乙方提交的投标</w:t>
      </w:r>
      <w:r>
        <w:rPr>
          <w:rFonts w:hint="eastAsia" w:ascii="仿宋" w:hAnsi="仿宋" w:eastAsia="仿宋" w:cs="仿宋"/>
          <w:sz w:val="28"/>
          <w:szCs w:val="28"/>
          <w:lang w:val="en-US" w:eastAsia="zh-CN"/>
        </w:rPr>
        <w:t xml:space="preserve">分项报价</w:t>
      </w:r>
      <w:r>
        <w:rPr>
          <w:rFonts w:hint="eastAsia" w:ascii="仿宋" w:hAnsi="仿宋" w:eastAsia="仿宋" w:cs="仿宋"/>
          <w:sz w:val="28"/>
          <w:szCs w:val="28"/>
        </w:rPr>
        <w:t xml:space="preserve">表。</w:t>
      </w:r>
      <w:r/>
    </w:p>
    <w:p>
      <w:pPr>
        <w:ind w:firstLine="560"/>
        <w:jc w:val="left"/>
        <w:spacing w:line="360" w:lineRule="auto"/>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本项目采用总承包方式。乙方的报价应包含完成全部服务工作内容和因完成该项服务工作所需的一切前期准备、现场勘查成本、调研、报告编制、专家评审会议成本（包括专家评审费、住宿费、交通费、接送车辆租赁费、会场租赁费、工作餐费、其他会务费等费用）、成果提交、成果检查与验收、成果修改、交通、伴随服务、人员培训、支付给员工的工资和国家强制缴纳的各种社会保障资金、利润、税金，以及项目实施过程中应预见和不可预见的费用，除中标价外，甲方不再另付任何费用。</w:t>
      </w:r>
      <w:r/>
    </w:p>
    <w:p>
      <w:pPr>
        <w:ind w:firstLine="562"/>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bookmarkStart w:id="44" w:name="OLE_LINK67"/>
      <w:r>
        <w:rPr>
          <w:rFonts w:hint="eastAsia" w:ascii="仿宋" w:hAnsi="仿宋" w:eastAsia="仿宋" w:cs="仿宋"/>
          <w:b/>
          <w:color w:val="000000" w:themeColor="text1"/>
          <w:sz w:val="28"/>
          <w:szCs w:val="28"/>
          <w:highlight w:val="none"/>
          <w14:textFill>
            <w14:solidFill>
              <w14:schemeClr w14:val="tx1"/>
            </w14:solidFill>
          </w14:textFill>
        </w:rPr>
        <w:t xml:space="preserve">第十一条  费用支付</w:t>
      </w:r>
      <w:bookmarkEnd w:id="44"/>
      <w:r/>
      <w:r/>
    </w:p>
    <w:p>
      <w:pPr>
        <w:ind w:firstLine="560"/>
        <w:rPr>
          <w:color w:val="000000" w:themeColor="text1"/>
          <w:highlight w:val="none"/>
          <w:u w:val="none"/>
          <w14:textFill>
            <w14:solidFill>
              <w14:schemeClr w14:val="tx1"/>
            </w14:solidFill>
          </w14:textFill>
        </w:rPr>
      </w:pPr>
      <w:r>
        <w:rPr>
          <w:rFonts w:hint="eastAsia" w:ascii="仿宋" w:hAnsi="仿宋" w:eastAsia="仿宋" w:cs="仿宋"/>
          <w:sz w:val="28"/>
          <w:szCs w:val="28"/>
          <w:shd w:val="clear" w:color="auto" w:fill="ffffff"/>
        </w:rPr>
        <w:t xml:space="preserve">合同签订生效后，支付合同总价40%，通过省级检查、形成淮安市市级城市国土空间监测数据库、完成2026年度城市国土空间监测成果分析评价报告后一次性支付至合同总价100% 。 </w:t>
      </w:r>
      <w:r>
        <w:rPr>
          <w:rFonts w:hint="eastAsia" w:ascii="仿宋" w:hAnsi="仿宋" w:eastAsia="仿宋" w:cs="仿宋"/>
          <w:color w:val="000000" w:themeColor="text1"/>
          <w:sz w:val="28"/>
          <w:szCs w:val="28"/>
          <w:highlight w:val="none"/>
          <w:u w:val="none"/>
          <w14:textFill>
            <w14:solidFill>
              <w14:schemeClr w14:val="tx1"/>
            </w14:solidFill>
          </w14:textFill>
        </w:rPr>
        <w:t xml:space="preserve">   </w:t>
      </w:r>
      <w:r/>
    </w:p>
    <w:p>
      <w:pPr>
        <w:ind w:firstLine="562"/>
        <w:spacing w:line="360" w:lineRule="auto"/>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第十二条  成果格式和版权</w:t>
      </w:r>
      <w:r/>
    </w:p>
    <w:p>
      <w:pPr>
        <w:ind w:firstLine="560"/>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具体详见采购需求</w:t>
      </w:r>
      <w:r/>
    </w:p>
    <w:p>
      <w:pPr>
        <w:ind w:firstLine="560"/>
        <w:spacing w:line="360" w:lineRule="auto"/>
        <w:rPr>
          <w:rFonts w:hint="eastAsia" w:ascii="仿宋" w:hAnsi="仿宋" w:eastAsia="仿宋" w:cs="仿宋"/>
          <w:sz w:val="28"/>
          <w:szCs w:val="28"/>
        </w:rPr>
      </w:pPr>
      <w:r>
        <w:rPr>
          <w:rFonts w:hint="eastAsia" w:ascii="仿宋" w:hAnsi="仿宋" w:eastAsia="仿宋" w:cs="仿宋"/>
          <w:color w:val="000000" w:themeColor="text1"/>
          <w:sz w:val="28"/>
          <w:szCs w:val="28"/>
          <w:highlight w:val="none"/>
          <w14:textFill>
            <w14:solidFill>
              <w14:schemeClr w14:val="tx1"/>
            </w14:solidFill>
          </w14:textFill>
        </w:rPr>
        <w:t xml:space="preserve">本项目成果属于甲方所有。成果报</w:t>
      </w:r>
      <w:r>
        <w:rPr>
          <w:rFonts w:hint="eastAsia" w:ascii="仿宋" w:hAnsi="仿宋" w:eastAsia="仿宋" w:cs="仿宋"/>
          <w:sz w:val="28"/>
          <w:szCs w:val="28"/>
        </w:rPr>
        <w:t xml:space="preserve">奖和发表由双方共同署名。未经甲方同意，乙方不得以任何方式使用或对外提供和有偿转让。未经乙方同意，除甲方以外的第三方不得以任何方式使用本项目成果所体现的知识产权。</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第十三条 违约责任</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不可抗力外，如果乙方没有按照本合同约定的期限、地点和方式履行，甲方有权利要求乙方支付违约金。违约金按每迟延履行一日的应提供而未提供服务价格的1%计算，最高限额为本合同总价款的3%；迟延履行的违约金计算数额达到前述最高限额之日起，甲方有权在要求乙方支付违约金的同时，书面通知乙方解除本合同。</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6.2除不可抗力外，乙方未能履行本合同约定的其他主要义务，经催告后在合理期限内仍未履行的，或者乙方有其他违约行为致使不能实现合同目的的，甲方有权书面通知乙方解除本合同。</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6.3任何一方有腐败行为（即：提供</w:t>
      </w:r>
      <w:r>
        <w:rPr>
          <w:rFonts w:hint="eastAsia" w:ascii="仿宋" w:hAnsi="仿宋" w:eastAsia="仿宋" w:cs="仿宋"/>
          <w:color w:val="000000"/>
          <w:sz w:val="28"/>
          <w:szCs w:val="28"/>
          <w:lang w:eastAsia="zh-CN"/>
        </w:rPr>
        <w:t xml:space="preserve">或</w:t>
      </w:r>
      <w:r>
        <w:rPr>
          <w:rFonts w:hint="eastAsia" w:ascii="仿宋" w:hAnsi="仿宋" w:eastAsia="仿宋" w:cs="仿宋"/>
          <w:color w:val="000000"/>
          <w:sz w:val="28"/>
          <w:szCs w:val="28"/>
        </w:rPr>
        <w:t xml:space="preserve">给予</w:t>
      </w:r>
      <w:r>
        <w:rPr>
          <w:rFonts w:hint="eastAsia" w:ascii="仿宋" w:hAnsi="仿宋" w:eastAsia="仿宋" w:cs="仿宋"/>
          <w:color w:val="000000"/>
          <w:sz w:val="28"/>
          <w:szCs w:val="28"/>
          <w:lang w:eastAsia="zh-CN"/>
        </w:rPr>
        <w:t xml:space="preserve">或</w:t>
      </w:r>
      <w:r>
        <w:rPr>
          <w:rFonts w:hint="eastAsia" w:ascii="仿宋" w:hAnsi="仿宋" w:eastAsia="仿宋" w:cs="仿宋"/>
          <w:color w:val="000000"/>
          <w:sz w:val="28"/>
          <w:szCs w:val="28"/>
        </w:rPr>
        <w:t xml:space="preserve">接受</w:t>
      </w:r>
      <w:r>
        <w:rPr>
          <w:rFonts w:hint="eastAsia" w:ascii="仿宋" w:hAnsi="仿宋" w:eastAsia="仿宋" w:cs="仿宋"/>
          <w:color w:val="000000"/>
          <w:sz w:val="28"/>
          <w:szCs w:val="28"/>
          <w:lang w:eastAsia="zh-CN"/>
        </w:rPr>
        <w:t xml:space="preserve">或</w:t>
      </w:r>
      <w:r>
        <w:rPr>
          <w:rFonts w:hint="eastAsia" w:ascii="仿宋" w:hAnsi="仿宋" w:eastAsia="仿宋" w:cs="仿宋"/>
          <w:color w:val="000000"/>
          <w:sz w:val="28"/>
          <w:szCs w:val="28"/>
        </w:rPr>
        <w:t xml:space="preserve">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 </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守约方因采取合理救济方式造成的一切损失，有权利向违约方追偿。</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6.5除前述约定外，除不可抗力外，任何一方未能履行本合同约定的义务，对方当事人均有权要求继续履行、采取补救措施或者赔偿损失等，且对方当事人因采取合理救济方式造成的一切损失均有权利追偿。</w:t>
      </w:r>
      <w:r/>
    </w:p>
    <w:p>
      <w:pPr>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6.6如果出现政府采购监督管理部门在处理投诉事项期间，书面通知甲方暂停采购活动的情形，或者询问或质疑事项可能影响中标结果的，导致甲方中止（或终止）履行合同的情形，均不视为甲方违约。 </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第十四条  争议和仲裁</w:t>
      </w:r>
      <w:r/>
    </w:p>
    <w:p>
      <w:pPr>
        <w:ind w:firstLine="560"/>
        <w:spacing w:line="360" w:lineRule="auto"/>
        <w:rPr>
          <w:rFonts w:hint="default" w:ascii="仿宋" w:hAnsi="仿宋" w:eastAsia="仿宋" w:cs="仿宋"/>
          <w:sz w:val="28"/>
          <w:szCs w:val="28"/>
          <w:u w:val="single"/>
          <w:lang w:val="en-US" w:eastAsia="zh-CN"/>
        </w:rPr>
      </w:pPr>
      <w:r>
        <w:rPr>
          <w:rFonts w:hint="eastAsia" w:ascii="仿宋" w:hAnsi="仿宋" w:eastAsia="仿宋" w:cs="仿宋"/>
          <w:sz w:val="28"/>
          <w:szCs w:val="28"/>
        </w:rPr>
        <w:t xml:space="preserve">在执行合同过程中，双方因合同发生争议，应友好协商解决或向上级行政主管部门申请调解，协商不成或调解无效的，可选择以下之一方式进行处理：</w:t>
      </w:r>
      <w:r>
        <w:rPr>
          <w:rFonts w:hint="eastAsia" w:ascii="仿宋" w:hAnsi="仿宋" w:eastAsia="仿宋" w:cs="仿宋"/>
          <w:sz w:val="28"/>
          <w:szCs w:val="28"/>
          <w:u w:val="single"/>
          <w:lang w:val="en-US" w:eastAsia="zh-CN"/>
        </w:rPr>
        <w:t xml:space="preserve">  </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（1）向淮安仲裁机构申请仲裁；</w:t>
      </w:r>
      <w:r/>
    </w:p>
    <w:p>
      <w:pPr>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（2）向人民法院提起诉讼。</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第十五条 其他</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涉及本项目的</w:t>
      </w:r>
      <w:r>
        <w:rPr>
          <w:rFonts w:hint="eastAsia" w:ascii="仿宋" w:hAnsi="仿宋" w:eastAsia="仿宋" w:cs="仿宋"/>
          <w:sz w:val="28"/>
          <w:szCs w:val="28"/>
          <w:lang w:eastAsia="zh-CN"/>
        </w:rPr>
        <w:t xml:space="preserve">招标文件</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投标文件</w:t>
      </w:r>
      <w:r>
        <w:rPr>
          <w:rFonts w:hint="eastAsia" w:ascii="仿宋" w:hAnsi="仿宋" w:eastAsia="仿宋" w:cs="仿宋"/>
          <w:sz w:val="28"/>
          <w:szCs w:val="28"/>
        </w:rPr>
        <w:t xml:space="preserve">、补充通知等具有法律效力的相关文件，均是本合同不可分割的组成部分。</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涉及本项目的招标文件、工作方案、技术方案，按本项目要求编写的技术设计书、工作总结等技术性文件，知识产权均属于甲方所有，任何参与招投标的单位，未经甲方允许，不得以任何方式在本项目以外的地方使用或有偿转让。</w:t>
      </w:r>
      <w:r/>
    </w:p>
    <w:p>
      <w:pPr>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第十六条 合同收执</w:t>
      </w:r>
      <w:r/>
    </w:p>
    <w:p>
      <w:pPr>
        <w:ind w:firstLine="56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份，甲方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份、乙方</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w:t>
      </w:r>
      <w:r/>
    </w:p>
    <w:tbl>
      <w:tblPr>
        <w:tblStyle w:val="72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    方：</w:t>
            </w:r>
            <w:r/>
          </w:p>
        </w:tc>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乙    方：</w:t>
            </w:r>
            <w:r/>
          </w:p>
        </w:tc>
      </w:tr>
      <w:tr>
        <w:trPr/>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单位盖章：</w:t>
            </w:r>
            <w:r/>
          </w:p>
        </w:tc>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单位盖章：</w:t>
            </w:r>
            <w:r/>
          </w:p>
        </w:tc>
      </w:tr>
      <w:tr>
        <w:trPr/>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代表签字：</w:t>
            </w:r>
            <w:r/>
          </w:p>
        </w:tc>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代表签字：</w:t>
            </w:r>
            <w:r/>
          </w:p>
        </w:tc>
      </w:tr>
      <w:tr>
        <w:trPr/>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签订时间：</w:t>
            </w:r>
            <w:r/>
          </w:p>
        </w:tc>
        <w:tc>
          <w:tcPr>
            <w:tcW w:w="4261" w:type="dxa"/>
            <w:textDirection w:val="lrTb"/>
            <w:noWrap/>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签订时间：</w:t>
            </w:r>
            <w:r/>
          </w:p>
        </w:tc>
      </w:tr>
    </w:tbl>
    <w:p>
      <w:pPr>
        <w:pStyle w:val="755"/>
        <w:ind w:firstLine="280"/>
        <w:jc w:val="left"/>
        <w:rPr>
          <w:rFonts w:hint="eastAsia" w:ascii="仿宋" w:hAnsi="仿宋" w:eastAsia="仿宋" w:cs="仿宋"/>
          <w:sz w:val="28"/>
          <w:szCs w:val="28"/>
        </w:rPr>
      </w:pPr>
      <w:r>
        <w:rPr>
          <w:rFonts w:hint="eastAsia" w:ascii="仿宋" w:hAnsi="仿宋" w:eastAsia="仿宋" w:cs="仿宋"/>
          <w:sz w:val="28"/>
          <w:szCs w:val="28"/>
        </w:rPr>
      </w:r>
      <w:r/>
    </w:p>
    <w:p>
      <w:pPr>
        <w:spacing w:line="324" w:lineRule="auto"/>
        <w:rPr>
          <w:rFonts w:hint="eastAsia" w:ascii="仿宋" w:hAnsi="仿宋" w:eastAsia="仿宋" w:cs="仿宋"/>
          <w:b/>
          <w:bCs/>
          <w:sz w:val="40"/>
          <w:szCs w:val="28"/>
        </w:rPr>
      </w:pPr>
      <w:r>
        <w:rPr>
          <w:rFonts w:hint="eastAsia" w:ascii="仿宋" w:hAnsi="仿宋" w:eastAsia="仿宋" w:cs="仿宋"/>
          <w:b/>
          <w:bCs/>
          <w:sz w:val="40"/>
          <w:szCs w:val="28"/>
        </w:rPr>
      </w:r>
      <w:r/>
    </w:p>
    <w:p>
      <w:pPr>
        <w:pStyle w:val="730"/>
        <w:rPr>
          <w:rFonts w:hint="eastAsia" w:ascii="仿宋" w:hAnsi="仿宋" w:eastAsia="仿宋" w:cs="仿宋"/>
          <w:b/>
          <w:sz w:val="40"/>
          <w:szCs w:val="28"/>
        </w:rPr>
      </w:pPr>
      <w:r>
        <w:rPr>
          <w:rFonts w:hint="eastAsia" w:ascii="仿宋" w:hAnsi="仿宋" w:eastAsia="仿宋" w:cs="仿宋"/>
          <w:b/>
          <w:sz w:val="40"/>
          <w:szCs w:val="28"/>
        </w:rPr>
      </w:r>
      <w:r/>
    </w:p>
    <w:p>
      <w:pPr>
        <w:rPr>
          <w:rFonts w:hint="eastAsia" w:ascii="仿宋" w:hAnsi="仿宋" w:eastAsia="仿宋" w:cs="仿宋"/>
          <w:b/>
          <w:bCs/>
          <w:sz w:val="40"/>
          <w:szCs w:val="28"/>
        </w:rPr>
      </w:pPr>
      <w:r>
        <w:rPr>
          <w:rFonts w:hint="eastAsia" w:ascii="仿宋" w:hAnsi="仿宋" w:eastAsia="仿宋" w:cs="仿宋"/>
          <w:b/>
          <w:bCs/>
          <w:sz w:val="40"/>
          <w:szCs w:val="28"/>
        </w:rPr>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pPr>
        <w:pStyle w:val="722"/>
        <w:ind w:left="0" w:firstLine="0"/>
        <w:rPr>
          <w:rFonts w:hint="eastAsia"/>
        </w:rPr>
      </w:pPr>
      <w:r>
        <w:rPr>
          <w:rFonts w:hint="eastAsia"/>
        </w:rPr>
      </w:r>
      <w:r/>
    </w:p>
    <w:p>
      <w:pPr>
        <w:pStyle w:val="722"/>
        <w:rPr>
          <w:rFonts w:hint="eastAsia"/>
        </w:rPr>
      </w:pPr>
      <w:r>
        <w:rPr>
          <w:rFonts w:hint="eastAsia"/>
        </w:rPr>
      </w:r>
      <w:r/>
    </w:p>
    <w:p>
      <w:pPr>
        <w:jc w:val="center"/>
        <w:spacing w:line="324"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sz w:val="40"/>
          <w:szCs w:val="28"/>
        </w:rPr>
        <w:t xml:space="preserve">第五部分项目采购需求</w:t>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宋体" w:hAnsi="宋体" w:cs="宋体" w:eastAsiaTheme="minorEastAsia"/>
          <w:b/>
          <w:bCs/>
          <w:sz w:val="30"/>
          <w:szCs w:val="30"/>
        </w:rPr>
      </w:pPr>
      <w:r>
        <w:rPr>
          <w:rFonts w:hint="eastAsia" w:ascii="宋体" w:hAnsi="宋体" w:cs="宋体"/>
          <w:b/>
          <w:bCs/>
          <w:sz w:val="30"/>
          <w:szCs w:val="30"/>
        </w:rPr>
        <w:t xml:space="preserve">（一包）</w:t>
      </w:r>
      <w:r>
        <w:rPr>
          <w:rFonts w:hint="eastAsia" w:ascii="宋体" w:hAnsi="宋体" w:cs="宋体" w:eastAsiaTheme="minorEastAsia"/>
          <w:b/>
          <w:bCs/>
          <w:sz w:val="30"/>
          <w:szCs w:val="30"/>
          <w:lang w:eastAsia="zh-CN"/>
        </w:rPr>
        <w:t xml:space="preserve">淮安市2026年度城市国土空间监测生产</w:t>
      </w:r>
      <w:r>
        <w:rPr>
          <w:rFonts w:hint="eastAsia" w:ascii="宋体" w:hAnsi="宋体" w:cs="宋体" w:eastAsiaTheme="minorEastAsia"/>
          <w:b/>
          <w:bCs/>
          <w:sz w:val="30"/>
          <w:szCs w:val="30"/>
        </w:rPr>
        <w:t xml:space="preserve">需求</w:t>
      </w:r>
      <w:r/>
    </w:p>
    <w:p>
      <w:r/>
      <w:r/>
    </w:p>
    <w:p>
      <w:pPr>
        <w:pStyle w:val="712"/>
        <w:ind w:left="578" w:hanging="578"/>
        <w:spacing w:before="0" w:after="0" w:line="480" w:lineRule="exact"/>
        <w:rPr>
          <w:rFonts w:hint="eastAsia" w:ascii="宋体" w:hAnsi="宋体" w:cs="宋体"/>
          <w:sz w:val="28"/>
          <w:szCs w:val="28"/>
        </w:rPr>
      </w:pPr>
      <w:r>
        <w:rPr>
          <w:rFonts w:hint="eastAsia" w:ascii="宋体" w:hAnsi="宋体" w:cs="宋体"/>
          <w:sz w:val="28"/>
          <w:szCs w:val="28"/>
        </w:rPr>
        <w:t xml:space="preserve">一、项目概况</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（一）项目名称：</w:t>
      </w:r>
      <w:r>
        <w:rPr>
          <w:rFonts w:hint="eastAsia" w:hAnsi="宋体"/>
          <w:color w:val="auto"/>
          <w:sz w:val="28"/>
          <w:szCs w:val="28"/>
          <w:lang w:eastAsia="zh-CN"/>
        </w:rPr>
        <w:t xml:space="preserve">淮安市2026年度城市国土空间监测生产</w:t>
      </w:r>
      <w:r>
        <w:rPr>
          <w:rFonts w:hint="eastAsia" w:hAnsi="宋体"/>
          <w:color w:val="auto"/>
          <w:sz w:val="28"/>
          <w:szCs w:val="28"/>
        </w:rPr>
        <w:t xml:space="preserve">。</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（二）项目范围：监测范围根据工作需要分为全域范围和城区监测范围两类：全域范围以城市行政区域为监测范围。</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城区监测范围以按照《城区范围确定规程》划定的“城区范围”及所辖区2025年度国土变更调</w:t>
      </w:r>
      <w:r>
        <w:rPr>
          <w:rFonts w:hint="eastAsia" w:hAnsi="宋体"/>
          <w:color w:val="000000" w:themeColor="text1"/>
          <w:sz w:val="28"/>
          <w:szCs w:val="28"/>
          <w14:textFill>
            <w14:solidFill>
              <w14:schemeClr w14:val="tx1"/>
            </w14:solidFill>
          </w14:textFill>
        </w:rPr>
        <w:t xml:space="preserve">查确定202（含202A）</w:t>
      </w:r>
      <w:r>
        <w:rPr>
          <w:rFonts w:hint="eastAsia" w:hAnsi="宋体"/>
          <w:color w:val="auto"/>
          <w:sz w:val="28"/>
          <w:szCs w:val="28"/>
        </w:rPr>
        <w:t xml:space="preserve">范围的并集为监测范围。依据《国土空间规划城市体检评估规程》进行“城区”相关统计分析工作时，仍按照“城区范围”执行。</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如后续国家对以上范围定义做出调整，做出相应改动。</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（三）项目目标：以2025年度国土变更调查成果为底图，依据2026年正射影像和最新的相关专题资料，按照自然资源部自然资源调查监测</w:t>
      </w:r>
      <w:r>
        <w:rPr>
          <w:rFonts w:hint="eastAsia" w:hAnsi="宋体"/>
          <w:color w:val="auto"/>
          <w:sz w:val="28"/>
          <w:szCs w:val="28"/>
          <w:lang w:eastAsia="zh-CN"/>
        </w:rPr>
        <w:t xml:space="preserve">司于2026年</w:t>
      </w:r>
      <w:r>
        <w:rPr>
          <w:rFonts w:hint="eastAsia" w:hAnsi="宋体"/>
          <w:color w:val="auto"/>
          <w:sz w:val="28"/>
          <w:szCs w:val="28"/>
        </w:rPr>
        <w:t xml:space="preserve">工作要点要求，对淮安市细化和补充国土空间信息相关内容，掌握城市建设总量、用地结构、基础设施和服务功能等情况，支撑城市建设用地细化、国土空间规划编制及实施监督、国土空间规划城市体检评估、盘活存量土地、用途管制等国土空间治理工作。</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四）项目任务：依据2025年度城市国土空间监测数据、2026年正射影像、2025年度国土变更调查数据等，收集涉及民政、教育等各类行业专题数据，通过内业解译、外业核查、空间数据综合分析等手段，采用变化范围标注、用地细化采集、要素提取的方法完成空间信息细化与补充，对2025年城市国土空间监测数据进行现势性更新，汇总形成淮安市2026年度城市国土空间监测数据库，对监测成果开展统计分析与应用评价，服务各类国土空间治理工作。</w:t>
      </w:r>
      <w:r/>
    </w:p>
    <w:p>
      <w:pPr>
        <w:pStyle w:val="964"/>
        <w:ind w:firstLine="560"/>
        <w:jc w:val="both"/>
        <w:spacing w:line="480" w:lineRule="exact"/>
        <w:rPr>
          <w:rFonts w:hint="eastAsia" w:hAnsi="宋体"/>
          <w:color w:val="0000ff"/>
          <w:sz w:val="28"/>
          <w:szCs w:val="28"/>
        </w:rPr>
      </w:pPr>
      <w:r>
        <w:rPr>
          <w:rFonts w:hint="eastAsia" w:hAnsi="宋体"/>
          <w:color w:val="auto"/>
          <w:sz w:val="28"/>
          <w:szCs w:val="28"/>
        </w:rPr>
        <w:t xml:space="preserve">（五）服务期</w:t>
      </w:r>
      <w:r>
        <w:rPr>
          <w:rFonts w:hint="eastAsia" w:hAnsi="宋体"/>
          <w:color w:val="000000" w:themeColor="text1"/>
          <w:sz w:val="28"/>
          <w:szCs w:val="28"/>
          <w14:textFill>
            <w14:solidFill>
              <w14:schemeClr w14:val="tx1"/>
            </w14:solidFill>
          </w14:textFill>
        </w:rPr>
        <w:t xml:space="preserve">限：</w:t>
      </w:r>
      <w:r>
        <w:rPr>
          <w:rFonts w:hint="eastAsia" w:hAnsi="宋体"/>
          <w:color w:val="000000" w:themeColor="text1"/>
          <w:sz w:val="28"/>
          <w:szCs w:val="28"/>
          <w:lang w:eastAsia="zh-CN"/>
          <w14:textFill>
            <w14:solidFill>
              <w14:schemeClr w14:val="tx1"/>
            </w14:solidFill>
          </w14:textFill>
        </w:rPr>
        <w:t xml:space="preserve">截止</w:t>
      </w:r>
      <w:r>
        <w:rPr>
          <w:rFonts w:hint="eastAsia" w:hAnsi="宋体"/>
          <w:color w:val="000000" w:themeColor="text1"/>
          <w:sz w:val="28"/>
          <w:szCs w:val="28"/>
          <w14:textFill>
            <w14:solidFill>
              <w14:schemeClr w14:val="tx1"/>
            </w14:solidFill>
          </w14:textFill>
        </w:rPr>
        <w:t xml:space="preserve">2026年12月31日。</w:t>
      </w:r>
      <w:r/>
    </w:p>
    <w:p>
      <w:pPr>
        <w:pStyle w:val="712"/>
        <w:ind w:left="578" w:hanging="578"/>
        <w:spacing w:before="0" w:after="0" w:line="480" w:lineRule="exact"/>
        <w:rPr>
          <w:rFonts w:hint="eastAsia" w:ascii="宋体" w:hAnsi="宋体" w:cs="宋体"/>
          <w:sz w:val="28"/>
          <w:szCs w:val="28"/>
        </w:rPr>
      </w:pPr>
      <w:r>
        <w:rPr>
          <w:rFonts w:hint="eastAsia" w:ascii="宋体" w:hAnsi="宋体" w:cs="宋体"/>
          <w:sz w:val="28"/>
          <w:szCs w:val="28"/>
        </w:rPr>
        <w:t xml:space="preserve">二、工作内容</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（一）遥感影像收集</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收集时相为2026年6月底之前、1米分辨率或者更高分辨率的正射影像数据，选择其中时相较新、分辨率更优的用于城市国土空间监测。</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（二）资料收集与整理</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充分利用地籍调查和不动产登记、城市大比例尺基础测绘、数字城市、智慧城市等工作成果，收集民政、统计、应急、教育、环保、住建、交通、水利、卫生健康、市场监管、体育等行业、现势性为2025年1月1日之后的专题资料、POI数据，为确定各类监测对象空间位置、范围和属性做参考和指引。</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对收集的专题资料，开展现势性、可靠性分析，在此基础上制定合理和一致的利用方案。收集的专题资料为文本或图片等格式时，应进行空间矢量化处理；对于不同坐标、不同格式的矢量数据，进行转换处理，形成坐标统一、格式一致的专题数据。</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（三）空间信息细化与补充</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1.全域范围监测内容</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（1）变化范围标注。</w:t>
      </w:r>
      <w:bookmarkStart w:id="45" w:name="_Hlk157602905"/>
      <w:r>
        <w:rPr>
          <w:rFonts w:hint="eastAsia" w:hAnsi="宋体"/>
          <w:color w:val="auto"/>
          <w:sz w:val="28"/>
          <w:szCs w:val="28"/>
        </w:rPr>
        <w:t xml:space="preserve">以2025年度国土变更调查成果为底图，基于2026年正射影像，标注2026年全域城市国土空间监测要素的变化情况。</w:t>
      </w:r>
      <w:bookmarkEnd w:id="45"/>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2）空间信息细化。以2025年度国土变更调查成果为底图，基于2026年正射影像，参考专题数据，结合实地调查，对现状为细化地类的应按要求细化至三级类（见表1）。首先对2025年已监测的内容进行更新、补充、完善，确保数据的准确性、完整性、现势性符合要求；并根据国家及省级最新要求，对本年度增加的三级类进行细化采集。</w:t>
      </w:r>
      <w:r/>
    </w:p>
    <w:p>
      <w:pPr>
        <w:pStyle w:val="964"/>
        <w:jc w:val="center"/>
        <w:spacing w:line="480" w:lineRule="exact"/>
        <w:rPr>
          <w:rFonts w:hint="eastAsia" w:hAnsi="宋体"/>
          <w:sz w:val="28"/>
          <w:szCs w:val="28"/>
        </w:rPr>
      </w:pPr>
      <w:r>
        <w:rPr>
          <w:rFonts w:hint="eastAsia" w:hAnsi="宋体"/>
          <w:sz w:val="28"/>
          <w:szCs w:val="28"/>
        </w:rPr>
        <w:t xml:space="preserve">表1  全域范围空间信息细化内容</w:t>
      </w:r>
      <w:r/>
    </w:p>
    <w:tbl>
      <w:tblPr>
        <w:tblStyle w:val="757"/>
        <w:tblW w:w="48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7"/>
        <w:gridCol w:w="7034"/>
      </w:tblGrid>
      <w:tr>
        <w:trPr>
          <w:jc w:val="center"/>
          <w:trHeight w:val="510"/>
          <w:tblHeader/>
        </w:trPr>
        <w:tc>
          <w:tcPr>
            <w:shd w:val="clear" w:color="auto" w:fill="d8d8d8" w:themeFill="background1" w:themeFillShade="D9"/>
            <w:tcW w:w="1290" w:type="pct"/>
            <w:vAlign w:val="center"/>
            <w:textDirection w:val="lrTb"/>
            <w:noWrap w:val="false"/>
          </w:tcPr>
          <w:p>
            <w:pPr>
              <w:pStyle w:val="964"/>
              <w:jc w:val="center"/>
              <w:spacing w:line="480" w:lineRule="exact"/>
              <w:rPr>
                <w:rFonts w:hint="eastAsia" w:hAnsi="宋体"/>
                <w:b/>
                <w:bCs/>
                <w:sz w:val="28"/>
                <w:szCs w:val="28"/>
              </w:rPr>
            </w:pPr>
            <w:r>
              <w:rPr>
                <w:rFonts w:hint="eastAsia" w:hAnsi="宋体"/>
                <w:b/>
                <w:bCs/>
                <w:sz w:val="28"/>
                <w:szCs w:val="28"/>
              </w:rPr>
              <w:t xml:space="preserve">现状地类</w:t>
            </w:r>
            <w:r/>
          </w:p>
        </w:tc>
        <w:tc>
          <w:tcPr>
            <w:shd w:val="clear" w:color="auto" w:fill="d8d8d8" w:themeFill="background1" w:themeFillShade="D9"/>
            <w:tcW w:w="3709" w:type="pct"/>
            <w:vAlign w:val="center"/>
            <w:textDirection w:val="lrTb"/>
            <w:noWrap w:val="false"/>
          </w:tcPr>
          <w:p>
            <w:pPr>
              <w:pStyle w:val="964"/>
              <w:jc w:val="center"/>
              <w:spacing w:line="480" w:lineRule="exact"/>
              <w:rPr>
                <w:rFonts w:hint="eastAsia" w:hAnsi="宋体"/>
                <w:b/>
                <w:bCs/>
                <w:sz w:val="28"/>
                <w:szCs w:val="28"/>
              </w:rPr>
            </w:pPr>
            <w:r>
              <w:rPr>
                <w:rFonts w:hint="eastAsia" w:hAnsi="宋体"/>
                <w:b/>
                <w:bCs/>
                <w:sz w:val="28"/>
                <w:szCs w:val="28"/>
              </w:rPr>
              <w:t xml:space="preserve">细化至三级类</w:t>
            </w:r>
            <w:r/>
          </w:p>
        </w:tc>
      </w:tr>
      <w:tr>
        <w:trPr>
          <w:jc w:val="center"/>
        </w:trPr>
        <w:tc>
          <w:tcPr>
            <w:tcW w:w="1290"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科教文卫用地</w:t>
            </w:r>
            <w:r/>
          </w:p>
        </w:tc>
        <w:tc>
          <w:tcPr>
            <w:tcW w:w="3709" w:type="pct"/>
            <w:vAlign w:val="center"/>
            <w:textDirection w:val="lrTb"/>
            <w:noWrap w:val="false"/>
          </w:tcPr>
          <w:p>
            <w:pPr>
              <w:pStyle w:val="964"/>
              <w:spacing w:line="480" w:lineRule="exact"/>
              <w:rPr>
                <w:rFonts w:hint="eastAsia" w:hAnsi="宋体"/>
                <w:sz w:val="28"/>
                <w:szCs w:val="28"/>
              </w:rPr>
            </w:pPr>
            <w:r>
              <w:rPr>
                <w:rFonts w:hint="eastAsia" w:hAnsi="宋体"/>
                <w:sz w:val="28"/>
                <w:szCs w:val="28"/>
              </w:rPr>
              <w:t xml:space="preserve">高等院校、中等职业学校、特殊教育学校、方舱医院</w:t>
            </w:r>
            <w:r/>
          </w:p>
        </w:tc>
      </w:tr>
      <w:tr>
        <w:trPr>
          <w:jc w:val="center"/>
        </w:trPr>
        <w:tc>
          <w:tcPr>
            <w:tcW w:w="1290"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公用设施用地</w:t>
            </w:r>
            <w:r/>
          </w:p>
        </w:tc>
        <w:tc>
          <w:tcPr>
            <w:tcW w:w="3709"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自来水厂、污水处理厂、供热厂</w:t>
            </w:r>
            <w:r/>
          </w:p>
        </w:tc>
      </w:tr>
      <w:tr>
        <w:trPr>
          <w:jc w:val="center"/>
        </w:trPr>
        <w:tc>
          <w:tcPr>
            <w:tcW w:w="1290"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特殊用地</w:t>
            </w:r>
            <w:r/>
          </w:p>
        </w:tc>
        <w:tc>
          <w:tcPr>
            <w:tcW w:w="3709"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殡葬设施</w:t>
            </w:r>
            <w:r/>
          </w:p>
        </w:tc>
      </w:tr>
      <w:tr>
        <w:trPr>
          <w:jc w:val="center"/>
        </w:trPr>
        <w:tc>
          <w:tcPr>
            <w:tcW w:w="1290" w:type="pct"/>
            <w:vAlign w:val="center"/>
            <w:textDirection w:val="lrTb"/>
            <w:noWrap w:val="false"/>
          </w:tcPr>
          <w:p>
            <w:pPr>
              <w:pStyle w:val="964"/>
              <w:jc w:val="center"/>
              <w:spacing w:line="480" w:lineRule="exact"/>
              <w:rPr>
                <w:rFonts w:hint="eastAsia" w:hAnsi="宋体"/>
                <w:sz w:val="28"/>
                <w:szCs w:val="28"/>
              </w:rPr>
            </w:pPr>
            <w:r/>
            <w:bookmarkStart w:id="46" w:name="_Hlk135748128"/>
            <w:r>
              <w:rPr>
                <w:rFonts w:hint="eastAsia" w:hAnsi="宋体"/>
                <w:sz w:val="28"/>
                <w:szCs w:val="28"/>
              </w:rPr>
              <w:t xml:space="preserve">轨道交通用地</w:t>
            </w:r>
            <w:r/>
          </w:p>
        </w:tc>
        <w:tc>
          <w:tcPr>
            <w:tcW w:w="3709"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轨道交通站点（地铁站）</w:t>
            </w:r>
            <w:r/>
          </w:p>
        </w:tc>
      </w:tr>
      <w:tr>
        <w:trPr>
          <w:jc w:val="center"/>
        </w:trPr>
        <w:tc>
          <w:tcPr>
            <w:tcW w:w="1290"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公路用地</w:t>
            </w:r>
            <w:r/>
          </w:p>
        </w:tc>
        <w:tc>
          <w:tcPr>
            <w:tcW w:w="3709"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高速公路服务区</w:t>
            </w:r>
            <w:bookmarkEnd w:id="46"/>
            <w:r/>
            <w:r/>
          </w:p>
        </w:tc>
      </w:tr>
      <w:tr>
        <w:trPr>
          <w:jc w:val="center"/>
        </w:trPr>
        <w:tc>
          <w:tcPr>
            <w:tcW w:w="1290"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水工建筑用地</w:t>
            </w:r>
            <w:r/>
          </w:p>
        </w:tc>
        <w:tc>
          <w:tcPr>
            <w:tcW w:w="3709"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水电站</w:t>
            </w:r>
            <w:r/>
          </w:p>
        </w:tc>
      </w:tr>
      <w:tr>
        <w:trPr>
          <w:jc w:val="center"/>
        </w:trPr>
        <w:tc>
          <w:tcPr>
            <w:tcW w:w="1290" w:type="pct"/>
            <w:vAlign w:val="center"/>
            <w:textDirection w:val="lrTb"/>
            <w:noWrap w:val="false"/>
          </w:tcPr>
          <w:p>
            <w:pPr>
              <w:pStyle w:val="964"/>
              <w:jc w:val="center"/>
              <w:spacing w:line="480" w:lineRule="exact"/>
              <w:rPr>
                <w:rFonts w:hint="eastAsia" w:hAnsi="宋体" w:eastAsia="宋体"/>
                <w:sz w:val="28"/>
                <w:szCs w:val="28"/>
              </w:rPr>
            </w:pPr>
            <w:r>
              <w:rPr>
                <w:rFonts w:hint="eastAsia" w:hAnsi="宋体"/>
                <w:sz w:val="28"/>
                <w:szCs w:val="28"/>
              </w:rPr>
              <w:t xml:space="preserve">机场用地</w:t>
            </w:r>
            <w:r/>
          </w:p>
        </w:tc>
        <w:tc>
          <w:tcPr>
            <w:tcW w:w="3709" w:type="pct"/>
            <w:vAlign w:val="center"/>
            <w:textDirection w:val="lrTb"/>
            <w:noWrap w:val="false"/>
          </w:tcPr>
          <w:p>
            <w:pPr>
              <w:pStyle w:val="964"/>
              <w:jc w:val="center"/>
              <w:spacing w:line="480" w:lineRule="exact"/>
              <w:rPr>
                <w:rFonts w:hint="eastAsia" w:hAnsi="宋体" w:eastAsia="宋体"/>
                <w:sz w:val="28"/>
                <w:szCs w:val="28"/>
              </w:rPr>
            </w:pPr>
            <w:r>
              <w:rPr>
                <w:rFonts w:hint="eastAsia" w:hAnsi="宋体"/>
                <w:sz w:val="28"/>
                <w:szCs w:val="28"/>
              </w:rPr>
              <w:t xml:space="preserve">机场</w:t>
            </w:r>
            <w:r/>
          </w:p>
        </w:tc>
      </w:tr>
    </w:tbl>
    <w:p>
      <w:pPr>
        <w:pStyle w:val="964"/>
        <w:ind w:firstLine="562"/>
        <w:jc w:val="both"/>
        <w:spacing w:line="480" w:lineRule="exact"/>
        <w:rPr>
          <w:rFonts w:hint="eastAsia" w:hAnsi="宋体"/>
          <w:b/>
          <w:sz w:val="28"/>
          <w:szCs w:val="28"/>
        </w:rPr>
      </w:pPr>
      <w:r>
        <w:rPr>
          <w:rFonts w:hint="eastAsia" w:hAnsi="宋体"/>
          <w:b/>
          <w:sz w:val="28"/>
          <w:szCs w:val="28"/>
        </w:rPr>
        <w:t xml:space="preserve">注：具体细化地类根据国家及省级最新要求进行调整</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2.城区工作范围监测内容</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城区工作范围监测内容在全域范围监测内容的基础上，还包括以下四个方面：</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（1）变化范围标注。以2025年度国土变更调查成果为底图，基于2026年正射影像，标注2026年城区内城市国土空间监测要素的变化情况。</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2）空间信息细化。以2025年度国土变更调查成果为底图，基于2026年正射影像，参考专题数据，结合实地调查，对现状为细化地类的应按要求细化至三级类（见表2）。首先对2025年已监测的内容进行更新、补充、完善，确保数据的准确性、完整性、现势性符合要求；并根据省级最新要求，针对本年度增加三级类进行细化采集。</w:t>
      </w:r>
      <w:r/>
    </w:p>
    <w:p>
      <w:pPr>
        <w:pStyle w:val="964"/>
        <w:jc w:val="center"/>
        <w:spacing w:line="480" w:lineRule="exact"/>
        <w:rPr>
          <w:rFonts w:hint="eastAsia" w:hAnsi="宋体"/>
          <w:sz w:val="28"/>
          <w:szCs w:val="28"/>
        </w:rPr>
      </w:pPr>
      <w:r/>
      <w:bookmarkStart w:id="47" w:name="_Hlk136851071"/>
      <w:r>
        <w:rPr>
          <w:rFonts w:hint="eastAsia" w:hAnsi="宋体"/>
          <w:sz w:val="28"/>
          <w:szCs w:val="28"/>
        </w:rPr>
        <w:t xml:space="preserve">表2  城区工作范围空间信息细化内容</w:t>
      </w:r>
      <w:r/>
    </w:p>
    <w:tbl>
      <w:tblPr>
        <w:tblStyle w:val="757"/>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3"/>
        <w:gridCol w:w="6897"/>
      </w:tblGrid>
      <w:tr>
        <w:trPr>
          <w:jc w:val="center"/>
          <w:trHeight w:val="510"/>
          <w:tblHeader/>
        </w:trPr>
        <w:tc>
          <w:tcPr>
            <w:shd w:val="clear" w:color="auto" w:fill="d8d8d8" w:themeFill="background1" w:themeFillShade="D9"/>
            <w:tcW w:w="1426" w:type="pct"/>
            <w:vAlign w:val="center"/>
            <w:textDirection w:val="lrTb"/>
            <w:noWrap w:val="false"/>
          </w:tcPr>
          <w:p>
            <w:pPr>
              <w:pStyle w:val="964"/>
              <w:jc w:val="center"/>
              <w:spacing w:line="480" w:lineRule="exact"/>
              <w:rPr>
                <w:rFonts w:hint="eastAsia" w:hAnsi="宋体"/>
                <w:b/>
                <w:bCs/>
                <w:sz w:val="28"/>
                <w:szCs w:val="28"/>
              </w:rPr>
            </w:pPr>
            <w:r>
              <w:rPr>
                <w:rFonts w:hint="eastAsia" w:hAnsi="宋体"/>
                <w:b/>
                <w:bCs/>
                <w:sz w:val="28"/>
                <w:szCs w:val="28"/>
              </w:rPr>
              <w:t xml:space="preserve">现状地类</w:t>
            </w:r>
            <w:r/>
          </w:p>
        </w:tc>
        <w:tc>
          <w:tcPr>
            <w:shd w:val="clear" w:color="auto" w:fill="d8d8d8" w:themeFill="background1" w:themeFillShade="D9"/>
            <w:tcW w:w="3573" w:type="pct"/>
            <w:vAlign w:val="center"/>
            <w:textDirection w:val="lrTb"/>
            <w:noWrap w:val="false"/>
          </w:tcPr>
          <w:p>
            <w:pPr>
              <w:pStyle w:val="964"/>
              <w:jc w:val="center"/>
              <w:spacing w:line="480" w:lineRule="exact"/>
              <w:rPr>
                <w:rFonts w:hint="eastAsia" w:hAnsi="宋体"/>
                <w:b/>
                <w:bCs/>
                <w:sz w:val="28"/>
                <w:szCs w:val="28"/>
              </w:rPr>
            </w:pPr>
            <w:r>
              <w:rPr>
                <w:rFonts w:hint="eastAsia" w:hAnsi="宋体"/>
                <w:b/>
                <w:bCs/>
                <w:sz w:val="28"/>
                <w:szCs w:val="28"/>
              </w:rPr>
              <w:t xml:space="preserve">细化至三级类</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城镇住宅用地</w:t>
            </w:r>
            <w:r/>
          </w:p>
        </w:tc>
        <w:tc>
          <w:tcPr>
            <w:tcW w:w="3573"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商品住房（地上）、保障性住房（地上）</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科教文卫用地</w:t>
            </w:r>
            <w:r/>
          </w:p>
        </w:tc>
        <w:tc>
          <w:tcPr>
            <w:tcW w:w="3573" w:type="pct"/>
            <w:vAlign w:val="center"/>
            <w:textDirection w:val="lrTb"/>
            <w:noWrap w:val="false"/>
          </w:tcPr>
          <w:p>
            <w:pPr>
              <w:pStyle w:val="964"/>
              <w:jc w:val="both"/>
              <w:spacing w:line="480" w:lineRule="exact"/>
              <w:rPr>
                <w:rFonts w:hint="eastAsia" w:hAnsi="宋体"/>
                <w:sz w:val="28"/>
                <w:szCs w:val="28"/>
              </w:rPr>
            </w:pPr>
            <w:r>
              <w:rPr>
                <w:rFonts w:hint="eastAsia" w:hAnsi="宋体"/>
                <w:sz w:val="28"/>
                <w:szCs w:val="28"/>
              </w:rPr>
              <w:t xml:space="preserve">文化艺术场馆、高等院校、中等职业学校、中小学、幼托机构、特殊教育学校、医院、方舱医院、社区卫生服务设施、养老设施、社区文化活动设施、体育场馆、儿童社会福利设施、残疾人福利设施</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公用设施用地</w:t>
            </w:r>
            <w:r/>
          </w:p>
        </w:tc>
        <w:tc>
          <w:tcPr>
            <w:tcW w:w="3573" w:type="pct"/>
            <w:vAlign w:val="center"/>
            <w:textDirection w:val="lrTb"/>
            <w:noWrap w:val="false"/>
          </w:tcPr>
          <w:p>
            <w:pPr>
              <w:pStyle w:val="964"/>
              <w:jc w:val="both"/>
              <w:spacing w:line="480" w:lineRule="exact"/>
              <w:rPr>
                <w:rFonts w:hint="eastAsia" w:hAnsi="宋体"/>
                <w:sz w:val="28"/>
                <w:szCs w:val="28"/>
              </w:rPr>
            </w:pPr>
            <w:r>
              <w:rPr>
                <w:rFonts w:hint="eastAsia" w:hAnsi="宋体"/>
                <w:sz w:val="28"/>
                <w:szCs w:val="28"/>
              </w:rPr>
              <w:t xml:space="preserve">消防站、自来水厂、污水处理厂、垃圾集中处理设施、邮政局（所）、供热厂</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公园与绿地</w:t>
            </w:r>
            <w:r/>
          </w:p>
        </w:tc>
        <w:tc>
          <w:tcPr>
            <w:tcW w:w="3573"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公园、绿地、广场</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特殊用地</w:t>
            </w:r>
            <w:r/>
          </w:p>
        </w:tc>
        <w:tc>
          <w:tcPr>
            <w:tcW w:w="3573"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殡葬设施</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轨道交通用地</w:t>
            </w:r>
            <w:r/>
          </w:p>
        </w:tc>
        <w:tc>
          <w:tcPr>
            <w:tcW w:w="3573" w:type="pct"/>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轨道交通站点（地铁站）</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公路用地</w:t>
            </w:r>
            <w:r/>
          </w:p>
        </w:tc>
        <w:tc>
          <w:tcPr>
            <w:tcW w:w="3573" w:type="pct"/>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高速公路服务区</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交通服务场站用地</w:t>
            </w:r>
            <w:r/>
          </w:p>
        </w:tc>
        <w:tc>
          <w:tcPr>
            <w:tcW w:w="3573" w:type="pct"/>
            <w:vAlign w:val="center"/>
            <w:textDirection w:val="lrTb"/>
            <w:noWrap w:val="false"/>
          </w:tcPr>
          <w:p>
            <w:pPr>
              <w:pStyle w:val="964"/>
              <w:jc w:val="both"/>
              <w:spacing w:line="480" w:lineRule="exact"/>
              <w:rPr>
                <w:rFonts w:hint="eastAsia" w:hAnsi="宋体"/>
                <w:sz w:val="28"/>
                <w:szCs w:val="28"/>
              </w:rPr>
            </w:pPr>
            <w:r>
              <w:rPr>
                <w:rFonts w:hint="eastAsia" w:hAnsi="宋体"/>
                <w:sz w:val="28"/>
                <w:szCs w:val="28"/>
              </w:rPr>
              <w:t xml:space="preserve">公共停车场（地面）、公共停车楼（地上）、对外交通场站、公共交通场站</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水工建筑用地</w:t>
            </w:r>
            <w:r/>
          </w:p>
        </w:tc>
        <w:tc>
          <w:tcPr>
            <w:tcW w:w="3573"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水电站</w:t>
            </w:r>
            <w:bookmarkEnd w:id="47"/>
            <w:r/>
            <w:r/>
          </w:p>
        </w:tc>
      </w:tr>
      <w:tr>
        <w:trPr>
          <w:jc w:val="center"/>
        </w:trPr>
        <w:tc>
          <w:tcPr>
            <w:tcW w:w="1426" w:type="pct"/>
            <w:vAlign w:val="center"/>
            <w:textDirection w:val="lrTb"/>
            <w:noWrap w:val="false"/>
          </w:tcPr>
          <w:p>
            <w:pPr>
              <w:pStyle w:val="964"/>
              <w:jc w:val="center"/>
              <w:spacing w:line="480" w:lineRule="exact"/>
              <w:rPr>
                <w:rFonts w:hint="eastAsia" w:hAnsi="宋体" w:eastAsia="宋体"/>
                <w:sz w:val="28"/>
                <w:szCs w:val="28"/>
              </w:rPr>
            </w:pPr>
            <w:r>
              <w:rPr>
                <w:rFonts w:hint="eastAsia" w:hAnsi="宋体"/>
                <w:sz w:val="28"/>
                <w:szCs w:val="28"/>
              </w:rPr>
              <w:t xml:space="preserve">机关团体新闻出版用地</w:t>
            </w:r>
            <w:r/>
          </w:p>
        </w:tc>
        <w:tc>
          <w:tcPr>
            <w:tcW w:w="3573" w:type="pct"/>
            <w:vAlign w:val="center"/>
            <w:textDirection w:val="lrTb"/>
            <w:noWrap w:val="false"/>
          </w:tcPr>
          <w:p>
            <w:pPr>
              <w:pStyle w:val="964"/>
              <w:jc w:val="center"/>
              <w:spacing w:line="480" w:lineRule="exact"/>
              <w:rPr>
                <w:rFonts w:hint="eastAsia" w:hAnsi="宋体" w:eastAsia="宋体"/>
                <w:sz w:val="28"/>
                <w:szCs w:val="28"/>
              </w:rPr>
            </w:pPr>
            <w:r>
              <w:rPr>
                <w:rFonts w:hint="eastAsia" w:hAnsi="宋体"/>
                <w:sz w:val="28"/>
                <w:szCs w:val="28"/>
              </w:rPr>
              <w:t xml:space="preserve">公安派出所</w:t>
            </w:r>
            <w:r/>
          </w:p>
        </w:tc>
      </w:tr>
      <w:tr>
        <w:trPr>
          <w:jc w:val="center"/>
        </w:trPr>
        <w:tc>
          <w:tcPr>
            <w:tcW w:w="14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商业服务业用地</w:t>
            </w:r>
            <w:r/>
          </w:p>
        </w:tc>
        <w:tc>
          <w:tcPr>
            <w:tcW w:w="3573"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零售商业场所、旅馆、商务办公场所</w:t>
            </w:r>
            <w:r/>
          </w:p>
        </w:tc>
      </w:tr>
    </w:tbl>
    <w:p>
      <w:pPr>
        <w:pStyle w:val="964"/>
        <w:ind w:firstLine="562"/>
        <w:jc w:val="both"/>
        <w:spacing w:line="480" w:lineRule="exact"/>
        <w:rPr>
          <w:rFonts w:hint="eastAsia" w:hAnsi="宋体"/>
          <w:b/>
          <w:sz w:val="28"/>
          <w:szCs w:val="28"/>
        </w:rPr>
      </w:pPr>
      <w:r>
        <w:rPr>
          <w:rFonts w:hint="eastAsia" w:hAnsi="宋体"/>
          <w:b/>
          <w:sz w:val="28"/>
          <w:szCs w:val="28"/>
        </w:rPr>
        <w:t xml:space="preserve">注：具体细化地类根据国家及省级最新要求进行调整</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（3）空间信息补充。采集城市内涝积水点、应急避难场所（地上）和新增城市更新改造用地（见表3）。确保数据的准确性、完整性、现势性符合要求。</w:t>
      </w:r>
      <w:r/>
    </w:p>
    <w:p>
      <w:pPr>
        <w:pStyle w:val="964"/>
        <w:jc w:val="center"/>
        <w:spacing w:line="480" w:lineRule="exact"/>
        <w:rPr>
          <w:rFonts w:hint="eastAsia" w:hAnsi="宋体"/>
          <w:sz w:val="28"/>
          <w:szCs w:val="28"/>
        </w:rPr>
      </w:pPr>
      <w:r>
        <w:rPr>
          <w:rFonts w:hint="eastAsia" w:hAnsi="宋体"/>
          <w:sz w:val="28"/>
          <w:szCs w:val="28"/>
        </w:rPr>
        <w:t xml:space="preserve">表3  城区工作范围空间信息补充内容</w:t>
      </w:r>
      <w:r/>
    </w:p>
    <w:tbl>
      <w:tblPr>
        <w:tblStyle w:val="757"/>
        <w:tblW w:w="49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7160"/>
      </w:tblGrid>
      <w:tr>
        <w:trPr>
          <w:jc w:val="center"/>
          <w:trHeight w:val="510"/>
          <w:tblHeader/>
        </w:trPr>
        <w:tc>
          <w:tcPr>
            <w:shd w:val="clear" w:color="auto" w:fill="d8d8d8" w:themeFill="background1" w:themeFillShade="D9"/>
            <w:tcW w:w="1273" w:type="pct"/>
            <w:vAlign w:val="center"/>
            <w:textDirection w:val="lrTb"/>
            <w:noWrap w:val="false"/>
          </w:tcPr>
          <w:p>
            <w:pPr>
              <w:pStyle w:val="964"/>
              <w:jc w:val="center"/>
              <w:spacing w:line="480" w:lineRule="exact"/>
              <w:rPr>
                <w:rFonts w:hint="eastAsia" w:hAnsi="宋体"/>
                <w:b/>
                <w:bCs/>
                <w:sz w:val="28"/>
                <w:szCs w:val="28"/>
              </w:rPr>
            </w:pPr>
            <w:r>
              <w:rPr>
                <w:rFonts w:hint="eastAsia" w:hAnsi="宋体"/>
                <w:b/>
                <w:bCs/>
                <w:sz w:val="28"/>
                <w:szCs w:val="28"/>
              </w:rPr>
              <w:t xml:space="preserve">要素名称</w:t>
            </w:r>
            <w:r/>
          </w:p>
        </w:tc>
        <w:tc>
          <w:tcPr>
            <w:shd w:val="clear" w:color="auto" w:fill="d8d8d8" w:themeFill="background1" w:themeFillShade="D9"/>
            <w:tcW w:w="3726" w:type="pct"/>
            <w:vAlign w:val="center"/>
            <w:textDirection w:val="lrTb"/>
            <w:noWrap w:val="false"/>
          </w:tcPr>
          <w:p>
            <w:pPr>
              <w:pStyle w:val="964"/>
              <w:jc w:val="center"/>
              <w:spacing w:line="480" w:lineRule="exact"/>
              <w:rPr>
                <w:rFonts w:hint="eastAsia" w:hAnsi="宋体"/>
                <w:b/>
                <w:bCs/>
                <w:sz w:val="28"/>
                <w:szCs w:val="28"/>
              </w:rPr>
            </w:pPr>
            <w:r>
              <w:rPr>
                <w:rFonts w:hint="eastAsia" w:hAnsi="宋体"/>
                <w:b/>
                <w:bCs/>
                <w:sz w:val="28"/>
                <w:szCs w:val="28"/>
              </w:rPr>
              <w:t xml:space="preserve">空间信息补充要素</w:t>
            </w:r>
            <w:r/>
          </w:p>
        </w:tc>
      </w:tr>
      <w:tr>
        <w:trPr>
          <w:jc w:val="center"/>
        </w:trPr>
        <w:tc>
          <w:tcPr>
            <w:tcW w:w="1273" w:type="pct"/>
            <w:vAlign w:val="center"/>
            <w:vMerge w:val="restart"/>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其他</w:t>
            </w:r>
            <w:r/>
          </w:p>
        </w:tc>
        <w:tc>
          <w:tcPr>
            <w:tcW w:w="37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城市内涝积水点</w:t>
            </w:r>
            <w:r/>
          </w:p>
        </w:tc>
      </w:tr>
      <w:tr>
        <w:trPr>
          <w:jc w:val="center"/>
        </w:trPr>
        <w:tc>
          <w:tcPr>
            <w:tcW w:w="1273" w:type="pct"/>
            <w:vAlign w:val="center"/>
            <w:vMerge w:val="continue"/>
            <w:textDirection w:val="lrTb"/>
            <w:noWrap w:val="false"/>
          </w:tcPr>
          <w:p>
            <w:pPr>
              <w:pStyle w:val="964"/>
              <w:jc w:val="center"/>
              <w:spacing w:line="480" w:lineRule="exact"/>
              <w:rPr>
                <w:rFonts w:hint="eastAsia" w:hAnsi="宋体"/>
                <w:sz w:val="28"/>
                <w:szCs w:val="28"/>
              </w:rPr>
            </w:pPr>
            <w:r>
              <w:rPr>
                <w:rFonts w:hint="eastAsia" w:hAnsi="宋体"/>
                <w:sz w:val="28"/>
                <w:szCs w:val="28"/>
              </w:rPr>
            </w:r>
            <w:r/>
          </w:p>
        </w:tc>
        <w:tc>
          <w:tcPr>
            <w:tcW w:w="37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应急避难场所</w:t>
            </w:r>
            <w:r/>
          </w:p>
        </w:tc>
      </w:tr>
      <w:tr>
        <w:trPr>
          <w:jc w:val="center"/>
        </w:trPr>
        <w:tc>
          <w:tcPr>
            <w:tcW w:w="1273" w:type="pct"/>
            <w:vAlign w:val="center"/>
            <w:vMerge w:val="continue"/>
            <w:textDirection w:val="lrTb"/>
            <w:noWrap w:val="false"/>
          </w:tcPr>
          <w:p>
            <w:pPr>
              <w:pStyle w:val="964"/>
              <w:jc w:val="center"/>
              <w:spacing w:line="480" w:lineRule="exact"/>
              <w:rPr>
                <w:rFonts w:hint="eastAsia" w:hAnsi="宋体"/>
                <w:sz w:val="28"/>
                <w:szCs w:val="28"/>
              </w:rPr>
            </w:pPr>
            <w:r>
              <w:rPr>
                <w:rFonts w:hint="eastAsia" w:hAnsi="宋体"/>
                <w:sz w:val="28"/>
                <w:szCs w:val="28"/>
              </w:rPr>
            </w:r>
            <w:r/>
          </w:p>
        </w:tc>
        <w:tc>
          <w:tcPr>
            <w:tcW w:w="3726" w:type="pct"/>
            <w:vAlign w:val="center"/>
            <w:textDirection w:val="lrTb"/>
            <w:noWrap w:val="false"/>
          </w:tcPr>
          <w:p>
            <w:pPr>
              <w:pStyle w:val="964"/>
              <w:jc w:val="center"/>
              <w:spacing w:line="480" w:lineRule="exact"/>
              <w:rPr>
                <w:rFonts w:hint="eastAsia" w:hAnsi="宋体"/>
                <w:sz w:val="28"/>
                <w:szCs w:val="28"/>
              </w:rPr>
            </w:pPr>
            <w:r>
              <w:rPr>
                <w:rFonts w:hint="eastAsia" w:hAnsi="宋体"/>
                <w:sz w:val="28"/>
                <w:szCs w:val="28"/>
              </w:rPr>
              <w:t xml:space="preserve">新增城市更新改造用地</w:t>
            </w:r>
            <w:r/>
          </w:p>
        </w:tc>
      </w:tr>
    </w:tbl>
    <w:p>
      <w:pPr>
        <w:pStyle w:val="964"/>
        <w:ind w:firstLine="562"/>
        <w:jc w:val="both"/>
        <w:spacing w:line="480" w:lineRule="exact"/>
        <w:rPr>
          <w:rFonts w:hint="eastAsia" w:hAnsi="宋体"/>
          <w:b/>
          <w:sz w:val="28"/>
          <w:szCs w:val="28"/>
        </w:rPr>
      </w:pPr>
      <w:r>
        <w:rPr>
          <w:rFonts w:hint="eastAsia" w:hAnsi="宋体"/>
          <w:b/>
          <w:sz w:val="28"/>
          <w:szCs w:val="28"/>
        </w:rPr>
        <w:t xml:space="preserve">注：具体细化地类根据国家及省级最新要求进行调整</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4）城镇住宅细化与地上建筑单体化采集。城镇住宅细化是对城区工作范围内的城镇住宅（不限于年度国土变更调查城镇住宅用地范围内）细化具体范围，并区分商品住房、保障性住房。为保障性住房的，需进一步区分是否为保障性租赁住房。地上建筑单体化采集是基于2026年正射影像，参考专题数据，结合实地调查，按单体形式采集城区工作范围200平方米以上的所有地上建筑，并补充标注高度、占地面积、建筑总面积，城镇住宅需一并标注套（间）数。</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（四）衔接年度国土变更调查</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按照自然资源部统一部署，城市国土空间监测相关成果将纳入年度国土变更调查数据库。开展淮安城区工作范围内地类变化更新工作，对于细化采集要素，监测时实地与2025年度国土变更调查成果地类二级类不一致的图斑，按照最新国土变更调查外业举证相关要求实地拍照，并将变化信息纳入国土变更调查，夯实自然资源统一调查监测数据底版。</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（五）外业补充调查与核实</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对内业难以准确判定监测内容或无法通过影像特征、专题资料确定属性信息的图斑，应实时开展外业调查与核实，每个核查点位从不同位置和角度拍摄至少三张地面实景照片，完整反映监测对象全景、局部及所需采集属性的特征。</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（六）数据库建设</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根据国家和省级要求，完成数据成果汇交，建立淮安市城市国土空间监测数据库。同时，将数据库成果纳入自然资源三维立体时空数据库体系，与国土空间基础信息平台等管理系统互联互通。</w:t>
      </w:r>
      <w:r/>
    </w:p>
    <w:p>
      <w:pPr>
        <w:pStyle w:val="712"/>
        <w:ind w:left="578" w:hanging="578"/>
        <w:spacing w:before="0" w:after="0" w:line="480" w:lineRule="exact"/>
        <w:rPr>
          <w:rFonts w:hint="eastAsia" w:ascii="宋体" w:hAnsi="宋体" w:cs="宋体"/>
          <w:sz w:val="28"/>
          <w:szCs w:val="28"/>
        </w:rPr>
      </w:pPr>
      <w:r>
        <w:rPr>
          <w:rFonts w:hint="eastAsia" w:ascii="宋体" w:hAnsi="宋体" w:cs="宋体"/>
          <w:sz w:val="28"/>
          <w:szCs w:val="28"/>
        </w:rPr>
        <w:t xml:space="preserve">三、项目成果</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淮安市城市国土空间监测汇交成果包括正射影像数据、监测数据成果、元数据、外业调查成果、相关技术文档等。</w:t>
      </w:r>
      <w:r/>
    </w:p>
    <w:p>
      <w:pPr>
        <w:pStyle w:val="964"/>
        <w:ind w:firstLine="560"/>
        <w:jc w:val="both"/>
        <w:spacing w:line="480" w:lineRule="exact"/>
        <w:rPr>
          <w:rFonts w:hint="eastAsia" w:hAnsi="宋体"/>
          <w:color w:val="auto"/>
          <w:sz w:val="28"/>
          <w:szCs w:val="28"/>
        </w:rPr>
      </w:pPr>
      <w:r>
        <w:rPr>
          <w:rFonts w:hint="eastAsia" w:hAnsi="宋体"/>
          <w:color w:val="auto"/>
          <w:sz w:val="28"/>
          <w:szCs w:val="28"/>
        </w:rPr>
        <w:t xml:space="preserve">1.正射影像数据</w:t>
      </w:r>
      <w:r/>
    </w:p>
    <w:p>
      <w:pPr>
        <w:pStyle w:val="1006"/>
        <w:ind w:firstLine="557"/>
        <w:spacing w:line="480" w:lineRule="exact"/>
        <w:rPr>
          <w:rFonts w:hint="eastAsia" w:ascii="仿宋" w:hAnsi="宋体" w:eastAsia="仿宋" w:cs="仿宋"/>
          <w:color w:val="000000" w:themeColor="text1"/>
          <w:sz w:val="28"/>
          <w:szCs w:val="28"/>
          <w14:textFill>
            <w14:solidFill>
              <w14:schemeClr w14:val="tx1"/>
            </w14:solidFill>
          </w14:textFill>
        </w:rPr>
      </w:pPr>
      <w:r>
        <w:rPr>
          <w:rFonts w:hint="eastAsia" w:ascii="仿宋" w:hAnsi="宋体" w:eastAsia="仿宋" w:cs="仿宋"/>
          <w:color w:val="000000" w:themeColor="text1"/>
          <w:sz w:val="28"/>
          <w:szCs w:val="28"/>
          <w14:textFill>
            <w14:solidFill>
              <w14:schemeClr w14:val="tx1"/>
            </w14:solidFill>
          </w14:textFill>
        </w:rPr>
        <w:t xml:space="preserve">正射影像为省级统一下发的影像，时相为2026年1</w:t>
      </w:r>
      <w:r>
        <w:rPr>
          <w:rFonts w:hint="eastAsia" w:ascii="仿宋" w:hAnsi="宋体" w:eastAsia="仿宋" w:cs="仿宋"/>
          <w:color w:val="000000" w:themeColor="text1"/>
          <w:sz w:val="28"/>
          <w:szCs w:val="28"/>
          <w:lang w:eastAsia="zh-CN"/>
          <w14:textFill>
            <w14:solidFill>
              <w14:schemeClr w14:val="tx1"/>
            </w14:solidFill>
          </w14:textFill>
        </w:rPr>
        <w:t xml:space="preserve">—</w:t>
      </w:r>
      <w:r>
        <w:rPr>
          <w:rFonts w:hint="eastAsia" w:ascii="仿宋" w:hAnsi="宋体" w:eastAsia="仿宋" w:cs="仿宋"/>
          <w:color w:val="000000" w:themeColor="text1"/>
          <w:sz w:val="28"/>
          <w:szCs w:val="28"/>
          <w14:textFill>
            <w14:solidFill>
              <w14:schemeClr w14:val="tx1"/>
            </w14:solidFill>
          </w14:textFill>
        </w:rPr>
        <w:t xml:space="preserve">6月的卫星遥感影像数据，分辨率优于1米，为涉密影像数据。</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2.监测数据</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包括城市空间监测数据地类变化数据集、细化数据集、补充数据集等。</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3.生产元数据</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生产元数据包括成果数据基本信息、数据源情况、数据采集情况、外业调查情况、数据编辑与整理情况、质量检查情况等图层。</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4.实地照片数据</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包括外业拍摄照片，照片命名与图斑要素标识码</w:t>
      </w:r>
      <w:r>
        <w:rPr>
          <w:rFonts w:hint="eastAsia" w:hAnsi="宋体"/>
          <w:color w:val="000000" w:themeColor="text1"/>
          <w:sz w:val="28"/>
          <w:szCs w:val="28"/>
          <w:lang w:eastAsia="zh-CN"/>
          <w14:textFill>
            <w14:solidFill>
              <w14:schemeClr w14:val="tx1"/>
            </w14:solidFill>
          </w14:textFill>
        </w:rPr>
        <w:t xml:space="preserve">（</w:t>
      </w:r>
      <w:r>
        <w:rPr>
          <w:rFonts w:hint="eastAsia" w:hAnsi="宋体"/>
          <w:color w:val="000000" w:themeColor="text1"/>
          <w:sz w:val="28"/>
          <w:szCs w:val="28"/>
          <w14:textFill>
            <w14:solidFill>
              <w14:schemeClr w14:val="tx1"/>
            </w14:solidFill>
          </w14:textFill>
        </w:rPr>
        <w:t xml:space="preserve">FEATID</w:t>
      </w:r>
      <w:r>
        <w:rPr>
          <w:rFonts w:hint="eastAsia" w:hAnsi="宋体"/>
          <w:color w:val="000000" w:themeColor="text1"/>
          <w:sz w:val="28"/>
          <w:szCs w:val="28"/>
          <w:lang w:eastAsia="zh-CN"/>
          <w14:textFill>
            <w14:solidFill>
              <w14:schemeClr w14:val="tx1"/>
            </w14:solidFill>
          </w14:textFill>
        </w:rPr>
        <w:t xml:space="preserve">）</w:t>
      </w:r>
      <w:r>
        <w:rPr>
          <w:rFonts w:hint="eastAsia" w:hAnsi="宋体"/>
          <w:color w:val="000000" w:themeColor="text1"/>
          <w:sz w:val="28"/>
          <w:szCs w:val="28"/>
          <w14:textFill>
            <w14:solidFill>
              <w14:schemeClr w14:val="tx1"/>
            </w14:solidFill>
          </w14:textFill>
        </w:rPr>
        <w:t xml:space="preserve">保持一致，包含时间、经纬度、方位角等属性信息。</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5.专题资料</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专题资料包含教育、卫生、民政等多方面资料，如原始资料未有矢量化信息，同时将原始表格资料与矢量化资料进行汇交。</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6.文档成果</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提交城市国土空间监测技术总结、检查报告、一级检查记录表、二级检查记录表等技术文档。</w:t>
      </w:r>
      <w:r/>
    </w:p>
    <w:p>
      <w:pPr>
        <w:pStyle w:val="712"/>
        <w:numPr>
          <w:ilvl w:val="0"/>
          <w:numId w:val="13"/>
        </w:numPr>
        <w:ind w:left="578" w:hanging="578"/>
        <w:spacing w:before="0" w:after="0" w:line="48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安全保密措施</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项目工作过程中，严格执行各项安全生产规定，落实安全生产责任制度，确保作业人员的人身财产安全。涉及涉密数据，尤其是各类控制成果、基础测绘成果、专业数据等，要严格执行数据保密的相关规定。具体保密执行如下：</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1.如若中标我单位对采购单位所提供资料及最终成果负有保密责任，我单位及其工作人员严格遵守采购单位的保密规定，不以任何方式将收集的所有资料、数据、形成的成果等向任何第三方披露、泄露、传播；</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2.项目服务人员签署相关保密协议，承担工作中接触相关内容的保密义务；</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3.项目成果最终所有权归招标单位所有，在项目完成时中标单位必须全部移交；</w:t>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t xml:space="preserve">4.以上保密规定如有违反，采购单位有权追究我单位相关法律责任。</w:t>
      </w:r>
      <w:r/>
    </w:p>
    <w:p>
      <w:pPr>
        <w:pStyle w:val="964"/>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r>
      <w:r/>
    </w:p>
    <w:p>
      <w:pPr>
        <w:pStyle w:val="964"/>
        <w:ind w:firstLine="560"/>
        <w:jc w:val="both"/>
        <w:spacing w:line="480" w:lineRule="exact"/>
        <w:rPr>
          <w:rFonts w:hint="eastAsia" w:hAnsi="宋体"/>
          <w:color w:val="000000" w:themeColor="text1"/>
          <w:sz w:val="28"/>
          <w:szCs w:val="28"/>
          <w14:textFill>
            <w14:solidFill>
              <w14:schemeClr w14:val="tx1"/>
            </w14:solidFill>
          </w14:textFill>
        </w:rPr>
      </w:pPr>
      <w:r>
        <w:rPr>
          <w:rFonts w:hint="eastAsia" w:hAnsi="宋体"/>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both"/>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pStyle w:val="722"/>
        <w:ind w:left="0" w:firstLine="0"/>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pStyle w:val="722"/>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r>
      <w:r/>
    </w:p>
    <w:p>
      <w:pPr>
        <w:jc w:val="cente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项目需求（采购包2）</w:t>
      </w:r>
      <w:r/>
    </w:p>
    <w:p>
      <w:pPr>
        <w:pStyle w:val="991"/>
        <w:numPr>
          <w:ilvl w:val="0"/>
          <w:numId w:val="14"/>
        </w:numP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项目背景</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精准掌握城市国土空间开发保护现状、强化空间资源精细化管控、严格落实国土空间规划实施监督要求，自然资源部、江苏省自然资源厅持续部署年度城市国土空间监测工作，先后出台专项工作方案及配套技术细则，明确要求各地常态化开展全域国土空间动态监测，夯实国土空间规划实施监管、现代化城市治理、自然资源精准管控的数据基底，为全域自然资源精细化管理提供标准化数据支撑与技术保障。</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依据部、省各级实施方案、技术规范及相关工作要求，本次工作在2025年度国土空间监测成果基础上，依托2026年上半年高分辨率遥感影像及最新行业专题资料，开展淮安市全域城市国土空间动态监测工作，由各县级自然资源主管部门统筹落实辖区监测作业与本级质量检查工作，分级推进全市监测工作落地落实。</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为全面落实部、省</w:t>
      </w:r>
      <w:r>
        <w:rPr>
          <w:rFonts w:hint="eastAsia" w:ascii="仿宋" w:hAnsi="仿宋" w:eastAsia="仿宋" w:cs="仿宋"/>
          <w:color w:val="000000" w:themeColor="text1"/>
          <w:sz w:val="28"/>
          <w:szCs w:val="28"/>
          <w14:textFill>
            <w14:solidFill>
              <w14:schemeClr w14:val="tx1"/>
            </w14:solidFill>
          </w14:textFill>
        </w:rPr>
        <w:t xml:space="preserve">年度工作部署，系统摸清淮安市全域国土空间开发保护现状及年度动态变化特征，统一规范全市国土空间监测数据标准，构建常态化、动态化更新的市级国土空间数据库，精准支撑国土空间规划动态维护、自然资源节约集约利用考核、城市体检评估、城市更新行动、生态环境保护等重点工作，补齐城市空间治理数据短板、提升市域国土空间治理现代化水平，淮安市自然资源和规划局启动2026年度城市国土空间监测项目。本项目覆盖全市8个区县，重点开展市级成果核查汇总、数据整合建库、成果统计分析等全流程技术服务工作，形成标准化、可应用的年度监测成果体系。</w:t>
      </w:r>
      <w:r/>
    </w:p>
    <w:p>
      <w:pPr>
        <w:pStyle w:val="991"/>
        <w:numPr>
          <w:ilvl w:val="0"/>
          <w:numId w:val="14"/>
        </w:numPr>
        <w:spacing w:line="360" w:lineRule="auto"/>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 xml:space="preserve">工作内容</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1.项目实施监督</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自然资源部、江苏省自然资源厅实施方案及技术规范要求，协助市级主管部门开展全市国土空间监测项目全过程技术督导工作。对各县（市、区）资料收集、数据采集、成果检查、实施进度等各作业环节提供技术指导与统筹协调，规范区县作业流程，把控项目整体实施进度，保障全市监测成果按期完成汇总上报，顺利通过市、省、部各级核查工作。</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2.全市技术支撑</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依据江苏省城市国土空间监测相关技术标准，组织开展全市统一技术培训工作，统一作业标准与技术口径。常态化响应各县（市、区）作业单位的技术咨询，及时解答项目实施过程中的各类技术难题；积极对接省级核查单位开展技术沟通与答疑协调，高效推进项目问题闭环处置。制定工作计划，每周收集各县（市、区）项目生产进度，及时向市级主管部门反馈项目进展情况，确保项目在规定时间内完成；根据省级要求，编制市级工作方案、项目总结等技术文档，并配合市级主管部门完成其他与本项目相关的文档编写工作。</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3.市级质量检查</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按照部、省实施方案、技术方案等要求，对全市8个县区监测成果进行市级质量检查，配合自然资源部、江苏省自然资源厅开展各类质量抽查。根据各县（区）项目生产进度开展过程质量检查，并反馈检查结果，组织、指导各县区进行成果整改；市级检查通过后并出具检查报告，按汇交要求提交省级检查；根据省级检查结果，组织各区县进行成果整改，并开展质量复核，直至通过省级核查。</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4.成果分析评价</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bookmarkStart w:id="48" w:name="OLE_LINK3"/>
      <w:r/>
      <w:bookmarkStart w:id="49" w:name="OLE_LINK5"/>
      <w:r>
        <w:rPr>
          <w:rFonts w:hint="eastAsia" w:ascii="仿宋" w:hAnsi="仿宋" w:eastAsia="仿宋" w:cs="仿宋"/>
          <w:color w:val="000000" w:themeColor="text1"/>
          <w:sz w:val="28"/>
          <w:szCs w:val="28"/>
          <w14:textFill>
            <w14:solidFill>
              <w14:schemeClr w14:val="tx1"/>
            </w14:solidFill>
          </w14:textFill>
        </w:rPr>
        <w:t xml:space="preserve">完成淮安市2026年度城市国土空间监测成果统计分析，形成报告、报表、图件等成果；依据自然资源部、江苏省自然资源厅的相关要求，结合城市规划体检评估、城市更新的工作需求，在我市城市国土空间监测成果分析评价中统筹融入城市发展优势与短板研判、更新实施成效梳理、空间优化适配性分析等内容，全面开展淮安市城市国土空间监测成果综合分析评价，编写分析报告。</w:t>
      </w:r>
      <w:bookmarkEnd w:id="48"/>
      <w:r/>
      <w:bookmarkEnd w:id="49"/>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bookmarkStart w:id="50" w:name="OLE_LINK19"/>
      <w:r>
        <w:rPr>
          <w:rFonts w:hint="eastAsia" w:ascii="仿宋" w:hAnsi="仿宋" w:eastAsia="仿宋" w:cs="仿宋"/>
          <w:color w:val="000000" w:themeColor="text1"/>
          <w:sz w:val="28"/>
          <w:szCs w:val="28"/>
          <w14:textFill>
            <w14:solidFill>
              <w14:schemeClr w14:val="tx1"/>
            </w14:solidFill>
          </w14:textFill>
        </w:rPr>
        <w:t xml:space="preserve">5.市级数据库建设</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省级技术要求，制定市内接边任务分配计划，开展县级接边与市级接边工作；按正射影像、监测数据、生产元数据、实地照片、外业调查文件、相关技术文档等目录结构，进行属性统一、数据合并、文件整合等处理，形成市级数据库；完成数据汇总，提交省级质量检查。</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6.成果应用分析</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根据2026年城市国土空间监测成果，结合我市国土空间规划工作需求，配合我市探索建立城市国土空间监测与国土空间规划编制及实施、国土空间规划城市体检评估等工作的联动机制、制度化成果应用工作思路以及在其他领域的应用等工作。</w:t>
      </w:r>
      <w:bookmarkEnd w:id="50"/>
      <w:r/>
      <w:r/>
    </w:p>
    <w:p>
      <w:pPr>
        <w:pStyle w:val="991"/>
        <w:numPr>
          <w:ilvl w:val="0"/>
          <w:numId w:val="14"/>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安全保密措施</w:t>
      </w:r>
      <w:r/>
    </w:p>
    <w:p>
      <w:pPr>
        <w:pStyle w:val="964"/>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项目工作过程中，严格执行各项安全生产规定，落实安全生产责任制度，确保作业人员的人身财产安全。涉及涉密数据，尤其是各类控制成果、基础测绘成果、专业数据等，要严格执行数据保密的相关规定。具体保密执行如下：</w:t>
      </w:r>
      <w:r/>
    </w:p>
    <w:p>
      <w:pPr>
        <w:pStyle w:val="964"/>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1.如若中标我单位对采购单位所提供资料及最终成果负有保密责任，我单位及其工作人员严格遵守采购单位的保密规定，不以任何方式将收集的所有资料、数据、形成的成果等向任何第三方披露、泄露、传播；</w:t>
      </w:r>
      <w:r/>
    </w:p>
    <w:p>
      <w:pPr>
        <w:pStyle w:val="964"/>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2.项目服务人员签署相关保密协议，承担工作中接触相关内容的保密义务；</w:t>
      </w:r>
      <w:r/>
    </w:p>
    <w:p>
      <w:pPr>
        <w:pStyle w:val="964"/>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3.项目成果最终所有权归招标单位所有，在项目完成时中标单位必须全部移交；</w:t>
      </w:r>
      <w:r/>
    </w:p>
    <w:p>
      <w:pPr>
        <w:pStyle w:val="964"/>
        <w:ind w:firstLine="560"/>
        <w:jc w:val="both"/>
        <w:spacing w:line="480" w:lineRule="exact"/>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 xml:space="preserve">4.以上保密规定如有违反，采购单位有权追究我单位相关法律责任。</w:t>
      </w:r>
      <w:r/>
    </w:p>
    <w:p>
      <w:pPr>
        <w:ind w:firstLine="4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br w:type="page" w:clear="all"/>
      </w:r>
      <w:r/>
    </w:p>
    <w:p>
      <w:pPr>
        <w:spacing w:line="480" w:lineRule="exact"/>
        <w:rPr>
          <w:rFonts w:hint="eastAsia" w:ascii="仿宋" w:hAnsi="仿宋" w:eastAsia="仿宋" w:cs="仿宋"/>
          <w:b/>
          <w:bCs/>
          <w:sz w:val="40"/>
          <w:szCs w:val="28"/>
        </w:rPr>
      </w:pPr>
      <w:r>
        <w:rPr>
          <w:rFonts w:hint="eastAsia" w:ascii="仿宋" w:hAnsi="仿宋" w:eastAsia="仿宋" w:cs="仿宋"/>
          <w:b/>
          <w:bCs/>
          <w:sz w:val="40"/>
          <w:szCs w:val="28"/>
        </w:rPr>
      </w:r>
      <w:r/>
    </w:p>
    <w:p>
      <w:pPr>
        <w:jc w:val="center"/>
        <w:spacing w:line="480" w:lineRule="exact"/>
        <w:rPr>
          <w:rFonts w:hint="eastAsia" w:ascii="仿宋" w:hAnsi="仿宋" w:eastAsia="仿宋" w:cs="仿宋"/>
          <w:b/>
          <w:bCs/>
          <w:sz w:val="40"/>
          <w:szCs w:val="28"/>
          <w:lang w:val="en-US" w:eastAsia="zh-CN"/>
        </w:rPr>
      </w:pPr>
      <w:r>
        <w:rPr>
          <w:rFonts w:hint="eastAsia" w:ascii="仿宋" w:hAnsi="仿宋" w:eastAsia="仿宋" w:cs="仿宋"/>
          <w:b/>
          <w:bCs/>
          <w:sz w:val="40"/>
          <w:szCs w:val="28"/>
        </w:rPr>
        <w:t xml:space="preserve">第二章  投标文件</w:t>
      </w:r>
      <w:r>
        <w:rPr>
          <w:rFonts w:hint="eastAsia" w:ascii="仿宋" w:hAnsi="仿宋" w:eastAsia="仿宋" w:cs="仿宋"/>
          <w:b/>
          <w:bCs/>
          <w:sz w:val="40"/>
          <w:szCs w:val="28"/>
          <w:lang w:val="en-US" w:eastAsia="zh-CN"/>
        </w:rPr>
        <w:t xml:space="preserve">(</w:t>
      </w:r>
      <w:r>
        <w:rPr>
          <w:rFonts w:hint="eastAsia" w:ascii="仿宋" w:hAnsi="仿宋" w:eastAsia="仿宋" w:cs="仿宋"/>
          <w:b/>
          <w:bCs/>
          <w:sz w:val="40"/>
          <w:szCs w:val="28"/>
        </w:rPr>
        <w:t xml:space="preserve">各采购包均适用</w:t>
      </w:r>
      <w:r>
        <w:rPr>
          <w:rFonts w:hint="eastAsia" w:ascii="仿宋" w:hAnsi="仿宋" w:eastAsia="仿宋" w:cs="仿宋"/>
          <w:b/>
          <w:bCs/>
          <w:sz w:val="40"/>
          <w:szCs w:val="28"/>
          <w:lang w:val="en-US" w:eastAsia="zh-CN"/>
        </w:rPr>
        <w:t xml:space="preserve">)</w:t>
      </w:r>
      <w:r/>
    </w:p>
    <w:p>
      <w:pPr>
        <w:pStyle w:val="735"/>
        <w:rPr>
          <w:rFonts w:hint="eastAsia" w:ascii="仿宋" w:hAnsi="仿宋" w:eastAsia="仿宋" w:cs="仿宋"/>
          <w:sz w:val="44"/>
          <w:szCs w:val="44"/>
        </w:rPr>
      </w:pPr>
      <w:r>
        <w:rPr>
          <w:rFonts w:hint="eastAsia" w:ascii="仿宋" w:hAnsi="仿宋" w:eastAsia="仿宋" w:cs="仿宋"/>
          <w:sz w:val="44"/>
          <w:szCs w:val="44"/>
        </w:rPr>
      </w:r>
      <w:r/>
    </w:p>
    <w:p>
      <w:pPr>
        <w:pStyle w:val="999"/>
        <w:rPr>
          <w:rFonts w:hint="eastAsia" w:ascii="仿宋" w:hAnsi="仿宋" w:eastAsia="仿宋" w:cs="仿宋"/>
          <w:sz w:val="32"/>
        </w:rPr>
      </w:pPr>
      <w:r>
        <w:rPr>
          <w:rFonts w:hint="eastAsia" w:ascii="仿宋" w:hAnsi="仿宋" w:eastAsia="仿宋" w:cs="仿宋"/>
          <w:sz w:val="32"/>
        </w:rPr>
      </w:r>
      <w:r/>
    </w:p>
    <w:p>
      <w:pPr>
        <w:pStyle w:val="999"/>
        <w:rPr>
          <w:rFonts w:hint="eastAsia" w:ascii="仿宋" w:hAnsi="仿宋" w:eastAsia="仿宋" w:cs="仿宋"/>
          <w:sz w:val="32"/>
        </w:rPr>
      </w:pPr>
      <w:r>
        <w:rPr>
          <w:rFonts w:hint="eastAsia" w:ascii="仿宋" w:hAnsi="仿宋" w:eastAsia="仿宋" w:cs="仿宋"/>
          <w:sz w:val="32"/>
        </w:rPr>
      </w:r>
      <w:r/>
    </w:p>
    <w:p>
      <w:pPr>
        <w:jc w:val="center"/>
        <w:rPr>
          <w:rFonts w:hint="eastAsia" w:ascii="仿宋" w:hAnsi="仿宋" w:eastAsia="仿宋" w:cs="仿宋"/>
          <w:sz w:val="28"/>
        </w:rPr>
      </w:pPr>
      <w:r>
        <w:rPr>
          <w:rFonts w:hint="eastAsia" w:ascii="仿宋" w:hAnsi="仿宋" w:eastAsia="仿宋" w:cs="仿宋"/>
          <w:b/>
          <w:bCs/>
          <w:sz w:val="72"/>
        </w:rPr>
        <w:t xml:space="preserve">投  标  文  件</w:t>
      </w:r>
      <w:r/>
    </w:p>
    <w:p>
      <w:pPr>
        <w:rPr>
          <w:rFonts w:hint="eastAsia" w:ascii="仿宋" w:hAnsi="仿宋" w:eastAsia="仿宋" w:cs="仿宋"/>
          <w:sz w:val="32"/>
        </w:rPr>
      </w:pPr>
      <w:r>
        <w:rPr>
          <w:rFonts w:hint="eastAsia" w:ascii="仿宋" w:hAnsi="仿宋" w:eastAsia="仿宋" w:cs="仿宋"/>
          <w:sz w:val="32"/>
        </w:rPr>
      </w:r>
      <w:r/>
    </w:p>
    <w:p>
      <w:pPr>
        <w:ind w:firstLine="1807"/>
        <w:spacing w:line="400" w:lineRule="exact"/>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ind w:firstLine="1084"/>
        <w:rPr>
          <w:rFonts w:hint="eastAsia" w:ascii="仿宋" w:hAnsi="仿宋" w:eastAsia="仿宋" w:cs="仿宋"/>
          <w:b/>
          <w:bCs/>
          <w:sz w:val="36"/>
        </w:rPr>
      </w:pPr>
      <w:r>
        <w:rPr>
          <w:rFonts w:hint="eastAsia" w:ascii="仿宋" w:hAnsi="仿宋" w:eastAsia="仿宋" w:cs="仿宋"/>
          <w:b/>
          <w:bCs/>
          <w:sz w:val="36"/>
        </w:rPr>
      </w:r>
      <w:r/>
    </w:p>
    <w:p>
      <w:pPr>
        <w:rPr>
          <w:rFonts w:hint="eastAsia" w:ascii="仿宋" w:hAnsi="仿宋" w:eastAsia="仿宋" w:cs="仿宋"/>
          <w:b/>
          <w:bCs/>
          <w:sz w:val="36"/>
        </w:rPr>
      </w:pPr>
      <w:r>
        <w:rPr>
          <w:rFonts w:hint="eastAsia" w:ascii="仿宋" w:hAnsi="仿宋" w:eastAsia="仿宋" w:cs="仿宋"/>
          <w:b/>
          <w:bCs/>
          <w:sz w:val="36"/>
        </w:rPr>
      </w:r>
      <w:r/>
    </w:p>
    <w:p>
      <w:pPr>
        <w:jc w:val="center"/>
        <w:rPr>
          <w:rFonts w:hint="eastAsia" w:ascii="仿宋" w:hAnsi="仿宋" w:eastAsia="仿宋" w:cs="仿宋"/>
          <w:b/>
          <w:bCs/>
          <w:sz w:val="36"/>
        </w:rPr>
      </w:pPr>
      <w:r>
        <w:rPr>
          <w:rFonts w:hint="eastAsia" w:ascii="仿宋" w:hAnsi="仿宋" w:eastAsia="仿宋" w:cs="仿宋"/>
          <w:b/>
          <w:bCs/>
          <w:sz w:val="36"/>
        </w:rPr>
        <w:t xml:space="preserve">项 目 名 称：</w:t>
      </w:r>
      <w:r/>
    </w:p>
    <w:p>
      <w:pPr>
        <w:jc w:val="center"/>
        <w:rPr>
          <w:rFonts w:hint="default" w:ascii="仿宋" w:hAnsi="仿宋" w:eastAsia="仿宋" w:cs="仿宋"/>
          <w:b/>
          <w:bCs/>
          <w:sz w:val="36"/>
          <w:lang w:val="en-US" w:eastAsia="zh-CN"/>
        </w:rPr>
      </w:pPr>
      <w:r>
        <w:rPr>
          <w:rFonts w:hint="eastAsia" w:ascii="仿宋" w:hAnsi="仿宋" w:eastAsia="仿宋" w:cs="仿宋"/>
          <w:b/>
          <w:bCs/>
          <w:sz w:val="36"/>
          <w:lang w:val="en-US" w:eastAsia="zh-CN"/>
        </w:rPr>
        <w:t xml:space="preserve">采 购 包 名 称：</w:t>
      </w:r>
      <w:r/>
    </w:p>
    <w:p>
      <w:pPr>
        <w:jc w:val="center"/>
        <w:rPr>
          <w:rFonts w:hint="eastAsia" w:ascii="仿宋" w:hAnsi="仿宋" w:eastAsia="仿宋" w:cs="仿宋"/>
          <w:b/>
          <w:bCs/>
          <w:sz w:val="36"/>
          <w:u w:val="single"/>
        </w:rPr>
      </w:pPr>
      <w:r>
        <w:rPr>
          <w:rFonts w:hint="eastAsia" w:ascii="仿宋" w:hAnsi="仿宋" w:eastAsia="仿宋" w:cs="仿宋"/>
          <w:b/>
          <w:bCs/>
          <w:sz w:val="36"/>
        </w:rPr>
        <w:t xml:space="preserve">项 目 编 号：</w:t>
      </w:r>
      <w:r/>
    </w:p>
    <w:p>
      <w:pPr>
        <w:jc w:val="center"/>
        <w:rPr>
          <w:rFonts w:hint="eastAsia" w:ascii="仿宋" w:hAnsi="仿宋" w:eastAsia="仿宋" w:cs="仿宋"/>
          <w:b/>
          <w:bCs/>
          <w:sz w:val="36"/>
          <w:u w:val="single"/>
        </w:rPr>
      </w:pPr>
      <w:r>
        <w:rPr>
          <w:rFonts w:hint="eastAsia" w:ascii="仿宋" w:hAnsi="仿宋" w:eastAsia="仿宋" w:cs="仿宋"/>
          <w:b/>
          <w:bCs/>
          <w:sz w:val="36"/>
        </w:rPr>
        <w:t xml:space="preserve">投标人名称：</w:t>
      </w:r>
      <w:r>
        <w:rPr>
          <w:rFonts w:hint="eastAsia" w:ascii="仿宋" w:hAnsi="仿宋" w:eastAsia="仿宋" w:cs="仿宋"/>
          <w:b/>
          <w:bCs/>
          <w:sz w:val="36"/>
          <w:u w:val="single"/>
        </w:rPr>
        <w:t xml:space="preserve">（加盖CA电子公章）</w:t>
      </w:r>
      <w:r/>
    </w:p>
    <w:p>
      <w:pPr>
        <w:jc w:val="center"/>
        <w:rPr>
          <w:rFonts w:hint="eastAsia" w:ascii="仿宋" w:hAnsi="仿宋" w:eastAsia="仿宋" w:cs="仿宋"/>
          <w:b/>
          <w:sz w:val="32"/>
          <w:szCs w:val="32"/>
        </w:rPr>
      </w:pPr>
      <w:r>
        <w:rPr>
          <w:rFonts w:hint="eastAsia" w:ascii="仿宋" w:hAnsi="仿宋" w:eastAsia="仿宋" w:cs="仿宋"/>
          <w:b/>
          <w:bCs/>
          <w:sz w:val="36"/>
        </w:rPr>
        <w:t xml:space="preserve">日       期：</w:t>
      </w:r>
      <w:r/>
    </w:p>
    <w:p>
      <w:pPr>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600" w:lineRule="exact"/>
        <w:rPr>
          <w:rFonts w:hint="eastAsia" w:ascii="仿宋" w:hAnsi="仿宋" w:eastAsia="仿宋" w:cs="仿宋"/>
          <w:b/>
          <w:sz w:val="32"/>
          <w:szCs w:val="32"/>
        </w:rPr>
      </w:pPr>
      <w:r>
        <w:rPr>
          <w:rFonts w:hint="eastAsia" w:ascii="仿宋" w:hAnsi="仿宋" w:eastAsia="仿宋" w:cs="仿宋"/>
          <w:b/>
          <w:sz w:val="32"/>
          <w:szCs w:val="32"/>
        </w:rPr>
        <w:t xml:space="preserve">一、投标函</w:t>
      </w:r>
      <w:r/>
    </w:p>
    <w:p>
      <w:pPr>
        <w:pStyle w:val="735"/>
        <w:spacing w:line="640" w:lineRule="exact"/>
        <w:rPr>
          <w:rFonts w:hint="eastAsia" w:ascii="仿宋" w:hAnsi="仿宋" w:eastAsia="仿宋" w:cs="仿宋"/>
          <w:sz w:val="28"/>
          <w:szCs w:val="24"/>
        </w:rPr>
      </w:pPr>
      <w:r>
        <w:rPr>
          <w:rFonts w:hint="eastAsia" w:ascii="仿宋" w:hAnsi="仿宋" w:eastAsia="仿宋" w:cs="仿宋"/>
          <w:sz w:val="28"/>
          <w:szCs w:val="24"/>
        </w:rPr>
        <w:t xml:space="preserve">江苏诚则达工程项目管理有限公司</w:t>
      </w:r>
      <w:r>
        <w:rPr>
          <w:rFonts w:hint="eastAsia" w:ascii="仿宋" w:hAnsi="仿宋" w:eastAsia="仿宋" w:cs="仿宋"/>
          <w:sz w:val="28"/>
          <w:szCs w:val="24"/>
          <w:lang w:eastAsia="zh-CN"/>
        </w:rPr>
        <w:t xml:space="preserve">：</w:t>
      </w:r>
      <w:r/>
    </w:p>
    <w:p>
      <w:pPr>
        <w:pStyle w:val="971"/>
        <w:ind w:firstLine="700"/>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采购项目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采 购 包 名 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p>
    <w:p>
      <w:pPr>
        <w:ind w:firstLine="560"/>
        <w:spacing w:line="6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1.</w:t>
      </w:r>
      <w:r>
        <w:rPr>
          <w:rFonts w:hint="eastAsia" w:ascii="仿宋" w:hAnsi="仿宋" w:eastAsia="仿宋" w:cs="仿宋"/>
          <w:sz w:val="28"/>
          <w:szCs w:val="28"/>
        </w:rPr>
        <w:t xml:space="preserve">我方单位负责人与其他参与本项目投标的单位负责人不为同一人、不存在直接控股、管理关系；</w:t>
      </w:r>
      <w:r/>
    </w:p>
    <w:p>
      <w:pPr>
        <w:ind w:firstLine="560"/>
        <w:spacing w:line="6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2.</w:t>
      </w:r>
      <w:r>
        <w:rPr>
          <w:rFonts w:hint="eastAsia" w:ascii="仿宋" w:hAnsi="仿宋" w:eastAsia="仿宋" w:cs="仿宋"/>
          <w:sz w:val="28"/>
          <w:szCs w:val="28"/>
        </w:rPr>
        <w:t xml:space="preserve">我公司没有为本项目提供整体设计、规范编制或者项目管理、监理、检测等服务。</w:t>
      </w:r>
      <w:r/>
    </w:p>
    <w:p>
      <w:pPr>
        <w:ind w:firstLine="560"/>
        <w:spacing w:line="640" w:lineRule="exact"/>
        <w:rPr>
          <w:rFonts w:hint="eastAsia" w:ascii="仿宋" w:hAnsi="仿宋" w:eastAsia="仿宋" w:cs="仿宋"/>
          <w:sz w:val="28"/>
        </w:rPr>
      </w:pPr>
      <w:r>
        <w:rPr>
          <w:rFonts w:hint="eastAsia" w:ascii="仿宋" w:hAnsi="仿宋" w:eastAsia="仿宋" w:cs="仿宋"/>
          <w:sz w:val="28"/>
          <w:lang w:eastAsia="zh-CN"/>
        </w:rPr>
        <w:t xml:space="preserve">3.</w:t>
      </w:r>
      <w:r>
        <w:rPr>
          <w:rFonts w:hint="eastAsia" w:ascii="仿宋" w:hAnsi="仿宋" w:eastAsia="仿宋" w:cs="仿宋"/>
          <w:sz w:val="28"/>
        </w:rPr>
        <w:t xml:space="preserve">参加本次采购活动前，我方没有被“信用中国”网站、“中国政府采购网”列入失信被执行人名单、重大税收违法案件当事人名单、政府采购严重违法失信行为记录名单。</w:t>
      </w:r>
      <w:r/>
    </w:p>
    <w:p>
      <w:pPr>
        <w:pStyle w:val="971"/>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4.</w:t>
      </w:r>
      <w:r>
        <w:rPr>
          <w:rFonts w:hint="eastAsia" w:ascii="仿宋" w:hAnsi="仿宋" w:eastAsia="仿宋" w:cs="仿宋"/>
          <w:sz w:val="28"/>
          <w:szCs w:val="28"/>
        </w:rPr>
        <w:t xml:space="preserve">我们接受招标文件的</w:t>
      </w:r>
      <w:r>
        <w:rPr>
          <w:rFonts w:hint="eastAsia" w:ascii="仿宋" w:hAnsi="仿宋" w:eastAsia="仿宋" w:cs="仿宋"/>
          <w:sz w:val="28"/>
          <w:szCs w:val="28"/>
          <w:lang w:eastAsia="zh-CN"/>
        </w:rPr>
        <w:t xml:space="preserve">所有</w:t>
      </w:r>
      <w:r>
        <w:rPr>
          <w:rFonts w:hint="eastAsia" w:ascii="仿宋" w:hAnsi="仿宋" w:eastAsia="仿宋" w:cs="仿宋"/>
          <w:sz w:val="28"/>
          <w:szCs w:val="28"/>
        </w:rPr>
        <w:t xml:space="preserve">条款和规定。</w:t>
      </w:r>
      <w:r/>
    </w:p>
    <w:p>
      <w:pPr>
        <w:pStyle w:val="971"/>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5.</w:t>
      </w:r>
      <w:r>
        <w:rPr>
          <w:rFonts w:hint="eastAsia" w:ascii="仿宋" w:hAnsi="仿宋" w:eastAsia="仿宋" w:cs="仿宋"/>
          <w:sz w:val="28"/>
          <w:szCs w:val="28"/>
        </w:rPr>
        <w:t xml:space="preserve">我们同意按照招标文件第二</w:t>
      </w:r>
      <w:r>
        <w:rPr>
          <w:rFonts w:hint="eastAsia" w:ascii="仿宋" w:hAnsi="仿宋" w:eastAsia="仿宋" w:cs="仿宋"/>
          <w:sz w:val="28"/>
          <w:szCs w:val="28"/>
          <w:lang w:val="en-US" w:eastAsia="zh-CN"/>
        </w:rPr>
        <w:t xml:space="preserve">部分</w:t>
      </w:r>
      <w:r>
        <w:rPr>
          <w:rFonts w:hint="eastAsia" w:ascii="仿宋" w:hAnsi="仿宋" w:eastAsia="仿宋" w:cs="仿宋"/>
          <w:sz w:val="28"/>
          <w:szCs w:val="28"/>
        </w:rPr>
        <w:t xml:space="preserve">第15条的规定，本投标文件的有效期为从开标</w:t>
      </w:r>
      <w:r>
        <w:rPr>
          <w:rFonts w:hint="eastAsia" w:ascii="仿宋" w:hAnsi="仿宋" w:eastAsia="仿宋" w:cs="仿宋"/>
          <w:sz w:val="28"/>
          <w:szCs w:val="28"/>
          <w:lang w:eastAsia="zh-CN"/>
        </w:rPr>
        <w:t xml:space="preserve">之日起</w:t>
      </w:r>
      <w:r>
        <w:rPr>
          <w:rFonts w:hint="eastAsia" w:ascii="仿宋" w:hAnsi="仿宋" w:eastAsia="仿宋" w:cs="仿宋"/>
          <w:sz w:val="28"/>
          <w:szCs w:val="28"/>
        </w:rPr>
        <w:t xml:space="preserve">计算的九十天，在此期间，本投标文件将始终对我们具有约束力，并可随时被接受。如果我们中标，本投标文件在此期间之后将继续保持有效。</w:t>
      </w:r>
      <w:r/>
    </w:p>
    <w:p>
      <w:pPr>
        <w:pStyle w:val="971"/>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6.</w:t>
      </w:r>
      <w:r>
        <w:rPr>
          <w:rFonts w:hint="eastAsia" w:ascii="仿宋" w:hAnsi="仿宋" w:eastAsia="仿宋" w:cs="仿宋"/>
          <w:sz w:val="28"/>
          <w:szCs w:val="28"/>
        </w:rPr>
        <w:t xml:space="preserve">我们理解，你们无义务必须接受投标价最低的投标。同时也理解你们不承担我们本次投标的费用。</w:t>
      </w:r>
      <w:r/>
    </w:p>
    <w:p>
      <w:pPr>
        <w:pStyle w:val="971"/>
        <w:ind w:firstLine="560"/>
        <w:spacing w:before="0" w:after="0" w:line="640" w:lineRule="exact"/>
        <w:rPr>
          <w:rFonts w:hint="eastAsia" w:ascii="仿宋" w:hAnsi="仿宋" w:eastAsia="仿宋" w:cs="仿宋"/>
          <w:sz w:val="28"/>
          <w:szCs w:val="28"/>
        </w:rPr>
      </w:pPr>
      <w:r>
        <w:rPr>
          <w:rFonts w:hint="eastAsia" w:ascii="仿宋" w:hAnsi="仿宋" w:eastAsia="仿宋" w:cs="仿宋"/>
          <w:sz w:val="28"/>
          <w:lang w:eastAsia="zh-CN"/>
        </w:rPr>
        <w:t xml:space="preserve">7.</w:t>
      </w:r>
      <w:r>
        <w:rPr>
          <w:rFonts w:hint="eastAsia" w:ascii="仿宋" w:hAnsi="仿宋" w:eastAsia="仿宋" w:cs="仿宋"/>
          <w:sz w:val="28"/>
        </w:rPr>
        <w:t xml:space="preserve">我们同意向贵方提供贵方可能要求的与投标有关的任何证据或资料，并保证所提供的都是真实的、准确的。</w:t>
      </w:r>
      <w:r/>
    </w:p>
    <w:p>
      <w:pPr>
        <w:pStyle w:val="971"/>
        <w:ind w:firstLine="560"/>
        <w:spacing w:before="0" w:after="0" w:line="6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8.</w:t>
      </w:r>
      <w:r>
        <w:rPr>
          <w:rFonts w:hint="eastAsia" w:ascii="仿宋" w:hAnsi="仿宋" w:eastAsia="仿宋" w:cs="仿宋"/>
          <w:sz w:val="28"/>
          <w:szCs w:val="28"/>
        </w:rPr>
        <w:t xml:space="preserve">一旦我方中标，我方将根据招标文件的规定，严格履行合同的责任和义务，并保证按招标文件中规定的时间内提供服务。</w:t>
      </w:r>
      <w:r/>
    </w:p>
    <w:p>
      <w:pPr>
        <w:pStyle w:val="971"/>
        <w:ind w:right="560" w:firstLine="2940"/>
        <w:spacing w:before="0" w:after="0" w:line="640" w:lineRule="exact"/>
        <w:rPr>
          <w:rFonts w:hint="eastAsia" w:ascii="仿宋" w:hAnsi="仿宋" w:eastAsia="仿宋" w:cs="仿宋"/>
          <w:sz w:val="28"/>
        </w:rPr>
      </w:pPr>
      <w:r>
        <w:rPr>
          <w:rFonts w:hint="eastAsia" w:ascii="仿宋" w:hAnsi="仿宋" w:eastAsia="仿宋" w:cs="仿宋"/>
          <w:sz w:val="28"/>
        </w:rPr>
      </w:r>
      <w:r/>
    </w:p>
    <w:p>
      <w:pPr>
        <w:pStyle w:val="971"/>
        <w:ind w:right="560" w:firstLine="0"/>
        <w:jc w:val="center"/>
        <w:spacing w:before="0" w:after="0" w:line="640" w:lineRule="exact"/>
        <w:rPr>
          <w:rFonts w:hint="eastAsia" w:ascii="仿宋" w:hAnsi="仿宋" w:eastAsia="仿宋" w:cs="仿宋"/>
          <w:sz w:val="28"/>
          <w:u w:val="single"/>
        </w:rPr>
      </w:pPr>
      <w:r>
        <w:rPr>
          <w:rFonts w:hint="eastAsia" w:ascii="仿宋" w:hAnsi="仿宋" w:eastAsia="仿宋" w:cs="仿宋"/>
          <w:sz w:val="28"/>
        </w:rPr>
        <w:t xml:space="preserve">投标人名称（电子签章）</w:t>
      </w:r>
      <w:r>
        <w:rPr>
          <w:rFonts w:hint="eastAsia" w:ascii="仿宋" w:hAnsi="仿宋" w:eastAsia="仿宋" w:cs="仿宋"/>
          <w:sz w:val="28"/>
          <w:lang w:eastAsia="zh-CN"/>
        </w:rPr>
        <w:t xml:space="preserve">：</w:t>
      </w:r>
      <w:r/>
    </w:p>
    <w:p>
      <w:pPr>
        <w:pStyle w:val="971"/>
        <w:ind w:right="560" w:firstLine="0"/>
        <w:jc w:val="center"/>
        <w:spacing w:before="0" w:after="0" w:line="640" w:lineRule="exact"/>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lang w:eastAsia="zh-CN"/>
        </w:rPr>
        <w:t xml:space="preserve">：</w:t>
      </w:r>
      <w:r/>
    </w:p>
    <w:p>
      <w:pPr>
        <w:ind w:right="560"/>
        <w:jc w:val="center"/>
        <w:spacing w:line="640" w:lineRule="exact"/>
        <w:rPr>
          <w:rFonts w:hint="eastAsia" w:ascii="仿宋" w:hAnsi="仿宋" w:eastAsia="仿宋" w:cs="仿宋"/>
          <w:sz w:val="28"/>
          <w:szCs w:val="28"/>
          <w:u w:val="single"/>
        </w:rPr>
      </w:pPr>
      <w:r>
        <w:rPr>
          <w:rFonts w:hint="eastAsia" w:ascii="仿宋" w:hAnsi="仿宋" w:eastAsia="仿宋" w:cs="仿宋"/>
          <w:sz w:val="28"/>
          <w:szCs w:val="28"/>
        </w:rPr>
        <w:t xml:space="preserve">电话</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lang w:eastAsia="zh-CN"/>
        </w:rPr>
        <w:t xml:space="preserve">：</w:t>
      </w:r>
      <w:r/>
    </w:p>
    <w:p>
      <w:pPr>
        <w:pStyle w:val="735"/>
        <w:ind w:right="560"/>
        <w:jc w:val="center"/>
        <w:spacing w:line="640" w:lineRule="exact"/>
        <w:rPr>
          <w:rFonts w:hint="eastAsia" w:ascii="仿宋" w:hAnsi="仿宋" w:eastAsia="仿宋" w:cs="仿宋"/>
          <w:sz w:val="28"/>
          <w:szCs w:val="24"/>
        </w:rPr>
      </w:pPr>
      <w:r>
        <w:rPr>
          <w:rFonts w:hint="eastAsia" w:ascii="仿宋" w:hAnsi="仿宋" w:eastAsia="仿宋" w:cs="仿宋"/>
          <w:sz w:val="28"/>
          <w:szCs w:val="24"/>
        </w:rPr>
        <w:t xml:space="preserve">日期</w:t>
      </w:r>
      <w:r>
        <w:rPr>
          <w:rFonts w:hint="eastAsia" w:ascii="仿宋" w:hAnsi="仿宋" w:eastAsia="仿宋" w:cs="仿宋"/>
          <w:sz w:val="28"/>
          <w:szCs w:val="24"/>
          <w:lang w:eastAsia="zh-CN"/>
        </w:rPr>
        <w:t xml:space="preserve">：</w:t>
      </w:r>
      <w:r>
        <w:rPr>
          <w:rFonts w:hint="eastAsia" w:ascii="仿宋" w:hAnsi="仿宋" w:eastAsia="仿宋" w:cs="仿宋"/>
          <w:sz w:val="28"/>
          <w:szCs w:val="24"/>
        </w:rPr>
        <w:t xml:space="preserve">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center"/>
        <w:spacing w:before="19" w:line="440" w:lineRule="exact"/>
        <w:widowControl/>
        <w:rPr>
          <w:rFonts w:hint="eastAsia" w:ascii="仿宋" w:hAnsi="仿宋" w:eastAsia="仿宋" w:cs="仿宋"/>
          <w:b/>
          <w:sz w:val="32"/>
          <w:szCs w:val="32"/>
        </w:rPr>
        <w:outlineLvl w:val="0"/>
      </w:pPr>
      <w:r>
        <w:rPr>
          <w:rFonts w:hint="eastAsia" w:ascii="仿宋" w:hAnsi="仿宋" w:eastAsia="仿宋" w:cs="仿宋"/>
          <w:b/>
          <w:sz w:val="32"/>
          <w:szCs w:val="32"/>
        </w:rPr>
        <w:t xml:space="preserve">二、开标一览表</w:t>
      </w:r>
      <w:r/>
    </w:p>
    <w:p>
      <w:pPr>
        <w:ind w:firstLine="3036"/>
        <w:spacing w:before="19" w:line="440" w:lineRule="exact"/>
        <w:widowControl/>
        <w:rPr>
          <w:rFonts w:hint="eastAsia" w:ascii="仿宋" w:hAnsi="仿宋" w:eastAsia="仿宋" w:cs="仿宋"/>
          <w:b/>
          <w:sz w:val="32"/>
          <w:szCs w:val="32"/>
        </w:rPr>
      </w:pPr>
      <w:r>
        <w:rPr>
          <w:rFonts w:hint="eastAsia" w:ascii="仿宋" w:hAnsi="仿宋" w:eastAsia="仿宋" w:cs="仿宋"/>
          <w:b/>
          <w:sz w:val="32"/>
          <w:szCs w:val="32"/>
        </w:rPr>
      </w:r>
      <w:r/>
    </w:p>
    <w:tbl>
      <w:tblPr>
        <w:tblStyle w:val="72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2437"/>
        <w:gridCol w:w="7303"/>
      </w:tblGrid>
      <w:tr>
        <w:trPr>
          <w:trHeight w:val="92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bookmarkStart w:id="51" w:name="_Toc157775459"/>
            <w:r/>
            <w:bookmarkEnd w:id="51"/>
            <w:r/>
            <w:bookmarkStart w:id="52" w:name="_Toc136924766"/>
            <w:r/>
            <w:bookmarkEnd w:id="52"/>
            <w:r>
              <w:rPr>
                <w:rFonts w:hint="eastAsia" w:ascii="仿宋" w:hAnsi="仿宋" w:eastAsia="仿宋" w:cs="仿宋"/>
                <w:color w:val="000000"/>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淮安市2026年度城市国土空间监测</w:t>
            </w:r>
            <w:r/>
          </w:p>
        </w:tc>
      </w:tr>
      <w:tr>
        <w:trPr>
          <w:trHeight w:val="927"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采 购 包 名 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1412" w:hRule="exact"/>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本项目不收取投标保证金</w:t>
            </w:r>
            <w:r/>
          </w:p>
        </w:tc>
      </w:tr>
      <w:tr>
        <w:trPr>
          <w:trHeight w:val="22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投标报价</w:t>
            </w:r>
            <w:r/>
          </w:p>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（小写）¥</w:t>
            </w:r>
            <w:r/>
          </w:p>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（大写）人民币：</w:t>
            </w:r>
            <w:r/>
          </w:p>
        </w:tc>
      </w:tr>
      <w:tr>
        <w:trPr>
          <w:trHeight w:val="1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1" w:type="pct"/>
            <w:vAlign w:val="center"/>
            <w:textDirection w:val="lrTb"/>
            <w:noWrap w:val="false"/>
          </w:tcPr>
          <w:p>
            <w:pPr>
              <w:jc w:val="cente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48" w:type="pct"/>
            <w:vAlign w:val="center"/>
            <w:textDirection w:val="lrTb"/>
            <w:noWrap w:val="false"/>
          </w:tcPr>
          <w:p>
            <w:pPr>
              <w:jc w:val="center"/>
              <w:spacing w:line="480" w:lineRule="exact"/>
              <w:rPr>
                <w:rFonts w:hint="eastAsia" w:ascii="仿宋" w:hAnsi="仿宋" w:eastAsia="仿宋" w:cs="仿宋"/>
                <w:color w:val="ff0000"/>
                <w:sz w:val="28"/>
                <w:szCs w:val="28"/>
              </w:rPr>
            </w:pPr>
            <w:r>
              <w:rPr>
                <w:rFonts w:hint="eastAsia" w:ascii="仿宋" w:hAnsi="仿宋" w:eastAsia="仿宋" w:cs="仿宋"/>
                <w:sz w:val="28"/>
                <w:szCs w:val="28"/>
              </w:rPr>
              <w:t xml:space="preserve">1年</w:t>
            </w:r>
            <w:r/>
          </w:p>
        </w:tc>
      </w:tr>
    </w:tbl>
    <w:p>
      <w:pPr>
        <w:ind w:firstLine="411"/>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480" w:lineRule="exact"/>
        <w:rPr>
          <w:rFonts w:hint="eastAsia" w:ascii="仿宋" w:hAnsi="仿宋" w:eastAsia="仿宋" w:cs="仿宋"/>
          <w:b/>
          <w:bCs/>
          <w:color w:val="000000"/>
          <w:sz w:val="28"/>
          <w:szCs w:val="28"/>
        </w:rPr>
      </w:pPr>
      <w:r/>
      <w:bookmarkStart w:id="53" w:name="_Toc157775468"/>
      <w:r>
        <w:rPr>
          <w:rFonts w:hint="eastAsia" w:ascii="仿宋" w:hAnsi="仿宋" w:eastAsia="仿宋" w:cs="仿宋"/>
          <w:b/>
          <w:bCs/>
          <w:color w:val="000000"/>
          <w:sz w:val="28"/>
          <w:szCs w:val="28"/>
        </w:rPr>
        <w:t xml:space="preserve">注：1、投标报价总计为招标文件中投标人须知第14条所述内容。</w:t>
      </w:r>
      <w:r/>
    </w:p>
    <w:p>
      <w:pPr>
        <w:jc w:val="left"/>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2.</w:t>
      </w:r>
      <w:r>
        <w:rPr>
          <w:rFonts w:hint="eastAsia" w:ascii="仿宋" w:hAnsi="仿宋" w:eastAsia="仿宋" w:cs="仿宋"/>
          <w:b/>
          <w:bCs/>
          <w:color w:val="000000"/>
          <w:sz w:val="28"/>
          <w:szCs w:val="28"/>
        </w:rPr>
        <w:t xml:space="preserve">开标一览表格式不得自行改动。</w:t>
      </w:r>
      <w:r/>
    </w:p>
    <w:p>
      <w:pPr>
        <w:pStyle w:val="735"/>
        <w:ind w:firstLine="2875"/>
        <w:rPr>
          <w:rFonts w:hint="eastAsia" w:hAnsi="宋体"/>
          <w:b/>
          <w:color w:val="000000"/>
          <w:sz w:val="32"/>
          <w:szCs w:val="32"/>
        </w:rPr>
      </w:pPr>
      <w:r>
        <w:rPr>
          <w:rFonts w:hint="eastAsia" w:hAnsi="宋体"/>
          <w:b/>
          <w:color w:val="000000"/>
          <w:sz w:val="32"/>
          <w:szCs w:val="32"/>
        </w:rPr>
      </w:r>
      <w:r/>
    </w:p>
    <w:p>
      <w:pPr>
        <w:jc w:val="cente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（公章）</w:t>
      </w:r>
      <w:r/>
    </w:p>
    <w:p>
      <w:pPr>
        <w:jc w:val="cente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法定代表人或委托代理人：</w:t>
      </w:r>
      <w:r>
        <w:rPr>
          <w:rFonts w:hint="eastAsia" w:ascii="仿宋" w:hAnsi="仿宋" w:eastAsia="仿宋" w:cs="仿宋"/>
          <w:sz w:val="28"/>
          <w:szCs w:val="28"/>
          <w:u w:val="single"/>
        </w:rPr>
        <w:t xml:space="preserve">（签字或盖章）</w:t>
      </w:r>
      <w:r/>
    </w:p>
    <w:p>
      <w:pPr>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712"/>
        <w:jc w:val="center"/>
        <w:spacing w:before="0" w:after="0" w:line="240" w:lineRule="auto"/>
        <w:rPr>
          <w:rFonts w:hint="eastAsia" w:ascii="仿宋" w:hAnsi="仿宋" w:eastAsia="仿宋" w:cs="仿宋"/>
          <w:sz w:val="28"/>
          <w:szCs w:val="28"/>
        </w:rPr>
      </w:pPr>
      <w:r>
        <w:rPr>
          <w:rFonts w:hint="eastAsia" w:ascii="仿宋" w:hAnsi="仿宋" w:eastAsia="仿宋" w:cs="仿宋"/>
          <w:sz w:val="28"/>
          <w:szCs w:val="28"/>
        </w:rPr>
        <w:t xml:space="preserve">三、投标分项报价表</w:t>
      </w:r>
      <w:r/>
    </w:p>
    <w:tbl>
      <w:tblPr>
        <w:tblStyle w:val="72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3324"/>
        <w:gridCol w:w="3075"/>
        <w:gridCol w:w="1681"/>
      </w:tblGrid>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序号</w:t>
            </w:r>
            <w:r/>
          </w:p>
        </w:tc>
        <w:tc>
          <w:tcPr>
            <w:tcW w:w="3324"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服务（项目）名称</w:t>
            </w:r>
            <w:r/>
          </w:p>
        </w:tc>
        <w:tc>
          <w:tcPr>
            <w:tcW w:w="3075"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费   用</w:t>
            </w:r>
            <w:r/>
          </w:p>
        </w:tc>
        <w:tc>
          <w:tcPr>
            <w:tcW w:w="1681"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备注</w:t>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1</w:t>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2</w:t>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3</w:t>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none"/>
              </w:rPr>
            </w:pPr>
            <w:r>
              <w:rPr>
                <w:rFonts w:hint="eastAsia" w:ascii="宋体" w:hAnsi="宋体"/>
                <w:color w:val="000000"/>
                <w:sz w:val="22"/>
                <w:szCs w:val="22"/>
                <w:u w:val="none"/>
              </w:rPr>
              <w:t xml:space="preserve">…</w:t>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r>
        <w:trPr>
          <w:jc w:val="center"/>
          <w:trHeight w:val="680"/>
        </w:trPr>
        <w:tc>
          <w:tcPr>
            <w:tcW w:w="127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324"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3075"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c>
          <w:tcPr>
            <w:tcW w:w="1681" w:type="dxa"/>
            <w:vAlign w:val="center"/>
            <w:textDirection w:val="lrTb"/>
            <w:noWrap w:val="false"/>
          </w:tcPr>
          <w:p>
            <w:pPr>
              <w:spacing w:line="360" w:lineRule="auto"/>
              <w:rPr>
                <w:rFonts w:hint="eastAsia" w:ascii="宋体" w:hAnsi="宋体"/>
                <w:color w:val="000000"/>
                <w:sz w:val="22"/>
                <w:szCs w:val="22"/>
                <w:u w:val="single"/>
              </w:rPr>
            </w:pPr>
            <w:r>
              <w:rPr>
                <w:rFonts w:hint="eastAsia" w:ascii="宋体" w:hAnsi="宋体"/>
                <w:color w:val="000000"/>
                <w:sz w:val="22"/>
                <w:szCs w:val="22"/>
                <w:u w:val="single"/>
              </w:rPr>
            </w:r>
            <w:r/>
          </w:p>
        </w:tc>
      </w:tr>
    </w:tbl>
    <w:p>
      <w:pPr>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     （电子签章）   </w:t>
      </w:r>
      <w:r/>
    </w:p>
    <w:p>
      <w:pPr>
        <w:jc w:val="left"/>
        <w:spacing w:line="520" w:lineRule="exact"/>
        <w:rPr>
          <w:rFonts w:hint="eastAsia" w:ascii="宋体" w:hAnsi="宋体" w:cs="宋体"/>
          <w:color w:val="000000" w:themeColor="text1"/>
          <w:sz w:val="24"/>
          <w:u w:val="single"/>
          <w14:textFill>
            <w14:solidFill>
              <w14:schemeClr w14:val="tx1"/>
            </w14:solidFill>
          </w14:textFill>
        </w:rPr>
      </w:pPr>
      <w:r>
        <w:rPr>
          <w:rFonts w:hint="eastAsia" w:ascii="仿宋" w:hAnsi="仿宋" w:eastAsia="仿宋" w:cs="仿宋"/>
          <w:sz w:val="28"/>
          <w:szCs w:val="28"/>
        </w:rPr>
        <w:t xml:space="preserve">法定代表人签字：（电子签章或电子签字） </w:t>
      </w:r>
      <w:r>
        <w:rPr>
          <w:rFonts w:hint="eastAsia" w:ascii="宋体" w:hAnsi="宋体" w:cs="宋体"/>
          <w:color w:val="000000" w:themeColor="text1"/>
          <w:sz w:val="24"/>
          <w:u w:val="single"/>
          <w14:textFill>
            <w14:solidFill>
              <w14:schemeClr w14:val="tx1"/>
            </w14:solidFill>
          </w14:textFill>
        </w:rPr>
        <w:t xml:space="preserve"> </w:t>
      </w:r>
      <w:r/>
    </w:p>
    <w:p>
      <w:pPr>
        <w:ind w:left="-708" w:firstLine="482"/>
        <w:spacing w:line="520" w:lineRule="exact"/>
        <w:rPr>
          <w:rFonts w:hint="eastAsia" w:ascii="宋体" w:hAnsi="宋体" w:cs="宋体"/>
          <w:b/>
          <w:bCs/>
          <w:color w:val="000000" w:themeColor="text1"/>
          <w:sz w:val="22"/>
          <w:szCs w:val="22"/>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备注：投标报价采用总承包方式，“投标总报价”应包括所有费用，招标文件中另有规定的除外。</w:t>
      </w:r>
      <w:r/>
    </w:p>
    <w:p>
      <w:pPr>
        <w:keepLines/>
        <w:keepNext/>
        <w:spacing w:line="300" w:lineRule="auto"/>
        <w:rPr>
          <w:rFonts w:hint="eastAsia" w:ascii="宋体" w:hAnsi="宋体"/>
          <w:b/>
          <w:bCs/>
          <w:color w:val="000000"/>
          <w:sz w:val="24"/>
        </w:rPr>
        <w:outlineLvl w:val="1"/>
      </w:pPr>
      <w:r>
        <w:rPr>
          <w:rFonts w:hint="eastAsia" w:ascii="宋体" w:hAnsi="宋体"/>
          <w:b/>
          <w:bCs/>
          <w:color w:val="000000"/>
          <w:sz w:val="24"/>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r>
      <w:r/>
    </w:p>
    <w:p>
      <w:pPr>
        <w:jc w:val="center"/>
        <w:spacing w:before="19" w:line="44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四、人员配备一览表</w:t>
      </w:r>
      <w:r/>
    </w:p>
    <w:tbl>
      <w:tblPr>
        <w:tblStyle w:val="72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9"/>
        <w:gridCol w:w="1034"/>
        <w:gridCol w:w="1034"/>
        <w:gridCol w:w="1034"/>
        <w:gridCol w:w="1166"/>
        <w:gridCol w:w="1076"/>
        <w:gridCol w:w="1427"/>
        <w:gridCol w:w="1554"/>
      </w:tblGrid>
      <w:tr>
        <w:trPr>
          <w:jc w:val="center"/>
          <w:trHeight w:val="480"/>
        </w:trPr>
        <w:tc>
          <w:tcPr>
            <w:tcW w:w="1029"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1034" w:type="dxa"/>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姓名</w:t>
            </w:r>
            <w:r/>
          </w:p>
        </w:tc>
        <w:tc>
          <w:tcPr>
            <w:tcW w:w="1034" w:type="dxa"/>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性别</w:t>
            </w:r>
            <w:r/>
          </w:p>
        </w:tc>
        <w:tc>
          <w:tcPr>
            <w:tcW w:w="1034"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W w:w="1166" w:type="dxa"/>
            <w:vAlign w:val="center"/>
            <w:textDirection w:val="lrTb"/>
            <w:noWrap w:val="false"/>
          </w:tcPr>
          <w:p>
            <w:pPr>
              <w:ind w:firstLine="14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学历</w:t>
            </w:r>
            <w:r/>
          </w:p>
        </w:tc>
        <w:tc>
          <w:tcPr>
            <w:tcW w:w="1076"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职称</w:t>
            </w:r>
            <w:r/>
          </w:p>
        </w:tc>
        <w:tc>
          <w:tcPr>
            <w:tcW w:w="1427"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相关证书</w:t>
            </w:r>
            <w:r/>
          </w:p>
        </w:tc>
        <w:tc>
          <w:tcPr>
            <w:tcW w:w="1554" w:type="dxa"/>
            <w:vAlign w:val="center"/>
            <w:textDirection w:val="lrTb"/>
            <w:noWrap w:val="false"/>
          </w:tcPr>
          <w:p>
            <w:pPr>
              <w:jc w:val="cente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拟任岗位</w:t>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876"/>
        </w:trPr>
        <w:tc>
          <w:tcPr>
            <w:tcW w:w="1029"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3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6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076"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27"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54" w:type="dxa"/>
            <w:textDirection w:val="lrTb"/>
            <w:noWrap w:val="false"/>
          </w:tcPr>
          <w:p>
            <w:pPr>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ind w:right="1560"/>
        <w:jc w:val="center"/>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投标人全称（加盖CA电子公章）：</w:t>
      </w:r>
      <w:r/>
    </w:p>
    <w:p>
      <w:pPr>
        <w:ind w:right="1560"/>
        <w:jc w:val="center"/>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w:t>
      </w:r>
      <w:r/>
    </w:p>
    <w:p>
      <w:pPr>
        <w:rPr>
          <w:rFonts w:hint="eastAsia" w:ascii="仿宋" w:hAnsi="仿宋" w:eastAsia="仿宋" w:cs="仿宋"/>
          <w:b/>
          <w:sz w:val="28"/>
          <w:szCs w:val="28"/>
        </w:rPr>
      </w:pPr>
      <w:r>
        <w:rPr>
          <w:rFonts w:ascii="仿宋" w:hAnsi="仿宋" w:eastAsia="仿宋" w:cs="仿宋"/>
          <w:b/>
          <w:sz w:val="28"/>
          <w:szCs w:val="28"/>
        </w:rPr>
        <w:br w:type="page" w:clear="all"/>
      </w:r>
      <w:r/>
    </w:p>
    <w:p>
      <w:pPr>
        <w:pStyle w:val="735"/>
        <w:jc w:val="center"/>
        <w:spacing w:line="520" w:lineRule="exact"/>
        <w:rPr>
          <w:rFonts w:hint="eastAsia" w:ascii="仿宋" w:hAnsi="仿宋" w:eastAsia="仿宋" w:cs="仿宋"/>
          <w:b/>
          <w:bCs/>
          <w:sz w:val="32"/>
        </w:rPr>
        <w:outlineLvl w:val="0"/>
      </w:pPr>
      <w:r>
        <w:rPr>
          <w:rFonts w:hint="eastAsia" w:ascii="仿宋" w:hAnsi="仿宋" w:eastAsia="仿宋" w:cs="仿宋"/>
          <w:b/>
          <w:bCs/>
          <w:sz w:val="32"/>
        </w:rPr>
        <w:t xml:space="preserve">五、服务承诺</w:t>
      </w:r>
      <w:r/>
    </w:p>
    <w:p>
      <w:pPr>
        <w:pStyle w:val="735"/>
        <w:jc w:val="center"/>
        <w:rPr>
          <w:rFonts w:hint="eastAsia" w:ascii="仿宋" w:hAnsi="仿宋" w:eastAsia="仿宋" w:cs="仿宋"/>
          <w:b/>
          <w:sz w:val="32"/>
          <w:szCs w:val="32"/>
        </w:rPr>
      </w:pPr>
      <w:r>
        <w:rPr>
          <w:rFonts w:hint="eastAsia" w:ascii="仿宋" w:hAnsi="仿宋" w:eastAsia="仿宋" w:cs="仿宋"/>
          <w:sz w:val="28"/>
          <w:szCs w:val="28"/>
        </w:rPr>
        <w:t xml:space="preserve">（格式由投标人自定，加盖CA电子公章。）</w:t>
      </w:r>
      <w:bookmarkEnd w:id="53"/>
      <w:r/>
      <w:r/>
    </w:p>
    <w:p>
      <w:pPr>
        <w:rPr>
          <w:rFonts w:hint="eastAsia" w:ascii="仿宋" w:hAnsi="仿宋" w:eastAsia="仿宋" w:cs="仿宋"/>
          <w:b/>
          <w:bCs/>
          <w:sz w:val="32"/>
        </w:rPr>
      </w:pPr>
      <w:r>
        <w:rPr>
          <w:rFonts w:hint="eastAsia" w:ascii="仿宋" w:hAnsi="仿宋" w:eastAsia="仿宋" w:cs="仿宋"/>
          <w:b/>
          <w:bCs/>
          <w:sz w:val="32"/>
        </w:rPr>
        <w:br w:type="page" w:clear="all"/>
      </w:r>
      <w:r/>
    </w:p>
    <w:p>
      <w:pPr>
        <w:pStyle w:val="735"/>
        <w:jc w:val="center"/>
        <w:spacing w:line="520" w:lineRule="exact"/>
        <w:rPr>
          <w:rFonts w:hint="eastAsia" w:ascii="仿宋" w:hAnsi="仿宋" w:eastAsia="仿宋" w:cs="仿宋"/>
          <w:b/>
          <w:bCs/>
          <w:sz w:val="32"/>
          <w:szCs w:val="32"/>
          <w:lang w:eastAsia="zh-CN"/>
        </w:rPr>
        <w:outlineLvl w:val="0"/>
      </w:pPr>
      <w:r>
        <w:rPr>
          <w:rFonts w:hint="eastAsia" w:ascii="仿宋" w:hAnsi="仿宋" w:eastAsia="仿宋" w:cs="仿宋"/>
          <w:b/>
          <w:bCs/>
          <w:sz w:val="32"/>
        </w:rPr>
        <w:t xml:space="preserve">六、</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投标人必须提供的资格证明文件</w:t>
      </w:r>
      <w:r/>
    </w:p>
    <w:p>
      <w:pPr>
        <w:pStyle w:val="804"/>
        <w:ind w:firstLine="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1.</w:t>
      </w:r>
      <w:r>
        <w:rPr>
          <w:rFonts w:hint="eastAsia" w:ascii="仿宋" w:hAnsi="仿宋" w:eastAsia="仿宋" w:cs="仿宋"/>
          <w:bCs/>
          <w:sz w:val="28"/>
          <w:szCs w:val="28"/>
        </w:rPr>
        <w:t xml:space="preserve">提供下列材料之一</w:t>
      </w:r>
      <w:r>
        <w:rPr>
          <w:rFonts w:hint="eastAsia" w:ascii="仿宋" w:hAnsi="仿宋" w:eastAsia="仿宋" w:cs="仿宋"/>
          <w:bCs/>
          <w:sz w:val="28"/>
          <w:szCs w:val="28"/>
          <w:lang w:eastAsia="zh-CN"/>
        </w:rPr>
        <w:t xml:space="preserve">：</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（1）</w:t>
      </w:r>
      <w:r>
        <w:rPr>
          <w:rFonts w:hint="eastAsia" w:ascii="仿宋" w:hAnsi="仿宋" w:eastAsia="仿宋" w:cs="仿宋"/>
          <w:bCs/>
          <w:sz w:val="28"/>
          <w:szCs w:val="28"/>
        </w:rPr>
        <w:t xml:space="preserve">投标人提供法定代表人资格证明</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详见示范格式要求</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和法定代表人身份证</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扫描件并加盖投标人电子签章</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（2）</w:t>
      </w:r>
      <w:r>
        <w:rPr>
          <w:rFonts w:hint="eastAsia" w:ascii="仿宋" w:hAnsi="仿宋" w:eastAsia="仿宋" w:cs="仿宋"/>
          <w:bCs/>
          <w:sz w:val="28"/>
          <w:szCs w:val="28"/>
        </w:rPr>
        <w:t xml:space="preserve">投标人提供授权委托书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详见示范格式要求</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和受托人身份证</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扫描件并加盖投标人电子签章</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pStyle w:val="804"/>
        <w:ind w:firstLine="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2.</w:t>
      </w:r>
      <w:r>
        <w:rPr>
          <w:rFonts w:hint="eastAsia" w:ascii="仿宋" w:hAnsi="仿宋" w:eastAsia="仿宋" w:cs="仿宋"/>
          <w:bCs/>
          <w:sz w:val="28"/>
          <w:szCs w:val="28"/>
        </w:rPr>
        <w:t xml:space="preserve">投标人提供下列材料之一</w:t>
      </w:r>
      <w:r>
        <w:rPr>
          <w:rFonts w:hint="eastAsia" w:ascii="仿宋" w:hAnsi="仿宋" w:eastAsia="仿宋" w:cs="仿宋"/>
          <w:bCs/>
          <w:sz w:val="28"/>
          <w:szCs w:val="28"/>
          <w:lang w:eastAsia="zh-CN"/>
        </w:rPr>
        <w:t xml:space="preserve">：</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（1）</w:t>
      </w:r>
      <w:r>
        <w:rPr>
          <w:rFonts w:hint="eastAsia" w:ascii="仿宋" w:hAnsi="仿宋" w:eastAsia="仿宋" w:cs="仿宋"/>
          <w:bCs/>
          <w:sz w:val="28"/>
          <w:szCs w:val="28"/>
        </w:rPr>
        <w:t xml:space="preserve">投标人为企业的</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提供营业执照</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三证合一</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扫描件并加盖投标人电子签章，必须提供</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（2）</w:t>
      </w:r>
      <w:r>
        <w:rPr>
          <w:rFonts w:hint="eastAsia" w:ascii="仿宋" w:hAnsi="仿宋" w:eastAsia="仿宋" w:cs="仿宋"/>
          <w:bCs/>
          <w:sz w:val="28"/>
          <w:szCs w:val="28"/>
        </w:rPr>
        <w:t xml:space="preserve">投标人为事业单位的</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提供事业单位法人证书</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扫描件并加盖投标人电子签章，必须提供</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pStyle w:val="804"/>
        <w:ind w:left="0" w:firstLine="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3.</w:t>
      </w:r>
      <w:r>
        <w:rPr>
          <w:rFonts w:hint="eastAsia" w:ascii="仿宋" w:hAnsi="仿宋" w:eastAsia="仿宋" w:cs="仿宋"/>
          <w:bCs/>
          <w:sz w:val="28"/>
          <w:szCs w:val="28"/>
        </w:rPr>
        <w:t xml:space="preserve">投标人符合</w:t>
      </w:r>
      <w:r>
        <w:rPr>
          <w:rFonts w:hint="eastAsia" w:ascii="仿宋" w:hAnsi="仿宋" w:eastAsia="仿宋" w:cs="仿宋"/>
          <w:bCs/>
          <w:sz w:val="28"/>
          <w:szCs w:val="28"/>
          <w:lang w:eastAsia="zh-CN"/>
        </w:rPr>
        <w:t xml:space="preserve">《中华人民共和国政府采购法》</w:t>
      </w:r>
      <w:r>
        <w:rPr>
          <w:rFonts w:hint="eastAsia" w:ascii="仿宋" w:hAnsi="仿宋" w:eastAsia="仿宋" w:cs="仿宋"/>
          <w:bCs/>
          <w:sz w:val="28"/>
          <w:szCs w:val="28"/>
        </w:rPr>
        <w:t xml:space="preserve">第二十二条规定条件的声明函（格式详见示范格式，必须提供）</w:t>
      </w:r>
      <w:r/>
    </w:p>
    <w:p>
      <w:pPr>
        <w:pStyle w:val="804"/>
        <w:ind w:left="0" w:firstLine="0"/>
        <w:spacing w:line="520" w:lineRule="exac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4.</w:t>
      </w:r>
      <w:r>
        <w:rPr>
          <w:rFonts w:hint="eastAsia" w:ascii="仿宋" w:hAnsi="仿宋" w:eastAsia="仿宋" w:cs="仿宋"/>
          <w:b/>
          <w:bCs w:val="0"/>
          <w:sz w:val="28"/>
          <w:szCs w:val="28"/>
        </w:rPr>
        <w:t xml:space="preserve">本项目接受联合体参加投标（提供</w:t>
      </w:r>
      <w:r>
        <w:rPr>
          <w:rFonts w:hint="eastAsia" w:ascii="仿宋" w:hAnsi="仿宋" w:eastAsia="仿宋" w:cs="仿宋"/>
          <w:b/>
          <w:bCs w:val="0"/>
          <w:sz w:val="28"/>
          <w:szCs w:val="28"/>
          <w:lang w:val="en-US" w:eastAsia="zh-CN"/>
        </w:rPr>
        <w:t xml:space="preserve">联合体协议</w:t>
      </w:r>
      <w:r>
        <w:rPr>
          <w:rFonts w:hint="eastAsia" w:ascii="仿宋" w:hAnsi="仿宋" w:eastAsia="仿宋" w:cs="仿宋"/>
          <w:b/>
          <w:bCs w:val="0"/>
          <w:sz w:val="28"/>
          <w:szCs w:val="28"/>
        </w:rPr>
        <w:t xml:space="preserve">加盖电子签章）</w:t>
      </w:r>
      <w:r/>
    </w:p>
    <w:p>
      <w:pPr>
        <w:pStyle w:val="804"/>
        <w:ind w:firstLine="0"/>
        <w:spacing w:line="52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rPr>
        <w:t xml:space="preserve">落实政府采购政策需满足的资格要求</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提供下列任一项材料即可</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（1）</w:t>
      </w:r>
      <w:r>
        <w:rPr>
          <w:rFonts w:hint="eastAsia" w:ascii="仿宋" w:hAnsi="仿宋" w:eastAsia="仿宋" w:cs="仿宋"/>
          <w:bCs/>
          <w:sz w:val="28"/>
          <w:szCs w:val="28"/>
        </w:rPr>
        <w:t xml:space="preserve">企业声明函</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详见示范格式</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（2）</w:t>
      </w:r>
      <w:r>
        <w:rPr>
          <w:rFonts w:hint="eastAsia" w:ascii="仿宋" w:hAnsi="仿宋" w:eastAsia="仿宋" w:cs="仿宋"/>
          <w:bCs/>
          <w:sz w:val="28"/>
          <w:szCs w:val="28"/>
        </w:rPr>
        <w:t xml:space="preserve">《残疾人福利性单位声明函》</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详见示范格式</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（3）</w:t>
      </w:r>
      <w:r>
        <w:rPr>
          <w:rFonts w:hint="eastAsia" w:ascii="仿宋" w:hAnsi="仿宋" w:eastAsia="仿宋" w:cs="仿宋"/>
          <w:bCs/>
          <w:sz w:val="28"/>
          <w:szCs w:val="28"/>
        </w:rPr>
        <w:t xml:space="preserve">由省级以上监狱管理局、戒毒管理局</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含新疆生产建设兵团</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 出具的属于监狱企业的证明文件)</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加盖出具单位公章的电子件</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w:t>
      </w:r>
      <w:r/>
    </w:p>
    <w:p>
      <w:pPr>
        <w:spacing w:line="50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rPr>
        <w:t xml:space="preserve">本项目的特定资格要求：具有乙级及以上测绘资质。（提供有效期内资质证书加盖电子签章）；</w:t>
      </w:r>
      <w:r/>
    </w:p>
    <w:p>
      <w:pPr>
        <w:spacing w:line="50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拒绝下述条件的供应商参加本次采购活动</w:t>
      </w:r>
      <w:r>
        <w:rPr>
          <w:rFonts w:hint="eastAsia" w:ascii="仿宋" w:hAnsi="仿宋" w:eastAsia="仿宋" w:cs="仿宋"/>
          <w:sz w:val="28"/>
          <w:szCs w:val="28"/>
          <w:lang w:eastAsia="zh-CN"/>
        </w:rPr>
        <w:t xml:space="preserve">：（</w:t>
      </w:r>
      <w:r>
        <w:rPr>
          <w:rFonts w:hint="eastAsia" w:ascii="仿宋" w:hAnsi="仿宋" w:eastAsia="仿宋" w:cs="仿宋"/>
          <w:bCs/>
          <w:sz w:val="28"/>
          <w:szCs w:val="28"/>
        </w:rPr>
        <w:t xml:space="preserve">格式详见示范格式，必须提供</w:t>
      </w:r>
      <w:r>
        <w:rPr>
          <w:rFonts w:hint="eastAsia" w:ascii="仿宋" w:hAnsi="仿宋" w:eastAsia="仿宋" w:cs="仿宋"/>
          <w:sz w:val="28"/>
          <w:szCs w:val="28"/>
          <w:lang w:eastAsia="zh-CN"/>
        </w:rPr>
        <w:t xml:space="preserve">）</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480" w:lineRule="exact"/>
        <w:rPr>
          <w:rFonts w:ascii="仿宋" w:hAnsi="仿宋" w:eastAsia="仿宋"/>
          <w:b/>
          <w:i/>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480" w:lineRule="exact"/>
        <w:rPr>
          <w:rFonts w:hint="eastAsia"/>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投标人被“信用中国”网站列入失信被执行人、重大税收违法失信主体名单、政府采购严重违法失信行为记录名单；被“中国政府采购网”网站列入政府采购严重违法失信行为记录名单。</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bCs/>
          <w:sz w:val="28"/>
          <w:szCs w:val="28"/>
          <w:lang w:eastAsia="zh-CN"/>
        </w:rPr>
        <w:t xml:space="preserve">：</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1.</w:t>
      </w:r>
      <w:r>
        <w:rPr>
          <w:rFonts w:hint="eastAsia" w:ascii="仿宋" w:hAnsi="仿宋" w:eastAsia="仿宋" w:cs="仿宋"/>
          <w:bCs/>
          <w:sz w:val="28"/>
          <w:szCs w:val="28"/>
        </w:rPr>
        <w:t xml:space="preserve">上述原件扫描件上传至标书中，中标单位必须在签订合同时提交原件供招标人审查，中标人未能提供上述所有原件的，则取消其中标资格。</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2.</w:t>
      </w:r>
      <w:r>
        <w:rPr>
          <w:rFonts w:hint="eastAsia" w:ascii="仿宋" w:hAnsi="仿宋" w:eastAsia="仿宋" w:cs="仿宋"/>
          <w:bCs/>
          <w:sz w:val="28"/>
          <w:szCs w:val="28"/>
        </w:rPr>
        <w:t xml:space="preserve">上述是评标委员会对投标人资质审查时，投标人必须按照上述要求提供的证明文件，如投标人未能提供则资格审查不通过。</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3.</w:t>
      </w:r>
      <w:r>
        <w:rPr>
          <w:rFonts w:hint="eastAsia" w:ascii="仿宋" w:hAnsi="仿宋" w:eastAsia="仿宋" w:cs="仿宋"/>
          <w:bCs/>
          <w:sz w:val="28"/>
          <w:szCs w:val="28"/>
        </w:rPr>
        <w:t xml:space="preserve">投标人所提供的资格证明材料应真实、有效，招标人保留对投标人提供的资格证明材料进行核查的权利。如发现投标人提供虚假资格证明材料，江苏诚则达工程项目管理有限公司将对其进行严肃处理。</w:t>
      </w:r>
      <w:r/>
    </w:p>
    <w:p>
      <w:pPr>
        <w:pStyle w:val="804"/>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4.</w:t>
      </w:r>
      <w:r>
        <w:rPr>
          <w:rFonts w:hint="eastAsia" w:ascii="仿宋" w:hAnsi="仿宋" w:eastAsia="仿宋" w:cs="仿宋"/>
          <w:bCs/>
          <w:sz w:val="28"/>
          <w:szCs w:val="28"/>
        </w:rPr>
        <w:t xml:space="preserve">招标文件中承诺书有格式的，按照文件中格式填写，没有格式的，由投标人自拟。</w:t>
      </w:r>
      <w:r/>
    </w:p>
    <w:p>
      <w:pPr>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520" w:lineRule="exact"/>
        <w:rPr>
          <w:rFonts w:hint="eastAsia" w:ascii="仿宋" w:hAnsi="仿宋" w:eastAsia="仿宋" w:cs="仿宋"/>
          <w:b/>
          <w:bCs/>
          <w:sz w:val="32"/>
        </w:rPr>
      </w:pPr>
      <w:r>
        <w:rPr>
          <w:rFonts w:hint="eastAsia" w:ascii="仿宋" w:hAnsi="仿宋" w:eastAsia="仿宋" w:cs="仿宋"/>
          <w:b/>
          <w:bCs/>
          <w:sz w:val="28"/>
          <w:szCs w:val="28"/>
          <w:lang w:val="zh-CN"/>
        </w:rPr>
        <w:br w:type="page" w:clear="all"/>
      </w:r>
      <w:bookmarkStart w:id="54" w:name="_Toc157775454"/>
      <w:r>
        <w:rPr>
          <w:rFonts w:hint="eastAsia" w:ascii="仿宋" w:hAnsi="仿宋" w:eastAsia="仿宋" w:cs="仿宋"/>
          <w:b/>
          <w:bCs/>
          <w:sz w:val="28"/>
          <w:szCs w:val="28"/>
        </w:rPr>
        <w:t xml:space="preserve">七</w:t>
      </w:r>
      <w:r>
        <w:rPr>
          <w:rFonts w:hint="eastAsia" w:ascii="仿宋" w:hAnsi="仿宋" w:eastAsia="仿宋" w:cs="仿宋"/>
          <w:b/>
          <w:bCs/>
          <w:sz w:val="32"/>
        </w:rPr>
        <w:t xml:space="preserve">、综合评分时投标人需提供的证明文件</w:t>
      </w:r>
      <w:r/>
    </w:p>
    <w:p>
      <w:pPr>
        <w:jc w:val="center"/>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（供应商根据第</w:t>
      </w:r>
      <w:r>
        <w:rPr>
          <w:rFonts w:hint="eastAsia" w:ascii="仿宋" w:hAnsi="仿宋" w:eastAsia="仿宋" w:cs="仿宋"/>
          <w:sz w:val="28"/>
          <w:szCs w:val="28"/>
        </w:rPr>
        <w:t xml:space="preserve">五</w:t>
      </w:r>
      <w:r>
        <w:rPr>
          <w:rFonts w:hint="eastAsia" w:ascii="仿宋" w:hAnsi="仿宋" w:eastAsia="仿宋" w:cs="仿宋"/>
          <w:sz w:val="28"/>
          <w:szCs w:val="28"/>
          <w:lang w:val="zh-CN"/>
        </w:rPr>
        <w:t xml:space="preserve">章评标标准的要求提供相关材料）</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30"/>
        <w:numPr>
          <w:ilvl w:val="0"/>
          <w:numId w:val="15"/>
        </w:numPr>
        <w:jc w:val="center"/>
        <w:rPr>
          <w:rFonts w:hint="eastAsia" w:ascii="仿宋" w:hAnsi="仿宋" w:eastAsia="仿宋" w:cs="仿宋"/>
          <w:b/>
          <w:sz w:val="32"/>
          <w:szCs w:val="32"/>
        </w:rPr>
      </w:pPr>
      <w:r>
        <w:rPr>
          <w:rFonts w:hint="eastAsia" w:ascii="仿宋" w:hAnsi="仿宋" w:eastAsia="仿宋" w:cs="仿宋"/>
          <w:b/>
          <w:sz w:val="32"/>
          <w:szCs w:val="32"/>
        </w:rPr>
        <w:t xml:space="preserve">投标人认为有必要提供并说明的</w:t>
      </w:r>
      <w:r>
        <w:rPr>
          <w:rFonts w:hint="eastAsia" w:ascii="仿宋" w:hAnsi="仿宋" w:eastAsia="仿宋" w:cs="仿宋"/>
          <w:b/>
          <w:sz w:val="32"/>
          <w:szCs w:val="32"/>
          <w:lang w:eastAsia="zh-CN"/>
        </w:rPr>
        <w:t xml:space="preserve">其他</w:t>
      </w:r>
      <w:r>
        <w:rPr>
          <w:rFonts w:hint="eastAsia" w:ascii="仿宋" w:hAnsi="仿宋" w:eastAsia="仿宋" w:cs="仿宋"/>
          <w:b/>
          <w:sz w:val="32"/>
          <w:szCs w:val="32"/>
        </w:rPr>
        <w:t xml:space="preserve">资料</w:t>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pStyle w:val="730"/>
        <w:rPr>
          <w:rFonts w:hint="eastAsia"/>
        </w:rPr>
      </w:pPr>
      <w:r>
        <w:rPr>
          <w:rFonts w:hint="eastAsia"/>
        </w:rPr>
      </w:r>
      <w:r/>
    </w:p>
    <w:p>
      <w:r/>
      <w:r/>
    </w:p>
    <w:p>
      <w:pPr>
        <w:jc w:val="center"/>
        <w:spacing w:line="440" w:lineRule="exact"/>
        <w:rPr>
          <w:rFonts w:hint="eastAsia" w:ascii="仿宋" w:hAnsi="仿宋" w:eastAsia="仿宋" w:cs="仿宋"/>
          <w:b/>
          <w:sz w:val="32"/>
          <w:szCs w:val="32"/>
        </w:rPr>
        <w:outlineLvl w:val="0"/>
      </w:pPr>
      <w:r>
        <w:rPr>
          <w:rFonts w:hint="eastAsia" w:ascii="仿宋" w:hAnsi="仿宋" w:eastAsia="仿宋" w:cs="仿宋"/>
          <w:b/>
          <w:sz w:val="32"/>
          <w:szCs w:val="32"/>
        </w:rPr>
        <w:t xml:space="preserve">九、示范格式</w:t>
      </w:r>
      <w:r/>
    </w:p>
    <w:p>
      <w:pPr>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w:t>
      </w:r>
      <w:bookmarkEnd w:id="54"/>
      <w:r/>
      <w:r/>
    </w:p>
    <w:p>
      <w:pPr>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jc w:val="center"/>
        <w:spacing w:line="640" w:lineRule="exact"/>
        <w:rPr>
          <w:rFonts w:hint="eastAsia" w:ascii="仿宋" w:hAnsi="仿宋" w:eastAsia="仿宋" w:cs="仿宋"/>
          <w:b/>
          <w:bCs/>
          <w:sz w:val="32"/>
          <w:szCs w:val="32"/>
          <w:lang w:val="zh-CN"/>
        </w:rPr>
        <w:outlineLvl w:val="0"/>
      </w:pPr>
      <w:r>
        <w:rPr>
          <w:rFonts w:hint="eastAsia" w:ascii="仿宋" w:hAnsi="仿宋" w:eastAsia="仿宋" w:cs="仿宋"/>
          <w:b/>
          <w:bCs/>
          <w:sz w:val="32"/>
          <w:szCs w:val="32"/>
          <w:lang w:val="zh-CN"/>
        </w:rPr>
        <w:t xml:space="preserve">法定代表人资格证明</w:t>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p>
    <w:p>
      <w:pPr>
        <w:ind w:left="1" w:firstLine="560"/>
        <w:spacing w:line="640" w:lineRule="exact"/>
        <w:rPr>
          <w:rFonts w:hint="eastAsia" w:ascii="仿宋" w:hAnsi="仿宋" w:eastAsia="仿宋" w:cs="仿宋"/>
          <w:sz w:val="28"/>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w:t>
      </w:r>
      <w:r>
        <w:rPr>
          <w:rFonts w:hint="eastAsia" w:ascii="仿宋" w:hAnsi="仿宋" w:eastAsia="仿宋" w:cs="仿宋"/>
          <w:sz w:val="28"/>
          <w:lang w:eastAsia="zh-CN"/>
        </w:rPr>
        <w:t xml:space="preserve">（</w:t>
      </w:r>
      <w:r>
        <w:rPr>
          <w:rFonts w:hint="eastAsia" w:ascii="仿宋" w:hAnsi="仿宋" w:eastAsia="仿宋" w:cs="仿宋"/>
          <w:sz w:val="28"/>
          <w:lang w:val="en-US" w:eastAsia="zh-CN"/>
        </w:rPr>
        <w:t xml:space="preserve">采购包 名称：</w:t>
      </w:r>
      <w:r>
        <w:rPr>
          <w:rFonts w:hint="eastAsia" w:ascii="仿宋" w:hAnsi="仿宋" w:eastAsia="仿宋" w:cs="仿宋"/>
          <w:sz w:val="28"/>
          <w:u w:val="single"/>
          <w:lang w:val="en-US" w:eastAsia="zh-CN"/>
        </w:rPr>
        <w:t xml:space="preserve">        </w:t>
      </w:r>
      <w:r>
        <w:rPr>
          <w:rFonts w:hint="eastAsia" w:ascii="仿宋" w:hAnsi="仿宋" w:eastAsia="仿宋" w:cs="仿宋"/>
          <w:sz w:val="28"/>
          <w:lang w:eastAsia="zh-CN"/>
        </w:rPr>
        <w:t xml:space="preserve">）</w:t>
      </w:r>
      <w:r>
        <w:rPr>
          <w:rFonts w:hint="eastAsia" w:ascii="仿宋" w:hAnsi="仿宋" w:eastAsia="仿宋" w:cs="仿宋"/>
          <w:sz w:val="28"/>
        </w:rPr>
        <w:t xml:space="preserve">，签署上述项目的投标文件、进行招标、签署合同和处理与之有关的一切事务。</w:t>
      </w:r>
      <w:r/>
    </w:p>
    <w:p>
      <w:pPr>
        <w:ind w:firstLine="280"/>
        <w:spacing w:line="640" w:lineRule="exact"/>
        <w:rPr>
          <w:rFonts w:hint="eastAsia" w:ascii="仿宋" w:hAnsi="仿宋" w:eastAsia="仿宋" w:cs="仿宋"/>
          <w:sz w:val="28"/>
          <w:szCs w:val="28"/>
        </w:rPr>
      </w:pPr>
      <w:r>
        <w:rPr>
          <w:rFonts w:hint="eastAsia" w:ascii="仿宋" w:hAnsi="仿宋" w:eastAsia="仿宋" w:cs="仿宋"/>
          <w:sz w:val="28"/>
          <w:szCs w:val="28"/>
        </w:rPr>
      </w:r>
      <w:r/>
    </w:p>
    <w:p>
      <w:pP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ind w:firstLine="280"/>
        <w:spacing w:line="640" w:lineRule="exact"/>
        <w:rPr>
          <w:rFonts w:hint="eastAsia" w:ascii="仿宋" w:hAnsi="仿宋" w:eastAsia="仿宋" w:cs="仿宋"/>
          <w:sz w:val="28"/>
          <w:szCs w:val="28"/>
          <w:lang w:val="zh-CN"/>
        </w:rPr>
        <w:outlineLvl w:val="0"/>
      </w:pPr>
      <w:r>
        <w:rPr>
          <w:rFonts w:hint="eastAsia" w:ascii="仿宋" w:hAnsi="仿宋" w:eastAsia="仿宋" w:cs="仿宋"/>
          <w:sz w:val="28"/>
          <w:szCs w:val="28"/>
          <w:lang w:val="zh-CN"/>
        </w:rPr>
        <w:t xml:space="preserve">特此证明。</w:t>
      </w:r>
      <w:r/>
    </w:p>
    <w:p>
      <w:pPr>
        <w:jc w:val="center"/>
        <w:spacing w:line="640" w:lineRule="exact"/>
        <w:rPr>
          <w:rFonts w:hint="eastAsia" w:ascii="仿宋" w:hAnsi="仿宋" w:eastAsia="仿宋" w:cs="仿宋"/>
          <w:sz w:val="28"/>
          <w:szCs w:val="28"/>
          <w:lang w:val="zh-CN"/>
        </w:rPr>
        <w:outlineLvl w:val="0"/>
      </w:pP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w:t>
      </w:r>
      <w:r/>
    </w:p>
    <w:p>
      <w:pPr>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971"/>
        <w:ind w:left="4760" w:right="560" w:hanging="1820"/>
        <w:spacing w:before="0" w:after="0"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ind w:firstLine="560"/>
        <w:spacing w:line="640" w:lineRule="exact"/>
        <w:rPr>
          <w:rFonts w:hint="eastAsia" w:ascii="仿宋" w:hAnsi="仿宋" w:eastAsia="仿宋" w:cs="仿宋"/>
          <w:bCs/>
          <w:sz w:val="28"/>
          <w:szCs w:val="28"/>
        </w:rPr>
      </w:pPr>
      <w:r>
        <w:rPr>
          <w:rFonts w:hint="eastAsia" w:ascii="仿宋" w:hAnsi="仿宋" w:eastAsia="仿宋" w:cs="仿宋"/>
          <w:bCs/>
          <w:sz w:val="28"/>
        </w:rPr>
        <w:t xml:space="preserve">注</w:t>
      </w:r>
      <w:r>
        <w:rPr>
          <w:rFonts w:hint="eastAsia" w:ascii="仿宋" w:hAnsi="仿宋" w:eastAsia="仿宋" w:cs="仿宋"/>
          <w:bCs/>
          <w:sz w:val="28"/>
          <w:lang w:eastAsia="zh-CN"/>
        </w:rPr>
        <w:t xml:space="preserve">：</w:t>
      </w:r>
      <w:r>
        <w:rPr>
          <w:rFonts w:hint="eastAsia" w:ascii="仿宋" w:hAnsi="仿宋" w:eastAsia="仿宋" w:cs="仿宋"/>
          <w:bCs/>
          <w:sz w:val="28"/>
        </w:rPr>
        <w:t xml:space="preserve">投标人法定代表人</w:t>
      </w:r>
      <w:r>
        <w:rPr>
          <w:rFonts w:hint="eastAsia" w:ascii="仿宋" w:hAnsi="仿宋" w:eastAsia="仿宋" w:cs="仿宋"/>
          <w:bCs/>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sz w:val="28"/>
          <w:szCs w:val="28"/>
        </w:rPr>
        <w:t xml:space="preserve">身份证扫描件加盖投标人电子签章。</w:t>
      </w:r>
      <w:r>
        <w:rPr>
          <w:rFonts w:hint="eastAsia" w:ascii="仿宋" w:hAnsi="仿宋" w:eastAsia="仿宋" w:cs="仿宋"/>
          <w:sz w:val="28"/>
          <w:szCs w:val="28"/>
        </w:rPr>
        <w:t xml:space="preserve">法定代表人授权其他人参加投标的，仅需填写“授权委托书”。</w:t>
      </w:r>
      <w:r/>
    </w:p>
    <w:p>
      <w:pPr>
        <w:rPr>
          <w:rFonts w:hint="eastAsia" w:ascii="仿宋" w:hAnsi="仿宋" w:eastAsia="仿宋" w:cs="仿宋"/>
          <w:b/>
          <w:sz w:val="32"/>
        </w:rPr>
      </w:pPr>
      <w:r>
        <w:rPr>
          <w:rFonts w:hint="eastAsia" w:ascii="仿宋" w:hAnsi="仿宋" w:eastAsia="仿宋" w:cs="仿宋"/>
          <w:b/>
          <w:sz w:val="32"/>
        </w:rPr>
        <w:br w:type="page" w:clear="all"/>
      </w:r>
      <w:r/>
    </w:p>
    <w:p>
      <w:pPr>
        <w:ind w:left="-359" w:firstLine="357"/>
        <w:spacing w:line="640" w:lineRule="exact"/>
        <w:rPr>
          <w:rFonts w:hint="eastAsia" w:ascii="仿宋" w:hAnsi="仿宋" w:eastAsia="仿宋" w:cs="仿宋"/>
          <w:b/>
          <w:sz w:val="28"/>
          <w:szCs w:val="28"/>
        </w:rPr>
      </w:pPr>
      <w:r>
        <w:rPr>
          <w:rFonts w:hint="eastAsia" w:ascii="仿宋" w:hAnsi="仿宋" w:eastAsia="仿宋" w:cs="仿宋"/>
          <w:b/>
          <w:sz w:val="32"/>
        </w:rPr>
        <w:t xml:space="preserve">示范格式二</w:t>
      </w:r>
      <w:r/>
    </w:p>
    <w:p>
      <w:pPr>
        <w:ind w:firstLine="3213"/>
        <w:spacing w:line="520" w:lineRule="exact"/>
        <w:rPr>
          <w:rFonts w:hint="eastAsia" w:ascii="仿宋" w:hAnsi="仿宋" w:eastAsia="仿宋" w:cs="仿宋"/>
          <w:b/>
          <w:bCs/>
          <w:sz w:val="28"/>
        </w:rPr>
      </w:pPr>
      <w:r>
        <w:rPr>
          <w:rFonts w:hint="eastAsia" w:ascii="仿宋" w:hAnsi="仿宋" w:eastAsia="仿宋" w:cs="仿宋"/>
          <w:b/>
          <w:bCs/>
          <w:sz w:val="32"/>
        </w:rPr>
        <w:t xml:space="preserve">授权委托书</w:t>
      </w:r>
      <w:r/>
    </w:p>
    <w:p>
      <w:pPr>
        <w:spacing w:line="520" w:lineRule="exact"/>
        <w:rPr>
          <w:rFonts w:hint="eastAsia" w:ascii="仿宋" w:hAnsi="仿宋" w:eastAsia="仿宋" w:cs="仿宋"/>
          <w:bCs/>
          <w:sz w:val="30"/>
          <w:szCs w:val="28"/>
        </w:rPr>
      </w:pPr>
      <w:r>
        <w:rPr>
          <w:rFonts w:hint="eastAsia" w:ascii="仿宋" w:hAnsi="仿宋" w:eastAsia="仿宋" w:cs="仿宋"/>
          <w:bCs/>
          <w:sz w:val="30"/>
          <w:szCs w:val="28"/>
        </w:rPr>
        <w:t xml:space="preserve">致</w:t>
      </w:r>
      <w:r>
        <w:rPr>
          <w:rFonts w:hint="eastAsia" w:ascii="仿宋" w:hAnsi="仿宋" w:eastAsia="仿宋" w:cs="仿宋"/>
          <w:bCs/>
          <w:sz w:val="30"/>
          <w:szCs w:val="28"/>
          <w:lang w:eastAsia="zh-CN"/>
        </w:rPr>
        <w:t xml:space="preserve">（</w:t>
      </w:r>
      <w:r>
        <w:rPr>
          <w:rFonts w:hint="eastAsia" w:ascii="仿宋" w:hAnsi="仿宋" w:eastAsia="仿宋" w:cs="仿宋"/>
          <w:bCs/>
          <w:sz w:val="30"/>
          <w:szCs w:val="28"/>
          <w:lang w:val="en-US" w:eastAsia="zh-CN"/>
        </w:rPr>
        <w:t xml:space="preserve">采购人）：</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本授权书宣告</w:t>
      </w:r>
      <w:r>
        <w:rPr>
          <w:rFonts w:hint="eastAsia" w:ascii="仿宋" w:hAnsi="仿宋" w:eastAsia="仿宋" w:cs="仿宋"/>
          <w:sz w:val="28"/>
          <w:szCs w:val="28"/>
          <w:lang w:eastAsia="zh-CN"/>
        </w:rPr>
        <w:t xml:space="preserve">：</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委托方</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地址</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受托人</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出生日期</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所在单位</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p>
    <w:p>
      <w:pPr>
        <w:spacing w:line="520" w:lineRule="exact"/>
        <w:rPr>
          <w:rFonts w:hint="eastAsia" w:ascii="仿宋" w:hAnsi="仿宋" w:eastAsia="仿宋" w:cs="仿宋"/>
          <w:sz w:val="28"/>
          <w:szCs w:val="28"/>
        </w:rPr>
      </w:pPr>
      <w:r>
        <w:rPr>
          <w:rFonts w:hint="eastAsia" w:ascii="仿宋" w:hAnsi="仿宋" w:eastAsia="仿宋" w:cs="仿宋"/>
          <w:sz w:val="28"/>
          <w:szCs w:val="28"/>
        </w:rPr>
        <w:t xml:space="preserve">身 份 证</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联系方式</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rPr>
        <w:t xml:space="preserve">       </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兹委托受托人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代表我公司参加江苏诚则达工程项目管理有限公司组织的</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采购项目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采购包名称：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rPr>
          <w:rFonts w:hint="eastAsia" w:ascii="仿宋" w:hAnsi="仿宋" w:eastAsia="仿宋" w:cs="仿宋"/>
          <w:bCs/>
          <w:sz w:val="28"/>
        </w:rPr>
        <w:t xml:space="preserve"> </w:t>
      </w:r>
      <w:r>
        <w:rPr>
          <w:rFonts w:hint="eastAsia" w:ascii="仿宋" w:hAnsi="仿宋" w:eastAsia="仿宋" w:cs="仿宋"/>
          <w:sz w:val="28"/>
          <w:szCs w:val="28"/>
        </w:rPr>
        <w:t xml:space="preserve">的政府采购活动，受托人有权在该招标活动中，以我单位的名义签署投标函和投标文件，与江苏诚则达工程项目管理有限公司协商、澄清、解释，签订合同书并执行一切与此有关的事项。</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委托期限</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至上述事宜处理完毕止。</w:t>
      </w:r>
      <w:r/>
    </w:p>
    <w:p>
      <w:pPr>
        <w:ind w:firstLine="600"/>
        <w:spacing w:line="520" w:lineRule="exact"/>
        <w:rPr>
          <w:rFonts w:hint="eastAsia" w:ascii="仿宋" w:hAnsi="仿宋" w:eastAsia="仿宋" w:cs="仿宋"/>
          <w:b/>
          <w:sz w:val="28"/>
          <w:szCs w:val="28"/>
        </w:rPr>
      </w:pPr>
      <w:r>
        <w:rPr>
          <w:rFonts w:hint="eastAsia" w:ascii="仿宋" w:hAnsi="仿宋" w:eastAsia="仿宋" w:cs="仿宋"/>
          <w:b/>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640" w:lineRule="exact"/>
        <w:rPr>
          <w:rFonts w:hint="eastAsia" w:ascii="仿宋" w:hAnsi="仿宋" w:eastAsia="仿宋" w:cs="仿宋"/>
          <w:sz w:val="28"/>
          <w:szCs w:val="28"/>
          <w:lang w:val="zh-CN"/>
        </w:rPr>
        <w:outlineLvl w:val="0"/>
      </w:pP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w:t>
      </w:r>
      <w:r/>
    </w:p>
    <w:p>
      <w:pPr>
        <w:jc w:val="center"/>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ind w:left="-359" w:firstLine="548"/>
        <w:spacing w:line="520" w:lineRule="exact"/>
        <w:rPr>
          <w:rFonts w:hint="eastAsia" w:ascii="仿宋" w:hAnsi="仿宋" w:eastAsia="仿宋" w:cs="仿宋"/>
          <w:bCs/>
          <w:sz w:val="28"/>
        </w:rPr>
      </w:pPr>
      <w:r>
        <w:rPr>
          <w:rFonts w:hint="eastAsia" w:ascii="仿宋" w:hAnsi="仿宋" w:eastAsia="仿宋" w:cs="仿宋"/>
          <w:bCs/>
          <w:sz w:val="28"/>
        </w:rPr>
      </w:r>
      <w:r/>
    </w:p>
    <w:p>
      <w:pPr>
        <w:ind w:firstLine="560"/>
        <w:spacing w:line="520" w:lineRule="exact"/>
        <w:rPr>
          <w:rFonts w:hint="eastAsia" w:ascii="仿宋" w:hAnsi="仿宋" w:eastAsia="仿宋" w:cs="仿宋"/>
          <w:sz w:val="28"/>
          <w:szCs w:val="28"/>
        </w:rPr>
      </w:pPr>
      <w:r>
        <w:rPr>
          <w:rFonts w:hint="eastAsia" w:ascii="仿宋" w:hAnsi="仿宋" w:eastAsia="仿宋" w:cs="仿宋"/>
          <w:bCs/>
          <w:sz w:val="28"/>
        </w:rPr>
        <w:t xml:space="preserve">注</w:t>
      </w:r>
      <w:r>
        <w:rPr>
          <w:rFonts w:hint="eastAsia" w:ascii="仿宋" w:hAnsi="仿宋" w:eastAsia="仿宋" w:cs="仿宋"/>
          <w:bCs/>
          <w:sz w:val="28"/>
          <w:lang w:eastAsia="zh-CN"/>
        </w:rPr>
        <w:t xml:space="preserve">：</w:t>
      </w:r>
      <w:r>
        <w:rPr>
          <w:rFonts w:hint="eastAsia" w:ascii="仿宋" w:hAnsi="仿宋" w:eastAsia="仿宋" w:cs="仿宋"/>
          <w:bCs/>
          <w:sz w:val="28"/>
        </w:rPr>
        <w:t xml:space="preserve">投标人委托</w:t>
      </w:r>
      <w:r>
        <w:rPr>
          <w:rFonts w:hint="eastAsia" w:ascii="仿宋" w:hAnsi="仿宋" w:eastAsia="仿宋" w:cs="仿宋"/>
          <w:bCs/>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sz w:val="28"/>
          <w:szCs w:val="28"/>
        </w:rPr>
        <w:t xml:space="preserve">件加盖投标人电子签章。</w:t>
      </w:r>
      <w:r>
        <w:rPr>
          <w:rFonts w:hint="eastAsia" w:ascii="仿宋" w:hAnsi="仿宋" w:eastAsia="仿宋" w:cs="仿宋"/>
          <w:sz w:val="28"/>
          <w:szCs w:val="28"/>
        </w:rPr>
        <w:t xml:space="preserve">法定代表人直接参加投标的，仅需填写“法定代表人资格证明”。</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rPr>
          <w:rFonts w:hint="eastAsia" w:ascii="仿宋" w:hAnsi="仿宋" w:eastAsia="仿宋" w:cs="仿宋"/>
          <w:b/>
          <w:sz w:val="32"/>
          <w:szCs w:val="32"/>
        </w:rPr>
      </w:pPr>
      <w:r>
        <w:rPr>
          <w:rFonts w:hint="eastAsia" w:ascii="仿宋" w:hAnsi="仿宋" w:eastAsia="仿宋" w:cs="仿宋"/>
          <w:b/>
          <w:sz w:val="32"/>
          <w:szCs w:val="32"/>
        </w:rPr>
        <w:t xml:space="preserve">示范格式三</w:t>
      </w:r>
      <w:r/>
    </w:p>
    <w:p>
      <w:pPr>
        <w:rPr>
          <w:rFonts w:hint="eastAsia" w:ascii="仿宋" w:hAnsi="仿宋" w:eastAsia="仿宋" w:cs="仿宋"/>
          <w:b/>
          <w:sz w:val="32"/>
          <w:szCs w:val="32"/>
        </w:rPr>
      </w:pPr>
      <w:r>
        <w:rPr>
          <w:rFonts w:hint="eastAsia" w:ascii="仿宋" w:hAnsi="仿宋" w:eastAsia="仿宋" w:cs="仿宋"/>
          <w:b/>
          <w:sz w:val="32"/>
          <w:szCs w:val="32"/>
        </w:rPr>
      </w:r>
      <w:r/>
    </w:p>
    <w:p>
      <w:pPr>
        <w:jc w:val="center"/>
        <w:spacing w:line="520" w:lineRule="exact"/>
        <w:rPr>
          <w:rFonts w:hint="eastAsia" w:ascii="仿宋" w:hAnsi="仿宋" w:eastAsia="仿宋" w:cs="仿宋"/>
          <w:b/>
          <w:bCs/>
          <w:sz w:val="32"/>
        </w:rPr>
      </w:pPr>
      <w:r>
        <w:rPr>
          <w:rFonts w:hint="eastAsia" w:ascii="仿宋" w:hAnsi="仿宋" w:eastAsia="仿宋" w:cs="仿宋"/>
          <w:b/>
          <w:bCs/>
          <w:sz w:val="32"/>
        </w:rPr>
        <w:t xml:space="preserve">符合《中华人民共和国政府采购法》第二十二条规定条件的声明函</w:t>
      </w:r>
      <w:r/>
    </w:p>
    <w:p>
      <w:pPr>
        <w:pStyle w:val="724"/>
        <w:ind w:firstLine="0"/>
        <w:spacing w:line="720" w:lineRule="exact"/>
        <w:rPr>
          <w:rFonts w:hint="eastAsia"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采购人）：</w:t>
      </w:r>
      <w:r/>
    </w:p>
    <w:p>
      <w:pPr>
        <w:ind w:firstLine="840"/>
        <w:spacing w:line="520" w:lineRule="exact"/>
        <w:rPr>
          <w:rFonts w:hint="eastAsia" w:ascii="仿宋" w:hAnsi="仿宋" w:eastAsia="仿宋" w:cs="仿宋"/>
          <w:sz w:val="28"/>
          <w:szCs w:val="28"/>
        </w:rPr>
      </w:pPr>
      <w:r>
        <w:rPr>
          <w:rFonts w:hint="eastAsia" w:ascii="仿宋" w:hAnsi="仿宋" w:eastAsia="仿宋" w:cs="仿宋"/>
          <w:sz w:val="28"/>
          <w:szCs w:val="28"/>
        </w:rPr>
        <w:t xml:space="preserve">我公司参加贵</w:t>
      </w:r>
      <w:r>
        <w:rPr>
          <w:rFonts w:hint="eastAsia" w:ascii="仿宋" w:hAnsi="仿宋" w:eastAsia="仿宋" w:cs="仿宋"/>
          <w:sz w:val="28"/>
          <w:szCs w:val="28"/>
          <w:lang w:val="en-US" w:eastAsia="zh-CN"/>
        </w:rPr>
        <w:t xml:space="preserve">单位</w:t>
      </w:r>
      <w:r>
        <w:rPr>
          <w:rFonts w:hint="eastAsia" w:ascii="仿宋" w:hAnsi="仿宋" w:eastAsia="仿宋" w:cs="仿宋"/>
          <w:sz w:val="28"/>
          <w:szCs w:val="28"/>
        </w:rPr>
        <w:t xml:space="preserve">组织实施的</w:t>
      </w:r>
      <w:r>
        <w:rPr>
          <w:rFonts w:hint="eastAsia" w:ascii="仿宋" w:hAnsi="仿宋" w:eastAsia="仿宋" w:cs="仿宋"/>
          <w:sz w:val="28"/>
          <w:szCs w:val="28"/>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采购项目</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采购包名称：</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）的政府采购活动。针对《中华人民共和国政府采购法》第二十二条规定做出如下声明：</w:t>
      </w:r>
      <w:r/>
    </w:p>
    <w:p>
      <w:pPr>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lang w:eastAsia="zh-CN"/>
        </w:rPr>
        <w:t xml:space="preserve">1.</w:t>
      </w:r>
      <w:r>
        <w:rPr>
          <w:rFonts w:hint="eastAsia" w:ascii="仿宋" w:hAnsi="仿宋" w:eastAsia="仿宋" w:cs="仿宋"/>
          <w:sz w:val="28"/>
          <w:szCs w:val="28"/>
        </w:rPr>
        <w:t xml:space="preserve">我单位具有独立承担民事责任的能力；</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2.</w:t>
      </w:r>
      <w:r>
        <w:rPr>
          <w:rFonts w:hint="eastAsia" w:ascii="仿宋" w:hAnsi="仿宋" w:eastAsia="仿宋" w:cs="仿宋"/>
          <w:sz w:val="28"/>
          <w:szCs w:val="28"/>
        </w:rPr>
        <w:t xml:space="preserve">我单位具有良好的商业信誉和健全的财务会计制度；</w:t>
      </w:r>
      <w:r/>
    </w:p>
    <w:p>
      <w:pPr>
        <w:ind w:firstLine="560"/>
        <w:spacing w:line="520" w:lineRule="exact"/>
        <w:rPr>
          <w:rFonts w:hint="eastAsia" w:ascii="仿宋" w:hAnsi="仿宋" w:eastAsia="仿宋" w:cs="仿宋"/>
          <w:sz w:val="28"/>
          <w:szCs w:val="28"/>
        </w:rPr>
        <w:outlineLvl w:val="0"/>
      </w:pPr>
      <w:r>
        <w:rPr>
          <w:rFonts w:hint="eastAsia" w:ascii="仿宋" w:hAnsi="仿宋" w:eastAsia="仿宋" w:cs="仿宋"/>
          <w:sz w:val="28"/>
          <w:szCs w:val="28"/>
          <w:lang w:eastAsia="zh-CN"/>
        </w:rPr>
        <w:t xml:space="preserve">3.</w:t>
      </w:r>
      <w:r>
        <w:rPr>
          <w:rFonts w:hint="eastAsia" w:ascii="仿宋" w:hAnsi="仿宋" w:eastAsia="仿宋" w:cs="仿宋"/>
          <w:sz w:val="28"/>
          <w:szCs w:val="28"/>
        </w:rPr>
        <w:t xml:space="preserve">我单位具有履行合同所必需的设备和专业技术能力；</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4.</w:t>
      </w:r>
      <w:r>
        <w:rPr>
          <w:rFonts w:hint="eastAsia" w:ascii="仿宋" w:hAnsi="仿宋" w:eastAsia="仿宋" w:cs="仿宋"/>
          <w:sz w:val="28"/>
          <w:szCs w:val="28"/>
        </w:rPr>
        <w:t xml:space="preserve">我单位有依法缴纳税收和社会保障资金的良好记录；</w:t>
      </w:r>
      <w:r/>
    </w:p>
    <w:p>
      <w:pPr>
        <w:ind w:firstLine="560"/>
        <w:jc w:val="left"/>
        <w:spacing w:line="6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6.</w:t>
      </w:r>
      <w:r>
        <w:rPr>
          <w:rFonts w:hint="eastAsia" w:ascii="仿宋" w:hAnsi="仿宋" w:eastAsia="仿宋" w:cs="仿宋"/>
          <w:sz w:val="28"/>
          <w:szCs w:val="28"/>
        </w:rPr>
        <w:t xml:space="preserve">我单位满足法律、行政法规规定的其他条件。</w:t>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u w:val="single"/>
        </w:rPr>
      </w:r>
      <w:r/>
    </w:p>
    <w:p>
      <w:pPr>
        <w:spacing w:line="520" w:lineRule="exact"/>
        <w:rPr>
          <w:rFonts w:hint="eastAsia" w:ascii="仿宋" w:hAnsi="仿宋" w:eastAsia="仿宋" w:cs="仿宋"/>
          <w:sz w:val="28"/>
          <w:szCs w:val="28"/>
          <w:u w:val="single"/>
        </w:rPr>
      </w:pPr>
      <w:r>
        <w:rPr>
          <w:rFonts w:hint="eastAsia" w:ascii="仿宋" w:hAnsi="仿宋" w:eastAsia="仿宋" w:cs="仿宋"/>
          <w:sz w:val="28"/>
          <w:szCs w:val="28"/>
          <w:u w:val="single"/>
        </w:rPr>
      </w:r>
      <w:r/>
    </w:p>
    <w:p>
      <w:pPr>
        <w:jc w:val="center"/>
        <w:spacing w:line="640" w:lineRule="exact"/>
        <w:rPr>
          <w:rFonts w:hint="eastAsia" w:ascii="仿宋" w:hAnsi="仿宋" w:eastAsia="仿宋" w:cs="仿宋"/>
          <w:sz w:val="28"/>
          <w:szCs w:val="28"/>
          <w:lang w:val="zh-CN"/>
        </w:rPr>
        <w:outlineLvl w:val="0"/>
      </w:pPr>
      <w:r>
        <w:rPr>
          <w:rFonts w:hint="eastAsia" w:ascii="仿宋" w:hAnsi="仿宋" w:eastAsia="仿宋" w:cs="仿宋"/>
          <w:sz w:val="28"/>
          <w:szCs w:val="28"/>
        </w:rPr>
        <w:t xml:space="preserve">承诺人</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zh-CN"/>
        </w:rPr>
        <w:t xml:space="preserve">     （电子签章）</w:t>
      </w:r>
      <w:r/>
    </w:p>
    <w:p>
      <w:pPr>
        <w:jc w:val="center"/>
        <w:spacing w:line="52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rPr>
          <w:rFonts w:hint="eastAsia" w:ascii="仿宋" w:hAnsi="仿宋" w:eastAsia="仿宋" w:cs="仿宋"/>
          <w:b/>
          <w:sz w:val="32"/>
          <w:szCs w:val="32"/>
        </w:rPr>
      </w:pPr>
      <w:r>
        <w:rPr>
          <w:rFonts w:hint="eastAsia" w:ascii="仿宋" w:hAnsi="仿宋" w:eastAsia="仿宋" w:cs="仿宋"/>
          <w:b/>
          <w:sz w:val="32"/>
          <w:szCs w:val="32"/>
        </w:rPr>
        <w:t xml:space="preserve">示范格式四</w:t>
      </w:r>
      <w:r/>
    </w:p>
    <w:p>
      <w:pPr>
        <w:jc w:val="center"/>
        <w:rPr>
          <w:rFonts w:ascii="仿宋" w:hAnsi="仿宋" w:eastAsia="仿宋"/>
          <w:b/>
          <w:bCs/>
          <w:sz w:val="32"/>
          <w:szCs w:val="32"/>
        </w:rPr>
      </w:pPr>
      <w:r>
        <w:rPr>
          <w:rFonts w:ascii="仿宋" w:hAnsi="仿宋" w:eastAsia="仿宋"/>
          <w:b/>
          <w:bCs/>
          <w:sz w:val="32"/>
          <w:szCs w:val="32"/>
        </w:rPr>
      </w:r>
      <w:r/>
    </w:p>
    <w:p>
      <w:pPr>
        <w:jc w:val="center"/>
        <w:rPr>
          <w:b/>
          <w:sz w:val="30"/>
          <w:szCs w:val="30"/>
        </w:rPr>
      </w:pPr>
      <w:r>
        <w:rPr>
          <w:rFonts w:hint="eastAsia"/>
          <w:b/>
          <w:sz w:val="30"/>
          <w:szCs w:val="30"/>
        </w:rPr>
        <w:t xml:space="preserve">承诺书</w:t>
      </w:r>
      <w:r/>
    </w:p>
    <w:p>
      <w:pPr>
        <w:spacing w:line="46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lang w:val="en-US" w:eastAsia="zh-CN"/>
        </w:rPr>
        <w:t xml:space="preserve">采购人）：</w:t>
      </w:r>
      <w:r/>
    </w:p>
    <w:p>
      <w:pPr>
        <w:ind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我方参加贵方组织实施的（项目编号：    ）</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采购项目的政府采购活动，我们郑重承诺如下：</w:t>
      </w:r>
      <w:r/>
    </w:p>
    <w:p>
      <w:pPr>
        <w:ind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1.我方不存在“投标人单位负责人为同一人或者存在直接控股、管理关系的不同投标人，不得同时参加同一合同项下的政府采购活动。”的情况。</w:t>
      </w:r>
      <w:r/>
    </w:p>
    <w:p>
      <w:pPr>
        <w:ind w:firstLine="560"/>
        <w:spacing w:line="4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2.</w:t>
      </w:r>
      <w:bookmarkStart w:id="55" w:name="OLE_LINK258"/>
      <w:r/>
      <w:bookmarkStart w:id="56" w:name="OLE_LINK257"/>
      <w:r>
        <w:rPr>
          <w:rFonts w:hint="eastAsia" w:ascii="仿宋" w:hAnsi="仿宋" w:eastAsia="仿宋"/>
          <w:color w:val="000000"/>
          <w:sz w:val="28"/>
          <w:szCs w:val="28"/>
        </w:rPr>
        <w:t xml:space="preserve">我方</w:t>
      </w:r>
      <w:bookmarkEnd w:id="55"/>
      <w:r/>
      <w:bookmarkEnd w:id="56"/>
      <w:r>
        <w:rPr>
          <w:rFonts w:hint="eastAsia" w:ascii="仿宋" w:hAnsi="仿宋" w:eastAsia="仿宋"/>
          <w:color w:val="000000"/>
          <w:sz w:val="28"/>
          <w:szCs w:val="28"/>
        </w:rPr>
        <w:t xml:space="preserve">没有为本</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提供整体设计、规范编制或者项目管理、监理、检测等服务；</w:t>
      </w:r>
      <w:r/>
    </w:p>
    <w:p>
      <w:pPr>
        <w:ind w:firstLine="560"/>
        <w:spacing w:line="4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我方未被“信用中国”网站列入失信被执行人、重大税收违法失信主体名单、政府采购严重违法失信行为记录名单；未被“中国政府采购网”网站列入政府采购严重违法失信行为记录名单。</w:t>
      </w:r>
      <w:r/>
    </w:p>
    <w:p>
      <w:pPr>
        <w:ind w:firstLine="560"/>
        <w:spacing w:line="460" w:lineRule="exact"/>
        <w:rPr>
          <w:rFonts w:ascii="仿宋" w:hAnsi="仿宋" w:eastAsia="仿宋"/>
          <w:color w:val="000000"/>
          <w:sz w:val="28"/>
          <w:szCs w:val="28"/>
        </w:rPr>
      </w:pPr>
      <w:r>
        <w:rPr>
          <w:rFonts w:ascii="仿宋" w:hAnsi="仿宋" w:eastAsia="仿宋"/>
          <w:color w:val="000000"/>
          <w:sz w:val="28"/>
          <w:szCs w:val="28"/>
        </w:rPr>
        <w:t xml:space="preserve">本</w:t>
      </w:r>
      <w:r>
        <w:rPr>
          <w:rFonts w:hint="eastAsia" w:ascii="仿宋" w:hAnsi="仿宋" w:eastAsia="仿宋"/>
          <w:color w:val="000000"/>
          <w:sz w:val="28"/>
          <w:szCs w:val="28"/>
        </w:rPr>
        <w:t xml:space="preserve">单位对上述承诺负责，并依法承担相应责任。</w:t>
      </w:r>
      <w:r/>
    </w:p>
    <w:p>
      <w:pPr>
        <w:ind w:firstLine="560"/>
        <w:spacing w:line="460" w:lineRule="exact"/>
        <w:rPr>
          <w:rFonts w:ascii="仿宋" w:hAnsi="仿宋" w:eastAsia="仿宋"/>
          <w:color w:val="000000"/>
          <w:sz w:val="28"/>
          <w:szCs w:val="28"/>
        </w:rPr>
      </w:pPr>
      <w:r>
        <w:rPr>
          <w:rFonts w:ascii="仿宋" w:hAnsi="仿宋" w:eastAsia="仿宋"/>
          <w:color w:val="000000"/>
          <w:sz w:val="28"/>
          <w:szCs w:val="28"/>
        </w:rPr>
        <w:t xml:space="preserve">特此承诺</w:t>
      </w:r>
      <w:r>
        <w:rPr>
          <w:rFonts w:hint="eastAsia" w:ascii="仿宋" w:hAnsi="仿宋" w:eastAsia="仿宋"/>
          <w:color w:val="000000"/>
          <w:sz w:val="28"/>
          <w:szCs w:val="28"/>
        </w:rPr>
        <w:t xml:space="preserve">！</w:t>
      </w:r>
      <w:r/>
    </w:p>
    <w:p>
      <w:pPr>
        <w:ind w:firstLine="560"/>
        <w:spacing w:line="460" w:lineRule="exact"/>
        <w:rPr>
          <w:rFonts w:ascii="仿宋" w:hAnsi="仿宋" w:eastAsia="仿宋"/>
          <w:color w:val="000000"/>
          <w:sz w:val="28"/>
          <w:szCs w:val="28"/>
        </w:rPr>
      </w:pPr>
      <w:r>
        <w:rPr>
          <w:rFonts w:ascii="仿宋" w:hAnsi="仿宋" w:eastAsia="仿宋"/>
          <w:color w:val="000000"/>
          <w:sz w:val="28"/>
          <w:szCs w:val="28"/>
        </w:rPr>
      </w:r>
      <w:r/>
    </w:p>
    <w:p>
      <w:pPr>
        <w:pStyle w:val="722"/>
        <w:spacing w:line="460" w:lineRule="exact"/>
      </w:pPr>
      <w:r/>
      <w:r/>
    </w:p>
    <w:p>
      <w:pPr>
        <w:pStyle w:val="722"/>
        <w:spacing w:line="460" w:lineRule="exact"/>
      </w:pPr>
      <w:r/>
      <w:r/>
    </w:p>
    <w:p>
      <w:pPr>
        <w:ind w:firstLine="280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承诺人：</w:t>
      </w:r>
      <w:r>
        <w:rPr>
          <w:rFonts w:hint="eastAsia" w:ascii="仿宋" w:hAnsi="仿宋" w:eastAsia="仿宋"/>
          <w:color w:val="000000"/>
          <w:sz w:val="28"/>
          <w:szCs w:val="28"/>
          <w:u w:val="single"/>
        </w:rPr>
        <w:t xml:space="preserve">      （加盖</w:t>
      </w:r>
      <w:r>
        <w:rPr>
          <w:rFonts w:ascii="仿宋" w:hAnsi="仿宋" w:eastAsia="仿宋"/>
          <w:color w:val="000000"/>
          <w:sz w:val="28"/>
          <w:szCs w:val="28"/>
          <w:u w:val="single"/>
        </w:rPr>
        <w:t xml:space="preserve">CA</w:t>
      </w:r>
      <w:r>
        <w:rPr>
          <w:rFonts w:hint="eastAsia" w:ascii="仿宋" w:hAnsi="仿宋" w:eastAsia="仿宋"/>
          <w:color w:val="000000"/>
          <w:sz w:val="28"/>
          <w:szCs w:val="28"/>
          <w:u w:val="single"/>
        </w:rPr>
        <w:t xml:space="preserve">电子公章）</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p>
    <w:p>
      <w:pPr>
        <w:ind w:firstLine="2800"/>
        <w:spacing w:line="460" w:lineRule="exact"/>
        <w:rPr>
          <w:rFonts w:ascii="仿宋" w:hAnsi="仿宋" w:eastAsia="仿宋"/>
          <w:color w:val="000000"/>
          <w:sz w:val="28"/>
          <w:szCs w:val="28"/>
          <w:u w:val="single"/>
        </w:rPr>
      </w:pPr>
      <w:r>
        <w:rPr>
          <w:rFonts w:hint="eastAsia" w:ascii="仿宋" w:hAnsi="仿宋" w:eastAsia="仿宋"/>
          <w:color w:val="000000"/>
          <w:sz w:val="28"/>
          <w:szCs w:val="28"/>
        </w:rPr>
        <w:t xml:space="preserve">日期：</w:t>
      </w:r>
      <w:r>
        <w:rPr>
          <w:rFonts w:ascii="仿宋" w:hAnsi="仿宋" w:eastAsia="仿宋"/>
          <w:color w:val="000000"/>
          <w:sz w:val="28"/>
          <w:szCs w:val="28"/>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ind w:firstLine="560"/>
        <w:spacing w:line="520" w:lineRule="exact"/>
        <w:rPr>
          <w:rFonts w:ascii="仿宋" w:hAnsi="仿宋" w:eastAsia="仿宋"/>
          <w:color w:val="000000"/>
          <w:sz w:val="28"/>
          <w:szCs w:val="28"/>
        </w:rPr>
      </w:pPr>
      <w:r>
        <w:rPr>
          <w:rFonts w:ascii="仿宋" w:hAnsi="仿宋" w:eastAsia="仿宋"/>
          <w:color w:val="000000"/>
          <w:sz w:val="28"/>
          <w:szCs w:val="28"/>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ascii="仿宋" w:hAnsi="仿宋" w:eastAsia="仿宋" w:cs="仿宋"/>
          <w:b/>
          <w:sz w:val="32"/>
          <w:szCs w:val="32"/>
        </w:rPr>
      </w:pPr>
      <w:r>
        <w:rPr>
          <w:rFonts w:hint="eastAsia" w:ascii="仿宋" w:hAnsi="仿宋" w:eastAsia="仿宋" w:cs="仿宋"/>
          <w:b/>
          <w:sz w:val="32"/>
          <w:szCs w:val="32"/>
        </w:rPr>
      </w:r>
      <w:r/>
    </w:p>
    <w:p>
      <w:pPr>
        <w:pStyle w:val="730"/>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pStyle w:val="722"/>
        <w:rPr>
          <w:rFonts w:hint="eastAsia"/>
        </w:rPr>
      </w:pPr>
      <w:r>
        <w:rPr>
          <w:rFonts w:hint="eastAsia"/>
        </w:rPr>
      </w:r>
      <w:r/>
    </w:p>
    <w:p>
      <w:pPr>
        <w:rPr>
          <w:rFonts w:hint="eastAsia" w:ascii="仿宋" w:hAnsi="仿宋" w:eastAsia="仿宋" w:cs="仿宋"/>
          <w:b/>
          <w:sz w:val="32"/>
          <w:szCs w:val="32"/>
          <w:lang w:val="en-US"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五</w:t>
      </w:r>
      <w:r/>
    </w:p>
    <w:p>
      <w:pPr>
        <w:spacing w:line="440" w:lineRule="exact"/>
        <w:rPr>
          <w:rFonts w:hint="eastAsia" w:ascii="Times New Roman" w:hAnsi="Times New Roman" w:eastAsia="仿宋_GB2312" w:cs="Times New Roman"/>
          <w:spacing w:val="-4"/>
          <w:sz w:val="30"/>
          <w:szCs w:val="30"/>
          <w:lang w:val="zh-CN" w:eastAsia="zh-CN"/>
        </w:rPr>
      </w:pPr>
      <w:r>
        <w:rPr>
          <w:rFonts w:hint="eastAsia" w:ascii="Times New Roman" w:hAnsi="Times New Roman" w:eastAsia="仿宋_GB2312" w:cs="Times New Roman"/>
          <w:spacing w:val="-4"/>
          <w:sz w:val="30"/>
          <w:szCs w:val="30"/>
          <w:lang w:val="zh-CN" w:eastAsia="zh-CN"/>
        </w:rPr>
      </w:r>
      <w:r/>
    </w:p>
    <w:p>
      <w:pPr>
        <w:jc w:val="center"/>
        <w:spacing w:line="559" w:lineRule="atLeast"/>
        <w:rPr>
          <w:rFonts w:hint="eastAsia" w:ascii="仿宋" w:hAnsi="仿宋" w:eastAsia="仿宋" w:cs="仿宋"/>
          <w:b/>
          <w:sz w:val="28"/>
          <w:szCs w:val="28"/>
          <w:lang w:val="zh-CN"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lang w:val="zh-CN"/>
        </w:rPr>
        <w:t xml:space="preserve"> 联合体协议书</w:t>
      </w:r>
      <w:r>
        <w:rPr>
          <w:rFonts w:hint="eastAsia" w:ascii="仿宋" w:hAnsi="仿宋" w:eastAsia="仿宋" w:cs="仿宋"/>
          <w:b/>
          <w:sz w:val="28"/>
          <w:szCs w:val="28"/>
          <w:lang w:val="zh-CN" w:eastAsia="zh-CN"/>
        </w:rPr>
        <w:t xml:space="preserve">（</w:t>
      </w:r>
      <w:r>
        <w:rPr>
          <w:rFonts w:hint="eastAsia" w:ascii="仿宋" w:hAnsi="仿宋" w:eastAsia="仿宋" w:cs="仿宋"/>
          <w:b/>
          <w:sz w:val="28"/>
          <w:szCs w:val="28"/>
          <w:lang w:val="en-US" w:eastAsia="zh-CN"/>
        </w:rPr>
        <w:t xml:space="preserve">参考格式</w:t>
      </w:r>
      <w:r>
        <w:rPr>
          <w:rFonts w:hint="eastAsia" w:ascii="仿宋" w:hAnsi="仿宋" w:eastAsia="仿宋" w:cs="仿宋"/>
          <w:b/>
          <w:sz w:val="28"/>
          <w:szCs w:val="28"/>
          <w:lang w:val="zh-CN" w:eastAsia="zh-CN"/>
        </w:rPr>
        <w:t xml:space="preserve">）</w:t>
      </w:r>
      <w:r/>
    </w:p>
    <w:p>
      <w:pPr>
        <w:pStyle w:val="730"/>
        <w:ind w:firstLine="482"/>
        <w:spacing w:line="360" w:lineRule="auto"/>
        <w:rPr>
          <w:rFonts w:hint="eastAsia" w:ascii="仿宋" w:hAnsi="仿宋" w:eastAsia="仿宋" w:cs="仿宋"/>
          <w:b/>
          <w:sz w:val="24"/>
          <w:szCs w:val="24"/>
          <w:u w:val="single"/>
        </w:rPr>
      </w:pPr>
      <w:r>
        <w:rPr>
          <w:rFonts w:hint="eastAsia" w:ascii="仿宋" w:hAnsi="仿宋" w:eastAsia="仿宋" w:cs="仿宋"/>
          <w:b/>
          <w:sz w:val="24"/>
          <w:szCs w:val="24"/>
          <w:u w:val="single"/>
        </w:rPr>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（所有成员单位名称）自愿组成（联合体名称）联合体，共同参加（项目名称）项目采购活动。现就联合体事宜订立如下协议。</w:t>
      </w:r>
      <w:r/>
    </w:p>
    <w:p>
      <w:pPr>
        <w:pStyle w:val="730"/>
        <w:ind w:firstLine="560"/>
        <w:jc w:val="left"/>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1.（某成员单位名称）为（联合体名称）牵头方。</w:t>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2.联合体牵头方合法代表联合体各成员负责本项目响应文件编制和合同谈判活动，并代表联合体提交和接收相关的资料、信息及指示，并处理与之有关的一切事务，负责合同实施阶段的主办、组织和协调工作。</w:t>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3.联合体将严格按照采购文件的各项要求，递交响应文件，履行合同，并对外承担连带责任。</w:t>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4.联合体各成员单位内部的职责分工如下：</w:t>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牵头方主要负责工作。</w:t>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成员2主要负责工作。</w:t>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5.本协议书自签署之日起生效，合同履行完毕后自动失效。</w:t>
      </w:r>
      <w:r/>
    </w:p>
    <w:p>
      <w:pPr>
        <w:pStyle w:val="730"/>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牵头方（成员1）名称：              （</w:t>
      </w:r>
      <w:r>
        <w:rPr>
          <w:rFonts w:hint="eastAsia" w:ascii="仿宋" w:hAnsi="仿宋" w:eastAsia="仿宋" w:cs="仿宋"/>
          <w:sz w:val="28"/>
          <w:szCs w:val="28"/>
        </w:rPr>
        <w:t xml:space="preserve">加盖CA电子公章</w:t>
      </w:r>
      <w:r>
        <w:rPr>
          <w:rFonts w:hint="eastAsia" w:ascii="仿宋" w:hAnsi="仿宋" w:eastAsia="仿宋" w:cs="Times New Roman"/>
          <w:bCs w:val="0"/>
          <w:color w:val="000000"/>
          <w:sz w:val="28"/>
          <w:szCs w:val="28"/>
          <w:lang w:val="en-US" w:eastAsia="zh-CN" w:bidi="ar-SA"/>
        </w:rPr>
        <w:t xml:space="preserve">）</w:t>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法定代表人：                       </w:t>
      </w:r>
      <w:r/>
    </w:p>
    <w:p>
      <w:pPr>
        <w:pStyle w:val="730"/>
        <w:ind w:firstLine="560"/>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成员2名称：                       （</w:t>
      </w:r>
      <w:r>
        <w:rPr>
          <w:rFonts w:hint="eastAsia" w:ascii="仿宋" w:hAnsi="仿宋" w:eastAsia="仿宋" w:cs="仿宋"/>
          <w:sz w:val="28"/>
          <w:szCs w:val="28"/>
        </w:rPr>
        <w:t xml:space="preserve">加盖CA电子公章</w:t>
      </w:r>
      <w:r>
        <w:rPr>
          <w:rFonts w:hint="eastAsia" w:ascii="仿宋" w:hAnsi="仿宋" w:eastAsia="仿宋" w:cs="Times New Roman"/>
          <w:bCs w:val="0"/>
          <w:color w:val="000000"/>
          <w:sz w:val="28"/>
          <w:szCs w:val="28"/>
          <w:lang w:val="en-US" w:eastAsia="zh-CN" w:bidi="ar-SA"/>
        </w:rPr>
        <w:t xml:space="preserve">）</w:t>
      </w:r>
      <w:r/>
    </w:p>
    <w:p>
      <w:pPr>
        <w:pStyle w:val="730"/>
        <w:ind w:firstLine="56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法定代表人：                      </w:t>
      </w:r>
      <w:r/>
    </w:p>
    <w:p>
      <w:pPr>
        <w:pStyle w:val="730"/>
        <w:jc w:val="both"/>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r>
      <w:r/>
    </w:p>
    <w:p>
      <w:pPr>
        <w:pStyle w:val="730"/>
        <w:ind w:firstLine="560"/>
        <w:jc w:val="right"/>
        <w:spacing w:line="360" w:lineRule="auto"/>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t xml:space="preserve"> 年  月  日</w:t>
      </w:r>
      <w:r/>
    </w:p>
    <w:p>
      <w:pPr>
        <w:pStyle w:val="724"/>
        <w:ind w:firstLine="0"/>
        <w:spacing w:line="440" w:lineRule="exact"/>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r>
      <w:r/>
    </w:p>
    <w:p>
      <w:pPr>
        <w:pStyle w:val="724"/>
        <w:ind w:firstLine="0"/>
        <w:spacing w:line="440" w:lineRule="exact"/>
        <w:rPr>
          <w:rFonts w:hint="eastAsia" w:ascii="仿宋" w:hAnsi="仿宋" w:eastAsia="仿宋" w:cs="Times New Roman"/>
          <w:bCs w:val="0"/>
          <w:color w:val="000000"/>
          <w:sz w:val="28"/>
          <w:szCs w:val="28"/>
          <w:lang w:val="en-US" w:eastAsia="zh-CN" w:bidi="ar-SA"/>
        </w:rPr>
      </w:pPr>
      <w:r>
        <w:rPr>
          <w:rFonts w:hint="eastAsia" w:ascii="仿宋" w:hAnsi="仿宋" w:eastAsia="仿宋" w:cs="Times New Roman"/>
          <w:bCs w:val="0"/>
          <w:color w:val="000000"/>
          <w:sz w:val="28"/>
          <w:szCs w:val="28"/>
          <w:lang w:val="en-US" w:eastAsia="zh-CN" w:bidi="ar-SA"/>
        </w:rPr>
      </w:r>
      <w:r/>
    </w:p>
    <w:p>
      <w:pPr>
        <w:pStyle w:val="722"/>
        <w:ind w:left="0" w:firstLine="0"/>
        <w:rPr>
          <w:rFonts w:hint="eastAsia"/>
        </w:rPr>
      </w:pPr>
      <w:r>
        <w:rPr>
          <w:rFonts w:hint="eastAsia"/>
        </w:rPr>
      </w:r>
      <w:r/>
    </w:p>
    <w:p>
      <w:pPr>
        <w:pStyle w:val="722"/>
        <w:rPr>
          <w:rFonts w:hint="eastAsia"/>
        </w:rPr>
      </w:pPr>
      <w:r>
        <w:rPr>
          <w:rFonts w:hint="eastAsia"/>
        </w:rPr>
      </w:r>
      <w:r/>
    </w:p>
    <w:p>
      <w:pPr>
        <w:rPr>
          <w:rFonts w:hint="eastAsia" w:ascii="仿宋" w:hAnsi="仿宋" w:eastAsia="仿宋" w:cs="仿宋"/>
          <w:sz w:val="28"/>
          <w:szCs w:val="28"/>
          <w:lang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六</w:t>
      </w:r>
      <w:r/>
    </w:p>
    <w:p>
      <w:pPr>
        <w:jc w:val="center"/>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中小企业声明函（服务）</w:t>
      </w:r>
      <w:r/>
    </w:p>
    <w:p>
      <w:pPr>
        <w:spacing w:line="559" w:lineRule="atLeast"/>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u w:val="single"/>
          <w:lang w:val="en-US" w:eastAsia="zh-CN"/>
        </w:rPr>
        <w:t xml:space="preserve">采购人</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本公司郑重声明，根据《政府采购促进中小企业发展管理办法》（财库﹝2020﹞46 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采购活动，服务全部由符合政策要求的中小企业承接。相关企业的具体情况如下：</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 </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行业；承接企业为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万元，属于（中型企业、小型企业、微型企业）； </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 </w:t>
      </w:r>
      <w:r>
        <w:rPr>
          <w:rFonts w:hint="eastAsia" w:ascii="仿宋" w:hAnsi="仿宋" w:eastAsia="仿宋" w:cs="仿宋"/>
          <w:sz w:val="28"/>
          <w:szCs w:val="28"/>
          <w:u w:val="single"/>
        </w:rPr>
        <w:t xml:space="preserve">（标的名称）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（采购文件中明确的所属行业）</w:t>
      </w:r>
      <w:r>
        <w:rPr>
          <w:rFonts w:hint="eastAsia" w:ascii="仿宋" w:hAnsi="仿宋" w:eastAsia="仿宋" w:cs="仿宋"/>
          <w:sz w:val="28"/>
          <w:szCs w:val="28"/>
        </w:rPr>
        <w:t xml:space="preserve">行业；承接企业为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w:t>
      </w:r>
      <w:r>
        <w:rPr>
          <w:rFonts w:hint="eastAsia" w:ascii="仿宋" w:hAnsi="仿宋" w:eastAsia="仿宋" w:cs="仿宋"/>
          <w:sz w:val="28"/>
          <w:szCs w:val="28"/>
          <w:u w:val="single"/>
        </w:rPr>
        <w:t xml:space="preserve">为    </w:t>
      </w:r>
      <w:r>
        <w:rPr>
          <w:rFonts w:hint="eastAsia" w:ascii="仿宋" w:hAnsi="仿宋" w:eastAsia="仿宋" w:cs="仿宋"/>
          <w:sz w:val="28"/>
          <w:szCs w:val="28"/>
        </w:rPr>
        <w:t xml:space="preserve">万元，属于（中型企业、小型企业、微型企业）。 </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w:t>
      </w:r>
      <w:r/>
    </w:p>
    <w:p>
      <w:pPr>
        <w:ind w:firstLine="5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3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本企业对上述声明内容的真实性负责。如有虚假，将依法承担相应责任。</w:t>
      </w:r>
      <w:r/>
    </w:p>
    <w:p>
      <w:pPr>
        <w:ind w:firstLine="360"/>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ind w:right="180"/>
        <w:jc w:val="center"/>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企业名称（加盖CA电子公章）：</w:t>
      </w:r>
      <w:r/>
    </w:p>
    <w:p>
      <w:pPr>
        <w:ind w:right="180"/>
        <w:jc w:val="center"/>
        <w:spacing w:line="55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    期：</w:t>
      </w:r>
      <w:r/>
    </w:p>
    <w:p>
      <w:pPr>
        <w:pStyle w:val="724"/>
        <w:ind w:firstLine="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备注：从业人员、营业收入、资产总额填报上一年度数据，无上一年度数据的新成立企业可不填报。</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724"/>
        <w:ind w:firstLine="0"/>
        <w:jc w:val="left"/>
        <w:spacing w:line="520" w:lineRule="exact"/>
        <w:rPr>
          <w:rFonts w:hint="eastAsia" w:ascii="仿宋" w:hAnsi="仿宋" w:eastAsia="仿宋" w:cs="仿宋"/>
          <w:b/>
          <w:sz w:val="32"/>
          <w:szCs w:val="32"/>
          <w:lang w:val="en-US"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七</w:t>
      </w:r>
      <w:r/>
    </w:p>
    <w:p>
      <w:pPr>
        <w:ind w:left="546" w:hanging="546"/>
        <w:jc w:val="center"/>
        <w:spacing w:line="460"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残疾人福利性单位声明函</w:t>
      </w:r>
      <w:r/>
    </w:p>
    <w:p>
      <w:pPr>
        <w:spacing w:line="559" w:lineRule="atLeast"/>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 </w:t>
      </w:r>
      <w:r>
        <w:rPr>
          <w:rFonts w:hint="eastAsia" w:ascii="仿宋" w:hAnsi="仿宋" w:eastAsia="仿宋" w:cs="仿宋"/>
          <w:sz w:val="28"/>
          <w:szCs w:val="28"/>
          <w:u w:val="single"/>
          <w:lang w:val="en-US" w:eastAsia="zh-CN"/>
        </w:rPr>
        <w:t xml:space="preserve">采购人</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sz w:val="28"/>
          <w:szCs w:val="28"/>
          <w:lang w:eastAsia="zh-CN"/>
        </w:rPr>
        <w:t xml:space="preserve">：</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eastAsia="zh-CN"/>
        </w:rPr>
        <w:t xml:space="preserve">1.</w:t>
      </w:r>
      <w:r>
        <w:rPr>
          <w:rFonts w:hint="eastAsia" w:ascii="仿宋" w:hAnsi="仿宋" w:eastAsia="仿宋" w:cs="仿宋"/>
          <w:sz w:val="28"/>
          <w:szCs w:val="28"/>
        </w:rPr>
        <w:t xml:space="preserve">根据《财政部 民政部 中国残疾人联合会关于促进残疾人就业政府采购政策的通知》（财库〔2017〕141 号）规定的划分标准，本公司为残疾人福利性企业。</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eastAsia="zh-CN"/>
        </w:rPr>
        <w:t xml:space="preserve">2.</w:t>
      </w:r>
      <w:r>
        <w:rPr>
          <w:rFonts w:hint="eastAsia" w:ascii="仿宋" w:hAnsi="仿宋" w:eastAsia="仿宋" w:cs="仿宋"/>
          <w:sz w:val="28"/>
          <w:szCs w:val="28"/>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注</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本公司对上述声明的真实性负责。如有虚假，将依法承担相应责任。</w:t>
      </w:r>
      <w:r/>
    </w:p>
    <w:p>
      <w:pPr>
        <w:ind w:right="1560" w:firstLine="480"/>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ind w:right="1560" w:firstLine="480"/>
        <w:jc w:val="center"/>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投标人全称（加盖CA电子公章）：</w:t>
      </w:r>
      <w:r/>
    </w:p>
    <w:p>
      <w:pPr>
        <w:ind w:right="1560" w:firstLine="480"/>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ind w:right="1560" w:firstLine="480"/>
        <w:jc w:val="center"/>
        <w:spacing w:line="587" w:lineRule="atLeast"/>
        <w:tabs>
          <w:tab w:val="left" w:pos="486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w:t>
      </w:r>
      <w:r/>
    </w:p>
    <w:p>
      <w:pPr>
        <w:ind w:firstLine="480"/>
        <w:spacing w:line="587"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r>
      <w:r/>
    </w:p>
    <w:p>
      <w:pPr>
        <w:pStyle w:val="724"/>
        <w:ind w:firstLine="0"/>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备注：非残疾人福利性单位不需提供此函。</w:t>
      </w:r>
      <w:r/>
    </w:p>
    <w:p>
      <w:pPr>
        <w:rPr>
          <w:rFonts w:hint="eastAsia" w:ascii="仿宋" w:hAnsi="仿宋" w:eastAsia="仿宋" w:cs="仿宋"/>
          <w:b/>
          <w:bCs/>
          <w:sz w:val="28"/>
          <w:szCs w:val="28"/>
        </w:rPr>
      </w:pPr>
      <w:r>
        <w:rPr>
          <w:rFonts w:hint="eastAsia" w:ascii="仿宋" w:hAnsi="仿宋" w:eastAsia="仿宋" w:cs="仿宋"/>
          <w:b/>
          <w:sz w:val="32"/>
          <w:szCs w:val="32"/>
        </w:rPr>
        <w:br w:type="page" w:clear="all"/>
      </w:r>
      <w:r/>
    </w:p>
    <w:p>
      <w:pPr>
        <w:pStyle w:val="740"/>
        <w:jc w:val="left"/>
        <w:spacing w:line="360" w:lineRule="auto"/>
        <w:rPr>
          <w:rFonts w:hint="eastAsia" w:ascii="仿宋" w:hAnsi="仿宋" w:eastAsia="仿宋" w:cs="仿宋"/>
          <w:b/>
          <w:color w:val="000000"/>
          <w:sz w:val="28"/>
          <w:szCs w:val="28"/>
          <w:lang w:val="en-US" w:eastAsia="zh-CN"/>
        </w:rPr>
      </w:pPr>
      <w:r>
        <w:rPr>
          <w:rFonts w:hint="eastAsia" w:ascii="宋体" w:hAnsi="宋体" w:eastAsia="宋体" w:cs="Times New Roman"/>
          <w:b/>
          <w:color w:val="000000"/>
          <w:sz w:val="32"/>
        </w:rPr>
        <w:t xml:space="preserve">示范格式</w:t>
      </w:r>
      <w:r>
        <w:rPr>
          <w:rFonts w:hint="eastAsia" w:ascii="宋体" w:hAnsi="宋体" w:eastAsia="宋体" w:cs="Times New Roman"/>
          <w:b/>
          <w:color w:val="000000"/>
          <w:sz w:val="32"/>
          <w:lang w:val="en-US" w:eastAsia="zh-CN"/>
        </w:rPr>
        <w:t xml:space="preserve">八</w:t>
      </w:r>
      <w:r/>
    </w:p>
    <w:p>
      <w:pPr>
        <w:pStyle w:val="752"/>
        <w:ind w:left="0" w:right="0"/>
        <w:jc w:val="center"/>
        <w:keepLines w:val="0"/>
        <w:keepNext w:val="0"/>
        <w:spacing w:before="15" w:beforeAutospacing="0" w:after="15" w:afterAutospacing="0"/>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333333"/>
          <w:sz w:val="28"/>
          <w:szCs w:val="28"/>
          <w:shd w:val="clear" w:color="auto" w:fill="ffffff"/>
        </w:rPr>
        <w:t xml:space="preserve">关于符合本国产品标准的声明函</w:t>
      </w:r>
      <w:r/>
    </w:p>
    <w:p>
      <w:pPr>
        <w:pStyle w:val="752"/>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52"/>
        <w:ind w:left="0" w:firstLine="420"/>
        <w:keepLines w:val="0"/>
        <w:keepNext w:val="0"/>
        <w:spacing w:before="0" w:beforeAutospacing="0" w:after="0" w:afterAutospacing="0" w:line="360" w:lineRule="auto"/>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本公司（单位</w:t>
      </w:r>
      <w:bookmarkStart w:id="57" w:name="_GoBack"/>
      <w:r>
        <w:rPr>
          <w:rFonts w:hint="eastAsia" w:ascii="仿宋" w:hAnsi="仿宋" w:eastAsia="仿宋" w:cs="仿宋"/>
          <w:color w:val="000000"/>
          <w:sz w:val="28"/>
          <w:szCs w:val="28"/>
        </w:rPr>
        <w:t xml:space="preserve">）郑重声明，根据《国务院办公厅关于在政府采购中实施本国产品标准及相关政策的通知》（国办发〔2025〕34号）的规定，本公司（单位）提供的以下产品属于本国产品。具体情况如下：</w:t>
      </w:r>
      <w:r/>
    </w:p>
    <w:p>
      <w:pPr>
        <w:pStyle w:val="752"/>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4</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pStyle w:val="752"/>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在中国境内完成。</w:t>
      </w:r>
      <w:r/>
    </w:p>
    <w:p>
      <w:pPr>
        <w:pStyle w:val="752"/>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w:t>
      </w:r>
      <w:r/>
    </w:p>
    <w:p>
      <w:pPr>
        <w:pStyle w:val="752"/>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p>
    <w:p>
      <w:pPr>
        <w:pStyle w:val="752"/>
        <w:keepLines w:val="0"/>
        <w:keepNext w:val="0"/>
        <w:spacing w:before="30" w:beforeAutospacing="0" w:after="30" w:afterAutospacing="0" w:line="0" w:lineRule="atLeast"/>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shd w:val="clear" w:color="auto" w:fill="ffffff"/>
        </w:rPr>
        <w:t xml:space="preserve"> </w:t>
      </w:r>
      <w:r/>
    </w:p>
    <w:p>
      <w:pPr>
        <w:pStyle w:val="752"/>
        <w:jc w:val="right"/>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   公司（单位）名称（加盖CA电子公章）：         </w:t>
      </w:r>
      <w:r/>
    </w:p>
    <w:p>
      <w:pPr>
        <w:pStyle w:val="752"/>
        <w:jc w:val="center"/>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           日期：      年   月   日         </w:t>
      </w:r>
      <w:r>
        <w:rPr>
          <w:rFonts w:hint="eastAsia" w:ascii="仿宋" w:hAnsi="仿宋" w:eastAsia="仿宋" w:cs="仿宋"/>
          <w:sz w:val="28"/>
          <w:szCs w:val="28"/>
        </w:rPr>
      </w:r>
      <w:r/>
    </w:p>
    <w:p>
      <w:pPr>
        <w:pStyle w:val="752"/>
        <w:keepLines w:val="0"/>
        <w:keepNext w:val="0"/>
        <w:spacing w:before="30" w:beforeAutospacing="0" w:after="30" w:afterAutospacing="0" w:line="0" w:lineRule="atLeast"/>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_________________</w:t>
      </w:r>
      <w:r/>
    </w:p>
    <w:p>
      <w:pPr>
        <w:pStyle w:val="752"/>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1.产品如有型号，请在“产品名称”栏一并填写。</w:t>
      </w:r>
      <w:r/>
    </w:p>
    <w:p>
      <w:pPr>
        <w:pStyle w:val="752"/>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2.生产厂名与厂址应与生产厂营业执照载明的相关信息保持一致。</w:t>
      </w:r>
      <w:r/>
    </w:p>
    <w:p>
      <w:pPr>
        <w:pStyle w:val="752"/>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3.该产品的中国境内生产的组件成本占比相关要求实施前，“规定比例”栏可不填，下同。</w:t>
      </w:r>
      <w:r/>
    </w:p>
    <w:p>
      <w:pPr>
        <w:pStyle w:val="752"/>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4.该产品的关键组件要求实施前，“关键组件”栏可不填，下同。</w:t>
      </w:r>
      <w:r/>
    </w:p>
    <w:p>
      <w:pPr>
        <w:pStyle w:val="752"/>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5.该产品的关键工序要求实施前，“关键工序”栏可不填，下同。</w:t>
      </w:r>
      <w:r/>
    </w:p>
    <w:p>
      <w:pPr>
        <w:pStyle w:val="752"/>
        <w:keepLines w:val="0"/>
        <w:keepNext w:val="0"/>
        <w:spacing w:before="30" w:beforeAutospacing="0" w:after="30" w:afterAutospacing="0" w:line="360" w:lineRule="auto"/>
        <w:shd w:val="clear" w:color="auto" w:fill="ffffff"/>
        <w:widowControl/>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shd w:val="clear" w:color="auto" w:fill="ffffff"/>
        </w:rPr>
        <w:t xml:space="preserve">6.《声明函》中标注“</w:t>
      </w:r>
      <w:r>
        <w:rPr>
          <w:rFonts w:hint="eastAsia" w:ascii="仿宋" w:hAnsi="仿宋" w:eastAsia="仿宋" w:cs="仿宋"/>
          <w:color w:val="000000"/>
          <w:sz w:val="28"/>
          <w:szCs w:val="28"/>
          <w:u w:val="single"/>
          <w:shd w:val="clear" w:color="auto" w:fill="ffffff"/>
        </w:rPr>
        <w:t xml:space="preserve">  /  </w:t>
      </w:r>
      <w:r>
        <w:rPr>
          <w:rFonts w:hint="eastAsia" w:ascii="仿宋" w:hAnsi="仿宋" w:eastAsia="仿宋" w:cs="仿宋"/>
          <w:color w:val="000000"/>
          <w:sz w:val="28"/>
          <w:szCs w:val="28"/>
          <w:shd w:val="clear" w:color="auto" w:fill="ffffff"/>
        </w:rPr>
        <w:t xml:space="preserve">”的地方无需填写。</w:t>
      </w:r>
      <w:r/>
    </w:p>
    <w:p>
      <w:pPr>
        <w:pStyle w:val="752"/>
        <w:jc w:val="both"/>
        <w:keepLines w:val="0"/>
        <w:keepNext w:val="0"/>
        <w:spacing w:before="0" w:beforeAutospacing="0" w:after="0" w:afterAutospacing="0"/>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sz w:val="28"/>
          <w:szCs w:val="28"/>
        </w:rPr>
        <w:t xml:space="preserve"> </w:t>
      </w:r>
      <w:bookmarkEnd w:id="57"/>
      <w:r/>
      <w:r/>
    </w:p>
    <w:p>
      <w:pPr>
        <w:jc w:val="left"/>
        <w:spacing w:line="480" w:lineRule="exact"/>
        <w:rPr>
          <w:rFonts w:hint="eastAsia" w:ascii="仿宋" w:hAnsi="仿宋" w:eastAsia="仿宋" w:cs="仿宋"/>
          <w:sz w:val="28"/>
          <w:szCs w:val="28"/>
        </w:rPr>
      </w:pPr>
      <w:r>
        <w:rPr>
          <w:rFonts w:hint="eastAsia" w:ascii="仿宋" w:hAnsi="仿宋" w:eastAsia="仿宋" w:cs="仿宋"/>
          <w:sz w:val="28"/>
          <w:szCs w:val="28"/>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Adobe 仿宋 Std R">
    <w:panose1 w:val="020B0503020202020204"/>
  </w:font>
  <w:font w:name="仿宋">
    <w:panose1 w:val="02010609060101010101"/>
  </w:font>
  <w:font w:name="Tahoma">
    <w:panose1 w:val="020B0604030504040204"/>
  </w:font>
  <w:font w:name="Constantia">
    <w:panose1 w:val="02030602050306030303"/>
  </w:font>
  <w:font w:name="Calibri">
    <w:panose1 w:val="020F0502020204030204"/>
  </w:font>
  <w:font w:name="Courier New">
    <w:panose1 w:val="02070309020205020404"/>
  </w:font>
  <w:font w:name="华文彩云">
    <w:panose1 w:val="02010800040101010101"/>
  </w:font>
  <w:font w:name="楷体_GB2312">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fldSimple w:instr="PAGE \* MERGEFORMAT">
      <w:r>
        <w:t xml:space="preserve">1</w:t>
      </w:r>
    </w:fldSimple>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both"/>
      <w:rPr>
        <w:rFonts w:hint="eastAsia" w:ascii="仿宋" w:hAnsi="仿宋" w:eastAsia="仿宋"/>
        <w:sz w:val="28"/>
        <w:szCs w:val="28"/>
      </w:rPr>
      <w:pBdr>
        <w:bottom w:val="none" w:color="000000" w:sz="0" w:space="1"/>
      </w:pBdr>
    </w:pPr>
    <w:r>
      <w:rPr>
        <w:rFonts w:hint="eastAsia"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7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72"/>
      <w:isLgl w:val="false"/>
      <w:suff w:val="space"/>
      <w:lvlText w:val="%1、"/>
      <w:lvlJc w:val="left"/>
      <w:pPr>
        <w:ind w:left="420" w:hanging="420"/>
        <w:tabs>
          <w:tab w:val="left" w:pos="420" w:leader="none"/>
        </w:tabs>
      </w:pPr>
      <w:rPr>
        <w:rFonts w:hint="eastAsia"/>
        <w:b/>
        <w:i w:val="0"/>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982"/>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1"/>
  </w:num>
  <w:num w:numId="4">
    <w:abstractNumId w:val="12"/>
  </w:num>
  <w:num w:numId="5">
    <w:abstractNumId w:val="9"/>
  </w:num>
  <w:num w:numId="6">
    <w:abstractNumId w:val="13"/>
  </w:num>
  <w:num w:numId="7">
    <w:abstractNumId w:val="3"/>
  </w:num>
  <w:num w:numId="8">
    <w:abstractNumId w:val="5"/>
  </w:num>
  <w:num w:numId="9">
    <w:abstractNumId w:val="1"/>
  </w:num>
  <w:num w:numId="10">
    <w:abstractNumId w:val="8"/>
  </w:num>
  <w:num w:numId="11">
    <w:abstractNumId w:val="7"/>
  </w:num>
  <w:num w:numId="12">
    <w:abstractNumId w:val="0"/>
  </w:num>
  <w:num w:numId="13">
    <w:abstractNumId w:val="10"/>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next w:val="722"/>
    <w:uiPriority w:val="0"/>
    <w:qFormat/>
    <w:pPr>
      <w:jc w:val="both"/>
      <w:widowControl w:val="off"/>
    </w:pPr>
    <w:rPr>
      <w:rFonts w:ascii="Times New Roman" w:hAnsi="Times New Roman" w:eastAsia="宋体" w:cs="Times New Roman"/>
      <w:sz w:val="21"/>
      <w:szCs w:val="24"/>
      <w:lang w:val="en-US" w:eastAsia="zh-CN" w:bidi="ar-SA"/>
    </w:rPr>
  </w:style>
  <w:style w:type="paragraph" w:styleId="711">
    <w:name w:val="Heading 1"/>
    <w:basedOn w:val="710"/>
    <w:next w:val="710"/>
    <w:uiPriority w:val="9"/>
    <w:qFormat/>
    <w:pPr>
      <w:keepLines/>
      <w:keepNext/>
      <w:spacing w:before="340" w:after="330" w:line="578" w:lineRule="auto"/>
      <w:outlineLvl w:val="0"/>
    </w:pPr>
    <w:rPr>
      <w:b/>
      <w:bCs/>
      <w:sz w:val="44"/>
      <w:szCs w:val="44"/>
    </w:rPr>
  </w:style>
  <w:style w:type="paragraph" w:styleId="712">
    <w:name w:val="Heading 2"/>
    <w:basedOn w:val="710"/>
    <w:next w:val="710"/>
    <w:link w:val="1007"/>
    <w:uiPriority w:val="9"/>
    <w:qFormat/>
    <w:pPr>
      <w:keepLines/>
      <w:keepNext/>
      <w:spacing w:before="260" w:after="260" w:line="413" w:lineRule="auto"/>
      <w:outlineLvl w:val="1"/>
    </w:pPr>
    <w:rPr>
      <w:rFonts w:ascii="Arial" w:hAnsi="Arial" w:eastAsia="黑体"/>
      <w:b/>
      <w:sz w:val="32"/>
      <w:szCs w:val="20"/>
    </w:rPr>
  </w:style>
  <w:style w:type="paragraph" w:styleId="713">
    <w:name w:val="Heading 3"/>
    <w:basedOn w:val="710"/>
    <w:next w:val="710"/>
    <w:uiPriority w:val="9"/>
    <w:qFormat/>
    <w:pPr>
      <w:keepLines/>
      <w:keepNext/>
      <w:spacing w:before="260" w:after="260" w:line="413" w:lineRule="auto"/>
      <w:outlineLvl w:val="2"/>
    </w:pPr>
    <w:rPr>
      <w:rFonts w:ascii="Arial" w:hAnsi="Arial"/>
      <w:b/>
      <w:sz w:val="32"/>
      <w:szCs w:val="20"/>
    </w:rPr>
  </w:style>
  <w:style w:type="paragraph" w:styleId="714">
    <w:name w:val="Heading 4"/>
    <w:basedOn w:val="710"/>
    <w:next w:val="710"/>
    <w:link w:val="943"/>
    <w:uiPriority w:val="9"/>
    <w:qFormat/>
    <w:pPr>
      <w:keepLines/>
      <w:keepNext/>
      <w:spacing w:before="280" w:after="290" w:line="376" w:lineRule="auto"/>
      <w:outlineLvl w:val="3"/>
    </w:pPr>
    <w:rPr>
      <w:rFonts w:ascii="Cambria" w:hAnsi="Cambria"/>
      <w:b/>
      <w:bCs/>
      <w:sz w:val="28"/>
      <w:szCs w:val="28"/>
    </w:rPr>
  </w:style>
  <w:style w:type="paragraph" w:styleId="715">
    <w:name w:val="Heading 5"/>
    <w:basedOn w:val="710"/>
    <w:next w:val="710"/>
    <w:link w:val="944"/>
    <w:uiPriority w:val="9"/>
    <w:qFormat/>
    <w:pPr>
      <w:keepLines/>
      <w:keepNext/>
      <w:spacing w:before="280" w:after="290" w:line="376" w:lineRule="auto"/>
      <w:outlineLvl w:val="4"/>
    </w:pPr>
    <w:rPr>
      <w:b/>
      <w:bCs/>
      <w:sz w:val="28"/>
      <w:szCs w:val="28"/>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列表项目符号 21"/>
    <w:basedOn w:val="710"/>
    <w:uiPriority w:val="0"/>
    <w:qFormat/>
    <w:pPr>
      <w:ind w:left="420" w:hanging="420"/>
      <w:tabs>
        <w:tab w:val="left" w:pos="420" w:leader="none"/>
      </w:tabs>
    </w:pPr>
  </w:style>
  <w:style w:type="paragraph" w:styleId="723">
    <w:name w:val="toc 7"/>
    <w:basedOn w:val="710"/>
    <w:next w:val="710"/>
    <w:uiPriority w:val="39"/>
    <w:unhideWhenUsed/>
    <w:qFormat/>
    <w:pPr>
      <w:ind w:left="1701"/>
      <w:spacing w:after="57"/>
    </w:pPr>
  </w:style>
  <w:style w:type="paragraph" w:styleId="724">
    <w:name w:val="Normal Indent"/>
    <w:basedOn w:val="710"/>
    <w:link w:val="942"/>
    <w:uiPriority w:val="0"/>
    <w:qFormat/>
    <w:pPr>
      <w:ind w:firstLine="420"/>
    </w:pPr>
    <w:rPr>
      <w:szCs w:val="20"/>
    </w:rPr>
  </w:style>
  <w:style w:type="paragraph" w:styleId="725">
    <w:name w:val="Caption"/>
    <w:basedOn w:val="710"/>
    <w:next w:val="710"/>
    <w:uiPriority w:val="35"/>
    <w:qFormat/>
    <w:pPr>
      <w:jc w:val="center"/>
      <w:spacing w:before="156" w:after="156" w:line="360" w:lineRule="auto"/>
    </w:pPr>
    <w:rPr>
      <w:rFonts w:ascii="Arial" w:hAnsi="Arial" w:cs="Arial"/>
      <w:sz w:val="24"/>
      <w:szCs w:val="20"/>
    </w:rPr>
  </w:style>
  <w:style w:type="paragraph" w:styleId="726">
    <w:name w:val="Document Map"/>
    <w:basedOn w:val="710"/>
    <w:uiPriority w:val="0"/>
    <w:semiHidden/>
    <w:qFormat/>
    <w:pPr>
      <w:shd w:val="clear" w:color="auto" w:fill="000080"/>
    </w:pPr>
  </w:style>
  <w:style w:type="paragraph" w:styleId="727">
    <w:name w:val="toa heading"/>
    <w:basedOn w:val="710"/>
    <w:next w:val="710"/>
    <w:uiPriority w:val="99"/>
    <w:qFormat/>
    <w:pPr>
      <w:spacing w:before="120"/>
    </w:pPr>
    <w:rPr>
      <w:rFonts w:ascii="Arial" w:hAnsi="Arial"/>
      <w:sz w:val="24"/>
    </w:rPr>
  </w:style>
  <w:style w:type="paragraph" w:styleId="728">
    <w:name w:val="annotation text"/>
    <w:basedOn w:val="710"/>
    <w:link w:val="945"/>
    <w:uiPriority w:val="99"/>
    <w:unhideWhenUsed/>
    <w:qFormat/>
    <w:pPr>
      <w:jc w:val="left"/>
    </w:pPr>
  </w:style>
  <w:style w:type="paragraph" w:styleId="729">
    <w:name w:val="Body Text 3"/>
    <w:basedOn w:val="710"/>
    <w:uiPriority w:val="0"/>
    <w:qFormat/>
    <w:rPr>
      <w:rFonts w:ascii="楷体_GB2312" w:hAnsi="Arial" w:eastAsia="楷体_GB2312" w:cs="Arial"/>
      <w:b/>
      <w:bCs/>
      <w:color w:val="000000"/>
      <w:sz w:val="24"/>
    </w:rPr>
  </w:style>
  <w:style w:type="paragraph" w:styleId="730">
    <w:name w:val="Body Text"/>
    <w:basedOn w:val="710"/>
    <w:next w:val="71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31">
    <w:name w:val="Body Text Indent"/>
    <w:basedOn w:val="710"/>
    <w:uiPriority w:val="0"/>
    <w:qFormat/>
    <w:pPr>
      <w:ind w:firstLine="630"/>
    </w:pPr>
    <w:rPr>
      <w:rFonts w:ascii="楷体_GB2312" w:eastAsia="楷体_GB2312"/>
      <w:sz w:val="32"/>
      <w:szCs w:val="20"/>
    </w:rPr>
  </w:style>
  <w:style w:type="paragraph" w:styleId="732">
    <w:name w:val="Block Text"/>
    <w:basedOn w:val="710"/>
    <w:uiPriority w:val="0"/>
    <w:qFormat/>
    <w:pPr>
      <w:ind w:left="420" w:right="33"/>
      <w:jc w:val="left"/>
    </w:pPr>
    <w:rPr>
      <w:sz w:val="24"/>
      <w:szCs w:val="20"/>
    </w:rPr>
  </w:style>
  <w:style w:type="paragraph" w:styleId="733">
    <w:name w:val="toc 5"/>
    <w:basedOn w:val="710"/>
    <w:next w:val="710"/>
    <w:uiPriority w:val="39"/>
    <w:unhideWhenUsed/>
    <w:qFormat/>
    <w:pPr>
      <w:ind w:left="1134"/>
      <w:spacing w:after="57"/>
    </w:pPr>
  </w:style>
  <w:style w:type="paragraph" w:styleId="734">
    <w:name w:val="toc 3"/>
    <w:basedOn w:val="710"/>
    <w:next w:val="710"/>
    <w:uiPriority w:val="0"/>
    <w:semiHidden/>
    <w:qFormat/>
    <w:pPr>
      <w:ind w:left="840"/>
      <w:spacing w:line="300" w:lineRule="auto"/>
      <w:tabs>
        <w:tab w:val="right" w:pos="9344" w:leader="dot"/>
      </w:tabs>
    </w:pPr>
    <w:rPr>
      <w:rFonts w:ascii="Arial" w:hAnsi="Arial" w:cs="Arial"/>
      <w:szCs w:val="21"/>
    </w:rPr>
  </w:style>
  <w:style w:type="paragraph" w:styleId="735">
    <w:name w:val="Plain Text"/>
    <w:basedOn w:val="710"/>
    <w:link w:val="946"/>
    <w:uiPriority w:val="99"/>
    <w:qFormat/>
    <w:rPr>
      <w:rFonts w:ascii="宋体" w:hAnsi="Courier New"/>
      <w:szCs w:val="20"/>
    </w:rPr>
  </w:style>
  <w:style w:type="paragraph" w:styleId="736">
    <w:name w:val="toc 8"/>
    <w:basedOn w:val="710"/>
    <w:next w:val="710"/>
    <w:uiPriority w:val="39"/>
    <w:unhideWhenUsed/>
    <w:qFormat/>
    <w:pPr>
      <w:ind w:left="1984"/>
      <w:spacing w:after="57"/>
    </w:pPr>
  </w:style>
  <w:style w:type="paragraph" w:styleId="737">
    <w:name w:val="Body Text Indent 2"/>
    <w:basedOn w:val="710"/>
    <w:uiPriority w:val="0"/>
    <w:qFormat/>
    <w:pPr>
      <w:ind w:left="420"/>
      <w:spacing w:after="120" w:line="480" w:lineRule="auto"/>
    </w:pPr>
  </w:style>
  <w:style w:type="paragraph" w:styleId="738">
    <w:name w:val="endnote text"/>
    <w:basedOn w:val="710"/>
    <w:link w:val="940"/>
    <w:uiPriority w:val="99"/>
    <w:semiHidden/>
    <w:unhideWhenUsed/>
    <w:qFormat/>
    <w:rPr>
      <w:sz w:val="20"/>
      <w:szCs w:val="20"/>
    </w:rPr>
  </w:style>
  <w:style w:type="paragraph" w:styleId="739">
    <w:name w:val="Balloon Text"/>
    <w:basedOn w:val="710"/>
    <w:link w:val="947"/>
    <w:uiPriority w:val="0"/>
    <w:qFormat/>
    <w:rPr>
      <w:sz w:val="18"/>
      <w:szCs w:val="18"/>
    </w:rPr>
  </w:style>
  <w:style w:type="paragraph" w:styleId="740">
    <w:name w:val="Footer"/>
    <w:basedOn w:val="710"/>
    <w:link w:val="948"/>
    <w:uiPriority w:val="99"/>
    <w:qFormat/>
    <w:pPr>
      <w:jc w:val="left"/>
      <w:tabs>
        <w:tab w:val="center" w:pos="4153" w:leader="none"/>
        <w:tab w:val="right" w:pos="8306" w:leader="none"/>
      </w:tabs>
    </w:pPr>
    <w:rPr>
      <w:sz w:val="18"/>
      <w:szCs w:val="18"/>
    </w:rPr>
  </w:style>
  <w:style w:type="paragraph" w:styleId="741">
    <w:name w:val="Header"/>
    <w:basedOn w:val="710"/>
    <w:link w:val="949"/>
    <w:uiPriority w:val="0"/>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10"/>
    <w:next w:val="710"/>
    <w:uiPriority w:val="0"/>
    <w:semiHidden/>
    <w:qFormat/>
  </w:style>
  <w:style w:type="paragraph" w:styleId="743">
    <w:name w:val="toc 4"/>
    <w:basedOn w:val="710"/>
    <w:next w:val="710"/>
    <w:uiPriority w:val="39"/>
    <w:unhideWhenUsed/>
    <w:qFormat/>
    <w:pPr>
      <w:ind w:left="850"/>
      <w:spacing w:after="57"/>
    </w:pPr>
  </w:style>
  <w:style w:type="paragraph" w:styleId="744">
    <w:name w:val="Subtitle"/>
    <w:basedOn w:val="710"/>
    <w:next w:val="710"/>
    <w:link w:val="822"/>
    <w:uiPriority w:val="11"/>
    <w:qFormat/>
    <w:pPr>
      <w:spacing w:before="200" w:after="200"/>
    </w:pPr>
    <w:rPr>
      <w:sz w:val="24"/>
    </w:rPr>
  </w:style>
  <w:style w:type="paragraph" w:styleId="745">
    <w:name w:val="footnote text"/>
    <w:basedOn w:val="710"/>
    <w:link w:val="939"/>
    <w:uiPriority w:val="99"/>
    <w:semiHidden/>
    <w:unhideWhenUsed/>
    <w:qFormat/>
    <w:pPr>
      <w:spacing w:after="40"/>
    </w:pPr>
    <w:rPr>
      <w:sz w:val="18"/>
      <w:szCs w:val="20"/>
    </w:rPr>
  </w:style>
  <w:style w:type="paragraph" w:styleId="746">
    <w:name w:val="toc 6"/>
    <w:basedOn w:val="710"/>
    <w:next w:val="710"/>
    <w:uiPriority w:val="39"/>
    <w:unhideWhenUsed/>
    <w:qFormat/>
    <w:pPr>
      <w:ind w:left="1417"/>
      <w:spacing w:after="57"/>
    </w:pPr>
  </w:style>
  <w:style w:type="paragraph" w:styleId="747">
    <w:name w:val="Body Text Indent 3"/>
    <w:basedOn w:val="710"/>
    <w:uiPriority w:val="99"/>
    <w:qFormat/>
    <w:pPr>
      <w:ind w:firstLine="420"/>
    </w:pPr>
    <w:rPr>
      <w:rFonts w:eastAsia="楷体_GB2312"/>
    </w:rPr>
  </w:style>
  <w:style w:type="paragraph" w:styleId="748">
    <w:name w:val="table of figures"/>
    <w:basedOn w:val="710"/>
    <w:next w:val="710"/>
    <w:uiPriority w:val="99"/>
    <w:unhideWhenUsed/>
    <w:qFormat/>
  </w:style>
  <w:style w:type="paragraph" w:styleId="749">
    <w:name w:val="toc 2"/>
    <w:basedOn w:val="710"/>
    <w:next w:val="710"/>
    <w:uiPriority w:val="0"/>
    <w:semiHidden/>
    <w:qFormat/>
    <w:pPr>
      <w:ind w:left="420"/>
    </w:pPr>
    <w:rPr>
      <w:szCs w:val="20"/>
    </w:rPr>
  </w:style>
  <w:style w:type="paragraph" w:styleId="750">
    <w:name w:val="toc 9"/>
    <w:basedOn w:val="710"/>
    <w:next w:val="710"/>
    <w:uiPriority w:val="39"/>
    <w:unhideWhenUsed/>
    <w:qFormat/>
    <w:pPr>
      <w:ind w:left="2268"/>
      <w:spacing w:after="57"/>
    </w:pPr>
  </w:style>
  <w:style w:type="paragraph" w:styleId="751">
    <w:name w:val="Body Text 2"/>
    <w:basedOn w:val="710"/>
    <w:link w:val="950"/>
    <w:uiPriority w:val="0"/>
    <w:qFormat/>
    <w:pPr>
      <w:spacing w:line="440" w:lineRule="exact"/>
    </w:pPr>
    <w:rPr>
      <w:rFonts w:ascii="楷体_GB2312" w:eastAsia="楷体_GB2312"/>
      <w:sz w:val="28"/>
    </w:rPr>
  </w:style>
  <w:style w:type="paragraph" w:styleId="752">
    <w:name w:val="Normal (Web)"/>
    <w:basedOn w:val="710"/>
    <w:uiPriority w:val="99"/>
    <w:qFormat/>
    <w:pPr>
      <w:jc w:val="left"/>
      <w:spacing w:before="100" w:beforeAutospacing="1" w:after="100" w:afterAutospacing="1"/>
    </w:pPr>
    <w:rPr>
      <w:sz w:val="24"/>
      <w:szCs w:val="20"/>
    </w:rPr>
  </w:style>
  <w:style w:type="paragraph" w:styleId="753">
    <w:name w:val="Title"/>
    <w:basedOn w:val="710"/>
    <w:next w:val="710"/>
    <w:link w:val="821"/>
    <w:uiPriority w:val="10"/>
    <w:qFormat/>
    <w:pPr>
      <w:contextualSpacing/>
      <w:spacing w:before="300" w:after="200"/>
    </w:pPr>
    <w:rPr>
      <w:sz w:val="48"/>
      <w:szCs w:val="48"/>
    </w:rPr>
  </w:style>
  <w:style w:type="paragraph" w:styleId="754">
    <w:name w:val="annotation subject"/>
    <w:basedOn w:val="728"/>
    <w:next w:val="728"/>
    <w:link w:val="951"/>
    <w:uiPriority w:val="0"/>
    <w:qFormat/>
    <w:rPr>
      <w:b/>
      <w:bCs/>
    </w:rPr>
  </w:style>
  <w:style w:type="paragraph" w:styleId="755">
    <w:name w:val="Body Text First Indent"/>
    <w:basedOn w:val="710"/>
    <w:uiPriority w:val="0"/>
    <w:qFormat/>
    <w:pPr>
      <w:ind w:firstLine="420"/>
      <w:tabs>
        <w:tab w:val="left" w:pos="2020" w:leader="none"/>
        <w:tab w:val="center" w:pos="4535" w:leader="none"/>
      </w:tabs>
    </w:pPr>
  </w:style>
  <w:style w:type="paragraph" w:styleId="756">
    <w:name w:val="Body Text First Indent 2"/>
    <w:basedOn w:val="731"/>
    <w:uiPriority w:val="0"/>
    <w:qFormat/>
    <w:pPr>
      <w:ind w:left="420" w:firstLine="420"/>
      <w:spacing w:after="120"/>
      <w:widowControl/>
    </w:pPr>
    <w:rPr>
      <w:rFonts w:ascii="仿宋_GB2312" w:eastAsia="仿宋_GB2312"/>
      <w:color w:val="ff6600"/>
      <w:sz w:val="21"/>
    </w:rPr>
  </w:style>
  <w:style w:type="table" w:styleId="757">
    <w:name w:val="Table Grid"/>
    <w:basedOn w:val="721"/>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8">
    <w:name w:val="Strong"/>
    <w:uiPriority w:val="0"/>
    <w:qFormat/>
  </w:style>
  <w:style w:type="character" w:styleId="759">
    <w:name w:val="endnote reference"/>
    <w:uiPriority w:val="99"/>
    <w:semiHidden/>
    <w:unhideWhenUsed/>
    <w:qFormat/>
    <w:rPr>
      <w:vertAlign w:val="superscript"/>
    </w:rPr>
  </w:style>
  <w:style w:type="character" w:styleId="760">
    <w:name w:val="page number"/>
    <w:basedOn w:val="720"/>
    <w:uiPriority w:val="0"/>
    <w:qFormat/>
  </w:style>
  <w:style w:type="character" w:styleId="761">
    <w:name w:val="FollowedHyperlink"/>
    <w:uiPriority w:val="0"/>
    <w:qFormat/>
    <w:rPr>
      <w:color w:val="800080"/>
      <w:u w:val="none"/>
    </w:rPr>
  </w:style>
  <w:style w:type="character" w:styleId="762">
    <w:name w:val="Emphasis"/>
    <w:uiPriority w:val="0"/>
    <w:qFormat/>
  </w:style>
  <w:style w:type="character" w:styleId="763">
    <w:name w:val="HTML Definition"/>
    <w:uiPriority w:val="0"/>
    <w:qFormat/>
  </w:style>
  <w:style w:type="character" w:styleId="764">
    <w:name w:val="HTML Typewriter"/>
    <w:uiPriority w:val="0"/>
    <w:qFormat/>
    <w:rPr>
      <w:rFonts w:ascii="monospace" w:hAnsi="monospace" w:eastAsia="monospace" w:cs="monospace"/>
      <w:sz w:val="20"/>
    </w:rPr>
  </w:style>
  <w:style w:type="character" w:styleId="765">
    <w:name w:val="HTML Acronym"/>
    <w:uiPriority w:val="0"/>
    <w:qFormat/>
  </w:style>
  <w:style w:type="character" w:styleId="766">
    <w:name w:val="HTML Variable"/>
    <w:uiPriority w:val="0"/>
    <w:qFormat/>
  </w:style>
  <w:style w:type="character" w:styleId="767">
    <w:name w:val="Hyperlink"/>
    <w:basedOn w:val="720"/>
    <w:uiPriority w:val="0"/>
    <w:qFormat/>
    <w:rPr>
      <w:color w:val="0000ff"/>
      <w:u w:val="none"/>
    </w:rPr>
  </w:style>
  <w:style w:type="character" w:styleId="768">
    <w:name w:val="HTML Code"/>
    <w:uiPriority w:val="0"/>
    <w:qFormat/>
    <w:rPr>
      <w:rFonts w:ascii="monospace" w:hAnsi="monospace" w:eastAsia="monospace" w:cs="monospace"/>
      <w:sz w:val="20"/>
    </w:rPr>
  </w:style>
  <w:style w:type="character" w:styleId="769">
    <w:name w:val="annotation reference"/>
    <w:basedOn w:val="720"/>
    <w:uiPriority w:val="0"/>
    <w:qFormat/>
    <w:rPr>
      <w:sz w:val="21"/>
      <w:szCs w:val="21"/>
    </w:rPr>
  </w:style>
  <w:style w:type="character" w:styleId="770">
    <w:name w:val="HTML Cite"/>
    <w:uiPriority w:val="0"/>
    <w:qFormat/>
  </w:style>
  <w:style w:type="character" w:styleId="771">
    <w:name w:val="footnote reference"/>
    <w:uiPriority w:val="99"/>
    <w:unhideWhenUsed/>
    <w:qFormat/>
    <w:rPr>
      <w:vertAlign w:val="superscript"/>
    </w:rPr>
  </w:style>
  <w:style w:type="character" w:styleId="772">
    <w:name w:val="HTML Keyboard"/>
    <w:uiPriority w:val="0"/>
    <w:qFormat/>
    <w:rPr>
      <w:rFonts w:ascii="monospace" w:hAnsi="monospace" w:eastAsia="monospace" w:cs="monospace"/>
      <w:sz w:val="20"/>
    </w:rPr>
  </w:style>
  <w:style w:type="character" w:styleId="773">
    <w:name w:val="HTML Sample"/>
    <w:uiPriority w:val="0"/>
    <w:qFormat/>
    <w:rPr>
      <w:rFonts w:ascii="monospace" w:hAnsi="monospace" w:eastAsia="monospace" w:cs="monospace"/>
    </w:rPr>
  </w:style>
  <w:style w:type="table" w:styleId="774" w:customStyle="1">
    <w:name w:val="无格式表格 11"/>
    <w:basedOn w:val="72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21"/>
    <w:basedOn w:val="72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3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无格式表格 4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无格式表格 5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网格表 1 浅色1"/>
    <w:basedOn w:val="72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2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网格表 31"/>
    <w:basedOn w:val="72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网格表 41"/>
    <w:basedOn w:val="72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网格表 5 深色1"/>
    <w:basedOn w:val="7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网格表 6 彩色1"/>
    <w:basedOn w:val="72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网格表 7 彩色1"/>
    <w:basedOn w:val="72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清单表 1 浅色1"/>
    <w:basedOn w:val="72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清单表 21"/>
    <w:basedOn w:val="72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清单表 31"/>
    <w:basedOn w:val="72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41"/>
    <w:basedOn w:val="7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5 深色1"/>
    <w:basedOn w:val="72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清单表 6 彩色1"/>
    <w:basedOn w:val="72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清单表 7 彩色1"/>
    <w:basedOn w:val="721"/>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3" w:customStyle="1">
    <w:name w:val="TOC 标题1"/>
    <w:uiPriority w:val="39"/>
    <w:unhideWhenUsed/>
    <w:qFormat/>
    <w:rPr>
      <w:rFonts w:ascii="Times New Roman" w:hAnsi="Times New Roman" w:eastAsia="宋体" w:cs="Times New Roman"/>
      <w:lang w:val="en-US" w:eastAsia="zh-CN" w:bidi="ar-SA"/>
    </w:rPr>
  </w:style>
  <w:style w:type="character" w:styleId="794" w:customStyle="1">
    <w:name w:val="Title Char"/>
    <w:basedOn w:val="720"/>
    <w:uiPriority w:val="10"/>
    <w:qFormat/>
    <w:rPr>
      <w:sz w:val="48"/>
      <w:szCs w:val="48"/>
    </w:rPr>
  </w:style>
  <w:style w:type="character" w:styleId="795" w:customStyle="1">
    <w:name w:val="Subtitle Char"/>
    <w:basedOn w:val="720"/>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标题111"/>
    <w:uiPriority w:val="39"/>
    <w:unhideWhenUsed/>
    <w:qFormat/>
    <w:rPr>
      <w:rFonts w:ascii="Times New Roman" w:hAnsi="Times New Roman" w:eastAsia="宋体" w:cs="Times New Roman"/>
      <w:lang w:val="en-US" w:eastAsia="zh-CN" w:bidi="ar-SA"/>
    </w:rPr>
  </w:style>
  <w:style w:type="paragraph" w:styleId="801" w:customStyle="1">
    <w:name w:val="标题 11"/>
    <w:basedOn w:val="710"/>
    <w:next w:val="710"/>
    <w:link w:val="802"/>
    <w:uiPriority w:val="9"/>
    <w:qFormat/>
    <w:pPr>
      <w:keepLines/>
      <w:keepNext/>
      <w:spacing w:before="480" w:after="200"/>
      <w:outlineLvl w:val="0"/>
    </w:pPr>
    <w:rPr>
      <w:rFonts w:ascii="Arial" w:hAnsi="Arial" w:eastAsia="Arial"/>
      <w:sz w:val="40"/>
      <w:szCs w:val="40"/>
    </w:rPr>
  </w:style>
  <w:style w:type="character" w:styleId="802" w:customStyle="1">
    <w:name w:val="Heading 1 Char"/>
    <w:link w:val="801"/>
    <w:uiPriority w:val="9"/>
    <w:qFormat/>
    <w:rPr>
      <w:rFonts w:ascii="Arial" w:hAnsi="Arial" w:eastAsia="Arial" w:cs="Arial"/>
      <w:sz w:val="40"/>
      <w:szCs w:val="40"/>
    </w:rPr>
  </w:style>
  <w:style w:type="paragraph" w:styleId="803" w:customStyle="1">
    <w:name w:val="标题 21"/>
    <w:basedOn w:val="710"/>
    <w:next w:val="804"/>
    <w:link w:val="805"/>
    <w:uiPriority w:val="9"/>
    <w:unhideWhenUsed/>
    <w:qFormat/>
    <w:pPr>
      <w:keepLines/>
      <w:keepNext/>
      <w:spacing w:before="360" w:after="200"/>
      <w:outlineLvl w:val="1"/>
    </w:pPr>
    <w:rPr>
      <w:rFonts w:ascii="Arial" w:hAnsi="Arial" w:eastAsia="Arial"/>
      <w:sz w:val="34"/>
      <w:szCs w:val="20"/>
    </w:rPr>
  </w:style>
  <w:style w:type="paragraph" w:styleId="804" w:customStyle="1">
    <w:name w:val="正文缩进1"/>
    <w:basedOn w:val="710"/>
    <w:uiPriority w:val="0"/>
    <w:qFormat/>
    <w:pPr>
      <w:ind w:firstLine="420"/>
    </w:pPr>
    <w:rPr>
      <w:szCs w:val="20"/>
    </w:rPr>
  </w:style>
  <w:style w:type="character" w:styleId="805" w:customStyle="1">
    <w:name w:val="Heading 2 Char"/>
    <w:link w:val="803"/>
    <w:uiPriority w:val="9"/>
    <w:qFormat/>
    <w:rPr>
      <w:rFonts w:ascii="Arial" w:hAnsi="Arial" w:eastAsia="Arial" w:cs="Arial"/>
      <w:sz w:val="34"/>
    </w:rPr>
  </w:style>
  <w:style w:type="paragraph" w:styleId="806" w:customStyle="1">
    <w:name w:val="标题 31"/>
    <w:basedOn w:val="710"/>
    <w:next w:val="710"/>
    <w:link w:val="807"/>
    <w:uiPriority w:val="9"/>
    <w:unhideWhenUsed/>
    <w:qFormat/>
    <w:pPr>
      <w:keepLines/>
      <w:keepNext/>
      <w:spacing w:before="320" w:after="200"/>
      <w:outlineLvl w:val="2"/>
    </w:pPr>
    <w:rPr>
      <w:rFonts w:ascii="Arial" w:hAnsi="Arial" w:eastAsia="Arial"/>
      <w:sz w:val="30"/>
      <w:szCs w:val="30"/>
    </w:rPr>
  </w:style>
  <w:style w:type="character" w:styleId="807" w:customStyle="1">
    <w:name w:val="Heading 3 Char"/>
    <w:link w:val="806"/>
    <w:uiPriority w:val="9"/>
    <w:qFormat/>
    <w:rPr>
      <w:rFonts w:ascii="Arial" w:hAnsi="Arial" w:eastAsia="Arial" w:cs="Arial"/>
      <w:sz w:val="30"/>
      <w:szCs w:val="30"/>
    </w:rPr>
  </w:style>
  <w:style w:type="paragraph" w:styleId="808" w:customStyle="1">
    <w:name w:val="标题 41"/>
    <w:basedOn w:val="710"/>
    <w:next w:val="710"/>
    <w:link w:val="809"/>
    <w:uiPriority w:val="9"/>
    <w:unhideWhenUsed/>
    <w:qFormat/>
    <w:pPr>
      <w:keepLines/>
      <w:keepNext/>
      <w:spacing w:before="320" w:after="200"/>
      <w:outlineLvl w:val="3"/>
    </w:pPr>
    <w:rPr>
      <w:rFonts w:ascii="Arial" w:hAnsi="Arial" w:eastAsia="Arial"/>
      <w:b/>
      <w:bCs/>
      <w:sz w:val="26"/>
      <w:szCs w:val="26"/>
    </w:rPr>
  </w:style>
  <w:style w:type="character" w:styleId="809" w:customStyle="1">
    <w:name w:val="Heading 4 Char"/>
    <w:link w:val="808"/>
    <w:uiPriority w:val="9"/>
    <w:qFormat/>
    <w:rPr>
      <w:rFonts w:ascii="Arial" w:hAnsi="Arial" w:eastAsia="Arial" w:cs="Arial"/>
      <w:b/>
      <w:bCs/>
      <w:sz w:val="26"/>
      <w:szCs w:val="26"/>
    </w:rPr>
  </w:style>
  <w:style w:type="paragraph" w:styleId="810" w:customStyle="1">
    <w:name w:val="标题 51"/>
    <w:basedOn w:val="710"/>
    <w:next w:val="710"/>
    <w:link w:val="811"/>
    <w:uiPriority w:val="9"/>
    <w:unhideWhenUsed/>
    <w:qFormat/>
    <w:pPr>
      <w:keepLines/>
      <w:keepNext/>
      <w:spacing w:before="320" w:after="200"/>
      <w:outlineLvl w:val="4"/>
    </w:pPr>
    <w:rPr>
      <w:rFonts w:ascii="Arial" w:hAnsi="Arial" w:eastAsia="Arial"/>
      <w:b/>
      <w:bCs/>
      <w:sz w:val="24"/>
    </w:rPr>
  </w:style>
  <w:style w:type="character" w:styleId="811" w:customStyle="1">
    <w:name w:val="Heading 5 Char"/>
    <w:link w:val="810"/>
    <w:uiPriority w:val="9"/>
    <w:qFormat/>
    <w:rPr>
      <w:rFonts w:ascii="Arial" w:hAnsi="Arial" w:eastAsia="Arial" w:cs="Arial"/>
      <w:b/>
      <w:bCs/>
      <w:sz w:val="24"/>
      <w:szCs w:val="24"/>
    </w:rPr>
  </w:style>
  <w:style w:type="paragraph" w:styleId="812" w:customStyle="1">
    <w:name w:val="标题 61"/>
    <w:basedOn w:val="710"/>
    <w:next w:val="710"/>
    <w:link w:val="813"/>
    <w:uiPriority w:val="9"/>
    <w:unhideWhenUsed/>
    <w:qFormat/>
    <w:pPr>
      <w:keepLines/>
      <w:keepNext/>
      <w:spacing w:before="320" w:after="200"/>
      <w:outlineLvl w:val="5"/>
    </w:pPr>
    <w:rPr>
      <w:rFonts w:ascii="Arial" w:hAnsi="Arial" w:eastAsia="Arial"/>
      <w:b/>
      <w:bCs/>
      <w:sz w:val="22"/>
      <w:szCs w:val="22"/>
    </w:rPr>
  </w:style>
  <w:style w:type="character" w:styleId="813" w:customStyle="1">
    <w:name w:val="Heading 6 Char"/>
    <w:link w:val="812"/>
    <w:uiPriority w:val="9"/>
    <w:qFormat/>
    <w:rPr>
      <w:rFonts w:ascii="Arial" w:hAnsi="Arial" w:eastAsia="Arial" w:cs="Arial"/>
      <w:b/>
      <w:bCs/>
      <w:sz w:val="22"/>
      <w:szCs w:val="22"/>
    </w:rPr>
  </w:style>
  <w:style w:type="paragraph" w:styleId="814" w:customStyle="1">
    <w:name w:val="标题 71"/>
    <w:basedOn w:val="710"/>
    <w:next w:val="710"/>
    <w:link w:val="815"/>
    <w:uiPriority w:val="9"/>
    <w:unhideWhenUsed/>
    <w:qFormat/>
    <w:pPr>
      <w:keepLines/>
      <w:keepNext/>
      <w:spacing w:before="320" w:after="200"/>
      <w:outlineLvl w:val="6"/>
    </w:pPr>
    <w:rPr>
      <w:rFonts w:ascii="Arial" w:hAnsi="Arial" w:eastAsia="Arial"/>
      <w:b/>
      <w:bCs/>
      <w:i/>
      <w:iCs/>
      <w:sz w:val="22"/>
      <w:szCs w:val="22"/>
    </w:rPr>
  </w:style>
  <w:style w:type="character" w:styleId="815" w:customStyle="1">
    <w:name w:val="Heading 7 Char"/>
    <w:link w:val="814"/>
    <w:uiPriority w:val="9"/>
    <w:qFormat/>
    <w:rPr>
      <w:rFonts w:ascii="Arial" w:hAnsi="Arial" w:eastAsia="Arial" w:cs="Arial"/>
      <w:b/>
      <w:bCs/>
      <w:i/>
      <w:iCs/>
      <w:sz w:val="22"/>
      <w:szCs w:val="22"/>
    </w:rPr>
  </w:style>
  <w:style w:type="paragraph" w:styleId="816" w:customStyle="1">
    <w:name w:val="标题 81"/>
    <w:basedOn w:val="710"/>
    <w:next w:val="710"/>
    <w:link w:val="817"/>
    <w:uiPriority w:val="9"/>
    <w:unhideWhenUsed/>
    <w:qFormat/>
    <w:pPr>
      <w:keepLines/>
      <w:keepNext/>
      <w:spacing w:before="320" w:after="200"/>
      <w:outlineLvl w:val="7"/>
    </w:pPr>
    <w:rPr>
      <w:rFonts w:ascii="Arial" w:hAnsi="Arial" w:eastAsia="Arial"/>
      <w:i/>
      <w:iCs/>
      <w:sz w:val="22"/>
      <w:szCs w:val="22"/>
    </w:rPr>
  </w:style>
  <w:style w:type="character" w:styleId="817" w:customStyle="1">
    <w:name w:val="Heading 8 Char"/>
    <w:link w:val="816"/>
    <w:uiPriority w:val="9"/>
    <w:qFormat/>
    <w:rPr>
      <w:rFonts w:ascii="Arial" w:hAnsi="Arial" w:eastAsia="Arial" w:cs="Arial"/>
      <w:i/>
      <w:iCs/>
      <w:sz w:val="22"/>
      <w:szCs w:val="22"/>
    </w:rPr>
  </w:style>
  <w:style w:type="paragraph" w:styleId="818" w:customStyle="1">
    <w:name w:val="标题 91"/>
    <w:basedOn w:val="710"/>
    <w:next w:val="710"/>
    <w:link w:val="819"/>
    <w:uiPriority w:val="9"/>
    <w:unhideWhenUsed/>
    <w:qFormat/>
    <w:pPr>
      <w:keepLines/>
      <w:keepNext/>
      <w:spacing w:before="320" w:after="200"/>
      <w:outlineLvl w:val="8"/>
    </w:pPr>
    <w:rPr>
      <w:rFonts w:ascii="Arial" w:hAnsi="Arial" w:eastAsia="Arial"/>
      <w:i/>
      <w:iCs/>
      <w:szCs w:val="21"/>
    </w:rPr>
  </w:style>
  <w:style w:type="character" w:styleId="819" w:customStyle="1">
    <w:name w:val="Heading 9 Char"/>
    <w:link w:val="818"/>
    <w:uiPriority w:val="9"/>
    <w:qFormat/>
    <w:rPr>
      <w:rFonts w:ascii="Arial" w:hAnsi="Arial" w:eastAsia="Arial" w:cs="Arial"/>
      <w:i/>
      <w:iCs/>
      <w:sz w:val="21"/>
      <w:szCs w:val="21"/>
    </w:rPr>
  </w:style>
  <w:style w:type="paragraph" w:styleId="820">
    <w:name w:val="No Spacing"/>
    <w:uiPriority w:val="1"/>
    <w:qFormat/>
    <w:rPr>
      <w:rFonts w:ascii="Times New Roman" w:hAnsi="Times New Roman" w:eastAsia="宋体" w:cs="Times New Roman"/>
      <w:lang w:val="en-US" w:eastAsia="zh-CN" w:bidi="ar-SA"/>
    </w:rPr>
  </w:style>
  <w:style w:type="character" w:styleId="821" w:customStyle="1">
    <w:name w:val="标题 字符"/>
    <w:link w:val="753"/>
    <w:uiPriority w:val="10"/>
    <w:qFormat/>
    <w:rPr>
      <w:sz w:val="48"/>
      <w:szCs w:val="48"/>
    </w:rPr>
  </w:style>
  <w:style w:type="character" w:styleId="822" w:customStyle="1">
    <w:name w:val="副标题 字符"/>
    <w:link w:val="744"/>
    <w:uiPriority w:val="11"/>
    <w:qFormat/>
    <w:rPr>
      <w:sz w:val="24"/>
      <w:szCs w:val="24"/>
    </w:rPr>
  </w:style>
  <w:style w:type="paragraph" w:styleId="823">
    <w:name w:val="Quote"/>
    <w:basedOn w:val="710"/>
    <w:next w:val="710"/>
    <w:link w:val="824"/>
    <w:uiPriority w:val="29"/>
    <w:qFormat/>
    <w:pPr>
      <w:ind w:left="720" w:right="720"/>
    </w:pPr>
    <w:rPr>
      <w:i/>
      <w:sz w:val="20"/>
      <w:szCs w:val="20"/>
    </w:rPr>
  </w:style>
  <w:style w:type="character" w:styleId="824" w:customStyle="1">
    <w:name w:val="引用 字符"/>
    <w:link w:val="823"/>
    <w:uiPriority w:val="29"/>
    <w:qFormat/>
    <w:rPr>
      <w:i/>
    </w:rPr>
  </w:style>
  <w:style w:type="paragraph" w:styleId="825">
    <w:name w:val="Intense Quote"/>
    <w:basedOn w:val="710"/>
    <w:next w:val="710"/>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6" w:customStyle="1">
    <w:name w:val="明显引用 字符"/>
    <w:link w:val="825"/>
    <w:uiPriority w:val="30"/>
    <w:qFormat/>
    <w:rPr>
      <w:i/>
    </w:rPr>
  </w:style>
  <w:style w:type="paragraph" w:styleId="827" w:customStyle="1">
    <w:name w:val="页眉1"/>
    <w:basedOn w:val="710"/>
    <w:link w:val="828"/>
    <w:uiPriority w:val="99"/>
    <w:unhideWhenUsed/>
    <w:qFormat/>
    <w:pPr>
      <w:tabs>
        <w:tab w:val="center" w:pos="7143" w:leader="none"/>
        <w:tab w:val="right" w:pos="14287" w:leader="none"/>
      </w:tabs>
    </w:pPr>
  </w:style>
  <w:style w:type="character" w:styleId="828" w:customStyle="1">
    <w:name w:val="Header Char"/>
    <w:link w:val="827"/>
    <w:uiPriority w:val="99"/>
    <w:qFormat/>
  </w:style>
  <w:style w:type="paragraph" w:styleId="829" w:customStyle="1">
    <w:name w:val="页脚1"/>
    <w:basedOn w:val="710"/>
    <w:link w:val="832"/>
    <w:uiPriority w:val="99"/>
    <w:unhideWhenUsed/>
    <w:qFormat/>
    <w:pPr>
      <w:tabs>
        <w:tab w:val="center" w:pos="7143" w:leader="none"/>
        <w:tab w:val="right" w:pos="14287" w:leader="none"/>
      </w:tabs>
    </w:pPr>
  </w:style>
  <w:style w:type="character" w:styleId="830" w:customStyle="1">
    <w:name w:val="Footer Char"/>
    <w:uiPriority w:val="99"/>
    <w:qFormat/>
  </w:style>
  <w:style w:type="paragraph" w:styleId="831" w:customStyle="1">
    <w:name w:val="题注1"/>
    <w:basedOn w:val="710"/>
    <w:next w:val="710"/>
    <w:uiPriority w:val="35"/>
    <w:semiHidden/>
    <w:unhideWhenUsed/>
    <w:qFormat/>
    <w:pPr>
      <w:spacing w:line="276" w:lineRule="auto"/>
    </w:pPr>
    <w:rPr>
      <w:b/>
      <w:bCs/>
      <w:color w:val="4f81bd"/>
      <w:sz w:val="18"/>
      <w:szCs w:val="18"/>
    </w:rPr>
  </w:style>
  <w:style w:type="character" w:styleId="832" w:customStyle="1">
    <w:name w:val="Caption Char"/>
    <w:link w:val="829"/>
    <w:uiPriority w:val="99"/>
    <w:qFormat/>
  </w:style>
  <w:style w:type="table" w:styleId="83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List Table 1 Light - Accent 1"/>
    <w:uiPriority w:val="99"/>
    <w:qFormat/>
    <w:tblPr>
      <w:tblCellMar>
        <w:left w:w="0" w:type="dxa"/>
        <w:top w:w="0" w:type="dxa"/>
        <w:right w:w="0" w:type="dxa"/>
        <w:bottom w:w="0" w:type="dxa"/>
      </w:tblCellMar>
    </w:tblPr>
  </w:style>
  <w:style w:type="table" w:styleId="877" w:customStyle="1">
    <w:name w:val="List Table 1 Light - Accent 2"/>
    <w:uiPriority w:val="99"/>
    <w:qFormat/>
    <w:tblPr>
      <w:tblCellMar>
        <w:left w:w="0" w:type="dxa"/>
        <w:top w:w="0" w:type="dxa"/>
        <w:right w:w="0" w:type="dxa"/>
        <w:bottom w:w="0" w:type="dxa"/>
      </w:tblCellMar>
    </w:tblPr>
  </w:style>
  <w:style w:type="table" w:styleId="878" w:customStyle="1">
    <w:name w:val="List Table 1 Light - Accent 3"/>
    <w:uiPriority w:val="99"/>
    <w:qFormat/>
    <w:tblPr>
      <w:tblCellMar>
        <w:left w:w="0" w:type="dxa"/>
        <w:top w:w="0" w:type="dxa"/>
        <w:right w:w="0" w:type="dxa"/>
        <w:bottom w:w="0" w:type="dxa"/>
      </w:tblCellMar>
    </w:tblPr>
  </w:style>
  <w:style w:type="table" w:styleId="879" w:customStyle="1">
    <w:name w:val="List Table 1 Light - Accent 4"/>
    <w:uiPriority w:val="99"/>
    <w:qFormat/>
    <w:tblPr>
      <w:tblCellMar>
        <w:left w:w="0" w:type="dxa"/>
        <w:top w:w="0" w:type="dxa"/>
        <w:right w:w="0" w:type="dxa"/>
        <w:bottom w:w="0" w:type="dxa"/>
      </w:tblCellMar>
    </w:tblPr>
  </w:style>
  <w:style w:type="table" w:styleId="880" w:customStyle="1">
    <w:name w:val="List Table 1 Light - Accent 5"/>
    <w:uiPriority w:val="99"/>
    <w:qFormat/>
    <w:tblPr>
      <w:tblCellMar>
        <w:left w:w="0" w:type="dxa"/>
        <w:top w:w="0" w:type="dxa"/>
        <w:right w:w="0" w:type="dxa"/>
        <w:bottom w:w="0" w:type="dxa"/>
      </w:tblCellMar>
    </w:tblPr>
  </w:style>
  <w:style w:type="table" w:styleId="881" w:customStyle="1">
    <w:name w:val="List Table 1 Light - Accent 6"/>
    <w:uiPriority w:val="99"/>
    <w:qFormat/>
    <w:tblPr>
      <w:tblCellMar>
        <w:left w:w="0" w:type="dxa"/>
        <w:top w:w="0" w:type="dxa"/>
        <w:right w:w="0" w:type="dxa"/>
        <w:bottom w:w="0" w:type="dxa"/>
      </w:tblCellMar>
    </w:tblPr>
  </w:style>
  <w:style w:type="table" w:styleId="8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8" w:customStyle="1">
    <w:name w:val="Lined - Accent"/>
    <w:uiPriority w:val="99"/>
    <w:qFormat/>
    <w:rPr>
      <w:color w:val="404040"/>
    </w:rPr>
    <w:tblPr>
      <w:tblCellMar>
        <w:left w:w="0" w:type="dxa"/>
        <w:top w:w="0" w:type="dxa"/>
        <w:right w:w="0" w:type="dxa"/>
        <w:bottom w:w="0" w:type="dxa"/>
      </w:tblCellMar>
    </w:tblPr>
  </w:style>
  <w:style w:type="table" w:styleId="919" w:customStyle="1">
    <w:name w:val="Lined - Accent 1"/>
    <w:uiPriority w:val="99"/>
    <w:qFormat/>
    <w:rPr>
      <w:color w:val="404040"/>
    </w:rPr>
    <w:tblPr>
      <w:tblCellMar>
        <w:left w:w="0" w:type="dxa"/>
        <w:top w:w="0" w:type="dxa"/>
        <w:right w:w="0" w:type="dxa"/>
        <w:bottom w:w="0" w:type="dxa"/>
      </w:tblCellMar>
    </w:tblPr>
  </w:style>
  <w:style w:type="table" w:styleId="920" w:customStyle="1">
    <w:name w:val="Lined - Accent 2"/>
    <w:uiPriority w:val="99"/>
    <w:qFormat/>
    <w:rPr>
      <w:color w:val="404040"/>
    </w:rPr>
    <w:tblPr>
      <w:tblCellMar>
        <w:left w:w="0" w:type="dxa"/>
        <w:top w:w="0" w:type="dxa"/>
        <w:right w:w="0" w:type="dxa"/>
        <w:bottom w:w="0" w:type="dxa"/>
      </w:tblCellMar>
    </w:tblPr>
  </w:style>
  <w:style w:type="table" w:styleId="921" w:customStyle="1">
    <w:name w:val="Lined - Accent 3"/>
    <w:uiPriority w:val="99"/>
    <w:qFormat/>
    <w:rPr>
      <w:color w:val="404040"/>
    </w:rPr>
    <w:tblPr>
      <w:tblCellMar>
        <w:left w:w="0" w:type="dxa"/>
        <w:top w:w="0" w:type="dxa"/>
        <w:right w:w="0" w:type="dxa"/>
        <w:bottom w:w="0" w:type="dxa"/>
      </w:tblCellMar>
    </w:tblPr>
  </w:style>
  <w:style w:type="table" w:styleId="922" w:customStyle="1">
    <w:name w:val="Lined - Accent 4"/>
    <w:uiPriority w:val="99"/>
    <w:qFormat/>
    <w:rPr>
      <w:color w:val="404040"/>
    </w:rPr>
    <w:tblPr>
      <w:tblCellMar>
        <w:left w:w="0" w:type="dxa"/>
        <w:top w:w="0" w:type="dxa"/>
        <w:right w:w="0" w:type="dxa"/>
        <w:bottom w:w="0" w:type="dxa"/>
      </w:tblCellMar>
    </w:tblPr>
  </w:style>
  <w:style w:type="table" w:styleId="923" w:customStyle="1">
    <w:name w:val="Lined - Accent 5"/>
    <w:uiPriority w:val="99"/>
    <w:qFormat/>
    <w:rPr>
      <w:color w:val="404040"/>
    </w:rPr>
    <w:tblPr>
      <w:tblCellMar>
        <w:left w:w="0" w:type="dxa"/>
        <w:top w:w="0" w:type="dxa"/>
        <w:right w:w="0" w:type="dxa"/>
        <w:bottom w:w="0" w:type="dxa"/>
      </w:tblCellMar>
    </w:tblPr>
  </w:style>
  <w:style w:type="table" w:styleId="924" w:customStyle="1">
    <w:name w:val="Lined - Accent 6"/>
    <w:uiPriority w:val="99"/>
    <w:qFormat/>
    <w:rPr>
      <w:color w:val="404040"/>
    </w:rPr>
    <w:tblPr>
      <w:tblCellMar>
        <w:left w:w="0" w:type="dxa"/>
        <w:top w:w="0" w:type="dxa"/>
        <w:right w:w="0" w:type="dxa"/>
        <w:bottom w:w="0" w:type="dxa"/>
      </w:tblCellMar>
    </w:tblPr>
  </w:style>
  <w:style w:type="table" w:styleId="92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9" w:customStyle="1">
    <w:name w:val="脚注文本 字符"/>
    <w:link w:val="745"/>
    <w:uiPriority w:val="99"/>
    <w:qFormat/>
    <w:rPr>
      <w:sz w:val="18"/>
    </w:rPr>
  </w:style>
  <w:style w:type="character" w:styleId="940" w:customStyle="1">
    <w:name w:val="尾注文本 字符"/>
    <w:link w:val="738"/>
    <w:uiPriority w:val="99"/>
    <w:qFormat/>
    <w:rPr>
      <w:sz w:val="20"/>
    </w:rPr>
  </w:style>
  <w:style w:type="paragraph" w:styleId="941" w:customStyle="1">
    <w:name w:val="TOC 标题11"/>
    <w:uiPriority w:val="39"/>
    <w:unhideWhenUsed/>
    <w:qFormat/>
    <w:rPr>
      <w:rFonts w:ascii="Times New Roman" w:hAnsi="Times New Roman" w:eastAsia="宋体" w:cs="Times New Roman"/>
      <w:lang w:val="en-US" w:eastAsia="zh-CN" w:bidi="ar-SA"/>
    </w:rPr>
  </w:style>
  <w:style w:type="character" w:styleId="942" w:customStyle="1">
    <w:name w:val="正文缩进 字符"/>
    <w:link w:val="724"/>
    <w:uiPriority w:val="0"/>
    <w:qFormat/>
    <w:rPr>
      <w:sz w:val="21"/>
    </w:rPr>
  </w:style>
  <w:style w:type="character" w:styleId="943" w:customStyle="1">
    <w:name w:val="标题 4 字符"/>
    <w:link w:val="714"/>
    <w:uiPriority w:val="9"/>
    <w:qFormat/>
    <w:rPr>
      <w:rFonts w:ascii="Cambria" w:hAnsi="Cambria"/>
      <w:b/>
      <w:bCs/>
      <w:sz w:val="28"/>
      <w:szCs w:val="28"/>
    </w:rPr>
  </w:style>
  <w:style w:type="character" w:styleId="944" w:customStyle="1">
    <w:name w:val="标题 5 字符"/>
    <w:link w:val="715"/>
    <w:uiPriority w:val="9"/>
    <w:qFormat/>
    <w:rPr>
      <w:b/>
      <w:bCs/>
      <w:sz w:val="28"/>
      <w:szCs w:val="28"/>
    </w:rPr>
  </w:style>
  <w:style w:type="character" w:styleId="945" w:customStyle="1">
    <w:name w:val="批注文字 字符"/>
    <w:link w:val="728"/>
    <w:uiPriority w:val="99"/>
    <w:qFormat/>
    <w:rPr>
      <w:sz w:val="21"/>
      <w:szCs w:val="24"/>
    </w:rPr>
  </w:style>
  <w:style w:type="character" w:styleId="946" w:customStyle="1">
    <w:name w:val="纯文本 字符"/>
    <w:link w:val="735"/>
    <w:uiPriority w:val="99"/>
    <w:qFormat/>
    <w:rPr>
      <w:rFonts w:ascii="宋体" w:hAnsi="Courier New" w:eastAsia="宋体"/>
      <w:sz w:val="21"/>
      <w:lang w:val="en-US" w:eastAsia="zh-CN" w:bidi="ar-SA"/>
    </w:rPr>
  </w:style>
  <w:style w:type="character" w:styleId="947" w:customStyle="1">
    <w:name w:val="批注框文本 字符"/>
    <w:link w:val="739"/>
    <w:uiPriority w:val="0"/>
    <w:qFormat/>
    <w:rPr>
      <w:sz w:val="18"/>
      <w:szCs w:val="18"/>
    </w:rPr>
  </w:style>
  <w:style w:type="character" w:styleId="948" w:customStyle="1">
    <w:name w:val="页脚 字符"/>
    <w:link w:val="740"/>
    <w:uiPriority w:val="99"/>
    <w:qFormat/>
    <w:rPr>
      <w:sz w:val="18"/>
      <w:szCs w:val="18"/>
    </w:rPr>
  </w:style>
  <w:style w:type="character" w:styleId="949" w:customStyle="1">
    <w:name w:val="页眉 字符"/>
    <w:link w:val="741"/>
    <w:uiPriority w:val="0"/>
    <w:qFormat/>
    <w:rPr>
      <w:sz w:val="18"/>
      <w:szCs w:val="18"/>
    </w:rPr>
  </w:style>
  <w:style w:type="character" w:styleId="950" w:customStyle="1">
    <w:name w:val="正文文本 2 字符"/>
    <w:link w:val="751"/>
    <w:uiPriority w:val="0"/>
    <w:qFormat/>
    <w:rPr>
      <w:rFonts w:ascii="楷体_GB2312" w:eastAsia="楷体_GB2312"/>
      <w:sz w:val="28"/>
      <w:szCs w:val="24"/>
    </w:rPr>
  </w:style>
  <w:style w:type="character" w:styleId="951" w:customStyle="1">
    <w:name w:val="批注主题 字符"/>
    <w:link w:val="754"/>
    <w:uiPriority w:val="0"/>
    <w:qFormat/>
    <w:rPr>
      <w:b/>
      <w:bCs/>
      <w:sz w:val="21"/>
      <w:szCs w:val="24"/>
    </w:rPr>
  </w:style>
  <w:style w:type="character" w:styleId="952" w:customStyle="1">
    <w:name w:val="Font Style30"/>
    <w:uiPriority w:val="0"/>
    <w:qFormat/>
    <w:rPr>
      <w:rFonts w:ascii="宋体" w:eastAsia="宋体" w:cs="宋体"/>
      <w:sz w:val="14"/>
      <w:szCs w:val="14"/>
    </w:rPr>
  </w:style>
  <w:style w:type="character" w:styleId="953" w:customStyle="1">
    <w:name w:val="glyphicon"/>
    <w:uiPriority w:val="0"/>
    <w:qFormat/>
  </w:style>
  <w:style w:type="character" w:styleId="954" w:customStyle="1">
    <w:name w:val="Font Style36"/>
    <w:uiPriority w:val="0"/>
    <w:qFormat/>
    <w:rPr>
      <w:rFonts w:ascii="宋体" w:eastAsia="宋体" w:cs="宋体"/>
      <w:sz w:val="16"/>
      <w:szCs w:val="16"/>
    </w:rPr>
  </w:style>
  <w:style w:type="character" w:styleId="955" w:customStyle="1">
    <w:name w:val="hour_am"/>
    <w:uiPriority w:val="0"/>
    <w:qFormat/>
  </w:style>
  <w:style w:type="character" w:styleId="956" w:customStyle="1">
    <w:name w:val="old"/>
    <w:uiPriority w:val="0"/>
    <w:qFormat/>
    <w:rPr>
      <w:color w:val="999999"/>
    </w:rPr>
  </w:style>
  <w:style w:type="character" w:styleId="957" w:customStyle="1">
    <w:name w:val="标题 2 Char"/>
    <w:uiPriority w:val="0"/>
    <w:qFormat/>
    <w:rPr>
      <w:rFonts w:ascii="Arial" w:hAnsi="Arial" w:eastAsia="黑体"/>
      <w:b/>
      <w:sz w:val="32"/>
      <w:lang w:val="en-US" w:eastAsia="zh-CN"/>
    </w:rPr>
  </w:style>
  <w:style w:type="character" w:styleId="958" w:customStyle="1">
    <w:name w:val="hover"/>
    <w:uiPriority w:val="0"/>
    <w:qFormat/>
    <w:rPr>
      <w:shd w:val="clear" w:color="auto" w:fill="eeeeee"/>
    </w:rPr>
  </w:style>
  <w:style w:type="character" w:styleId="959" w:customStyle="1">
    <w:name w:val="hour_pm"/>
    <w:uiPriority w:val="0"/>
    <w:qFormat/>
  </w:style>
  <w:style w:type="character" w:styleId="960" w:customStyle="1">
    <w:name w:val="Font Style28"/>
    <w:uiPriority w:val="0"/>
    <w:qFormat/>
    <w:rPr>
      <w:rFonts w:ascii="Constantia" w:hAnsi="Constantia" w:cs="Constantia"/>
      <w:sz w:val="28"/>
      <w:szCs w:val="28"/>
    </w:rPr>
  </w:style>
  <w:style w:type="character" w:styleId="961" w:customStyle="1">
    <w:name w:val="Font Style29"/>
    <w:uiPriority w:val="0"/>
    <w:qFormat/>
    <w:rPr>
      <w:rFonts w:ascii="Arial" w:hAnsi="Arial" w:cs="Arial"/>
      <w:sz w:val="14"/>
      <w:szCs w:val="14"/>
    </w:rPr>
  </w:style>
  <w:style w:type="character" w:styleId="962" w:customStyle="1">
    <w:name w:val="Font Style37"/>
    <w:uiPriority w:val="0"/>
    <w:qFormat/>
    <w:rPr>
      <w:rFonts w:ascii="Arial" w:hAnsi="Arial" w:cs="Arial"/>
      <w:sz w:val="16"/>
      <w:szCs w:val="16"/>
    </w:rPr>
  </w:style>
  <w:style w:type="character" w:styleId="963" w:customStyle="1">
    <w:name w:val="Plain Text Char"/>
    <w:uiPriority w:val="0"/>
    <w:qFormat/>
    <w:rPr>
      <w:rFonts w:ascii="宋体" w:hAnsi="Courier New" w:eastAsia="宋体"/>
      <w:sz w:val="21"/>
      <w:lang w:val="en-US" w:eastAsia="zh-CN" w:bidi="ar-SA"/>
    </w:rPr>
  </w:style>
  <w:style w:type="paragraph" w:styleId="964"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65" w:customStyle="1">
    <w:name w:val="默认段落字体 Para Char Char Char Char Char Char Char Char Char1 Char Char Char Char Char Char Char"/>
    <w:basedOn w:val="726"/>
    <w:uiPriority w:val="0"/>
    <w:qFormat/>
    <w:rPr>
      <w:rFonts w:ascii="Tahoma" w:hAnsi="Tahoma"/>
      <w:sz w:val="24"/>
    </w:rPr>
  </w:style>
  <w:style w:type="paragraph" w:styleId="966" w:customStyle="1">
    <w:name w:val="Style9"/>
    <w:basedOn w:val="710"/>
    <w:uiPriority w:val="0"/>
    <w:qFormat/>
    <w:pPr>
      <w:jc w:val="left"/>
    </w:pPr>
    <w:rPr>
      <w:rFonts w:ascii="宋体"/>
      <w:sz w:val="24"/>
    </w:rPr>
  </w:style>
  <w:style w:type="paragraph" w:styleId="967" w:customStyle="1">
    <w:name w:val="Char"/>
    <w:basedOn w:val="710"/>
    <w:uiPriority w:val="0"/>
    <w:qFormat/>
    <w:pPr>
      <w:tabs>
        <w:tab w:val="left" w:pos="360" w:leader="none"/>
      </w:tabs>
    </w:pPr>
    <w:rPr>
      <w:sz w:val="24"/>
    </w:rPr>
  </w:style>
  <w:style w:type="paragraph" w:styleId="968" w:customStyle="1">
    <w:name w:val="Char Char Char1 Char Char Char Char"/>
    <w:basedOn w:val="710"/>
    <w:uiPriority w:val="0"/>
    <w:qFormat/>
    <w:pPr>
      <w:jc w:val="left"/>
      <w:spacing w:after="160" w:line="240" w:lineRule="exact"/>
      <w:widowControl/>
    </w:pPr>
    <w:rPr>
      <w:rFonts w:ascii="宋体" w:hAnsi="宋体"/>
      <w:b/>
      <w:sz w:val="28"/>
      <w:szCs w:val="28"/>
    </w:rPr>
  </w:style>
  <w:style w:type="paragraph" w:styleId="969" w:customStyle="1">
    <w:name w:val="Style10"/>
    <w:basedOn w:val="710"/>
    <w:uiPriority w:val="0"/>
    <w:qFormat/>
    <w:pPr>
      <w:jc w:val="left"/>
    </w:pPr>
    <w:rPr>
      <w:rFonts w:ascii="宋体"/>
      <w:sz w:val="24"/>
    </w:rPr>
  </w:style>
  <w:style w:type="paragraph" w:styleId="970" w:customStyle="1">
    <w:name w:val="首行缩进"/>
    <w:basedOn w:val="710"/>
    <w:uiPriority w:val="0"/>
    <w:qFormat/>
    <w:pPr>
      <w:ind w:firstLine="420"/>
      <w:spacing w:line="360" w:lineRule="auto"/>
    </w:pPr>
    <w:rPr>
      <w:sz w:val="20"/>
    </w:rPr>
  </w:style>
  <w:style w:type="paragraph" w:styleId="971" w:customStyle="1">
    <w:name w:val="普通正文"/>
    <w:basedOn w:val="710"/>
    <w:uiPriority w:val="0"/>
    <w:qFormat/>
    <w:pPr>
      <w:ind w:firstLine="480"/>
      <w:jc w:val="left"/>
      <w:spacing w:before="120" w:after="120" w:line="360" w:lineRule="auto"/>
    </w:pPr>
    <w:rPr>
      <w:rFonts w:ascii="Arial" w:hAnsi="Arial"/>
      <w:sz w:val="24"/>
    </w:rPr>
  </w:style>
  <w:style w:type="paragraph" w:styleId="972" w:customStyle="1">
    <w:name w:val="要点标题"/>
    <w:basedOn w:val="710"/>
    <w:uiPriority w:val="0"/>
    <w:qFormat/>
    <w:pPr>
      <w:numPr>
        <w:ilvl w:val="0"/>
        <w:numId w:val="1"/>
      </w:numPr>
      <w:jc w:val="left"/>
    </w:pPr>
    <w:rPr>
      <w:rFonts w:ascii="宋体" w:hAnsi="宋体"/>
      <w:b/>
      <w:sz w:val="24"/>
    </w:rPr>
  </w:style>
  <w:style w:type="paragraph" w:styleId="973" w:customStyle="1">
    <w:name w:val="文档正文"/>
    <w:basedOn w:val="710"/>
    <w:uiPriority w:val="0"/>
    <w:qFormat/>
    <w:pPr>
      <w:ind w:firstLine="567"/>
      <w:spacing w:line="480" w:lineRule="atLeast"/>
    </w:pPr>
    <w:rPr>
      <w:rFonts w:ascii="仿宋_GB2312"/>
      <w:szCs w:val="20"/>
    </w:rPr>
  </w:style>
  <w:style w:type="paragraph" w:styleId="974" w:customStyle="1">
    <w:name w:val="Char Char Char Char"/>
    <w:basedOn w:val="726"/>
    <w:uiPriority w:val="0"/>
    <w:qFormat/>
    <w:pPr>
      <w:spacing w:line="360" w:lineRule="auto"/>
    </w:pPr>
    <w:rPr>
      <w:rFonts w:ascii="Tahoma" w:hAnsi="Tahoma"/>
      <w:sz w:val="24"/>
    </w:rPr>
  </w:style>
  <w:style w:type="paragraph" w:styleId="975" w:customStyle="1">
    <w:name w:val="Char11"/>
    <w:basedOn w:val="710"/>
    <w:uiPriority w:val="0"/>
    <w:qFormat/>
    <w:pPr>
      <w:ind w:left="420" w:hanging="420"/>
      <w:jc w:val="left"/>
      <w:tabs>
        <w:tab w:val="left" w:pos="420" w:leader="none"/>
      </w:tabs>
    </w:pPr>
    <w:rPr>
      <w:szCs w:val="20"/>
    </w:rPr>
  </w:style>
  <w:style w:type="paragraph" w:styleId="976" w:customStyle="1">
    <w:name w:val="正文（无缩进）"/>
    <w:basedOn w:val="710"/>
    <w:uiPriority w:val="0"/>
    <w:qFormat/>
    <w:pPr>
      <w:spacing w:line="360" w:lineRule="auto"/>
    </w:pPr>
    <w:rPr>
      <w:rFonts w:ascii="Calibri" w:hAnsi="Calibri"/>
      <w:sz w:val="24"/>
      <w:szCs w:val="21"/>
    </w:rPr>
  </w:style>
  <w:style w:type="paragraph" w:styleId="977" w:customStyle="1">
    <w:name w:val="Style11"/>
    <w:basedOn w:val="710"/>
    <w:uiPriority w:val="0"/>
    <w:qFormat/>
    <w:pPr>
      <w:jc w:val="left"/>
      <w:spacing w:line="446" w:lineRule="exact"/>
    </w:pPr>
    <w:rPr>
      <w:rFonts w:ascii="宋体"/>
      <w:sz w:val="24"/>
    </w:rPr>
  </w:style>
  <w:style w:type="paragraph" w:styleId="978" w:customStyle="1">
    <w:name w:val="样式1"/>
    <w:basedOn w:val="710"/>
    <w:next w:val="727"/>
    <w:uiPriority w:val="0"/>
    <w:qFormat/>
    <w:pPr>
      <w:numPr>
        <w:ilvl w:val="0"/>
        <w:numId w:val="2"/>
      </w:numPr>
      <w:tabs>
        <w:tab w:val="left" w:pos="1110" w:leader="none"/>
      </w:tabs>
    </w:pPr>
    <w:rPr>
      <w:rFonts w:ascii="宋体" w:hAnsi="宋体"/>
      <w:szCs w:val="21"/>
    </w:rPr>
  </w:style>
  <w:style w:type="paragraph" w:styleId="979" w:customStyle="1">
    <w:name w:val="_Style 56"/>
    <w:basedOn w:val="726"/>
    <w:uiPriority w:val="0"/>
    <w:qFormat/>
    <w:pPr>
      <w:spacing w:line="436" w:lineRule="exact"/>
    </w:pPr>
    <w:rPr>
      <w:szCs w:val="20"/>
    </w:rPr>
  </w:style>
  <w:style w:type="paragraph" w:styleId="980" w:customStyle="1">
    <w:name w:val="Char Char1 Char Char Char Char Char Char"/>
    <w:basedOn w:val="710"/>
    <w:uiPriority w:val="0"/>
    <w:qFormat/>
    <w:pPr>
      <w:jc w:val="center"/>
      <w:widowControl/>
    </w:pPr>
    <w:rPr>
      <w:rFonts w:ascii="宋体" w:hAnsi="宋体"/>
      <w:b/>
      <w:sz w:val="24"/>
      <w:lang w:eastAsia="en-US"/>
    </w:rPr>
  </w:style>
  <w:style w:type="paragraph" w:styleId="981" w:customStyle="1">
    <w:name w:val="Char1"/>
    <w:basedOn w:val="710"/>
    <w:uiPriority w:val="0"/>
    <w:qFormat/>
    <w:pPr>
      <w:ind w:left="840" w:hanging="420"/>
      <w:tabs>
        <w:tab w:val="left" w:pos="840" w:leader="none"/>
      </w:tabs>
    </w:pPr>
    <w:rPr>
      <w:sz w:val="24"/>
    </w:rPr>
  </w:style>
  <w:style w:type="paragraph" w:styleId="982" w:customStyle="1">
    <w:name w:val="我的样式"/>
    <w:basedOn w:val="711"/>
    <w:next w:val="710"/>
    <w:uiPriority w:val="0"/>
    <w:qFormat/>
    <w:pPr>
      <w:numPr>
        <w:ilvl w:val="0"/>
        <w:numId w:val="3"/>
      </w:numPr>
      <w:spacing w:line="360" w:lineRule="auto"/>
    </w:pPr>
    <w:rPr>
      <w:rFonts w:ascii="仿宋_GB2312" w:eastAsia="仿宋_GB2312"/>
      <w:sz w:val="32"/>
      <w:szCs w:val="30"/>
    </w:rPr>
  </w:style>
  <w:style w:type="paragraph" w:styleId="983"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84" w:customStyle="1">
    <w:name w:val="Char Char Char Char Char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85" w:customStyle="1">
    <w:name w:val="标题1"/>
    <w:basedOn w:val="711"/>
    <w:next w:val="710"/>
    <w:uiPriority w:val="0"/>
    <w:qFormat/>
    <w:pPr>
      <w:ind w:left="432" w:firstLine="288"/>
      <w:jc w:val="left"/>
      <w:spacing w:line="578" w:lineRule="atLeast"/>
    </w:pPr>
  </w:style>
  <w:style w:type="paragraph" w:styleId="986" w:customStyle="1">
    <w:name w:val="正文（缩进） Char1"/>
    <w:basedOn w:val="710"/>
    <w:uiPriority w:val="0"/>
    <w:qFormat/>
    <w:pPr>
      <w:ind w:firstLine="480"/>
      <w:spacing w:before="156" w:after="156" w:line="360" w:lineRule="auto"/>
    </w:pPr>
    <w:rPr>
      <w:sz w:val="24"/>
    </w:rPr>
  </w:style>
  <w:style w:type="paragraph" w:styleId="987" w:customStyle="1">
    <w:name w:val="修订1"/>
    <w:uiPriority w:val="99"/>
    <w:semiHidden/>
    <w:qFormat/>
    <w:rPr>
      <w:rFonts w:ascii="Times New Roman" w:hAnsi="Times New Roman" w:eastAsia="宋体" w:cs="Times New Roman"/>
      <w:sz w:val="21"/>
      <w:szCs w:val="24"/>
      <w:lang w:val="en-US" w:eastAsia="zh-CN" w:bidi="ar-SA"/>
    </w:rPr>
  </w:style>
  <w:style w:type="paragraph" w:styleId="988" w:customStyle="1">
    <w:name w:val="Style12"/>
    <w:basedOn w:val="710"/>
    <w:uiPriority w:val="0"/>
    <w:qFormat/>
    <w:pPr>
      <w:jc w:val="left"/>
    </w:pPr>
    <w:rPr>
      <w:rFonts w:ascii="宋体"/>
      <w:sz w:val="24"/>
    </w:rPr>
  </w:style>
  <w:style w:type="paragraph" w:styleId="989" w:customStyle="1">
    <w:name w:val="纯文本1"/>
    <w:basedOn w:val="710"/>
    <w:uiPriority w:val="0"/>
    <w:qFormat/>
    <w:rPr>
      <w:rFonts w:ascii="宋体" w:hAnsi="Courier New"/>
      <w:szCs w:val="20"/>
    </w:rPr>
  </w:style>
  <w:style w:type="paragraph" w:styleId="990" w:customStyle="1">
    <w:name w:val="标题 211"/>
    <w:basedOn w:val="991"/>
    <w:next w:val="710"/>
    <w:uiPriority w:val="9"/>
    <w:qFormat/>
    <w:pPr>
      <w:keepLines/>
      <w:keepNext/>
      <w:spacing w:before="260" w:after="260" w:line="413" w:lineRule="auto"/>
      <w:outlineLvl w:val="1"/>
    </w:pPr>
    <w:rPr>
      <w:rFonts w:ascii="Arial" w:hAnsi="Arial" w:eastAsia="黑体"/>
      <w:b/>
      <w:sz w:val="32"/>
      <w:szCs w:val="20"/>
    </w:rPr>
  </w:style>
  <w:style w:type="paragraph" w:styleId="991">
    <w:name w:val="List Paragraph"/>
    <w:basedOn w:val="710"/>
    <w:uiPriority w:val="34"/>
    <w:qFormat/>
    <w:pPr>
      <w:contextualSpacing/>
      <w:ind w:left="720"/>
    </w:pPr>
  </w:style>
  <w:style w:type="paragraph" w:styleId="992" w:customStyle="1">
    <w:name w:val="正文（深信服科技）"/>
    <w:uiPriority w:val="0"/>
    <w:qFormat/>
    <w:pPr>
      <w:ind w:firstLine="480"/>
      <w:jc w:val="both"/>
      <w:spacing w:line="360" w:lineRule="auto"/>
    </w:pPr>
    <w:rPr>
      <w:rFonts w:ascii="Times New Roman" w:hAnsi="Times New Roman" w:eastAsia="宋体" w:cs="Times New Roman"/>
      <w:sz w:val="24"/>
      <w:szCs w:val="21"/>
      <w:lang w:val="en-US" w:eastAsia="zh-CN" w:bidi="ar-SA"/>
    </w:rPr>
  </w:style>
  <w:style w:type="paragraph" w:styleId="993" w:customStyle="1">
    <w:name w:val="p1"/>
    <w:basedOn w:val="710"/>
    <w:uiPriority w:val="0"/>
    <w:qFormat/>
    <w:pPr>
      <w:jc w:val="left"/>
    </w:pPr>
    <w:rPr>
      <w:rFonts w:ascii="Helvetica" w:hAnsi="Helvetica" w:eastAsia="Helvetica"/>
      <w:color w:val="000000"/>
      <w:szCs w:val="21"/>
    </w:rPr>
  </w:style>
  <w:style w:type="paragraph" w:styleId="994" w:customStyle="1">
    <w:name w:val="WPSOffice手动目录 1"/>
    <w:uiPriority w:val="0"/>
    <w:qFormat/>
    <w:rPr>
      <w:rFonts w:ascii="Times New Roman" w:hAnsi="Times New Roman" w:eastAsia="宋体" w:cs="Times New Roman"/>
      <w:lang w:val="en-US" w:eastAsia="zh-CN" w:bidi="ar-SA"/>
    </w:rPr>
  </w:style>
  <w:style w:type="paragraph" w:styleId="995" w:customStyle="1">
    <w:name w:val="null3"/>
    <w:hidden/>
    <w:uiPriority w:val="0"/>
    <w:qFormat/>
    <w:rPr>
      <w:rFonts w:hint="eastAsia" w:asciiTheme="minorHAnsi" w:hAnsiTheme="minorHAnsi" w:eastAsiaTheme="minorEastAsia" w:cstheme="minorBidi"/>
      <w:lang w:val="en-US" w:eastAsia="zh-CN" w:bidi="ar-SA"/>
    </w:rPr>
  </w:style>
  <w:style w:type="paragraph" w:styleId="996" w:customStyle="1">
    <w:name w:val="Table Paragraph"/>
    <w:basedOn w:val="710"/>
    <w:uiPriority w:val="1"/>
    <w:qFormat/>
    <w:rPr>
      <w:rFonts w:ascii="Calibri" w:hAnsi="Calibri"/>
      <w:sz w:val="22"/>
      <w:szCs w:val="22"/>
      <w:lang w:eastAsia="en-US"/>
    </w:rPr>
  </w:style>
  <w:style w:type="paragraph" w:styleId="997" w:customStyle="1">
    <w:name w:val="正文文本 21"/>
    <w:basedOn w:val="710"/>
    <w:uiPriority w:val="0"/>
    <w:qFormat/>
    <w:pPr>
      <w:spacing w:line="440" w:lineRule="exact"/>
    </w:pPr>
    <w:rPr>
      <w:rFonts w:ascii="楷体_GB2312" w:eastAsia="楷体_GB2312"/>
      <w:sz w:val="28"/>
    </w:rPr>
  </w:style>
  <w:style w:type="paragraph" w:styleId="998" w:customStyle="1">
    <w:name w:val="列出段落1"/>
    <w:basedOn w:val="710"/>
    <w:uiPriority w:val="34"/>
    <w:qFormat/>
    <w:pPr>
      <w:ind w:firstLine="420"/>
    </w:pPr>
    <w:rPr>
      <w:rFonts w:ascii="Calibri" w:hAnsi="Calibri"/>
      <w:szCs w:val="22"/>
    </w:rPr>
  </w:style>
  <w:style w:type="paragraph" w:styleId="999" w:customStyle="1">
    <w:name w:val="纯文本11"/>
    <w:basedOn w:val="710"/>
    <w:uiPriority w:val="0"/>
    <w:qFormat/>
    <w:rPr>
      <w:rFonts w:ascii="宋体" w:hAnsi="Courier New"/>
      <w:szCs w:val="20"/>
    </w:rPr>
  </w:style>
  <w:style w:type="character" w:styleId="1000" w:customStyle="1">
    <w:name w:val="font21"/>
    <w:uiPriority w:val="0"/>
    <w:qFormat/>
    <w:rPr>
      <w:rFonts w:hint="eastAsia" w:ascii="宋体" w:hAnsi="宋体" w:eastAsia="宋体" w:cs="宋体"/>
      <w:b/>
      <w:bCs/>
      <w:color w:val="000000"/>
      <w:sz w:val="22"/>
      <w:szCs w:val="22"/>
      <w:u w:val="none"/>
    </w:rPr>
  </w:style>
  <w:style w:type="table" w:styleId="1001" w:customStyle="1">
    <w:name w:val="Table Normal"/>
    <w:uiPriority w:val="0"/>
    <w:qFormat/>
    <w:tblPr>
      <w:tblCellMar>
        <w:left w:w="0" w:type="dxa"/>
        <w:top w:w="0" w:type="dxa"/>
        <w:right w:w="0" w:type="dxa"/>
        <w:bottom w:w="0" w:type="dxa"/>
      </w:tblCellMar>
    </w:tblPr>
  </w:style>
  <w:style w:type="paragraph" w:styleId="1002" w:customStyle="1">
    <w:name w:val="Table Text"/>
    <w:basedOn w:val="710"/>
    <w:uiPriority w:val="0"/>
    <w:qFormat/>
    <w:rPr>
      <w:rFonts w:ascii="宋体" w:hAnsi="宋体" w:cs="宋体"/>
      <w:sz w:val="28"/>
      <w:szCs w:val="28"/>
      <w:lang w:eastAsia="en-US"/>
    </w:rPr>
  </w:style>
  <w:style w:type="paragraph" w:styleId="1003" w:customStyle="1">
    <w:name w:val="正文1"/>
    <w:basedOn w:val="978"/>
    <w:next w:val="710"/>
    <w:uiPriority w:val="0"/>
    <w:qFormat/>
    <w:pPr>
      <w:contextualSpacing/>
      <w:ind w:firstLine="200"/>
      <w:spacing w:before="120" w:after="120" w:line="180" w:lineRule="auto"/>
    </w:pPr>
    <w:rPr>
      <w:rFonts w:eastAsia="Adobe 仿宋 Std R"/>
    </w:rPr>
  </w:style>
  <w:style w:type="paragraph" w:styleId="1004" w:customStyle="1">
    <w:name w:val="Char Char Char Char Char Char Char Char Char Char Char Char Char1"/>
    <w:basedOn w:val="710"/>
    <w:next w:val="710"/>
    <w:uiPriority w:val="0"/>
    <w:qFormat/>
    <w:pPr>
      <w:jc w:val="left"/>
      <w:spacing w:after="160" w:line="240" w:lineRule="exact"/>
      <w:widowControl/>
    </w:pPr>
    <w:rPr>
      <w:rFonts w:ascii="Verdana" w:hAnsi="Verdana"/>
      <w:sz w:val="20"/>
      <w:szCs w:val="20"/>
      <w:lang w:eastAsia="en-US"/>
    </w:rPr>
  </w:style>
  <w:style w:type="paragraph" w:styleId="1005" w:customStyle="1">
    <w:name w:val="信息标题1"/>
    <w:basedOn w:val="710"/>
    <w:next w:val="71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1006" w:customStyle="1">
    <w:name w:val="0正文"/>
    <w:basedOn w:val="710"/>
    <w:uiPriority w:val="0"/>
    <w:qFormat/>
    <w:pPr>
      <w:ind w:firstLine="200"/>
      <w:spacing w:line="360" w:lineRule="auto"/>
      <w:tabs>
        <w:tab w:val="left" w:pos="360" w:leader="none"/>
      </w:tabs>
    </w:pPr>
    <w:rPr>
      <w:sz w:val="24"/>
    </w:rPr>
  </w:style>
  <w:style w:type="character" w:styleId="1007" w:customStyle="1">
    <w:name w:val="标题 2 字符"/>
    <w:basedOn w:val="720"/>
    <w:link w:val="712"/>
    <w:uiPriority w:val="9"/>
    <w:qFormat/>
    <w:rPr>
      <w:rFonts w:ascii="Arial" w:hAnsi="Arial" w:eastAsia="黑体"/>
      <w:b/>
      <w:sz w:val="32"/>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c251a691-ca6d-499a-ae5f-5e536467a5fa</errorID>
      <errorWord>:</errorWord>
      <group>L1_Format</group>
      <groupName>格式问题</groupName>
      <ability>L2_HalfPunc_CN</ability>
      <abilityName>全半角问题</abilityName>
      <candidateList>
        <item>：</item>
      </candidateList>
      <explain>文本全半角错误。</explain>
      <paraID>371EB519</paraID>
      <start>4</start>
      <end>5</end>
      <status>modified</status>
      <modifiedWord>：</modifiedWord>
      <trackRevisions>false</trackRevisions>
    </reviewItem>
    <reviewItem>
      <errorID>b248cb14-a393-4675-90d4-8a35a202cbe0</errorID>
      <errorWord>:</errorWord>
      <group>L1_Format</group>
      <groupName>格式问题</groupName>
      <ability>L2_HalfPunc_CN</ability>
      <abilityName>全半角问题</abilityName>
      <candidateList>
        <item>：</item>
      </candidateList>
      <explain>文本全半角错误。</explain>
      <paraID>68C7DF91</paraID>
      <start>4</start>
      <end>5</end>
      <status>modified</status>
      <modifiedWord>：</modifiedWord>
      <trackRevisions>false</trackRevisions>
    </reviewItem>
    <reviewItem>
      <errorID>cf50bf38-8d45-491b-9463-ef2ba0d2f0bb</errorID>
      <errorWord>:</errorWord>
      <group>L1_Format</group>
      <groupName>格式问题</groupName>
      <ability>L2_HalfPunc_CN</ability>
      <abilityName>全半角问题</abilityName>
      <candidateList>
        <item>：</item>
      </candidateList>
      <explain>文本全半角错误。</explain>
      <paraID>320BB2B9</paraID>
      <start>4</start>
      <end>5</end>
      <status>modified</status>
      <modifiedWord>：</modifiedWord>
      <trackRevisions>false</trackRevisions>
    </reviewItem>
    <reviewItem>
      <errorID>aa22af21-9eb0-40da-935a-0bc9239c2828</errorID>
      <errorWord>:</errorWord>
      <group>L1_Format</group>
      <groupName>格式问题</groupName>
      <ability>L2_HalfPunc_CN</ability>
      <abilityName>全半角问题</abilityName>
      <candidateList>
        <item>：</item>
      </candidateList>
      <explain>文本全半角错误。</explain>
      <paraID>466465C8</paraID>
      <start>7</start>
      <end>8</end>
      <status>modified</status>
      <modifiedWord>：</modifiedWord>
      <trackRevisions>false</trackRevisions>
    </reviewItem>
    <reviewItem>
      <errorID>52504ae4-211d-4deb-a269-ceef26a43105</errorID>
      <errorWord>:</errorWord>
      <group>L1_Format</group>
      <groupName>格式问题</groupName>
      <ability>L2_HalfPunc_CN</ability>
      <abilityName>全半角问题</abilityName>
      <candidateList>
        <item>：</item>
      </candidateList>
      <explain>文本全半角错误。</explain>
      <paraID> 26E16A6</paraID>
      <start>7</start>
      <end>8</end>
      <status>modified</status>
      <modifiedWord>：</modifiedWord>
      <trackRevisions>false</trackRevisions>
    </reviewItem>
    <reviewItem>
      <errorID>b465e78b-6ab3-4b48-89cc-9dd2dd014d82</errorID>
      <errorWord>：</errorWord>
      <group>L1_Format</group>
      <groupName>格式问题</groupName>
      <ability>L2_HalfPunc_CN</ability>
      <abilityName>全半角问题</abilityName>
      <candidateList>
        <item>:</item>
      </candidateList>
      <explain>文本全半角错误。</explain>
      <paraID>5C4622D2</paraID>
      <start>25</start>
      <end>26</end>
      <status>modified</status>
      <modifiedWord>:</modifiedWord>
      <trackRevisions>false</trackRevisions>
    </reviewItem>
    <reviewItem>
      <errorID>83cafb58-5529-4c41-93d7-6d3cb8a75e39</errorID>
      <errorWord>：</errorWord>
      <group>L1_Format</group>
      <groupName>格式问题</groupName>
      <ability>L2_HalfPunc_CN</ability>
      <abilityName>全半角问题</abilityName>
      <candidateList>
        <item>:</item>
      </candidateList>
      <explain>文本全半角错误。</explain>
      <paraID>5C4622D2</paraID>
      <start>43</start>
      <end>44</end>
      <status>modified</status>
      <modifiedWord>:</modifiedWord>
      <trackRevisions>false</trackRevisions>
    </reviewItem>
    <reviewItem>
      <errorID>d8536742-e8f4-4e6a-9c06-58628f76b6ca</errorID>
      <errorWord>:</errorWord>
      <group>L1_Format</group>
      <groupName>格式问题</groupName>
      <ability>L2_HalfPunc_CN</ability>
      <abilityName>全半角问题</abilityName>
      <candidateList>
        <item>：</item>
      </candidateList>
      <explain>文本全半角错误。</explain>
      <paraID>7B1470AE</paraID>
      <start>34</start>
      <end>35</end>
      <status>modified</status>
      <modifiedWord>：</modifiedWord>
      <trackRevisions>false</trackRevisions>
    </reviewItem>
    <reviewItem>
      <errorID>b54a635e-bcfe-433d-9671-6c7148791fd4</errorID>
      <errorWord>:</errorWord>
      <group>L1_Format</group>
      <groupName>格式问题</groupName>
      <ability>L2_HalfPunc_CN</ability>
      <abilityName>全半角问题</abilityName>
      <candidateList>
        <item>：</item>
      </candidateList>
      <explain>文本全半角错误。</explain>
      <paraID>7B1470AE</paraID>
      <start>79</start>
      <end>80</end>
      <status>modified</status>
      <modifiedWord>：</modifiedWord>
      <trackRevisions>false</trackRevisions>
    </reviewItem>
    <reviewItem>
      <errorID>06e109bf-3714-4b10-b559-950fe7c28934</errorID>
      <errorWord>:</errorWord>
      <group>L1_Format</group>
      <groupName>格式问题</groupName>
      <ability>L2_HalfPunc_CN</ability>
      <abilityName>全半角问题</abilityName>
      <candidateList>
        <item>：</item>
      </candidateList>
      <explain>文本全半角错误。</explain>
      <paraID>4E56749D</paraID>
      <start>7</start>
      <end>8</end>
      <status>modified</status>
      <modifiedWord>：</modifiedWord>
      <trackRevisions>false</trackRevisions>
    </reviewItem>
    <reviewItem>
      <errorID>91a5453a-5e46-4672-b189-109b959ebb35</errorID>
      <errorWord>:</errorWord>
      <group>L1_Format</group>
      <groupName>格式问题</groupName>
      <ability>L2_HalfPunc_CN</ability>
      <abilityName>全半角问题</abilityName>
      <candidateList>
        <item>：</item>
      </candidateList>
      <explain>文本全半角错误。</explain>
      <paraID>1DB7CCC8</paraID>
      <start>9</start>
      <end>10</end>
      <status>modified</status>
      <modifiedWord>：</modifiedWord>
      <trackRevisions>false</trackRevisions>
    </reviewItem>
    <reviewItem>
      <errorID>e5418c4a-af4e-4af8-ae09-e093ef9195ab</errorID>
      <errorWord>:</errorWord>
      <group>L1_Format</group>
      <groupName>格式问题</groupName>
      <ability>L2_HalfPunc_CN</ability>
      <abilityName>全半角问题</abilityName>
      <candidateList>
        <item>：</item>
      </candidateList>
      <explain>文本全半角错误。</explain>
      <paraID>6A4071EF</paraID>
      <start>10</start>
      <end>11</end>
      <status>modified</status>
      <modifiedWord>：</modifiedWord>
      <trackRevisions>false</trackRevisions>
    </reviewItem>
    <reviewItem>
      <errorID>db26ce0d-8974-40c7-ab67-85ab679584ea</errorID>
      <errorWord>:</errorWord>
      <group>L1_Format</group>
      <groupName>格式问题</groupName>
      <ability>L2_HalfPunc_CN</ability>
      <abilityName>全半角问题</abilityName>
      <candidateList>
        <item>：</item>
      </candidateList>
      <explain>文本全半角错误。</explain>
      <paraID>5BAFCBAB</paraID>
      <start>13</start>
      <end>14</end>
      <status>modified</status>
      <modifiedWord>：</modifiedWord>
      <trackRevisions>false</trackRevisions>
    </reviewItem>
    <reviewItem>
      <errorID>c08ebb9a-2604-4482-8991-d445ca93c396</errorID>
      <errorWord>)</errorWord>
      <group>L1_Format</group>
      <groupName>格式问题</groupName>
      <ability>L2_HalfPunc_CN</ability>
      <abilityName>全半角问题</abilityName>
      <candidateList>
        <item>）</item>
      </candidateList>
      <explain>文本全半角错误。</explain>
      <paraID>5BAFCBAB</paraID>
      <start>16</start>
      <end>17</end>
      <status>modified</status>
      <modifiedWord>）</modifiedWord>
      <trackRevisions>false</trackRevisions>
    </reviewItem>
    <reviewItem>
      <errorID>6f75d7a1-e25c-488d-91fe-2840b0829bfe</errorID>
      <errorWord>:</errorWord>
      <group>L1_Format</group>
      <groupName>格式问题</groupName>
      <ability>L2_HalfPunc_CN</ability>
      <abilityName>全半角问题</abilityName>
      <candidateList>
        <item>：</item>
      </candidateList>
      <explain>文本全半角错误。</explain>
      <paraID>5BAFCBAB</paraID>
      <start>24</start>
      <end>25</end>
      <status>modified</status>
      <modifiedWord>：</modifiedWord>
      <trackRevisions>false</trackRevisions>
    </reviewItem>
    <reviewItem>
      <errorID>ab86794f-caf2-47df-9a4d-ff579ae09746</errorID>
      <errorWord>(</errorWord>
      <group>L1_Format</group>
      <groupName>格式问题</groupName>
      <ability>L2_HalfPunc_CN</ability>
      <abilityName>全半角问题</abilityName>
      <candidateList>
        <item>（</item>
      </candidateList>
      <explain>文本全半角错误。</explain>
      <paraID>5BAFCBAB</paraID>
      <start>31</start>
      <end>32</end>
      <status>modified</status>
      <modifiedWord>（</modifiedWord>
      <trackRevisions>false</trackRevisions>
    </reviewItem>
    <reviewItem>
      <errorID>f5c29585-7f56-46b0-bc58-98d09703b11a</errorID>
      <errorWord>)(</errorWord>
      <group>L1_Format</group>
      <groupName>格式问题</groupName>
      <ability>L2_HalfPunc_CN</ability>
      <abilityName>全半角问题</abilityName>
      <candidateList>
        <item>）（</item>
      </candidateList>
      <explain>文本全半角错误。</explain>
      <paraID>5BAFCBAB</paraID>
      <start>36</start>
      <end>38</end>
      <status>modified</status>
      <modifiedWord>）（</modifiedWord>
      <trackRevisions>false</trackRevisions>
    </reviewItem>
    <reviewItem>
      <errorID>c9ea4a6d-cbae-4892-945a-55aa6cac165d</errorID>
      <errorWord>)</errorWord>
      <group>L1_Format</group>
      <groupName>格式问题</groupName>
      <ability>L2_HalfPunc_CN</ability>
      <abilityName>全半角问题</abilityName>
      <candidateList>
        <item>）</item>
      </candidateList>
      <explain>文本全半角错误。</explain>
      <paraID>5BAFCBAB</paraID>
      <start>56</start>
      <end>57</end>
      <status>modified</status>
      <modifiedWord>）</modifiedWord>
      <trackRevisions>false</trackRevisions>
    </reviewItem>
    <reviewItem>
      <errorID>f404bbcd-528f-4bd7-af25-5b92354af4fc</errorID>
      <errorWord>(</errorWord>
      <group>L1_Format</group>
      <groupName>格式问题</groupName>
      <ability>L2_HalfPunc_CN</ability>
      <abilityName>全半角问题</abilityName>
      <candidateList>
        <item>（</item>
      </candidateList>
      <explain>文本全半角错误。</explain>
      <paraID>5BAFCBAB</paraID>
      <start>58</start>
      <end>59</end>
      <status>modified</status>
      <modifiedWord>（</modifiedWord>
      <trackRevisions>false</trackRevisions>
    </reviewItem>
    <reviewItem>
      <errorID>6cbd698b-890a-474b-bf24-447f0f392299</errorID>
      <errorWord>)</errorWord>
      <group>L1_Format</group>
      <groupName>格式问题</groupName>
      <ability>L2_HalfPunc_CN</ability>
      <abilityName>全半角问题</abilityName>
      <candidateList>
        <item>）</item>
      </candidateList>
      <explain>文本全半角错误。</explain>
      <paraID>5BAFCBAB</paraID>
      <start>60</start>
      <end>61</end>
      <status>modified</status>
      <modifiedWord>）</modifiedWord>
      <trackRevisions>false</trackRevisions>
    </reviewItem>
    <reviewItem>
      <errorID>45321d31-0399-4edf-bfd8-7eb8848e3583</errorID>
      <errorWord>:</errorWord>
      <group>L1_Format</group>
      <groupName>格式问题</groupName>
      <ability>L2_HalfPunc_CN</ability>
      <abilityName>全半角问题</abilityName>
      <candidateList>
        <item>：</item>
      </candidateList>
      <explain>文本全半角错误。</explain>
      <paraID>5BAFCBAB</paraID>
      <start>70</start>
      <end>71</end>
      <status>modified</status>
      <modifiedWord>：</modifiedWord>
      <trackRevisions>false</trackRevisions>
    </reviewItem>
    <reviewItem>
      <errorID>955465aa-7939-4c24-b40c-c8efc366680c</errorID>
      <errorWord>(</errorWord>
      <group>L1_Format</group>
      <groupName>格式问题</groupName>
      <ability>L2_HalfPunc_CN</ability>
      <abilityName>全半角问题</abilityName>
      <candidateList>
        <item>（</item>
      </candidateList>
      <explain>文本全半角错误。</explain>
      <paraID>5BAFCBAB</paraID>
      <start>81</start>
      <end>82</end>
      <status>modified</status>
      <modifiedWord>（</modifiedWord>
      <trackRevisions>false</trackRevisions>
    </reviewItem>
    <reviewItem>
      <errorID>069a0e36-8c08-4f81-ae7a-65abba3bf1f3</errorID>
      <errorWord>)</errorWord>
      <group>L1_Format</group>
      <groupName>格式问题</groupName>
      <ability>L2_HalfPunc_CN</ability>
      <abilityName>全半角问题</abilityName>
      <candidateList>
        <item>）</item>
      </candidateList>
      <explain>文本全半角错误。</explain>
      <paraID>5BAFCBAB</paraID>
      <start>100</start>
      <end>101</end>
      <status>modified</status>
      <modifiedWord>）</modifiedWord>
      <trackRevisions>false</trackRevisions>
    </reviewItem>
    <reviewItem>
      <errorID>4371c15a-e7f0-485c-a6e5-71b39ec1e2f6</errorID>
      <errorWord>:</errorWord>
      <group>L1_Format</group>
      <groupName>格式问题</groupName>
      <ability>L2_HalfPunc_CN</ability>
      <abilityName>全半角问题</abilityName>
      <candidateList>
        <item>：</item>
      </candidateList>
      <explain>文本全半角错误。</explain>
      <paraID>1C0E1EFC</paraID>
      <start>19</start>
      <end>20</end>
      <status>modified</status>
      <modifiedWord>：</modifiedWord>
      <trackRevisions>false</trackRevisions>
    </reviewItem>
    <reviewItem>
      <errorID>3131a27c-c8ad-4a6e-8126-85910b7cad2a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5C03268B</paraID>
      <start>0</start>
      <end>2</end>
      <status>modified</status>
      <modifiedWord>1.</modifiedWord>
      <trackRevisions>false</trackRevisions>
    </reviewItem>
    <reviewItem>
      <errorID>bc1a863f-4995-49cb-a921-b088615b2e62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402CC215</paraID>
      <start>0</start>
      <end>2</end>
      <status>modified</status>
      <modifiedWord>2.</modifiedWord>
      <trackRevisions>false</trackRevisions>
    </reviewItem>
    <reviewItem>
      <errorID>a2b2dc4e-c18e-463a-ae04-b430cdc53223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226C66E8</paraID>
      <start>0</start>
      <end>2</end>
      <status>modified</status>
      <modifiedWord>3.</modifiedWord>
      <trackRevisions>false</trackRevisions>
    </reviewItem>
    <reviewItem>
      <errorID>3786a673-f312-4fcb-9170-1381b1efe76c</errorID>
      <errorWord>:</errorWord>
      <group>L1_Format</group>
      <groupName>格式问题</groupName>
      <ability>L2_HalfPunc_CN</ability>
      <abilityName>全半角问题</abilityName>
      <candidateList>
        <item>：</item>
      </candidateList>
      <explain>文本全半角错误。</explain>
      <paraID>7F469915</paraID>
      <start>1</start>
      <end>2</end>
      <status>modified</status>
      <modifiedWord>：</modifiedWord>
      <trackRevisions>false</trackRevisions>
    </reviewItem>
    <reviewItem>
      <errorID>1c76dab9-37e8-47f5-bec7-310d10a3ebd6</errorID>
      <errorWord>:</errorWord>
      <group>L1_Format</group>
      <groupName>格式问题</groupName>
      <ability>L2_HalfPunc_CN</ability>
      <abilityName>全半角问题</abilityName>
      <candidateList>
        <item>：</item>
      </candidateList>
      <explain>文本全半角错误。</explain>
      <paraID>2F17EF93</paraID>
      <start>10</start>
      <end>11</end>
      <status>modified</status>
      <modifiedWord>：</modifiedWord>
      <trackRevisions>false</trackRevisions>
    </reviewItem>
    <reviewItem>
      <errorID>9301cd17-0a2a-420c-a105-50a0e5e0186a</errorID>
      <errorWord>:</errorWord>
      <group>L1_Format</group>
      <groupName>格式问题</groupName>
      <ability>L2_HalfPunc_CN</ability>
      <abilityName>全半角问题</abilityName>
      <candidateList>
        <item>：</item>
      </candidateList>
      <explain>文本全半角错误。</explain>
      <paraID>4D8AB463</paraID>
      <start>21</start>
      <end>22</end>
      <status>modified</status>
      <modifiedWord>：</modifiedWord>
      <trackRevisions>false</trackRevisions>
    </reviewItem>
    <reviewItem>
      <errorID>cf5c525c-11b7-414d-82dc-448d8424110d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1D185E15</paraID>
      <start>0</start>
      <end>2</end>
      <status>modified</status>
      <modifiedWord>1.</modifiedWord>
      <trackRevisions>false</trackRevisions>
    </reviewItem>
    <reviewItem>
      <errorID>41a002dc-c021-4378-a2d6-0289f7141eef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2D05E890</paraID>
      <start>0</start>
      <end>2</end>
      <status>modified</status>
      <modifiedWord>2.</modifiedWord>
      <trackRevisions>false</trackRevisions>
    </reviewItem>
    <reviewItem>
      <errorID>ab69c852-d0e0-4bd3-8757-1aacaa6e0620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4040012E</paraID>
      <start>0</start>
      <end>2</end>
      <status>modified</status>
      <modifiedWord>3.</modifiedWord>
      <trackRevisions>false</trackRevisions>
    </reviewItem>
    <reviewItem>
      <errorID>ebd609ea-62b4-4dc4-8a60-da2cb9fa365c</errorID>
      <errorWord>:</errorWord>
      <group>L1_Format</group>
      <groupName>格式问题</groupName>
      <ability>L2_HalfPunc_CN</ability>
      <abilityName>全半角问题</abilityName>
      <candidateList>
        <item>：</item>
      </candidateList>
      <explain>文本全半角错误。</explain>
      <paraID>4423A007</paraID>
      <start>5</start>
      <end>6</end>
      <status>modified</status>
      <modifiedWord>：</modifiedWord>
      <trackRevisions>false</trackRevisions>
    </reviewItem>
    <reviewItem>
      <errorID>01b4886f-fb98-4088-a030-319d63281165</errorID>
      <errorWord>:</errorWord>
      <group>L1_Format</group>
      <groupName>格式问题</groupName>
      <ability>L2_HalfPunc_CN</ability>
      <abilityName>全半角问题</abilityName>
      <candidateList>
        <item>：</item>
      </candidateList>
      <explain>文本全半角错误。</explain>
      <paraID>71C200D9</paraID>
      <start>18</start>
      <end>19</end>
      <status>modified</status>
      <modifiedWord>：</modifiedWord>
      <trackRevisions>false</trackRevisions>
    </reviewItem>
    <reviewItem>
      <errorID>d1953754-b8b8-4546-b0d8-2b10c5d0a463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675D0571</paraID>
      <start>0</start>
      <end>2</end>
      <status>modified</status>
      <modifiedWord>1.</modifiedWord>
      <trackRevisions>false</trackRevisions>
    </reviewItem>
    <reviewItem>
      <errorID>d93b267e-350c-4168-a0a1-56422e54b028</errorID>
      <errorWord>:</errorWord>
      <group>L1_Format</group>
      <groupName>格式问题</groupName>
      <ability>L2_HalfPunc_CN</ability>
      <abilityName>全半角问题</abilityName>
      <candidateList>
        <item>：</item>
      </candidateList>
      <explain>文本全半角错误。</explain>
      <paraID> 707848E</paraID>
      <start>2</start>
      <end>3</end>
      <status>modified</status>
      <modifiedWord>：</modifiedWord>
      <trackRevisions>false</trackRevisions>
    </reviewItem>
    <reviewItem>
      <errorID>ff22f7a6-98c6-4c66-b5de-3b1813416aab</errorID>
      <errorWord>:</errorWord>
      <group>L1_Format</group>
      <groupName>格式问题</groupName>
      <ability>L2_HalfPunc_CN</ability>
      <abilityName>全半角问题</abilityName>
      <candidateList>
        <item>：</item>
      </candidateList>
      <explain>文本全半角错误。</explain>
      <paraID>1D65C5E9</paraID>
      <start>2</start>
      <end>3</end>
      <status>modified</status>
      <modifiedWord>：</modifiedWord>
      <trackRevisions>false</trackRevisions>
    </reviewItem>
    <reviewItem>
      <errorID>a2ec392a-7c9e-4e65-ad90-b052b4793c53</errorID>
      <errorWord>:</errorWord>
      <group>L1_Format</group>
      <groupName>格式问题</groupName>
      <ability>L2_HalfPunc_CN</ability>
      <abilityName>全半角问题</abilityName>
      <candidateList>
        <item>：</item>
      </candidateList>
      <explain>文本全半角错误。</explain>
      <paraID>6542BFA1</paraID>
      <start>4</start>
      <end>5</end>
      <status>modified</status>
      <modifiedWord>：</modifiedWord>
      <trackRevisions>false</trackRevisions>
    </reviewItem>
    <reviewItem>
      <errorID>c0735e92-26d5-42c7-a070-4c2c533b328e</errorID>
      <errorWord>:</errorWord>
      <group>L1_Format</group>
      <groupName>格式问题</groupName>
      <ability>L2_HalfPunc_CN</ability>
      <abilityName>全半角问题</abilityName>
      <candidateList>
        <item>：</item>
      </candidateList>
      <explain>文本全半角错误。</explain>
      <paraID>2BAA7BA7</paraID>
      <start>4</start>
      <end>5</end>
      <status>modified</status>
      <modifiedWord>：</modifiedWord>
      <trackRevisions>false</trackRevisions>
    </reviewItem>
    <reviewItem>
      <errorID>8f0e641b-e919-491d-b382-90675e392a10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7FC6EE27</paraID>
      <start>0</start>
      <end>2</end>
      <status>modified</status>
      <modifiedWord>2.</modifiedWord>
      <trackRevisions>false</trackRevisions>
    </reviewItem>
    <reviewItem>
      <errorID>29e5cd57-b6fc-43a4-a1e4-c421d3990efe</errorID>
      <errorWord>:</errorWord>
      <group>L1_Format</group>
      <groupName>格式问题</groupName>
      <ability>L2_HalfPunc_CN</ability>
      <abilityName>全半角问题</abilityName>
      <candidateList>
        <item>：</item>
      </candidateList>
      <explain>文本全半角错误。</explain>
      <paraID>6B4491FF</paraID>
      <start>2</start>
      <end>3</end>
      <status>modified</status>
      <modifiedWord>：</modifiedWord>
      <trackRevisions>false</trackRevisions>
    </reviewItem>
    <reviewItem>
      <errorID>cd4ba4da-7937-4e6c-b02b-81952014ffb4</errorID>
      <errorWord>:</errorWord>
      <group>L1_Format</group>
      <groupName>格式问题</groupName>
      <ability>L2_HalfPunc_CN</ability>
      <abilityName>全半角问题</abilityName>
      <candidateList>
        <item>：</item>
      </candidateList>
      <explain>文本全半角错误。</explain>
      <paraID> D9D7DBA</paraID>
      <start>2</start>
      <end>3</end>
      <status>modified</status>
      <modifiedWord>：</modifiedWord>
      <trackRevisions>false</trackRevisions>
    </reviewItem>
    <reviewItem>
      <errorID>ddcdef8e-a625-4e1a-8786-152c7df94ddd</errorID>
      <errorWord>:</errorWord>
      <group>L1_Format</group>
      <groupName>格式问题</groupName>
      <ability>L2_HalfPunc_CN</ability>
      <abilityName>全半角问题</abilityName>
      <candidateList>
        <item>：</item>
      </candidateList>
      <explain>文本全半角错误。</explain>
      <paraID>62D6F37E</paraID>
      <start>4</start>
      <end>5</end>
      <status>modified</status>
      <modifiedWord>：</modifiedWord>
      <trackRevisions>false</trackRevisions>
    </reviewItem>
    <reviewItem>
      <errorID>9d8018ba-f084-459b-adce-37f91284b8e2</errorID>
      <errorWord>:</errorWord>
      <group>L1_Format</group>
      <groupName>格式问题</groupName>
      <ability>L2_HalfPunc_CN</ability>
      <abilityName>全半角问题</abilityName>
      <candidateList>
        <item>：</item>
      </candidateList>
      <explain>文本全半角错误。</explain>
      <paraID> 7C676FA</paraID>
      <start>2</start>
      <end>3</end>
      <status>modified</status>
      <modifiedWord>：</modifiedWord>
      <trackRevisions>false</trackRevisions>
    </reviewItem>
    <reviewItem>
      <errorID>c84c2a49-122c-4bf6-89f0-53db0d0ef2db</errorID>
      <errorWord>（</errorWord>
      <group>L1_Punc</group>
      <groupName>标点问题</groupName>
      <ability>L2_Punc_CN</ability>
      <abilityName>标点符号问题</abilityName>
      <candidateList/>
      <explain>同一形式括号套用。</explain>
      <paraID> 6DB36EB</paraID>
      <start>71</start>
      <end>72</end>
      <status>ignored</status>
      <modifiedWord/>
      <trackRevisions>false</trackRevisions>
    </reviewItem>
    <reviewItem>
      <errorID>89520aaa-aebf-4c70-a193-8fa8d8f78d9f</errorID>
      <errorWord>）</errorWord>
      <group>L1_Punc</group>
      <groupName>标点问题</groupName>
      <ability>L2_Punc_CN</ability>
      <abilityName>标点符号问题</abilityName>
      <candidateList/>
      <explain>同一形式括号套用。</explain>
      <paraID> 6DB36EB</paraID>
      <start>82</start>
      <end>83</end>
      <status>ignored</status>
      <modifiedWord/>
      <trackRevisions>false</trackRevisions>
    </reviewItem>
    <reviewItem>
      <errorID>4c646c0a-107c-4ca3-b468-0ee6dc3a42d7</errorID>
      <errorWord>;</errorWord>
      <group>L1_Format</group>
      <groupName>格式问题</groupName>
      <ability>L2_HalfPunc_CN</ability>
      <abilityName>全半角问题</abilityName>
      <candidateList>
        <item>；</item>
      </candidateList>
      <explain>文本全半角错误。</explain>
      <paraID> 918AF52</paraID>
      <start>41</start>
      <end>42</end>
      <status>modified</status>
      <modifiedWord>；</modifiedWord>
      <trackRevisions>false</trackRevisions>
    </reviewItem>
    <reviewItem>
      <errorID>d909e871-45eb-4f1a-a2fa-07eb5356b2ed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195300C0</paraID>
      <start>17</start>
      <end>19</end>
      <status>modified</status>
      <modifiedWord>》《</modifiedWord>
      <trackRevisions>false</trackRevisions>
    </reviewItem>
    <reviewItem>
      <errorID>2b1c8566-772d-43f1-85b4-f2dd6367ca2e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195300C0</paraID>
      <start>35</start>
      <end>37</end>
      <status>modified</status>
      <modifiedWord>》《</modifiedWord>
      <trackRevisions>false</trackRevisions>
    </reviewItem>
    <reviewItem>
      <errorID>708ba37e-8229-4c48-8194-e8af12adf671</errorID>
      <errorWord>[2024]20号</errorWord>
      <group>L1_Knowledge</group>
      <groupName>知识性问题</groupName>
      <ability>L2_Knowledge</ability>
      <abilityName>其他知识</abilityName>
      <candidateList>
        <item>〔2024〕20号</item>
      </candidateList>
      <explain>发文字号格式错误。</explain>
      <paraID>7D3CDA20</paraID>
      <start>82</start>
      <end>91</end>
      <status>modified</status>
      <modifiedWord>〔2024〕20号</modifiedWord>
      <trackRevisions>false</trackRevisions>
    </reviewItem>
    <reviewItem>
      <errorID>d883a51a-fe61-40dc-b326-62107a12091a</errorID>
      <errorWord>:</errorWord>
      <group>L1_Format</group>
      <groupName>格式问题</groupName>
      <ability>L2_HalfPunc_CN</ability>
      <abilityName>全半角问题</abilityName>
      <candidateList>
        <item>：</item>
      </candidateList>
      <explain>文本全半角错误。</explain>
      <paraID>1CC12C3F</paraID>
      <start>13</start>
      <end>14</end>
      <status>modified</status>
      <modifiedWord>：</modifiedWord>
      <trackRevisions>false</trackRevisions>
    </reviewItem>
    <reviewItem>
      <errorID>5b635dd6-5e65-459d-9439-300d9c4e955a</errorID>
      <errorWord>通过以</errorWord>
      <group>L1_Word</group>
      <groupName>字词问题</groupName>
      <ability>L2_Typo</ability>
      <abilityName>字词错误</abilityName>
      <candidateList>
        <item>通过</item>
      </candidateList>
      <explain/>
      <paraID>647EE5CF</paraID>
      <start>34</start>
      <end>36</end>
      <status>modified</status>
      <modifiedWord>通过</modifiedWord>
      <trackRevisions>false</trackRevisions>
    </reviewItem>
    <reviewItem>
      <errorID>5b3c343b-6fa1-470c-b4b8-310b4fcf9db3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7348F03E</paraID>
      <start>14</start>
      <end>16</end>
      <status>modified</status>
      <modifiedWord>涉及</modifiedWord>
      <trackRevisions>false</trackRevisions>
    </reviewItem>
    <reviewItem>
      <errorID>9ed58d86-4b73-4654-a01b-03855a893abc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4068A485</paraID>
      <start>0</start>
      <end>3</end>
      <status>modified</status>
      <modifiedWord>23.</modifiedWord>
      <trackRevisions>false</trackRevisions>
    </reviewItem>
    <reviewItem>
      <errorID>96163f08-42f6-495e-bf0e-9ed1c8e6fd63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1A6A5324</paraID>
      <start>0</start>
      <end>3</end>
      <status>modified</status>
      <modifiedWord>24.</modifiedWord>
      <trackRevisions>false</trackRevisions>
    </reviewItem>
    <reviewItem>
      <errorID>8de08933-ad41-4230-89f4-999dfde0b711</errorID>
      <errorWord>,</errorWord>
      <group>L1_Format</group>
      <groupName>格式问题</groupName>
      <ability>L2_HalfPunc_CN</ability>
      <abilityName>全半角问题</abilityName>
      <candidateList>
        <item>，</item>
      </candidateList>
      <explain>文本全半角错误。</explain>
      <paraID> 3D6B0FC</paraID>
      <start>74</start>
      <end>75</end>
      <status>modified</status>
      <modifiedWord>，</modifiedWord>
      <trackRevisions>false</trackRevisions>
    </reviewItem>
    <reviewItem>
      <errorID>ff91cb6e-5881-4182-8c17-96579eaa556a</errorID>
      <errorWord>,</errorWord>
      <group>L1_Format</group>
      <groupName>格式问题</groupName>
      <ability>L2_HalfPunc_CN</ability>
      <abilityName>全半角问题</abilityName>
      <candidateList>
        <item>，</item>
      </candidateList>
      <explain>文本全半角错误。</explain>
      <paraID>58669684</paraID>
      <start>54</start>
      <end>55</end>
      <status>modified</status>
      <modifiedWord>，</modifiedWord>
      <trackRevisions>false</trackRevisions>
    </reviewItem>
    <reviewItem>
      <errorID>c7695b27-1d1b-490b-9bfc-ab1cbe11361d</errorID>
      <errorWord>保持通讯畅通</errorWord>
      <group>L1_Word</group>
      <groupName>字词问题</groupName>
      <ability>L2_Typo</ability>
      <abilityName>字词错误</abilityName>
      <candidateList>
        <item>保持通信畅通</item>
      </candidateList>
      <explain/>
      <paraID>54CFA645</paraID>
      <start>18</start>
      <end>24</end>
      <status>modified</status>
      <modifiedWord>保持通信畅通</modifiedWord>
      <trackRevisions>false</trackRevisions>
    </reviewItem>
    <reviewItem>
      <errorID>95b2c1d2-6d2d-460b-a1b4-3258f00d05e8</errorID>
      <errorWord>属</errorWord>
      <group>L1_Word</group>
      <groupName>字词问题</groupName>
      <ability>L2_Typo</ability>
      <abilityName>字词错误</abilityName>
      <candidateList>
        <item>属于</item>
      </candidateList>
      <explain/>
      <paraID>30CCD452</paraID>
      <start>23</start>
      <end>25</end>
      <status>modified</status>
      <modifiedWord>属于</modifiedWord>
      <trackRevisions>false</trackRevisions>
    </reviewItem>
    <reviewItem>
      <errorID>7d43cb1d-b1fc-4a09-95e6-3925e1513aa6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7AE4569E</paraID>
      <start>0</start>
      <end>3</end>
      <status>modified</status>
      <modifiedWord>28.</modifiedWord>
      <trackRevisions>false</trackRevisions>
    </reviewItem>
    <reviewItem>
      <errorID>ea0cd391-8ec8-49f7-90d7-dd07563568fd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30036CD1</paraID>
      <start>66</start>
      <end>68</end>
      <status>modified</status>
      <modifiedWord>质疑</modifiedWord>
      <trackRevisions>false</trackRevisions>
    </reviewItem>
    <reviewItem>
      <errorID>fb3b88d6-766a-48f2-8656-4b4652f5f4a5</errorID>
      <errorWord>:</errorWord>
      <group>L1_Format</group>
      <groupName>格式问题</groupName>
      <ability>L2_HalfPunc_CN</ability>
      <abilityName>全半角问题</abilityName>
      <candidateList>
        <item>：</item>
      </candidateList>
      <explain>文本全半角错误。</explain>
      <paraID>58B7E03F</paraID>
      <start>19</start>
      <end>20</end>
      <status>modified</status>
      <modifiedWord>：</modifiedWord>
      <trackRevisions>false</trackRevisions>
    </reviewItem>
    <reviewItem>
      <errorID>43323020-534a-4005-a025-99e660d2d86e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5CADACA8</paraID>
      <start>29</start>
      <end>31</end>
      <status>modified</status>
      <modifiedWord>质疑</modifiedWord>
      <trackRevisions>false</trackRevisions>
    </reviewItem>
    <reviewItem>
      <errorID>b258cb8d-904b-4ca7-81e9-409aa70514a5</errorID>
      <errorWord>。】</errorWord>
      <group>L1_Punc</group>
      <groupName>标点问题</groupName>
      <ability>L2_Punc_CN</ability>
      <abilityName>标点符号问题</abilityName>
      <candidateList>
        <item>】</item>
      </candidateList>
      <explain/>
      <paraID>159E4866</paraID>
      <start>83</start>
      <end>84</end>
      <status>modified</status>
      <modifiedWord>】</modifiedWord>
      <trackRevisions>false</trackRevisions>
    </reviewItem>
    <reviewItem>
      <errorID>4e4303fd-11b4-478e-a155-4503387527c2</errorID>
      <errorWord>,</errorWord>
      <group>L1_Format</group>
      <groupName>格式问题</groupName>
      <ability>L2_HalfPunc_CN</ability>
      <abilityName>全半角问题</abilityName>
      <candidateList>
        <item>，</item>
      </candidateList>
      <explain>文本全半角错误。</explain>
      <paraID>33CE0D9C</paraID>
      <start>49</start>
      <end>50</end>
      <status>modified</status>
      <modifiedWord>，</modifiedWord>
      <trackRevisions>false</trackRevisions>
    </reviewItem>
    <reviewItem>
      <errorID>491c34e8-8d82-4793-8963-69052fc92a09</errorID>
      <errorWord>,</errorWord>
      <group>L1_Format</group>
      <groupName>格式问题</groupName>
      <ability>L2_HalfPunc_CN</ability>
      <abilityName>全半角问题</abilityName>
      <candidateList>
        <item>，</item>
      </candidateList>
      <explain>文本全半角错误。</explain>
      <paraID>33CE0D9C</paraID>
      <start>122</start>
      <end>123</end>
      <status>modified</status>
      <modifiedWord>，</modifiedWord>
      <trackRevisions>false</trackRevisions>
    </reviewItem>
    <reviewItem>
      <errorID>67d91fe9-3f86-4622-a988-e8b443a471b7</errorID>
      <errorWord>形式的</errorWord>
      <group>L1_Word</group>
      <groupName>字词问题</groupName>
      <ability>L2_Typo</ability>
      <abilityName>字词错误</abilityName>
      <candidateList>
        <item>形式</item>
      </candidateList>
      <explain/>
      <paraID>658EF4DC</paraID>
      <start>34</start>
      <end>36</end>
      <status>modified</status>
      <modifiedWord>形式</modifiedWord>
      <trackRevisions>false</trackRevisions>
    </reviewItem>
    <reviewItem>
      <errorID>8ce6e0be-74ef-4644-b053-efd24ce09a32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894DD3D</paraID>
      <start>61</start>
      <end>62</end>
      <status>ignored</status>
      <modifiedWord/>
      <trackRevisions>false</trackRevisions>
    </reviewItem>
    <reviewItem>
      <errorID>7ad96a20-7f3e-42db-8e1f-eccdf5f27619</errorID>
      <errorWord>（</errorWord>
      <group>L1_Word</group>
      <groupName>字词问题</groupName>
      <ability>L2_Typo</ability>
      <abilityName>字词错误</abilityName>
      <candidateList>
        <item>（在</item>
      </candidateList>
      <explain/>
      <paraID> 894DD3D</paraID>
      <start>62</start>
      <end>64</end>
      <status>modified</status>
      <modifiedWord>（在</modifiedWord>
      <trackRevisions>false</trackRevisions>
    </reviewItem>
    <reviewItem>
      <errorID>6a46b3e7-786f-4055-a340-c788f47154fe</errorID>
      <errorWord>《</errorWord>
      <group>L1_Punc</group>
      <groupName>标点问题</groupName>
      <ability>L2_Punc_CN</ability>
      <abilityName>标点符号问题</abilityName>
      <candidateList/>
      <explain>同一形式括号套用。</explain>
      <paraID>1C763808</paraID>
      <start>38</start>
      <end>39</end>
      <status>ignored</status>
      <modifiedWord/>
      <trackRevisions>false</trackRevisions>
    </reviewItem>
    <reviewItem>
      <errorID>c18b1561-4285-4cf0-8e3f-f13d0df5caaf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1C763808</paraID>
      <start>55</start>
      <end>57</end>
      <status>modified</status>
      <modifiedWord>》《</modifiedWord>
      <trackRevisions>false</trackRevisions>
    </reviewItem>
    <reviewItem>
      <errorID>a95e43a1-b1f0-464a-b55b-07b45483deea</errorID>
      <errorWord>》</errorWord>
      <group>L1_Punc</group>
      <groupName>标点问题</groupName>
      <ability>L2_Punc_CN</ability>
      <abilityName>标点符号问题</abilityName>
      <candidateList/>
      <explain>同一形式括号套用。</explain>
      <paraID>1C763808</paraID>
      <start>73</start>
      <end>74</end>
      <status>ignored</status>
      <modifiedWord/>
      <trackRevisions>false</trackRevisions>
    </reviewItem>
    <reviewItem>
      <errorID>df25affd-816c-4abb-8664-3cab6bf30b22</errorID>
      <errorWord>,</errorWord>
      <group>L1_Format</group>
      <groupName>格式问题</groupName>
      <ability>L2_HalfPunc_CN</ability>
      <abilityName>全半角问题</abilityName>
      <candidateList>
        <item>，</item>
      </candidateList>
      <explain>文本全半角错误。</explain>
      <paraID>1C763808</paraID>
      <start>81</start>
      <end>82</end>
      <status>modified</status>
      <modifiedWord>，</modifiedWord>
      <trackRevisions>false</trackRevisions>
    </reviewItem>
    <reviewItem>
      <errorID>7026cf37-c064-4e92-b13d-63110fa16200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18FDF94</paraID>
      <start>0</start>
      <end>3</end>
      <status>modified</status>
      <modifiedWord>（一）</modifiedWord>
      <trackRevisions>false</trackRevisions>
    </reviewItem>
    <reviewItem>
      <errorID>332ae672-a304-420d-9d52-3298f4f577ab</errorID>
      <errorWord>(</errorWord>
      <group>L1_Format</group>
      <groupName>格式问题</groupName>
      <ability>L2_HalfPunc_CN</ability>
      <abilityName>全半角问题</abilityName>
      <candidateList>
        <item>（</item>
      </candidateList>
      <explain>文本全半角错误。</explain>
      <paraID> 18FDF94</paraID>
      <start>33</start>
      <end>34</end>
      <status>modified</status>
      <modifiedWord>（</modifiedWord>
      <trackRevisions>false</trackRevisions>
    </reviewItem>
    <reviewItem>
      <errorID>c1a7c457-5e0e-4530-80a1-1a887e0c1ab1</errorID>
      <errorWord>)</errorWord>
      <group>L1_Format</group>
      <groupName>格式问题</groupName>
      <ability>L2_HalfPunc_CN</ability>
      <abilityName>全半角问题</abilityName>
      <candidateList>
        <item>）</item>
      </candidateList>
      <explain>文本全半角错误。</explain>
      <paraID> 18FDF94</paraID>
      <start>36</start>
      <end>37</end>
      <status>modified</status>
      <modifiedWord>）</modifiedWord>
      <trackRevisions>false</trackRevisions>
    </reviewItem>
    <reviewItem>
      <errorID>967d8996-51f2-4df0-bbdd-24a6b88fc78b</errorID>
      <errorWord>:</errorWord>
      <group>L1_Format</group>
      <groupName>格式问题</groupName>
      <ability>L2_HalfPunc_CN</ability>
      <abilityName>全半角问题</abilityName>
      <candidateList>
        <item>：</item>
      </candidateList>
      <explain>文本全半角错误。</explain>
      <paraID> 18FDF94</paraID>
      <start>41</start>
      <end>42</end>
      <status>modified</status>
      <modifiedWord>：</modifiedWord>
      <trackRevisions>false</trackRevisions>
    </reviewItem>
    <reviewItem>
      <errorID>26b78907-1c81-41e5-8d83-a5b762efc169</errorID>
      <errorWord>&lt;</errorWord>
      <group>L1_Format</group>
      <groupName>格式问题</groupName>
      <ability>L2_HalfPunc_CN</ability>
      <abilityName>全半角问题</abilityName>
      <candidateList>
        <item>〈</item>
      </candidateList>
      <explain>文本全半角错误。</explain>
      <paraID>5CA0B142</paraID>
      <start>49</start>
      <end>50</end>
      <status>modified</status>
      <modifiedWord>〈</modifiedWord>
      <trackRevisions>false</trackRevisions>
    </reviewItem>
    <reviewItem>
      <errorID>5d1bf05e-49be-417c-908e-897f43180e39</errorID>
      <errorWord>&lt;</errorWord>
      <group>L1_Format</group>
      <groupName>格式问题</groupName>
      <ability>L2_HalfPunc_CN</ability>
      <abilityName>全半角问题</abilityName>
      <candidateList>
        <item>〈</item>
      </candidateList>
      <explain>文本全半角错误。</explain>
      <paraID>494F3E86</paraID>
      <start>49</start>
      <end>50</end>
      <status>modified</status>
      <modifiedWord>〈</modifiedWord>
      <trackRevisions>false</trackRevisions>
    </reviewItem>
    <reviewItem>
      <errorID>bd724e95-3c76-41f3-be25-d1d444a3dc01</errorID>
      <errorWord>&lt;</errorWord>
      <group>L1_Format</group>
      <groupName>格式问题</groupName>
      <ability>L2_HalfPunc_CN</ability>
      <abilityName>全半角问题</abilityName>
      <candidateList>
        <item>〈</item>
      </candidateList>
      <explain>文本全半角错误。</explain>
      <paraID>1304E9B1</paraID>
      <start>34</start>
      <end>35</end>
      <status>modified</status>
      <modifiedWord>〈</modifiedWord>
      <trackRevisions>false</trackRevisions>
    </reviewItem>
    <reviewItem>
      <errorID>aecebfc1-2648-4621-adb8-d4cea3552472</errorID>
      <errorWord>，</errorWord>
      <group>L1_Word</group>
      <groupName>字词问题</groupName>
      <ability>L2_Typo</ability>
      <abilityName>字词错误</abilityName>
      <candidateList>
        <item>，并</item>
      </candidateList>
      <explain/>
      <paraID>14141865</paraID>
      <start>72</start>
      <end>74</end>
      <status>modified</status>
      <modifiedWord>，并</modifiedWord>
      <trackRevisions>false</trackRevisions>
    </reviewItem>
    <reviewItem>
      <errorID>5e987891-1995-48e5-99cc-ab899a6eb6a5</errorID>
      <errorWord>,</errorWord>
      <group>L1_Format</group>
      <groupName>格式问题</groupName>
      <ability>L2_HalfPunc_CN</ability>
      <abilityName>全半角问题</abilityName>
      <candidateList>
        <item>，</item>
      </candidateList>
      <explain>文本全半角错误。</explain>
      <paraID> 847FCDA</paraID>
      <start>70</start>
      <end>71</end>
      <status>modified</status>
      <modifiedWord>，</modifiedWord>
      <trackRevisions>false</trackRevisions>
    </reviewItem>
    <reviewItem>
      <errorID>3b56eec2-8c20-4ee9-a3cf-04855c7888f0</errorID>
      <errorWord>,</errorWord>
      <group>L1_Format</group>
      <groupName>格式问题</groupName>
      <ability>L2_HalfPunc_CN</ability>
      <abilityName>全半角问题</abilityName>
      <candidateList>
        <item>，</item>
      </candidateList>
      <explain>文本全半角错误。</explain>
      <paraID>28A8ADC1</paraID>
      <start>80</start>
      <end>81</end>
      <status>modified</status>
      <modifiedWord>，</modifiedWord>
      <trackRevisions>false</trackRevisions>
    </reviewItem>
    <reviewItem>
      <errorID>4b7d33fe-4e5f-4872-9269-212b62b2533e</errorID>
      <errorWord>反映出</errorWord>
      <group>L1_Word</group>
      <groupName>字词问题</groupName>
      <ability>L2_Typo</ability>
      <abilityName>字词错误</abilityName>
      <candidateList>
        <item>反映</item>
      </candidateList>
      <explain/>
      <paraID>1FF172FD</paraID>
      <start>31</start>
      <end>34</end>
      <status>ignored</status>
      <modifiedWord/>
      <trackRevisions>false</trackRevisions>
    </reviewItem>
    <reviewItem>
      <errorID>91fc70a0-4965-48c9-a09e-cda023b73238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7D17CE92</paraID>
      <start>0</start>
      <end>2</end>
      <status>ignored</status>
      <modifiedWord/>
      <trackRevisions>false</trackRevisions>
    </reviewItem>
    <reviewItem>
      <errorID>c1a057c7-0973-4d3d-8de5-0d3cdc3506c2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3ACA44F1</paraID>
      <start>0</start>
      <end>2</end>
      <status>ignored</status>
      <modifiedWord/>
      <trackRevisions>false</trackRevisions>
    </reviewItem>
    <reviewItem>
      <errorID>63a67327-901e-476e-84a0-41734b716f38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15BA1472</paraID>
      <start>0</start>
      <end>2</end>
      <status>ignored</status>
      <modifiedWord/>
      <trackRevisions>false</trackRevisions>
    </reviewItem>
    <reviewItem>
      <errorID>9cc9e70a-38e9-4d15-8b5e-cc3e7ca09188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6114D252</paraID>
      <start>0</start>
      <end>2</end>
      <status>ignored</status>
      <modifiedWord/>
      <trackRevisions>false</trackRevisions>
    </reviewItem>
    <reviewItem>
      <errorID>9d094c7b-7f93-4cf2-9c8c-d6a584f49e14</errorID>
      <errorWord>,</errorWord>
      <group>L1_Format</group>
      <groupName>格式问题</groupName>
      <ability>L2_HalfPunc_CN</ability>
      <abilityName>全半角问题</abilityName>
      <candidateList>
        <item>，</item>
      </candidateList>
      <explain>文本全半角错误。</explain>
      <paraID> 60F99BF</paraID>
      <start>70</start>
      <end>71</end>
      <status>modified</status>
      <modifiedWord>，</modifiedWord>
      <trackRevisions>false</trackRevisions>
    </reviewItem>
    <reviewItem>
      <errorID>a86bfc53-5a25-4553-919c-c4370788083d</errorID>
      <errorWord>,</errorWord>
      <group>L1_Format</group>
      <groupName>格式问题</groupName>
      <ability>L2_HalfPunc_CN</ability>
      <abilityName>全半角问题</abilityName>
      <candidateList>
        <item>，</item>
      </candidateList>
      <explain>文本全半角错误。</explain>
      <paraID> BE2959A</paraID>
      <start>80</start>
      <end>81</end>
      <status>modified</status>
      <modifiedWord>，</modifiedWord>
      <trackRevisions>false</trackRevisions>
    </reviewItem>
    <reviewItem>
      <errorID>9d3dd9b1-5a00-4fb0-8c75-8460d8093f7e</errorID>
      <errorWord>:</errorWord>
      <group>L1_Format</group>
      <groupName>格式问题</groupName>
      <ability>L2_HalfPunc_CN</ability>
      <abilityName>全半角问题</abilityName>
      <candidateList>
        <item>：</item>
      </candidateList>
      <explain>文本全半角错误。</explain>
      <paraID> 70E2E70</paraID>
      <start>6</start>
      <end>7</end>
      <status>modified</status>
      <modifiedWord>：</modifiedWord>
      <trackRevisions>false</trackRevisions>
    </reviewItem>
    <reviewItem>
      <errorID>38ab1e96-f216-4639-842a-5fb39a39b318</errorID>
      <errorWord>(</errorWord>
      <group>L1_Format</group>
      <groupName>格式问题</groupName>
      <ability>L2_HalfPunc_CN</ability>
      <abilityName>全半角问题</abilityName>
      <candidateList>
        <item>（</item>
      </candidateList>
      <explain>文本全半角错误。</explain>
      <paraID>1B7F7D21</paraID>
      <start>0</start>
      <end>1</end>
      <status>modified</status>
      <modifiedWord>（</modifiedWord>
      <trackRevisions>false</trackRevisions>
    </reviewItem>
    <reviewItem>
      <errorID>f83874ac-f787-443c-b834-8fea77bd437c</errorID>
      <errorWord>)</errorWord>
      <group>L1_Format</group>
      <groupName>格式问题</groupName>
      <ability>L2_HalfPunc_CN</ability>
      <abilityName>全半角问题</abilityName>
      <candidateList>
        <item>）</item>
      </candidateList>
      <explain>文本全半角错误。</explain>
      <paraID>1B7F7D21</paraID>
      <start>4</start>
      <end>5</end>
      <status>modified</status>
      <modifiedWord>）</modifiedWord>
      <trackRevisions>false</trackRevisions>
    </reviewItem>
    <reviewItem>
      <errorID>74c74429-d7d6-45d9-ac66-370edf29f350</errorID>
      <errorWord>(</errorWord>
      <group>L1_Format</group>
      <groupName>格式问题</groupName>
      <ability>L2_HalfPunc_CN</ability>
      <abilityName>全半角问题</abilityName>
      <candidateList>
        <item>（</item>
      </candidateList>
      <explain>文本全半角错误。</explain>
      <paraID>7EBBD763</paraID>
      <start>0</start>
      <end>1</end>
      <status>modified</status>
      <modifiedWord>（</modifiedWord>
      <trackRevisions>false</trackRevisions>
    </reviewItem>
    <reviewItem>
      <errorID>2fec6573-6c08-4514-aa91-5a2df5129157</errorID>
      <errorWord>)</errorWord>
      <group>L1_Format</group>
      <groupName>格式问题</groupName>
      <ability>L2_HalfPunc_CN</ability>
      <abilityName>全半角问题</abilityName>
      <candidateList>
        <item>）</item>
      </candidateList>
      <explain>文本全半角错误。</explain>
      <paraID>7EBBD763</paraID>
      <start>4</start>
      <end>5</end>
      <status>modified</status>
      <modifiedWord>）</modifiedWord>
      <trackRevisions>false</trackRevisions>
    </reviewItem>
    <reviewItem>
      <errorID>e9b389b3-5d14-46cd-8c93-c1cc21c05aca</errorID>
      <errorWord>(</errorWord>
      <group>L1_Format</group>
      <groupName>格式问题</groupName>
      <ability>L2_HalfPunc_CN</ability>
      <abilityName>全半角问题</abilityName>
      <candidateList>
        <item>（</item>
      </candidateList>
      <explain>文本全半角错误。</explain>
      <paraID>586F5632</paraID>
      <start>0</start>
      <end>1</end>
      <status>modified</status>
      <modifiedWord>（</modifiedWord>
      <trackRevisions>false</trackRevisions>
    </reviewItem>
    <reviewItem>
      <errorID>71817b1d-ab63-4863-b4c5-3f5a8045eee2</errorID>
      <errorWord>)</errorWord>
      <group>L1_Format</group>
      <groupName>格式问题</groupName>
      <ability>L2_HalfPunc_CN</ability>
      <abilityName>全半角问题</abilityName>
      <candidateList>
        <item>）</item>
      </candidateList>
      <explain>文本全半角错误。</explain>
      <paraID>586F5632</paraID>
      <start>4</start>
      <end>5</end>
      <status>modified</status>
      <modifiedWord>）</modifiedWord>
      <trackRevisions>false</trackRevisions>
    </reviewItem>
    <reviewItem>
      <errorID>64d20624-a1a0-488b-ad58-6a7e6bae7866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7E1DA05E</paraID>
      <start>0</start>
      <end>2</end>
      <status>ignored</status>
      <modifiedWord/>
      <trackRevisions>false</trackRevisions>
    </reviewItem>
    <reviewItem>
      <errorID>915e4e92-97dc-408c-9285-6328bd19dbd4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69CE2B15</paraID>
      <start>0</start>
      <end>2</end>
      <status>ignored</status>
      <modifiedWord/>
      <trackRevisions>false</trackRevisions>
    </reviewItem>
    <reviewItem>
      <errorID>706990c6-f98c-41d5-8f5d-5d0b901e5acb</errorID>
      <errorWord>(</errorWord>
      <group>L1_Format</group>
      <groupName>格式问题</groupName>
      <ability>L2_HalfPunc_CN</ability>
      <abilityName>全半角问题</abilityName>
      <candidateList>
        <item>（</item>
      </candidateList>
      <explain>文本全半角错误。</explain>
      <paraID>578D83D1</paraID>
      <start>0</start>
      <end>1</end>
      <status>modified</status>
      <modifiedWord>（</modifiedWord>
      <trackRevisions>false</trackRevisions>
    </reviewItem>
    <reviewItem>
      <errorID>1a0c7766-b125-4b21-a76d-82d8b3104505</errorID>
      <errorWord>)</errorWord>
      <group>L1_Format</group>
      <groupName>格式问题</groupName>
      <ability>L2_HalfPunc_CN</ability>
      <abilityName>全半角问题</abilityName>
      <candidateList>
        <item>）</item>
      </candidateList>
      <explain>文本全半角错误。</explain>
      <paraID>578D83D1</paraID>
      <start>4</start>
      <end>5</end>
      <status>modified</status>
      <modifiedWord>）</modifiedWord>
      <trackRevisions>false</trackRevisions>
    </reviewItem>
    <reviewItem>
      <errorID>59b28ab1-f339-4822-998d-6998ca79d8cd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62B5058</paraID>
      <start>0</start>
      <end>2</end>
      <status>ignored</status>
      <modifiedWord/>
      <trackRevisions>false</trackRevisions>
    </reviewItem>
    <reviewItem>
      <errorID>1db08e02-3681-4bac-a17f-58238f831ac6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3F3A2EC4</paraID>
      <start>0</start>
      <end>2</end>
      <status>ignored</status>
      <modifiedWord/>
      <trackRevisions>false</trackRevisions>
    </reviewItem>
    <reviewItem>
      <errorID>6357d19e-d4d0-4517-859a-0d3000b64a12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6114A227</paraID>
      <start>0</start>
      <end>2</end>
      <status>ignored</status>
      <modifiedWord/>
      <trackRevisions>false</trackRevisions>
    </reviewItem>
    <reviewItem>
      <errorID>41efff90-b58c-4bbd-87e8-c6ee27dced83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6D21699F</paraID>
      <start>0</start>
      <end>2</end>
      <status>ignored</status>
      <modifiedWord/>
      <trackRevisions>false</trackRevisions>
    </reviewItem>
    <reviewItem>
      <errorID>6abe90e6-87cb-410c-b1fb-926fba5dde40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4FE3ABB9</paraID>
      <start>0</start>
      <end>2</end>
      <status>ignored</status>
      <modifiedWord/>
      <trackRevisions>false</trackRevisions>
    </reviewItem>
    <reviewItem>
      <errorID>b5600296-a8be-4bf6-b2c4-4a1f29ac3852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16A83B74</paraID>
      <start>0</start>
      <end>2</end>
      <status>ignored</status>
      <modifiedWord/>
      <trackRevisions>false</trackRevisions>
    </reviewItem>
    <reviewItem>
      <errorID>0aae5e9c-286e-463e-b1a6-3a64aae6e107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387F796</paraID>
      <start>0</start>
      <end>2</end>
      <status>ignored</status>
      <modifiedWord/>
      <trackRevisions>false</trackRevisions>
    </reviewItem>
    <reviewItem>
      <errorID>80cec799-13e5-4780-ab22-9f1b2226df7e</errorID>
      <errorWord>(</errorWord>
      <group>L1_Format</group>
      <groupName>格式问题</groupName>
      <ability>L2_HalfPunc_CN</ability>
      <abilityName>全半角问题</abilityName>
      <candidateList>
        <item>（</item>
      </candidateList>
      <explain>文本全半角错误。</explain>
      <paraID>5399E88B</paraID>
      <start>0</start>
      <end>1</end>
      <status>modified</status>
      <modifiedWord>（</modifiedWord>
      <trackRevisions>false</trackRevisions>
    </reviewItem>
    <reviewItem>
      <errorID>2c5f219c-818b-4b1e-bb88-7b2e4275e8cc</errorID>
      <errorWord>)</errorWord>
      <group>L1_Format</group>
      <groupName>格式问题</groupName>
      <ability>L2_HalfPunc_CN</ability>
      <abilityName>全半角问题</abilityName>
      <candidateList>
        <item>）</item>
      </candidateList>
      <explain>文本全半角错误。</explain>
      <paraID>5399E88B</paraID>
      <start>3</start>
      <end>4</end>
      <status>modified</status>
      <modifiedWord>）</modifiedWord>
      <trackRevisions>false</trackRevisions>
    </reviewItem>
    <reviewItem>
      <errorID>de3df801-8b5b-4b14-a8bd-a7460a85a060</errorID>
      <errorWord>项目的</errorWord>
      <group>L1_Word</group>
      <groupName>字词问题</groupName>
      <ability>L2_Typo</ability>
      <abilityName>字词错误</abilityName>
      <candidateList>
        <item>项目</item>
      </candidateList>
      <explain/>
      <paraID>2C353ED8</paraID>
      <start>3</start>
      <end>6</end>
      <status>ignored</status>
      <modifiedWord/>
      <trackRevisions>false</trackRevisions>
    </reviewItem>
    <reviewItem>
      <errorID>045d0e38-b7ee-481b-863d-23c4bc86c1b0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56036091</paraID>
      <start>0</start>
      <end>2</end>
      <status>ignored</status>
      <modifiedWord/>
      <trackRevisions>false</trackRevisions>
    </reviewItem>
    <reviewItem>
      <errorID>8f9dc5b5-cf7b-4fc5-814b-30c1b01c4569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C1AFD23</paraID>
      <start>0</start>
      <end>2</end>
      <status>ignored</status>
      <modifiedWord/>
      <trackRevisions>false</trackRevisions>
    </reviewItem>
    <reviewItem>
      <errorID>7a943418-0247-4e55-8f64-cc074777062e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75BC7C20</paraID>
      <start>0</start>
      <end>2</end>
      <status>ignored</status>
      <modifiedWord/>
      <trackRevisions>false</trackRevisions>
    </reviewItem>
    <reviewItem>
      <errorID>0acb76f7-879d-4695-8320-1adcf8f8545d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7079D7CE</paraID>
      <start>0</start>
      <end>2</end>
      <status>ignored</status>
      <modifiedWord/>
      <trackRevisions>false</trackRevisions>
    </reviewItem>
    <reviewItem>
      <errorID>d0aa82e5-4ec8-4482-846a-7fa8a9a4291c</errorID>
      <errorWord>:</errorWord>
      <group>L1_Format</group>
      <groupName>格式问题</groupName>
      <ability>L2_HalfPunc_CN</ability>
      <abilityName>全半角问题</abilityName>
      <candidateList>
        <item>：</item>
      </candidateList>
      <explain>文本全半角错误。</explain>
      <paraID>418129C9</paraID>
      <start>1</start>
      <end>2</end>
      <status>modified</status>
      <modifiedWord>：</modifiedWord>
      <trackRevisions>false</trackRevisions>
    </reviewItem>
    <reviewItem>
      <errorID>f03e2785-c76f-4a80-80d6-e7558e36284d</errorID>
      <errorWord>:</errorWord>
      <group>L1_Format</group>
      <groupName>格式问题</groupName>
      <ability>L2_HalfPunc_CN</ability>
      <abilityName>全半角问题</abilityName>
      <candidateList>
        <item>：</item>
      </candidateList>
      <explain>文本全半角错误。</explain>
      <paraID>2E1DEC99</paraID>
      <start>4</start>
      <end>5</end>
      <status>modified</status>
      <modifiedWord>：</modifiedWord>
      <trackRevisions>false</trackRevisions>
    </reviewItem>
    <reviewItem>
      <errorID>ca64daef-f9dd-4793-8bd0-49a647562a61</errorID>
      <errorWord>:</errorWord>
      <group>L1_Format</group>
      <groupName>格式问题</groupName>
      <ability>L2_HalfPunc_CN</ability>
      <abilityName>全半角问题</abilityName>
      <candidateList>
        <item>：</item>
      </candidateList>
      <explain>文本全半角错误。</explain>
      <paraID>11CEB88C</paraID>
      <start>4</start>
      <end>5</end>
      <status>modified</status>
      <modifiedWord>：</modifiedWord>
      <trackRevisions>false</trackRevisions>
    </reviewItem>
    <reviewItem>
      <errorID>2124993c-0e12-434c-aa49-7ea60f9b6ae4</errorID>
      <errorWord>:</errorWord>
      <group>L1_Format</group>
      <groupName>格式问题</groupName>
      <ability>L2_HalfPunc_CN</ability>
      <abilityName>全半角问题</abilityName>
      <candidateList>
        <item>：</item>
      </candidateList>
      <explain>文本全半角错误。</explain>
      <paraID>271F307F</paraID>
      <start>13</start>
      <end>14</end>
      <status>modified</status>
      <modifiedWord>：</modifiedWord>
      <trackRevisions>false</trackRevisions>
    </reviewItem>
    <reviewItem>
      <errorID>ddad2c66-fcb0-4d30-a0a7-13f5cd308b34</errorID>
      <errorWord>其它</errorWord>
      <group>L1_Word</group>
      <groupName>字词问题</groupName>
      <ability>L2_Alias</ability>
      <abilityName>也作/曾用词</abilityName>
      <candidateList>
        <item>其他</item>
      </candidateList>
      <explain>词汇[其它]为不规范表述或旧称，其规范书面表述为[其他]。</explain>
      <paraID>6973DA6A</paraID>
      <start>40</start>
      <end>42</end>
      <status>modified</status>
      <modifiedWord>其他</modifiedWord>
      <trackRevisions>false</trackRevisions>
    </reviewItem>
    <reviewItem>
      <errorID>8a2cebe3-b466-4585-8b2c-f4dd543a769a</errorID>
      <errorWord>:</errorWord>
      <group>L1_Format</group>
      <groupName>格式问题</groupName>
      <ability>L2_HalfPunc_CN</ability>
      <abilityName>全半角问题</abilityName>
      <candidateList>
        <item>：</item>
      </candidateList>
      <explain>文本全半角错误。</explain>
      <paraID>1D6F3034</paraID>
      <start>48</start>
      <end>49</end>
      <status>modified</status>
      <modifiedWord>：</modifiedWord>
      <trackRevisions>false</trackRevisions>
    </reviewItem>
    <reviewItem>
      <errorID>2a8bd87c-9e39-41e4-9d41-9d8f5be588ef</errorID>
      <errorWord>:</errorWord>
      <group>L1_Format</group>
      <groupName>格式问题</groupName>
      <ability>L2_HalfPunc_CN</ability>
      <abilityName>全半角问题</abilityName>
      <candidateList>
        <item>：</item>
      </candidateList>
      <explain>文本全半角错误。</explain>
      <paraID> B2AAA1F</paraID>
      <start>23</start>
      <end>24</end>
      <status>modified</status>
      <modifiedWord>：</modifiedWord>
      <trackRevisions>false</trackRevisions>
    </reviewItem>
    <reviewItem>
      <errorID>08734141-a3c9-4987-b6c2-c5687dd6748d</errorID>
      <errorWord>质量的</errorWord>
      <group>L1_Word</group>
      <groupName>字词问题</groupName>
      <ability>L2_Typo</ability>
      <abilityName>字词错误</abilityName>
      <candidateList>
        <item>质量</item>
      </candidateList>
      <explain/>
      <paraID>5A81A806</paraID>
      <start>54</start>
      <end>56</end>
      <status>modified</status>
      <modifiedWord>质量</modifiedWord>
      <trackRevisions>false</trackRevisions>
    </reviewItem>
    <reviewItem>
      <errorID>4a54185b-f1a1-4084-8ce2-86fadb671f5f</errorID>
      <errorWord>其它</errorWord>
      <group>L1_Word</group>
      <groupName>字词问题</groupName>
      <ability>L2_Alias</ability>
      <abilityName>也作/曾用词</abilityName>
      <candidateList>
        <item>其他</item>
      </candidateList>
      <explain>词汇[其它]为不规范表述或旧称，其规范书面表述为[其他]。</explain>
      <paraID>7805DDF9</paraID>
      <start>86</start>
      <end>88</end>
      <status>modified</status>
      <modifiedWord>其他</modifiedWord>
      <trackRevisions>false</trackRevisions>
    </reviewItem>
    <reviewItem>
      <errorID>2d80999e-4c34-41da-a85d-42b007bfcfa6</errorID>
      <errorWord>合同的</errorWord>
      <group>L1_Word</group>
      <groupName>字词问题</groupName>
      <ability>L2_Typo</ability>
      <abilityName>字词错误</abilityName>
      <candidateList>
        <item>合同</item>
      </candidateList>
      <explain/>
      <paraID>124C93DB</paraID>
      <start>6</start>
      <end>8</end>
      <status>modified</status>
      <modifiedWord>合同</modifiedWord>
      <trackRevisions>false</trackRevisions>
    </reviewItem>
    <reviewItem>
      <errorID>8f12d62c-534e-41a9-94b6-47663609fd9e</errorID>
      <errorWord>迟</errorWord>
      <group>L1_Word</group>
      <groupName>字词问题</groupName>
      <ability>L2_Typo</ability>
      <abilityName>字词错误</abilityName>
      <candidateList>
        <item>延迟</item>
      </candidateList>
      <explain/>
      <paraID>325964E9</paraID>
      <start>5</start>
      <end>7</end>
      <status>modified</status>
      <modifiedWord>延迟</modifiedWord>
      <trackRevisions>false</trackRevisions>
    </reviewItem>
    <reviewItem>
      <errorID>0e46d080-6804-4953-95a3-35d140162545</errorID>
      <errorWord>:</errorWord>
      <group>L1_Format</group>
      <groupName>格式问题</groupName>
      <ability>L2_HalfPunc_CN</ability>
      <abilityName>全半角问题</abilityName>
      <candidateList>
        <item>：</item>
      </candidateList>
      <explain>文本全半角错误。</explain>
      <paraID>721FAAEE</paraID>
      <start>65</start>
      <end>66</end>
      <status>modified</status>
      <modifiedWord>：</modifiedWord>
      <trackRevisions>false</trackRevisions>
    </reviewItem>
    <reviewItem>
      <errorID>36454b95-3d0d-412d-8204-119aa35209e0</errorID>
      <errorWord>:</errorWord>
      <group>L1_Format</group>
      <groupName>格式问题</groupName>
      <ability>L2_HalfPunc_CN</ability>
      <abilityName>全半角问题</abilityName>
      <candidateList>
        <item>：</item>
      </candidateList>
      <explain>文本全半角错误。</explain>
      <paraID>43B27DB3</paraID>
      <start>53</start>
      <end>54</end>
      <status>modified</status>
      <modifiedWord>：</modifiedWord>
      <trackRevisions>false</trackRevisions>
    </reviewItem>
    <reviewItem>
      <errorID>c6abdfdb-20ea-43af-9cc5-c09df065e4a1</errorID>
      <errorWord>其它</errorWord>
      <group>L1_Word</group>
      <groupName>字词问题</groupName>
      <ability>L2_Alias</ability>
      <abilityName>也作/曾用词</abilityName>
      <candidateList>
        <item>其他</item>
      </candidateList>
      <explain>词汇[其它]为不规范表述或旧称，其规范书面表述为[其他]。</explain>
      <paraID>43B27DB3</paraID>
      <start>72</start>
      <end>74</end>
      <status>modified</status>
      <modifiedWord>其他</modifiedWord>
      <trackRevisions>false</trackRevisions>
    </reviewItem>
    <reviewItem>
      <errorID>8660407c-9afa-4c21-bfeb-8a8fcdea5659</errorID>
      <errorWord>形式的</errorWord>
      <group>L1_Word</group>
      <groupName>字词问题</groupName>
      <ability>L2_Typo</ability>
      <abilityName>字词错误</abilityName>
      <candidateList>
        <item>形式</item>
      </candidateList>
      <explain/>
      <paraID>59AF51C7</paraID>
      <start>38</start>
      <end>40</end>
      <status>modified</status>
      <modifiedWord>形式</modifiedWord>
      <trackRevisions>false</trackRevisions>
    </reviewItem>
    <reviewItem>
      <errorID>748992e3-102a-4a8d-a0bb-0bb7b3645a54</errorID>
      <errorWord>肆份</errorWord>
      <group>L1_Word</group>
      <groupName>字词问题</groupName>
      <ability>L2_Typo</ability>
      <abilityName>字词错误</abilityName>
      <candidateList>
        <item>四份</item>
      </candidateList>
      <explain>存在发音相同字词的误用。</explain>
      <paraID>4E32B4AA</paraID>
      <start>9</start>
      <end>11</end>
      <status>modified</status>
      <modifiedWord>四份</modifiedWord>
      <trackRevisions>false</trackRevisions>
    </reviewItem>
    <reviewItem>
      <errorID>467e822b-953f-4a2e-aeea-63d427441fc0</errorID>
      <errorWord>、或</errorWord>
      <group>L1_Word</group>
      <groupName>字词问题</groupName>
      <ability>L2_Typo</ability>
      <abilityName>字词错误</abilityName>
      <candidateList>
        <item>或</item>
      </candidateList>
      <explain/>
      <paraID>475B9D7F</paraID>
      <start>17</start>
      <end>18</end>
      <status>modified</status>
      <modifiedWord>或</modifiedWord>
      <trackRevisions>false</trackRevisions>
    </reviewItem>
    <reviewItem>
      <errorID>acfaecbd-609d-4e6a-97a2-dfee6c711bf8</errorID>
      <errorWord>、或</errorWord>
      <group>L1_Word</group>
      <groupName>字词问题</groupName>
      <ability>L2_Typo</ability>
      <abilityName>字词错误</abilityName>
      <candidateList>
        <item>或</item>
      </candidateList>
      <explain/>
      <paraID>475B9D7F</paraID>
      <start>20</start>
      <end>21</end>
      <status>modified</status>
      <modifiedWord>或</modifiedWord>
      <trackRevisions>false</trackRevisions>
    </reviewItem>
    <reviewItem>
      <errorID>7c37e5fb-9458-4139-a303-91aa101124c6</errorID>
      <errorWord>、或</errorWord>
      <group>L1_Word</group>
      <groupName>字词问题</groupName>
      <ability>L2_Typo</ability>
      <abilityName>字词错误</abilityName>
      <candidateList>
        <item>或</item>
      </candidateList>
      <explain/>
      <paraID>475B9D7F</paraID>
      <start>23</start>
      <end>24</end>
      <status>modified</status>
      <modifiedWord>或</modifiedWord>
      <trackRevisions>false</trackRevisions>
    </reviewItem>
    <reviewItem>
      <errorID>bd129f3f-497b-422e-867e-5712640616d9</errorID>
      <errorWord>司2026年</errorWord>
      <group>L1_Word</group>
      <groupName>字词问题</groupName>
      <ability>L2_Typo</ability>
      <abilityName>字词错误</abilityName>
      <candidateList>
        <item>司于2026年</item>
      </candidateList>
      <explain/>
      <paraID>6DEFD400</paraID>
      <start>64</start>
      <end>71</end>
      <status>modified</status>
      <modifiedWord>司于2026年</modifiedWord>
      <trackRevisions>false</trackRevisions>
    </reviewItem>
    <reviewItem>
      <errorID>ee078c30-d02f-4cb2-af49-7137585fc7d1</errorID>
      <errorWord>截止到</errorWord>
      <group>L1_Grammar</group>
      <groupName>语法问题</groupName>
      <ability>L2_Grammar</ability>
      <abilityName>语法错误</abilityName>
      <candidateList>
        <item>截止</item>
      </candidateList>
      <explain>该表达中的“截止到”存在语义重复。【词汇解析】截止：到……为止,有明确的终止、结束含义。包含了“到”的意思。</explain>
      <paraID>68C156D1</paraID>
      <start>8</start>
      <end>10</end>
      <status>modified</status>
      <modifiedWord>截止</modifiedWord>
      <trackRevisions>false</trackRevisions>
    </reviewItem>
    <reviewItem>
      <errorID>94187005-27fb-462b-b3d5-7776556c98e2</errorID>
      <errorWord>底版</errorWord>
      <group>L1_Word</group>
      <groupName>字词问题</groupName>
      <ability>L2_Typo</ability>
      <abilityName>字词错误</abilityName>
      <candidateList>
        <item>底板</item>
      </candidateList>
      <explain/>
      <paraID>33325169</paraID>
      <start>152</start>
      <end>154</end>
      <status>ignored</status>
      <modifiedWord/>
      <trackRevisions>false</trackRevisions>
    </reviewItem>
    <reviewItem>
      <errorID>8022a17b-7509-4388-8588-f43adb6911f2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590E263E</paraID>
      <start>24</start>
      <end>25</end>
      <status>modified</status>
      <modifiedWord>—</modifiedWord>
      <trackRevisions>false</trackRevisions>
    </reviewItem>
    <reviewItem>
      <errorID>5177050a-35e0-4428-9ef6-4c849d38cd33</errorID>
      <errorWord>(</errorWord>
      <group>L1_Format</group>
      <groupName>格式问题</groupName>
      <ability>L2_HalfPunc_CN</ability>
      <abilityName>全半角问题</abilityName>
      <candidateList>
        <item>（</item>
      </candidateList>
      <explain>文本全半角错误。</explain>
      <paraID>686FEDFC</paraID>
      <start>21</start>
      <end>22</end>
      <status>modified</status>
      <modifiedWord>（</modifiedWord>
      <trackRevisions>false</trackRevisions>
    </reviewItem>
    <reviewItem>
      <errorID>dc7b4ff1-df68-48a8-a6e2-ca055d789e68</errorID>
      <errorWord>)</errorWord>
      <group>L1_Format</group>
      <groupName>格式问题</groupName>
      <ability>L2_HalfPunc_CN</ability>
      <abilityName>全半角问题</abilityName>
      <candidateList>
        <item>）</item>
      </candidateList>
      <explain>文本全半角错误。</explain>
      <paraID>686FEDFC</paraID>
      <start>28</start>
      <end>29</end>
      <status>modified</status>
      <modifiedWord>）</modifiedWord>
      <trackRevisions>false</trackRevisions>
    </reviewItem>
    <reviewItem>
      <errorID>fc27d269-c24b-449b-9c37-3eb3243877bb</errorID>
      <errorWord>如若</errorWord>
      <group>L1_Word</group>
      <groupName>字词问题</groupName>
      <ability>L2_Typo</ability>
      <abilityName>字词错误</abilityName>
      <candidateList>
        <item>若</item>
      </candidateList>
      <explain/>
      <paraID>42F6842D</paraID>
      <start>2</start>
      <end>4</end>
      <status>ignored</status>
      <modifiedWord/>
      <trackRevisions>false</trackRevisions>
    </reviewItem>
    <reviewItem>
      <errorID>6a8822ca-ffb2-43a7-9717-39f88f21a582</errorID>
      <errorWord>后并</errorWord>
      <group>L1_Word</group>
      <groupName>字词问题</groupName>
      <ability>L2_Typo</ability>
      <abilityName>字词错误</abilityName>
      <candidateList>
        <item>后</item>
      </candidateList>
      <explain/>
      <paraID> 8614710</paraID>
      <start>114</start>
      <end>116</end>
      <status>ignored</status>
      <modifiedWord/>
      <trackRevisions>false</trackRevisions>
    </reviewItem>
    <reviewItem>
      <errorID>1a9866a9-da78-4f0a-9bad-82dad1ebec2e</errorID>
      <errorWord>如若</errorWord>
      <group>L1_Word</group>
      <groupName>字词问题</groupName>
      <ability>L2_Typo</ability>
      <abilityName>字词错误</abilityName>
      <candidateList>
        <item>若</item>
      </candidateList>
      <explain/>
      <paraID>1FF9AF16</paraID>
      <start>2</start>
      <end>4</end>
      <status>ignored</status>
      <modifiedWord/>
      <trackRevisions>false</trackRevisions>
    </reviewItem>
    <reviewItem>
      <errorID>76b46700-854c-479f-9a5b-786d9c919072</errorID>
      <errorWord>:</errorWord>
      <group>L1_Format</group>
      <groupName>格式问题</groupName>
      <ability>L2_HalfPunc_CN</ability>
      <abilityName>全半角问题</abilityName>
      <candidateList>
        <item>：</item>
      </candidateList>
      <explain>文本全半角错误。</explain>
      <paraID> F4D3EC5</paraID>
      <start>15</start>
      <end>16</end>
      <status>modified</status>
      <modifiedWord>：</modifiedWord>
      <trackRevisions>false</trackRevisions>
    </reviewItem>
    <reviewItem>
      <errorID>529ab005-d46c-414b-a20e-95ea8f31edcd</errorID>
      <errorWord>:</errorWord>
      <group>L1_Format</group>
      <groupName>格式问题</groupName>
      <ability>L2_HalfPunc_CN</ability>
      <abilityName>全半角问题</abilityName>
      <candidateList>
        <item>：</item>
      </candidateList>
      <explain>文本全半角错误。</explain>
      <paraID>62148D61</paraID>
      <start>44</start>
      <end>45</end>
      <status>modified</status>
      <modifiedWord>：</modifiedWord>
      <trackRevisions>false</trackRevisions>
    </reviewItem>
    <reviewItem>
      <errorID>48940aa5-5b63-453d-9454-33cc7de8bcc8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362B1248</paraID>
      <start>0</start>
      <end>2</end>
      <status>modified</status>
      <modifiedWord>1.</modifiedWord>
      <trackRevisions>false</trackRevisions>
    </reviewItem>
    <reviewItem>
      <errorID>0568199c-8aa1-43cd-acee-0baa70e9fcc0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7CF837E9</paraID>
      <start>0</start>
      <end>2</end>
      <status>modified</status>
      <modifiedWord>2.</modifiedWord>
      <trackRevisions>false</trackRevisions>
    </reviewItem>
    <reviewItem>
      <errorID>b4127a84-1f06-411f-bfe4-6ebeb546ccfe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235313AE</paraID>
      <start>0</start>
      <end>2</end>
      <status>modified</status>
      <modifiedWord>3.</modifiedWord>
      <trackRevisions>false</trackRevisions>
    </reviewItem>
    <reviewItem>
      <errorID>05e4abcf-5a12-4878-af46-d1aacd185759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17376A1A</paraID>
      <start>0</start>
      <end>2</end>
      <status>modified</status>
      <modifiedWord>4.</modifiedWord>
      <trackRevisions>false</trackRevisions>
    </reviewItem>
    <reviewItem>
      <errorID>7eabb7f3-f51b-4b95-9c74-326c5f935b4b</errorID>
      <errorWord>所有的</errorWord>
      <group>L1_Word</group>
      <groupName>字词问题</groupName>
      <ability>L2_Typo</ability>
      <abilityName>字词错误</abilityName>
      <candidateList>
        <item>所有</item>
      </candidateList>
      <explain/>
      <paraID>17376A1A</paraID>
      <start>11</start>
      <end>13</end>
      <status>modified</status>
      <modifiedWord>所有</modifiedWord>
      <trackRevisions>false</trackRevisions>
    </reviewItem>
    <reviewItem>
      <errorID>116fad5e-d4f0-43d9-aae1-1f72431d0364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47AF08BB</paraID>
      <start>0</start>
      <end>2</end>
      <status>modified</status>
      <modifiedWord>5.</modifiedWord>
      <trackRevisions>false</trackRevisions>
    </reviewItem>
    <reviewItem>
      <errorID>e3bf1a6a-4edf-438d-92a9-12325b46e62a</errorID>
      <errorWord>之日期起</errorWord>
      <group>L1_Word</group>
      <groupName>字词问题</groupName>
      <ability>L2_Typo</ability>
      <abilityName>字词错误</abilityName>
      <candidateList>
        <item>之日起</item>
      </candidateList>
      <explain/>
      <paraID>47AF08BB</paraID>
      <start>37</start>
      <end>40</end>
      <status>modified</status>
      <modifiedWord>之日起</modifiedWord>
      <trackRevisions>false</trackRevisions>
    </reviewItem>
    <reviewItem>
      <errorID>7f7ddf89-c0f7-49ca-9331-afa5d9175140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400D6794</paraID>
      <start>0</start>
      <end>2</end>
      <status>modified</status>
      <modifiedWord>6.</modifiedWord>
      <trackRevisions>false</trackRevisions>
    </reviewItem>
    <reviewItem>
      <errorID>9795eeee-9d91-4394-b909-2e3b9647045a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401D1840</paraID>
      <start>0</start>
      <end>2</end>
      <status>modified</status>
      <modifiedWord>7.</modifiedWord>
      <trackRevisions>false</trackRevisions>
    </reviewItem>
    <reviewItem>
      <errorID>ebd63bfb-e182-45eb-82cb-589e5ff6491d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176227EC</paraID>
      <start>0</start>
      <end>2</end>
      <status>modified</status>
      <modifiedWord>8.</modifiedWord>
      <trackRevisions>false</trackRevisions>
    </reviewItem>
    <reviewItem>
      <errorID>9204220a-d294-42eb-8bef-f4e105146942</errorID>
      <errorWord>:</errorWord>
      <group>L1_Format</group>
      <groupName>格式问题</groupName>
      <ability>L2_HalfPunc_CN</ability>
      <abilityName>全半角问题</abilityName>
      <candidateList>
        <item>：</item>
      </candidateList>
      <explain>文本全半角错误。</explain>
      <paraID>623FD596</paraID>
      <start>11</start>
      <end>12</end>
      <status>modified</status>
      <modifiedWord>：</modifiedWord>
      <trackRevisions>false</trackRevisions>
    </reviewItem>
    <reviewItem>
      <errorID>52ee5e51-992f-4670-ae43-61ca9f3cbad7</errorID>
      <errorWord>:</errorWord>
      <group>L1_Format</group>
      <groupName>格式问题</groupName>
      <ability>L2_HalfPunc_CN</ability>
      <abilityName>全半角问题</abilityName>
      <candidateList>
        <item>：</item>
      </candidateList>
      <explain>文本全半角错误。</explain>
      <paraID> 991B381</paraID>
      <start>2</start>
      <end>3</end>
      <status>modified</status>
      <modifiedWord>：</modifiedWord>
      <trackRevisions>false</trackRevisions>
    </reviewItem>
    <reviewItem>
      <errorID>0eb9ba04-1657-4a6e-8d75-b52f1711f01c</errorID>
      <errorWord>:</errorWord>
      <group>L1_Format</group>
      <groupName>格式问题</groupName>
      <ability>L2_HalfPunc_CN</ability>
      <abilityName>全半角问题</abilityName>
      <candidateList>
        <item>：</item>
      </candidateList>
      <explain>文本全半角错误。</explain>
      <paraID> 991B381</paraID>
      <start>18</start>
      <end>19</end>
      <status>modified</status>
      <modifiedWord>：</modifiedWord>
      <trackRevisions>false</trackRevisions>
    </reviewItem>
    <reviewItem>
      <errorID>ef6d2dcf-f1c8-441d-9777-135f1e9e9ec5</errorID>
      <errorWord>:</errorWord>
      <group>L1_Format</group>
      <groupName>格式问题</groupName>
      <ability>L2_HalfPunc_CN</ability>
      <abilityName>全半角问题</abilityName>
      <candidateList>
        <item>：</item>
      </candidateList>
      <explain>文本全半角错误。</explain>
      <paraID>49D77A8D</paraID>
      <start>2</start>
      <end>3</end>
      <status>modified</status>
      <modifiedWord>：</modifiedWord>
      <trackRevisions>false</trackRevisions>
    </reviewItem>
    <reviewItem>
      <errorID>b5910bd1-bb77-443e-a071-4d29fa2c49fd</errorID>
      <errorWord>:</errorWord>
      <group>L1_Format</group>
      <groupName>格式问题</groupName>
      <ability>L2_HalfPunc_CN</ability>
      <abilityName>全半角问题</abilityName>
      <candidateList>
        <item>：</item>
      </candidateList>
      <explain>文本全半角错误。</explain>
      <paraID>49D77A8D</paraID>
      <start>18</start>
      <end>19</end>
      <status>modified</status>
      <modifiedWord>：</modifiedWord>
      <trackRevisions>false</trackRevisions>
    </reviewItem>
    <reviewItem>
      <errorID>d8605bd9-5653-4842-a2e3-e7b8ec0ab9b6</errorID>
      <errorWord>:</errorWord>
      <group>L1_Format</group>
      <groupName>格式问题</groupName>
      <ability>L2_HalfPunc_CN</ability>
      <abilityName>全半角问题</abilityName>
      <candidateList>
        <item>：</item>
      </candidateList>
      <explain>文本全半角错误。</explain>
      <paraID> 2D2F9A1</paraID>
      <start>2</start>
      <end>3</end>
      <status>modified</status>
      <modifiedWord>：</modifiedWord>
      <trackRevisions>false</trackRevisions>
    </reviewItem>
    <reviewItem>
      <errorID>bd08c984-62d7-4a61-865a-04e0dce57e3d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4008FA1D</paraID>
      <start>0</start>
      <end>2</end>
      <status>modified</status>
      <modifiedWord>2.</modifiedWord>
      <trackRevisions>false</trackRevisions>
    </reviewItem>
    <reviewItem>
      <errorID>4abafdf2-80a1-4cda-8e26-ce8826560dd8</errorID>
      <errorWord>:</errorWord>
      <group>L1_Format</group>
      <groupName>格式问题</groupName>
      <ability>L2_HalfPunc_CN</ability>
      <abilityName>全半角问题</abilityName>
      <candidateList>
        <item>：</item>
      </candidateList>
      <explain>文本全半角错误。</explain>
      <paraID> 1F11AE6</paraID>
      <start>3</start>
      <end>4</end>
      <status>modified</status>
      <modifiedWord>：</modifiedWord>
      <trackRevisions>false</trackRevisions>
    </reviewItem>
    <reviewItem>
      <errorID>5d270e5b-3652-44da-9caf-6ae2a8a6f842</errorID>
      <errorWord>:</errorWord>
      <group>L1_Format</group>
      <groupName>格式问题</groupName>
      <ability>L2_HalfPunc_CN</ability>
      <abilityName>全半角问题</abilityName>
      <candidateList>
        <item>：</item>
      </candidateList>
      <explain>文本全半角错误。</explain>
      <paraID>24DB2CA9</paraID>
      <start>3</start>
      <end>4</end>
      <status>modified</status>
      <modifiedWord>：</modifiedWord>
      <trackRevisions>false</trackRevisions>
    </reviewItem>
    <reviewItem>
      <errorID>60a37f29-dab6-452d-9ee6-e5ab195f3cc1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357409BC</paraID>
      <start>0</start>
      <end>2</end>
      <status>modified</status>
      <modifiedWord>1.</modifiedWord>
      <trackRevisions>false</trackRevisions>
    </reviewItem>
    <reviewItem>
      <errorID>e01a04cb-b14d-4925-b7c4-beabea025626</errorID>
      <errorWord>:</errorWord>
      <group>L1_Format</group>
      <groupName>格式问题</groupName>
      <ability>L2_HalfPunc_CN</ability>
      <abilityName>全半角问题</abilityName>
      <candidateList>
        <item>：</item>
      </candidateList>
      <explain>文本全半角错误。</explain>
      <paraID>357409BC</paraID>
      <start>10</start>
      <end>11</end>
      <status>modified</status>
      <modifiedWord>：</modifiedWord>
      <trackRevisions>false</trackRevisions>
    </reviewItem>
    <reviewItem>
      <errorID>f1c36980-ccd0-46b1-bdf7-947c9ca72954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343DE50C</paraID>
      <start>0</start>
      <end>3</end>
      <status>modified</status>
      <modifiedWord>（1）</modifiedWord>
      <trackRevisions>false</trackRevisions>
    </reviewItem>
    <reviewItem>
      <errorID>7f3cef3f-e606-4aa1-8723-8d40b9d753b1</errorID>
      <errorWord>(</errorWord>
      <group>L1_Format</group>
      <groupName>格式问题</groupName>
      <ability>L2_HalfPunc_CN</ability>
      <abilityName>全半角问题</abilityName>
      <candidateList>
        <item>（</item>
      </candidateList>
      <explain>文本全半角错误。</explain>
      <paraID>343DE50C</paraID>
      <start>17</start>
      <end>18</end>
      <status>modified</status>
      <modifiedWord>（</modifiedWord>
      <trackRevisions>false</trackRevisions>
    </reviewItem>
    <reviewItem>
      <errorID>baa50e38-e98b-4869-a461-ec1fce8312f2</errorID>
      <errorWord>)</errorWord>
      <group>L1_Format</group>
      <groupName>格式问题</groupName>
      <ability>L2_HalfPunc_CN</ability>
      <abilityName>全半角问题</abilityName>
      <candidateList>
        <item>）</item>
      </candidateList>
      <explain>文本全半角错误。</explain>
      <paraID>343DE50C</paraID>
      <start>26</start>
      <end>27</end>
      <status>modified</status>
      <modifiedWord>）</modifiedWord>
      <trackRevisions>false</trackRevisions>
    </reviewItem>
    <reviewItem>
      <errorID>9854c60b-60fe-4f0e-a58b-b824ed76332b</errorID>
      <errorWord>(</errorWord>
      <group>L1_Format</group>
      <groupName>格式问题</groupName>
      <ability>L2_HalfPunc_CN</ability>
      <abilityName>全半角问题</abilityName>
      <candidateList>
        <item>（</item>
      </candidateList>
      <explain>文本全半角错误。</explain>
      <paraID>343DE50C</paraID>
      <start>36</start>
      <end>37</end>
      <status>modified</status>
      <modifiedWord>（</modifiedWord>
      <trackRevisions>false</trackRevisions>
    </reviewItem>
    <reviewItem>
      <errorID>161cd291-14dd-4ab1-b0d1-b21d1151ace2</errorID>
      <errorWord>)</errorWord>
      <group>L1_Format</group>
      <groupName>格式问题</groupName>
      <ability>L2_HalfPunc_CN</ability>
      <abilityName>全半角问题</abilityName>
      <candidateList>
        <item>）</item>
      </candidateList>
      <explain>文本全半角错误。</explain>
      <paraID>343DE50C</paraID>
      <start>50</start>
      <end>51</end>
      <status>modified</status>
      <modifiedWord>）</modifiedWord>
      <trackRevisions>false</trackRevisions>
    </reviewItem>
    <reviewItem>
      <errorID>3e5d8cbd-444f-4ce1-ab2f-6025c45891c8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43DF6C4E</paraID>
      <start>0</start>
      <end>3</end>
      <status>modified</status>
      <modifiedWord>（2）</modifiedWord>
      <trackRevisions>false</trackRevisions>
    </reviewItem>
    <reviewItem>
      <errorID>0f95fdb5-882a-4eef-8f57-0a6971a5b1e8</errorID>
      <errorWord>(</errorWord>
      <group>L1_Format</group>
      <groupName>格式问题</groupName>
      <ability>L2_HalfPunc_CN</ability>
      <abilityName>全半角问题</abilityName>
      <candidateList>
        <item>（</item>
      </candidateList>
      <explain>文本全半角错误。</explain>
      <paraID>43DF6C4E</paraID>
      <start>13</start>
      <end>14</end>
      <status>modified</status>
      <modifiedWord>（</modifiedWord>
      <trackRevisions>false</trackRevisions>
    </reviewItem>
    <reviewItem>
      <errorID>68bcb3f0-641f-4aea-864a-5c486f7a58b2</errorID>
      <errorWord>)</errorWord>
      <group>L1_Format</group>
      <groupName>格式问题</groupName>
      <ability>L2_HalfPunc_CN</ability>
      <abilityName>全半角问题</abilityName>
      <candidateList>
        <item>）</item>
      </candidateList>
      <explain>文本全半角错误。</explain>
      <paraID>43DF6C4E</paraID>
      <start>22</start>
      <end>23</end>
      <status>modified</status>
      <modifiedWord>）</modifiedWord>
      <trackRevisions>false</trackRevisions>
    </reviewItem>
    <reviewItem>
      <errorID>4f5dcdf9-792b-4668-be2c-c2813fef5ff4</errorID>
      <errorWord>(</errorWord>
      <group>L1_Format</group>
      <groupName>格式问题</groupName>
      <ability>L2_HalfPunc_CN</ability>
      <abilityName>全半角问题</abilityName>
      <candidateList>
        <item>（</item>
      </candidateList>
      <explain>文本全半角错误。</explain>
      <paraID>43DF6C4E</paraID>
      <start>30</start>
      <end>31</end>
      <status>modified</status>
      <modifiedWord>（</modifiedWord>
      <trackRevisions>false</trackRevisions>
    </reviewItem>
    <reviewItem>
      <errorID>4a68d615-d6f9-46d2-a350-d6b563178a35</errorID>
      <errorWord>)</errorWord>
      <group>L1_Format</group>
      <groupName>格式问题</groupName>
      <ability>L2_HalfPunc_CN</ability>
      <abilityName>全半角问题</abilityName>
      <candidateList>
        <item>）</item>
      </candidateList>
      <explain>文本全半角错误。</explain>
      <paraID>43DF6C4E</paraID>
      <start>44</start>
      <end>45</end>
      <status>modified</status>
      <modifiedWord>）</modifiedWord>
      <trackRevisions>false</trackRevisions>
    </reviewItem>
    <reviewItem>
      <errorID>09dbea88-af62-447f-96a0-007a95158695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12E5F5C</paraID>
      <start>0</start>
      <end>2</end>
      <status>modified</status>
      <modifiedWord>2.</modifiedWord>
      <trackRevisions>false</trackRevisions>
    </reviewItem>
    <reviewItem>
      <errorID>18136461-2588-481b-95f2-1b70fc0fee89</errorID>
      <errorWord>:</errorWord>
      <group>L1_Format</group>
      <groupName>格式问题</groupName>
      <ability>L2_HalfPunc_CN</ability>
      <abilityName>全半角问题</abilityName>
      <candidateList>
        <item>：</item>
      </candidateList>
      <explain>文本全半角错误。</explain>
      <paraID> 12E5F5C</paraID>
      <start>13</start>
      <end>14</end>
      <status>modified</status>
      <modifiedWord>：</modifiedWord>
      <trackRevisions>false</trackRevisions>
    </reviewItem>
    <reviewItem>
      <errorID>e28d4d92-75f9-4483-952d-02bb2c1c1849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645E4532</paraID>
      <start>0</start>
      <end>3</end>
      <status>modified</status>
      <modifiedWord>（1）</modifiedWord>
      <trackRevisions>false</trackRevisions>
    </reviewItem>
    <reviewItem>
      <errorID>fe17dc57-78f1-43f6-b348-48f9ee89e4b8</errorID>
      <errorWord>:</errorWord>
      <group>L1_Format</group>
      <groupName>格式问题</groupName>
      <ability>L2_HalfPunc_CN</ability>
      <abilityName>全半角问题</abilityName>
      <candidateList>
        <item>：</item>
      </candidateList>
      <explain>文本全半角错误。</explain>
      <paraID>645E4532</paraID>
      <start>10</start>
      <end>11</end>
      <status>modified</status>
      <modifiedWord>：</modifiedWord>
      <trackRevisions>false</trackRevisions>
    </reviewItem>
    <reviewItem>
      <errorID>270b775a-ab42-4fab-86eb-0fb5abee4072</errorID>
      <errorWord>(</errorWord>
      <group>L1_Format</group>
      <groupName>格式问题</groupName>
      <ability>L2_HalfPunc_CN</ability>
      <abilityName>全半角问题</abilityName>
      <candidateList>
        <item>（</item>
      </candidateList>
      <explain>文本全半角错误。</explain>
      <paraID>645E4532</paraID>
      <start>17</start>
      <end>18</end>
      <status>modified</status>
      <modifiedWord>（</modifiedWord>
      <trackRevisions>false</trackRevisions>
    </reviewItem>
    <reviewItem>
      <errorID>484eddd2-724a-40b6-b3f3-5b982f788a45</errorID>
      <errorWord>)(</errorWord>
      <group>L1_Format</group>
      <groupName>格式问题</groupName>
      <ability>L2_HalfPunc_CN</ability>
      <abilityName>全半角问题</abilityName>
      <candidateList>
        <item>）（</item>
      </candidateList>
      <explain>文本全半角错误。</explain>
      <paraID>645E4532</paraID>
      <start>22</start>
      <end>24</end>
      <status>modified</status>
      <modifiedWord>）（</modifiedWord>
      <trackRevisions>false</trackRevisions>
    </reviewItem>
    <reviewItem>
      <errorID>0cf42acd-3634-4ccb-b342-96aa79840279</errorID>
      <errorWord>)</errorWord>
      <group>L1_Format</group>
      <groupName>格式问题</groupName>
      <ability>L2_HalfPunc_CN</ability>
      <abilityName>全半角问题</abilityName>
      <candidateList>
        <item>）</item>
      </candidateList>
      <explain>文本全半角错误。</explain>
      <paraID>645E4532</paraID>
      <start>42</start>
      <end>43</end>
      <status>modified</status>
      <modifiedWord>）</modifiedWord>
      <trackRevisions>false</trackRevisions>
    </reviewItem>
    <reviewItem>
      <errorID>e17f6842-3f3e-442b-93df-94e0856a4678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2099BFC4</paraID>
      <start>0</start>
      <end>3</end>
      <status>modified</status>
      <modifiedWord>（2）</modifiedWord>
      <trackRevisions>false</trackRevisions>
    </reviewItem>
    <reviewItem>
      <errorID>ccb2c6da-473d-4081-a436-c69d0f9b02c5</errorID>
      <errorWord>:</errorWord>
      <group>L1_Format</group>
      <groupName>格式问题</groupName>
      <ability>L2_HalfPunc_CN</ability>
      <abilityName>全半角问题</abilityName>
      <candidateList>
        <item>：</item>
      </candidateList>
      <explain>文本全半角错误。</explain>
      <paraID>2099BFC4</paraID>
      <start>12</start>
      <end>13</end>
      <status>modified</status>
      <modifiedWord>：</modifiedWord>
      <trackRevisions>false</trackRevisions>
    </reviewItem>
    <reviewItem>
      <errorID>893562a8-7fe2-48b6-b97a-6631364212ae</errorID>
      <errorWord>(</errorWord>
      <group>L1_Format</group>
      <groupName>格式问题</groupName>
      <ability>L2_HalfPunc_CN</ability>
      <abilityName>全半角问题</abilityName>
      <candidateList>
        <item>（</item>
      </candidateList>
      <explain>文本全半角错误。</explain>
      <paraID>2099BFC4</paraID>
      <start>23</start>
      <end>24</end>
      <status>modified</status>
      <modifiedWord>（</modifiedWord>
      <trackRevisions>false</trackRevisions>
    </reviewItem>
    <reviewItem>
      <errorID>e73217cd-63c1-46e8-a501-53fd0a7aca61</errorID>
      <errorWord>)</errorWord>
      <group>L1_Format</group>
      <groupName>格式问题</groupName>
      <ability>L2_HalfPunc_CN</ability>
      <abilityName>全半角问题</abilityName>
      <candidateList>
        <item>）</item>
      </candidateList>
      <explain>文本全半角错误。</explain>
      <paraID>2099BFC4</paraID>
      <start>42</start>
      <end>43</end>
      <status>modified</status>
      <modifiedWord>）</modifiedWord>
      <trackRevisions>false</trackRevisions>
    </reviewItem>
    <reviewItem>
      <errorID>ede9beab-e52a-4488-9a12-8265790be90b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6854EA72</paraID>
      <start>0</start>
      <end>2</end>
      <status>modified</status>
      <modifiedWord>3.</modifiedWord>
      <trackRevisions>false</trackRevisions>
    </reviewItem>
    <reviewItem>
      <errorID>5ac42c62-3401-44e9-8854-063637dd097c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100947C6</paraID>
      <start>0</start>
      <end>2</end>
      <status>modified</status>
      <modifiedWord>4.</modifiedWord>
      <trackRevisions>false</trackRevisions>
    </reviewItem>
    <reviewItem>
      <errorID>85dfabb2-458a-4864-ba56-4eea56ccc33f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5C08432D</paraID>
      <start>0</start>
      <end>2</end>
      <status>modified</status>
      <modifiedWord>5.</modifiedWord>
      <trackRevisions>false</trackRevisions>
    </reviewItem>
    <reviewItem>
      <errorID>07f99675-a386-414d-b351-fb1f9eda8484</errorID>
      <errorWord>(</errorWord>
      <group>L1_Format</group>
      <groupName>格式问题</groupName>
      <ability>L2_HalfPunc_CN</ability>
      <abilityName>全半角问题</abilityName>
      <candidateList>
        <item>（</item>
      </candidateList>
      <explain>文本全半角错误。</explain>
      <paraID>5C08432D</paraID>
      <start>18</start>
      <end>19</end>
      <status>modified</status>
      <modifiedWord>（</modifiedWord>
      <trackRevisions>false</trackRevisions>
    </reviewItem>
    <reviewItem>
      <errorID>71816392-d1d2-4b48-96b7-ed0da08b61a0</errorID>
      <errorWord>)</errorWord>
      <group>L1_Format</group>
      <groupName>格式问题</groupName>
      <ability>L2_HalfPunc_CN</ability>
      <abilityName>全半角问题</abilityName>
      <candidateList>
        <item>）</item>
      </candidateList>
      <explain>文本全半角错误。</explain>
      <paraID>5C08432D</paraID>
      <start>30</start>
      <end>31</end>
      <status>modified</status>
      <modifiedWord>）</modifiedWord>
      <trackRevisions>false</trackRevisions>
    </reviewItem>
    <reviewItem>
      <errorID>42064f26-fac8-4e72-ba4f-801e29cd512c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7A582A45</paraID>
      <start>0</start>
      <end>3</end>
      <status>modified</status>
      <modifiedWord>（1）</modifiedWord>
      <trackRevisions>false</trackRevisions>
    </reviewItem>
    <reviewItem>
      <errorID>354f6e1a-afa3-413b-a48f-45440a6d7277</errorID>
      <errorWord>(</errorWord>
      <group>L1_Format</group>
      <groupName>格式问题</groupName>
      <ability>L2_HalfPunc_CN</ability>
      <abilityName>全半角问题</abilityName>
      <candidateList>
        <item>（</item>
      </candidateList>
      <explain>文本全半角错误。</explain>
      <paraID>7A582A45</paraID>
      <start>8</start>
      <end>9</end>
      <status>modified</status>
      <modifiedWord>（</modifiedWord>
      <trackRevisions>false</trackRevisions>
    </reviewItem>
    <reviewItem>
      <errorID>ac2ae88b-18ec-4380-aac7-affc9e229b66</errorID>
      <errorWord>)</errorWord>
      <group>L1_Format</group>
      <groupName>格式问题</groupName>
      <ability>L2_HalfPunc_CN</ability>
      <abilityName>全半角问题</abilityName>
      <candidateList>
        <item>）</item>
      </candidateList>
      <explain>文本全半角错误。</explain>
      <paraID>7A582A45</paraID>
      <start>15</start>
      <end>16</end>
      <status>modified</status>
      <modifiedWord>）</modifiedWord>
      <trackRevisions>false</trackRevisions>
    </reviewItem>
    <reviewItem>
      <errorID>c1ab5c43-9195-4111-b5bb-82c2e8e331e3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6E20094D</paraID>
      <start>0</start>
      <end>3</end>
      <status>modified</status>
      <modifiedWord>（2）</modifiedWord>
      <trackRevisions>false</trackRevisions>
    </reviewItem>
    <reviewItem>
      <errorID>636699fd-da3c-467c-9d4f-217593435fa7</errorID>
      <errorWord>(</errorWord>
      <group>L1_Format</group>
      <groupName>格式问题</groupName>
      <ability>L2_HalfPunc_CN</ability>
      <abilityName>全半角问题</abilityName>
      <candidateList>
        <item>（</item>
      </candidateList>
      <explain>文本全半角错误。</explain>
      <paraID>6E20094D</paraID>
      <start>16</start>
      <end>17</end>
      <status>modified</status>
      <modifiedWord>（</modifiedWord>
      <trackRevisions>false</trackRevisions>
    </reviewItem>
    <reviewItem>
      <errorID>edbc25d6-a5e5-463a-bbfe-a7112ae1b92c</errorID>
      <errorWord>)</errorWord>
      <group>L1_Format</group>
      <groupName>格式问题</groupName>
      <ability>L2_HalfPunc_CN</ability>
      <abilityName>全半角问题</abilityName>
      <candidateList>
        <item>）</item>
      </candidateList>
      <explain>文本全半角错误。</explain>
      <paraID>6E20094D</paraID>
      <start>23</start>
      <end>24</end>
      <status>modified</status>
      <modifiedWord>）</modifiedWord>
      <trackRevisions>false</trackRevisions>
    </reviewItem>
    <reviewItem>
      <errorID>531eeb34-746f-48d3-bd75-a4a03f3b6675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A3C5CB7</paraID>
      <start>0</start>
      <end>3</end>
      <status>modified</status>
      <modifiedWord>（3）</modifiedWord>
      <trackRevisions>false</trackRevisions>
    </reviewItem>
    <reviewItem>
      <errorID>312dc7df-94b8-40a7-87ff-c134a1dc4f63</errorID>
      <errorWord>(</errorWord>
      <group>L1_Format</group>
      <groupName>格式问题</groupName>
      <ability>L2_HalfPunc_CN</ability>
      <abilityName>全半角问题</abilityName>
      <candidateList>
        <item>（</item>
      </candidateList>
      <explain>文本全半角错误。</explain>
      <paraID> A3C5CB7</paraID>
      <start>19</start>
      <end>20</end>
      <status>modified</status>
      <modifiedWord>（</modifiedWord>
      <trackRevisions>false</trackRevisions>
    </reviewItem>
    <reviewItem>
      <errorID>27b41633-6ca9-4fbd-bd6b-aea862a1aa6d</errorID>
      <errorWord>)</errorWord>
      <group>L1_Format</group>
      <groupName>格式问题</groupName>
      <ability>L2_HalfPunc_CN</ability>
      <abilityName>全半角问题</abilityName>
      <candidateList>
        <item>）</item>
      </candidateList>
      <explain>文本全半角错误。</explain>
      <paraID> A3C5CB7</paraID>
      <start>29</start>
      <end>30</end>
      <status>modified</status>
      <modifiedWord>）</modifiedWord>
      <trackRevisions>false</trackRevisions>
    </reviewItem>
    <reviewItem>
      <errorID>eda4584a-8a80-4920-b82a-0d38bde920cc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A3C5CB7</paraID>
      <start>45</start>
      <end>46</end>
      <status>ignored</status>
      <modifiedWord/>
      <trackRevisions>false</trackRevisions>
    </reviewItem>
    <reviewItem>
      <errorID>ebf72ec2-e0b1-4a37-b0b8-dce3530cfb7d</errorID>
      <errorWord>(</errorWord>
      <group>L1_Format</group>
      <groupName>格式问题</groupName>
      <ability>L2_HalfPunc_CN</ability>
      <abilityName>全半角问题</abilityName>
      <candidateList>
        <item>（</item>
      </candidateList>
      <explain>文本全半角错误。</explain>
      <paraID> A3C5CB7</paraID>
      <start>46</start>
      <end>47</end>
      <status>modified</status>
      <modifiedWord>（</modifiedWord>
      <trackRevisions>false</trackRevisions>
    </reviewItem>
    <reviewItem>
      <errorID>1c2652ff-c64b-4e48-a7a1-cd4a68e60314</errorID>
      <errorWord>)</errorWord>
      <group>L1_Format</group>
      <groupName>格式问题</groupName>
      <ability>L2_HalfPunc_CN</ability>
      <abilityName>全半角问题</abilityName>
      <candidateList>
        <item>）</item>
      </candidateList>
      <explain>文本全半角错误。</explain>
      <paraID> A3C5CB7</paraID>
      <start>59</start>
      <end>60</end>
      <status>modified</status>
      <modifiedWord>）</modifiedWord>
      <trackRevisions>false</trackRevisions>
    </reviewItem>
    <reviewItem>
      <errorID>288fb9a2-200a-46fc-90fd-4bdfcc39f019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3090F132</paraID>
      <start>0</start>
      <end>2</end>
      <status>modified</status>
      <modifiedWord>6.</modifiedWord>
      <trackRevisions>false</trackRevisions>
    </reviewItem>
    <reviewItem>
      <errorID>ae95dee4-110b-4fb0-a5b1-a7d3f8c72166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7FD566E3</paraID>
      <start>0</start>
      <end>2</end>
      <status>modified</status>
      <modifiedWord>7.</modifiedWord>
      <trackRevisions>false</trackRevisions>
    </reviewItem>
    <reviewItem>
      <errorID>12b19833-e7b9-4f97-8843-7e2c6a3f9587</errorID>
      <errorWord>:</errorWord>
      <group>L1_Format</group>
      <groupName>格式问题</groupName>
      <ability>L2_HalfPunc_CN</ability>
      <abilityName>全半角问题</abilityName>
      <candidateList>
        <item>：</item>
      </candidateList>
      <explain>文本全半角错误。</explain>
      <paraID>7FD566E3</paraID>
      <start>20</start>
      <end>21</end>
      <status>modified</status>
      <modifiedWord>：</modifiedWord>
      <trackRevisions>false</trackRevisions>
    </reviewItem>
    <reviewItem>
      <errorID>061754db-4da4-4d76-9477-24012576d068</errorID>
      <errorWord>:</errorWord>
      <group>L1_Format</group>
      <groupName>格式问题</groupName>
      <ability>L2_HalfPunc_CN</ability>
      <abilityName>全半角问题</abilityName>
      <candidateList>
        <item>：</item>
      </candidateList>
      <explain>文本全半角错误。</explain>
      <paraID>6B54E85B</paraID>
      <start>1</start>
      <end>2</end>
      <status>modified</status>
      <modifiedWord>：</modifiedWord>
      <trackRevisions>false</trackRevisions>
    </reviewItem>
    <reviewItem>
      <errorID>958aa3f1-14e4-474a-a5b3-358f5413f8d0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74AA3FAD</paraID>
      <start>0</start>
      <end>2</end>
      <status>modified</status>
      <modifiedWord>1.</modifiedWord>
      <trackRevisions>false</trackRevisions>
    </reviewItem>
    <reviewItem>
      <errorID>a17679e5-17b8-4e5e-84ee-31ba3c8514e7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4EC51094</paraID>
      <start>0</start>
      <end>2</end>
      <status>modified</status>
      <modifiedWord>2.</modifiedWord>
      <trackRevisions>false</trackRevisions>
    </reviewItem>
    <reviewItem>
      <errorID>171bc70d-b760-49d6-9e38-6703b544779b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D54E8AC</paraID>
      <start>0</start>
      <end>2</end>
      <status>modified</status>
      <modifiedWord>3.</modifiedWord>
      <trackRevisions>false</trackRevisions>
    </reviewItem>
    <reviewItem>
      <errorID>e12bcaa3-a022-4ad0-94ef-9f31ae959760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2992615D</paraID>
      <start>0</start>
      <end>2</end>
      <status>modified</status>
      <modifiedWord>4.</modifiedWord>
      <trackRevisions>false</trackRevisions>
    </reviewItem>
    <reviewItem>
      <errorID>ce43028a-b8ae-4544-a862-bfb77041a573</errorID>
      <errorWord>其它</errorWord>
      <group>L1_Word</group>
      <groupName>字词问题</groupName>
      <ability>L2_Alias</ability>
      <abilityName>也作/曾用词</abilityName>
      <candidateList>
        <item>其他</item>
      </candidateList>
      <explain>词汇[其它]为不规范表述或旧称，其规范书面表述为[其他]。</explain>
      <paraID>750089A8</paraID>
      <start>14</start>
      <end>16</end>
      <status>modified</status>
      <modifiedWord>其他</modifiedWord>
      <trackRevisions>false</trackRevisions>
    </reviewItem>
    <reviewItem>
      <errorID>66737bed-8555-4405-bd97-ffd6cd27ad3e</errorID>
      <errorWord>:</errorWord>
      <group>L1_Format</group>
      <groupName>格式问题</groupName>
      <ability>L2_HalfPunc_CN</ability>
      <abilityName>全半角问题</abilityName>
      <candidateList>
        <item>：</item>
      </candidateList>
      <explain>文本全半角错误。</explain>
      <paraID>4FA380FF</paraID>
      <start>4</start>
      <end>5</end>
      <status>modified</status>
      <modifiedWord>：</modifiedWord>
      <trackRevisions>false</trackRevisions>
    </reviewItem>
    <reviewItem>
      <errorID>197d91fc-4649-46ea-a9eb-890309204634</errorID>
      <errorWord>:</errorWord>
      <group>L1_Format</group>
      <groupName>格式问题</groupName>
      <ability>L2_HalfPunc_CN</ability>
      <abilityName>全半角问题</abilityName>
      <candidateList>
        <item>：</item>
      </candidateList>
      <explain>文本全半角错误。</explain>
      <paraID>194B4E58</paraID>
      <start>2</start>
      <end>3</end>
      <status>modified</status>
      <modifiedWord>：</modifiedWord>
      <trackRevisions>false</trackRevisions>
    </reviewItem>
    <reviewItem>
      <errorID>fbf41b66-1944-438c-9a16-18b9239ce6f7</errorID>
      <errorWord>:</errorWord>
      <group>L1_Format</group>
      <groupName>格式问题</groupName>
      <ability>L2_HalfPunc_CN</ability>
      <abilityName>全半角问题</abilityName>
      <candidateList>
        <item>：</item>
      </candidateList>
      <explain>文本全半角错误。</explain>
      <paraID>2C980621</paraID>
      <start>2</start>
      <end>3</end>
      <status>modified</status>
      <modifiedWord>：</modifiedWord>
      <trackRevisions>false</trackRevisions>
    </reviewItem>
    <reviewItem>
      <errorID>6398ef6a-bf28-4095-b572-6bea6c0c56f0</errorID>
      <errorWord>:</errorWord>
      <group>L1_Format</group>
      <groupName>格式问题</groupName>
      <ability>L2_HalfPunc_CN</ability>
      <abilityName>全半角问题</abilityName>
      <candidateList>
        <item>：</item>
      </candidateList>
      <explain>文本全半角错误。</explain>
      <paraID>2C980621</paraID>
      <start>10</start>
      <end>11</end>
      <status>modified</status>
      <modifiedWord>：</modifiedWord>
      <trackRevisions>false</trackRevisions>
    </reviewItem>
    <reviewItem>
      <errorID>659cec2f-95e1-47d5-aed4-59c79e9836b4</errorID>
      <errorWord>:</errorWord>
      <group>L1_Format</group>
      <groupName>格式问题</groupName>
      <ability>L2_HalfPunc_CN</ability>
      <abilityName>全半角问题</abilityName>
      <candidateList>
        <item>：</item>
      </candidateList>
      <explain>文本全半角错误。</explain>
      <paraID>2C980621</paraID>
      <start>19</start>
      <end>20</end>
      <status>modified</status>
      <modifiedWord>：</modifiedWord>
      <trackRevisions>false</trackRevisions>
    </reviewItem>
    <reviewItem>
      <errorID>0ab81919-f8f6-4050-b30e-b40463743587</errorID>
      <errorWord>:</errorWord>
      <group>L1_Format</group>
      <groupName>格式问题</groupName>
      <ability>L2_HalfPunc_CN</ability>
      <abilityName>全半角问题</abilityName>
      <candidateList>
        <item>：</item>
      </candidateList>
      <explain>文本全半角错误。</explain>
      <paraID>2C980621</paraID>
      <start>28</start>
      <end>29</end>
      <status>modified</status>
      <modifiedWord>：</modifiedWord>
      <trackRevisions>false</trackRevisions>
    </reviewItem>
    <reviewItem>
      <errorID>5db31541-6f46-4fcd-a4f4-d2a01909f297</errorID>
      <errorWord>:</errorWord>
      <group>L1_Format</group>
      <groupName>格式问题</groupName>
      <ability>L2_HalfPunc_CN</ability>
      <abilityName>全半角问题</abilityName>
      <candidateList>
        <item>：</item>
      </candidateList>
      <explain>文本全半角错误。</explain>
      <paraID>21D52487</paraID>
      <start>3</start>
      <end>4</end>
      <status>modified</status>
      <modifiedWord>：</modifiedWord>
      <trackRevisions>false</trackRevisions>
    </reviewItem>
    <reviewItem>
      <errorID>fee989cd-b2e3-45c2-aa83-7a401feacdc7</errorID>
      <errorWord>:</errorWord>
      <group>L1_Format</group>
      <groupName>格式问题</groupName>
      <ability>L2_HalfPunc_CN</ability>
      <abilityName>全半角问题</abilityName>
      <candidateList>
        <item>：</item>
      </candidateList>
      <explain>文本全半角错误。</explain>
      <paraID>70F487B1</paraID>
      <start>2</start>
      <end>3</end>
      <status>modified</status>
      <modifiedWord>：</modifiedWord>
      <trackRevisions>false</trackRevisions>
    </reviewItem>
    <reviewItem>
      <errorID>a6398a34-b56e-491e-9554-2621733042f0</errorID>
      <errorWord>:</errorWord>
      <group>L1_Format</group>
      <groupName>格式问题</groupName>
      <ability>L2_HalfPunc_CN</ability>
      <abilityName>全半角问题</abilityName>
      <candidateList>
        <item>：</item>
      </candidateList>
      <explain>文本全半角错误。</explain>
      <paraID>396ABF99</paraID>
      <start>1</start>
      <end>2</end>
      <status>modified</status>
      <modifiedWord>：</modifiedWord>
      <trackRevisions>false</trackRevisions>
    </reviewItem>
    <reviewItem>
      <errorID>f8e4df38-9bee-429e-95cf-718bc660efb9</errorID>
      <errorWord>:</errorWord>
      <group>L1_Format</group>
      <groupName>格式问题</groupName>
      <ability>L2_HalfPunc_CN</ability>
      <abilityName>全半角问题</abilityName>
      <candidateList>
        <item>：</item>
      </candidateList>
      <explain>文本全半角错误。</explain>
      <paraID>4BF1AD91</paraID>
      <start>6</start>
      <end>7</end>
      <status>modified</status>
      <modifiedWord>：</modifiedWord>
      <trackRevisions>false</trackRevisions>
    </reviewItem>
    <reviewItem>
      <errorID>96cfdd8c-a97c-40a2-8392-0e796b625fa9</errorID>
      <errorWord>:</errorWord>
      <group>L1_Format</group>
      <groupName>格式问题</groupName>
      <ability>L2_HalfPunc_CN</ability>
      <abilityName>全半角问题</abilityName>
      <candidateList>
        <item>：</item>
      </candidateList>
      <explain>文本全半角错误。</explain>
      <paraID>699291EB</paraID>
      <start>6</start>
      <end>7</end>
      <status>modified</status>
      <modifiedWord>：</modifiedWord>
      <trackRevisions>false</trackRevisions>
    </reviewItem>
    <reviewItem>
      <errorID>6ddc8df7-c6c0-4742-9fdd-58df5eec1819</errorID>
      <errorWord>:</errorWord>
      <group>L1_Format</group>
      <groupName>格式问题</groupName>
      <ability>L2_HalfPunc_CN</ability>
      <abilityName>全半角问题</abilityName>
      <candidateList>
        <item>：</item>
      </candidateList>
      <explain>文本全半角错误。</explain>
      <paraID> 4B0D999</paraID>
      <start>3</start>
      <end>4</end>
      <status>modified</status>
      <modifiedWord>：</modifiedWord>
      <trackRevisions>false</trackRevisions>
    </reviewItem>
    <reviewItem>
      <errorID>e050f0bc-69d4-4a29-af53-bbec73f1cfb9</errorID>
      <errorWord>:</errorWord>
      <group>L1_Format</group>
      <groupName>格式问题</groupName>
      <ability>L2_HalfPunc_CN</ability>
      <abilityName>全半角问题</abilityName>
      <candidateList>
        <item>：</item>
      </candidateList>
      <explain>文本全半角错误。</explain>
      <paraID> 4B0D999</paraID>
      <start>18</start>
      <end>19</end>
      <status>modified</status>
      <modifiedWord>：</modifiedWord>
      <trackRevisions>false</trackRevisions>
    </reviewItem>
    <reviewItem>
      <errorID>1982dc9b-e585-4dda-94a3-de57e237f831</errorID>
      <errorWord>:</errorWord>
      <group>L1_Format</group>
      <groupName>格式问题</groupName>
      <ability>L2_HalfPunc_CN</ability>
      <abilityName>全半角问题</abilityName>
      <candidateList>
        <item>：</item>
      </candidateList>
      <explain>文本全半角错误。</explain>
      <paraID>6A6208F9</paraID>
      <start>5</start>
      <end>6</end>
      <status>modified</status>
      <modifiedWord>：</modifiedWord>
      <trackRevisions>false</trackRevisions>
    </reviewItem>
    <reviewItem>
      <errorID>1683d091-cfba-471d-b05f-4572a1f197d8</errorID>
      <errorWord>:</errorWord>
      <group>L1_Format</group>
      <groupName>格式问题</groupName>
      <ability>L2_HalfPunc_CN</ability>
      <abilityName>全半角问题</abilityName>
      <candidateList>
        <item>：</item>
      </candidateList>
      <explain>文本全半角错误。</explain>
      <paraID>5144170E</paraID>
      <start>3</start>
      <end>4</end>
      <status>modified</status>
      <modifiedWord>：</modifiedWord>
      <trackRevisions>false</trackRevisions>
    </reviewItem>
    <reviewItem>
      <errorID>c5f3184f-2669-4e15-8096-e6c561ee9c05</errorID>
      <errorWord>:</errorWord>
      <group>L1_Format</group>
      <groupName>格式问题</groupName>
      <ability>L2_HalfPunc_CN</ability>
      <abilityName>全半角问题</abilityName>
      <candidateList>
        <item>：</item>
      </candidateList>
      <explain>文本全半角错误。</explain>
      <paraID>5144170E</paraID>
      <start>15</start>
      <end>16</end>
      <status>modified</status>
      <modifiedWord>：</modifiedWord>
      <trackRevisions>false</trackRevisions>
    </reviewItem>
    <reviewItem>
      <errorID>da89779a-59c8-4969-ba0a-34ebd66407ff</errorID>
      <errorWord>:</errorWord>
      <group>L1_Format</group>
      <groupName>格式问题</groupName>
      <ability>L2_HalfPunc_CN</ability>
      <abilityName>全半角问题</abilityName>
      <candidateList>
        <item>：</item>
      </candidateList>
      <explain>文本全半角错误。</explain>
      <paraID>5144170E</paraID>
      <start>25</start>
      <end>26</end>
      <status>modified</status>
      <modifiedWord>：</modifiedWord>
      <trackRevisions>false</trackRevisions>
    </reviewItem>
    <reviewItem>
      <errorID>09e08d13-29e6-4248-9f93-1c3550b958cf</errorID>
      <errorWord>:</errorWord>
      <group>L1_Format</group>
      <groupName>格式问题</groupName>
      <ability>L2_HalfPunc_CN</ability>
      <abilityName>全半角问题</abilityName>
      <candidateList>
        <item>：</item>
      </candidateList>
      <explain>文本全半角错误。</explain>
      <paraID>61ABB7BB</paraID>
      <start>4</start>
      <end>5</end>
      <status>modified</status>
      <modifiedWord>：</modifiedWord>
      <trackRevisions>false</trackRevisions>
    </reviewItem>
    <reviewItem>
      <errorID>fde426e1-0301-486c-9099-16971a6dee90</errorID>
      <errorWord>:</errorWord>
      <group>L1_Format</group>
      <groupName>格式问题</groupName>
      <ability>L2_HalfPunc_CN</ability>
      <abilityName>全半角问题</abilityName>
      <candidateList>
        <item>：</item>
      </candidateList>
      <explain>文本全半角错误。</explain>
      <paraID>61ABB7BB</paraID>
      <start>23</start>
      <end>24</end>
      <status>modified</status>
      <modifiedWord>：</modifiedWord>
      <trackRevisions>false</trackRevisions>
    </reviewItem>
    <reviewItem>
      <errorID>33325812-82ce-4a05-9ae7-82d9a7ceb60d</errorID>
      <errorWord>:</errorWord>
      <group>L1_Format</group>
      <groupName>格式问题</groupName>
      <ability>L2_HalfPunc_CN</ability>
      <abilityName>全半角问题</abilityName>
      <candidateList>
        <item>：</item>
      </candidateList>
      <explain>文本全半角错误。</explain>
      <paraID>7B63E851</paraID>
      <start>5</start>
      <end>6</end>
      <status>modified</status>
      <modifiedWord>：</modifiedWord>
      <trackRevisions>false</trackRevisions>
    </reviewItem>
    <reviewItem>
      <errorID>cc092c70-b337-434e-aa1c-61860b2b9fca</errorID>
      <errorWord>:</errorWord>
      <group>L1_Format</group>
      <groupName>格式问题</groupName>
      <ability>L2_HalfPunc_CN</ability>
      <abilityName>全半角问题</abilityName>
      <candidateList>
        <item>：</item>
      </candidateList>
      <explain>文本全半角错误。</explain>
      <paraID>7B63E851</paraID>
      <start>26</start>
      <end>27</end>
      <status>modified</status>
      <modifiedWord>：</modifiedWord>
      <trackRevisions>false</trackRevisions>
    </reviewItem>
    <reviewItem>
      <errorID>108f1660-6523-4d31-bd1d-900cfd048edc</errorID>
      <errorWord>:</errorWord>
      <group>L1_Format</group>
      <groupName>格式问题</groupName>
      <ability>L2_HalfPunc_CN</ability>
      <abilityName>全半角问题</abilityName>
      <candidateList>
        <item>：</item>
      </candidateList>
      <explain>文本全半角错误。</explain>
      <paraID>4288DAAA</paraID>
      <start>73</start>
      <end>74</end>
      <status>modified</status>
      <modifiedWord>：</modifiedWord>
      <trackRevisions>false</trackRevisions>
    </reviewItem>
    <reviewItem>
      <errorID>7a323c36-a5c7-4740-957d-93bff9a5d06a</errorID>
      <errorWord>:</errorWord>
      <group>L1_Format</group>
      <groupName>格式问题</groupName>
      <ability>L2_HalfPunc_CN</ability>
      <abilityName>全半角问题</abilityName>
      <candidateList>
        <item>：</item>
      </candidateList>
      <explain>文本全半角错误。</explain>
      <paraID>7934D7C9</paraID>
      <start>4</start>
      <end>5</end>
      <status>modified</status>
      <modifiedWord>：</modifiedWord>
      <trackRevisions>false</trackRevisions>
    </reviewItem>
    <reviewItem>
      <errorID>e90b5d64-7216-421a-8e33-8d3799c1e523</errorID>
      <errorWord>:</errorWord>
      <group>L1_Format</group>
      <groupName>格式问题</groupName>
      <ability>L2_HalfPunc_CN</ability>
      <abilityName>全半角问题</abilityName>
      <candidateList>
        <item>：</item>
      </candidateList>
      <explain>文本全半角错误。</explain>
      <paraID>53843FC3</paraID>
      <start>3</start>
      <end>4</end>
      <status>modified</status>
      <modifiedWord>：</modifiedWord>
      <trackRevisions>false</trackRevisions>
    </reviewItem>
    <reviewItem>
      <errorID>893597b7-21c5-4687-8bee-0241e6828f64</errorID>
      <errorWord>:</errorWord>
      <group>L1_Format</group>
      <groupName>格式问题</groupName>
      <ability>L2_HalfPunc_CN</ability>
      <abilityName>全半角问题</abilityName>
      <candidateList>
        <item>：</item>
      </candidateList>
      <explain>文本全半角错误。</explain>
      <paraID>1876CD41</paraID>
      <start>2</start>
      <end>3</end>
      <status>modified</status>
      <modifiedWord>：</modifiedWord>
      <trackRevisions>false</trackRevisions>
    </reviewItem>
    <reviewItem>
      <errorID>32c930b1-5a89-4c08-9d09-41daa2c2bc03</errorID>
      <errorWord>:</errorWord>
      <group>L1_Format</group>
      <groupName>格式问题</groupName>
      <ability>L2_HalfPunc_CN</ability>
      <abilityName>全半角问题</abilityName>
      <candidateList>
        <item>：</item>
      </candidateList>
      <explain>文本全半角错误。</explain>
      <paraID>6CCA5119</paraID>
      <start>1</start>
      <end>2</end>
      <status>modified</status>
      <modifiedWord>：</modifiedWord>
      <trackRevisions>false</trackRevisions>
    </reviewItem>
    <reviewItem>
      <errorID>c3bec6d7-662e-47b3-9f0b-5f0b0c327820</errorID>
      <errorWord>(</errorWord>
      <group>L1_Format</group>
      <groupName>格式问题</groupName>
      <ability>L2_HalfPunc_CN</ability>
      <abilityName>全半角问题</abilityName>
      <candidateList>
        <item>（</item>
      </candidateList>
      <explain>文本全半角错误。</explain>
      <paraID>131D9722</paraID>
      <start>1</start>
      <end>2</end>
      <status>modified</status>
      <modifiedWord>（</modifiedWord>
      <trackRevisions>false</trackRevisions>
    </reviewItem>
    <reviewItem>
      <errorID>e294d04b-2d5a-414f-912c-60659538ac46</errorID>
      <errorWord>:</errorWord>
      <group>L1_Format</group>
      <groupName>格式问题</groupName>
      <ability>L2_HalfPunc_CN</ability>
      <abilityName>全半角问题</abilityName>
      <candidateList>
        <item>：</item>
      </candidateList>
      <explain>文本全半角错误。</explain>
      <paraID>131D9722</paraID>
      <start>6</start>
      <end>7</end>
      <status>modified</status>
      <modifiedWord>：</modifiedWord>
      <trackRevisions>false</trackRevisions>
    </reviewItem>
    <reviewItem>
      <errorID>282bc7e8-e1e8-494e-b43e-97cf2c677fe1</errorID>
      <errorWord>:</errorWord>
      <group>L1_Format</group>
      <groupName>格式问题</groupName>
      <ability>L2_HalfPunc_CN</ability>
      <abilityName>全半角问题</abilityName>
      <candidateList>
        <item>：</item>
      </candidateList>
      <explain>文本全半角错误。</explain>
      <paraID> B422548</paraID>
      <start>46</start>
      <end>47</end>
      <status>modified</status>
      <modifiedWord>：</modifiedWord>
      <trackRevisions>false</trackRevisions>
    </reviewItem>
    <reviewItem>
      <errorID>da3f9bc2-05f3-4c4a-bc7e-7353ec11e64c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3EB59DB4</paraID>
      <start>0</start>
      <end>2</end>
      <status>modified</status>
      <modifiedWord>1.</modifiedWord>
      <trackRevisions>false</trackRevisions>
    </reviewItem>
    <reviewItem>
      <errorID>1414d172-7057-4e1a-823d-f2f8398ce098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65D94461</paraID>
      <start>0</start>
      <end>2</end>
      <status>modified</status>
      <modifiedWord>2.</modifiedWord>
      <trackRevisions>false</trackRevisions>
    </reviewItem>
    <reviewItem>
      <errorID>dc8f9a27-5219-423e-afed-e49219c709a6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62F1F57</paraID>
      <start>0</start>
      <end>2</end>
      <status>modified</status>
      <modifiedWord>3.</modifiedWord>
      <trackRevisions>false</trackRevisions>
    </reviewItem>
    <reviewItem>
      <errorID>0fd6ef3a-f987-4ea3-a939-08489964d039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1C505C1D</paraID>
      <start>0</start>
      <end>2</end>
      <status>modified</status>
      <modifiedWord>4.</modifiedWord>
      <trackRevisions>false</trackRevisions>
    </reviewItem>
    <reviewItem>
      <errorID>deac6b8e-660e-490a-af56-c505939115fc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362216E3</paraID>
      <start>0</start>
      <end>2</end>
      <status>modified</status>
      <modifiedWord>5.</modifiedWord>
      <trackRevisions>false</trackRevisions>
    </reviewItem>
    <reviewItem>
      <errorID>0a46580f-b2e4-49cb-9c64-84f4fc4d30ae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7E8D67B1</paraID>
      <start>0</start>
      <end>2</end>
      <status>modified</status>
      <modifiedWord>6.</modifiedWord>
      <trackRevisions>false</trackRevisions>
    </reviewItem>
    <reviewItem>
      <errorID>cc61e065-d577-4d63-a66d-a84f2204486c</errorID>
      <errorWord>:</errorWord>
      <group>L1_Format</group>
      <groupName>格式问题</groupName>
      <ability>L2_HalfPunc_CN</ability>
      <abilityName>全半角问题</abilityName>
      <candidateList>
        <item>：</item>
      </candidateList>
      <explain>文本全半角错误。</explain>
      <paraID>46CDC56A</paraID>
      <start>3</start>
      <end>4</end>
      <status>modified</status>
      <modifiedWord>：</modifiedWord>
      <trackRevisions>false</trackRevisions>
    </reviewItem>
    <reviewItem>
      <errorID>f40d823f-d5cb-47de-b8d5-98ab80952770</errorID>
      <errorWord>:</errorWord>
      <group>L1_Format</group>
      <groupName>格式问题</groupName>
      <ability>L2_HalfPunc_CN</ability>
      <abilityName>全半角问题</abilityName>
      <candidateList>
        <item>：</item>
      </candidateList>
      <explain>文本全半角错误。</explain>
      <paraID>38847065</paraID>
      <start>2</start>
      <end>3</end>
      <status>modified</status>
      <modifiedWord>：</modifiedWord>
      <trackRevisions>false</trackRevisions>
    </reviewItem>
    <reviewItem>
      <errorID>dfad0f15-a6d2-43e9-97eb-281e382fb913</errorID>
      <errorWord>:</errorWord>
      <group>L1_Format</group>
      <groupName>格式问题</groupName>
      <ability>L2_HalfPunc_CN</ability>
      <abilityName>全半角问题</abilityName>
      <candidateList>
        <item>：</item>
      </candidateList>
      <explain>文本全半角错误。</explain>
      <paraID> DDB732F</paraID>
      <start>6</start>
      <end>7</end>
      <status>modified</status>
      <modifiedWord>：</modifiedWord>
      <trackRevisions>false</trackRevisions>
    </reviewItem>
    <reviewItem>
      <errorID>b7886618-6b8b-4b89-8fe4-9410b36db56f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AD05D94</paraID>
      <start>0</start>
      <end>2</end>
      <status>modified</status>
      <modifiedWord>2.</modifiedWord>
      <trackRevisions>false</trackRevisions>
    </reviewItem>
    <reviewItem>
      <errorID>0b2197b7-73bf-4a9d-9a97-978b1d60567c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65D235E2</paraID>
      <start>0</start>
      <end>2</end>
      <status>modified</status>
      <modifiedWord>3.</modifiedWord>
      <trackRevisions>false</trackRevisions>
    </reviewItem>
    <reviewItem>
      <errorID>6858b715-1024-45e4-b15f-f44f7d78b428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22837B7D</paraID>
      <start>0</start>
      <end>2</end>
      <status>modified</status>
      <modifiedWord>1.</modifiedWord>
      <trackRevisions>false</trackRevisions>
    </reviewItem>
    <reviewItem>
      <errorID>1f814273-f137-4367-9ef1-0a9c974aae8e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44A1B3B3</paraID>
      <start>0</start>
      <end>2</end>
      <status>modified</status>
      <modifiedWord>2.</modifiedWord>
      <trackRevisions>false</trackRevisions>
    </reviewItem>
    <reviewItem>
      <errorID>31819219-6993-4dee-9e00-a8996ff8e0f1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6518443A</paraID>
      <start>0</start>
      <end>2</end>
      <status>modified</status>
      <modifiedWord>3.</modifiedWord>
      <trackRevisions>false</trackRevisions>
    </reviewItem>
    <reviewItem>
      <errorID>7af0b94f-bc9b-46c4-b73a-ba67f52a44df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85E135C</paraID>
      <start>0</start>
      <end>2</end>
      <status>modified</status>
      <modifiedWord>4.</modifiedWord>
      <trackRevisions>false</trackRevisions>
    </reviewItem>
    <reviewItem>
      <errorID>7a63aa53-7889-4406-905f-c80bbcfe2ca0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1BC00410</paraID>
      <start>0</start>
      <end>2</end>
      <status>modified</status>
      <modifiedWord>5.</modifiedWord>
      <trackRevisions>false</trackRevisions>
    </reviewItem>
    <reviewItem>
      <errorID>926b7e0f-b36b-4683-a9c3-1ed4beba5fd9</errorID>
      <errorWord>:</errorWord>
      <group>L1_Format</group>
      <groupName>格式问题</groupName>
      <ability>L2_HalfPunc_CN</ability>
      <abilityName>全半角问题</abilityName>
      <candidateList>
        <item>：</item>
      </candidateList>
      <explain>文本全半角错误。</explain>
      <paraID>1709A5AA</paraID>
      <start>1</start>
      <end>2</end>
      <status>modified</status>
      <modifiedWord>：</modifiedWord>
      <trackRevisions>false</trackRevisions>
    </reviewItem>
    <reviewItem>
      <errorID>4db80879-08a8-4695-81ff-a8b981ec8a28</errorID>
      <errorWord>:</errorWord>
      <group>L1_Format</group>
      <groupName>格式问题</groupName>
      <ability>L2_HalfPunc_CN</ability>
      <abilityName>全半角问题</abilityName>
      <candidateList>
        <item>：</item>
      </candidateList>
      <explain>文本全半角错误。</explain>
      <paraID> E2A600F</paraID>
      <start>1</start>
      <end>2</end>
      <status>modified</status>
      <modifiedWord>：</modifiedWord>
      <trackRevisions>false</trackRevisions>
    </reviewItem>
    <reviewItem>
      <errorID>b4364e9d-3983-43ca-8931-5f3275d8e56d</errorID>
      <errorWord>:</errorWord>
      <group>L1_Format</group>
      <groupName>格式问题</groupName>
      <ability>L2_HalfPunc_CN</ability>
      <abilityName>全半角问题</abilityName>
      <candidateList>
        <item>：</item>
      </candidateList>
      <explain>文本全半角错误。</explain>
      <paraID>488BC91F</paraID>
      <start>96</start>
      <end>97</end>
      <status>modified</status>
      <modifiedWord>：</modifiedWord>
      <trackRevisions>false</trackRevisions>
    </reviewItem>
    <reviewItem>
      <errorID>def0d9c5-d604-466c-a96a-922cd6dda1ff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47F9BCC7</paraID>
      <start>0</start>
      <end>2</end>
      <status>modified</status>
      <modifiedWord>1.</modifiedWord>
      <trackRevisions>false</trackRevisions>
    </reviewItem>
    <reviewItem>
      <errorID>d7952fa5-fea9-4652-9b15-3d8357356da4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D035B86</paraID>
      <start>0</start>
      <end>2</end>
      <status>modified</status>
      <modifiedWord>2.</modifiedWord>
      <trackRevisions>false</trackRevisions>
    </reviewItem>
    <reviewItem>
      <errorID>594953d7-a90d-4cac-b4b6-6517561090d3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D035B86</paraID>
      <start>73</start>
      <end>74</end>
      <status>ignored</status>
      <modifiedWord/>
      <trackRevisions>false</trackRevisions>
    </reviewItem>
    <reviewItem>
      <errorID>b156914c-5360-4735-af7f-5df1d257dfe2</errorID>
      <errorWord>:</errorWord>
      <group>L1_Format</group>
      <groupName>格式问题</groupName>
      <ability>L2_HalfPunc_CN</ability>
      <abilityName>全半角问题</abilityName>
      <candidateList>
        <item>：</item>
      </candidateList>
      <explain>文本全半角错误。</explain>
      <paraID> 64C5A18</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1B2AA188-34E1-42F9-9ABC-4225A548348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吉元</cp:lastModifiedBy>
  <cp:revision>7</cp:revision>
  <dcterms:created xsi:type="dcterms:W3CDTF">2026-06-22T01:15:00Z</dcterms:created>
  <dcterms:modified xsi:type="dcterms:W3CDTF">2026-07-17T02:25:19Z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eyJoZGlkIjoiMjhjY2JjNmYwMTcxYTQ1ZjA4YzNjZjdhYTE3NzM2MTIiLCJ1c2VySWQiOiI5NDczODM3NjIifQ==</vt:lpwstr>
  </property>
  <property fmtid="{D5CDD505-2E9C-101B-9397-08002B2CF9AE}" pid="3" name="KSOProductBuildVer">
    <vt:lpwstr>2052-12.1.0.26895</vt:lpwstr>
  </property>
  <property fmtid="{D5CDD505-2E9C-101B-9397-08002B2CF9AE}" pid="4" name="ICV">
    <vt:lpwstr>2BB17D82631B4B8B8330A8799EF01D1E</vt:lpwstr>
  </property>
</Properties>
</file>