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B93E4">
      <w:pPr>
        <w:pStyle w:val="270"/>
        <w:ind w:firstLine="0"/>
        <w:rPr>
          <w:rFonts w:hint="eastAsia" w:eastAsia="黑体"/>
          <w:b/>
          <w:bCs/>
          <w:sz w:val="84"/>
          <w:highlight w:val="none"/>
        </w:rPr>
      </w:pPr>
      <w:bookmarkStart w:id="169" w:name="_GoBack"/>
    </w:p>
    <w:p w14:paraId="2F17291B">
      <w:pPr>
        <w:pStyle w:val="270"/>
        <w:ind w:firstLine="0"/>
        <w:jc w:val="center"/>
        <w:rPr>
          <w:rFonts w:hint="eastAsia"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招　标　文　件</w:t>
      </w:r>
    </w:p>
    <w:p w14:paraId="0AC827D5">
      <w:pPr>
        <w:pStyle w:val="270"/>
        <w:spacing w:line="400" w:lineRule="exact"/>
        <w:ind w:firstLine="1968"/>
        <w:rPr>
          <w:rFonts w:hint="eastAsia"/>
          <w:b/>
          <w:bCs/>
          <w:sz w:val="28"/>
          <w:szCs w:val="28"/>
          <w:highlight w:val="none"/>
        </w:rPr>
      </w:pPr>
    </w:p>
    <w:p w14:paraId="4FFC8CDC">
      <w:pPr>
        <w:spacing w:before="120" w:after="120" w:line="400" w:lineRule="exact"/>
        <w:ind w:firstLine="560"/>
        <w:jc w:val="left"/>
        <w:rPr>
          <w:rFonts w:hint="eastAsia" w:ascii="方正黑体_GBK" w:hAnsi="方正黑体_GBK" w:eastAsia="方正黑体_GBK" w:cs="方正黑体_GBK"/>
          <w:color w:val="000000"/>
          <w:sz w:val="28"/>
          <w:szCs w:val="28"/>
          <w:highlight w:val="none"/>
          <w:lang w:eastAsia="zh-CN"/>
        </w:rPr>
      </w:pPr>
      <w:r>
        <w:rPr>
          <w:rFonts w:hint="eastAsia" w:ascii="方正黑体_GBK" w:hAnsi="方正黑体_GBK" w:eastAsia="方正黑体_GBK" w:cs="方正黑体_GBK"/>
          <w:color w:val="000000"/>
          <w:sz w:val="28"/>
          <w:szCs w:val="28"/>
          <w:highlight w:val="none"/>
        </w:rPr>
        <w:t>项目名称：</w:t>
      </w:r>
      <w:r>
        <w:rPr>
          <w:rFonts w:hint="eastAsia" w:ascii="方正黑体_GBK" w:hAnsi="方正黑体_GBK" w:eastAsia="方正黑体_GBK" w:cs="方正黑体_GBK"/>
          <w:color w:val="000000"/>
          <w:sz w:val="28"/>
          <w:szCs w:val="28"/>
          <w:highlight w:val="none"/>
          <w:lang w:eastAsia="zh-CN"/>
        </w:rPr>
        <w:t>城镇供水水质监督检测和评价</w:t>
      </w:r>
    </w:p>
    <w:p w14:paraId="623BB7BA">
      <w:pPr>
        <w:spacing w:before="120" w:after="120" w:line="400" w:lineRule="exact"/>
        <w:ind w:firstLine="560"/>
        <w:jc w:val="left"/>
        <w:rPr>
          <w:rFonts w:hint="eastAsia"/>
          <w:b/>
          <w:color w:val="FF0000"/>
          <w:sz w:val="28"/>
          <w:szCs w:val="28"/>
          <w:highlight w:val="none"/>
        </w:rPr>
      </w:pPr>
      <w:r>
        <w:rPr>
          <w:rFonts w:hint="eastAsia" w:ascii="方正黑体_GBK" w:hAnsi="方正黑体_GBK" w:eastAsia="方正黑体_GBK" w:cs="方正黑体_GBK"/>
          <w:color w:val="000000"/>
          <w:sz w:val="28"/>
          <w:szCs w:val="28"/>
          <w:highlight w:val="none"/>
        </w:rPr>
        <w:t>采购编号：</w:t>
      </w:r>
      <w:r>
        <w:rPr>
          <w:rFonts w:hint="eastAsia" w:eastAsia="方正仿宋_GBK"/>
          <w:color w:val="000000"/>
          <w:sz w:val="28"/>
          <w:szCs w:val="28"/>
          <w:highlight w:val="none"/>
        </w:rPr>
        <w:t>JSZC-320000-JSJX-G2026-0004</w:t>
      </w:r>
      <w:r>
        <w:rPr>
          <w:rFonts w:eastAsia="方正黑体_GBK"/>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p>
    <w:p w14:paraId="7ABB4827">
      <w:pPr>
        <w:spacing w:before="120" w:after="120" w:line="400" w:lineRule="exact"/>
        <w:ind w:firstLine="560"/>
        <w:jc w:val="left"/>
        <w:rPr>
          <w:rFonts w:hint="eastAsia" w:ascii="方正黑体_GBK" w:hAnsi="方正黑体_GBK" w:eastAsia="方正黑体_GBK" w:cs="方正黑体_GBK"/>
          <w:color w:val="000000"/>
          <w:sz w:val="28"/>
          <w:szCs w:val="28"/>
          <w:highlight w:val="none"/>
        </w:rPr>
      </w:pPr>
    </w:p>
    <w:p w14:paraId="341F433B">
      <w:pPr>
        <w:jc w:val="center"/>
        <w:rPr>
          <w:rFonts w:hint="eastAsia"/>
          <w:b/>
          <w:color w:val="FF0000"/>
          <w:sz w:val="28"/>
          <w:szCs w:val="28"/>
          <w:highlight w:val="none"/>
        </w:rPr>
      </w:pPr>
    </w:p>
    <w:p w14:paraId="680CCBD7">
      <w:pPr>
        <w:pStyle w:val="270"/>
        <w:spacing w:before="0" w:after="0"/>
        <w:ind w:firstLine="0"/>
        <w:rPr>
          <w:rFonts w:hint="eastAsia" w:ascii="宋体" w:hAnsi="宋体"/>
          <w:sz w:val="28"/>
          <w:szCs w:val="28"/>
          <w:highlight w:val="none"/>
        </w:rPr>
      </w:pPr>
    </w:p>
    <w:p w14:paraId="3461EBE9">
      <w:pPr>
        <w:pStyle w:val="270"/>
        <w:spacing w:before="0" w:after="0"/>
        <w:ind w:firstLine="0"/>
        <w:rPr>
          <w:rFonts w:hint="eastAsia" w:ascii="宋体" w:hAnsi="宋体"/>
          <w:sz w:val="28"/>
          <w:szCs w:val="28"/>
          <w:highlight w:val="none"/>
        </w:rPr>
      </w:pPr>
    </w:p>
    <w:p w14:paraId="743D678C">
      <w:pPr>
        <w:pStyle w:val="270"/>
        <w:spacing w:before="0" w:after="0"/>
        <w:ind w:firstLine="0"/>
        <w:rPr>
          <w:rFonts w:hint="eastAsia" w:ascii="宋体" w:hAnsi="宋体"/>
          <w:sz w:val="28"/>
          <w:szCs w:val="28"/>
          <w:highlight w:val="none"/>
        </w:rPr>
      </w:pPr>
    </w:p>
    <w:p w14:paraId="106B1D6A">
      <w:pPr>
        <w:pStyle w:val="270"/>
        <w:spacing w:before="0" w:after="0"/>
        <w:ind w:firstLine="0"/>
        <w:rPr>
          <w:rFonts w:hint="eastAsia" w:ascii="宋体" w:hAnsi="宋体"/>
          <w:sz w:val="28"/>
          <w:szCs w:val="28"/>
          <w:highlight w:val="none"/>
        </w:rPr>
      </w:pPr>
    </w:p>
    <w:p w14:paraId="73A59556">
      <w:pPr>
        <w:pStyle w:val="270"/>
        <w:spacing w:before="0" w:after="0"/>
        <w:ind w:firstLine="0"/>
        <w:rPr>
          <w:rFonts w:hint="eastAsia" w:ascii="宋体" w:hAnsi="宋体"/>
          <w:sz w:val="28"/>
          <w:szCs w:val="28"/>
          <w:highlight w:val="none"/>
        </w:rPr>
      </w:pPr>
    </w:p>
    <w:p w14:paraId="3B3EB4D8">
      <w:pPr>
        <w:pStyle w:val="270"/>
        <w:spacing w:before="0" w:after="0"/>
        <w:ind w:firstLine="0"/>
        <w:rPr>
          <w:rFonts w:hint="eastAsia" w:ascii="宋体" w:hAnsi="宋体"/>
          <w:sz w:val="28"/>
          <w:szCs w:val="28"/>
          <w:highlight w:val="none"/>
        </w:rPr>
      </w:pPr>
    </w:p>
    <w:p w14:paraId="3AC6C87B">
      <w:pPr>
        <w:spacing w:before="120" w:after="120" w:line="400" w:lineRule="exact"/>
        <w:jc w:val="center"/>
        <w:rPr>
          <w:rFonts w:hint="eastAsia" w:ascii="方正黑体_GBK" w:hAnsi="方正黑体_GBK" w:eastAsia="方正黑体_GBK" w:cs="方正黑体_GBK"/>
          <w:color w:val="000000"/>
          <w:sz w:val="28"/>
          <w:szCs w:val="28"/>
          <w:highlight w:val="none"/>
          <w:lang w:val="en-US" w:eastAsia="zh-CN"/>
        </w:rPr>
      </w:pPr>
      <w:r>
        <w:rPr>
          <w:rFonts w:hint="eastAsia" w:ascii="方正黑体_GBK" w:hAnsi="方正黑体_GBK" w:eastAsia="方正黑体_GBK" w:cs="方正黑体_GBK"/>
          <w:color w:val="000000"/>
          <w:sz w:val="28"/>
          <w:szCs w:val="28"/>
          <w:highlight w:val="none"/>
          <w:lang w:val="en-US" w:eastAsia="zh-CN"/>
        </w:rPr>
        <w:t>采购人：江苏省住房和城乡建设厅</w:t>
      </w:r>
    </w:p>
    <w:p w14:paraId="73A9294B">
      <w:pPr>
        <w:spacing w:before="120" w:after="120" w:line="400" w:lineRule="exact"/>
        <w:jc w:val="center"/>
        <w:rPr>
          <w:rFonts w:hint="eastAsia" w:ascii="方正黑体_GBK" w:hAnsi="方正黑体_GBK" w:eastAsia="方正黑体_GBK" w:cs="方正黑体_GBK"/>
          <w:color w:val="000000"/>
          <w:sz w:val="28"/>
          <w:szCs w:val="28"/>
          <w:highlight w:val="none"/>
          <w:lang w:eastAsia="zh-CN"/>
        </w:rPr>
      </w:pPr>
      <w:r>
        <w:rPr>
          <w:rFonts w:hint="eastAsia" w:ascii="方正黑体_GBK" w:hAnsi="方正黑体_GBK" w:eastAsia="方正黑体_GBK" w:cs="方正黑体_GBK"/>
          <w:color w:val="000000"/>
          <w:sz w:val="28"/>
          <w:szCs w:val="28"/>
          <w:highlight w:val="none"/>
          <w:lang w:val="en-US" w:eastAsia="zh-CN"/>
        </w:rPr>
        <w:t>采购代理：</w:t>
      </w:r>
      <w:r>
        <w:rPr>
          <w:rFonts w:hint="eastAsia" w:ascii="方正黑体_GBK" w:hAnsi="方正黑体_GBK" w:eastAsia="方正黑体_GBK" w:cs="方正黑体_GBK"/>
          <w:color w:val="000000"/>
          <w:sz w:val="28"/>
          <w:szCs w:val="28"/>
          <w:highlight w:val="none"/>
          <w:lang w:eastAsia="zh-CN"/>
        </w:rPr>
        <w:t>江苏省建信招投标有限公司</w:t>
      </w:r>
    </w:p>
    <w:p w14:paraId="5DDBDDC7">
      <w:pPr>
        <w:spacing w:before="120" w:after="120" w:line="400" w:lineRule="exact"/>
        <w:jc w:val="center"/>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2026年7月</w:t>
      </w:r>
    </w:p>
    <w:p w14:paraId="17069CAA">
      <w:pPr>
        <w:pStyle w:val="270"/>
        <w:ind w:firstLine="0"/>
        <w:rPr>
          <w:rFonts w:hint="eastAsia"/>
          <w:highlight w:val="none"/>
          <w:u w:val="single"/>
        </w:rPr>
      </w:pPr>
      <w:r>
        <w:rPr>
          <w:rFonts w:hint="eastAsia"/>
          <w:highlight w:val="none"/>
        </w:rPr>
        <w:t xml:space="preserve">                        </w:t>
      </w:r>
    </w:p>
    <w:p w14:paraId="0987BB07">
      <w:pPr>
        <w:pStyle w:val="270"/>
        <w:ind w:firstLine="0"/>
        <w:jc w:val="center"/>
        <w:rPr>
          <w:rFonts w:hint="eastAsia"/>
          <w:highlight w:val="none"/>
        </w:rPr>
      </w:pPr>
    </w:p>
    <w:p w14:paraId="297266AD">
      <w:pPr>
        <w:spacing w:line="400" w:lineRule="exact"/>
        <w:jc w:val="center"/>
        <w:outlineLvl w:val="0"/>
        <w:rPr>
          <w:rFonts w:hint="eastAsia" w:ascii="黑体" w:hAnsi="Arial" w:eastAsia="黑体"/>
          <w:b/>
          <w:sz w:val="28"/>
          <w:szCs w:val="28"/>
          <w:highlight w:val="none"/>
        </w:rPr>
      </w:pPr>
      <w:r>
        <w:rPr>
          <w:highlight w:val="none"/>
        </w:rPr>
        <w:br w:type="page" w:clear="all"/>
      </w:r>
      <w:bookmarkStart w:id="0" w:name="_Toc120614210"/>
      <w:bookmarkStart w:id="1" w:name="_Toc479757206"/>
      <w:bookmarkStart w:id="2" w:name="_Toc513029200"/>
      <w:bookmarkStart w:id="3" w:name="_Toc523127445"/>
      <w:bookmarkStart w:id="4" w:name="_Toc16938516"/>
      <w:bookmarkStart w:id="5" w:name="_Toc20823272"/>
      <w:r>
        <w:rPr>
          <w:rFonts w:hint="eastAsia" w:ascii="方正黑体_GBK" w:hAnsi="方正黑体_GBK" w:eastAsia="方正黑体_GBK" w:cs="方正黑体_GBK"/>
          <w:b/>
          <w:color w:val="000000"/>
          <w:sz w:val="32"/>
          <w:szCs w:val="32"/>
          <w:highlight w:val="none"/>
        </w:rPr>
        <w:t xml:space="preserve"> </w:t>
      </w:r>
      <w:r>
        <w:rPr>
          <w:rFonts w:hint="eastAsia" w:ascii="方正黑体_GBK" w:hAnsi="方正黑体_GBK" w:eastAsia="方正黑体_GBK" w:cs="方正黑体_GBK"/>
          <w:bCs/>
          <w:color w:val="000000"/>
          <w:sz w:val="32"/>
          <w:szCs w:val="32"/>
          <w:highlight w:val="none"/>
        </w:rPr>
        <w:t>总  目  录</w:t>
      </w:r>
    </w:p>
    <w:p w14:paraId="58464859">
      <w:pPr>
        <w:spacing w:line="400" w:lineRule="exact"/>
        <w:outlineLvl w:val="0"/>
        <w:rPr>
          <w:rFonts w:hint="eastAsia" w:ascii="方正黑体_GBK" w:hAnsi="方正黑体_GBK" w:eastAsia="方正黑体_GBK" w:cs="方正黑体_GBK"/>
          <w:color w:val="000000"/>
          <w:sz w:val="28"/>
          <w:szCs w:val="28"/>
          <w:highlight w:val="none"/>
        </w:rPr>
      </w:pPr>
    </w:p>
    <w:p w14:paraId="7B70C658">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第一章 投标邀请…………………………………… 3</w:t>
      </w:r>
    </w:p>
    <w:p w14:paraId="41D6F741">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第二章 投标人须知………………………………… 6</w:t>
      </w:r>
    </w:p>
    <w:p w14:paraId="76D4C6C7">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第三章 合同文本……………………………………16</w:t>
      </w:r>
    </w:p>
    <w:p w14:paraId="330E875B">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第四章 采购需求……………………………………42</w:t>
      </w:r>
    </w:p>
    <w:p w14:paraId="73B165A1">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第五章 评标方法与评标标准………………………51</w:t>
      </w:r>
    </w:p>
    <w:p w14:paraId="109046E7">
      <w:pPr>
        <w:spacing w:line="480" w:lineRule="auto"/>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第六章 投标文件格式………………………………60</w:t>
      </w:r>
    </w:p>
    <w:p w14:paraId="4FD7E8F6">
      <w:pPr>
        <w:rPr>
          <w:rFonts w:hint="eastAsia"/>
          <w:highlight w:val="none"/>
        </w:rPr>
      </w:pPr>
    </w:p>
    <w:p w14:paraId="2061ACFB">
      <w:pPr>
        <w:rPr>
          <w:rFonts w:hint="eastAsia"/>
          <w:highlight w:val="none"/>
        </w:rPr>
      </w:pPr>
    </w:p>
    <w:p w14:paraId="588558CA">
      <w:pPr>
        <w:rPr>
          <w:rFonts w:hint="eastAsia"/>
          <w:highlight w:val="none"/>
        </w:rPr>
      </w:pPr>
    </w:p>
    <w:p w14:paraId="63F88A79">
      <w:pPr>
        <w:rPr>
          <w:rFonts w:hint="eastAsia"/>
          <w:highlight w:val="none"/>
        </w:rPr>
      </w:pPr>
    </w:p>
    <w:p w14:paraId="52752D03">
      <w:pPr>
        <w:rPr>
          <w:rFonts w:hint="eastAsia"/>
          <w:highlight w:val="none"/>
        </w:rPr>
      </w:pPr>
    </w:p>
    <w:p w14:paraId="4C01FA8F">
      <w:pPr>
        <w:rPr>
          <w:rFonts w:hint="eastAsia"/>
          <w:highlight w:val="none"/>
        </w:rPr>
      </w:pPr>
    </w:p>
    <w:p w14:paraId="07D3621F">
      <w:pPr>
        <w:rPr>
          <w:rFonts w:hint="eastAsia"/>
          <w:highlight w:val="none"/>
        </w:rPr>
      </w:pPr>
    </w:p>
    <w:p w14:paraId="61D49973">
      <w:pPr>
        <w:rPr>
          <w:rFonts w:hint="eastAsia"/>
          <w:highlight w:val="none"/>
        </w:rPr>
      </w:pPr>
    </w:p>
    <w:p w14:paraId="6CC8C054">
      <w:pPr>
        <w:rPr>
          <w:rFonts w:hint="eastAsia"/>
          <w:highlight w:val="none"/>
        </w:rPr>
      </w:pPr>
    </w:p>
    <w:p w14:paraId="3F19F46E">
      <w:pPr>
        <w:rPr>
          <w:rFonts w:hint="eastAsia"/>
          <w:highlight w:val="none"/>
        </w:rPr>
      </w:pPr>
    </w:p>
    <w:p w14:paraId="500AE717">
      <w:pPr>
        <w:rPr>
          <w:rFonts w:hint="eastAsia"/>
          <w:highlight w:val="none"/>
        </w:rPr>
      </w:pPr>
    </w:p>
    <w:p w14:paraId="4256287A">
      <w:pPr>
        <w:rPr>
          <w:rFonts w:hint="eastAsia"/>
          <w:highlight w:val="none"/>
        </w:rPr>
      </w:pPr>
    </w:p>
    <w:p w14:paraId="2265CAFE">
      <w:pPr>
        <w:rPr>
          <w:rFonts w:hint="eastAsia"/>
          <w:highlight w:val="none"/>
        </w:rPr>
      </w:pPr>
    </w:p>
    <w:p w14:paraId="3EFBC731">
      <w:pPr>
        <w:rPr>
          <w:rFonts w:hint="eastAsia"/>
          <w:highlight w:val="none"/>
        </w:rPr>
      </w:pPr>
    </w:p>
    <w:p w14:paraId="009CFB9F">
      <w:pPr>
        <w:rPr>
          <w:rFonts w:hint="eastAsia"/>
          <w:highlight w:val="none"/>
        </w:rPr>
      </w:pPr>
    </w:p>
    <w:p w14:paraId="08184BC9">
      <w:pPr>
        <w:rPr>
          <w:rFonts w:hint="eastAsia"/>
          <w:highlight w:val="none"/>
        </w:rPr>
      </w:pPr>
    </w:p>
    <w:p w14:paraId="72753C3F">
      <w:pPr>
        <w:rPr>
          <w:rFonts w:hint="eastAsia"/>
          <w:highlight w:val="none"/>
        </w:rPr>
      </w:pPr>
    </w:p>
    <w:p w14:paraId="4D852BFB">
      <w:pPr>
        <w:rPr>
          <w:rFonts w:hint="eastAsia"/>
          <w:highlight w:val="none"/>
        </w:rPr>
      </w:pPr>
    </w:p>
    <w:p w14:paraId="3DF5060F">
      <w:pPr>
        <w:rPr>
          <w:rFonts w:hint="eastAsia"/>
          <w:highlight w:val="none"/>
        </w:rPr>
      </w:pPr>
    </w:p>
    <w:p w14:paraId="598BDBF1">
      <w:pPr>
        <w:rPr>
          <w:rFonts w:hint="eastAsia"/>
          <w:highlight w:val="none"/>
        </w:rPr>
      </w:pPr>
    </w:p>
    <w:p w14:paraId="0B9F4E50">
      <w:pPr>
        <w:rPr>
          <w:rFonts w:hint="eastAsia"/>
          <w:highlight w:val="none"/>
        </w:rPr>
      </w:pPr>
    </w:p>
    <w:p w14:paraId="0B403389">
      <w:pPr>
        <w:rPr>
          <w:rFonts w:hint="eastAsia"/>
          <w:highlight w:val="none"/>
        </w:rPr>
      </w:pPr>
    </w:p>
    <w:p w14:paraId="122DBEED">
      <w:pPr>
        <w:rPr>
          <w:rFonts w:hint="eastAsia"/>
          <w:highlight w:val="none"/>
        </w:rPr>
      </w:pPr>
    </w:p>
    <w:p w14:paraId="285F8C02">
      <w:pPr>
        <w:rPr>
          <w:rFonts w:hint="eastAsia"/>
          <w:highlight w:val="none"/>
        </w:rPr>
      </w:pPr>
    </w:p>
    <w:p w14:paraId="018C714E">
      <w:pPr>
        <w:rPr>
          <w:rFonts w:hint="eastAsia"/>
          <w:highlight w:val="none"/>
        </w:rPr>
      </w:pPr>
    </w:p>
    <w:p w14:paraId="5B184DB7">
      <w:pPr>
        <w:rPr>
          <w:rFonts w:hint="eastAsia"/>
          <w:highlight w:val="none"/>
        </w:rPr>
      </w:pPr>
    </w:p>
    <w:p w14:paraId="0776D9EB">
      <w:pPr>
        <w:rPr>
          <w:rFonts w:hint="eastAsia"/>
          <w:highlight w:val="none"/>
        </w:rPr>
      </w:pPr>
    </w:p>
    <w:p w14:paraId="096F6CCA">
      <w:pPr>
        <w:rPr>
          <w:rFonts w:hint="eastAsia"/>
          <w:highlight w:val="none"/>
        </w:rPr>
      </w:pPr>
    </w:p>
    <w:p w14:paraId="005D55E5">
      <w:pPr>
        <w:rPr>
          <w:rFonts w:hint="eastAsia"/>
          <w:highlight w:val="none"/>
        </w:rPr>
      </w:pPr>
    </w:p>
    <w:p w14:paraId="5672A03D">
      <w:pPr>
        <w:rPr>
          <w:rFonts w:hint="eastAsia"/>
          <w:highlight w:val="none"/>
        </w:rPr>
      </w:pPr>
    </w:p>
    <w:p w14:paraId="0E2EFAF5">
      <w:pPr>
        <w:rPr>
          <w:rFonts w:hint="eastAsia"/>
          <w:highlight w:val="none"/>
        </w:rPr>
      </w:pPr>
    </w:p>
    <w:p w14:paraId="1328E347">
      <w:pPr>
        <w:rPr>
          <w:rFonts w:hint="eastAsia"/>
          <w:highlight w:val="none"/>
        </w:rPr>
      </w:pPr>
    </w:p>
    <w:p w14:paraId="264301EA">
      <w:pPr>
        <w:rPr>
          <w:rFonts w:hint="eastAsia"/>
          <w:highlight w:val="none"/>
        </w:rPr>
      </w:pPr>
    </w:p>
    <w:p w14:paraId="3C64A67A">
      <w:pPr>
        <w:rPr>
          <w:rFonts w:hint="eastAsia"/>
          <w:highlight w:val="none"/>
        </w:rPr>
      </w:pPr>
    </w:p>
    <w:p w14:paraId="416B2D0D">
      <w:pPr>
        <w:rPr>
          <w:rFonts w:hint="eastAsia"/>
          <w:highlight w:val="none"/>
        </w:rPr>
      </w:pPr>
    </w:p>
    <w:p w14:paraId="3C618D0F">
      <w:pPr>
        <w:keepNext/>
        <w:spacing w:line="400" w:lineRule="exact"/>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投标邀请</w:t>
      </w:r>
    </w:p>
    <w:p w14:paraId="13445F48">
      <w:pPr>
        <w:spacing w:line="400" w:lineRule="exact"/>
        <w:ind w:firstLine="560"/>
        <w:rPr>
          <w:rFonts w:hint="eastAsia" w:ascii="方正仿宋_GBK" w:hAnsi="方正仿宋_GBK" w:eastAsia="方正仿宋_GBK" w:cs="方正仿宋_GBK"/>
          <w:color w:val="000000"/>
          <w:sz w:val="28"/>
          <w:szCs w:val="28"/>
          <w:highlight w:val="none"/>
        </w:rPr>
      </w:pPr>
    </w:p>
    <w:p w14:paraId="7B170458">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受江苏省住房和城乡建设厅的委托，</w:t>
      </w:r>
      <w:r>
        <w:rPr>
          <w:rFonts w:hint="eastAsia" w:ascii="方正仿宋_GBK" w:hAnsi="方正仿宋_GBK" w:eastAsia="方正仿宋_GBK" w:cs="方正仿宋_GBK"/>
          <w:color w:val="000000"/>
          <w:sz w:val="28"/>
          <w:szCs w:val="28"/>
          <w:highlight w:val="none"/>
          <w:lang w:eastAsia="zh-CN"/>
        </w:rPr>
        <w:t>江苏省建信招投标有限公司</w:t>
      </w:r>
      <w:r>
        <w:rPr>
          <w:rFonts w:hint="eastAsia" w:ascii="方正仿宋_GBK" w:hAnsi="方正仿宋_GBK" w:eastAsia="方正仿宋_GBK" w:cs="方正仿宋_GBK"/>
          <w:color w:val="000000"/>
          <w:sz w:val="28"/>
          <w:szCs w:val="28"/>
          <w:highlight w:val="none"/>
        </w:rPr>
        <w:t>就</w:t>
      </w:r>
      <w:r>
        <w:rPr>
          <w:rFonts w:hint="eastAsia" w:ascii="方正仿宋_GBK" w:hAnsi="方正仿宋_GBK" w:eastAsia="方正仿宋_GBK" w:cs="方正仿宋_GBK"/>
          <w:color w:val="000000"/>
          <w:sz w:val="28"/>
          <w:szCs w:val="28"/>
          <w:highlight w:val="none"/>
          <w:lang w:eastAsia="zh-CN"/>
        </w:rPr>
        <w:t>城镇供水水质监督检测和评价</w:t>
      </w:r>
      <w:r>
        <w:rPr>
          <w:rFonts w:hint="eastAsia" w:ascii="方正仿宋_GBK" w:hAnsi="方正仿宋_GBK" w:eastAsia="方正仿宋_GBK" w:cs="方正仿宋_GBK"/>
          <w:color w:val="000000"/>
          <w:sz w:val="28"/>
          <w:szCs w:val="28"/>
          <w:highlight w:val="none"/>
        </w:rPr>
        <w:t>(采购编号</w:t>
      </w:r>
      <w:r>
        <w:rPr>
          <w:rFonts w:hint="eastAsia" w:eastAsia="方正仿宋_GBK"/>
          <w:color w:val="000000"/>
          <w:sz w:val="28"/>
          <w:szCs w:val="28"/>
          <w:highlight w:val="none"/>
        </w:rPr>
        <w:t>：</w:t>
      </w:r>
      <w:r>
        <w:rPr>
          <w:rFonts w:hint="eastAsia" w:eastAsia="方正仿宋_GBK"/>
          <w:color w:val="000000"/>
          <w:sz w:val="28"/>
          <w:szCs w:val="28"/>
          <w:highlight w:val="none"/>
        </w:rPr>
        <w:tab/>
      </w:r>
      <w:r>
        <w:rPr>
          <w:rFonts w:hint="eastAsia" w:eastAsia="方正仿宋_GBK"/>
          <w:color w:val="000000"/>
          <w:sz w:val="28"/>
          <w:szCs w:val="28"/>
          <w:highlight w:val="none"/>
        </w:rPr>
        <w:t>JSZC-320000-JSJX-G2026-0004</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)项目进行公开招标采购，欢迎符合条件的供应商投标。</w:t>
      </w:r>
    </w:p>
    <w:p w14:paraId="5863A1D3">
      <w:pPr>
        <w:pBdr>
          <w:top w:val="single" w:color="000000" w:sz="4" w:space="1"/>
          <w:left w:val="single" w:color="000000" w:sz="4" w:space="4"/>
          <w:bottom w:val="single" w:color="000000" w:sz="4" w:space="1"/>
          <w:right w:val="single" w:color="000000" w:sz="4" w:space="4"/>
        </w:pBd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项目概况</w:t>
      </w:r>
    </w:p>
    <w:p w14:paraId="48D6730B">
      <w:pPr>
        <w:pBdr>
          <w:top w:val="single" w:color="000000" w:sz="4" w:space="1"/>
          <w:left w:val="single" w:color="000000" w:sz="4" w:space="4"/>
          <w:bottom w:val="single" w:color="000000" w:sz="4" w:space="1"/>
          <w:right w:val="single" w:color="000000" w:sz="4" w:space="4"/>
        </w:pBdr>
        <w:spacing w:line="400" w:lineRule="exact"/>
        <w:ind w:firstLine="560"/>
        <w:rPr>
          <w:rFonts w:ascii="宋体" w:hAnsi="宋体"/>
          <w:sz w:val="28"/>
          <w:szCs w:val="28"/>
          <w:highlight w:val="none"/>
        </w:rPr>
      </w:pP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eastAsia="zh-CN"/>
        </w:rPr>
        <w:t>城镇供水水质监督检测和评价</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“江苏政府采购网”自行免费下载</w:t>
      </w:r>
      <w:r>
        <w:rPr>
          <w:rFonts w:hint="eastAsia" w:ascii="方正仿宋_GBK" w:hAnsi="方正仿宋_GBK" w:eastAsia="方正仿宋_GBK" w:cs="方正仿宋_GBK"/>
          <w:sz w:val="28"/>
          <w:szCs w:val="28"/>
          <w:highlight w:val="none"/>
        </w:rPr>
        <w:t>招标文件，并于</w:t>
      </w:r>
      <w:r>
        <w:rPr>
          <w:rFonts w:hint="eastAsia" w:eastAsia="方正仿宋_GBK"/>
          <w:color w:val="000000"/>
          <w:sz w:val="28"/>
          <w:szCs w:val="28"/>
          <w:highlight w:val="none"/>
        </w:rPr>
        <w:t>2026年</w:t>
      </w:r>
      <w:r>
        <w:rPr>
          <w:rFonts w:hint="eastAsia" w:eastAsia="方正仿宋_GBK"/>
          <w:color w:val="000000"/>
          <w:sz w:val="28"/>
          <w:szCs w:val="28"/>
          <w:highlight w:val="none"/>
          <w:lang w:val="en-US" w:eastAsia="zh-CN"/>
        </w:rPr>
        <w:t>8</w:t>
      </w:r>
      <w:r>
        <w:rPr>
          <w:rFonts w:hint="eastAsia" w:ascii="方正仿宋_GBK" w:hAnsi="方正仿宋_GBK" w:eastAsia="方正仿宋_GBK" w:cs="方正仿宋_GBK"/>
          <w:bCs/>
          <w:color w:val="000000"/>
          <w:sz w:val="28"/>
          <w:szCs w:val="28"/>
          <w:highlight w:val="none"/>
        </w:rPr>
        <w:t>月</w:t>
      </w:r>
      <w:r>
        <w:rPr>
          <w:rFonts w:hint="eastAsia" w:eastAsia="方正仿宋_GBK"/>
          <w:color w:val="000000"/>
          <w:sz w:val="28"/>
          <w:szCs w:val="28"/>
          <w:highlight w:val="none"/>
          <w:lang w:val="en-US" w:eastAsia="zh-CN"/>
        </w:rPr>
        <w:t>6</w:t>
      </w:r>
      <w:r>
        <w:rPr>
          <w:rFonts w:hint="eastAsia" w:ascii="方正仿宋_GBK" w:hAnsi="方正仿宋_GBK" w:eastAsia="方正仿宋_GBK" w:cs="方正仿宋_GBK"/>
          <w:bCs/>
          <w:color w:val="000000"/>
          <w:sz w:val="28"/>
          <w:szCs w:val="28"/>
          <w:highlight w:val="none"/>
        </w:rPr>
        <w:t>日</w:t>
      </w:r>
      <w:r>
        <w:rPr>
          <w:rFonts w:hint="eastAsia" w:eastAsia="方正仿宋_GBK"/>
          <w:color w:val="000000"/>
          <w:sz w:val="28"/>
          <w:szCs w:val="28"/>
          <w:highlight w:val="none"/>
        </w:rPr>
        <w:t>9</w:t>
      </w:r>
      <w:r>
        <w:rPr>
          <w:rFonts w:hint="eastAsia" w:ascii="方正仿宋_GBK" w:hAnsi="方正仿宋_GBK" w:eastAsia="方正仿宋_GBK" w:cs="方正仿宋_GBK"/>
          <w:color w:val="000000"/>
          <w:sz w:val="28"/>
          <w:szCs w:val="28"/>
          <w:highlight w:val="none"/>
        </w:rPr>
        <w:t>时</w:t>
      </w:r>
      <w:r>
        <w:rPr>
          <w:rFonts w:hint="eastAsia" w:eastAsia="方正仿宋_GBK"/>
          <w:color w:val="000000"/>
          <w:sz w:val="28"/>
          <w:szCs w:val="28"/>
          <w:highlight w:val="none"/>
        </w:rPr>
        <w:t>30</w:t>
      </w:r>
      <w:r>
        <w:rPr>
          <w:rFonts w:hint="eastAsia" w:ascii="方正仿宋_GBK" w:hAnsi="方正仿宋_GBK" w:eastAsia="方正仿宋_GBK" w:cs="方正仿宋_GBK"/>
          <w:bCs/>
          <w:sz w:val="28"/>
          <w:szCs w:val="28"/>
          <w:highlight w:val="none"/>
        </w:rPr>
        <w:t>分（北京时间）前递交投标文件</w:t>
      </w:r>
      <w:r>
        <w:rPr>
          <w:rFonts w:hint="eastAsia" w:ascii="方正仿宋_GBK" w:hAnsi="方正仿宋_GBK" w:eastAsia="方正仿宋_GBK" w:cs="方正仿宋_GBK"/>
          <w:sz w:val="28"/>
          <w:szCs w:val="28"/>
          <w:highlight w:val="none"/>
        </w:rPr>
        <w:t>。</w:t>
      </w:r>
    </w:p>
    <w:p w14:paraId="5547C820">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6" w:name="_Toc35393790"/>
      <w:bookmarkStart w:id="7" w:name="_Toc35393621"/>
      <w:bookmarkStart w:id="8" w:name="_Toc28359079"/>
      <w:bookmarkStart w:id="9" w:name="_Toc38985263"/>
      <w:bookmarkStart w:id="10" w:name="_Toc28359002"/>
      <w:bookmarkStart w:id="11" w:name="_Hlk24379207"/>
      <w:r>
        <w:rPr>
          <w:rFonts w:hint="eastAsia" w:ascii="方正黑体_GBK" w:hAnsi="方正黑体_GBK" w:eastAsia="方正黑体_GBK" w:cs="方正黑体_GBK"/>
          <w:color w:val="000000"/>
          <w:sz w:val="28"/>
          <w:szCs w:val="28"/>
          <w:highlight w:val="none"/>
        </w:rPr>
        <w:t>一、项目基本情况</w:t>
      </w:r>
      <w:bookmarkEnd w:id="6"/>
      <w:bookmarkEnd w:id="7"/>
      <w:bookmarkEnd w:id="8"/>
      <w:bookmarkEnd w:id="9"/>
      <w:bookmarkEnd w:id="10"/>
    </w:p>
    <w:p w14:paraId="0BAB9C3E">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1.采购编号</w:t>
      </w:r>
      <w:r>
        <w:rPr>
          <w:rFonts w:hint="eastAsia" w:eastAsia="方正仿宋_GBK"/>
          <w:color w:val="000000"/>
          <w:sz w:val="28"/>
          <w:szCs w:val="28"/>
          <w:highlight w:val="none"/>
        </w:rPr>
        <w:t xml:space="preserve">：JSZC-320000-JSJX-G2026-0004 </w:t>
      </w:r>
    </w:p>
    <w:p w14:paraId="6826899C">
      <w:pPr>
        <w:spacing w:line="400" w:lineRule="exact"/>
        <w:ind w:firstLine="560"/>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2.项目名称：</w:t>
      </w:r>
      <w:r>
        <w:rPr>
          <w:rFonts w:hint="eastAsia" w:ascii="方正仿宋_GBK" w:hAnsi="方正仿宋_GBK" w:eastAsia="方正仿宋_GBK" w:cs="方正仿宋_GBK"/>
          <w:color w:val="000000"/>
          <w:sz w:val="28"/>
          <w:szCs w:val="28"/>
          <w:highlight w:val="none"/>
          <w:lang w:eastAsia="zh-CN"/>
        </w:rPr>
        <w:t>城镇供水水质监督检测和评价</w:t>
      </w:r>
    </w:p>
    <w:bookmarkEnd w:id="11"/>
    <w:p w14:paraId="2D721522">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3.预算金额</w:t>
      </w:r>
    </w:p>
    <w:tbl>
      <w:tblPr>
        <w:tblStyle w:val="30"/>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06"/>
        <w:gridCol w:w="6393"/>
      </w:tblGrid>
      <w:tr w14:paraId="154DD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jc w:val="center"/>
        </w:trPr>
        <w:tc>
          <w:tcPr>
            <w:tcW w:w="2106" w:type="dxa"/>
            <w:noWrap w:val="0"/>
            <w:vAlign w:val="center"/>
          </w:tcPr>
          <w:p w14:paraId="664CA5C1">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采购包号</w:t>
            </w:r>
          </w:p>
        </w:tc>
        <w:tc>
          <w:tcPr>
            <w:tcW w:w="6393" w:type="dxa"/>
            <w:noWrap w:val="0"/>
            <w:vAlign w:val="center"/>
          </w:tcPr>
          <w:p w14:paraId="08D0DDCB">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预算金额</w:t>
            </w:r>
          </w:p>
          <w:p w14:paraId="78BD787F">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（人民币：万元）</w:t>
            </w:r>
          </w:p>
        </w:tc>
      </w:tr>
      <w:tr w14:paraId="26DF7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2106" w:type="dxa"/>
            <w:noWrap w:val="0"/>
            <w:vAlign w:val="center"/>
          </w:tcPr>
          <w:p w14:paraId="731FAD17">
            <w:pPr>
              <w:spacing w:line="400" w:lineRule="exact"/>
              <w:ind w:firstLine="28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6393" w:type="dxa"/>
            <w:noWrap w:val="0"/>
            <w:vAlign w:val="center"/>
          </w:tcPr>
          <w:p w14:paraId="11E69A50">
            <w:pPr>
              <w:spacing w:line="400" w:lineRule="exact"/>
              <w:ind w:firstLine="280"/>
              <w:jc w:val="center"/>
              <w:rPr>
                <w:rFonts w:hint="default"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eastAsia="zh-CN"/>
              </w:rPr>
              <w:t>128.85</w:t>
            </w:r>
          </w:p>
        </w:tc>
      </w:tr>
      <w:tr w14:paraId="53AC1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2106" w:type="dxa"/>
            <w:noWrap w:val="0"/>
            <w:vAlign w:val="center"/>
          </w:tcPr>
          <w:p w14:paraId="0237088A">
            <w:pPr>
              <w:spacing w:line="400" w:lineRule="exact"/>
              <w:ind w:firstLine="280"/>
              <w:jc w:val="center"/>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2</w:t>
            </w:r>
          </w:p>
        </w:tc>
        <w:tc>
          <w:tcPr>
            <w:tcW w:w="6393" w:type="dxa"/>
            <w:noWrap w:val="0"/>
            <w:vAlign w:val="center"/>
          </w:tcPr>
          <w:p w14:paraId="4B9E4F4D">
            <w:pPr>
              <w:spacing w:line="400" w:lineRule="exact"/>
              <w:ind w:firstLine="280"/>
              <w:jc w:val="center"/>
              <w:rPr>
                <w:rFonts w:hint="default" w:eastAsia="方正仿宋_GBK"/>
                <w:color w:val="000000"/>
                <w:sz w:val="28"/>
                <w:szCs w:val="28"/>
                <w:highlight w:val="none"/>
                <w:lang w:val="en-US"/>
              </w:rPr>
            </w:pPr>
            <w:r>
              <w:rPr>
                <w:rFonts w:hint="eastAsia" w:ascii="方正仿宋_GBK" w:hAnsi="方正仿宋_GBK" w:eastAsia="方正仿宋_GBK" w:cs="方正仿宋_GBK"/>
                <w:sz w:val="28"/>
                <w:szCs w:val="28"/>
                <w:highlight w:val="none"/>
                <w:lang w:val="en-US" w:eastAsia="zh-CN"/>
              </w:rPr>
              <w:t>128.85</w:t>
            </w:r>
          </w:p>
        </w:tc>
      </w:tr>
    </w:tbl>
    <w:p w14:paraId="7F29907A">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4.最高限价</w:t>
      </w:r>
    </w:p>
    <w:tbl>
      <w:tblPr>
        <w:tblStyle w:val="30"/>
        <w:tblW w:w="8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1"/>
        <w:gridCol w:w="6258"/>
      </w:tblGrid>
      <w:tr w14:paraId="27F3F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7" w:hRule="atLeast"/>
          <w:jc w:val="center"/>
        </w:trPr>
        <w:tc>
          <w:tcPr>
            <w:tcW w:w="2221" w:type="dxa"/>
            <w:noWrap w:val="0"/>
            <w:vAlign w:val="center"/>
          </w:tcPr>
          <w:p w14:paraId="062AB158">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采购包号</w:t>
            </w:r>
          </w:p>
        </w:tc>
        <w:tc>
          <w:tcPr>
            <w:tcW w:w="6258" w:type="dxa"/>
            <w:noWrap w:val="0"/>
            <w:vAlign w:val="top"/>
          </w:tcPr>
          <w:p w14:paraId="764B1559">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最高限价</w:t>
            </w:r>
          </w:p>
          <w:p w14:paraId="2190DF3F">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（人民币：万元）</w:t>
            </w:r>
          </w:p>
        </w:tc>
      </w:tr>
      <w:tr w14:paraId="2CD9F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2221" w:type="dxa"/>
            <w:noWrap w:val="0"/>
            <w:vAlign w:val="top"/>
          </w:tcPr>
          <w:p w14:paraId="7C610D35">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6258" w:type="dxa"/>
            <w:noWrap w:val="0"/>
            <w:vAlign w:val="top"/>
          </w:tcPr>
          <w:p w14:paraId="336901EF">
            <w:pPr>
              <w:spacing w:line="400" w:lineRule="exact"/>
              <w:ind w:firstLine="280"/>
              <w:jc w:val="center"/>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128.85</w:t>
            </w:r>
          </w:p>
        </w:tc>
      </w:tr>
      <w:tr w14:paraId="02D25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2221" w:type="dxa"/>
            <w:noWrap w:val="0"/>
            <w:vAlign w:val="top"/>
          </w:tcPr>
          <w:p w14:paraId="2D702688">
            <w:pPr>
              <w:spacing w:line="400" w:lineRule="exact"/>
              <w:jc w:val="center"/>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2</w:t>
            </w:r>
          </w:p>
        </w:tc>
        <w:tc>
          <w:tcPr>
            <w:tcW w:w="6258" w:type="dxa"/>
            <w:noWrap w:val="0"/>
            <w:vAlign w:val="top"/>
          </w:tcPr>
          <w:p w14:paraId="7BB84C97">
            <w:pPr>
              <w:spacing w:line="400" w:lineRule="exact"/>
              <w:ind w:firstLine="280"/>
              <w:jc w:val="center"/>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128.85</w:t>
            </w:r>
          </w:p>
        </w:tc>
      </w:tr>
    </w:tbl>
    <w:p w14:paraId="0D38138D">
      <w:pPr>
        <w:spacing w:line="400" w:lineRule="exact"/>
        <w:ind w:firstLine="560"/>
        <w:rPr>
          <w:rFonts w:hint="eastAsia" w:ascii="方正仿宋_GBK" w:hAnsi="方正仿宋_GBK" w:eastAsia="方正仿宋_GBK" w:cs="方正仿宋_GBK"/>
          <w:color w:val="000000"/>
          <w:sz w:val="28"/>
          <w:szCs w:val="28"/>
          <w:highlight w:val="none"/>
        </w:rPr>
      </w:pPr>
    </w:p>
    <w:p w14:paraId="51C1A99E">
      <w:pPr>
        <w:spacing w:line="400" w:lineRule="exact"/>
        <w:ind w:firstLine="560"/>
        <w:rPr>
          <w:rFonts w:hint="eastAsia" w:ascii="方正仿宋_GBK" w:hAnsi="方正仿宋_GBK" w:eastAsia="方正仿宋_GBK" w:cs="方正仿宋_GBK"/>
          <w:color w:val="000000"/>
          <w:sz w:val="28"/>
          <w:szCs w:val="28"/>
          <w:highlight w:val="none"/>
        </w:rPr>
      </w:pPr>
      <w:bookmarkStart w:id="12" w:name="_Toc35393791"/>
      <w:bookmarkStart w:id="13" w:name="_Toc35393622"/>
      <w:bookmarkStart w:id="14" w:name="_Toc28359003"/>
      <w:bookmarkStart w:id="15" w:name="_Toc28359080"/>
      <w:bookmarkStart w:id="16" w:name="_Toc38985264"/>
      <w:r>
        <w:rPr>
          <w:rFonts w:hint="eastAsia" w:ascii="方正仿宋_GBK" w:hAnsi="方正仿宋_GBK" w:eastAsia="方正仿宋_GBK" w:cs="方正仿宋_GBK"/>
          <w:color w:val="000000"/>
          <w:sz w:val="28"/>
          <w:szCs w:val="28"/>
          <w:highlight w:val="none"/>
        </w:rPr>
        <w:t>5.采购需求(简介)：包1为南京、无锡、徐州、常州、连云港、淮安、扬州片区水质检测服务，包2为苏州、南通、盐城、镇江、泰州、宿迁片区水质检测服务。</w:t>
      </w:r>
    </w:p>
    <w:p w14:paraId="1FAF7572">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第一次监督检测：对全省77个独立供水单元，103个原水，158个出厂水、80个管网水、231个管网末梢水、308个加压调蓄设施供水进行检测（见附件）</w:t>
      </w:r>
    </w:p>
    <w:p w14:paraId="63315152">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第二次监督检测：结合第一次检测情况，抽检不少于34个原水、44个出厂水、32个管网水、90个管网末梢水、121个加压调蓄设施供水。（详细内容见本招标文件第四章）</w:t>
      </w:r>
    </w:p>
    <w:p w14:paraId="70C3E3A1">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6.合同履行期限：本年度拟开展2次监督检测，第一次拟安排在7-8月，检测范围覆盖全省所有城市、县城及独立供水区，检测单位于8月下旬前将检测结果报送江苏省住房城乡建设厅。第二次拟安排在9-10月，随机抽取部分城市进行监督检测，并针对重点城市或第一次检测结果有异常的城市进行加测。检测单位于11月上旬前将检测结果报送江苏省住房城乡建设厅。</w:t>
      </w:r>
    </w:p>
    <w:p w14:paraId="0403CFCC">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二、申请人的资格要求</w:t>
      </w:r>
      <w:bookmarkEnd w:id="12"/>
      <w:bookmarkEnd w:id="13"/>
      <w:bookmarkEnd w:id="14"/>
      <w:bookmarkEnd w:id="15"/>
      <w:bookmarkEnd w:id="16"/>
    </w:p>
    <w:p w14:paraId="563D6AE3">
      <w:pPr>
        <w:spacing w:line="400" w:lineRule="exact"/>
        <w:ind w:firstLine="560"/>
        <w:rPr>
          <w:rFonts w:hint="eastAsia" w:ascii="方正楷体_GBK" w:hAnsi="方正楷体_GBK" w:eastAsia="方正楷体_GBK" w:cs="方正楷体_GBK"/>
          <w:color w:val="000000"/>
          <w:sz w:val="28"/>
          <w:szCs w:val="28"/>
          <w:highlight w:val="none"/>
        </w:rPr>
      </w:pPr>
      <w:bookmarkStart w:id="17" w:name="_Toc28359081"/>
      <w:bookmarkStart w:id="18" w:name="_Toc38985265"/>
      <w:bookmarkStart w:id="19" w:name="_Toc35393623"/>
      <w:bookmarkStart w:id="20" w:name="_Toc35393792"/>
      <w:bookmarkStart w:id="21" w:name="_Toc28359004"/>
      <w:r>
        <w:rPr>
          <w:rFonts w:hint="eastAsia" w:ascii="方正楷体_GBK" w:hAnsi="方正楷体_GBK" w:eastAsia="方正楷体_GBK" w:cs="方正楷体_GBK"/>
          <w:color w:val="000000"/>
          <w:sz w:val="28"/>
          <w:szCs w:val="28"/>
          <w:highlight w:val="none"/>
        </w:rPr>
        <w:t>（一）通用资格要求</w:t>
      </w:r>
    </w:p>
    <w:p w14:paraId="0B09B8C2">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1.满足《中华人民共和国政府采购法》第二十二条规定，并提供下列材料：</w:t>
      </w:r>
    </w:p>
    <w:p w14:paraId="6E3CC613">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1.1法人或者其他组织的营业执照等证明文件，自然人的身份证明；</w:t>
      </w:r>
    </w:p>
    <w:p w14:paraId="0EBBEB53">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1.2上一年度的财务状况报告（成立不满一年无需提供）；</w:t>
      </w:r>
    </w:p>
    <w:p w14:paraId="26A37CCE">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48969A8E">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1.4具备履行合同所必需的设备和专业技术能力的书面声明；</w:t>
      </w:r>
    </w:p>
    <w:p w14:paraId="3967FB14">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1.5参加政府采购活动前3年内在经营活动中没有重大违法记录的书面声明。</w:t>
      </w:r>
    </w:p>
    <w:p w14:paraId="1A44394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2AC102AD">
      <w:pPr>
        <w:spacing w:line="400" w:lineRule="exact"/>
        <w:ind w:firstLine="560"/>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3.落实政府采购政策需满足的资格要求：无</w:t>
      </w:r>
      <w:r>
        <w:rPr>
          <w:rFonts w:hint="eastAsia" w:ascii="方正仿宋_GBK" w:hAnsi="方正仿宋_GBK" w:eastAsia="方正仿宋_GBK" w:cs="方正仿宋_GBK"/>
          <w:sz w:val="28"/>
          <w:szCs w:val="28"/>
          <w:highlight w:val="none"/>
          <w:lang w:val="en-US" w:eastAsia="zh-CN"/>
        </w:rPr>
        <w:t xml:space="preserve"> </w:t>
      </w:r>
    </w:p>
    <w:p w14:paraId="0718336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本项目采购包</w:t>
      </w:r>
      <w:r>
        <w:rPr>
          <w:rFonts w:hint="eastAsia" w:ascii="方正仿宋_GBK" w:hAnsi="方正仿宋_GBK" w:eastAsia="方正仿宋_GBK" w:cs="方正仿宋_GBK"/>
          <w:sz w:val="28"/>
          <w:szCs w:val="28"/>
          <w:highlight w:val="none"/>
          <w:lang w:val="en-US" w:eastAsia="zh-CN"/>
        </w:rPr>
        <w:t>非</w:t>
      </w:r>
      <w:r>
        <w:rPr>
          <w:rFonts w:hint="eastAsia" w:ascii="方正仿宋_GBK" w:hAnsi="方正仿宋_GBK" w:eastAsia="方正仿宋_GBK" w:cs="方正仿宋_GBK"/>
          <w:sz w:val="28"/>
          <w:szCs w:val="28"/>
          <w:highlight w:val="none"/>
        </w:rPr>
        <w:t>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6EFD48A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4.联合体投标</w:t>
      </w:r>
    </w:p>
    <w:tbl>
      <w:tblPr>
        <w:tblStyle w:val="30"/>
        <w:tblW w:w="7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9"/>
        <w:gridCol w:w="3335"/>
        <w:gridCol w:w="3335"/>
      </w:tblGrid>
      <w:tr w14:paraId="0B59C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289" w:type="dxa"/>
            <w:noWrap w:val="0"/>
            <w:vAlign w:val="top"/>
          </w:tcPr>
          <w:p w14:paraId="02F9DD93">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w:t>
            </w:r>
          </w:p>
          <w:p w14:paraId="7440731E">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包号</w:t>
            </w:r>
          </w:p>
        </w:tc>
        <w:tc>
          <w:tcPr>
            <w:tcW w:w="3335" w:type="dxa"/>
            <w:noWrap w:val="0"/>
            <w:vAlign w:val="top"/>
          </w:tcPr>
          <w:p w14:paraId="42D4BB47">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是否接受联合体投标（是/否）</w:t>
            </w:r>
          </w:p>
        </w:tc>
        <w:tc>
          <w:tcPr>
            <w:tcW w:w="3335" w:type="dxa"/>
            <w:noWrap w:val="0"/>
            <w:vAlign w:val="top"/>
          </w:tcPr>
          <w:p w14:paraId="498B8867">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该采购包中联合体成员数量上限</w:t>
            </w:r>
          </w:p>
        </w:tc>
      </w:tr>
      <w:tr w14:paraId="2B9F80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jc w:val="center"/>
        </w:trPr>
        <w:tc>
          <w:tcPr>
            <w:tcW w:w="1289" w:type="dxa"/>
            <w:noWrap w:val="0"/>
            <w:vAlign w:val="top"/>
          </w:tcPr>
          <w:p w14:paraId="349C9E5B">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3335" w:type="dxa"/>
            <w:noWrap w:val="0"/>
            <w:vAlign w:val="top"/>
          </w:tcPr>
          <w:p w14:paraId="4D83FD2B">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否</w:t>
            </w:r>
          </w:p>
        </w:tc>
        <w:tc>
          <w:tcPr>
            <w:tcW w:w="3335" w:type="dxa"/>
            <w:noWrap w:val="0"/>
            <w:vAlign w:val="top"/>
          </w:tcPr>
          <w:p w14:paraId="47F82823">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无</w:t>
            </w:r>
          </w:p>
        </w:tc>
      </w:tr>
      <w:tr w14:paraId="44C6A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289" w:type="dxa"/>
            <w:noWrap w:val="0"/>
            <w:vAlign w:val="top"/>
          </w:tcPr>
          <w:p w14:paraId="7738C518">
            <w:pPr>
              <w:spacing w:line="400" w:lineRule="exact"/>
              <w:jc w:val="center"/>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2</w:t>
            </w:r>
          </w:p>
        </w:tc>
        <w:tc>
          <w:tcPr>
            <w:tcW w:w="3335" w:type="dxa"/>
            <w:noWrap w:val="0"/>
            <w:vAlign w:val="top"/>
          </w:tcPr>
          <w:p w14:paraId="7D1592EA">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否</w:t>
            </w:r>
          </w:p>
        </w:tc>
        <w:tc>
          <w:tcPr>
            <w:tcW w:w="3335" w:type="dxa"/>
            <w:noWrap w:val="0"/>
            <w:vAlign w:val="top"/>
          </w:tcPr>
          <w:p w14:paraId="3FEA088A">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无</w:t>
            </w:r>
          </w:p>
        </w:tc>
      </w:tr>
    </w:tbl>
    <w:p w14:paraId="228FE7F4">
      <w:pPr>
        <w:spacing w:line="400" w:lineRule="exact"/>
        <w:ind w:firstLine="560"/>
        <w:rPr>
          <w:rFonts w:hint="eastAsia" w:ascii="方正仿宋_GBK" w:hAnsi="方正仿宋_GBK" w:eastAsia="方正仿宋_GBK" w:cs="方正仿宋_GBK"/>
          <w:sz w:val="28"/>
          <w:szCs w:val="28"/>
          <w:highlight w:val="none"/>
        </w:rPr>
      </w:pPr>
    </w:p>
    <w:p w14:paraId="2FE65805">
      <w:pPr>
        <w:spacing w:line="400" w:lineRule="exact"/>
        <w:ind w:firstLine="560"/>
        <w:rPr>
          <w:rFonts w:hint="default" w:ascii="方正楷体_GBK" w:hAnsi="方正楷体_GBK" w:eastAsia="方正楷体_GBK" w:cs="方正楷体_GBK"/>
          <w:color w:val="000000"/>
          <w:sz w:val="28"/>
          <w:szCs w:val="28"/>
          <w:highlight w:val="none"/>
          <w:lang w:val="en-US" w:eastAsia="zh-CN"/>
        </w:rPr>
      </w:pPr>
      <w:r>
        <w:rPr>
          <w:rFonts w:hint="eastAsia" w:ascii="方正楷体_GBK" w:hAnsi="方正楷体_GBK" w:eastAsia="方正楷体_GBK" w:cs="方正楷体_GBK"/>
          <w:color w:val="000000"/>
          <w:sz w:val="28"/>
          <w:szCs w:val="28"/>
          <w:highlight w:val="none"/>
        </w:rPr>
        <w:t>（二）本项目的特定资格要求</w:t>
      </w:r>
      <w:r>
        <w:rPr>
          <w:rFonts w:hint="eastAsia" w:ascii="方正楷体_GBK" w:hAnsi="方正楷体_GBK" w:eastAsia="方正楷体_GBK" w:cs="方正楷体_GBK"/>
          <w:color w:val="000000"/>
          <w:sz w:val="28"/>
          <w:szCs w:val="28"/>
          <w:highlight w:val="none"/>
          <w:lang w:eastAsia="zh-CN"/>
        </w:rPr>
        <w:t>：</w:t>
      </w:r>
      <w:r>
        <w:rPr>
          <w:rFonts w:hint="eastAsia" w:ascii="方正楷体_GBK" w:hAnsi="方正楷体_GBK" w:eastAsia="方正楷体_GBK" w:cs="方正楷体_GBK"/>
          <w:color w:val="000000"/>
          <w:sz w:val="28"/>
          <w:szCs w:val="28"/>
          <w:highlight w:val="none"/>
          <w:lang w:val="en-US" w:eastAsia="zh-CN"/>
        </w:rPr>
        <w:t>无</w:t>
      </w:r>
    </w:p>
    <w:p w14:paraId="3FD46837">
      <w:pPr>
        <w:spacing w:line="400" w:lineRule="exact"/>
        <w:ind w:firstLine="560"/>
        <w:rPr>
          <w:rFonts w:hint="eastAsia" w:ascii="方正仿宋_GBK" w:hAnsi="方正仿宋_GBK" w:eastAsia="方正仿宋_GBK" w:cs="方正仿宋_GBK"/>
          <w:sz w:val="28"/>
          <w:szCs w:val="28"/>
          <w:highlight w:val="none"/>
        </w:rPr>
      </w:pPr>
    </w:p>
    <w:p w14:paraId="2A5CD181">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三、获取招标文件</w:t>
      </w:r>
    </w:p>
    <w:p w14:paraId="487A8C9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1.时间：自招标文件公告发布之日起5个工作日。</w:t>
      </w:r>
    </w:p>
    <w:p w14:paraId="4CDB4FE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2.方式：在“江苏政府采购网”自行免费下载招标文件。</w:t>
      </w:r>
    </w:p>
    <w:bookmarkEnd w:id="17"/>
    <w:bookmarkEnd w:id="18"/>
    <w:bookmarkEnd w:id="19"/>
    <w:bookmarkEnd w:id="20"/>
    <w:bookmarkEnd w:id="21"/>
    <w:p w14:paraId="2037104F">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22" w:name="_Toc28359082"/>
      <w:bookmarkStart w:id="23" w:name="_Toc28359005"/>
      <w:bookmarkStart w:id="24" w:name="_Toc38985266"/>
      <w:bookmarkStart w:id="25" w:name="_Toc35393624"/>
      <w:bookmarkStart w:id="26" w:name="_Toc35393793"/>
      <w:bookmarkStart w:id="27" w:name="_Toc28359084"/>
      <w:bookmarkStart w:id="28" w:name="_Toc35393625"/>
      <w:bookmarkStart w:id="29" w:name="_Toc35393794"/>
      <w:bookmarkStart w:id="30" w:name="_Toc38985267"/>
      <w:bookmarkStart w:id="31" w:name="_Toc28359007"/>
      <w:r>
        <w:rPr>
          <w:rFonts w:hint="eastAsia" w:ascii="方正黑体_GBK" w:hAnsi="方正黑体_GBK" w:eastAsia="方正黑体_GBK" w:cs="方正黑体_GBK"/>
          <w:color w:val="000000"/>
          <w:sz w:val="28"/>
          <w:szCs w:val="28"/>
          <w:highlight w:val="none"/>
        </w:rPr>
        <w:t>四、提交投标文件</w:t>
      </w:r>
      <w:bookmarkEnd w:id="22"/>
      <w:bookmarkEnd w:id="23"/>
      <w:r>
        <w:rPr>
          <w:rFonts w:hint="eastAsia" w:ascii="方正黑体_GBK" w:hAnsi="方正黑体_GBK" w:eastAsia="方正黑体_GBK" w:cs="方正黑体_GBK"/>
          <w:color w:val="000000"/>
          <w:sz w:val="28"/>
          <w:szCs w:val="28"/>
          <w:highlight w:val="none"/>
        </w:rPr>
        <w:t>截止时间、开标时间和地点</w:t>
      </w:r>
      <w:bookmarkEnd w:id="24"/>
      <w:bookmarkEnd w:id="25"/>
      <w:bookmarkEnd w:id="26"/>
    </w:p>
    <w:p w14:paraId="7B6B3860">
      <w:pPr>
        <w:spacing w:line="400" w:lineRule="exact"/>
        <w:ind w:firstLine="560"/>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1.</w:t>
      </w:r>
      <w:r>
        <w:rPr>
          <w:rFonts w:hint="eastAsia" w:ascii="方正仿宋_GBK" w:hAnsi="方正仿宋_GBK" w:eastAsia="方正仿宋_GBK" w:cs="方正仿宋_GBK"/>
          <w:color w:val="auto"/>
          <w:sz w:val="28"/>
          <w:szCs w:val="28"/>
          <w:highlight w:val="none"/>
        </w:rPr>
        <w:t>2026</w:t>
      </w:r>
      <w:r>
        <w:rPr>
          <w:rFonts w:hint="eastAsia" w:ascii="方正仿宋_GBK" w:hAnsi="方正仿宋_GBK" w:eastAsia="方正仿宋_GBK" w:cs="方正仿宋_GBK"/>
          <w:bCs w:val="0"/>
          <w:color w:val="auto"/>
          <w:sz w:val="28"/>
          <w:szCs w:val="28"/>
          <w:highlight w:val="none"/>
        </w:rPr>
        <w:t>年</w:t>
      </w:r>
      <w:r>
        <w:rPr>
          <w:rFonts w:hint="eastAsia" w:ascii="方正仿宋_GBK" w:hAnsi="方正仿宋_GBK" w:eastAsia="方正仿宋_GBK" w:cs="方正仿宋_GBK"/>
          <w:color w:val="auto"/>
          <w:sz w:val="28"/>
          <w:szCs w:val="28"/>
          <w:highlight w:val="none"/>
          <w:lang w:val="en-US" w:eastAsia="zh-CN"/>
        </w:rPr>
        <w:t>8</w:t>
      </w:r>
      <w:r>
        <w:rPr>
          <w:rFonts w:hint="eastAsia" w:ascii="方正仿宋_GBK" w:hAnsi="方正仿宋_GBK" w:eastAsia="方正仿宋_GBK" w:cs="方正仿宋_GBK"/>
          <w:bCs w:val="0"/>
          <w:color w:val="auto"/>
          <w:sz w:val="28"/>
          <w:szCs w:val="28"/>
          <w:highlight w:val="none"/>
        </w:rPr>
        <w:t>月</w:t>
      </w:r>
      <w:r>
        <w:rPr>
          <w:rFonts w:hint="eastAsia" w:ascii="方正仿宋_GBK" w:hAnsi="方正仿宋_GBK" w:eastAsia="方正仿宋_GBK" w:cs="方正仿宋_GBK"/>
          <w:color w:val="auto"/>
          <w:sz w:val="28"/>
          <w:szCs w:val="28"/>
          <w:highlight w:val="none"/>
          <w:lang w:val="en-US" w:eastAsia="zh-CN"/>
        </w:rPr>
        <w:t>6</w:t>
      </w:r>
      <w:r>
        <w:rPr>
          <w:rFonts w:hint="eastAsia" w:ascii="方正仿宋_GBK" w:hAnsi="方正仿宋_GBK" w:eastAsia="方正仿宋_GBK" w:cs="方正仿宋_GBK"/>
          <w:bCs w:val="0"/>
          <w:color w:val="auto"/>
          <w:sz w:val="28"/>
          <w:szCs w:val="28"/>
          <w:highlight w:val="none"/>
        </w:rPr>
        <w:t>日</w:t>
      </w:r>
      <w:r>
        <w:rPr>
          <w:rFonts w:hint="eastAsia" w:ascii="方正仿宋_GBK" w:hAnsi="方正仿宋_GBK" w:eastAsia="方正仿宋_GBK" w:cs="方正仿宋_GBK"/>
          <w:color w:val="auto"/>
          <w:sz w:val="28"/>
          <w:szCs w:val="28"/>
          <w:highlight w:val="none"/>
        </w:rPr>
        <w:t>9时30</w:t>
      </w:r>
      <w:r>
        <w:rPr>
          <w:rFonts w:hint="eastAsia" w:ascii="方正仿宋_GBK" w:hAnsi="方正仿宋_GBK" w:eastAsia="方正仿宋_GBK" w:cs="方正仿宋_GBK"/>
          <w:bCs w:val="0"/>
          <w:color w:val="auto"/>
          <w:sz w:val="28"/>
          <w:szCs w:val="28"/>
          <w:highlight w:val="none"/>
        </w:rPr>
        <w:t>分（北京时间）</w:t>
      </w:r>
      <w:r>
        <w:rPr>
          <w:rFonts w:hint="eastAsia" w:ascii="方正仿宋_GBK" w:hAnsi="方正仿宋_GBK" w:eastAsia="方正仿宋_GBK" w:cs="方正仿宋_GBK"/>
          <w:sz w:val="28"/>
          <w:szCs w:val="28"/>
          <w:highlight w:val="none"/>
        </w:rPr>
        <w:t>。</w:t>
      </w:r>
    </w:p>
    <w:p w14:paraId="443F474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2.地点：“苏采云”政府采购交易系统。</w:t>
      </w:r>
    </w:p>
    <w:bookmarkEnd w:id="27"/>
    <w:bookmarkEnd w:id="28"/>
    <w:bookmarkEnd w:id="29"/>
    <w:bookmarkEnd w:id="30"/>
    <w:bookmarkEnd w:id="31"/>
    <w:p w14:paraId="539639EC">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32" w:name="_Toc35393626"/>
      <w:bookmarkStart w:id="33" w:name="_Toc38985268"/>
      <w:bookmarkStart w:id="34" w:name="_Toc35393795"/>
      <w:r>
        <w:rPr>
          <w:rFonts w:hint="eastAsia" w:ascii="方正黑体_GBK" w:hAnsi="方正黑体_GBK" w:eastAsia="方正黑体_GBK" w:cs="方正黑体_GBK"/>
          <w:color w:val="000000"/>
          <w:sz w:val="28"/>
          <w:szCs w:val="28"/>
          <w:highlight w:val="none"/>
        </w:rPr>
        <w:t>五、公告期限</w:t>
      </w:r>
    </w:p>
    <w:p w14:paraId="0B183BE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招标公告及招标文件公告期限为自本公告发布之日起5个工作日。</w:t>
      </w:r>
    </w:p>
    <w:bookmarkEnd w:id="32"/>
    <w:bookmarkEnd w:id="33"/>
    <w:bookmarkEnd w:id="34"/>
    <w:p w14:paraId="54655CE3">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35" w:name="_Toc35393627"/>
      <w:bookmarkStart w:id="36" w:name="_Toc28359085"/>
      <w:bookmarkStart w:id="37" w:name="_Toc38985269"/>
      <w:bookmarkStart w:id="38" w:name="_Toc35393796"/>
      <w:bookmarkStart w:id="39" w:name="_Toc28359008"/>
      <w:r>
        <w:rPr>
          <w:rFonts w:hint="eastAsia" w:ascii="方正黑体_GBK" w:hAnsi="方正黑体_GBK" w:eastAsia="方正黑体_GBK" w:cs="方正黑体_GBK"/>
          <w:color w:val="000000"/>
          <w:sz w:val="28"/>
          <w:szCs w:val="28"/>
          <w:highlight w:val="none"/>
        </w:rPr>
        <w:t>六、其他补充事宜</w:t>
      </w:r>
    </w:p>
    <w:p w14:paraId="1DDECE1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无</w:t>
      </w:r>
    </w:p>
    <w:bookmarkEnd w:id="35"/>
    <w:bookmarkEnd w:id="36"/>
    <w:bookmarkEnd w:id="37"/>
    <w:bookmarkEnd w:id="38"/>
    <w:bookmarkEnd w:id="39"/>
    <w:p w14:paraId="456DF2B2">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七、本次招标联系方式</w:t>
      </w:r>
    </w:p>
    <w:p w14:paraId="2ECD2163">
      <w:pPr>
        <w:widowControl/>
        <w:spacing w:line="400" w:lineRule="exact"/>
        <w:jc w:val="left"/>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w:t>
      </w:r>
      <w:r>
        <w:rPr>
          <w:rFonts w:hint="eastAsia" w:ascii="方正仿宋_GBK" w:hAnsi="方正仿宋_GBK" w:eastAsia="方正仿宋_GBK" w:cs="方正仿宋_GBK"/>
          <w:color w:val="000000"/>
          <w:sz w:val="28"/>
          <w:szCs w:val="28"/>
          <w:highlight w:val="none"/>
        </w:rPr>
        <w:t>1.采购人信息</w:t>
      </w:r>
    </w:p>
    <w:p w14:paraId="7672EC93">
      <w:pPr>
        <w:spacing w:line="400" w:lineRule="exact"/>
        <w:ind w:firstLine="560"/>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名 称：</w:t>
      </w:r>
      <w:r>
        <w:rPr>
          <w:rFonts w:hint="eastAsia" w:ascii="方正仿宋_GBK" w:hAnsi="方正仿宋_GBK" w:eastAsia="方正仿宋_GBK" w:cs="方正仿宋_GBK"/>
          <w:color w:val="000000"/>
          <w:sz w:val="28"/>
          <w:szCs w:val="28"/>
          <w:highlight w:val="none"/>
          <w:u w:val="single"/>
        </w:rPr>
        <w:t>江苏省住房和城乡建设厅</w:t>
      </w:r>
    </w:p>
    <w:p w14:paraId="0C92613A">
      <w:pPr>
        <w:spacing w:line="400" w:lineRule="exact"/>
        <w:ind w:firstLine="560"/>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地 址：</w:t>
      </w:r>
      <w:r>
        <w:rPr>
          <w:rFonts w:hint="eastAsia" w:ascii="方正仿宋_GBK" w:hAnsi="方正仿宋_GBK" w:eastAsia="方正仿宋_GBK" w:cs="方正仿宋_GBK"/>
          <w:color w:val="000000"/>
          <w:sz w:val="28"/>
          <w:szCs w:val="28"/>
          <w:highlight w:val="none"/>
          <w:u w:val="single"/>
        </w:rPr>
        <w:t>南京市草场门大街88号</w:t>
      </w:r>
      <w:r>
        <w:rPr>
          <w:rFonts w:hint="eastAsia" w:ascii="方正仿宋_GBK" w:hAnsi="方正仿宋_GBK" w:eastAsia="方正仿宋_GBK" w:cs="方正仿宋_GBK"/>
          <w:color w:val="000000"/>
          <w:sz w:val="28"/>
          <w:szCs w:val="28"/>
          <w:highlight w:val="none"/>
        </w:rPr>
        <w:t>　</w:t>
      </w:r>
    </w:p>
    <w:p w14:paraId="0B24FE6B">
      <w:pPr>
        <w:spacing w:line="400" w:lineRule="exact"/>
        <w:ind w:firstLine="560"/>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联系人：</w:t>
      </w:r>
      <w:r>
        <w:rPr>
          <w:rFonts w:hint="eastAsia" w:ascii="方正仿宋_GBK" w:hAnsi="方正仿宋_GBK" w:eastAsia="方正仿宋_GBK" w:cs="方正仿宋_GBK"/>
          <w:color w:val="000000"/>
          <w:sz w:val="28"/>
          <w:szCs w:val="28"/>
          <w:highlight w:val="none"/>
          <w:u w:val="single"/>
        </w:rPr>
        <w:t>吴</w:t>
      </w:r>
      <w:r>
        <w:rPr>
          <w:rFonts w:hint="eastAsia" w:ascii="方正仿宋_GBK" w:hAnsi="方正仿宋_GBK" w:eastAsia="方正仿宋_GBK" w:cs="方正仿宋_GBK"/>
          <w:color w:val="000000"/>
          <w:sz w:val="28"/>
          <w:szCs w:val="28"/>
          <w:highlight w:val="none"/>
          <w:u w:val="single"/>
          <w:lang w:val="en-US" w:eastAsia="zh-CN"/>
        </w:rPr>
        <w:t>科长</w:t>
      </w:r>
      <w:r>
        <w:rPr>
          <w:rFonts w:hint="eastAsia" w:ascii="方正仿宋_GBK" w:hAnsi="方正仿宋_GBK" w:eastAsia="方正仿宋_GBK" w:cs="方正仿宋_GBK"/>
          <w:color w:val="000000"/>
          <w:sz w:val="28"/>
          <w:szCs w:val="28"/>
          <w:highlight w:val="none"/>
        </w:rPr>
        <w:t xml:space="preserve">                         </w:t>
      </w:r>
    </w:p>
    <w:p w14:paraId="261976E8">
      <w:pPr>
        <w:spacing w:line="400" w:lineRule="exact"/>
        <w:ind w:firstLine="560"/>
        <w:jc w:val="lef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联系方式：</w:t>
      </w:r>
      <w:bookmarkStart w:id="40" w:name="_Toc28359009"/>
      <w:bookmarkStart w:id="41" w:name="_Toc28359086"/>
      <w:r>
        <w:rPr>
          <w:rFonts w:hint="eastAsia" w:ascii="方正仿宋_GBK" w:hAnsi="方正仿宋_GBK" w:eastAsia="方正仿宋_GBK" w:cs="方正仿宋_GBK"/>
          <w:color w:val="000000"/>
          <w:sz w:val="28"/>
          <w:szCs w:val="28"/>
          <w:highlight w:val="none"/>
          <w:u w:val="single"/>
        </w:rPr>
        <w:t>025-51868500</w:t>
      </w:r>
    </w:p>
    <w:p w14:paraId="3AF3DC3D">
      <w:pPr>
        <w:numPr>
          <w:ilvl w:val="0"/>
          <w:numId w:val="4"/>
        </w:numPr>
        <w:spacing w:line="400" w:lineRule="exact"/>
        <w:ind w:firstLine="560"/>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采购代理</w:t>
      </w:r>
      <w:r>
        <w:rPr>
          <w:rFonts w:hint="eastAsia" w:ascii="方正仿宋_GBK" w:hAnsi="方正仿宋_GBK" w:eastAsia="方正仿宋_GBK" w:cs="方正仿宋_GBK"/>
          <w:color w:val="000000"/>
          <w:sz w:val="28"/>
          <w:szCs w:val="28"/>
          <w:highlight w:val="none"/>
        </w:rPr>
        <w:t>信息</w:t>
      </w:r>
      <w:bookmarkEnd w:id="40"/>
      <w:bookmarkEnd w:id="41"/>
    </w:p>
    <w:p w14:paraId="417A1160">
      <w:pPr>
        <w:numPr>
          <w:ilvl w:val="0"/>
          <w:numId w:val="0"/>
        </w:numPr>
        <w:spacing w:line="400" w:lineRule="exact"/>
        <w:ind w:firstLine="560" w:firstLineChars="200"/>
        <w:jc w:val="lef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名</w:t>
      </w:r>
      <w:r>
        <w:rPr>
          <w:rFonts w:hint="eastAsia" w:ascii="方正仿宋_GBK" w:hAnsi="方正仿宋_GBK" w:eastAsia="方正仿宋_GBK" w:cs="方正仿宋_GBK"/>
          <w:color w:val="000000"/>
          <w:sz w:val="28"/>
          <w:szCs w:val="28"/>
          <w:highlight w:val="none"/>
          <w:lang w:val="en-US" w:eastAsia="zh-CN"/>
        </w:rPr>
        <w:t xml:space="preserve"> </w:t>
      </w:r>
      <w:r>
        <w:rPr>
          <w:rFonts w:hint="eastAsia" w:ascii="方正仿宋_GBK" w:hAnsi="方正仿宋_GBK" w:eastAsia="方正仿宋_GBK" w:cs="方正仿宋_GBK"/>
          <w:color w:val="000000"/>
          <w:sz w:val="28"/>
          <w:szCs w:val="28"/>
          <w:highlight w:val="none"/>
        </w:rPr>
        <w:t xml:space="preserve"> 称：</w:t>
      </w:r>
      <w:r>
        <w:rPr>
          <w:rFonts w:hint="eastAsia" w:ascii="方正仿宋_GBK" w:hAnsi="方正仿宋_GBK" w:eastAsia="方正仿宋_GBK" w:cs="方正仿宋_GBK"/>
          <w:color w:val="000000"/>
          <w:sz w:val="28"/>
          <w:szCs w:val="28"/>
          <w:highlight w:val="none"/>
          <w:u w:val="single"/>
          <w:lang w:eastAsia="zh-CN"/>
        </w:rPr>
        <w:t>江苏省建信招投标有限公司</w:t>
      </w:r>
    </w:p>
    <w:p w14:paraId="6365C8B5">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地　址：</w:t>
      </w:r>
      <w:r>
        <w:rPr>
          <w:rFonts w:hint="eastAsia" w:ascii="方正仿宋_GBK" w:hAnsi="方正仿宋_GBK" w:eastAsia="方正仿宋_GBK" w:cs="方正仿宋_GBK"/>
          <w:color w:val="000000"/>
          <w:sz w:val="28"/>
          <w:szCs w:val="28"/>
          <w:highlight w:val="none"/>
          <w:u w:val="single"/>
        </w:rPr>
        <w:t>南京市鼓楼区西康路7号15楼</w:t>
      </w:r>
    </w:p>
    <w:p w14:paraId="1487B942">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联系人：</w:t>
      </w:r>
      <w:r>
        <w:rPr>
          <w:rFonts w:hint="eastAsia" w:ascii="方正仿宋_GBK" w:hAnsi="方正仿宋_GBK" w:eastAsia="方正仿宋_GBK" w:cs="方正仿宋_GBK"/>
          <w:color w:val="000000"/>
          <w:sz w:val="28"/>
          <w:szCs w:val="28"/>
          <w:highlight w:val="none"/>
          <w:u w:val="single"/>
          <w:lang w:val="en-US" w:eastAsia="zh-CN"/>
        </w:rPr>
        <w:t>叶小毛</w:t>
      </w:r>
      <w:r>
        <w:rPr>
          <w:rFonts w:hint="eastAsia" w:ascii="方正仿宋_GBK" w:hAnsi="方正仿宋_GBK" w:eastAsia="方正仿宋_GBK" w:cs="方正仿宋_GBK"/>
          <w:color w:val="000000"/>
          <w:sz w:val="28"/>
          <w:szCs w:val="28"/>
          <w:highlight w:val="none"/>
          <w:u w:val="single"/>
        </w:rPr>
        <w:t xml:space="preserve"> </w:t>
      </w:r>
    </w:p>
    <w:p w14:paraId="3E7223F6">
      <w:pPr>
        <w:spacing w:line="400" w:lineRule="exact"/>
        <w:ind w:firstLine="560"/>
        <w:rPr>
          <w:rFonts w:hint="default"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联系方式：</w:t>
      </w:r>
      <w:bookmarkStart w:id="42" w:name="_Toc28359010"/>
      <w:bookmarkStart w:id="43" w:name="_Toc28359087"/>
      <w:r>
        <w:rPr>
          <w:rFonts w:hint="eastAsia" w:ascii="方正仿宋_GBK" w:hAnsi="方正仿宋_GBK" w:eastAsia="方正仿宋_GBK" w:cs="方正仿宋_GBK"/>
          <w:color w:val="000000"/>
          <w:sz w:val="28"/>
          <w:szCs w:val="28"/>
          <w:highlight w:val="none"/>
          <w:u w:val="single"/>
          <w:lang w:val="en-US" w:eastAsia="zh-CN"/>
        </w:rPr>
        <w:t>19951661991</w:t>
      </w:r>
    </w:p>
    <w:bookmarkEnd w:id="42"/>
    <w:bookmarkEnd w:id="43"/>
    <w:p w14:paraId="254296A8">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八、其他</w:t>
      </w:r>
    </w:p>
    <w:p w14:paraId="75FB8287">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w:t>
      </w:r>
      <w:r>
        <w:rPr>
          <w:rFonts w:hint="eastAsia" w:ascii="方正仿宋_GBK" w:hAnsi="方正仿宋_GBK" w:eastAsia="方正仿宋_GBK" w:cs="方正仿宋_GBK"/>
          <w:bCs/>
          <w:sz w:val="28"/>
          <w:szCs w:val="28"/>
          <w:highlight w:val="none"/>
        </w:rPr>
        <w:t>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“苏采云”政府采购交易系统（以下简称苏采云系统）</w:t>
      </w:r>
      <w:r>
        <w:rPr>
          <w:rFonts w:hint="eastAsia" w:ascii="方正仿宋_GBK" w:hAnsi="方正仿宋_GBK" w:eastAsia="方正仿宋_GBK" w:cs="方正仿宋_GBK"/>
          <w:bCs/>
          <w:sz w:val="28"/>
          <w:szCs w:val="28"/>
          <w:highlight w:val="none"/>
        </w:rPr>
        <w:t>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http://www.ccgp-jiangsu.gov.cn/jiangsu/zlxz/ee/ee3a4bc5a3454aa2b0d9312230633ce9.html。</w:t>
      </w:r>
    </w:p>
    <w:p w14:paraId="7070487C">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14:paraId="0EB4CA14">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2.有关本次招标的事项若存在变动或修改，敬请及时关注</w:t>
      </w:r>
      <w:r>
        <w:rPr>
          <w:rFonts w:hint="eastAsia" w:ascii="方正仿宋_GBK" w:hAnsi="方正仿宋_GBK" w:eastAsia="方正仿宋_GBK" w:cs="方正仿宋_GBK"/>
          <w:bCs/>
          <w:sz w:val="28"/>
          <w:szCs w:val="28"/>
          <w:highlight w:val="none"/>
          <w:lang w:eastAsia="zh-CN"/>
        </w:rPr>
        <w:t>江苏省建信招投标有限公司</w:t>
      </w:r>
      <w:r>
        <w:rPr>
          <w:rFonts w:hint="eastAsia" w:ascii="方正仿宋_GBK" w:hAnsi="方正仿宋_GBK" w:eastAsia="方正仿宋_GBK" w:cs="方正仿宋_GBK"/>
          <w:bCs/>
          <w:sz w:val="28"/>
          <w:szCs w:val="28"/>
          <w:highlight w:val="none"/>
        </w:rPr>
        <w:t>在“江苏政府采购网”发布的更正公告。</w:t>
      </w:r>
    </w:p>
    <w:p w14:paraId="6BADD68A">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3.本次招标不收取投标保证金。</w:t>
      </w:r>
    </w:p>
    <w:p w14:paraId="352496CA">
      <w:pPr>
        <w:keepNext/>
        <w:spacing w:line="400" w:lineRule="exact"/>
        <w:jc w:val="center"/>
        <w:outlineLvl w:val="0"/>
        <w:rPr>
          <w:rFonts w:hint="eastAsia" w:ascii="宋体" w:hAnsi="宋体"/>
          <w:sz w:val="28"/>
          <w:szCs w:val="28"/>
          <w:highlight w:val="none"/>
        </w:rPr>
      </w:pPr>
      <w:r>
        <w:rPr>
          <w:rFonts w:ascii="宋体" w:hAnsi="宋体"/>
          <w:sz w:val="24"/>
          <w:szCs w:val="24"/>
          <w:highlight w:val="none"/>
        </w:rPr>
        <w:br w:type="page" w:clear="all"/>
      </w:r>
      <w:bookmarkStart w:id="44" w:name="_Toc120614211"/>
      <w:r>
        <w:rPr>
          <w:rFonts w:hint="eastAsia" w:ascii="方正黑体_GBK" w:hAnsi="方正黑体_GBK" w:eastAsia="方正黑体_GBK" w:cs="方正黑体_GBK"/>
          <w:color w:val="000000"/>
          <w:sz w:val="28"/>
          <w:szCs w:val="28"/>
          <w:highlight w:val="none"/>
        </w:rPr>
        <w:t xml:space="preserve">第二章  </w:t>
      </w:r>
      <w:bookmarkEnd w:id="1"/>
      <w:bookmarkEnd w:id="2"/>
      <w:bookmarkEnd w:id="3"/>
      <w:bookmarkEnd w:id="4"/>
      <w:bookmarkEnd w:id="5"/>
      <w:bookmarkEnd w:id="44"/>
      <w:bookmarkStart w:id="45" w:name="_Toc120614213"/>
      <w:bookmarkStart w:id="46" w:name="_Toc513029202"/>
      <w:bookmarkStart w:id="47" w:name="_Toc16938518"/>
      <w:bookmarkStart w:id="48" w:name="_Toc20823274"/>
      <w:r>
        <w:rPr>
          <w:rFonts w:hint="eastAsia" w:ascii="方正黑体_GBK" w:hAnsi="方正黑体_GBK" w:eastAsia="方正黑体_GBK" w:cs="方正黑体_GBK"/>
          <w:color w:val="000000"/>
          <w:sz w:val="28"/>
          <w:szCs w:val="28"/>
          <w:highlight w:val="none"/>
        </w:rPr>
        <w:t>投标人须知</w:t>
      </w:r>
      <w:bookmarkEnd w:id="45"/>
      <w:bookmarkEnd w:id="46"/>
      <w:bookmarkEnd w:id="47"/>
      <w:bookmarkEnd w:id="48"/>
    </w:p>
    <w:p w14:paraId="0D81CD3D">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一、总则</w:t>
      </w:r>
    </w:p>
    <w:p w14:paraId="5257BEA4">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1.招标方式</w:t>
      </w:r>
    </w:p>
    <w:p w14:paraId="2BBE9E3E">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1.1 本次招标采取公开招标方式，本招标文件仅适用于招标公告中所述项目。</w:t>
      </w:r>
    </w:p>
    <w:p w14:paraId="44DA6336">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2.合格的投标人</w:t>
      </w:r>
    </w:p>
    <w:p w14:paraId="6DC1A879">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2.1满足招标公告中供应商的资格要求的规定。</w:t>
      </w:r>
    </w:p>
    <w:p w14:paraId="7EAE93F5">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2.2 满足本文件实质性要求的规定。</w:t>
      </w:r>
    </w:p>
    <w:p w14:paraId="7C40CEA8">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3.适用法律和标准</w:t>
      </w:r>
    </w:p>
    <w:p w14:paraId="5C671572">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3.1 本次招标及由此产生的合同受中华人民共和国有关的法律法规制约和保护。</w:t>
      </w:r>
    </w:p>
    <w:p w14:paraId="6E63BDA6">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3.2 在本项目政府采购活动过程中，如果所执行的标准有更新的，按照最新标准执行。</w:t>
      </w:r>
    </w:p>
    <w:p w14:paraId="632C0771">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4.投标费用</w:t>
      </w:r>
    </w:p>
    <w:p w14:paraId="17E2AC24">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4.1 投标人应自行承担所有与参加投标有关的费用，无论投标过程中的做法和结果如何，</w:t>
      </w:r>
      <w:r>
        <w:rPr>
          <w:rFonts w:hint="eastAsia" w:ascii="方正仿宋_GBK" w:hAnsi="方正仿宋_GBK" w:eastAsia="方正仿宋_GBK" w:cs="方正仿宋_GBK"/>
          <w:bCs/>
          <w:sz w:val="28"/>
          <w:szCs w:val="28"/>
          <w:highlight w:val="none"/>
          <w:lang w:eastAsia="zh-CN"/>
        </w:rPr>
        <w:t>江苏省建信招投标有限公司</w:t>
      </w:r>
      <w:r>
        <w:rPr>
          <w:rFonts w:hint="eastAsia" w:ascii="方正仿宋_GBK" w:hAnsi="方正仿宋_GBK" w:eastAsia="方正仿宋_GBK" w:cs="方正仿宋_GBK"/>
          <w:bCs/>
          <w:sz w:val="28"/>
          <w:szCs w:val="28"/>
          <w:highlight w:val="none"/>
        </w:rPr>
        <w:t>（以下简称</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）在任何情况下均无义务和责任承担这些费用。</w:t>
      </w:r>
    </w:p>
    <w:p w14:paraId="6295BEE2">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4.2本次招标</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和采购人不收取标书工本费</w:t>
      </w:r>
    </w:p>
    <w:p w14:paraId="4D380AED">
      <w:pPr>
        <w:tabs>
          <w:tab w:val="left" w:pos="900"/>
        </w:tabs>
        <w:spacing w:line="400" w:lineRule="exact"/>
        <w:ind w:firstLine="560"/>
        <w:rPr>
          <w:rFonts w:hint="default"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4.3招标代理服务费：含评审费，本次招标，中标人参照国家计委《招标代理服务收费管理暂行办法》的通知〔计价格（2002）1980号〕的60%计算，暂定费用总计人民币19000元，暂定包一和包二各9500元，最终按实际中标金额结算。本项费用需在投标报价表中单列，中标人在领取中标通知书前向采购代理机构支付招标代理服务费。</w:t>
      </w:r>
    </w:p>
    <w:p w14:paraId="593AC0D0">
      <w:pPr>
        <w:numPr>
          <w:ilvl w:val="0"/>
          <w:numId w:val="5"/>
        </w:numPr>
        <w:tabs>
          <w:tab w:val="left" w:pos="900"/>
          <w:tab w:val="clear" w:pos="312"/>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招标文件的约束力</w:t>
      </w:r>
    </w:p>
    <w:p w14:paraId="71AED454">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5.1 投标人一旦参加本项目采购活动，即被认为接受了本招标文件的规定和约束。</w:t>
      </w:r>
    </w:p>
    <w:p w14:paraId="1E828685">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二、招标文件</w:t>
      </w:r>
    </w:p>
    <w:p w14:paraId="787A070E">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6.招标文件构成</w:t>
      </w:r>
    </w:p>
    <w:p w14:paraId="4DCB7F18">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6.1 招标文件由以下部分组成：</w:t>
      </w:r>
    </w:p>
    <w:p w14:paraId="46B24894">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（1）投标邀请</w:t>
      </w:r>
    </w:p>
    <w:p w14:paraId="171F141D">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（2）投标人须知</w:t>
      </w:r>
    </w:p>
    <w:p w14:paraId="5C381585">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（3）合同文本</w:t>
      </w:r>
    </w:p>
    <w:p w14:paraId="19218BE9">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（4）采购需求</w:t>
      </w:r>
    </w:p>
    <w:p w14:paraId="7F3BBEA9">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（5）评标方法与评标标准</w:t>
      </w:r>
    </w:p>
    <w:p w14:paraId="28DA5598">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（6）投标文件格式</w:t>
      </w:r>
    </w:p>
    <w:p w14:paraId="3D130F77">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请仔细检查招标文件是否齐全，如有缺漏请立即与</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联系解决。</w:t>
      </w:r>
    </w:p>
    <w:p w14:paraId="337DE2C5">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041CEBB">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7.招标文件的修改</w:t>
      </w:r>
    </w:p>
    <w:p w14:paraId="5991DC3E">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7.1 在投标截止时间前，</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可以对招标文件进行修改。</w:t>
      </w:r>
    </w:p>
    <w:p w14:paraId="312A714C">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有权按照法定的要求推迟投标截止日期和开标日期。</w:t>
      </w:r>
    </w:p>
    <w:p w14:paraId="611874C3">
      <w:pPr>
        <w:tabs>
          <w:tab w:val="left" w:pos="900"/>
        </w:tabs>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7.3 招标文件的修改将在江苏政府采购网公布，补充文件将作为招标文件的组成部分，并对投标人具有约束力。</w:t>
      </w:r>
    </w:p>
    <w:p w14:paraId="0E735BEC">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49" w:name="_Toc513029213"/>
      <w:bookmarkStart w:id="50" w:name="_Toc462564072"/>
      <w:bookmarkStart w:id="51" w:name="_Toc16938529"/>
      <w:bookmarkStart w:id="52" w:name="_Toc20823285"/>
      <w:bookmarkStart w:id="53" w:name="_Toc120614216"/>
      <w:r>
        <w:rPr>
          <w:rFonts w:hint="eastAsia" w:ascii="方正黑体_GBK" w:hAnsi="方正黑体_GBK" w:eastAsia="方正黑体_GBK" w:cs="方正黑体_GBK"/>
          <w:color w:val="000000"/>
          <w:sz w:val="28"/>
          <w:szCs w:val="28"/>
          <w:highlight w:val="none"/>
        </w:rPr>
        <w:t>三、投标文件的编制</w:t>
      </w:r>
      <w:bookmarkEnd w:id="49"/>
      <w:bookmarkEnd w:id="50"/>
      <w:bookmarkEnd w:id="51"/>
      <w:bookmarkEnd w:id="52"/>
      <w:bookmarkEnd w:id="53"/>
    </w:p>
    <w:p w14:paraId="5A87E7F6">
      <w:pPr>
        <w:pStyle w:val="188"/>
        <w:spacing w:before="0" w:after="0" w:line="400" w:lineRule="exact"/>
        <w:ind w:firstLine="560"/>
        <w:rPr>
          <w:rFonts w:hint="eastAsia" w:ascii="方正仿宋_GBK" w:hAnsi="方正仿宋_GBK" w:eastAsia="方正仿宋_GBK" w:cs="方正仿宋_GBK"/>
          <w:bCs w:val="0"/>
          <w:highlight w:val="none"/>
        </w:rPr>
      </w:pPr>
      <w:bookmarkStart w:id="54" w:name="_Toc16938530"/>
      <w:bookmarkStart w:id="55" w:name="_Toc20823286"/>
      <w:bookmarkStart w:id="56" w:name="_Toc462564073"/>
      <w:bookmarkStart w:id="57" w:name="_Toc513029214"/>
      <w:r>
        <w:rPr>
          <w:rFonts w:hint="eastAsia" w:ascii="方正仿宋_GBK" w:hAnsi="方正仿宋_GBK" w:eastAsia="方正仿宋_GBK" w:cs="方正仿宋_GBK"/>
          <w:b w:val="0"/>
          <w:bCs w:val="0"/>
          <w:highlight w:val="none"/>
        </w:rPr>
        <w:t>8.投标文件的语言及度量衡单位</w:t>
      </w:r>
      <w:bookmarkEnd w:id="54"/>
      <w:bookmarkEnd w:id="55"/>
      <w:bookmarkEnd w:id="56"/>
      <w:bookmarkEnd w:id="57"/>
    </w:p>
    <w:p w14:paraId="276499D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8.1</w:t>
      </w:r>
      <w:r>
        <w:rPr>
          <w:rFonts w:hint="eastAsia" w:ascii="方正仿宋_GBK" w:hAnsi="方正仿宋_GBK" w:eastAsia="方正仿宋_GBK" w:cs="方正仿宋_GBK"/>
          <w:sz w:val="28"/>
          <w:szCs w:val="28"/>
          <w:highlight w:val="none"/>
        </w:rPr>
        <w:t xml:space="preserve"> 投标人提交的投标文件以及投标人与</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就有关投标的所有来往通知、函件和文件均应使用</w:t>
      </w:r>
      <w:r>
        <w:rPr>
          <w:rFonts w:hint="eastAsia" w:ascii="方正仿宋_GBK" w:hAnsi="方正仿宋_GBK" w:eastAsia="方正仿宋_GBK" w:cs="方正仿宋_GBK"/>
          <w:b/>
          <w:bCs/>
          <w:sz w:val="28"/>
          <w:szCs w:val="28"/>
          <w:highlight w:val="none"/>
        </w:rPr>
        <w:t>简体中文</w:t>
      </w:r>
      <w:r>
        <w:rPr>
          <w:rFonts w:hint="eastAsia" w:ascii="方正仿宋_GBK" w:hAnsi="方正仿宋_GBK" w:eastAsia="方正仿宋_GBK" w:cs="方正仿宋_GBK"/>
          <w:sz w:val="28"/>
          <w:szCs w:val="28"/>
          <w:highlight w:val="none"/>
        </w:rPr>
        <w:t>。</w:t>
      </w:r>
    </w:p>
    <w:p w14:paraId="2B06DD6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p>
    <w:p w14:paraId="37574734">
      <w:pPr>
        <w:pStyle w:val="188"/>
        <w:spacing w:before="0" w:after="0" w:line="400" w:lineRule="exact"/>
        <w:ind w:firstLine="560"/>
        <w:rPr>
          <w:rFonts w:hint="eastAsia" w:ascii="方正仿宋_GBK" w:hAnsi="方正仿宋_GBK" w:eastAsia="方正仿宋_GBK" w:cs="方正仿宋_GBK"/>
          <w:b w:val="0"/>
          <w:bCs w:val="0"/>
          <w:highlight w:val="none"/>
        </w:rPr>
      </w:pPr>
      <w:bookmarkStart w:id="58" w:name="_Toc20823287"/>
      <w:bookmarkStart w:id="59" w:name="_Toc16938531"/>
      <w:bookmarkStart w:id="60" w:name="_Toc462564074"/>
      <w:bookmarkStart w:id="61" w:name="_Toc513029215"/>
      <w:r>
        <w:rPr>
          <w:rFonts w:hint="eastAsia" w:ascii="方正仿宋_GBK" w:hAnsi="方正仿宋_GBK" w:eastAsia="方正仿宋_GBK" w:cs="方正仿宋_GBK"/>
          <w:b w:val="0"/>
          <w:bCs w:val="0"/>
          <w:highlight w:val="none"/>
        </w:rPr>
        <w:t>9.投标文件构成</w:t>
      </w:r>
      <w:bookmarkEnd w:id="58"/>
      <w:bookmarkEnd w:id="59"/>
      <w:bookmarkEnd w:id="60"/>
      <w:bookmarkEnd w:id="61"/>
    </w:p>
    <w:p w14:paraId="1076636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p>
    <w:p w14:paraId="67D1B34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9.2 如标书制作工具中格式和内容与“江苏政府采购网”发布的招标文件不一致，请以“江苏政府采购网”发布的招标文件为准。</w:t>
      </w:r>
    </w:p>
    <w:p w14:paraId="1C08F5B0">
      <w:pPr>
        <w:pStyle w:val="188"/>
        <w:spacing w:before="0" w:after="0" w:line="400" w:lineRule="exact"/>
        <w:ind w:firstLine="560"/>
        <w:rPr>
          <w:rFonts w:hint="eastAsia" w:ascii="方正仿宋_GBK" w:hAnsi="方正仿宋_GBK" w:eastAsia="方正仿宋_GBK" w:cs="方正仿宋_GBK"/>
          <w:b w:val="0"/>
          <w:bCs w:val="0"/>
          <w:highlight w:val="none"/>
        </w:rPr>
      </w:pPr>
      <w:bookmarkStart w:id="62" w:name="_Hlt26954838"/>
      <w:bookmarkEnd w:id="62"/>
      <w:bookmarkStart w:id="63" w:name="_Hlt26668975"/>
      <w:bookmarkEnd w:id="63"/>
      <w:bookmarkStart w:id="64" w:name="_Hlt26670360"/>
      <w:bookmarkEnd w:id="64"/>
      <w:bookmarkStart w:id="65" w:name="_Toc49090509"/>
      <w:bookmarkStart w:id="66" w:name="_Toc14577357"/>
      <w:bookmarkStart w:id="67" w:name="_Toc513029219"/>
      <w:bookmarkStart w:id="68" w:name="_Toc513029216"/>
      <w:bookmarkStart w:id="69" w:name="_Toc49090507"/>
      <w:bookmarkStart w:id="70" w:name="_Toc14577354"/>
      <w:r>
        <w:rPr>
          <w:rFonts w:hint="eastAsia" w:ascii="方正仿宋_GBK" w:hAnsi="方正仿宋_GBK" w:eastAsia="方正仿宋_GBK" w:cs="方正仿宋_GBK"/>
          <w:b w:val="0"/>
          <w:bCs w:val="0"/>
          <w:highlight w:val="none"/>
        </w:rPr>
        <w:t>10.证明投标人及投标标的符合招标文件规定的文件</w:t>
      </w:r>
      <w:bookmarkEnd w:id="65"/>
      <w:bookmarkEnd w:id="66"/>
      <w:bookmarkEnd w:id="67"/>
    </w:p>
    <w:bookmarkEnd w:id="68"/>
    <w:bookmarkEnd w:id="69"/>
    <w:bookmarkEnd w:id="70"/>
    <w:p w14:paraId="081ECC63">
      <w:pPr>
        <w:spacing w:line="400" w:lineRule="exact"/>
        <w:ind w:firstLine="560"/>
        <w:rPr>
          <w:rFonts w:hint="eastAsia" w:ascii="方正仿宋_GBK" w:hAnsi="方正仿宋_GBK" w:eastAsia="方正仿宋_GBK" w:cs="方正仿宋_GBK"/>
          <w:sz w:val="28"/>
          <w:szCs w:val="28"/>
          <w:highlight w:val="none"/>
        </w:rPr>
      </w:pPr>
      <w:bookmarkStart w:id="71" w:name="_Toc14577355"/>
      <w:bookmarkStart w:id="72" w:name="_Toc49090508"/>
      <w:r>
        <w:rPr>
          <w:rFonts w:hint="eastAsia" w:ascii="方正仿宋_GBK" w:hAnsi="方正仿宋_GBK" w:eastAsia="方正仿宋_GBK" w:cs="方正仿宋_GBK"/>
          <w:sz w:val="28"/>
          <w:szCs w:val="28"/>
          <w:highlight w:val="none"/>
        </w:rPr>
        <w:t>10.1 投标人应按照法律、法规、规章和规范性文件以及招标文件要求提交证明文件，证明其及投标标的符合招标文件规定。</w:t>
      </w:r>
    </w:p>
    <w:p w14:paraId="6F80087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10.2招标文件对证明文件无明确形式要求的，证明文件可以以文字资料、图纸和数据等形式提交。</w:t>
      </w:r>
    </w:p>
    <w:p w14:paraId="6DC77CFF">
      <w:pPr>
        <w:pStyle w:val="188"/>
        <w:spacing w:before="0" w:after="0" w:line="400" w:lineRule="exact"/>
        <w:ind w:firstLine="560"/>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11.投标分项报价</w:t>
      </w:r>
      <w:bookmarkEnd w:id="71"/>
      <w:bookmarkStart w:id="73" w:name="_Hlt26670373"/>
      <w:bookmarkEnd w:id="73"/>
      <w:r>
        <w:rPr>
          <w:rFonts w:hint="eastAsia" w:ascii="方正仿宋_GBK" w:hAnsi="方正仿宋_GBK" w:eastAsia="方正仿宋_GBK" w:cs="方正仿宋_GBK"/>
          <w:b w:val="0"/>
          <w:bCs w:val="0"/>
          <w:highlight w:val="none"/>
        </w:rPr>
        <w:t>表</w:t>
      </w:r>
      <w:bookmarkEnd w:id="72"/>
    </w:p>
    <w:p w14:paraId="4499137C">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11.1</w:t>
      </w:r>
      <w:r>
        <w:rPr>
          <w:rFonts w:hint="eastAsia" w:ascii="方正仿宋_GBK" w:hAnsi="方正仿宋_GBK" w:eastAsia="方正仿宋_GBK" w:cs="方正仿宋_GBK"/>
          <w:sz w:val="28"/>
          <w:szCs w:val="28"/>
          <w:highlight w:val="none"/>
        </w:rPr>
        <w:t xml:space="preserve"> 投</w:t>
      </w:r>
      <w:bookmarkStart w:id="74" w:name="_Hlt26954840"/>
      <w:bookmarkEnd w:id="74"/>
      <w:r>
        <w:rPr>
          <w:rFonts w:hint="eastAsia" w:ascii="方正仿宋_GBK" w:hAnsi="方正仿宋_GBK" w:eastAsia="方正仿宋_GBK" w:cs="方正仿宋_GBK"/>
          <w:sz w:val="28"/>
          <w:szCs w:val="28"/>
          <w:highlight w:val="none"/>
        </w:rPr>
        <w:t>标人按照招标文件规定格式填报投标分项报价表</w:t>
      </w:r>
      <w:bookmarkStart w:id="75" w:name="_Hlt26670399"/>
      <w:bookmarkEnd w:id="75"/>
      <w:r>
        <w:rPr>
          <w:rFonts w:hint="eastAsia" w:ascii="方正仿宋_GBK" w:hAnsi="方正仿宋_GBK" w:eastAsia="方正仿宋_GBK" w:cs="方正仿宋_GBK"/>
          <w:sz w:val="28"/>
          <w:szCs w:val="28"/>
          <w:highlight w:val="none"/>
        </w:rPr>
        <w:t>。</w:t>
      </w:r>
    </w:p>
    <w:p w14:paraId="10E16D75">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11.2</w:t>
      </w:r>
      <w:r>
        <w:rPr>
          <w:rFonts w:hint="eastAsia" w:ascii="方正仿宋_GBK" w:hAnsi="方正仿宋_GBK" w:eastAsia="方正仿宋_GBK" w:cs="方正仿宋_GBK"/>
          <w:bCs/>
          <w:sz w:val="28"/>
          <w:szCs w:val="28"/>
          <w:highlight w:val="none"/>
        </w:rPr>
        <w:t>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招标文件中另有规定的按规定执行。</w:t>
      </w:r>
    </w:p>
    <w:p w14:paraId="188FA0A1">
      <w:pPr>
        <w:pStyle w:val="188"/>
        <w:spacing w:before="0" w:after="0" w:line="400" w:lineRule="exact"/>
        <w:ind w:firstLine="560"/>
        <w:rPr>
          <w:rFonts w:hint="eastAsia" w:ascii="方正仿宋_GBK" w:hAnsi="方正仿宋_GBK" w:eastAsia="方正仿宋_GBK" w:cs="方正仿宋_GBK"/>
          <w:b w:val="0"/>
          <w:bCs w:val="0"/>
          <w:highlight w:val="none"/>
        </w:rPr>
      </w:pPr>
      <w:bookmarkStart w:id="76" w:name="_Hlt26668983"/>
      <w:bookmarkEnd w:id="76"/>
      <w:bookmarkStart w:id="77" w:name="_Hlt26670486"/>
      <w:bookmarkEnd w:id="77"/>
      <w:bookmarkStart w:id="78" w:name="_Hlt26954846"/>
      <w:bookmarkEnd w:id="78"/>
      <w:bookmarkStart w:id="79" w:name="_Hlt26954731"/>
      <w:bookmarkEnd w:id="79"/>
      <w:bookmarkStart w:id="80" w:name="_Hlt26670482"/>
      <w:bookmarkEnd w:id="80"/>
      <w:bookmarkStart w:id="81" w:name="_Hlt26670425"/>
      <w:bookmarkEnd w:id="81"/>
      <w:bookmarkStart w:id="82" w:name="_Hlt26670403"/>
      <w:bookmarkEnd w:id="82"/>
      <w:bookmarkStart w:id="83" w:name="_Hlt26954848"/>
      <w:bookmarkEnd w:id="83"/>
      <w:bookmarkStart w:id="84" w:name="_Hlt26954844"/>
      <w:bookmarkEnd w:id="84"/>
      <w:bookmarkStart w:id="85" w:name="_Hlt26954842"/>
      <w:bookmarkEnd w:id="85"/>
      <w:r>
        <w:rPr>
          <w:rFonts w:hint="eastAsia" w:ascii="方正仿宋_GBK" w:hAnsi="方正仿宋_GBK" w:eastAsia="方正仿宋_GBK" w:cs="方正仿宋_GBK"/>
          <w:b w:val="0"/>
          <w:bCs w:val="0"/>
          <w:highlight w:val="none"/>
        </w:rPr>
        <w:t>12.技术要求响应及偏离表、商务要求响应及偏离表</w:t>
      </w:r>
    </w:p>
    <w:p w14:paraId="5F0C0C84">
      <w:pPr>
        <w:spacing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p>
    <w:p w14:paraId="66B30B49">
      <w:pPr>
        <w:spacing w:line="400" w:lineRule="exact"/>
        <w:ind w:firstLine="560"/>
        <w:rPr>
          <w:rFonts w:hint="eastAsia" w:ascii="方正仿宋_GBK" w:hAnsi="方正仿宋_GBK" w:eastAsia="方正仿宋_GBK" w:cs="方正仿宋_GBK"/>
          <w:sz w:val="28"/>
          <w:szCs w:val="28"/>
          <w:highlight w:val="none"/>
          <w:lang w:val="zh-CN"/>
        </w:rPr>
      </w:pPr>
      <w:bookmarkStart w:id="86" w:name="_Toc49090510"/>
      <w:bookmarkStart w:id="87" w:name="_Toc14577359"/>
      <w:r>
        <w:rPr>
          <w:rFonts w:hint="eastAsia" w:ascii="方正仿宋_GBK" w:hAnsi="方正仿宋_GBK" w:eastAsia="方正仿宋_GBK" w:cs="方正仿宋_GBK"/>
          <w:sz w:val="28"/>
          <w:szCs w:val="28"/>
          <w:highlight w:val="none"/>
          <w:lang w:val="zh-CN"/>
        </w:rPr>
        <w:t>12.2 投标人需按照招标文件要求，在投标文件中提供与技术要求和商务要求相关的证明材料。</w:t>
      </w:r>
    </w:p>
    <w:p w14:paraId="723EEC28">
      <w:pPr>
        <w:pStyle w:val="188"/>
        <w:spacing w:before="0" w:after="0" w:line="400" w:lineRule="exact"/>
        <w:ind w:firstLine="560"/>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13.投标函和开标一览表</w:t>
      </w:r>
    </w:p>
    <w:p w14:paraId="5ECC027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13.1</w:t>
      </w:r>
      <w:r>
        <w:rPr>
          <w:rFonts w:hint="eastAsia" w:ascii="方正仿宋_GBK" w:hAnsi="方正仿宋_GBK" w:eastAsia="方正仿宋_GBK" w:cs="方正仿宋_GBK"/>
          <w:sz w:val="28"/>
          <w:szCs w:val="28"/>
          <w:highlight w:val="none"/>
        </w:rPr>
        <w:t>投标人应按照招标文件中提供的格式完整、正确填写投标函、开标一览表。</w:t>
      </w:r>
    </w:p>
    <w:p w14:paraId="112813A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不作为无效投标处理</w:t>
      </w:r>
      <w:r>
        <w:rPr>
          <w:rFonts w:hint="eastAsia" w:ascii="方正仿宋_GBK" w:hAnsi="方正仿宋_GBK" w:eastAsia="方正仿宋_GBK" w:cs="方正仿宋_GBK"/>
          <w:bCs/>
          <w:sz w:val="28"/>
          <w:szCs w:val="28"/>
          <w:highlight w:val="none"/>
        </w:rPr>
        <w:t>，但评标时按开标一览表中价格为准</w:t>
      </w:r>
      <w:r>
        <w:rPr>
          <w:rFonts w:hint="eastAsia" w:ascii="方正仿宋_GBK" w:hAnsi="方正仿宋_GBK" w:eastAsia="方正仿宋_GBK" w:cs="方正仿宋_GBK"/>
          <w:b/>
          <w:bCs/>
          <w:sz w:val="28"/>
          <w:szCs w:val="28"/>
          <w:highlight w:val="none"/>
        </w:rPr>
        <w:t>。</w:t>
      </w:r>
    </w:p>
    <w:bookmarkEnd w:id="86"/>
    <w:bookmarkEnd w:id="87"/>
    <w:p w14:paraId="26876165">
      <w:pPr>
        <w:pStyle w:val="188"/>
        <w:spacing w:before="0" w:after="0" w:line="400" w:lineRule="exact"/>
        <w:ind w:firstLine="560"/>
        <w:rPr>
          <w:rFonts w:hint="eastAsia" w:ascii="方正仿宋_GBK" w:hAnsi="方正仿宋_GBK" w:eastAsia="方正仿宋_GBK" w:cs="方正仿宋_GBK"/>
          <w:b w:val="0"/>
          <w:bCs w:val="0"/>
          <w:highlight w:val="none"/>
        </w:rPr>
      </w:pPr>
      <w:bookmarkStart w:id="88" w:name="_Hlt26670489"/>
      <w:bookmarkEnd w:id="88"/>
      <w:bookmarkStart w:id="89" w:name="_Hlt26954850"/>
      <w:bookmarkEnd w:id="89"/>
      <w:bookmarkStart w:id="90" w:name="_Hlt26954734"/>
      <w:bookmarkEnd w:id="90"/>
      <w:bookmarkStart w:id="91" w:name="_Toc14577360"/>
      <w:bookmarkStart w:id="92" w:name="_Toc49090511"/>
      <w:r>
        <w:rPr>
          <w:rFonts w:hint="eastAsia" w:ascii="方正仿宋_GBK" w:hAnsi="方正仿宋_GBK" w:eastAsia="方正仿宋_GBK" w:cs="方正仿宋_GBK"/>
          <w:b w:val="0"/>
          <w:bCs w:val="0"/>
          <w:highlight w:val="none"/>
        </w:rPr>
        <w:t>14.投标有效期</w:t>
      </w:r>
      <w:bookmarkEnd w:id="91"/>
      <w:bookmarkEnd w:id="92"/>
    </w:p>
    <w:p w14:paraId="3BCEF033">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14.1</w:t>
      </w:r>
      <w:r>
        <w:rPr>
          <w:rFonts w:hint="eastAsia" w:ascii="方正仿宋_GBK" w:hAnsi="方正仿宋_GBK" w:eastAsia="方正仿宋_GBK" w:cs="方正仿宋_GBK"/>
          <w:bCs/>
          <w:sz w:val="28"/>
          <w:szCs w:val="28"/>
          <w:highlight w:val="none"/>
        </w:rPr>
        <w:t xml:space="preserve"> 投标有效期为</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规定的开标之日后</w:t>
      </w:r>
      <w:r>
        <w:rPr>
          <w:rFonts w:hint="eastAsia" w:ascii="方正仿宋_GBK" w:hAnsi="方正仿宋_GBK" w:eastAsia="方正仿宋_GBK" w:cs="方正仿宋_GBK"/>
          <w:b/>
          <w:sz w:val="28"/>
          <w:szCs w:val="28"/>
          <w:highlight w:val="none"/>
          <w:u w:val="single"/>
        </w:rPr>
        <w:t>六十（60）天</w:t>
      </w:r>
      <w:r>
        <w:rPr>
          <w:rFonts w:hint="eastAsia" w:ascii="方正仿宋_GBK" w:hAnsi="方正仿宋_GBK" w:eastAsia="方正仿宋_GBK" w:cs="方正仿宋_GBK"/>
          <w:bCs/>
          <w:sz w:val="28"/>
          <w:szCs w:val="28"/>
          <w:highlight w:val="none"/>
        </w:rPr>
        <w:t>。投标有效期比规定短的将被视为未实质性响应招标文件而予以拒绝。</w:t>
      </w:r>
    </w:p>
    <w:p w14:paraId="46D86DB1">
      <w:pPr>
        <w:pStyle w:val="188"/>
        <w:spacing w:before="0" w:after="0" w:line="400" w:lineRule="exact"/>
        <w:ind w:firstLine="560"/>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15.投标有效期的延长</w:t>
      </w:r>
    </w:p>
    <w:p w14:paraId="239BA8A0">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15.1</w:t>
      </w:r>
      <w:r>
        <w:rPr>
          <w:rFonts w:hint="eastAsia" w:ascii="方正仿宋_GBK" w:hAnsi="方正仿宋_GBK" w:eastAsia="方正仿宋_GBK" w:cs="方正仿宋_GBK"/>
          <w:bCs/>
          <w:sz w:val="28"/>
          <w:szCs w:val="28"/>
          <w:highlight w:val="none"/>
        </w:rPr>
        <w:t xml:space="preserve"> 在特殊情况下，</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于原投标有效期满之前，可向投标人提出延长投标有效期的要求。这种要求与答复均应采用书面形式。投标人可以拒绝</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的这一要求而放弃投标</w:t>
      </w:r>
      <w:r>
        <w:rPr>
          <w:rFonts w:hint="eastAsia" w:ascii="方正仿宋_GBK" w:hAnsi="方正仿宋_GBK" w:eastAsia="方正仿宋_GBK" w:cs="方正仿宋_GBK"/>
          <w:sz w:val="28"/>
          <w:szCs w:val="28"/>
          <w:highlight w:val="none"/>
        </w:rPr>
        <w:t>。</w:t>
      </w:r>
      <w:r>
        <w:rPr>
          <w:rFonts w:hint="eastAsia" w:ascii="方正仿宋_GBK" w:hAnsi="方正仿宋_GBK" w:eastAsia="方正仿宋_GBK" w:cs="方正仿宋_GBK"/>
          <w:bCs/>
          <w:sz w:val="28"/>
          <w:szCs w:val="28"/>
          <w:highlight w:val="none"/>
        </w:rPr>
        <w:t>同意延长投标有效期的投标人既不能要求也不允许修改其投标文件</w:t>
      </w:r>
      <w:r>
        <w:rPr>
          <w:rFonts w:hint="eastAsia" w:ascii="方正仿宋_GBK" w:hAnsi="方正仿宋_GBK" w:eastAsia="方正仿宋_GBK" w:cs="方正仿宋_GBK"/>
          <w:sz w:val="28"/>
          <w:szCs w:val="28"/>
          <w:highlight w:val="none"/>
        </w:rPr>
        <w:t>，同时受投标有效期约束的所有权利与义务均延长至新的有效期</w:t>
      </w:r>
      <w:r>
        <w:rPr>
          <w:rFonts w:hint="eastAsia" w:ascii="方正仿宋_GBK" w:hAnsi="方正仿宋_GBK" w:eastAsia="方正仿宋_GBK" w:cs="方正仿宋_GBK"/>
          <w:bCs/>
          <w:sz w:val="28"/>
          <w:szCs w:val="28"/>
          <w:highlight w:val="none"/>
        </w:rPr>
        <w:t>。</w:t>
      </w:r>
    </w:p>
    <w:p w14:paraId="690DCB16">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93" w:name="_Hlt26954739"/>
      <w:bookmarkEnd w:id="93"/>
      <w:bookmarkStart w:id="94" w:name="_Hlt26954852"/>
      <w:bookmarkEnd w:id="94"/>
      <w:bookmarkStart w:id="95" w:name="_Toc120614217"/>
      <w:bookmarkStart w:id="96" w:name="_Toc513029224"/>
      <w:bookmarkStart w:id="97" w:name="_Toc16938540"/>
      <w:bookmarkStart w:id="98" w:name="_Toc20823296"/>
      <w:r>
        <w:rPr>
          <w:rFonts w:hint="eastAsia" w:ascii="方正黑体_GBK" w:hAnsi="方正黑体_GBK" w:eastAsia="方正黑体_GBK" w:cs="方正黑体_GBK"/>
          <w:color w:val="000000"/>
          <w:sz w:val="28"/>
          <w:szCs w:val="28"/>
          <w:highlight w:val="none"/>
        </w:rPr>
        <w:t>四、投标文件的递交</w:t>
      </w:r>
      <w:bookmarkEnd w:id="95"/>
      <w:bookmarkEnd w:id="96"/>
      <w:bookmarkEnd w:id="97"/>
      <w:bookmarkEnd w:id="98"/>
    </w:p>
    <w:p w14:paraId="0D4B46B1">
      <w:pPr>
        <w:pStyle w:val="188"/>
        <w:spacing w:before="0" w:after="0" w:line="400" w:lineRule="exact"/>
        <w:ind w:firstLine="560"/>
        <w:rPr>
          <w:rFonts w:hint="eastAsia" w:ascii="方正仿宋_GBK" w:hAnsi="方正仿宋_GBK" w:eastAsia="方正仿宋_GBK" w:cs="方正仿宋_GBK"/>
          <w:b w:val="0"/>
          <w:bCs w:val="0"/>
          <w:highlight w:val="none"/>
        </w:rPr>
      </w:pPr>
      <w:bookmarkStart w:id="99" w:name="_Toc16938541"/>
      <w:bookmarkStart w:id="100" w:name="_Toc513029225"/>
      <w:bookmarkStart w:id="101" w:name="_Toc20823297"/>
      <w:bookmarkStart w:id="102" w:name="_Toc462564084"/>
      <w:r>
        <w:rPr>
          <w:rFonts w:hint="eastAsia" w:ascii="方正仿宋_GBK" w:hAnsi="方正仿宋_GBK" w:eastAsia="方正仿宋_GBK" w:cs="方正仿宋_GBK"/>
          <w:b w:val="0"/>
          <w:bCs w:val="0"/>
          <w:highlight w:val="none"/>
        </w:rPr>
        <w:t>16.投标文件</w:t>
      </w:r>
      <w:bookmarkEnd w:id="99"/>
      <w:bookmarkEnd w:id="100"/>
      <w:bookmarkEnd w:id="101"/>
      <w:bookmarkEnd w:id="102"/>
      <w:r>
        <w:rPr>
          <w:rFonts w:hint="eastAsia" w:ascii="方正仿宋_GBK" w:hAnsi="方正仿宋_GBK" w:eastAsia="方正仿宋_GBK" w:cs="方正仿宋_GBK"/>
          <w:b w:val="0"/>
          <w:bCs w:val="0"/>
          <w:highlight w:val="none"/>
        </w:rPr>
        <w:t>的递交</w:t>
      </w:r>
    </w:p>
    <w:p w14:paraId="2EEAEB21">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16.1</w:t>
      </w:r>
      <w:r>
        <w:rPr>
          <w:rFonts w:hint="eastAsia" w:ascii="方正仿宋_GBK" w:hAnsi="方正仿宋_GBK" w:eastAsia="方正仿宋_GBK" w:cs="方正仿宋_GBK"/>
          <w:bCs/>
          <w:sz w:val="28"/>
          <w:szCs w:val="28"/>
          <w:highlight w:val="none"/>
        </w:rPr>
        <w:t xml:space="preserve"> 电子投标文件的递交</w:t>
      </w:r>
    </w:p>
    <w:p w14:paraId="0512AC13">
      <w:pPr>
        <w:pStyle w:val="295"/>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投标人应当按照《操作手册》规定，在投标截止时间前制作并上传电子投标文件。</w:t>
      </w:r>
      <w:bookmarkStart w:id="103" w:name="_Toc20823298"/>
      <w:bookmarkStart w:id="104" w:name="_Toc513029226"/>
      <w:bookmarkStart w:id="105" w:name="_Toc16938542"/>
    </w:p>
    <w:p w14:paraId="702ACF84">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17.投标截止</w:t>
      </w:r>
      <w:bookmarkEnd w:id="103"/>
      <w:bookmarkEnd w:id="104"/>
      <w:bookmarkEnd w:id="105"/>
      <w:r>
        <w:rPr>
          <w:rFonts w:hint="eastAsia" w:ascii="方正仿宋_GBK" w:hAnsi="方正仿宋_GBK" w:eastAsia="方正仿宋_GBK" w:cs="方正仿宋_GBK"/>
          <w:bCs/>
          <w:sz w:val="28"/>
          <w:szCs w:val="28"/>
          <w:highlight w:val="none"/>
        </w:rPr>
        <w:t>时间</w:t>
      </w:r>
    </w:p>
    <w:p w14:paraId="7AC4293F">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p>
    <w:p w14:paraId="3B107545">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投标人应充分考虑到网络环境、网络带宽等风险因素，如因投标人自身原因造成的电子投标文件上传不成功的按照本招标文件第二章第25.1.2条规定做无效投标处理。</w:t>
      </w:r>
    </w:p>
    <w:p w14:paraId="5739FEF1">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17.2</w:t>
      </w: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可以按照规定，通过修改招标文件酌情延长投标截止时间，在此情况下，投标人的所有权利和义务以及投标人受制的截止时间均应以延长后新的截止时间为准。</w:t>
      </w:r>
    </w:p>
    <w:p w14:paraId="03B0EF87">
      <w:pPr>
        <w:pStyle w:val="188"/>
        <w:spacing w:before="0" w:after="0" w:line="400" w:lineRule="exact"/>
        <w:ind w:firstLine="560"/>
        <w:rPr>
          <w:rFonts w:hint="eastAsia" w:ascii="方正仿宋_GBK" w:hAnsi="方正仿宋_GBK" w:eastAsia="方正仿宋_GBK" w:cs="方正仿宋_GBK"/>
          <w:b w:val="0"/>
          <w:bCs w:val="0"/>
          <w:highlight w:val="none"/>
        </w:rPr>
      </w:pPr>
      <w:bookmarkStart w:id="106" w:name="_Toc20823299"/>
      <w:bookmarkStart w:id="107" w:name="_Toc16938543"/>
      <w:bookmarkStart w:id="108" w:name="_Toc513029227"/>
      <w:r>
        <w:rPr>
          <w:rFonts w:hint="eastAsia" w:ascii="方正仿宋_GBK" w:hAnsi="方正仿宋_GBK" w:eastAsia="方正仿宋_GBK" w:cs="方正仿宋_GBK"/>
          <w:b w:val="0"/>
          <w:bCs w:val="0"/>
          <w:highlight w:val="none"/>
        </w:rPr>
        <w:t>18.投标文件</w:t>
      </w:r>
      <w:bookmarkEnd w:id="106"/>
      <w:bookmarkEnd w:id="107"/>
      <w:bookmarkEnd w:id="108"/>
      <w:r>
        <w:rPr>
          <w:rFonts w:hint="eastAsia" w:ascii="方正仿宋_GBK" w:hAnsi="方正仿宋_GBK" w:eastAsia="方正仿宋_GBK" w:cs="方正仿宋_GBK"/>
          <w:b w:val="0"/>
          <w:bCs w:val="0"/>
          <w:highlight w:val="none"/>
        </w:rPr>
        <w:t>的拒收</w:t>
      </w:r>
    </w:p>
    <w:p w14:paraId="3793AFA2">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18.1</w:t>
      </w:r>
      <w:r>
        <w:rPr>
          <w:rFonts w:hint="eastAsia" w:ascii="方正仿宋_GBK" w:hAnsi="方正仿宋_GBK" w:eastAsia="方正仿宋_GBK" w:cs="方正仿宋_GBK"/>
          <w:bCs/>
          <w:sz w:val="28"/>
          <w:szCs w:val="28"/>
          <w:highlight w:val="none"/>
          <w:lang w:eastAsia="zh-CN"/>
        </w:rPr>
        <w:t>采购代理</w:t>
      </w:r>
      <w:r>
        <w:rPr>
          <w:rFonts w:hint="eastAsia" w:ascii="方正仿宋_GBK" w:hAnsi="方正仿宋_GBK" w:eastAsia="方正仿宋_GBK" w:cs="方正仿宋_GBK"/>
          <w:bCs/>
          <w:sz w:val="28"/>
          <w:szCs w:val="28"/>
          <w:highlight w:val="none"/>
        </w:rPr>
        <w:t>拒绝接收在其规定的投标截止时间后上传的任何投标文件。</w:t>
      </w:r>
    </w:p>
    <w:p w14:paraId="677C94D5">
      <w:pPr>
        <w:pStyle w:val="188"/>
        <w:spacing w:before="0" w:after="0" w:line="400" w:lineRule="exact"/>
        <w:ind w:firstLine="560"/>
        <w:rPr>
          <w:rFonts w:hint="eastAsia" w:ascii="方正仿宋_GBK" w:hAnsi="方正仿宋_GBK" w:eastAsia="方正仿宋_GBK" w:cs="方正仿宋_GBK"/>
          <w:b w:val="0"/>
          <w:bCs w:val="0"/>
          <w:highlight w:val="none"/>
        </w:rPr>
      </w:pPr>
      <w:bookmarkStart w:id="109" w:name="_Toc16938544"/>
      <w:bookmarkStart w:id="110" w:name="_Toc513029228"/>
      <w:bookmarkStart w:id="111" w:name="_Toc20823300"/>
      <w:r>
        <w:rPr>
          <w:rFonts w:hint="eastAsia" w:ascii="方正仿宋_GBK" w:hAnsi="方正仿宋_GBK" w:eastAsia="方正仿宋_GBK" w:cs="方正仿宋_GBK"/>
          <w:b w:val="0"/>
          <w:bCs w:val="0"/>
          <w:highlight w:val="none"/>
        </w:rPr>
        <w:t>19.投标文件的撤回和修改</w:t>
      </w:r>
      <w:bookmarkEnd w:id="109"/>
      <w:bookmarkEnd w:id="110"/>
      <w:bookmarkEnd w:id="111"/>
    </w:p>
    <w:p w14:paraId="4085AB9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19.1 投标文件的撤回</w:t>
      </w:r>
    </w:p>
    <w:p w14:paraId="3AEAA9C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19.1.1 电子投标文件的撤回</w:t>
      </w:r>
    </w:p>
    <w:p w14:paraId="3AC23D4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投标人可在投标截止时间前，撤回其电子投标文件，具体操作方法见《操作手册》。</w:t>
      </w:r>
    </w:p>
    <w:p w14:paraId="12B844F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19.1.2 投标人撤回电子投标文件，则认为其不再参与本项目投标活动。</w:t>
      </w:r>
    </w:p>
    <w:p w14:paraId="79E7053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19.2 投标文件的修改</w:t>
      </w:r>
    </w:p>
    <w:p w14:paraId="527A228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19.2.1投标人可在投标截止时间前，对其电子投标文件进行修改，具体操作方法见《操作手册》。</w:t>
      </w:r>
    </w:p>
    <w:p w14:paraId="39FAC58B">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p>
    <w:p w14:paraId="7F02CC26">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p>
    <w:p w14:paraId="3DB1EB06">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112" w:name="_Toc20823301"/>
      <w:bookmarkStart w:id="113" w:name="_Toc16938545"/>
      <w:bookmarkStart w:id="114" w:name="_Toc120614218"/>
      <w:bookmarkStart w:id="115" w:name="_Toc513029229"/>
      <w:r>
        <w:rPr>
          <w:rFonts w:hint="eastAsia" w:ascii="方正黑体_GBK" w:hAnsi="方正黑体_GBK" w:eastAsia="方正黑体_GBK" w:cs="方正黑体_GBK"/>
          <w:color w:val="000000"/>
          <w:sz w:val="28"/>
          <w:szCs w:val="28"/>
          <w:highlight w:val="none"/>
        </w:rPr>
        <w:t>五、开标与评标</w:t>
      </w:r>
      <w:bookmarkEnd w:id="112"/>
      <w:bookmarkEnd w:id="113"/>
      <w:bookmarkEnd w:id="114"/>
      <w:bookmarkEnd w:id="115"/>
    </w:p>
    <w:p w14:paraId="28750D82">
      <w:pPr>
        <w:spacing w:line="400" w:lineRule="exact"/>
        <w:ind w:firstLine="560"/>
        <w:rPr>
          <w:rFonts w:hint="eastAsia" w:ascii="方正仿宋_GBK" w:hAnsi="方正仿宋_GBK" w:eastAsia="方正仿宋_GBK" w:cs="方正仿宋_GBK"/>
          <w:sz w:val="28"/>
          <w:szCs w:val="28"/>
          <w:highlight w:val="none"/>
        </w:rPr>
      </w:pPr>
      <w:bookmarkStart w:id="116" w:name="_Toc513029230"/>
      <w:bookmarkStart w:id="117" w:name="_Toc16938546"/>
      <w:bookmarkStart w:id="118" w:name="_Toc20823302"/>
      <w:r>
        <w:rPr>
          <w:rFonts w:hint="eastAsia" w:ascii="方正仿宋_GBK" w:hAnsi="方正仿宋_GBK" w:eastAsia="方正仿宋_GBK" w:cs="方正仿宋_GBK"/>
          <w:sz w:val="28"/>
          <w:szCs w:val="28"/>
          <w:highlight w:val="none"/>
        </w:rPr>
        <w:t>20.开标</w:t>
      </w:r>
      <w:bookmarkEnd w:id="116"/>
      <w:bookmarkEnd w:id="117"/>
      <w:bookmarkEnd w:id="118"/>
    </w:p>
    <w:p w14:paraId="42C0318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将在招标公告中规定的时间和地点组织公开开标。投标人应当按照《操作手册》规定，参加开标活动和在苏采云系统规定的时间内对投标文件进行解密。</w:t>
      </w:r>
    </w:p>
    <w:p w14:paraId="509C663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20.2开标仪式由</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组织。苏采云系统将自动对项目进行开标，并宣布各投标人名称和投标价格。</w:t>
      </w:r>
    </w:p>
    <w:p w14:paraId="1CFC162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20.3投标人在开标过程中涉及到的投标文件解密、开标结果确认等工作，应按照《操作手册》规定执行。</w:t>
      </w:r>
    </w:p>
    <w:p w14:paraId="060A745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20.4投标人如果对开标过程和开标记录有疑义，应当根据《操作手册》规定提出，如苏采云系统中《开标记录表》宣布后5分钟内未提出的，视同认可开标结果。</w:t>
      </w:r>
    </w:p>
    <w:p w14:paraId="75CA65C1">
      <w:pPr>
        <w:spacing w:line="400" w:lineRule="exact"/>
        <w:ind w:firstLine="560"/>
        <w:rPr>
          <w:rFonts w:hint="eastAsia" w:ascii="方正仿宋_GBK" w:hAnsi="方正仿宋_GBK" w:eastAsia="方正仿宋_GBK" w:cs="方正仿宋_GBK"/>
          <w:sz w:val="28"/>
          <w:szCs w:val="28"/>
          <w:highlight w:val="none"/>
        </w:rPr>
      </w:pPr>
      <w:bookmarkStart w:id="119" w:name="_Toc513029231"/>
      <w:bookmarkStart w:id="120" w:name="_Toc16938547"/>
      <w:bookmarkStart w:id="121" w:name="_Toc20823303"/>
      <w:r>
        <w:rPr>
          <w:rFonts w:hint="eastAsia" w:ascii="方正仿宋_GBK" w:hAnsi="方正仿宋_GBK" w:eastAsia="方正仿宋_GBK" w:cs="方正仿宋_GBK"/>
          <w:sz w:val="28"/>
          <w:szCs w:val="28"/>
          <w:highlight w:val="none"/>
        </w:rPr>
        <w:t>21.评标委员会</w:t>
      </w:r>
    </w:p>
    <w:p w14:paraId="281B97B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21.1 开标后，</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将立即组织评标委员会进行评标。</w:t>
      </w:r>
    </w:p>
    <w:p w14:paraId="0B2D047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21.2 评标委员会由采购人代表和有关技术、经济等方面的专家组成，且人员构成符合政府采购有关规定。</w:t>
      </w:r>
    </w:p>
    <w:p w14:paraId="4859513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21.3评标委员会独立工作，负责评审所有投标文件并确定中标侯选人。</w:t>
      </w:r>
    </w:p>
    <w:p w14:paraId="022497E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22.评标过程的保密与公正</w:t>
      </w:r>
    </w:p>
    <w:bookmarkEnd w:id="119"/>
    <w:bookmarkEnd w:id="120"/>
    <w:bookmarkEnd w:id="121"/>
    <w:p w14:paraId="748A303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22.1凡是与审查、澄清、评价和比较投标的有关资料以及授标建议等，采购人、评委、</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均不得向投标人或与评标无关的其他人员透露。</w:t>
      </w:r>
    </w:p>
    <w:p w14:paraId="05C2110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22.2在评标过程中，投标人不得以任何行为影响评标过程，否则其投标文件将被作为无效投标文件。</w:t>
      </w:r>
    </w:p>
    <w:p w14:paraId="38292F6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和评标委员会不向未中标的投标人解释未中标原因，也不公布评标过程中的相关细节。</w:t>
      </w:r>
    </w:p>
    <w:p w14:paraId="592F90D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22.4 采用综合评分法的项目，未中标的投标人可于中标结果公告期限届满之日起通过苏采云系统查看自己的评审得分及排序情况。</w:t>
      </w:r>
    </w:p>
    <w:p w14:paraId="52A8F1D4">
      <w:pPr>
        <w:spacing w:line="400" w:lineRule="exact"/>
        <w:ind w:firstLine="560"/>
        <w:rPr>
          <w:rFonts w:hint="eastAsia" w:ascii="方正仿宋_GBK" w:hAnsi="方正仿宋_GBK" w:eastAsia="方正仿宋_GBK" w:cs="方正仿宋_GBK"/>
          <w:sz w:val="28"/>
          <w:szCs w:val="28"/>
          <w:highlight w:val="none"/>
        </w:rPr>
      </w:pPr>
      <w:bookmarkStart w:id="122" w:name="_Toc16938548"/>
      <w:bookmarkStart w:id="123" w:name="_Toc20823304"/>
      <w:bookmarkStart w:id="124" w:name="_Toc513029232"/>
      <w:r>
        <w:rPr>
          <w:rFonts w:hint="eastAsia" w:ascii="方正仿宋_GBK" w:hAnsi="方正仿宋_GBK" w:eastAsia="方正仿宋_GBK" w:cs="方正仿宋_GBK"/>
          <w:sz w:val="28"/>
          <w:szCs w:val="28"/>
          <w:highlight w:val="none"/>
        </w:rPr>
        <w:t>23.投标文件的澄清</w:t>
      </w:r>
      <w:bookmarkEnd w:id="122"/>
      <w:bookmarkEnd w:id="123"/>
      <w:bookmarkEnd w:id="124"/>
    </w:p>
    <w:p w14:paraId="289E2A8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23.1评标期间，评标委员会对投标文件中含义不明确、同类问题表述不一致或者有明显文字和计算错误的内容 ，有权要求投标人作出必要的澄清、说明或者补正。</w:t>
      </w:r>
    </w:p>
    <w:p w14:paraId="0BDA8A8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投标人的澄清、说明或者补正不得超出投标文件的范围或者改变投标文件的实质性内容。</w:t>
      </w:r>
    </w:p>
    <w:p w14:paraId="7361E78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评标委员会并非对每个投标人都做澄清要求。</w:t>
      </w:r>
    </w:p>
    <w:p w14:paraId="0E7D37A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34CD92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23.3 接到评标委员会澄清、说明和补正要求的投标人如未按规定做出澄清、说明和补正，其风险由投标人自行承担。</w:t>
      </w:r>
    </w:p>
    <w:p w14:paraId="79946482">
      <w:pPr>
        <w:spacing w:line="400" w:lineRule="exact"/>
        <w:ind w:firstLine="560"/>
        <w:rPr>
          <w:rFonts w:hint="eastAsia" w:ascii="方正仿宋_GBK" w:hAnsi="方正仿宋_GBK" w:eastAsia="方正仿宋_GBK" w:cs="方正仿宋_GBK"/>
          <w:sz w:val="28"/>
          <w:szCs w:val="28"/>
          <w:highlight w:val="none"/>
        </w:rPr>
      </w:pPr>
      <w:bookmarkStart w:id="125" w:name="_Toc513029233"/>
      <w:bookmarkStart w:id="126" w:name="_Toc16938549"/>
      <w:bookmarkStart w:id="127" w:name="_Toc20823305"/>
      <w:r>
        <w:rPr>
          <w:rFonts w:hint="eastAsia" w:ascii="方正仿宋_GBK" w:hAnsi="方正仿宋_GBK" w:eastAsia="方正仿宋_GBK" w:cs="方正仿宋_GBK"/>
          <w:sz w:val="28"/>
          <w:szCs w:val="28"/>
          <w:highlight w:val="none"/>
        </w:rPr>
        <w:t>24.对投标文件的初审</w:t>
      </w:r>
      <w:bookmarkEnd w:id="125"/>
      <w:bookmarkEnd w:id="126"/>
      <w:bookmarkEnd w:id="127"/>
    </w:p>
    <w:p w14:paraId="78D8E8B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24.1投标文件初审分为资格审查和符合性审查。</w:t>
      </w:r>
    </w:p>
    <w:p w14:paraId="5E0B287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24.1.1 资格审查：依据法律法规和招标文件的规定，由采购人对投标文件中的资格证明文件进行审查。资格审查的结论，采购人以书面形式向评标委员会进行反馈。</w:t>
      </w:r>
    </w:p>
    <w:p w14:paraId="5E424C0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采购人在进行资格性审查的同时，将在“信用中国”网站（</w:t>
      </w:r>
      <w:r>
        <w:rPr>
          <w:rFonts w:hint="eastAsia" w:eastAsia="方正仿宋_GBK"/>
          <w:color w:val="000000"/>
          <w:sz w:val="28"/>
          <w:szCs w:val="28"/>
          <w:highlight w:val="none"/>
        </w:rPr>
        <w:t>www.creditchina.gov.cn</w:t>
      </w:r>
      <w:r>
        <w:rPr>
          <w:rFonts w:hint="eastAsia" w:ascii="方正仿宋_GBK" w:hAnsi="方正仿宋_GBK" w:eastAsia="方正仿宋_GBK" w:cs="方正仿宋_GBK"/>
          <w:sz w:val="28"/>
          <w:szCs w:val="28"/>
          <w:highlight w:val="none"/>
        </w:rPr>
        <w:t>）查询投标人的信用记录，以确定投标人是否具备投标资格,查询结果留存并归档。</w:t>
      </w:r>
    </w:p>
    <w:p w14:paraId="775228A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24.1.2 符合性审查：依据招标文件的规定，由评标委员会从投标文件的有效性、完整性和对招标文件的响应程度进行审查，以确定是否对招标文件的实质性要求作出响应。</w:t>
      </w:r>
    </w:p>
    <w:p w14:paraId="70D99D1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24.1.3 未通过资格审查或符合性审查的投标人，</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将在苏采云系统中告知未通过资格审查或符合性审查的原因，评标结束后，</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将不再告知未通过资格审查和符合性审查的原因。</w:t>
      </w:r>
    </w:p>
    <w:p w14:paraId="530112F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24.2在详细评标之前，评标委员会将首先审查每份投标文件是否实质性响应了招标文件的要求。实质性响应的投标应该是与招标文件要求的全部条款、条件和规格相符，没有重大偏离或保留的投标。</w:t>
      </w:r>
    </w:p>
    <w:p w14:paraId="2F18F3A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所谓重大偏离或保留是指与招标文件规定的实质性要求存在负偏离，或者在实质上与招标文件不一致，而且限制了合同中买方和</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233B46D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24.3如果投标文件实质上没有响应招标文件的要求，评标委员会将予以拒绝，投标人不得通过修改或撤销不符合要求的偏离或保留而使其投标成为实质性响应的投标。</w:t>
      </w:r>
    </w:p>
    <w:p w14:paraId="7EA7DA4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24.4评标委员会将对确定为实质性响应的投标进行进一步审核，确定其是否有计算上或累加上的算术错误，修正错误的原则如下：</w:t>
      </w:r>
    </w:p>
    <w:p w14:paraId="0C2504C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（1）投标文件中开标一览表内容与投标文件中相应内容不一致的，以开标一览表为准。</w:t>
      </w:r>
    </w:p>
    <w:p w14:paraId="22AC55F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（2）大写金额和小写金额不一致的，以大写金额为准。</w:t>
      </w:r>
    </w:p>
    <w:p w14:paraId="3C734CA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（3）单价金额小数点或者百分比有明显错位的，以开标一览表的总价为准，并修改单价。</w:t>
      </w:r>
    </w:p>
    <w:p w14:paraId="4E0E223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（4）总价金额与按单价汇总金额不一致的，以单价金额计算结果为准。</w:t>
      </w:r>
    </w:p>
    <w:p w14:paraId="1B163D3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同时出现两种以上错误的，按照前款规定的顺序修正。</w:t>
      </w:r>
    </w:p>
    <w:p w14:paraId="6C676C8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24.5 评标委员会将按上述修正错误的方法调整投标文件中的投标报价，并通过苏采云系统告知投标人，调整后的价格应对投标人具有约束力。如果投标人不接受修正后的价格，则其投标将被拒绝。</w:t>
      </w:r>
    </w:p>
    <w:p w14:paraId="74AEDE09">
      <w:pPr>
        <w:spacing w:line="400" w:lineRule="exact"/>
        <w:ind w:firstLine="560"/>
        <w:rPr>
          <w:rFonts w:hint="eastAsia" w:ascii="方正仿宋_GBK" w:hAnsi="方正仿宋_GBK" w:eastAsia="方正仿宋_GBK" w:cs="方正仿宋_GBK"/>
          <w:sz w:val="28"/>
          <w:szCs w:val="28"/>
          <w:highlight w:val="none"/>
        </w:rPr>
      </w:pPr>
      <w:bookmarkStart w:id="128" w:name="_Toc16938550"/>
      <w:bookmarkStart w:id="129" w:name="_Toc513029234"/>
      <w:bookmarkStart w:id="130" w:name="_Toc20823306"/>
      <w:r>
        <w:rPr>
          <w:rFonts w:hint="eastAsia" w:ascii="方正仿宋_GBK" w:hAnsi="方正仿宋_GBK" w:eastAsia="方正仿宋_GBK" w:cs="方正仿宋_GBK"/>
          <w:sz w:val="28"/>
          <w:szCs w:val="28"/>
          <w:highlight w:val="none"/>
        </w:rPr>
        <w:t>24.6投标人在开、评标全过程中应保持通讯畅通，及时登录苏采云系统查阅、答复相关信息，并安排专人与</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及评标委员会联系。</w:t>
      </w:r>
    </w:p>
    <w:p w14:paraId="0C8EC84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24.7 异常低价投标审查</w:t>
      </w:r>
    </w:p>
    <w:p w14:paraId="01682C5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24.7.1 评标过程中出现下列情形之一的，评标委员会应当启动异常低价投标审查程序：</w:t>
      </w:r>
    </w:p>
    <w:p w14:paraId="0D5C951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（1）投标报价低于全部通过符合性审查供应商投标报价平均值65%的，即投标报价&lt;全部通过符合性审查供应商投标报价平均值×65%；</w:t>
      </w:r>
    </w:p>
    <w:p w14:paraId="2A91CCE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（2）投标报价低于通过符合性审查的次低报价供应商投标报价65%的，即投标报价&lt;通过符合性审查的次低报价供应商投标报价×65%；</w:t>
      </w:r>
    </w:p>
    <w:p w14:paraId="48A4F9D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（3）投标报价低于采购项目最高限价65%的，即投标报价&lt;采购项目最高限价×65%；</w:t>
      </w:r>
    </w:p>
    <w:p w14:paraId="6C33F59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（4）评标委员会基于专业判断，认为供应商报价过低，有可能影响产品质量或者不能诚信履约的其他情形。</w:t>
      </w:r>
    </w:p>
    <w:p w14:paraId="03C0880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9DF850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30CE81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w:t>
      </w:r>
      <w:bookmarkEnd w:id="128"/>
      <w:bookmarkEnd w:id="129"/>
      <w:bookmarkEnd w:id="130"/>
      <w:r>
        <w:rPr>
          <w:rFonts w:hint="eastAsia" w:ascii="方正仿宋_GBK" w:hAnsi="方正仿宋_GBK" w:eastAsia="方正仿宋_GBK" w:cs="方正仿宋_GBK"/>
          <w:sz w:val="28"/>
          <w:szCs w:val="28"/>
          <w:highlight w:val="none"/>
        </w:rPr>
        <w:t>.无效投标条款和废标条款</w:t>
      </w:r>
    </w:p>
    <w:p w14:paraId="553D9993">
      <w:pPr>
        <w:spacing w:line="400" w:lineRule="exact"/>
        <w:ind w:firstLine="560"/>
        <w:rPr>
          <w:rFonts w:hint="eastAsia" w:ascii="方正仿宋_GBK" w:hAnsi="方正仿宋_GBK" w:eastAsia="方正仿宋_GBK" w:cs="方正仿宋_GBK"/>
          <w:sz w:val="28"/>
          <w:szCs w:val="28"/>
          <w:highlight w:val="none"/>
        </w:rPr>
      </w:pPr>
      <w:bookmarkStart w:id="131" w:name="_Toc20823307"/>
      <w:bookmarkStart w:id="132" w:name="_Toc513029235"/>
      <w:bookmarkStart w:id="133" w:name="_Toc16938551"/>
      <w:r>
        <w:rPr>
          <w:rFonts w:hint="eastAsia" w:ascii="方正仿宋_GBK" w:hAnsi="方正仿宋_GBK" w:eastAsia="方正仿宋_GBK" w:cs="方正仿宋_GBK"/>
          <w:sz w:val="28"/>
          <w:szCs w:val="28"/>
          <w:highlight w:val="none"/>
        </w:rPr>
        <w:t>25.1无效投标条款</w:t>
      </w:r>
    </w:p>
    <w:p w14:paraId="7C00471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25.1.1 投标人在苏采云系统规定的时间内未成功解密电子投标文件的。</w:t>
      </w:r>
    </w:p>
    <w:p w14:paraId="60007DB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25.1.2 投标人未按照招标文件要求上传电子投标文件的。</w:t>
      </w:r>
    </w:p>
    <w:p w14:paraId="6A3FA50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25.1.3 投标人同一采购包提交两个（含两个）以上不同的投标报价的。</w:t>
      </w:r>
    </w:p>
    <w:p w14:paraId="5F7FFAB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25.1.4投标人不具备招标文件中规定资格要求的。</w:t>
      </w:r>
    </w:p>
    <w:p w14:paraId="69FB7FA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25.1.5投标人的报价超过了采购预算或最高限价的。</w:t>
      </w:r>
    </w:p>
    <w:p w14:paraId="06D04AA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25.1.6未通过符合性审查的。</w:t>
      </w:r>
    </w:p>
    <w:p w14:paraId="30CD975C">
      <w:pPr>
        <w:spacing w:line="400" w:lineRule="exact"/>
        <w:ind w:firstLine="560"/>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25.1.7不符合招标文件中规定的实质性要求的</w:t>
      </w:r>
      <w:r>
        <w:rPr>
          <w:rFonts w:hint="eastAsia" w:ascii="方正仿宋_GBK" w:hAnsi="方正仿宋_GBK" w:eastAsia="方正仿宋_GBK" w:cs="方正仿宋_GBK"/>
          <w:b/>
          <w:bCs/>
          <w:sz w:val="28"/>
          <w:szCs w:val="28"/>
          <w:highlight w:val="none"/>
        </w:rPr>
        <w:t>（本招标文件中</w:t>
      </w:r>
      <w:r>
        <w:rPr>
          <w:rFonts w:hint="eastAsia" w:ascii="方正仿宋_GBK" w:hAnsi="方正仿宋_GBK" w:eastAsia="方正仿宋_GBK" w:cs="方正仿宋_GBK"/>
          <w:b/>
          <w:bCs/>
          <w:i/>
          <w:sz w:val="28"/>
          <w:szCs w:val="28"/>
          <w:highlight w:val="none"/>
          <w:u w:val="single"/>
        </w:rPr>
        <w:t>斜体且有下划线部分</w:t>
      </w:r>
      <w:r>
        <w:rPr>
          <w:rFonts w:hint="eastAsia" w:ascii="方正仿宋_GBK" w:hAnsi="方正仿宋_GBK" w:eastAsia="方正仿宋_GBK" w:cs="方正仿宋_GBK"/>
          <w:b/>
          <w:bCs/>
          <w:sz w:val="28"/>
          <w:szCs w:val="28"/>
          <w:highlight w:val="none"/>
        </w:rPr>
        <w:t>或加*号条款为实质性要求）</w:t>
      </w:r>
    </w:p>
    <w:p w14:paraId="3E686CD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25.1.8 投标人被 “信用中国”网站（</w:t>
      </w:r>
      <w:r>
        <w:rPr>
          <w:rFonts w:hint="eastAsia" w:eastAsia="方正仿宋_GBK"/>
          <w:color w:val="000000"/>
          <w:sz w:val="28"/>
          <w:szCs w:val="28"/>
          <w:highlight w:val="none"/>
        </w:rPr>
        <w:t>www.creditchina.gov.cn</w:t>
      </w:r>
      <w:r>
        <w:rPr>
          <w:rFonts w:hint="eastAsia" w:ascii="方正仿宋_GBK" w:hAnsi="方正仿宋_GBK" w:eastAsia="方正仿宋_GBK" w:cs="方正仿宋_GBK"/>
          <w:sz w:val="28"/>
          <w:szCs w:val="28"/>
          <w:highlight w:val="none"/>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61D19D4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25.1.9 投标文件含有采购人不能接受的附加条件的。</w:t>
      </w:r>
    </w:p>
    <w:p w14:paraId="4CDEEC4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25.1.10评标委员会按照本招标文件规定对投标人进行异常低价投标审查后，认为投标人不能证明其报价合理性的。</w:t>
      </w:r>
    </w:p>
    <w:p w14:paraId="58660FF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25.1.11 投标文件未按照招标文件要求加盖CA电子公章的。</w:t>
      </w:r>
    </w:p>
    <w:p w14:paraId="2B5BBB2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25.1.12 投标人所提供的服务不符合招标文件中所列国家强制性标准的。</w:t>
      </w:r>
    </w:p>
    <w:p w14:paraId="7A65BD6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25.1.13其他法律、法规及本招标文件规定的属无效投标的情形。</w:t>
      </w:r>
    </w:p>
    <w:p w14:paraId="732F9F8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25.2废标条款</w:t>
      </w:r>
    </w:p>
    <w:p w14:paraId="2EB7E56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25.2.1符合专业条件的供应商或者对招标文件作实质响应的供应商不足三家的。</w:t>
      </w:r>
    </w:p>
    <w:p w14:paraId="3640C90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25.2.2出现影响采购公正的违法、违规行为的。</w:t>
      </w:r>
    </w:p>
    <w:p w14:paraId="1A7FABB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25.2.3因重大变故，采购任务取消的。</w:t>
      </w:r>
    </w:p>
    <w:p w14:paraId="6CB13C0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25.2.4评标委员会认定招标文件存在歧义、重大缺陷导致评审工作无法进行。</w:t>
      </w:r>
    </w:p>
    <w:p w14:paraId="63BC4FA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25.2.5 因苏采云系统故障原因造成开标不成功的。</w:t>
      </w:r>
    </w:p>
    <w:p w14:paraId="06BE8AC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25.3 投标截止时间结束后参加投标的供应商不足三家的处理：</w:t>
      </w:r>
    </w:p>
    <w:p w14:paraId="73419DA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25.3.1如出现投标截止时间结束后参加投标的供应商或者在评标期间对招标文件做出实质响应的供应商不足三家情况，按政府采购相关规定执行。</w:t>
      </w:r>
    </w:p>
    <w:p w14:paraId="3E6ECE25">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134" w:name="_Toc120614219"/>
      <w:r>
        <w:rPr>
          <w:rFonts w:hint="eastAsia" w:ascii="方正黑体_GBK" w:hAnsi="方正黑体_GBK" w:eastAsia="方正黑体_GBK" w:cs="方正黑体_GBK"/>
          <w:color w:val="000000"/>
          <w:sz w:val="28"/>
          <w:szCs w:val="28"/>
          <w:highlight w:val="none"/>
        </w:rPr>
        <w:t>六、</w:t>
      </w:r>
      <w:bookmarkEnd w:id="131"/>
      <w:bookmarkEnd w:id="132"/>
      <w:bookmarkEnd w:id="133"/>
      <w:r>
        <w:rPr>
          <w:rFonts w:hint="eastAsia" w:ascii="方正黑体_GBK" w:hAnsi="方正黑体_GBK" w:eastAsia="方正黑体_GBK" w:cs="方正黑体_GBK"/>
          <w:color w:val="000000"/>
          <w:sz w:val="28"/>
          <w:szCs w:val="28"/>
          <w:highlight w:val="none"/>
        </w:rPr>
        <w:t>定标</w:t>
      </w:r>
      <w:bookmarkEnd w:id="134"/>
    </w:p>
    <w:p w14:paraId="0CA595A5">
      <w:pPr>
        <w:spacing w:line="400" w:lineRule="exact"/>
        <w:ind w:firstLine="560"/>
        <w:rPr>
          <w:rFonts w:hint="eastAsia" w:ascii="方正仿宋_GBK" w:hAnsi="方正仿宋_GBK" w:eastAsia="方正仿宋_GBK" w:cs="方正仿宋_GBK"/>
          <w:sz w:val="28"/>
          <w:szCs w:val="28"/>
          <w:highlight w:val="none"/>
        </w:rPr>
      </w:pPr>
      <w:bookmarkStart w:id="135" w:name="_Toc513029238"/>
      <w:bookmarkStart w:id="136" w:name="_Toc16938554"/>
      <w:bookmarkStart w:id="137" w:name="_Toc20823310"/>
      <w:r>
        <w:rPr>
          <w:rFonts w:hint="eastAsia" w:ascii="方正仿宋_GBK" w:hAnsi="方正仿宋_GBK" w:eastAsia="方正仿宋_GBK" w:cs="方正仿宋_GBK"/>
          <w:sz w:val="28"/>
          <w:szCs w:val="28"/>
          <w:highlight w:val="none"/>
        </w:rPr>
        <w:t>26</w:t>
      </w:r>
      <w:bookmarkEnd w:id="135"/>
      <w:r>
        <w:rPr>
          <w:rFonts w:hint="eastAsia" w:ascii="方正仿宋_GBK" w:hAnsi="方正仿宋_GBK" w:eastAsia="方正仿宋_GBK" w:cs="方正仿宋_GBK"/>
          <w:sz w:val="28"/>
          <w:szCs w:val="28"/>
          <w:highlight w:val="none"/>
        </w:rPr>
        <w:t>.确定</w:t>
      </w:r>
      <w:bookmarkEnd w:id="136"/>
      <w:bookmarkEnd w:id="137"/>
      <w:r>
        <w:rPr>
          <w:rFonts w:hint="eastAsia" w:ascii="方正仿宋_GBK" w:hAnsi="方正仿宋_GBK" w:eastAsia="方正仿宋_GBK" w:cs="方正仿宋_GBK"/>
          <w:sz w:val="28"/>
          <w:szCs w:val="28"/>
          <w:highlight w:val="none"/>
        </w:rPr>
        <w:t>中标单位</w:t>
      </w:r>
    </w:p>
    <w:p w14:paraId="0F5FB48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26.1中标候选人的选取原则和数量见招标文件第五章规定。 </w:t>
      </w:r>
    </w:p>
    <w:p w14:paraId="4F398C6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26.2采购人应根据评标委员会推荐的中标候选人确定中标供应商。</w:t>
      </w:r>
    </w:p>
    <w:p w14:paraId="287E72A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 </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将在“江苏政府采购网”发布中标公告，公告期限为1个工作日。</w:t>
      </w:r>
    </w:p>
    <w:p w14:paraId="720FE63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 若有充分证据证明，中标供应商出现下列情况之一的，一经查实，将被取消中标资格：</w:t>
      </w:r>
    </w:p>
    <w:p w14:paraId="216EF3E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26.4.1提供虚假材料谋取中标的。</w:t>
      </w:r>
    </w:p>
    <w:p w14:paraId="1D23922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26.4.2向采购人、</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行贿或者提供其他不正当利益的。</w:t>
      </w:r>
    </w:p>
    <w:p w14:paraId="5298B61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26.4.3属于本文件规定的无效条件，但在评标过程中又未被评标委员会发现的。</w:t>
      </w:r>
    </w:p>
    <w:p w14:paraId="12DAAB9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26.4.4与采购人或者其他供应商恶意串通的。</w:t>
      </w:r>
    </w:p>
    <w:p w14:paraId="1ED193E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26.4.5采取不正当手段诋毁、排挤其他供应商的。</w:t>
      </w:r>
    </w:p>
    <w:p w14:paraId="725C38D9">
      <w:pPr>
        <w:spacing w:line="400" w:lineRule="exact"/>
        <w:ind w:firstLine="560"/>
        <w:rPr>
          <w:rFonts w:hint="eastAsia" w:ascii="方正仿宋_GBK" w:hAnsi="方正仿宋_GBK" w:eastAsia="方正仿宋_GBK" w:cs="方正仿宋_GBK"/>
          <w:sz w:val="28"/>
          <w:szCs w:val="28"/>
          <w:highlight w:val="none"/>
        </w:rPr>
      </w:pPr>
      <w:bookmarkStart w:id="138" w:name="_Toc200451960"/>
      <w:r>
        <w:rPr>
          <w:rFonts w:hint="eastAsia" w:ascii="方正仿宋_GBK" w:hAnsi="方正仿宋_GBK" w:eastAsia="方正仿宋_GBK" w:cs="方正仿宋_GBK"/>
          <w:sz w:val="28"/>
          <w:szCs w:val="28"/>
          <w:highlight w:val="none"/>
        </w:rPr>
        <w:t>26.5有下列情形之一的，视为投标人串通投标，投标无效：</w:t>
      </w:r>
    </w:p>
    <w:p w14:paraId="59C4D56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26.5.1不同投标人的投标文件由同一单位或者个人编制。</w:t>
      </w:r>
    </w:p>
    <w:p w14:paraId="7E58926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26.5.2不同投标人委托同一单位或者个人办理投标事宜。</w:t>
      </w:r>
    </w:p>
    <w:p w14:paraId="39C1352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26.5.3 不同投标人的投标文件载明的项目管理成员或者联系人员为同一人。</w:t>
      </w:r>
    </w:p>
    <w:p w14:paraId="0C43305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26.5.4不同投标人的投标文件异常一致或者投标报价呈规律性差异。</w:t>
      </w:r>
    </w:p>
    <w:p w14:paraId="60C8BFA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27.质疑处理</w:t>
      </w:r>
      <w:bookmarkEnd w:id="138"/>
    </w:p>
    <w:p w14:paraId="2BF9116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27.1提出质疑的供应商应当是参与所质疑项目采购活动的供应商。潜在供应商依法获取其可质疑的采购文件的，可以对采购文件提出质疑。</w:t>
      </w:r>
    </w:p>
    <w:p w14:paraId="6F2CF41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27.2供应商认为采购文件、采购过程和采购结果使自己的权益受到损害的，可以在知道或应知其权益受到损害之日起七个工作日内，以书面形式根据下述27.4条款的规定向</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或采购人提出质疑。上述应知其权益受到损害之日，是指：</w:t>
      </w:r>
    </w:p>
    <w:p w14:paraId="09E6E45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27.2.1对可以质疑的采购文件提出质疑的，为收到采购文件之日或者采购文件公告期限届满之日；</w:t>
      </w:r>
    </w:p>
    <w:p w14:paraId="35B128D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27.2.2对采购过程提出质疑的，为各采购程序环节结束之日；</w:t>
      </w:r>
    </w:p>
    <w:p w14:paraId="2F11066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27.2.3对中标或者成交结果提出质疑的，为中标或者成交结果公告期限届满之日。</w:t>
      </w:r>
    </w:p>
    <w:p w14:paraId="4318190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供应商应当在法定质疑期内一次性提出针对同一采购程序环节的质疑。供应商如在法定期限内对同一采购程序环节提出多次质疑的，</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、采购人将只对供应商第一次质疑作出答复。</w:t>
      </w:r>
    </w:p>
    <w:p w14:paraId="350BF3F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27.3质疑函必须按照本招标文件中《质疑函范本》要求的格式和内容进行填写。供应商如组成联合体参加投标，则《质疑函范本》中要求签字、盖章、加盖公章之处，联合体各方均须按要求签字、盖章、加盖公章。</w:t>
      </w:r>
    </w:p>
    <w:p w14:paraId="7565E1C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提出，由</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负责答复。</w:t>
      </w:r>
    </w:p>
    <w:p w14:paraId="2C83998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采购人及</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只接收以纸质原件形式送达的质疑。</w:t>
      </w:r>
    </w:p>
    <w:p w14:paraId="00052B6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采购人质疑接收人及联系方式见招标文件第一章。</w:t>
      </w:r>
    </w:p>
    <w:p w14:paraId="603D76E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27.5 以下情形的质疑不予受理</w:t>
      </w:r>
    </w:p>
    <w:p w14:paraId="2723420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27.5.1 内容不符合《政府采购质疑和投诉办法》第十二条规定的质疑。</w:t>
      </w:r>
    </w:p>
    <w:p w14:paraId="4C6153C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27.5.2 超出政府采购法定期限的质疑。</w:t>
      </w:r>
    </w:p>
    <w:p w14:paraId="1227B8D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27.5.3 以传真、电子邮件等方式递交的非原件形式的质疑。</w:t>
      </w:r>
    </w:p>
    <w:p w14:paraId="6ED5C72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27.5.4 未参加投标活动的供应商或在投标活动中自身权益未受到损害的供应商所提出的质疑。</w:t>
      </w:r>
    </w:p>
    <w:p w14:paraId="14BA6C2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27.6  供应商提出书面质疑必须有理、有据，不得捏造事实、提供虚假材料进行恶意质疑。否则，一经查实，</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有权依据政府采购的有关规定，报请政府采购监管部门对该供应商进行相应的行政处罚和记录该供应商的失信信息。</w:t>
      </w:r>
    </w:p>
    <w:p w14:paraId="2C38FA7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28.中标通知书</w:t>
      </w:r>
    </w:p>
    <w:p w14:paraId="015A105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28.l 中标结果确定后，</w:t>
      </w:r>
      <w:r>
        <w:rPr>
          <w:rFonts w:hint="eastAsia" w:ascii="方正仿宋_GBK" w:hAnsi="方正仿宋_GBK" w:eastAsia="方正仿宋_GBK" w:cs="方正仿宋_GBK"/>
          <w:sz w:val="28"/>
          <w:szCs w:val="28"/>
          <w:highlight w:val="none"/>
          <w:lang w:eastAsia="zh-CN"/>
        </w:rPr>
        <w:t>采购代理</w:t>
      </w:r>
      <w:r>
        <w:rPr>
          <w:rFonts w:hint="eastAsia" w:ascii="方正仿宋_GBK" w:hAnsi="方正仿宋_GBK" w:eastAsia="方正仿宋_GBK" w:cs="方正仿宋_GBK"/>
          <w:sz w:val="28"/>
          <w:szCs w:val="28"/>
          <w:highlight w:val="none"/>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E2C3C0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28.2中标通知书将是合同的一个组成部分。对采购人和中标供应商均具有法律效力。中标通知书发出后，采购人改变中标结果的，或者中标供应商放弃中标项目的，应当依法承担法律责任。</w:t>
      </w:r>
    </w:p>
    <w:p w14:paraId="7EB3F117">
      <w:pPr>
        <w:keepNext/>
        <w:spacing w:line="400" w:lineRule="exact"/>
        <w:ind w:firstLine="560"/>
        <w:jc w:val="left"/>
        <w:outlineLvl w:val="0"/>
        <w:rPr>
          <w:rFonts w:hint="eastAsia" w:ascii="方正黑体_GBK" w:hAnsi="方正黑体_GBK" w:eastAsia="方正黑体_GBK" w:cs="方正黑体_GBK"/>
          <w:color w:val="000000"/>
          <w:sz w:val="28"/>
          <w:szCs w:val="28"/>
          <w:highlight w:val="none"/>
        </w:rPr>
      </w:pPr>
      <w:bookmarkStart w:id="139" w:name="_Toc120614220"/>
      <w:bookmarkStart w:id="140" w:name="_Toc513029236"/>
      <w:bookmarkStart w:id="141" w:name="_Toc16938552"/>
      <w:bookmarkStart w:id="142" w:name="_Toc20823308"/>
      <w:r>
        <w:rPr>
          <w:rFonts w:hint="eastAsia" w:ascii="方正黑体_GBK" w:hAnsi="方正黑体_GBK" w:eastAsia="方正黑体_GBK" w:cs="方正黑体_GBK"/>
          <w:color w:val="000000"/>
          <w:sz w:val="28"/>
          <w:szCs w:val="28"/>
          <w:highlight w:val="none"/>
        </w:rPr>
        <w:t>七、授予合同</w:t>
      </w:r>
      <w:bookmarkEnd w:id="139"/>
    </w:p>
    <w:bookmarkEnd w:id="140"/>
    <w:bookmarkEnd w:id="141"/>
    <w:bookmarkEnd w:id="142"/>
    <w:p w14:paraId="31F3A40F">
      <w:pPr>
        <w:spacing w:line="400" w:lineRule="exact"/>
        <w:ind w:firstLine="560"/>
        <w:rPr>
          <w:rFonts w:hint="eastAsia" w:ascii="方正仿宋_GBK" w:hAnsi="方正仿宋_GBK" w:eastAsia="方正仿宋_GBK" w:cs="方正仿宋_GBK"/>
          <w:sz w:val="28"/>
          <w:szCs w:val="28"/>
          <w:highlight w:val="none"/>
        </w:rPr>
      </w:pPr>
      <w:bookmarkStart w:id="143" w:name="_Toc20823309"/>
      <w:bookmarkStart w:id="144" w:name="_Toc513029237"/>
      <w:bookmarkStart w:id="145" w:name="_Toc16938553"/>
      <w:r>
        <w:rPr>
          <w:rFonts w:hint="eastAsia" w:ascii="方正仿宋_GBK" w:hAnsi="方正仿宋_GBK" w:eastAsia="方正仿宋_GBK" w:cs="方正仿宋_GBK"/>
          <w:sz w:val="28"/>
          <w:szCs w:val="28"/>
          <w:highlight w:val="none"/>
        </w:rPr>
        <w:t>29.签订合同</w:t>
      </w:r>
    </w:p>
    <w:p w14:paraId="371F828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29.l中标供应商应当在中标通知书发出之日起三十日内，按照招标文件确定的事项与采购人签订政府采购合同。</w:t>
      </w:r>
    </w:p>
    <w:p w14:paraId="089778D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29.2 招标文件、中标供应商的投标文件及招标过程中有关澄清、承诺文件均应作为合同附件。</w:t>
      </w:r>
    </w:p>
    <w:p w14:paraId="4C11D40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2371622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30.服务（包含与服务相关的货物）的追加</w:t>
      </w:r>
    </w:p>
    <w:p w14:paraId="5725D8A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30.1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43"/>
    <w:bookmarkEnd w:id="144"/>
    <w:bookmarkEnd w:id="145"/>
    <w:p w14:paraId="6DA1DBA9">
      <w:pPr>
        <w:spacing w:line="400" w:lineRule="exact"/>
        <w:ind w:firstLine="560"/>
        <w:rPr>
          <w:rFonts w:hint="eastAsia" w:ascii="方正仿宋_GBK" w:hAnsi="方正仿宋_GBK" w:eastAsia="方正仿宋_GBK" w:cs="方正仿宋_GBK"/>
          <w:sz w:val="28"/>
          <w:szCs w:val="28"/>
          <w:highlight w:val="none"/>
        </w:rPr>
      </w:pPr>
      <w:bookmarkStart w:id="146" w:name="_Toc16938558"/>
      <w:bookmarkStart w:id="147" w:name="_Toc479757207"/>
      <w:bookmarkStart w:id="148" w:name="_Toc513029242"/>
      <w:bookmarkStart w:id="149" w:name="_Toc20823314"/>
      <w:bookmarkStart w:id="150" w:name="_Toc120614221"/>
      <w:r>
        <w:rPr>
          <w:rFonts w:hint="eastAsia" w:ascii="方正仿宋_GBK" w:hAnsi="方正仿宋_GBK" w:eastAsia="方正仿宋_GBK" w:cs="方正仿宋_GBK"/>
          <w:sz w:val="28"/>
          <w:szCs w:val="28"/>
          <w:highlight w:val="none"/>
        </w:rPr>
        <w:t>31.政府采购履约资金扶持政策</w:t>
      </w:r>
    </w:p>
    <w:p w14:paraId="35F0B54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中标供应商可凭政府采购合同办理融资贷款，详情请见江苏政府采购网“政采贷”专栏。</w:t>
      </w:r>
    </w:p>
    <w:p w14:paraId="104A74BD">
      <w:pPr>
        <w:pStyle w:val="186"/>
        <w:spacing w:line="400" w:lineRule="exact"/>
        <w:ind w:firstLine="0"/>
        <w:rPr>
          <w:rFonts w:hint="eastAsia" w:ascii="宋体" w:hAnsi="宋体"/>
          <w:bCs/>
          <w:sz w:val="24"/>
          <w:highlight w:val="none"/>
        </w:rPr>
      </w:pPr>
    </w:p>
    <w:p w14:paraId="4367F632">
      <w:pPr>
        <w:pStyle w:val="186"/>
        <w:spacing w:line="400" w:lineRule="exact"/>
        <w:ind w:firstLine="0"/>
        <w:rPr>
          <w:rFonts w:hint="eastAsia" w:ascii="宋体" w:hAnsi="宋体"/>
          <w:bCs/>
          <w:sz w:val="24"/>
          <w:highlight w:val="none"/>
        </w:rPr>
      </w:pPr>
    </w:p>
    <w:p w14:paraId="0CB17753">
      <w:pPr>
        <w:spacing w:line="400" w:lineRule="exact"/>
        <w:ind w:right="839"/>
        <w:jc w:val="center"/>
        <w:rPr>
          <w:rFonts w:hint="eastAsia" w:ascii="方正黑体_GBK" w:hAnsi="方正黑体_GBK" w:eastAsia="方正黑体_GBK" w:cs="方正黑体_GBK"/>
          <w:color w:val="000000"/>
          <w:sz w:val="28"/>
          <w:szCs w:val="28"/>
          <w:highlight w:val="none"/>
        </w:rPr>
      </w:pPr>
    </w:p>
    <w:p w14:paraId="4D4C1B0B">
      <w:pPr>
        <w:spacing w:line="400" w:lineRule="exact"/>
        <w:ind w:right="839"/>
        <w:jc w:val="center"/>
        <w:rPr>
          <w:rFonts w:hint="eastAsia" w:ascii="方正黑体_GBK" w:hAnsi="方正黑体_GBK" w:eastAsia="方正黑体_GBK" w:cs="方正黑体_GBK"/>
          <w:color w:val="000000"/>
          <w:sz w:val="28"/>
          <w:szCs w:val="28"/>
          <w:highlight w:val="none"/>
        </w:rPr>
      </w:pPr>
    </w:p>
    <w:p w14:paraId="6415F5B7">
      <w:pPr>
        <w:spacing w:line="400" w:lineRule="exact"/>
        <w:ind w:right="839"/>
        <w:jc w:val="center"/>
        <w:rPr>
          <w:rFonts w:hint="eastAsia" w:ascii="方正黑体_GBK" w:hAnsi="方正黑体_GBK" w:eastAsia="方正黑体_GBK" w:cs="方正黑体_GBK"/>
          <w:color w:val="000000"/>
          <w:sz w:val="28"/>
          <w:szCs w:val="28"/>
          <w:highlight w:val="none"/>
        </w:rPr>
      </w:pPr>
    </w:p>
    <w:p w14:paraId="0255085A">
      <w:pPr>
        <w:spacing w:line="400" w:lineRule="exact"/>
        <w:ind w:right="839"/>
        <w:jc w:val="center"/>
        <w:rPr>
          <w:rFonts w:hint="eastAsia" w:ascii="方正黑体_GBK" w:hAnsi="方正黑体_GBK" w:eastAsia="方正黑体_GBK" w:cs="方正黑体_GBK"/>
          <w:color w:val="000000"/>
          <w:sz w:val="28"/>
          <w:szCs w:val="28"/>
          <w:highlight w:val="none"/>
        </w:rPr>
      </w:pPr>
    </w:p>
    <w:p w14:paraId="2C7DE020">
      <w:pPr>
        <w:spacing w:line="400" w:lineRule="exact"/>
        <w:ind w:right="839"/>
        <w:jc w:val="center"/>
        <w:rPr>
          <w:rFonts w:hint="eastAsia" w:ascii="方正黑体_GBK" w:hAnsi="方正黑体_GBK" w:eastAsia="方正黑体_GBK" w:cs="方正黑体_GBK"/>
          <w:color w:val="000000"/>
          <w:sz w:val="28"/>
          <w:szCs w:val="28"/>
          <w:highlight w:val="none"/>
        </w:rPr>
      </w:pPr>
    </w:p>
    <w:p w14:paraId="42707D90">
      <w:pPr>
        <w:spacing w:line="400" w:lineRule="exact"/>
        <w:ind w:right="839"/>
        <w:jc w:val="center"/>
        <w:rPr>
          <w:rFonts w:hint="eastAsia" w:ascii="方正黑体_GBK" w:hAnsi="方正黑体_GBK" w:eastAsia="方正黑体_GBK" w:cs="方正黑体_GBK"/>
          <w:color w:val="000000"/>
          <w:sz w:val="28"/>
          <w:szCs w:val="28"/>
          <w:highlight w:val="none"/>
        </w:rPr>
      </w:pPr>
    </w:p>
    <w:p w14:paraId="73D4081A">
      <w:pPr>
        <w:keepNext/>
        <w:spacing w:line="400" w:lineRule="exact"/>
        <w:jc w:val="center"/>
        <w:outlineLvl w:val="0"/>
        <w:rPr>
          <w:rFonts w:hint="eastAsia" w:ascii="方正黑体_GBK" w:hAnsi="方正黑体_GBK" w:eastAsia="方正黑体_GBK" w:cs="方正黑体_GBK"/>
          <w:color w:val="000000"/>
          <w:sz w:val="28"/>
          <w:szCs w:val="28"/>
          <w:highlight w:val="none"/>
        </w:rPr>
        <w:sectPr>
          <w:footerReference r:id="rId3" w:type="default"/>
          <w:endnotePr>
            <w:numFmt w:val="decimal"/>
          </w:endnotePr>
          <w:pgSz w:w="11905" w:h="16838"/>
          <w:pgMar w:top="1440" w:right="1800" w:bottom="1440" w:left="1800" w:header="680" w:footer="850" w:gutter="0"/>
          <w:pgNumType w:fmt="decimal"/>
          <w:cols w:space="720" w:num="1"/>
          <w:docGrid w:linePitch="360" w:charSpace="0"/>
        </w:sectPr>
      </w:pPr>
    </w:p>
    <w:p w14:paraId="29D22A59">
      <w:pPr>
        <w:keepNext/>
        <w:spacing w:line="400" w:lineRule="exact"/>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第三章  合同</w:t>
      </w:r>
      <w:bookmarkEnd w:id="146"/>
      <w:bookmarkEnd w:id="147"/>
      <w:bookmarkEnd w:id="148"/>
      <w:bookmarkEnd w:id="149"/>
      <w:bookmarkEnd w:id="150"/>
      <w:r>
        <w:rPr>
          <w:rFonts w:hint="eastAsia" w:ascii="方正黑体_GBK" w:hAnsi="方正黑体_GBK" w:eastAsia="方正黑体_GBK" w:cs="方正黑体_GBK"/>
          <w:color w:val="000000"/>
          <w:sz w:val="28"/>
          <w:szCs w:val="28"/>
          <w:highlight w:val="none"/>
        </w:rPr>
        <w:t>文本</w:t>
      </w:r>
      <w:bookmarkStart w:id="151" w:name="_Toc16938559"/>
      <w:bookmarkStart w:id="152" w:name="_Toc513029243"/>
      <w:bookmarkStart w:id="153" w:name="_Toc20823315"/>
    </w:p>
    <w:bookmarkEnd w:id="151"/>
    <w:bookmarkEnd w:id="152"/>
    <w:bookmarkEnd w:id="153"/>
    <w:p w14:paraId="489AE561">
      <w:pPr>
        <w:pStyle w:val="297"/>
        <w:ind w:left="1260" w:firstLine="48"/>
        <w:jc w:val="center"/>
        <w:rPr>
          <w:rFonts w:hint="eastAsia" w:hAnsi="仿宋" w:eastAsia="仿宋"/>
          <w:b/>
          <w:sz w:val="28"/>
          <w:szCs w:val="28"/>
          <w:highlight w:val="none"/>
        </w:rPr>
      </w:pPr>
      <w:bookmarkStart w:id="154" w:name="_Hlt16619350"/>
      <w:bookmarkStart w:id="155" w:name="_Toc20823346"/>
      <w:bookmarkStart w:id="156" w:name="_Toc16938590"/>
      <w:bookmarkStart w:id="157" w:name="_Toc120614244"/>
      <w:bookmarkStart w:id="158" w:name="_Toc479757211"/>
      <w:bookmarkStart w:id="159" w:name="_Toc462564139"/>
      <w:r>
        <w:rPr>
          <w:rFonts w:hint="eastAsia" w:hAnsi="仿宋" w:eastAsia="仿宋"/>
          <w:b/>
          <w:sz w:val="28"/>
          <w:szCs w:val="28"/>
          <w:highlight w:val="none"/>
        </w:rPr>
        <w:t>（此合同仅作范本，以最终签订的合同为准）</w:t>
      </w:r>
    </w:p>
    <w:p w14:paraId="3CC5637E">
      <w:pPr>
        <w:widowControl/>
        <w:jc w:val="center"/>
        <w:rPr>
          <w:rFonts w:hint="eastAsia" w:ascii="仿宋" w:hAnsi="仿宋" w:eastAsia="仿宋" w:cs="仿宋"/>
          <w:b/>
          <w:bCs/>
          <w:color w:val="000000" w:themeColor="text1"/>
          <w:sz w:val="72"/>
          <w:szCs w:val="44"/>
          <w:highlight w:val="none"/>
          <w14:textFill>
            <w14:solidFill>
              <w14:schemeClr w14:val="tx1"/>
            </w14:solidFill>
          </w14:textFill>
        </w:rPr>
      </w:pPr>
    </w:p>
    <w:p w14:paraId="36D79D9C">
      <w:pPr>
        <w:widowControl/>
        <w:jc w:val="center"/>
        <w:rPr>
          <w:rFonts w:hint="eastAsia" w:ascii="仿宋" w:hAnsi="仿宋" w:eastAsia="仿宋" w:cs="仿宋"/>
          <w:b/>
          <w:bCs/>
          <w:color w:val="000000" w:themeColor="text1"/>
          <w:sz w:val="72"/>
          <w:szCs w:val="44"/>
          <w:highlight w:val="none"/>
          <w14:textFill>
            <w14:solidFill>
              <w14:schemeClr w14:val="tx1"/>
            </w14:solidFill>
          </w14:textFill>
        </w:rPr>
      </w:pPr>
    </w:p>
    <w:p w14:paraId="2267EDBE">
      <w:pPr>
        <w:widowControl/>
        <w:jc w:val="center"/>
        <w:rPr>
          <w:rFonts w:hint="eastAsia" w:ascii="仿宋" w:hAnsi="仿宋" w:eastAsia="仿宋" w:cs="仿宋"/>
          <w:b/>
          <w:bCs/>
          <w:color w:val="000000" w:themeColor="text1"/>
          <w:sz w:val="72"/>
          <w:szCs w:val="44"/>
          <w:highlight w:val="none"/>
          <w14:textFill>
            <w14:solidFill>
              <w14:schemeClr w14:val="tx1"/>
            </w14:solidFill>
          </w14:textFill>
        </w:rPr>
      </w:pPr>
    </w:p>
    <w:p w14:paraId="5D122DD0">
      <w:pPr>
        <w:widowControl/>
        <w:jc w:val="center"/>
        <w:rPr>
          <w:rFonts w:hint="eastAsia" w:ascii="方正仿宋_GB2312" w:hAnsi="方正仿宋_GB2312" w:eastAsia="方正仿宋_GB2312" w:cs="方正仿宋_GB2312"/>
          <w:b/>
          <w:bCs/>
          <w:color w:val="000000" w:themeColor="text1"/>
          <w:sz w:val="7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72"/>
          <w:szCs w:val="44"/>
          <w:highlight w:val="none"/>
          <w14:textFill>
            <w14:solidFill>
              <w14:schemeClr w14:val="tx1"/>
            </w14:solidFill>
          </w14:textFill>
        </w:rPr>
        <w:t>采购合同</w:t>
      </w:r>
    </w:p>
    <w:p w14:paraId="7FB509AD">
      <w:pPr>
        <w:widowControl/>
        <w:ind w:firstLine="883"/>
        <w:jc w:val="left"/>
        <w:rPr>
          <w:rFonts w:hint="eastAsia" w:ascii="方正仿宋_GB2312" w:hAnsi="方正仿宋_GB2312" w:eastAsia="方正仿宋_GB2312" w:cs="方正仿宋_GB2312"/>
          <w:b/>
          <w:bCs/>
          <w:color w:val="000000" w:themeColor="text1"/>
          <w:sz w:val="44"/>
          <w:szCs w:val="44"/>
          <w:highlight w:val="none"/>
          <w14:textFill>
            <w14:solidFill>
              <w14:schemeClr w14:val="tx1"/>
            </w14:solidFill>
          </w14:textFill>
        </w:rPr>
      </w:pPr>
    </w:p>
    <w:p w14:paraId="6B48BF10">
      <w:pPr>
        <w:widowControl/>
        <w:ind w:firstLine="883"/>
        <w:jc w:val="left"/>
        <w:rPr>
          <w:rFonts w:hint="eastAsia" w:ascii="方正仿宋_GB2312" w:hAnsi="方正仿宋_GB2312" w:eastAsia="方正仿宋_GB2312" w:cs="方正仿宋_GB2312"/>
          <w:b/>
          <w:bCs/>
          <w:color w:val="000000" w:themeColor="text1"/>
          <w:sz w:val="44"/>
          <w:szCs w:val="44"/>
          <w:highlight w:val="none"/>
          <w14:textFill>
            <w14:solidFill>
              <w14:schemeClr w14:val="tx1"/>
            </w14:solidFill>
          </w14:textFill>
        </w:rPr>
      </w:pPr>
    </w:p>
    <w:p w14:paraId="705B5589">
      <w:pPr>
        <w:widowControl/>
        <w:spacing w:line="360" w:lineRule="auto"/>
        <w:jc w:val="left"/>
        <w:rPr>
          <w:rFonts w:hint="eastAsia" w:ascii="方正仿宋_GB2312" w:hAnsi="方正仿宋_GB2312" w:eastAsia="方正仿宋_GB2312" w:cs="方正仿宋_GB2312"/>
          <w:b/>
          <w:bCs/>
          <w:color w:val="000000" w:themeColor="text1"/>
          <w:sz w:val="44"/>
          <w:szCs w:val="44"/>
          <w:highlight w:val="none"/>
          <w14:textFill>
            <w14:solidFill>
              <w14:schemeClr w14:val="tx1"/>
            </w14:solidFill>
          </w14:textFill>
        </w:rPr>
      </w:pPr>
    </w:p>
    <w:p w14:paraId="52243665">
      <w:pPr>
        <w:widowControl/>
        <w:spacing w:line="360" w:lineRule="auto"/>
        <w:jc w:val="left"/>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项目编号 ：</w:t>
      </w:r>
    </w:p>
    <w:p w14:paraId="29F0D5BD">
      <w:pPr>
        <w:widowControl/>
        <w:spacing w:line="360" w:lineRule="auto"/>
        <w:jc w:val="left"/>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项目名称 ：</w:t>
      </w:r>
      <w:r>
        <w:rPr>
          <w:rFonts w:hint="eastAsia" w:ascii="方正仿宋_GB2312" w:hAnsi="方正仿宋_GB2312" w:eastAsia="方正仿宋_GB2312" w:cs="方正仿宋_GB2312"/>
          <w:b/>
          <w:bCs/>
          <w:color w:val="000000" w:themeColor="text1"/>
          <w:sz w:val="32"/>
          <w:szCs w:val="44"/>
          <w:highlight w:val="none"/>
          <w:lang w:eastAsia="zh-CN"/>
          <w14:textFill>
            <w14:solidFill>
              <w14:schemeClr w14:val="tx1"/>
            </w14:solidFill>
          </w14:textFill>
        </w:rPr>
        <w:t>城镇供水水质监督检测和评价</w:t>
      </w: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分包【 】</w:t>
      </w:r>
    </w:p>
    <w:p w14:paraId="3F90126E">
      <w:pPr>
        <w:widowControl/>
        <w:spacing w:line="360" w:lineRule="auto"/>
        <w:jc w:val="left"/>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 xml:space="preserve">采购单位 ： </w:t>
      </w:r>
    </w:p>
    <w:p w14:paraId="6EE0572E">
      <w:pPr>
        <w:widowControl/>
        <w:spacing w:line="360" w:lineRule="auto"/>
        <w:jc w:val="left"/>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 xml:space="preserve">服务单位 ：                       </w:t>
      </w:r>
    </w:p>
    <w:p w14:paraId="7EAFAB75">
      <w:pPr>
        <w:spacing w:line="360" w:lineRule="auto"/>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32"/>
          <w:szCs w:val="44"/>
          <w:highlight w:val="none"/>
          <w14:textFill>
            <w14:solidFill>
              <w14:schemeClr w14:val="tx1"/>
            </w14:solidFill>
          </w14:textFill>
        </w:rPr>
        <w:t>签订日期 ：  年  月  日</w:t>
      </w:r>
    </w:p>
    <w:p w14:paraId="139EBA2D">
      <w:pPr>
        <w:tabs>
          <w:tab w:val="left" w:pos="0"/>
          <w:tab w:val="left" w:pos="1260"/>
        </w:tabs>
        <w:spacing w:line="360" w:lineRule="auto"/>
        <w:rPr>
          <w:rFonts w:hint="eastAsia" w:ascii="方正仿宋_GB2312" w:hAnsi="方正仿宋_GB2312" w:eastAsia="方正仿宋_GB2312" w:cs="方正仿宋_GB2312"/>
          <w:color w:val="000000" w:themeColor="text1"/>
          <w:sz w:val="24"/>
          <w:highlight w:val="none"/>
          <w:lang w:val="zh-CN"/>
          <w14:textFill>
            <w14:solidFill>
              <w14:schemeClr w14:val="tx1"/>
            </w14:solidFill>
          </w14:textFill>
        </w:rPr>
      </w:pPr>
    </w:p>
    <w:p w14:paraId="6E90BCE9">
      <w:pPr>
        <w:pStyle w:val="2"/>
        <w:spacing w:line="240" w:lineRule="auto"/>
        <w:jc w:val="center"/>
        <w:rPr>
          <w:rFonts w:hint="eastAsia" w:ascii="方正仿宋_GB2312" w:hAnsi="方正仿宋_GB2312" w:eastAsia="方正仿宋_GB2312" w:cs="方正仿宋_GB2312"/>
          <w:color w:val="000000" w:themeColor="text1"/>
          <w:sz w:val="32"/>
          <w:highlight w:val="none"/>
          <w14:textFill>
            <w14:solidFill>
              <w14:schemeClr w14:val="tx1"/>
            </w14:solidFill>
          </w14:textFill>
        </w:rPr>
        <w:sectPr>
          <w:endnotePr>
            <w:numFmt w:val="decimal"/>
          </w:endnotePr>
          <w:pgSz w:w="11905" w:h="16838"/>
          <w:pgMar w:top="1440" w:right="1800" w:bottom="1440" w:left="1800" w:header="680" w:footer="850" w:gutter="0"/>
          <w:pgNumType w:fmt="decimal"/>
          <w:cols w:space="720" w:num="1"/>
          <w:docGrid w:linePitch="360" w:charSpace="0"/>
        </w:sectPr>
      </w:pPr>
    </w:p>
    <w:p w14:paraId="37C71692">
      <w:pPr>
        <w:spacing w:line="360" w:lineRule="auto"/>
        <w:ind w:firstLine="480"/>
        <w:rPr>
          <w:rFonts w:hint="eastAsia" w:ascii="方正仿宋_GB2312" w:hAnsi="方正仿宋_GB2312" w:eastAsia="方正仿宋_GB2312" w:cs="方正仿宋_GB2312"/>
          <w:b/>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合同编号：</w:t>
      </w:r>
    </w:p>
    <w:tbl>
      <w:tblPr>
        <w:tblStyle w:val="30"/>
        <w:tblW w:w="9180" w:type="dxa"/>
        <w:tblInd w:w="108" w:type="dxa"/>
        <w:tblLayout w:type="fixed"/>
        <w:tblCellMar>
          <w:top w:w="0" w:type="dxa"/>
          <w:left w:w="0" w:type="dxa"/>
          <w:bottom w:w="0" w:type="dxa"/>
          <w:right w:w="0" w:type="dxa"/>
        </w:tblCellMar>
      </w:tblPr>
      <w:tblGrid>
        <w:gridCol w:w="5530"/>
        <w:gridCol w:w="3650"/>
      </w:tblGrid>
      <w:tr w14:paraId="44FEE901">
        <w:tblPrEx>
          <w:tblCellMar>
            <w:top w:w="0" w:type="dxa"/>
            <w:left w:w="0" w:type="dxa"/>
            <w:bottom w:w="0" w:type="dxa"/>
            <w:right w:w="0" w:type="dxa"/>
          </w:tblCellMar>
        </w:tblPrEx>
        <w:tc>
          <w:tcPr>
            <w:tcW w:w="5530" w:type="dxa"/>
            <w:tcBorders>
              <w:top w:val="nil"/>
              <w:left w:val="nil"/>
              <w:bottom w:val="nil"/>
              <w:right w:val="nil"/>
            </w:tcBorders>
            <w:noWrap w:val="0"/>
          </w:tcPr>
          <w:p w14:paraId="68D65BE9">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采购人：（以下称甲方） </w:t>
            </w:r>
          </w:p>
          <w:p w14:paraId="0DF74F9D">
            <w:pPr>
              <w:spacing w:line="360" w:lineRule="auto"/>
              <w:ind w:firstLine="480"/>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 xml:space="preserve"> </w:t>
            </w:r>
          </w:p>
        </w:tc>
        <w:tc>
          <w:tcPr>
            <w:tcW w:w="3650" w:type="dxa"/>
            <w:tcBorders>
              <w:top w:val="nil"/>
              <w:left w:val="nil"/>
              <w:bottom w:val="nil"/>
              <w:right w:val="nil"/>
            </w:tcBorders>
            <w:noWrap w:val="0"/>
          </w:tcPr>
          <w:p w14:paraId="42E0BB3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供应商：（以下称乙方）</w:t>
            </w:r>
          </w:p>
          <w:p w14:paraId="32E9F79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p>
        </w:tc>
      </w:tr>
      <w:tr w14:paraId="1BEE0C66">
        <w:tblPrEx>
          <w:tblCellMar>
            <w:top w:w="0" w:type="dxa"/>
            <w:left w:w="0" w:type="dxa"/>
            <w:bottom w:w="0" w:type="dxa"/>
            <w:right w:w="0" w:type="dxa"/>
          </w:tblCellMar>
        </w:tblPrEx>
        <w:tc>
          <w:tcPr>
            <w:tcW w:w="5530" w:type="dxa"/>
            <w:tcBorders>
              <w:top w:val="nil"/>
              <w:left w:val="nil"/>
              <w:bottom w:val="nil"/>
              <w:right w:val="nil"/>
            </w:tcBorders>
            <w:noWrap w:val="0"/>
          </w:tcPr>
          <w:p w14:paraId="54BD34C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住所地：</w:t>
            </w:r>
          </w:p>
          <w:p w14:paraId="4E34C242">
            <w:pPr>
              <w:spacing w:line="360" w:lineRule="auto"/>
              <w:ind w:firstLine="480"/>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 xml:space="preserve"> </w:t>
            </w:r>
          </w:p>
        </w:tc>
        <w:tc>
          <w:tcPr>
            <w:tcW w:w="3650" w:type="dxa"/>
            <w:tcBorders>
              <w:top w:val="nil"/>
              <w:left w:val="nil"/>
              <w:bottom w:val="nil"/>
              <w:right w:val="nil"/>
            </w:tcBorders>
            <w:noWrap w:val="0"/>
          </w:tcPr>
          <w:p w14:paraId="08BF0FE1">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住所地：</w:t>
            </w:r>
          </w:p>
        </w:tc>
      </w:tr>
    </w:tbl>
    <w:p w14:paraId="76332151">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根据《中华人民共和国政府采购法》《中华人民共和国民法典》等法律法规的规定，甲乙双方按照代理公司的采购结果签订本合同。</w:t>
      </w:r>
    </w:p>
    <w:p w14:paraId="38E9A429">
      <w:pPr>
        <w:numPr>
          <w:ilvl w:val="0"/>
          <w:numId w:val="0"/>
        </w:numPr>
        <w:spacing w:line="360" w:lineRule="auto"/>
        <w:ind w:firstLine="482" w:firstLineChars="200"/>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一</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条合同标的</w:t>
      </w:r>
    </w:p>
    <w:p w14:paraId="71D90E1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1、服务名称：</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城镇供水水质监督检测和评价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分包【 】</w:t>
      </w:r>
    </w:p>
    <w:p w14:paraId="0EE9B585">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2、服务的目标：组织现场采样，提供数据报告。 </w:t>
      </w:r>
    </w:p>
    <w:p w14:paraId="3E151838">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3、技术服务的方式：现场采样、实验分析、出具报告。</w:t>
      </w:r>
    </w:p>
    <w:p w14:paraId="3930B039">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4、补充条款：________________________</w:t>
      </w:r>
    </w:p>
    <w:p w14:paraId="3B221B3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5、服务期限：本合同自__年__月__日至__年__月__日止。</w:t>
      </w:r>
    </w:p>
    <w:p w14:paraId="5A3DF3BE">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第二条 合同总价款</w:t>
      </w:r>
    </w:p>
    <w:p w14:paraId="24CF33F6">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本合同项下服务总价款为人民币（大写）_____，（小写）______元</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合同执行过程中</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不得更改。</w:t>
      </w:r>
    </w:p>
    <w:p w14:paraId="7EB60CD9">
      <w:pPr>
        <w:spacing w:line="360" w:lineRule="auto"/>
        <w:ind w:firstLine="480"/>
        <w:jc w:val="left"/>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本合同总价款应包括检测仪器、化验分析设备使用费、搬运费、人工费、交通费、食宿费、数据收集及购买资料费用，采样费（样品的抽取、处置、传送和贮存、制备）、平行样送检费用、测量不确定度的检测、评估、检验数据的分析、记录等相关检测费用</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检测报告编制及电子、纸质文稿（含递送）费用、工期、安全及保险、税费和专家技术指导、咨询等履行合同所有相关服务所需的一切费用以及风险</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同时，还应包括</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招标代理服务费（含评审费）</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。如有漏项，视同已包含在其它项目中。</w:t>
      </w:r>
    </w:p>
    <w:p w14:paraId="54952D47">
      <w:pPr>
        <w:tabs>
          <w:tab w:val="left" w:pos="480"/>
          <w:tab w:val="left" w:pos="1260"/>
          <w:tab w:val="left" w:pos="1287"/>
        </w:tabs>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甲方在上述合同价款之外不再向乙方支付其他任何费用。</w:t>
      </w:r>
    </w:p>
    <w:p w14:paraId="55BBBC45">
      <w:pPr>
        <w:spacing w:line="360" w:lineRule="auto"/>
        <w:ind w:firstLine="472"/>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第三条 组成本合同的有关文件 </w:t>
      </w:r>
    </w:p>
    <w:p w14:paraId="6C8929F5">
      <w:pPr>
        <w:spacing w:line="360" w:lineRule="auto"/>
        <w:ind w:firstLine="47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下列关于本项目的公开招标文件、投标文件或与本次采购活动方式相适应的文件及有关附件是本合同不可分割的组成部分，与本合同具有同等法律效力，这些文件包括但不限于：</w:t>
      </w:r>
    </w:p>
    <w:p w14:paraId="780AA9FA">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（1）乙方的投标文件及报价资料；</w:t>
      </w:r>
    </w:p>
    <w:p w14:paraId="2E54E12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（2）技术条款偏离表；</w:t>
      </w:r>
    </w:p>
    <w:p w14:paraId="289E8D8F">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（3）投标澄清；</w:t>
      </w:r>
    </w:p>
    <w:p w14:paraId="459EFCCF">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（4）服务承诺；</w:t>
      </w:r>
    </w:p>
    <w:p w14:paraId="0CC117A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（5）中标通知书；</w:t>
      </w:r>
    </w:p>
    <w:p w14:paraId="46868A4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（6）甲乙双方商定的其他文件。</w:t>
      </w:r>
    </w:p>
    <w:p w14:paraId="6DEDFBFC">
      <w:pPr>
        <w:spacing w:line="360" w:lineRule="auto"/>
        <w:ind w:firstLine="47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第四条 权利保证</w:t>
      </w:r>
    </w:p>
    <w:p w14:paraId="25D50CE0">
      <w:pPr>
        <w:spacing w:line="360" w:lineRule="auto"/>
        <w:ind w:firstLine="470"/>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在本项目中，项目的成果和产权归甲方所有，甲方或最终用户在项目过程中不受第三方关于侵犯知识产权的指控，否则，乙方承担全部法律责任。</w:t>
      </w:r>
    </w:p>
    <w:p w14:paraId="467F2847">
      <w:pPr>
        <w:spacing w:line="360" w:lineRule="auto"/>
        <w:ind w:firstLine="47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第五条 质量保证与验收</w:t>
      </w:r>
    </w:p>
    <w:p w14:paraId="4183F53E">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1、乙方所提供的服务的技术规格应与公开招标文件规定的相一致；若技术性能无特殊说明，则按国家有关部门最新颁布的标准及规范为准。</w:t>
      </w:r>
    </w:p>
    <w:p w14:paraId="05D0DB4E">
      <w:pPr>
        <w:spacing w:line="360" w:lineRule="auto"/>
        <w:ind w:firstLine="47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2、乙方应按照本合同或招投标文件规定的时间和方式向甲方交付服务。</w:t>
      </w:r>
    </w:p>
    <w:p w14:paraId="652DECD4">
      <w:pPr>
        <w:spacing w:line="360" w:lineRule="auto"/>
        <w:ind w:firstLine="47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3、乙方交付的服务应当完全符合本合同或者招投标文件所规定的要求。乙方提供的服务不符合招投标文件和合同规定的，甲方有权拒收，由此引起的风险，</w:t>
      </w:r>
    </w:p>
    <w:p w14:paraId="6E8F7414">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由乙方承担。</w:t>
      </w:r>
    </w:p>
    <w:p w14:paraId="1E80F254">
      <w:pPr>
        <w:numPr>
          <w:ilvl w:val="0"/>
          <w:numId w:val="6"/>
        </w:numPr>
        <w:spacing w:line="360" w:lineRule="auto"/>
        <w:ind w:firstLine="47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甲方在合同履行期间，有权对乙方所提供的服务进行监督，依照采购文件相关要求以及乙方响应文件的承诺对乙方提供的相关服务或交付的工作成果进行阶段性验收及/或总体验收。如需委托第三方验收，验收费用由甲方承担。因乙方提供的服务不符合标准导致甲方重复支出的验收费用，由乙方承担。</w:t>
      </w:r>
    </w:p>
    <w:p w14:paraId="3A815E6D">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p>
    <w:p w14:paraId="1C4D0E1A">
      <w:pPr>
        <w:spacing w:line="360" w:lineRule="auto"/>
        <w:ind w:firstLine="47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5、验收标准：按照采购文件及相关管理部门规定的验收标准执行。</w:t>
      </w:r>
    </w:p>
    <w:p w14:paraId="00DA5AED">
      <w:pPr>
        <w:spacing w:line="360" w:lineRule="auto"/>
        <w:ind w:firstLine="472"/>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第六条 双方合同责任</w:t>
      </w:r>
    </w:p>
    <w:p w14:paraId="0BA172B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1、甲方应当为乙方履行合同提供必要的支持。</w:t>
      </w:r>
    </w:p>
    <w:p w14:paraId="771F252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A0B951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3、乙方在履行合同中产生的一切非因甲方过错导致的损失，均由乙方自行承担责任。</w:t>
      </w:r>
    </w:p>
    <w:p w14:paraId="1F95D8F1">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4、甲乙双方均应指定专人作为本合同履行期间双方之间的联络人，所有一方向相对方正式知会事项的通知到达相对方指定联络人即视为到达对方。</w:t>
      </w:r>
    </w:p>
    <w:p w14:paraId="6E215730">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甲方指定联络人：_______________</w:t>
      </w:r>
    </w:p>
    <w:p w14:paraId="5A09DB9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姓名：_______________</w:t>
      </w:r>
    </w:p>
    <w:p w14:paraId="11B74E9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联系方式：_______________</w:t>
      </w:r>
    </w:p>
    <w:p w14:paraId="7D545A4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乙方指定联络人：_______________</w:t>
      </w:r>
    </w:p>
    <w:p w14:paraId="590A158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姓名：_______________</w:t>
      </w:r>
    </w:p>
    <w:p w14:paraId="79750642">
      <w:pPr>
        <w:spacing w:line="360" w:lineRule="auto"/>
        <w:ind w:firstLine="480"/>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联系方式：_______________</w:t>
      </w:r>
    </w:p>
    <w:p w14:paraId="0A92FF50">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第七条 合同款支付</w:t>
      </w:r>
    </w:p>
    <w:p w14:paraId="73F7EE9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1、本合同价款结算原则：本项目为固定</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合同。乙方应在甲方付款前向甲方出具增值税专用发票。</w:t>
      </w:r>
    </w:p>
    <w:p w14:paraId="12CABB0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2、服务费自合同签订之日起，按下面约定方式由甲方支付乙方：</w:t>
      </w:r>
    </w:p>
    <w:p w14:paraId="587601D3">
      <w:pPr>
        <w:spacing w:line="360" w:lineRule="auto"/>
        <w:ind w:firstLine="480"/>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（1）合同签订后，甲方向乙方支付50%合同价款；</w:t>
      </w:r>
    </w:p>
    <w:p w14:paraId="0E61EDBA">
      <w:pPr>
        <w:spacing w:line="360" w:lineRule="auto"/>
        <w:ind w:firstLine="480"/>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（2）检测完成并提交报告后，甲方向乙方支付50%合同价款。</w:t>
      </w:r>
    </w:p>
    <w:p w14:paraId="17567040">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。3</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、乙方开户银行名称和账号：</w:t>
      </w:r>
    </w:p>
    <w:p w14:paraId="419EE2F6">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收款单位全称：_______________           </w:t>
      </w:r>
    </w:p>
    <w:p w14:paraId="702B9826">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开户银行：_______________       </w:t>
      </w:r>
    </w:p>
    <w:p w14:paraId="670FDF7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账号：_______________          </w:t>
      </w:r>
    </w:p>
    <w:p w14:paraId="10E29B19">
      <w:pPr>
        <w:spacing w:line="360" w:lineRule="auto"/>
        <w:ind w:firstLine="482"/>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第八条 甲方权利与义务</w:t>
      </w:r>
    </w:p>
    <w:p w14:paraId="62EF468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1、甲方权利义务：</w:t>
      </w:r>
    </w:p>
    <w:p w14:paraId="49AACDD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（1）代表和维护产权人的合法权益；</w:t>
      </w:r>
    </w:p>
    <w:p w14:paraId="236237D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（2）不得干涉乙方依法或依本合同规定的内容进行的监测活动；</w:t>
      </w:r>
    </w:p>
    <w:p w14:paraId="616B8B0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（3）负责处理非乙方原因而产生的各种纠纷；</w:t>
      </w:r>
    </w:p>
    <w:p w14:paraId="3DAD975F">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（4）检查监督乙方监测服务的规范性、及时性及准确性；</w:t>
      </w:r>
    </w:p>
    <w:p w14:paraId="649EAF9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（5）及时通知乙方需要执行的监测任务；</w:t>
      </w:r>
    </w:p>
    <w:p w14:paraId="2690DF4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（6）协助乙方做好监测采样、报告管理等工作;</w:t>
      </w:r>
    </w:p>
    <w:p w14:paraId="41DD14FD">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（7）法规、政策规定由甲方承担的其他责任。</w:t>
      </w:r>
    </w:p>
    <w:p w14:paraId="03147869">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2、乙方权利义务：</w:t>
      </w:r>
    </w:p>
    <w:p w14:paraId="13866E4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（1）根据有关法律、法规、招标文件的规定及本公司的实际情况，开展监测和分析服务；</w:t>
      </w:r>
    </w:p>
    <w:p w14:paraId="17B0A66E">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（2）按照甲方要求开展监测服务，及时上报所测数据，如遇应急监测任务时，须随时待命，随叫随到；乙方应指定专业技术人员负责与甲方对接采样、化验、数据上报等工作；</w:t>
      </w:r>
    </w:p>
    <w:p w14:paraId="7DA34125">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（3）不得侵害甲方及他人的合法权益，不得利用所提供监测服务的便利获取不当利益；</w:t>
      </w:r>
    </w:p>
    <w:p w14:paraId="2E8C6DF5">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（4）根据有关法律、法规和本合同的规定，向甲方收取监测服务费用；</w:t>
      </w:r>
    </w:p>
    <w:p w14:paraId="1CF06F1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（5）未经甲方同意，不得将监测服务内容及责任转嫁给第三方;</w:t>
      </w:r>
    </w:p>
    <w:p w14:paraId="73FA3BB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（6）法规、政策规定由乙方承担的其他责任。</w:t>
      </w:r>
    </w:p>
    <w:p w14:paraId="40FF605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3、在管理过程中，因下列因素所致的损害，不论其为直接或间接，均构成对乙方的免责事由，乙方均不负赔偿之责：</w:t>
      </w:r>
    </w:p>
    <w:p w14:paraId="13F143C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（1）天灾、地震等不可抗力的事由所致的损害；</w:t>
      </w:r>
    </w:p>
    <w:p w14:paraId="5815353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（2）暴动、持械抢劫、破坏、爆炸、火灾、刑事犯罪等违法行为等事由所致的损害，但因乙方故意或过失所致，不在此限；</w:t>
      </w:r>
    </w:p>
    <w:p w14:paraId="68C49CD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（3）因本合同标的物本身固有瑕疵所致的损害；</w:t>
      </w:r>
    </w:p>
    <w:p w14:paraId="72BEA47E">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（4）因甲方或第三者之故意、过失所致的损害；</w:t>
      </w:r>
    </w:p>
    <w:p w14:paraId="65947AD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（5）因乙方书面建议甲方改善或改进管理措施，而甲方未采纳所致的损害；</w:t>
      </w:r>
    </w:p>
    <w:p w14:paraId="7FC64DD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（6）本合同标的物之共用部分（含共用部位、共用设备设施）自然或人为的任何损坏。但因乙方故意或重大过失所致的，不在此限；</w:t>
      </w:r>
    </w:p>
    <w:p w14:paraId="37DF7CB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（7）除上述各款外，其它不可归责于乙方之事由的。</w:t>
      </w:r>
    </w:p>
    <w:p w14:paraId="146F37C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4、为维护公众、甲方的合法利益，在不可预见情况下，如发生煤气泄露、漏电、火灾、水管破裂、救助人命、协助公安机关执行任务等情况，乙方因采取紧急避险措施造成财产损失的，按有关法律规定处理。</w:t>
      </w:r>
    </w:p>
    <w:p w14:paraId="5CB8D2F2">
      <w:pPr>
        <w:spacing w:line="360" w:lineRule="auto"/>
        <w:ind w:firstLine="47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第九条 违约责任</w:t>
      </w:r>
    </w:p>
    <w:p w14:paraId="2744B27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1、甲方无正当理由拒绝接受服务、拒付服务款的，甲方向乙方偿付合同总价的 5%违约金。</w:t>
      </w:r>
    </w:p>
    <w:p w14:paraId="4852EFF7">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2、如乙方不能交付服务的，乙方应向甲方支付合同总价5%的违约金。</w:t>
      </w:r>
    </w:p>
    <w:p w14:paraId="1BB22E0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3、乙方逾期交付的（不可抗力事件除外），每逾期 1 天，乙方向甲方偿付合同总额的 3‰的滞纳金。如乙方逾期交付达 15 天，甲方有权解除合同，解除合同的通知自到达乙方时生效。</w:t>
      </w:r>
    </w:p>
    <w:p w14:paraId="357D454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4、乙方所交付的服务不符合合同规定的，甲方有权拒绝接受。甲方拒绝接受的，乙方应向甲方支付合同总额 5%的违约金。</w:t>
      </w:r>
    </w:p>
    <w:p w14:paraId="00687071">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5、在乙方承诺的或国家规定的质量保证期内（取两者中最长的期限），如经乙方两次整改仍不能达到合同约定的质量标准，乙方应退回全部合同价款，并按第 4 款处理，同时，乙方还须赔偿甲方因此遭受的损失。</w:t>
      </w:r>
    </w:p>
    <w:p w14:paraId="52776015">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6、乙方在承担上述一项或多项违约责任后，仍应继续履行合同规定的义务 （甲方解除合同的除外）。甲方未能及时追究乙方的任何一项违约责任并不表明甲方放弃追究乙方该项或其他违约责任。</w:t>
      </w:r>
    </w:p>
    <w:p w14:paraId="37C0AFEC">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7、乙方投标属虚假承诺，或经权威部门监测提供的服务不能满足招标文件要求，或是由于乙方的过错造成合同无法继续履行的，乙方应向甲方支付不少于合同总价30%赔偿金。</w:t>
      </w:r>
    </w:p>
    <w:p w14:paraId="05D4F118">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8、乙方违约或根据附件考核办法，考核不达标的，甲方有权随时解除合同，解除通知送达乙方时立即生效。</w:t>
      </w:r>
    </w:p>
    <w:p w14:paraId="433D58A2">
      <w:pPr>
        <w:spacing w:line="360" w:lineRule="auto"/>
        <w:ind w:firstLine="482"/>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第十条 保密条款</w:t>
      </w:r>
    </w:p>
    <w:p w14:paraId="3937C688">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1、乙方对其在履行合同过程中所知悉的甲方项目技术秘密和商业秘密承担保密义务。</w:t>
      </w:r>
    </w:p>
    <w:p w14:paraId="50FA12EE">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乙方保证对甲方所提供的保密信息予以妥善保存，仅使用于与完成委托项目工作有关的用途或者目的;在缺少相关保密条款约定时，应当至少采取适用于对自己的保密信息同样的保护措施和审慎程度进行保密。一经甲方提出要求乙方应当按照甲方的指示在收到甲方的书面通知后5日内将收到的含有保密信息的所有文件或者其他资料归还甲方。</w:t>
      </w:r>
    </w:p>
    <w:p w14:paraId="2D7F7AD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3、非经甲方特别授权，甲方向乙方提供的任何保密信息并不包括授予乙方该保密信息包含的任何专利权、商标权、著作权、商业秘密或者其它类型的知识产权。</w:t>
      </w:r>
    </w:p>
    <w:p w14:paraId="5EF80EC9">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第十一条 合同的变更和终止</w:t>
      </w:r>
    </w:p>
    <w:p w14:paraId="54E484B3">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1、除法律规定的情形外，本合同一经签订，甲乙双方不得擅自变更、中止或终止合同。</w:t>
      </w:r>
    </w:p>
    <w:p w14:paraId="77BBC335">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2、除发生法律规定的不能预见、不能避免并不能克服的客观情况外，甲乙双方不得放弃或拒绝履行合同。</w:t>
      </w:r>
    </w:p>
    <w:p w14:paraId="6425A120">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第十二条 合同的转让</w:t>
      </w:r>
    </w:p>
    <w:p w14:paraId="62B41970">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乙方不得擅自部分或全部转让其应履行的合同义务。专项服务分包需经甲方同意认可，且分包人须具备相应的资质，主体责任由总包单位负责。</w:t>
      </w:r>
    </w:p>
    <w:p w14:paraId="5A722358">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第十三条 争议的解决</w:t>
      </w:r>
    </w:p>
    <w:p w14:paraId="3CAC66DF">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1、因质量问题发生争议的，应当邀请国家认可的质量检测机构对服务质量进行鉴定。符合标准的，鉴定费由甲方承担；不符合质量标准的，鉴定费由乙方承担。</w:t>
      </w:r>
    </w:p>
    <w:p w14:paraId="7B5F6249">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2、因履行本合同引起的或与本合同有关的争议，甲、乙双方应首先通过友好协商解决，如果协商不能解决争议，可向甲方所在地有管辖权的人民法院提起诉讼；</w:t>
      </w:r>
    </w:p>
    <w:p w14:paraId="03C7934B">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3、在诉讼期间，本合同应继续履行。</w:t>
      </w:r>
    </w:p>
    <w:p w14:paraId="60BFA58F">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第十四条 诚实信用</w:t>
      </w:r>
    </w:p>
    <w:p w14:paraId="11FEB07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乙方应诚实信用，严格按照公开招标文件要求和服务承诺履行合同，不向甲方进行商业贿赂或者提供不正当利益。</w:t>
      </w:r>
    </w:p>
    <w:p w14:paraId="4140FD79">
      <w:pPr>
        <w:spacing w:line="360" w:lineRule="auto"/>
        <w:ind w:firstLine="482"/>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第十五条 合同生效及其他</w:t>
      </w:r>
    </w:p>
    <w:p w14:paraId="2E5A3652">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1、本合同自双方签字盖章之日起生效。</w:t>
      </w:r>
    </w:p>
    <w:p w14:paraId="32B032FE">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2、本合同一式</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四</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份，甲方执</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二</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份、乙方执</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二</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份。</w:t>
      </w:r>
    </w:p>
    <w:p w14:paraId="76FCAC44">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3、采购代理机构，根据甲方的授权代其采购确定乙方为中标供应商，但不承担本合同规定的甲方的权利和义务。</w:t>
      </w:r>
    </w:p>
    <w:p w14:paraId="33B504B9">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4、合同应按照中华人民共和国的现行法律进行解释。</w:t>
      </w:r>
    </w:p>
    <w:p w14:paraId="4484ECCF">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5、本合同及附件应加盖双方骑缝章，以示真实完整。</w:t>
      </w:r>
    </w:p>
    <w:p w14:paraId="43F4F65D">
      <w:pPr>
        <w:spacing w:line="360" w:lineRule="auto"/>
        <w:ind w:firstLine="480"/>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附件一：分项报价清单（签订合同时需后附）</w:t>
      </w:r>
    </w:p>
    <w:p w14:paraId="575A578D">
      <w:pPr>
        <w:spacing w:line="360" w:lineRule="auto"/>
        <w:ind w:firstLine="480"/>
        <w:rPr>
          <w:rFonts w:hint="eastAsia" w:ascii="方正仿宋_GB2312" w:hAnsi="方正仿宋_GB2312" w:eastAsia="方正仿宋_GB2312" w:cs="方正仿宋_GB2312"/>
          <w:color w:val="000000" w:themeColor="text1"/>
          <w:spacing w:val="6"/>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（以下无正文）</w:t>
      </w:r>
    </w:p>
    <w:p w14:paraId="571DC9B5">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 </w:t>
      </w:r>
    </w:p>
    <w:p w14:paraId="0BB993F8">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 </w:t>
      </w:r>
    </w:p>
    <w:tbl>
      <w:tblPr>
        <w:tblStyle w:val="30"/>
        <w:tblW w:w="8265" w:type="dxa"/>
        <w:jc w:val="center"/>
        <w:tblLayout w:type="fixed"/>
        <w:tblCellMar>
          <w:top w:w="0" w:type="dxa"/>
          <w:left w:w="0" w:type="dxa"/>
          <w:bottom w:w="0" w:type="dxa"/>
          <w:right w:w="0" w:type="dxa"/>
        </w:tblCellMar>
      </w:tblPr>
      <w:tblGrid>
        <w:gridCol w:w="4290"/>
        <w:gridCol w:w="3975"/>
      </w:tblGrid>
      <w:tr w14:paraId="709E2540">
        <w:tblPrEx>
          <w:tblCellMar>
            <w:top w:w="0" w:type="dxa"/>
            <w:left w:w="0" w:type="dxa"/>
            <w:bottom w:w="0" w:type="dxa"/>
            <w:right w:w="0" w:type="dxa"/>
          </w:tblCellMar>
        </w:tblPrEx>
        <w:trPr>
          <w:trHeight w:val="483" w:hRule="atLeast"/>
          <w:jc w:val="center"/>
        </w:trPr>
        <w:tc>
          <w:tcPr>
            <w:tcW w:w="4290" w:type="dxa"/>
            <w:tcBorders>
              <w:top w:val="nil"/>
              <w:left w:val="nil"/>
              <w:bottom w:val="nil"/>
              <w:right w:val="nil"/>
            </w:tcBorders>
            <w:noWrap w:val="0"/>
          </w:tcPr>
          <w:p w14:paraId="27CE5E61">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甲方（采购人）：（盖章）</w:t>
            </w:r>
          </w:p>
        </w:tc>
        <w:tc>
          <w:tcPr>
            <w:tcW w:w="3975" w:type="dxa"/>
            <w:tcBorders>
              <w:top w:val="nil"/>
              <w:left w:val="nil"/>
              <w:bottom w:val="nil"/>
              <w:right w:val="nil"/>
            </w:tcBorders>
            <w:noWrap w:val="0"/>
          </w:tcPr>
          <w:p w14:paraId="5545A019">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乙方（供应商）：（盖章）</w:t>
            </w:r>
          </w:p>
        </w:tc>
      </w:tr>
      <w:tr w14:paraId="7146BC75">
        <w:tblPrEx>
          <w:tblCellMar>
            <w:top w:w="0" w:type="dxa"/>
            <w:left w:w="0" w:type="dxa"/>
            <w:bottom w:w="0" w:type="dxa"/>
            <w:right w:w="0" w:type="dxa"/>
          </w:tblCellMar>
        </w:tblPrEx>
        <w:trPr>
          <w:trHeight w:val="483" w:hRule="atLeast"/>
          <w:jc w:val="center"/>
        </w:trPr>
        <w:tc>
          <w:tcPr>
            <w:tcW w:w="4290" w:type="dxa"/>
            <w:tcBorders>
              <w:top w:val="nil"/>
              <w:left w:val="nil"/>
              <w:bottom w:val="nil"/>
              <w:right w:val="nil"/>
            </w:tcBorders>
            <w:noWrap w:val="0"/>
          </w:tcPr>
          <w:p w14:paraId="7DAD3FD1">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代表人：</w:t>
            </w:r>
          </w:p>
        </w:tc>
        <w:tc>
          <w:tcPr>
            <w:tcW w:w="3975" w:type="dxa"/>
            <w:tcBorders>
              <w:top w:val="nil"/>
              <w:left w:val="nil"/>
              <w:bottom w:val="nil"/>
              <w:right w:val="nil"/>
            </w:tcBorders>
            <w:noWrap w:val="0"/>
          </w:tcPr>
          <w:p w14:paraId="681165B7">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代表人：</w:t>
            </w:r>
          </w:p>
        </w:tc>
      </w:tr>
      <w:tr w14:paraId="01E61C8F">
        <w:tblPrEx>
          <w:tblCellMar>
            <w:top w:w="0" w:type="dxa"/>
            <w:left w:w="0" w:type="dxa"/>
            <w:bottom w:w="0" w:type="dxa"/>
            <w:right w:w="0" w:type="dxa"/>
          </w:tblCellMar>
        </w:tblPrEx>
        <w:trPr>
          <w:trHeight w:val="472" w:hRule="atLeast"/>
          <w:jc w:val="center"/>
        </w:trPr>
        <w:tc>
          <w:tcPr>
            <w:tcW w:w="4290" w:type="dxa"/>
            <w:tcBorders>
              <w:top w:val="nil"/>
              <w:left w:val="nil"/>
              <w:bottom w:val="nil"/>
              <w:right w:val="nil"/>
            </w:tcBorders>
            <w:noWrap w:val="0"/>
          </w:tcPr>
          <w:p w14:paraId="7E438FCB">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电话：</w:t>
            </w:r>
          </w:p>
        </w:tc>
        <w:tc>
          <w:tcPr>
            <w:tcW w:w="3975" w:type="dxa"/>
            <w:tcBorders>
              <w:top w:val="nil"/>
              <w:left w:val="nil"/>
              <w:bottom w:val="nil"/>
              <w:right w:val="nil"/>
            </w:tcBorders>
            <w:noWrap w:val="0"/>
          </w:tcPr>
          <w:p w14:paraId="74B060B2">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电话：</w:t>
            </w:r>
          </w:p>
        </w:tc>
      </w:tr>
      <w:tr w14:paraId="3CE43EC9">
        <w:tblPrEx>
          <w:tblCellMar>
            <w:top w:w="0" w:type="dxa"/>
            <w:left w:w="0" w:type="dxa"/>
            <w:bottom w:w="0" w:type="dxa"/>
            <w:right w:w="0" w:type="dxa"/>
          </w:tblCellMar>
        </w:tblPrEx>
        <w:trPr>
          <w:trHeight w:val="483" w:hRule="atLeast"/>
          <w:jc w:val="center"/>
        </w:trPr>
        <w:tc>
          <w:tcPr>
            <w:tcW w:w="4290" w:type="dxa"/>
            <w:tcBorders>
              <w:top w:val="nil"/>
              <w:left w:val="nil"/>
              <w:bottom w:val="nil"/>
              <w:right w:val="nil"/>
            </w:tcBorders>
            <w:noWrap w:val="0"/>
          </w:tcPr>
          <w:p w14:paraId="1202EC69">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开户银行：</w:t>
            </w:r>
          </w:p>
        </w:tc>
        <w:tc>
          <w:tcPr>
            <w:tcW w:w="3975" w:type="dxa"/>
            <w:tcBorders>
              <w:top w:val="nil"/>
              <w:left w:val="nil"/>
              <w:bottom w:val="nil"/>
              <w:right w:val="nil"/>
            </w:tcBorders>
            <w:noWrap w:val="0"/>
          </w:tcPr>
          <w:p w14:paraId="172B207B">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开户银行：</w:t>
            </w:r>
          </w:p>
        </w:tc>
      </w:tr>
      <w:tr w14:paraId="5858C07D">
        <w:tblPrEx>
          <w:tblCellMar>
            <w:top w:w="0" w:type="dxa"/>
            <w:left w:w="0" w:type="dxa"/>
            <w:bottom w:w="0" w:type="dxa"/>
            <w:right w:w="0" w:type="dxa"/>
          </w:tblCellMar>
        </w:tblPrEx>
        <w:trPr>
          <w:trHeight w:val="472" w:hRule="atLeast"/>
          <w:jc w:val="center"/>
        </w:trPr>
        <w:tc>
          <w:tcPr>
            <w:tcW w:w="4290" w:type="dxa"/>
            <w:tcBorders>
              <w:top w:val="nil"/>
              <w:left w:val="nil"/>
              <w:bottom w:val="nil"/>
              <w:right w:val="nil"/>
            </w:tcBorders>
            <w:noWrap w:val="0"/>
          </w:tcPr>
          <w:p w14:paraId="44BAE8E5">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帐号：</w:t>
            </w:r>
          </w:p>
        </w:tc>
        <w:tc>
          <w:tcPr>
            <w:tcW w:w="3975" w:type="dxa"/>
            <w:tcBorders>
              <w:top w:val="nil"/>
              <w:left w:val="nil"/>
              <w:bottom w:val="nil"/>
              <w:right w:val="nil"/>
            </w:tcBorders>
            <w:noWrap w:val="0"/>
          </w:tcPr>
          <w:p w14:paraId="47436DA8">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帐号：</w:t>
            </w:r>
          </w:p>
        </w:tc>
      </w:tr>
      <w:tr w14:paraId="2EBA3E52">
        <w:tblPrEx>
          <w:tblCellMar>
            <w:top w:w="0" w:type="dxa"/>
            <w:left w:w="0" w:type="dxa"/>
            <w:bottom w:w="0" w:type="dxa"/>
            <w:right w:w="0" w:type="dxa"/>
          </w:tblCellMar>
        </w:tblPrEx>
        <w:trPr>
          <w:trHeight w:val="537" w:hRule="atLeast"/>
          <w:jc w:val="center"/>
        </w:trPr>
        <w:tc>
          <w:tcPr>
            <w:tcW w:w="4290" w:type="dxa"/>
            <w:tcBorders>
              <w:top w:val="nil"/>
              <w:left w:val="nil"/>
              <w:bottom w:val="nil"/>
              <w:right w:val="nil"/>
            </w:tcBorders>
            <w:noWrap w:val="0"/>
          </w:tcPr>
          <w:p w14:paraId="555DBDFC">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日期：    年  月  日</w:t>
            </w:r>
          </w:p>
        </w:tc>
        <w:tc>
          <w:tcPr>
            <w:tcW w:w="3975" w:type="dxa"/>
            <w:tcBorders>
              <w:top w:val="nil"/>
              <w:left w:val="nil"/>
              <w:bottom w:val="nil"/>
              <w:right w:val="nil"/>
            </w:tcBorders>
            <w:noWrap w:val="0"/>
          </w:tcPr>
          <w:p w14:paraId="06079314">
            <w:pPr>
              <w:spacing w:line="360" w:lineRule="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日期：    年  月  日</w:t>
            </w:r>
          </w:p>
        </w:tc>
      </w:tr>
    </w:tbl>
    <w:p w14:paraId="2C30606B">
      <w:pPr>
        <w:spacing w:line="360" w:lineRule="auto"/>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sectPr>
          <w:pgSz w:w="11906" w:h="16838"/>
          <w:pgMar w:top="1440" w:right="1800" w:bottom="1440" w:left="1600" w:header="851" w:footer="992" w:gutter="0"/>
          <w:pgNumType w:fmt="decimal"/>
          <w:cols w:space="720" w:num="1"/>
          <w:titlePg/>
          <w:docGrid w:linePitch="360" w:charSpace="0"/>
        </w:sect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br w:type="page" w:clear="all"/>
      </w:r>
    </w:p>
    <w:p w14:paraId="54C2602B">
      <w:pPr>
        <w:keepNext/>
        <w:spacing w:line="400" w:lineRule="exact"/>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w:t>
      </w:r>
      <w:bookmarkEnd w:id="154"/>
      <w:r>
        <w:rPr>
          <w:rFonts w:hint="eastAsia" w:ascii="方正黑体_GBK" w:hAnsi="方正黑体_GBK" w:eastAsia="方正黑体_GBK" w:cs="方正黑体_GBK"/>
          <w:color w:val="000000"/>
          <w:sz w:val="28"/>
          <w:szCs w:val="28"/>
          <w:highlight w:val="none"/>
        </w:rPr>
        <w:t>四章 采购需求</w:t>
      </w:r>
      <w:bookmarkEnd w:id="155"/>
      <w:bookmarkEnd w:id="156"/>
      <w:bookmarkEnd w:id="157"/>
    </w:p>
    <w:p w14:paraId="04CF561C">
      <w:pPr>
        <w:pStyle w:val="221"/>
        <w:spacing w:before="120" w:after="120" w:line="400" w:lineRule="exact"/>
        <w:ind w:firstLine="560"/>
        <w:rPr>
          <w:rFonts w:hint="eastAsia" w:ascii="方正仿宋_GBK" w:hAnsi="方正仿宋_GBK" w:eastAsia="方正仿宋_GBK" w:cs="方正仿宋_GBK"/>
          <w:sz w:val="28"/>
          <w:szCs w:val="28"/>
          <w:highlight w:val="none"/>
        </w:rPr>
      </w:pPr>
      <w:bookmarkStart w:id="160" w:name="_Toc26554093"/>
      <w:bookmarkStart w:id="161" w:name="_Toc49090575"/>
      <w:r>
        <w:rPr>
          <w:rFonts w:hint="eastAsia" w:ascii="方正仿宋_GBK" w:hAnsi="方正仿宋_GBK" w:eastAsia="方正仿宋_GBK" w:cs="方正仿宋_GBK"/>
          <w:sz w:val="28"/>
          <w:szCs w:val="28"/>
          <w:highlight w:val="none"/>
          <w:lang w:val="en-US" w:eastAsia="zh-CN"/>
        </w:rPr>
        <w:t>一、</w:t>
      </w:r>
      <w:r>
        <w:rPr>
          <w:rFonts w:hint="eastAsia" w:ascii="方正仿宋_GBK" w:hAnsi="方正仿宋_GBK" w:eastAsia="方正仿宋_GBK" w:cs="方正仿宋_GBK"/>
          <w:sz w:val="28"/>
          <w:szCs w:val="28"/>
          <w:highlight w:val="none"/>
        </w:rPr>
        <w:t>项目名称</w:t>
      </w:r>
    </w:p>
    <w:p w14:paraId="15480028">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城镇供水水质监督检测和评价</w:t>
      </w:r>
    </w:p>
    <w:p w14:paraId="1D666971">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二、</w:t>
      </w:r>
      <w:r>
        <w:rPr>
          <w:rFonts w:hint="eastAsia" w:ascii="方正仿宋_GBK" w:hAnsi="方正仿宋_GBK" w:eastAsia="方正仿宋_GBK" w:cs="方正仿宋_GBK"/>
          <w:sz w:val="28"/>
          <w:szCs w:val="28"/>
          <w:highlight w:val="none"/>
        </w:rPr>
        <w:t>采样需求</w:t>
      </w:r>
    </w:p>
    <w:p w14:paraId="5586A800">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202</w:t>
      </w:r>
      <w:r>
        <w:rPr>
          <w:rFonts w:hint="eastAsia" w:ascii="方正仿宋_GBK" w:hAnsi="方正仿宋_GBK" w:eastAsia="方正仿宋_GBK" w:cs="方正仿宋_GBK"/>
          <w:sz w:val="28"/>
          <w:szCs w:val="28"/>
          <w:highlight w:val="none"/>
          <w:lang w:val="en-US" w:eastAsia="zh-CN"/>
        </w:rPr>
        <w:t>6</w:t>
      </w:r>
      <w:r>
        <w:rPr>
          <w:rFonts w:hint="eastAsia" w:ascii="方正仿宋_GBK" w:hAnsi="方正仿宋_GBK" w:eastAsia="方正仿宋_GBK" w:cs="方正仿宋_GBK"/>
          <w:sz w:val="28"/>
          <w:szCs w:val="28"/>
          <w:highlight w:val="none"/>
          <w:lang w:val="zh-CN"/>
        </w:rPr>
        <w:t>年拟开展2次监督检测：</w:t>
      </w:r>
    </w:p>
    <w:p w14:paraId="20A3B87A">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第一次监督检测：对全省77个独立供水单元，10</w:t>
      </w:r>
      <w:r>
        <w:rPr>
          <w:rFonts w:hint="eastAsia" w:ascii="方正仿宋_GBK" w:hAnsi="方正仿宋_GBK" w:eastAsia="方正仿宋_GBK" w:cs="方正仿宋_GBK"/>
          <w:sz w:val="28"/>
          <w:szCs w:val="28"/>
          <w:highlight w:val="none"/>
          <w:lang w:val="en-US" w:eastAsia="zh-CN"/>
        </w:rPr>
        <w:t>3</w:t>
      </w:r>
      <w:r>
        <w:rPr>
          <w:rFonts w:hint="eastAsia" w:ascii="方正仿宋_GBK" w:hAnsi="方正仿宋_GBK" w:eastAsia="方正仿宋_GBK" w:cs="方正仿宋_GBK"/>
          <w:sz w:val="28"/>
          <w:szCs w:val="28"/>
          <w:highlight w:val="none"/>
        </w:rPr>
        <w:t>个</w:t>
      </w:r>
      <w:r>
        <w:rPr>
          <w:rFonts w:hint="eastAsia" w:ascii="方正仿宋_GBK" w:hAnsi="方正仿宋_GBK" w:eastAsia="方正仿宋_GBK" w:cs="方正仿宋_GBK"/>
          <w:sz w:val="28"/>
          <w:szCs w:val="28"/>
          <w:highlight w:val="none"/>
          <w:lang w:eastAsia="zh-CN"/>
        </w:rPr>
        <w:t>原水</w:t>
      </w:r>
      <w:r>
        <w:rPr>
          <w:rFonts w:hint="eastAsia" w:ascii="方正仿宋_GBK" w:hAnsi="方正仿宋_GBK" w:eastAsia="方正仿宋_GBK" w:cs="方正仿宋_GBK"/>
          <w:sz w:val="28"/>
          <w:szCs w:val="28"/>
          <w:highlight w:val="none"/>
        </w:rPr>
        <w:t>，158个</w:t>
      </w:r>
      <w:r>
        <w:rPr>
          <w:rFonts w:hint="eastAsia" w:ascii="方正仿宋_GBK" w:hAnsi="方正仿宋_GBK" w:eastAsia="方正仿宋_GBK" w:cs="方正仿宋_GBK"/>
          <w:sz w:val="28"/>
          <w:szCs w:val="28"/>
          <w:highlight w:val="none"/>
          <w:lang w:eastAsia="zh-CN"/>
        </w:rPr>
        <w:t>出厂水</w:t>
      </w:r>
      <w:r>
        <w:rPr>
          <w:rFonts w:hint="eastAsia" w:ascii="方正仿宋_GBK" w:hAnsi="方正仿宋_GBK" w:eastAsia="方正仿宋_GBK" w:cs="方正仿宋_GBK"/>
          <w:sz w:val="28"/>
          <w:szCs w:val="28"/>
          <w:highlight w:val="none"/>
        </w:rPr>
        <w:t>、</w:t>
      </w:r>
      <w:r>
        <w:rPr>
          <w:rFonts w:hint="eastAsia" w:ascii="方正仿宋_GBK" w:hAnsi="方正仿宋_GBK" w:eastAsia="方正仿宋_GBK" w:cs="方正仿宋_GBK"/>
          <w:sz w:val="28"/>
          <w:szCs w:val="28"/>
          <w:highlight w:val="none"/>
          <w:lang w:val="en-US" w:eastAsia="zh-CN"/>
        </w:rPr>
        <w:t>80</w:t>
      </w:r>
      <w:r>
        <w:rPr>
          <w:rFonts w:hint="eastAsia" w:ascii="方正仿宋_GBK" w:hAnsi="方正仿宋_GBK" w:eastAsia="方正仿宋_GBK" w:cs="方正仿宋_GBK"/>
          <w:sz w:val="28"/>
          <w:szCs w:val="28"/>
          <w:highlight w:val="none"/>
        </w:rPr>
        <w:t>个管网水、</w:t>
      </w:r>
      <w:r>
        <w:rPr>
          <w:rFonts w:hint="eastAsia" w:ascii="方正仿宋_GBK" w:hAnsi="方正仿宋_GBK" w:eastAsia="方正仿宋_GBK" w:cs="方正仿宋_GBK"/>
          <w:sz w:val="28"/>
          <w:szCs w:val="28"/>
          <w:highlight w:val="none"/>
          <w:lang w:val="en-US" w:eastAsia="zh-CN"/>
        </w:rPr>
        <w:t>231</w:t>
      </w:r>
      <w:r>
        <w:rPr>
          <w:rFonts w:hint="eastAsia" w:ascii="方正仿宋_GBK" w:hAnsi="方正仿宋_GBK" w:eastAsia="方正仿宋_GBK" w:cs="方正仿宋_GBK"/>
          <w:sz w:val="28"/>
          <w:szCs w:val="28"/>
          <w:highlight w:val="none"/>
        </w:rPr>
        <w:t>个管网末梢水、308个</w:t>
      </w:r>
      <w:r>
        <w:rPr>
          <w:rFonts w:hint="eastAsia" w:ascii="方正仿宋_GBK" w:hAnsi="方正仿宋_GBK" w:eastAsia="方正仿宋_GBK" w:cs="方正仿宋_GBK"/>
          <w:sz w:val="28"/>
          <w:szCs w:val="28"/>
          <w:highlight w:val="none"/>
          <w:lang w:eastAsia="zh-CN"/>
        </w:rPr>
        <w:t>加压调蓄设施供水</w:t>
      </w:r>
      <w:r>
        <w:rPr>
          <w:rFonts w:hint="eastAsia" w:ascii="方正仿宋_GBK" w:hAnsi="方正仿宋_GBK" w:eastAsia="方正仿宋_GBK" w:cs="方正仿宋_GBK"/>
          <w:sz w:val="28"/>
          <w:szCs w:val="28"/>
          <w:highlight w:val="none"/>
        </w:rPr>
        <w:t>进行检测（见附件）</w:t>
      </w:r>
    </w:p>
    <w:p w14:paraId="7DA9BB95">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第二次监督检测：结合第一次检测情况，抽检不少于</w:t>
      </w:r>
      <w:r>
        <w:rPr>
          <w:rFonts w:hint="eastAsia" w:ascii="方正仿宋_GBK" w:hAnsi="方正仿宋_GBK" w:eastAsia="方正仿宋_GBK" w:cs="方正仿宋_GBK"/>
          <w:sz w:val="28"/>
          <w:szCs w:val="28"/>
          <w:highlight w:val="none"/>
          <w:lang w:val="en-US" w:eastAsia="zh-CN"/>
        </w:rPr>
        <w:t>34</w:t>
      </w:r>
      <w:r>
        <w:rPr>
          <w:rFonts w:hint="eastAsia" w:ascii="方正仿宋_GBK" w:hAnsi="方正仿宋_GBK" w:eastAsia="方正仿宋_GBK" w:cs="方正仿宋_GBK"/>
          <w:sz w:val="28"/>
          <w:szCs w:val="28"/>
          <w:highlight w:val="none"/>
        </w:rPr>
        <w:t>个原水、</w:t>
      </w:r>
      <w:r>
        <w:rPr>
          <w:rFonts w:hint="eastAsia" w:ascii="方正仿宋_GBK" w:hAnsi="方正仿宋_GBK" w:eastAsia="方正仿宋_GBK" w:cs="方正仿宋_GBK"/>
          <w:sz w:val="28"/>
          <w:szCs w:val="28"/>
          <w:highlight w:val="none"/>
          <w:lang w:val="en-US" w:eastAsia="zh-CN"/>
        </w:rPr>
        <w:t>44</w:t>
      </w:r>
      <w:r>
        <w:rPr>
          <w:rFonts w:hint="eastAsia" w:ascii="方正仿宋_GBK" w:hAnsi="方正仿宋_GBK" w:eastAsia="方正仿宋_GBK" w:cs="方正仿宋_GBK"/>
          <w:sz w:val="28"/>
          <w:szCs w:val="28"/>
          <w:highlight w:val="none"/>
        </w:rPr>
        <w:t>个出厂水、</w:t>
      </w:r>
      <w:r>
        <w:rPr>
          <w:rFonts w:hint="eastAsia" w:ascii="方正仿宋_GBK" w:hAnsi="方正仿宋_GBK" w:eastAsia="方正仿宋_GBK" w:cs="方正仿宋_GBK"/>
          <w:sz w:val="28"/>
          <w:szCs w:val="28"/>
          <w:highlight w:val="none"/>
          <w:lang w:val="en-US" w:eastAsia="zh-CN"/>
        </w:rPr>
        <w:t>32</w:t>
      </w:r>
      <w:r>
        <w:rPr>
          <w:rFonts w:hint="eastAsia" w:ascii="方正仿宋_GBK" w:hAnsi="方正仿宋_GBK" w:eastAsia="方正仿宋_GBK" w:cs="方正仿宋_GBK"/>
          <w:sz w:val="28"/>
          <w:szCs w:val="28"/>
          <w:highlight w:val="none"/>
        </w:rPr>
        <w:t>个管网水、</w:t>
      </w:r>
      <w:r>
        <w:rPr>
          <w:rFonts w:hint="eastAsia" w:ascii="方正仿宋_GBK" w:hAnsi="方正仿宋_GBK" w:eastAsia="方正仿宋_GBK" w:cs="方正仿宋_GBK"/>
          <w:sz w:val="28"/>
          <w:szCs w:val="28"/>
          <w:highlight w:val="none"/>
          <w:lang w:val="en-US" w:eastAsia="zh-CN"/>
        </w:rPr>
        <w:t>90</w:t>
      </w:r>
      <w:r>
        <w:rPr>
          <w:rFonts w:hint="eastAsia" w:ascii="方正仿宋_GBK" w:hAnsi="方正仿宋_GBK" w:eastAsia="方正仿宋_GBK" w:cs="方正仿宋_GBK"/>
          <w:sz w:val="28"/>
          <w:szCs w:val="28"/>
          <w:highlight w:val="none"/>
        </w:rPr>
        <w:t>个管网末梢水、</w:t>
      </w:r>
      <w:r>
        <w:rPr>
          <w:rFonts w:hint="eastAsia" w:ascii="方正仿宋_GBK" w:hAnsi="方正仿宋_GBK" w:eastAsia="方正仿宋_GBK" w:cs="方正仿宋_GBK"/>
          <w:sz w:val="28"/>
          <w:szCs w:val="28"/>
          <w:highlight w:val="none"/>
          <w:lang w:val="en-US" w:eastAsia="zh-CN"/>
        </w:rPr>
        <w:t>121</w:t>
      </w:r>
      <w:r>
        <w:rPr>
          <w:rFonts w:hint="eastAsia" w:ascii="方正仿宋_GBK" w:hAnsi="方正仿宋_GBK" w:eastAsia="方正仿宋_GBK" w:cs="方正仿宋_GBK"/>
          <w:sz w:val="28"/>
          <w:szCs w:val="28"/>
          <w:highlight w:val="none"/>
        </w:rPr>
        <w:t>个</w:t>
      </w:r>
      <w:r>
        <w:rPr>
          <w:rFonts w:hint="eastAsia" w:ascii="方正仿宋_GBK" w:hAnsi="方正仿宋_GBK" w:eastAsia="方正仿宋_GBK" w:cs="方正仿宋_GBK"/>
          <w:sz w:val="28"/>
          <w:szCs w:val="28"/>
          <w:highlight w:val="none"/>
          <w:lang w:eastAsia="zh-CN"/>
        </w:rPr>
        <w:t>加压调蓄设施供水</w:t>
      </w:r>
      <w:r>
        <w:rPr>
          <w:rFonts w:hint="eastAsia" w:ascii="方正仿宋_GBK" w:hAnsi="方正仿宋_GBK" w:eastAsia="方正仿宋_GBK" w:cs="方正仿宋_GBK"/>
          <w:sz w:val="28"/>
          <w:szCs w:val="28"/>
          <w:highlight w:val="none"/>
        </w:rPr>
        <w:t>。</w:t>
      </w:r>
    </w:p>
    <w:p w14:paraId="106E495A">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三、检测评价要求</w:t>
      </w:r>
    </w:p>
    <w:p w14:paraId="447D3155">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（一）水源水样品</w:t>
      </w:r>
    </w:p>
    <w:p w14:paraId="26BBD117">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《地表水环境质量标准》（GB 3838-2002）表1、表2指标，共计29项。</w:t>
      </w:r>
    </w:p>
    <w:p w14:paraId="298937FA">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（二）出厂水、管网水样品</w:t>
      </w:r>
    </w:p>
    <w:p w14:paraId="2AFF21AC">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按照《生活饮用水卫生标准》（GB 5749-2022）表 1 、表 2除菌落总数及放射性以外的指标，表3中加测2-甲基异莰醇、土臭素、钠（沿海城市及长江入海口城市检测），共计39项。</w:t>
      </w:r>
    </w:p>
    <w:p w14:paraId="50FE33D7">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（三）管网末梢水</w:t>
      </w:r>
    </w:p>
    <w:p w14:paraId="0F47BD59">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浑浊度、色度、肉眼可见物、臭和味、pH 、消毒剂余量和消毒副产物。共计13项。</w:t>
      </w:r>
    </w:p>
    <w:p w14:paraId="028D0785">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（四）加压调蓄设施供水</w:t>
      </w:r>
    </w:p>
    <w:p w14:paraId="545EDCCD">
      <w:pPr>
        <w:pStyle w:val="221"/>
        <w:spacing w:before="120" w:after="120" w:line="400" w:lineRule="exact"/>
        <w:ind w:firstLine="560"/>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浑浊度、色度、肉眼可见物、臭和味、pH、消毒剂余量、高锰酸盐指数、氨（以N计)、总大肠菌群、大肠埃希氏菌和消毒副产物，共计21项。</w:t>
      </w:r>
    </w:p>
    <w:p w14:paraId="71E74C49">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其中，消毒剂及其相关指标应依据《生活饮用水卫生标准》 （GB 5749-2022 ）表 1和表 2的规定选择测定；消毒副产物包括：溴酸盐(使用臭氧和次氯酸钠时)，亚氯酸盐(使用二氧化氯、次氯酸钠消毒时)，氯酸盐(使用复合二氧化氯、次氯酸钠消毒时)，三氯甲烷，一氯二溴甲烷，二氯一溴甲烷，二氯乙酸，三卤甲烷（三氯甲烷、一氯二溴甲烷、二氯一溴甲烷、三溴甲烷的总和），2，4，6-三氯酚、三氯乙酸，三溴甲烷。</w:t>
      </w:r>
    </w:p>
    <w:p w14:paraId="7CD8CEE2">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四、</w:t>
      </w:r>
      <w:r>
        <w:rPr>
          <w:rFonts w:hint="eastAsia" w:ascii="方正仿宋_GBK" w:hAnsi="方正仿宋_GBK" w:eastAsia="方正仿宋_GBK" w:cs="方正仿宋_GBK"/>
          <w:sz w:val="28"/>
          <w:szCs w:val="28"/>
          <w:highlight w:val="none"/>
        </w:rPr>
        <w:t>时间安排</w:t>
      </w:r>
    </w:p>
    <w:p w14:paraId="75AF62D6">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zh-CN"/>
        </w:rPr>
        <w:t>本年度拟开展2次监督检测，第一次拟安排在7-8月，检测范围覆盖全省所有城市、县城及独立供水区，检测单位于8月下旬前将检测结果报送江苏省住房城乡建设厅。第二次拟安排在9-10月，随机抽取部分城市进行监督检测，并针对重点城市或第一次检测结果有异常的城市进行加测。检测单位于11月上旬前将检测结果报送江苏省住房城乡建设厅。</w:t>
      </w:r>
    </w:p>
    <w:p w14:paraId="1406D415">
      <w:pPr>
        <w:pStyle w:val="221"/>
        <w:spacing w:before="120" w:after="120" w:line="400" w:lineRule="exact"/>
        <w:ind w:firstLine="560"/>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zh-CN"/>
        </w:rPr>
        <w:t>检测机构在采样及检测过程中要坚持公开性与公正性，录制采样与上机检测视频</w:t>
      </w:r>
      <w:r>
        <w:rPr>
          <w:rFonts w:hint="eastAsia" w:ascii="方正仿宋_GBK" w:hAnsi="方正仿宋_GBK" w:eastAsia="方正仿宋_GBK" w:cs="方正仿宋_GBK"/>
          <w:sz w:val="28"/>
          <w:szCs w:val="28"/>
          <w:highlight w:val="none"/>
          <w:lang w:val="en-US" w:eastAsia="zh-CN"/>
        </w:rPr>
        <w:t>留档。</w:t>
      </w:r>
      <w:r>
        <w:rPr>
          <w:rFonts w:hint="eastAsia" w:ascii="方正仿宋_GBK" w:hAnsi="方正仿宋_GBK" w:eastAsia="方正仿宋_GBK" w:cs="方正仿宋_GBK"/>
          <w:sz w:val="28"/>
          <w:szCs w:val="28"/>
          <w:highlight w:val="none"/>
          <w:lang w:val="zh-CN"/>
        </w:rPr>
        <w:t>检测机构</w:t>
      </w:r>
      <w:r>
        <w:rPr>
          <w:rFonts w:hint="eastAsia" w:ascii="方正仿宋_GBK" w:hAnsi="方正仿宋_GBK" w:eastAsia="方正仿宋_GBK" w:cs="方正仿宋_GBK"/>
          <w:sz w:val="28"/>
          <w:szCs w:val="28"/>
          <w:highlight w:val="none"/>
          <w:lang w:val="en-US" w:eastAsia="zh-CN"/>
        </w:rPr>
        <w:t>应在现场采样时对公共供水厂的水质检测台账、原始记录和检测报告进行抽查，填写《公共供水厂水质检测情况现场检查单》，并对所承担的检测水样指标进行加标回收。</w:t>
      </w:r>
    </w:p>
    <w:p w14:paraId="1B7C3373">
      <w:pPr>
        <w:pStyle w:val="221"/>
        <w:spacing w:before="120" w:after="120" w:line="400" w:lineRule="exact"/>
        <w:ind w:firstLine="560"/>
        <w:rPr>
          <w:rFonts w:hint="eastAsia" w:ascii="方正仿宋_GBK" w:hAnsi="方正仿宋_GBK" w:eastAsia="方正仿宋_GBK" w:cs="方正仿宋_GBK"/>
          <w:sz w:val="28"/>
          <w:szCs w:val="28"/>
          <w:highlight w:val="none"/>
          <w:lang w:val="en-US" w:eastAsia="zh-CN"/>
        </w:rPr>
      </w:pPr>
    </w:p>
    <w:p w14:paraId="533D925C">
      <w:pPr>
        <w:pStyle w:val="221"/>
        <w:spacing w:before="120" w:after="120" w:line="400" w:lineRule="exact"/>
        <w:ind w:firstLine="560"/>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五、分包说明及工作量</w:t>
      </w:r>
    </w:p>
    <w:p w14:paraId="5291C183">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包</w:t>
      </w:r>
      <w:r>
        <w:rPr>
          <w:rFonts w:hint="eastAsia" w:ascii="方正仿宋_GBK" w:hAnsi="方正仿宋_GBK" w:eastAsia="方正仿宋_GBK" w:cs="方正仿宋_GBK"/>
          <w:sz w:val="28"/>
          <w:szCs w:val="28"/>
          <w:highlight w:val="none"/>
          <w:lang w:val="en-US" w:eastAsia="zh-CN"/>
        </w:rPr>
        <w:t>1</w:t>
      </w:r>
      <w:r>
        <w:rPr>
          <w:rFonts w:hint="eastAsia" w:ascii="方正仿宋_GBK" w:hAnsi="方正仿宋_GBK" w:eastAsia="方正仿宋_GBK" w:cs="方正仿宋_GBK"/>
          <w:sz w:val="28"/>
          <w:szCs w:val="28"/>
          <w:highlight w:val="none"/>
        </w:rPr>
        <w:t>为南京、无锡、徐州、常州、连云港、淮安、扬州片区水质检测服务，包</w:t>
      </w:r>
      <w:r>
        <w:rPr>
          <w:rFonts w:hint="eastAsia" w:ascii="方正仿宋_GBK" w:hAnsi="方正仿宋_GBK" w:eastAsia="方正仿宋_GBK" w:cs="方正仿宋_GBK"/>
          <w:sz w:val="28"/>
          <w:szCs w:val="28"/>
          <w:highlight w:val="none"/>
          <w:lang w:val="en-US" w:eastAsia="zh-CN"/>
        </w:rPr>
        <w:t>2</w:t>
      </w:r>
      <w:r>
        <w:rPr>
          <w:rFonts w:hint="eastAsia" w:ascii="方正仿宋_GBK" w:hAnsi="方正仿宋_GBK" w:eastAsia="方正仿宋_GBK" w:cs="方正仿宋_GBK"/>
          <w:sz w:val="28"/>
          <w:szCs w:val="28"/>
          <w:highlight w:val="none"/>
        </w:rPr>
        <w:t>为苏州、南通、盐城、镇江、泰州、宿迁片区水质检测服务。</w:t>
      </w:r>
    </w:p>
    <w:p w14:paraId="3653EDC6">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第一次监督检测：对全省77个独立供水单元，10</w:t>
      </w:r>
      <w:r>
        <w:rPr>
          <w:rFonts w:hint="eastAsia" w:ascii="方正仿宋_GBK" w:hAnsi="方正仿宋_GBK" w:eastAsia="方正仿宋_GBK" w:cs="方正仿宋_GBK"/>
          <w:sz w:val="28"/>
          <w:szCs w:val="28"/>
          <w:highlight w:val="none"/>
          <w:lang w:val="en-US" w:eastAsia="zh-CN"/>
        </w:rPr>
        <w:t>3</w:t>
      </w:r>
      <w:r>
        <w:rPr>
          <w:rFonts w:hint="eastAsia" w:ascii="方正仿宋_GBK" w:hAnsi="方正仿宋_GBK" w:eastAsia="方正仿宋_GBK" w:cs="方正仿宋_GBK"/>
          <w:sz w:val="28"/>
          <w:szCs w:val="28"/>
          <w:highlight w:val="none"/>
        </w:rPr>
        <w:t>个</w:t>
      </w:r>
      <w:r>
        <w:rPr>
          <w:rFonts w:hint="eastAsia" w:ascii="方正仿宋_GBK" w:hAnsi="方正仿宋_GBK" w:eastAsia="方正仿宋_GBK" w:cs="方正仿宋_GBK"/>
          <w:sz w:val="28"/>
          <w:szCs w:val="28"/>
          <w:highlight w:val="none"/>
          <w:lang w:eastAsia="zh-CN"/>
        </w:rPr>
        <w:t>原水</w:t>
      </w:r>
      <w:r>
        <w:rPr>
          <w:rFonts w:hint="eastAsia" w:ascii="方正仿宋_GBK" w:hAnsi="方正仿宋_GBK" w:eastAsia="方正仿宋_GBK" w:cs="方正仿宋_GBK"/>
          <w:sz w:val="28"/>
          <w:szCs w:val="28"/>
          <w:highlight w:val="none"/>
        </w:rPr>
        <w:t>，158个</w:t>
      </w:r>
      <w:r>
        <w:rPr>
          <w:rFonts w:hint="eastAsia" w:ascii="方正仿宋_GBK" w:hAnsi="方正仿宋_GBK" w:eastAsia="方正仿宋_GBK" w:cs="方正仿宋_GBK"/>
          <w:sz w:val="28"/>
          <w:szCs w:val="28"/>
          <w:highlight w:val="none"/>
          <w:lang w:eastAsia="zh-CN"/>
        </w:rPr>
        <w:t>出厂水</w:t>
      </w:r>
      <w:r>
        <w:rPr>
          <w:rFonts w:hint="eastAsia" w:ascii="方正仿宋_GBK" w:hAnsi="方正仿宋_GBK" w:eastAsia="方正仿宋_GBK" w:cs="方正仿宋_GBK"/>
          <w:sz w:val="28"/>
          <w:szCs w:val="28"/>
          <w:highlight w:val="none"/>
        </w:rPr>
        <w:t>、</w:t>
      </w:r>
      <w:r>
        <w:rPr>
          <w:rFonts w:hint="eastAsia" w:ascii="方正仿宋_GBK" w:hAnsi="方正仿宋_GBK" w:eastAsia="方正仿宋_GBK" w:cs="方正仿宋_GBK"/>
          <w:sz w:val="28"/>
          <w:szCs w:val="28"/>
          <w:highlight w:val="none"/>
          <w:lang w:val="en-US" w:eastAsia="zh-CN"/>
        </w:rPr>
        <w:t>80</w:t>
      </w:r>
      <w:r>
        <w:rPr>
          <w:rFonts w:hint="eastAsia" w:ascii="方正仿宋_GBK" w:hAnsi="方正仿宋_GBK" w:eastAsia="方正仿宋_GBK" w:cs="方正仿宋_GBK"/>
          <w:sz w:val="28"/>
          <w:szCs w:val="28"/>
          <w:highlight w:val="none"/>
        </w:rPr>
        <w:t>个管网水、</w:t>
      </w:r>
      <w:r>
        <w:rPr>
          <w:rFonts w:hint="eastAsia" w:ascii="方正仿宋_GBK" w:hAnsi="方正仿宋_GBK" w:eastAsia="方正仿宋_GBK" w:cs="方正仿宋_GBK"/>
          <w:sz w:val="28"/>
          <w:szCs w:val="28"/>
          <w:highlight w:val="none"/>
          <w:lang w:val="en-US" w:eastAsia="zh-CN"/>
        </w:rPr>
        <w:t>231</w:t>
      </w:r>
      <w:r>
        <w:rPr>
          <w:rFonts w:hint="eastAsia" w:ascii="方正仿宋_GBK" w:hAnsi="方正仿宋_GBK" w:eastAsia="方正仿宋_GBK" w:cs="方正仿宋_GBK"/>
          <w:sz w:val="28"/>
          <w:szCs w:val="28"/>
          <w:highlight w:val="none"/>
        </w:rPr>
        <w:t>个管网末梢水、308个</w:t>
      </w:r>
      <w:r>
        <w:rPr>
          <w:rFonts w:hint="eastAsia" w:ascii="方正仿宋_GBK" w:hAnsi="方正仿宋_GBK" w:eastAsia="方正仿宋_GBK" w:cs="方正仿宋_GBK"/>
          <w:sz w:val="28"/>
          <w:szCs w:val="28"/>
          <w:highlight w:val="none"/>
          <w:lang w:eastAsia="zh-CN"/>
        </w:rPr>
        <w:t>加压调蓄设施供水</w:t>
      </w:r>
      <w:r>
        <w:rPr>
          <w:rFonts w:hint="eastAsia" w:ascii="方正仿宋_GBK" w:hAnsi="方正仿宋_GBK" w:eastAsia="方正仿宋_GBK" w:cs="方正仿宋_GBK"/>
          <w:sz w:val="28"/>
          <w:szCs w:val="28"/>
          <w:highlight w:val="none"/>
        </w:rPr>
        <w:t>进行检测（见附件）</w:t>
      </w:r>
    </w:p>
    <w:p w14:paraId="7FF3F92F">
      <w:pPr>
        <w:pStyle w:val="221"/>
        <w:spacing w:before="120" w:after="12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第二次监督检测：结合第一次检测情况，抽检不少于</w:t>
      </w:r>
      <w:r>
        <w:rPr>
          <w:rFonts w:hint="eastAsia" w:ascii="方正仿宋_GBK" w:hAnsi="方正仿宋_GBK" w:eastAsia="方正仿宋_GBK" w:cs="方正仿宋_GBK"/>
          <w:sz w:val="28"/>
          <w:szCs w:val="28"/>
          <w:highlight w:val="none"/>
          <w:lang w:val="en-US" w:eastAsia="zh-CN"/>
        </w:rPr>
        <w:t>34</w:t>
      </w:r>
      <w:r>
        <w:rPr>
          <w:rFonts w:hint="eastAsia" w:ascii="方正仿宋_GBK" w:hAnsi="方正仿宋_GBK" w:eastAsia="方正仿宋_GBK" w:cs="方正仿宋_GBK"/>
          <w:sz w:val="28"/>
          <w:szCs w:val="28"/>
          <w:highlight w:val="none"/>
        </w:rPr>
        <w:t>个原水、</w:t>
      </w:r>
      <w:r>
        <w:rPr>
          <w:rFonts w:hint="eastAsia" w:ascii="方正仿宋_GBK" w:hAnsi="方正仿宋_GBK" w:eastAsia="方正仿宋_GBK" w:cs="方正仿宋_GBK"/>
          <w:sz w:val="28"/>
          <w:szCs w:val="28"/>
          <w:highlight w:val="none"/>
          <w:lang w:val="en-US" w:eastAsia="zh-CN"/>
        </w:rPr>
        <w:t>44</w:t>
      </w:r>
      <w:r>
        <w:rPr>
          <w:rFonts w:hint="eastAsia" w:ascii="方正仿宋_GBK" w:hAnsi="方正仿宋_GBK" w:eastAsia="方正仿宋_GBK" w:cs="方正仿宋_GBK"/>
          <w:sz w:val="28"/>
          <w:szCs w:val="28"/>
          <w:highlight w:val="none"/>
        </w:rPr>
        <w:t>个出厂水、</w:t>
      </w:r>
      <w:r>
        <w:rPr>
          <w:rFonts w:hint="eastAsia" w:ascii="方正仿宋_GBK" w:hAnsi="方正仿宋_GBK" w:eastAsia="方正仿宋_GBK" w:cs="方正仿宋_GBK"/>
          <w:sz w:val="28"/>
          <w:szCs w:val="28"/>
          <w:highlight w:val="none"/>
          <w:lang w:val="en-US" w:eastAsia="zh-CN"/>
        </w:rPr>
        <w:t>32</w:t>
      </w:r>
      <w:r>
        <w:rPr>
          <w:rFonts w:hint="eastAsia" w:ascii="方正仿宋_GBK" w:hAnsi="方正仿宋_GBK" w:eastAsia="方正仿宋_GBK" w:cs="方正仿宋_GBK"/>
          <w:sz w:val="28"/>
          <w:szCs w:val="28"/>
          <w:highlight w:val="none"/>
        </w:rPr>
        <w:t>个管网水、</w:t>
      </w:r>
      <w:r>
        <w:rPr>
          <w:rFonts w:hint="eastAsia" w:ascii="方正仿宋_GBK" w:hAnsi="方正仿宋_GBK" w:eastAsia="方正仿宋_GBK" w:cs="方正仿宋_GBK"/>
          <w:sz w:val="28"/>
          <w:szCs w:val="28"/>
          <w:highlight w:val="none"/>
          <w:lang w:val="en-US" w:eastAsia="zh-CN"/>
        </w:rPr>
        <w:t>90</w:t>
      </w:r>
      <w:r>
        <w:rPr>
          <w:rFonts w:hint="eastAsia" w:ascii="方正仿宋_GBK" w:hAnsi="方正仿宋_GBK" w:eastAsia="方正仿宋_GBK" w:cs="方正仿宋_GBK"/>
          <w:sz w:val="28"/>
          <w:szCs w:val="28"/>
          <w:highlight w:val="none"/>
        </w:rPr>
        <w:t>个管网末梢水、</w:t>
      </w:r>
      <w:r>
        <w:rPr>
          <w:rFonts w:hint="eastAsia" w:ascii="方正仿宋_GBK" w:hAnsi="方正仿宋_GBK" w:eastAsia="方正仿宋_GBK" w:cs="方正仿宋_GBK"/>
          <w:sz w:val="28"/>
          <w:szCs w:val="28"/>
          <w:highlight w:val="none"/>
          <w:lang w:val="en-US" w:eastAsia="zh-CN"/>
        </w:rPr>
        <w:t>121</w:t>
      </w:r>
      <w:r>
        <w:rPr>
          <w:rFonts w:hint="eastAsia" w:ascii="方正仿宋_GBK" w:hAnsi="方正仿宋_GBK" w:eastAsia="方正仿宋_GBK" w:cs="方正仿宋_GBK"/>
          <w:sz w:val="28"/>
          <w:szCs w:val="28"/>
          <w:highlight w:val="none"/>
        </w:rPr>
        <w:t>个</w:t>
      </w:r>
      <w:r>
        <w:rPr>
          <w:rFonts w:hint="eastAsia" w:ascii="方正仿宋_GBK" w:hAnsi="方正仿宋_GBK" w:eastAsia="方正仿宋_GBK" w:cs="方正仿宋_GBK"/>
          <w:sz w:val="28"/>
          <w:szCs w:val="28"/>
          <w:highlight w:val="none"/>
          <w:lang w:eastAsia="zh-CN"/>
        </w:rPr>
        <w:t>加压调蓄设施供水</w:t>
      </w:r>
      <w:r>
        <w:rPr>
          <w:rFonts w:hint="eastAsia" w:ascii="方正仿宋_GBK" w:hAnsi="方正仿宋_GBK" w:eastAsia="方正仿宋_GBK" w:cs="方正仿宋_GBK"/>
          <w:sz w:val="28"/>
          <w:szCs w:val="28"/>
          <w:highlight w:val="none"/>
        </w:rPr>
        <w:t>。</w:t>
      </w:r>
    </w:p>
    <w:p w14:paraId="182A9481">
      <w:pPr>
        <w:spacing w:line="360" w:lineRule="auto"/>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附件</w:t>
      </w:r>
    </w:p>
    <w:p w14:paraId="0CB5B6D3">
      <w:pPr>
        <w:spacing w:line="570" w:lineRule="exact"/>
        <w:jc w:val="center"/>
        <w:rPr>
          <w:rFonts w:hint="eastAsia"/>
          <w:highlight w:val="none"/>
          <w:lang w:val="en-US" w:eastAsia="zh-CN"/>
        </w:rPr>
      </w:pPr>
      <w:r>
        <w:rPr>
          <w:rFonts w:hint="eastAsia" w:ascii="方正仿宋_GB2312" w:hAnsi="方正仿宋_GB2312" w:eastAsia="方正仿宋_GB2312" w:cs="方正仿宋_GB2312"/>
          <w:color w:val="auto"/>
          <w:sz w:val="32"/>
          <w:szCs w:val="32"/>
          <w:highlight w:val="none"/>
          <w:lang w:eastAsia="zh-CN"/>
        </w:rPr>
        <w:t>202</w:t>
      </w:r>
      <w:r>
        <w:rPr>
          <w:rFonts w:hint="eastAsia" w:ascii="方正仿宋_GB2312" w:hAnsi="方正仿宋_GB2312" w:eastAsia="方正仿宋_GB2312" w:cs="方正仿宋_GB2312"/>
          <w:color w:val="auto"/>
          <w:sz w:val="32"/>
          <w:szCs w:val="32"/>
          <w:highlight w:val="none"/>
          <w:lang w:val="en-US" w:eastAsia="zh-CN"/>
        </w:rPr>
        <w:t>6</w:t>
      </w:r>
      <w:r>
        <w:rPr>
          <w:rFonts w:hint="eastAsia" w:ascii="方正仿宋_GB2312" w:hAnsi="方正仿宋_GB2312" w:eastAsia="方正仿宋_GB2312" w:cs="方正仿宋_GB2312"/>
          <w:color w:val="auto"/>
          <w:sz w:val="32"/>
          <w:szCs w:val="32"/>
          <w:highlight w:val="none"/>
        </w:rPr>
        <w:t>年度第一次城镇公共供水水质监督检测方案</w:t>
      </w:r>
    </w:p>
    <w:tbl>
      <w:tblPr>
        <w:tblStyle w:val="30"/>
        <w:tblpPr w:leftFromText="180" w:rightFromText="180" w:vertAnchor="text" w:horzAnchor="page" w:tblpXSpec="center" w:tblpY="1702"/>
        <w:tblOverlap w:val="never"/>
        <w:tblW w:w="9557"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534"/>
        <w:gridCol w:w="708"/>
        <w:gridCol w:w="709"/>
        <w:gridCol w:w="2406"/>
        <w:gridCol w:w="996"/>
        <w:gridCol w:w="1701"/>
        <w:gridCol w:w="1475"/>
        <w:gridCol w:w="1028"/>
      </w:tblGrid>
      <w:tr w14:paraId="65D99E2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restart"/>
            <w:tcBorders>
              <w:right w:val="single" w:color="auto" w:sz="4" w:space="0"/>
            </w:tcBorders>
            <w:noWrap w:val="0"/>
            <w:vAlign w:val="center"/>
          </w:tcPr>
          <w:p w14:paraId="1FBA2956">
            <w:pPr>
              <w:tabs>
                <w:tab w:val="left" w:pos="1054"/>
              </w:tabs>
              <w:bidi w:val="0"/>
              <w:jc w:val="left"/>
              <w:rPr>
                <w:rFonts w:hint="eastAsia" w:ascii="方正仿宋_GB2312" w:hAnsi="方正仿宋_GB2312" w:eastAsia="方正仿宋_GB2312" w:cs="方正仿宋_GB2312"/>
                <w:b/>
                <w:bCs/>
                <w:sz w:val="20"/>
                <w:highlight w:val="none"/>
              </w:rPr>
            </w:pPr>
            <w:r>
              <w:rPr>
                <w:rFonts w:hint="eastAsia"/>
                <w:highlight w:val="none"/>
                <w:lang w:val="en-US" w:eastAsia="zh-CN"/>
              </w:rPr>
              <w:tab/>
            </w:r>
          </w:p>
        </w:tc>
        <w:tc>
          <w:tcPr>
            <w:tcW w:w="708" w:type="dxa"/>
            <w:vMerge w:val="restart"/>
            <w:tcBorders>
              <w:left w:val="nil"/>
              <w:right w:val="single" w:color="auto" w:sz="4" w:space="0"/>
            </w:tcBorders>
            <w:noWrap w:val="0"/>
            <w:vAlign w:val="center"/>
          </w:tcPr>
          <w:p w14:paraId="3C7C2DA4">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地区</w:t>
            </w:r>
          </w:p>
        </w:tc>
        <w:tc>
          <w:tcPr>
            <w:tcW w:w="3115" w:type="dxa"/>
            <w:gridSpan w:val="2"/>
            <w:tcBorders>
              <w:left w:val="nil"/>
              <w:bottom w:val="single" w:color="auto" w:sz="4" w:space="0"/>
              <w:right w:val="single" w:color="auto" w:sz="4" w:space="0"/>
            </w:tcBorders>
            <w:noWrap w:val="0"/>
            <w:vAlign w:val="center"/>
          </w:tcPr>
          <w:p w14:paraId="79B72445">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原水</w:t>
            </w:r>
          </w:p>
        </w:tc>
        <w:tc>
          <w:tcPr>
            <w:tcW w:w="2697" w:type="dxa"/>
            <w:gridSpan w:val="2"/>
            <w:tcBorders>
              <w:left w:val="nil"/>
              <w:bottom w:val="single" w:color="auto" w:sz="4" w:space="0"/>
              <w:right w:val="single" w:color="auto" w:sz="4" w:space="0"/>
            </w:tcBorders>
            <w:noWrap w:val="0"/>
            <w:vAlign w:val="center"/>
          </w:tcPr>
          <w:p w14:paraId="4877ABE8">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出厂水</w:t>
            </w:r>
          </w:p>
        </w:tc>
        <w:tc>
          <w:tcPr>
            <w:tcW w:w="1475" w:type="dxa"/>
            <w:vMerge w:val="restart"/>
            <w:tcBorders>
              <w:left w:val="nil"/>
              <w:right w:val="single" w:color="auto" w:sz="4" w:space="0"/>
            </w:tcBorders>
            <w:noWrap w:val="0"/>
            <w:vAlign w:val="center"/>
          </w:tcPr>
          <w:p w14:paraId="3ED008ED">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管网水</w:t>
            </w:r>
          </w:p>
        </w:tc>
        <w:tc>
          <w:tcPr>
            <w:tcW w:w="1028" w:type="dxa"/>
            <w:vMerge w:val="restart"/>
            <w:tcBorders>
              <w:left w:val="nil"/>
            </w:tcBorders>
            <w:noWrap w:val="0"/>
            <w:vAlign w:val="center"/>
          </w:tcPr>
          <w:p w14:paraId="4E3BB4B3">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lang w:val="zh-CN"/>
              </w:rPr>
              <w:t>加压调蓄设施供水</w:t>
            </w:r>
          </w:p>
        </w:tc>
      </w:tr>
      <w:tr w14:paraId="0A9FA3E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69" w:hRule="atLeast"/>
          <w:tblHeader/>
          <w:jc w:val="center"/>
        </w:trPr>
        <w:tc>
          <w:tcPr>
            <w:tcW w:w="534" w:type="dxa"/>
            <w:vMerge w:val="continue"/>
            <w:tcBorders>
              <w:bottom w:val="single" w:color="auto" w:sz="4" w:space="0"/>
              <w:right w:val="single" w:color="auto" w:sz="4" w:space="0"/>
            </w:tcBorders>
            <w:noWrap w:val="0"/>
            <w:vAlign w:val="center"/>
          </w:tcPr>
          <w:p w14:paraId="2EC7ADEC">
            <w:pPr>
              <w:jc w:val="center"/>
              <w:rPr>
                <w:rFonts w:hint="eastAsia" w:ascii="方正仿宋_GB2312" w:hAnsi="方正仿宋_GB2312" w:eastAsia="方正仿宋_GB2312" w:cs="方正仿宋_GB2312"/>
                <w:b/>
                <w:bCs/>
                <w:sz w:val="20"/>
                <w:highlight w:val="none"/>
              </w:rPr>
            </w:pPr>
          </w:p>
        </w:tc>
        <w:tc>
          <w:tcPr>
            <w:tcW w:w="708" w:type="dxa"/>
            <w:vMerge w:val="continue"/>
            <w:tcBorders>
              <w:left w:val="nil"/>
              <w:bottom w:val="single" w:color="auto" w:sz="4" w:space="0"/>
              <w:right w:val="single" w:color="auto" w:sz="4" w:space="0"/>
            </w:tcBorders>
            <w:noWrap w:val="0"/>
            <w:vAlign w:val="center"/>
          </w:tcPr>
          <w:p w14:paraId="3C779C16">
            <w:pPr>
              <w:jc w:val="center"/>
              <w:rPr>
                <w:rFonts w:hint="eastAsia" w:ascii="方正仿宋_GB2312" w:hAnsi="方正仿宋_GB2312" w:eastAsia="方正仿宋_GB2312" w:cs="方正仿宋_GB2312"/>
                <w:b/>
                <w:bCs/>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C1EDB58">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采样数量</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C64D1FE">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水源地名称</w:t>
            </w:r>
          </w:p>
        </w:tc>
        <w:tc>
          <w:tcPr>
            <w:tcW w:w="996" w:type="dxa"/>
            <w:tcBorders>
              <w:top w:val="single" w:color="auto" w:sz="4" w:space="0"/>
              <w:left w:val="nil"/>
              <w:bottom w:val="single" w:color="auto" w:sz="4" w:space="0"/>
              <w:right w:val="single" w:color="auto" w:sz="4" w:space="0"/>
            </w:tcBorders>
            <w:noWrap w:val="0"/>
            <w:vAlign w:val="center"/>
          </w:tcPr>
          <w:p w14:paraId="248E9DE4">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采样</w:t>
            </w:r>
          </w:p>
          <w:p w14:paraId="1D6BF4E9">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数量</w:t>
            </w:r>
          </w:p>
        </w:tc>
        <w:tc>
          <w:tcPr>
            <w:tcW w:w="1701" w:type="dxa"/>
            <w:tcBorders>
              <w:top w:val="single" w:color="auto" w:sz="4" w:space="0"/>
              <w:left w:val="nil"/>
              <w:bottom w:val="single" w:color="auto" w:sz="4" w:space="0"/>
              <w:right w:val="single" w:color="auto" w:sz="4" w:space="0"/>
            </w:tcBorders>
            <w:noWrap w:val="0"/>
            <w:vAlign w:val="center"/>
          </w:tcPr>
          <w:p w14:paraId="524FD3F5">
            <w:pPr>
              <w:jc w:val="center"/>
              <w:rPr>
                <w:rFonts w:hint="eastAsia" w:ascii="方正仿宋_GB2312" w:hAnsi="方正仿宋_GB2312" w:eastAsia="方正仿宋_GB2312" w:cs="方正仿宋_GB2312"/>
                <w:b/>
                <w:bCs/>
                <w:sz w:val="20"/>
                <w:highlight w:val="none"/>
              </w:rPr>
            </w:pPr>
            <w:r>
              <w:rPr>
                <w:rFonts w:hint="eastAsia" w:ascii="方正仿宋_GB2312" w:hAnsi="方正仿宋_GB2312" w:eastAsia="方正仿宋_GB2312" w:cs="方正仿宋_GB2312"/>
                <w:b/>
                <w:bCs/>
                <w:sz w:val="20"/>
                <w:highlight w:val="none"/>
              </w:rPr>
              <w:t>水厂名称</w:t>
            </w:r>
          </w:p>
        </w:tc>
        <w:tc>
          <w:tcPr>
            <w:tcW w:w="1475" w:type="dxa"/>
            <w:vMerge w:val="continue"/>
            <w:tcBorders>
              <w:left w:val="nil"/>
              <w:bottom w:val="single" w:color="auto" w:sz="4" w:space="0"/>
              <w:right w:val="single" w:color="auto" w:sz="4" w:space="0"/>
            </w:tcBorders>
            <w:noWrap w:val="0"/>
            <w:vAlign w:val="center"/>
          </w:tcPr>
          <w:p w14:paraId="7F3C7457">
            <w:pPr>
              <w:jc w:val="center"/>
              <w:rPr>
                <w:rFonts w:hint="eastAsia" w:ascii="方正仿宋_GB2312" w:hAnsi="方正仿宋_GB2312" w:eastAsia="方正仿宋_GB2312" w:cs="方正仿宋_GB2312"/>
                <w:b/>
                <w:bCs/>
                <w:sz w:val="20"/>
                <w:highlight w:val="none"/>
              </w:rPr>
            </w:pPr>
          </w:p>
        </w:tc>
        <w:tc>
          <w:tcPr>
            <w:tcW w:w="1028" w:type="dxa"/>
            <w:vMerge w:val="continue"/>
            <w:tcBorders>
              <w:left w:val="nil"/>
              <w:bottom w:val="single" w:color="auto" w:sz="4" w:space="0"/>
            </w:tcBorders>
            <w:noWrap w:val="0"/>
            <w:vAlign w:val="center"/>
          </w:tcPr>
          <w:p w14:paraId="18D18685">
            <w:pPr>
              <w:jc w:val="center"/>
              <w:rPr>
                <w:rFonts w:hint="eastAsia" w:ascii="方正仿宋_GB2312" w:hAnsi="方正仿宋_GB2312" w:eastAsia="方正仿宋_GB2312" w:cs="方正仿宋_GB2312"/>
                <w:b/>
                <w:bCs/>
                <w:sz w:val="20"/>
                <w:highlight w:val="none"/>
              </w:rPr>
            </w:pPr>
          </w:p>
        </w:tc>
      </w:tr>
      <w:tr w14:paraId="5B881D0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89" w:hRule="atLeast"/>
          <w:tblHeader/>
          <w:jc w:val="center"/>
        </w:trPr>
        <w:tc>
          <w:tcPr>
            <w:tcW w:w="534" w:type="dxa"/>
            <w:vMerge w:val="restart"/>
            <w:tcBorders>
              <w:top w:val="nil"/>
              <w:right w:val="single" w:color="auto" w:sz="4" w:space="0"/>
            </w:tcBorders>
            <w:noWrap w:val="0"/>
            <w:vAlign w:val="center"/>
          </w:tcPr>
          <w:p w14:paraId="6F4660D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708" w:type="dxa"/>
            <w:vMerge w:val="restart"/>
            <w:tcBorders>
              <w:top w:val="nil"/>
              <w:left w:val="nil"/>
              <w:right w:val="single" w:color="auto" w:sz="4" w:space="0"/>
            </w:tcBorders>
            <w:noWrap w:val="0"/>
            <w:vAlign w:val="center"/>
          </w:tcPr>
          <w:p w14:paraId="4B5CF48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南京市区</w:t>
            </w:r>
          </w:p>
        </w:tc>
        <w:tc>
          <w:tcPr>
            <w:tcW w:w="709" w:type="dxa"/>
            <w:tcBorders>
              <w:top w:val="single" w:color="auto" w:sz="4" w:space="0"/>
              <w:left w:val="nil"/>
              <w:bottom w:val="single" w:color="auto" w:sz="4" w:space="0"/>
              <w:right w:val="single" w:color="auto" w:sz="4" w:space="0"/>
            </w:tcBorders>
            <w:noWrap w:val="0"/>
            <w:vAlign w:val="center"/>
          </w:tcPr>
          <w:p w14:paraId="6F5688D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nil"/>
              <w:left w:val="single" w:color="auto" w:sz="4" w:space="0"/>
              <w:bottom w:val="single" w:color="auto" w:sz="4" w:space="0"/>
              <w:right w:val="single" w:color="auto" w:sz="4" w:space="0"/>
            </w:tcBorders>
            <w:noWrap w:val="0"/>
            <w:vAlign w:val="center"/>
          </w:tcPr>
          <w:p w14:paraId="24EBD97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南京市长江夹江北河口水源地</w:t>
            </w:r>
          </w:p>
        </w:tc>
        <w:tc>
          <w:tcPr>
            <w:tcW w:w="996" w:type="dxa"/>
            <w:tcBorders>
              <w:top w:val="nil"/>
              <w:left w:val="nil"/>
              <w:bottom w:val="single" w:color="auto" w:sz="4" w:space="0"/>
              <w:right w:val="single" w:color="auto" w:sz="4" w:space="0"/>
            </w:tcBorders>
            <w:noWrap w:val="0"/>
            <w:vAlign w:val="center"/>
          </w:tcPr>
          <w:p w14:paraId="53B7F4C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024D90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北河口水厂</w:t>
            </w:r>
          </w:p>
        </w:tc>
        <w:tc>
          <w:tcPr>
            <w:tcW w:w="1475" w:type="dxa"/>
            <w:vMerge w:val="restart"/>
            <w:tcBorders>
              <w:left w:val="nil"/>
              <w:right w:val="single" w:color="auto" w:sz="4" w:space="0"/>
            </w:tcBorders>
            <w:noWrap w:val="0"/>
            <w:vAlign w:val="center"/>
          </w:tcPr>
          <w:p w14:paraId="6E2D56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nil"/>
              <w:left w:val="nil"/>
            </w:tcBorders>
            <w:noWrap w:val="0"/>
            <w:vAlign w:val="center"/>
          </w:tcPr>
          <w:p w14:paraId="09698AB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2BC2CF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89" w:hRule="atLeast"/>
          <w:tblHeader/>
          <w:jc w:val="center"/>
        </w:trPr>
        <w:tc>
          <w:tcPr>
            <w:tcW w:w="534" w:type="dxa"/>
            <w:vMerge w:val="continue"/>
            <w:tcBorders>
              <w:right w:val="single" w:color="auto" w:sz="4" w:space="0"/>
            </w:tcBorders>
            <w:noWrap w:val="0"/>
            <w:vAlign w:val="center"/>
          </w:tcPr>
          <w:p w14:paraId="76D1268B">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6785061B">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411B09C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nil"/>
              <w:left w:val="single" w:color="auto" w:sz="4" w:space="0"/>
              <w:bottom w:val="single" w:color="auto" w:sz="4" w:space="0"/>
              <w:right w:val="single" w:color="auto" w:sz="4" w:space="0"/>
            </w:tcBorders>
            <w:noWrap w:val="0"/>
            <w:vAlign w:val="center"/>
          </w:tcPr>
          <w:p w14:paraId="6C8ACC6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南京市长江夹江南水源地</w:t>
            </w:r>
          </w:p>
        </w:tc>
        <w:tc>
          <w:tcPr>
            <w:tcW w:w="996" w:type="dxa"/>
            <w:tcBorders>
              <w:top w:val="nil"/>
              <w:left w:val="nil"/>
              <w:bottom w:val="single" w:color="auto" w:sz="4" w:space="0"/>
              <w:right w:val="single" w:color="auto" w:sz="4" w:space="0"/>
            </w:tcBorders>
            <w:noWrap w:val="0"/>
            <w:vAlign w:val="center"/>
          </w:tcPr>
          <w:p w14:paraId="371894B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570F2C2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城南水厂</w:t>
            </w:r>
          </w:p>
        </w:tc>
        <w:tc>
          <w:tcPr>
            <w:tcW w:w="1475" w:type="dxa"/>
            <w:vMerge w:val="continue"/>
            <w:tcBorders>
              <w:left w:val="nil"/>
              <w:right w:val="single" w:color="auto" w:sz="4" w:space="0"/>
            </w:tcBorders>
            <w:noWrap w:val="0"/>
            <w:vAlign w:val="center"/>
          </w:tcPr>
          <w:p w14:paraId="74EF14E0">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76A0BF3">
            <w:pPr>
              <w:jc w:val="center"/>
              <w:rPr>
                <w:rFonts w:hint="eastAsia" w:ascii="方正仿宋_GB2312" w:hAnsi="方正仿宋_GB2312" w:eastAsia="方正仿宋_GB2312" w:cs="方正仿宋_GB2312"/>
                <w:sz w:val="20"/>
                <w:highlight w:val="none"/>
              </w:rPr>
            </w:pPr>
          </w:p>
        </w:tc>
      </w:tr>
      <w:tr w14:paraId="5F0C7AC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57" w:hRule="atLeast"/>
          <w:tblHeader/>
          <w:jc w:val="center"/>
        </w:trPr>
        <w:tc>
          <w:tcPr>
            <w:tcW w:w="534" w:type="dxa"/>
            <w:vMerge w:val="continue"/>
            <w:tcBorders>
              <w:right w:val="single" w:color="auto" w:sz="4" w:space="0"/>
            </w:tcBorders>
            <w:noWrap w:val="0"/>
            <w:vAlign w:val="center"/>
          </w:tcPr>
          <w:p w14:paraId="32CC3670">
            <w:pPr>
              <w:jc w:val="cente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right w:val="single" w:color="auto" w:sz="4" w:space="0"/>
            </w:tcBorders>
            <w:noWrap w:val="0"/>
            <w:vAlign w:val="center"/>
          </w:tcPr>
          <w:p w14:paraId="0CDDDA8F">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single" w:color="auto" w:sz="4" w:space="0"/>
              <w:right w:val="single" w:color="auto" w:sz="4" w:space="0"/>
            </w:tcBorders>
            <w:noWrap w:val="0"/>
            <w:vAlign w:val="center"/>
          </w:tcPr>
          <w:p w14:paraId="29C506F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nil"/>
              <w:left w:val="single" w:color="auto" w:sz="4" w:space="0"/>
              <w:bottom w:val="single" w:color="000000" w:sz="4" w:space="0"/>
              <w:right w:val="single" w:color="auto" w:sz="4" w:space="0"/>
            </w:tcBorders>
            <w:noWrap w:val="0"/>
            <w:vAlign w:val="center"/>
          </w:tcPr>
          <w:p w14:paraId="04D9DC0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南京市长江燕子矶水源地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78B32DE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5779992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上元门水厂</w:t>
            </w:r>
          </w:p>
        </w:tc>
        <w:tc>
          <w:tcPr>
            <w:tcW w:w="1475" w:type="dxa"/>
            <w:vMerge w:val="continue"/>
            <w:tcBorders>
              <w:left w:val="nil"/>
              <w:right w:val="single" w:color="auto" w:sz="4" w:space="0"/>
            </w:tcBorders>
            <w:noWrap w:val="0"/>
            <w:vAlign w:val="center"/>
          </w:tcPr>
          <w:p w14:paraId="20D6D1C2">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069CA16C">
            <w:pPr>
              <w:jc w:val="center"/>
              <w:rPr>
                <w:rFonts w:hint="eastAsia" w:ascii="方正仿宋_GB2312" w:hAnsi="方正仿宋_GB2312" w:eastAsia="方正仿宋_GB2312" w:cs="方正仿宋_GB2312"/>
                <w:sz w:val="20"/>
                <w:highlight w:val="none"/>
              </w:rPr>
            </w:pPr>
          </w:p>
        </w:tc>
      </w:tr>
      <w:tr w14:paraId="697B2C5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0" w:hRule="atLeast"/>
          <w:tblHeader/>
          <w:jc w:val="center"/>
        </w:trPr>
        <w:tc>
          <w:tcPr>
            <w:tcW w:w="534" w:type="dxa"/>
            <w:vMerge w:val="continue"/>
            <w:tcBorders>
              <w:right w:val="single" w:color="auto" w:sz="4" w:space="0"/>
            </w:tcBorders>
            <w:noWrap w:val="0"/>
            <w:vAlign w:val="center"/>
          </w:tcPr>
          <w:p w14:paraId="16F99FFD">
            <w:pPr>
              <w:jc w:val="cente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right w:val="single" w:color="auto" w:sz="4" w:space="0"/>
            </w:tcBorders>
            <w:noWrap w:val="0"/>
            <w:vAlign w:val="center"/>
          </w:tcPr>
          <w:p w14:paraId="29505615">
            <w:pPr>
              <w:jc w:val="center"/>
              <w:rPr>
                <w:rFonts w:hint="eastAsia" w:ascii="方正仿宋_GB2312" w:hAnsi="方正仿宋_GB2312" w:eastAsia="方正仿宋_GB2312" w:cs="方正仿宋_GB2312"/>
                <w:sz w:val="20"/>
                <w:highlight w:val="none"/>
              </w:rPr>
            </w:pPr>
          </w:p>
        </w:tc>
        <w:tc>
          <w:tcPr>
            <w:tcW w:w="709" w:type="dxa"/>
            <w:vMerge w:val="continue"/>
            <w:tcBorders>
              <w:left w:val="single" w:color="auto" w:sz="4" w:space="0"/>
              <w:bottom w:val="single" w:color="auto" w:sz="4" w:space="0"/>
              <w:right w:val="single" w:color="auto" w:sz="4" w:space="0"/>
            </w:tcBorders>
            <w:noWrap w:val="0"/>
            <w:vAlign w:val="center"/>
          </w:tcPr>
          <w:p w14:paraId="568AD2E9">
            <w:pPr>
              <w:jc w:val="center"/>
              <w:rPr>
                <w:rFonts w:hint="eastAsia" w:ascii="方正仿宋_GB2312" w:hAnsi="方正仿宋_GB2312" w:eastAsia="方正仿宋_GB2312" w:cs="方正仿宋_GB2312"/>
                <w:sz w:val="20"/>
                <w:highlight w:val="none"/>
              </w:rPr>
            </w:pPr>
          </w:p>
        </w:tc>
        <w:tc>
          <w:tcPr>
            <w:tcW w:w="2406" w:type="dxa"/>
            <w:vMerge w:val="continue"/>
            <w:tcBorders>
              <w:top w:val="nil"/>
              <w:left w:val="single" w:color="auto" w:sz="4" w:space="0"/>
              <w:bottom w:val="single" w:color="000000" w:sz="4" w:space="0"/>
              <w:right w:val="single" w:color="auto" w:sz="4" w:space="0"/>
            </w:tcBorders>
            <w:noWrap w:val="0"/>
            <w:vAlign w:val="center"/>
          </w:tcPr>
          <w:p w14:paraId="144F991A">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single" w:color="auto" w:sz="4" w:space="0"/>
              <w:bottom w:val="single" w:color="auto" w:sz="4" w:space="0"/>
              <w:right w:val="single" w:color="auto" w:sz="4" w:space="0"/>
            </w:tcBorders>
            <w:noWrap w:val="0"/>
            <w:vAlign w:val="center"/>
          </w:tcPr>
          <w:p w14:paraId="56BB45B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1D07924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城北水厂</w:t>
            </w:r>
          </w:p>
        </w:tc>
        <w:tc>
          <w:tcPr>
            <w:tcW w:w="1475" w:type="dxa"/>
            <w:vMerge w:val="continue"/>
            <w:tcBorders>
              <w:left w:val="nil"/>
              <w:right w:val="single" w:color="auto" w:sz="4" w:space="0"/>
            </w:tcBorders>
            <w:noWrap w:val="0"/>
            <w:vAlign w:val="center"/>
          </w:tcPr>
          <w:p w14:paraId="107A1A7F">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6B8A2686">
            <w:pPr>
              <w:jc w:val="center"/>
              <w:rPr>
                <w:rFonts w:hint="eastAsia" w:ascii="方正仿宋_GB2312" w:hAnsi="方正仿宋_GB2312" w:eastAsia="方正仿宋_GB2312" w:cs="方正仿宋_GB2312"/>
                <w:sz w:val="20"/>
                <w:highlight w:val="none"/>
              </w:rPr>
            </w:pPr>
          </w:p>
        </w:tc>
      </w:tr>
      <w:tr w14:paraId="0103540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42" w:hRule="atLeast"/>
          <w:tblHeader/>
          <w:jc w:val="center"/>
        </w:trPr>
        <w:tc>
          <w:tcPr>
            <w:tcW w:w="534" w:type="dxa"/>
            <w:vMerge w:val="continue"/>
            <w:tcBorders>
              <w:bottom w:val="single" w:color="auto" w:sz="4" w:space="0"/>
              <w:right w:val="single" w:color="auto" w:sz="4" w:space="0"/>
            </w:tcBorders>
            <w:noWrap w:val="0"/>
            <w:vAlign w:val="center"/>
          </w:tcPr>
          <w:p w14:paraId="44440020">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778084A3">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646373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nil"/>
              <w:left w:val="single" w:color="auto" w:sz="4" w:space="0"/>
              <w:bottom w:val="single" w:color="auto" w:sz="4" w:space="0"/>
              <w:right w:val="single" w:color="auto" w:sz="4" w:space="0"/>
            </w:tcBorders>
            <w:noWrap w:val="0"/>
            <w:vAlign w:val="center"/>
          </w:tcPr>
          <w:p w14:paraId="0E561CF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南京市长江龙潭水源地</w:t>
            </w:r>
          </w:p>
        </w:tc>
        <w:tc>
          <w:tcPr>
            <w:tcW w:w="996" w:type="dxa"/>
            <w:tcBorders>
              <w:top w:val="single" w:color="auto" w:sz="4" w:space="0"/>
              <w:left w:val="nil"/>
              <w:bottom w:val="single" w:color="auto" w:sz="4" w:space="0"/>
              <w:right w:val="single" w:color="auto" w:sz="4" w:space="0"/>
            </w:tcBorders>
            <w:noWrap w:val="0"/>
            <w:vAlign w:val="center"/>
          </w:tcPr>
          <w:p w14:paraId="6683E26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23CF91B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龙潭水厂</w:t>
            </w:r>
          </w:p>
        </w:tc>
        <w:tc>
          <w:tcPr>
            <w:tcW w:w="1475" w:type="dxa"/>
            <w:vMerge w:val="continue"/>
            <w:tcBorders>
              <w:left w:val="nil"/>
              <w:bottom w:val="single" w:color="auto" w:sz="4" w:space="0"/>
              <w:right w:val="single" w:color="auto" w:sz="4" w:space="0"/>
            </w:tcBorders>
            <w:noWrap w:val="0"/>
            <w:vAlign w:val="center"/>
          </w:tcPr>
          <w:p w14:paraId="003E0C46">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49A4869">
            <w:pPr>
              <w:jc w:val="center"/>
              <w:rPr>
                <w:rFonts w:hint="eastAsia" w:ascii="方正仿宋_GB2312" w:hAnsi="方正仿宋_GB2312" w:eastAsia="方正仿宋_GB2312" w:cs="方正仿宋_GB2312"/>
                <w:sz w:val="20"/>
                <w:highlight w:val="none"/>
              </w:rPr>
            </w:pPr>
          </w:p>
        </w:tc>
      </w:tr>
      <w:tr w14:paraId="37AB67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3" w:hRule="atLeast"/>
          <w:tblHeader/>
          <w:jc w:val="center"/>
        </w:trPr>
        <w:tc>
          <w:tcPr>
            <w:tcW w:w="534" w:type="dxa"/>
            <w:vMerge w:val="restart"/>
            <w:tcBorders>
              <w:top w:val="nil"/>
              <w:right w:val="single" w:color="auto" w:sz="4" w:space="0"/>
            </w:tcBorders>
            <w:noWrap w:val="0"/>
            <w:vAlign w:val="center"/>
          </w:tcPr>
          <w:p w14:paraId="31ACE03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w:t>
            </w:r>
          </w:p>
        </w:tc>
        <w:tc>
          <w:tcPr>
            <w:tcW w:w="708" w:type="dxa"/>
            <w:vMerge w:val="restart"/>
            <w:tcBorders>
              <w:top w:val="nil"/>
              <w:left w:val="nil"/>
              <w:right w:val="single" w:color="auto" w:sz="4" w:space="0"/>
            </w:tcBorders>
            <w:noWrap w:val="0"/>
            <w:vAlign w:val="center"/>
          </w:tcPr>
          <w:p w14:paraId="77821DF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浦口</w:t>
            </w:r>
          </w:p>
        </w:tc>
        <w:tc>
          <w:tcPr>
            <w:tcW w:w="709" w:type="dxa"/>
            <w:vMerge w:val="restart"/>
            <w:tcBorders>
              <w:top w:val="single" w:color="auto" w:sz="4" w:space="0"/>
              <w:left w:val="nil"/>
              <w:right w:val="single" w:color="auto" w:sz="4" w:space="0"/>
            </w:tcBorders>
            <w:noWrap w:val="0"/>
            <w:vAlign w:val="center"/>
          </w:tcPr>
          <w:p w14:paraId="1EB7E74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nil"/>
              <w:left w:val="single" w:color="auto" w:sz="4" w:space="0"/>
              <w:right w:val="single" w:color="auto" w:sz="4" w:space="0"/>
            </w:tcBorders>
            <w:noWrap w:val="0"/>
            <w:vAlign w:val="center"/>
          </w:tcPr>
          <w:p w14:paraId="61FD0CE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南京市长江桥林水源地</w:t>
            </w:r>
          </w:p>
        </w:tc>
        <w:tc>
          <w:tcPr>
            <w:tcW w:w="996" w:type="dxa"/>
            <w:tcBorders>
              <w:top w:val="nil"/>
              <w:left w:val="nil"/>
              <w:bottom w:val="single" w:color="auto" w:sz="4" w:space="0"/>
              <w:right w:val="single" w:color="auto" w:sz="4" w:space="0"/>
            </w:tcBorders>
            <w:noWrap w:val="0"/>
            <w:vAlign w:val="center"/>
          </w:tcPr>
          <w:p w14:paraId="3FF4138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04BAD8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浦口水厂</w:t>
            </w:r>
          </w:p>
        </w:tc>
        <w:tc>
          <w:tcPr>
            <w:tcW w:w="1475" w:type="dxa"/>
            <w:vMerge w:val="restart"/>
            <w:tcBorders>
              <w:top w:val="single" w:color="auto" w:sz="4" w:space="0"/>
              <w:left w:val="nil"/>
              <w:right w:val="single" w:color="auto" w:sz="4" w:space="0"/>
            </w:tcBorders>
            <w:noWrap w:val="0"/>
            <w:vAlign w:val="center"/>
          </w:tcPr>
          <w:p w14:paraId="295705E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nil"/>
              <w:left w:val="nil"/>
            </w:tcBorders>
            <w:noWrap w:val="0"/>
            <w:vAlign w:val="center"/>
          </w:tcPr>
          <w:p w14:paraId="75B3587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A91955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7" w:hRule="atLeast"/>
          <w:tblHeader/>
          <w:jc w:val="center"/>
        </w:trPr>
        <w:tc>
          <w:tcPr>
            <w:tcW w:w="534" w:type="dxa"/>
            <w:vMerge w:val="continue"/>
            <w:tcBorders>
              <w:bottom w:val="single" w:color="auto" w:sz="4" w:space="0"/>
              <w:right w:val="single" w:color="auto" w:sz="4" w:space="0"/>
            </w:tcBorders>
            <w:noWrap w:val="0"/>
            <w:vAlign w:val="center"/>
          </w:tcPr>
          <w:p w14:paraId="182FE7CD">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E7F3E0A">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05102071">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CB1A14E">
            <w:pPr>
              <w:jc w:val="center"/>
              <w:rPr>
                <w:rFonts w:hint="eastAsia" w:ascii="方正仿宋_GB2312" w:hAnsi="方正仿宋_GB2312" w:eastAsia="方正仿宋_GB2312" w:cs="方正仿宋_GB2312"/>
                <w:sz w:val="20"/>
                <w:highlight w:val="none"/>
              </w:rPr>
            </w:pPr>
          </w:p>
        </w:tc>
        <w:tc>
          <w:tcPr>
            <w:tcW w:w="996" w:type="dxa"/>
            <w:tcBorders>
              <w:top w:val="nil"/>
              <w:left w:val="nil"/>
              <w:bottom w:val="single" w:color="auto" w:sz="4" w:space="0"/>
              <w:right w:val="single" w:color="auto" w:sz="4" w:space="0"/>
            </w:tcBorders>
            <w:noWrap w:val="0"/>
            <w:vAlign w:val="center"/>
          </w:tcPr>
          <w:p w14:paraId="62C7D1B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67B146A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江浦水厂</w:t>
            </w:r>
          </w:p>
        </w:tc>
        <w:tc>
          <w:tcPr>
            <w:tcW w:w="1475" w:type="dxa"/>
            <w:vMerge w:val="continue"/>
            <w:tcBorders>
              <w:left w:val="nil"/>
              <w:bottom w:val="single" w:color="auto" w:sz="4" w:space="0"/>
              <w:right w:val="single" w:color="auto" w:sz="4" w:space="0"/>
            </w:tcBorders>
            <w:noWrap w:val="0"/>
            <w:vAlign w:val="center"/>
          </w:tcPr>
          <w:p w14:paraId="7619242C">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B088B0F">
            <w:pPr>
              <w:jc w:val="center"/>
              <w:rPr>
                <w:rFonts w:hint="eastAsia" w:ascii="方正仿宋_GB2312" w:hAnsi="方正仿宋_GB2312" w:eastAsia="方正仿宋_GB2312" w:cs="方正仿宋_GB2312"/>
                <w:sz w:val="20"/>
                <w:highlight w:val="none"/>
              </w:rPr>
            </w:pPr>
          </w:p>
        </w:tc>
      </w:tr>
      <w:tr w14:paraId="3330565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35" w:hRule="atLeast"/>
          <w:tblHeader/>
          <w:jc w:val="center"/>
        </w:trPr>
        <w:tc>
          <w:tcPr>
            <w:tcW w:w="534" w:type="dxa"/>
            <w:vMerge w:val="continue"/>
            <w:tcBorders>
              <w:bottom w:val="single" w:color="auto" w:sz="4" w:space="0"/>
              <w:right w:val="single" w:color="auto" w:sz="4" w:space="0"/>
            </w:tcBorders>
            <w:noWrap w:val="0"/>
            <w:vAlign w:val="center"/>
          </w:tcPr>
          <w:p w14:paraId="3DFC7247">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18D67A8E">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1BB3A97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1554F535">
            <w:pPr>
              <w:jc w:val="center"/>
              <w:rPr>
                <w:rFonts w:hint="eastAsia" w:ascii="方正仿宋_GB2312" w:hAnsi="方正仿宋_GB2312" w:eastAsia="方正仿宋_GB2312" w:cs="方正仿宋_GB2312"/>
                <w:sz w:val="20"/>
                <w:highlight w:val="none"/>
              </w:rPr>
            </w:pPr>
          </w:p>
        </w:tc>
        <w:tc>
          <w:tcPr>
            <w:tcW w:w="996" w:type="dxa"/>
            <w:tcBorders>
              <w:top w:val="nil"/>
              <w:left w:val="nil"/>
              <w:bottom w:val="single" w:color="auto" w:sz="4" w:space="0"/>
              <w:right w:val="single" w:color="auto" w:sz="4" w:space="0"/>
            </w:tcBorders>
            <w:noWrap w:val="0"/>
            <w:vAlign w:val="center"/>
          </w:tcPr>
          <w:p w14:paraId="56DB80E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50E0598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桥林水厂</w:t>
            </w:r>
          </w:p>
        </w:tc>
        <w:tc>
          <w:tcPr>
            <w:tcW w:w="1475" w:type="dxa"/>
            <w:vMerge w:val="continue"/>
            <w:tcBorders>
              <w:left w:val="nil"/>
              <w:bottom w:val="single" w:color="auto" w:sz="4" w:space="0"/>
              <w:right w:val="single" w:color="auto" w:sz="4" w:space="0"/>
            </w:tcBorders>
            <w:noWrap w:val="0"/>
            <w:vAlign w:val="center"/>
          </w:tcPr>
          <w:p w14:paraId="0A174C4B">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9A33D6F">
            <w:pPr>
              <w:jc w:val="center"/>
              <w:rPr>
                <w:rFonts w:hint="eastAsia" w:ascii="方正仿宋_GB2312" w:hAnsi="方正仿宋_GB2312" w:eastAsia="方正仿宋_GB2312" w:cs="方正仿宋_GB2312"/>
                <w:sz w:val="20"/>
                <w:highlight w:val="none"/>
              </w:rPr>
            </w:pPr>
          </w:p>
        </w:tc>
      </w:tr>
      <w:tr w14:paraId="71232D7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02" w:hRule="atLeast"/>
          <w:tblHeader/>
          <w:jc w:val="center"/>
        </w:trPr>
        <w:tc>
          <w:tcPr>
            <w:tcW w:w="534" w:type="dxa"/>
            <w:tcBorders>
              <w:top w:val="single" w:color="auto" w:sz="4" w:space="0"/>
              <w:right w:val="single" w:color="auto" w:sz="4" w:space="0"/>
            </w:tcBorders>
            <w:noWrap w:val="0"/>
            <w:vAlign w:val="center"/>
          </w:tcPr>
          <w:p w14:paraId="2E3009F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w:t>
            </w:r>
          </w:p>
        </w:tc>
        <w:tc>
          <w:tcPr>
            <w:tcW w:w="708" w:type="dxa"/>
            <w:tcBorders>
              <w:top w:val="single" w:color="auto" w:sz="4" w:space="0"/>
              <w:left w:val="single" w:color="auto" w:sz="4" w:space="0"/>
              <w:right w:val="single" w:color="auto" w:sz="4" w:space="0"/>
            </w:tcBorders>
            <w:noWrap w:val="0"/>
            <w:vAlign w:val="center"/>
          </w:tcPr>
          <w:p w14:paraId="7E96831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江北新区</w:t>
            </w:r>
          </w:p>
        </w:tc>
        <w:tc>
          <w:tcPr>
            <w:tcW w:w="709" w:type="dxa"/>
            <w:tcBorders>
              <w:top w:val="single" w:color="auto" w:sz="4" w:space="0"/>
              <w:left w:val="single" w:color="auto" w:sz="4" w:space="0"/>
              <w:right w:val="single" w:color="auto" w:sz="4" w:space="0"/>
            </w:tcBorders>
            <w:noWrap w:val="0"/>
            <w:vAlign w:val="center"/>
          </w:tcPr>
          <w:p w14:paraId="110179B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right w:val="single" w:color="auto" w:sz="4" w:space="0"/>
            </w:tcBorders>
            <w:noWrap w:val="0"/>
            <w:vAlign w:val="center"/>
          </w:tcPr>
          <w:p w14:paraId="0944F0F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栖霞区长江八卦洲（左汊）上坝水源地</w:t>
            </w:r>
          </w:p>
        </w:tc>
        <w:tc>
          <w:tcPr>
            <w:tcW w:w="996" w:type="dxa"/>
            <w:tcBorders>
              <w:top w:val="single" w:color="auto" w:sz="4" w:space="0"/>
              <w:left w:val="single" w:color="auto" w:sz="4" w:space="0"/>
              <w:right w:val="single" w:color="auto" w:sz="4" w:space="0"/>
            </w:tcBorders>
            <w:noWrap w:val="0"/>
            <w:vAlign w:val="center"/>
          </w:tcPr>
          <w:p w14:paraId="7E8886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right w:val="single" w:color="auto" w:sz="4" w:space="0"/>
            </w:tcBorders>
            <w:noWrap w:val="0"/>
            <w:vAlign w:val="center"/>
          </w:tcPr>
          <w:p w14:paraId="50EDBFB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远古水厂</w:t>
            </w:r>
          </w:p>
        </w:tc>
        <w:tc>
          <w:tcPr>
            <w:tcW w:w="1475" w:type="dxa"/>
            <w:tcBorders>
              <w:top w:val="single" w:color="auto" w:sz="4" w:space="0"/>
              <w:left w:val="single" w:color="auto" w:sz="4" w:space="0"/>
              <w:right w:val="single" w:color="auto" w:sz="4" w:space="0"/>
            </w:tcBorders>
            <w:noWrap w:val="0"/>
            <w:vAlign w:val="center"/>
          </w:tcPr>
          <w:p w14:paraId="2269CEA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tcBorders>
              <w:top w:val="single" w:color="auto" w:sz="4" w:space="0"/>
              <w:left w:val="single" w:color="auto" w:sz="4" w:space="0"/>
              <w:bottom w:val="single" w:color="auto" w:sz="4" w:space="0"/>
            </w:tcBorders>
            <w:noWrap w:val="0"/>
            <w:vAlign w:val="center"/>
          </w:tcPr>
          <w:p w14:paraId="75E8B37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1726F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02" w:hRule="atLeast"/>
          <w:tblHeader/>
          <w:jc w:val="center"/>
        </w:trPr>
        <w:tc>
          <w:tcPr>
            <w:tcW w:w="534" w:type="dxa"/>
            <w:tcBorders>
              <w:top w:val="single" w:color="auto" w:sz="4" w:space="0"/>
              <w:right w:val="single" w:color="auto" w:sz="4" w:space="0"/>
            </w:tcBorders>
            <w:noWrap w:val="0"/>
            <w:vAlign w:val="center"/>
          </w:tcPr>
          <w:p w14:paraId="3B3BE82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c>
          <w:tcPr>
            <w:tcW w:w="708" w:type="dxa"/>
            <w:tcBorders>
              <w:top w:val="single" w:color="auto" w:sz="4" w:space="0"/>
              <w:left w:val="single" w:color="auto" w:sz="4" w:space="0"/>
              <w:right w:val="single" w:color="auto" w:sz="4" w:space="0"/>
            </w:tcBorders>
            <w:noWrap w:val="0"/>
            <w:vAlign w:val="center"/>
          </w:tcPr>
          <w:p w14:paraId="7432326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六合</w:t>
            </w:r>
          </w:p>
        </w:tc>
        <w:tc>
          <w:tcPr>
            <w:tcW w:w="709" w:type="dxa"/>
            <w:tcBorders>
              <w:top w:val="single" w:color="auto" w:sz="4" w:space="0"/>
              <w:left w:val="single" w:color="auto" w:sz="4" w:space="0"/>
              <w:right w:val="single" w:color="auto" w:sz="4" w:space="0"/>
            </w:tcBorders>
            <w:noWrap w:val="0"/>
            <w:vAlign w:val="center"/>
          </w:tcPr>
          <w:p w14:paraId="431CE5B3">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right w:val="single" w:color="auto" w:sz="4" w:space="0"/>
            </w:tcBorders>
            <w:noWrap w:val="0"/>
            <w:vAlign w:val="center"/>
          </w:tcPr>
          <w:p w14:paraId="46D39295">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single" w:color="auto" w:sz="4" w:space="0"/>
              <w:right w:val="single" w:color="auto" w:sz="4" w:space="0"/>
            </w:tcBorders>
            <w:noWrap w:val="0"/>
            <w:vAlign w:val="center"/>
          </w:tcPr>
          <w:p w14:paraId="47458E0D">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single" w:color="auto" w:sz="4" w:space="0"/>
              <w:right w:val="single" w:color="auto" w:sz="4" w:space="0"/>
            </w:tcBorders>
            <w:noWrap w:val="0"/>
            <w:vAlign w:val="center"/>
          </w:tcPr>
          <w:p w14:paraId="4D9656F7">
            <w:pPr>
              <w:jc w:val="center"/>
              <w:rPr>
                <w:rFonts w:hint="eastAsia" w:ascii="方正仿宋_GB2312" w:hAnsi="方正仿宋_GB2312" w:eastAsia="方正仿宋_GB2312" w:cs="方正仿宋_GB2312"/>
                <w:sz w:val="20"/>
                <w:highlight w:val="none"/>
              </w:rPr>
            </w:pPr>
          </w:p>
        </w:tc>
        <w:tc>
          <w:tcPr>
            <w:tcW w:w="1475" w:type="dxa"/>
            <w:tcBorders>
              <w:top w:val="single" w:color="auto" w:sz="4" w:space="0"/>
              <w:left w:val="single" w:color="auto" w:sz="4" w:space="0"/>
              <w:right w:val="single" w:color="auto" w:sz="4" w:space="0"/>
            </w:tcBorders>
            <w:noWrap w:val="0"/>
            <w:vAlign w:val="center"/>
          </w:tcPr>
          <w:p w14:paraId="321AC85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tcBorders>
              <w:top w:val="single" w:color="auto" w:sz="4" w:space="0"/>
              <w:left w:val="single" w:color="auto" w:sz="4" w:space="0"/>
              <w:bottom w:val="single" w:color="auto" w:sz="4" w:space="0"/>
            </w:tcBorders>
            <w:noWrap w:val="0"/>
            <w:vAlign w:val="center"/>
          </w:tcPr>
          <w:p w14:paraId="5B69DE3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1703DD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53" w:hRule="atLeast"/>
          <w:tblHeader/>
          <w:jc w:val="center"/>
        </w:trPr>
        <w:tc>
          <w:tcPr>
            <w:tcW w:w="534" w:type="dxa"/>
            <w:vMerge w:val="restart"/>
            <w:tcBorders>
              <w:top w:val="single" w:color="auto" w:sz="4" w:space="0"/>
              <w:right w:val="single" w:color="auto" w:sz="4" w:space="0"/>
            </w:tcBorders>
            <w:noWrap w:val="0"/>
            <w:vAlign w:val="center"/>
          </w:tcPr>
          <w:p w14:paraId="000E006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w:t>
            </w:r>
          </w:p>
        </w:tc>
        <w:tc>
          <w:tcPr>
            <w:tcW w:w="708" w:type="dxa"/>
            <w:vMerge w:val="restart"/>
            <w:tcBorders>
              <w:top w:val="single" w:color="auto" w:sz="4" w:space="0"/>
              <w:left w:val="single" w:color="auto" w:sz="4" w:space="0"/>
              <w:right w:val="single" w:color="auto" w:sz="4" w:space="0"/>
            </w:tcBorders>
            <w:noWrap w:val="0"/>
            <w:vAlign w:val="center"/>
          </w:tcPr>
          <w:p w14:paraId="0FBE7B3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江宁</w:t>
            </w:r>
          </w:p>
        </w:tc>
        <w:tc>
          <w:tcPr>
            <w:tcW w:w="709" w:type="dxa"/>
            <w:vMerge w:val="restart"/>
            <w:tcBorders>
              <w:top w:val="single" w:color="auto" w:sz="4" w:space="0"/>
              <w:left w:val="single" w:color="auto" w:sz="4" w:space="0"/>
              <w:right w:val="single" w:color="auto" w:sz="4" w:space="0"/>
            </w:tcBorders>
            <w:noWrap w:val="0"/>
            <w:vAlign w:val="center"/>
          </w:tcPr>
          <w:p w14:paraId="52939F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D78852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南京市长江夹江南水源地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1F543F9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1984FF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江宁区自来水厂</w:t>
            </w:r>
          </w:p>
        </w:tc>
        <w:tc>
          <w:tcPr>
            <w:tcW w:w="1475" w:type="dxa"/>
            <w:vMerge w:val="restart"/>
            <w:tcBorders>
              <w:top w:val="single" w:color="auto" w:sz="4" w:space="0"/>
              <w:left w:val="single" w:color="auto" w:sz="4" w:space="0"/>
              <w:right w:val="single" w:color="auto" w:sz="4" w:space="0"/>
            </w:tcBorders>
            <w:noWrap w:val="0"/>
            <w:vAlign w:val="center"/>
          </w:tcPr>
          <w:p w14:paraId="3308A06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single" w:color="auto" w:sz="4" w:space="0"/>
            </w:tcBorders>
            <w:noWrap w:val="0"/>
            <w:vAlign w:val="center"/>
          </w:tcPr>
          <w:p w14:paraId="3E33303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EC8776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53" w:hRule="atLeast"/>
          <w:tblHeader/>
          <w:jc w:val="center"/>
        </w:trPr>
        <w:tc>
          <w:tcPr>
            <w:tcW w:w="534" w:type="dxa"/>
            <w:vMerge w:val="continue"/>
            <w:tcBorders>
              <w:right w:val="single" w:color="auto" w:sz="4" w:space="0"/>
            </w:tcBorders>
            <w:noWrap w:val="0"/>
            <w:vAlign w:val="center"/>
          </w:tcPr>
          <w:p w14:paraId="7826268F">
            <w:pPr>
              <w:jc w:val="cente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right w:val="single" w:color="auto" w:sz="4" w:space="0"/>
            </w:tcBorders>
            <w:noWrap w:val="0"/>
            <w:vAlign w:val="center"/>
          </w:tcPr>
          <w:p w14:paraId="34D71BB0">
            <w:pPr>
              <w:jc w:val="center"/>
              <w:rPr>
                <w:rFonts w:hint="eastAsia" w:ascii="方正仿宋_GB2312" w:hAnsi="方正仿宋_GB2312" w:eastAsia="方正仿宋_GB2312" w:cs="方正仿宋_GB2312"/>
                <w:sz w:val="20"/>
                <w:highlight w:val="none"/>
              </w:rPr>
            </w:pPr>
          </w:p>
        </w:tc>
        <w:tc>
          <w:tcPr>
            <w:tcW w:w="709" w:type="dxa"/>
            <w:vMerge w:val="continue"/>
            <w:tcBorders>
              <w:left w:val="single" w:color="auto" w:sz="4" w:space="0"/>
              <w:bottom w:val="single" w:color="auto" w:sz="4" w:space="0"/>
              <w:right w:val="single" w:color="auto" w:sz="4" w:space="0"/>
            </w:tcBorders>
            <w:noWrap w:val="0"/>
            <w:vAlign w:val="center"/>
          </w:tcPr>
          <w:p w14:paraId="04D6AC2A">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4BE4E035">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single" w:color="auto" w:sz="4" w:space="0"/>
              <w:bottom w:val="single" w:color="auto" w:sz="4" w:space="0"/>
              <w:right w:val="single" w:color="auto" w:sz="4" w:space="0"/>
            </w:tcBorders>
            <w:noWrap w:val="0"/>
            <w:vAlign w:val="center"/>
          </w:tcPr>
          <w:p w14:paraId="4820137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3BB9F68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江宁科学园水厂</w:t>
            </w:r>
          </w:p>
        </w:tc>
        <w:tc>
          <w:tcPr>
            <w:tcW w:w="1475" w:type="dxa"/>
            <w:vMerge w:val="continue"/>
            <w:tcBorders>
              <w:left w:val="single" w:color="auto" w:sz="4" w:space="0"/>
              <w:right w:val="single" w:color="auto" w:sz="4" w:space="0"/>
            </w:tcBorders>
            <w:noWrap w:val="0"/>
            <w:vAlign w:val="center"/>
          </w:tcPr>
          <w:p w14:paraId="3FBDECD2">
            <w:pPr>
              <w:jc w:val="center"/>
              <w:rPr>
                <w:rFonts w:hint="eastAsia" w:ascii="方正仿宋_GB2312" w:hAnsi="方正仿宋_GB2312" w:eastAsia="方正仿宋_GB2312" w:cs="方正仿宋_GB2312"/>
                <w:sz w:val="20"/>
                <w:highlight w:val="none"/>
              </w:rPr>
            </w:pPr>
          </w:p>
        </w:tc>
        <w:tc>
          <w:tcPr>
            <w:tcW w:w="1028" w:type="dxa"/>
            <w:vMerge w:val="continue"/>
            <w:tcBorders>
              <w:left w:val="single" w:color="auto" w:sz="4" w:space="0"/>
            </w:tcBorders>
            <w:noWrap w:val="0"/>
            <w:vAlign w:val="center"/>
          </w:tcPr>
          <w:p w14:paraId="388F4982">
            <w:pPr>
              <w:jc w:val="center"/>
              <w:rPr>
                <w:rFonts w:hint="eastAsia" w:ascii="方正仿宋_GB2312" w:hAnsi="方正仿宋_GB2312" w:eastAsia="方正仿宋_GB2312" w:cs="方正仿宋_GB2312"/>
                <w:sz w:val="20"/>
                <w:highlight w:val="none"/>
              </w:rPr>
            </w:pPr>
          </w:p>
        </w:tc>
      </w:tr>
      <w:tr w14:paraId="073F825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53" w:hRule="atLeast"/>
          <w:tblHeader/>
          <w:jc w:val="center"/>
        </w:trPr>
        <w:tc>
          <w:tcPr>
            <w:tcW w:w="534" w:type="dxa"/>
            <w:vMerge w:val="continue"/>
            <w:tcBorders>
              <w:bottom w:val="single" w:color="auto" w:sz="4" w:space="0"/>
              <w:right w:val="single" w:color="auto" w:sz="4" w:space="0"/>
            </w:tcBorders>
            <w:noWrap w:val="0"/>
            <w:vAlign w:val="center"/>
          </w:tcPr>
          <w:p w14:paraId="143AB23D">
            <w:pPr>
              <w:jc w:val="cente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bottom w:val="single" w:color="auto" w:sz="4" w:space="0"/>
              <w:right w:val="single" w:color="auto" w:sz="4" w:space="0"/>
            </w:tcBorders>
            <w:noWrap w:val="0"/>
            <w:vAlign w:val="center"/>
          </w:tcPr>
          <w:p w14:paraId="56DFF2B5">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91A27D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4D5E7B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江宁区长江子汇洲水源地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0910E89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015DC82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江宁滨江水厂</w:t>
            </w:r>
          </w:p>
        </w:tc>
        <w:tc>
          <w:tcPr>
            <w:tcW w:w="1475" w:type="dxa"/>
            <w:vMerge w:val="continue"/>
            <w:tcBorders>
              <w:left w:val="single" w:color="auto" w:sz="4" w:space="0"/>
              <w:bottom w:val="single" w:color="auto" w:sz="4" w:space="0"/>
              <w:right w:val="single" w:color="auto" w:sz="4" w:space="0"/>
            </w:tcBorders>
            <w:noWrap w:val="0"/>
            <w:vAlign w:val="center"/>
          </w:tcPr>
          <w:p w14:paraId="49572DEE">
            <w:pPr>
              <w:jc w:val="center"/>
              <w:rPr>
                <w:rFonts w:hint="eastAsia" w:ascii="方正仿宋_GB2312" w:hAnsi="方正仿宋_GB2312" w:eastAsia="方正仿宋_GB2312" w:cs="方正仿宋_GB2312"/>
                <w:sz w:val="20"/>
                <w:highlight w:val="none"/>
              </w:rPr>
            </w:pPr>
          </w:p>
        </w:tc>
        <w:tc>
          <w:tcPr>
            <w:tcW w:w="1028" w:type="dxa"/>
            <w:vMerge w:val="continue"/>
            <w:tcBorders>
              <w:left w:val="single" w:color="auto" w:sz="4" w:space="0"/>
              <w:bottom w:val="single" w:color="auto" w:sz="4" w:space="0"/>
            </w:tcBorders>
            <w:noWrap w:val="0"/>
            <w:vAlign w:val="center"/>
          </w:tcPr>
          <w:p w14:paraId="0F534A9B">
            <w:pPr>
              <w:jc w:val="center"/>
              <w:rPr>
                <w:rFonts w:hint="eastAsia" w:ascii="方正仿宋_GB2312" w:hAnsi="方正仿宋_GB2312" w:eastAsia="方正仿宋_GB2312" w:cs="方正仿宋_GB2312"/>
                <w:sz w:val="20"/>
                <w:highlight w:val="none"/>
              </w:rPr>
            </w:pPr>
          </w:p>
        </w:tc>
      </w:tr>
      <w:tr w14:paraId="12E87A4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68ACF4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w:t>
            </w:r>
          </w:p>
        </w:tc>
        <w:tc>
          <w:tcPr>
            <w:tcW w:w="708" w:type="dxa"/>
            <w:vMerge w:val="restart"/>
            <w:tcBorders>
              <w:top w:val="single" w:color="auto" w:sz="4" w:space="0"/>
              <w:left w:val="nil"/>
              <w:right w:val="single" w:color="auto" w:sz="4" w:space="0"/>
            </w:tcBorders>
            <w:noWrap w:val="0"/>
            <w:vAlign w:val="center"/>
          </w:tcPr>
          <w:p w14:paraId="460769E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溧水</w:t>
            </w:r>
          </w:p>
        </w:tc>
        <w:tc>
          <w:tcPr>
            <w:tcW w:w="709" w:type="dxa"/>
            <w:tcBorders>
              <w:top w:val="single" w:color="auto" w:sz="4" w:space="0"/>
              <w:left w:val="nil"/>
              <w:bottom w:val="single" w:color="auto" w:sz="4" w:space="0"/>
              <w:right w:val="single" w:color="auto" w:sz="4" w:space="0"/>
            </w:tcBorders>
            <w:noWrap w:val="0"/>
            <w:vAlign w:val="center"/>
          </w:tcPr>
          <w:p w14:paraId="1C06AE9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C1E471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溧水区中山水库水源地</w:t>
            </w:r>
          </w:p>
        </w:tc>
        <w:tc>
          <w:tcPr>
            <w:tcW w:w="996" w:type="dxa"/>
            <w:vMerge w:val="restart"/>
            <w:tcBorders>
              <w:top w:val="single" w:color="auto" w:sz="4" w:space="0"/>
              <w:left w:val="nil"/>
              <w:right w:val="single" w:color="auto" w:sz="4" w:space="0"/>
            </w:tcBorders>
            <w:noWrap w:val="0"/>
            <w:vAlign w:val="center"/>
          </w:tcPr>
          <w:p w14:paraId="1B0E030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vMerge w:val="restart"/>
            <w:tcBorders>
              <w:top w:val="single" w:color="auto" w:sz="4" w:space="0"/>
              <w:left w:val="nil"/>
              <w:right w:val="single" w:color="auto" w:sz="4" w:space="0"/>
            </w:tcBorders>
            <w:noWrap w:val="0"/>
            <w:vAlign w:val="center"/>
          </w:tcPr>
          <w:p w14:paraId="68C06CF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溧水区新水厂</w:t>
            </w:r>
          </w:p>
        </w:tc>
        <w:tc>
          <w:tcPr>
            <w:tcW w:w="1475" w:type="dxa"/>
            <w:vMerge w:val="restart"/>
            <w:tcBorders>
              <w:top w:val="single" w:color="auto" w:sz="4" w:space="0"/>
              <w:left w:val="nil"/>
              <w:right w:val="single" w:color="auto" w:sz="4" w:space="0"/>
            </w:tcBorders>
            <w:noWrap w:val="0"/>
            <w:vAlign w:val="center"/>
          </w:tcPr>
          <w:p w14:paraId="0E5004A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nil"/>
            </w:tcBorders>
            <w:noWrap w:val="0"/>
            <w:vAlign w:val="center"/>
          </w:tcPr>
          <w:p w14:paraId="36E1566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510335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94" w:hRule="atLeast"/>
          <w:tblHeader/>
          <w:jc w:val="center"/>
        </w:trPr>
        <w:tc>
          <w:tcPr>
            <w:tcW w:w="534" w:type="dxa"/>
            <w:vMerge w:val="continue"/>
            <w:tcBorders>
              <w:bottom w:val="single" w:color="auto" w:sz="4" w:space="0"/>
              <w:right w:val="single" w:color="auto" w:sz="4" w:space="0"/>
            </w:tcBorders>
            <w:noWrap w:val="0"/>
            <w:vAlign w:val="center"/>
          </w:tcPr>
          <w:p w14:paraId="4E4D57CC">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E642582">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88A7F9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nil"/>
              <w:left w:val="single" w:color="auto" w:sz="4" w:space="0"/>
              <w:bottom w:val="single" w:color="auto" w:sz="4" w:space="0"/>
              <w:right w:val="single" w:color="auto" w:sz="4" w:space="0"/>
            </w:tcBorders>
            <w:noWrap w:val="0"/>
            <w:vAlign w:val="center"/>
          </w:tcPr>
          <w:p w14:paraId="76D71E2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溧水区方便（东屏）水库水源地</w:t>
            </w:r>
          </w:p>
        </w:tc>
        <w:tc>
          <w:tcPr>
            <w:tcW w:w="996" w:type="dxa"/>
            <w:vMerge w:val="continue"/>
            <w:tcBorders>
              <w:left w:val="nil"/>
              <w:bottom w:val="single" w:color="auto" w:sz="4" w:space="0"/>
              <w:right w:val="single" w:color="auto" w:sz="4" w:space="0"/>
            </w:tcBorders>
            <w:noWrap w:val="0"/>
            <w:vAlign w:val="center"/>
          </w:tcPr>
          <w:p w14:paraId="78364DC9">
            <w:pPr>
              <w:jc w:val="center"/>
              <w:rPr>
                <w:rFonts w:hint="eastAsia" w:ascii="方正仿宋_GB2312" w:hAnsi="方正仿宋_GB2312" w:eastAsia="方正仿宋_GB2312" w:cs="方正仿宋_GB2312"/>
                <w:sz w:val="20"/>
                <w:highlight w:val="none"/>
              </w:rPr>
            </w:pPr>
          </w:p>
        </w:tc>
        <w:tc>
          <w:tcPr>
            <w:tcW w:w="1701" w:type="dxa"/>
            <w:vMerge w:val="continue"/>
            <w:tcBorders>
              <w:left w:val="nil"/>
              <w:bottom w:val="single" w:color="auto" w:sz="4" w:space="0"/>
              <w:right w:val="single" w:color="auto" w:sz="4" w:space="0"/>
            </w:tcBorders>
            <w:noWrap w:val="0"/>
            <w:vAlign w:val="center"/>
          </w:tcPr>
          <w:p w14:paraId="3B7494E1">
            <w:pPr>
              <w:jc w:val="center"/>
              <w:rPr>
                <w:rFonts w:hint="eastAsia" w:ascii="方正仿宋_GB2312" w:hAnsi="方正仿宋_GB2312" w:eastAsia="方正仿宋_GB2312" w:cs="方正仿宋_GB2312"/>
                <w:sz w:val="20"/>
                <w:highlight w:val="none"/>
              </w:rPr>
            </w:pPr>
          </w:p>
        </w:tc>
        <w:tc>
          <w:tcPr>
            <w:tcW w:w="1475" w:type="dxa"/>
            <w:vMerge w:val="continue"/>
            <w:tcBorders>
              <w:left w:val="nil"/>
              <w:bottom w:val="single" w:color="auto" w:sz="4" w:space="0"/>
              <w:right w:val="single" w:color="auto" w:sz="4" w:space="0"/>
            </w:tcBorders>
            <w:noWrap w:val="0"/>
            <w:vAlign w:val="top"/>
          </w:tcPr>
          <w:p w14:paraId="557DE101">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397562A">
            <w:pPr>
              <w:jc w:val="center"/>
              <w:rPr>
                <w:rFonts w:hint="eastAsia" w:ascii="方正仿宋_GB2312" w:hAnsi="方正仿宋_GB2312" w:eastAsia="方正仿宋_GB2312" w:cs="方正仿宋_GB2312"/>
                <w:sz w:val="20"/>
                <w:highlight w:val="none"/>
              </w:rPr>
            </w:pPr>
          </w:p>
        </w:tc>
      </w:tr>
      <w:tr w14:paraId="4476666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tblHeader/>
          <w:jc w:val="center"/>
        </w:trPr>
        <w:tc>
          <w:tcPr>
            <w:tcW w:w="534" w:type="dxa"/>
            <w:tcBorders>
              <w:top w:val="nil"/>
              <w:bottom w:val="single" w:color="auto" w:sz="4" w:space="0"/>
              <w:right w:val="single" w:color="auto" w:sz="4" w:space="0"/>
            </w:tcBorders>
            <w:noWrap w:val="0"/>
            <w:vAlign w:val="center"/>
          </w:tcPr>
          <w:p w14:paraId="2D5F350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w:t>
            </w:r>
          </w:p>
        </w:tc>
        <w:tc>
          <w:tcPr>
            <w:tcW w:w="708" w:type="dxa"/>
            <w:tcBorders>
              <w:top w:val="nil"/>
              <w:left w:val="nil"/>
              <w:bottom w:val="single" w:color="auto" w:sz="4" w:space="0"/>
              <w:right w:val="single" w:color="auto" w:sz="4" w:space="0"/>
            </w:tcBorders>
            <w:noWrap w:val="0"/>
            <w:vAlign w:val="center"/>
          </w:tcPr>
          <w:p w14:paraId="702E12E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高淳</w:t>
            </w:r>
          </w:p>
        </w:tc>
        <w:tc>
          <w:tcPr>
            <w:tcW w:w="709" w:type="dxa"/>
            <w:tcBorders>
              <w:top w:val="single" w:color="auto" w:sz="4" w:space="0"/>
              <w:left w:val="nil"/>
              <w:bottom w:val="single" w:color="auto" w:sz="4" w:space="0"/>
              <w:right w:val="single" w:color="auto" w:sz="4" w:space="0"/>
            </w:tcBorders>
            <w:noWrap w:val="0"/>
            <w:vAlign w:val="center"/>
          </w:tcPr>
          <w:p w14:paraId="560F70D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nil"/>
              <w:left w:val="single" w:color="auto" w:sz="4" w:space="0"/>
              <w:bottom w:val="single" w:color="auto" w:sz="4" w:space="0"/>
              <w:right w:val="single" w:color="auto" w:sz="4" w:space="0"/>
            </w:tcBorders>
            <w:noWrap w:val="0"/>
            <w:vAlign w:val="center"/>
          </w:tcPr>
          <w:p w14:paraId="0E50409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高淳区固城湖水源地</w:t>
            </w:r>
          </w:p>
        </w:tc>
        <w:tc>
          <w:tcPr>
            <w:tcW w:w="996" w:type="dxa"/>
            <w:tcBorders>
              <w:top w:val="nil"/>
              <w:left w:val="nil"/>
              <w:bottom w:val="single" w:color="auto" w:sz="4" w:space="0"/>
              <w:right w:val="single" w:color="auto" w:sz="4" w:space="0"/>
            </w:tcBorders>
            <w:noWrap w:val="0"/>
            <w:vAlign w:val="center"/>
          </w:tcPr>
          <w:p w14:paraId="240DBC3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nil"/>
              <w:left w:val="nil"/>
              <w:bottom w:val="single" w:color="auto" w:sz="4" w:space="0"/>
              <w:right w:val="single" w:color="auto" w:sz="4" w:space="0"/>
            </w:tcBorders>
            <w:noWrap w:val="0"/>
            <w:vAlign w:val="center"/>
          </w:tcPr>
          <w:p w14:paraId="38DA54E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高淳区自来水厂</w:t>
            </w:r>
          </w:p>
        </w:tc>
        <w:tc>
          <w:tcPr>
            <w:tcW w:w="1475" w:type="dxa"/>
            <w:tcBorders>
              <w:top w:val="nil"/>
              <w:left w:val="nil"/>
              <w:bottom w:val="single" w:color="auto" w:sz="4" w:space="0"/>
              <w:right w:val="single" w:color="auto" w:sz="4" w:space="0"/>
            </w:tcBorders>
            <w:noWrap w:val="0"/>
            <w:vAlign w:val="center"/>
          </w:tcPr>
          <w:p w14:paraId="7C88143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tcBorders>
              <w:top w:val="nil"/>
              <w:left w:val="nil"/>
              <w:bottom w:val="single" w:color="auto" w:sz="4" w:space="0"/>
            </w:tcBorders>
            <w:noWrap w:val="0"/>
            <w:vAlign w:val="center"/>
          </w:tcPr>
          <w:p w14:paraId="6F1319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5E9593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07B67C4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8</w:t>
            </w:r>
          </w:p>
        </w:tc>
        <w:tc>
          <w:tcPr>
            <w:tcW w:w="708" w:type="dxa"/>
            <w:vMerge w:val="restart"/>
            <w:tcBorders>
              <w:top w:val="single" w:color="auto" w:sz="4" w:space="0"/>
              <w:left w:val="nil"/>
              <w:right w:val="single" w:color="auto" w:sz="4" w:space="0"/>
            </w:tcBorders>
            <w:noWrap w:val="0"/>
            <w:vAlign w:val="center"/>
          </w:tcPr>
          <w:p w14:paraId="671243C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无锡市区</w:t>
            </w:r>
          </w:p>
        </w:tc>
        <w:tc>
          <w:tcPr>
            <w:tcW w:w="709" w:type="dxa"/>
            <w:vMerge w:val="restart"/>
            <w:tcBorders>
              <w:top w:val="single" w:color="auto" w:sz="4" w:space="0"/>
              <w:left w:val="nil"/>
              <w:right w:val="single" w:color="auto" w:sz="4" w:space="0"/>
            </w:tcBorders>
            <w:noWrap w:val="0"/>
            <w:vAlign w:val="center"/>
          </w:tcPr>
          <w:p w14:paraId="2D35800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4D2F332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无锡市太湖贡湖沙渚水源地</w:t>
            </w:r>
          </w:p>
        </w:tc>
        <w:tc>
          <w:tcPr>
            <w:tcW w:w="996" w:type="dxa"/>
            <w:tcBorders>
              <w:top w:val="single" w:color="auto" w:sz="4" w:space="0"/>
              <w:left w:val="nil"/>
              <w:bottom w:val="single" w:color="auto" w:sz="4" w:space="0"/>
              <w:right w:val="single" w:color="auto" w:sz="4" w:space="0"/>
            </w:tcBorders>
            <w:noWrap w:val="0"/>
            <w:vAlign w:val="center"/>
          </w:tcPr>
          <w:p w14:paraId="477DE31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C9E4D4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无锡中桥水厂</w:t>
            </w:r>
          </w:p>
        </w:tc>
        <w:tc>
          <w:tcPr>
            <w:tcW w:w="1475" w:type="dxa"/>
            <w:vMerge w:val="restart"/>
            <w:tcBorders>
              <w:top w:val="single" w:color="auto" w:sz="4" w:space="0"/>
              <w:left w:val="nil"/>
              <w:right w:val="single" w:color="auto" w:sz="4" w:space="0"/>
            </w:tcBorders>
            <w:noWrap w:val="0"/>
            <w:vAlign w:val="center"/>
          </w:tcPr>
          <w:p w14:paraId="44B65BAA">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3B5ED4B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C87ACD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6A4754FB">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582C2B79">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5F4FFAC">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3BFF2CD">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B426A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786879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无锡雪浪水厂</w:t>
            </w:r>
          </w:p>
        </w:tc>
        <w:tc>
          <w:tcPr>
            <w:tcW w:w="1475" w:type="dxa"/>
            <w:vMerge w:val="continue"/>
            <w:tcBorders>
              <w:left w:val="nil"/>
              <w:right w:val="single" w:color="auto" w:sz="4" w:space="0"/>
            </w:tcBorders>
            <w:noWrap w:val="0"/>
            <w:vAlign w:val="top"/>
          </w:tcPr>
          <w:p w14:paraId="0C0714B8">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4F243A1">
            <w:pPr>
              <w:jc w:val="center"/>
              <w:rPr>
                <w:rFonts w:hint="eastAsia" w:ascii="方正仿宋_GB2312" w:hAnsi="方正仿宋_GB2312" w:eastAsia="方正仿宋_GB2312" w:cs="方正仿宋_GB2312"/>
                <w:sz w:val="20"/>
                <w:highlight w:val="none"/>
              </w:rPr>
            </w:pPr>
          </w:p>
        </w:tc>
      </w:tr>
      <w:tr w14:paraId="726027A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1342F4A7">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4A121425">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606716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0DB552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无锡市太湖贡湖锡东水源地</w:t>
            </w:r>
          </w:p>
        </w:tc>
        <w:tc>
          <w:tcPr>
            <w:tcW w:w="996" w:type="dxa"/>
            <w:tcBorders>
              <w:top w:val="single" w:color="auto" w:sz="4" w:space="0"/>
              <w:left w:val="nil"/>
              <w:bottom w:val="single" w:color="auto" w:sz="4" w:space="0"/>
              <w:right w:val="single" w:color="auto" w:sz="4" w:space="0"/>
            </w:tcBorders>
            <w:noWrap w:val="0"/>
            <w:vAlign w:val="center"/>
          </w:tcPr>
          <w:p w14:paraId="3EB57D9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34703E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无锡锡东水厂</w:t>
            </w:r>
          </w:p>
        </w:tc>
        <w:tc>
          <w:tcPr>
            <w:tcW w:w="1475" w:type="dxa"/>
            <w:vMerge w:val="continue"/>
            <w:tcBorders>
              <w:left w:val="nil"/>
              <w:bottom w:val="single" w:color="auto" w:sz="4" w:space="0"/>
              <w:right w:val="single" w:color="auto" w:sz="4" w:space="0"/>
            </w:tcBorders>
            <w:noWrap w:val="0"/>
            <w:vAlign w:val="top"/>
          </w:tcPr>
          <w:p w14:paraId="46BF4EEF">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894FA88">
            <w:pPr>
              <w:jc w:val="center"/>
              <w:rPr>
                <w:rFonts w:hint="eastAsia" w:ascii="方正仿宋_GB2312" w:hAnsi="方正仿宋_GB2312" w:eastAsia="方正仿宋_GB2312" w:cs="方正仿宋_GB2312"/>
                <w:sz w:val="20"/>
                <w:highlight w:val="none"/>
              </w:rPr>
            </w:pPr>
          </w:p>
        </w:tc>
      </w:tr>
      <w:tr w14:paraId="6922ED1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79F7B5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9</w:t>
            </w:r>
          </w:p>
        </w:tc>
        <w:tc>
          <w:tcPr>
            <w:tcW w:w="708" w:type="dxa"/>
            <w:vMerge w:val="restart"/>
            <w:tcBorders>
              <w:top w:val="single" w:color="auto" w:sz="4" w:space="0"/>
              <w:left w:val="nil"/>
              <w:right w:val="single" w:color="auto" w:sz="4" w:space="0"/>
            </w:tcBorders>
            <w:noWrap w:val="0"/>
            <w:vAlign w:val="center"/>
          </w:tcPr>
          <w:p w14:paraId="5206481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江阴</w:t>
            </w:r>
          </w:p>
        </w:tc>
        <w:tc>
          <w:tcPr>
            <w:tcW w:w="709" w:type="dxa"/>
            <w:vMerge w:val="restart"/>
            <w:tcBorders>
              <w:top w:val="single" w:color="auto" w:sz="4" w:space="0"/>
              <w:left w:val="nil"/>
              <w:right w:val="single" w:color="auto" w:sz="4" w:space="0"/>
            </w:tcBorders>
            <w:noWrap w:val="0"/>
            <w:vAlign w:val="center"/>
          </w:tcPr>
          <w:p w14:paraId="3ED0646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5F64EFE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江阴市长江西石桥水源地</w:t>
            </w:r>
          </w:p>
        </w:tc>
        <w:tc>
          <w:tcPr>
            <w:tcW w:w="996" w:type="dxa"/>
            <w:tcBorders>
              <w:top w:val="single" w:color="auto" w:sz="4" w:space="0"/>
              <w:left w:val="nil"/>
              <w:bottom w:val="single" w:color="auto" w:sz="4" w:space="0"/>
              <w:right w:val="single" w:color="auto" w:sz="4" w:space="0"/>
            </w:tcBorders>
            <w:noWrap w:val="0"/>
            <w:vAlign w:val="center"/>
          </w:tcPr>
          <w:p w14:paraId="0759FF96">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6E274F2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西石桥水厂</w:t>
            </w:r>
          </w:p>
        </w:tc>
        <w:tc>
          <w:tcPr>
            <w:tcW w:w="1475" w:type="dxa"/>
            <w:tcBorders>
              <w:top w:val="single" w:color="auto" w:sz="4" w:space="0"/>
              <w:left w:val="nil"/>
              <w:bottom w:val="single" w:color="auto" w:sz="4" w:space="0"/>
              <w:right w:val="single" w:color="auto" w:sz="4" w:space="0"/>
            </w:tcBorders>
            <w:noWrap w:val="0"/>
            <w:vAlign w:val="center"/>
          </w:tcPr>
          <w:p w14:paraId="370AEFC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供常州市区</w:t>
            </w:r>
          </w:p>
        </w:tc>
        <w:tc>
          <w:tcPr>
            <w:tcW w:w="1028" w:type="dxa"/>
            <w:tcBorders>
              <w:top w:val="single" w:color="auto" w:sz="4" w:space="0"/>
              <w:left w:val="nil"/>
              <w:bottom w:val="single" w:color="auto" w:sz="4" w:space="0"/>
            </w:tcBorders>
            <w:noWrap w:val="0"/>
            <w:vAlign w:val="center"/>
          </w:tcPr>
          <w:p w14:paraId="237FA43E">
            <w:pPr>
              <w:jc w:val="center"/>
              <w:rPr>
                <w:rFonts w:hint="eastAsia" w:ascii="方正仿宋_GB2312" w:hAnsi="方正仿宋_GB2312" w:eastAsia="方正仿宋_GB2312" w:cs="方正仿宋_GB2312"/>
                <w:sz w:val="20"/>
                <w:highlight w:val="none"/>
              </w:rPr>
            </w:pPr>
          </w:p>
        </w:tc>
      </w:tr>
      <w:tr w14:paraId="361E588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3DEF42CF">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6F599CFA">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1F002DAB">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67E50B04">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094F68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C89F1A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无锡锡澄水厂</w:t>
            </w:r>
          </w:p>
        </w:tc>
        <w:tc>
          <w:tcPr>
            <w:tcW w:w="1475" w:type="dxa"/>
            <w:tcBorders>
              <w:top w:val="single" w:color="auto" w:sz="4" w:space="0"/>
              <w:left w:val="nil"/>
              <w:bottom w:val="single" w:color="auto" w:sz="4" w:space="0"/>
              <w:right w:val="single" w:color="auto" w:sz="4" w:space="0"/>
            </w:tcBorders>
            <w:noWrap w:val="0"/>
            <w:vAlign w:val="center"/>
          </w:tcPr>
          <w:p w14:paraId="2CED02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供无锡市区</w:t>
            </w:r>
          </w:p>
        </w:tc>
        <w:tc>
          <w:tcPr>
            <w:tcW w:w="1028" w:type="dxa"/>
            <w:tcBorders>
              <w:top w:val="single" w:color="auto" w:sz="4" w:space="0"/>
              <w:left w:val="nil"/>
              <w:bottom w:val="single" w:color="auto" w:sz="4" w:space="0"/>
            </w:tcBorders>
            <w:noWrap w:val="0"/>
            <w:vAlign w:val="center"/>
          </w:tcPr>
          <w:p w14:paraId="7A94462F">
            <w:pPr>
              <w:jc w:val="center"/>
              <w:rPr>
                <w:rFonts w:hint="eastAsia" w:ascii="方正仿宋_GB2312" w:hAnsi="方正仿宋_GB2312" w:eastAsia="方正仿宋_GB2312" w:cs="方正仿宋_GB2312"/>
                <w:sz w:val="20"/>
                <w:highlight w:val="none"/>
              </w:rPr>
            </w:pPr>
          </w:p>
        </w:tc>
      </w:tr>
      <w:tr w14:paraId="57E4DF1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continue"/>
            <w:tcBorders>
              <w:right w:val="single" w:color="auto" w:sz="4" w:space="0"/>
            </w:tcBorders>
            <w:noWrap w:val="0"/>
            <w:vAlign w:val="center"/>
          </w:tcPr>
          <w:p w14:paraId="6A744766">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03F86A7F">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6CF25AFA">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0871EBC8">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504328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B27C9A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江阴澄西水厂</w:t>
            </w:r>
          </w:p>
        </w:tc>
        <w:tc>
          <w:tcPr>
            <w:tcW w:w="1475" w:type="dxa"/>
            <w:vMerge w:val="restart"/>
            <w:tcBorders>
              <w:top w:val="single" w:color="auto" w:sz="4" w:space="0"/>
              <w:left w:val="nil"/>
              <w:right w:val="single" w:color="auto" w:sz="4" w:space="0"/>
            </w:tcBorders>
            <w:noWrap w:val="0"/>
            <w:vAlign w:val="center"/>
          </w:tcPr>
          <w:p w14:paraId="3D340296">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2AA36E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11D268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6018EE88">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545EE47">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5CB791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2DEC17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江阴市长江肖山水源地</w:t>
            </w:r>
          </w:p>
        </w:tc>
        <w:tc>
          <w:tcPr>
            <w:tcW w:w="996" w:type="dxa"/>
            <w:tcBorders>
              <w:top w:val="single" w:color="auto" w:sz="4" w:space="0"/>
              <w:left w:val="nil"/>
              <w:bottom w:val="single" w:color="auto" w:sz="4" w:space="0"/>
              <w:right w:val="single" w:color="auto" w:sz="4" w:space="0"/>
            </w:tcBorders>
            <w:noWrap w:val="0"/>
            <w:vAlign w:val="center"/>
          </w:tcPr>
          <w:p w14:paraId="30CD568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7D2C58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肖山水厂</w:t>
            </w:r>
          </w:p>
        </w:tc>
        <w:tc>
          <w:tcPr>
            <w:tcW w:w="1475" w:type="dxa"/>
            <w:vMerge w:val="continue"/>
            <w:tcBorders>
              <w:left w:val="nil"/>
              <w:right w:val="single" w:color="auto" w:sz="4" w:space="0"/>
            </w:tcBorders>
            <w:noWrap w:val="0"/>
            <w:vAlign w:val="top"/>
          </w:tcPr>
          <w:p w14:paraId="261CA54F">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7187DB8">
            <w:pPr>
              <w:jc w:val="center"/>
              <w:rPr>
                <w:rFonts w:hint="eastAsia" w:ascii="方正仿宋_GB2312" w:hAnsi="方正仿宋_GB2312" w:eastAsia="方正仿宋_GB2312" w:cs="方正仿宋_GB2312"/>
                <w:sz w:val="20"/>
                <w:highlight w:val="none"/>
              </w:rPr>
            </w:pPr>
          </w:p>
        </w:tc>
      </w:tr>
      <w:tr w14:paraId="55DEC8D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4C6B8B9">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723A87B">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056E64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8C044C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江阴市长江小湾水源地</w:t>
            </w:r>
          </w:p>
        </w:tc>
        <w:tc>
          <w:tcPr>
            <w:tcW w:w="996" w:type="dxa"/>
            <w:tcBorders>
              <w:top w:val="single" w:color="auto" w:sz="4" w:space="0"/>
              <w:left w:val="nil"/>
              <w:bottom w:val="single" w:color="auto" w:sz="4" w:space="0"/>
              <w:right w:val="single" w:color="auto" w:sz="4" w:space="0"/>
            </w:tcBorders>
            <w:noWrap w:val="0"/>
            <w:vAlign w:val="center"/>
          </w:tcPr>
          <w:p w14:paraId="65C6B0A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05A919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小湾水厂</w:t>
            </w:r>
          </w:p>
        </w:tc>
        <w:tc>
          <w:tcPr>
            <w:tcW w:w="1475" w:type="dxa"/>
            <w:vMerge w:val="continue"/>
            <w:tcBorders>
              <w:left w:val="nil"/>
              <w:bottom w:val="single" w:color="auto" w:sz="4" w:space="0"/>
              <w:right w:val="single" w:color="auto" w:sz="4" w:space="0"/>
            </w:tcBorders>
            <w:noWrap w:val="0"/>
            <w:vAlign w:val="top"/>
          </w:tcPr>
          <w:p w14:paraId="0E799648">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32F978A3">
            <w:pPr>
              <w:jc w:val="center"/>
              <w:rPr>
                <w:rFonts w:hint="eastAsia" w:ascii="方正仿宋_GB2312" w:hAnsi="方正仿宋_GB2312" w:eastAsia="方正仿宋_GB2312" w:cs="方正仿宋_GB2312"/>
                <w:sz w:val="20"/>
                <w:highlight w:val="none"/>
              </w:rPr>
            </w:pPr>
          </w:p>
        </w:tc>
      </w:tr>
      <w:tr w14:paraId="32E5498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2217125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10</w:t>
            </w:r>
          </w:p>
        </w:tc>
        <w:tc>
          <w:tcPr>
            <w:tcW w:w="708" w:type="dxa"/>
            <w:vMerge w:val="restart"/>
            <w:tcBorders>
              <w:top w:val="single" w:color="auto" w:sz="4" w:space="0"/>
              <w:left w:val="nil"/>
              <w:right w:val="single" w:color="auto" w:sz="4" w:space="0"/>
            </w:tcBorders>
            <w:noWrap w:val="0"/>
            <w:vAlign w:val="center"/>
          </w:tcPr>
          <w:p w14:paraId="3E746D9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宜兴</w:t>
            </w:r>
          </w:p>
        </w:tc>
        <w:tc>
          <w:tcPr>
            <w:tcW w:w="709" w:type="dxa"/>
            <w:vMerge w:val="restart"/>
            <w:tcBorders>
              <w:top w:val="single" w:color="auto" w:sz="4" w:space="0"/>
              <w:left w:val="nil"/>
              <w:right w:val="single" w:color="auto" w:sz="4" w:space="0"/>
            </w:tcBorders>
            <w:noWrap w:val="0"/>
            <w:vAlign w:val="center"/>
          </w:tcPr>
          <w:p w14:paraId="701AE6D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90FE38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宜兴市油车水库水源地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5E55BAF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C4CF5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湖父水厂</w:t>
            </w:r>
          </w:p>
        </w:tc>
        <w:tc>
          <w:tcPr>
            <w:tcW w:w="1475" w:type="dxa"/>
            <w:vMerge w:val="restart"/>
            <w:tcBorders>
              <w:top w:val="single" w:color="auto" w:sz="4" w:space="0"/>
              <w:left w:val="single" w:color="auto" w:sz="4" w:space="0"/>
              <w:bottom w:val="single" w:color="auto" w:sz="4" w:space="0"/>
              <w:right w:val="single" w:color="auto" w:sz="4" w:space="0"/>
            </w:tcBorders>
            <w:noWrap w:val="0"/>
            <w:vAlign w:val="center"/>
          </w:tcPr>
          <w:p w14:paraId="7D3D0269">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091551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DD38C1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5DC927BC">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8CC899D">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A7C7E00">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45C5BF0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宜兴市横山水库水源地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76A5E47E">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lang w:val="en-US" w:eastAsia="zh-CN"/>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AF9376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氿滨水厂</w:t>
            </w:r>
          </w:p>
        </w:tc>
        <w:tc>
          <w:tcPr>
            <w:tcW w:w="1475" w:type="dxa"/>
            <w:vMerge w:val="continue"/>
            <w:tcBorders>
              <w:top w:val="single" w:color="auto" w:sz="4" w:space="0"/>
              <w:left w:val="single" w:color="auto" w:sz="4" w:space="0"/>
              <w:bottom w:val="single" w:color="auto" w:sz="4" w:space="0"/>
              <w:right w:val="single" w:color="auto" w:sz="4" w:space="0"/>
            </w:tcBorders>
            <w:noWrap w:val="0"/>
            <w:vAlign w:val="top"/>
          </w:tcPr>
          <w:p w14:paraId="53EA9997">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3A7FC1F">
            <w:pPr>
              <w:jc w:val="center"/>
              <w:rPr>
                <w:rFonts w:hint="eastAsia" w:ascii="方正仿宋_GB2312" w:hAnsi="方正仿宋_GB2312" w:eastAsia="方正仿宋_GB2312" w:cs="方正仿宋_GB2312"/>
                <w:sz w:val="20"/>
                <w:highlight w:val="none"/>
              </w:rPr>
            </w:pPr>
          </w:p>
        </w:tc>
      </w:tr>
      <w:tr w14:paraId="35418BA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1740C22E">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2F6A67B5">
            <w:pPr>
              <w:jc w:val="center"/>
              <w:rPr>
                <w:rFonts w:hint="eastAsia" w:ascii="方正仿宋_GB2312" w:hAnsi="方正仿宋_GB2312" w:eastAsia="方正仿宋_GB2312" w:cs="方正仿宋_GB2312"/>
                <w:sz w:val="20"/>
                <w:highlight w:val="none"/>
              </w:rPr>
            </w:pPr>
          </w:p>
        </w:tc>
        <w:tc>
          <w:tcPr>
            <w:tcW w:w="709" w:type="dxa"/>
            <w:tcBorders>
              <w:left w:val="nil"/>
              <w:bottom w:val="single" w:color="auto" w:sz="4" w:space="0"/>
              <w:right w:val="single" w:color="auto" w:sz="4" w:space="0"/>
            </w:tcBorders>
            <w:noWrap w:val="0"/>
            <w:vAlign w:val="center"/>
          </w:tcPr>
          <w:p w14:paraId="658B70B0">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6500108">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single" w:color="auto" w:sz="4" w:space="0"/>
              <w:bottom w:val="single" w:color="auto" w:sz="4" w:space="0"/>
              <w:right w:val="single" w:color="auto" w:sz="4" w:space="0"/>
            </w:tcBorders>
            <w:noWrap w:val="0"/>
            <w:vAlign w:val="center"/>
          </w:tcPr>
          <w:p w14:paraId="38F4DD7B">
            <w:pPr>
              <w:jc w:val="cente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lang w:val="en-US" w:eastAsia="zh-CN"/>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6B31065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大贤岭水厂</w:t>
            </w:r>
          </w:p>
        </w:tc>
        <w:tc>
          <w:tcPr>
            <w:tcW w:w="1475" w:type="dxa"/>
            <w:vMerge w:val="continue"/>
            <w:tcBorders>
              <w:top w:val="single" w:color="auto" w:sz="4" w:space="0"/>
              <w:left w:val="single" w:color="auto" w:sz="4" w:space="0"/>
              <w:bottom w:val="single" w:color="auto" w:sz="4" w:space="0"/>
              <w:right w:val="single" w:color="auto" w:sz="4" w:space="0"/>
            </w:tcBorders>
            <w:noWrap w:val="0"/>
            <w:vAlign w:val="top"/>
          </w:tcPr>
          <w:p w14:paraId="1134B944">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2C05DD76">
            <w:pPr>
              <w:jc w:val="center"/>
              <w:rPr>
                <w:rFonts w:hint="eastAsia" w:ascii="方正仿宋_GB2312" w:hAnsi="方正仿宋_GB2312" w:eastAsia="方正仿宋_GB2312" w:cs="方正仿宋_GB2312"/>
                <w:sz w:val="20"/>
                <w:highlight w:val="none"/>
              </w:rPr>
            </w:pPr>
          </w:p>
        </w:tc>
      </w:tr>
      <w:tr w14:paraId="7BD82DF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542B6D03">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1F27FBBC">
            <w:pPr>
              <w:jc w:val="center"/>
              <w:rPr>
                <w:rFonts w:hint="eastAsia" w:ascii="方正仿宋_GB2312" w:hAnsi="方正仿宋_GB2312" w:eastAsia="方正仿宋_GB2312" w:cs="方正仿宋_GB2312"/>
                <w:sz w:val="20"/>
                <w:highlight w:val="none"/>
              </w:rPr>
            </w:pPr>
          </w:p>
        </w:tc>
        <w:tc>
          <w:tcPr>
            <w:tcW w:w="709" w:type="dxa"/>
            <w:tcBorders>
              <w:left w:val="nil"/>
              <w:bottom w:val="single" w:color="auto" w:sz="4" w:space="0"/>
              <w:right w:val="single" w:color="auto" w:sz="4" w:space="0"/>
            </w:tcBorders>
            <w:noWrap w:val="0"/>
            <w:vAlign w:val="center"/>
          </w:tcPr>
          <w:p w14:paraId="71D6820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3CED98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宜兴市龙珠水库水源地</w:t>
            </w:r>
          </w:p>
        </w:tc>
        <w:tc>
          <w:tcPr>
            <w:tcW w:w="996" w:type="dxa"/>
            <w:tcBorders>
              <w:top w:val="single" w:color="auto" w:sz="4" w:space="0"/>
              <w:left w:val="nil"/>
              <w:bottom w:val="single" w:color="auto" w:sz="4" w:space="0"/>
              <w:right w:val="single" w:color="auto" w:sz="4" w:space="0"/>
            </w:tcBorders>
            <w:noWrap w:val="0"/>
            <w:vAlign w:val="center"/>
          </w:tcPr>
          <w:p w14:paraId="43BFFAD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51DDB1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太华水厂</w:t>
            </w:r>
          </w:p>
        </w:tc>
        <w:tc>
          <w:tcPr>
            <w:tcW w:w="1475" w:type="dxa"/>
            <w:vMerge w:val="continue"/>
            <w:tcBorders>
              <w:left w:val="nil"/>
              <w:bottom w:val="single" w:color="auto" w:sz="4" w:space="0"/>
              <w:right w:val="single" w:color="auto" w:sz="4" w:space="0"/>
            </w:tcBorders>
            <w:noWrap w:val="0"/>
            <w:vAlign w:val="top"/>
          </w:tcPr>
          <w:p w14:paraId="34AB1F7E">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F67440A">
            <w:pPr>
              <w:jc w:val="center"/>
              <w:rPr>
                <w:rFonts w:hint="eastAsia" w:ascii="方正仿宋_GB2312" w:hAnsi="方正仿宋_GB2312" w:eastAsia="方正仿宋_GB2312" w:cs="方正仿宋_GB2312"/>
                <w:sz w:val="20"/>
                <w:highlight w:val="none"/>
              </w:rPr>
            </w:pPr>
          </w:p>
        </w:tc>
      </w:tr>
      <w:tr w14:paraId="4FCFBE4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90" w:hRule="atLeast"/>
          <w:tblHeader/>
          <w:jc w:val="center"/>
        </w:trPr>
        <w:tc>
          <w:tcPr>
            <w:tcW w:w="534" w:type="dxa"/>
            <w:vMerge w:val="restart"/>
            <w:tcBorders>
              <w:top w:val="single" w:color="auto" w:sz="4" w:space="0"/>
              <w:right w:val="single" w:color="auto" w:sz="4" w:space="0"/>
            </w:tcBorders>
            <w:noWrap w:val="0"/>
            <w:vAlign w:val="center"/>
          </w:tcPr>
          <w:p w14:paraId="43758F2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11</w:t>
            </w:r>
          </w:p>
        </w:tc>
        <w:tc>
          <w:tcPr>
            <w:tcW w:w="708" w:type="dxa"/>
            <w:vMerge w:val="restart"/>
            <w:tcBorders>
              <w:top w:val="single" w:color="auto" w:sz="4" w:space="0"/>
              <w:left w:val="nil"/>
              <w:right w:val="single" w:color="auto" w:sz="4" w:space="0"/>
            </w:tcBorders>
            <w:noWrap w:val="0"/>
            <w:vAlign w:val="center"/>
          </w:tcPr>
          <w:p w14:paraId="520DC43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徐州市区</w:t>
            </w:r>
          </w:p>
        </w:tc>
        <w:tc>
          <w:tcPr>
            <w:tcW w:w="709" w:type="dxa"/>
            <w:tcBorders>
              <w:top w:val="single" w:color="auto" w:sz="4" w:space="0"/>
              <w:left w:val="nil"/>
              <w:bottom w:val="single" w:color="auto" w:sz="4" w:space="0"/>
              <w:right w:val="single" w:color="auto" w:sz="4" w:space="0"/>
            </w:tcBorders>
            <w:noWrap w:val="0"/>
            <w:vAlign w:val="center"/>
          </w:tcPr>
          <w:p w14:paraId="2E2C433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4AB8AD5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徐州市南四湖小沿河水源地</w:t>
            </w:r>
          </w:p>
        </w:tc>
        <w:tc>
          <w:tcPr>
            <w:tcW w:w="996" w:type="dxa"/>
            <w:tcBorders>
              <w:top w:val="single" w:color="auto" w:sz="4" w:space="0"/>
              <w:left w:val="nil"/>
              <w:bottom w:val="single" w:color="auto" w:sz="4" w:space="0"/>
              <w:right w:val="single" w:color="auto" w:sz="4" w:space="0"/>
            </w:tcBorders>
            <w:noWrap w:val="0"/>
            <w:vAlign w:val="center"/>
          </w:tcPr>
          <w:p w14:paraId="138ED64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E6E6FF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刘湾水厂</w:t>
            </w:r>
          </w:p>
        </w:tc>
        <w:tc>
          <w:tcPr>
            <w:tcW w:w="1475" w:type="dxa"/>
            <w:vMerge w:val="restart"/>
            <w:tcBorders>
              <w:top w:val="single" w:color="auto" w:sz="4" w:space="0"/>
              <w:left w:val="nil"/>
              <w:right w:val="single" w:color="auto" w:sz="4" w:space="0"/>
            </w:tcBorders>
            <w:noWrap w:val="0"/>
            <w:vAlign w:val="center"/>
          </w:tcPr>
          <w:p w14:paraId="29589F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nil"/>
            </w:tcBorders>
            <w:noWrap w:val="0"/>
            <w:vAlign w:val="center"/>
          </w:tcPr>
          <w:p w14:paraId="456A06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BD2452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06" w:hRule="atLeast"/>
          <w:tblHeader/>
          <w:jc w:val="center"/>
        </w:trPr>
        <w:tc>
          <w:tcPr>
            <w:tcW w:w="534" w:type="dxa"/>
            <w:vMerge w:val="continue"/>
            <w:tcBorders>
              <w:right w:val="single" w:color="auto" w:sz="4" w:space="0"/>
            </w:tcBorders>
            <w:noWrap w:val="0"/>
            <w:vAlign w:val="center"/>
          </w:tcPr>
          <w:p w14:paraId="2C535226">
            <w:pPr>
              <w:jc w:val="cente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26739310">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nil"/>
              <w:right w:val="single" w:color="auto" w:sz="4" w:space="0"/>
            </w:tcBorders>
            <w:noWrap w:val="0"/>
            <w:vAlign w:val="center"/>
          </w:tcPr>
          <w:p w14:paraId="4FE71DF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6375721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徐州市骆马湖窑湾水源地</w:t>
            </w:r>
          </w:p>
        </w:tc>
        <w:tc>
          <w:tcPr>
            <w:tcW w:w="996" w:type="dxa"/>
            <w:tcBorders>
              <w:top w:val="single" w:color="auto" w:sz="4" w:space="0"/>
              <w:left w:val="nil"/>
              <w:bottom w:val="single" w:color="auto" w:sz="4" w:space="0"/>
              <w:right w:val="single" w:color="auto" w:sz="4" w:space="0"/>
            </w:tcBorders>
            <w:noWrap w:val="0"/>
            <w:vAlign w:val="center"/>
          </w:tcPr>
          <w:p w14:paraId="014133D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537355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徐庄水厂</w:t>
            </w:r>
          </w:p>
        </w:tc>
        <w:tc>
          <w:tcPr>
            <w:tcW w:w="1475" w:type="dxa"/>
            <w:vMerge w:val="continue"/>
            <w:tcBorders>
              <w:left w:val="nil"/>
              <w:right w:val="single" w:color="auto" w:sz="4" w:space="0"/>
            </w:tcBorders>
            <w:noWrap w:val="0"/>
            <w:vAlign w:val="top"/>
          </w:tcPr>
          <w:p w14:paraId="1A993B7F">
            <w:pPr>
              <w:jc w:val="cente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AFB9A2B">
            <w:pPr>
              <w:jc w:val="center"/>
              <w:rPr>
                <w:rFonts w:hint="eastAsia" w:ascii="方正仿宋_GB2312" w:hAnsi="方正仿宋_GB2312" w:eastAsia="方正仿宋_GB2312" w:cs="方正仿宋_GB2312"/>
                <w:sz w:val="20"/>
                <w:highlight w:val="none"/>
              </w:rPr>
            </w:pPr>
          </w:p>
        </w:tc>
      </w:tr>
      <w:tr w14:paraId="62784B1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6" w:hRule="atLeast"/>
          <w:tblHeader/>
          <w:jc w:val="center"/>
        </w:trPr>
        <w:tc>
          <w:tcPr>
            <w:tcW w:w="534" w:type="dxa"/>
            <w:vMerge w:val="continue"/>
            <w:tcBorders>
              <w:bottom w:val="single" w:color="auto" w:sz="4" w:space="0"/>
              <w:right w:val="single" w:color="auto" w:sz="4" w:space="0"/>
            </w:tcBorders>
            <w:noWrap w:val="0"/>
            <w:vAlign w:val="center"/>
          </w:tcPr>
          <w:p w14:paraId="7A1BBC59">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7FB2CC7">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0E15214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1EEEF143">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D265A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CB21F7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郑集水厂</w:t>
            </w:r>
          </w:p>
        </w:tc>
        <w:tc>
          <w:tcPr>
            <w:tcW w:w="1475" w:type="dxa"/>
            <w:vMerge w:val="continue"/>
            <w:tcBorders>
              <w:left w:val="nil"/>
              <w:bottom w:val="single" w:color="auto" w:sz="4" w:space="0"/>
              <w:right w:val="single" w:color="auto" w:sz="4" w:space="0"/>
            </w:tcBorders>
            <w:noWrap w:val="0"/>
            <w:vAlign w:val="top"/>
          </w:tcPr>
          <w:p w14:paraId="2B83333B">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67184F1">
            <w:pPr>
              <w:jc w:val="center"/>
              <w:rPr>
                <w:rFonts w:hint="eastAsia" w:ascii="方正仿宋_GB2312" w:hAnsi="方正仿宋_GB2312" w:eastAsia="方正仿宋_GB2312" w:cs="方正仿宋_GB2312"/>
                <w:sz w:val="20"/>
                <w:highlight w:val="none"/>
              </w:rPr>
            </w:pPr>
          </w:p>
        </w:tc>
      </w:tr>
      <w:tr w14:paraId="5C31B23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12EFC3E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12</w:t>
            </w:r>
          </w:p>
        </w:tc>
        <w:tc>
          <w:tcPr>
            <w:tcW w:w="708" w:type="dxa"/>
            <w:tcBorders>
              <w:top w:val="single" w:color="auto" w:sz="4" w:space="0"/>
              <w:left w:val="nil"/>
              <w:bottom w:val="single" w:color="auto" w:sz="4" w:space="0"/>
              <w:right w:val="single" w:color="auto" w:sz="4" w:space="0"/>
            </w:tcBorders>
            <w:noWrap w:val="0"/>
            <w:vAlign w:val="center"/>
          </w:tcPr>
          <w:p w14:paraId="76CA49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贾汪</w:t>
            </w:r>
          </w:p>
        </w:tc>
        <w:tc>
          <w:tcPr>
            <w:tcW w:w="709" w:type="dxa"/>
            <w:tcBorders>
              <w:top w:val="single" w:color="auto" w:sz="4" w:space="0"/>
              <w:left w:val="nil"/>
              <w:bottom w:val="single" w:color="auto" w:sz="4" w:space="0"/>
              <w:right w:val="single" w:color="auto" w:sz="4" w:space="0"/>
            </w:tcBorders>
            <w:noWrap w:val="0"/>
            <w:vAlign w:val="center"/>
          </w:tcPr>
          <w:p w14:paraId="68794FF2">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04DFD65">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53E108D">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43FC6138">
            <w:pPr>
              <w:jc w:val="center"/>
              <w:rPr>
                <w:rFonts w:hint="eastAsia" w:ascii="方正仿宋_GB2312" w:hAnsi="方正仿宋_GB2312" w:eastAsia="方正仿宋_GB2312" w:cs="方正仿宋_GB2312"/>
                <w:sz w:val="20"/>
                <w:highlight w:val="none"/>
              </w:rPr>
            </w:pPr>
          </w:p>
        </w:tc>
        <w:tc>
          <w:tcPr>
            <w:tcW w:w="1475" w:type="dxa"/>
            <w:tcBorders>
              <w:top w:val="single" w:color="auto" w:sz="4" w:space="0"/>
              <w:left w:val="nil"/>
              <w:bottom w:val="single" w:color="auto" w:sz="4" w:space="0"/>
              <w:right w:val="single" w:color="auto" w:sz="4" w:space="0"/>
            </w:tcBorders>
            <w:noWrap w:val="0"/>
            <w:vAlign w:val="center"/>
          </w:tcPr>
          <w:p w14:paraId="7AA8AA8A">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49BDA54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0A77A5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735392F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13</w:t>
            </w:r>
          </w:p>
        </w:tc>
        <w:tc>
          <w:tcPr>
            <w:tcW w:w="708" w:type="dxa"/>
            <w:tcBorders>
              <w:top w:val="single" w:color="auto" w:sz="4" w:space="0"/>
              <w:left w:val="nil"/>
              <w:bottom w:val="single" w:color="auto" w:sz="4" w:space="0"/>
              <w:right w:val="single" w:color="auto" w:sz="4" w:space="0"/>
            </w:tcBorders>
            <w:noWrap w:val="0"/>
            <w:vAlign w:val="center"/>
          </w:tcPr>
          <w:p w14:paraId="40F7F7B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丰县</w:t>
            </w:r>
          </w:p>
        </w:tc>
        <w:tc>
          <w:tcPr>
            <w:tcW w:w="709" w:type="dxa"/>
            <w:tcBorders>
              <w:top w:val="single" w:color="auto" w:sz="4" w:space="0"/>
              <w:left w:val="nil"/>
              <w:bottom w:val="single" w:color="auto" w:sz="4" w:space="0"/>
              <w:right w:val="single" w:color="auto" w:sz="4" w:space="0"/>
            </w:tcBorders>
            <w:noWrap w:val="0"/>
            <w:vAlign w:val="center"/>
          </w:tcPr>
          <w:p w14:paraId="4D286FB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DADE1F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丰县大沙河草庙水源地</w:t>
            </w:r>
          </w:p>
        </w:tc>
        <w:tc>
          <w:tcPr>
            <w:tcW w:w="996" w:type="dxa"/>
            <w:tcBorders>
              <w:top w:val="single" w:color="auto" w:sz="4" w:space="0"/>
              <w:left w:val="nil"/>
              <w:bottom w:val="single" w:color="auto" w:sz="4" w:space="0"/>
              <w:right w:val="single" w:color="auto" w:sz="4" w:space="0"/>
            </w:tcBorders>
            <w:noWrap w:val="0"/>
            <w:vAlign w:val="center"/>
          </w:tcPr>
          <w:p w14:paraId="536B561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DCA8DB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付庄水厂</w:t>
            </w:r>
          </w:p>
        </w:tc>
        <w:tc>
          <w:tcPr>
            <w:tcW w:w="1475" w:type="dxa"/>
            <w:tcBorders>
              <w:top w:val="single" w:color="auto" w:sz="4" w:space="0"/>
              <w:left w:val="nil"/>
              <w:bottom w:val="single" w:color="auto" w:sz="4" w:space="0"/>
              <w:right w:val="single" w:color="auto" w:sz="4" w:space="0"/>
            </w:tcBorders>
            <w:noWrap w:val="0"/>
            <w:vAlign w:val="center"/>
          </w:tcPr>
          <w:p w14:paraId="0EB6A757">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4FF5B3F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9DA0B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3E2C44DE">
            <w:pPr>
              <w:jc w:val="center"/>
              <w:rPr>
                <w:rFonts w:hint="eastAsia" w:ascii="方正仿宋_GB2312" w:hAnsi="方正仿宋_GB2312" w:eastAsia="方正仿宋_GB2312" w:cs="方正仿宋_GB2312"/>
                <w:sz w:val="20"/>
                <w:highlight w:val="none"/>
              </w:rPr>
            </w:pPr>
          </w:p>
          <w:p w14:paraId="7D0E2E7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14</w:t>
            </w:r>
          </w:p>
        </w:tc>
        <w:tc>
          <w:tcPr>
            <w:tcW w:w="708" w:type="dxa"/>
            <w:vMerge w:val="restart"/>
            <w:tcBorders>
              <w:top w:val="single" w:color="auto" w:sz="4" w:space="0"/>
              <w:left w:val="nil"/>
              <w:right w:val="single" w:color="auto" w:sz="4" w:space="0"/>
            </w:tcBorders>
            <w:noWrap w:val="0"/>
            <w:vAlign w:val="center"/>
          </w:tcPr>
          <w:p w14:paraId="5333276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沛县</w:t>
            </w:r>
          </w:p>
        </w:tc>
        <w:tc>
          <w:tcPr>
            <w:tcW w:w="709" w:type="dxa"/>
            <w:tcBorders>
              <w:top w:val="single" w:color="auto" w:sz="4" w:space="0"/>
              <w:left w:val="nil"/>
              <w:bottom w:val="single" w:color="auto" w:sz="4" w:space="0"/>
              <w:right w:val="single" w:color="auto" w:sz="4" w:space="0"/>
            </w:tcBorders>
            <w:noWrap w:val="0"/>
            <w:vAlign w:val="center"/>
          </w:tcPr>
          <w:p w14:paraId="44C848A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233618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沛县南四湖徐庄水源地</w:t>
            </w:r>
          </w:p>
        </w:tc>
        <w:tc>
          <w:tcPr>
            <w:tcW w:w="996" w:type="dxa"/>
            <w:tcBorders>
              <w:top w:val="single" w:color="auto" w:sz="4" w:space="0"/>
              <w:left w:val="nil"/>
              <w:bottom w:val="single" w:color="auto" w:sz="4" w:space="0"/>
              <w:right w:val="single" w:color="auto" w:sz="4" w:space="0"/>
            </w:tcBorders>
            <w:noWrap w:val="0"/>
            <w:vAlign w:val="center"/>
          </w:tcPr>
          <w:p w14:paraId="28F6359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86BEAC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第一地表水厂</w:t>
            </w:r>
          </w:p>
        </w:tc>
        <w:tc>
          <w:tcPr>
            <w:tcW w:w="1475" w:type="dxa"/>
            <w:vMerge w:val="restart"/>
            <w:tcBorders>
              <w:top w:val="single" w:color="auto" w:sz="4" w:space="0"/>
              <w:left w:val="nil"/>
              <w:right w:val="single" w:color="auto" w:sz="4" w:space="0"/>
            </w:tcBorders>
            <w:noWrap w:val="0"/>
            <w:vAlign w:val="center"/>
          </w:tcPr>
          <w:p w14:paraId="547D8C3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tcBorders>
            <w:noWrap w:val="0"/>
            <w:vAlign w:val="center"/>
          </w:tcPr>
          <w:p w14:paraId="69024B8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452492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4027BDE7">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3460669C">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6807CDA">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6C13F0F">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5888B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419BF3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第二地表水厂</w:t>
            </w:r>
          </w:p>
        </w:tc>
        <w:tc>
          <w:tcPr>
            <w:tcW w:w="1475" w:type="dxa"/>
            <w:vMerge w:val="continue"/>
            <w:tcBorders>
              <w:left w:val="nil"/>
              <w:bottom w:val="single" w:color="auto" w:sz="4" w:space="0"/>
              <w:right w:val="single" w:color="auto" w:sz="4" w:space="0"/>
            </w:tcBorders>
            <w:noWrap w:val="0"/>
            <w:vAlign w:val="center"/>
          </w:tcPr>
          <w:p w14:paraId="6585A4E4">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4EF86D6">
            <w:pPr>
              <w:jc w:val="center"/>
              <w:rPr>
                <w:rFonts w:hint="eastAsia" w:ascii="方正仿宋_GB2312" w:hAnsi="方正仿宋_GB2312" w:eastAsia="方正仿宋_GB2312" w:cs="方正仿宋_GB2312"/>
                <w:sz w:val="20"/>
                <w:highlight w:val="none"/>
              </w:rPr>
            </w:pPr>
          </w:p>
        </w:tc>
      </w:tr>
      <w:tr w14:paraId="6DED7D0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7445F2C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15</w:t>
            </w:r>
          </w:p>
        </w:tc>
        <w:tc>
          <w:tcPr>
            <w:tcW w:w="708" w:type="dxa"/>
            <w:tcBorders>
              <w:top w:val="single" w:color="auto" w:sz="4" w:space="0"/>
              <w:left w:val="nil"/>
              <w:bottom w:val="single" w:color="auto" w:sz="4" w:space="0"/>
              <w:right w:val="single" w:color="auto" w:sz="4" w:space="0"/>
            </w:tcBorders>
            <w:noWrap w:val="0"/>
            <w:vAlign w:val="center"/>
          </w:tcPr>
          <w:p w14:paraId="65DFCFE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睢宁</w:t>
            </w:r>
          </w:p>
        </w:tc>
        <w:tc>
          <w:tcPr>
            <w:tcW w:w="709" w:type="dxa"/>
            <w:tcBorders>
              <w:top w:val="single" w:color="auto" w:sz="4" w:space="0"/>
              <w:left w:val="nil"/>
              <w:bottom w:val="single" w:color="auto" w:sz="4" w:space="0"/>
              <w:right w:val="single" w:color="auto" w:sz="4" w:space="0"/>
            </w:tcBorders>
            <w:noWrap w:val="0"/>
            <w:vAlign w:val="center"/>
          </w:tcPr>
          <w:p w14:paraId="19917F1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34E538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睢宁县庆安水库水源地</w:t>
            </w:r>
          </w:p>
        </w:tc>
        <w:tc>
          <w:tcPr>
            <w:tcW w:w="996" w:type="dxa"/>
            <w:tcBorders>
              <w:top w:val="single" w:color="auto" w:sz="4" w:space="0"/>
              <w:left w:val="nil"/>
              <w:bottom w:val="single" w:color="auto" w:sz="4" w:space="0"/>
              <w:right w:val="single" w:color="auto" w:sz="4" w:space="0"/>
            </w:tcBorders>
            <w:noWrap w:val="0"/>
            <w:vAlign w:val="center"/>
          </w:tcPr>
          <w:p w14:paraId="402F7A6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8AB841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睢宁县地面水厂</w:t>
            </w:r>
          </w:p>
        </w:tc>
        <w:tc>
          <w:tcPr>
            <w:tcW w:w="1475" w:type="dxa"/>
            <w:tcBorders>
              <w:top w:val="single" w:color="auto" w:sz="4" w:space="0"/>
              <w:left w:val="nil"/>
              <w:bottom w:val="single" w:color="auto" w:sz="4" w:space="0"/>
              <w:right w:val="single" w:color="auto" w:sz="4" w:space="0"/>
            </w:tcBorders>
            <w:noWrap w:val="0"/>
            <w:vAlign w:val="center"/>
          </w:tcPr>
          <w:p w14:paraId="7B3841C7">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7194CDA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3BDD1C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5CD0B9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16</w:t>
            </w:r>
          </w:p>
        </w:tc>
        <w:tc>
          <w:tcPr>
            <w:tcW w:w="708" w:type="dxa"/>
            <w:vMerge w:val="restart"/>
            <w:tcBorders>
              <w:top w:val="single" w:color="auto" w:sz="4" w:space="0"/>
              <w:left w:val="nil"/>
              <w:right w:val="single" w:color="auto" w:sz="4" w:space="0"/>
            </w:tcBorders>
            <w:noWrap w:val="0"/>
            <w:vAlign w:val="center"/>
          </w:tcPr>
          <w:p w14:paraId="7DB496C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新沂</w:t>
            </w:r>
          </w:p>
        </w:tc>
        <w:tc>
          <w:tcPr>
            <w:tcW w:w="709" w:type="dxa"/>
            <w:tcBorders>
              <w:top w:val="single" w:color="auto" w:sz="4" w:space="0"/>
              <w:left w:val="nil"/>
              <w:bottom w:val="single" w:color="auto" w:sz="4" w:space="0"/>
              <w:right w:val="single" w:color="auto" w:sz="4" w:space="0"/>
            </w:tcBorders>
            <w:noWrap w:val="0"/>
            <w:vAlign w:val="center"/>
          </w:tcPr>
          <w:p w14:paraId="1C660C6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987F32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新沂市骆马湖新店水源地</w:t>
            </w:r>
          </w:p>
        </w:tc>
        <w:tc>
          <w:tcPr>
            <w:tcW w:w="996" w:type="dxa"/>
            <w:tcBorders>
              <w:top w:val="single" w:color="auto" w:sz="4" w:space="0"/>
              <w:left w:val="nil"/>
              <w:bottom w:val="single" w:color="auto" w:sz="4" w:space="0"/>
              <w:right w:val="single" w:color="auto" w:sz="4" w:space="0"/>
            </w:tcBorders>
            <w:noWrap w:val="0"/>
            <w:vAlign w:val="center"/>
          </w:tcPr>
          <w:p w14:paraId="6A3CBBA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A9AFAA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唐店地表水厂</w:t>
            </w:r>
          </w:p>
        </w:tc>
        <w:tc>
          <w:tcPr>
            <w:tcW w:w="1475" w:type="dxa"/>
            <w:vMerge w:val="restart"/>
            <w:tcBorders>
              <w:top w:val="single" w:color="auto" w:sz="4" w:space="0"/>
              <w:left w:val="nil"/>
              <w:right w:val="single" w:color="auto" w:sz="4" w:space="0"/>
            </w:tcBorders>
            <w:noWrap w:val="0"/>
            <w:vAlign w:val="center"/>
          </w:tcPr>
          <w:p w14:paraId="3C824870">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60F6B07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80B45F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8EA484B">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ECCAFB8">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3169A1F">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59E6226">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A58D7A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23A9D0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窑湾水厂</w:t>
            </w:r>
          </w:p>
        </w:tc>
        <w:tc>
          <w:tcPr>
            <w:tcW w:w="1475" w:type="dxa"/>
            <w:vMerge w:val="continue"/>
            <w:tcBorders>
              <w:left w:val="nil"/>
              <w:bottom w:val="single" w:color="auto" w:sz="4" w:space="0"/>
              <w:right w:val="single" w:color="auto" w:sz="4" w:space="0"/>
            </w:tcBorders>
            <w:noWrap w:val="0"/>
            <w:vAlign w:val="center"/>
          </w:tcPr>
          <w:p w14:paraId="57877126">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24D579B">
            <w:pPr>
              <w:jc w:val="center"/>
              <w:rPr>
                <w:rFonts w:hint="eastAsia" w:ascii="方正仿宋_GB2312" w:hAnsi="方正仿宋_GB2312" w:eastAsia="方正仿宋_GB2312" w:cs="方正仿宋_GB2312"/>
                <w:sz w:val="20"/>
                <w:highlight w:val="none"/>
              </w:rPr>
            </w:pPr>
          </w:p>
        </w:tc>
      </w:tr>
      <w:tr w14:paraId="1019670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78DCA97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17</w:t>
            </w:r>
          </w:p>
        </w:tc>
        <w:tc>
          <w:tcPr>
            <w:tcW w:w="708" w:type="dxa"/>
            <w:vMerge w:val="restart"/>
            <w:tcBorders>
              <w:top w:val="single" w:color="auto" w:sz="4" w:space="0"/>
              <w:left w:val="nil"/>
              <w:right w:val="single" w:color="auto" w:sz="4" w:space="0"/>
            </w:tcBorders>
            <w:noWrap w:val="0"/>
            <w:vAlign w:val="center"/>
          </w:tcPr>
          <w:p w14:paraId="1F4FABB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邳州</w:t>
            </w:r>
          </w:p>
        </w:tc>
        <w:tc>
          <w:tcPr>
            <w:tcW w:w="709" w:type="dxa"/>
            <w:tcBorders>
              <w:top w:val="single" w:color="auto" w:sz="4" w:space="0"/>
              <w:left w:val="nil"/>
              <w:bottom w:val="single" w:color="auto" w:sz="4" w:space="0"/>
              <w:right w:val="single" w:color="auto" w:sz="4" w:space="0"/>
            </w:tcBorders>
            <w:noWrap w:val="0"/>
            <w:vAlign w:val="center"/>
          </w:tcPr>
          <w:p w14:paraId="32077A4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712381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邳州中运河张楼水源地</w:t>
            </w:r>
          </w:p>
        </w:tc>
        <w:tc>
          <w:tcPr>
            <w:tcW w:w="996" w:type="dxa"/>
            <w:tcBorders>
              <w:top w:val="single" w:color="auto" w:sz="4" w:space="0"/>
              <w:left w:val="nil"/>
              <w:bottom w:val="single" w:color="auto" w:sz="4" w:space="0"/>
              <w:right w:val="single" w:color="auto" w:sz="4" w:space="0"/>
            </w:tcBorders>
            <w:noWrap w:val="0"/>
            <w:vAlign w:val="center"/>
          </w:tcPr>
          <w:p w14:paraId="2D7B131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637FEF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张楼地表水厂</w:t>
            </w:r>
          </w:p>
        </w:tc>
        <w:tc>
          <w:tcPr>
            <w:tcW w:w="1475" w:type="dxa"/>
            <w:vMerge w:val="restart"/>
            <w:tcBorders>
              <w:top w:val="single" w:color="auto" w:sz="4" w:space="0"/>
              <w:left w:val="nil"/>
              <w:right w:val="single" w:color="auto" w:sz="4" w:space="0"/>
            </w:tcBorders>
            <w:noWrap w:val="0"/>
            <w:vAlign w:val="center"/>
          </w:tcPr>
          <w:p w14:paraId="74B12800">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4E403EE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1F7642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1D50E6A7">
            <w:pPr>
              <w:jc w:val="cente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5D40A31">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7BA516F">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98CDD3B">
            <w:pPr>
              <w:jc w:val="cente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941763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D84D4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第二地面水厂</w:t>
            </w:r>
          </w:p>
        </w:tc>
        <w:tc>
          <w:tcPr>
            <w:tcW w:w="1475" w:type="dxa"/>
            <w:vMerge w:val="continue"/>
            <w:tcBorders>
              <w:left w:val="nil"/>
              <w:bottom w:val="single" w:color="auto" w:sz="4" w:space="0"/>
              <w:right w:val="single" w:color="auto" w:sz="4" w:space="0"/>
            </w:tcBorders>
            <w:noWrap w:val="0"/>
            <w:vAlign w:val="center"/>
          </w:tcPr>
          <w:p w14:paraId="25C81F6E">
            <w:pPr>
              <w:jc w:val="cente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728C69C">
            <w:pPr>
              <w:jc w:val="center"/>
              <w:rPr>
                <w:rFonts w:hint="eastAsia" w:ascii="方正仿宋_GB2312" w:hAnsi="方正仿宋_GB2312" w:eastAsia="方正仿宋_GB2312" w:cs="方正仿宋_GB2312"/>
                <w:sz w:val="20"/>
                <w:highlight w:val="none"/>
              </w:rPr>
            </w:pPr>
          </w:p>
        </w:tc>
      </w:tr>
      <w:tr w14:paraId="75440F9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9" w:hRule="atLeast"/>
          <w:tblHeader/>
          <w:jc w:val="center"/>
        </w:trPr>
        <w:tc>
          <w:tcPr>
            <w:tcW w:w="534" w:type="dxa"/>
            <w:vMerge w:val="restart"/>
            <w:tcBorders>
              <w:top w:val="single" w:color="auto" w:sz="4" w:space="0"/>
              <w:right w:val="single" w:color="auto" w:sz="4" w:space="0"/>
            </w:tcBorders>
            <w:noWrap w:val="0"/>
            <w:vAlign w:val="center"/>
          </w:tcPr>
          <w:p w14:paraId="304AFBF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18</w:t>
            </w:r>
          </w:p>
        </w:tc>
        <w:tc>
          <w:tcPr>
            <w:tcW w:w="708" w:type="dxa"/>
            <w:vMerge w:val="restart"/>
            <w:tcBorders>
              <w:top w:val="single" w:color="auto" w:sz="4" w:space="0"/>
              <w:left w:val="single" w:color="auto" w:sz="4" w:space="0"/>
              <w:bottom w:val="single" w:color="auto" w:sz="4" w:space="0"/>
              <w:right w:val="single" w:color="auto" w:sz="4" w:space="0"/>
            </w:tcBorders>
            <w:noWrap w:val="0"/>
            <w:vAlign w:val="center"/>
          </w:tcPr>
          <w:p w14:paraId="287102D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常州市区</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39D5186">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ED55A3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21AD761">
            <w:pPr>
              <w:jc w:val="center"/>
              <w:rPr>
                <w:rFonts w:hint="eastAsia" w:ascii="方正仿宋_GB2312" w:hAnsi="方正仿宋_GB2312" w:eastAsia="方正仿宋_GB2312" w:cs="方正仿宋_GB2312"/>
                <w:strike/>
                <w:sz w:val="20"/>
                <w:highlight w:val="none"/>
              </w:rPr>
            </w:pPr>
            <w:r>
              <w:rPr>
                <w:rFonts w:hint="eastAsia" w:ascii="方正仿宋_GB2312" w:hAnsi="方正仿宋_GB2312" w:eastAsia="方正仿宋_GB2312" w:cs="方正仿宋_GB2312"/>
                <w:strike w:val="0"/>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822F8DC">
            <w:pPr>
              <w:rPr>
                <w:rFonts w:hint="eastAsia" w:ascii="方正仿宋_GB2312" w:hAnsi="方正仿宋_GB2312" w:eastAsia="方正仿宋_GB2312" w:cs="方正仿宋_GB2312"/>
                <w:strike/>
                <w:sz w:val="20"/>
                <w:highlight w:val="none"/>
              </w:rPr>
            </w:pPr>
            <w:r>
              <w:rPr>
                <w:rFonts w:hint="eastAsia" w:ascii="方正仿宋_GB2312" w:hAnsi="方正仿宋_GB2312" w:eastAsia="方正仿宋_GB2312" w:cs="方正仿宋_GB2312"/>
                <w:sz w:val="20"/>
                <w:highlight w:val="none"/>
              </w:rPr>
              <w:t>西石桥水厂</w:t>
            </w:r>
          </w:p>
        </w:tc>
        <w:tc>
          <w:tcPr>
            <w:tcW w:w="1475" w:type="dxa"/>
            <w:vMerge w:val="restart"/>
            <w:tcBorders>
              <w:top w:val="single" w:color="auto" w:sz="4" w:space="0"/>
              <w:left w:val="single" w:color="auto" w:sz="4" w:space="0"/>
              <w:bottom w:val="single" w:color="auto" w:sz="4" w:space="0"/>
              <w:right w:val="single" w:color="auto" w:sz="4" w:space="0"/>
            </w:tcBorders>
            <w:noWrap w:val="0"/>
            <w:vAlign w:val="center"/>
          </w:tcPr>
          <w:p w14:paraId="5404B47C">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single" w:color="auto" w:sz="4" w:space="0"/>
              <w:bottom w:val="single" w:color="auto" w:sz="4" w:space="0"/>
            </w:tcBorders>
            <w:noWrap w:val="0"/>
            <w:vAlign w:val="center"/>
          </w:tcPr>
          <w:p w14:paraId="078AAC0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210EB1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67" w:hRule="atLeast"/>
          <w:tblHeader/>
          <w:jc w:val="center"/>
        </w:trPr>
        <w:tc>
          <w:tcPr>
            <w:tcW w:w="534" w:type="dxa"/>
            <w:vMerge w:val="continue"/>
            <w:tcBorders>
              <w:bottom w:val="single" w:color="auto" w:sz="4" w:space="0"/>
              <w:right w:val="single" w:color="auto" w:sz="4" w:space="0"/>
            </w:tcBorders>
            <w:noWrap w:val="0"/>
            <w:vAlign w:val="center"/>
          </w:tcPr>
          <w:p w14:paraId="724CEC39">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single" w:color="auto" w:sz="4" w:space="0"/>
              <w:bottom w:val="single" w:color="auto" w:sz="4" w:space="0"/>
              <w:right w:val="single" w:color="auto" w:sz="4" w:space="0"/>
            </w:tcBorders>
            <w:noWrap w:val="0"/>
            <w:vAlign w:val="center"/>
          </w:tcPr>
          <w:p w14:paraId="2BAD2284">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59585DC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6484CDF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常州市长江魏村水源地</w:t>
            </w:r>
          </w:p>
        </w:tc>
        <w:tc>
          <w:tcPr>
            <w:tcW w:w="996" w:type="dxa"/>
            <w:tcBorders>
              <w:top w:val="single" w:color="auto" w:sz="4" w:space="0"/>
              <w:left w:val="nil"/>
              <w:bottom w:val="single" w:color="auto" w:sz="4" w:space="0"/>
              <w:right w:val="single" w:color="auto" w:sz="4" w:space="0"/>
            </w:tcBorders>
            <w:noWrap w:val="0"/>
            <w:vAlign w:val="center"/>
          </w:tcPr>
          <w:p w14:paraId="58A2FCE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3EEC91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rPr>
              <w:t>魏村</w:t>
            </w:r>
            <w:r>
              <w:rPr>
                <w:rFonts w:hint="eastAsia" w:ascii="方正仿宋_GB2312" w:hAnsi="方正仿宋_GB2312" w:eastAsia="方正仿宋_GB2312" w:cs="方正仿宋_GB2312"/>
                <w:sz w:val="20"/>
                <w:highlight w:val="none"/>
              </w:rPr>
              <w:t>水厂</w:t>
            </w:r>
          </w:p>
        </w:tc>
        <w:tc>
          <w:tcPr>
            <w:tcW w:w="1475" w:type="dxa"/>
            <w:vMerge w:val="continue"/>
            <w:tcBorders>
              <w:top w:val="single" w:color="auto" w:sz="4" w:space="0"/>
              <w:left w:val="single" w:color="auto" w:sz="4" w:space="0"/>
              <w:bottom w:val="single" w:color="auto" w:sz="4" w:space="0"/>
              <w:right w:val="single" w:color="auto" w:sz="4" w:space="0"/>
            </w:tcBorders>
            <w:noWrap w:val="0"/>
            <w:vAlign w:val="center"/>
          </w:tcPr>
          <w:p w14:paraId="1B637AF3">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single" w:color="auto" w:sz="4" w:space="0"/>
              <w:bottom w:val="single" w:color="auto" w:sz="4" w:space="0"/>
            </w:tcBorders>
            <w:noWrap w:val="0"/>
            <w:vAlign w:val="center"/>
          </w:tcPr>
          <w:p w14:paraId="5507330E">
            <w:pPr>
              <w:jc w:val="center"/>
              <w:rPr>
                <w:rFonts w:hint="eastAsia" w:ascii="方正仿宋_GB2312" w:hAnsi="方正仿宋_GB2312" w:eastAsia="方正仿宋_GB2312" w:cs="方正仿宋_GB2312"/>
                <w:sz w:val="20"/>
                <w:highlight w:val="none"/>
              </w:rPr>
            </w:pPr>
          </w:p>
        </w:tc>
      </w:tr>
      <w:tr w14:paraId="7D1C958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2C61DBE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19</w:t>
            </w:r>
          </w:p>
        </w:tc>
        <w:tc>
          <w:tcPr>
            <w:tcW w:w="708" w:type="dxa"/>
            <w:vMerge w:val="restart"/>
            <w:tcBorders>
              <w:top w:val="single" w:color="auto" w:sz="4" w:space="0"/>
              <w:left w:val="single" w:color="auto" w:sz="4" w:space="0"/>
              <w:right w:val="single" w:color="auto" w:sz="4" w:space="0"/>
            </w:tcBorders>
            <w:noWrap w:val="0"/>
            <w:vAlign w:val="center"/>
          </w:tcPr>
          <w:p w14:paraId="5390CB9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武进</w:t>
            </w:r>
          </w:p>
        </w:tc>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2E92462B">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66B4EED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7E35E9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FF5069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礼河水厂</w:t>
            </w:r>
          </w:p>
        </w:tc>
        <w:tc>
          <w:tcPr>
            <w:tcW w:w="1475" w:type="dxa"/>
            <w:vMerge w:val="restart"/>
            <w:tcBorders>
              <w:top w:val="single" w:color="auto" w:sz="4" w:space="0"/>
              <w:left w:val="single" w:color="auto" w:sz="4" w:space="0"/>
              <w:right w:val="single" w:color="auto" w:sz="4" w:space="0"/>
            </w:tcBorders>
            <w:noWrap w:val="0"/>
            <w:vAlign w:val="top"/>
          </w:tcPr>
          <w:p w14:paraId="0D2718ED">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0C33FB9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2878DF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2315EBFD">
            <w:pP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right w:val="single" w:color="auto" w:sz="4" w:space="0"/>
            </w:tcBorders>
            <w:noWrap w:val="0"/>
            <w:vAlign w:val="center"/>
          </w:tcPr>
          <w:p w14:paraId="04BBC7F1">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14:paraId="2BDE229A">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17C8163F">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5634D5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856E81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武进水厂</w:t>
            </w:r>
          </w:p>
        </w:tc>
        <w:tc>
          <w:tcPr>
            <w:tcW w:w="1475" w:type="dxa"/>
            <w:vMerge w:val="continue"/>
            <w:tcBorders>
              <w:left w:val="single" w:color="auto" w:sz="4" w:space="0"/>
              <w:right w:val="single" w:color="auto" w:sz="4" w:space="0"/>
            </w:tcBorders>
            <w:noWrap w:val="0"/>
            <w:vAlign w:val="top"/>
          </w:tcPr>
          <w:p w14:paraId="5EBF826C">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477BE3EA">
            <w:pPr>
              <w:jc w:val="center"/>
              <w:rPr>
                <w:rFonts w:hint="eastAsia" w:ascii="方正仿宋_GB2312" w:hAnsi="方正仿宋_GB2312" w:eastAsia="方正仿宋_GB2312" w:cs="方正仿宋_GB2312"/>
                <w:sz w:val="20"/>
                <w:highlight w:val="none"/>
              </w:rPr>
            </w:pPr>
          </w:p>
        </w:tc>
      </w:tr>
      <w:tr w14:paraId="7E2E84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66B37216">
            <w:pP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bottom w:val="single" w:color="auto" w:sz="4" w:space="0"/>
              <w:right w:val="single" w:color="auto" w:sz="4" w:space="0"/>
            </w:tcBorders>
            <w:noWrap w:val="0"/>
            <w:vAlign w:val="center"/>
          </w:tcPr>
          <w:p w14:paraId="3CF49D6A">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E221813">
            <w:pPr>
              <w:jc w:val="center"/>
              <w:rPr>
                <w:rFonts w:hint="eastAsia" w:ascii="方正仿宋_GB2312" w:hAnsi="方正仿宋_GB2312" w:eastAsia="方正仿宋_GB2312" w:cs="方正仿宋_GB2312"/>
                <w:sz w:val="20"/>
                <w:highlight w:val="none"/>
              </w:rPr>
            </w:pPr>
          </w:p>
        </w:tc>
        <w:tc>
          <w:tcPr>
            <w:tcW w:w="2406" w:type="dxa"/>
            <w:tcBorders>
              <w:left w:val="single" w:color="auto" w:sz="4" w:space="0"/>
              <w:right w:val="single" w:color="auto" w:sz="4" w:space="0"/>
            </w:tcBorders>
            <w:noWrap w:val="0"/>
            <w:vAlign w:val="center"/>
          </w:tcPr>
          <w:p w14:paraId="43959806">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229CC1C">
            <w:pPr>
              <w:jc w:val="cente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lang w:val="en-US" w:eastAsia="zh-CN"/>
              </w:rPr>
              <w:t>1</w:t>
            </w:r>
          </w:p>
        </w:tc>
        <w:tc>
          <w:tcPr>
            <w:tcW w:w="1701" w:type="dxa"/>
            <w:tcBorders>
              <w:top w:val="single" w:color="auto" w:sz="4" w:space="0"/>
              <w:left w:val="nil"/>
              <w:bottom w:val="single" w:color="auto" w:sz="4" w:space="0"/>
              <w:right w:val="single" w:color="auto" w:sz="4" w:space="0"/>
            </w:tcBorders>
            <w:noWrap w:val="0"/>
            <w:vAlign w:val="center"/>
          </w:tcPr>
          <w:p w14:paraId="5BBE9E12">
            <w:pP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lang w:val="en-US" w:eastAsia="zh-CN"/>
              </w:rPr>
              <w:t>湖滨水厂</w:t>
            </w:r>
          </w:p>
        </w:tc>
        <w:tc>
          <w:tcPr>
            <w:tcW w:w="1475" w:type="dxa"/>
            <w:vMerge w:val="continue"/>
            <w:tcBorders>
              <w:left w:val="single" w:color="auto" w:sz="4" w:space="0"/>
              <w:bottom w:val="single" w:color="auto" w:sz="4" w:space="0"/>
              <w:right w:val="single" w:color="auto" w:sz="4" w:space="0"/>
            </w:tcBorders>
            <w:noWrap w:val="0"/>
            <w:vAlign w:val="top"/>
          </w:tcPr>
          <w:p w14:paraId="58C3215C">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E69702E">
            <w:pPr>
              <w:jc w:val="center"/>
              <w:rPr>
                <w:rFonts w:hint="eastAsia" w:ascii="方正仿宋_GB2312" w:hAnsi="方正仿宋_GB2312" w:eastAsia="方正仿宋_GB2312" w:cs="方正仿宋_GB2312"/>
                <w:sz w:val="20"/>
                <w:highlight w:val="none"/>
              </w:rPr>
            </w:pPr>
          </w:p>
        </w:tc>
      </w:tr>
      <w:tr w14:paraId="63EC076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0" w:hRule="atLeast"/>
          <w:tblHeader/>
          <w:jc w:val="center"/>
        </w:trPr>
        <w:tc>
          <w:tcPr>
            <w:tcW w:w="534" w:type="dxa"/>
            <w:vMerge w:val="restart"/>
            <w:tcBorders>
              <w:top w:val="single" w:color="auto" w:sz="4" w:space="0"/>
              <w:right w:val="single" w:color="auto" w:sz="4" w:space="0"/>
            </w:tcBorders>
            <w:noWrap w:val="0"/>
            <w:vAlign w:val="center"/>
          </w:tcPr>
          <w:p w14:paraId="0B840CB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20</w:t>
            </w:r>
          </w:p>
        </w:tc>
        <w:tc>
          <w:tcPr>
            <w:tcW w:w="708" w:type="dxa"/>
            <w:vMerge w:val="restart"/>
            <w:tcBorders>
              <w:top w:val="single" w:color="auto" w:sz="4" w:space="0"/>
              <w:left w:val="nil"/>
              <w:bottom w:val="single" w:color="auto" w:sz="4" w:space="0"/>
              <w:right w:val="single" w:color="auto" w:sz="4" w:space="0"/>
            </w:tcBorders>
            <w:noWrap w:val="0"/>
            <w:vAlign w:val="center"/>
          </w:tcPr>
          <w:p w14:paraId="02DDAAC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溧阳</w:t>
            </w:r>
          </w:p>
        </w:tc>
        <w:tc>
          <w:tcPr>
            <w:tcW w:w="709" w:type="dxa"/>
            <w:vMerge w:val="restart"/>
            <w:tcBorders>
              <w:top w:val="single" w:color="auto" w:sz="4" w:space="0"/>
              <w:left w:val="nil"/>
              <w:bottom w:val="single" w:color="auto" w:sz="4" w:space="0"/>
              <w:right w:val="single" w:color="auto" w:sz="4" w:space="0"/>
            </w:tcBorders>
            <w:noWrap w:val="0"/>
            <w:vAlign w:val="center"/>
          </w:tcPr>
          <w:p w14:paraId="33177D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w:t>
            </w:r>
          </w:p>
        </w:tc>
        <w:tc>
          <w:tcPr>
            <w:tcW w:w="2406" w:type="dxa"/>
            <w:vMerge w:val="restart"/>
            <w:tcBorders>
              <w:top w:val="single" w:color="auto" w:sz="4" w:space="0"/>
              <w:left w:val="single" w:color="auto" w:sz="4" w:space="0"/>
              <w:right w:val="single" w:color="auto" w:sz="4" w:space="0"/>
            </w:tcBorders>
            <w:noWrap w:val="0"/>
            <w:vAlign w:val="center"/>
          </w:tcPr>
          <w:p w14:paraId="7897F05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溧阳市沙河水库水源地、溧阳市大溪水库水源地</w:t>
            </w:r>
          </w:p>
        </w:tc>
        <w:tc>
          <w:tcPr>
            <w:tcW w:w="996" w:type="dxa"/>
            <w:tcBorders>
              <w:top w:val="single" w:color="auto" w:sz="4" w:space="0"/>
              <w:left w:val="nil"/>
              <w:bottom w:val="single" w:color="auto" w:sz="4" w:space="0"/>
              <w:right w:val="single" w:color="auto" w:sz="4" w:space="0"/>
            </w:tcBorders>
            <w:noWrap w:val="0"/>
            <w:vAlign w:val="center"/>
          </w:tcPr>
          <w:p w14:paraId="4FF3DE0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F6A8BC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溧阳市中心水厂</w:t>
            </w:r>
          </w:p>
        </w:tc>
        <w:tc>
          <w:tcPr>
            <w:tcW w:w="1475" w:type="dxa"/>
            <w:vMerge w:val="restart"/>
            <w:tcBorders>
              <w:top w:val="single" w:color="auto" w:sz="4" w:space="0"/>
              <w:left w:val="nil"/>
              <w:bottom w:val="single" w:color="auto" w:sz="4" w:space="0"/>
              <w:right w:val="single" w:color="auto" w:sz="4" w:space="0"/>
            </w:tcBorders>
            <w:noWrap w:val="0"/>
            <w:vAlign w:val="center"/>
          </w:tcPr>
          <w:p w14:paraId="13560DB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2</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bottom w:val="single" w:color="auto" w:sz="4" w:space="0"/>
            </w:tcBorders>
            <w:noWrap w:val="0"/>
            <w:vAlign w:val="center"/>
          </w:tcPr>
          <w:p w14:paraId="26C18C0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6ECEE2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right w:val="single" w:color="auto" w:sz="4" w:space="0"/>
            </w:tcBorders>
            <w:noWrap w:val="0"/>
            <w:vAlign w:val="center"/>
          </w:tcPr>
          <w:p w14:paraId="332D1228">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4261958D">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24D0CCA5">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1F9D731C">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912177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DA42E6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天目湖水厂</w:t>
            </w:r>
          </w:p>
        </w:tc>
        <w:tc>
          <w:tcPr>
            <w:tcW w:w="1475" w:type="dxa"/>
            <w:vMerge w:val="continue"/>
            <w:tcBorders>
              <w:top w:val="single" w:color="auto" w:sz="4" w:space="0"/>
              <w:left w:val="nil"/>
              <w:bottom w:val="single" w:color="auto" w:sz="4" w:space="0"/>
              <w:right w:val="single" w:color="auto" w:sz="4" w:space="0"/>
            </w:tcBorders>
            <w:noWrap w:val="0"/>
            <w:vAlign w:val="center"/>
          </w:tcPr>
          <w:p w14:paraId="4553107D">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nil"/>
              <w:bottom w:val="single" w:color="auto" w:sz="4" w:space="0"/>
            </w:tcBorders>
            <w:noWrap w:val="0"/>
            <w:vAlign w:val="center"/>
          </w:tcPr>
          <w:p w14:paraId="6B216E4A">
            <w:pPr>
              <w:jc w:val="center"/>
              <w:rPr>
                <w:rFonts w:hint="eastAsia" w:ascii="方正仿宋_GB2312" w:hAnsi="方正仿宋_GB2312" w:eastAsia="方正仿宋_GB2312" w:cs="方正仿宋_GB2312"/>
                <w:sz w:val="20"/>
                <w:highlight w:val="none"/>
              </w:rPr>
            </w:pPr>
          </w:p>
        </w:tc>
      </w:tr>
      <w:tr w14:paraId="1FE08D1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3FBCEE96">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32CABF0B">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76D7B84A">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785B2D14">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CB90A8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AA4387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南渡水厂</w:t>
            </w:r>
          </w:p>
        </w:tc>
        <w:tc>
          <w:tcPr>
            <w:tcW w:w="1475" w:type="dxa"/>
            <w:vMerge w:val="continue"/>
            <w:tcBorders>
              <w:top w:val="single" w:color="auto" w:sz="4" w:space="0"/>
              <w:left w:val="nil"/>
              <w:bottom w:val="single" w:color="auto" w:sz="4" w:space="0"/>
              <w:right w:val="single" w:color="auto" w:sz="4" w:space="0"/>
            </w:tcBorders>
            <w:noWrap w:val="0"/>
            <w:vAlign w:val="top"/>
          </w:tcPr>
          <w:p w14:paraId="0C12B0AB">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nil"/>
              <w:bottom w:val="single" w:color="auto" w:sz="4" w:space="0"/>
            </w:tcBorders>
            <w:noWrap w:val="0"/>
            <w:vAlign w:val="center"/>
          </w:tcPr>
          <w:p w14:paraId="36649FAB">
            <w:pPr>
              <w:jc w:val="center"/>
              <w:rPr>
                <w:rFonts w:hint="eastAsia" w:ascii="方正仿宋_GB2312" w:hAnsi="方正仿宋_GB2312" w:eastAsia="方正仿宋_GB2312" w:cs="方正仿宋_GB2312"/>
                <w:sz w:val="20"/>
                <w:highlight w:val="none"/>
              </w:rPr>
            </w:pPr>
          </w:p>
        </w:tc>
      </w:tr>
      <w:tr w14:paraId="1E8FCED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1210024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21</w:t>
            </w:r>
          </w:p>
        </w:tc>
        <w:tc>
          <w:tcPr>
            <w:tcW w:w="708" w:type="dxa"/>
            <w:tcBorders>
              <w:top w:val="single" w:color="auto" w:sz="4" w:space="0"/>
              <w:left w:val="nil"/>
              <w:bottom w:val="single" w:color="auto" w:sz="4" w:space="0"/>
              <w:right w:val="single" w:color="auto" w:sz="4" w:space="0"/>
            </w:tcBorders>
            <w:noWrap w:val="0"/>
            <w:vAlign w:val="center"/>
          </w:tcPr>
          <w:p w14:paraId="5944005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金坛</w:t>
            </w:r>
          </w:p>
        </w:tc>
        <w:tc>
          <w:tcPr>
            <w:tcW w:w="709" w:type="dxa"/>
            <w:tcBorders>
              <w:top w:val="single" w:color="auto" w:sz="4" w:space="0"/>
              <w:left w:val="nil"/>
              <w:bottom w:val="single" w:color="auto" w:sz="4" w:space="0"/>
              <w:right w:val="single" w:color="auto" w:sz="4" w:space="0"/>
            </w:tcBorders>
            <w:noWrap w:val="0"/>
            <w:vAlign w:val="center"/>
          </w:tcPr>
          <w:p w14:paraId="27B7470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6D00A2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金坛区长荡湖涑渎水源地</w:t>
            </w:r>
          </w:p>
        </w:tc>
        <w:tc>
          <w:tcPr>
            <w:tcW w:w="996" w:type="dxa"/>
            <w:tcBorders>
              <w:top w:val="single" w:color="auto" w:sz="4" w:space="0"/>
              <w:left w:val="nil"/>
              <w:bottom w:val="single" w:color="auto" w:sz="4" w:space="0"/>
              <w:right w:val="single" w:color="auto" w:sz="4" w:space="0"/>
            </w:tcBorders>
            <w:noWrap w:val="0"/>
            <w:vAlign w:val="center"/>
          </w:tcPr>
          <w:p w14:paraId="37C60C2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B64D25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长荡湖水厂</w:t>
            </w:r>
          </w:p>
        </w:tc>
        <w:tc>
          <w:tcPr>
            <w:tcW w:w="1475" w:type="dxa"/>
            <w:tcBorders>
              <w:top w:val="single" w:color="auto" w:sz="4" w:space="0"/>
              <w:left w:val="nil"/>
              <w:bottom w:val="single" w:color="auto" w:sz="4" w:space="0"/>
              <w:right w:val="single" w:color="auto" w:sz="4" w:space="0"/>
            </w:tcBorders>
            <w:noWrap w:val="0"/>
            <w:vAlign w:val="center"/>
          </w:tcPr>
          <w:p w14:paraId="3BCAD5CE">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7E392D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BBAEB3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5F46443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22</w:t>
            </w:r>
          </w:p>
        </w:tc>
        <w:tc>
          <w:tcPr>
            <w:tcW w:w="708" w:type="dxa"/>
            <w:vMerge w:val="restart"/>
            <w:tcBorders>
              <w:top w:val="single" w:color="auto" w:sz="4" w:space="0"/>
              <w:left w:val="nil"/>
              <w:right w:val="single" w:color="auto" w:sz="4" w:space="0"/>
            </w:tcBorders>
            <w:noWrap w:val="0"/>
            <w:vAlign w:val="center"/>
          </w:tcPr>
          <w:p w14:paraId="57CE3CEC">
            <w:pPr>
              <w:jc w:val="cente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rPr>
              <w:t>苏州市区</w:t>
            </w:r>
            <w:r>
              <w:rPr>
                <w:rFonts w:hint="eastAsia" w:ascii="方正仿宋_GB2312" w:hAnsi="方正仿宋_GB2312" w:eastAsia="方正仿宋_GB2312" w:cs="方正仿宋_GB2312"/>
                <w:sz w:val="20"/>
                <w:highlight w:val="none"/>
                <w:lang w:eastAsia="zh-CN"/>
              </w:rPr>
              <w:t>（</w:t>
            </w:r>
            <w:r>
              <w:rPr>
                <w:rFonts w:hint="eastAsia" w:ascii="方正仿宋_GB2312" w:hAnsi="方正仿宋_GB2312" w:eastAsia="方正仿宋_GB2312" w:cs="方正仿宋_GB2312"/>
                <w:sz w:val="20"/>
                <w:highlight w:val="none"/>
                <w:lang w:val="en-US" w:eastAsia="zh-CN"/>
              </w:rPr>
              <w:t>姑苏区）</w:t>
            </w:r>
          </w:p>
        </w:tc>
        <w:tc>
          <w:tcPr>
            <w:tcW w:w="709" w:type="dxa"/>
            <w:vMerge w:val="restart"/>
            <w:tcBorders>
              <w:top w:val="single" w:color="auto" w:sz="4" w:space="0"/>
              <w:left w:val="nil"/>
              <w:right w:val="single" w:color="auto" w:sz="4" w:space="0"/>
            </w:tcBorders>
            <w:noWrap w:val="0"/>
            <w:vAlign w:val="center"/>
          </w:tcPr>
          <w:p w14:paraId="326CF50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25AFAC6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苏州市太湖贡湖金墅湾水源地</w:t>
            </w:r>
          </w:p>
        </w:tc>
        <w:tc>
          <w:tcPr>
            <w:tcW w:w="996" w:type="dxa"/>
            <w:tcBorders>
              <w:top w:val="single" w:color="auto" w:sz="4" w:space="0"/>
              <w:left w:val="nil"/>
              <w:bottom w:val="single" w:color="auto" w:sz="4" w:space="0"/>
              <w:right w:val="single" w:color="auto" w:sz="4" w:space="0"/>
            </w:tcBorders>
            <w:noWrap w:val="0"/>
            <w:vAlign w:val="center"/>
          </w:tcPr>
          <w:p w14:paraId="16D110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E0F075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 xml:space="preserve">白洋湾水厂 </w:t>
            </w:r>
          </w:p>
        </w:tc>
        <w:tc>
          <w:tcPr>
            <w:tcW w:w="1475" w:type="dxa"/>
            <w:vMerge w:val="restart"/>
            <w:tcBorders>
              <w:top w:val="single" w:color="auto" w:sz="4" w:space="0"/>
              <w:left w:val="nil"/>
              <w:right w:val="single" w:color="auto" w:sz="4" w:space="0"/>
            </w:tcBorders>
            <w:noWrap w:val="0"/>
            <w:vAlign w:val="center"/>
          </w:tcPr>
          <w:p w14:paraId="6DC34BDF">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05F2397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641FF3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32D57F37">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358D54E5">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721DFC5D">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1C609426">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2BC88D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0C9222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相城水厂</w:t>
            </w:r>
          </w:p>
        </w:tc>
        <w:tc>
          <w:tcPr>
            <w:tcW w:w="1475" w:type="dxa"/>
            <w:vMerge w:val="continue"/>
            <w:tcBorders>
              <w:left w:val="nil"/>
              <w:right w:val="single" w:color="auto" w:sz="4" w:space="0"/>
            </w:tcBorders>
            <w:noWrap w:val="0"/>
            <w:vAlign w:val="top"/>
          </w:tcPr>
          <w:p w14:paraId="03312BD1">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A28CF99">
            <w:pPr>
              <w:jc w:val="center"/>
              <w:rPr>
                <w:rFonts w:hint="eastAsia" w:ascii="方正仿宋_GB2312" w:hAnsi="方正仿宋_GB2312" w:eastAsia="方正仿宋_GB2312" w:cs="方正仿宋_GB2312"/>
                <w:sz w:val="20"/>
                <w:highlight w:val="none"/>
              </w:rPr>
            </w:pPr>
          </w:p>
        </w:tc>
      </w:tr>
      <w:tr w14:paraId="6702D5B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77323267">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0328C3FA">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nil"/>
              <w:right w:val="single" w:color="auto" w:sz="4" w:space="0"/>
            </w:tcBorders>
            <w:noWrap w:val="0"/>
            <w:vAlign w:val="center"/>
          </w:tcPr>
          <w:p w14:paraId="6482672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4FA8254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苏州市太湖渔洋山水源地</w:t>
            </w:r>
          </w:p>
        </w:tc>
        <w:tc>
          <w:tcPr>
            <w:tcW w:w="996" w:type="dxa"/>
            <w:tcBorders>
              <w:top w:val="single" w:color="auto" w:sz="4" w:space="0"/>
              <w:left w:val="nil"/>
              <w:bottom w:val="single" w:color="auto" w:sz="4" w:space="0"/>
              <w:right w:val="single" w:color="auto" w:sz="4" w:space="0"/>
            </w:tcBorders>
            <w:noWrap w:val="0"/>
            <w:vAlign w:val="center"/>
          </w:tcPr>
          <w:p w14:paraId="11C01A7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59B8C6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胥江水厂</w:t>
            </w:r>
          </w:p>
        </w:tc>
        <w:tc>
          <w:tcPr>
            <w:tcW w:w="1475" w:type="dxa"/>
            <w:vMerge w:val="continue"/>
            <w:tcBorders>
              <w:left w:val="nil"/>
              <w:bottom w:val="single" w:color="auto" w:sz="4" w:space="0"/>
              <w:right w:val="single" w:color="auto" w:sz="4" w:space="0"/>
            </w:tcBorders>
            <w:noWrap w:val="0"/>
            <w:vAlign w:val="top"/>
          </w:tcPr>
          <w:p w14:paraId="27CD6717">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18CDEBE">
            <w:pPr>
              <w:jc w:val="center"/>
              <w:rPr>
                <w:rFonts w:hint="eastAsia" w:ascii="方正仿宋_GB2312" w:hAnsi="方正仿宋_GB2312" w:eastAsia="方正仿宋_GB2312" w:cs="方正仿宋_GB2312"/>
                <w:sz w:val="20"/>
                <w:highlight w:val="none"/>
              </w:rPr>
            </w:pPr>
          </w:p>
        </w:tc>
      </w:tr>
      <w:tr w14:paraId="0080C4E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2647E57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23</w:t>
            </w:r>
          </w:p>
        </w:tc>
        <w:tc>
          <w:tcPr>
            <w:tcW w:w="708" w:type="dxa"/>
            <w:vMerge w:val="restart"/>
            <w:tcBorders>
              <w:top w:val="single" w:color="auto" w:sz="4" w:space="0"/>
              <w:left w:val="nil"/>
              <w:right w:val="single" w:color="auto" w:sz="4" w:space="0"/>
            </w:tcBorders>
            <w:noWrap w:val="0"/>
            <w:vAlign w:val="center"/>
          </w:tcPr>
          <w:p w14:paraId="49A8158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高新区</w:t>
            </w:r>
          </w:p>
        </w:tc>
        <w:tc>
          <w:tcPr>
            <w:tcW w:w="709" w:type="dxa"/>
            <w:vMerge w:val="continue"/>
            <w:tcBorders>
              <w:left w:val="nil"/>
              <w:bottom w:val="single" w:color="auto" w:sz="4" w:space="0"/>
              <w:right w:val="single" w:color="auto" w:sz="4" w:space="0"/>
            </w:tcBorders>
            <w:noWrap w:val="0"/>
            <w:vAlign w:val="center"/>
          </w:tcPr>
          <w:p w14:paraId="28B50D8B">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230A74B3">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60EAE9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F94FAA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高新区一水厂</w:t>
            </w:r>
          </w:p>
        </w:tc>
        <w:tc>
          <w:tcPr>
            <w:tcW w:w="1475" w:type="dxa"/>
            <w:vMerge w:val="restart"/>
            <w:tcBorders>
              <w:top w:val="single" w:color="auto" w:sz="4" w:space="0"/>
              <w:left w:val="nil"/>
              <w:right w:val="single" w:color="auto" w:sz="4" w:space="0"/>
            </w:tcBorders>
            <w:noWrap w:val="0"/>
            <w:vAlign w:val="center"/>
          </w:tcPr>
          <w:p w14:paraId="011F3485">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1EAE2CE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58B561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247E7459">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426752A9">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right w:val="single" w:color="auto" w:sz="4" w:space="0"/>
            </w:tcBorders>
            <w:noWrap w:val="0"/>
            <w:vAlign w:val="center"/>
          </w:tcPr>
          <w:p w14:paraId="4B8C178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right w:val="single" w:color="auto" w:sz="4" w:space="0"/>
            </w:tcBorders>
            <w:noWrap w:val="0"/>
            <w:vAlign w:val="center"/>
          </w:tcPr>
          <w:p w14:paraId="15EB60F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苏州市太湖镇湖（上山）水源地</w:t>
            </w:r>
          </w:p>
        </w:tc>
        <w:tc>
          <w:tcPr>
            <w:tcW w:w="996" w:type="dxa"/>
            <w:tcBorders>
              <w:top w:val="single" w:color="auto" w:sz="4" w:space="0"/>
              <w:left w:val="nil"/>
              <w:bottom w:val="single" w:color="auto" w:sz="4" w:space="0"/>
              <w:right w:val="single" w:color="auto" w:sz="4" w:space="0"/>
            </w:tcBorders>
            <w:noWrap w:val="0"/>
            <w:vAlign w:val="center"/>
          </w:tcPr>
          <w:p w14:paraId="3B1AA12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92EDF7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高新区第二水厂</w:t>
            </w:r>
          </w:p>
        </w:tc>
        <w:tc>
          <w:tcPr>
            <w:tcW w:w="1475" w:type="dxa"/>
            <w:vMerge w:val="continue"/>
            <w:tcBorders>
              <w:left w:val="nil"/>
              <w:bottom w:val="single" w:color="auto" w:sz="4" w:space="0"/>
              <w:right w:val="single" w:color="auto" w:sz="4" w:space="0"/>
            </w:tcBorders>
            <w:noWrap w:val="0"/>
            <w:vAlign w:val="top"/>
          </w:tcPr>
          <w:p w14:paraId="68D17BFD">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26926D4">
            <w:pPr>
              <w:jc w:val="center"/>
              <w:rPr>
                <w:rFonts w:hint="eastAsia" w:ascii="方正仿宋_GB2312" w:hAnsi="方正仿宋_GB2312" w:eastAsia="方正仿宋_GB2312" w:cs="方正仿宋_GB2312"/>
                <w:sz w:val="20"/>
                <w:highlight w:val="none"/>
              </w:rPr>
            </w:pPr>
          </w:p>
        </w:tc>
      </w:tr>
      <w:tr w14:paraId="744943A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3652C78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24</w:t>
            </w:r>
          </w:p>
        </w:tc>
        <w:tc>
          <w:tcPr>
            <w:tcW w:w="708" w:type="dxa"/>
            <w:vMerge w:val="restart"/>
            <w:tcBorders>
              <w:top w:val="single" w:color="auto" w:sz="4" w:space="0"/>
              <w:left w:val="nil"/>
              <w:bottom w:val="single" w:color="auto" w:sz="4" w:space="0"/>
              <w:right w:val="single" w:color="auto" w:sz="4" w:space="0"/>
            </w:tcBorders>
            <w:noWrap w:val="0"/>
            <w:vAlign w:val="center"/>
          </w:tcPr>
          <w:p w14:paraId="1B0B98A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吴中</w:t>
            </w:r>
          </w:p>
        </w:tc>
        <w:tc>
          <w:tcPr>
            <w:tcW w:w="709" w:type="dxa"/>
            <w:vMerge w:val="restart"/>
            <w:tcBorders>
              <w:top w:val="single" w:color="auto" w:sz="4" w:space="0"/>
              <w:left w:val="nil"/>
              <w:right w:val="single" w:color="auto" w:sz="4" w:space="0"/>
            </w:tcBorders>
            <w:noWrap w:val="0"/>
            <w:vAlign w:val="center"/>
          </w:tcPr>
          <w:p w14:paraId="1A77404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306FCAC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苏州市太湖寺前水源地</w:t>
            </w:r>
          </w:p>
        </w:tc>
        <w:tc>
          <w:tcPr>
            <w:tcW w:w="996" w:type="dxa"/>
            <w:tcBorders>
              <w:top w:val="single" w:color="auto" w:sz="4" w:space="0"/>
              <w:left w:val="nil"/>
              <w:bottom w:val="single" w:color="auto" w:sz="4" w:space="0"/>
              <w:right w:val="single" w:color="auto" w:sz="4" w:space="0"/>
            </w:tcBorders>
            <w:noWrap w:val="0"/>
            <w:vAlign w:val="center"/>
          </w:tcPr>
          <w:p w14:paraId="2D41E9E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AD6F2D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吴中新水厂</w:t>
            </w:r>
          </w:p>
        </w:tc>
        <w:tc>
          <w:tcPr>
            <w:tcW w:w="1475" w:type="dxa"/>
            <w:vMerge w:val="restart"/>
            <w:tcBorders>
              <w:top w:val="single" w:color="auto" w:sz="4" w:space="0"/>
              <w:left w:val="nil"/>
              <w:right w:val="single" w:color="auto" w:sz="4" w:space="0"/>
            </w:tcBorders>
            <w:noWrap w:val="0"/>
            <w:vAlign w:val="center"/>
          </w:tcPr>
          <w:p w14:paraId="1D6A7616">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5E432E9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7A97D7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07D0B553">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66F2B3F9">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6334ABCE">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2551F90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54A169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5068CB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吴中水厂</w:t>
            </w:r>
          </w:p>
        </w:tc>
        <w:tc>
          <w:tcPr>
            <w:tcW w:w="1475" w:type="dxa"/>
            <w:vMerge w:val="continue"/>
            <w:tcBorders>
              <w:left w:val="nil"/>
              <w:bottom w:val="single" w:color="auto" w:sz="4" w:space="0"/>
              <w:right w:val="single" w:color="auto" w:sz="4" w:space="0"/>
            </w:tcBorders>
            <w:noWrap w:val="0"/>
            <w:vAlign w:val="top"/>
          </w:tcPr>
          <w:p w14:paraId="08F8A69D">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F124254">
            <w:pPr>
              <w:jc w:val="center"/>
              <w:rPr>
                <w:rFonts w:hint="eastAsia" w:ascii="方正仿宋_GB2312" w:hAnsi="方正仿宋_GB2312" w:eastAsia="方正仿宋_GB2312" w:cs="方正仿宋_GB2312"/>
                <w:sz w:val="20"/>
                <w:highlight w:val="none"/>
              </w:rPr>
            </w:pPr>
          </w:p>
        </w:tc>
      </w:tr>
      <w:tr w14:paraId="56F99C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77896A8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25</w:t>
            </w:r>
          </w:p>
        </w:tc>
        <w:tc>
          <w:tcPr>
            <w:tcW w:w="708" w:type="dxa"/>
            <w:vMerge w:val="restart"/>
            <w:tcBorders>
              <w:top w:val="single" w:color="auto" w:sz="4" w:space="0"/>
              <w:left w:val="nil"/>
              <w:bottom w:val="single" w:color="auto" w:sz="4" w:space="0"/>
              <w:right w:val="single" w:color="auto" w:sz="4" w:space="0"/>
            </w:tcBorders>
            <w:noWrap w:val="0"/>
            <w:vAlign w:val="center"/>
          </w:tcPr>
          <w:p w14:paraId="748B542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工业园区</w:t>
            </w:r>
          </w:p>
        </w:tc>
        <w:tc>
          <w:tcPr>
            <w:tcW w:w="709" w:type="dxa"/>
            <w:vMerge w:val="continue"/>
            <w:tcBorders>
              <w:left w:val="nil"/>
              <w:bottom w:val="single" w:color="auto" w:sz="4" w:space="0"/>
              <w:right w:val="single" w:color="auto" w:sz="4" w:space="0"/>
            </w:tcBorders>
            <w:noWrap w:val="0"/>
            <w:vAlign w:val="center"/>
          </w:tcPr>
          <w:p w14:paraId="37D76743">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3FA5E54">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FD99C8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9418C5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星港街水厂</w:t>
            </w:r>
          </w:p>
        </w:tc>
        <w:tc>
          <w:tcPr>
            <w:tcW w:w="1475" w:type="dxa"/>
            <w:vMerge w:val="restart"/>
            <w:tcBorders>
              <w:top w:val="single" w:color="auto" w:sz="4" w:space="0"/>
              <w:left w:val="nil"/>
              <w:right w:val="single" w:color="auto" w:sz="4" w:space="0"/>
            </w:tcBorders>
            <w:noWrap w:val="0"/>
            <w:vAlign w:val="center"/>
          </w:tcPr>
          <w:p w14:paraId="02D05ADF">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1360305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E1F974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3E38E1E6">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66ACD43E">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54F75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59EF00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苏州市工业园区阳澄湖水源地</w:t>
            </w:r>
          </w:p>
        </w:tc>
        <w:tc>
          <w:tcPr>
            <w:tcW w:w="996" w:type="dxa"/>
            <w:tcBorders>
              <w:top w:val="single" w:color="auto" w:sz="4" w:space="0"/>
              <w:left w:val="nil"/>
              <w:bottom w:val="single" w:color="auto" w:sz="4" w:space="0"/>
              <w:right w:val="single" w:color="auto" w:sz="4" w:space="0"/>
            </w:tcBorders>
            <w:noWrap w:val="0"/>
            <w:vAlign w:val="center"/>
          </w:tcPr>
          <w:p w14:paraId="23081ED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3B7643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阳澄湖水厂</w:t>
            </w:r>
          </w:p>
        </w:tc>
        <w:tc>
          <w:tcPr>
            <w:tcW w:w="1475" w:type="dxa"/>
            <w:vMerge w:val="continue"/>
            <w:tcBorders>
              <w:left w:val="nil"/>
              <w:bottom w:val="single" w:color="auto" w:sz="4" w:space="0"/>
              <w:right w:val="single" w:color="auto" w:sz="4" w:space="0"/>
            </w:tcBorders>
            <w:noWrap w:val="0"/>
            <w:vAlign w:val="top"/>
          </w:tcPr>
          <w:p w14:paraId="75DAF13C">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1F89E3A">
            <w:pPr>
              <w:jc w:val="center"/>
              <w:rPr>
                <w:rFonts w:hint="eastAsia" w:ascii="方正仿宋_GB2312" w:hAnsi="方正仿宋_GB2312" w:eastAsia="方正仿宋_GB2312" w:cs="方正仿宋_GB2312"/>
                <w:sz w:val="20"/>
                <w:highlight w:val="none"/>
              </w:rPr>
            </w:pPr>
          </w:p>
        </w:tc>
      </w:tr>
      <w:tr w14:paraId="3FA3948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470FB35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26</w:t>
            </w:r>
          </w:p>
        </w:tc>
        <w:tc>
          <w:tcPr>
            <w:tcW w:w="708" w:type="dxa"/>
            <w:vMerge w:val="restart"/>
            <w:tcBorders>
              <w:top w:val="single" w:color="auto" w:sz="4" w:space="0"/>
              <w:left w:val="nil"/>
              <w:right w:val="single" w:color="auto" w:sz="4" w:space="0"/>
            </w:tcBorders>
            <w:noWrap w:val="0"/>
            <w:vAlign w:val="center"/>
          </w:tcPr>
          <w:p w14:paraId="0A52120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吴江</w:t>
            </w:r>
          </w:p>
        </w:tc>
        <w:tc>
          <w:tcPr>
            <w:tcW w:w="709" w:type="dxa"/>
            <w:tcBorders>
              <w:top w:val="single" w:color="auto" w:sz="4" w:space="0"/>
              <w:left w:val="nil"/>
              <w:bottom w:val="single" w:color="auto" w:sz="4" w:space="0"/>
              <w:right w:val="single" w:color="auto" w:sz="4" w:space="0"/>
            </w:tcBorders>
            <w:noWrap w:val="0"/>
            <w:vAlign w:val="center"/>
          </w:tcPr>
          <w:p w14:paraId="5DE0558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9DED49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吴江区太湖庙港水源地</w:t>
            </w:r>
          </w:p>
        </w:tc>
        <w:tc>
          <w:tcPr>
            <w:tcW w:w="996" w:type="dxa"/>
            <w:tcBorders>
              <w:top w:val="single" w:color="auto" w:sz="4" w:space="0"/>
              <w:left w:val="nil"/>
              <w:bottom w:val="single" w:color="auto" w:sz="4" w:space="0"/>
              <w:right w:val="single" w:color="auto" w:sz="4" w:space="0"/>
            </w:tcBorders>
            <w:noWrap w:val="0"/>
            <w:vAlign w:val="center"/>
          </w:tcPr>
          <w:p w14:paraId="2C0C136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131F1E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庙港水厂</w:t>
            </w:r>
          </w:p>
        </w:tc>
        <w:tc>
          <w:tcPr>
            <w:tcW w:w="1475" w:type="dxa"/>
            <w:vMerge w:val="restart"/>
            <w:tcBorders>
              <w:top w:val="single" w:color="auto" w:sz="4" w:space="0"/>
              <w:left w:val="nil"/>
              <w:right w:val="single" w:color="auto" w:sz="4" w:space="0"/>
            </w:tcBorders>
            <w:noWrap w:val="0"/>
            <w:vAlign w:val="center"/>
          </w:tcPr>
          <w:p w14:paraId="7AEF679C">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5340F56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28E860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15D0B608">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3FECABF4">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CA1CEA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28C2A9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吴江区太湖北亭子港水源地</w:t>
            </w:r>
          </w:p>
        </w:tc>
        <w:tc>
          <w:tcPr>
            <w:tcW w:w="996" w:type="dxa"/>
            <w:tcBorders>
              <w:top w:val="single" w:color="auto" w:sz="4" w:space="0"/>
              <w:left w:val="nil"/>
              <w:bottom w:val="single" w:color="auto" w:sz="4" w:space="0"/>
              <w:right w:val="single" w:color="auto" w:sz="4" w:space="0"/>
            </w:tcBorders>
            <w:noWrap w:val="0"/>
            <w:vAlign w:val="center"/>
          </w:tcPr>
          <w:p w14:paraId="109B5A0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AE6AE6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吴江第二水厂</w:t>
            </w:r>
          </w:p>
        </w:tc>
        <w:tc>
          <w:tcPr>
            <w:tcW w:w="1475" w:type="dxa"/>
            <w:vMerge w:val="continue"/>
            <w:tcBorders>
              <w:left w:val="nil"/>
              <w:bottom w:val="single" w:color="auto" w:sz="4" w:space="0"/>
              <w:right w:val="single" w:color="auto" w:sz="4" w:space="0"/>
            </w:tcBorders>
            <w:noWrap w:val="0"/>
            <w:vAlign w:val="top"/>
          </w:tcPr>
          <w:p w14:paraId="35084E64">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B076500">
            <w:pPr>
              <w:jc w:val="center"/>
              <w:rPr>
                <w:rFonts w:hint="eastAsia" w:ascii="方正仿宋_GB2312" w:hAnsi="方正仿宋_GB2312" w:eastAsia="方正仿宋_GB2312" w:cs="方正仿宋_GB2312"/>
                <w:sz w:val="20"/>
                <w:highlight w:val="none"/>
              </w:rPr>
            </w:pPr>
          </w:p>
        </w:tc>
      </w:tr>
      <w:tr w14:paraId="739280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598" w:hRule="atLeast"/>
          <w:tblHeader/>
          <w:jc w:val="center"/>
        </w:trPr>
        <w:tc>
          <w:tcPr>
            <w:tcW w:w="534" w:type="dxa"/>
            <w:vMerge w:val="restart"/>
            <w:tcBorders>
              <w:top w:val="single" w:color="auto" w:sz="4" w:space="0"/>
              <w:right w:val="single" w:color="auto" w:sz="4" w:space="0"/>
            </w:tcBorders>
            <w:noWrap w:val="0"/>
            <w:vAlign w:val="center"/>
          </w:tcPr>
          <w:p w14:paraId="6DFDDA1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27</w:t>
            </w:r>
          </w:p>
        </w:tc>
        <w:tc>
          <w:tcPr>
            <w:tcW w:w="708" w:type="dxa"/>
            <w:vMerge w:val="restart"/>
            <w:tcBorders>
              <w:top w:val="single" w:color="auto" w:sz="4" w:space="0"/>
              <w:left w:val="nil"/>
              <w:right w:val="single" w:color="auto" w:sz="4" w:space="0"/>
            </w:tcBorders>
            <w:noWrap w:val="0"/>
            <w:vAlign w:val="center"/>
          </w:tcPr>
          <w:p w14:paraId="1994E68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常熟</w:t>
            </w:r>
          </w:p>
        </w:tc>
        <w:tc>
          <w:tcPr>
            <w:tcW w:w="709" w:type="dxa"/>
            <w:vMerge w:val="restart"/>
            <w:tcBorders>
              <w:top w:val="single" w:color="auto" w:sz="4" w:space="0"/>
              <w:left w:val="nil"/>
              <w:right w:val="single" w:color="auto" w:sz="4" w:space="0"/>
            </w:tcBorders>
            <w:noWrap w:val="0"/>
            <w:vAlign w:val="center"/>
          </w:tcPr>
          <w:p w14:paraId="18EDBC2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84B87E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常熟市长江浒浦水源地</w:t>
            </w:r>
          </w:p>
        </w:tc>
        <w:tc>
          <w:tcPr>
            <w:tcW w:w="996" w:type="dxa"/>
            <w:tcBorders>
              <w:top w:val="single" w:color="auto" w:sz="4" w:space="0"/>
              <w:left w:val="nil"/>
              <w:bottom w:val="single" w:color="auto" w:sz="4" w:space="0"/>
              <w:right w:val="single" w:color="auto" w:sz="4" w:space="0"/>
            </w:tcBorders>
            <w:noWrap w:val="0"/>
            <w:vAlign w:val="center"/>
          </w:tcPr>
          <w:p w14:paraId="3572566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D0B58D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常熟三水厂</w:t>
            </w:r>
          </w:p>
        </w:tc>
        <w:tc>
          <w:tcPr>
            <w:tcW w:w="1475" w:type="dxa"/>
            <w:vMerge w:val="restart"/>
            <w:tcBorders>
              <w:top w:val="single" w:color="auto" w:sz="4" w:space="0"/>
              <w:left w:val="nil"/>
              <w:right w:val="single" w:color="auto" w:sz="4" w:space="0"/>
            </w:tcBorders>
            <w:noWrap w:val="0"/>
            <w:vAlign w:val="center"/>
          </w:tcPr>
          <w:p w14:paraId="0B89127B">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5D06F6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5ECDC9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72" w:hRule="atLeast"/>
          <w:tblHeader/>
          <w:jc w:val="center"/>
        </w:trPr>
        <w:tc>
          <w:tcPr>
            <w:tcW w:w="534" w:type="dxa"/>
            <w:vMerge w:val="continue"/>
            <w:tcBorders>
              <w:right w:val="single" w:color="auto" w:sz="4" w:space="0"/>
            </w:tcBorders>
            <w:noWrap w:val="0"/>
            <w:vAlign w:val="center"/>
          </w:tcPr>
          <w:p w14:paraId="612DAFDD">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9088B97">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39EBBECD">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237426B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BBF408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D5D7F7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滨江水厂</w:t>
            </w:r>
          </w:p>
        </w:tc>
        <w:tc>
          <w:tcPr>
            <w:tcW w:w="1475" w:type="dxa"/>
            <w:vMerge w:val="continue"/>
            <w:tcBorders>
              <w:left w:val="nil"/>
              <w:right w:val="single" w:color="auto" w:sz="4" w:space="0"/>
            </w:tcBorders>
            <w:noWrap w:val="0"/>
            <w:vAlign w:val="top"/>
          </w:tcPr>
          <w:p w14:paraId="13AC03E2">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705C6DA8">
            <w:pPr>
              <w:jc w:val="center"/>
              <w:rPr>
                <w:rFonts w:hint="eastAsia" w:ascii="方正仿宋_GB2312" w:hAnsi="方正仿宋_GB2312" w:eastAsia="方正仿宋_GB2312" w:cs="方正仿宋_GB2312"/>
                <w:sz w:val="20"/>
                <w:highlight w:val="none"/>
              </w:rPr>
            </w:pPr>
          </w:p>
        </w:tc>
      </w:tr>
      <w:tr w14:paraId="1621C6A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51" w:hRule="atLeast"/>
          <w:tblHeader/>
          <w:jc w:val="center"/>
        </w:trPr>
        <w:tc>
          <w:tcPr>
            <w:tcW w:w="534" w:type="dxa"/>
            <w:vMerge w:val="continue"/>
            <w:tcBorders>
              <w:bottom w:val="single" w:color="auto" w:sz="4" w:space="0"/>
              <w:right w:val="single" w:color="auto" w:sz="4" w:space="0"/>
            </w:tcBorders>
            <w:noWrap w:val="0"/>
            <w:vAlign w:val="center"/>
          </w:tcPr>
          <w:p w14:paraId="1E0E956D">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0BBA52A">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90253A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070B33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常熟市尚湖水源地</w:t>
            </w:r>
          </w:p>
        </w:tc>
        <w:tc>
          <w:tcPr>
            <w:tcW w:w="996" w:type="dxa"/>
            <w:tcBorders>
              <w:top w:val="single" w:color="auto" w:sz="4" w:space="0"/>
              <w:left w:val="nil"/>
              <w:bottom w:val="single" w:color="auto" w:sz="4" w:space="0"/>
              <w:right w:val="single" w:color="auto" w:sz="4" w:space="0"/>
            </w:tcBorders>
            <w:noWrap w:val="0"/>
            <w:vAlign w:val="center"/>
          </w:tcPr>
          <w:p w14:paraId="1F22EC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42E25E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第二水厂</w:t>
            </w:r>
          </w:p>
        </w:tc>
        <w:tc>
          <w:tcPr>
            <w:tcW w:w="1475" w:type="dxa"/>
            <w:vMerge w:val="continue"/>
            <w:tcBorders>
              <w:left w:val="nil"/>
              <w:bottom w:val="single" w:color="auto" w:sz="4" w:space="0"/>
              <w:right w:val="single" w:color="auto" w:sz="4" w:space="0"/>
            </w:tcBorders>
            <w:noWrap w:val="0"/>
            <w:vAlign w:val="top"/>
          </w:tcPr>
          <w:p w14:paraId="77A7884A">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30BDA3FB">
            <w:pPr>
              <w:jc w:val="center"/>
              <w:rPr>
                <w:rFonts w:hint="eastAsia" w:ascii="方正仿宋_GB2312" w:hAnsi="方正仿宋_GB2312" w:eastAsia="方正仿宋_GB2312" w:cs="方正仿宋_GB2312"/>
                <w:sz w:val="20"/>
                <w:highlight w:val="none"/>
              </w:rPr>
            </w:pPr>
          </w:p>
        </w:tc>
      </w:tr>
      <w:tr w14:paraId="1A0B7E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574" w:hRule="atLeast"/>
          <w:tblHeader/>
          <w:jc w:val="center"/>
        </w:trPr>
        <w:tc>
          <w:tcPr>
            <w:tcW w:w="534" w:type="dxa"/>
            <w:vMerge w:val="restart"/>
            <w:tcBorders>
              <w:top w:val="single" w:color="auto" w:sz="4" w:space="0"/>
              <w:right w:val="single" w:color="auto" w:sz="4" w:space="0"/>
            </w:tcBorders>
            <w:noWrap w:val="0"/>
            <w:vAlign w:val="center"/>
          </w:tcPr>
          <w:p w14:paraId="293524F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28</w:t>
            </w:r>
          </w:p>
        </w:tc>
        <w:tc>
          <w:tcPr>
            <w:tcW w:w="708" w:type="dxa"/>
            <w:vMerge w:val="restart"/>
            <w:tcBorders>
              <w:top w:val="single" w:color="auto" w:sz="4" w:space="0"/>
              <w:left w:val="nil"/>
              <w:right w:val="single" w:color="auto" w:sz="4" w:space="0"/>
            </w:tcBorders>
            <w:noWrap w:val="0"/>
            <w:vAlign w:val="center"/>
          </w:tcPr>
          <w:p w14:paraId="1CDB1B0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张家港</w:t>
            </w:r>
          </w:p>
        </w:tc>
        <w:tc>
          <w:tcPr>
            <w:tcW w:w="709" w:type="dxa"/>
            <w:vMerge w:val="restart"/>
            <w:tcBorders>
              <w:top w:val="single" w:color="auto" w:sz="4" w:space="0"/>
              <w:left w:val="nil"/>
              <w:right w:val="single" w:color="auto" w:sz="4" w:space="0"/>
            </w:tcBorders>
            <w:noWrap w:val="0"/>
            <w:vAlign w:val="center"/>
          </w:tcPr>
          <w:p w14:paraId="423C817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F32602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张家港市长江新海坝水源地</w:t>
            </w:r>
          </w:p>
        </w:tc>
        <w:tc>
          <w:tcPr>
            <w:tcW w:w="996" w:type="dxa"/>
            <w:tcBorders>
              <w:top w:val="single" w:color="auto" w:sz="4" w:space="0"/>
              <w:left w:val="nil"/>
              <w:bottom w:val="single" w:color="auto" w:sz="4" w:space="0"/>
              <w:right w:val="single" w:color="auto" w:sz="4" w:space="0"/>
            </w:tcBorders>
            <w:noWrap w:val="0"/>
            <w:vAlign w:val="center"/>
          </w:tcPr>
          <w:p w14:paraId="7457284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079789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张家港三水厂</w:t>
            </w:r>
          </w:p>
        </w:tc>
        <w:tc>
          <w:tcPr>
            <w:tcW w:w="1475" w:type="dxa"/>
            <w:vMerge w:val="restart"/>
            <w:tcBorders>
              <w:top w:val="single" w:color="auto" w:sz="4" w:space="0"/>
              <w:left w:val="nil"/>
              <w:right w:val="single" w:color="auto" w:sz="4" w:space="0"/>
            </w:tcBorders>
            <w:noWrap w:val="0"/>
            <w:vAlign w:val="center"/>
          </w:tcPr>
          <w:p w14:paraId="1B4763B6">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314DC43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D831E0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76092F31">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06DFEBC9">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0DDADF7F">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35FD5A7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97711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5C3065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张家港四水厂</w:t>
            </w:r>
          </w:p>
        </w:tc>
        <w:tc>
          <w:tcPr>
            <w:tcW w:w="1475" w:type="dxa"/>
            <w:vMerge w:val="continue"/>
            <w:tcBorders>
              <w:left w:val="nil"/>
              <w:right w:val="single" w:color="auto" w:sz="4" w:space="0"/>
            </w:tcBorders>
            <w:noWrap w:val="0"/>
            <w:vAlign w:val="top"/>
          </w:tcPr>
          <w:p w14:paraId="110DAA6A">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7A47E329">
            <w:pPr>
              <w:jc w:val="center"/>
              <w:rPr>
                <w:rFonts w:hint="eastAsia" w:ascii="方正仿宋_GB2312" w:hAnsi="方正仿宋_GB2312" w:eastAsia="方正仿宋_GB2312" w:cs="方正仿宋_GB2312"/>
                <w:sz w:val="20"/>
                <w:highlight w:val="none"/>
              </w:rPr>
            </w:pPr>
          </w:p>
        </w:tc>
      </w:tr>
      <w:tr w14:paraId="7C61E30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4456E8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29</w:t>
            </w:r>
          </w:p>
        </w:tc>
        <w:tc>
          <w:tcPr>
            <w:tcW w:w="708" w:type="dxa"/>
            <w:vMerge w:val="restart"/>
            <w:tcBorders>
              <w:top w:val="single" w:color="auto" w:sz="4" w:space="0"/>
              <w:left w:val="nil"/>
              <w:right w:val="single" w:color="auto" w:sz="4" w:space="0"/>
            </w:tcBorders>
            <w:noWrap w:val="0"/>
            <w:vAlign w:val="center"/>
          </w:tcPr>
          <w:p w14:paraId="319E0CB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昆山</w:t>
            </w:r>
          </w:p>
        </w:tc>
        <w:tc>
          <w:tcPr>
            <w:tcW w:w="709" w:type="dxa"/>
            <w:vMerge w:val="restart"/>
            <w:tcBorders>
              <w:top w:val="single" w:color="auto" w:sz="4" w:space="0"/>
              <w:left w:val="nil"/>
              <w:right w:val="single" w:color="auto" w:sz="4" w:space="0"/>
            </w:tcBorders>
            <w:noWrap w:val="0"/>
            <w:vAlign w:val="center"/>
          </w:tcPr>
          <w:p w14:paraId="40F6619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4A395F6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昆山市傀儡湖水源地</w:t>
            </w:r>
          </w:p>
        </w:tc>
        <w:tc>
          <w:tcPr>
            <w:tcW w:w="996" w:type="dxa"/>
            <w:tcBorders>
              <w:top w:val="single" w:color="auto" w:sz="4" w:space="0"/>
              <w:left w:val="nil"/>
              <w:bottom w:val="single" w:color="auto" w:sz="4" w:space="0"/>
              <w:right w:val="single" w:color="auto" w:sz="4" w:space="0"/>
            </w:tcBorders>
            <w:noWrap w:val="0"/>
            <w:vAlign w:val="center"/>
          </w:tcPr>
          <w:p w14:paraId="5A64B47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88655E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泾河水厂</w:t>
            </w:r>
          </w:p>
        </w:tc>
        <w:tc>
          <w:tcPr>
            <w:tcW w:w="1475" w:type="dxa"/>
            <w:vMerge w:val="restart"/>
            <w:tcBorders>
              <w:top w:val="single" w:color="auto" w:sz="4" w:space="0"/>
              <w:left w:val="nil"/>
              <w:right w:val="single" w:color="auto" w:sz="4" w:space="0"/>
            </w:tcBorders>
            <w:noWrap w:val="0"/>
            <w:vAlign w:val="center"/>
          </w:tcPr>
          <w:p w14:paraId="4E074BB9">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2DC64D9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F3C079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646A5B58">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3C6E3BBC">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026DB11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16B8819C">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1214BD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F7635E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昆山三水厂</w:t>
            </w:r>
          </w:p>
        </w:tc>
        <w:tc>
          <w:tcPr>
            <w:tcW w:w="1475" w:type="dxa"/>
            <w:vMerge w:val="continue"/>
            <w:tcBorders>
              <w:left w:val="nil"/>
              <w:right w:val="single" w:color="auto" w:sz="4" w:space="0"/>
            </w:tcBorders>
            <w:noWrap w:val="0"/>
            <w:vAlign w:val="top"/>
          </w:tcPr>
          <w:p w14:paraId="7FD82B1F">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3DE81595">
            <w:pPr>
              <w:jc w:val="center"/>
              <w:rPr>
                <w:rFonts w:hint="eastAsia" w:ascii="方正仿宋_GB2312" w:hAnsi="方正仿宋_GB2312" w:eastAsia="方正仿宋_GB2312" w:cs="方正仿宋_GB2312"/>
                <w:sz w:val="20"/>
                <w:highlight w:val="none"/>
              </w:rPr>
            </w:pPr>
          </w:p>
        </w:tc>
      </w:tr>
      <w:tr w14:paraId="4195B14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5FD2AB4">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15BED62D">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9335098">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78D23E8">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47FBD3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C73C97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昆山四水厂</w:t>
            </w:r>
          </w:p>
        </w:tc>
        <w:tc>
          <w:tcPr>
            <w:tcW w:w="1475" w:type="dxa"/>
            <w:vMerge w:val="continue"/>
            <w:tcBorders>
              <w:left w:val="nil"/>
              <w:bottom w:val="single" w:color="auto" w:sz="4" w:space="0"/>
              <w:right w:val="single" w:color="auto" w:sz="4" w:space="0"/>
            </w:tcBorders>
            <w:noWrap w:val="0"/>
            <w:vAlign w:val="top"/>
          </w:tcPr>
          <w:p w14:paraId="4B72041F">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F4BBA34">
            <w:pPr>
              <w:jc w:val="center"/>
              <w:rPr>
                <w:rFonts w:hint="eastAsia" w:ascii="方正仿宋_GB2312" w:hAnsi="方正仿宋_GB2312" w:eastAsia="方正仿宋_GB2312" w:cs="方正仿宋_GB2312"/>
                <w:sz w:val="20"/>
                <w:highlight w:val="none"/>
              </w:rPr>
            </w:pPr>
          </w:p>
        </w:tc>
      </w:tr>
      <w:tr w14:paraId="67F2396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5AB3AA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30</w:t>
            </w:r>
          </w:p>
        </w:tc>
        <w:tc>
          <w:tcPr>
            <w:tcW w:w="708" w:type="dxa"/>
            <w:vMerge w:val="restart"/>
            <w:tcBorders>
              <w:top w:val="single" w:color="auto" w:sz="4" w:space="0"/>
              <w:left w:val="nil"/>
              <w:right w:val="single" w:color="auto" w:sz="4" w:space="0"/>
            </w:tcBorders>
            <w:noWrap w:val="0"/>
            <w:vAlign w:val="center"/>
          </w:tcPr>
          <w:p w14:paraId="5894862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太仓</w:t>
            </w:r>
          </w:p>
        </w:tc>
        <w:tc>
          <w:tcPr>
            <w:tcW w:w="709" w:type="dxa"/>
            <w:vMerge w:val="restart"/>
            <w:tcBorders>
              <w:top w:val="single" w:color="auto" w:sz="4" w:space="0"/>
              <w:left w:val="nil"/>
              <w:right w:val="single" w:color="auto" w:sz="4" w:space="0"/>
            </w:tcBorders>
            <w:noWrap w:val="0"/>
            <w:vAlign w:val="center"/>
          </w:tcPr>
          <w:p w14:paraId="47AE6F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6B90CD2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太仓市长江浏河口水源地</w:t>
            </w:r>
          </w:p>
        </w:tc>
        <w:tc>
          <w:tcPr>
            <w:tcW w:w="996" w:type="dxa"/>
            <w:tcBorders>
              <w:top w:val="single" w:color="auto" w:sz="4" w:space="0"/>
              <w:left w:val="nil"/>
              <w:bottom w:val="single" w:color="auto" w:sz="4" w:space="0"/>
              <w:right w:val="single" w:color="auto" w:sz="4" w:space="0"/>
            </w:tcBorders>
            <w:noWrap w:val="0"/>
            <w:vAlign w:val="center"/>
          </w:tcPr>
          <w:p w14:paraId="4C75099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03AA63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太仓二水厂</w:t>
            </w:r>
          </w:p>
        </w:tc>
        <w:tc>
          <w:tcPr>
            <w:tcW w:w="1475" w:type="dxa"/>
            <w:vMerge w:val="restart"/>
            <w:tcBorders>
              <w:top w:val="single" w:color="auto" w:sz="4" w:space="0"/>
              <w:left w:val="nil"/>
              <w:right w:val="single" w:color="auto" w:sz="4" w:space="0"/>
            </w:tcBorders>
            <w:noWrap w:val="0"/>
            <w:vAlign w:val="center"/>
          </w:tcPr>
          <w:p w14:paraId="1F814C04">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2BCA8EE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D1125C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752289CA">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5A7F33DB">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68D8147E">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7976A8BF">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050874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E04CF4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太仓三水厂</w:t>
            </w:r>
          </w:p>
        </w:tc>
        <w:tc>
          <w:tcPr>
            <w:tcW w:w="1475" w:type="dxa"/>
            <w:vMerge w:val="continue"/>
            <w:tcBorders>
              <w:left w:val="nil"/>
              <w:bottom w:val="single" w:color="auto" w:sz="4" w:space="0"/>
              <w:right w:val="single" w:color="auto" w:sz="4" w:space="0"/>
            </w:tcBorders>
            <w:noWrap w:val="0"/>
            <w:vAlign w:val="top"/>
          </w:tcPr>
          <w:p w14:paraId="65D239B1">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5BFF471">
            <w:pPr>
              <w:jc w:val="center"/>
              <w:rPr>
                <w:rFonts w:hint="eastAsia" w:ascii="方正仿宋_GB2312" w:hAnsi="方正仿宋_GB2312" w:eastAsia="方正仿宋_GB2312" w:cs="方正仿宋_GB2312"/>
                <w:sz w:val="20"/>
                <w:highlight w:val="none"/>
              </w:rPr>
            </w:pPr>
          </w:p>
        </w:tc>
      </w:tr>
      <w:tr w14:paraId="3E7B7CA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5A1E359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31</w:t>
            </w:r>
          </w:p>
        </w:tc>
        <w:tc>
          <w:tcPr>
            <w:tcW w:w="708" w:type="dxa"/>
            <w:vMerge w:val="restart"/>
            <w:tcBorders>
              <w:top w:val="single" w:color="auto" w:sz="4" w:space="0"/>
              <w:left w:val="nil"/>
              <w:right w:val="single" w:color="auto" w:sz="4" w:space="0"/>
            </w:tcBorders>
            <w:noWrap w:val="0"/>
            <w:vAlign w:val="center"/>
          </w:tcPr>
          <w:p w14:paraId="53F5639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南通市区</w:t>
            </w:r>
          </w:p>
        </w:tc>
        <w:tc>
          <w:tcPr>
            <w:tcW w:w="709" w:type="dxa"/>
            <w:vMerge w:val="restart"/>
            <w:tcBorders>
              <w:top w:val="single" w:color="auto" w:sz="4" w:space="0"/>
              <w:left w:val="nil"/>
              <w:right w:val="single" w:color="auto" w:sz="4" w:space="0"/>
            </w:tcBorders>
            <w:noWrap w:val="0"/>
            <w:vAlign w:val="center"/>
          </w:tcPr>
          <w:p w14:paraId="7AC4A0E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3847F1F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南通市长江狼山水源地</w:t>
            </w:r>
          </w:p>
        </w:tc>
        <w:tc>
          <w:tcPr>
            <w:tcW w:w="996" w:type="dxa"/>
            <w:tcBorders>
              <w:top w:val="single" w:color="auto" w:sz="4" w:space="0"/>
              <w:left w:val="nil"/>
              <w:bottom w:val="single" w:color="auto" w:sz="4" w:space="0"/>
              <w:right w:val="single" w:color="auto" w:sz="4" w:space="0"/>
            </w:tcBorders>
            <w:noWrap w:val="0"/>
            <w:vAlign w:val="center"/>
          </w:tcPr>
          <w:p w14:paraId="1C2B7C8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ABBC3F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狼山水厂</w:t>
            </w:r>
          </w:p>
        </w:tc>
        <w:tc>
          <w:tcPr>
            <w:tcW w:w="1475" w:type="dxa"/>
            <w:vMerge w:val="restart"/>
            <w:tcBorders>
              <w:top w:val="single" w:color="auto" w:sz="4" w:space="0"/>
              <w:left w:val="nil"/>
              <w:right w:val="single" w:color="auto" w:sz="4" w:space="0"/>
            </w:tcBorders>
            <w:noWrap w:val="0"/>
            <w:vAlign w:val="center"/>
          </w:tcPr>
          <w:p w14:paraId="442D27D7">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A5997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812CFF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5A96A241">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08BD40B8">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C2CD33C">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40DACA9B">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1874DB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2EEF2F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崇海水厂</w:t>
            </w:r>
          </w:p>
        </w:tc>
        <w:tc>
          <w:tcPr>
            <w:tcW w:w="1475" w:type="dxa"/>
            <w:vMerge w:val="continue"/>
            <w:tcBorders>
              <w:left w:val="nil"/>
              <w:right w:val="single" w:color="auto" w:sz="4" w:space="0"/>
            </w:tcBorders>
            <w:noWrap w:val="0"/>
            <w:vAlign w:val="top"/>
          </w:tcPr>
          <w:p w14:paraId="578C060A">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490ABC2C">
            <w:pPr>
              <w:jc w:val="center"/>
              <w:rPr>
                <w:rFonts w:hint="eastAsia" w:ascii="方正仿宋_GB2312" w:hAnsi="方正仿宋_GB2312" w:eastAsia="方正仿宋_GB2312" w:cs="方正仿宋_GB2312"/>
                <w:sz w:val="20"/>
                <w:highlight w:val="none"/>
              </w:rPr>
            </w:pPr>
          </w:p>
        </w:tc>
      </w:tr>
      <w:tr w14:paraId="34BF67E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11E404FC">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71D01E34">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475A75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3FA37E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南通市长江洪港水源地</w:t>
            </w:r>
          </w:p>
        </w:tc>
        <w:tc>
          <w:tcPr>
            <w:tcW w:w="996" w:type="dxa"/>
            <w:tcBorders>
              <w:top w:val="single" w:color="auto" w:sz="4" w:space="0"/>
              <w:left w:val="nil"/>
              <w:bottom w:val="single" w:color="auto" w:sz="4" w:space="0"/>
              <w:right w:val="single" w:color="auto" w:sz="4" w:space="0"/>
            </w:tcBorders>
            <w:noWrap w:val="0"/>
            <w:vAlign w:val="center"/>
          </w:tcPr>
          <w:p w14:paraId="0390C97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599D6B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洪港水厂</w:t>
            </w:r>
          </w:p>
        </w:tc>
        <w:tc>
          <w:tcPr>
            <w:tcW w:w="1475" w:type="dxa"/>
            <w:vMerge w:val="continue"/>
            <w:tcBorders>
              <w:left w:val="nil"/>
              <w:bottom w:val="single" w:color="auto" w:sz="4" w:space="0"/>
              <w:right w:val="single" w:color="auto" w:sz="4" w:space="0"/>
            </w:tcBorders>
            <w:noWrap w:val="0"/>
            <w:vAlign w:val="top"/>
          </w:tcPr>
          <w:p w14:paraId="5350874B">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AC2133E">
            <w:pPr>
              <w:jc w:val="center"/>
              <w:rPr>
                <w:rFonts w:hint="eastAsia" w:ascii="方正仿宋_GB2312" w:hAnsi="方正仿宋_GB2312" w:eastAsia="方正仿宋_GB2312" w:cs="方正仿宋_GB2312"/>
                <w:sz w:val="20"/>
                <w:highlight w:val="none"/>
              </w:rPr>
            </w:pPr>
          </w:p>
        </w:tc>
      </w:tr>
      <w:tr w14:paraId="35F901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0CB3761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32</w:t>
            </w:r>
          </w:p>
        </w:tc>
        <w:tc>
          <w:tcPr>
            <w:tcW w:w="708" w:type="dxa"/>
            <w:tcBorders>
              <w:top w:val="single" w:color="auto" w:sz="4" w:space="0"/>
              <w:left w:val="nil"/>
              <w:bottom w:val="single" w:color="auto" w:sz="4" w:space="0"/>
              <w:right w:val="single" w:color="auto" w:sz="4" w:space="0"/>
            </w:tcBorders>
            <w:noWrap w:val="0"/>
            <w:vAlign w:val="center"/>
          </w:tcPr>
          <w:p w14:paraId="4AC0AA3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如皋</w:t>
            </w:r>
          </w:p>
        </w:tc>
        <w:tc>
          <w:tcPr>
            <w:tcW w:w="709" w:type="dxa"/>
            <w:tcBorders>
              <w:top w:val="single" w:color="auto" w:sz="4" w:space="0"/>
              <w:left w:val="nil"/>
              <w:bottom w:val="single" w:color="auto" w:sz="4" w:space="0"/>
              <w:right w:val="single" w:color="auto" w:sz="4" w:space="0"/>
            </w:tcBorders>
            <w:noWrap w:val="0"/>
            <w:vAlign w:val="center"/>
          </w:tcPr>
          <w:p w14:paraId="244ADB4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5AF656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如皋市长江长青沙七匡水源地</w:t>
            </w:r>
          </w:p>
        </w:tc>
        <w:tc>
          <w:tcPr>
            <w:tcW w:w="996" w:type="dxa"/>
            <w:tcBorders>
              <w:top w:val="single" w:color="auto" w:sz="4" w:space="0"/>
              <w:left w:val="nil"/>
              <w:bottom w:val="single" w:color="auto" w:sz="4" w:space="0"/>
              <w:right w:val="single" w:color="auto" w:sz="4" w:space="0"/>
            </w:tcBorders>
            <w:noWrap w:val="0"/>
            <w:vAlign w:val="center"/>
          </w:tcPr>
          <w:p w14:paraId="3416E9B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E67E25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鹏鹞水务水厂</w:t>
            </w:r>
          </w:p>
        </w:tc>
        <w:tc>
          <w:tcPr>
            <w:tcW w:w="1475" w:type="dxa"/>
            <w:tcBorders>
              <w:top w:val="single" w:color="auto" w:sz="4" w:space="0"/>
              <w:left w:val="nil"/>
              <w:bottom w:val="single" w:color="auto" w:sz="4" w:space="0"/>
              <w:right w:val="single" w:color="auto" w:sz="4" w:space="0"/>
            </w:tcBorders>
            <w:noWrap w:val="0"/>
            <w:vAlign w:val="center"/>
          </w:tcPr>
          <w:p w14:paraId="7AB416B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tcBorders>
              <w:top w:val="single" w:color="auto" w:sz="4" w:space="0"/>
              <w:left w:val="nil"/>
              <w:bottom w:val="single" w:color="auto" w:sz="4" w:space="0"/>
            </w:tcBorders>
            <w:noWrap w:val="0"/>
            <w:vAlign w:val="center"/>
          </w:tcPr>
          <w:p w14:paraId="79F437E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8EDCDD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70" w:hRule="atLeast"/>
          <w:tblHeader/>
          <w:jc w:val="center"/>
        </w:trPr>
        <w:tc>
          <w:tcPr>
            <w:tcW w:w="534" w:type="dxa"/>
            <w:tcBorders>
              <w:top w:val="single" w:color="auto" w:sz="4" w:space="0"/>
              <w:bottom w:val="single" w:color="auto" w:sz="4" w:space="0"/>
              <w:right w:val="single" w:color="auto" w:sz="4" w:space="0"/>
            </w:tcBorders>
            <w:noWrap w:val="0"/>
            <w:vAlign w:val="center"/>
          </w:tcPr>
          <w:p w14:paraId="769F653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33</w:t>
            </w:r>
          </w:p>
        </w:tc>
        <w:tc>
          <w:tcPr>
            <w:tcW w:w="708" w:type="dxa"/>
            <w:tcBorders>
              <w:top w:val="single" w:color="auto" w:sz="4" w:space="0"/>
              <w:left w:val="nil"/>
              <w:bottom w:val="single" w:color="auto" w:sz="4" w:space="0"/>
              <w:right w:val="single" w:color="auto" w:sz="4" w:space="0"/>
            </w:tcBorders>
            <w:noWrap w:val="0"/>
            <w:vAlign w:val="center"/>
          </w:tcPr>
          <w:p w14:paraId="33358D5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海门</w:t>
            </w:r>
          </w:p>
        </w:tc>
        <w:tc>
          <w:tcPr>
            <w:tcW w:w="709" w:type="dxa"/>
            <w:tcBorders>
              <w:top w:val="single" w:color="auto" w:sz="4" w:space="0"/>
              <w:left w:val="nil"/>
              <w:bottom w:val="single" w:color="auto" w:sz="4" w:space="0"/>
              <w:right w:val="single" w:color="auto" w:sz="4" w:space="0"/>
            </w:tcBorders>
            <w:noWrap w:val="0"/>
            <w:vAlign w:val="center"/>
          </w:tcPr>
          <w:p w14:paraId="6368697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59F4E8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海门长江圩角河河口水源地</w:t>
            </w:r>
          </w:p>
        </w:tc>
        <w:tc>
          <w:tcPr>
            <w:tcW w:w="996" w:type="dxa"/>
            <w:tcBorders>
              <w:top w:val="single" w:color="auto" w:sz="4" w:space="0"/>
              <w:left w:val="nil"/>
              <w:bottom w:val="single" w:color="auto" w:sz="4" w:space="0"/>
              <w:right w:val="single" w:color="auto" w:sz="4" w:space="0"/>
            </w:tcBorders>
            <w:noWrap w:val="0"/>
            <w:vAlign w:val="center"/>
          </w:tcPr>
          <w:p w14:paraId="736AFDE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A8E496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长江水厂</w:t>
            </w:r>
          </w:p>
        </w:tc>
        <w:tc>
          <w:tcPr>
            <w:tcW w:w="1475" w:type="dxa"/>
            <w:tcBorders>
              <w:top w:val="single" w:color="auto" w:sz="4" w:space="0"/>
              <w:left w:val="nil"/>
              <w:bottom w:val="single" w:color="auto" w:sz="4" w:space="0"/>
              <w:right w:val="single" w:color="auto" w:sz="4" w:space="0"/>
            </w:tcBorders>
            <w:noWrap w:val="0"/>
            <w:vAlign w:val="center"/>
          </w:tcPr>
          <w:p w14:paraId="17B53A39">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5FAF484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474787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0515420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34</w:t>
            </w:r>
          </w:p>
        </w:tc>
        <w:tc>
          <w:tcPr>
            <w:tcW w:w="708" w:type="dxa"/>
            <w:tcBorders>
              <w:top w:val="single" w:color="auto" w:sz="4" w:space="0"/>
              <w:left w:val="nil"/>
              <w:bottom w:val="single" w:color="auto" w:sz="4" w:space="0"/>
              <w:right w:val="single" w:color="auto" w:sz="4" w:space="0"/>
            </w:tcBorders>
            <w:noWrap w:val="0"/>
            <w:vAlign w:val="center"/>
          </w:tcPr>
          <w:p w14:paraId="493BCBB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海安</w:t>
            </w:r>
          </w:p>
        </w:tc>
        <w:tc>
          <w:tcPr>
            <w:tcW w:w="709" w:type="dxa"/>
            <w:tcBorders>
              <w:top w:val="single" w:color="auto" w:sz="4" w:space="0"/>
              <w:left w:val="nil"/>
              <w:bottom w:val="single" w:color="auto" w:sz="4" w:space="0"/>
              <w:right w:val="single" w:color="auto" w:sz="4" w:space="0"/>
            </w:tcBorders>
            <w:noWrap w:val="0"/>
            <w:vAlign w:val="center"/>
          </w:tcPr>
          <w:p w14:paraId="60242FC4">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C653FF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09A6B74">
            <w:pPr>
              <w:jc w:val="center"/>
              <w:rPr>
                <w:rFonts w:hint="eastAsia" w:ascii="方正仿宋_GB2312" w:hAnsi="方正仿宋_GB2312" w:eastAsia="方正仿宋_GB2312" w:cs="方正仿宋_GB2312"/>
                <w:strike/>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6D686F92">
            <w:pPr>
              <w:rPr>
                <w:rFonts w:hint="eastAsia" w:ascii="方正仿宋_GB2312" w:hAnsi="方正仿宋_GB2312" w:eastAsia="方正仿宋_GB2312" w:cs="方正仿宋_GB2312"/>
                <w:strike/>
                <w:sz w:val="20"/>
                <w:highlight w:val="none"/>
              </w:rPr>
            </w:pPr>
          </w:p>
        </w:tc>
        <w:tc>
          <w:tcPr>
            <w:tcW w:w="1475" w:type="dxa"/>
            <w:tcBorders>
              <w:top w:val="single" w:color="auto" w:sz="4" w:space="0"/>
              <w:left w:val="nil"/>
              <w:bottom w:val="single" w:color="auto" w:sz="4" w:space="0"/>
              <w:right w:val="single" w:color="auto" w:sz="4" w:space="0"/>
            </w:tcBorders>
            <w:noWrap w:val="0"/>
            <w:vAlign w:val="center"/>
          </w:tcPr>
          <w:p w14:paraId="5B7F5C54">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08EAD26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57F3E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5DC0418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35</w:t>
            </w:r>
          </w:p>
        </w:tc>
        <w:tc>
          <w:tcPr>
            <w:tcW w:w="708" w:type="dxa"/>
            <w:tcBorders>
              <w:top w:val="single" w:color="auto" w:sz="4" w:space="0"/>
              <w:left w:val="nil"/>
              <w:bottom w:val="single" w:color="auto" w:sz="4" w:space="0"/>
              <w:right w:val="single" w:color="auto" w:sz="4" w:space="0"/>
            </w:tcBorders>
            <w:noWrap w:val="0"/>
            <w:vAlign w:val="center"/>
          </w:tcPr>
          <w:p w14:paraId="5AE930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如东</w:t>
            </w:r>
          </w:p>
        </w:tc>
        <w:tc>
          <w:tcPr>
            <w:tcW w:w="709" w:type="dxa"/>
            <w:tcBorders>
              <w:top w:val="single" w:color="auto" w:sz="4" w:space="0"/>
              <w:left w:val="nil"/>
              <w:bottom w:val="single" w:color="auto" w:sz="4" w:space="0"/>
              <w:right w:val="single" w:color="auto" w:sz="4" w:space="0"/>
            </w:tcBorders>
            <w:noWrap w:val="0"/>
            <w:vAlign w:val="center"/>
          </w:tcPr>
          <w:p w14:paraId="7F39DE6E">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65D90CF">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9427835">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539546CF">
            <w:pPr>
              <w:rPr>
                <w:rFonts w:hint="eastAsia" w:ascii="方正仿宋_GB2312" w:hAnsi="方正仿宋_GB2312" w:eastAsia="方正仿宋_GB2312" w:cs="方正仿宋_GB2312"/>
                <w:sz w:val="20"/>
                <w:highlight w:val="none"/>
              </w:rPr>
            </w:pPr>
          </w:p>
        </w:tc>
        <w:tc>
          <w:tcPr>
            <w:tcW w:w="1475" w:type="dxa"/>
            <w:tcBorders>
              <w:top w:val="single" w:color="auto" w:sz="4" w:space="0"/>
              <w:left w:val="nil"/>
              <w:bottom w:val="single" w:color="auto" w:sz="4" w:space="0"/>
              <w:right w:val="single" w:color="auto" w:sz="4" w:space="0"/>
            </w:tcBorders>
            <w:noWrap w:val="0"/>
            <w:vAlign w:val="center"/>
          </w:tcPr>
          <w:p w14:paraId="2EA2F3CB">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126991A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0A0F9D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56" w:hRule="atLeast"/>
          <w:tblHeader/>
          <w:jc w:val="center"/>
        </w:trPr>
        <w:tc>
          <w:tcPr>
            <w:tcW w:w="534" w:type="dxa"/>
            <w:tcBorders>
              <w:top w:val="single" w:color="auto" w:sz="4" w:space="0"/>
              <w:bottom w:val="single" w:color="auto" w:sz="4" w:space="0"/>
              <w:right w:val="single" w:color="auto" w:sz="4" w:space="0"/>
            </w:tcBorders>
            <w:noWrap w:val="0"/>
            <w:vAlign w:val="center"/>
          </w:tcPr>
          <w:p w14:paraId="22C8E58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36</w:t>
            </w:r>
          </w:p>
        </w:tc>
        <w:tc>
          <w:tcPr>
            <w:tcW w:w="708" w:type="dxa"/>
            <w:tcBorders>
              <w:top w:val="single" w:color="auto" w:sz="4" w:space="0"/>
              <w:left w:val="nil"/>
              <w:bottom w:val="single" w:color="auto" w:sz="4" w:space="0"/>
              <w:right w:val="single" w:color="auto" w:sz="4" w:space="0"/>
            </w:tcBorders>
            <w:noWrap w:val="0"/>
            <w:vAlign w:val="center"/>
          </w:tcPr>
          <w:p w14:paraId="5ACF0F8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启东</w:t>
            </w:r>
          </w:p>
        </w:tc>
        <w:tc>
          <w:tcPr>
            <w:tcW w:w="709" w:type="dxa"/>
            <w:tcBorders>
              <w:top w:val="single" w:color="auto" w:sz="4" w:space="0"/>
              <w:left w:val="nil"/>
              <w:bottom w:val="single" w:color="auto" w:sz="4" w:space="0"/>
              <w:right w:val="single" w:color="auto" w:sz="4" w:space="0"/>
            </w:tcBorders>
            <w:noWrap w:val="0"/>
            <w:vAlign w:val="center"/>
          </w:tcPr>
          <w:p w14:paraId="6A94828A">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0EDC9DC">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37ECBED">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28D24800">
            <w:pPr>
              <w:rPr>
                <w:rFonts w:hint="eastAsia" w:ascii="方正仿宋_GB2312" w:hAnsi="方正仿宋_GB2312" w:eastAsia="方正仿宋_GB2312" w:cs="方正仿宋_GB2312"/>
                <w:sz w:val="20"/>
                <w:highlight w:val="none"/>
              </w:rPr>
            </w:pPr>
          </w:p>
        </w:tc>
        <w:tc>
          <w:tcPr>
            <w:tcW w:w="1475" w:type="dxa"/>
            <w:tcBorders>
              <w:top w:val="single" w:color="auto" w:sz="4" w:space="0"/>
              <w:left w:val="nil"/>
              <w:bottom w:val="single" w:color="auto" w:sz="4" w:space="0"/>
              <w:right w:val="single" w:color="auto" w:sz="4" w:space="0"/>
            </w:tcBorders>
            <w:noWrap w:val="0"/>
            <w:vAlign w:val="center"/>
          </w:tcPr>
          <w:p w14:paraId="333930CA">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487BA20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5E8C8B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4" w:hRule="atLeast"/>
          <w:tblHeader/>
          <w:jc w:val="center"/>
        </w:trPr>
        <w:tc>
          <w:tcPr>
            <w:tcW w:w="534" w:type="dxa"/>
            <w:tcBorders>
              <w:top w:val="single" w:color="auto" w:sz="4" w:space="0"/>
              <w:bottom w:val="single" w:color="auto" w:sz="4" w:space="0"/>
              <w:right w:val="single" w:color="auto" w:sz="4" w:space="0"/>
            </w:tcBorders>
            <w:noWrap w:val="0"/>
            <w:vAlign w:val="center"/>
          </w:tcPr>
          <w:p w14:paraId="7EF9A1D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37</w:t>
            </w:r>
          </w:p>
        </w:tc>
        <w:tc>
          <w:tcPr>
            <w:tcW w:w="708" w:type="dxa"/>
            <w:tcBorders>
              <w:top w:val="single" w:color="auto" w:sz="4" w:space="0"/>
              <w:left w:val="nil"/>
              <w:bottom w:val="single" w:color="auto" w:sz="4" w:space="0"/>
              <w:right w:val="single" w:color="auto" w:sz="4" w:space="0"/>
            </w:tcBorders>
            <w:noWrap w:val="0"/>
            <w:vAlign w:val="center"/>
          </w:tcPr>
          <w:p w14:paraId="0020C70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通州</w:t>
            </w:r>
          </w:p>
        </w:tc>
        <w:tc>
          <w:tcPr>
            <w:tcW w:w="709" w:type="dxa"/>
            <w:tcBorders>
              <w:top w:val="single" w:color="auto" w:sz="4" w:space="0"/>
              <w:left w:val="nil"/>
              <w:bottom w:val="single" w:color="auto" w:sz="4" w:space="0"/>
              <w:right w:val="single" w:color="auto" w:sz="4" w:space="0"/>
            </w:tcBorders>
            <w:noWrap w:val="0"/>
            <w:vAlign w:val="center"/>
          </w:tcPr>
          <w:p w14:paraId="091C6BCF">
            <w:pPr>
              <w:jc w:val="center"/>
              <w:rPr>
                <w:rFonts w:hint="eastAsia" w:ascii="方正仿宋_GB2312" w:hAnsi="方正仿宋_GB2312" w:eastAsia="方正仿宋_GB2312" w:cs="方正仿宋_GB2312"/>
                <w:sz w:val="20"/>
                <w:highlight w:val="none"/>
              </w:rPr>
            </w:pP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A52032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F18F2E1">
            <w:pPr>
              <w:jc w:val="center"/>
              <w:rPr>
                <w:rFonts w:hint="eastAsia" w:ascii="方正仿宋_GB2312" w:hAnsi="方正仿宋_GB2312" w:eastAsia="方正仿宋_GB2312" w:cs="方正仿宋_GB2312"/>
                <w:sz w:val="20"/>
                <w:highlight w:val="none"/>
              </w:rPr>
            </w:pPr>
          </w:p>
        </w:tc>
        <w:tc>
          <w:tcPr>
            <w:tcW w:w="1701" w:type="dxa"/>
            <w:tcBorders>
              <w:top w:val="single" w:color="auto" w:sz="4" w:space="0"/>
              <w:left w:val="nil"/>
              <w:bottom w:val="single" w:color="auto" w:sz="4" w:space="0"/>
              <w:right w:val="single" w:color="auto" w:sz="4" w:space="0"/>
            </w:tcBorders>
            <w:noWrap w:val="0"/>
            <w:vAlign w:val="center"/>
          </w:tcPr>
          <w:p w14:paraId="1EFB07D0">
            <w:pPr>
              <w:rPr>
                <w:rFonts w:hint="eastAsia" w:ascii="方正仿宋_GB2312" w:hAnsi="方正仿宋_GB2312" w:eastAsia="方正仿宋_GB2312" w:cs="方正仿宋_GB2312"/>
                <w:sz w:val="20"/>
                <w:highlight w:val="none"/>
              </w:rPr>
            </w:pPr>
          </w:p>
        </w:tc>
        <w:tc>
          <w:tcPr>
            <w:tcW w:w="1475" w:type="dxa"/>
            <w:tcBorders>
              <w:top w:val="single" w:color="auto" w:sz="4" w:space="0"/>
              <w:left w:val="nil"/>
              <w:bottom w:val="single" w:color="auto" w:sz="4" w:space="0"/>
              <w:right w:val="single" w:color="auto" w:sz="4" w:space="0"/>
            </w:tcBorders>
            <w:noWrap w:val="0"/>
            <w:vAlign w:val="center"/>
          </w:tcPr>
          <w:p w14:paraId="752EE2CB">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16A3DC3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B6AA87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2B180DD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38</w:t>
            </w:r>
          </w:p>
        </w:tc>
        <w:tc>
          <w:tcPr>
            <w:tcW w:w="708" w:type="dxa"/>
            <w:vMerge w:val="restart"/>
            <w:tcBorders>
              <w:top w:val="single" w:color="auto" w:sz="4" w:space="0"/>
              <w:left w:val="single" w:color="auto" w:sz="4" w:space="0"/>
              <w:bottom w:val="single" w:color="auto" w:sz="4" w:space="0"/>
              <w:right w:val="single" w:color="auto" w:sz="4" w:space="0"/>
            </w:tcBorders>
            <w:noWrap w:val="0"/>
            <w:vAlign w:val="center"/>
          </w:tcPr>
          <w:p w14:paraId="7673BC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连云港市区</w:t>
            </w:r>
          </w:p>
        </w:tc>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14:paraId="53D159F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w:t>
            </w:r>
          </w:p>
        </w:tc>
        <w:tc>
          <w:tcPr>
            <w:tcW w:w="2406" w:type="dxa"/>
            <w:vMerge w:val="restart"/>
            <w:tcBorders>
              <w:top w:val="single" w:color="auto" w:sz="4" w:space="0"/>
              <w:left w:val="single" w:color="auto" w:sz="4" w:space="0"/>
              <w:bottom w:val="single" w:color="auto" w:sz="4" w:space="0"/>
              <w:right w:val="single" w:color="auto" w:sz="4" w:space="0"/>
            </w:tcBorders>
            <w:noWrap w:val="0"/>
            <w:vAlign w:val="center"/>
          </w:tcPr>
          <w:p w14:paraId="260618A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连云港市蔷薇河蔷薇湖水源地、连云港市沭新渠四营水源地</w:t>
            </w:r>
          </w:p>
        </w:tc>
        <w:tc>
          <w:tcPr>
            <w:tcW w:w="996" w:type="dxa"/>
            <w:tcBorders>
              <w:top w:val="single" w:color="auto" w:sz="4" w:space="0"/>
              <w:left w:val="single" w:color="auto" w:sz="4" w:space="0"/>
              <w:bottom w:val="single" w:color="auto" w:sz="4" w:space="0"/>
              <w:right w:val="single" w:color="auto" w:sz="4" w:space="0"/>
            </w:tcBorders>
            <w:noWrap w:val="0"/>
            <w:vAlign w:val="center"/>
          </w:tcPr>
          <w:p w14:paraId="081B77C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C2FDED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海州水厂</w:t>
            </w:r>
          </w:p>
        </w:tc>
        <w:tc>
          <w:tcPr>
            <w:tcW w:w="1475" w:type="dxa"/>
            <w:vMerge w:val="restart"/>
            <w:tcBorders>
              <w:top w:val="single" w:color="auto" w:sz="4" w:space="0"/>
              <w:left w:val="single" w:color="auto" w:sz="4" w:space="0"/>
              <w:bottom w:val="single" w:color="auto" w:sz="4" w:space="0"/>
              <w:right w:val="single" w:color="auto" w:sz="4" w:space="0"/>
            </w:tcBorders>
            <w:noWrap w:val="0"/>
            <w:vAlign w:val="center"/>
          </w:tcPr>
          <w:p w14:paraId="662787B7">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single" w:color="auto" w:sz="4" w:space="0"/>
              <w:bottom w:val="single" w:color="auto" w:sz="4" w:space="0"/>
            </w:tcBorders>
            <w:noWrap w:val="0"/>
            <w:vAlign w:val="center"/>
          </w:tcPr>
          <w:p w14:paraId="6F51949E">
            <w:pPr>
              <w:jc w:val="center"/>
              <w:rPr>
                <w:rFonts w:hint="eastAsia" w:ascii="方正仿宋_GB2312" w:hAnsi="方正仿宋_GB2312" w:eastAsia="方正仿宋_GB2312" w:cs="方正仿宋_GB2312"/>
                <w:sz w:val="20"/>
                <w:highlight w:val="none"/>
              </w:rPr>
            </w:pPr>
          </w:p>
          <w:p w14:paraId="75D2EE9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2DC371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42556ABA">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single" w:color="auto" w:sz="4" w:space="0"/>
              <w:right w:val="single" w:color="auto" w:sz="4" w:space="0"/>
            </w:tcBorders>
            <w:noWrap w:val="0"/>
            <w:vAlign w:val="center"/>
          </w:tcPr>
          <w:p w14:paraId="28E36335">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right w:val="single" w:color="auto" w:sz="4" w:space="0"/>
            </w:tcBorders>
            <w:noWrap w:val="0"/>
            <w:vAlign w:val="center"/>
          </w:tcPr>
          <w:p w14:paraId="1C9C9F0A">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right w:val="single" w:color="auto" w:sz="4" w:space="0"/>
            </w:tcBorders>
            <w:noWrap w:val="0"/>
            <w:vAlign w:val="center"/>
          </w:tcPr>
          <w:p w14:paraId="6D6FE4C5">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32BEEE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93CDE02">
            <w:pP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rPr>
              <w:t>茅口水厂</w:t>
            </w:r>
            <w:r>
              <w:rPr>
                <w:rFonts w:hint="eastAsia" w:ascii="方正仿宋_GB2312" w:hAnsi="方正仿宋_GB2312" w:eastAsia="方正仿宋_GB2312" w:cs="方正仿宋_GB2312"/>
                <w:sz w:val="20"/>
                <w:highlight w:val="none"/>
                <w:lang w:val="en-US" w:eastAsia="zh-CN"/>
              </w:rPr>
              <w:t>三期</w:t>
            </w:r>
          </w:p>
        </w:tc>
        <w:tc>
          <w:tcPr>
            <w:tcW w:w="1475" w:type="dxa"/>
            <w:vMerge w:val="continue"/>
            <w:tcBorders>
              <w:top w:val="single" w:color="auto" w:sz="4" w:space="0"/>
              <w:left w:val="nil"/>
              <w:right w:val="single" w:color="auto" w:sz="4" w:space="0"/>
            </w:tcBorders>
            <w:noWrap w:val="0"/>
            <w:vAlign w:val="top"/>
          </w:tcPr>
          <w:p w14:paraId="207D8597">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nil"/>
            </w:tcBorders>
            <w:noWrap w:val="0"/>
            <w:vAlign w:val="center"/>
          </w:tcPr>
          <w:p w14:paraId="691AFA43">
            <w:pPr>
              <w:jc w:val="center"/>
              <w:rPr>
                <w:rFonts w:hint="eastAsia" w:ascii="方正仿宋_GB2312" w:hAnsi="方正仿宋_GB2312" w:eastAsia="方正仿宋_GB2312" w:cs="方正仿宋_GB2312"/>
                <w:sz w:val="20"/>
                <w:highlight w:val="none"/>
              </w:rPr>
            </w:pPr>
          </w:p>
        </w:tc>
      </w:tr>
      <w:tr w14:paraId="3ED2568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5FC5F11A">
            <w:pP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right w:val="single" w:color="auto" w:sz="4" w:space="0"/>
            </w:tcBorders>
            <w:noWrap w:val="0"/>
            <w:vAlign w:val="center"/>
          </w:tcPr>
          <w:p w14:paraId="246928E6">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79EABE4D">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5202E131">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9E49C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E2DBBE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第三水厂</w:t>
            </w:r>
          </w:p>
        </w:tc>
        <w:tc>
          <w:tcPr>
            <w:tcW w:w="1475" w:type="dxa"/>
            <w:vMerge w:val="continue"/>
            <w:tcBorders>
              <w:left w:val="nil"/>
              <w:right w:val="single" w:color="auto" w:sz="4" w:space="0"/>
            </w:tcBorders>
            <w:noWrap w:val="0"/>
            <w:vAlign w:val="top"/>
          </w:tcPr>
          <w:p w14:paraId="01A0BB46">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70AB9D96">
            <w:pPr>
              <w:jc w:val="center"/>
              <w:rPr>
                <w:rFonts w:hint="eastAsia" w:ascii="方正仿宋_GB2312" w:hAnsi="方正仿宋_GB2312" w:eastAsia="方正仿宋_GB2312" w:cs="方正仿宋_GB2312"/>
                <w:sz w:val="20"/>
                <w:highlight w:val="none"/>
              </w:rPr>
            </w:pPr>
          </w:p>
        </w:tc>
      </w:tr>
      <w:tr w14:paraId="18B5E56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51" w:hRule="atLeast"/>
          <w:tblHeader/>
          <w:jc w:val="center"/>
        </w:trPr>
        <w:tc>
          <w:tcPr>
            <w:tcW w:w="534" w:type="dxa"/>
            <w:vMerge w:val="continue"/>
            <w:tcBorders>
              <w:bottom w:val="single" w:color="auto" w:sz="4" w:space="0"/>
              <w:right w:val="single" w:color="auto" w:sz="4" w:space="0"/>
            </w:tcBorders>
            <w:noWrap w:val="0"/>
            <w:vAlign w:val="center"/>
          </w:tcPr>
          <w:p w14:paraId="33F2F1F9">
            <w:pPr>
              <w:rPr>
                <w:rFonts w:hint="eastAsia" w:ascii="方正仿宋_GB2312" w:hAnsi="方正仿宋_GB2312" w:eastAsia="方正仿宋_GB2312" w:cs="方正仿宋_GB2312"/>
                <w:sz w:val="20"/>
                <w:highlight w:val="none"/>
              </w:rPr>
            </w:pPr>
          </w:p>
        </w:tc>
        <w:tc>
          <w:tcPr>
            <w:tcW w:w="708" w:type="dxa"/>
            <w:vMerge w:val="continue"/>
            <w:tcBorders>
              <w:left w:val="single" w:color="auto" w:sz="4" w:space="0"/>
              <w:bottom w:val="single" w:color="auto" w:sz="4" w:space="0"/>
              <w:right w:val="single" w:color="auto" w:sz="4" w:space="0"/>
            </w:tcBorders>
            <w:noWrap w:val="0"/>
            <w:vAlign w:val="center"/>
          </w:tcPr>
          <w:p w14:paraId="502A12F5">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3B17CB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475AA87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连云港市徐圩新区善后河水源地</w:t>
            </w:r>
          </w:p>
        </w:tc>
        <w:tc>
          <w:tcPr>
            <w:tcW w:w="996" w:type="dxa"/>
            <w:tcBorders>
              <w:top w:val="single" w:color="auto" w:sz="4" w:space="0"/>
              <w:left w:val="nil"/>
              <w:bottom w:val="single" w:color="auto" w:sz="4" w:space="0"/>
              <w:right w:val="single" w:color="auto" w:sz="4" w:space="0"/>
            </w:tcBorders>
            <w:noWrap w:val="0"/>
            <w:vAlign w:val="center"/>
          </w:tcPr>
          <w:p w14:paraId="119B112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608B52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徐圩新区自来水厂</w:t>
            </w:r>
          </w:p>
        </w:tc>
        <w:tc>
          <w:tcPr>
            <w:tcW w:w="1475" w:type="dxa"/>
            <w:vMerge w:val="continue"/>
            <w:tcBorders>
              <w:left w:val="nil"/>
              <w:bottom w:val="single" w:color="auto" w:sz="4" w:space="0"/>
              <w:right w:val="single" w:color="auto" w:sz="4" w:space="0"/>
            </w:tcBorders>
            <w:noWrap w:val="0"/>
            <w:vAlign w:val="top"/>
          </w:tcPr>
          <w:p w14:paraId="47AFDCBF">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72CE0FE">
            <w:pPr>
              <w:jc w:val="center"/>
              <w:rPr>
                <w:rFonts w:hint="eastAsia" w:ascii="方正仿宋_GB2312" w:hAnsi="方正仿宋_GB2312" w:eastAsia="方正仿宋_GB2312" w:cs="方正仿宋_GB2312"/>
                <w:sz w:val="20"/>
                <w:highlight w:val="none"/>
              </w:rPr>
            </w:pPr>
          </w:p>
        </w:tc>
      </w:tr>
      <w:tr w14:paraId="3DFD33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20B7A5B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39</w:t>
            </w:r>
          </w:p>
        </w:tc>
        <w:tc>
          <w:tcPr>
            <w:tcW w:w="708" w:type="dxa"/>
            <w:vMerge w:val="restart"/>
            <w:tcBorders>
              <w:top w:val="single" w:color="auto" w:sz="4" w:space="0"/>
              <w:left w:val="nil"/>
              <w:right w:val="single" w:color="auto" w:sz="4" w:space="0"/>
            </w:tcBorders>
            <w:noWrap w:val="0"/>
            <w:vAlign w:val="center"/>
          </w:tcPr>
          <w:p w14:paraId="13E88CA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赣榆</w:t>
            </w:r>
          </w:p>
        </w:tc>
        <w:tc>
          <w:tcPr>
            <w:tcW w:w="709" w:type="dxa"/>
            <w:vMerge w:val="restart"/>
            <w:tcBorders>
              <w:top w:val="single" w:color="auto" w:sz="4" w:space="0"/>
              <w:left w:val="nil"/>
              <w:right w:val="single" w:color="auto" w:sz="4" w:space="0"/>
            </w:tcBorders>
            <w:noWrap w:val="0"/>
            <w:vAlign w:val="center"/>
          </w:tcPr>
          <w:p w14:paraId="3D01871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w:t>
            </w:r>
          </w:p>
        </w:tc>
        <w:tc>
          <w:tcPr>
            <w:tcW w:w="2406" w:type="dxa"/>
            <w:vMerge w:val="restart"/>
            <w:tcBorders>
              <w:top w:val="single" w:color="auto" w:sz="4" w:space="0"/>
              <w:left w:val="single" w:color="auto" w:sz="4" w:space="0"/>
              <w:right w:val="single" w:color="auto" w:sz="4" w:space="0"/>
            </w:tcBorders>
            <w:noWrap w:val="0"/>
            <w:vAlign w:val="center"/>
          </w:tcPr>
          <w:p w14:paraId="40BA79B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赣榆区小塔山水库水源地、赣榆区青口河莒城湖应急水源地</w:t>
            </w:r>
          </w:p>
        </w:tc>
        <w:tc>
          <w:tcPr>
            <w:tcW w:w="996" w:type="dxa"/>
            <w:tcBorders>
              <w:top w:val="single" w:color="auto" w:sz="4" w:space="0"/>
              <w:left w:val="nil"/>
              <w:bottom w:val="single" w:color="auto" w:sz="4" w:space="0"/>
              <w:right w:val="single" w:color="auto" w:sz="4" w:space="0"/>
            </w:tcBorders>
            <w:noWrap w:val="0"/>
            <w:vAlign w:val="center"/>
          </w:tcPr>
          <w:p w14:paraId="182CBABB">
            <w:pPr>
              <w:jc w:val="center"/>
              <w:rPr>
                <w:rFonts w:hint="eastAsia" w:ascii="方正仿宋_GB2312" w:hAnsi="方正仿宋_GB2312" w:eastAsia="方正仿宋_GB2312" w:cs="方正仿宋_GB2312"/>
                <w:kern w:val="2"/>
                <w:sz w:val="20"/>
                <w:szCs w:val="22"/>
                <w:highlight w:val="none"/>
                <w:lang w:val="en-US" w:eastAsia="zh-CN" w:bidi="ar-SA"/>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A4944A3">
            <w:pPr>
              <w:rPr>
                <w:rFonts w:hint="eastAsia" w:ascii="方正仿宋_GB2312" w:hAnsi="方正仿宋_GB2312" w:eastAsia="方正仿宋_GB2312" w:cs="方正仿宋_GB2312"/>
                <w:kern w:val="2"/>
                <w:sz w:val="20"/>
                <w:szCs w:val="22"/>
                <w:highlight w:val="none"/>
                <w:lang w:val="en-US" w:eastAsia="zh-CN" w:bidi="ar-SA"/>
              </w:rPr>
            </w:pPr>
            <w:r>
              <w:rPr>
                <w:rFonts w:hint="eastAsia" w:ascii="方正仿宋_GB2312" w:hAnsi="方正仿宋_GB2312" w:eastAsia="方正仿宋_GB2312" w:cs="方正仿宋_GB2312"/>
                <w:sz w:val="20"/>
                <w:highlight w:val="none"/>
              </w:rPr>
              <w:t>莒城湖水厂</w:t>
            </w:r>
          </w:p>
        </w:tc>
        <w:tc>
          <w:tcPr>
            <w:tcW w:w="1475" w:type="dxa"/>
            <w:vMerge w:val="restart"/>
            <w:tcBorders>
              <w:top w:val="single" w:color="auto" w:sz="4" w:space="0"/>
              <w:left w:val="nil"/>
              <w:right w:val="single" w:color="auto" w:sz="4" w:space="0"/>
            </w:tcBorders>
            <w:noWrap w:val="0"/>
            <w:vAlign w:val="center"/>
          </w:tcPr>
          <w:p w14:paraId="5EC90A7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2个城市管网水、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nil"/>
            </w:tcBorders>
            <w:noWrap w:val="0"/>
            <w:vAlign w:val="center"/>
          </w:tcPr>
          <w:p w14:paraId="7141D13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AE65D5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586C7B52">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46387723">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08B47A8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4096248B">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32DF2C6">
            <w:pPr>
              <w:jc w:val="center"/>
              <w:rPr>
                <w:rFonts w:hint="eastAsia" w:ascii="方正仿宋_GB2312" w:hAnsi="方正仿宋_GB2312" w:eastAsia="方正仿宋_GB2312" w:cs="方正仿宋_GB2312"/>
                <w:kern w:val="2"/>
                <w:sz w:val="20"/>
                <w:szCs w:val="22"/>
                <w:highlight w:val="none"/>
                <w:lang w:val="en-US" w:eastAsia="zh-CN" w:bidi="ar-SA"/>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33D5AC9">
            <w:pPr>
              <w:rPr>
                <w:rFonts w:hint="eastAsia" w:ascii="方正仿宋_GB2312" w:hAnsi="方正仿宋_GB2312" w:eastAsia="方正仿宋_GB2312" w:cs="方正仿宋_GB2312"/>
                <w:kern w:val="2"/>
                <w:sz w:val="20"/>
                <w:szCs w:val="22"/>
                <w:highlight w:val="none"/>
                <w:lang w:val="en-US" w:eastAsia="zh-CN" w:bidi="ar-SA"/>
              </w:rPr>
            </w:pPr>
            <w:r>
              <w:rPr>
                <w:rFonts w:hint="eastAsia" w:ascii="方正仿宋_GB2312" w:hAnsi="方正仿宋_GB2312" w:eastAsia="方正仿宋_GB2312" w:cs="方正仿宋_GB2312"/>
                <w:sz w:val="20"/>
                <w:highlight w:val="none"/>
              </w:rPr>
              <w:t>塔山水厂</w:t>
            </w:r>
          </w:p>
        </w:tc>
        <w:tc>
          <w:tcPr>
            <w:tcW w:w="1475" w:type="dxa"/>
            <w:vMerge w:val="continue"/>
            <w:tcBorders>
              <w:left w:val="nil"/>
              <w:right w:val="single" w:color="auto" w:sz="4" w:space="0"/>
            </w:tcBorders>
            <w:noWrap w:val="0"/>
            <w:vAlign w:val="top"/>
          </w:tcPr>
          <w:p w14:paraId="788B7136">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669BA99A">
            <w:pPr>
              <w:jc w:val="center"/>
              <w:rPr>
                <w:rFonts w:hint="eastAsia" w:ascii="方正仿宋_GB2312" w:hAnsi="方正仿宋_GB2312" w:eastAsia="方正仿宋_GB2312" w:cs="方正仿宋_GB2312"/>
                <w:sz w:val="20"/>
                <w:highlight w:val="none"/>
              </w:rPr>
            </w:pPr>
          </w:p>
        </w:tc>
      </w:tr>
      <w:tr w14:paraId="57C33EB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0" w:hRule="atLeast"/>
          <w:tblHeader/>
          <w:jc w:val="center"/>
        </w:trPr>
        <w:tc>
          <w:tcPr>
            <w:tcW w:w="534" w:type="dxa"/>
            <w:vMerge w:val="restart"/>
            <w:tcBorders>
              <w:top w:val="single" w:color="auto" w:sz="4" w:space="0"/>
              <w:right w:val="single" w:color="auto" w:sz="4" w:space="0"/>
            </w:tcBorders>
            <w:noWrap w:val="0"/>
            <w:vAlign w:val="center"/>
          </w:tcPr>
          <w:p w14:paraId="486E175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40</w:t>
            </w:r>
          </w:p>
        </w:tc>
        <w:tc>
          <w:tcPr>
            <w:tcW w:w="708" w:type="dxa"/>
            <w:vMerge w:val="restart"/>
            <w:tcBorders>
              <w:top w:val="single" w:color="auto" w:sz="4" w:space="0"/>
              <w:left w:val="nil"/>
              <w:right w:val="single" w:color="auto" w:sz="4" w:space="0"/>
            </w:tcBorders>
            <w:noWrap w:val="0"/>
            <w:vAlign w:val="center"/>
          </w:tcPr>
          <w:p w14:paraId="58D0A3C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东海</w:t>
            </w:r>
          </w:p>
        </w:tc>
        <w:tc>
          <w:tcPr>
            <w:tcW w:w="709" w:type="dxa"/>
            <w:vMerge w:val="restart"/>
            <w:tcBorders>
              <w:top w:val="single" w:color="auto" w:sz="4" w:space="0"/>
              <w:left w:val="nil"/>
              <w:right w:val="single" w:color="auto" w:sz="4" w:space="0"/>
            </w:tcBorders>
            <w:noWrap w:val="0"/>
            <w:vAlign w:val="center"/>
          </w:tcPr>
          <w:p w14:paraId="433CD7E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61E0051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东海县沭新渠（沭新河）白塔水源地</w:t>
            </w:r>
          </w:p>
        </w:tc>
        <w:tc>
          <w:tcPr>
            <w:tcW w:w="996" w:type="dxa"/>
            <w:tcBorders>
              <w:top w:val="single" w:color="auto" w:sz="4" w:space="0"/>
              <w:left w:val="nil"/>
              <w:bottom w:val="single" w:color="auto" w:sz="4" w:space="0"/>
              <w:right w:val="single" w:color="auto" w:sz="4" w:space="0"/>
            </w:tcBorders>
            <w:noWrap w:val="0"/>
            <w:vAlign w:val="center"/>
          </w:tcPr>
          <w:p w14:paraId="7C2602E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DF1F7F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城东</w:t>
            </w:r>
            <w:r>
              <w:rPr>
                <w:rFonts w:hint="eastAsia" w:ascii="方正仿宋_GB2312" w:hAnsi="方正仿宋_GB2312" w:eastAsia="方正仿宋_GB2312" w:cs="方正仿宋_GB2312"/>
                <w:sz w:val="20"/>
                <w:highlight w:val="none"/>
              </w:rPr>
              <w:t>水厂</w:t>
            </w:r>
          </w:p>
        </w:tc>
        <w:tc>
          <w:tcPr>
            <w:tcW w:w="1475" w:type="dxa"/>
            <w:vMerge w:val="restart"/>
            <w:tcBorders>
              <w:top w:val="single" w:color="auto" w:sz="4" w:space="0"/>
              <w:left w:val="nil"/>
              <w:right w:val="single" w:color="auto" w:sz="4" w:space="0"/>
            </w:tcBorders>
            <w:noWrap w:val="0"/>
            <w:vAlign w:val="center"/>
          </w:tcPr>
          <w:p w14:paraId="6F401B04">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2B5458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B02BB4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98" w:hRule="atLeast"/>
          <w:tblHeader/>
          <w:jc w:val="center"/>
        </w:trPr>
        <w:tc>
          <w:tcPr>
            <w:tcW w:w="534" w:type="dxa"/>
            <w:vMerge w:val="continue"/>
            <w:tcBorders>
              <w:bottom w:val="single" w:color="auto" w:sz="4" w:space="0"/>
              <w:right w:val="single" w:color="auto" w:sz="4" w:space="0"/>
            </w:tcBorders>
            <w:noWrap w:val="0"/>
            <w:vAlign w:val="center"/>
          </w:tcPr>
          <w:p w14:paraId="048C70AF">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3E084D53">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3D1DA7FF">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6A9A7D6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CCDF8F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941C34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城北水厂</w:t>
            </w:r>
          </w:p>
        </w:tc>
        <w:tc>
          <w:tcPr>
            <w:tcW w:w="1475" w:type="dxa"/>
            <w:vMerge w:val="continue"/>
            <w:tcBorders>
              <w:left w:val="nil"/>
              <w:bottom w:val="single" w:color="auto" w:sz="4" w:space="0"/>
              <w:right w:val="single" w:color="auto" w:sz="4" w:space="0"/>
            </w:tcBorders>
            <w:noWrap w:val="0"/>
            <w:vAlign w:val="top"/>
          </w:tcPr>
          <w:p w14:paraId="4C27B4D5">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7E76D82">
            <w:pPr>
              <w:jc w:val="center"/>
              <w:rPr>
                <w:rFonts w:hint="eastAsia" w:ascii="方正仿宋_GB2312" w:hAnsi="方正仿宋_GB2312" w:eastAsia="方正仿宋_GB2312" w:cs="方正仿宋_GB2312"/>
                <w:sz w:val="20"/>
                <w:highlight w:val="none"/>
              </w:rPr>
            </w:pPr>
          </w:p>
        </w:tc>
      </w:tr>
      <w:tr w14:paraId="23E73F5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615" w:hRule="atLeast"/>
          <w:tblHeader/>
          <w:jc w:val="center"/>
        </w:trPr>
        <w:tc>
          <w:tcPr>
            <w:tcW w:w="534" w:type="dxa"/>
            <w:vMerge w:val="restart"/>
            <w:tcBorders>
              <w:top w:val="single" w:color="auto" w:sz="4" w:space="0"/>
              <w:right w:val="single" w:color="auto" w:sz="4" w:space="0"/>
            </w:tcBorders>
            <w:noWrap w:val="0"/>
            <w:vAlign w:val="center"/>
          </w:tcPr>
          <w:p w14:paraId="3C2519F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41</w:t>
            </w:r>
          </w:p>
        </w:tc>
        <w:tc>
          <w:tcPr>
            <w:tcW w:w="708" w:type="dxa"/>
            <w:vMerge w:val="restart"/>
            <w:tcBorders>
              <w:top w:val="single" w:color="auto" w:sz="4" w:space="0"/>
              <w:left w:val="nil"/>
              <w:right w:val="single" w:color="auto" w:sz="4" w:space="0"/>
            </w:tcBorders>
            <w:noWrap w:val="0"/>
            <w:vAlign w:val="center"/>
          </w:tcPr>
          <w:p w14:paraId="4482118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灌云</w:t>
            </w:r>
          </w:p>
        </w:tc>
        <w:tc>
          <w:tcPr>
            <w:tcW w:w="709" w:type="dxa"/>
            <w:vMerge w:val="restart"/>
            <w:tcBorders>
              <w:top w:val="single" w:color="auto" w:sz="4" w:space="0"/>
              <w:left w:val="nil"/>
              <w:right w:val="single" w:color="auto" w:sz="4" w:space="0"/>
            </w:tcBorders>
            <w:noWrap w:val="0"/>
            <w:vAlign w:val="center"/>
          </w:tcPr>
          <w:p w14:paraId="4E13782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D459AD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灌云县叮当河伊山水源地</w:t>
            </w:r>
          </w:p>
        </w:tc>
        <w:tc>
          <w:tcPr>
            <w:tcW w:w="996" w:type="dxa"/>
            <w:tcBorders>
              <w:top w:val="single" w:color="auto" w:sz="4" w:space="0"/>
              <w:left w:val="nil"/>
              <w:bottom w:val="single" w:color="auto" w:sz="4" w:space="0"/>
              <w:right w:val="single" w:color="auto" w:sz="4" w:space="0"/>
            </w:tcBorders>
            <w:noWrap w:val="0"/>
            <w:vAlign w:val="center"/>
          </w:tcPr>
          <w:p w14:paraId="0205015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B4E020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灌云</w:t>
            </w:r>
            <w:r>
              <w:rPr>
                <w:rFonts w:hint="eastAsia" w:ascii="方正仿宋_GB2312" w:hAnsi="方正仿宋_GB2312" w:eastAsia="方正仿宋_GB2312" w:cs="方正仿宋_GB2312"/>
                <w:sz w:val="20"/>
                <w:highlight w:val="none"/>
                <w:lang w:val="en-US" w:eastAsia="zh-CN"/>
              </w:rPr>
              <w:t>县</w:t>
            </w:r>
            <w:r>
              <w:rPr>
                <w:rFonts w:hint="eastAsia" w:ascii="方正仿宋_GB2312" w:hAnsi="方正仿宋_GB2312" w:eastAsia="方正仿宋_GB2312" w:cs="方正仿宋_GB2312"/>
                <w:sz w:val="20"/>
                <w:highlight w:val="none"/>
              </w:rPr>
              <w:t>水厂</w:t>
            </w:r>
          </w:p>
        </w:tc>
        <w:tc>
          <w:tcPr>
            <w:tcW w:w="1475" w:type="dxa"/>
            <w:vMerge w:val="restart"/>
            <w:tcBorders>
              <w:top w:val="single" w:color="auto" w:sz="4" w:space="0"/>
              <w:left w:val="nil"/>
              <w:right w:val="single" w:color="auto" w:sz="4" w:space="0"/>
            </w:tcBorders>
            <w:noWrap w:val="0"/>
            <w:vAlign w:val="center"/>
          </w:tcPr>
          <w:p w14:paraId="3CE34B8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tcBorders>
            <w:noWrap w:val="0"/>
            <w:vAlign w:val="center"/>
          </w:tcPr>
          <w:p w14:paraId="25DE52F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BB5479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56EDB9F">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2DC8B17">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32B97F06">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6B3FCE49">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D90E2F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D3CC52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凯发新泉自来水公司凯发水厂</w:t>
            </w:r>
          </w:p>
        </w:tc>
        <w:tc>
          <w:tcPr>
            <w:tcW w:w="1475" w:type="dxa"/>
            <w:vMerge w:val="continue"/>
            <w:tcBorders>
              <w:left w:val="nil"/>
              <w:bottom w:val="single" w:color="auto" w:sz="4" w:space="0"/>
              <w:right w:val="single" w:color="auto" w:sz="4" w:space="0"/>
            </w:tcBorders>
            <w:noWrap w:val="0"/>
            <w:vAlign w:val="top"/>
          </w:tcPr>
          <w:p w14:paraId="14507384">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BE483EE">
            <w:pPr>
              <w:jc w:val="center"/>
              <w:rPr>
                <w:rFonts w:hint="eastAsia" w:ascii="方正仿宋_GB2312" w:hAnsi="方正仿宋_GB2312" w:eastAsia="方正仿宋_GB2312" w:cs="方正仿宋_GB2312"/>
                <w:sz w:val="20"/>
                <w:highlight w:val="none"/>
              </w:rPr>
            </w:pPr>
          </w:p>
        </w:tc>
      </w:tr>
      <w:tr w14:paraId="4334584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1" w:hRule="atLeast"/>
          <w:tblHeader/>
          <w:jc w:val="center"/>
        </w:trPr>
        <w:tc>
          <w:tcPr>
            <w:tcW w:w="534" w:type="dxa"/>
            <w:vMerge w:val="restart"/>
            <w:tcBorders>
              <w:top w:val="single" w:color="auto" w:sz="4" w:space="0"/>
              <w:right w:val="single" w:color="auto" w:sz="4" w:space="0"/>
            </w:tcBorders>
            <w:noWrap w:val="0"/>
            <w:vAlign w:val="center"/>
          </w:tcPr>
          <w:p w14:paraId="72BBC73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42</w:t>
            </w:r>
          </w:p>
        </w:tc>
        <w:tc>
          <w:tcPr>
            <w:tcW w:w="708" w:type="dxa"/>
            <w:vMerge w:val="restart"/>
            <w:tcBorders>
              <w:top w:val="single" w:color="auto" w:sz="4" w:space="0"/>
              <w:left w:val="nil"/>
              <w:right w:val="single" w:color="auto" w:sz="4" w:space="0"/>
            </w:tcBorders>
            <w:noWrap w:val="0"/>
            <w:vAlign w:val="center"/>
          </w:tcPr>
          <w:p w14:paraId="74E4353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灌南</w:t>
            </w:r>
          </w:p>
        </w:tc>
        <w:tc>
          <w:tcPr>
            <w:tcW w:w="709" w:type="dxa"/>
            <w:tcBorders>
              <w:top w:val="single" w:color="auto" w:sz="4" w:space="0"/>
              <w:left w:val="nil"/>
              <w:bottom w:val="single" w:color="auto" w:sz="4" w:space="0"/>
              <w:right w:val="single" w:color="auto" w:sz="4" w:space="0"/>
            </w:tcBorders>
            <w:noWrap w:val="0"/>
            <w:vAlign w:val="center"/>
          </w:tcPr>
          <w:p w14:paraId="65ABC05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9C3351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灌南县北六塘河李集水源地</w:t>
            </w:r>
          </w:p>
        </w:tc>
        <w:tc>
          <w:tcPr>
            <w:tcW w:w="996" w:type="dxa"/>
            <w:tcBorders>
              <w:top w:val="single" w:color="auto" w:sz="4" w:space="0"/>
              <w:left w:val="nil"/>
              <w:bottom w:val="single" w:color="auto" w:sz="4" w:space="0"/>
              <w:right w:val="single" w:color="auto" w:sz="4" w:space="0"/>
            </w:tcBorders>
            <w:noWrap w:val="0"/>
            <w:vAlign w:val="center"/>
          </w:tcPr>
          <w:p w14:paraId="77CF0A7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842D30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硕项湖水厂</w:t>
            </w:r>
          </w:p>
        </w:tc>
        <w:tc>
          <w:tcPr>
            <w:tcW w:w="1475" w:type="dxa"/>
            <w:vMerge w:val="restart"/>
            <w:tcBorders>
              <w:top w:val="single" w:color="auto" w:sz="4" w:space="0"/>
              <w:left w:val="nil"/>
              <w:right w:val="single" w:color="auto" w:sz="4" w:space="0"/>
            </w:tcBorders>
            <w:noWrap w:val="0"/>
            <w:vAlign w:val="center"/>
          </w:tcPr>
          <w:p w14:paraId="56F13FD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nil"/>
            </w:tcBorders>
            <w:noWrap w:val="0"/>
            <w:vAlign w:val="center"/>
          </w:tcPr>
          <w:p w14:paraId="3D1550C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F1E5C5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53A8B67E">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7CF7D8E1">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E9C98D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F82FFD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灌南县通榆河田楼水源地</w:t>
            </w:r>
          </w:p>
        </w:tc>
        <w:tc>
          <w:tcPr>
            <w:tcW w:w="996" w:type="dxa"/>
            <w:tcBorders>
              <w:top w:val="single" w:color="auto" w:sz="4" w:space="0"/>
              <w:left w:val="nil"/>
              <w:bottom w:val="single" w:color="auto" w:sz="4" w:space="0"/>
              <w:right w:val="single" w:color="auto" w:sz="4" w:space="0"/>
            </w:tcBorders>
            <w:noWrap w:val="0"/>
            <w:vAlign w:val="center"/>
          </w:tcPr>
          <w:p w14:paraId="2CA0681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7361A2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灌南县田楼水厂</w:t>
            </w:r>
          </w:p>
        </w:tc>
        <w:tc>
          <w:tcPr>
            <w:tcW w:w="1475" w:type="dxa"/>
            <w:vMerge w:val="continue"/>
            <w:tcBorders>
              <w:left w:val="nil"/>
              <w:bottom w:val="single" w:color="auto" w:sz="4" w:space="0"/>
              <w:right w:val="single" w:color="auto" w:sz="4" w:space="0"/>
            </w:tcBorders>
            <w:noWrap w:val="0"/>
            <w:vAlign w:val="top"/>
          </w:tcPr>
          <w:p w14:paraId="510E78DC">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62F0520">
            <w:pPr>
              <w:jc w:val="center"/>
              <w:rPr>
                <w:rFonts w:hint="eastAsia" w:ascii="方正仿宋_GB2312" w:hAnsi="方正仿宋_GB2312" w:eastAsia="方正仿宋_GB2312" w:cs="方正仿宋_GB2312"/>
                <w:sz w:val="20"/>
                <w:highlight w:val="none"/>
              </w:rPr>
            </w:pPr>
          </w:p>
        </w:tc>
      </w:tr>
      <w:tr w14:paraId="4F5191B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7CC1D93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43</w:t>
            </w:r>
          </w:p>
        </w:tc>
        <w:tc>
          <w:tcPr>
            <w:tcW w:w="708" w:type="dxa"/>
            <w:vMerge w:val="restart"/>
            <w:tcBorders>
              <w:top w:val="single" w:color="auto" w:sz="4" w:space="0"/>
              <w:left w:val="nil"/>
              <w:right w:val="single" w:color="auto" w:sz="4" w:space="0"/>
            </w:tcBorders>
            <w:noWrap w:val="0"/>
            <w:vAlign w:val="center"/>
          </w:tcPr>
          <w:p w14:paraId="31D7AF4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淮安市区</w:t>
            </w:r>
          </w:p>
        </w:tc>
        <w:tc>
          <w:tcPr>
            <w:tcW w:w="709" w:type="dxa"/>
            <w:tcBorders>
              <w:top w:val="single" w:color="auto" w:sz="4" w:space="0"/>
              <w:left w:val="nil"/>
              <w:bottom w:val="single" w:color="auto" w:sz="4" w:space="0"/>
              <w:right w:val="single" w:color="auto" w:sz="4" w:space="0"/>
            </w:tcBorders>
            <w:noWrap w:val="0"/>
            <w:vAlign w:val="center"/>
          </w:tcPr>
          <w:p w14:paraId="5250CA7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C29CFA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淮安市二河武墩水源地</w:t>
            </w:r>
          </w:p>
        </w:tc>
        <w:tc>
          <w:tcPr>
            <w:tcW w:w="996" w:type="dxa"/>
            <w:tcBorders>
              <w:top w:val="single" w:color="auto" w:sz="4" w:space="0"/>
              <w:left w:val="nil"/>
              <w:bottom w:val="single" w:color="auto" w:sz="4" w:space="0"/>
              <w:right w:val="single" w:color="auto" w:sz="4" w:space="0"/>
            </w:tcBorders>
            <w:noWrap w:val="0"/>
            <w:vAlign w:val="center"/>
          </w:tcPr>
          <w:p w14:paraId="33FC605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7E2304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城南水厂</w:t>
            </w:r>
          </w:p>
        </w:tc>
        <w:tc>
          <w:tcPr>
            <w:tcW w:w="1475" w:type="dxa"/>
            <w:vMerge w:val="restart"/>
            <w:tcBorders>
              <w:top w:val="single" w:color="auto" w:sz="4" w:space="0"/>
              <w:left w:val="nil"/>
              <w:right w:val="single" w:color="auto" w:sz="4" w:space="0"/>
            </w:tcBorders>
            <w:noWrap w:val="0"/>
            <w:vAlign w:val="center"/>
          </w:tcPr>
          <w:p w14:paraId="297F2519">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5B43E76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14B417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33BDE296">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1D870D4B">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AAFFF6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3506A6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淮安市古淮河杨庄水源地</w:t>
            </w:r>
          </w:p>
        </w:tc>
        <w:tc>
          <w:tcPr>
            <w:tcW w:w="996" w:type="dxa"/>
            <w:tcBorders>
              <w:top w:val="single" w:color="auto" w:sz="4" w:space="0"/>
              <w:left w:val="nil"/>
              <w:bottom w:val="single" w:color="auto" w:sz="4" w:space="0"/>
              <w:right w:val="single" w:color="auto" w:sz="4" w:space="0"/>
            </w:tcBorders>
            <w:noWrap w:val="0"/>
            <w:vAlign w:val="center"/>
          </w:tcPr>
          <w:p w14:paraId="27F388C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A25430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北京路水厂</w:t>
            </w:r>
          </w:p>
        </w:tc>
        <w:tc>
          <w:tcPr>
            <w:tcW w:w="1475" w:type="dxa"/>
            <w:vMerge w:val="continue"/>
            <w:tcBorders>
              <w:left w:val="nil"/>
              <w:right w:val="single" w:color="auto" w:sz="4" w:space="0"/>
            </w:tcBorders>
            <w:noWrap w:val="0"/>
            <w:vAlign w:val="top"/>
          </w:tcPr>
          <w:p w14:paraId="02959A02">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49D9272E">
            <w:pPr>
              <w:jc w:val="center"/>
              <w:rPr>
                <w:rFonts w:hint="eastAsia" w:ascii="方正仿宋_GB2312" w:hAnsi="方正仿宋_GB2312" w:eastAsia="方正仿宋_GB2312" w:cs="方正仿宋_GB2312"/>
                <w:sz w:val="20"/>
                <w:highlight w:val="none"/>
              </w:rPr>
            </w:pPr>
          </w:p>
        </w:tc>
      </w:tr>
      <w:tr w14:paraId="24376D0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55D684A7">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763B8FD6">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7E65D2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85FA57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淮安市经济开发区古淮河水源地</w:t>
            </w:r>
          </w:p>
        </w:tc>
        <w:tc>
          <w:tcPr>
            <w:tcW w:w="996" w:type="dxa"/>
            <w:tcBorders>
              <w:top w:val="single" w:color="auto" w:sz="4" w:space="0"/>
              <w:left w:val="nil"/>
              <w:bottom w:val="single" w:color="auto" w:sz="4" w:space="0"/>
              <w:right w:val="single" w:color="auto" w:sz="4" w:space="0"/>
            </w:tcBorders>
            <w:noWrap w:val="0"/>
            <w:vAlign w:val="center"/>
          </w:tcPr>
          <w:p w14:paraId="6779427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442B56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经济开发区水厂</w:t>
            </w:r>
          </w:p>
        </w:tc>
        <w:tc>
          <w:tcPr>
            <w:tcW w:w="1475" w:type="dxa"/>
            <w:vMerge w:val="continue"/>
            <w:tcBorders>
              <w:left w:val="nil"/>
              <w:bottom w:val="single" w:color="auto" w:sz="4" w:space="0"/>
              <w:right w:val="single" w:color="auto" w:sz="4" w:space="0"/>
            </w:tcBorders>
            <w:noWrap w:val="0"/>
            <w:vAlign w:val="top"/>
          </w:tcPr>
          <w:p w14:paraId="7547DDDF">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88C08E3">
            <w:pPr>
              <w:jc w:val="center"/>
              <w:rPr>
                <w:rFonts w:hint="eastAsia" w:ascii="方正仿宋_GB2312" w:hAnsi="方正仿宋_GB2312" w:eastAsia="方正仿宋_GB2312" w:cs="方正仿宋_GB2312"/>
                <w:sz w:val="20"/>
                <w:highlight w:val="none"/>
              </w:rPr>
            </w:pPr>
          </w:p>
        </w:tc>
      </w:tr>
      <w:tr w14:paraId="0B9B8E9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right w:val="single" w:color="auto" w:sz="4" w:space="0"/>
            </w:tcBorders>
            <w:noWrap w:val="0"/>
            <w:vAlign w:val="center"/>
          </w:tcPr>
          <w:p w14:paraId="3E636FD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44</w:t>
            </w:r>
          </w:p>
        </w:tc>
        <w:tc>
          <w:tcPr>
            <w:tcW w:w="708" w:type="dxa"/>
            <w:tcBorders>
              <w:top w:val="single" w:color="auto" w:sz="4" w:space="0"/>
              <w:left w:val="nil"/>
              <w:right w:val="single" w:color="auto" w:sz="4" w:space="0"/>
            </w:tcBorders>
            <w:noWrap w:val="0"/>
            <w:vAlign w:val="center"/>
          </w:tcPr>
          <w:p w14:paraId="65B178D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淮阴</w:t>
            </w:r>
          </w:p>
        </w:tc>
        <w:tc>
          <w:tcPr>
            <w:tcW w:w="709" w:type="dxa"/>
            <w:tcBorders>
              <w:top w:val="single" w:color="auto" w:sz="4" w:space="0"/>
              <w:left w:val="nil"/>
              <w:bottom w:val="single" w:color="auto" w:sz="4" w:space="0"/>
              <w:right w:val="single" w:color="auto" w:sz="4" w:space="0"/>
            </w:tcBorders>
            <w:noWrap w:val="0"/>
            <w:vAlign w:val="center"/>
          </w:tcPr>
          <w:p w14:paraId="61E0A45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9B7A9F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淮阴区淮沭河渔沟水源地</w:t>
            </w:r>
          </w:p>
        </w:tc>
        <w:tc>
          <w:tcPr>
            <w:tcW w:w="996" w:type="dxa"/>
            <w:tcBorders>
              <w:top w:val="single" w:color="auto" w:sz="4" w:space="0"/>
              <w:left w:val="nil"/>
              <w:bottom w:val="single" w:color="auto" w:sz="4" w:space="0"/>
              <w:right w:val="single" w:color="auto" w:sz="4" w:space="0"/>
            </w:tcBorders>
            <w:noWrap w:val="0"/>
            <w:vAlign w:val="center"/>
          </w:tcPr>
          <w:p w14:paraId="1898562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59C6C4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淮沭河自来水有限公司</w:t>
            </w:r>
          </w:p>
        </w:tc>
        <w:tc>
          <w:tcPr>
            <w:tcW w:w="1475" w:type="dxa"/>
            <w:tcBorders>
              <w:top w:val="single" w:color="auto" w:sz="4" w:space="0"/>
              <w:left w:val="nil"/>
              <w:right w:val="single" w:color="auto" w:sz="4" w:space="0"/>
            </w:tcBorders>
            <w:noWrap w:val="0"/>
            <w:vAlign w:val="center"/>
          </w:tcPr>
          <w:p w14:paraId="779419A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tcBorders>
              <w:top w:val="single" w:color="auto" w:sz="4" w:space="0"/>
              <w:left w:val="nil"/>
            </w:tcBorders>
            <w:noWrap w:val="0"/>
            <w:vAlign w:val="center"/>
          </w:tcPr>
          <w:p w14:paraId="0A342CF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48FCAF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1F11EC8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45</w:t>
            </w:r>
          </w:p>
        </w:tc>
        <w:tc>
          <w:tcPr>
            <w:tcW w:w="708" w:type="dxa"/>
            <w:tcBorders>
              <w:top w:val="single" w:color="auto" w:sz="4" w:space="0"/>
              <w:left w:val="nil"/>
              <w:bottom w:val="single" w:color="auto" w:sz="4" w:space="0"/>
              <w:right w:val="single" w:color="auto" w:sz="4" w:space="0"/>
            </w:tcBorders>
            <w:noWrap w:val="0"/>
            <w:vAlign w:val="center"/>
          </w:tcPr>
          <w:p w14:paraId="74D4643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洪泽</w:t>
            </w:r>
          </w:p>
        </w:tc>
        <w:tc>
          <w:tcPr>
            <w:tcW w:w="709" w:type="dxa"/>
            <w:tcBorders>
              <w:top w:val="single" w:color="auto" w:sz="4" w:space="0"/>
              <w:left w:val="nil"/>
              <w:bottom w:val="single" w:color="auto" w:sz="4" w:space="0"/>
              <w:right w:val="single" w:color="auto" w:sz="4" w:space="0"/>
            </w:tcBorders>
            <w:noWrap w:val="0"/>
            <w:vAlign w:val="center"/>
          </w:tcPr>
          <w:p w14:paraId="5756B87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1518F2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洪泽区洪泽湖周桥干渠水源地</w:t>
            </w:r>
          </w:p>
        </w:tc>
        <w:tc>
          <w:tcPr>
            <w:tcW w:w="996" w:type="dxa"/>
            <w:tcBorders>
              <w:top w:val="single" w:color="auto" w:sz="4" w:space="0"/>
              <w:left w:val="nil"/>
              <w:bottom w:val="single" w:color="auto" w:sz="4" w:space="0"/>
              <w:right w:val="single" w:color="auto" w:sz="4" w:space="0"/>
            </w:tcBorders>
            <w:noWrap w:val="0"/>
            <w:vAlign w:val="center"/>
          </w:tcPr>
          <w:p w14:paraId="18632B2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EA6665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井源地面水厂</w:t>
            </w:r>
          </w:p>
        </w:tc>
        <w:tc>
          <w:tcPr>
            <w:tcW w:w="1475" w:type="dxa"/>
            <w:tcBorders>
              <w:top w:val="single" w:color="auto" w:sz="4" w:space="0"/>
              <w:left w:val="nil"/>
              <w:bottom w:val="single" w:color="auto" w:sz="4" w:space="0"/>
              <w:right w:val="single" w:color="auto" w:sz="4" w:space="0"/>
            </w:tcBorders>
            <w:noWrap w:val="0"/>
            <w:vAlign w:val="center"/>
          </w:tcPr>
          <w:p w14:paraId="3DD1070A">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46613D5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BB2A95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308DE97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46</w:t>
            </w:r>
          </w:p>
        </w:tc>
        <w:tc>
          <w:tcPr>
            <w:tcW w:w="708" w:type="dxa"/>
            <w:tcBorders>
              <w:top w:val="single" w:color="auto" w:sz="4" w:space="0"/>
              <w:left w:val="nil"/>
              <w:bottom w:val="single" w:color="auto" w:sz="4" w:space="0"/>
              <w:right w:val="single" w:color="auto" w:sz="4" w:space="0"/>
            </w:tcBorders>
            <w:noWrap w:val="0"/>
            <w:vAlign w:val="center"/>
          </w:tcPr>
          <w:p w14:paraId="54F84B5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涟水</w:t>
            </w:r>
          </w:p>
        </w:tc>
        <w:tc>
          <w:tcPr>
            <w:tcW w:w="709" w:type="dxa"/>
            <w:tcBorders>
              <w:top w:val="single" w:color="auto" w:sz="4" w:space="0"/>
              <w:left w:val="nil"/>
              <w:bottom w:val="single" w:color="auto" w:sz="4" w:space="0"/>
              <w:right w:val="single" w:color="auto" w:sz="4" w:space="0"/>
            </w:tcBorders>
            <w:noWrap w:val="0"/>
            <w:vAlign w:val="center"/>
          </w:tcPr>
          <w:p w14:paraId="6576A4A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3D773F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涟水县古淮河涟城水源地</w:t>
            </w:r>
          </w:p>
        </w:tc>
        <w:tc>
          <w:tcPr>
            <w:tcW w:w="996" w:type="dxa"/>
            <w:tcBorders>
              <w:top w:val="single" w:color="auto" w:sz="4" w:space="0"/>
              <w:left w:val="nil"/>
              <w:bottom w:val="single" w:color="auto" w:sz="4" w:space="0"/>
              <w:right w:val="single" w:color="auto" w:sz="4" w:space="0"/>
            </w:tcBorders>
            <w:noWrap w:val="0"/>
            <w:vAlign w:val="center"/>
          </w:tcPr>
          <w:p w14:paraId="6FE46A1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3B63D0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涟缘水务有限公司</w:t>
            </w:r>
          </w:p>
        </w:tc>
        <w:tc>
          <w:tcPr>
            <w:tcW w:w="1475" w:type="dxa"/>
            <w:tcBorders>
              <w:top w:val="single" w:color="auto" w:sz="4" w:space="0"/>
              <w:left w:val="nil"/>
              <w:bottom w:val="single" w:color="auto" w:sz="4" w:space="0"/>
              <w:right w:val="single" w:color="auto" w:sz="4" w:space="0"/>
            </w:tcBorders>
            <w:noWrap w:val="0"/>
            <w:vAlign w:val="center"/>
          </w:tcPr>
          <w:p w14:paraId="33542F3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tcBorders>
              <w:top w:val="single" w:color="auto" w:sz="4" w:space="0"/>
              <w:left w:val="nil"/>
              <w:bottom w:val="single" w:color="auto" w:sz="4" w:space="0"/>
            </w:tcBorders>
            <w:noWrap w:val="0"/>
            <w:vAlign w:val="center"/>
          </w:tcPr>
          <w:p w14:paraId="49BCE17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20C938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4183A51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47</w:t>
            </w:r>
          </w:p>
        </w:tc>
        <w:tc>
          <w:tcPr>
            <w:tcW w:w="708" w:type="dxa"/>
            <w:tcBorders>
              <w:top w:val="single" w:color="auto" w:sz="4" w:space="0"/>
              <w:left w:val="nil"/>
              <w:bottom w:val="single" w:color="auto" w:sz="4" w:space="0"/>
              <w:right w:val="single" w:color="auto" w:sz="4" w:space="0"/>
            </w:tcBorders>
            <w:noWrap w:val="0"/>
            <w:vAlign w:val="center"/>
          </w:tcPr>
          <w:p w14:paraId="47A7A46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盱眙</w:t>
            </w:r>
          </w:p>
        </w:tc>
        <w:tc>
          <w:tcPr>
            <w:tcW w:w="709" w:type="dxa"/>
            <w:tcBorders>
              <w:top w:val="single" w:color="auto" w:sz="4" w:space="0"/>
              <w:left w:val="nil"/>
              <w:bottom w:val="single" w:color="auto" w:sz="4" w:space="0"/>
              <w:right w:val="single" w:color="auto" w:sz="4" w:space="0"/>
            </w:tcBorders>
            <w:noWrap w:val="0"/>
            <w:vAlign w:val="center"/>
          </w:tcPr>
          <w:p w14:paraId="78255DC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F7BC34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盱眙县淮河河桥水源地</w:t>
            </w:r>
          </w:p>
        </w:tc>
        <w:tc>
          <w:tcPr>
            <w:tcW w:w="996" w:type="dxa"/>
            <w:tcBorders>
              <w:top w:val="single" w:color="auto" w:sz="4" w:space="0"/>
              <w:left w:val="nil"/>
              <w:bottom w:val="single" w:color="auto" w:sz="4" w:space="0"/>
              <w:right w:val="single" w:color="auto" w:sz="4" w:space="0"/>
            </w:tcBorders>
            <w:noWrap w:val="0"/>
            <w:vAlign w:val="center"/>
          </w:tcPr>
          <w:p w14:paraId="5B9E4D8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DE48F0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盱眙县粤海水务水厂</w:t>
            </w:r>
          </w:p>
        </w:tc>
        <w:tc>
          <w:tcPr>
            <w:tcW w:w="1475" w:type="dxa"/>
            <w:tcBorders>
              <w:top w:val="single" w:color="auto" w:sz="4" w:space="0"/>
              <w:left w:val="nil"/>
              <w:bottom w:val="single" w:color="auto" w:sz="4" w:space="0"/>
              <w:right w:val="single" w:color="auto" w:sz="4" w:space="0"/>
            </w:tcBorders>
            <w:noWrap w:val="0"/>
            <w:vAlign w:val="center"/>
          </w:tcPr>
          <w:p w14:paraId="1D755F77">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630AE51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D990BE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222AC96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48</w:t>
            </w:r>
          </w:p>
        </w:tc>
        <w:tc>
          <w:tcPr>
            <w:tcW w:w="708" w:type="dxa"/>
            <w:tcBorders>
              <w:top w:val="single" w:color="auto" w:sz="4" w:space="0"/>
              <w:left w:val="nil"/>
              <w:bottom w:val="single" w:color="auto" w:sz="4" w:space="0"/>
              <w:right w:val="single" w:color="auto" w:sz="4" w:space="0"/>
            </w:tcBorders>
            <w:noWrap w:val="0"/>
            <w:vAlign w:val="center"/>
          </w:tcPr>
          <w:p w14:paraId="769CF1D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金湖</w:t>
            </w:r>
          </w:p>
        </w:tc>
        <w:tc>
          <w:tcPr>
            <w:tcW w:w="709" w:type="dxa"/>
            <w:tcBorders>
              <w:top w:val="single" w:color="auto" w:sz="4" w:space="0"/>
              <w:left w:val="nil"/>
              <w:bottom w:val="single" w:color="auto" w:sz="4" w:space="0"/>
              <w:right w:val="single" w:color="auto" w:sz="4" w:space="0"/>
            </w:tcBorders>
            <w:noWrap w:val="0"/>
            <w:vAlign w:val="center"/>
          </w:tcPr>
          <w:p w14:paraId="6193476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9A2900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金湖县入江水道中东水源地</w:t>
            </w:r>
          </w:p>
        </w:tc>
        <w:tc>
          <w:tcPr>
            <w:tcW w:w="996" w:type="dxa"/>
            <w:tcBorders>
              <w:top w:val="single" w:color="auto" w:sz="4" w:space="0"/>
              <w:left w:val="nil"/>
              <w:bottom w:val="single" w:color="auto" w:sz="4" w:space="0"/>
              <w:right w:val="single" w:color="auto" w:sz="4" w:space="0"/>
            </w:tcBorders>
            <w:noWrap w:val="0"/>
            <w:vAlign w:val="center"/>
          </w:tcPr>
          <w:p w14:paraId="4C1B0E0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121128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戴楼水厂</w:t>
            </w:r>
          </w:p>
        </w:tc>
        <w:tc>
          <w:tcPr>
            <w:tcW w:w="1475" w:type="dxa"/>
            <w:tcBorders>
              <w:top w:val="single" w:color="auto" w:sz="4" w:space="0"/>
              <w:left w:val="nil"/>
              <w:bottom w:val="single" w:color="auto" w:sz="4" w:space="0"/>
              <w:right w:val="single" w:color="auto" w:sz="4" w:space="0"/>
            </w:tcBorders>
            <w:noWrap w:val="0"/>
            <w:vAlign w:val="center"/>
          </w:tcPr>
          <w:p w14:paraId="75FA9C2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tcBorders>
              <w:top w:val="single" w:color="auto" w:sz="4" w:space="0"/>
              <w:left w:val="nil"/>
              <w:bottom w:val="single" w:color="auto" w:sz="4" w:space="0"/>
            </w:tcBorders>
            <w:noWrap w:val="0"/>
            <w:vAlign w:val="center"/>
          </w:tcPr>
          <w:p w14:paraId="39C76A2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37262F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52CADE18">
            <w:pPr>
              <w:rPr>
                <w:rFonts w:hint="eastAsia" w:ascii="方正仿宋_GB2312" w:hAnsi="方正仿宋_GB2312" w:eastAsia="方正仿宋_GB2312" w:cs="方正仿宋_GB2312"/>
                <w:sz w:val="20"/>
                <w:highlight w:val="none"/>
              </w:rPr>
            </w:pPr>
          </w:p>
          <w:p w14:paraId="380F61B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49</w:t>
            </w:r>
          </w:p>
        </w:tc>
        <w:tc>
          <w:tcPr>
            <w:tcW w:w="708" w:type="dxa"/>
            <w:vMerge w:val="restart"/>
            <w:tcBorders>
              <w:top w:val="single" w:color="auto" w:sz="4" w:space="0"/>
              <w:left w:val="nil"/>
              <w:bottom w:val="single" w:color="auto" w:sz="4" w:space="0"/>
              <w:right w:val="single" w:color="auto" w:sz="4" w:space="0"/>
            </w:tcBorders>
            <w:noWrap w:val="0"/>
            <w:vAlign w:val="center"/>
          </w:tcPr>
          <w:p w14:paraId="456BDAA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盐城市区</w:t>
            </w:r>
          </w:p>
        </w:tc>
        <w:tc>
          <w:tcPr>
            <w:tcW w:w="709" w:type="dxa"/>
            <w:tcBorders>
              <w:top w:val="single" w:color="auto" w:sz="4" w:space="0"/>
              <w:left w:val="nil"/>
              <w:bottom w:val="single" w:color="auto" w:sz="4" w:space="0"/>
              <w:right w:val="single" w:color="auto" w:sz="4" w:space="0"/>
            </w:tcBorders>
            <w:noWrap w:val="0"/>
            <w:vAlign w:val="center"/>
          </w:tcPr>
          <w:p w14:paraId="24F9675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2FD2182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盐城市蟒蛇河盐龙湖水源地</w:t>
            </w:r>
          </w:p>
        </w:tc>
        <w:tc>
          <w:tcPr>
            <w:tcW w:w="996" w:type="dxa"/>
            <w:tcBorders>
              <w:top w:val="single" w:color="auto" w:sz="4" w:space="0"/>
              <w:left w:val="nil"/>
              <w:bottom w:val="single" w:color="auto" w:sz="4" w:space="0"/>
              <w:right w:val="single" w:color="auto" w:sz="4" w:space="0"/>
            </w:tcBorders>
            <w:noWrap w:val="0"/>
            <w:vAlign w:val="center"/>
          </w:tcPr>
          <w:p w14:paraId="046E6A5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3A9B9F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盐龙湖水厂</w:t>
            </w:r>
          </w:p>
        </w:tc>
        <w:tc>
          <w:tcPr>
            <w:tcW w:w="1475" w:type="dxa"/>
            <w:vMerge w:val="restart"/>
            <w:tcBorders>
              <w:top w:val="single" w:color="auto" w:sz="4" w:space="0"/>
              <w:left w:val="nil"/>
              <w:bottom w:val="single" w:color="auto" w:sz="4" w:space="0"/>
              <w:right w:val="single" w:color="auto" w:sz="4" w:space="0"/>
            </w:tcBorders>
            <w:noWrap w:val="0"/>
            <w:vAlign w:val="center"/>
          </w:tcPr>
          <w:p w14:paraId="295AFB6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bottom w:val="single" w:color="auto" w:sz="4" w:space="0"/>
            </w:tcBorders>
            <w:noWrap w:val="0"/>
            <w:vAlign w:val="center"/>
          </w:tcPr>
          <w:p w14:paraId="09F5128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B3C3DE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18"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6C81DA70">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2733FC08">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53266F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0C098E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盐城市通榆河伍佑应急水源地</w:t>
            </w:r>
          </w:p>
        </w:tc>
        <w:tc>
          <w:tcPr>
            <w:tcW w:w="996" w:type="dxa"/>
            <w:tcBorders>
              <w:top w:val="single" w:color="auto" w:sz="4" w:space="0"/>
              <w:left w:val="nil"/>
              <w:bottom w:val="single" w:color="auto" w:sz="4" w:space="0"/>
              <w:right w:val="single" w:color="auto" w:sz="4" w:space="0"/>
            </w:tcBorders>
            <w:noWrap w:val="0"/>
            <w:vAlign w:val="center"/>
          </w:tcPr>
          <w:p w14:paraId="0B11080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87F9C5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城东水厂</w:t>
            </w:r>
          </w:p>
        </w:tc>
        <w:tc>
          <w:tcPr>
            <w:tcW w:w="1475" w:type="dxa"/>
            <w:vMerge w:val="continue"/>
            <w:tcBorders>
              <w:top w:val="single" w:color="auto" w:sz="4" w:space="0"/>
              <w:left w:val="nil"/>
              <w:bottom w:val="single" w:color="auto" w:sz="4" w:space="0"/>
              <w:right w:val="single" w:color="auto" w:sz="4" w:space="0"/>
            </w:tcBorders>
            <w:noWrap w:val="0"/>
            <w:vAlign w:val="top"/>
          </w:tcPr>
          <w:p w14:paraId="02725E1B">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nil"/>
              <w:bottom w:val="single" w:color="auto" w:sz="4" w:space="0"/>
            </w:tcBorders>
            <w:noWrap w:val="0"/>
            <w:vAlign w:val="center"/>
          </w:tcPr>
          <w:p w14:paraId="7D6E63BA">
            <w:pPr>
              <w:jc w:val="center"/>
              <w:rPr>
                <w:rFonts w:hint="eastAsia" w:ascii="方正仿宋_GB2312" w:hAnsi="方正仿宋_GB2312" w:eastAsia="方正仿宋_GB2312" w:cs="方正仿宋_GB2312"/>
                <w:sz w:val="20"/>
                <w:highlight w:val="none"/>
              </w:rPr>
            </w:pPr>
          </w:p>
        </w:tc>
      </w:tr>
      <w:tr w14:paraId="1DEF3B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2396FBE7">
            <w:pPr>
              <w:rPr>
                <w:rFonts w:hint="eastAsia" w:ascii="方正仿宋_GB2312" w:hAnsi="方正仿宋_GB2312" w:eastAsia="方正仿宋_GB2312" w:cs="方正仿宋_GB2312"/>
                <w:sz w:val="20"/>
                <w:highlight w:val="none"/>
              </w:rPr>
            </w:pPr>
          </w:p>
          <w:p w14:paraId="7A40F3D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50</w:t>
            </w:r>
          </w:p>
        </w:tc>
        <w:tc>
          <w:tcPr>
            <w:tcW w:w="708" w:type="dxa"/>
            <w:vMerge w:val="restart"/>
            <w:tcBorders>
              <w:top w:val="single" w:color="auto" w:sz="4" w:space="0"/>
              <w:left w:val="nil"/>
              <w:right w:val="single" w:color="auto" w:sz="4" w:space="0"/>
            </w:tcBorders>
            <w:noWrap w:val="0"/>
            <w:vAlign w:val="center"/>
          </w:tcPr>
          <w:p w14:paraId="0CEA282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大丰</w:t>
            </w:r>
          </w:p>
        </w:tc>
        <w:tc>
          <w:tcPr>
            <w:tcW w:w="709" w:type="dxa"/>
            <w:vMerge w:val="restart"/>
            <w:tcBorders>
              <w:top w:val="single" w:color="auto" w:sz="4" w:space="0"/>
              <w:left w:val="nil"/>
              <w:right w:val="single" w:color="auto" w:sz="4" w:space="0"/>
            </w:tcBorders>
            <w:noWrap w:val="0"/>
            <w:vAlign w:val="center"/>
          </w:tcPr>
          <w:p w14:paraId="77AE638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1AB1F1C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大丰区通榆河刘庄水源地</w:t>
            </w:r>
          </w:p>
        </w:tc>
        <w:tc>
          <w:tcPr>
            <w:tcW w:w="996" w:type="dxa"/>
            <w:tcBorders>
              <w:top w:val="single" w:color="auto" w:sz="4" w:space="0"/>
              <w:left w:val="nil"/>
              <w:bottom w:val="single" w:color="auto" w:sz="4" w:space="0"/>
              <w:right w:val="single" w:color="auto" w:sz="4" w:space="0"/>
            </w:tcBorders>
            <w:noWrap w:val="0"/>
            <w:vAlign w:val="center"/>
          </w:tcPr>
          <w:p w14:paraId="4562767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622053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二水厂</w:t>
            </w:r>
          </w:p>
        </w:tc>
        <w:tc>
          <w:tcPr>
            <w:tcW w:w="1475" w:type="dxa"/>
            <w:vMerge w:val="restart"/>
            <w:tcBorders>
              <w:top w:val="single" w:color="auto" w:sz="4" w:space="0"/>
              <w:left w:val="nil"/>
              <w:right w:val="single" w:color="auto" w:sz="4" w:space="0"/>
            </w:tcBorders>
            <w:noWrap w:val="0"/>
            <w:vAlign w:val="center"/>
          </w:tcPr>
          <w:p w14:paraId="0E575FE9">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42CFA6A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AE17EC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19B52C7">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501017A">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1550395E">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2B19E6B1">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6B9FFD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455BB3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通榆河水厂</w:t>
            </w:r>
          </w:p>
        </w:tc>
        <w:tc>
          <w:tcPr>
            <w:tcW w:w="1475" w:type="dxa"/>
            <w:vMerge w:val="continue"/>
            <w:tcBorders>
              <w:left w:val="nil"/>
              <w:bottom w:val="single" w:color="auto" w:sz="4" w:space="0"/>
              <w:right w:val="single" w:color="auto" w:sz="4" w:space="0"/>
            </w:tcBorders>
            <w:noWrap w:val="0"/>
            <w:vAlign w:val="center"/>
          </w:tcPr>
          <w:p w14:paraId="7CB800AF">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171CF99">
            <w:pPr>
              <w:jc w:val="center"/>
              <w:rPr>
                <w:rFonts w:hint="eastAsia" w:ascii="方正仿宋_GB2312" w:hAnsi="方正仿宋_GB2312" w:eastAsia="方正仿宋_GB2312" w:cs="方正仿宋_GB2312"/>
                <w:sz w:val="20"/>
                <w:highlight w:val="none"/>
              </w:rPr>
            </w:pPr>
          </w:p>
        </w:tc>
      </w:tr>
      <w:tr w14:paraId="4EAF479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8756B7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51</w:t>
            </w:r>
          </w:p>
        </w:tc>
        <w:tc>
          <w:tcPr>
            <w:tcW w:w="708" w:type="dxa"/>
            <w:vMerge w:val="restart"/>
            <w:tcBorders>
              <w:top w:val="single" w:color="auto" w:sz="4" w:space="0"/>
              <w:left w:val="nil"/>
              <w:right w:val="single" w:color="auto" w:sz="4" w:space="0"/>
            </w:tcBorders>
            <w:noWrap w:val="0"/>
            <w:vAlign w:val="center"/>
          </w:tcPr>
          <w:p w14:paraId="0F6F662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响水</w:t>
            </w:r>
          </w:p>
        </w:tc>
        <w:tc>
          <w:tcPr>
            <w:tcW w:w="709" w:type="dxa"/>
            <w:tcBorders>
              <w:top w:val="single" w:color="auto" w:sz="4" w:space="0"/>
              <w:left w:val="nil"/>
              <w:bottom w:val="single" w:color="auto" w:sz="4" w:space="0"/>
              <w:right w:val="single" w:color="auto" w:sz="4" w:space="0"/>
            </w:tcBorders>
            <w:noWrap w:val="0"/>
            <w:vAlign w:val="center"/>
          </w:tcPr>
          <w:p w14:paraId="0002E20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ED5D12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响水县通榆河洪圩水源地</w:t>
            </w:r>
          </w:p>
        </w:tc>
        <w:tc>
          <w:tcPr>
            <w:tcW w:w="996" w:type="dxa"/>
            <w:tcBorders>
              <w:top w:val="single" w:color="auto" w:sz="4" w:space="0"/>
              <w:left w:val="nil"/>
              <w:bottom w:val="single" w:color="auto" w:sz="4" w:space="0"/>
              <w:right w:val="single" w:color="auto" w:sz="4" w:space="0"/>
            </w:tcBorders>
            <w:noWrap w:val="0"/>
            <w:vAlign w:val="center"/>
          </w:tcPr>
          <w:p w14:paraId="7D3CABB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8F668A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县水厂</w:t>
            </w:r>
          </w:p>
        </w:tc>
        <w:tc>
          <w:tcPr>
            <w:tcW w:w="1475" w:type="dxa"/>
            <w:vMerge w:val="restart"/>
            <w:tcBorders>
              <w:top w:val="single" w:color="auto" w:sz="4" w:space="0"/>
              <w:left w:val="nil"/>
              <w:right w:val="single" w:color="auto" w:sz="4" w:space="0"/>
            </w:tcBorders>
            <w:noWrap w:val="0"/>
            <w:vAlign w:val="center"/>
          </w:tcPr>
          <w:p w14:paraId="505D3AAD">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004F0C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D5B15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834" w:hRule="atLeast"/>
          <w:tblHeader/>
          <w:jc w:val="center"/>
        </w:trPr>
        <w:tc>
          <w:tcPr>
            <w:tcW w:w="534" w:type="dxa"/>
            <w:vMerge w:val="continue"/>
            <w:tcBorders>
              <w:right w:val="single" w:color="auto" w:sz="4" w:space="0"/>
            </w:tcBorders>
            <w:noWrap w:val="0"/>
            <w:vAlign w:val="center"/>
          </w:tcPr>
          <w:p w14:paraId="2F887655">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1B2DBD17">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09C333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340CB7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响水县滨海县中山河大有（滨淮）水源地</w:t>
            </w:r>
          </w:p>
        </w:tc>
        <w:tc>
          <w:tcPr>
            <w:tcW w:w="996" w:type="dxa"/>
            <w:tcBorders>
              <w:top w:val="single" w:color="auto" w:sz="4" w:space="0"/>
              <w:left w:val="nil"/>
              <w:bottom w:val="single" w:color="auto" w:sz="4" w:space="0"/>
              <w:right w:val="single" w:color="auto" w:sz="4" w:space="0"/>
            </w:tcBorders>
            <w:noWrap w:val="0"/>
            <w:vAlign w:val="center"/>
          </w:tcPr>
          <w:p w14:paraId="075AFFD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9C8BEA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沿海水厂</w:t>
            </w:r>
          </w:p>
        </w:tc>
        <w:tc>
          <w:tcPr>
            <w:tcW w:w="1475" w:type="dxa"/>
            <w:vMerge w:val="continue"/>
            <w:tcBorders>
              <w:left w:val="nil"/>
              <w:right w:val="single" w:color="auto" w:sz="4" w:space="0"/>
            </w:tcBorders>
            <w:noWrap w:val="0"/>
            <w:vAlign w:val="top"/>
          </w:tcPr>
          <w:p w14:paraId="3A768525">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113FADC6">
            <w:pPr>
              <w:jc w:val="center"/>
              <w:rPr>
                <w:rFonts w:hint="eastAsia" w:ascii="方正仿宋_GB2312" w:hAnsi="方正仿宋_GB2312" w:eastAsia="方正仿宋_GB2312" w:cs="方正仿宋_GB2312"/>
                <w:sz w:val="20"/>
                <w:highlight w:val="none"/>
              </w:rPr>
            </w:pPr>
          </w:p>
        </w:tc>
      </w:tr>
      <w:tr w14:paraId="391118F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14" w:hRule="atLeast"/>
          <w:tblHeader/>
          <w:jc w:val="center"/>
        </w:trPr>
        <w:tc>
          <w:tcPr>
            <w:tcW w:w="534" w:type="dxa"/>
            <w:vMerge w:val="continue"/>
            <w:tcBorders>
              <w:bottom w:val="single" w:color="auto" w:sz="4" w:space="0"/>
              <w:right w:val="single" w:color="auto" w:sz="4" w:space="0"/>
            </w:tcBorders>
            <w:noWrap w:val="0"/>
            <w:vAlign w:val="center"/>
          </w:tcPr>
          <w:p w14:paraId="2C7D0FC0">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0ACDEF27">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nil"/>
              <w:right w:val="single" w:color="auto" w:sz="4" w:space="0"/>
            </w:tcBorders>
            <w:noWrap w:val="0"/>
            <w:vAlign w:val="center"/>
          </w:tcPr>
          <w:p w14:paraId="7951C4B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421A6B0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滨海县响水县废黄河东坎（运河）水源地</w:t>
            </w:r>
          </w:p>
        </w:tc>
        <w:tc>
          <w:tcPr>
            <w:tcW w:w="996" w:type="dxa"/>
            <w:tcBorders>
              <w:top w:val="single" w:color="auto" w:sz="4" w:space="0"/>
              <w:left w:val="nil"/>
              <w:bottom w:val="single" w:color="auto" w:sz="4" w:space="0"/>
              <w:right w:val="single" w:color="auto" w:sz="4" w:space="0"/>
            </w:tcBorders>
            <w:noWrap w:val="0"/>
            <w:vAlign w:val="center"/>
          </w:tcPr>
          <w:p w14:paraId="4DFBD7D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CC121D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运河水厂</w:t>
            </w:r>
          </w:p>
        </w:tc>
        <w:tc>
          <w:tcPr>
            <w:tcW w:w="1475" w:type="dxa"/>
            <w:vMerge w:val="continue"/>
            <w:tcBorders>
              <w:left w:val="nil"/>
              <w:bottom w:val="single" w:color="auto" w:sz="4" w:space="0"/>
              <w:right w:val="single" w:color="auto" w:sz="4" w:space="0"/>
            </w:tcBorders>
            <w:noWrap w:val="0"/>
            <w:vAlign w:val="top"/>
          </w:tcPr>
          <w:p w14:paraId="7A8FB9FB">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B45DC8A">
            <w:pPr>
              <w:jc w:val="center"/>
              <w:rPr>
                <w:rFonts w:hint="eastAsia" w:ascii="方正仿宋_GB2312" w:hAnsi="方正仿宋_GB2312" w:eastAsia="方正仿宋_GB2312" w:cs="方正仿宋_GB2312"/>
                <w:sz w:val="20"/>
                <w:highlight w:val="none"/>
              </w:rPr>
            </w:pPr>
          </w:p>
        </w:tc>
      </w:tr>
      <w:tr w14:paraId="1B2972D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590AC7E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52</w:t>
            </w:r>
          </w:p>
        </w:tc>
        <w:tc>
          <w:tcPr>
            <w:tcW w:w="708" w:type="dxa"/>
            <w:vMerge w:val="restart"/>
            <w:tcBorders>
              <w:top w:val="single" w:color="auto" w:sz="4" w:space="0"/>
              <w:left w:val="nil"/>
              <w:right w:val="single" w:color="auto" w:sz="4" w:space="0"/>
            </w:tcBorders>
            <w:noWrap w:val="0"/>
            <w:vAlign w:val="center"/>
          </w:tcPr>
          <w:p w14:paraId="23321DD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滨海</w:t>
            </w:r>
          </w:p>
        </w:tc>
        <w:tc>
          <w:tcPr>
            <w:tcW w:w="709" w:type="dxa"/>
            <w:vMerge w:val="continue"/>
            <w:tcBorders>
              <w:left w:val="nil"/>
              <w:bottom w:val="single" w:color="auto" w:sz="4" w:space="0"/>
              <w:right w:val="single" w:color="auto" w:sz="4" w:space="0"/>
            </w:tcBorders>
            <w:noWrap w:val="0"/>
            <w:vAlign w:val="center"/>
          </w:tcPr>
          <w:p w14:paraId="46777CC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2A7DEAA7">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3600B8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9FA9AC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第二水厂</w:t>
            </w:r>
          </w:p>
        </w:tc>
        <w:tc>
          <w:tcPr>
            <w:tcW w:w="1475" w:type="dxa"/>
            <w:vMerge w:val="restart"/>
            <w:tcBorders>
              <w:top w:val="single" w:color="auto" w:sz="4" w:space="0"/>
              <w:left w:val="nil"/>
              <w:right w:val="single" w:color="auto" w:sz="4" w:space="0"/>
            </w:tcBorders>
            <w:noWrap w:val="0"/>
            <w:vAlign w:val="center"/>
          </w:tcPr>
          <w:p w14:paraId="04B3D88C">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0636373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FB7217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66814340">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23E31CA8">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A6F82C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B0FE2C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滨海县淤黄河八滩水源地</w:t>
            </w:r>
          </w:p>
        </w:tc>
        <w:tc>
          <w:tcPr>
            <w:tcW w:w="996" w:type="dxa"/>
            <w:tcBorders>
              <w:top w:val="single" w:color="auto" w:sz="4" w:space="0"/>
              <w:left w:val="nil"/>
              <w:bottom w:val="single" w:color="auto" w:sz="4" w:space="0"/>
              <w:right w:val="single" w:color="auto" w:sz="4" w:space="0"/>
            </w:tcBorders>
            <w:noWrap w:val="0"/>
            <w:vAlign w:val="center"/>
          </w:tcPr>
          <w:p w14:paraId="1E9B593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266360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八滩水厂</w:t>
            </w:r>
          </w:p>
        </w:tc>
        <w:tc>
          <w:tcPr>
            <w:tcW w:w="1475" w:type="dxa"/>
            <w:vMerge w:val="continue"/>
            <w:tcBorders>
              <w:left w:val="nil"/>
              <w:right w:val="single" w:color="auto" w:sz="4" w:space="0"/>
            </w:tcBorders>
            <w:noWrap w:val="0"/>
            <w:vAlign w:val="top"/>
          </w:tcPr>
          <w:p w14:paraId="25FB27DA">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58D149BA">
            <w:pPr>
              <w:jc w:val="center"/>
              <w:rPr>
                <w:rFonts w:hint="eastAsia" w:ascii="方正仿宋_GB2312" w:hAnsi="方正仿宋_GB2312" w:eastAsia="方正仿宋_GB2312" w:cs="方正仿宋_GB2312"/>
                <w:sz w:val="20"/>
                <w:highlight w:val="none"/>
              </w:rPr>
            </w:pPr>
          </w:p>
        </w:tc>
      </w:tr>
      <w:tr w14:paraId="6DC1EA8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69AD57D1">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02477A46">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719810E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7A9C8F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滨海县苏北灌溉总渠蔡桥水源地</w:t>
            </w:r>
          </w:p>
        </w:tc>
        <w:tc>
          <w:tcPr>
            <w:tcW w:w="996" w:type="dxa"/>
            <w:tcBorders>
              <w:top w:val="single" w:color="auto" w:sz="4" w:space="0"/>
              <w:left w:val="nil"/>
              <w:bottom w:val="single" w:color="auto" w:sz="4" w:space="0"/>
              <w:right w:val="single" w:color="auto" w:sz="4" w:space="0"/>
            </w:tcBorders>
            <w:noWrap w:val="0"/>
            <w:vAlign w:val="center"/>
          </w:tcPr>
          <w:p w14:paraId="7056D2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4B5B6E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蔡桥水厂</w:t>
            </w:r>
          </w:p>
        </w:tc>
        <w:tc>
          <w:tcPr>
            <w:tcW w:w="1475" w:type="dxa"/>
            <w:vMerge w:val="continue"/>
            <w:tcBorders>
              <w:left w:val="nil"/>
              <w:bottom w:val="single" w:color="auto" w:sz="4" w:space="0"/>
              <w:right w:val="single" w:color="auto" w:sz="4" w:space="0"/>
            </w:tcBorders>
            <w:noWrap w:val="0"/>
            <w:vAlign w:val="top"/>
          </w:tcPr>
          <w:p w14:paraId="75EFCA9A">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7FCD7D18">
            <w:pPr>
              <w:jc w:val="center"/>
              <w:rPr>
                <w:rFonts w:hint="eastAsia" w:ascii="方正仿宋_GB2312" w:hAnsi="方正仿宋_GB2312" w:eastAsia="方正仿宋_GB2312" w:cs="方正仿宋_GB2312"/>
                <w:sz w:val="20"/>
                <w:highlight w:val="none"/>
              </w:rPr>
            </w:pPr>
          </w:p>
        </w:tc>
      </w:tr>
      <w:tr w14:paraId="19089B4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0525D85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53</w:t>
            </w:r>
          </w:p>
        </w:tc>
        <w:tc>
          <w:tcPr>
            <w:tcW w:w="708" w:type="dxa"/>
            <w:vMerge w:val="restart"/>
            <w:tcBorders>
              <w:top w:val="single" w:color="auto" w:sz="4" w:space="0"/>
              <w:left w:val="nil"/>
              <w:right w:val="single" w:color="auto" w:sz="4" w:space="0"/>
            </w:tcBorders>
            <w:noWrap w:val="0"/>
            <w:vAlign w:val="center"/>
          </w:tcPr>
          <w:p w14:paraId="4F576E2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阜宁</w:t>
            </w:r>
          </w:p>
        </w:tc>
        <w:tc>
          <w:tcPr>
            <w:tcW w:w="709" w:type="dxa"/>
            <w:vMerge w:val="restart"/>
            <w:tcBorders>
              <w:top w:val="single" w:color="auto" w:sz="4" w:space="0"/>
              <w:left w:val="nil"/>
              <w:right w:val="single" w:color="auto" w:sz="4" w:space="0"/>
            </w:tcBorders>
            <w:noWrap w:val="0"/>
            <w:vAlign w:val="center"/>
          </w:tcPr>
          <w:p w14:paraId="787EA9B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584A410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阜宁县苏北灌溉总渠板湖水源地</w:t>
            </w:r>
          </w:p>
        </w:tc>
        <w:tc>
          <w:tcPr>
            <w:tcW w:w="996" w:type="dxa"/>
            <w:tcBorders>
              <w:top w:val="single" w:color="auto" w:sz="4" w:space="0"/>
              <w:left w:val="nil"/>
              <w:bottom w:val="single" w:color="auto" w:sz="4" w:space="0"/>
              <w:right w:val="single" w:color="auto" w:sz="4" w:space="0"/>
            </w:tcBorders>
            <w:noWrap w:val="0"/>
            <w:vAlign w:val="center"/>
          </w:tcPr>
          <w:p w14:paraId="7349374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7096DE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城东水厂</w:t>
            </w:r>
          </w:p>
        </w:tc>
        <w:tc>
          <w:tcPr>
            <w:tcW w:w="1475" w:type="dxa"/>
            <w:vMerge w:val="restart"/>
            <w:tcBorders>
              <w:top w:val="single" w:color="auto" w:sz="4" w:space="0"/>
              <w:left w:val="nil"/>
              <w:right w:val="single" w:color="auto" w:sz="4" w:space="0"/>
            </w:tcBorders>
            <w:noWrap w:val="0"/>
            <w:vAlign w:val="center"/>
          </w:tcPr>
          <w:p w14:paraId="3770C20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w:t>
            </w:r>
            <w:r>
              <w:rPr>
                <w:rFonts w:hint="eastAsia" w:ascii="方正仿宋_GB2312" w:hAnsi="方正仿宋_GB2312" w:eastAsia="方正仿宋_GB2312" w:cs="方正仿宋_GB2312"/>
                <w:sz w:val="20"/>
                <w:highlight w:val="none"/>
              </w:rPr>
              <w:t>管网末梢水</w:t>
            </w:r>
          </w:p>
        </w:tc>
        <w:tc>
          <w:tcPr>
            <w:tcW w:w="1028" w:type="dxa"/>
            <w:vMerge w:val="restart"/>
            <w:tcBorders>
              <w:top w:val="single" w:color="auto" w:sz="4" w:space="0"/>
              <w:left w:val="nil"/>
            </w:tcBorders>
            <w:noWrap w:val="0"/>
            <w:vAlign w:val="center"/>
          </w:tcPr>
          <w:p w14:paraId="71D7064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6E481C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2D47A1AE">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8D15A75">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730BADD0">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47016188">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05281E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BF3AEA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新城水厂</w:t>
            </w:r>
          </w:p>
        </w:tc>
        <w:tc>
          <w:tcPr>
            <w:tcW w:w="1475" w:type="dxa"/>
            <w:vMerge w:val="continue"/>
            <w:tcBorders>
              <w:left w:val="nil"/>
              <w:right w:val="single" w:color="auto" w:sz="4" w:space="0"/>
            </w:tcBorders>
            <w:noWrap w:val="0"/>
            <w:vAlign w:val="top"/>
          </w:tcPr>
          <w:p w14:paraId="24E28817">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11927234">
            <w:pPr>
              <w:jc w:val="center"/>
              <w:rPr>
                <w:rFonts w:hint="eastAsia" w:ascii="方正仿宋_GB2312" w:hAnsi="方正仿宋_GB2312" w:eastAsia="方正仿宋_GB2312" w:cs="方正仿宋_GB2312"/>
                <w:sz w:val="20"/>
                <w:highlight w:val="none"/>
              </w:rPr>
            </w:pPr>
          </w:p>
        </w:tc>
      </w:tr>
      <w:tr w14:paraId="04D68F5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72ACD215">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5250C7AC">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E737CA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613D0A7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阜宁县潮河公兴水源地</w:t>
            </w:r>
          </w:p>
        </w:tc>
        <w:tc>
          <w:tcPr>
            <w:tcW w:w="996" w:type="dxa"/>
            <w:tcBorders>
              <w:top w:val="single" w:color="auto" w:sz="4" w:space="0"/>
              <w:left w:val="nil"/>
              <w:bottom w:val="single" w:color="auto" w:sz="4" w:space="0"/>
              <w:right w:val="single" w:color="auto" w:sz="4" w:space="0"/>
            </w:tcBorders>
            <w:noWrap w:val="0"/>
            <w:vAlign w:val="center"/>
          </w:tcPr>
          <w:p w14:paraId="30D69F3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FCBB1A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凯发水厂</w:t>
            </w:r>
          </w:p>
        </w:tc>
        <w:tc>
          <w:tcPr>
            <w:tcW w:w="1475" w:type="dxa"/>
            <w:vMerge w:val="continue"/>
            <w:tcBorders>
              <w:left w:val="nil"/>
              <w:right w:val="single" w:color="auto" w:sz="4" w:space="0"/>
            </w:tcBorders>
            <w:noWrap w:val="0"/>
            <w:vAlign w:val="top"/>
          </w:tcPr>
          <w:p w14:paraId="044F55BF">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04F0DF0E">
            <w:pPr>
              <w:jc w:val="center"/>
              <w:rPr>
                <w:rFonts w:hint="eastAsia" w:ascii="方正仿宋_GB2312" w:hAnsi="方正仿宋_GB2312" w:eastAsia="方正仿宋_GB2312" w:cs="方正仿宋_GB2312"/>
                <w:sz w:val="20"/>
                <w:highlight w:val="none"/>
              </w:rPr>
            </w:pPr>
          </w:p>
        </w:tc>
      </w:tr>
      <w:tr w14:paraId="5B68F25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63C31B7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54</w:t>
            </w:r>
          </w:p>
        </w:tc>
        <w:tc>
          <w:tcPr>
            <w:tcW w:w="708" w:type="dxa"/>
            <w:vMerge w:val="restart"/>
            <w:tcBorders>
              <w:top w:val="single" w:color="auto" w:sz="4" w:space="0"/>
              <w:left w:val="nil"/>
              <w:right w:val="single" w:color="auto" w:sz="4" w:space="0"/>
            </w:tcBorders>
            <w:noWrap w:val="0"/>
            <w:vAlign w:val="center"/>
          </w:tcPr>
          <w:p w14:paraId="7E12B2C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射阳</w:t>
            </w:r>
          </w:p>
        </w:tc>
        <w:tc>
          <w:tcPr>
            <w:tcW w:w="709" w:type="dxa"/>
            <w:vMerge w:val="restart"/>
            <w:tcBorders>
              <w:top w:val="single" w:color="auto" w:sz="4" w:space="0"/>
              <w:left w:val="nil"/>
              <w:right w:val="single" w:color="auto" w:sz="4" w:space="0"/>
            </w:tcBorders>
            <w:noWrap w:val="0"/>
            <w:vAlign w:val="center"/>
          </w:tcPr>
          <w:p w14:paraId="30E074E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6F664F5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射阳县射阳河明湖水源地</w:t>
            </w:r>
          </w:p>
        </w:tc>
        <w:tc>
          <w:tcPr>
            <w:tcW w:w="996" w:type="dxa"/>
            <w:tcBorders>
              <w:top w:val="single" w:color="auto" w:sz="4" w:space="0"/>
              <w:left w:val="nil"/>
              <w:bottom w:val="single" w:color="auto" w:sz="4" w:space="0"/>
              <w:right w:val="single" w:color="auto" w:sz="4" w:space="0"/>
            </w:tcBorders>
            <w:noWrap w:val="0"/>
            <w:vAlign w:val="center"/>
          </w:tcPr>
          <w:p w14:paraId="5949036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1D8A12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合德水厂</w:t>
            </w:r>
          </w:p>
        </w:tc>
        <w:tc>
          <w:tcPr>
            <w:tcW w:w="1475" w:type="dxa"/>
            <w:vMerge w:val="restart"/>
            <w:tcBorders>
              <w:top w:val="single" w:color="auto" w:sz="4" w:space="0"/>
              <w:left w:val="nil"/>
              <w:right w:val="single" w:color="auto" w:sz="4" w:space="0"/>
            </w:tcBorders>
            <w:noWrap w:val="0"/>
            <w:vAlign w:val="center"/>
          </w:tcPr>
          <w:p w14:paraId="451F91A3">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1502D5B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0B7E48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14EB7259">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C04AB84">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03E78437">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2B033C9E">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E397C3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7CDD76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射阳县明湖水厂</w:t>
            </w:r>
          </w:p>
        </w:tc>
        <w:tc>
          <w:tcPr>
            <w:tcW w:w="1475" w:type="dxa"/>
            <w:vMerge w:val="continue"/>
            <w:tcBorders>
              <w:left w:val="nil"/>
              <w:bottom w:val="single" w:color="auto" w:sz="4" w:space="0"/>
              <w:right w:val="single" w:color="auto" w:sz="4" w:space="0"/>
            </w:tcBorders>
            <w:noWrap w:val="0"/>
            <w:vAlign w:val="top"/>
          </w:tcPr>
          <w:p w14:paraId="3A16C089">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5635D4D7">
            <w:pPr>
              <w:jc w:val="center"/>
              <w:rPr>
                <w:rFonts w:hint="eastAsia" w:ascii="方正仿宋_GB2312" w:hAnsi="方正仿宋_GB2312" w:eastAsia="方正仿宋_GB2312" w:cs="方正仿宋_GB2312"/>
                <w:sz w:val="20"/>
                <w:highlight w:val="none"/>
              </w:rPr>
            </w:pPr>
          </w:p>
        </w:tc>
      </w:tr>
      <w:tr w14:paraId="239F62E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152A0A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55</w:t>
            </w:r>
          </w:p>
        </w:tc>
        <w:tc>
          <w:tcPr>
            <w:tcW w:w="708" w:type="dxa"/>
            <w:vMerge w:val="restart"/>
            <w:tcBorders>
              <w:top w:val="single" w:color="auto" w:sz="4" w:space="0"/>
              <w:left w:val="nil"/>
              <w:right w:val="single" w:color="auto" w:sz="4" w:space="0"/>
            </w:tcBorders>
            <w:noWrap w:val="0"/>
            <w:vAlign w:val="center"/>
          </w:tcPr>
          <w:p w14:paraId="2D74CFF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建湖</w:t>
            </w:r>
          </w:p>
        </w:tc>
        <w:tc>
          <w:tcPr>
            <w:tcW w:w="709" w:type="dxa"/>
            <w:vMerge w:val="restart"/>
            <w:tcBorders>
              <w:top w:val="single" w:color="auto" w:sz="4" w:space="0"/>
              <w:left w:val="nil"/>
              <w:right w:val="single" w:color="auto" w:sz="4" w:space="0"/>
            </w:tcBorders>
            <w:noWrap w:val="0"/>
            <w:vAlign w:val="center"/>
          </w:tcPr>
          <w:p w14:paraId="57E81DE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0BE497B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建湖县西塘河颜单水源地</w:t>
            </w:r>
          </w:p>
        </w:tc>
        <w:tc>
          <w:tcPr>
            <w:tcW w:w="996" w:type="dxa"/>
            <w:tcBorders>
              <w:top w:val="single" w:color="auto" w:sz="4" w:space="0"/>
              <w:left w:val="nil"/>
              <w:bottom w:val="single" w:color="auto" w:sz="4" w:space="0"/>
              <w:right w:val="single" w:color="auto" w:sz="4" w:space="0"/>
            </w:tcBorders>
            <w:noWrap w:val="0"/>
            <w:vAlign w:val="center"/>
          </w:tcPr>
          <w:p w14:paraId="1EF836E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7C26F2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建湖县城南水厂</w:t>
            </w:r>
          </w:p>
        </w:tc>
        <w:tc>
          <w:tcPr>
            <w:tcW w:w="1475" w:type="dxa"/>
            <w:vMerge w:val="restart"/>
            <w:tcBorders>
              <w:top w:val="single" w:color="auto" w:sz="4" w:space="0"/>
              <w:left w:val="nil"/>
              <w:right w:val="single" w:color="auto" w:sz="4" w:space="0"/>
            </w:tcBorders>
            <w:noWrap w:val="0"/>
            <w:vAlign w:val="center"/>
          </w:tcPr>
          <w:p w14:paraId="7162A8B6">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2206B31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619CAA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7F480535">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348225D3">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2BA6ED02">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05F0B1D5">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12D5AF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C19DC5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建湖上冈水厂</w:t>
            </w:r>
          </w:p>
        </w:tc>
        <w:tc>
          <w:tcPr>
            <w:tcW w:w="1475" w:type="dxa"/>
            <w:vMerge w:val="continue"/>
            <w:tcBorders>
              <w:left w:val="nil"/>
              <w:bottom w:val="single" w:color="auto" w:sz="4" w:space="0"/>
              <w:right w:val="single" w:color="auto" w:sz="4" w:space="0"/>
            </w:tcBorders>
            <w:noWrap w:val="0"/>
            <w:vAlign w:val="top"/>
          </w:tcPr>
          <w:p w14:paraId="60893DF0">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08E54A5">
            <w:pPr>
              <w:jc w:val="center"/>
              <w:rPr>
                <w:rFonts w:hint="eastAsia" w:ascii="方正仿宋_GB2312" w:hAnsi="方正仿宋_GB2312" w:eastAsia="方正仿宋_GB2312" w:cs="方正仿宋_GB2312"/>
                <w:sz w:val="20"/>
                <w:highlight w:val="none"/>
              </w:rPr>
            </w:pPr>
          </w:p>
        </w:tc>
      </w:tr>
      <w:tr w14:paraId="670255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6093FD9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56</w:t>
            </w:r>
          </w:p>
        </w:tc>
        <w:tc>
          <w:tcPr>
            <w:tcW w:w="708" w:type="dxa"/>
            <w:tcBorders>
              <w:top w:val="single" w:color="auto" w:sz="4" w:space="0"/>
              <w:left w:val="nil"/>
              <w:bottom w:val="single" w:color="auto" w:sz="4" w:space="0"/>
              <w:right w:val="single" w:color="auto" w:sz="4" w:space="0"/>
            </w:tcBorders>
            <w:noWrap w:val="0"/>
            <w:vAlign w:val="center"/>
          </w:tcPr>
          <w:p w14:paraId="0C7EF77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东台</w:t>
            </w:r>
          </w:p>
        </w:tc>
        <w:tc>
          <w:tcPr>
            <w:tcW w:w="709" w:type="dxa"/>
            <w:tcBorders>
              <w:top w:val="single" w:color="auto" w:sz="4" w:space="0"/>
              <w:left w:val="nil"/>
              <w:bottom w:val="single" w:color="auto" w:sz="4" w:space="0"/>
              <w:right w:val="single" w:color="auto" w:sz="4" w:space="0"/>
            </w:tcBorders>
            <w:noWrap w:val="0"/>
            <w:vAlign w:val="center"/>
          </w:tcPr>
          <w:p w14:paraId="5B6A1DC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4C9EB1E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东台市泰东河西溪水源地</w:t>
            </w:r>
          </w:p>
        </w:tc>
        <w:tc>
          <w:tcPr>
            <w:tcW w:w="996" w:type="dxa"/>
            <w:tcBorders>
              <w:top w:val="single" w:color="auto" w:sz="4" w:space="0"/>
              <w:left w:val="nil"/>
              <w:bottom w:val="single" w:color="auto" w:sz="4" w:space="0"/>
              <w:right w:val="single" w:color="auto" w:sz="4" w:space="0"/>
            </w:tcBorders>
            <w:noWrap w:val="0"/>
            <w:vAlign w:val="center"/>
          </w:tcPr>
          <w:p w14:paraId="7E96D39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392E15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东台市南苑水厂</w:t>
            </w:r>
          </w:p>
        </w:tc>
        <w:tc>
          <w:tcPr>
            <w:tcW w:w="1475" w:type="dxa"/>
            <w:tcBorders>
              <w:top w:val="single" w:color="auto" w:sz="4" w:space="0"/>
              <w:left w:val="nil"/>
              <w:bottom w:val="single" w:color="auto" w:sz="4" w:space="0"/>
              <w:right w:val="single" w:color="auto" w:sz="4" w:space="0"/>
            </w:tcBorders>
            <w:noWrap w:val="0"/>
            <w:vAlign w:val="center"/>
          </w:tcPr>
          <w:p w14:paraId="5EEECA3A">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74C7BBD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EBFF1B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4" w:hRule="atLeast"/>
          <w:tblHeader/>
          <w:jc w:val="center"/>
        </w:trPr>
        <w:tc>
          <w:tcPr>
            <w:tcW w:w="534" w:type="dxa"/>
            <w:vMerge w:val="restart"/>
            <w:tcBorders>
              <w:top w:val="single" w:color="auto" w:sz="4" w:space="0"/>
              <w:right w:val="single" w:color="auto" w:sz="4" w:space="0"/>
            </w:tcBorders>
            <w:noWrap w:val="0"/>
            <w:vAlign w:val="center"/>
          </w:tcPr>
          <w:p w14:paraId="378523B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57</w:t>
            </w:r>
          </w:p>
        </w:tc>
        <w:tc>
          <w:tcPr>
            <w:tcW w:w="708" w:type="dxa"/>
            <w:vMerge w:val="restart"/>
            <w:tcBorders>
              <w:top w:val="single" w:color="auto" w:sz="4" w:space="0"/>
              <w:left w:val="nil"/>
              <w:right w:val="single" w:color="auto" w:sz="4" w:space="0"/>
            </w:tcBorders>
            <w:noWrap w:val="0"/>
            <w:vAlign w:val="center"/>
          </w:tcPr>
          <w:p w14:paraId="15612A6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扬州市区</w:t>
            </w:r>
          </w:p>
        </w:tc>
        <w:tc>
          <w:tcPr>
            <w:tcW w:w="709" w:type="dxa"/>
            <w:tcBorders>
              <w:top w:val="single" w:color="auto" w:sz="4" w:space="0"/>
              <w:left w:val="nil"/>
              <w:bottom w:val="single" w:color="auto" w:sz="4" w:space="0"/>
              <w:right w:val="single" w:color="auto" w:sz="4" w:space="0"/>
            </w:tcBorders>
            <w:noWrap w:val="0"/>
            <w:vAlign w:val="center"/>
          </w:tcPr>
          <w:p w14:paraId="1E20777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4660DB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扬州市长江瓜洲水源地</w:t>
            </w:r>
          </w:p>
        </w:tc>
        <w:tc>
          <w:tcPr>
            <w:tcW w:w="996" w:type="dxa"/>
            <w:tcBorders>
              <w:top w:val="single" w:color="auto" w:sz="4" w:space="0"/>
              <w:left w:val="nil"/>
              <w:bottom w:val="single" w:color="auto" w:sz="4" w:space="0"/>
              <w:right w:val="single" w:color="auto" w:sz="4" w:space="0"/>
            </w:tcBorders>
            <w:noWrap w:val="0"/>
            <w:vAlign w:val="center"/>
          </w:tcPr>
          <w:p w14:paraId="6F73BF3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6D829F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四水厂</w:t>
            </w:r>
          </w:p>
        </w:tc>
        <w:tc>
          <w:tcPr>
            <w:tcW w:w="1475" w:type="dxa"/>
            <w:vMerge w:val="restart"/>
            <w:tcBorders>
              <w:top w:val="single" w:color="auto" w:sz="4" w:space="0"/>
              <w:left w:val="nil"/>
              <w:right w:val="single" w:color="auto" w:sz="4" w:space="0"/>
            </w:tcBorders>
            <w:noWrap w:val="0"/>
            <w:vAlign w:val="center"/>
          </w:tcPr>
          <w:p w14:paraId="36141A97">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6A2C66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E84433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4" w:hRule="atLeast"/>
          <w:tblHeader/>
          <w:jc w:val="center"/>
        </w:trPr>
        <w:tc>
          <w:tcPr>
            <w:tcW w:w="534" w:type="dxa"/>
            <w:vMerge w:val="continue"/>
            <w:tcBorders>
              <w:right w:val="single" w:color="auto" w:sz="4" w:space="0"/>
            </w:tcBorders>
            <w:noWrap w:val="0"/>
            <w:vAlign w:val="center"/>
          </w:tcPr>
          <w:p w14:paraId="3CDE2FF6">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65070B94">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02DD29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A57DA6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扬州市入江水道廖家沟新城水源地</w:t>
            </w:r>
          </w:p>
        </w:tc>
        <w:tc>
          <w:tcPr>
            <w:tcW w:w="996" w:type="dxa"/>
            <w:tcBorders>
              <w:top w:val="single" w:color="auto" w:sz="4" w:space="0"/>
              <w:left w:val="nil"/>
              <w:bottom w:val="single" w:color="auto" w:sz="4" w:space="0"/>
              <w:right w:val="single" w:color="auto" w:sz="4" w:space="0"/>
            </w:tcBorders>
            <w:noWrap w:val="0"/>
            <w:vAlign w:val="center"/>
          </w:tcPr>
          <w:p w14:paraId="3F184BB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371B71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第一</w:t>
            </w:r>
            <w:r>
              <w:rPr>
                <w:rFonts w:hint="eastAsia" w:ascii="方正仿宋_GB2312" w:hAnsi="方正仿宋_GB2312" w:eastAsia="方正仿宋_GB2312" w:cs="方正仿宋_GB2312"/>
                <w:sz w:val="20"/>
                <w:highlight w:val="none"/>
              </w:rPr>
              <w:t>水厂</w:t>
            </w:r>
          </w:p>
        </w:tc>
        <w:tc>
          <w:tcPr>
            <w:tcW w:w="1475" w:type="dxa"/>
            <w:vMerge w:val="continue"/>
            <w:tcBorders>
              <w:left w:val="nil"/>
              <w:right w:val="single" w:color="auto" w:sz="4" w:space="0"/>
            </w:tcBorders>
            <w:noWrap w:val="0"/>
            <w:vAlign w:val="top"/>
          </w:tcPr>
          <w:p w14:paraId="37B2442E">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60CE11A6">
            <w:pPr>
              <w:jc w:val="center"/>
              <w:rPr>
                <w:rFonts w:hint="eastAsia" w:ascii="方正仿宋_GB2312" w:hAnsi="方正仿宋_GB2312" w:eastAsia="方正仿宋_GB2312" w:cs="方正仿宋_GB2312"/>
                <w:sz w:val="20"/>
                <w:highlight w:val="none"/>
              </w:rPr>
            </w:pPr>
          </w:p>
        </w:tc>
      </w:tr>
      <w:tr w14:paraId="6B873A6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5" w:hRule="atLeast"/>
          <w:tblHeader/>
          <w:jc w:val="center"/>
        </w:trPr>
        <w:tc>
          <w:tcPr>
            <w:tcW w:w="534" w:type="dxa"/>
            <w:vMerge w:val="continue"/>
            <w:tcBorders>
              <w:right w:val="single" w:color="auto" w:sz="4" w:space="0"/>
            </w:tcBorders>
            <w:noWrap w:val="0"/>
            <w:vAlign w:val="center"/>
          </w:tcPr>
          <w:p w14:paraId="509DE2A7">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54D6B2C3">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right w:val="single" w:color="auto" w:sz="4" w:space="0"/>
            </w:tcBorders>
            <w:noWrap w:val="0"/>
            <w:vAlign w:val="center"/>
          </w:tcPr>
          <w:p w14:paraId="5D0D119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right w:val="single" w:color="auto" w:sz="4" w:space="0"/>
            </w:tcBorders>
            <w:noWrap w:val="0"/>
            <w:vAlign w:val="center"/>
          </w:tcPr>
          <w:p w14:paraId="49E1B90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扬州市长江三江营夹江水源地</w:t>
            </w:r>
          </w:p>
        </w:tc>
        <w:tc>
          <w:tcPr>
            <w:tcW w:w="996" w:type="dxa"/>
            <w:tcBorders>
              <w:top w:val="single" w:color="auto" w:sz="4" w:space="0"/>
              <w:left w:val="nil"/>
              <w:bottom w:val="single" w:color="auto" w:sz="4" w:space="0"/>
              <w:right w:val="single" w:color="auto" w:sz="4" w:space="0"/>
            </w:tcBorders>
            <w:noWrap w:val="0"/>
            <w:vAlign w:val="center"/>
          </w:tcPr>
          <w:p w14:paraId="4F82B40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AE0DD4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第五</w:t>
            </w:r>
            <w:r>
              <w:rPr>
                <w:rFonts w:hint="eastAsia" w:ascii="方正仿宋_GB2312" w:hAnsi="方正仿宋_GB2312" w:eastAsia="方正仿宋_GB2312" w:cs="方正仿宋_GB2312"/>
                <w:sz w:val="20"/>
                <w:highlight w:val="none"/>
              </w:rPr>
              <w:t>水厂</w:t>
            </w:r>
          </w:p>
        </w:tc>
        <w:tc>
          <w:tcPr>
            <w:tcW w:w="1475" w:type="dxa"/>
            <w:vMerge w:val="continue"/>
            <w:tcBorders>
              <w:left w:val="nil"/>
              <w:right w:val="single" w:color="auto" w:sz="4" w:space="0"/>
            </w:tcBorders>
            <w:noWrap w:val="0"/>
            <w:vAlign w:val="top"/>
          </w:tcPr>
          <w:p w14:paraId="371B7997">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05122853">
            <w:pPr>
              <w:jc w:val="center"/>
              <w:rPr>
                <w:rFonts w:hint="eastAsia" w:ascii="方正仿宋_GB2312" w:hAnsi="方正仿宋_GB2312" w:eastAsia="方正仿宋_GB2312" w:cs="方正仿宋_GB2312"/>
                <w:sz w:val="20"/>
                <w:highlight w:val="none"/>
              </w:rPr>
            </w:pPr>
          </w:p>
        </w:tc>
      </w:tr>
      <w:tr w14:paraId="492ED6E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17" w:hRule="atLeast"/>
          <w:tblHeader/>
          <w:jc w:val="center"/>
        </w:trPr>
        <w:tc>
          <w:tcPr>
            <w:tcW w:w="534" w:type="dxa"/>
            <w:vMerge w:val="restart"/>
            <w:tcBorders>
              <w:top w:val="single" w:color="auto" w:sz="4" w:space="0"/>
              <w:right w:val="single" w:color="auto" w:sz="4" w:space="0"/>
            </w:tcBorders>
            <w:noWrap w:val="0"/>
            <w:vAlign w:val="center"/>
          </w:tcPr>
          <w:p w14:paraId="5E1DE58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58</w:t>
            </w:r>
          </w:p>
        </w:tc>
        <w:tc>
          <w:tcPr>
            <w:tcW w:w="708" w:type="dxa"/>
            <w:vMerge w:val="restart"/>
            <w:tcBorders>
              <w:top w:val="single" w:color="auto" w:sz="4" w:space="0"/>
              <w:left w:val="nil"/>
              <w:right w:val="single" w:color="auto" w:sz="4" w:space="0"/>
            </w:tcBorders>
            <w:noWrap w:val="0"/>
            <w:vAlign w:val="center"/>
          </w:tcPr>
          <w:p w14:paraId="089EFD1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w:t>
            </w:r>
          </w:p>
        </w:tc>
        <w:tc>
          <w:tcPr>
            <w:tcW w:w="709" w:type="dxa"/>
            <w:tcBorders>
              <w:top w:val="single" w:color="auto" w:sz="4" w:space="0"/>
              <w:left w:val="nil"/>
              <w:bottom w:val="single" w:color="auto" w:sz="4" w:space="0"/>
              <w:right w:val="single" w:color="auto" w:sz="4" w:space="0"/>
            </w:tcBorders>
            <w:noWrap w:val="0"/>
            <w:vAlign w:val="center"/>
          </w:tcPr>
          <w:p w14:paraId="5591C0F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772E70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江都区长江三江营水源地</w:t>
            </w:r>
          </w:p>
        </w:tc>
        <w:tc>
          <w:tcPr>
            <w:tcW w:w="996" w:type="dxa"/>
            <w:tcBorders>
              <w:top w:val="single" w:color="auto" w:sz="4" w:space="0"/>
              <w:left w:val="nil"/>
              <w:bottom w:val="single" w:color="auto" w:sz="4" w:space="0"/>
              <w:right w:val="single" w:color="auto" w:sz="4" w:space="0"/>
            </w:tcBorders>
            <w:noWrap w:val="0"/>
            <w:vAlign w:val="center"/>
          </w:tcPr>
          <w:p w14:paraId="6C6FB7A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2D107E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亨达水务公司</w:t>
            </w:r>
          </w:p>
        </w:tc>
        <w:tc>
          <w:tcPr>
            <w:tcW w:w="1475" w:type="dxa"/>
            <w:vMerge w:val="restart"/>
            <w:tcBorders>
              <w:top w:val="single" w:color="auto" w:sz="4" w:space="0"/>
              <w:left w:val="nil"/>
              <w:right w:val="single" w:color="auto" w:sz="4" w:space="0"/>
            </w:tcBorders>
            <w:noWrap w:val="0"/>
            <w:vAlign w:val="center"/>
          </w:tcPr>
          <w:p w14:paraId="01EA39B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tcBorders>
            <w:noWrap w:val="0"/>
            <w:vAlign w:val="center"/>
          </w:tcPr>
          <w:p w14:paraId="5AEE99C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6EC309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3" w:hRule="atLeast"/>
          <w:tblHeader/>
          <w:jc w:val="center"/>
        </w:trPr>
        <w:tc>
          <w:tcPr>
            <w:tcW w:w="534" w:type="dxa"/>
            <w:vMerge w:val="continue"/>
            <w:tcBorders>
              <w:right w:val="single" w:color="auto" w:sz="4" w:space="0"/>
            </w:tcBorders>
            <w:noWrap w:val="0"/>
            <w:vAlign w:val="center"/>
          </w:tcPr>
          <w:p w14:paraId="3DAFF7B3">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46DDA278">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550B1C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5137B31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江都区里运河邵伯水源地</w:t>
            </w:r>
          </w:p>
        </w:tc>
        <w:tc>
          <w:tcPr>
            <w:tcW w:w="996" w:type="dxa"/>
            <w:tcBorders>
              <w:top w:val="single" w:color="auto" w:sz="4" w:space="0"/>
              <w:left w:val="nil"/>
              <w:bottom w:val="single" w:color="auto" w:sz="4" w:space="0"/>
              <w:right w:val="single" w:color="auto" w:sz="4" w:space="0"/>
            </w:tcBorders>
            <w:noWrap w:val="0"/>
            <w:vAlign w:val="center"/>
          </w:tcPr>
          <w:p w14:paraId="1CFB8E5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F643B1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江都三水厂</w:t>
            </w:r>
          </w:p>
        </w:tc>
        <w:tc>
          <w:tcPr>
            <w:tcW w:w="1475" w:type="dxa"/>
            <w:vMerge w:val="continue"/>
            <w:tcBorders>
              <w:left w:val="nil"/>
              <w:right w:val="single" w:color="auto" w:sz="4" w:space="0"/>
            </w:tcBorders>
            <w:noWrap w:val="0"/>
            <w:vAlign w:val="top"/>
          </w:tcPr>
          <w:p w14:paraId="3CA442B4">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1F3AB9C7">
            <w:pPr>
              <w:jc w:val="center"/>
              <w:rPr>
                <w:rFonts w:hint="eastAsia" w:ascii="方正仿宋_GB2312" w:hAnsi="方正仿宋_GB2312" w:eastAsia="方正仿宋_GB2312" w:cs="方正仿宋_GB2312"/>
                <w:sz w:val="20"/>
                <w:highlight w:val="none"/>
              </w:rPr>
            </w:pPr>
          </w:p>
        </w:tc>
      </w:tr>
      <w:tr w14:paraId="74148D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56" w:hRule="atLeast"/>
          <w:tblHeader/>
          <w:jc w:val="center"/>
        </w:trPr>
        <w:tc>
          <w:tcPr>
            <w:tcW w:w="534" w:type="dxa"/>
            <w:vMerge w:val="continue"/>
            <w:tcBorders>
              <w:bottom w:val="single" w:color="auto" w:sz="4" w:space="0"/>
              <w:right w:val="single" w:color="auto" w:sz="4" w:space="0"/>
            </w:tcBorders>
            <w:noWrap w:val="0"/>
            <w:vAlign w:val="center"/>
          </w:tcPr>
          <w:p w14:paraId="548852D1">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68EEF5B3">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538F1F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0A90DC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江都区芒稻河建乐水源地</w:t>
            </w:r>
          </w:p>
        </w:tc>
        <w:tc>
          <w:tcPr>
            <w:tcW w:w="996" w:type="dxa"/>
            <w:tcBorders>
              <w:top w:val="single" w:color="auto" w:sz="4" w:space="0"/>
              <w:left w:val="nil"/>
              <w:bottom w:val="single" w:color="auto" w:sz="4" w:space="0"/>
              <w:right w:val="single" w:color="auto" w:sz="4" w:space="0"/>
            </w:tcBorders>
            <w:noWrap w:val="0"/>
            <w:vAlign w:val="center"/>
          </w:tcPr>
          <w:p w14:paraId="7633A42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AD5127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江都二水厂</w:t>
            </w:r>
          </w:p>
        </w:tc>
        <w:tc>
          <w:tcPr>
            <w:tcW w:w="1475" w:type="dxa"/>
            <w:vMerge w:val="continue"/>
            <w:tcBorders>
              <w:left w:val="nil"/>
              <w:bottom w:val="single" w:color="auto" w:sz="4" w:space="0"/>
              <w:right w:val="single" w:color="auto" w:sz="4" w:space="0"/>
            </w:tcBorders>
            <w:noWrap w:val="0"/>
            <w:vAlign w:val="top"/>
          </w:tcPr>
          <w:p w14:paraId="4456F024">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574F395">
            <w:pPr>
              <w:jc w:val="center"/>
              <w:rPr>
                <w:rFonts w:hint="eastAsia" w:ascii="方正仿宋_GB2312" w:hAnsi="方正仿宋_GB2312" w:eastAsia="方正仿宋_GB2312" w:cs="方正仿宋_GB2312"/>
                <w:sz w:val="20"/>
                <w:highlight w:val="none"/>
              </w:rPr>
            </w:pPr>
          </w:p>
        </w:tc>
      </w:tr>
      <w:tr w14:paraId="63BC041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restart"/>
            <w:tcBorders>
              <w:top w:val="single" w:color="auto" w:sz="4" w:space="0"/>
              <w:right w:val="single" w:color="auto" w:sz="4" w:space="0"/>
            </w:tcBorders>
            <w:noWrap w:val="0"/>
            <w:vAlign w:val="center"/>
          </w:tcPr>
          <w:p w14:paraId="750CA0C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59</w:t>
            </w:r>
          </w:p>
        </w:tc>
        <w:tc>
          <w:tcPr>
            <w:tcW w:w="708" w:type="dxa"/>
            <w:vMerge w:val="restart"/>
            <w:tcBorders>
              <w:top w:val="single" w:color="auto" w:sz="4" w:space="0"/>
              <w:left w:val="nil"/>
              <w:right w:val="single" w:color="auto" w:sz="4" w:space="0"/>
            </w:tcBorders>
            <w:noWrap w:val="0"/>
            <w:vAlign w:val="center"/>
          </w:tcPr>
          <w:p w14:paraId="1623D37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宝应</w:t>
            </w:r>
          </w:p>
        </w:tc>
        <w:tc>
          <w:tcPr>
            <w:tcW w:w="709" w:type="dxa"/>
            <w:tcBorders>
              <w:top w:val="single" w:color="auto" w:sz="4" w:space="0"/>
              <w:left w:val="nil"/>
              <w:bottom w:val="single" w:color="auto" w:sz="4" w:space="0"/>
              <w:right w:val="single" w:color="auto" w:sz="4" w:space="0"/>
            </w:tcBorders>
            <w:noWrap w:val="0"/>
            <w:vAlign w:val="center"/>
          </w:tcPr>
          <w:p w14:paraId="12AF7DC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4CC369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宝应县里运河氾水水源地</w:t>
            </w:r>
          </w:p>
        </w:tc>
        <w:tc>
          <w:tcPr>
            <w:tcW w:w="996" w:type="dxa"/>
            <w:tcBorders>
              <w:top w:val="single" w:color="auto" w:sz="4" w:space="0"/>
              <w:left w:val="nil"/>
              <w:bottom w:val="single" w:color="auto" w:sz="4" w:space="0"/>
              <w:right w:val="single" w:color="auto" w:sz="4" w:space="0"/>
            </w:tcBorders>
            <w:noWrap w:val="0"/>
            <w:vAlign w:val="center"/>
          </w:tcPr>
          <w:p w14:paraId="62E7DE1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ACF026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宝应粤海水务有限公司</w:t>
            </w:r>
          </w:p>
        </w:tc>
        <w:tc>
          <w:tcPr>
            <w:tcW w:w="1475" w:type="dxa"/>
            <w:vMerge w:val="restart"/>
            <w:tcBorders>
              <w:top w:val="single" w:color="auto" w:sz="4" w:space="0"/>
              <w:left w:val="nil"/>
              <w:right w:val="single" w:color="auto" w:sz="4" w:space="0"/>
            </w:tcBorders>
            <w:noWrap w:val="0"/>
            <w:vAlign w:val="center"/>
          </w:tcPr>
          <w:p w14:paraId="4277BABA">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38C3B9A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D31BF9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74" w:hRule="atLeast"/>
          <w:tblHeader/>
          <w:jc w:val="center"/>
        </w:trPr>
        <w:tc>
          <w:tcPr>
            <w:tcW w:w="534" w:type="dxa"/>
            <w:vMerge w:val="continue"/>
            <w:tcBorders>
              <w:bottom w:val="single" w:color="auto" w:sz="4" w:space="0"/>
              <w:right w:val="single" w:color="auto" w:sz="4" w:space="0"/>
            </w:tcBorders>
            <w:noWrap w:val="0"/>
            <w:vAlign w:val="center"/>
          </w:tcPr>
          <w:p w14:paraId="4783D720">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26AB656">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5B04EB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4B536C5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宝应县潼河夏集水源地</w:t>
            </w:r>
          </w:p>
        </w:tc>
        <w:tc>
          <w:tcPr>
            <w:tcW w:w="996" w:type="dxa"/>
            <w:tcBorders>
              <w:top w:val="single" w:color="auto" w:sz="4" w:space="0"/>
              <w:left w:val="nil"/>
              <w:bottom w:val="single" w:color="auto" w:sz="4" w:space="0"/>
              <w:right w:val="single" w:color="auto" w:sz="4" w:space="0"/>
            </w:tcBorders>
            <w:noWrap w:val="0"/>
            <w:vAlign w:val="center"/>
          </w:tcPr>
          <w:p w14:paraId="6DF59EE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8CC1C4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宝应县潼河</w:t>
            </w:r>
            <w:r>
              <w:rPr>
                <w:rFonts w:hint="eastAsia" w:ascii="方正仿宋_GB2312" w:hAnsi="方正仿宋_GB2312" w:eastAsia="方正仿宋_GB2312" w:cs="方正仿宋_GB2312"/>
                <w:sz w:val="20"/>
                <w:highlight w:val="none"/>
                <w:lang w:val="en-US" w:eastAsia="zh-CN"/>
              </w:rPr>
              <w:t>水务</w:t>
            </w:r>
            <w:r>
              <w:rPr>
                <w:rFonts w:hint="eastAsia" w:ascii="方正仿宋_GB2312" w:hAnsi="方正仿宋_GB2312" w:eastAsia="方正仿宋_GB2312" w:cs="方正仿宋_GB2312"/>
                <w:sz w:val="20"/>
                <w:highlight w:val="none"/>
              </w:rPr>
              <w:t>水厂</w:t>
            </w:r>
          </w:p>
        </w:tc>
        <w:tc>
          <w:tcPr>
            <w:tcW w:w="1475" w:type="dxa"/>
            <w:vMerge w:val="continue"/>
            <w:tcBorders>
              <w:left w:val="nil"/>
              <w:bottom w:val="single" w:color="auto" w:sz="4" w:space="0"/>
              <w:right w:val="single" w:color="auto" w:sz="4" w:space="0"/>
            </w:tcBorders>
            <w:noWrap w:val="0"/>
            <w:vAlign w:val="top"/>
          </w:tcPr>
          <w:p w14:paraId="70C548CB">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31106A87">
            <w:pPr>
              <w:jc w:val="center"/>
              <w:rPr>
                <w:rFonts w:hint="eastAsia" w:ascii="方正仿宋_GB2312" w:hAnsi="方正仿宋_GB2312" w:eastAsia="方正仿宋_GB2312" w:cs="方正仿宋_GB2312"/>
                <w:sz w:val="20"/>
                <w:highlight w:val="none"/>
              </w:rPr>
            </w:pPr>
          </w:p>
        </w:tc>
      </w:tr>
      <w:tr w14:paraId="32840A2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66" w:hRule="atLeast"/>
          <w:tblHeader/>
          <w:jc w:val="center"/>
        </w:trPr>
        <w:tc>
          <w:tcPr>
            <w:tcW w:w="534" w:type="dxa"/>
            <w:vMerge w:val="restart"/>
            <w:tcBorders>
              <w:top w:val="single" w:color="auto" w:sz="4" w:space="0"/>
              <w:right w:val="single" w:color="auto" w:sz="4" w:space="0"/>
            </w:tcBorders>
            <w:noWrap w:val="0"/>
            <w:vAlign w:val="center"/>
          </w:tcPr>
          <w:p w14:paraId="634B5D6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60</w:t>
            </w:r>
          </w:p>
        </w:tc>
        <w:tc>
          <w:tcPr>
            <w:tcW w:w="708" w:type="dxa"/>
            <w:vMerge w:val="restart"/>
            <w:tcBorders>
              <w:top w:val="single" w:color="auto" w:sz="4" w:space="0"/>
              <w:left w:val="nil"/>
              <w:right w:val="single" w:color="auto" w:sz="4" w:space="0"/>
            </w:tcBorders>
            <w:noWrap w:val="0"/>
            <w:vAlign w:val="center"/>
          </w:tcPr>
          <w:p w14:paraId="5188C01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仪征</w:t>
            </w:r>
          </w:p>
        </w:tc>
        <w:tc>
          <w:tcPr>
            <w:tcW w:w="709" w:type="dxa"/>
            <w:vMerge w:val="restart"/>
            <w:tcBorders>
              <w:top w:val="single" w:color="auto" w:sz="4" w:space="0"/>
              <w:left w:val="nil"/>
              <w:right w:val="single" w:color="auto" w:sz="4" w:space="0"/>
            </w:tcBorders>
            <w:noWrap w:val="0"/>
            <w:vAlign w:val="center"/>
          </w:tcPr>
          <w:p w14:paraId="42B2B36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2D06788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仪征市长江滨江水源地</w:t>
            </w:r>
          </w:p>
        </w:tc>
        <w:tc>
          <w:tcPr>
            <w:tcW w:w="996" w:type="dxa"/>
            <w:tcBorders>
              <w:top w:val="single" w:color="auto" w:sz="4" w:space="0"/>
              <w:left w:val="nil"/>
              <w:bottom w:val="single" w:color="auto" w:sz="4" w:space="0"/>
              <w:right w:val="single" w:color="auto" w:sz="4" w:space="0"/>
            </w:tcBorders>
            <w:noWrap w:val="0"/>
            <w:vAlign w:val="center"/>
          </w:tcPr>
          <w:p w14:paraId="6D54EFE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16BAF9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弘桥水厂</w:t>
            </w:r>
          </w:p>
        </w:tc>
        <w:tc>
          <w:tcPr>
            <w:tcW w:w="1475" w:type="dxa"/>
            <w:vMerge w:val="restart"/>
            <w:tcBorders>
              <w:top w:val="single" w:color="auto" w:sz="4" w:space="0"/>
              <w:left w:val="nil"/>
              <w:right w:val="single" w:color="auto" w:sz="4" w:space="0"/>
            </w:tcBorders>
            <w:noWrap w:val="0"/>
            <w:vAlign w:val="center"/>
          </w:tcPr>
          <w:p w14:paraId="50A33EE7">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5052653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2024465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66" w:hRule="atLeast"/>
          <w:tblHeader/>
          <w:jc w:val="center"/>
        </w:trPr>
        <w:tc>
          <w:tcPr>
            <w:tcW w:w="534" w:type="dxa"/>
            <w:vMerge w:val="continue"/>
            <w:tcBorders>
              <w:bottom w:val="single" w:color="auto" w:sz="4" w:space="0"/>
              <w:right w:val="single" w:color="auto" w:sz="4" w:space="0"/>
            </w:tcBorders>
            <w:noWrap w:val="0"/>
            <w:vAlign w:val="center"/>
          </w:tcPr>
          <w:p w14:paraId="54FBD926">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2E8B2AB">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72CE6987">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05DB6367">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7CFF35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D60B3A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仪化水厂</w:t>
            </w:r>
          </w:p>
        </w:tc>
        <w:tc>
          <w:tcPr>
            <w:tcW w:w="1475" w:type="dxa"/>
            <w:vMerge w:val="continue"/>
            <w:tcBorders>
              <w:left w:val="nil"/>
              <w:bottom w:val="single" w:color="auto" w:sz="4" w:space="0"/>
              <w:right w:val="single" w:color="auto" w:sz="4" w:space="0"/>
            </w:tcBorders>
            <w:noWrap w:val="0"/>
            <w:vAlign w:val="center"/>
          </w:tcPr>
          <w:p w14:paraId="485240D8">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2BCAB6A">
            <w:pPr>
              <w:jc w:val="center"/>
              <w:rPr>
                <w:rFonts w:hint="eastAsia" w:ascii="方正仿宋_GB2312" w:hAnsi="方正仿宋_GB2312" w:eastAsia="方正仿宋_GB2312" w:cs="方正仿宋_GB2312"/>
                <w:sz w:val="20"/>
                <w:highlight w:val="none"/>
              </w:rPr>
            </w:pPr>
          </w:p>
        </w:tc>
      </w:tr>
      <w:tr w14:paraId="27EDA61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restart"/>
            <w:tcBorders>
              <w:top w:val="single" w:color="auto" w:sz="4" w:space="0"/>
              <w:right w:val="single" w:color="auto" w:sz="4" w:space="0"/>
            </w:tcBorders>
            <w:noWrap w:val="0"/>
            <w:vAlign w:val="center"/>
          </w:tcPr>
          <w:p w14:paraId="30750FC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61</w:t>
            </w:r>
          </w:p>
        </w:tc>
        <w:tc>
          <w:tcPr>
            <w:tcW w:w="708" w:type="dxa"/>
            <w:vMerge w:val="restart"/>
            <w:tcBorders>
              <w:top w:val="single" w:color="auto" w:sz="4" w:space="0"/>
              <w:left w:val="nil"/>
              <w:right w:val="single" w:color="auto" w:sz="4" w:space="0"/>
            </w:tcBorders>
            <w:noWrap w:val="0"/>
            <w:vAlign w:val="center"/>
          </w:tcPr>
          <w:p w14:paraId="03F6D30A">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高邮</w:t>
            </w:r>
          </w:p>
        </w:tc>
        <w:tc>
          <w:tcPr>
            <w:tcW w:w="709" w:type="dxa"/>
            <w:vMerge w:val="restart"/>
            <w:tcBorders>
              <w:top w:val="single" w:color="auto" w:sz="4" w:space="0"/>
              <w:left w:val="nil"/>
              <w:right w:val="single" w:color="auto" w:sz="4" w:space="0"/>
            </w:tcBorders>
            <w:noWrap w:val="0"/>
            <w:vAlign w:val="center"/>
          </w:tcPr>
          <w:p w14:paraId="499CA65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1C5DC3E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高邮市里运河清水潭水源地</w:t>
            </w:r>
          </w:p>
        </w:tc>
        <w:tc>
          <w:tcPr>
            <w:tcW w:w="996" w:type="dxa"/>
            <w:tcBorders>
              <w:top w:val="single" w:color="auto" w:sz="4" w:space="0"/>
              <w:left w:val="nil"/>
              <w:bottom w:val="single" w:color="auto" w:sz="4" w:space="0"/>
              <w:right w:val="single" w:color="auto" w:sz="4" w:space="0"/>
            </w:tcBorders>
            <w:noWrap w:val="0"/>
            <w:vAlign w:val="center"/>
          </w:tcPr>
          <w:p w14:paraId="4D5C30D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AA3E29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清水潭</w:t>
            </w:r>
            <w:r>
              <w:rPr>
                <w:rFonts w:hint="eastAsia" w:ascii="方正仿宋_GB2312" w:hAnsi="方正仿宋_GB2312" w:eastAsia="方正仿宋_GB2312" w:cs="方正仿宋_GB2312"/>
                <w:sz w:val="20"/>
                <w:highlight w:val="none"/>
              </w:rPr>
              <w:t>水厂</w:t>
            </w:r>
          </w:p>
        </w:tc>
        <w:tc>
          <w:tcPr>
            <w:tcW w:w="1475" w:type="dxa"/>
            <w:vMerge w:val="restart"/>
            <w:tcBorders>
              <w:top w:val="single" w:color="auto" w:sz="4" w:space="0"/>
              <w:left w:val="nil"/>
              <w:right w:val="single" w:color="auto" w:sz="4" w:space="0"/>
            </w:tcBorders>
            <w:noWrap w:val="0"/>
            <w:vAlign w:val="center"/>
          </w:tcPr>
          <w:p w14:paraId="79A3F11A">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719466F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3C9ED3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continue"/>
            <w:tcBorders>
              <w:right w:val="single" w:color="auto" w:sz="4" w:space="0"/>
            </w:tcBorders>
            <w:noWrap w:val="0"/>
            <w:vAlign w:val="center"/>
          </w:tcPr>
          <w:p w14:paraId="75B2B564">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2807EE3F">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04E4DD5E">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4689BC41">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9E3552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9EBC699">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文游</w:t>
            </w:r>
            <w:r>
              <w:rPr>
                <w:rFonts w:hint="eastAsia" w:ascii="方正仿宋_GB2312" w:hAnsi="方正仿宋_GB2312" w:eastAsia="方正仿宋_GB2312" w:cs="方正仿宋_GB2312"/>
                <w:sz w:val="20"/>
                <w:highlight w:val="none"/>
              </w:rPr>
              <w:t>水厂</w:t>
            </w:r>
          </w:p>
        </w:tc>
        <w:tc>
          <w:tcPr>
            <w:tcW w:w="1475" w:type="dxa"/>
            <w:vMerge w:val="continue"/>
            <w:tcBorders>
              <w:left w:val="nil"/>
              <w:right w:val="single" w:color="auto" w:sz="4" w:space="0"/>
            </w:tcBorders>
            <w:noWrap w:val="0"/>
            <w:vAlign w:val="top"/>
          </w:tcPr>
          <w:p w14:paraId="0B196C32">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700F4642">
            <w:pPr>
              <w:jc w:val="center"/>
              <w:rPr>
                <w:rFonts w:hint="eastAsia" w:ascii="方正仿宋_GB2312" w:hAnsi="方正仿宋_GB2312" w:eastAsia="方正仿宋_GB2312" w:cs="方正仿宋_GB2312"/>
                <w:sz w:val="20"/>
                <w:highlight w:val="none"/>
              </w:rPr>
            </w:pPr>
          </w:p>
        </w:tc>
      </w:tr>
      <w:tr w14:paraId="1F6BED8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continue"/>
            <w:tcBorders>
              <w:right w:val="single" w:color="auto" w:sz="4" w:space="0"/>
            </w:tcBorders>
            <w:noWrap w:val="0"/>
            <w:vAlign w:val="center"/>
          </w:tcPr>
          <w:p w14:paraId="33DC4301">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3EC85AFF">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710B0F9">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66FDE60A">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7C6760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D0150B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司徒水厂</w:t>
            </w:r>
          </w:p>
        </w:tc>
        <w:tc>
          <w:tcPr>
            <w:tcW w:w="1475" w:type="dxa"/>
            <w:vMerge w:val="continue"/>
            <w:tcBorders>
              <w:left w:val="nil"/>
              <w:right w:val="single" w:color="auto" w:sz="4" w:space="0"/>
            </w:tcBorders>
            <w:noWrap w:val="0"/>
            <w:vAlign w:val="top"/>
          </w:tcPr>
          <w:p w14:paraId="7DED0F36">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0399F42B">
            <w:pPr>
              <w:jc w:val="center"/>
              <w:rPr>
                <w:rFonts w:hint="eastAsia" w:ascii="方正仿宋_GB2312" w:hAnsi="方正仿宋_GB2312" w:eastAsia="方正仿宋_GB2312" w:cs="方正仿宋_GB2312"/>
                <w:sz w:val="20"/>
                <w:highlight w:val="none"/>
              </w:rPr>
            </w:pPr>
          </w:p>
        </w:tc>
      </w:tr>
      <w:tr w14:paraId="5E03D5B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0" w:hRule="atLeast"/>
          <w:tblHeader/>
          <w:jc w:val="center"/>
        </w:trPr>
        <w:tc>
          <w:tcPr>
            <w:tcW w:w="534" w:type="dxa"/>
            <w:vMerge w:val="continue"/>
            <w:tcBorders>
              <w:right w:val="single" w:color="auto" w:sz="4" w:space="0"/>
            </w:tcBorders>
            <w:noWrap w:val="0"/>
            <w:vAlign w:val="center"/>
          </w:tcPr>
          <w:p w14:paraId="71A1DFF6">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FDE17E2">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13FE430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3DC339C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高邮市高邮湖水源地</w:t>
            </w:r>
          </w:p>
        </w:tc>
        <w:tc>
          <w:tcPr>
            <w:tcW w:w="996" w:type="dxa"/>
            <w:tcBorders>
              <w:top w:val="single" w:color="auto" w:sz="4" w:space="0"/>
              <w:left w:val="nil"/>
              <w:bottom w:val="single" w:color="auto" w:sz="4" w:space="0"/>
              <w:right w:val="single" w:color="auto" w:sz="4" w:space="0"/>
            </w:tcBorders>
            <w:noWrap w:val="0"/>
            <w:vAlign w:val="center"/>
          </w:tcPr>
          <w:p w14:paraId="08D0070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F022F6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湖西水厂</w:t>
            </w:r>
          </w:p>
        </w:tc>
        <w:tc>
          <w:tcPr>
            <w:tcW w:w="1475" w:type="dxa"/>
            <w:vMerge w:val="continue"/>
            <w:tcBorders>
              <w:left w:val="nil"/>
              <w:right w:val="single" w:color="auto" w:sz="4" w:space="0"/>
            </w:tcBorders>
            <w:noWrap w:val="0"/>
            <w:vAlign w:val="center"/>
          </w:tcPr>
          <w:p w14:paraId="34DFBFB5">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17C1BFA0">
            <w:pPr>
              <w:jc w:val="center"/>
              <w:rPr>
                <w:rFonts w:hint="eastAsia" w:ascii="方正仿宋_GB2312" w:hAnsi="方正仿宋_GB2312" w:eastAsia="方正仿宋_GB2312" w:cs="方正仿宋_GB2312"/>
                <w:sz w:val="20"/>
                <w:highlight w:val="none"/>
              </w:rPr>
            </w:pPr>
          </w:p>
        </w:tc>
      </w:tr>
      <w:tr w14:paraId="2A1EE30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4" w:hRule="atLeast"/>
          <w:tblHeader/>
          <w:jc w:val="center"/>
        </w:trPr>
        <w:tc>
          <w:tcPr>
            <w:tcW w:w="534" w:type="dxa"/>
            <w:vMerge w:val="restart"/>
            <w:tcBorders>
              <w:top w:val="single" w:color="auto" w:sz="4" w:space="0"/>
              <w:right w:val="single" w:color="auto" w:sz="4" w:space="0"/>
            </w:tcBorders>
            <w:noWrap w:val="0"/>
            <w:vAlign w:val="center"/>
          </w:tcPr>
          <w:p w14:paraId="3C00EE4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62</w:t>
            </w:r>
          </w:p>
        </w:tc>
        <w:tc>
          <w:tcPr>
            <w:tcW w:w="708" w:type="dxa"/>
            <w:vMerge w:val="restart"/>
            <w:tcBorders>
              <w:top w:val="single" w:color="auto" w:sz="4" w:space="0"/>
              <w:left w:val="nil"/>
              <w:right w:val="single" w:color="auto" w:sz="4" w:space="0"/>
            </w:tcBorders>
            <w:noWrap w:val="0"/>
            <w:vAlign w:val="center"/>
          </w:tcPr>
          <w:p w14:paraId="1C8A4D7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镇江市区</w:t>
            </w:r>
          </w:p>
        </w:tc>
        <w:tc>
          <w:tcPr>
            <w:tcW w:w="709" w:type="dxa"/>
            <w:vMerge w:val="restart"/>
            <w:tcBorders>
              <w:top w:val="single" w:color="auto" w:sz="4" w:space="0"/>
              <w:left w:val="nil"/>
              <w:bottom w:val="single" w:color="auto" w:sz="4" w:space="0"/>
              <w:right w:val="single" w:color="auto" w:sz="4" w:space="0"/>
            </w:tcBorders>
            <w:noWrap w:val="0"/>
            <w:vAlign w:val="center"/>
          </w:tcPr>
          <w:p w14:paraId="0DED275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bottom w:val="single" w:color="auto" w:sz="4" w:space="0"/>
              <w:right w:val="single" w:color="auto" w:sz="4" w:space="0"/>
            </w:tcBorders>
            <w:noWrap w:val="0"/>
            <w:vAlign w:val="center"/>
          </w:tcPr>
          <w:p w14:paraId="039C34B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镇江市长江征润州水源地</w:t>
            </w:r>
          </w:p>
        </w:tc>
        <w:tc>
          <w:tcPr>
            <w:tcW w:w="996" w:type="dxa"/>
            <w:tcBorders>
              <w:top w:val="single" w:color="auto" w:sz="4" w:space="0"/>
              <w:left w:val="nil"/>
              <w:bottom w:val="single" w:color="auto" w:sz="4" w:space="0"/>
              <w:right w:val="single" w:color="auto" w:sz="4" w:space="0"/>
            </w:tcBorders>
            <w:noWrap w:val="0"/>
            <w:vAlign w:val="center"/>
          </w:tcPr>
          <w:p w14:paraId="108CF29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A778FB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金西水厂</w:t>
            </w:r>
          </w:p>
        </w:tc>
        <w:tc>
          <w:tcPr>
            <w:tcW w:w="1475" w:type="dxa"/>
            <w:vMerge w:val="restart"/>
            <w:tcBorders>
              <w:top w:val="single" w:color="auto" w:sz="4" w:space="0"/>
              <w:left w:val="nil"/>
              <w:right w:val="single" w:color="auto" w:sz="4" w:space="0"/>
            </w:tcBorders>
            <w:noWrap w:val="0"/>
            <w:vAlign w:val="center"/>
          </w:tcPr>
          <w:p w14:paraId="348E91A3">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1B71086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813FB2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4" w:hRule="atLeast"/>
          <w:tblHeader/>
          <w:jc w:val="center"/>
        </w:trPr>
        <w:tc>
          <w:tcPr>
            <w:tcW w:w="534" w:type="dxa"/>
            <w:vMerge w:val="continue"/>
            <w:tcBorders>
              <w:right w:val="single" w:color="auto" w:sz="4" w:space="0"/>
            </w:tcBorders>
            <w:noWrap w:val="0"/>
            <w:vAlign w:val="center"/>
          </w:tcPr>
          <w:p w14:paraId="67D20C0F">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1485A9E8">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37E3842C">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bottom w:val="single" w:color="auto" w:sz="4" w:space="0"/>
              <w:right w:val="single" w:color="auto" w:sz="4" w:space="0"/>
            </w:tcBorders>
            <w:noWrap w:val="0"/>
            <w:vAlign w:val="center"/>
          </w:tcPr>
          <w:p w14:paraId="1AAF182B">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901BCD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15D6B5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金山水厂</w:t>
            </w:r>
          </w:p>
        </w:tc>
        <w:tc>
          <w:tcPr>
            <w:tcW w:w="1475" w:type="dxa"/>
            <w:vMerge w:val="continue"/>
            <w:tcBorders>
              <w:left w:val="nil"/>
              <w:right w:val="single" w:color="auto" w:sz="4" w:space="0"/>
            </w:tcBorders>
            <w:noWrap w:val="0"/>
            <w:vAlign w:val="top"/>
          </w:tcPr>
          <w:p w14:paraId="65D6C2E7">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25F48388">
            <w:pPr>
              <w:jc w:val="center"/>
              <w:rPr>
                <w:rFonts w:hint="eastAsia" w:ascii="方正仿宋_GB2312" w:hAnsi="方正仿宋_GB2312" w:eastAsia="方正仿宋_GB2312" w:cs="方正仿宋_GB2312"/>
                <w:sz w:val="20"/>
                <w:highlight w:val="none"/>
              </w:rPr>
            </w:pPr>
          </w:p>
        </w:tc>
      </w:tr>
      <w:tr w14:paraId="7612066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2" w:hRule="atLeast"/>
          <w:tblHeader/>
          <w:jc w:val="center"/>
        </w:trPr>
        <w:tc>
          <w:tcPr>
            <w:tcW w:w="534" w:type="dxa"/>
            <w:vMerge w:val="continue"/>
            <w:tcBorders>
              <w:bottom w:val="single" w:color="auto" w:sz="4" w:space="0"/>
              <w:right w:val="single" w:color="auto" w:sz="4" w:space="0"/>
            </w:tcBorders>
            <w:noWrap w:val="0"/>
            <w:vAlign w:val="center"/>
          </w:tcPr>
          <w:p w14:paraId="2F6C4AB0">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442DFBC2">
            <w:pPr>
              <w:jc w:val="center"/>
              <w:rPr>
                <w:rFonts w:hint="eastAsia" w:ascii="方正仿宋_GB2312" w:hAnsi="方正仿宋_GB2312" w:eastAsia="方正仿宋_GB2312" w:cs="方正仿宋_GB2312"/>
                <w:sz w:val="20"/>
                <w:highlight w:val="none"/>
              </w:rPr>
            </w:pPr>
          </w:p>
        </w:tc>
        <w:tc>
          <w:tcPr>
            <w:tcW w:w="709" w:type="dxa"/>
            <w:vMerge w:val="restart"/>
            <w:tcBorders>
              <w:top w:val="single" w:color="auto" w:sz="4" w:space="0"/>
              <w:left w:val="nil"/>
              <w:bottom w:val="single" w:color="auto" w:sz="4" w:space="0"/>
              <w:right w:val="single" w:color="auto" w:sz="4" w:space="0"/>
            </w:tcBorders>
            <w:noWrap w:val="0"/>
            <w:vAlign w:val="center"/>
          </w:tcPr>
          <w:p w14:paraId="2867E36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bottom w:val="single" w:color="auto" w:sz="4" w:space="0"/>
              <w:right w:val="single" w:color="auto" w:sz="4" w:space="0"/>
            </w:tcBorders>
            <w:noWrap w:val="0"/>
            <w:vAlign w:val="center"/>
          </w:tcPr>
          <w:p w14:paraId="735A931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镇江市长江江心洲水源地</w:t>
            </w:r>
          </w:p>
        </w:tc>
        <w:tc>
          <w:tcPr>
            <w:tcW w:w="996" w:type="dxa"/>
            <w:tcBorders>
              <w:left w:val="nil"/>
              <w:bottom w:val="single" w:color="auto" w:sz="4" w:space="0"/>
              <w:right w:val="single" w:color="auto" w:sz="4" w:space="0"/>
            </w:tcBorders>
            <w:noWrap w:val="0"/>
            <w:vAlign w:val="center"/>
          </w:tcPr>
          <w:p w14:paraId="3C950EE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FB47B0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大港水厂</w:t>
            </w:r>
          </w:p>
        </w:tc>
        <w:tc>
          <w:tcPr>
            <w:tcW w:w="1475" w:type="dxa"/>
            <w:vMerge w:val="continue"/>
            <w:tcBorders>
              <w:left w:val="nil"/>
              <w:bottom w:val="single" w:color="auto" w:sz="4" w:space="0"/>
              <w:right w:val="single" w:color="auto" w:sz="4" w:space="0"/>
            </w:tcBorders>
            <w:noWrap w:val="0"/>
            <w:vAlign w:val="top"/>
          </w:tcPr>
          <w:p w14:paraId="7854A1B5">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31B21BA">
            <w:pPr>
              <w:jc w:val="center"/>
              <w:rPr>
                <w:rFonts w:hint="eastAsia" w:ascii="方正仿宋_GB2312" w:hAnsi="方正仿宋_GB2312" w:eastAsia="方正仿宋_GB2312" w:cs="方正仿宋_GB2312"/>
                <w:sz w:val="20"/>
                <w:highlight w:val="none"/>
              </w:rPr>
            </w:pPr>
          </w:p>
        </w:tc>
      </w:tr>
      <w:tr w14:paraId="2CC4DD5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16" w:hRule="atLeast"/>
          <w:tblHeader/>
          <w:jc w:val="center"/>
        </w:trPr>
        <w:tc>
          <w:tcPr>
            <w:tcW w:w="534" w:type="dxa"/>
            <w:vMerge w:val="restart"/>
            <w:tcBorders>
              <w:top w:val="single" w:color="auto" w:sz="4" w:space="0"/>
              <w:right w:val="single" w:color="auto" w:sz="4" w:space="0"/>
            </w:tcBorders>
            <w:noWrap w:val="0"/>
            <w:vAlign w:val="center"/>
          </w:tcPr>
          <w:p w14:paraId="0F6E712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63</w:t>
            </w:r>
          </w:p>
        </w:tc>
        <w:tc>
          <w:tcPr>
            <w:tcW w:w="708" w:type="dxa"/>
            <w:vMerge w:val="restart"/>
            <w:tcBorders>
              <w:top w:val="single" w:color="auto" w:sz="4" w:space="0"/>
              <w:left w:val="nil"/>
              <w:right w:val="single" w:color="auto" w:sz="4" w:space="0"/>
            </w:tcBorders>
            <w:noWrap w:val="0"/>
            <w:vAlign w:val="center"/>
          </w:tcPr>
          <w:p w14:paraId="6D947E8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丹阳</w:t>
            </w:r>
          </w:p>
        </w:tc>
        <w:tc>
          <w:tcPr>
            <w:tcW w:w="709" w:type="dxa"/>
            <w:vMerge w:val="continue"/>
            <w:tcBorders>
              <w:top w:val="single" w:color="auto" w:sz="4" w:space="0"/>
              <w:left w:val="nil"/>
              <w:bottom w:val="single" w:color="auto" w:sz="4" w:space="0"/>
              <w:right w:val="single" w:color="auto" w:sz="4" w:space="0"/>
            </w:tcBorders>
            <w:noWrap w:val="0"/>
            <w:vAlign w:val="center"/>
          </w:tcPr>
          <w:p w14:paraId="4FC19E43">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bottom w:val="single" w:color="auto" w:sz="4" w:space="0"/>
              <w:right w:val="single" w:color="auto" w:sz="4" w:space="0"/>
            </w:tcBorders>
            <w:noWrap w:val="0"/>
            <w:vAlign w:val="center"/>
          </w:tcPr>
          <w:p w14:paraId="78C64231">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1D9563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7AF4C5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丹阳长湾水厂</w:t>
            </w:r>
          </w:p>
        </w:tc>
        <w:tc>
          <w:tcPr>
            <w:tcW w:w="1475" w:type="dxa"/>
            <w:vMerge w:val="restart"/>
            <w:tcBorders>
              <w:top w:val="single" w:color="auto" w:sz="4" w:space="0"/>
              <w:left w:val="nil"/>
              <w:right w:val="single" w:color="auto" w:sz="4" w:space="0"/>
            </w:tcBorders>
            <w:noWrap w:val="0"/>
            <w:vAlign w:val="center"/>
          </w:tcPr>
          <w:p w14:paraId="3DBF4C7F">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3C7AEED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1C173E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4" w:hRule="atLeast"/>
          <w:tblHeader/>
          <w:jc w:val="center"/>
        </w:trPr>
        <w:tc>
          <w:tcPr>
            <w:tcW w:w="534" w:type="dxa"/>
            <w:vMerge w:val="continue"/>
            <w:tcBorders>
              <w:bottom w:val="single" w:color="auto" w:sz="4" w:space="0"/>
              <w:right w:val="single" w:color="auto" w:sz="4" w:space="0"/>
            </w:tcBorders>
            <w:noWrap w:val="0"/>
            <w:vAlign w:val="center"/>
          </w:tcPr>
          <w:p w14:paraId="6F1662F8">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4C6317EF">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bottom w:val="single" w:color="auto" w:sz="4" w:space="0"/>
              <w:right w:val="single" w:color="auto" w:sz="4" w:space="0"/>
            </w:tcBorders>
            <w:noWrap w:val="0"/>
            <w:vAlign w:val="center"/>
          </w:tcPr>
          <w:p w14:paraId="7CDE90ED">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bottom w:val="single" w:color="auto" w:sz="4" w:space="0"/>
              <w:right w:val="single" w:color="auto" w:sz="4" w:space="0"/>
            </w:tcBorders>
            <w:noWrap w:val="0"/>
            <w:vAlign w:val="center"/>
          </w:tcPr>
          <w:p w14:paraId="45E70476">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42C233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E383C8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善巷水厂</w:t>
            </w:r>
          </w:p>
        </w:tc>
        <w:tc>
          <w:tcPr>
            <w:tcW w:w="1475" w:type="dxa"/>
            <w:vMerge w:val="continue"/>
            <w:tcBorders>
              <w:left w:val="nil"/>
              <w:bottom w:val="single" w:color="auto" w:sz="4" w:space="0"/>
              <w:right w:val="single" w:color="auto" w:sz="4" w:space="0"/>
            </w:tcBorders>
            <w:noWrap w:val="0"/>
            <w:vAlign w:val="top"/>
          </w:tcPr>
          <w:p w14:paraId="61193BE9">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48842307">
            <w:pPr>
              <w:jc w:val="center"/>
              <w:rPr>
                <w:rFonts w:hint="eastAsia" w:ascii="方正仿宋_GB2312" w:hAnsi="方正仿宋_GB2312" w:eastAsia="方正仿宋_GB2312" w:cs="方正仿宋_GB2312"/>
                <w:sz w:val="20"/>
                <w:highlight w:val="none"/>
              </w:rPr>
            </w:pPr>
          </w:p>
        </w:tc>
      </w:tr>
      <w:tr w14:paraId="7EC083E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tcBorders>
              <w:top w:val="single" w:color="auto" w:sz="4" w:space="0"/>
              <w:bottom w:val="single" w:color="auto" w:sz="4" w:space="0"/>
              <w:right w:val="single" w:color="auto" w:sz="4" w:space="0"/>
            </w:tcBorders>
            <w:noWrap w:val="0"/>
            <w:vAlign w:val="center"/>
          </w:tcPr>
          <w:p w14:paraId="5A7C16E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64</w:t>
            </w:r>
          </w:p>
        </w:tc>
        <w:tc>
          <w:tcPr>
            <w:tcW w:w="708" w:type="dxa"/>
            <w:tcBorders>
              <w:top w:val="single" w:color="auto" w:sz="4" w:space="0"/>
              <w:left w:val="nil"/>
              <w:bottom w:val="single" w:color="auto" w:sz="4" w:space="0"/>
              <w:right w:val="single" w:color="auto" w:sz="4" w:space="0"/>
            </w:tcBorders>
            <w:noWrap w:val="0"/>
            <w:vAlign w:val="center"/>
          </w:tcPr>
          <w:p w14:paraId="0D06D7D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扬中</w:t>
            </w:r>
          </w:p>
        </w:tc>
        <w:tc>
          <w:tcPr>
            <w:tcW w:w="709" w:type="dxa"/>
            <w:tcBorders>
              <w:top w:val="single" w:color="auto" w:sz="4" w:space="0"/>
              <w:left w:val="nil"/>
              <w:bottom w:val="single" w:color="auto" w:sz="4" w:space="0"/>
              <w:right w:val="single" w:color="auto" w:sz="4" w:space="0"/>
            </w:tcBorders>
            <w:noWrap w:val="0"/>
            <w:vAlign w:val="center"/>
          </w:tcPr>
          <w:p w14:paraId="76A23A8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4790A0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扬中市长江（主江）二墩港水源地</w:t>
            </w:r>
          </w:p>
        </w:tc>
        <w:tc>
          <w:tcPr>
            <w:tcW w:w="996" w:type="dxa"/>
            <w:tcBorders>
              <w:top w:val="single" w:color="auto" w:sz="4" w:space="0"/>
              <w:left w:val="nil"/>
              <w:bottom w:val="single" w:color="auto" w:sz="4" w:space="0"/>
              <w:right w:val="single" w:color="auto" w:sz="4" w:space="0"/>
            </w:tcBorders>
            <w:noWrap w:val="0"/>
            <w:vAlign w:val="center"/>
          </w:tcPr>
          <w:p w14:paraId="3CD0852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25AC9F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二水厂</w:t>
            </w:r>
          </w:p>
        </w:tc>
        <w:tc>
          <w:tcPr>
            <w:tcW w:w="1475" w:type="dxa"/>
            <w:tcBorders>
              <w:top w:val="single" w:color="auto" w:sz="4" w:space="0"/>
              <w:left w:val="nil"/>
              <w:bottom w:val="single" w:color="auto" w:sz="4" w:space="0"/>
              <w:right w:val="single" w:color="auto" w:sz="4" w:space="0"/>
            </w:tcBorders>
            <w:noWrap w:val="0"/>
            <w:vAlign w:val="center"/>
          </w:tcPr>
          <w:p w14:paraId="3688E014">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76B5DC2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6D5B96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5" w:hRule="atLeast"/>
          <w:tblHeader/>
          <w:jc w:val="center"/>
        </w:trPr>
        <w:tc>
          <w:tcPr>
            <w:tcW w:w="534" w:type="dxa"/>
            <w:vMerge w:val="restart"/>
            <w:tcBorders>
              <w:top w:val="single" w:color="auto" w:sz="4" w:space="0"/>
              <w:right w:val="single" w:color="auto" w:sz="4" w:space="0"/>
            </w:tcBorders>
            <w:noWrap w:val="0"/>
            <w:vAlign w:val="center"/>
          </w:tcPr>
          <w:p w14:paraId="0868D5E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65</w:t>
            </w:r>
          </w:p>
        </w:tc>
        <w:tc>
          <w:tcPr>
            <w:tcW w:w="708" w:type="dxa"/>
            <w:vMerge w:val="restart"/>
            <w:tcBorders>
              <w:top w:val="single" w:color="auto" w:sz="4" w:space="0"/>
              <w:left w:val="nil"/>
              <w:right w:val="single" w:color="auto" w:sz="4" w:space="0"/>
            </w:tcBorders>
            <w:noWrap w:val="0"/>
            <w:vAlign w:val="center"/>
          </w:tcPr>
          <w:p w14:paraId="1A933DB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句容</w:t>
            </w:r>
          </w:p>
        </w:tc>
        <w:tc>
          <w:tcPr>
            <w:tcW w:w="709" w:type="dxa"/>
            <w:tcBorders>
              <w:top w:val="single" w:color="auto" w:sz="4" w:space="0"/>
              <w:left w:val="nil"/>
              <w:bottom w:val="single" w:color="auto" w:sz="4" w:space="0"/>
              <w:right w:val="single" w:color="auto" w:sz="4" w:space="0"/>
            </w:tcBorders>
            <w:noWrap w:val="0"/>
            <w:vAlign w:val="center"/>
          </w:tcPr>
          <w:p w14:paraId="259CA4F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BD4707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句容市北山水库水源地</w:t>
            </w:r>
          </w:p>
        </w:tc>
        <w:tc>
          <w:tcPr>
            <w:tcW w:w="996" w:type="dxa"/>
            <w:tcBorders>
              <w:top w:val="single" w:color="auto" w:sz="4" w:space="0"/>
              <w:left w:val="nil"/>
              <w:bottom w:val="single" w:color="auto" w:sz="4" w:space="0"/>
              <w:right w:val="single" w:color="auto" w:sz="4" w:space="0"/>
            </w:tcBorders>
            <w:noWrap w:val="0"/>
            <w:vAlign w:val="center"/>
          </w:tcPr>
          <w:p w14:paraId="5D33C37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88B05F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二水厂</w:t>
            </w:r>
          </w:p>
        </w:tc>
        <w:tc>
          <w:tcPr>
            <w:tcW w:w="1475" w:type="dxa"/>
            <w:vMerge w:val="restart"/>
            <w:tcBorders>
              <w:top w:val="single" w:color="auto" w:sz="4" w:space="0"/>
              <w:left w:val="nil"/>
              <w:right w:val="single" w:color="auto" w:sz="4" w:space="0"/>
            </w:tcBorders>
            <w:noWrap w:val="0"/>
            <w:vAlign w:val="center"/>
          </w:tcPr>
          <w:p w14:paraId="7FA6AE61">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22F64A4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411A4CB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62EE979C">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A3A8860">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692BE9B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81E596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句容市二圣水库水源地</w:t>
            </w:r>
          </w:p>
        </w:tc>
        <w:tc>
          <w:tcPr>
            <w:tcW w:w="996" w:type="dxa"/>
            <w:tcBorders>
              <w:top w:val="single" w:color="auto" w:sz="4" w:space="0"/>
              <w:left w:val="nil"/>
              <w:bottom w:val="single" w:color="auto" w:sz="4" w:space="0"/>
              <w:right w:val="single" w:color="auto" w:sz="4" w:space="0"/>
            </w:tcBorders>
            <w:noWrap w:val="0"/>
            <w:vAlign w:val="center"/>
          </w:tcPr>
          <w:p w14:paraId="707A6C9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EC1B4C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南部应急水厂</w:t>
            </w:r>
          </w:p>
        </w:tc>
        <w:tc>
          <w:tcPr>
            <w:tcW w:w="1475" w:type="dxa"/>
            <w:vMerge w:val="continue"/>
            <w:tcBorders>
              <w:left w:val="nil"/>
              <w:bottom w:val="single" w:color="auto" w:sz="4" w:space="0"/>
              <w:right w:val="single" w:color="auto" w:sz="4" w:space="0"/>
            </w:tcBorders>
            <w:noWrap w:val="0"/>
            <w:vAlign w:val="top"/>
          </w:tcPr>
          <w:p w14:paraId="092FD966">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662042BA">
            <w:pPr>
              <w:jc w:val="center"/>
              <w:rPr>
                <w:rFonts w:hint="eastAsia" w:ascii="方正仿宋_GB2312" w:hAnsi="方正仿宋_GB2312" w:eastAsia="方正仿宋_GB2312" w:cs="方正仿宋_GB2312"/>
                <w:sz w:val="20"/>
                <w:highlight w:val="none"/>
              </w:rPr>
            </w:pPr>
          </w:p>
        </w:tc>
      </w:tr>
      <w:tr w14:paraId="0D48477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3DA8826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66</w:t>
            </w:r>
          </w:p>
        </w:tc>
        <w:tc>
          <w:tcPr>
            <w:tcW w:w="708" w:type="dxa"/>
            <w:vMerge w:val="restart"/>
            <w:tcBorders>
              <w:top w:val="single" w:color="auto" w:sz="4" w:space="0"/>
              <w:left w:val="nil"/>
              <w:right w:val="single" w:color="auto" w:sz="4" w:space="0"/>
            </w:tcBorders>
            <w:noWrap w:val="0"/>
            <w:vAlign w:val="center"/>
          </w:tcPr>
          <w:p w14:paraId="3D4A62F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泰州市区</w:t>
            </w:r>
          </w:p>
        </w:tc>
        <w:tc>
          <w:tcPr>
            <w:tcW w:w="709" w:type="dxa"/>
            <w:vMerge w:val="restart"/>
            <w:tcBorders>
              <w:top w:val="single" w:color="auto" w:sz="4" w:space="0"/>
              <w:left w:val="nil"/>
              <w:right w:val="single" w:color="auto" w:sz="4" w:space="0"/>
            </w:tcBorders>
            <w:noWrap w:val="0"/>
            <w:vAlign w:val="center"/>
          </w:tcPr>
          <w:p w14:paraId="710AC0D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5BA9F1F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泰州市长江永安州永正水源地</w:t>
            </w:r>
          </w:p>
        </w:tc>
        <w:tc>
          <w:tcPr>
            <w:tcW w:w="996" w:type="dxa"/>
            <w:tcBorders>
              <w:top w:val="single" w:color="auto" w:sz="4" w:space="0"/>
              <w:left w:val="nil"/>
              <w:bottom w:val="single" w:color="auto" w:sz="4" w:space="0"/>
              <w:right w:val="single" w:color="auto" w:sz="4" w:space="0"/>
            </w:tcBorders>
            <w:noWrap w:val="0"/>
            <w:vAlign w:val="center"/>
          </w:tcPr>
          <w:p w14:paraId="03765B4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DC8BDC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二水厂</w:t>
            </w:r>
          </w:p>
        </w:tc>
        <w:tc>
          <w:tcPr>
            <w:tcW w:w="1475" w:type="dxa"/>
            <w:vMerge w:val="restart"/>
            <w:tcBorders>
              <w:top w:val="single" w:color="auto" w:sz="4" w:space="0"/>
              <w:left w:val="nil"/>
              <w:right w:val="single" w:color="auto" w:sz="4" w:space="0"/>
            </w:tcBorders>
            <w:noWrap w:val="0"/>
            <w:vAlign w:val="center"/>
          </w:tcPr>
          <w:p w14:paraId="21148DF2">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0442D70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4D9A3B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1ACDA0E9">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2DC0C65E">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344F8666">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76F0BD30">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25A8E1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03F36A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第</w:t>
            </w:r>
            <w:r>
              <w:rPr>
                <w:rFonts w:hint="eastAsia" w:ascii="方正仿宋_GB2312" w:hAnsi="方正仿宋_GB2312" w:eastAsia="方正仿宋_GB2312" w:cs="方正仿宋_GB2312"/>
                <w:sz w:val="20"/>
                <w:highlight w:val="none"/>
              </w:rPr>
              <w:t>三水厂</w:t>
            </w:r>
          </w:p>
        </w:tc>
        <w:tc>
          <w:tcPr>
            <w:tcW w:w="1475" w:type="dxa"/>
            <w:vMerge w:val="continue"/>
            <w:tcBorders>
              <w:left w:val="nil"/>
              <w:bottom w:val="single" w:color="auto" w:sz="4" w:space="0"/>
              <w:right w:val="single" w:color="auto" w:sz="4" w:space="0"/>
            </w:tcBorders>
            <w:noWrap w:val="0"/>
            <w:vAlign w:val="top"/>
          </w:tcPr>
          <w:p w14:paraId="59773B01">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7CA2679">
            <w:pPr>
              <w:jc w:val="center"/>
              <w:rPr>
                <w:rFonts w:hint="eastAsia" w:ascii="方正仿宋_GB2312" w:hAnsi="方正仿宋_GB2312" w:eastAsia="方正仿宋_GB2312" w:cs="方正仿宋_GB2312"/>
                <w:sz w:val="20"/>
                <w:highlight w:val="none"/>
              </w:rPr>
            </w:pPr>
          </w:p>
        </w:tc>
      </w:tr>
      <w:tr w14:paraId="23AA0C9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3" w:hRule="atLeast"/>
          <w:tblHeader/>
          <w:jc w:val="center"/>
        </w:trPr>
        <w:tc>
          <w:tcPr>
            <w:tcW w:w="534" w:type="dxa"/>
            <w:tcBorders>
              <w:top w:val="single" w:color="auto" w:sz="4" w:space="0"/>
              <w:right w:val="single" w:color="auto" w:sz="4" w:space="0"/>
            </w:tcBorders>
            <w:noWrap w:val="0"/>
            <w:vAlign w:val="center"/>
          </w:tcPr>
          <w:p w14:paraId="42F4B21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67</w:t>
            </w:r>
          </w:p>
        </w:tc>
        <w:tc>
          <w:tcPr>
            <w:tcW w:w="708" w:type="dxa"/>
            <w:tcBorders>
              <w:top w:val="single" w:color="auto" w:sz="4" w:space="0"/>
              <w:left w:val="nil"/>
              <w:right w:val="single" w:color="auto" w:sz="4" w:space="0"/>
            </w:tcBorders>
            <w:noWrap w:val="0"/>
            <w:vAlign w:val="center"/>
          </w:tcPr>
          <w:p w14:paraId="23F260F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姜堰</w:t>
            </w:r>
          </w:p>
        </w:tc>
        <w:tc>
          <w:tcPr>
            <w:tcW w:w="709" w:type="dxa"/>
            <w:vMerge w:val="continue"/>
            <w:tcBorders>
              <w:left w:val="nil"/>
              <w:right w:val="single" w:color="auto" w:sz="4" w:space="0"/>
            </w:tcBorders>
            <w:noWrap w:val="0"/>
            <w:vAlign w:val="center"/>
          </w:tcPr>
          <w:p w14:paraId="66E18ACF">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307326E7">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26BA222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6CC2C2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二</w:t>
            </w:r>
            <w:r>
              <w:rPr>
                <w:rFonts w:hint="eastAsia" w:ascii="方正仿宋_GB2312" w:hAnsi="方正仿宋_GB2312" w:eastAsia="方正仿宋_GB2312" w:cs="方正仿宋_GB2312"/>
                <w:sz w:val="20"/>
                <w:highlight w:val="none"/>
              </w:rPr>
              <w:t>水厂</w:t>
            </w:r>
          </w:p>
        </w:tc>
        <w:tc>
          <w:tcPr>
            <w:tcW w:w="1475" w:type="dxa"/>
            <w:tcBorders>
              <w:top w:val="single" w:color="auto" w:sz="4" w:space="0"/>
              <w:left w:val="nil"/>
              <w:bottom w:val="single" w:color="auto" w:sz="4" w:space="0"/>
              <w:right w:val="single" w:color="auto" w:sz="4" w:space="0"/>
            </w:tcBorders>
            <w:noWrap w:val="0"/>
            <w:vAlign w:val="center"/>
          </w:tcPr>
          <w:p w14:paraId="6D803CD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tcBorders>
              <w:top w:val="single" w:color="auto" w:sz="4" w:space="0"/>
              <w:left w:val="single" w:color="auto" w:sz="4" w:space="0"/>
              <w:bottom w:val="single" w:color="auto" w:sz="4" w:space="0"/>
            </w:tcBorders>
            <w:noWrap w:val="0"/>
            <w:vAlign w:val="center"/>
          </w:tcPr>
          <w:p w14:paraId="273877D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480B4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3" w:hRule="atLeast"/>
          <w:tblHeader/>
          <w:jc w:val="center"/>
        </w:trPr>
        <w:tc>
          <w:tcPr>
            <w:tcW w:w="534" w:type="dxa"/>
            <w:tcBorders>
              <w:top w:val="single" w:color="auto" w:sz="4" w:space="0"/>
              <w:bottom w:val="single" w:color="auto" w:sz="4" w:space="0"/>
              <w:right w:val="single" w:color="auto" w:sz="4" w:space="0"/>
            </w:tcBorders>
            <w:noWrap w:val="0"/>
            <w:vAlign w:val="center"/>
          </w:tcPr>
          <w:p w14:paraId="0EC28B2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68</w:t>
            </w:r>
          </w:p>
        </w:tc>
        <w:tc>
          <w:tcPr>
            <w:tcW w:w="708" w:type="dxa"/>
            <w:tcBorders>
              <w:top w:val="single" w:color="auto" w:sz="4" w:space="0"/>
              <w:left w:val="nil"/>
              <w:bottom w:val="single" w:color="auto" w:sz="4" w:space="0"/>
              <w:right w:val="single" w:color="auto" w:sz="4" w:space="0"/>
            </w:tcBorders>
            <w:noWrap w:val="0"/>
            <w:vAlign w:val="center"/>
          </w:tcPr>
          <w:p w14:paraId="745D36B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高港</w:t>
            </w:r>
          </w:p>
        </w:tc>
        <w:tc>
          <w:tcPr>
            <w:tcW w:w="709" w:type="dxa"/>
            <w:vMerge w:val="continue"/>
            <w:tcBorders>
              <w:left w:val="nil"/>
              <w:bottom w:val="single" w:color="auto" w:sz="4" w:space="0"/>
              <w:right w:val="single" w:color="auto" w:sz="4" w:space="0"/>
            </w:tcBorders>
            <w:noWrap w:val="0"/>
            <w:vAlign w:val="center"/>
          </w:tcPr>
          <w:p w14:paraId="767286A1">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760F9CC7">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3EA811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0750E4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高港水厂</w:t>
            </w:r>
          </w:p>
        </w:tc>
        <w:tc>
          <w:tcPr>
            <w:tcW w:w="1475" w:type="dxa"/>
            <w:tcBorders>
              <w:top w:val="single" w:color="auto" w:sz="4" w:space="0"/>
              <w:left w:val="nil"/>
              <w:bottom w:val="single" w:color="auto" w:sz="4" w:space="0"/>
              <w:right w:val="single" w:color="auto" w:sz="4" w:space="0"/>
            </w:tcBorders>
            <w:noWrap w:val="0"/>
            <w:vAlign w:val="center"/>
          </w:tcPr>
          <w:p w14:paraId="29A75753">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single" w:color="auto" w:sz="4" w:space="0"/>
              <w:bottom w:val="single" w:color="auto" w:sz="4" w:space="0"/>
            </w:tcBorders>
            <w:noWrap w:val="0"/>
            <w:vAlign w:val="center"/>
          </w:tcPr>
          <w:p w14:paraId="4B1603D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588B2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750B54D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69</w:t>
            </w:r>
          </w:p>
        </w:tc>
        <w:tc>
          <w:tcPr>
            <w:tcW w:w="708" w:type="dxa"/>
            <w:vMerge w:val="restart"/>
            <w:tcBorders>
              <w:top w:val="single" w:color="auto" w:sz="4" w:space="0"/>
              <w:left w:val="nil"/>
              <w:bottom w:val="single" w:color="auto" w:sz="4" w:space="0"/>
              <w:right w:val="single" w:color="auto" w:sz="4" w:space="0"/>
            </w:tcBorders>
            <w:noWrap w:val="0"/>
            <w:vAlign w:val="center"/>
          </w:tcPr>
          <w:p w14:paraId="324D8392">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兴化</w:t>
            </w:r>
          </w:p>
        </w:tc>
        <w:tc>
          <w:tcPr>
            <w:tcW w:w="709" w:type="dxa"/>
            <w:vMerge w:val="continue"/>
            <w:tcBorders>
              <w:top w:val="single" w:color="auto" w:sz="4" w:space="0"/>
              <w:left w:val="nil"/>
              <w:bottom w:val="single" w:color="auto" w:sz="4" w:space="0"/>
              <w:right w:val="single" w:color="auto" w:sz="4" w:space="0"/>
            </w:tcBorders>
            <w:noWrap w:val="0"/>
            <w:vAlign w:val="center"/>
          </w:tcPr>
          <w:p w14:paraId="5AAFE679">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bottom w:val="single" w:color="auto" w:sz="4" w:space="0"/>
              <w:right w:val="single" w:color="auto" w:sz="4" w:space="0"/>
            </w:tcBorders>
            <w:noWrap w:val="0"/>
            <w:vAlign w:val="center"/>
          </w:tcPr>
          <w:p w14:paraId="707419B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1867178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565ECE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戴南水厂</w:t>
            </w:r>
          </w:p>
        </w:tc>
        <w:tc>
          <w:tcPr>
            <w:tcW w:w="1475" w:type="dxa"/>
            <w:vMerge w:val="restart"/>
            <w:tcBorders>
              <w:top w:val="single" w:color="auto" w:sz="4" w:space="0"/>
              <w:left w:val="nil"/>
              <w:bottom w:val="single" w:color="auto" w:sz="4" w:space="0"/>
              <w:right w:val="single" w:color="auto" w:sz="4" w:space="0"/>
            </w:tcBorders>
            <w:noWrap w:val="0"/>
            <w:vAlign w:val="center"/>
          </w:tcPr>
          <w:p w14:paraId="2EE855BF">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bottom w:val="single" w:color="auto" w:sz="4" w:space="0"/>
            </w:tcBorders>
            <w:noWrap w:val="0"/>
            <w:vAlign w:val="center"/>
          </w:tcPr>
          <w:p w14:paraId="306C10F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731BEF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top w:val="single" w:color="auto" w:sz="4" w:space="0"/>
              <w:right w:val="single" w:color="auto" w:sz="4" w:space="0"/>
            </w:tcBorders>
            <w:noWrap w:val="0"/>
            <w:vAlign w:val="center"/>
          </w:tcPr>
          <w:p w14:paraId="0EACB146">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right w:val="single" w:color="auto" w:sz="4" w:space="0"/>
            </w:tcBorders>
            <w:noWrap w:val="0"/>
            <w:vAlign w:val="center"/>
          </w:tcPr>
          <w:p w14:paraId="54F8734A">
            <w:pPr>
              <w:jc w:val="center"/>
              <w:rPr>
                <w:rFonts w:hint="eastAsia" w:ascii="方正仿宋_GB2312" w:hAnsi="方正仿宋_GB2312" w:eastAsia="方正仿宋_GB2312" w:cs="方正仿宋_GB2312"/>
                <w:sz w:val="20"/>
                <w:highlight w:val="none"/>
              </w:rPr>
            </w:pPr>
          </w:p>
        </w:tc>
        <w:tc>
          <w:tcPr>
            <w:tcW w:w="709" w:type="dxa"/>
            <w:vMerge w:val="continue"/>
            <w:tcBorders>
              <w:top w:val="single" w:color="auto" w:sz="4" w:space="0"/>
              <w:left w:val="nil"/>
              <w:right w:val="single" w:color="auto" w:sz="4" w:space="0"/>
            </w:tcBorders>
            <w:noWrap w:val="0"/>
            <w:vAlign w:val="center"/>
          </w:tcPr>
          <w:p w14:paraId="352CABC8">
            <w:pPr>
              <w:jc w:val="center"/>
              <w:rPr>
                <w:rFonts w:hint="eastAsia" w:ascii="方正仿宋_GB2312" w:hAnsi="方正仿宋_GB2312" w:eastAsia="方正仿宋_GB2312" w:cs="方正仿宋_GB2312"/>
                <w:sz w:val="20"/>
                <w:highlight w:val="none"/>
              </w:rPr>
            </w:pPr>
          </w:p>
        </w:tc>
        <w:tc>
          <w:tcPr>
            <w:tcW w:w="2406" w:type="dxa"/>
            <w:vMerge w:val="continue"/>
            <w:tcBorders>
              <w:top w:val="single" w:color="auto" w:sz="4" w:space="0"/>
              <w:left w:val="single" w:color="auto" w:sz="4" w:space="0"/>
              <w:right w:val="single" w:color="auto" w:sz="4" w:space="0"/>
            </w:tcBorders>
            <w:noWrap w:val="0"/>
            <w:vAlign w:val="center"/>
          </w:tcPr>
          <w:p w14:paraId="3023DC95">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A6EFB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E3FCC0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兴东水厂</w:t>
            </w:r>
          </w:p>
        </w:tc>
        <w:tc>
          <w:tcPr>
            <w:tcW w:w="1475" w:type="dxa"/>
            <w:vMerge w:val="continue"/>
            <w:tcBorders>
              <w:top w:val="single" w:color="auto" w:sz="4" w:space="0"/>
              <w:left w:val="nil"/>
              <w:right w:val="single" w:color="auto" w:sz="4" w:space="0"/>
            </w:tcBorders>
            <w:noWrap w:val="0"/>
            <w:vAlign w:val="top"/>
          </w:tcPr>
          <w:p w14:paraId="0F404F7E">
            <w:pPr>
              <w:rPr>
                <w:rFonts w:hint="eastAsia" w:ascii="方正仿宋_GB2312" w:hAnsi="方正仿宋_GB2312" w:eastAsia="方正仿宋_GB2312" w:cs="方正仿宋_GB2312"/>
                <w:sz w:val="20"/>
                <w:highlight w:val="none"/>
              </w:rPr>
            </w:pPr>
          </w:p>
        </w:tc>
        <w:tc>
          <w:tcPr>
            <w:tcW w:w="1028" w:type="dxa"/>
            <w:vMerge w:val="continue"/>
            <w:tcBorders>
              <w:top w:val="single" w:color="auto" w:sz="4" w:space="0"/>
              <w:left w:val="nil"/>
            </w:tcBorders>
            <w:noWrap w:val="0"/>
            <w:vAlign w:val="center"/>
          </w:tcPr>
          <w:p w14:paraId="1E02CD1C">
            <w:pPr>
              <w:jc w:val="center"/>
              <w:rPr>
                <w:rFonts w:hint="eastAsia" w:ascii="方正仿宋_GB2312" w:hAnsi="方正仿宋_GB2312" w:eastAsia="方正仿宋_GB2312" w:cs="方正仿宋_GB2312"/>
                <w:sz w:val="20"/>
                <w:highlight w:val="none"/>
              </w:rPr>
            </w:pPr>
          </w:p>
        </w:tc>
      </w:tr>
      <w:tr w14:paraId="1BBE8C5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71E96858">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2CE022F">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245FDAC5">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7714BB9B">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9F451E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52C2ADB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兴化市缸顾水厂</w:t>
            </w:r>
          </w:p>
        </w:tc>
        <w:tc>
          <w:tcPr>
            <w:tcW w:w="1475" w:type="dxa"/>
            <w:vMerge w:val="continue"/>
            <w:tcBorders>
              <w:left w:val="nil"/>
              <w:right w:val="single" w:color="auto" w:sz="4" w:space="0"/>
            </w:tcBorders>
            <w:noWrap w:val="0"/>
            <w:vAlign w:val="top"/>
          </w:tcPr>
          <w:p w14:paraId="46AED111">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651DC4E4">
            <w:pPr>
              <w:jc w:val="center"/>
              <w:rPr>
                <w:rFonts w:hint="eastAsia" w:ascii="方正仿宋_GB2312" w:hAnsi="方正仿宋_GB2312" w:eastAsia="方正仿宋_GB2312" w:cs="方正仿宋_GB2312"/>
                <w:sz w:val="20"/>
                <w:highlight w:val="none"/>
              </w:rPr>
            </w:pPr>
          </w:p>
        </w:tc>
      </w:tr>
      <w:tr w14:paraId="6849B66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4" w:hRule="atLeast"/>
          <w:tblHeader/>
          <w:jc w:val="center"/>
        </w:trPr>
        <w:tc>
          <w:tcPr>
            <w:tcW w:w="534" w:type="dxa"/>
            <w:vMerge w:val="continue"/>
            <w:tcBorders>
              <w:right w:val="single" w:color="auto" w:sz="4" w:space="0"/>
            </w:tcBorders>
            <w:noWrap w:val="0"/>
            <w:vAlign w:val="center"/>
          </w:tcPr>
          <w:p w14:paraId="2804599F">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19E17A6A">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1F3A2FC8">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295EBAB3">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A989E8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73DD3A1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周庄水厂</w:t>
            </w:r>
          </w:p>
        </w:tc>
        <w:tc>
          <w:tcPr>
            <w:tcW w:w="1475" w:type="dxa"/>
            <w:vMerge w:val="continue"/>
            <w:tcBorders>
              <w:left w:val="nil"/>
              <w:right w:val="single" w:color="auto" w:sz="4" w:space="0"/>
            </w:tcBorders>
            <w:noWrap w:val="0"/>
            <w:vAlign w:val="top"/>
          </w:tcPr>
          <w:p w14:paraId="70A74CA6">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06CA6DED">
            <w:pPr>
              <w:jc w:val="center"/>
              <w:rPr>
                <w:rFonts w:hint="eastAsia" w:ascii="方正仿宋_GB2312" w:hAnsi="方正仿宋_GB2312" w:eastAsia="方正仿宋_GB2312" w:cs="方正仿宋_GB2312"/>
                <w:sz w:val="20"/>
                <w:highlight w:val="none"/>
              </w:rPr>
            </w:pPr>
          </w:p>
        </w:tc>
      </w:tr>
      <w:tr w14:paraId="2C5FDA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34" w:hRule="atLeast"/>
          <w:tblHeader/>
          <w:jc w:val="center"/>
        </w:trPr>
        <w:tc>
          <w:tcPr>
            <w:tcW w:w="534" w:type="dxa"/>
            <w:vMerge w:val="continue"/>
            <w:tcBorders>
              <w:right w:val="single" w:color="auto" w:sz="4" w:space="0"/>
            </w:tcBorders>
            <w:noWrap w:val="0"/>
            <w:vAlign w:val="center"/>
          </w:tcPr>
          <w:p w14:paraId="6020AF6C">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D7CCA20">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56FBA045">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411CCFD8">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DB62D4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C30816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兴化二水厂</w:t>
            </w:r>
          </w:p>
        </w:tc>
        <w:tc>
          <w:tcPr>
            <w:tcW w:w="1475" w:type="dxa"/>
            <w:vMerge w:val="continue"/>
            <w:tcBorders>
              <w:left w:val="nil"/>
              <w:right w:val="single" w:color="auto" w:sz="4" w:space="0"/>
            </w:tcBorders>
            <w:noWrap w:val="0"/>
            <w:vAlign w:val="top"/>
          </w:tcPr>
          <w:p w14:paraId="41E295E6">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364399B9">
            <w:pPr>
              <w:jc w:val="center"/>
              <w:rPr>
                <w:rFonts w:hint="eastAsia" w:ascii="方正仿宋_GB2312" w:hAnsi="方正仿宋_GB2312" w:eastAsia="方正仿宋_GB2312" w:cs="方正仿宋_GB2312"/>
                <w:sz w:val="20"/>
                <w:highlight w:val="none"/>
              </w:rPr>
            </w:pPr>
          </w:p>
        </w:tc>
      </w:tr>
      <w:tr w14:paraId="22730B5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47" w:hRule="atLeast"/>
          <w:tblHeader/>
          <w:jc w:val="center"/>
        </w:trPr>
        <w:tc>
          <w:tcPr>
            <w:tcW w:w="534" w:type="dxa"/>
            <w:vMerge w:val="continue"/>
            <w:tcBorders>
              <w:bottom w:val="single" w:color="auto" w:sz="4" w:space="0"/>
              <w:right w:val="single" w:color="auto" w:sz="4" w:space="0"/>
            </w:tcBorders>
            <w:noWrap w:val="0"/>
            <w:vAlign w:val="center"/>
          </w:tcPr>
          <w:p w14:paraId="5C7248C3">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8D784CF">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1C6B48BF">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22D5AAE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5ADA5F5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CB5A5D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一水厂</w:t>
            </w:r>
          </w:p>
        </w:tc>
        <w:tc>
          <w:tcPr>
            <w:tcW w:w="1475" w:type="dxa"/>
            <w:vMerge w:val="continue"/>
            <w:tcBorders>
              <w:left w:val="nil"/>
              <w:bottom w:val="single" w:color="auto" w:sz="4" w:space="0"/>
              <w:right w:val="single" w:color="auto" w:sz="4" w:space="0"/>
            </w:tcBorders>
            <w:noWrap w:val="0"/>
            <w:vAlign w:val="top"/>
          </w:tcPr>
          <w:p w14:paraId="0C54756A">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3EB759F8">
            <w:pPr>
              <w:jc w:val="center"/>
              <w:rPr>
                <w:rFonts w:hint="eastAsia" w:ascii="方正仿宋_GB2312" w:hAnsi="方正仿宋_GB2312" w:eastAsia="方正仿宋_GB2312" w:cs="方正仿宋_GB2312"/>
                <w:sz w:val="20"/>
                <w:highlight w:val="none"/>
              </w:rPr>
            </w:pPr>
          </w:p>
        </w:tc>
      </w:tr>
      <w:tr w14:paraId="0663C82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25" w:hRule="atLeast"/>
          <w:tblHeader/>
          <w:jc w:val="center"/>
        </w:trPr>
        <w:tc>
          <w:tcPr>
            <w:tcW w:w="534" w:type="dxa"/>
            <w:vMerge w:val="restart"/>
            <w:tcBorders>
              <w:top w:val="single" w:color="auto" w:sz="4" w:space="0"/>
              <w:right w:val="single" w:color="auto" w:sz="4" w:space="0"/>
            </w:tcBorders>
            <w:noWrap w:val="0"/>
            <w:vAlign w:val="center"/>
          </w:tcPr>
          <w:p w14:paraId="33427EF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70</w:t>
            </w:r>
          </w:p>
        </w:tc>
        <w:tc>
          <w:tcPr>
            <w:tcW w:w="708" w:type="dxa"/>
            <w:vMerge w:val="restart"/>
            <w:tcBorders>
              <w:top w:val="single" w:color="auto" w:sz="4" w:space="0"/>
              <w:left w:val="nil"/>
              <w:right w:val="single" w:color="auto" w:sz="4" w:space="0"/>
            </w:tcBorders>
            <w:noWrap w:val="0"/>
            <w:vAlign w:val="center"/>
          </w:tcPr>
          <w:p w14:paraId="280335A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靖江</w:t>
            </w:r>
          </w:p>
        </w:tc>
        <w:tc>
          <w:tcPr>
            <w:tcW w:w="709" w:type="dxa"/>
            <w:vMerge w:val="restart"/>
            <w:tcBorders>
              <w:top w:val="single" w:color="auto" w:sz="4" w:space="0"/>
              <w:left w:val="nil"/>
              <w:right w:val="single" w:color="auto" w:sz="4" w:space="0"/>
            </w:tcBorders>
            <w:noWrap w:val="0"/>
            <w:vAlign w:val="center"/>
          </w:tcPr>
          <w:p w14:paraId="2BF401A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8BFEB1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靖江市长江蟛蜞港水源地</w:t>
            </w:r>
          </w:p>
        </w:tc>
        <w:tc>
          <w:tcPr>
            <w:tcW w:w="996" w:type="dxa"/>
            <w:tcBorders>
              <w:top w:val="single" w:color="auto" w:sz="4" w:space="0"/>
              <w:left w:val="nil"/>
              <w:bottom w:val="single" w:color="auto" w:sz="4" w:space="0"/>
              <w:right w:val="single" w:color="auto" w:sz="4" w:space="0"/>
            </w:tcBorders>
            <w:noWrap w:val="0"/>
            <w:vAlign w:val="center"/>
          </w:tcPr>
          <w:p w14:paraId="4287CE1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65B593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江防水厂</w:t>
            </w:r>
          </w:p>
        </w:tc>
        <w:tc>
          <w:tcPr>
            <w:tcW w:w="1475" w:type="dxa"/>
            <w:vMerge w:val="restart"/>
            <w:tcBorders>
              <w:top w:val="single" w:color="auto" w:sz="4" w:space="0"/>
              <w:left w:val="nil"/>
              <w:right w:val="single" w:color="auto" w:sz="4" w:space="0"/>
            </w:tcBorders>
            <w:noWrap w:val="0"/>
            <w:vAlign w:val="center"/>
          </w:tcPr>
          <w:p w14:paraId="68C79828">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47D43E3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3252347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61" w:hRule="atLeast"/>
          <w:tblHeader/>
          <w:jc w:val="center"/>
        </w:trPr>
        <w:tc>
          <w:tcPr>
            <w:tcW w:w="534" w:type="dxa"/>
            <w:vMerge w:val="continue"/>
            <w:tcBorders>
              <w:bottom w:val="single" w:color="auto" w:sz="4" w:space="0"/>
              <w:right w:val="single" w:color="auto" w:sz="4" w:space="0"/>
            </w:tcBorders>
            <w:noWrap w:val="0"/>
            <w:vAlign w:val="center"/>
          </w:tcPr>
          <w:p w14:paraId="75F823EB">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2022AD36">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36D9B832">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6AAC138">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BD60E4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DCFDE9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合兴水厂</w:t>
            </w:r>
          </w:p>
        </w:tc>
        <w:tc>
          <w:tcPr>
            <w:tcW w:w="1475" w:type="dxa"/>
            <w:vMerge w:val="continue"/>
            <w:tcBorders>
              <w:left w:val="nil"/>
              <w:bottom w:val="single" w:color="auto" w:sz="4" w:space="0"/>
              <w:right w:val="single" w:color="auto" w:sz="4" w:space="0"/>
            </w:tcBorders>
            <w:noWrap w:val="0"/>
            <w:vAlign w:val="top"/>
          </w:tcPr>
          <w:p w14:paraId="5FF872EA">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7BDB8F1">
            <w:pPr>
              <w:jc w:val="center"/>
              <w:rPr>
                <w:rFonts w:hint="eastAsia" w:ascii="方正仿宋_GB2312" w:hAnsi="方正仿宋_GB2312" w:eastAsia="方正仿宋_GB2312" w:cs="方正仿宋_GB2312"/>
                <w:sz w:val="20"/>
                <w:highlight w:val="none"/>
              </w:rPr>
            </w:pPr>
          </w:p>
        </w:tc>
      </w:tr>
      <w:tr w14:paraId="1E3487D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6" w:hRule="atLeast"/>
          <w:tblHeader/>
          <w:jc w:val="center"/>
        </w:trPr>
        <w:tc>
          <w:tcPr>
            <w:tcW w:w="534" w:type="dxa"/>
            <w:vMerge w:val="restart"/>
            <w:tcBorders>
              <w:top w:val="single" w:color="auto" w:sz="4" w:space="0"/>
              <w:right w:val="single" w:color="auto" w:sz="4" w:space="0"/>
            </w:tcBorders>
            <w:noWrap w:val="0"/>
            <w:vAlign w:val="center"/>
          </w:tcPr>
          <w:p w14:paraId="1426650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71</w:t>
            </w:r>
          </w:p>
        </w:tc>
        <w:tc>
          <w:tcPr>
            <w:tcW w:w="708" w:type="dxa"/>
            <w:vMerge w:val="restart"/>
            <w:tcBorders>
              <w:top w:val="single" w:color="auto" w:sz="4" w:space="0"/>
              <w:left w:val="nil"/>
              <w:right w:val="single" w:color="auto" w:sz="4" w:space="0"/>
            </w:tcBorders>
            <w:noWrap w:val="0"/>
            <w:vAlign w:val="center"/>
          </w:tcPr>
          <w:p w14:paraId="47E9384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泰兴</w:t>
            </w:r>
          </w:p>
        </w:tc>
        <w:tc>
          <w:tcPr>
            <w:tcW w:w="709" w:type="dxa"/>
            <w:vMerge w:val="restart"/>
            <w:tcBorders>
              <w:top w:val="single" w:color="auto" w:sz="4" w:space="0"/>
              <w:left w:val="nil"/>
              <w:right w:val="single" w:color="auto" w:sz="4" w:space="0"/>
            </w:tcBorders>
            <w:noWrap w:val="0"/>
            <w:vAlign w:val="center"/>
          </w:tcPr>
          <w:p w14:paraId="31920F3B">
            <w:pPr>
              <w:jc w:val="center"/>
              <w:rPr>
                <w:rFonts w:hint="eastAsia" w:ascii="方正仿宋_GB2312" w:hAnsi="方正仿宋_GB2312" w:eastAsia="方正仿宋_GB2312" w:cs="方正仿宋_GB2312"/>
                <w:sz w:val="20"/>
                <w:highlight w:val="none"/>
              </w:rPr>
            </w:pPr>
          </w:p>
        </w:tc>
        <w:tc>
          <w:tcPr>
            <w:tcW w:w="2406" w:type="dxa"/>
            <w:vMerge w:val="restart"/>
            <w:tcBorders>
              <w:top w:val="single" w:color="auto" w:sz="4" w:space="0"/>
              <w:left w:val="single" w:color="auto" w:sz="4" w:space="0"/>
              <w:right w:val="single" w:color="auto" w:sz="4" w:space="0"/>
            </w:tcBorders>
            <w:noWrap w:val="0"/>
            <w:vAlign w:val="center"/>
          </w:tcPr>
          <w:p w14:paraId="5A545B8C">
            <w:pPr>
              <w:widowControl/>
              <w:jc w:val="left"/>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64D1140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3A2D4C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向阳水厂</w:t>
            </w:r>
          </w:p>
        </w:tc>
        <w:tc>
          <w:tcPr>
            <w:tcW w:w="1475" w:type="dxa"/>
            <w:vMerge w:val="restart"/>
            <w:tcBorders>
              <w:top w:val="single" w:color="auto" w:sz="4" w:space="0"/>
              <w:left w:val="nil"/>
              <w:right w:val="single" w:color="auto" w:sz="4" w:space="0"/>
            </w:tcBorders>
            <w:noWrap w:val="0"/>
            <w:vAlign w:val="center"/>
          </w:tcPr>
          <w:p w14:paraId="6E850139">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0CCE844D">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910874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1" w:hRule="atLeast"/>
          <w:tblHeader/>
          <w:jc w:val="center"/>
        </w:trPr>
        <w:tc>
          <w:tcPr>
            <w:tcW w:w="534" w:type="dxa"/>
            <w:vMerge w:val="continue"/>
            <w:tcBorders>
              <w:right w:val="single" w:color="auto" w:sz="4" w:space="0"/>
            </w:tcBorders>
            <w:noWrap w:val="0"/>
            <w:vAlign w:val="center"/>
          </w:tcPr>
          <w:p w14:paraId="0F5A3745">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77C2DBDA">
            <w:pPr>
              <w:jc w:val="center"/>
              <w:rPr>
                <w:rFonts w:hint="eastAsia" w:ascii="方正仿宋_GB2312" w:hAnsi="方正仿宋_GB2312" w:eastAsia="方正仿宋_GB2312" w:cs="方正仿宋_GB2312"/>
                <w:sz w:val="20"/>
                <w:highlight w:val="none"/>
              </w:rPr>
            </w:pPr>
          </w:p>
        </w:tc>
        <w:tc>
          <w:tcPr>
            <w:tcW w:w="709" w:type="dxa"/>
            <w:vMerge w:val="continue"/>
            <w:tcBorders>
              <w:left w:val="nil"/>
              <w:right w:val="single" w:color="auto" w:sz="4" w:space="0"/>
            </w:tcBorders>
            <w:noWrap w:val="0"/>
            <w:vAlign w:val="center"/>
          </w:tcPr>
          <w:p w14:paraId="22ACF377">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right w:val="single" w:color="auto" w:sz="4" w:space="0"/>
            </w:tcBorders>
            <w:noWrap w:val="0"/>
            <w:vAlign w:val="center"/>
          </w:tcPr>
          <w:p w14:paraId="5BD4FD88">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4CDAAA0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C9CE5D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杨庄水厂</w:t>
            </w:r>
          </w:p>
        </w:tc>
        <w:tc>
          <w:tcPr>
            <w:tcW w:w="1475" w:type="dxa"/>
            <w:vMerge w:val="continue"/>
            <w:tcBorders>
              <w:left w:val="nil"/>
              <w:right w:val="single" w:color="auto" w:sz="4" w:space="0"/>
            </w:tcBorders>
            <w:noWrap w:val="0"/>
            <w:vAlign w:val="top"/>
          </w:tcPr>
          <w:p w14:paraId="48FDFEF2">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21843D24">
            <w:pPr>
              <w:jc w:val="center"/>
              <w:rPr>
                <w:rFonts w:hint="eastAsia" w:ascii="方正仿宋_GB2312" w:hAnsi="方正仿宋_GB2312" w:eastAsia="方正仿宋_GB2312" w:cs="方正仿宋_GB2312"/>
                <w:sz w:val="20"/>
                <w:highlight w:val="none"/>
              </w:rPr>
            </w:pPr>
          </w:p>
        </w:tc>
      </w:tr>
      <w:tr w14:paraId="16518E4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8" w:hRule="atLeast"/>
          <w:tblHeader/>
          <w:jc w:val="center"/>
        </w:trPr>
        <w:tc>
          <w:tcPr>
            <w:tcW w:w="534" w:type="dxa"/>
            <w:vMerge w:val="restart"/>
            <w:tcBorders>
              <w:top w:val="single" w:color="auto" w:sz="4" w:space="0"/>
              <w:right w:val="single" w:color="auto" w:sz="4" w:space="0"/>
            </w:tcBorders>
            <w:noWrap w:val="0"/>
            <w:vAlign w:val="center"/>
          </w:tcPr>
          <w:p w14:paraId="6A545D0F">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72</w:t>
            </w:r>
          </w:p>
        </w:tc>
        <w:tc>
          <w:tcPr>
            <w:tcW w:w="708" w:type="dxa"/>
            <w:vMerge w:val="restart"/>
            <w:tcBorders>
              <w:top w:val="single" w:color="auto" w:sz="4" w:space="0"/>
              <w:left w:val="nil"/>
              <w:right w:val="single" w:color="auto" w:sz="4" w:space="0"/>
            </w:tcBorders>
            <w:noWrap w:val="0"/>
            <w:vAlign w:val="center"/>
          </w:tcPr>
          <w:p w14:paraId="64D0CED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宿迁市区</w:t>
            </w:r>
          </w:p>
        </w:tc>
        <w:tc>
          <w:tcPr>
            <w:tcW w:w="709" w:type="dxa"/>
            <w:vMerge w:val="restart"/>
            <w:tcBorders>
              <w:top w:val="single" w:color="auto" w:sz="4" w:space="0"/>
              <w:left w:val="nil"/>
              <w:right w:val="single" w:color="auto" w:sz="4" w:space="0"/>
            </w:tcBorders>
            <w:noWrap w:val="0"/>
            <w:vAlign w:val="center"/>
          </w:tcPr>
          <w:p w14:paraId="4681902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297ACAA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宿迁市骆马湖宿城水源地</w:t>
            </w:r>
          </w:p>
        </w:tc>
        <w:tc>
          <w:tcPr>
            <w:tcW w:w="996" w:type="dxa"/>
            <w:tcBorders>
              <w:top w:val="single" w:color="auto" w:sz="4" w:space="0"/>
              <w:left w:val="nil"/>
              <w:bottom w:val="single" w:color="auto" w:sz="4" w:space="0"/>
              <w:right w:val="single" w:color="auto" w:sz="4" w:space="0"/>
            </w:tcBorders>
            <w:noWrap w:val="0"/>
            <w:vAlign w:val="center"/>
          </w:tcPr>
          <w:p w14:paraId="449982B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745CEA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联合水务一水厂</w:t>
            </w:r>
          </w:p>
        </w:tc>
        <w:tc>
          <w:tcPr>
            <w:tcW w:w="1475" w:type="dxa"/>
            <w:vMerge w:val="restart"/>
            <w:tcBorders>
              <w:top w:val="single" w:color="auto" w:sz="4" w:space="0"/>
              <w:left w:val="nil"/>
              <w:right w:val="single" w:color="auto" w:sz="4" w:space="0"/>
            </w:tcBorders>
            <w:noWrap w:val="0"/>
            <w:vAlign w:val="center"/>
          </w:tcPr>
          <w:p w14:paraId="602E45DD">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4716BE4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0E2A24D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1" w:hRule="atLeast"/>
          <w:tblHeader/>
          <w:jc w:val="center"/>
        </w:trPr>
        <w:tc>
          <w:tcPr>
            <w:tcW w:w="534" w:type="dxa"/>
            <w:vMerge w:val="continue"/>
            <w:tcBorders>
              <w:bottom w:val="single" w:color="auto" w:sz="4" w:space="0"/>
              <w:right w:val="single" w:color="auto" w:sz="4" w:space="0"/>
            </w:tcBorders>
            <w:noWrap w:val="0"/>
            <w:vAlign w:val="center"/>
          </w:tcPr>
          <w:p w14:paraId="54AA0797">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7CBD6810">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77C35586">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1DA4D8B5">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7BA053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3B9514F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联合水务二水厂</w:t>
            </w:r>
          </w:p>
        </w:tc>
        <w:tc>
          <w:tcPr>
            <w:tcW w:w="1475" w:type="dxa"/>
            <w:vMerge w:val="continue"/>
            <w:tcBorders>
              <w:left w:val="nil"/>
              <w:bottom w:val="single" w:color="auto" w:sz="4" w:space="0"/>
              <w:right w:val="single" w:color="auto" w:sz="4" w:space="0"/>
            </w:tcBorders>
            <w:noWrap w:val="0"/>
            <w:vAlign w:val="top"/>
          </w:tcPr>
          <w:p w14:paraId="6EB184B4">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0C7127A9">
            <w:pPr>
              <w:jc w:val="center"/>
              <w:rPr>
                <w:rFonts w:hint="eastAsia" w:ascii="方正仿宋_GB2312" w:hAnsi="方正仿宋_GB2312" w:eastAsia="方正仿宋_GB2312" w:cs="方正仿宋_GB2312"/>
                <w:sz w:val="20"/>
                <w:highlight w:val="none"/>
              </w:rPr>
            </w:pPr>
          </w:p>
        </w:tc>
      </w:tr>
      <w:tr w14:paraId="62EB6CB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8" w:hRule="atLeast"/>
          <w:tblHeader/>
          <w:jc w:val="center"/>
        </w:trPr>
        <w:tc>
          <w:tcPr>
            <w:tcW w:w="534" w:type="dxa"/>
            <w:tcBorders>
              <w:top w:val="single" w:color="auto" w:sz="4" w:space="0"/>
              <w:bottom w:val="single" w:color="auto" w:sz="4" w:space="0"/>
              <w:right w:val="single" w:color="auto" w:sz="4" w:space="0"/>
            </w:tcBorders>
            <w:noWrap w:val="0"/>
            <w:vAlign w:val="center"/>
          </w:tcPr>
          <w:p w14:paraId="2E65AB0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73</w:t>
            </w:r>
          </w:p>
        </w:tc>
        <w:tc>
          <w:tcPr>
            <w:tcW w:w="708" w:type="dxa"/>
            <w:tcBorders>
              <w:top w:val="single" w:color="auto" w:sz="4" w:space="0"/>
              <w:left w:val="nil"/>
              <w:bottom w:val="single" w:color="auto" w:sz="4" w:space="0"/>
              <w:right w:val="single" w:color="auto" w:sz="4" w:space="0"/>
            </w:tcBorders>
            <w:noWrap w:val="0"/>
            <w:vAlign w:val="center"/>
          </w:tcPr>
          <w:p w14:paraId="19F4ADB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湖滨新区</w:t>
            </w:r>
          </w:p>
        </w:tc>
        <w:tc>
          <w:tcPr>
            <w:tcW w:w="709" w:type="dxa"/>
            <w:tcBorders>
              <w:top w:val="single" w:color="auto" w:sz="4" w:space="0"/>
              <w:left w:val="nil"/>
              <w:bottom w:val="single" w:color="auto" w:sz="4" w:space="0"/>
              <w:right w:val="single" w:color="auto" w:sz="4" w:space="0"/>
            </w:tcBorders>
            <w:noWrap w:val="0"/>
            <w:vAlign w:val="center"/>
          </w:tcPr>
          <w:p w14:paraId="13DB69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742ABB1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宿迁市骆马湖嶂山水源地</w:t>
            </w:r>
          </w:p>
        </w:tc>
        <w:tc>
          <w:tcPr>
            <w:tcW w:w="996" w:type="dxa"/>
            <w:tcBorders>
              <w:top w:val="single" w:color="auto" w:sz="4" w:space="0"/>
              <w:left w:val="nil"/>
              <w:bottom w:val="single" w:color="auto" w:sz="4" w:space="0"/>
              <w:right w:val="single" w:color="auto" w:sz="4" w:space="0"/>
            </w:tcBorders>
            <w:noWrap w:val="0"/>
            <w:vAlign w:val="center"/>
          </w:tcPr>
          <w:p w14:paraId="3D9AAA5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E8E45C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宿迁市新源自来水厂</w:t>
            </w:r>
          </w:p>
        </w:tc>
        <w:tc>
          <w:tcPr>
            <w:tcW w:w="1475" w:type="dxa"/>
            <w:tcBorders>
              <w:top w:val="single" w:color="auto" w:sz="4" w:space="0"/>
              <w:left w:val="nil"/>
              <w:bottom w:val="single" w:color="auto" w:sz="4" w:space="0"/>
              <w:right w:val="single" w:color="auto" w:sz="4" w:space="0"/>
            </w:tcBorders>
            <w:noWrap w:val="0"/>
            <w:vAlign w:val="center"/>
          </w:tcPr>
          <w:p w14:paraId="793B2740">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0811452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42B078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1A26F3A0">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74</w:t>
            </w:r>
          </w:p>
        </w:tc>
        <w:tc>
          <w:tcPr>
            <w:tcW w:w="708" w:type="dxa"/>
            <w:vMerge w:val="restart"/>
            <w:tcBorders>
              <w:top w:val="single" w:color="auto" w:sz="4" w:space="0"/>
              <w:left w:val="nil"/>
              <w:right w:val="single" w:color="auto" w:sz="4" w:space="0"/>
            </w:tcBorders>
            <w:noWrap w:val="0"/>
            <w:vAlign w:val="center"/>
          </w:tcPr>
          <w:p w14:paraId="6F22584C">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宿豫</w:t>
            </w:r>
          </w:p>
        </w:tc>
        <w:tc>
          <w:tcPr>
            <w:tcW w:w="709" w:type="dxa"/>
            <w:vMerge w:val="restart"/>
            <w:tcBorders>
              <w:top w:val="single" w:color="auto" w:sz="4" w:space="0"/>
              <w:left w:val="nil"/>
              <w:right w:val="single" w:color="auto" w:sz="4" w:space="0"/>
            </w:tcBorders>
            <w:noWrap w:val="0"/>
            <w:vAlign w:val="center"/>
          </w:tcPr>
          <w:p w14:paraId="20067415">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D58571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宿豫区中运河刘老涧水源地</w:t>
            </w:r>
          </w:p>
        </w:tc>
        <w:tc>
          <w:tcPr>
            <w:tcW w:w="996" w:type="dxa"/>
            <w:tcBorders>
              <w:top w:val="single" w:color="auto" w:sz="4" w:space="0"/>
              <w:left w:val="nil"/>
              <w:bottom w:val="single" w:color="auto" w:sz="4" w:space="0"/>
              <w:right w:val="single" w:color="auto" w:sz="4" w:space="0"/>
            </w:tcBorders>
            <w:noWrap w:val="0"/>
            <w:vAlign w:val="center"/>
          </w:tcPr>
          <w:p w14:paraId="006258A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9B00005">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宿迁城东水厂</w:t>
            </w:r>
          </w:p>
        </w:tc>
        <w:tc>
          <w:tcPr>
            <w:tcW w:w="1475" w:type="dxa"/>
            <w:tcBorders>
              <w:top w:val="single" w:color="auto" w:sz="4" w:space="0"/>
              <w:left w:val="nil"/>
              <w:bottom w:val="single" w:color="auto" w:sz="4" w:space="0"/>
              <w:right w:val="single" w:color="auto" w:sz="4" w:space="0"/>
            </w:tcBorders>
            <w:noWrap w:val="0"/>
            <w:vAlign w:val="center"/>
          </w:tcPr>
          <w:p w14:paraId="7C147823">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lang w:val="en-US" w:eastAsia="zh-CN"/>
              </w:rPr>
              <w:t>2</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tcBorders>
              <w:top w:val="single" w:color="auto" w:sz="4" w:space="0"/>
              <w:left w:val="nil"/>
              <w:bottom w:val="single" w:color="auto" w:sz="4" w:space="0"/>
            </w:tcBorders>
            <w:noWrap w:val="0"/>
            <w:vAlign w:val="center"/>
          </w:tcPr>
          <w:p w14:paraId="684DF0A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5193996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47CDBDDB">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5D3CFA2F">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161D2E9D">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76FF30E2">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02FDFD40">
            <w:pPr>
              <w:jc w:val="cente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lang w:val="en-US" w:eastAsia="zh-CN"/>
              </w:rPr>
              <w:t>1</w:t>
            </w:r>
          </w:p>
        </w:tc>
        <w:tc>
          <w:tcPr>
            <w:tcW w:w="1701" w:type="dxa"/>
            <w:tcBorders>
              <w:top w:val="single" w:color="auto" w:sz="4" w:space="0"/>
              <w:left w:val="nil"/>
              <w:bottom w:val="single" w:color="auto" w:sz="4" w:space="0"/>
              <w:right w:val="single" w:color="auto" w:sz="4" w:space="0"/>
            </w:tcBorders>
            <w:noWrap w:val="0"/>
            <w:vAlign w:val="center"/>
          </w:tcPr>
          <w:p w14:paraId="6FB0E1E2">
            <w:pP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lang w:val="en-US" w:eastAsia="zh-CN"/>
              </w:rPr>
              <w:t>清源水厂</w:t>
            </w:r>
          </w:p>
        </w:tc>
        <w:tc>
          <w:tcPr>
            <w:tcW w:w="1475" w:type="dxa"/>
            <w:tcBorders>
              <w:top w:val="single" w:color="auto" w:sz="4" w:space="0"/>
              <w:left w:val="nil"/>
              <w:bottom w:val="single" w:color="auto" w:sz="4" w:space="0"/>
              <w:right w:val="single" w:color="auto" w:sz="4" w:space="0"/>
            </w:tcBorders>
            <w:noWrap w:val="0"/>
            <w:vAlign w:val="center"/>
          </w:tcPr>
          <w:p w14:paraId="0E38F400">
            <w:pPr>
              <w:rPr>
                <w:rFonts w:hint="eastAsia" w:ascii="方正仿宋_GB2312" w:hAnsi="方正仿宋_GB2312" w:eastAsia="方正仿宋_GB2312" w:cs="方正仿宋_GB2312"/>
                <w:sz w:val="20"/>
                <w:highlight w:val="none"/>
              </w:rPr>
            </w:pPr>
          </w:p>
        </w:tc>
        <w:tc>
          <w:tcPr>
            <w:tcW w:w="1028" w:type="dxa"/>
            <w:tcBorders>
              <w:top w:val="single" w:color="auto" w:sz="4" w:space="0"/>
              <w:left w:val="nil"/>
              <w:bottom w:val="single" w:color="auto" w:sz="4" w:space="0"/>
            </w:tcBorders>
            <w:noWrap w:val="0"/>
            <w:vAlign w:val="center"/>
          </w:tcPr>
          <w:p w14:paraId="40FD18E8">
            <w:pPr>
              <w:jc w:val="center"/>
              <w:rPr>
                <w:rFonts w:hint="eastAsia" w:ascii="方正仿宋_GB2312" w:hAnsi="方正仿宋_GB2312" w:eastAsia="方正仿宋_GB2312" w:cs="方正仿宋_GB2312"/>
                <w:sz w:val="20"/>
                <w:highlight w:val="none"/>
              </w:rPr>
            </w:pPr>
          </w:p>
        </w:tc>
      </w:tr>
      <w:tr w14:paraId="53E2BEC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3CC267B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75</w:t>
            </w:r>
          </w:p>
        </w:tc>
        <w:tc>
          <w:tcPr>
            <w:tcW w:w="708" w:type="dxa"/>
            <w:vMerge w:val="restart"/>
            <w:tcBorders>
              <w:top w:val="single" w:color="auto" w:sz="4" w:space="0"/>
              <w:left w:val="nil"/>
              <w:right w:val="single" w:color="auto" w:sz="4" w:space="0"/>
            </w:tcBorders>
            <w:noWrap w:val="0"/>
            <w:vAlign w:val="center"/>
          </w:tcPr>
          <w:p w14:paraId="214B4CF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泗阳</w:t>
            </w:r>
          </w:p>
        </w:tc>
        <w:tc>
          <w:tcPr>
            <w:tcW w:w="709" w:type="dxa"/>
            <w:vMerge w:val="restart"/>
            <w:tcBorders>
              <w:top w:val="single" w:color="auto" w:sz="4" w:space="0"/>
              <w:left w:val="nil"/>
              <w:right w:val="single" w:color="auto" w:sz="4" w:space="0"/>
            </w:tcBorders>
            <w:noWrap w:val="0"/>
            <w:vAlign w:val="center"/>
          </w:tcPr>
          <w:p w14:paraId="666A4A5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32880F4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泗阳县中运河姜桥水源地</w:t>
            </w:r>
          </w:p>
        </w:tc>
        <w:tc>
          <w:tcPr>
            <w:tcW w:w="996" w:type="dxa"/>
            <w:tcBorders>
              <w:top w:val="single" w:color="auto" w:sz="4" w:space="0"/>
              <w:left w:val="nil"/>
              <w:bottom w:val="single" w:color="auto" w:sz="4" w:space="0"/>
              <w:right w:val="single" w:color="auto" w:sz="4" w:space="0"/>
            </w:tcBorders>
            <w:noWrap w:val="0"/>
            <w:vAlign w:val="center"/>
          </w:tcPr>
          <w:p w14:paraId="38D94D2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783482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城西水厂</w:t>
            </w:r>
          </w:p>
        </w:tc>
        <w:tc>
          <w:tcPr>
            <w:tcW w:w="1475" w:type="dxa"/>
            <w:vMerge w:val="restart"/>
            <w:tcBorders>
              <w:top w:val="single" w:color="auto" w:sz="4" w:space="0"/>
              <w:left w:val="nil"/>
              <w:right w:val="single" w:color="auto" w:sz="4" w:space="0"/>
            </w:tcBorders>
            <w:noWrap w:val="0"/>
            <w:vAlign w:val="center"/>
          </w:tcPr>
          <w:p w14:paraId="544E56E1">
            <w:pP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eastAsia="zh-CN"/>
              </w:rPr>
              <w:t>3个管网末梢水</w:t>
            </w:r>
          </w:p>
        </w:tc>
        <w:tc>
          <w:tcPr>
            <w:tcW w:w="1028" w:type="dxa"/>
            <w:vMerge w:val="restart"/>
            <w:tcBorders>
              <w:top w:val="single" w:color="auto" w:sz="4" w:space="0"/>
              <w:left w:val="nil"/>
            </w:tcBorders>
            <w:noWrap w:val="0"/>
            <w:vAlign w:val="center"/>
          </w:tcPr>
          <w:p w14:paraId="4F5F0DB0">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770BDAB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right w:val="single" w:color="auto" w:sz="4" w:space="0"/>
            </w:tcBorders>
            <w:noWrap w:val="0"/>
            <w:vAlign w:val="center"/>
          </w:tcPr>
          <w:p w14:paraId="264E20F4">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1A0F3061">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0B653314">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5A56FB5F">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79774EF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6D2F758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泗阳县新一水厂</w:t>
            </w:r>
          </w:p>
        </w:tc>
        <w:tc>
          <w:tcPr>
            <w:tcW w:w="1475" w:type="dxa"/>
            <w:vMerge w:val="continue"/>
            <w:tcBorders>
              <w:left w:val="nil"/>
              <w:right w:val="single" w:color="auto" w:sz="4" w:space="0"/>
            </w:tcBorders>
            <w:noWrap w:val="0"/>
            <w:vAlign w:val="top"/>
          </w:tcPr>
          <w:p w14:paraId="4F7862CD">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center"/>
          </w:tcPr>
          <w:p w14:paraId="1DADDD3B">
            <w:pPr>
              <w:jc w:val="center"/>
              <w:rPr>
                <w:rFonts w:hint="eastAsia" w:ascii="方正仿宋_GB2312" w:hAnsi="方正仿宋_GB2312" w:eastAsia="方正仿宋_GB2312" w:cs="方正仿宋_GB2312"/>
                <w:sz w:val="20"/>
                <w:highlight w:val="none"/>
              </w:rPr>
            </w:pPr>
          </w:p>
        </w:tc>
      </w:tr>
      <w:tr w14:paraId="731E4E7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0E75A5BD">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50D90516">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5227BC1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31FE5F6">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泗阳县成子湖卢集水源地</w:t>
            </w:r>
          </w:p>
        </w:tc>
        <w:tc>
          <w:tcPr>
            <w:tcW w:w="996" w:type="dxa"/>
            <w:tcBorders>
              <w:top w:val="single" w:color="auto" w:sz="4" w:space="0"/>
              <w:left w:val="nil"/>
              <w:bottom w:val="single" w:color="auto" w:sz="4" w:space="0"/>
              <w:right w:val="single" w:color="auto" w:sz="4" w:space="0"/>
            </w:tcBorders>
            <w:noWrap w:val="0"/>
            <w:vAlign w:val="center"/>
          </w:tcPr>
          <w:p w14:paraId="1E0966B9">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01430B4A">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泗阳县成子湖水厂</w:t>
            </w:r>
          </w:p>
        </w:tc>
        <w:tc>
          <w:tcPr>
            <w:tcW w:w="1475" w:type="dxa"/>
            <w:vMerge w:val="continue"/>
            <w:tcBorders>
              <w:left w:val="nil"/>
              <w:bottom w:val="single" w:color="auto" w:sz="4" w:space="0"/>
              <w:right w:val="single" w:color="auto" w:sz="4" w:space="0"/>
            </w:tcBorders>
            <w:noWrap w:val="0"/>
            <w:vAlign w:val="top"/>
          </w:tcPr>
          <w:p w14:paraId="3F4D6DA9">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1811F5D8">
            <w:pPr>
              <w:jc w:val="center"/>
              <w:rPr>
                <w:rFonts w:hint="eastAsia" w:ascii="方正仿宋_GB2312" w:hAnsi="方正仿宋_GB2312" w:eastAsia="方正仿宋_GB2312" w:cs="方正仿宋_GB2312"/>
                <w:sz w:val="20"/>
                <w:highlight w:val="none"/>
              </w:rPr>
            </w:pPr>
          </w:p>
        </w:tc>
      </w:tr>
      <w:tr w14:paraId="3864383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1" w:hRule="atLeast"/>
          <w:tblHeader/>
          <w:jc w:val="center"/>
        </w:trPr>
        <w:tc>
          <w:tcPr>
            <w:tcW w:w="534" w:type="dxa"/>
            <w:vMerge w:val="restart"/>
            <w:tcBorders>
              <w:top w:val="single" w:color="auto" w:sz="4" w:space="0"/>
              <w:bottom w:val="single" w:color="auto" w:sz="4" w:space="0"/>
              <w:right w:val="single" w:color="auto" w:sz="4" w:space="0"/>
            </w:tcBorders>
            <w:noWrap w:val="0"/>
            <w:vAlign w:val="center"/>
          </w:tcPr>
          <w:p w14:paraId="63DBDCFB">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76</w:t>
            </w:r>
          </w:p>
        </w:tc>
        <w:tc>
          <w:tcPr>
            <w:tcW w:w="708" w:type="dxa"/>
            <w:vMerge w:val="restart"/>
            <w:tcBorders>
              <w:top w:val="single" w:color="auto" w:sz="4" w:space="0"/>
              <w:left w:val="nil"/>
              <w:bottom w:val="single" w:color="auto" w:sz="4" w:space="0"/>
              <w:right w:val="single" w:color="auto" w:sz="4" w:space="0"/>
            </w:tcBorders>
            <w:noWrap w:val="0"/>
            <w:vAlign w:val="center"/>
          </w:tcPr>
          <w:p w14:paraId="732BCCE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泗洪</w:t>
            </w:r>
          </w:p>
        </w:tc>
        <w:tc>
          <w:tcPr>
            <w:tcW w:w="709" w:type="dxa"/>
            <w:vMerge w:val="restart"/>
            <w:tcBorders>
              <w:top w:val="single" w:color="auto" w:sz="4" w:space="0"/>
              <w:left w:val="nil"/>
              <w:right w:val="single" w:color="auto" w:sz="4" w:space="0"/>
            </w:tcBorders>
            <w:noWrap w:val="0"/>
            <w:vAlign w:val="center"/>
          </w:tcPr>
          <w:p w14:paraId="709CE5A1">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vMerge w:val="restart"/>
            <w:tcBorders>
              <w:top w:val="single" w:color="auto" w:sz="4" w:space="0"/>
              <w:left w:val="single" w:color="auto" w:sz="4" w:space="0"/>
              <w:right w:val="single" w:color="auto" w:sz="4" w:space="0"/>
            </w:tcBorders>
            <w:noWrap w:val="0"/>
            <w:vAlign w:val="center"/>
          </w:tcPr>
          <w:p w14:paraId="7FAE7423">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泗洪县成子湖龙集水源地</w:t>
            </w:r>
          </w:p>
        </w:tc>
        <w:tc>
          <w:tcPr>
            <w:tcW w:w="996" w:type="dxa"/>
            <w:tcBorders>
              <w:top w:val="single" w:color="auto" w:sz="4" w:space="0"/>
              <w:left w:val="nil"/>
              <w:bottom w:val="single" w:color="auto" w:sz="4" w:space="0"/>
              <w:right w:val="single" w:color="auto" w:sz="4" w:space="0"/>
            </w:tcBorders>
            <w:noWrap w:val="0"/>
            <w:vAlign w:val="center"/>
          </w:tcPr>
          <w:p w14:paraId="525D8BA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E852C5C">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泗洪博世科水厂</w:t>
            </w:r>
          </w:p>
        </w:tc>
        <w:tc>
          <w:tcPr>
            <w:tcW w:w="1475" w:type="dxa"/>
            <w:vMerge w:val="restart"/>
            <w:tcBorders>
              <w:top w:val="single" w:color="auto" w:sz="4" w:space="0"/>
              <w:left w:val="nil"/>
              <w:right w:val="single" w:color="auto" w:sz="4" w:space="0"/>
            </w:tcBorders>
            <w:noWrap w:val="0"/>
            <w:vAlign w:val="center"/>
          </w:tcPr>
          <w:p w14:paraId="05F480D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1个城市管网水、</w:t>
            </w:r>
            <w:r>
              <w:rPr>
                <w:rFonts w:hint="eastAsia" w:ascii="方正仿宋_GB2312" w:hAnsi="方正仿宋_GB2312" w:eastAsia="方正仿宋_GB2312" w:cs="方正仿宋_GB2312"/>
                <w:sz w:val="20"/>
                <w:highlight w:val="none"/>
                <w:lang w:val="en-US" w:eastAsia="zh-CN"/>
              </w:rPr>
              <w:t>3个管网</w:t>
            </w:r>
            <w:r>
              <w:rPr>
                <w:rFonts w:hint="eastAsia" w:ascii="方正仿宋_GB2312" w:hAnsi="方正仿宋_GB2312" w:eastAsia="方正仿宋_GB2312" w:cs="方正仿宋_GB2312"/>
                <w:sz w:val="20"/>
                <w:highlight w:val="none"/>
              </w:rPr>
              <w:t>末梢水</w:t>
            </w:r>
          </w:p>
        </w:tc>
        <w:tc>
          <w:tcPr>
            <w:tcW w:w="1028" w:type="dxa"/>
            <w:vMerge w:val="restart"/>
            <w:tcBorders>
              <w:top w:val="single" w:color="auto" w:sz="4" w:space="0"/>
              <w:left w:val="nil"/>
            </w:tcBorders>
            <w:noWrap w:val="0"/>
            <w:vAlign w:val="center"/>
          </w:tcPr>
          <w:p w14:paraId="1812545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6E9847A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9" w:hRule="atLeast"/>
          <w:tblHeader/>
          <w:jc w:val="center"/>
        </w:trPr>
        <w:tc>
          <w:tcPr>
            <w:tcW w:w="534" w:type="dxa"/>
            <w:vMerge w:val="continue"/>
            <w:tcBorders>
              <w:top w:val="single" w:color="auto" w:sz="4" w:space="0"/>
              <w:bottom w:val="single" w:color="auto" w:sz="4" w:space="0"/>
              <w:right w:val="single" w:color="auto" w:sz="4" w:space="0"/>
            </w:tcBorders>
            <w:noWrap w:val="0"/>
            <w:vAlign w:val="center"/>
          </w:tcPr>
          <w:p w14:paraId="6E33DFCC">
            <w:pPr>
              <w:rPr>
                <w:rFonts w:hint="eastAsia" w:ascii="方正仿宋_GB2312" w:hAnsi="方正仿宋_GB2312" w:eastAsia="方正仿宋_GB2312" w:cs="方正仿宋_GB2312"/>
                <w:sz w:val="20"/>
                <w:highlight w:val="none"/>
              </w:rPr>
            </w:pPr>
          </w:p>
        </w:tc>
        <w:tc>
          <w:tcPr>
            <w:tcW w:w="708" w:type="dxa"/>
            <w:vMerge w:val="continue"/>
            <w:tcBorders>
              <w:top w:val="single" w:color="auto" w:sz="4" w:space="0"/>
              <w:left w:val="nil"/>
              <w:bottom w:val="single" w:color="auto" w:sz="4" w:space="0"/>
              <w:right w:val="single" w:color="auto" w:sz="4" w:space="0"/>
            </w:tcBorders>
            <w:noWrap w:val="0"/>
            <w:vAlign w:val="center"/>
          </w:tcPr>
          <w:p w14:paraId="415C5EF7">
            <w:pPr>
              <w:jc w:val="center"/>
              <w:rPr>
                <w:rFonts w:hint="eastAsia" w:ascii="方正仿宋_GB2312" w:hAnsi="方正仿宋_GB2312" w:eastAsia="方正仿宋_GB2312" w:cs="方正仿宋_GB2312"/>
                <w:sz w:val="20"/>
                <w:highlight w:val="none"/>
              </w:rPr>
            </w:pPr>
          </w:p>
        </w:tc>
        <w:tc>
          <w:tcPr>
            <w:tcW w:w="709" w:type="dxa"/>
            <w:vMerge w:val="continue"/>
            <w:tcBorders>
              <w:left w:val="nil"/>
              <w:bottom w:val="single" w:color="auto" w:sz="4" w:space="0"/>
              <w:right w:val="single" w:color="auto" w:sz="4" w:space="0"/>
            </w:tcBorders>
            <w:noWrap w:val="0"/>
            <w:vAlign w:val="center"/>
          </w:tcPr>
          <w:p w14:paraId="44444B17">
            <w:pPr>
              <w:jc w:val="center"/>
              <w:rPr>
                <w:rFonts w:hint="eastAsia" w:ascii="方正仿宋_GB2312" w:hAnsi="方正仿宋_GB2312" w:eastAsia="方正仿宋_GB2312" w:cs="方正仿宋_GB2312"/>
                <w:sz w:val="20"/>
                <w:highlight w:val="none"/>
              </w:rPr>
            </w:pPr>
          </w:p>
        </w:tc>
        <w:tc>
          <w:tcPr>
            <w:tcW w:w="2406" w:type="dxa"/>
            <w:vMerge w:val="continue"/>
            <w:tcBorders>
              <w:left w:val="single" w:color="auto" w:sz="4" w:space="0"/>
              <w:bottom w:val="single" w:color="auto" w:sz="4" w:space="0"/>
              <w:right w:val="single" w:color="auto" w:sz="4" w:space="0"/>
            </w:tcBorders>
            <w:noWrap w:val="0"/>
            <w:vAlign w:val="center"/>
          </w:tcPr>
          <w:p w14:paraId="327D68ED">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bottom w:val="single" w:color="auto" w:sz="4" w:space="0"/>
              <w:right w:val="single" w:color="auto" w:sz="4" w:space="0"/>
            </w:tcBorders>
            <w:noWrap w:val="0"/>
            <w:vAlign w:val="center"/>
          </w:tcPr>
          <w:p w14:paraId="364715A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501C552">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泗洪县集泰自来水有限公司</w:t>
            </w:r>
          </w:p>
        </w:tc>
        <w:tc>
          <w:tcPr>
            <w:tcW w:w="1475" w:type="dxa"/>
            <w:vMerge w:val="continue"/>
            <w:tcBorders>
              <w:left w:val="nil"/>
              <w:bottom w:val="single" w:color="auto" w:sz="4" w:space="0"/>
              <w:right w:val="single" w:color="auto" w:sz="4" w:space="0"/>
            </w:tcBorders>
            <w:noWrap w:val="0"/>
            <w:vAlign w:val="top"/>
          </w:tcPr>
          <w:p w14:paraId="14B3FF1B">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center"/>
          </w:tcPr>
          <w:p w14:paraId="20E080E8">
            <w:pPr>
              <w:jc w:val="center"/>
              <w:rPr>
                <w:rFonts w:hint="eastAsia" w:ascii="方正仿宋_GB2312" w:hAnsi="方正仿宋_GB2312" w:eastAsia="方正仿宋_GB2312" w:cs="方正仿宋_GB2312"/>
                <w:sz w:val="20"/>
                <w:highlight w:val="none"/>
              </w:rPr>
            </w:pPr>
          </w:p>
        </w:tc>
      </w:tr>
      <w:tr w14:paraId="631532C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restart"/>
            <w:tcBorders>
              <w:top w:val="single" w:color="auto" w:sz="4" w:space="0"/>
              <w:right w:val="single" w:color="auto" w:sz="4" w:space="0"/>
            </w:tcBorders>
            <w:noWrap w:val="0"/>
            <w:vAlign w:val="center"/>
          </w:tcPr>
          <w:p w14:paraId="5AE00741">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77</w:t>
            </w:r>
          </w:p>
        </w:tc>
        <w:tc>
          <w:tcPr>
            <w:tcW w:w="708" w:type="dxa"/>
            <w:vMerge w:val="restart"/>
            <w:tcBorders>
              <w:top w:val="single" w:color="auto" w:sz="4" w:space="0"/>
              <w:left w:val="nil"/>
              <w:right w:val="single" w:color="auto" w:sz="4" w:space="0"/>
            </w:tcBorders>
            <w:noWrap w:val="0"/>
            <w:vAlign w:val="center"/>
          </w:tcPr>
          <w:p w14:paraId="5B6F3BCB">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沭阳</w:t>
            </w:r>
          </w:p>
        </w:tc>
        <w:tc>
          <w:tcPr>
            <w:tcW w:w="709" w:type="dxa"/>
            <w:tcBorders>
              <w:top w:val="single" w:color="auto" w:sz="4" w:space="0"/>
              <w:left w:val="nil"/>
              <w:bottom w:val="single" w:color="auto" w:sz="4" w:space="0"/>
              <w:right w:val="single" w:color="auto" w:sz="4" w:space="0"/>
            </w:tcBorders>
            <w:noWrap w:val="0"/>
            <w:vAlign w:val="center"/>
          </w:tcPr>
          <w:p w14:paraId="5CF11A2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A1C0E6E">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沭阳县淮沭河沭阳闸北水源地</w:t>
            </w:r>
          </w:p>
        </w:tc>
        <w:tc>
          <w:tcPr>
            <w:tcW w:w="996" w:type="dxa"/>
            <w:tcBorders>
              <w:top w:val="single" w:color="auto" w:sz="4" w:space="0"/>
              <w:left w:val="nil"/>
              <w:bottom w:val="single" w:color="auto" w:sz="4" w:space="0"/>
              <w:right w:val="single" w:color="auto" w:sz="4" w:space="0"/>
            </w:tcBorders>
            <w:noWrap w:val="0"/>
            <w:vAlign w:val="center"/>
          </w:tcPr>
          <w:p w14:paraId="33EA455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1E5DD25D">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江苏浦华沭源自来水有限公司</w:t>
            </w:r>
          </w:p>
        </w:tc>
        <w:tc>
          <w:tcPr>
            <w:tcW w:w="1475" w:type="dxa"/>
            <w:vMerge w:val="restart"/>
            <w:tcBorders>
              <w:top w:val="single" w:color="auto" w:sz="4" w:space="0"/>
              <w:left w:val="nil"/>
              <w:right w:val="single" w:color="auto" w:sz="4" w:space="0"/>
            </w:tcBorders>
            <w:noWrap w:val="0"/>
            <w:vAlign w:val="center"/>
          </w:tcPr>
          <w:p w14:paraId="613A246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1</w:t>
            </w:r>
            <w:r>
              <w:rPr>
                <w:rFonts w:hint="eastAsia" w:ascii="方正仿宋_GB2312" w:hAnsi="方正仿宋_GB2312" w:eastAsia="方正仿宋_GB2312" w:cs="方正仿宋_GB2312"/>
                <w:sz w:val="20"/>
                <w:highlight w:val="none"/>
              </w:rPr>
              <w:t>个城市管网水、</w:t>
            </w:r>
            <w:r>
              <w:rPr>
                <w:rFonts w:hint="eastAsia" w:ascii="方正仿宋_GB2312" w:hAnsi="方正仿宋_GB2312" w:eastAsia="方正仿宋_GB2312" w:cs="方正仿宋_GB2312"/>
                <w:sz w:val="20"/>
                <w:highlight w:val="none"/>
                <w:lang w:val="en-US" w:eastAsia="zh-CN"/>
              </w:rPr>
              <w:t>3</w:t>
            </w:r>
            <w:r>
              <w:rPr>
                <w:rFonts w:hint="eastAsia" w:ascii="方正仿宋_GB2312" w:hAnsi="方正仿宋_GB2312" w:eastAsia="方正仿宋_GB2312" w:cs="方正仿宋_GB2312"/>
                <w:sz w:val="20"/>
                <w:highlight w:val="none"/>
              </w:rPr>
              <w:t>个管网末梢水</w:t>
            </w:r>
          </w:p>
        </w:tc>
        <w:tc>
          <w:tcPr>
            <w:tcW w:w="1028" w:type="dxa"/>
            <w:vMerge w:val="restart"/>
            <w:tcBorders>
              <w:top w:val="single" w:color="auto" w:sz="4" w:space="0"/>
              <w:left w:val="nil"/>
            </w:tcBorders>
            <w:noWrap w:val="0"/>
            <w:vAlign w:val="center"/>
          </w:tcPr>
          <w:p w14:paraId="3F59A9D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4</w:t>
            </w:r>
          </w:p>
        </w:tc>
      </w:tr>
      <w:tr w14:paraId="1E9DBA1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89" w:hRule="atLeast"/>
          <w:tblHeader/>
          <w:jc w:val="center"/>
        </w:trPr>
        <w:tc>
          <w:tcPr>
            <w:tcW w:w="534" w:type="dxa"/>
            <w:vMerge w:val="continue"/>
            <w:tcBorders>
              <w:right w:val="single" w:color="auto" w:sz="4" w:space="0"/>
            </w:tcBorders>
            <w:noWrap w:val="0"/>
            <w:vAlign w:val="center"/>
          </w:tcPr>
          <w:p w14:paraId="3DD0919D">
            <w:pPr>
              <w:rPr>
                <w:rFonts w:hint="eastAsia" w:ascii="方正仿宋_GB2312" w:hAnsi="方正仿宋_GB2312" w:eastAsia="方正仿宋_GB2312" w:cs="方正仿宋_GB2312"/>
                <w:sz w:val="20"/>
                <w:highlight w:val="none"/>
              </w:rPr>
            </w:pPr>
          </w:p>
        </w:tc>
        <w:tc>
          <w:tcPr>
            <w:tcW w:w="708" w:type="dxa"/>
            <w:vMerge w:val="continue"/>
            <w:tcBorders>
              <w:left w:val="nil"/>
              <w:right w:val="single" w:color="auto" w:sz="4" w:space="0"/>
            </w:tcBorders>
            <w:noWrap w:val="0"/>
            <w:vAlign w:val="center"/>
          </w:tcPr>
          <w:p w14:paraId="01A723D8">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33B65FE4">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0369708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沭阳县淮沭河沭阳闸南水源地</w:t>
            </w:r>
          </w:p>
        </w:tc>
        <w:tc>
          <w:tcPr>
            <w:tcW w:w="996" w:type="dxa"/>
            <w:tcBorders>
              <w:top w:val="single" w:color="auto" w:sz="4" w:space="0"/>
              <w:left w:val="nil"/>
              <w:bottom w:val="single" w:color="auto" w:sz="4" w:space="0"/>
              <w:right w:val="single" w:color="auto" w:sz="4" w:space="0"/>
            </w:tcBorders>
            <w:noWrap w:val="0"/>
            <w:vAlign w:val="center"/>
          </w:tcPr>
          <w:p w14:paraId="2BF1FFD6">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449B0AE8">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lang w:val="en-US" w:eastAsia="zh-CN"/>
              </w:rPr>
              <w:t xml:space="preserve">梦溪 </w:t>
            </w:r>
            <w:r>
              <w:rPr>
                <w:rFonts w:hint="eastAsia" w:ascii="方正仿宋_GB2312" w:hAnsi="方正仿宋_GB2312" w:eastAsia="方正仿宋_GB2312" w:cs="方正仿宋_GB2312"/>
                <w:sz w:val="20"/>
                <w:highlight w:val="none"/>
              </w:rPr>
              <w:t>水厂</w:t>
            </w:r>
          </w:p>
        </w:tc>
        <w:tc>
          <w:tcPr>
            <w:tcW w:w="1475" w:type="dxa"/>
            <w:vMerge w:val="continue"/>
            <w:tcBorders>
              <w:left w:val="nil"/>
              <w:right w:val="single" w:color="auto" w:sz="4" w:space="0"/>
            </w:tcBorders>
            <w:noWrap w:val="0"/>
            <w:vAlign w:val="center"/>
          </w:tcPr>
          <w:p w14:paraId="3B7F76C5">
            <w:pPr>
              <w:rPr>
                <w:rFonts w:hint="eastAsia" w:ascii="方正仿宋_GB2312" w:hAnsi="方正仿宋_GB2312" w:eastAsia="方正仿宋_GB2312" w:cs="方正仿宋_GB2312"/>
                <w:sz w:val="20"/>
                <w:highlight w:val="none"/>
              </w:rPr>
            </w:pPr>
          </w:p>
        </w:tc>
        <w:tc>
          <w:tcPr>
            <w:tcW w:w="1028" w:type="dxa"/>
            <w:vMerge w:val="continue"/>
            <w:tcBorders>
              <w:left w:val="nil"/>
            </w:tcBorders>
            <w:noWrap w:val="0"/>
            <w:vAlign w:val="top"/>
          </w:tcPr>
          <w:p w14:paraId="569C418B">
            <w:pPr>
              <w:jc w:val="center"/>
              <w:rPr>
                <w:rFonts w:hint="eastAsia" w:ascii="方正仿宋_GB2312" w:hAnsi="方正仿宋_GB2312" w:eastAsia="方正仿宋_GB2312" w:cs="方正仿宋_GB2312"/>
                <w:sz w:val="20"/>
                <w:highlight w:val="none"/>
              </w:rPr>
            </w:pPr>
          </w:p>
        </w:tc>
      </w:tr>
      <w:tr w14:paraId="52D0849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534" w:type="dxa"/>
            <w:vMerge w:val="continue"/>
            <w:tcBorders>
              <w:bottom w:val="single" w:color="auto" w:sz="4" w:space="0"/>
              <w:right w:val="single" w:color="auto" w:sz="4" w:space="0"/>
            </w:tcBorders>
            <w:noWrap w:val="0"/>
            <w:vAlign w:val="center"/>
          </w:tcPr>
          <w:p w14:paraId="69725C32">
            <w:pPr>
              <w:rPr>
                <w:rFonts w:hint="eastAsia" w:ascii="方正仿宋_GB2312" w:hAnsi="方正仿宋_GB2312" w:eastAsia="方正仿宋_GB2312" w:cs="方正仿宋_GB2312"/>
                <w:sz w:val="20"/>
                <w:highlight w:val="none"/>
              </w:rPr>
            </w:pPr>
          </w:p>
        </w:tc>
        <w:tc>
          <w:tcPr>
            <w:tcW w:w="708" w:type="dxa"/>
            <w:vMerge w:val="continue"/>
            <w:tcBorders>
              <w:left w:val="nil"/>
              <w:bottom w:val="single" w:color="auto" w:sz="4" w:space="0"/>
              <w:right w:val="single" w:color="auto" w:sz="4" w:space="0"/>
            </w:tcBorders>
            <w:noWrap w:val="0"/>
            <w:vAlign w:val="center"/>
          </w:tcPr>
          <w:p w14:paraId="531F6022">
            <w:pPr>
              <w:jc w:val="center"/>
              <w:rPr>
                <w:rFonts w:hint="eastAsia" w:ascii="方正仿宋_GB2312" w:hAnsi="方正仿宋_GB2312" w:eastAsia="方正仿宋_GB2312" w:cs="方正仿宋_GB2312"/>
                <w:sz w:val="20"/>
                <w:highlight w:val="none"/>
              </w:rPr>
            </w:pPr>
          </w:p>
        </w:tc>
        <w:tc>
          <w:tcPr>
            <w:tcW w:w="709" w:type="dxa"/>
            <w:tcBorders>
              <w:top w:val="single" w:color="auto" w:sz="4" w:space="0"/>
              <w:left w:val="nil"/>
              <w:bottom w:val="single" w:color="auto" w:sz="4" w:space="0"/>
              <w:right w:val="single" w:color="auto" w:sz="4" w:space="0"/>
            </w:tcBorders>
            <w:noWrap w:val="0"/>
            <w:vAlign w:val="center"/>
          </w:tcPr>
          <w:p w14:paraId="21D260EE">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2406" w:type="dxa"/>
            <w:tcBorders>
              <w:top w:val="single" w:color="auto" w:sz="4" w:space="0"/>
              <w:left w:val="single" w:color="auto" w:sz="4" w:space="0"/>
              <w:bottom w:val="single" w:color="auto" w:sz="4" w:space="0"/>
              <w:right w:val="single" w:color="auto" w:sz="4" w:space="0"/>
            </w:tcBorders>
            <w:noWrap w:val="0"/>
            <w:vAlign w:val="center"/>
          </w:tcPr>
          <w:p w14:paraId="16A03ED4">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沭阳县沭新河沭庙头水源地</w:t>
            </w:r>
          </w:p>
        </w:tc>
        <w:tc>
          <w:tcPr>
            <w:tcW w:w="996" w:type="dxa"/>
            <w:tcBorders>
              <w:top w:val="single" w:color="auto" w:sz="4" w:space="0"/>
              <w:left w:val="nil"/>
              <w:bottom w:val="single" w:color="auto" w:sz="4" w:space="0"/>
              <w:right w:val="single" w:color="auto" w:sz="4" w:space="0"/>
            </w:tcBorders>
            <w:noWrap w:val="0"/>
            <w:vAlign w:val="center"/>
          </w:tcPr>
          <w:p w14:paraId="201564A8">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w:t>
            </w:r>
          </w:p>
        </w:tc>
        <w:tc>
          <w:tcPr>
            <w:tcW w:w="1701" w:type="dxa"/>
            <w:tcBorders>
              <w:top w:val="single" w:color="auto" w:sz="4" w:space="0"/>
              <w:left w:val="nil"/>
              <w:bottom w:val="single" w:color="auto" w:sz="4" w:space="0"/>
              <w:right w:val="single" w:color="auto" w:sz="4" w:space="0"/>
            </w:tcBorders>
            <w:noWrap w:val="0"/>
            <w:vAlign w:val="center"/>
          </w:tcPr>
          <w:p w14:paraId="21C88DE7">
            <w:pP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沭阳县庙头水厂</w:t>
            </w:r>
          </w:p>
        </w:tc>
        <w:tc>
          <w:tcPr>
            <w:tcW w:w="1475" w:type="dxa"/>
            <w:vMerge w:val="continue"/>
            <w:tcBorders>
              <w:left w:val="nil"/>
              <w:bottom w:val="single" w:color="auto" w:sz="4" w:space="0"/>
              <w:right w:val="single" w:color="auto" w:sz="4" w:space="0"/>
            </w:tcBorders>
            <w:noWrap w:val="0"/>
            <w:vAlign w:val="top"/>
          </w:tcPr>
          <w:p w14:paraId="68B5D064">
            <w:pPr>
              <w:rPr>
                <w:rFonts w:hint="eastAsia" w:ascii="方正仿宋_GB2312" w:hAnsi="方正仿宋_GB2312" w:eastAsia="方正仿宋_GB2312" w:cs="方正仿宋_GB2312"/>
                <w:sz w:val="20"/>
                <w:highlight w:val="none"/>
              </w:rPr>
            </w:pPr>
          </w:p>
        </w:tc>
        <w:tc>
          <w:tcPr>
            <w:tcW w:w="1028" w:type="dxa"/>
            <w:vMerge w:val="continue"/>
            <w:tcBorders>
              <w:left w:val="nil"/>
              <w:bottom w:val="single" w:color="auto" w:sz="4" w:space="0"/>
            </w:tcBorders>
            <w:noWrap w:val="0"/>
            <w:vAlign w:val="top"/>
          </w:tcPr>
          <w:p w14:paraId="7E2409E2">
            <w:pPr>
              <w:jc w:val="center"/>
              <w:rPr>
                <w:rFonts w:hint="eastAsia" w:ascii="方正仿宋_GB2312" w:hAnsi="方正仿宋_GB2312" w:eastAsia="方正仿宋_GB2312" w:cs="方正仿宋_GB2312"/>
                <w:sz w:val="20"/>
                <w:highlight w:val="none"/>
              </w:rPr>
            </w:pPr>
          </w:p>
        </w:tc>
      </w:tr>
      <w:tr w14:paraId="1D7E134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0" w:hRule="atLeast"/>
          <w:tblHeader/>
          <w:jc w:val="center"/>
        </w:trPr>
        <w:tc>
          <w:tcPr>
            <w:tcW w:w="1242" w:type="dxa"/>
            <w:gridSpan w:val="2"/>
            <w:tcBorders>
              <w:top w:val="single" w:color="auto" w:sz="4" w:space="0"/>
              <w:right w:val="single" w:color="auto" w:sz="4" w:space="0"/>
            </w:tcBorders>
            <w:noWrap w:val="0"/>
            <w:vAlign w:val="center"/>
          </w:tcPr>
          <w:p w14:paraId="2B7DBBDF">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总计</w:t>
            </w:r>
          </w:p>
        </w:tc>
        <w:tc>
          <w:tcPr>
            <w:tcW w:w="709" w:type="dxa"/>
            <w:tcBorders>
              <w:top w:val="single" w:color="auto" w:sz="4" w:space="0"/>
              <w:left w:val="nil"/>
              <w:right w:val="single" w:color="auto" w:sz="4" w:space="0"/>
            </w:tcBorders>
            <w:noWrap w:val="0"/>
            <w:vAlign w:val="center"/>
          </w:tcPr>
          <w:p w14:paraId="210BE20E">
            <w:pPr>
              <w:jc w:val="center"/>
              <w:rPr>
                <w:rFonts w:hint="eastAsia" w:ascii="方正仿宋_GB2312" w:hAnsi="方正仿宋_GB2312" w:eastAsia="方正仿宋_GB2312" w:cs="方正仿宋_GB2312"/>
                <w:sz w:val="20"/>
                <w:highlight w:val="none"/>
                <w:lang w:eastAsia="zh-CN"/>
              </w:rPr>
            </w:pPr>
            <w:r>
              <w:rPr>
                <w:rFonts w:hint="eastAsia" w:ascii="方正仿宋_GB2312" w:hAnsi="方正仿宋_GB2312" w:eastAsia="方正仿宋_GB2312" w:cs="方正仿宋_GB2312"/>
                <w:sz w:val="20"/>
                <w:highlight w:val="none"/>
              </w:rPr>
              <w:t>10</w:t>
            </w:r>
            <w:r>
              <w:rPr>
                <w:rFonts w:hint="eastAsia" w:ascii="方正仿宋_GB2312" w:hAnsi="方正仿宋_GB2312" w:eastAsia="方正仿宋_GB2312" w:cs="方正仿宋_GB2312"/>
                <w:sz w:val="20"/>
                <w:highlight w:val="none"/>
                <w:lang w:val="en-US" w:eastAsia="zh-CN"/>
              </w:rPr>
              <w:t>3</w:t>
            </w:r>
          </w:p>
        </w:tc>
        <w:tc>
          <w:tcPr>
            <w:tcW w:w="2406" w:type="dxa"/>
            <w:tcBorders>
              <w:top w:val="single" w:color="auto" w:sz="4" w:space="0"/>
              <w:left w:val="single" w:color="auto" w:sz="4" w:space="0"/>
              <w:right w:val="single" w:color="auto" w:sz="4" w:space="0"/>
            </w:tcBorders>
            <w:noWrap w:val="0"/>
            <w:vAlign w:val="center"/>
          </w:tcPr>
          <w:p w14:paraId="14E69ABB">
            <w:pPr>
              <w:rPr>
                <w:rFonts w:hint="eastAsia" w:ascii="方正仿宋_GB2312" w:hAnsi="方正仿宋_GB2312" w:eastAsia="方正仿宋_GB2312" w:cs="方正仿宋_GB2312"/>
                <w:sz w:val="20"/>
                <w:highlight w:val="none"/>
              </w:rPr>
            </w:pPr>
          </w:p>
        </w:tc>
        <w:tc>
          <w:tcPr>
            <w:tcW w:w="996" w:type="dxa"/>
            <w:tcBorders>
              <w:top w:val="single" w:color="auto" w:sz="4" w:space="0"/>
              <w:left w:val="nil"/>
              <w:right w:val="single" w:color="auto" w:sz="4" w:space="0"/>
            </w:tcBorders>
            <w:noWrap w:val="0"/>
            <w:vAlign w:val="center"/>
          </w:tcPr>
          <w:p w14:paraId="2C021707">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158</w:t>
            </w:r>
          </w:p>
        </w:tc>
        <w:tc>
          <w:tcPr>
            <w:tcW w:w="1701" w:type="dxa"/>
            <w:tcBorders>
              <w:top w:val="single" w:color="auto" w:sz="4" w:space="0"/>
              <w:left w:val="nil"/>
              <w:right w:val="single" w:color="auto" w:sz="4" w:space="0"/>
            </w:tcBorders>
            <w:noWrap w:val="0"/>
            <w:vAlign w:val="center"/>
          </w:tcPr>
          <w:p w14:paraId="6AEF7CD7">
            <w:pPr>
              <w:rPr>
                <w:rFonts w:hint="eastAsia" w:ascii="方正仿宋_GB2312" w:hAnsi="方正仿宋_GB2312" w:eastAsia="方正仿宋_GB2312" w:cs="方正仿宋_GB2312"/>
                <w:sz w:val="20"/>
                <w:highlight w:val="none"/>
              </w:rPr>
            </w:pPr>
          </w:p>
        </w:tc>
        <w:tc>
          <w:tcPr>
            <w:tcW w:w="1475" w:type="dxa"/>
            <w:tcBorders>
              <w:top w:val="single" w:color="auto" w:sz="4" w:space="0"/>
              <w:left w:val="nil"/>
              <w:right w:val="single" w:color="auto" w:sz="4" w:space="0"/>
            </w:tcBorders>
            <w:noWrap w:val="0"/>
            <w:vAlign w:val="center"/>
          </w:tcPr>
          <w:p w14:paraId="67C6B2A3">
            <w:pPr>
              <w:rPr>
                <w:rFonts w:hint="eastAsia" w:ascii="方正仿宋_GB2312" w:hAnsi="方正仿宋_GB2312" w:eastAsia="方正仿宋_GB2312" w:cs="方正仿宋_GB2312"/>
                <w:sz w:val="20"/>
                <w:highlight w:val="none"/>
                <w:lang w:val="en-US" w:eastAsia="zh-CN"/>
              </w:rPr>
            </w:pPr>
            <w:r>
              <w:rPr>
                <w:rFonts w:hint="eastAsia" w:ascii="方正仿宋_GB2312" w:hAnsi="方正仿宋_GB2312" w:eastAsia="方正仿宋_GB2312" w:cs="方正仿宋_GB2312"/>
                <w:sz w:val="20"/>
                <w:highlight w:val="none"/>
              </w:rPr>
              <w:t>8</w:t>
            </w:r>
            <w:r>
              <w:rPr>
                <w:rFonts w:hint="eastAsia" w:ascii="方正仿宋_GB2312" w:hAnsi="方正仿宋_GB2312" w:eastAsia="方正仿宋_GB2312" w:cs="方正仿宋_GB2312"/>
                <w:sz w:val="20"/>
                <w:highlight w:val="none"/>
                <w:lang w:val="en-US" w:eastAsia="zh-CN"/>
              </w:rPr>
              <w:t>0</w:t>
            </w:r>
            <w:r>
              <w:rPr>
                <w:rFonts w:hint="eastAsia" w:ascii="方正仿宋_GB2312" w:hAnsi="方正仿宋_GB2312" w:eastAsia="方正仿宋_GB2312" w:cs="方正仿宋_GB2312"/>
                <w:sz w:val="20"/>
                <w:highlight w:val="none"/>
              </w:rPr>
              <w:t>+</w:t>
            </w:r>
            <w:r>
              <w:rPr>
                <w:rFonts w:hint="eastAsia" w:ascii="方正仿宋_GB2312" w:hAnsi="方正仿宋_GB2312" w:eastAsia="方正仿宋_GB2312" w:cs="方正仿宋_GB2312"/>
                <w:sz w:val="20"/>
                <w:highlight w:val="none"/>
                <w:lang w:val="en-US" w:eastAsia="zh-CN"/>
              </w:rPr>
              <w:t>231</w:t>
            </w:r>
          </w:p>
        </w:tc>
        <w:tc>
          <w:tcPr>
            <w:tcW w:w="1028" w:type="dxa"/>
            <w:tcBorders>
              <w:top w:val="single" w:color="auto" w:sz="4" w:space="0"/>
              <w:left w:val="nil"/>
            </w:tcBorders>
            <w:noWrap w:val="0"/>
            <w:vAlign w:val="center"/>
          </w:tcPr>
          <w:p w14:paraId="726B79F3">
            <w:pPr>
              <w:jc w:val="center"/>
              <w:rPr>
                <w:rFonts w:hint="eastAsia" w:ascii="方正仿宋_GB2312" w:hAnsi="方正仿宋_GB2312" w:eastAsia="方正仿宋_GB2312" w:cs="方正仿宋_GB2312"/>
                <w:sz w:val="20"/>
                <w:highlight w:val="none"/>
              </w:rPr>
            </w:pPr>
            <w:r>
              <w:rPr>
                <w:rFonts w:hint="eastAsia" w:ascii="方正仿宋_GB2312" w:hAnsi="方正仿宋_GB2312" w:eastAsia="方正仿宋_GB2312" w:cs="方正仿宋_GB2312"/>
                <w:sz w:val="20"/>
                <w:highlight w:val="none"/>
              </w:rPr>
              <w:t>77*4</w:t>
            </w:r>
          </w:p>
        </w:tc>
      </w:tr>
    </w:tbl>
    <w:p w14:paraId="1C389DA8">
      <w:pPr>
        <w:pStyle w:val="302"/>
        <w:keepNext w:val="0"/>
        <w:keepLines w:val="0"/>
        <w:pageBreakBefore w:val="0"/>
        <w:spacing w:line="360" w:lineRule="auto"/>
        <w:rPr>
          <w:rFonts w:hint="eastAsia" w:ascii="方正仿宋_GB2312" w:hAnsi="方正仿宋_GB2312" w:eastAsia="方正仿宋_GB2312" w:cs="方正仿宋_GB2312"/>
          <w:b w:val="0"/>
          <w:i w:val="0"/>
          <w:caps w:val="0"/>
          <w:color w:val="auto"/>
          <w:spacing w:val="0"/>
          <w:sz w:val="21"/>
          <w:szCs w:val="21"/>
          <w:highlight w:val="none"/>
          <w:shd w:val="clear" w:color="auto" w:fill="auto"/>
        </w:rPr>
      </w:pPr>
    </w:p>
    <w:p w14:paraId="7D350749">
      <w:pPr>
        <w:pStyle w:val="221"/>
        <w:spacing w:before="120" w:after="120" w:line="400" w:lineRule="exact"/>
        <w:ind w:firstLine="560"/>
        <w:rPr>
          <w:rFonts w:hint="eastAsia" w:ascii="方正仿宋_GB2312" w:hAnsi="方正仿宋_GB2312" w:eastAsia="方正仿宋_GB2312" w:cs="方正仿宋_GB2312"/>
          <w:bCs/>
          <w:sz w:val="28"/>
          <w:szCs w:val="28"/>
          <w:highlight w:val="none"/>
        </w:rPr>
      </w:pPr>
      <w:r>
        <w:rPr>
          <w:rFonts w:hint="eastAsia" w:ascii="方正仿宋_GB2312" w:hAnsi="方正仿宋_GB2312" w:eastAsia="方正仿宋_GB2312" w:cs="方正仿宋_GB2312"/>
          <w:bCs/>
          <w:sz w:val="28"/>
          <w:szCs w:val="28"/>
          <w:highlight w:val="none"/>
        </w:rPr>
        <w:t>十、其他要求</w:t>
      </w:r>
    </w:p>
    <w:p w14:paraId="34595FFF">
      <w:pPr>
        <w:spacing w:line="400" w:lineRule="exact"/>
        <w:ind w:firstLine="560"/>
        <w:rPr>
          <w:rFonts w:hint="eastAsia" w:ascii="方正仿宋_GB2312" w:hAnsi="方正仿宋_GB2312" w:eastAsia="方正仿宋_GB2312" w:cs="方正仿宋_GB2312"/>
          <w:bCs/>
          <w:color w:val="000000"/>
          <w:sz w:val="28"/>
          <w:szCs w:val="28"/>
          <w:highlight w:val="none"/>
        </w:rPr>
      </w:pPr>
      <w:r>
        <w:rPr>
          <w:rFonts w:hint="eastAsia" w:ascii="方正仿宋_GB2312" w:hAnsi="方正仿宋_GB2312" w:eastAsia="方正仿宋_GB2312" w:cs="方正仿宋_GB2312"/>
          <w:bCs/>
          <w:color w:val="000000"/>
          <w:sz w:val="28"/>
          <w:szCs w:val="28"/>
          <w:highlight w:val="none"/>
        </w:rPr>
        <w:t>1.本项目标的所属行业：水利、环境和公共设施管理业。</w:t>
      </w:r>
    </w:p>
    <w:p w14:paraId="3EF64BB9">
      <w:pPr>
        <w:spacing w:line="400" w:lineRule="exact"/>
        <w:ind w:firstLine="560"/>
        <w:rPr>
          <w:rFonts w:hint="eastAsia" w:ascii="方正仿宋_GBK" w:hAnsi="方正仿宋_GBK" w:eastAsia="方正仿宋_GBK" w:cs="方正仿宋_GBK"/>
          <w:bCs/>
          <w:sz w:val="28"/>
          <w:szCs w:val="28"/>
          <w:highlight w:val="none"/>
        </w:rPr>
      </w:pPr>
    </w:p>
    <w:p w14:paraId="6F034D1D">
      <w:pPr>
        <w:spacing w:line="400" w:lineRule="exact"/>
        <w:ind w:firstLine="560"/>
        <w:rPr>
          <w:rFonts w:hint="eastAsia" w:ascii="方正仿宋_GBK" w:hAnsi="方正仿宋_GBK" w:eastAsia="方正仿宋_GBK" w:cs="方正仿宋_GBK"/>
          <w:bCs/>
          <w:sz w:val="28"/>
          <w:szCs w:val="28"/>
          <w:highlight w:val="none"/>
        </w:rPr>
      </w:pPr>
    </w:p>
    <w:p w14:paraId="5282355A">
      <w:pPr>
        <w:spacing w:line="400" w:lineRule="exact"/>
        <w:ind w:firstLine="560"/>
        <w:rPr>
          <w:rFonts w:hint="eastAsia" w:ascii="方正仿宋_GBK" w:hAnsi="方正仿宋_GBK" w:eastAsia="方正仿宋_GBK" w:cs="方正仿宋_GBK"/>
          <w:bCs/>
          <w:sz w:val="28"/>
          <w:szCs w:val="28"/>
          <w:highlight w:val="none"/>
        </w:rPr>
      </w:pPr>
    </w:p>
    <w:p w14:paraId="5DC9D0FF">
      <w:pPr>
        <w:spacing w:line="400" w:lineRule="exact"/>
        <w:ind w:firstLine="560"/>
        <w:rPr>
          <w:rFonts w:hint="eastAsia" w:ascii="方正仿宋_GBK" w:hAnsi="方正仿宋_GBK" w:eastAsia="方正仿宋_GBK" w:cs="方正仿宋_GBK"/>
          <w:bCs/>
          <w:sz w:val="28"/>
          <w:szCs w:val="28"/>
          <w:highlight w:val="none"/>
        </w:rPr>
      </w:pPr>
    </w:p>
    <w:p w14:paraId="1D875BF2">
      <w:pPr>
        <w:spacing w:line="400" w:lineRule="exact"/>
        <w:ind w:firstLine="560"/>
        <w:rPr>
          <w:rFonts w:hint="eastAsia" w:ascii="方正仿宋_GBK" w:hAnsi="方正仿宋_GBK" w:eastAsia="方正仿宋_GBK" w:cs="方正仿宋_GBK"/>
          <w:bCs/>
          <w:sz w:val="28"/>
          <w:szCs w:val="28"/>
          <w:highlight w:val="none"/>
        </w:rPr>
      </w:pPr>
    </w:p>
    <w:p w14:paraId="13A925D4">
      <w:pPr>
        <w:spacing w:line="400" w:lineRule="exact"/>
        <w:ind w:firstLine="560"/>
        <w:rPr>
          <w:rFonts w:hint="eastAsia" w:ascii="方正仿宋_GBK" w:hAnsi="方正仿宋_GBK" w:eastAsia="方正仿宋_GBK" w:cs="方正仿宋_GBK"/>
          <w:bCs/>
          <w:sz w:val="28"/>
          <w:szCs w:val="28"/>
          <w:highlight w:val="none"/>
        </w:rPr>
      </w:pPr>
    </w:p>
    <w:p w14:paraId="00A256EF">
      <w:pPr>
        <w:spacing w:line="400" w:lineRule="exact"/>
        <w:ind w:firstLine="560"/>
        <w:rPr>
          <w:rFonts w:hint="eastAsia" w:ascii="方正仿宋_GBK" w:hAnsi="方正仿宋_GBK" w:eastAsia="方正仿宋_GBK" w:cs="方正仿宋_GBK"/>
          <w:bCs/>
          <w:sz w:val="28"/>
          <w:szCs w:val="28"/>
          <w:highlight w:val="none"/>
        </w:rPr>
      </w:pPr>
    </w:p>
    <w:p w14:paraId="0A660727">
      <w:pPr>
        <w:spacing w:line="400" w:lineRule="exact"/>
        <w:ind w:firstLine="560"/>
        <w:rPr>
          <w:rFonts w:hint="eastAsia" w:ascii="方正仿宋_GBK" w:hAnsi="方正仿宋_GBK" w:cs="方正仿宋_GBK"/>
          <w:bCs/>
          <w:sz w:val="28"/>
          <w:szCs w:val="28"/>
          <w:highlight w:val="none"/>
        </w:rPr>
      </w:pPr>
    </w:p>
    <w:p w14:paraId="5F90C050">
      <w:pPr>
        <w:spacing w:line="400" w:lineRule="exact"/>
        <w:ind w:firstLine="560"/>
        <w:rPr>
          <w:rFonts w:hint="eastAsia" w:ascii="方正仿宋_GBK" w:hAnsi="方正仿宋_GBK" w:cs="方正仿宋_GBK"/>
          <w:bCs/>
          <w:sz w:val="28"/>
          <w:szCs w:val="28"/>
          <w:highlight w:val="none"/>
        </w:rPr>
      </w:pPr>
    </w:p>
    <w:p w14:paraId="35ABAFC8">
      <w:pPr>
        <w:spacing w:line="400" w:lineRule="exact"/>
        <w:ind w:firstLine="560"/>
        <w:rPr>
          <w:rFonts w:hint="eastAsia" w:ascii="方正仿宋_GBK" w:hAnsi="方正仿宋_GBK" w:cs="方正仿宋_GBK"/>
          <w:bCs/>
          <w:sz w:val="28"/>
          <w:szCs w:val="28"/>
          <w:highlight w:val="none"/>
        </w:rPr>
      </w:pPr>
    </w:p>
    <w:p w14:paraId="385D5661">
      <w:pPr>
        <w:spacing w:line="400" w:lineRule="exact"/>
        <w:ind w:firstLine="560"/>
        <w:rPr>
          <w:rFonts w:hint="eastAsia" w:ascii="方正仿宋_GBK" w:hAnsi="方正仿宋_GBK" w:cs="方正仿宋_GBK"/>
          <w:bCs/>
          <w:sz w:val="28"/>
          <w:szCs w:val="28"/>
          <w:highlight w:val="none"/>
        </w:rPr>
      </w:pPr>
    </w:p>
    <w:p w14:paraId="3E493A84">
      <w:pPr>
        <w:spacing w:line="400" w:lineRule="exact"/>
        <w:ind w:firstLine="560"/>
        <w:rPr>
          <w:rFonts w:hint="eastAsia" w:ascii="方正仿宋_GBK" w:hAnsi="方正仿宋_GBK" w:cs="方正仿宋_GBK"/>
          <w:bCs/>
          <w:sz w:val="28"/>
          <w:szCs w:val="28"/>
          <w:highlight w:val="none"/>
        </w:rPr>
      </w:pPr>
    </w:p>
    <w:p w14:paraId="126D7D3C">
      <w:pPr>
        <w:spacing w:line="400" w:lineRule="exact"/>
        <w:ind w:firstLine="560"/>
        <w:rPr>
          <w:rFonts w:hint="eastAsia" w:ascii="方正仿宋_GBK" w:hAnsi="方正仿宋_GBK" w:cs="方正仿宋_GBK"/>
          <w:bCs/>
          <w:sz w:val="28"/>
          <w:szCs w:val="28"/>
          <w:highlight w:val="none"/>
        </w:rPr>
      </w:pPr>
    </w:p>
    <w:p w14:paraId="56FE1DBB">
      <w:pPr>
        <w:spacing w:line="400" w:lineRule="exact"/>
        <w:ind w:firstLine="560"/>
        <w:rPr>
          <w:rFonts w:hint="eastAsia" w:ascii="方正仿宋_GBK" w:hAnsi="方正仿宋_GBK" w:cs="方正仿宋_GBK"/>
          <w:sz w:val="28"/>
          <w:szCs w:val="28"/>
          <w:highlight w:val="none"/>
        </w:rPr>
      </w:pPr>
    </w:p>
    <w:p w14:paraId="446194CB">
      <w:pPr>
        <w:spacing w:line="400" w:lineRule="exact"/>
        <w:ind w:firstLine="560"/>
        <w:rPr>
          <w:rFonts w:hint="eastAsia" w:ascii="方正仿宋_GBK" w:hAnsi="方正仿宋_GBK" w:cs="方正仿宋_GBK"/>
          <w:sz w:val="28"/>
          <w:szCs w:val="28"/>
          <w:highlight w:val="none"/>
        </w:rPr>
      </w:pPr>
    </w:p>
    <w:p w14:paraId="15E06E3D">
      <w:pPr>
        <w:spacing w:line="400" w:lineRule="exact"/>
        <w:ind w:firstLine="560"/>
        <w:rPr>
          <w:rFonts w:hint="eastAsia" w:ascii="方正仿宋_GBK" w:hAnsi="方正仿宋_GBK" w:cs="方正仿宋_GBK"/>
          <w:sz w:val="28"/>
          <w:szCs w:val="28"/>
          <w:highlight w:val="none"/>
        </w:rPr>
      </w:pPr>
    </w:p>
    <w:p w14:paraId="43D0D76E">
      <w:pPr>
        <w:spacing w:line="400" w:lineRule="exact"/>
        <w:ind w:firstLine="560"/>
        <w:rPr>
          <w:rFonts w:hint="eastAsia" w:ascii="方正仿宋_GBK" w:hAnsi="方正仿宋_GBK" w:cs="方正仿宋_GBK"/>
          <w:sz w:val="28"/>
          <w:szCs w:val="28"/>
          <w:highlight w:val="none"/>
        </w:rPr>
      </w:pPr>
    </w:p>
    <w:p w14:paraId="02F34C4C">
      <w:pPr>
        <w:spacing w:line="400" w:lineRule="exact"/>
        <w:ind w:firstLine="560"/>
        <w:rPr>
          <w:rFonts w:hint="eastAsia" w:ascii="方正仿宋_GBK" w:hAnsi="方正仿宋_GBK" w:cs="方正仿宋_GBK"/>
          <w:sz w:val="28"/>
          <w:szCs w:val="28"/>
          <w:highlight w:val="none"/>
        </w:rPr>
      </w:pPr>
    </w:p>
    <w:p w14:paraId="17E37381">
      <w:pPr>
        <w:spacing w:line="400" w:lineRule="exact"/>
        <w:ind w:firstLine="560"/>
        <w:rPr>
          <w:rFonts w:hint="eastAsia" w:ascii="方正仿宋_GBK" w:hAnsi="方正仿宋_GBK" w:cs="方正仿宋_GBK"/>
          <w:sz w:val="28"/>
          <w:szCs w:val="28"/>
          <w:highlight w:val="none"/>
        </w:rPr>
      </w:pPr>
    </w:p>
    <w:p w14:paraId="3196BF66">
      <w:pPr>
        <w:spacing w:line="400" w:lineRule="exact"/>
        <w:ind w:firstLine="560"/>
        <w:rPr>
          <w:rFonts w:hint="eastAsia" w:ascii="方正仿宋_GBK" w:hAnsi="方正仿宋_GBK" w:cs="方正仿宋_GBK"/>
          <w:sz w:val="28"/>
          <w:szCs w:val="28"/>
          <w:highlight w:val="none"/>
        </w:rPr>
      </w:pPr>
    </w:p>
    <w:p w14:paraId="7F9AC82C">
      <w:pPr>
        <w:spacing w:line="400" w:lineRule="exact"/>
        <w:ind w:firstLine="560"/>
        <w:rPr>
          <w:rFonts w:hint="eastAsia" w:ascii="方正仿宋_GBK" w:hAnsi="方正仿宋_GBK" w:cs="方正仿宋_GBK"/>
          <w:sz w:val="28"/>
          <w:szCs w:val="28"/>
          <w:highlight w:val="none"/>
        </w:rPr>
      </w:pPr>
    </w:p>
    <w:p w14:paraId="1877D0CD">
      <w:pPr>
        <w:spacing w:line="400" w:lineRule="exact"/>
        <w:ind w:firstLine="560"/>
        <w:rPr>
          <w:rFonts w:hint="eastAsia" w:ascii="方正仿宋_GBK" w:hAnsi="方正仿宋_GBK" w:cs="方正仿宋_GBK"/>
          <w:bCs/>
          <w:sz w:val="28"/>
          <w:szCs w:val="28"/>
          <w:highlight w:val="none"/>
        </w:rPr>
      </w:pPr>
    </w:p>
    <w:p w14:paraId="116A210E">
      <w:pPr>
        <w:keepNext/>
        <w:spacing w:line="400" w:lineRule="exact"/>
        <w:jc w:val="center"/>
        <w:outlineLvl w:val="0"/>
        <w:rPr>
          <w:rFonts w:hint="eastAsia" w:ascii="方正黑体_GBK" w:hAnsi="方正黑体_GBK" w:eastAsia="方正黑体_GBK" w:cs="方正黑体_GBK"/>
          <w:color w:val="000000"/>
          <w:sz w:val="28"/>
          <w:szCs w:val="28"/>
          <w:highlight w:val="none"/>
        </w:rPr>
        <w:sectPr>
          <w:footerReference r:id="rId6" w:type="first"/>
          <w:headerReference r:id="rId4" w:type="default"/>
          <w:footerReference r:id="rId5" w:type="even"/>
          <w:pgSz w:w="11906" w:h="16838"/>
          <w:pgMar w:top="1418" w:right="1588" w:bottom="1418" w:left="1365" w:header="851" w:footer="907" w:gutter="0"/>
          <w:pgNumType w:fmt="decimal"/>
          <w:cols w:space="720" w:num="1"/>
          <w:docGrid w:linePitch="360" w:charSpace="0"/>
        </w:sectPr>
      </w:pPr>
      <w:bookmarkStart w:id="162" w:name="_Toc120614281"/>
    </w:p>
    <w:p w14:paraId="185A46C8">
      <w:pPr>
        <w:keepNext/>
        <w:spacing w:line="400" w:lineRule="exact"/>
        <w:jc w:val="center"/>
        <w:outlineLvl w:val="0"/>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第五章  评标方法与评标标准</w:t>
      </w:r>
    </w:p>
    <w:p w14:paraId="08961E9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项目采用综合评分法，评标委员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p>
    <w:p w14:paraId="10C6826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100分。</w:t>
      </w:r>
    </w:p>
    <w:p w14:paraId="516D7B6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项目分为2个分包，即分包1、分包2。每个投标人在本次招标中最多可对2个分包投标，允许中1个分包。若同一投标人同时在分包1、分包2中两个分包推荐排名均为第一，则推荐其为拟中标金额较大的一个分包的第一中标候选人，其它分包不再被推荐为第一、第二、第三中标候选人，由排名紧靠其后的投标人依次递补</w:t>
      </w:r>
      <w:r>
        <w:rPr>
          <w:rFonts w:hint="eastAsia" w:ascii="方正仿宋_GBK" w:hAnsi="方正仿宋_GBK" w:eastAsia="方正仿宋_GBK" w:cs="方正仿宋_GBK"/>
          <w:color w:val="000000"/>
          <w:sz w:val="28"/>
          <w:szCs w:val="28"/>
          <w:highlight w:val="none"/>
        </w:rPr>
        <w:t>。</w:t>
      </w:r>
    </w:p>
    <w:tbl>
      <w:tblPr>
        <w:tblStyle w:val="30"/>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08"/>
        <w:gridCol w:w="2183"/>
        <w:gridCol w:w="5134"/>
      </w:tblGrid>
      <w:tr w14:paraId="53ABD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noWrap w:val="0"/>
            <w:vAlign w:val="top"/>
          </w:tcPr>
          <w:p w14:paraId="237337C5">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采购包号</w:t>
            </w:r>
          </w:p>
        </w:tc>
        <w:tc>
          <w:tcPr>
            <w:tcW w:w="2183" w:type="dxa"/>
            <w:noWrap w:val="0"/>
            <w:vAlign w:val="top"/>
          </w:tcPr>
          <w:p w14:paraId="435DF153">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选取中标候选人数量</w:t>
            </w:r>
          </w:p>
        </w:tc>
        <w:tc>
          <w:tcPr>
            <w:tcW w:w="5134" w:type="dxa"/>
            <w:noWrap w:val="0"/>
            <w:vAlign w:val="top"/>
          </w:tcPr>
          <w:p w14:paraId="6460C552">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选取中标候选人的原则</w:t>
            </w:r>
          </w:p>
        </w:tc>
      </w:tr>
      <w:tr w14:paraId="43172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noWrap w:val="0"/>
            <w:vAlign w:val="center"/>
          </w:tcPr>
          <w:p w14:paraId="27E9BAAF">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2183" w:type="dxa"/>
            <w:noWrap w:val="0"/>
            <w:vAlign w:val="center"/>
          </w:tcPr>
          <w:p w14:paraId="7C49713C">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5134" w:type="dxa"/>
            <w:noWrap w:val="0"/>
            <w:vAlign w:val="top"/>
          </w:tcPr>
          <w:p w14:paraId="6F7C4824">
            <w:pPr>
              <w:spacing w:line="400" w:lineRule="exact"/>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满足招标文件全部实质性要求，且按照评审因素的量化指标评审得分最高的投标人为中标候选人。</w:t>
            </w:r>
          </w:p>
        </w:tc>
      </w:tr>
      <w:tr w14:paraId="1E8D5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08" w:type="dxa"/>
            <w:shd w:val="clear" w:color="auto" w:fill="auto"/>
            <w:noWrap w:val="0"/>
            <w:vAlign w:val="center"/>
          </w:tcPr>
          <w:p w14:paraId="5F8260B5">
            <w:pPr>
              <w:spacing w:line="400" w:lineRule="exact"/>
              <w:jc w:val="center"/>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rPr>
              <w:t>2</w:t>
            </w:r>
          </w:p>
        </w:tc>
        <w:tc>
          <w:tcPr>
            <w:tcW w:w="2183" w:type="dxa"/>
            <w:shd w:val="clear" w:color="auto" w:fill="auto"/>
            <w:noWrap w:val="0"/>
            <w:vAlign w:val="center"/>
          </w:tcPr>
          <w:p w14:paraId="0ED547DC">
            <w:pPr>
              <w:spacing w:line="400" w:lineRule="exact"/>
              <w:jc w:val="center"/>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rPr>
              <w:t>1</w:t>
            </w:r>
          </w:p>
        </w:tc>
        <w:tc>
          <w:tcPr>
            <w:tcW w:w="5134" w:type="dxa"/>
            <w:shd w:val="clear" w:color="auto" w:fill="auto"/>
            <w:noWrap w:val="0"/>
            <w:vAlign w:val="top"/>
          </w:tcPr>
          <w:p w14:paraId="1FECCB59">
            <w:pPr>
              <w:spacing w:line="400" w:lineRule="exact"/>
              <w:jc w:val="left"/>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rPr>
              <w:t>满足招标文件全部实质性要求，且按照评审因素的量化指标评审得分最高的投标人为中标候选人。</w:t>
            </w:r>
          </w:p>
        </w:tc>
      </w:tr>
    </w:tbl>
    <w:p w14:paraId="61A37A32">
      <w:pPr>
        <w:pStyle w:val="270"/>
        <w:spacing w:line="400" w:lineRule="exact"/>
        <w:ind w:firstLine="560"/>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政府采购政策功能落实</w:t>
      </w:r>
    </w:p>
    <w:p w14:paraId="5BE7DBBB">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1.小微型企业价格扣除</w:t>
      </w:r>
    </w:p>
    <w:p w14:paraId="7D47BC4A">
      <w:pPr>
        <w:pStyle w:val="270"/>
        <w:spacing w:line="400" w:lineRule="exact"/>
        <w:ind w:firstLine="560"/>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（1）本项目对小型和微型企业提供的服务给予10%的扣除价格，用扣除后的价格参与评审。</w:t>
      </w:r>
    </w:p>
    <w:p w14:paraId="1E8E5664">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（2）供应商需按照采购文件的要求提供相应的《中小微企业声明函》。</w:t>
      </w:r>
    </w:p>
    <w:p w14:paraId="7FD743CA">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2.残疾人福利单位价格扣除</w:t>
      </w:r>
    </w:p>
    <w:p w14:paraId="3FDECC71">
      <w:pPr>
        <w:pStyle w:val="270"/>
        <w:spacing w:line="400" w:lineRule="exact"/>
        <w:ind w:left="120" w:firstLine="560"/>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（1）本项目对残疾人福利性单位视同小型、微型企业，给予10%的价格扣除，用扣除后的价格参与评审。</w:t>
      </w:r>
    </w:p>
    <w:p w14:paraId="2165F31C">
      <w:pPr>
        <w:pStyle w:val="270"/>
        <w:spacing w:line="400" w:lineRule="exact"/>
        <w:ind w:left="120"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（2）残疾人福利单位需按照采购文件的要求提供《残疾人福利性单位声明函》。</w:t>
      </w:r>
    </w:p>
    <w:p w14:paraId="3B9AC6DD">
      <w:pPr>
        <w:pStyle w:val="270"/>
        <w:spacing w:line="400" w:lineRule="exact"/>
        <w:ind w:left="120"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（3）残疾人福利单位标准请参照《关于促进残疾人就业政府采购政策的通知》（财库〔2017〕141号）。</w:t>
      </w:r>
    </w:p>
    <w:p w14:paraId="58128180">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3.监狱和戒毒企业价格扣除</w:t>
      </w:r>
    </w:p>
    <w:p w14:paraId="6AEBC021">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（1）本项目对监狱和戒毒企业（简称监狱企业）视同小型、微型企业，给予10%的价格扣除，用扣除后的价格参与评审。</w:t>
      </w:r>
    </w:p>
    <w:p w14:paraId="435F6912">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（2）监狱企业参加政府采购活动时，需提供由省级以上监狱管理局、戒毒管理局(含新疆生产建设兵团)出具的属于监狱企业的证明文件。供应商如不提供上述证明文件，价格将不做相应扣除。</w:t>
      </w:r>
    </w:p>
    <w:p w14:paraId="3FCD3B10">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（3）监狱企业标准请参照《关于政府采购支持监狱企业发展有关问题的通知》（财库〔2014〕68号）。</w:t>
      </w:r>
    </w:p>
    <w:p w14:paraId="6C64E2CE">
      <w:pPr>
        <w:pStyle w:val="270"/>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4.残疾人福利单位、监狱企业属于小型、微型企业的，不重复享受政策。</w:t>
      </w:r>
    </w:p>
    <w:p w14:paraId="586654DC">
      <w:pPr>
        <w:pStyle w:val="270"/>
        <w:spacing w:line="400" w:lineRule="exact"/>
        <w:ind w:firstLine="560"/>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5D01E7C5">
      <w:pPr>
        <w:pStyle w:val="270"/>
        <w:spacing w:line="400" w:lineRule="exact"/>
        <w:ind w:firstLine="560"/>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6.联合体各方均为小型、微型企业（残疾人福利单位、监狱企业）的，联合体享受10%价格扣除，用扣除后的价格参与评审。</w:t>
      </w:r>
    </w:p>
    <w:p w14:paraId="50C0858E">
      <w:pPr>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7.采购本国产品的支持政策</w:t>
      </w:r>
    </w:p>
    <w:p w14:paraId="48DC6409">
      <w:pPr>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highlight w:val="none"/>
          <w:u w:val="single"/>
        </w:rPr>
        <w:t>80%</w:t>
      </w:r>
      <w:r>
        <w:rPr>
          <w:rFonts w:hint="eastAsia" w:ascii="方正仿宋_GBK" w:hAnsi="方正仿宋_GBK" w:eastAsia="方正仿宋_GBK" w:cs="方正仿宋_GBK"/>
          <w:sz w:val="28"/>
          <w:szCs w:val="28"/>
          <w:highlight w:val="none"/>
        </w:rPr>
        <w:t>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highlight w:val="none"/>
          <w:u w:val="single"/>
        </w:rPr>
        <w:t>20%</w:t>
      </w:r>
      <w:r>
        <w:rPr>
          <w:rFonts w:hint="eastAsia" w:ascii="方正仿宋_GBK" w:hAnsi="方正仿宋_GBK" w:eastAsia="方正仿宋_GBK" w:cs="方正仿宋_GBK"/>
          <w:sz w:val="28"/>
          <w:szCs w:val="28"/>
          <w:highlight w:val="none"/>
        </w:rPr>
        <w:t>的价格扣除，用扣除后的价格参与评审。供应商未填写比例数值，或比例数值不足</w:t>
      </w:r>
      <w:r>
        <w:rPr>
          <w:rFonts w:hint="eastAsia" w:ascii="方正仿宋_GBK" w:hAnsi="方正仿宋_GBK" w:eastAsia="方正仿宋_GBK" w:cs="方正仿宋_GBK"/>
          <w:sz w:val="28"/>
          <w:szCs w:val="28"/>
          <w:highlight w:val="none"/>
          <w:u w:val="single"/>
        </w:rPr>
        <w:t>80%</w:t>
      </w:r>
      <w:r>
        <w:rPr>
          <w:rFonts w:hint="eastAsia" w:ascii="方正仿宋_GBK" w:hAnsi="方正仿宋_GBK" w:eastAsia="方正仿宋_GBK" w:cs="方正仿宋_GBK"/>
          <w:sz w:val="28"/>
          <w:szCs w:val="28"/>
          <w:highlight w:val="none"/>
        </w:rPr>
        <w:t>的，将不享受本国产品价格评审优惠。</w:t>
      </w:r>
    </w:p>
    <w:p w14:paraId="1414AD47">
      <w:pPr>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7.2 供应商需按照招标文件的要求提供《关于符合本国产品标准的声明函》（以下简称《声明函》），如不提供将不享受本国产品价格评审优惠。</w:t>
      </w:r>
    </w:p>
    <w:p w14:paraId="3085E5A9">
      <w:pPr>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7.3 供应商需在《声明函》中逐一、准确填写产品名称、厂名、生产厂址三项信息（《声明函》中标注</w:t>
      </w:r>
      <w:r>
        <w:rPr>
          <w:rFonts w:hint="eastAsia" w:ascii="方正仿宋_GBK" w:hAnsi="方正仿宋_GBK" w:eastAsia="方正仿宋_GBK" w:cs="方正仿宋_GBK"/>
          <w:sz w:val="28"/>
          <w:szCs w:val="28"/>
          <w:highlight w:val="none"/>
          <w:u w:val="single"/>
        </w:rPr>
        <w:t>“  /  ”</w:t>
      </w:r>
      <w:r>
        <w:rPr>
          <w:rFonts w:hint="eastAsia" w:ascii="方正仿宋_GBK" w:hAnsi="方正仿宋_GBK" w:eastAsia="方正仿宋_GBK" w:cs="方正仿宋_GBK"/>
          <w:sz w:val="28"/>
          <w:szCs w:val="28"/>
          <w:highlight w:val="none"/>
        </w:rPr>
        <w:t>的地方无需填写），三项信息中任意一项未填写的视为该项产品不符合本国产品标准，不享受本国产品价格评审优惠。</w:t>
      </w:r>
    </w:p>
    <w:p w14:paraId="7E74CCF1">
      <w:pPr>
        <w:spacing w:line="400" w:lineRule="exact"/>
        <w:ind w:firstLine="560"/>
        <w:jc w:val="lef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3651073">
      <w:pPr>
        <w:spacing w:before="120" w:after="120" w:line="400" w:lineRule="exact"/>
        <w:ind w:firstLine="560"/>
        <w:jc w:val="lef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评标方法与评标标准</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4"/>
        <w:gridCol w:w="1922"/>
        <w:gridCol w:w="5006"/>
      </w:tblGrid>
      <w:tr w14:paraId="7E54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3716" w:type="dxa"/>
            <w:gridSpan w:val="2"/>
            <w:noWrap w:val="0"/>
            <w:tcMar>
              <w:top w:w="0" w:type="dxa"/>
              <w:left w:w="108" w:type="dxa"/>
              <w:bottom w:w="0" w:type="dxa"/>
              <w:right w:w="108" w:type="dxa"/>
            </w:tcMar>
            <w:vAlign w:val="center"/>
          </w:tcPr>
          <w:p w14:paraId="711B4164">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 w:val="21"/>
                <w:highlight w:val="none"/>
              </w:rPr>
              <w:t>评分因素</w:t>
            </w:r>
          </w:p>
        </w:tc>
        <w:tc>
          <w:tcPr>
            <w:tcW w:w="5006" w:type="dxa"/>
            <w:noWrap w:val="0"/>
            <w:tcMar>
              <w:top w:w="0" w:type="dxa"/>
              <w:left w:w="108" w:type="dxa"/>
              <w:bottom w:w="0" w:type="dxa"/>
              <w:right w:w="108" w:type="dxa"/>
            </w:tcMar>
            <w:vAlign w:val="center"/>
          </w:tcPr>
          <w:p w14:paraId="5785027C">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 w:val="21"/>
                <w:highlight w:val="none"/>
              </w:rPr>
              <w:t>评分标准</w:t>
            </w:r>
          </w:p>
        </w:tc>
      </w:tr>
      <w:tr w14:paraId="072F8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16" w:type="dxa"/>
            <w:gridSpan w:val="2"/>
            <w:noWrap w:val="0"/>
            <w:tcMar>
              <w:top w:w="0" w:type="dxa"/>
              <w:left w:w="108" w:type="dxa"/>
              <w:bottom w:w="0" w:type="dxa"/>
              <w:right w:w="108" w:type="dxa"/>
            </w:tcMar>
            <w:vAlign w:val="center"/>
          </w:tcPr>
          <w:p w14:paraId="68D16669">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投标报价</w:t>
            </w:r>
          </w:p>
          <w:p w14:paraId="42E0B655">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（10分）</w:t>
            </w:r>
          </w:p>
        </w:tc>
        <w:tc>
          <w:tcPr>
            <w:tcW w:w="5006" w:type="dxa"/>
            <w:noWrap w:val="0"/>
            <w:tcMar>
              <w:top w:w="0" w:type="dxa"/>
              <w:left w:w="108" w:type="dxa"/>
              <w:bottom w:w="0" w:type="dxa"/>
              <w:right w:w="108" w:type="dxa"/>
            </w:tcMar>
            <w:vAlign w:val="center"/>
          </w:tcPr>
          <w:p w14:paraId="2BD61C28">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leftChars="0" w:firstLine="0" w:firstLineChars="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1"/>
                <w:szCs w:val="21"/>
                <w:highlight w:val="none"/>
                <w:lang w:val="en-US" w:eastAsia="zh-CN" w:bidi="ar-SA"/>
              </w:rPr>
              <w:t>1）</w:t>
            </w:r>
            <w:r>
              <w:rPr>
                <w:rFonts w:hint="eastAsia" w:ascii="方正仿宋_GB2312" w:hAnsi="方正仿宋_GB2312" w:eastAsia="方正仿宋_GB2312" w:cs="方正仿宋_GB2312"/>
                <w:color w:val="000000"/>
                <w:sz w:val="21"/>
                <w:highlight w:val="none"/>
              </w:rPr>
              <w:t>评标价=投标人开标一览表中报价</w:t>
            </w:r>
          </w:p>
          <w:p w14:paraId="5A304F25">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（小微企业应扣除10%的价格参与评审）。</w:t>
            </w:r>
          </w:p>
          <w:p w14:paraId="64B2DA4E">
            <w:pPr>
              <w:numPr>
                <w:ilvl w:val="0"/>
                <w:numId w:val="0"/>
              </w:num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leftChars="0" w:firstLine="0" w:firstLineChars="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 w:val="21"/>
                <w:szCs w:val="21"/>
                <w:highlight w:val="none"/>
                <w:lang w:val="en-US" w:eastAsia="zh-CN" w:bidi="ar-SA"/>
              </w:rPr>
              <w:t>2）</w:t>
            </w:r>
            <w:r>
              <w:rPr>
                <w:rFonts w:hint="eastAsia" w:ascii="方正仿宋_GB2312" w:hAnsi="方正仿宋_GB2312" w:eastAsia="方正仿宋_GB2312" w:cs="方正仿宋_GB2312"/>
                <w:color w:val="000000"/>
                <w:sz w:val="21"/>
                <w:highlight w:val="none"/>
              </w:rPr>
              <w:t>评标基准价：所有通过资格性审查、符合性审查及异常低价投标审查（如有）的评标价的最低报价为评标基准价。</w:t>
            </w:r>
          </w:p>
          <w:p w14:paraId="797B239A">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3）投标报价得分＝（评标基准价/评标价）×10。</w:t>
            </w:r>
          </w:p>
          <w:p w14:paraId="4C4A47C4">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（注：保留小数点后两位，小数点后第三位“四舍五入”；对小型和微型企业产品的价格给予10%的扣除，用扣除后的价格参与评审。）</w:t>
            </w:r>
          </w:p>
        </w:tc>
      </w:tr>
      <w:tr w14:paraId="11DB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4" w:type="dxa"/>
            <w:vMerge w:val="restart"/>
            <w:noWrap w:val="0"/>
            <w:tcMar>
              <w:top w:w="0" w:type="dxa"/>
              <w:left w:w="108" w:type="dxa"/>
              <w:bottom w:w="0" w:type="dxa"/>
              <w:right w:w="108" w:type="dxa"/>
            </w:tcMar>
            <w:vAlign w:val="center"/>
          </w:tcPr>
          <w:p w14:paraId="176D0CE8">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技术响应评分（</w:t>
            </w:r>
            <w:r>
              <w:rPr>
                <w:rFonts w:hint="eastAsia" w:ascii="方正仿宋_GB2312" w:hAnsi="方正仿宋_GB2312" w:eastAsia="方正仿宋_GB2312" w:cs="方正仿宋_GB2312"/>
                <w:color w:val="000000"/>
                <w:sz w:val="21"/>
                <w:highlight w:val="none"/>
                <w:lang w:val="en-US" w:eastAsia="zh-CN"/>
              </w:rPr>
              <w:t>50</w:t>
            </w:r>
            <w:r>
              <w:rPr>
                <w:rFonts w:hint="eastAsia" w:ascii="方正仿宋_GB2312" w:hAnsi="方正仿宋_GB2312" w:eastAsia="方正仿宋_GB2312" w:cs="方正仿宋_GB2312"/>
                <w:color w:val="000000"/>
                <w:sz w:val="21"/>
                <w:highlight w:val="none"/>
              </w:rPr>
              <w:t>分）</w:t>
            </w:r>
          </w:p>
        </w:tc>
        <w:tc>
          <w:tcPr>
            <w:tcW w:w="1922" w:type="dxa"/>
            <w:vMerge w:val="restart"/>
            <w:noWrap w:val="0"/>
            <w:tcMar>
              <w:top w:w="0" w:type="dxa"/>
              <w:left w:w="108" w:type="dxa"/>
              <w:bottom w:w="0" w:type="dxa"/>
              <w:right w:w="108" w:type="dxa"/>
            </w:tcMar>
            <w:vAlign w:val="center"/>
          </w:tcPr>
          <w:p w14:paraId="5AD458CC">
            <w:pPr>
              <w:spacing w:after="0" w:line="276" w:lineRule="auto"/>
              <w:jc w:val="center"/>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Cs w:val="21"/>
                <w:highlight w:val="none"/>
              </w:rPr>
              <w:t>技术方案</w:t>
            </w:r>
          </w:p>
          <w:p w14:paraId="07A4CACF">
            <w:pPr>
              <w:spacing w:after="0" w:line="276" w:lineRule="auto"/>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Cs w:val="21"/>
                <w:highlight w:val="none"/>
                <w:lang w:val="en-US" w:eastAsia="zh-CN"/>
              </w:rPr>
              <w:t>50</w:t>
            </w:r>
            <w:r>
              <w:rPr>
                <w:rFonts w:hint="eastAsia" w:ascii="方正仿宋_GB2312" w:hAnsi="方正仿宋_GB2312" w:eastAsia="方正仿宋_GB2312" w:cs="方正仿宋_GB2312"/>
                <w:b/>
                <w:color w:val="000000"/>
                <w:szCs w:val="21"/>
                <w:highlight w:val="none"/>
              </w:rPr>
              <w:t>分</w:t>
            </w:r>
          </w:p>
        </w:tc>
        <w:tc>
          <w:tcPr>
            <w:tcW w:w="5006" w:type="dxa"/>
            <w:noWrap w:val="0"/>
            <w:tcMar>
              <w:top w:w="0" w:type="dxa"/>
              <w:left w:w="108" w:type="dxa"/>
              <w:bottom w:w="0" w:type="dxa"/>
              <w:right w:w="108" w:type="dxa"/>
            </w:tcMar>
            <w:vAlign w:val="center"/>
          </w:tcPr>
          <w:p w14:paraId="51A195D2">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服务工作方案（包括：对检测服务的认识、水质检测整体设想及总体目标；组织架构、检测器具及设备配备计划；水质检测服务重点、难点及措施；管理规章制度、检测质量控制方案等），满分为15分</w:t>
            </w:r>
            <w:r>
              <w:rPr>
                <w:rFonts w:hint="eastAsia" w:ascii="方正仿宋_GB2312" w:hAnsi="方正仿宋_GB2312" w:eastAsia="方正仿宋_GB2312" w:cs="方正仿宋_GB2312"/>
                <w:color w:val="000000"/>
                <w:szCs w:val="21"/>
                <w:highlight w:val="none"/>
                <w:lang w:eastAsia="zh-CN"/>
              </w:rPr>
              <w:t>；</w:t>
            </w:r>
          </w:p>
          <w:p w14:paraId="62467518">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优：整体认识准确，思路清晰，</w:t>
            </w:r>
            <w:r>
              <w:rPr>
                <w:rFonts w:hint="eastAsia" w:ascii="方正仿宋_GB2312" w:hAnsi="方正仿宋_GB2312" w:eastAsia="方正仿宋_GB2312" w:cs="方正仿宋_GB2312"/>
                <w:color w:val="000000"/>
                <w:szCs w:val="21"/>
                <w:highlight w:val="none"/>
                <w:lang w:val="en-US" w:eastAsia="zh-CN"/>
              </w:rPr>
              <w:t>计划安排合理，</w:t>
            </w:r>
            <w:r>
              <w:rPr>
                <w:rFonts w:hint="eastAsia" w:ascii="方正仿宋_GB2312" w:hAnsi="方正仿宋_GB2312" w:eastAsia="方正仿宋_GB2312" w:cs="方正仿宋_GB2312"/>
                <w:color w:val="000000"/>
                <w:szCs w:val="21"/>
                <w:highlight w:val="none"/>
              </w:rPr>
              <w:t>能准确把握</w:t>
            </w:r>
            <w:r>
              <w:rPr>
                <w:rFonts w:hint="eastAsia" w:ascii="方正仿宋_GB2312" w:hAnsi="方正仿宋_GB2312" w:eastAsia="方正仿宋_GB2312" w:cs="方正仿宋_GB2312"/>
                <w:color w:val="000000"/>
                <w:szCs w:val="21"/>
                <w:highlight w:val="none"/>
                <w:lang w:val="en-US" w:eastAsia="zh-CN"/>
              </w:rPr>
              <w:t>工作</w:t>
            </w:r>
            <w:r>
              <w:rPr>
                <w:rFonts w:hint="eastAsia" w:ascii="方正仿宋_GB2312" w:hAnsi="方正仿宋_GB2312" w:eastAsia="方正仿宋_GB2312" w:cs="方正仿宋_GB2312"/>
                <w:color w:val="000000"/>
                <w:szCs w:val="21"/>
                <w:highlight w:val="none"/>
              </w:rPr>
              <w:t>的重点、 难点，分析透彻，得1</w:t>
            </w:r>
            <w:r>
              <w:rPr>
                <w:rFonts w:hint="eastAsia" w:ascii="方正仿宋_GB2312" w:hAnsi="方正仿宋_GB2312" w:eastAsia="方正仿宋_GB2312" w:cs="方正仿宋_GB2312"/>
                <w:color w:val="000000"/>
                <w:szCs w:val="21"/>
                <w:highlight w:val="none"/>
                <w:lang w:val="en-US" w:eastAsia="zh-CN"/>
              </w:rPr>
              <w:t>5</w:t>
            </w:r>
            <w:r>
              <w:rPr>
                <w:rFonts w:hint="eastAsia" w:ascii="方正仿宋_GB2312" w:hAnsi="方正仿宋_GB2312" w:eastAsia="方正仿宋_GB2312" w:cs="方正仿宋_GB2312"/>
                <w:color w:val="000000"/>
                <w:szCs w:val="21"/>
                <w:highlight w:val="none"/>
              </w:rPr>
              <w:t>分；</w:t>
            </w:r>
          </w:p>
          <w:p w14:paraId="3AF51EC0">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良：整体认识较准确，思路较清晰，基本抓住重点、难点，分析达到一定深度的，得</w:t>
            </w:r>
            <w:r>
              <w:rPr>
                <w:rFonts w:hint="eastAsia" w:ascii="方正仿宋_GB2312" w:hAnsi="方正仿宋_GB2312" w:eastAsia="方正仿宋_GB2312" w:cs="方正仿宋_GB2312"/>
                <w:color w:val="000000"/>
                <w:szCs w:val="21"/>
                <w:highlight w:val="none"/>
                <w:lang w:val="en-US" w:eastAsia="zh-CN"/>
              </w:rPr>
              <w:t>12</w:t>
            </w:r>
            <w:r>
              <w:rPr>
                <w:rFonts w:hint="eastAsia" w:ascii="方正仿宋_GB2312" w:hAnsi="方正仿宋_GB2312" w:eastAsia="方正仿宋_GB2312" w:cs="方正仿宋_GB2312"/>
                <w:color w:val="000000"/>
                <w:szCs w:val="21"/>
                <w:highlight w:val="none"/>
              </w:rPr>
              <w:t>分；</w:t>
            </w:r>
          </w:p>
          <w:p w14:paraId="6BEF33E8">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一般：整体认识较一般，思路一般的得</w:t>
            </w:r>
            <w:r>
              <w:rPr>
                <w:rFonts w:hint="eastAsia" w:ascii="方正仿宋_GB2312" w:hAnsi="方正仿宋_GB2312" w:eastAsia="方正仿宋_GB2312" w:cs="方正仿宋_GB2312"/>
                <w:color w:val="000000"/>
                <w:szCs w:val="21"/>
                <w:highlight w:val="none"/>
                <w:lang w:val="en-US" w:eastAsia="zh-CN"/>
              </w:rPr>
              <w:t>9</w:t>
            </w:r>
            <w:r>
              <w:rPr>
                <w:rFonts w:hint="eastAsia" w:ascii="方正仿宋_GB2312" w:hAnsi="方正仿宋_GB2312" w:eastAsia="方正仿宋_GB2312" w:cs="方正仿宋_GB2312"/>
                <w:color w:val="000000"/>
                <w:szCs w:val="21"/>
                <w:highlight w:val="none"/>
              </w:rPr>
              <w:t>分；</w:t>
            </w:r>
          </w:p>
          <w:p w14:paraId="6BA16FBC">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差：整体认识较差的，得</w:t>
            </w:r>
            <w:r>
              <w:rPr>
                <w:rFonts w:hint="eastAsia" w:ascii="方正仿宋_GB2312" w:hAnsi="方正仿宋_GB2312" w:eastAsia="方正仿宋_GB2312" w:cs="方正仿宋_GB2312"/>
                <w:color w:val="000000"/>
                <w:szCs w:val="21"/>
                <w:highlight w:val="none"/>
                <w:lang w:val="en-US" w:eastAsia="zh-CN"/>
              </w:rPr>
              <w:t>3</w:t>
            </w:r>
            <w:r>
              <w:rPr>
                <w:rFonts w:hint="eastAsia" w:ascii="方正仿宋_GB2312" w:hAnsi="方正仿宋_GB2312" w:eastAsia="方正仿宋_GB2312" w:cs="方正仿宋_GB2312"/>
                <w:color w:val="000000"/>
                <w:szCs w:val="21"/>
                <w:highlight w:val="none"/>
              </w:rPr>
              <w:t>分；</w:t>
            </w:r>
          </w:p>
          <w:p w14:paraId="665EE3BB">
            <w:pPr>
              <w:spacing w:after="0" w:line="276" w:lineRule="auto"/>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color w:val="000000"/>
                <w:szCs w:val="21"/>
                <w:highlight w:val="none"/>
              </w:rPr>
              <w:t>未提供的得0分。</w:t>
            </w:r>
          </w:p>
        </w:tc>
      </w:tr>
      <w:tr w14:paraId="016F9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1794" w:type="dxa"/>
            <w:vMerge w:val="continue"/>
            <w:noWrap w:val="0"/>
          </w:tcPr>
          <w:p w14:paraId="3646CC11">
            <w:pPr>
              <w:spacing w:after="0" w:line="240" w:lineRule="auto"/>
              <w:rPr>
                <w:rFonts w:hint="eastAsia" w:ascii="方正仿宋_GB2312" w:hAnsi="方正仿宋_GB2312" w:eastAsia="方正仿宋_GB2312" w:cs="方正仿宋_GB2312"/>
                <w:highlight w:val="none"/>
              </w:rPr>
            </w:pPr>
          </w:p>
        </w:tc>
        <w:tc>
          <w:tcPr>
            <w:tcW w:w="1922" w:type="dxa"/>
            <w:vMerge w:val="continue"/>
            <w:noWrap w:val="0"/>
            <w:tcMar>
              <w:top w:w="0" w:type="dxa"/>
              <w:left w:w="108" w:type="dxa"/>
              <w:bottom w:w="0" w:type="dxa"/>
              <w:right w:w="108" w:type="dxa"/>
            </w:tcMar>
            <w:vAlign w:val="center"/>
          </w:tcPr>
          <w:p w14:paraId="1CA8D055">
            <w:pPr>
              <w:spacing w:after="0" w:line="276" w:lineRule="auto"/>
              <w:rPr>
                <w:rFonts w:hint="eastAsia" w:ascii="方正仿宋_GB2312" w:hAnsi="方正仿宋_GB2312" w:eastAsia="方正仿宋_GB2312" w:cs="方正仿宋_GB2312"/>
                <w:highlight w:val="none"/>
              </w:rPr>
            </w:pPr>
          </w:p>
        </w:tc>
        <w:tc>
          <w:tcPr>
            <w:tcW w:w="5006" w:type="dxa"/>
            <w:noWrap w:val="0"/>
            <w:tcMar>
              <w:top w:w="0" w:type="dxa"/>
              <w:left w:w="108" w:type="dxa"/>
              <w:bottom w:w="0" w:type="dxa"/>
              <w:right w:w="108" w:type="dxa"/>
            </w:tcMar>
            <w:vAlign w:val="center"/>
          </w:tcPr>
          <w:p w14:paraId="2CE0025A">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lang w:val="en-US" w:eastAsia="zh-CN"/>
              </w:rPr>
              <w:t>实验室配置方案（包括：</w:t>
            </w:r>
            <w:r>
              <w:rPr>
                <w:rFonts w:hint="eastAsia" w:ascii="方正仿宋_GB2312" w:hAnsi="方正仿宋_GB2312" w:eastAsia="方正仿宋_GB2312" w:cs="方正仿宋_GB2312"/>
                <w:color w:val="000000"/>
                <w:szCs w:val="21"/>
                <w:highlight w:val="none"/>
              </w:rPr>
              <w:t>水质检测实验室配置条件等</w:t>
            </w:r>
            <w:r>
              <w:rPr>
                <w:rFonts w:hint="eastAsia" w:ascii="方正仿宋_GB2312" w:hAnsi="方正仿宋_GB2312" w:eastAsia="方正仿宋_GB2312" w:cs="方正仿宋_GB2312"/>
                <w:color w:val="000000"/>
                <w:szCs w:val="21"/>
                <w:highlight w:val="none"/>
                <w:lang w:val="en-US" w:eastAsia="zh-CN"/>
              </w:rPr>
              <w:t>）</w:t>
            </w:r>
            <w:r>
              <w:rPr>
                <w:rFonts w:hint="eastAsia" w:ascii="方正仿宋_GB2312" w:hAnsi="方正仿宋_GB2312" w:eastAsia="方正仿宋_GB2312" w:cs="方正仿宋_GB2312"/>
                <w:color w:val="000000"/>
                <w:szCs w:val="21"/>
                <w:highlight w:val="none"/>
              </w:rPr>
              <w:t>，满分为15分</w:t>
            </w:r>
          </w:p>
          <w:p w14:paraId="4BF62E82">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优：实验室配置齐全，优于检测需求的，得15分；</w:t>
            </w:r>
          </w:p>
          <w:p w14:paraId="75A3ABEE">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良：实验室配置较齐全，可以达到检测需求的，得10分；</w:t>
            </w:r>
          </w:p>
          <w:p w14:paraId="71C43FE9">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一般：实验室配置一般的，得5分；</w:t>
            </w:r>
          </w:p>
          <w:p w14:paraId="20F18AF9">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差：配置较差的，得2分；</w:t>
            </w:r>
          </w:p>
          <w:p w14:paraId="36D66F25">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未提供的得0分。</w:t>
            </w:r>
          </w:p>
          <w:p w14:paraId="52F0FBDE">
            <w:pPr>
              <w:spacing w:after="0" w:line="276"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bCs/>
                <w:color w:val="000000"/>
                <w:szCs w:val="21"/>
                <w:highlight w:val="none"/>
              </w:rPr>
              <w:t>提供仪器设备购买发票复印件及检定或校准合格证书复印件加盖公章</w:t>
            </w:r>
          </w:p>
        </w:tc>
      </w:tr>
      <w:tr w14:paraId="4C7A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94" w:type="dxa"/>
            <w:vMerge w:val="continue"/>
            <w:noWrap w:val="0"/>
          </w:tcPr>
          <w:p w14:paraId="1C5B24CB">
            <w:pPr>
              <w:spacing w:after="0" w:line="240" w:lineRule="auto"/>
              <w:rPr>
                <w:rFonts w:hint="eastAsia" w:ascii="方正仿宋_GB2312" w:hAnsi="方正仿宋_GB2312" w:eastAsia="方正仿宋_GB2312" w:cs="方正仿宋_GB2312"/>
                <w:highlight w:val="none"/>
              </w:rPr>
            </w:pPr>
          </w:p>
        </w:tc>
        <w:tc>
          <w:tcPr>
            <w:tcW w:w="1922" w:type="dxa"/>
            <w:vMerge w:val="continue"/>
            <w:noWrap w:val="0"/>
            <w:tcMar>
              <w:top w:w="0" w:type="dxa"/>
              <w:left w:w="108" w:type="dxa"/>
              <w:bottom w:w="0" w:type="dxa"/>
              <w:right w:w="108" w:type="dxa"/>
            </w:tcMar>
            <w:vAlign w:val="center"/>
          </w:tcPr>
          <w:p w14:paraId="771686D6">
            <w:pPr>
              <w:spacing w:after="0" w:line="276" w:lineRule="auto"/>
              <w:rPr>
                <w:rFonts w:hint="eastAsia" w:ascii="方正仿宋_GB2312" w:hAnsi="方正仿宋_GB2312" w:eastAsia="方正仿宋_GB2312" w:cs="方正仿宋_GB2312"/>
                <w:highlight w:val="none"/>
              </w:rPr>
            </w:pPr>
          </w:p>
        </w:tc>
        <w:tc>
          <w:tcPr>
            <w:tcW w:w="5006" w:type="dxa"/>
            <w:noWrap w:val="0"/>
            <w:tcMar>
              <w:top w:w="0" w:type="dxa"/>
              <w:left w:w="108" w:type="dxa"/>
              <w:bottom w:w="0" w:type="dxa"/>
              <w:right w:w="108" w:type="dxa"/>
            </w:tcMar>
            <w:vAlign w:val="center"/>
          </w:tcPr>
          <w:p w14:paraId="56A06CED">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检测档案资料管理制度，档案收集、保存、移交等因素评分，满分为15分</w:t>
            </w:r>
          </w:p>
          <w:p w14:paraId="3F44E433">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优：制度健全，流程规范、全面的，得15分；</w:t>
            </w:r>
          </w:p>
          <w:p w14:paraId="30E322A8">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良：制度较健全，流程较规范、全面的，得10分；</w:t>
            </w:r>
          </w:p>
          <w:p w14:paraId="2BDE4AD4">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一般：制度不健全，流程一般的，得5分；</w:t>
            </w:r>
          </w:p>
          <w:p w14:paraId="1ADC3E7F">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差：制度不健全，流程混乱的，得2分；</w:t>
            </w:r>
          </w:p>
          <w:p w14:paraId="2C7CC3E3">
            <w:pPr>
              <w:spacing w:after="0" w:line="276" w:lineRule="auto"/>
              <w:rPr>
                <w:rFonts w:hint="eastAsia" w:ascii="方正仿宋_GB2312" w:hAnsi="方正仿宋_GB2312" w:eastAsia="方正仿宋_GB2312" w:cs="方正仿宋_GB2312"/>
                <w:highlight w:val="none"/>
                <w:lang w:val="en-US"/>
              </w:rPr>
            </w:pPr>
            <w:r>
              <w:rPr>
                <w:rFonts w:hint="eastAsia" w:ascii="方正仿宋_GB2312" w:hAnsi="方正仿宋_GB2312" w:eastAsia="方正仿宋_GB2312" w:cs="方正仿宋_GB2312"/>
                <w:color w:val="000000"/>
                <w:szCs w:val="21"/>
                <w:highlight w:val="none"/>
              </w:rPr>
              <w:t>未提供的得0分。</w:t>
            </w:r>
          </w:p>
        </w:tc>
      </w:tr>
      <w:tr w14:paraId="7B89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94" w:type="dxa"/>
            <w:vMerge w:val="continue"/>
            <w:noWrap w:val="0"/>
          </w:tcPr>
          <w:p w14:paraId="428B9897">
            <w:pPr>
              <w:spacing w:after="0" w:line="240" w:lineRule="auto"/>
              <w:rPr>
                <w:rFonts w:hint="eastAsia" w:ascii="方正仿宋_GB2312" w:hAnsi="方正仿宋_GB2312" w:eastAsia="方正仿宋_GB2312" w:cs="方正仿宋_GB2312"/>
                <w:highlight w:val="none"/>
              </w:rPr>
            </w:pPr>
          </w:p>
        </w:tc>
        <w:tc>
          <w:tcPr>
            <w:tcW w:w="1922" w:type="dxa"/>
            <w:vMerge w:val="continue"/>
            <w:noWrap w:val="0"/>
            <w:tcMar>
              <w:top w:w="0" w:type="dxa"/>
              <w:left w:w="108" w:type="dxa"/>
              <w:bottom w:w="0" w:type="dxa"/>
              <w:right w:w="108" w:type="dxa"/>
            </w:tcMar>
            <w:vAlign w:val="center"/>
          </w:tcPr>
          <w:p w14:paraId="33E0AC89">
            <w:pPr>
              <w:spacing w:after="0" w:line="276" w:lineRule="auto"/>
              <w:rPr>
                <w:rFonts w:hint="eastAsia" w:ascii="方正仿宋_GB2312" w:hAnsi="方正仿宋_GB2312" w:eastAsia="方正仿宋_GB2312" w:cs="方正仿宋_GB2312"/>
                <w:highlight w:val="none"/>
              </w:rPr>
            </w:pPr>
          </w:p>
        </w:tc>
        <w:tc>
          <w:tcPr>
            <w:tcW w:w="5006" w:type="dxa"/>
            <w:noWrap w:val="0"/>
            <w:tcMar>
              <w:top w:w="0" w:type="dxa"/>
              <w:left w:w="108" w:type="dxa"/>
              <w:bottom w:w="0" w:type="dxa"/>
              <w:right w:w="108" w:type="dxa"/>
            </w:tcMar>
            <w:vAlign w:val="center"/>
          </w:tcPr>
          <w:p w14:paraId="3A8C7943">
            <w:pPr>
              <w:spacing w:after="0" w:line="276"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rPr>
              <w:t>售后服务</w:t>
            </w:r>
            <w:r>
              <w:rPr>
                <w:rFonts w:hint="eastAsia" w:ascii="方正仿宋_GB2312" w:hAnsi="方正仿宋_GB2312" w:eastAsia="方正仿宋_GB2312" w:cs="方正仿宋_GB2312"/>
                <w:color w:val="000000"/>
                <w:szCs w:val="21"/>
                <w:highlight w:val="none"/>
                <w:lang w:val="en-US" w:eastAsia="zh-CN"/>
              </w:rPr>
              <w:t>方案（包括：</w:t>
            </w:r>
            <w:r>
              <w:rPr>
                <w:rFonts w:hint="eastAsia" w:ascii="方正仿宋_GB2312" w:hAnsi="方正仿宋_GB2312" w:eastAsia="方正仿宋_GB2312" w:cs="方正仿宋_GB2312"/>
                <w:color w:val="000000"/>
                <w:szCs w:val="21"/>
                <w:highlight w:val="none"/>
              </w:rPr>
              <w:t>具备提供属地化检测服务的能力</w:t>
            </w:r>
            <w:r>
              <w:rPr>
                <w:rFonts w:hint="eastAsia" w:ascii="方正仿宋_GB2312" w:hAnsi="方正仿宋_GB2312" w:eastAsia="方正仿宋_GB2312" w:cs="方正仿宋_GB2312"/>
                <w:color w:val="000000"/>
                <w:szCs w:val="21"/>
                <w:highlight w:val="none"/>
                <w:lang w:val="en-US" w:eastAsia="zh-CN"/>
              </w:rPr>
              <w:t>）</w:t>
            </w:r>
          </w:p>
          <w:p w14:paraId="4755F1E9">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优：</w:t>
            </w:r>
            <w:r>
              <w:rPr>
                <w:rFonts w:hint="eastAsia" w:ascii="方正仿宋_GB2312" w:hAnsi="方正仿宋_GB2312" w:eastAsia="方正仿宋_GB2312" w:cs="方正仿宋_GB2312"/>
                <w:color w:val="000000"/>
                <w:szCs w:val="21"/>
                <w:highlight w:val="none"/>
                <w:lang w:val="en-US" w:eastAsia="zh-CN"/>
              </w:rPr>
              <w:t>售后服务内容全面的</w:t>
            </w:r>
            <w:r>
              <w:rPr>
                <w:rFonts w:hint="eastAsia" w:ascii="方正仿宋_GB2312" w:hAnsi="方正仿宋_GB2312" w:eastAsia="方正仿宋_GB2312" w:cs="方正仿宋_GB2312"/>
                <w:color w:val="000000"/>
                <w:szCs w:val="21"/>
                <w:highlight w:val="none"/>
              </w:rPr>
              <w:t>，得</w:t>
            </w:r>
            <w:r>
              <w:rPr>
                <w:rFonts w:hint="eastAsia" w:ascii="方正仿宋_GB2312" w:hAnsi="方正仿宋_GB2312" w:eastAsia="方正仿宋_GB2312" w:cs="方正仿宋_GB2312"/>
                <w:color w:val="000000"/>
                <w:szCs w:val="21"/>
                <w:highlight w:val="none"/>
                <w:lang w:val="en-US" w:eastAsia="zh-CN"/>
              </w:rPr>
              <w:t>5</w:t>
            </w:r>
            <w:r>
              <w:rPr>
                <w:rFonts w:hint="eastAsia" w:ascii="方正仿宋_GB2312" w:hAnsi="方正仿宋_GB2312" w:eastAsia="方正仿宋_GB2312" w:cs="方正仿宋_GB2312"/>
                <w:color w:val="000000"/>
                <w:szCs w:val="21"/>
                <w:highlight w:val="none"/>
              </w:rPr>
              <w:t>分；</w:t>
            </w:r>
          </w:p>
          <w:p w14:paraId="64DC34D2">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良：</w:t>
            </w:r>
            <w:r>
              <w:rPr>
                <w:rFonts w:hint="eastAsia" w:ascii="方正仿宋_GB2312" w:hAnsi="方正仿宋_GB2312" w:eastAsia="方正仿宋_GB2312" w:cs="方正仿宋_GB2312"/>
                <w:color w:val="000000"/>
                <w:szCs w:val="21"/>
                <w:highlight w:val="none"/>
                <w:lang w:val="en-US" w:eastAsia="zh-CN"/>
              </w:rPr>
              <w:t>售后服务内容较全面的</w:t>
            </w:r>
            <w:r>
              <w:rPr>
                <w:rFonts w:hint="eastAsia" w:ascii="方正仿宋_GB2312" w:hAnsi="方正仿宋_GB2312" w:eastAsia="方正仿宋_GB2312" w:cs="方正仿宋_GB2312"/>
                <w:color w:val="000000"/>
                <w:szCs w:val="21"/>
                <w:highlight w:val="none"/>
              </w:rPr>
              <w:t>，得</w:t>
            </w:r>
            <w:r>
              <w:rPr>
                <w:rFonts w:hint="eastAsia" w:ascii="方正仿宋_GB2312" w:hAnsi="方正仿宋_GB2312" w:eastAsia="方正仿宋_GB2312" w:cs="方正仿宋_GB2312"/>
                <w:color w:val="000000"/>
                <w:szCs w:val="21"/>
                <w:highlight w:val="none"/>
                <w:lang w:val="en-US" w:eastAsia="zh-CN"/>
              </w:rPr>
              <w:t>4</w:t>
            </w:r>
            <w:r>
              <w:rPr>
                <w:rFonts w:hint="eastAsia" w:ascii="方正仿宋_GB2312" w:hAnsi="方正仿宋_GB2312" w:eastAsia="方正仿宋_GB2312" w:cs="方正仿宋_GB2312"/>
                <w:color w:val="000000"/>
                <w:szCs w:val="21"/>
                <w:highlight w:val="none"/>
              </w:rPr>
              <w:t>分；</w:t>
            </w:r>
          </w:p>
          <w:p w14:paraId="1CA11355">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一般：</w:t>
            </w:r>
            <w:r>
              <w:rPr>
                <w:rFonts w:hint="eastAsia" w:ascii="方正仿宋_GB2312" w:hAnsi="方正仿宋_GB2312" w:eastAsia="方正仿宋_GB2312" w:cs="方正仿宋_GB2312"/>
                <w:color w:val="000000"/>
                <w:szCs w:val="21"/>
                <w:highlight w:val="none"/>
                <w:lang w:val="en-US" w:eastAsia="zh-CN"/>
              </w:rPr>
              <w:t>售后服务内容</w:t>
            </w:r>
            <w:r>
              <w:rPr>
                <w:rFonts w:hint="eastAsia" w:ascii="方正仿宋_GB2312" w:hAnsi="方正仿宋_GB2312" w:eastAsia="方正仿宋_GB2312" w:cs="方正仿宋_GB2312"/>
                <w:color w:val="000000"/>
                <w:szCs w:val="21"/>
                <w:highlight w:val="none"/>
              </w:rPr>
              <w:t>一般的，得</w:t>
            </w:r>
            <w:r>
              <w:rPr>
                <w:rFonts w:hint="eastAsia" w:ascii="方正仿宋_GB2312" w:hAnsi="方正仿宋_GB2312" w:eastAsia="方正仿宋_GB2312" w:cs="方正仿宋_GB2312"/>
                <w:color w:val="000000"/>
                <w:szCs w:val="21"/>
                <w:highlight w:val="none"/>
                <w:lang w:val="en-US" w:eastAsia="zh-CN"/>
              </w:rPr>
              <w:t>3</w:t>
            </w:r>
            <w:r>
              <w:rPr>
                <w:rFonts w:hint="eastAsia" w:ascii="方正仿宋_GB2312" w:hAnsi="方正仿宋_GB2312" w:eastAsia="方正仿宋_GB2312" w:cs="方正仿宋_GB2312"/>
                <w:color w:val="000000"/>
                <w:szCs w:val="21"/>
                <w:highlight w:val="none"/>
              </w:rPr>
              <w:t>分；</w:t>
            </w:r>
          </w:p>
          <w:p w14:paraId="5B9780CA">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差：</w:t>
            </w:r>
            <w:r>
              <w:rPr>
                <w:rFonts w:hint="eastAsia" w:ascii="方正仿宋_GB2312" w:hAnsi="方正仿宋_GB2312" w:eastAsia="方正仿宋_GB2312" w:cs="方正仿宋_GB2312"/>
                <w:color w:val="000000"/>
                <w:szCs w:val="21"/>
                <w:highlight w:val="none"/>
                <w:lang w:val="en-US" w:eastAsia="zh-CN"/>
              </w:rPr>
              <w:t>售后服务内容</w:t>
            </w:r>
            <w:r>
              <w:rPr>
                <w:rFonts w:hint="eastAsia" w:ascii="方正仿宋_GB2312" w:hAnsi="方正仿宋_GB2312" w:eastAsia="方正仿宋_GB2312" w:cs="方正仿宋_GB2312"/>
                <w:color w:val="000000"/>
                <w:szCs w:val="21"/>
                <w:highlight w:val="none"/>
              </w:rPr>
              <w:t>较差的，得2分；</w:t>
            </w:r>
          </w:p>
          <w:p w14:paraId="553B77DA">
            <w:pPr>
              <w:spacing w:after="0" w:line="276"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未提供的得0分。</w:t>
            </w:r>
          </w:p>
          <w:p w14:paraId="07D78748">
            <w:pPr>
              <w:spacing w:after="0" w:line="276"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b/>
                <w:bCs/>
                <w:color w:val="000000"/>
                <w:szCs w:val="21"/>
                <w:highlight w:val="none"/>
              </w:rPr>
              <w:t>提供可开展水质监测项目的独立办公场所和实验室（提供基本办公场所的租赁或所有权证明、营业执照副本、计量认证证书附表复印件）复印件加盖公章</w:t>
            </w:r>
          </w:p>
        </w:tc>
      </w:tr>
      <w:tr w14:paraId="72F5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4" w:type="dxa"/>
            <w:vMerge w:val="restart"/>
            <w:noWrap w:val="0"/>
            <w:tcMar>
              <w:top w:w="0" w:type="dxa"/>
              <w:left w:w="108" w:type="dxa"/>
              <w:bottom w:w="0" w:type="dxa"/>
              <w:right w:w="108" w:type="dxa"/>
            </w:tcMar>
            <w:vAlign w:val="center"/>
          </w:tcPr>
          <w:p w14:paraId="350E427E">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商务响应评分（4</w:t>
            </w:r>
            <w:r>
              <w:rPr>
                <w:rFonts w:hint="eastAsia" w:ascii="方正仿宋_GB2312" w:hAnsi="方正仿宋_GB2312" w:eastAsia="方正仿宋_GB2312" w:cs="方正仿宋_GB2312"/>
                <w:color w:val="000000"/>
                <w:sz w:val="21"/>
                <w:highlight w:val="none"/>
                <w:lang w:val="en-US" w:eastAsia="zh-CN"/>
              </w:rPr>
              <w:t>0</w:t>
            </w:r>
            <w:r>
              <w:rPr>
                <w:rFonts w:hint="eastAsia" w:ascii="方正仿宋_GB2312" w:hAnsi="方正仿宋_GB2312" w:eastAsia="方正仿宋_GB2312" w:cs="方正仿宋_GB2312"/>
                <w:color w:val="000000"/>
                <w:sz w:val="21"/>
                <w:highlight w:val="none"/>
              </w:rPr>
              <w:t>分）</w:t>
            </w:r>
          </w:p>
        </w:tc>
        <w:tc>
          <w:tcPr>
            <w:tcW w:w="1922" w:type="dxa"/>
            <w:noWrap w:val="0"/>
            <w:tcMar>
              <w:top w:w="0" w:type="dxa"/>
              <w:left w:w="108" w:type="dxa"/>
              <w:bottom w:w="0" w:type="dxa"/>
              <w:right w:w="108" w:type="dxa"/>
            </w:tcMar>
            <w:vAlign w:val="center"/>
          </w:tcPr>
          <w:p w14:paraId="73CEBE86">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项目负责人</w:t>
            </w:r>
          </w:p>
          <w:p w14:paraId="7F509B33">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w:t>
            </w:r>
            <w:r>
              <w:rPr>
                <w:rFonts w:hint="eastAsia" w:ascii="方正仿宋_GB2312" w:hAnsi="方正仿宋_GB2312" w:eastAsia="方正仿宋_GB2312" w:cs="方正仿宋_GB2312"/>
                <w:color w:val="000000"/>
                <w:sz w:val="21"/>
                <w:highlight w:val="none"/>
                <w:lang w:val="en-US" w:eastAsia="zh-CN"/>
              </w:rPr>
              <w:t>4</w:t>
            </w:r>
            <w:r>
              <w:rPr>
                <w:rFonts w:hint="eastAsia" w:ascii="方正仿宋_GB2312" w:hAnsi="方正仿宋_GB2312" w:eastAsia="方正仿宋_GB2312" w:cs="方正仿宋_GB2312"/>
                <w:color w:val="000000"/>
                <w:sz w:val="21"/>
                <w:highlight w:val="none"/>
              </w:rPr>
              <w:t>分）</w:t>
            </w:r>
          </w:p>
        </w:tc>
        <w:tc>
          <w:tcPr>
            <w:tcW w:w="5006" w:type="dxa"/>
            <w:noWrap w:val="0"/>
            <w:tcMar>
              <w:top w:w="0" w:type="dxa"/>
              <w:left w:w="108" w:type="dxa"/>
              <w:bottom w:w="0" w:type="dxa"/>
              <w:right w:w="108" w:type="dxa"/>
            </w:tcMar>
            <w:vAlign w:val="center"/>
          </w:tcPr>
          <w:p w14:paraId="4DC3C788">
            <w:pPr>
              <w:numPr>
                <w:ilvl w:val="0"/>
                <w:numId w:val="0"/>
              </w:numPr>
              <w:pBdr>
                <w:top w:val="none" w:color="000000" w:sz="0" w:space="0"/>
                <w:left w:val="none" w:color="000000" w:sz="0" w:space="0"/>
                <w:bottom w:val="none" w:color="000000" w:sz="0" w:space="0"/>
                <w:right w:val="none" w:color="000000" w:sz="0" w:space="0"/>
              </w:pBdr>
              <w:spacing w:before="0" w:after="0" w:line="360" w:lineRule="atLeast"/>
              <w:ind w:leftChars="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拟派项目负责人有水质分析、水处理等相关专业高级工程师</w:t>
            </w:r>
            <w:r>
              <w:rPr>
                <w:rFonts w:hint="eastAsia" w:ascii="方正仿宋_GB2312" w:hAnsi="方正仿宋_GB2312" w:eastAsia="方正仿宋_GB2312" w:cs="方正仿宋_GB2312"/>
                <w:color w:val="000000"/>
                <w:sz w:val="21"/>
                <w:highlight w:val="none"/>
                <w:lang w:val="en-US" w:eastAsia="zh-CN"/>
              </w:rPr>
              <w:t>及以上</w:t>
            </w:r>
            <w:r>
              <w:rPr>
                <w:rFonts w:hint="eastAsia" w:ascii="方正仿宋_GB2312" w:hAnsi="方正仿宋_GB2312" w:eastAsia="方正仿宋_GB2312" w:cs="方正仿宋_GB2312"/>
                <w:color w:val="000000"/>
                <w:sz w:val="21"/>
                <w:highlight w:val="none"/>
              </w:rPr>
              <w:t>职称的得</w:t>
            </w:r>
            <w:r>
              <w:rPr>
                <w:rFonts w:hint="eastAsia" w:ascii="方正仿宋_GB2312" w:hAnsi="方正仿宋_GB2312" w:eastAsia="方正仿宋_GB2312" w:cs="方正仿宋_GB2312"/>
                <w:color w:val="000000"/>
                <w:sz w:val="21"/>
                <w:highlight w:val="none"/>
                <w:lang w:val="en-US" w:eastAsia="zh-CN"/>
              </w:rPr>
              <w:t>4</w:t>
            </w:r>
            <w:r>
              <w:rPr>
                <w:rFonts w:hint="eastAsia" w:ascii="方正仿宋_GB2312" w:hAnsi="方正仿宋_GB2312" w:eastAsia="方正仿宋_GB2312" w:cs="方正仿宋_GB2312"/>
                <w:color w:val="000000"/>
                <w:sz w:val="21"/>
                <w:highlight w:val="none"/>
              </w:rPr>
              <w:t>分；有水质分析、水处理等相关专业中级</w:t>
            </w:r>
            <w:r>
              <w:rPr>
                <w:rFonts w:hint="eastAsia" w:ascii="方正仿宋_GB2312" w:hAnsi="方正仿宋_GB2312" w:eastAsia="方正仿宋_GB2312" w:cs="方正仿宋_GB2312"/>
                <w:color w:val="000000"/>
                <w:sz w:val="21"/>
                <w:highlight w:val="none"/>
                <w:lang w:val="en-US" w:eastAsia="zh-CN"/>
              </w:rPr>
              <w:t>工程师</w:t>
            </w:r>
            <w:r>
              <w:rPr>
                <w:rFonts w:hint="eastAsia" w:ascii="方正仿宋_GB2312" w:hAnsi="方正仿宋_GB2312" w:eastAsia="方正仿宋_GB2312" w:cs="方正仿宋_GB2312"/>
                <w:color w:val="000000"/>
                <w:sz w:val="21"/>
                <w:highlight w:val="none"/>
              </w:rPr>
              <w:t>职称的得</w:t>
            </w:r>
            <w:r>
              <w:rPr>
                <w:rFonts w:hint="eastAsia" w:ascii="方正仿宋_GB2312" w:hAnsi="方正仿宋_GB2312" w:eastAsia="方正仿宋_GB2312" w:cs="方正仿宋_GB2312"/>
                <w:color w:val="000000"/>
                <w:sz w:val="21"/>
                <w:highlight w:val="none"/>
                <w:lang w:val="en-US" w:eastAsia="zh-CN"/>
              </w:rPr>
              <w:t>2</w:t>
            </w:r>
            <w:r>
              <w:rPr>
                <w:rFonts w:hint="eastAsia" w:ascii="方正仿宋_GB2312" w:hAnsi="方正仿宋_GB2312" w:eastAsia="方正仿宋_GB2312" w:cs="方正仿宋_GB2312"/>
                <w:color w:val="000000"/>
                <w:sz w:val="21"/>
                <w:highlight w:val="none"/>
              </w:rPr>
              <w:t>分</w:t>
            </w:r>
            <w:r>
              <w:rPr>
                <w:rFonts w:hint="eastAsia" w:ascii="方正仿宋_GB2312" w:hAnsi="方正仿宋_GB2312" w:eastAsia="方正仿宋_GB2312" w:cs="方正仿宋_GB2312"/>
                <w:color w:val="000000"/>
                <w:sz w:val="21"/>
                <w:highlight w:val="none"/>
                <w:lang w:eastAsia="zh-CN"/>
              </w:rPr>
              <w:t>，</w:t>
            </w:r>
            <w:r>
              <w:rPr>
                <w:rFonts w:hint="eastAsia" w:ascii="方正仿宋_GB2312" w:hAnsi="方正仿宋_GB2312" w:eastAsia="方正仿宋_GB2312" w:cs="方正仿宋_GB2312"/>
                <w:color w:val="000000"/>
                <w:sz w:val="21"/>
                <w:highlight w:val="none"/>
                <w:lang w:val="en-US" w:eastAsia="zh-CN"/>
              </w:rPr>
              <w:t>其他不得分</w:t>
            </w:r>
            <w:r>
              <w:rPr>
                <w:rFonts w:hint="eastAsia" w:ascii="方正仿宋_GB2312" w:hAnsi="方正仿宋_GB2312" w:eastAsia="方正仿宋_GB2312" w:cs="方正仿宋_GB2312"/>
                <w:color w:val="000000"/>
                <w:sz w:val="21"/>
                <w:highlight w:val="none"/>
              </w:rPr>
              <w:t>。</w:t>
            </w:r>
          </w:p>
          <w:p w14:paraId="14863C5F">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 w:val="21"/>
                <w:highlight w:val="none"/>
              </w:rPr>
              <w:t>注：</w:t>
            </w:r>
            <w:r>
              <w:rPr>
                <w:rFonts w:hint="eastAsia" w:ascii="方正仿宋_GB2312" w:hAnsi="方正仿宋_GB2312" w:eastAsia="方正仿宋_GB2312" w:cs="方正仿宋_GB2312"/>
                <w:b/>
                <w:color w:val="000000"/>
                <w:sz w:val="21"/>
                <w:highlight w:val="none"/>
                <w:lang w:val="en-US" w:eastAsia="zh-CN"/>
              </w:rPr>
              <w:t>提供职称证书</w:t>
            </w:r>
            <w:r>
              <w:rPr>
                <w:rFonts w:hint="eastAsia" w:ascii="方正仿宋_GB2312" w:hAnsi="方正仿宋_GB2312" w:eastAsia="方正仿宋_GB2312" w:cs="方正仿宋_GB2312"/>
                <w:b/>
                <w:color w:val="000000"/>
                <w:sz w:val="21"/>
                <w:highlight w:val="none"/>
              </w:rPr>
              <w:t>及其在职证明材料（投标人为其缴纳的</w:t>
            </w:r>
            <w:r>
              <w:rPr>
                <w:rFonts w:hint="eastAsia" w:ascii="方正仿宋_GB2312" w:hAnsi="方正仿宋_GB2312" w:eastAsia="方正仿宋_GB2312" w:cs="方正仿宋_GB2312"/>
                <w:b/>
                <w:color w:val="000000"/>
                <w:sz w:val="21"/>
                <w:highlight w:val="none"/>
                <w:lang w:eastAsia="zh-CN"/>
              </w:rPr>
              <w:t>近3个月内（不含投标当月）</w:t>
            </w:r>
            <w:r>
              <w:rPr>
                <w:rFonts w:hint="eastAsia" w:ascii="方正仿宋_GB2312" w:hAnsi="方正仿宋_GB2312" w:eastAsia="方正仿宋_GB2312" w:cs="方正仿宋_GB2312"/>
                <w:b/>
                <w:color w:val="000000"/>
                <w:sz w:val="21"/>
                <w:highlight w:val="none"/>
              </w:rPr>
              <w:t>任意1个月的社保证明，投标人成立不足1个月的提供劳动合同和书面承诺，退休返聘人员提供退休证及返聘合同），并加盖供应商单位公章，资料提供不全或无法证明的不得分。</w:t>
            </w:r>
          </w:p>
        </w:tc>
      </w:tr>
      <w:tr w14:paraId="4A7E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94" w:type="dxa"/>
            <w:vMerge w:val="continue"/>
            <w:noWrap w:val="0"/>
          </w:tcPr>
          <w:p w14:paraId="6EA6853B">
            <w:pPr>
              <w:spacing w:after="0" w:line="240" w:lineRule="auto"/>
              <w:rPr>
                <w:rFonts w:hint="eastAsia" w:ascii="方正仿宋_GB2312" w:hAnsi="方正仿宋_GB2312" w:eastAsia="方正仿宋_GB2312" w:cs="方正仿宋_GB2312"/>
                <w:highlight w:val="none"/>
              </w:rPr>
            </w:pPr>
          </w:p>
        </w:tc>
        <w:tc>
          <w:tcPr>
            <w:tcW w:w="1922" w:type="dxa"/>
            <w:noWrap w:val="0"/>
            <w:tcMar>
              <w:top w:w="0" w:type="dxa"/>
              <w:left w:w="108" w:type="dxa"/>
              <w:bottom w:w="0" w:type="dxa"/>
              <w:right w:w="108" w:type="dxa"/>
            </w:tcMar>
            <w:vAlign w:val="center"/>
          </w:tcPr>
          <w:p w14:paraId="61338569">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项目组成员</w:t>
            </w:r>
          </w:p>
          <w:p w14:paraId="18E87FD9">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w:t>
            </w:r>
            <w:r>
              <w:rPr>
                <w:rFonts w:hint="eastAsia" w:ascii="方正仿宋_GB2312" w:hAnsi="方正仿宋_GB2312" w:eastAsia="方正仿宋_GB2312" w:cs="方正仿宋_GB2312"/>
                <w:color w:val="000000"/>
                <w:sz w:val="21"/>
                <w:highlight w:val="none"/>
                <w:lang w:val="en-US" w:eastAsia="zh-CN"/>
              </w:rPr>
              <w:t>6</w:t>
            </w:r>
            <w:r>
              <w:rPr>
                <w:rFonts w:hint="eastAsia" w:ascii="方正仿宋_GB2312" w:hAnsi="方正仿宋_GB2312" w:eastAsia="方正仿宋_GB2312" w:cs="方正仿宋_GB2312"/>
                <w:color w:val="000000"/>
                <w:sz w:val="21"/>
                <w:highlight w:val="none"/>
              </w:rPr>
              <w:t>分）</w:t>
            </w:r>
          </w:p>
        </w:tc>
        <w:tc>
          <w:tcPr>
            <w:tcW w:w="5006" w:type="dxa"/>
            <w:noWrap w:val="0"/>
            <w:tcMar>
              <w:top w:w="0" w:type="dxa"/>
              <w:left w:w="108" w:type="dxa"/>
              <w:bottom w:w="0" w:type="dxa"/>
              <w:right w:w="108" w:type="dxa"/>
            </w:tcMar>
            <w:vAlign w:val="center"/>
          </w:tcPr>
          <w:p w14:paraId="733F485E">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拟派项目成员</w:t>
            </w:r>
            <w:r>
              <w:rPr>
                <w:rFonts w:hint="eastAsia" w:ascii="方正仿宋_GB2312" w:hAnsi="方正仿宋_GB2312" w:eastAsia="方正仿宋_GB2312" w:cs="方正仿宋_GB2312"/>
                <w:color w:val="000000"/>
                <w:sz w:val="21"/>
                <w:highlight w:val="none"/>
                <w:lang w:eastAsia="zh-CN"/>
              </w:rPr>
              <w:t>（</w:t>
            </w:r>
            <w:r>
              <w:rPr>
                <w:rFonts w:hint="eastAsia" w:ascii="方正仿宋_GB2312" w:hAnsi="方正仿宋_GB2312" w:eastAsia="方正仿宋_GB2312" w:cs="方正仿宋_GB2312"/>
                <w:color w:val="000000"/>
                <w:sz w:val="21"/>
                <w:highlight w:val="none"/>
                <w:lang w:val="en-US" w:eastAsia="zh-CN"/>
              </w:rPr>
              <w:t>不含项目负责人</w:t>
            </w:r>
            <w:r>
              <w:rPr>
                <w:rFonts w:hint="eastAsia" w:ascii="方正仿宋_GB2312" w:hAnsi="方正仿宋_GB2312" w:eastAsia="方正仿宋_GB2312" w:cs="方正仿宋_GB2312"/>
                <w:color w:val="000000"/>
                <w:sz w:val="21"/>
                <w:highlight w:val="none"/>
                <w:lang w:eastAsia="zh-CN"/>
              </w:rPr>
              <w:t>）</w:t>
            </w:r>
            <w:r>
              <w:rPr>
                <w:rFonts w:hint="eastAsia" w:ascii="方正仿宋_GB2312" w:hAnsi="方正仿宋_GB2312" w:eastAsia="方正仿宋_GB2312" w:cs="方正仿宋_GB2312"/>
                <w:color w:val="000000"/>
                <w:sz w:val="21"/>
                <w:highlight w:val="none"/>
              </w:rPr>
              <w:t>应至少配备检测人员</w:t>
            </w:r>
            <w:r>
              <w:rPr>
                <w:rFonts w:hint="eastAsia" w:ascii="方正仿宋_GB2312" w:hAnsi="方正仿宋_GB2312" w:eastAsia="方正仿宋_GB2312" w:cs="方正仿宋_GB2312"/>
                <w:color w:val="000000"/>
                <w:sz w:val="21"/>
                <w:highlight w:val="none"/>
                <w:lang w:val="en-US" w:eastAsia="zh-CN"/>
              </w:rPr>
              <w:t>8</w:t>
            </w:r>
            <w:r>
              <w:rPr>
                <w:rFonts w:hint="eastAsia" w:ascii="方正仿宋_GB2312" w:hAnsi="方正仿宋_GB2312" w:eastAsia="方正仿宋_GB2312" w:cs="方正仿宋_GB2312"/>
                <w:color w:val="000000"/>
                <w:sz w:val="21"/>
                <w:highlight w:val="none"/>
              </w:rPr>
              <w:t>人，现场采样人员10人。满足要求得</w:t>
            </w:r>
            <w:r>
              <w:rPr>
                <w:rFonts w:hint="eastAsia" w:ascii="方正仿宋_GB2312" w:hAnsi="方正仿宋_GB2312" w:eastAsia="方正仿宋_GB2312" w:cs="方正仿宋_GB2312"/>
                <w:color w:val="000000"/>
                <w:sz w:val="21"/>
                <w:highlight w:val="none"/>
                <w:lang w:val="en-US" w:eastAsia="zh-CN"/>
              </w:rPr>
              <w:t>6</w:t>
            </w:r>
            <w:r>
              <w:rPr>
                <w:rFonts w:hint="eastAsia" w:ascii="方正仿宋_GB2312" w:hAnsi="方正仿宋_GB2312" w:eastAsia="方正仿宋_GB2312" w:cs="方正仿宋_GB2312"/>
                <w:color w:val="000000"/>
                <w:sz w:val="21"/>
                <w:highlight w:val="none"/>
              </w:rPr>
              <w:t>分,每少1人扣</w:t>
            </w:r>
            <w:r>
              <w:rPr>
                <w:rFonts w:hint="eastAsia" w:ascii="方正仿宋_GB2312" w:hAnsi="方正仿宋_GB2312" w:eastAsia="方正仿宋_GB2312" w:cs="方正仿宋_GB2312"/>
                <w:color w:val="000000"/>
                <w:sz w:val="21"/>
                <w:highlight w:val="none"/>
                <w:lang w:val="en-US" w:eastAsia="zh-CN"/>
              </w:rPr>
              <w:t>0.5</w:t>
            </w:r>
            <w:r>
              <w:rPr>
                <w:rFonts w:hint="eastAsia" w:ascii="方正仿宋_GB2312" w:hAnsi="方正仿宋_GB2312" w:eastAsia="方正仿宋_GB2312" w:cs="方正仿宋_GB2312"/>
                <w:color w:val="000000"/>
                <w:sz w:val="21"/>
                <w:highlight w:val="none"/>
              </w:rPr>
              <w:t>分 ,扣完为止。</w:t>
            </w:r>
          </w:p>
          <w:p w14:paraId="645F12EC">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 w:val="21"/>
                <w:highlight w:val="none"/>
              </w:rPr>
              <w:t>注：</w:t>
            </w:r>
            <w:r>
              <w:rPr>
                <w:rFonts w:hint="eastAsia" w:ascii="方正仿宋_GB2312" w:hAnsi="方正仿宋_GB2312" w:eastAsia="方正仿宋_GB2312" w:cs="方正仿宋_GB2312"/>
                <w:b/>
                <w:color w:val="000000"/>
                <w:sz w:val="21"/>
                <w:highlight w:val="none"/>
                <w:lang w:val="en-US" w:eastAsia="zh-CN"/>
              </w:rPr>
              <w:t>人员一人一岗，</w:t>
            </w:r>
            <w:r>
              <w:rPr>
                <w:rFonts w:hint="eastAsia" w:ascii="方正仿宋_GB2312" w:hAnsi="方正仿宋_GB2312" w:eastAsia="方正仿宋_GB2312" w:cs="方正仿宋_GB2312"/>
                <w:b/>
                <w:color w:val="000000"/>
                <w:sz w:val="21"/>
                <w:highlight w:val="none"/>
              </w:rPr>
              <w:t>提供人员的在职证明材料（投标人为其缴纳的</w:t>
            </w:r>
            <w:r>
              <w:rPr>
                <w:rFonts w:hint="eastAsia" w:ascii="方正仿宋_GB2312" w:hAnsi="方正仿宋_GB2312" w:eastAsia="方正仿宋_GB2312" w:cs="方正仿宋_GB2312"/>
                <w:b/>
                <w:color w:val="000000"/>
                <w:sz w:val="21"/>
                <w:highlight w:val="none"/>
                <w:lang w:eastAsia="zh-CN"/>
              </w:rPr>
              <w:t>近3个月内（不含投标当月）</w:t>
            </w:r>
            <w:r>
              <w:rPr>
                <w:rFonts w:hint="eastAsia" w:ascii="方正仿宋_GB2312" w:hAnsi="方正仿宋_GB2312" w:eastAsia="方正仿宋_GB2312" w:cs="方正仿宋_GB2312"/>
                <w:b/>
                <w:color w:val="000000"/>
                <w:sz w:val="21"/>
                <w:highlight w:val="none"/>
              </w:rPr>
              <w:t>任意1个月的社保证明，投标人成立不足1个月的提供劳动合同和书面承诺，退休返聘人员提供退休证及返聘合同），并加盖供应商单位公章，资料提供不全或无法证明的不得分。</w:t>
            </w:r>
          </w:p>
        </w:tc>
      </w:tr>
      <w:tr w14:paraId="0D8AB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794" w:type="dxa"/>
            <w:vMerge w:val="continue"/>
            <w:noWrap w:val="0"/>
          </w:tcPr>
          <w:p w14:paraId="69A37A2D">
            <w:pPr>
              <w:spacing w:after="0" w:line="240" w:lineRule="auto"/>
              <w:rPr>
                <w:rFonts w:hint="eastAsia" w:ascii="方正仿宋_GB2312" w:hAnsi="方正仿宋_GB2312" w:eastAsia="方正仿宋_GB2312" w:cs="方正仿宋_GB2312"/>
                <w:highlight w:val="none"/>
              </w:rPr>
            </w:pPr>
          </w:p>
        </w:tc>
        <w:tc>
          <w:tcPr>
            <w:tcW w:w="1922" w:type="dxa"/>
            <w:noWrap w:val="0"/>
            <w:tcMar>
              <w:top w:w="0" w:type="dxa"/>
              <w:left w:w="108" w:type="dxa"/>
              <w:bottom w:w="0" w:type="dxa"/>
              <w:right w:w="108" w:type="dxa"/>
            </w:tcMar>
            <w:vAlign w:val="center"/>
          </w:tcPr>
          <w:p w14:paraId="551B7850">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lang w:val="en-US" w:eastAsia="zh-CN"/>
              </w:rPr>
              <w:t>企业</w:t>
            </w:r>
            <w:r>
              <w:rPr>
                <w:rFonts w:hint="eastAsia" w:ascii="方正仿宋_GB2312" w:hAnsi="方正仿宋_GB2312" w:eastAsia="方正仿宋_GB2312" w:cs="方正仿宋_GB2312"/>
                <w:color w:val="000000"/>
                <w:sz w:val="21"/>
                <w:highlight w:val="none"/>
              </w:rPr>
              <w:t>业绩</w:t>
            </w:r>
          </w:p>
          <w:p w14:paraId="4CB56152">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w:t>
            </w:r>
            <w:r>
              <w:rPr>
                <w:rFonts w:hint="eastAsia" w:ascii="方正仿宋_GB2312" w:hAnsi="方正仿宋_GB2312" w:eastAsia="方正仿宋_GB2312" w:cs="方正仿宋_GB2312"/>
                <w:color w:val="000000"/>
                <w:sz w:val="21"/>
                <w:highlight w:val="none"/>
                <w:lang w:val="en-US" w:eastAsia="zh-CN"/>
              </w:rPr>
              <w:t>2</w:t>
            </w:r>
            <w:r>
              <w:rPr>
                <w:rFonts w:hint="eastAsia" w:ascii="方正仿宋_GB2312" w:hAnsi="方正仿宋_GB2312" w:eastAsia="方正仿宋_GB2312" w:cs="方正仿宋_GB2312"/>
                <w:color w:val="000000"/>
                <w:sz w:val="21"/>
                <w:highlight w:val="none"/>
              </w:rPr>
              <w:t>5分）</w:t>
            </w:r>
          </w:p>
        </w:tc>
        <w:tc>
          <w:tcPr>
            <w:tcW w:w="5006" w:type="dxa"/>
            <w:noWrap w:val="0"/>
            <w:tcMar>
              <w:top w:w="0" w:type="dxa"/>
              <w:left w:w="108" w:type="dxa"/>
              <w:bottom w:w="0" w:type="dxa"/>
              <w:right w:w="108" w:type="dxa"/>
            </w:tcMar>
            <w:vAlign w:val="center"/>
          </w:tcPr>
          <w:p w14:paraId="1D8C94E5">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color w:val="000000"/>
                <w:sz w:val="21"/>
                <w:highlight w:val="none"/>
              </w:rPr>
              <w:t>投标供应商202</w:t>
            </w:r>
            <w:r>
              <w:rPr>
                <w:rFonts w:hint="eastAsia" w:ascii="方正仿宋_GB2312" w:hAnsi="方正仿宋_GB2312" w:eastAsia="方正仿宋_GB2312" w:cs="方正仿宋_GB2312"/>
                <w:color w:val="000000"/>
                <w:sz w:val="21"/>
                <w:highlight w:val="none"/>
                <w:lang w:val="en-US" w:eastAsia="zh-CN"/>
              </w:rPr>
              <w:t>4</w:t>
            </w:r>
            <w:r>
              <w:rPr>
                <w:rFonts w:hint="eastAsia" w:ascii="方正仿宋_GB2312" w:hAnsi="方正仿宋_GB2312" w:eastAsia="方正仿宋_GB2312" w:cs="方正仿宋_GB2312"/>
                <w:color w:val="000000"/>
                <w:sz w:val="21"/>
                <w:highlight w:val="none"/>
              </w:rPr>
              <w:t>年1月1日</w:t>
            </w:r>
            <w:r>
              <w:rPr>
                <w:rFonts w:hint="eastAsia" w:ascii="方正仿宋_GB2312" w:hAnsi="方正仿宋_GB2312" w:eastAsia="方正仿宋_GB2312" w:cs="方正仿宋_GB2312"/>
                <w:color w:val="000000"/>
                <w:sz w:val="21"/>
                <w:highlight w:val="none"/>
                <w:lang w:eastAsia="zh-CN"/>
              </w:rPr>
              <w:t>（</w:t>
            </w:r>
            <w:r>
              <w:rPr>
                <w:rFonts w:hint="eastAsia" w:ascii="方正仿宋_GB2312" w:hAnsi="方正仿宋_GB2312" w:eastAsia="方正仿宋_GB2312" w:cs="方正仿宋_GB2312"/>
                <w:color w:val="000000"/>
                <w:sz w:val="21"/>
                <w:highlight w:val="none"/>
                <w:lang w:val="en-US" w:eastAsia="zh-CN"/>
              </w:rPr>
              <w:t>含</w:t>
            </w:r>
            <w:r>
              <w:rPr>
                <w:rFonts w:hint="eastAsia" w:ascii="方正仿宋_GB2312" w:hAnsi="方正仿宋_GB2312" w:eastAsia="方正仿宋_GB2312" w:cs="方正仿宋_GB2312"/>
                <w:color w:val="000000"/>
                <w:sz w:val="21"/>
                <w:highlight w:val="none"/>
                <w:lang w:eastAsia="zh-CN"/>
              </w:rPr>
              <w:t>）</w:t>
            </w:r>
            <w:r>
              <w:rPr>
                <w:rFonts w:hint="eastAsia" w:ascii="方正仿宋_GB2312" w:hAnsi="方正仿宋_GB2312" w:eastAsia="方正仿宋_GB2312" w:cs="方正仿宋_GB2312"/>
                <w:color w:val="000000"/>
                <w:sz w:val="21"/>
                <w:highlight w:val="none"/>
              </w:rPr>
              <w:t>以来公共供水监测的业绩，有一个得5分，最高得25分。</w:t>
            </w:r>
          </w:p>
          <w:p w14:paraId="279981E4">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
                <w:color w:val="000000"/>
                <w:sz w:val="21"/>
                <w:highlight w:val="none"/>
              </w:rPr>
              <w:t>注：</w:t>
            </w:r>
            <w:r>
              <w:rPr>
                <w:rFonts w:hint="eastAsia" w:ascii="方正仿宋_GB2312" w:hAnsi="方正仿宋_GB2312" w:eastAsia="方正仿宋_GB2312" w:cs="方正仿宋_GB2312"/>
                <w:b/>
                <w:color w:val="000000"/>
                <w:sz w:val="21"/>
                <w:highlight w:val="none"/>
                <w:lang w:val="en-US" w:eastAsia="zh-CN"/>
              </w:rPr>
              <w:t>须同时</w:t>
            </w:r>
            <w:r>
              <w:rPr>
                <w:rFonts w:hint="eastAsia" w:ascii="方正仿宋_GB2312" w:hAnsi="方正仿宋_GB2312" w:eastAsia="方正仿宋_GB2312" w:cs="方正仿宋_GB2312"/>
                <w:b/>
                <w:color w:val="000000"/>
                <w:sz w:val="21"/>
                <w:highlight w:val="none"/>
              </w:rPr>
              <w:t>提供</w:t>
            </w:r>
            <w:r>
              <w:rPr>
                <w:rFonts w:hint="eastAsia" w:ascii="方正仿宋_GB2312" w:hAnsi="方正仿宋_GB2312" w:eastAsia="方正仿宋_GB2312" w:cs="方正仿宋_GB2312"/>
                <w:b/>
                <w:color w:val="000000"/>
                <w:sz w:val="21"/>
                <w:highlight w:val="none"/>
                <w:lang w:val="en-US" w:eastAsia="zh-CN"/>
              </w:rPr>
              <w:t>中标通知书和</w:t>
            </w:r>
            <w:r>
              <w:rPr>
                <w:rFonts w:hint="eastAsia" w:ascii="方正仿宋_GB2312" w:hAnsi="方正仿宋_GB2312" w:eastAsia="方正仿宋_GB2312" w:cs="方正仿宋_GB2312"/>
                <w:b/>
                <w:color w:val="000000"/>
                <w:sz w:val="21"/>
                <w:highlight w:val="none"/>
              </w:rPr>
              <w:t>合同复印件（如合同不能体现相关内容的须补充提供业主证明文件），并加盖供应商单位公章，资料提供不全或无法证明的不得分。</w:t>
            </w:r>
          </w:p>
        </w:tc>
      </w:tr>
      <w:tr w14:paraId="5334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794" w:type="dxa"/>
            <w:vMerge w:val="continue"/>
            <w:noWrap w:val="0"/>
          </w:tcPr>
          <w:p w14:paraId="72ADB30E">
            <w:pPr>
              <w:spacing w:after="0" w:line="240" w:lineRule="auto"/>
              <w:rPr>
                <w:rFonts w:hint="eastAsia" w:ascii="方正仿宋_GB2312" w:hAnsi="方正仿宋_GB2312" w:eastAsia="方正仿宋_GB2312" w:cs="方正仿宋_GB2312"/>
                <w:highlight w:val="none"/>
              </w:rPr>
            </w:pPr>
          </w:p>
        </w:tc>
        <w:tc>
          <w:tcPr>
            <w:tcW w:w="1922" w:type="dxa"/>
            <w:noWrap w:val="0"/>
            <w:tcMar>
              <w:top w:w="0" w:type="dxa"/>
              <w:left w:w="108" w:type="dxa"/>
              <w:bottom w:w="0" w:type="dxa"/>
              <w:right w:w="108" w:type="dxa"/>
            </w:tcMar>
            <w:vAlign w:val="center"/>
          </w:tcPr>
          <w:p w14:paraId="166346A7">
            <w:pPr>
              <w:pBdr>
                <w:top w:val="none" w:color="000000" w:sz="0" w:space="0"/>
                <w:left w:val="none" w:color="000000" w:sz="0" w:space="0"/>
                <w:bottom w:val="none" w:color="000000" w:sz="0" w:space="0"/>
                <w:right w:val="none" w:color="000000" w:sz="0" w:space="0"/>
              </w:pBdr>
              <w:shd w:val="clear" w:color="FFFFFF" w:fill="FFFFFF"/>
              <w:spacing w:before="0" w:after="0" w:line="360" w:lineRule="atLeast"/>
              <w:ind w:left="0" w:right="0" w:firstLine="0"/>
              <w:jc w:val="center"/>
              <w:rPr>
                <w:rFonts w:hint="eastAsia" w:ascii="方正仿宋_GB2312" w:hAnsi="方正仿宋_GB2312" w:eastAsia="方正仿宋_GB2312" w:cs="方正仿宋_GB2312"/>
                <w:color w:val="000000"/>
                <w:sz w:val="21"/>
                <w:highlight w:val="none"/>
                <w:lang w:val="en-US" w:eastAsia="zh-CN"/>
              </w:rPr>
            </w:pPr>
            <w:r>
              <w:rPr>
                <w:rFonts w:hint="eastAsia" w:ascii="方正仿宋_GB2312" w:hAnsi="方正仿宋_GB2312" w:eastAsia="方正仿宋_GB2312" w:cs="方正仿宋_GB2312"/>
                <w:color w:val="000000"/>
                <w:sz w:val="21"/>
                <w:highlight w:val="none"/>
                <w:lang w:val="en-US" w:eastAsia="zh-CN"/>
              </w:rPr>
              <w:t>企业实力（5分）</w:t>
            </w:r>
          </w:p>
        </w:tc>
        <w:tc>
          <w:tcPr>
            <w:tcW w:w="5006" w:type="dxa"/>
            <w:noWrap w:val="0"/>
            <w:tcMar>
              <w:top w:w="0" w:type="dxa"/>
              <w:left w:w="108" w:type="dxa"/>
              <w:bottom w:w="0" w:type="dxa"/>
              <w:right w:w="108" w:type="dxa"/>
            </w:tcMar>
            <w:vAlign w:val="center"/>
          </w:tcPr>
          <w:p w14:paraId="04E0389E">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投标供应商为国家级城市供水水质监测网成员单位，得5分；为省级城市供水水质监测网成员单位，得3分；其他不得分。</w:t>
            </w:r>
          </w:p>
          <w:p w14:paraId="1318C96E">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b/>
                <w:color w:val="000000"/>
                <w:sz w:val="21"/>
                <w:highlight w:val="none"/>
              </w:rPr>
              <w:t>注：提供</w:t>
            </w:r>
            <w:r>
              <w:rPr>
                <w:rFonts w:hint="eastAsia" w:ascii="方正仿宋_GB2312" w:hAnsi="方正仿宋_GB2312" w:eastAsia="方正仿宋_GB2312" w:cs="方正仿宋_GB2312"/>
                <w:b/>
                <w:color w:val="000000"/>
                <w:sz w:val="21"/>
                <w:highlight w:val="none"/>
                <w:lang w:val="en-US" w:eastAsia="zh-CN"/>
              </w:rPr>
              <w:t>相关证明材料</w:t>
            </w:r>
            <w:r>
              <w:rPr>
                <w:rFonts w:hint="eastAsia" w:ascii="方正仿宋_GB2312" w:hAnsi="方正仿宋_GB2312" w:eastAsia="方正仿宋_GB2312" w:cs="方正仿宋_GB2312"/>
                <w:b/>
                <w:color w:val="000000"/>
                <w:sz w:val="21"/>
                <w:highlight w:val="none"/>
              </w:rPr>
              <w:t>，并加盖供应商单位公章，资料提供不全或无法证明的不得分。</w:t>
            </w:r>
          </w:p>
        </w:tc>
      </w:tr>
    </w:tbl>
    <w:p w14:paraId="1D7458A8">
      <w:pPr>
        <w:spacing w:line="440" w:lineRule="exact"/>
        <w:ind w:firstLine="482"/>
        <w:rPr>
          <w:rFonts w:hint="eastAsia" w:ascii="宋体" w:hAnsi="宋体"/>
          <w:b/>
          <w:sz w:val="24"/>
          <w:szCs w:val="24"/>
          <w:highlight w:val="none"/>
        </w:rPr>
      </w:pPr>
    </w:p>
    <w:p w14:paraId="0DA5103A">
      <w:pPr>
        <w:spacing w:line="440" w:lineRule="exact"/>
        <w:ind w:firstLine="482"/>
        <w:rPr>
          <w:rFonts w:hint="eastAsia" w:ascii="宋体" w:hAnsi="宋体"/>
          <w:b/>
          <w:sz w:val="24"/>
          <w:szCs w:val="24"/>
          <w:highlight w:val="none"/>
        </w:rPr>
      </w:pPr>
    </w:p>
    <w:p w14:paraId="6D87221F">
      <w:pPr>
        <w:spacing w:line="660" w:lineRule="exact"/>
        <w:ind w:right="839"/>
        <w:rPr>
          <w:rFonts w:hint="eastAsia" w:ascii="方正黑体_GBK" w:hAnsi="方正黑体_GBK" w:eastAsia="方正黑体_GBK" w:cs="方正黑体_GBK"/>
          <w:color w:val="000000"/>
          <w:sz w:val="32"/>
          <w:szCs w:val="32"/>
          <w:highlight w:val="none"/>
        </w:rPr>
      </w:pPr>
    </w:p>
    <w:p w14:paraId="61E1AE66">
      <w:pPr>
        <w:spacing w:line="660" w:lineRule="exact"/>
        <w:ind w:right="839"/>
        <w:jc w:val="center"/>
        <w:rPr>
          <w:rFonts w:hint="eastAsia" w:ascii="方正黑体_GBK" w:hAnsi="方正黑体_GBK" w:eastAsia="方正黑体_GBK" w:cs="方正黑体_GBK"/>
          <w:color w:val="000000"/>
          <w:sz w:val="28"/>
          <w:szCs w:val="28"/>
          <w:highlight w:val="none"/>
        </w:rPr>
        <w:sectPr>
          <w:pgSz w:w="11906" w:h="16838"/>
          <w:pgMar w:top="1418" w:right="1588" w:bottom="1418" w:left="1365" w:header="851" w:footer="907" w:gutter="0"/>
          <w:pgNumType w:fmt="decimal"/>
          <w:cols w:space="720" w:num="1"/>
          <w:docGrid w:linePitch="360" w:charSpace="0"/>
        </w:sectPr>
      </w:pPr>
    </w:p>
    <w:p w14:paraId="7D546E72">
      <w:pPr>
        <w:spacing w:line="660" w:lineRule="exact"/>
        <w:ind w:right="839"/>
        <w:jc w:val="center"/>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第六章  投标</w:t>
      </w:r>
      <w:bookmarkEnd w:id="160"/>
      <w:bookmarkEnd w:id="161"/>
      <w:bookmarkEnd w:id="162"/>
      <w:r>
        <w:rPr>
          <w:rFonts w:hint="eastAsia" w:ascii="方正黑体_GBK" w:hAnsi="方正黑体_GBK" w:eastAsia="方正黑体_GBK" w:cs="方正黑体_GBK"/>
          <w:color w:val="000000"/>
          <w:sz w:val="28"/>
          <w:szCs w:val="28"/>
          <w:highlight w:val="none"/>
        </w:rPr>
        <w:t xml:space="preserve">文件格式 </w:t>
      </w:r>
    </w:p>
    <w:p w14:paraId="7702FA16">
      <w:pPr>
        <w:jc w:val="center"/>
        <w:rPr>
          <w:rFonts w:hint="eastAsia" w:ascii="宋体" w:hAnsi="宋体"/>
          <w:b/>
          <w:sz w:val="28"/>
          <w:szCs w:val="28"/>
          <w:highlight w:val="none"/>
        </w:rPr>
      </w:pPr>
      <w:bookmarkStart w:id="163" w:name="_Hlt26671244"/>
      <w:bookmarkEnd w:id="163"/>
      <w:bookmarkStart w:id="164" w:name="_Hlt26955039"/>
      <w:bookmarkEnd w:id="164"/>
      <w:bookmarkStart w:id="165" w:name="_Toc26554094"/>
      <w:bookmarkStart w:id="166" w:name="_Toc49090576"/>
      <w:bookmarkStart w:id="167" w:name="_Toc120614282"/>
    </w:p>
    <w:p w14:paraId="7A7C2C8F">
      <w:pPr>
        <w:jc w:val="center"/>
        <w:rPr>
          <w:rFonts w:hint="eastAsia" w:ascii="方正小标宋_GBK" w:hAnsi="方正小标宋_GBK" w:eastAsia="方正小标宋_GBK" w:cs="方正小标宋_GBK"/>
          <w:bCs/>
          <w:sz w:val="44"/>
          <w:szCs w:val="44"/>
          <w:highlight w:val="none"/>
        </w:rPr>
      </w:pPr>
    </w:p>
    <w:p w14:paraId="1F9393B1">
      <w:pPr>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投  标  文  件</w:t>
      </w:r>
    </w:p>
    <w:p w14:paraId="380D2DC1">
      <w:pPr>
        <w:jc w:val="center"/>
        <w:rPr>
          <w:rFonts w:hint="eastAsia" w:ascii="宋体" w:hAnsi="宋体"/>
          <w:b/>
          <w:sz w:val="28"/>
          <w:szCs w:val="28"/>
          <w:highlight w:val="none"/>
        </w:rPr>
      </w:pPr>
    </w:p>
    <w:p w14:paraId="3B9367C5">
      <w:pPr>
        <w:jc w:val="center"/>
        <w:rPr>
          <w:rFonts w:hint="eastAsia" w:ascii="宋体" w:hAnsi="宋体"/>
          <w:b/>
          <w:sz w:val="28"/>
          <w:szCs w:val="28"/>
          <w:highlight w:val="none"/>
        </w:rPr>
      </w:pPr>
    </w:p>
    <w:p w14:paraId="6EDE57E8">
      <w:pPr>
        <w:jc w:val="center"/>
        <w:rPr>
          <w:rFonts w:hint="eastAsia" w:ascii="宋体" w:hAnsi="宋体"/>
          <w:b/>
          <w:sz w:val="28"/>
          <w:szCs w:val="28"/>
          <w:highlight w:val="none"/>
        </w:rPr>
      </w:pPr>
    </w:p>
    <w:p w14:paraId="4622BD34">
      <w:pPr>
        <w:jc w:val="center"/>
        <w:rPr>
          <w:rFonts w:hint="eastAsia" w:ascii="宋体" w:hAnsi="宋体"/>
          <w:b/>
          <w:sz w:val="28"/>
          <w:szCs w:val="28"/>
          <w:highlight w:val="none"/>
        </w:rPr>
      </w:pPr>
    </w:p>
    <w:p w14:paraId="153BCFA8">
      <w:pPr>
        <w:jc w:val="center"/>
        <w:rPr>
          <w:rFonts w:hint="eastAsia" w:ascii="宋体" w:hAnsi="宋体"/>
          <w:b/>
          <w:sz w:val="28"/>
          <w:szCs w:val="28"/>
          <w:highlight w:val="none"/>
        </w:rPr>
      </w:pPr>
    </w:p>
    <w:p w14:paraId="172240A9">
      <w:pPr>
        <w:spacing w:line="600" w:lineRule="auto"/>
        <w:ind w:firstLine="840" w:firstLineChars="300"/>
        <w:jc w:val="both"/>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项 目 名 称：</w:t>
      </w:r>
      <w:r>
        <w:rPr>
          <w:rFonts w:hint="eastAsia" w:ascii="方正黑体_GBK" w:hAnsi="方正黑体_GBK" w:eastAsia="方正黑体_GBK" w:cs="方正黑体_GBK"/>
          <w:bCs/>
          <w:sz w:val="28"/>
          <w:szCs w:val="28"/>
          <w:highlight w:val="none"/>
          <w:u w:val="single"/>
        </w:rPr>
        <w:t xml:space="preserve">               </w:t>
      </w:r>
    </w:p>
    <w:p w14:paraId="5A8E1890">
      <w:pPr>
        <w:spacing w:line="600" w:lineRule="auto"/>
        <w:ind w:firstLine="840"/>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采 购 编 号：</w:t>
      </w:r>
      <w:r>
        <w:rPr>
          <w:rFonts w:hint="eastAsia" w:ascii="方正黑体_GBK" w:hAnsi="方正黑体_GBK" w:eastAsia="方正黑体_GBK" w:cs="方正黑体_GBK"/>
          <w:bCs/>
          <w:sz w:val="28"/>
          <w:szCs w:val="28"/>
          <w:highlight w:val="none"/>
          <w:u w:val="single"/>
        </w:rPr>
        <w:t xml:space="preserve">               </w:t>
      </w:r>
    </w:p>
    <w:p w14:paraId="626690A2">
      <w:pPr>
        <w:spacing w:line="600" w:lineRule="auto"/>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（加盖CA电子公章）</w:t>
      </w:r>
    </w:p>
    <w:p w14:paraId="16C3E975">
      <w:pPr>
        <w:spacing w:line="600" w:lineRule="auto"/>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p>
    <w:p w14:paraId="7F2E687C">
      <w:pPr>
        <w:spacing w:line="600" w:lineRule="auto"/>
        <w:jc w:val="center"/>
        <w:rPr>
          <w:rFonts w:hint="eastAsia" w:ascii="宋体" w:hAnsi="宋体"/>
          <w:b/>
          <w:bCs/>
          <w:sz w:val="32"/>
          <w:szCs w:val="32"/>
          <w:highlight w:val="none"/>
        </w:rPr>
      </w:pPr>
    </w:p>
    <w:p w14:paraId="7C16A01A">
      <w:pPr>
        <w:spacing w:line="440" w:lineRule="exact"/>
        <w:rPr>
          <w:rFonts w:ascii="宋体" w:hAnsi="宋体"/>
          <w:highlight w:val="none"/>
        </w:rPr>
      </w:pPr>
    </w:p>
    <w:p w14:paraId="0563F2D3">
      <w:pPr>
        <w:ind w:firstLine="1084"/>
        <w:rPr>
          <w:rFonts w:ascii="宋体" w:hAnsi="宋体"/>
          <w:b/>
          <w:bCs/>
          <w:sz w:val="32"/>
          <w:szCs w:val="32"/>
          <w:highlight w:val="none"/>
        </w:rPr>
      </w:pPr>
      <w:r>
        <w:rPr>
          <w:rFonts w:ascii="宋体" w:hAnsi="宋体"/>
          <w:b/>
          <w:sz w:val="36"/>
          <w:highlight w:val="none"/>
          <w:u w:val="single"/>
        </w:rPr>
        <w:br w:type="page" w:clear="all"/>
      </w:r>
    </w:p>
    <w:p w14:paraId="5FFE47D1">
      <w:pPr>
        <w:spacing w:line="400" w:lineRule="exact"/>
        <w:jc w:val="center"/>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投标文件的组成</w:t>
      </w:r>
    </w:p>
    <w:p w14:paraId="7FFAEEF8">
      <w:pPr>
        <w:spacing w:line="400" w:lineRule="exact"/>
        <w:jc w:val="center"/>
        <w:rPr>
          <w:rFonts w:hint="eastAsia" w:ascii="宋体" w:hAnsi="宋体"/>
          <w:b/>
          <w:bCs/>
          <w:sz w:val="28"/>
          <w:szCs w:val="28"/>
          <w:highlight w:val="none"/>
        </w:rPr>
      </w:pPr>
    </w:p>
    <w:p w14:paraId="00AFFD88">
      <w:pPr>
        <w:spacing w:line="400" w:lineRule="exact"/>
        <w:ind w:firstLine="560"/>
        <w:jc w:val="lef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一、基本目录</w:t>
      </w:r>
    </w:p>
    <w:p w14:paraId="7EC4D2A7">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1.开标一览表（格式见附件1）</w:t>
      </w:r>
    </w:p>
    <w:p w14:paraId="2B2A6270">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2.投标分项报价表（格式见附件2）</w:t>
      </w:r>
    </w:p>
    <w:p w14:paraId="30420A6A">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3.技术要求响应及偏离表（格式见附件3）</w:t>
      </w:r>
    </w:p>
    <w:p w14:paraId="06499D7C">
      <w:pPr>
        <w:spacing w:line="400" w:lineRule="exact"/>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4.商务要求响应及偏离表（格式见附件4）</w:t>
      </w:r>
    </w:p>
    <w:p w14:paraId="2A6057CE">
      <w:pPr>
        <w:spacing w:line="400" w:lineRule="exact"/>
        <w:ind w:firstLine="560"/>
        <w:jc w:val="lef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二、资格审查内容</w:t>
      </w:r>
    </w:p>
    <w:p w14:paraId="47425FE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1.法人或者其他组织的营业执照等证明文件，自然人的身份证明</w:t>
      </w:r>
    </w:p>
    <w:p w14:paraId="59F3B2D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2.上一年度的财务状况报告（投标人成立不满一年无需提供）</w:t>
      </w:r>
    </w:p>
    <w:p w14:paraId="2C84C7B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24CE129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4.具备履行合同所必需的设备和专业技术能力的书面声明（格式见附件5）</w:t>
      </w:r>
    </w:p>
    <w:p w14:paraId="51165F0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5.参加政府采购活动前 3 年内在经营活动中没有重大违法记录的书面声明（格式见附件6）</w:t>
      </w:r>
    </w:p>
    <w:p w14:paraId="6BEE3B1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6.特定资格要求的证明文件（如果本项目对投标人做出特定资格要求的，必须提供）</w:t>
      </w:r>
    </w:p>
    <w:p w14:paraId="146F48E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7.在“信用中国”网站（</w:t>
      </w:r>
      <w:r>
        <w:rPr>
          <w:rFonts w:hint="eastAsia" w:eastAsia="方正仿宋_GBK"/>
          <w:color w:val="000000"/>
          <w:sz w:val="28"/>
          <w:szCs w:val="28"/>
          <w:highlight w:val="none"/>
        </w:rPr>
        <w:t>www.creditchina.gov.cn</w:t>
      </w:r>
      <w:r>
        <w:rPr>
          <w:rFonts w:hint="eastAsia" w:ascii="方正仿宋_GBK" w:hAnsi="方正仿宋_GBK" w:eastAsia="方正仿宋_GBK" w:cs="方正仿宋_GBK"/>
          <w:sz w:val="28"/>
          <w:szCs w:val="28"/>
          <w:highlight w:val="none"/>
        </w:rPr>
        <w:t>）查询，无被列入失信被执行人、重大税收违法案件当事人名单、政府采购严重失信行为记录名单及其他不符合《中华人民共和国政府采购法》第二十二条规定条件的信用记录（投标文件中无需提供证明材料）</w:t>
      </w:r>
    </w:p>
    <w:p w14:paraId="42DE5E1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8.法人授权书（格式见附件7）</w:t>
      </w:r>
    </w:p>
    <w:p w14:paraId="3D417F2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9.投标函（格式见附件8）</w:t>
      </w:r>
    </w:p>
    <w:p w14:paraId="42F60344">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10.中小微企业声明函（如果本项目专门面向中小微型企业采购，则必须提供。格式见附件9）</w:t>
      </w:r>
    </w:p>
    <w:p w14:paraId="5739661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11.残疾人福利性单位声明函（如果本项目专门面向中小微型企业采购，供应商为残疾人福利性单位并由本单位提供服务。格式见附件10）</w:t>
      </w:r>
    </w:p>
    <w:p w14:paraId="3D0024B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12.联合体协议（如果本项目接受联合体参加投标，投标人是联合体的，则必须提供。格式见附件11）</w:t>
      </w:r>
    </w:p>
    <w:p w14:paraId="3784B45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总备注：上述“资格审查内容”中1-5条、8、9条投标人必须在投标文件中提供相关材料，否则作无效投标处理；6、10、11、12条如招标文件要求必须提供相关材料而未提供的，作无效投标处理。</w:t>
      </w:r>
    </w:p>
    <w:p w14:paraId="67325297">
      <w:pPr>
        <w:spacing w:line="400" w:lineRule="exact"/>
        <w:ind w:firstLine="560"/>
        <w:jc w:val="lef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三、符合性审查内容</w:t>
      </w:r>
    </w:p>
    <w:p w14:paraId="1BAD051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投标人必须对招标文件（含技术要求和商务要求）中</w:t>
      </w:r>
      <w:r>
        <w:rPr>
          <w:rFonts w:hint="eastAsia" w:ascii="方正仿宋_GBK" w:hAnsi="方正仿宋_GBK" w:eastAsia="方正仿宋_GBK" w:cs="方正仿宋_GBK"/>
          <w:b/>
          <w:bCs/>
          <w:i/>
          <w:sz w:val="28"/>
          <w:szCs w:val="28"/>
          <w:highlight w:val="none"/>
          <w:u w:val="single"/>
        </w:rPr>
        <w:t>斜体且有下划线部分</w:t>
      </w:r>
      <w:r>
        <w:rPr>
          <w:rFonts w:hint="eastAsia" w:ascii="方正仿宋_GBK" w:hAnsi="方正仿宋_GBK" w:eastAsia="方正仿宋_GBK" w:cs="方正仿宋_GBK"/>
          <w:b/>
          <w:bCs/>
          <w:sz w:val="28"/>
          <w:szCs w:val="28"/>
          <w:highlight w:val="none"/>
        </w:rPr>
        <w:t>或加*号条款</w:t>
      </w:r>
      <w:r>
        <w:rPr>
          <w:rFonts w:hint="eastAsia" w:ascii="方正仿宋_GBK" w:hAnsi="方正仿宋_GBK" w:eastAsia="方正仿宋_GBK" w:cs="方正仿宋_GBK"/>
          <w:sz w:val="28"/>
          <w:szCs w:val="28"/>
          <w:highlight w:val="none"/>
        </w:rPr>
        <w:t>的实质性要求逐条做出响应，并按照招标文件要求提供证明材料，否则作无效投标处理。（格式见附件12）</w:t>
      </w:r>
    </w:p>
    <w:p w14:paraId="313E0262">
      <w:pPr>
        <w:spacing w:line="400" w:lineRule="exact"/>
        <w:ind w:firstLine="560"/>
        <w:jc w:val="lef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四、价格扣除证明文件</w:t>
      </w:r>
    </w:p>
    <w:p w14:paraId="43B40FDF">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1.中小微企业声明函（格式见附件9）</w:t>
      </w:r>
    </w:p>
    <w:p w14:paraId="050CD6F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2.残疾人福利性单位声明函（格式见附件10）</w:t>
      </w:r>
    </w:p>
    <w:p w14:paraId="591EE43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3.关于符合本国产品标准的声明函（格式见附件13）</w:t>
      </w:r>
    </w:p>
    <w:p w14:paraId="2F3EAF71">
      <w:pPr>
        <w:spacing w:line="400" w:lineRule="exact"/>
        <w:rPr>
          <w:rFonts w:ascii="宋体" w:hAnsi="宋体"/>
          <w:sz w:val="28"/>
          <w:szCs w:val="28"/>
          <w:highlight w:val="none"/>
        </w:rPr>
      </w:pPr>
    </w:p>
    <w:p w14:paraId="4FADF524">
      <w:pPr>
        <w:spacing w:line="400" w:lineRule="exact"/>
        <w:rPr>
          <w:rFonts w:ascii="宋体" w:hAnsi="宋体"/>
          <w:b/>
          <w:color w:val="FF0000"/>
          <w:sz w:val="28"/>
          <w:szCs w:val="28"/>
          <w:highlight w:val="none"/>
        </w:rPr>
      </w:pPr>
    </w:p>
    <w:p w14:paraId="52464EE6">
      <w:pPr>
        <w:spacing w:line="400" w:lineRule="exact"/>
        <w:rPr>
          <w:rFonts w:ascii="宋体" w:hAnsi="宋体"/>
          <w:b/>
          <w:color w:val="FF0000"/>
          <w:sz w:val="28"/>
          <w:szCs w:val="28"/>
          <w:highlight w:val="none"/>
        </w:rPr>
      </w:pPr>
    </w:p>
    <w:p w14:paraId="3954A4FC">
      <w:pPr>
        <w:spacing w:line="400" w:lineRule="exact"/>
        <w:rPr>
          <w:rFonts w:ascii="宋体" w:hAnsi="宋体"/>
          <w:b/>
          <w:color w:val="FF0000"/>
          <w:sz w:val="28"/>
          <w:szCs w:val="28"/>
          <w:highlight w:val="none"/>
        </w:rPr>
      </w:pPr>
    </w:p>
    <w:p w14:paraId="317C9D36">
      <w:pPr>
        <w:spacing w:line="400" w:lineRule="exact"/>
        <w:rPr>
          <w:rFonts w:ascii="宋体" w:hAnsi="宋体"/>
          <w:b/>
          <w:color w:val="FF0000"/>
          <w:sz w:val="28"/>
          <w:szCs w:val="28"/>
          <w:highlight w:val="none"/>
        </w:rPr>
      </w:pPr>
    </w:p>
    <w:p w14:paraId="757F01C4">
      <w:pPr>
        <w:spacing w:line="400" w:lineRule="exact"/>
        <w:rPr>
          <w:rFonts w:ascii="宋体" w:hAnsi="宋体"/>
          <w:b/>
          <w:color w:val="FF0000"/>
          <w:sz w:val="28"/>
          <w:szCs w:val="28"/>
          <w:highlight w:val="none"/>
        </w:rPr>
      </w:pPr>
    </w:p>
    <w:p w14:paraId="0CA52E98">
      <w:pPr>
        <w:spacing w:line="400" w:lineRule="exact"/>
        <w:rPr>
          <w:rFonts w:ascii="宋体" w:hAnsi="宋体"/>
          <w:b/>
          <w:color w:val="FF0000"/>
          <w:sz w:val="28"/>
          <w:szCs w:val="28"/>
          <w:highlight w:val="none"/>
        </w:rPr>
      </w:pPr>
    </w:p>
    <w:p w14:paraId="5E4752A8">
      <w:pPr>
        <w:spacing w:line="400" w:lineRule="exact"/>
        <w:rPr>
          <w:rFonts w:ascii="宋体" w:hAnsi="宋体"/>
          <w:b/>
          <w:color w:val="FF0000"/>
          <w:sz w:val="28"/>
          <w:szCs w:val="28"/>
          <w:highlight w:val="none"/>
        </w:rPr>
      </w:pPr>
    </w:p>
    <w:p w14:paraId="56C572BE">
      <w:pPr>
        <w:spacing w:line="400" w:lineRule="exact"/>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2BC6F598">
      <w:pP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附件1 开标一览表</w:t>
      </w:r>
    </w:p>
    <w:p w14:paraId="48978D8C">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投标人全称（加盖CA电子签章）：</w:t>
      </w:r>
    </w:p>
    <w:p w14:paraId="6D9AE672">
      <w:pPr>
        <w:spacing w:line="400" w:lineRule="exact"/>
        <w:ind w:firstLine="482"/>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项目名称：</w:t>
      </w:r>
    </w:p>
    <w:p w14:paraId="584A31A5">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采购编号：</w:t>
      </w:r>
      <w:r>
        <w:rPr>
          <w:rFonts w:hint="eastAsia" w:eastAsia="方正仿宋_GBK"/>
          <w:color w:val="000000"/>
          <w:sz w:val="28"/>
          <w:szCs w:val="28"/>
          <w:highlight w:val="none"/>
        </w:rPr>
        <w:t xml:space="preserve">    </w:t>
      </w:r>
      <w:r>
        <w:rPr>
          <w:rFonts w:hint="eastAsia" w:ascii="方正仿宋_GBK" w:hAnsi="方正仿宋_GBK" w:eastAsia="方正仿宋_GBK" w:cs="方正仿宋_GBK"/>
          <w:sz w:val="28"/>
          <w:szCs w:val="28"/>
          <w:highlight w:val="none"/>
        </w:rPr>
        <w:t xml:space="preserve">                                  </w:t>
      </w:r>
    </w:p>
    <w:p w14:paraId="09268B12">
      <w:pPr>
        <w:spacing w:line="400" w:lineRule="exact"/>
        <w:ind w:firstLine="482"/>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采购包号：</w:t>
      </w:r>
      <w:r>
        <w:rPr>
          <w:rFonts w:hint="eastAsia" w:eastAsia="方正仿宋_GBK"/>
          <w:color w:val="000000"/>
          <w:sz w:val="28"/>
          <w:szCs w:val="28"/>
          <w:highlight w:val="none"/>
          <w:lang w:val="en-US" w:eastAsia="zh-CN"/>
        </w:rPr>
        <w:t xml:space="preserve">  </w:t>
      </w:r>
    </w:p>
    <w:tbl>
      <w:tblPr>
        <w:tblStyle w:val="30"/>
        <w:tblpPr w:leftFromText="180" w:rightFromText="180" w:vertAnchor="text" w:horzAnchor="page" w:tblpX="1598" w:tblpY="390"/>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1376"/>
        <w:gridCol w:w="1476"/>
        <w:gridCol w:w="6187"/>
      </w:tblGrid>
      <w:tr w14:paraId="31919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cantSplit/>
          <w:trHeight w:val="1729" w:hRule="atLeast"/>
        </w:trPr>
        <w:tc>
          <w:tcPr>
            <w:tcW w:w="1376" w:type="dxa"/>
            <w:vAlign w:val="center"/>
          </w:tcPr>
          <w:p w14:paraId="363B839E">
            <w:pPr>
              <w:pStyle w:val="12"/>
              <w:pageBreakBefore w:val="0"/>
              <w:kinsoku/>
              <w:bidi w:val="0"/>
              <w:snapToGrid w:val="0"/>
              <w:spacing w:line="36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投标总价</w:t>
            </w:r>
          </w:p>
        </w:tc>
        <w:tc>
          <w:tcPr>
            <w:tcW w:w="1476" w:type="dxa"/>
            <w:vAlign w:val="center"/>
          </w:tcPr>
          <w:p w14:paraId="0B30EAFC">
            <w:pPr>
              <w:pStyle w:val="12"/>
              <w:pageBreakBefore w:val="0"/>
              <w:kinsoku/>
              <w:bidi w:val="0"/>
              <w:snapToGrid w:val="0"/>
              <w:spacing w:line="36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合计</w:t>
            </w:r>
          </w:p>
        </w:tc>
        <w:tc>
          <w:tcPr>
            <w:tcW w:w="6187" w:type="dxa"/>
            <w:vAlign w:val="center"/>
          </w:tcPr>
          <w:p w14:paraId="52B6DDB0">
            <w:pPr>
              <w:pStyle w:val="12"/>
              <w:pageBreakBefore w:val="0"/>
              <w:kinsoku/>
              <w:bidi w:val="0"/>
              <w:snapToGrid w:val="0"/>
              <w:spacing w:line="360" w:lineRule="auto"/>
              <w:ind w:firstLine="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小写：人民币            元    </w:t>
            </w:r>
          </w:p>
          <w:p w14:paraId="76DB8E88">
            <w:pPr>
              <w:pStyle w:val="12"/>
              <w:pageBreakBefore w:val="0"/>
              <w:kinsoku/>
              <w:bidi w:val="0"/>
              <w:snapToGrid w:val="0"/>
              <w:spacing w:line="360" w:lineRule="auto"/>
              <w:ind w:firstLine="473" w:firstLineChars="225"/>
              <w:rPr>
                <w:rFonts w:hint="eastAsia" w:asciiTheme="minorEastAsia" w:hAnsiTheme="minorEastAsia" w:eastAsiaTheme="minorEastAsia" w:cstheme="minorEastAsia"/>
                <w:color w:val="auto"/>
                <w:sz w:val="21"/>
                <w:szCs w:val="21"/>
                <w:highlight w:val="none"/>
              </w:rPr>
            </w:pPr>
          </w:p>
          <w:p w14:paraId="79909254">
            <w:pPr>
              <w:pStyle w:val="12"/>
              <w:pageBreakBefore w:val="0"/>
              <w:kinsoku/>
              <w:bidi w:val="0"/>
              <w:snapToGrid w:val="0"/>
              <w:spacing w:line="360" w:lineRule="auto"/>
              <w:ind w:firstLine="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大写：人民币                     </w:t>
            </w:r>
          </w:p>
        </w:tc>
      </w:tr>
      <w:tr w14:paraId="094A8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201" w:hRule="atLeast"/>
        </w:trPr>
        <w:tc>
          <w:tcPr>
            <w:tcW w:w="1376" w:type="dxa"/>
            <w:vAlign w:val="center"/>
          </w:tcPr>
          <w:p w14:paraId="41AF031E">
            <w:pPr>
              <w:pStyle w:val="12"/>
              <w:pageBreakBefore w:val="0"/>
              <w:kinsoku/>
              <w:bidi w:val="0"/>
              <w:snapToGrid w:val="0"/>
              <w:spacing w:line="36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服务时间/交付使用时间</w:t>
            </w:r>
          </w:p>
        </w:tc>
        <w:tc>
          <w:tcPr>
            <w:tcW w:w="7663" w:type="dxa"/>
            <w:gridSpan w:val="2"/>
            <w:vAlign w:val="center"/>
          </w:tcPr>
          <w:p w14:paraId="28EDBE79">
            <w:pPr>
              <w:pStyle w:val="12"/>
              <w:pageBreakBefore w:val="0"/>
              <w:tabs>
                <w:tab w:val="left" w:pos="3624"/>
              </w:tabs>
              <w:kinsoku/>
              <w:bidi w:val="0"/>
              <w:snapToGrid w:val="0"/>
              <w:spacing w:line="360" w:lineRule="auto"/>
              <w:ind w:firstLine="473" w:firstLineChars="225"/>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u w:val="single"/>
              </w:rPr>
              <w:t>满足招标文件要求。</w:t>
            </w:r>
          </w:p>
        </w:tc>
      </w:tr>
      <w:tr w14:paraId="2513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53" w:hRule="atLeast"/>
        </w:trPr>
        <w:tc>
          <w:tcPr>
            <w:tcW w:w="1376" w:type="dxa"/>
            <w:vAlign w:val="center"/>
          </w:tcPr>
          <w:p w14:paraId="11C5649D">
            <w:pPr>
              <w:pStyle w:val="12"/>
              <w:pageBreakBefore w:val="0"/>
              <w:kinsoku/>
              <w:bidi w:val="0"/>
              <w:snapToGrid w:val="0"/>
              <w:spacing w:line="360" w:lineRule="auto"/>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投标标的是否全部由小微企业</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含视同小微企业</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提供</w:t>
            </w:r>
          </w:p>
        </w:tc>
        <w:tc>
          <w:tcPr>
            <w:tcW w:w="7663" w:type="dxa"/>
            <w:gridSpan w:val="2"/>
            <w:vAlign w:val="center"/>
          </w:tcPr>
          <w:p w14:paraId="3D8FC670">
            <w:pPr>
              <w:pStyle w:val="12"/>
              <w:pageBreakBefore w:val="0"/>
              <w:kinsoku/>
              <w:bidi w:val="0"/>
              <w:snapToGrid w:val="0"/>
              <w:spacing w:line="360" w:lineRule="auto"/>
              <w:ind w:firstLine="473" w:firstLineChars="225"/>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zh-CN"/>
              </w:rPr>
              <w:t>填写“是”或“否</w:t>
            </w:r>
            <w:r>
              <w:rPr>
                <w:rFonts w:hint="eastAsia" w:asciiTheme="minorEastAsia" w:hAnsiTheme="minorEastAsia" w:eastAsiaTheme="minorEastAsia" w:cstheme="minorEastAsia"/>
                <w:color w:val="auto"/>
                <w:sz w:val="21"/>
                <w:szCs w:val="21"/>
                <w:highlight w:val="none"/>
              </w:rPr>
              <w:t>）</w:t>
            </w:r>
          </w:p>
        </w:tc>
      </w:tr>
      <w:tr w14:paraId="5B006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755" w:hRule="atLeast"/>
        </w:trPr>
        <w:tc>
          <w:tcPr>
            <w:tcW w:w="1376" w:type="dxa"/>
            <w:vAlign w:val="center"/>
          </w:tcPr>
          <w:p w14:paraId="6826B58E">
            <w:pPr>
              <w:pStyle w:val="12"/>
              <w:pageBreakBefore w:val="0"/>
              <w:kinsoku/>
              <w:bidi w:val="0"/>
              <w:snapToGrid w:val="0"/>
              <w:spacing w:line="360" w:lineRule="auto"/>
              <w:ind w:firstLine="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备注</w:t>
            </w:r>
          </w:p>
        </w:tc>
        <w:tc>
          <w:tcPr>
            <w:tcW w:w="7663" w:type="dxa"/>
            <w:gridSpan w:val="2"/>
            <w:vAlign w:val="center"/>
          </w:tcPr>
          <w:p w14:paraId="594FD78A">
            <w:pPr>
              <w:pStyle w:val="12"/>
              <w:pageBreakBefore w:val="0"/>
              <w:kinsoku/>
              <w:bidi w:val="0"/>
              <w:snapToGrid w:val="0"/>
              <w:spacing w:line="360" w:lineRule="auto"/>
              <w:ind w:firstLine="473" w:firstLineChars="225"/>
              <w:rPr>
                <w:rFonts w:hint="eastAsia" w:asciiTheme="minorEastAsia" w:hAnsiTheme="minorEastAsia" w:eastAsiaTheme="minorEastAsia" w:cstheme="minorEastAsia"/>
                <w:color w:val="auto"/>
                <w:sz w:val="21"/>
                <w:szCs w:val="21"/>
                <w:highlight w:val="none"/>
              </w:rPr>
            </w:pPr>
          </w:p>
        </w:tc>
      </w:tr>
    </w:tbl>
    <w:p w14:paraId="66657605">
      <w:pPr>
        <w:spacing w:line="400" w:lineRule="exact"/>
        <w:rPr>
          <w:rFonts w:ascii="宋体" w:hAnsi="宋体"/>
          <w:sz w:val="28"/>
          <w:szCs w:val="28"/>
          <w:highlight w:val="none"/>
        </w:rPr>
      </w:pPr>
    </w:p>
    <w:p w14:paraId="1BE7ECF9">
      <w:pPr>
        <w:spacing w:line="400" w:lineRule="exact"/>
        <w:rPr>
          <w:rFonts w:ascii="宋体" w:hAnsi="宋体"/>
          <w:sz w:val="28"/>
          <w:szCs w:val="28"/>
          <w:highlight w:val="none"/>
        </w:rPr>
      </w:pPr>
    </w:p>
    <w:p w14:paraId="049EAE8A">
      <w:pPr>
        <w:pageBreakBefore w:val="0"/>
        <w:widowControl/>
        <w:shd w:val="clear" w:color="auto" w:fill="FFFFFF"/>
        <w:kinsoku/>
        <w:bidi w:val="0"/>
        <w:snapToGrid w:val="0"/>
        <w:spacing w:line="360" w:lineRule="auto"/>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说明：</w:t>
      </w:r>
    </w:p>
    <w:p w14:paraId="559FD0CB">
      <w:pPr>
        <w:pageBreakBefore w:val="0"/>
        <w:widowControl/>
        <w:numPr>
          <w:ilvl w:val="0"/>
          <w:numId w:val="7"/>
        </w:numPr>
        <w:shd w:val="clear" w:color="auto" w:fill="FFFFFF"/>
        <w:kinsoku/>
        <w:bidi w:val="0"/>
        <w:snapToGrid w:val="0"/>
        <w:spacing w:line="360" w:lineRule="auto"/>
        <w:ind w:firstLine="420" w:firstLineChars="200"/>
        <w:jc w:val="left"/>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本项目仅接受一个价格，不得填报有选择性报价方案。</w:t>
      </w:r>
      <w:r>
        <w:rPr>
          <w:rFonts w:hint="eastAsia" w:asciiTheme="minorEastAsia" w:hAnsiTheme="minorEastAsia" w:eastAsiaTheme="minorEastAsia" w:cstheme="minorEastAsia"/>
          <w:b/>
          <w:bCs/>
          <w:color w:val="auto"/>
          <w:kern w:val="0"/>
          <w:szCs w:val="21"/>
          <w:highlight w:val="none"/>
          <w:lang w:val="en-US" w:eastAsia="zh-CN"/>
        </w:rPr>
        <w:t>如</w:t>
      </w:r>
      <w:r>
        <w:rPr>
          <w:rFonts w:hint="eastAsia" w:asciiTheme="minorEastAsia" w:hAnsiTheme="minorEastAsia" w:eastAsiaTheme="minorEastAsia" w:cstheme="minorEastAsia"/>
          <w:b/>
          <w:bCs/>
          <w:color w:val="auto"/>
          <w:kern w:val="0"/>
          <w:szCs w:val="21"/>
          <w:highlight w:val="none"/>
        </w:rPr>
        <w:t>有优惠条款须注明，但不得影响报价，影响</w:t>
      </w:r>
      <w:r>
        <w:rPr>
          <w:rFonts w:hint="eastAsia" w:asciiTheme="minorEastAsia" w:hAnsiTheme="minorEastAsia" w:eastAsiaTheme="minorEastAsia" w:cstheme="minorEastAsia"/>
          <w:b/>
          <w:bCs/>
          <w:color w:val="auto"/>
          <w:kern w:val="0"/>
          <w:szCs w:val="21"/>
          <w:highlight w:val="none"/>
          <w:lang w:val="en-US" w:eastAsia="zh-CN"/>
        </w:rPr>
        <w:t>项目履约交付</w:t>
      </w:r>
      <w:r>
        <w:rPr>
          <w:rFonts w:hint="eastAsia" w:asciiTheme="minorEastAsia" w:hAnsiTheme="minorEastAsia" w:eastAsiaTheme="minorEastAsia" w:cstheme="minorEastAsia"/>
          <w:b/>
          <w:bCs/>
          <w:color w:val="auto"/>
          <w:kern w:val="0"/>
          <w:szCs w:val="21"/>
          <w:highlight w:val="none"/>
        </w:rPr>
        <w:t>。</w:t>
      </w:r>
    </w:p>
    <w:p w14:paraId="513DA3B9">
      <w:pPr>
        <w:pageBreakBefore w:val="0"/>
        <w:widowControl/>
        <w:shd w:val="clear" w:color="auto" w:fill="FFFFFF"/>
        <w:kinsoku/>
        <w:bidi w:val="0"/>
        <w:snapToGrid w:val="0"/>
        <w:spacing w:line="360" w:lineRule="auto"/>
        <w:ind w:firstLine="420"/>
        <w:jc w:val="left"/>
        <w:rPr>
          <w:rFonts w:hint="eastAsia" w:asciiTheme="minorEastAsia" w:hAnsiTheme="minorEastAsia" w:eastAsiaTheme="minorEastAsia" w:cstheme="minorEastAsia"/>
          <w:b/>
          <w:bCs/>
          <w:color w:val="auto"/>
          <w:kern w:val="0"/>
          <w:szCs w:val="21"/>
          <w:highlight w:val="none"/>
        </w:rPr>
      </w:pPr>
      <w:r>
        <w:rPr>
          <w:rFonts w:hint="eastAsia" w:asciiTheme="minorEastAsia" w:hAnsiTheme="minorEastAsia" w:eastAsiaTheme="minorEastAsia" w:cstheme="minorEastAsia"/>
          <w:b/>
          <w:bCs/>
          <w:color w:val="auto"/>
          <w:kern w:val="0"/>
          <w:szCs w:val="21"/>
          <w:highlight w:val="none"/>
        </w:rPr>
        <w:t>2、</w:t>
      </w:r>
      <w:r>
        <w:rPr>
          <w:rFonts w:hint="eastAsia" w:asciiTheme="minorEastAsia" w:hAnsiTheme="minorEastAsia" w:eastAsiaTheme="minorEastAsia" w:cstheme="minorEastAsia"/>
          <w:b/>
          <w:bCs/>
          <w:color w:val="auto"/>
          <w:szCs w:val="21"/>
          <w:highlight w:val="none"/>
        </w:rPr>
        <w:t>“投标标的是否全部由小微企业提供</w:t>
      </w:r>
      <w:r>
        <w:rPr>
          <w:rFonts w:hint="eastAsia" w:asciiTheme="minorEastAsia" w:hAnsiTheme="minorEastAsia" w:eastAsiaTheme="minorEastAsia" w:cstheme="minorEastAsia"/>
          <w:b/>
          <w:bCs/>
          <w:color w:val="auto"/>
          <w:szCs w:val="21"/>
          <w:highlight w:val="none"/>
          <w:lang w:val="zh-CN"/>
        </w:rPr>
        <w:t>”栏内填写“是”或“否”。如填写“是”，</w:t>
      </w:r>
      <w:r>
        <w:rPr>
          <w:rFonts w:hint="eastAsia" w:asciiTheme="minorEastAsia" w:hAnsiTheme="minorEastAsia" w:eastAsiaTheme="minorEastAsia" w:cstheme="minorEastAsia"/>
          <w:b/>
          <w:bCs/>
          <w:color w:val="auto"/>
          <w:szCs w:val="21"/>
          <w:highlight w:val="none"/>
          <w:lang w:eastAsia="zh-CN"/>
        </w:rPr>
        <w:t>供应商</w:t>
      </w:r>
      <w:r>
        <w:rPr>
          <w:rFonts w:hint="eastAsia" w:asciiTheme="minorEastAsia" w:hAnsiTheme="minorEastAsia" w:eastAsiaTheme="minorEastAsia" w:cstheme="minorEastAsia"/>
          <w:b/>
          <w:bCs/>
          <w:color w:val="auto"/>
          <w:szCs w:val="21"/>
          <w:highlight w:val="none"/>
        </w:rPr>
        <w:t>应按招标文件要求提供《中小企业声明函》、《残疾人福利性单位声明函》、《属于监狱企业的证明文件》。如未按要求提供、填写，不享受价格扣除。</w:t>
      </w:r>
    </w:p>
    <w:p w14:paraId="61AC1901">
      <w:pPr>
        <w:pageBreakBefore w:val="0"/>
        <w:widowControl/>
        <w:shd w:val="clear" w:color="auto" w:fill="FFFFFF"/>
        <w:kinsoku/>
        <w:bidi w:val="0"/>
        <w:snapToGrid w:val="0"/>
        <w:spacing w:line="360" w:lineRule="auto"/>
        <w:ind w:firstLine="420"/>
        <w:jc w:val="left"/>
        <w:rPr>
          <w:rFonts w:hint="eastAsia" w:asciiTheme="minorEastAsia" w:hAnsiTheme="minorEastAsia" w:eastAsiaTheme="minorEastAsia" w:cstheme="minorEastAsia"/>
          <w:b/>
          <w:bCs/>
          <w:color w:val="auto"/>
          <w:kern w:val="0"/>
          <w:szCs w:val="21"/>
          <w:highlight w:val="none"/>
        </w:rPr>
      </w:pPr>
    </w:p>
    <w:p w14:paraId="64856824">
      <w:pPr>
        <w:spacing w:line="400" w:lineRule="exact"/>
        <w:rPr>
          <w:rFonts w:ascii="宋体" w:hAnsi="宋体"/>
          <w:sz w:val="28"/>
          <w:szCs w:val="28"/>
          <w:highlight w:val="none"/>
        </w:rPr>
      </w:pPr>
    </w:p>
    <w:p w14:paraId="25B13F38">
      <w:pPr>
        <w:spacing w:line="400" w:lineRule="exact"/>
        <w:rPr>
          <w:rFonts w:ascii="宋体" w:hAnsi="宋体"/>
          <w:sz w:val="28"/>
          <w:szCs w:val="28"/>
          <w:highlight w:val="none"/>
        </w:rPr>
      </w:pPr>
    </w:p>
    <w:p w14:paraId="017D9327">
      <w:pPr>
        <w:spacing w:line="400" w:lineRule="exact"/>
        <w:rPr>
          <w:rFonts w:ascii="宋体" w:hAnsi="宋体"/>
          <w:sz w:val="28"/>
          <w:szCs w:val="28"/>
          <w:highlight w:val="none"/>
        </w:rPr>
      </w:pPr>
    </w:p>
    <w:p w14:paraId="71F9A6ED">
      <w:pPr>
        <w:spacing w:line="400" w:lineRule="exact"/>
        <w:rPr>
          <w:rFonts w:ascii="宋体" w:hAnsi="宋体"/>
          <w:sz w:val="28"/>
          <w:szCs w:val="28"/>
          <w:highlight w:val="none"/>
        </w:rPr>
      </w:pPr>
    </w:p>
    <w:p w14:paraId="473D2167">
      <w:pPr>
        <w:spacing w:line="400" w:lineRule="exact"/>
        <w:jc w:val="center"/>
        <w:rPr>
          <w:rFonts w:hint="eastAsia" w:ascii="方正黑体_GBK" w:hAnsi="方正黑体_GBK" w:eastAsia="方正黑体_GBK" w:cs="方正黑体_GBK"/>
          <w:bCs/>
          <w:sz w:val="28"/>
          <w:szCs w:val="28"/>
          <w:highlight w:val="none"/>
        </w:rPr>
      </w:pPr>
    </w:p>
    <w:p w14:paraId="3361EFBE">
      <w:pPr>
        <w:spacing w:line="400" w:lineRule="exact"/>
        <w:jc w:val="center"/>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3C584324">
      <w:pPr>
        <w:spacing w:line="400" w:lineRule="exact"/>
        <w:jc w:val="center"/>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附件2 投标分项报价表（采购包号：</w:t>
      </w:r>
      <w:r>
        <w:rPr>
          <w:rFonts w:hint="eastAsia" w:eastAsia="方正仿宋_GBK"/>
          <w:color w:val="000000"/>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tbl>
      <w:tblPr>
        <w:tblStyle w:val="30"/>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0"/>
        <w:gridCol w:w="2734"/>
        <w:gridCol w:w="1972"/>
        <w:gridCol w:w="1972"/>
        <w:gridCol w:w="1973"/>
      </w:tblGrid>
      <w:tr w14:paraId="47547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1210" w:type="dxa"/>
            <w:noWrap w:val="0"/>
            <w:vAlign w:val="center"/>
          </w:tcPr>
          <w:p w14:paraId="7CD5F162">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序号</w:t>
            </w:r>
          </w:p>
        </w:tc>
        <w:tc>
          <w:tcPr>
            <w:tcW w:w="2734" w:type="dxa"/>
            <w:noWrap w:val="0"/>
            <w:vAlign w:val="center"/>
          </w:tcPr>
          <w:p w14:paraId="47F01877">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p w14:paraId="2648CE5C">
            <w:pPr>
              <w:spacing w:line="400" w:lineRule="exact"/>
              <w:jc w:val="center"/>
              <w:rPr>
                <w:rFonts w:hint="eastAsia" w:ascii="方正仿宋_GBK" w:hAnsi="方正仿宋_GBK" w:eastAsia="方正仿宋_GBK" w:cs="方正仿宋_GBK"/>
                <w:sz w:val="28"/>
                <w:szCs w:val="28"/>
                <w:highlight w:val="none"/>
                <w:lang w:eastAsia="zh-CN"/>
              </w:rPr>
            </w:pPr>
          </w:p>
        </w:tc>
        <w:tc>
          <w:tcPr>
            <w:tcW w:w="1972" w:type="dxa"/>
            <w:noWrap w:val="0"/>
            <w:vAlign w:val="center"/>
          </w:tcPr>
          <w:p w14:paraId="29ACDB36">
            <w:pPr>
              <w:spacing w:line="400" w:lineRule="exact"/>
              <w:jc w:val="center"/>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2</w:t>
            </w:r>
          </w:p>
        </w:tc>
        <w:tc>
          <w:tcPr>
            <w:tcW w:w="1972" w:type="dxa"/>
            <w:noWrap w:val="0"/>
            <w:vAlign w:val="center"/>
          </w:tcPr>
          <w:p w14:paraId="22AB9859">
            <w:pPr>
              <w:spacing w:line="400" w:lineRule="exact"/>
              <w:jc w:val="center"/>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3</w:t>
            </w:r>
          </w:p>
        </w:tc>
        <w:tc>
          <w:tcPr>
            <w:tcW w:w="1973" w:type="dxa"/>
            <w:noWrap w:val="0"/>
            <w:vAlign w:val="center"/>
          </w:tcPr>
          <w:p w14:paraId="513095B0">
            <w:pPr>
              <w:spacing w:line="400" w:lineRule="exact"/>
              <w:jc w:val="center"/>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4</w:t>
            </w:r>
          </w:p>
        </w:tc>
      </w:tr>
      <w:tr w14:paraId="076EA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5" w:hRule="atLeast"/>
        </w:trPr>
        <w:tc>
          <w:tcPr>
            <w:tcW w:w="1210" w:type="dxa"/>
            <w:noWrap w:val="0"/>
            <w:vAlign w:val="center"/>
          </w:tcPr>
          <w:p w14:paraId="2CD43B1D">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2734" w:type="dxa"/>
            <w:noWrap w:val="0"/>
            <w:vAlign w:val="center"/>
          </w:tcPr>
          <w:p w14:paraId="7751BA8D">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分项服务名</w:t>
            </w:r>
            <w:r>
              <w:rPr>
                <w:rFonts w:hint="eastAsia" w:ascii="方正仿宋_GBK" w:hAnsi="方正仿宋_GBK" w:eastAsia="方正仿宋_GBK" w:cs="方正仿宋_GBK"/>
                <w:sz w:val="28"/>
                <w:szCs w:val="28"/>
                <w:highlight w:val="none"/>
                <w:lang w:val="en-US" w:eastAsia="zh-CN"/>
              </w:rPr>
              <w:t>称</w:t>
            </w:r>
          </w:p>
        </w:tc>
        <w:tc>
          <w:tcPr>
            <w:tcW w:w="1972" w:type="dxa"/>
            <w:noWrap w:val="0"/>
            <w:vAlign w:val="center"/>
          </w:tcPr>
          <w:p w14:paraId="267546D5">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数量</w:t>
            </w:r>
          </w:p>
        </w:tc>
        <w:tc>
          <w:tcPr>
            <w:tcW w:w="1972" w:type="dxa"/>
            <w:noWrap w:val="0"/>
            <w:vAlign w:val="center"/>
          </w:tcPr>
          <w:p w14:paraId="4E5AFC88">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分项单价</w:t>
            </w:r>
          </w:p>
        </w:tc>
        <w:tc>
          <w:tcPr>
            <w:tcW w:w="1973" w:type="dxa"/>
            <w:noWrap w:val="0"/>
            <w:vAlign w:val="center"/>
          </w:tcPr>
          <w:p w14:paraId="1C965E86">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分项总价</w:t>
            </w:r>
          </w:p>
        </w:tc>
      </w:tr>
      <w:tr w14:paraId="3F2B2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1210" w:type="dxa"/>
            <w:noWrap w:val="0"/>
            <w:vAlign w:val="center"/>
          </w:tcPr>
          <w:p w14:paraId="27AA386D">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w:t>
            </w:r>
          </w:p>
        </w:tc>
        <w:tc>
          <w:tcPr>
            <w:tcW w:w="2734" w:type="dxa"/>
            <w:noWrap w:val="0"/>
            <w:vAlign w:val="center"/>
          </w:tcPr>
          <w:p w14:paraId="3F1C34A7">
            <w:pPr>
              <w:spacing w:line="400" w:lineRule="exact"/>
              <w:jc w:val="center"/>
              <w:rPr>
                <w:rFonts w:hint="eastAsia" w:ascii="方正仿宋_GBK" w:hAnsi="方正仿宋_GBK" w:eastAsia="方正仿宋_GBK" w:cs="方正仿宋_GBK"/>
                <w:sz w:val="28"/>
                <w:szCs w:val="28"/>
                <w:highlight w:val="none"/>
                <w:u w:val="single"/>
              </w:rPr>
            </w:pPr>
          </w:p>
        </w:tc>
        <w:tc>
          <w:tcPr>
            <w:tcW w:w="1972" w:type="dxa"/>
            <w:noWrap w:val="0"/>
            <w:vAlign w:val="center"/>
          </w:tcPr>
          <w:p w14:paraId="2A802C3C">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11E24E8E">
            <w:pPr>
              <w:spacing w:line="400" w:lineRule="exact"/>
              <w:jc w:val="center"/>
              <w:rPr>
                <w:rFonts w:hint="eastAsia" w:ascii="方正仿宋_GBK" w:hAnsi="方正仿宋_GBK" w:eastAsia="方正仿宋_GBK" w:cs="方正仿宋_GBK"/>
                <w:sz w:val="28"/>
                <w:szCs w:val="28"/>
                <w:highlight w:val="none"/>
              </w:rPr>
            </w:pPr>
          </w:p>
        </w:tc>
        <w:tc>
          <w:tcPr>
            <w:tcW w:w="1973" w:type="dxa"/>
            <w:noWrap w:val="0"/>
            <w:vAlign w:val="center"/>
          </w:tcPr>
          <w:p w14:paraId="2BF040A9">
            <w:pPr>
              <w:spacing w:line="400" w:lineRule="exact"/>
              <w:jc w:val="center"/>
              <w:rPr>
                <w:rFonts w:hint="eastAsia" w:ascii="方正仿宋_GBK" w:hAnsi="方正仿宋_GBK" w:eastAsia="方正仿宋_GBK" w:cs="方正仿宋_GBK"/>
                <w:sz w:val="28"/>
                <w:szCs w:val="28"/>
                <w:highlight w:val="none"/>
              </w:rPr>
            </w:pPr>
          </w:p>
        </w:tc>
      </w:tr>
      <w:tr w14:paraId="3D007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1210" w:type="dxa"/>
            <w:noWrap w:val="0"/>
            <w:vAlign w:val="center"/>
          </w:tcPr>
          <w:p w14:paraId="2E7F3029">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w:t>
            </w:r>
          </w:p>
        </w:tc>
        <w:tc>
          <w:tcPr>
            <w:tcW w:w="2734" w:type="dxa"/>
            <w:noWrap w:val="0"/>
            <w:vAlign w:val="center"/>
          </w:tcPr>
          <w:p w14:paraId="20F89152">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2B06DFD8">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2FC464EC">
            <w:pPr>
              <w:spacing w:line="400" w:lineRule="exact"/>
              <w:jc w:val="center"/>
              <w:rPr>
                <w:rFonts w:hint="eastAsia" w:ascii="方正仿宋_GBK" w:hAnsi="方正仿宋_GBK" w:eastAsia="方正仿宋_GBK" w:cs="方正仿宋_GBK"/>
                <w:sz w:val="28"/>
                <w:szCs w:val="28"/>
                <w:highlight w:val="none"/>
              </w:rPr>
            </w:pPr>
          </w:p>
        </w:tc>
        <w:tc>
          <w:tcPr>
            <w:tcW w:w="1973" w:type="dxa"/>
            <w:noWrap w:val="0"/>
            <w:vAlign w:val="center"/>
          </w:tcPr>
          <w:p w14:paraId="74216697">
            <w:pPr>
              <w:spacing w:line="400" w:lineRule="exact"/>
              <w:jc w:val="center"/>
              <w:rPr>
                <w:rFonts w:hint="eastAsia" w:ascii="方正仿宋_GBK" w:hAnsi="方正仿宋_GBK" w:eastAsia="方正仿宋_GBK" w:cs="方正仿宋_GBK"/>
                <w:sz w:val="28"/>
                <w:szCs w:val="28"/>
                <w:highlight w:val="none"/>
              </w:rPr>
            </w:pPr>
          </w:p>
        </w:tc>
      </w:tr>
      <w:tr w14:paraId="54770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10" w:type="dxa"/>
            <w:noWrap w:val="0"/>
            <w:vAlign w:val="center"/>
          </w:tcPr>
          <w:p w14:paraId="7AC5CB91">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w:t>
            </w:r>
          </w:p>
        </w:tc>
        <w:tc>
          <w:tcPr>
            <w:tcW w:w="2734" w:type="dxa"/>
            <w:noWrap w:val="0"/>
            <w:vAlign w:val="center"/>
          </w:tcPr>
          <w:p w14:paraId="558D1BA9">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29B7F85B">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1E105F5E">
            <w:pPr>
              <w:spacing w:line="400" w:lineRule="exact"/>
              <w:jc w:val="center"/>
              <w:rPr>
                <w:rFonts w:hint="eastAsia" w:ascii="方正仿宋_GBK" w:hAnsi="方正仿宋_GBK" w:eastAsia="方正仿宋_GBK" w:cs="方正仿宋_GBK"/>
                <w:sz w:val="28"/>
                <w:szCs w:val="28"/>
                <w:highlight w:val="none"/>
              </w:rPr>
            </w:pPr>
          </w:p>
        </w:tc>
        <w:tc>
          <w:tcPr>
            <w:tcW w:w="1973" w:type="dxa"/>
            <w:noWrap w:val="0"/>
            <w:vAlign w:val="center"/>
          </w:tcPr>
          <w:p w14:paraId="01DFEADD">
            <w:pPr>
              <w:spacing w:line="400" w:lineRule="exact"/>
              <w:jc w:val="center"/>
              <w:rPr>
                <w:rFonts w:hint="eastAsia" w:ascii="方正仿宋_GBK" w:hAnsi="方正仿宋_GBK" w:eastAsia="方正仿宋_GBK" w:cs="方正仿宋_GBK"/>
                <w:sz w:val="28"/>
                <w:szCs w:val="28"/>
                <w:highlight w:val="none"/>
              </w:rPr>
            </w:pPr>
          </w:p>
        </w:tc>
      </w:tr>
      <w:tr w14:paraId="18FF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1210" w:type="dxa"/>
            <w:noWrap w:val="0"/>
            <w:vAlign w:val="center"/>
          </w:tcPr>
          <w:p w14:paraId="298D67EA">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w:t>
            </w:r>
          </w:p>
        </w:tc>
        <w:tc>
          <w:tcPr>
            <w:tcW w:w="2734" w:type="dxa"/>
            <w:noWrap w:val="0"/>
            <w:vAlign w:val="center"/>
          </w:tcPr>
          <w:p w14:paraId="70FECA58">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31BE8BF7">
            <w:pPr>
              <w:spacing w:line="400" w:lineRule="exact"/>
              <w:jc w:val="center"/>
              <w:rPr>
                <w:rFonts w:hint="eastAsia" w:ascii="方正仿宋_GBK" w:hAnsi="方正仿宋_GBK" w:eastAsia="方正仿宋_GBK" w:cs="方正仿宋_GBK"/>
                <w:sz w:val="28"/>
                <w:szCs w:val="28"/>
                <w:highlight w:val="none"/>
              </w:rPr>
            </w:pPr>
          </w:p>
        </w:tc>
        <w:tc>
          <w:tcPr>
            <w:tcW w:w="1972" w:type="dxa"/>
            <w:noWrap w:val="0"/>
            <w:vAlign w:val="center"/>
          </w:tcPr>
          <w:p w14:paraId="17938A0A">
            <w:pPr>
              <w:spacing w:line="400" w:lineRule="exact"/>
              <w:jc w:val="center"/>
              <w:rPr>
                <w:rFonts w:hint="eastAsia" w:ascii="方正仿宋_GBK" w:hAnsi="方正仿宋_GBK" w:eastAsia="方正仿宋_GBK" w:cs="方正仿宋_GBK"/>
                <w:sz w:val="28"/>
                <w:szCs w:val="28"/>
                <w:highlight w:val="none"/>
              </w:rPr>
            </w:pPr>
          </w:p>
        </w:tc>
        <w:tc>
          <w:tcPr>
            <w:tcW w:w="1973" w:type="dxa"/>
            <w:noWrap w:val="0"/>
            <w:vAlign w:val="center"/>
          </w:tcPr>
          <w:p w14:paraId="317C4AAA">
            <w:pPr>
              <w:spacing w:line="400" w:lineRule="exact"/>
              <w:jc w:val="center"/>
              <w:rPr>
                <w:rFonts w:hint="eastAsia" w:ascii="方正仿宋_GBK" w:hAnsi="方正仿宋_GBK" w:eastAsia="方正仿宋_GBK" w:cs="方正仿宋_GBK"/>
                <w:sz w:val="28"/>
                <w:szCs w:val="28"/>
                <w:highlight w:val="none"/>
              </w:rPr>
            </w:pPr>
          </w:p>
        </w:tc>
      </w:tr>
      <w:tr w14:paraId="0F143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4" w:hRule="atLeast"/>
        </w:trPr>
        <w:tc>
          <w:tcPr>
            <w:tcW w:w="9861" w:type="dxa"/>
            <w:gridSpan w:val="5"/>
            <w:noWrap w:val="0"/>
            <w:vAlign w:val="top"/>
          </w:tcPr>
          <w:p w14:paraId="2607D168">
            <w:pP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投标总报价（人民币：元）</w:t>
            </w:r>
            <w:r>
              <w:rPr>
                <w:rFonts w:hint="eastAsia" w:ascii="方正仿宋_GBK" w:hAnsi="方正仿宋_GBK" w:eastAsia="方正仿宋_GBK" w:cs="方正仿宋_GBK"/>
                <w:sz w:val="28"/>
                <w:szCs w:val="28"/>
                <w:highlight w:val="none"/>
                <w:u w:val="single"/>
              </w:rPr>
              <w:t xml:space="preserve">                             </w:t>
            </w:r>
          </w:p>
        </w:tc>
      </w:tr>
      <w:tr w14:paraId="65F1A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57" w:hRule="atLeast"/>
        </w:trPr>
        <w:tc>
          <w:tcPr>
            <w:tcW w:w="9861" w:type="dxa"/>
            <w:gridSpan w:val="5"/>
            <w:noWrap w:val="0"/>
            <w:vAlign w:val="top"/>
          </w:tcPr>
          <w:p w14:paraId="4F5B595B">
            <w:pPr>
              <w:pStyle w:val="245"/>
              <w:spacing w:before="0" w:beforeAutospacing="0" w:after="0" w:afterAutospacing="0" w:line="400" w:lineRule="exact"/>
              <w:rPr>
                <w:rFonts w:hint="eastAsia" w:ascii="方正仿宋_GBK" w:hAnsi="方正仿宋_GBK" w:eastAsia="方正仿宋_GBK" w:cs="方正仿宋_GBK"/>
                <w:sz w:val="28"/>
                <w:szCs w:val="28"/>
                <w:highlight w:val="none"/>
              </w:rPr>
            </w:pPr>
          </w:p>
        </w:tc>
      </w:tr>
    </w:tbl>
    <w:p w14:paraId="2DAFA197">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5119B829">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p>
    <w:p w14:paraId="52CAB11E">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2.“投标分项报价表”中“投标总报价”数额应当与“开标一览表”中“投标总报价”数额一致。</w:t>
      </w:r>
    </w:p>
    <w:p w14:paraId="79DF40D0">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3</w:t>
      </w:r>
      <w:r>
        <w:rPr>
          <w:rFonts w:hint="eastAsia" w:ascii="方正仿宋_GBK" w:hAnsi="方正仿宋_GBK" w:eastAsia="方正仿宋_GBK" w:cs="方正仿宋_GBK"/>
          <w:sz w:val="28"/>
          <w:szCs w:val="28"/>
          <w:highlight w:val="none"/>
        </w:rPr>
        <w:t>.本采购包中含有货物时，供应商未填写本采购包中提供的符合本国产品标准的货物成本之和占该采购包全部成本之和比例数值的，或比例数值低于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highlight w:val="none"/>
          <w:u w:val="single"/>
        </w:rPr>
        <w:t>80%</w:t>
      </w:r>
      <w:r>
        <w:rPr>
          <w:rFonts w:hint="eastAsia" w:ascii="方正仿宋_GBK" w:hAnsi="方正仿宋_GBK" w:eastAsia="方正仿宋_GBK" w:cs="方正仿宋_GBK"/>
          <w:sz w:val="28"/>
          <w:szCs w:val="28"/>
          <w:highlight w:val="none"/>
        </w:rPr>
        <w:t>的，将不享受本国产品价格评审优惠。</w:t>
      </w:r>
    </w:p>
    <w:p w14:paraId="6761968B">
      <w:pPr>
        <w:spacing w:line="400" w:lineRule="exact"/>
        <w:ind w:firstLine="482"/>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4</w:t>
      </w:r>
      <w:r>
        <w:rPr>
          <w:rFonts w:hint="eastAsia" w:ascii="方正仿宋_GBK" w:hAnsi="方正仿宋_GBK" w:eastAsia="方正仿宋_GBK" w:cs="方正仿宋_GBK"/>
          <w:sz w:val="28"/>
          <w:szCs w:val="28"/>
          <w:highlight w:val="none"/>
        </w:rPr>
        <w:t>.项目经办人可以根据项目实际需要对表格结构进行调整。</w:t>
      </w:r>
    </w:p>
    <w:p w14:paraId="43A506EE">
      <w:pPr>
        <w:spacing w:line="400" w:lineRule="exact"/>
        <w:jc w:val="center"/>
        <w:rPr>
          <w:rFonts w:hint="eastAsia" w:ascii="方正仿宋_GBK" w:hAnsi="方正仿宋_GBK" w:eastAsia="方正仿宋_GBK" w:cs="方正仿宋_GBK"/>
          <w:sz w:val="28"/>
          <w:szCs w:val="28"/>
          <w:highlight w:val="none"/>
        </w:rPr>
      </w:pPr>
    </w:p>
    <w:p w14:paraId="4E349BBD">
      <w:pPr>
        <w:spacing w:line="400" w:lineRule="exact"/>
        <w:jc w:val="center"/>
        <w:rPr>
          <w:rFonts w:hint="eastAsia" w:ascii="方正仿宋_GBK" w:hAnsi="方正仿宋_GBK" w:eastAsia="方正仿宋_GBK" w:cs="方正仿宋_GBK"/>
          <w:sz w:val="28"/>
          <w:szCs w:val="28"/>
          <w:highlight w:val="none"/>
        </w:rPr>
      </w:pPr>
    </w:p>
    <w:p w14:paraId="2F33980B">
      <w:pPr>
        <w:spacing w:line="400" w:lineRule="exact"/>
        <w:jc w:val="center"/>
        <w:rPr>
          <w:rFonts w:hint="eastAsia" w:ascii="方正仿宋_GBK" w:hAnsi="方正仿宋_GBK" w:eastAsia="方正仿宋_GBK" w:cs="方正仿宋_GBK"/>
          <w:sz w:val="28"/>
          <w:szCs w:val="28"/>
          <w:highlight w:val="none"/>
        </w:rPr>
      </w:pPr>
    </w:p>
    <w:p w14:paraId="5F288366">
      <w:pPr>
        <w:spacing w:line="400" w:lineRule="exact"/>
        <w:jc w:val="center"/>
        <w:rPr>
          <w:rFonts w:hint="eastAsia" w:ascii="方正仿宋_GBK" w:hAnsi="方正仿宋_GBK" w:eastAsia="方正仿宋_GBK" w:cs="方正仿宋_GBK"/>
          <w:sz w:val="28"/>
          <w:szCs w:val="28"/>
          <w:highlight w:val="none"/>
        </w:rPr>
      </w:pPr>
    </w:p>
    <w:p w14:paraId="55EFFA56">
      <w:pPr>
        <w:spacing w:line="400" w:lineRule="exact"/>
        <w:jc w:val="center"/>
        <w:rPr>
          <w:rFonts w:hint="eastAsia" w:ascii="方正仿宋_GBK" w:hAnsi="方正仿宋_GBK" w:eastAsia="方正仿宋_GBK" w:cs="方正仿宋_GBK"/>
          <w:sz w:val="28"/>
          <w:szCs w:val="28"/>
          <w:highlight w:val="none"/>
        </w:rPr>
      </w:pPr>
    </w:p>
    <w:p w14:paraId="7ECE0EA8">
      <w:pPr>
        <w:spacing w:line="400" w:lineRule="exact"/>
        <w:jc w:val="center"/>
        <w:rPr>
          <w:rFonts w:hint="eastAsia" w:ascii="方正仿宋_GBK" w:hAnsi="方正仿宋_GBK" w:eastAsia="方正仿宋_GBK" w:cs="方正仿宋_GBK"/>
          <w:sz w:val="28"/>
          <w:szCs w:val="28"/>
          <w:highlight w:val="none"/>
        </w:rPr>
      </w:pPr>
    </w:p>
    <w:p w14:paraId="3887CC07">
      <w:pPr>
        <w:spacing w:line="400" w:lineRule="exact"/>
        <w:jc w:val="center"/>
        <w:rPr>
          <w:rFonts w:hint="eastAsia" w:ascii="方正仿宋_GBK" w:hAnsi="方正仿宋_GBK" w:eastAsia="方正仿宋_GBK" w:cs="方正仿宋_GBK"/>
          <w:sz w:val="28"/>
          <w:szCs w:val="28"/>
          <w:highlight w:val="none"/>
        </w:rPr>
      </w:pPr>
    </w:p>
    <w:p w14:paraId="1A4444D3">
      <w:pPr>
        <w:spacing w:line="400" w:lineRule="exact"/>
        <w:rPr>
          <w:rFonts w:ascii="宋体" w:hAnsi="宋体"/>
          <w:sz w:val="28"/>
          <w:szCs w:val="28"/>
          <w:highlight w:val="none"/>
        </w:rPr>
      </w:pPr>
      <w:r>
        <w:rPr>
          <w:rFonts w:hint="eastAsia" w:ascii="宋体" w:hAnsi="宋体"/>
          <w:sz w:val="28"/>
          <w:szCs w:val="28"/>
          <w:highlight w:val="none"/>
        </w:rPr>
        <w:t xml:space="preserve">                         </w:t>
      </w:r>
    </w:p>
    <w:p w14:paraId="17C5B376">
      <w:pPr>
        <w:spacing w:line="400" w:lineRule="exact"/>
        <w:jc w:val="center"/>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附件3 技术要求响应及偏离表（采购包号：</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0739A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Pr>
        <w:tc>
          <w:tcPr>
            <w:tcW w:w="545" w:type="dxa"/>
            <w:noWrap w:val="0"/>
            <w:vAlign w:val="center"/>
          </w:tcPr>
          <w:p w14:paraId="7888F278">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序号</w:t>
            </w:r>
          </w:p>
        </w:tc>
        <w:tc>
          <w:tcPr>
            <w:tcW w:w="3063" w:type="dxa"/>
            <w:noWrap w:val="0"/>
            <w:vAlign w:val="center"/>
          </w:tcPr>
          <w:p w14:paraId="27E1AEEE">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技术要求</w:t>
            </w:r>
          </w:p>
        </w:tc>
        <w:tc>
          <w:tcPr>
            <w:tcW w:w="3191" w:type="dxa"/>
            <w:noWrap w:val="0"/>
            <w:vAlign w:val="center"/>
          </w:tcPr>
          <w:p w14:paraId="7DAC4873">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投标响应情况</w:t>
            </w:r>
          </w:p>
        </w:tc>
        <w:tc>
          <w:tcPr>
            <w:tcW w:w="2128" w:type="dxa"/>
            <w:noWrap w:val="0"/>
            <w:vAlign w:val="center"/>
          </w:tcPr>
          <w:p w14:paraId="44ADEE1D">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超出、符合或偏离</w:t>
            </w:r>
          </w:p>
        </w:tc>
      </w:tr>
      <w:tr w14:paraId="6C1CC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AEF0AF2">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3063" w:type="dxa"/>
            <w:noWrap w:val="0"/>
            <w:vAlign w:val="top"/>
          </w:tcPr>
          <w:p w14:paraId="5C6BBB0B">
            <w:pPr>
              <w:spacing w:line="400" w:lineRule="exact"/>
              <w:jc w:val="center"/>
              <w:rPr>
                <w:rFonts w:hint="eastAsia" w:ascii="方正仿宋_GBK" w:hAnsi="方正仿宋_GBK" w:eastAsia="方正仿宋_GBK" w:cs="方正仿宋_GBK"/>
                <w:sz w:val="28"/>
                <w:szCs w:val="28"/>
                <w:highlight w:val="none"/>
              </w:rPr>
            </w:pPr>
          </w:p>
        </w:tc>
        <w:tc>
          <w:tcPr>
            <w:tcW w:w="3191" w:type="dxa"/>
            <w:noWrap w:val="0"/>
            <w:vAlign w:val="top"/>
          </w:tcPr>
          <w:p w14:paraId="27792418">
            <w:pPr>
              <w:spacing w:line="400" w:lineRule="exact"/>
              <w:jc w:val="center"/>
              <w:rPr>
                <w:rFonts w:hint="eastAsia" w:ascii="方正仿宋_GBK" w:hAnsi="方正仿宋_GBK" w:eastAsia="方正仿宋_GBK" w:cs="方正仿宋_GBK"/>
                <w:sz w:val="28"/>
                <w:szCs w:val="28"/>
                <w:highlight w:val="none"/>
              </w:rPr>
            </w:pPr>
          </w:p>
        </w:tc>
        <w:tc>
          <w:tcPr>
            <w:tcW w:w="2128" w:type="dxa"/>
            <w:noWrap w:val="0"/>
            <w:vAlign w:val="top"/>
          </w:tcPr>
          <w:p w14:paraId="12AA116B">
            <w:pPr>
              <w:spacing w:line="400" w:lineRule="exact"/>
              <w:jc w:val="center"/>
              <w:rPr>
                <w:rFonts w:hint="eastAsia" w:ascii="方正仿宋_GBK" w:hAnsi="方正仿宋_GBK" w:eastAsia="方正仿宋_GBK" w:cs="方正仿宋_GBK"/>
                <w:sz w:val="28"/>
                <w:szCs w:val="28"/>
                <w:highlight w:val="none"/>
              </w:rPr>
            </w:pPr>
          </w:p>
        </w:tc>
      </w:tr>
      <w:tr w14:paraId="18818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7317E52">
            <w:pPr>
              <w:spacing w:line="400" w:lineRule="exact"/>
              <w:jc w:val="center"/>
              <w:rPr>
                <w:rFonts w:hint="eastAsia" w:ascii="方正仿宋_GBK" w:hAnsi="方正仿宋_GBK" w:eastAsia="方正仿宋_GBK" w:cs="方正仿宋_GBK"/>
                <w:sz w:val="28"/>
                <w:szCs w:val="28"/>
                <w:highlight w:val="none"/>
              </w:rPr>
            </w:pPr>
          </w:p>
        </w:tc>
        <w:tc>
          <w:tcPr>
            <w:tcW w:w="3063" w:type="dxa"/>
            <w:noWrap w:val="0"/>
            <w:vAlign w:val="top"/>
          </w:tcPr>
          <w:p w14:paraId="1F364FA1">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w:t>
            </w:r>
          </w:p>
        </w:tc>
        <w:tc>
          <w:tcPr>
            <w:tcW w:w="3191" w:type="dxa"/>
            <w:noWrap w:val="0"/>
            <w:vAlign w:val="top"/>
          </w:tcPr>
          <w:p w14:paraId="5046FD1A">
            <w:pPr>
              <w:spacing w:line="400" w:lineRule="exact"/>
              <w:jc w:val="center"/>
              <w:rPr>
                <w:rFonts w:hint="eastAsia" w:ascii="方正仿宋_GBK" w:hAnsi="方正仿宋_GBK" w:eastAsia="方正仿宋_GBK" w:cs="方正仿宋_GBK"/>
                <w:sz w:val="28"/>
                <w:szCs w:val="28"/>
                <w:highlight w:val="none"/>
              </w:rPr>
            </w:pPr>
          </w:p>
        </w:tc>
        <w:tc>
          <w:tcPr>
            <w:tcW w:w="2128" w:type="dxa"/>
            <w:noWrap w:val="0"/>
            <w:vAlign w:val="top"/>
          </w:tcPr>
          <w:p w14:paraId="1222F269">
            <w:pPr>
              <w:spacing w:line="400" w:lineRule="exact"/>
              <w:jc w:val="center"/>
              <w:rPr>
                <w:rFonts w:hint="eastAsia" w:ascii="方正仿宋_GBK" w:hAnsi="方正仿宋_GBK" w:eastAsia="方正仿宋_GBK" w:cs="方正仿宋_GBK"/>
                <w:sz w:val="28"/>
                <w:szCs w:val="28"/>
                <w:highlight w:val="none"/>
              </w:rPr>
            </w:pPr>
          </w:p>
        </w:tc>
      </w:tr>
    </w:tbl>
    <w:p w14:paraId="346C283D">
      <w:pPr>
        <w:spacing w:line="400" w:lineRule="exact"/>
        <w:jc w:val="left"/>
        <w:rPr>
          <w:rFonts w:ascii="宋体" w:hAnsi="宋体"/>
          <w:sz w:val="28"/>
          <w:szCs w:val="28"/>
          <w:highlight w:val="none"/>
        </w:rPr>
      </w:pPr>
      <w:r>
        <w:rPr>
          <w:rFonts w:hint="eastAsia" w:ascii="方正仿宋_GBK" w:hAnsi="方正仿宋_GBK" w:eastAsia="方正仿宋_GBK" w:cs="方正仿宋_GBK"/>
          <w:sz w:val="28"/>
          <w:szCs w:val="28"/>
          <w:highlight w:val="none"/>
        </w:rPr>
        <w:t>附件3-1  证明材料1，证明材料2，……</w:t>
      </w:r>
    </w:p>
    <w:p w14:paraId="5FFC27FB">
      <w:pPr>
        <w:spacing w:line="400" w:lineRule="exact"/>
        <w:ind w:firstLine="560"/>
        <w:rPr>
          <w:rFonts w:hint="eastAsia" w:ascii="方正仿宋_GBK" w:hAnsi="方正仿宋_GBK" w:eastAsia="方正仿宋_GBK" w:cs="方正仿宋_GBK"/>
          <w:sz w:val="28"/>
          <w:szCs w:val="28"/>
          <w:highlight w:val="none"/>
        </w:rPr>
      </w:pPr>
    </w:p>
    <w:p w14:paraId="4FD1BAE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6F33AB6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1.投标人需对招标文件技术要求中非实质性要求（</w:t>
      </w:r>
      <w:r>
        <w:rPr>
          <w:rFonts w:hint="eastAsia" w:ascii="方正仿宋_GBK" w:hAnsi="方正仿宋_GBK" w:eastAsia="方正仿宋_GBK" w:cs="方正仿宋_GBK"/>
          <w:b/>
          <w:sz w:val="28"/>
          <w:szCs w:val="28"/>
          <w:highlight w:val="none"/>
        </w:rPr>
        <w:t>未加</w:t>
      </w:r>
      <w:r>
        <w:rPr>
          <w:rFonts w:hint="eastAsia" w:ascii="方正仿宋_GBK" w:hAnsi="方正仿宋_GBK" w:eastAsia="方正仿宋_GBK" w:cs="方正仿宋_GBK"/>
          <w:b/>
          <w:i/>
          <w:sz w:val="28"/>
          <w:szCs w:val="28"/>
          <w:highlight w:val="none"/>
          <w:u w:val="single"/>
        </w:rPr>
        <w:t>斜体下划线</w:t>
      </w:r>
      <w:r>
        <w:rPr>
          <w:rFonts w:hint="eastAsia" w:ascii="方正仿宋_GBK" w:hAnsi="方正仿宋_GBK" w:eastAsia="方正仿宋_GBK" w:cs="方正仿宋_GBK"/>
          <w:b/>
          <w:iCs/>
          <w:sz w:val="28"/>
          <w:szCs w:val="28"/>
          <w:highlight w:val="none"/>
        </w:rPr>
        <w:t>部分</w:t>
      </w:r>
      <w:r>
        <w:rPr>
          <w:rFonts w:hint="eastAsia" w:ascii="方正仿宋_GBK" w:hAnsi="方正仿宋_GBK" w:eastAsia="方正仿宋_GBK" w:cs="方正仿宋_GBK"/>
          <w:b/>
          <w:sz w:val="28"/>
          <w:szCs w:val="28"/>
          <w:highlight w:val="none"/>
        </w:rPr>
        <w:t>或未加*号条款</w:t>
      </w:r>
      <w:r>
        <w:rPr>
          <w:rFonts w:hint="eastAsia" w:ascii="方正仿宋_GBK" w:hAnsi="方正仿宋_GBK" w:eastAsia="方正仿宋_GBK" w:cs="方正仿宋_GBK"/>
          <w:sz w:val="28"/>
          <w:szCs w:val="28"/>
          <w:highlight w:val="none"/>
        </w:rPr>
        <w:t>）逐条做出明确响应。</w:t>
      </w:r>
    </w:p>
    <w:p w14:paraId="37A934F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2.如果招标文件要求提供证明材料，投标人需将证明材料列于该表之下。</w:t>
      </w:r>
    </w:p>
    <w:p w14:paraId="29BA8401">
      <w:pPr>
        <w:spacing w:line="400" w:lineRule="exact"/>
        <w:jc w:val="center"/>
        <w:rPr>
          <w:rFonts w:hint="eastAsia" w:ascii="方正黑体_GBK" w:hAnsi="方正黑体_GBK" w:eastAsia="方正黑体_GBK" w:cs="方正黑体_GBK"/>
          <w:sz w:val="28"/>
          <w:szCs w:val="28"/>
          <w:highlight w:val="none"/>
        </w:rPr>
      </w:pPr>
    </w:p>
    <w:p w14:paraId="5551F491">
      <w:pPr>
        <w:spacing w:line="400" w:lineRule="exact"/>
        <w:jc w:val="center"/>
        <w:rPr>
          <w:rFonts w:hint="eastAsia" w:ascii="方正黑体_GBK" w:hAnsi="方正黑体_GBK" w:eastAsia="方正黑体_GBK" w:cs="方正黑体_GBK"/>
          <w:sz w:val="28"/>
          <w:szCs w:val="28"/>
          <w:highlight w:val="none"/>
        </w:rPr>
      </w:pPr>
    </w:p>
    <w:p w14:paraId="4085CAAA">
      <w:pPr>
        <w:spacing w:line="400" w:lineRule="exact"/>
        <w:jc w:val="center"/>
        <w:rPr>
          <w:rFonts w:hint="eastAsia" w:ascii="方正黑体_GBK" w:hAnsi="方正黑体_GBK" w:eastAsia="方正黑体_GBK" w:cs="方正黑体_GBK"/>
          <w:sz w:val="28"/>
          <w:szCs w:val="28"/>
          <w:highlight w:val="none"/>
        </w:rPr>
      </w:pPr>
    </w:p>
    <w:p w14:paraId="3B09BAAA">
      <w:pPr>
        <w:spacing w:line="400" w:lineRule="exact"/>
        <w:jc w:val="center"/>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16F60239">
      <w:pPr>
        <w:spacing w:line="400" w:lineRule="exact"/>
        <w:jc w:val="center"/>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附件4 商务要求响应及偏离表（采购包号：</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296"/>
      </w:tblGrid>
      <w:tr w14:paraId="7FF1D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22B8279">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序号</w:t>
            </w:r>
          </w:p>
        </w:tc>
        <w:tc>
          <w:tcPr>
            <w:tcW w:w="3063" w:type="dxa"/>
            <w:noWrap w:val="0"/>
            <w:vAlign w:val="center"/>
          </w:tcPr>
          <w:p w14:paraId="6C2E8077">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p>
        </w:tc>
        <w:tc>
          <w:tcPr>
            <w:tcW w:w="3191" w:type="dxa"/>
            <w:noWrap w:val="0"/>
            <w:vAlign w:val="center"/>
          </w:tcPr>
          <w:p w14:paraId="014E9EDB">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投标响应情况</w:t>
            </w:r>
          </w:p>
        </w:tc>
        <w:tc>
          <w:tcPr>
            <w:tcW w:w="2296" w:type="dxa"/>
            <w:noWrap w:val="0"/>
            <w:vAlign w:val="center"/>
          </w:tcPr>
          <w:p w14:paraId="573AF946">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超出、符合或偏离</w:t>
            </w:r>
          </w:p>
        </w:tc>
      </w:tr>
      <w:tr w14:paraId="71C41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D56813">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3063" w:type="dxa"/>
            <w:noWrap w:val="0"/>
            <w:vAlign w:val="top"/>
          </w:tcPr>
          <w:p w14:paraId="320C0991">
            <w:pPr>
              <w:spacing w:line="400" w:lineRule="exact"/>
              <w:jc w:val="center"/>
              <w:rPr>
                <w:rFonts w:hint="eastAsia" w:ascii="方正仿宋_GBK" w:hAnsi="方正仿宋_GBK" w:eastAsia="方正仿宋_GBK" w:cs="方正仿宋_GBK"/>
                <w:sz w:val="28"/>
                <w:szCs w:val="28"/>
                <w:highlight w:val="none"/>
              </w:rPr>
            </w:pPr>
          </w:p>
        </w:tc>
        <w:tc>
          <w:tcPr>
            <w:tcW w:w="3191" w:type="dxa"/>
            <w:noWrap w:val="0"/>
            <w:vAlign w:val="top"/>
          </w:tcPr>
          <w:p w14:paraId="3390EFCF">
            <w:pPr>
              <w:spacing w:line="400" w:lineRule="exact"/>
              <w:jc w:val="center"/>
              <w:rPr>
                <w:rFonts w:hint="eastAsia" w:ascii="方正仿宋_GBK" w:hAnsi="方正仿宋_GBK" w:eastAsia="方正仿宋_GBK" w:cs="方正仿宋_GBK"/>
                <w:sz w:val="28"/>
                <w:szCs w:val="28"/>
                <w:highlight w:val="none"/>
              </w:rPr>
            </w:pPr>
          </w:p>
        </w:tc>
        <w:tc>
          <w:tcPr>
            <w:tcW w:w="2296" w:type="dxa"/>
            <w:noWrap w:val="0"/>
            <w:vAlign w:val="top"/>
          </w:tcPr>
          <w:p w14:paraId="129A845C">
            <w:pPr>
              <w:spacing w:line="400" w:lineRule="exact"/>
              <w:jc w:val="center"/>
              <w:rPr>
                <w:rFonts w:hint="eastAsia" w:ascii="方正仿宋_GBK" w:hAnsi="方正仿宋_GBK" w:eastAsia="方正仿宋_GBK" w:cs="方正仿宋_GBK"/>
                <w:sz w:val="28"/>
                <w:szCs w:val="28"/>
                <w:highlight w:val="none"/>
              </w:rPr>
            </w:pPr>
          </w:p>
        </w:tc>
      </w:tr>
      <w:tr w14:paraId="7EC87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A278F30">
            <w:pPr>
              <w:spacing w:line="400" w:lineRule="exact"/>
              <w:jc w:val="center"/>
              <w:rPr>
                <w:rFonts w:hint="eastAsia" w:ascii="方正仿宋_GBK" w:hAnsi="方正仿宋_GBK" w:eastAsia="方正仿宋_GBK" w:cs="方正仿宋_GBK"/>
                <w:sz w:val="28"/>
                <w:szCs w:val="28"/>
                <w:highlight w:val="none"/>
              </w:rPr>
            </w:pPr>
          </w:p>
        </w:tc>
        <w:tc>
          <w:tcPr>
            <w:tcW w:w="3063" w:type="dxa"/>
            <w:noWrap w:val="0"/>
            <w:vAlign w:val="top"/>
          </w:tcPr>
          <w:p w14:paraId="31354D6C">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w:t>
            </w:r>
          </w:p>
        </w:tc>
        <w:tc>
          <w:tcPr>
            <w:tcW w:w="3191" w:type="dxa"/>
            <w:noWrap w:val="0"/>
            <w:vAlign w:val="top"/>
          </w:tcPr>
          <w:p w14:paraId="162D458F">
            <w:pPr>
              <w:spacing w:line="400" w:lineRule="exact"/>
              <w:jc w:val="center"/>
              <w:rPr>
                <w:rFonts w:hint="eastAsia" w:ascii="方正仿宋_GBK" w:hAnsi="方正仿宋_GBK" w:eastAsia="方正仿宋_GBK" w:cs="方正仿宋_GBK"/>
                <w:sz w:val="28"/>
                <w:szCs w:val="28"/>
                <w:highlight w:val="none"/>
              </w:rPr>
            </w:pPr>
          </w:p>
        </w:tc>
        <w:tc>
          <w:tcPr>
            <w:tcW w:w="2296" w:type="dxa"/>
            <w:noWrap w:val="0"/>
            <w:vAlign w:val="top"/>
          </w:tcPr>
          <w:p w14:paraId="7F635C96">
            <w:pPr>
              <w:spacing w:line="400" w:lineRule="exact"/>
              <w:jc w:val="center"/>
              <w:rPr>
                <w:rFonts w:hint="eastAsia" w:ascii="方正仿宋_GBK" w:hAnsi="方正仿宋_GBK" w:eastAsia="方正仿宋_GBK" w:cs="方正仿宋_GBK"/>
                <w:sz w:val="28"/>
                <w:szCs w:val="28"/>
                <w:highlight w:val="none"/>
              </w:rPr>
            </w:pPr>
          </w:p>
        </w:tc>
      </w:tr>
    </w:tbl>
    <w:p w14:paraId="7972249A">
      <w:pPr>
        <w:spacing w:line="400" w:lineRule="exact"/>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附件4-1  证明材料1，证明材料2，……</w:t>
      </w:r>
    </w:p>
    <w:p w14:paraId="06240D49">
      <w:pPr>
        <w:spacing w:line="400" w:lineRule="exact"/>
        <w:rPr>
          <w:rFonts w:ascii="宋体" w:hAnsi="宋体"/>
          <w:sz w:val="28"/>
          <w:szCs w:val="28"/>
          <w:highlight w:val="none"/>
        </w:rPr>
      </w:pPr>
    </w:p>
    <w:p w14:paraId="5208156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4C74BB7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1.投标人需对招标文件商务要求中非实质性要求（</w:t>
      </w:r>
      <w:r>
        <w:rPr>
          <w:rFonts w:hint="eastAsia" w:ascii="方正仿宋_GBK" w:hAnsi="方正仿宋_GBK" w:eastAsia="方正仿宋_GBK" w:cs="方正仿宋_GBK"/>
          <w:b/>
          <w:sz w:val="28"/>
          <w:szCs w:val="28"/>
          <w:highlight w:val="none"/>
        </w:rPr>
        <w:t>未加</w:t>
      </w:r>
      <w:r>
        <w:rPr>
          <w:rFonts w:hint="eastAsia" w:ascii="方正仿宋_GBK" w:hAnsi="方正仿宋_GBK" w:eastAsia="方正仿宋_GBK" w:cs="方正仿宋_GBK"/>
          <w:b/>
          <w:i/>
          <w:sz w:val="28"/>
          <w:szCs w:val="28"/>
          <w:highlight w:val="none"/>
          <w:u w:val="single"/>
        </w:rPr>
        <w:t>斜体下划线</w:t>
      </w:r>
      <w:r>
        <w:rPr>
          <w:rFonts w:hint="eastAsia" w:ascii="方正仿宋_GBK" w:hAnsi="方正仿宋_GBK" w:eastAsia="方正仿宋_GBK" w:cs="方正仿宋_GBK"/>
          <w:b/>
          <w:iCs/>
          <w:sz w:val="28"/>
          <w:szCs w:val="28"/>
          <w:highlight w:val="none"/>
        </w:rPr>
        <w:t>部分</w:t>
      </w:r>
      <w:r>
        <w:rPr>
          <w:rFonts w:hint="eastAsia" w:ascii="方正仿宋_GBK" w:hAnsi="方正仿宋_GBK" w:eastAsia="方正仿宋_GBK" w:cs="方正仿宋_GBK"/>
          <w:b/>
          <w:sz w:val="28"/>
          <w:szCs w:val="28"/>
          <w:highlight w:val="none"/>
        </w:rPr>
        <w:t>或未加*号条款</w:t>
      </w:r>
      <w:r>
        <w:rPr>
          <w:rFonts w:hint="eastAsia" w:ascii="方正仿宋_GBK" w:hAnsi="方正仿宋_GBK" w:eastAsia="方正仿宋_GBK" w:cs="方正仿宋_GBK"/>
          <w:sz w:val="28"/>
          <w:szCs w:val="28"/>
          <w:highlight w:val="none"/>
        </w:rPr>
        <w:t>）逐条做出明确响应。</w:t>
      </w:r>
    </w:p>
    <w:p w14:paraId="54D0F38E">
      <w:pPr>
        <w:spacing w:line="400" w:lineRule="exact"/>
        <w:ind w:firstLine="560"/>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2.如果招标文件要求提供证明材料，投标人需将证明材料列于该表之下。</w:t>
      </w:r>
    </w:p>
    <w:p w14:paraId="30252F65">
      <w:pPr>
        <w:spacing w:line="400" w:lineRule="exact"/>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683C7241">
      <w:pP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附件5 具备履行合同所必需的设备和专业技术能力的书面声明</w:t>
      </w:r>
    </w:p>
    <w:p w14:paraId="67318DA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我单位郑重声明：我单位具备履行本项采购合同所必需的设备和专业技术能力，为履行本项采购合同我公司具备如下主要设备和主要专业技术能力：</w:t>
      </w:r>
    </w:p>
    <w:p w14:paraId="364FF7B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w:t>
      </w:r>
    </w:p>
    <w:p w14:paraId="247BB38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w:t>
      </w:r>
    </w:p>
    <w:p w14:paraId="31D648C9">
      <w:pPr>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p>
    <w:p w14:paraId="67FC5AA1">
      <w:pPr>
        <w:spacing w:line="400" w:lineRule="exact"/>
        <w:jc w:val="center"/>
        <w:rPr>
          <w:rFonts w:hint="eastAsia" w:ascii="方正黑体_GBK" w:hAnsi="方正黑体_GBK" w:eastAsia="方正黑体_GBK" w:cs="方正黑体_GBK"/>
          <w:bCs/>
          <w:sz w:val="28"/>
          <w:szCs w:val="28"/>
          <w:highlight w:val="none"/>
        </w:rPr>
      </w:pPr>
    </w:p>
    <w:p w14:paraId="7430A6F4">
      <w:pPr>
        <w:spacing w:line="400" w:lineRule="exact"/>
        <w:jc w:val="center"/>
        <w:rPr>
          <w:rFonts w:hint="eastAsia" w:ascii="方正黑体_GBK" w:hAnsi="方正黑体_GBK" w:eastAsia="方正黑体_GBK" w:cs="方正黑体_GBK"/>
          <w:bCs/>
          <w:sz w:val="28"/>
          <w:szCs w:val="28"/>
          <w:highlight w:val="none"/>
        </w:rPr>
      </w:pPr>
    </w:p>
    <w:p w14:paraId="501FD996">
      <w:pPr>
        <w:spacing w:line="400" w:lineRule="exact"/>
        <w:jc w:val="center"/>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0A5210AE">
      <w:pPr>
        <w:spacing w:line="400" w:lineRule="exact"/>
        <w:jc w:val="center"/>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附件6 参加政府采购活动前 3 年内在经营活动中没有重大违法记录的书面声明</w:t>
      </w:r>
    </w:p>
    <w:p w14:paraId="1C4CE4E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140EABA5">
      <w:pPr>
        <w:spacing w:line="400" w:lineRule="exact"/>
        <w:ind w:firstLine="560"/>
        <w:rPr>
          <w:rFonts w:hint="eastAsia" w:ascii="方正仿宋_GBK" w:hAnsi="方正仿宋_GBK" w:eastAsia="方正仿宋_GBK" w:cs="方正仿宋_GBK"/>
          <w:sz w:val="28"/>
          <w:szCs w:val="28"/>
          <w:highlight w:val="none"/>
        </w:rPr>
      </w:pPr>
    </w:p>
    <w:p w14:paraId="08574DAC">
      <w:pPr>
        <w:spacing w:line="400" w:lineRule="exact"/>
        <w:ind w:firstLine="560"/>
        <w:rPr>
          <w:rFonts w:hint="eastAsia" w:ascii="方正仿宋_GBK" w:hAnsi="方正仿宋_GBK" w:eastAsia="方正仿宋_GBK" w:cs="方正仿宋_GBK"/>
          <w:sz w:val="28"/>
          <w:szCs w:val="28"/>
          <w:highlight w:val="none"/>
        </w:rPr>
      </w:pPr>
    </w:p>
    <w:p w14:paraId="049D6C6F">
      <w:pPr>
        <w:spacing w:line="400" w:lineRule="exact"/>
        <w:ind w:firstLine="560"/>
        <w:rPr>
          <w:rFonts w:hint="eastAsia" w:ascii="方正仿宋_GBK" w:hAnsi="方正仿宋_GBK" w:eastAsia="方正仿宋_GBK" w:cs="方正仿宋_GBK"/>
          <w:sz w:val="28"/>
          <w:szCs w:val="28"/>
          <w:highlight w:val="none"/>
        </w:rPr>
      </w:pPr>
    </w:p>
    <w:p w14:paraId="361B345E">
      <w:pPr>
        <w:spacing w:line="400" w:lineRule="exact"/>
        <w:ind w:firstLine="560"/>
        <w:rPr>
          <w:rFonts w:hint="eastAsia" w:ascii="方正仿宋_GBK" w:hAnsi="方正仿宋_GBK" w:eastAsia="方正仿宋_GBK" w:cs="方正仿宋_GBK"/>
          <w:sz w:val="28"/>
          <w:szCs w:val="28"/>
          <w:highlight w:val="none"/>
        </w:rPr>
      </w:pPr>
    </w:p>
    <w:p w14:paraId="3040B443">
      <w:pPr>
        <w:spacing w:line="400" w:lineRule="exact"/>
        <w:ind w:firstLine="560"/>
        <w:rPr>
          <w:rFonts w:hint="eastAsia" w:ascii="方正仿宋_GBK" w:hAnsi="方正仿宋_GBK" w:eastAsia="方正仿宋_GBK" w:cs="方正仿宋_GBK"/>
          <w:sz w:val="28"/>
          <w:szCs w:val="28"/>
          <w:highlight w:val="none"/>
        </w:rPr>
      </w:pPr>
    </w:p>
    <w:p w14:paraId="68890F44">
      <w:pPr>
        <w:spacing w:line="400" w:lineRule="exact"/>
        <w:jc w:val="center"/>
        <w:rPr>
          <w:rFonts w:hint="eastAsia" w:ascii="方正黑体_GBK" w:hAnsi="方正黑体_GBK" w:eastAsia="方正黑体_GBK" w:cs="方正黑体_GBK"/>
          <w:bCs/>
          <w:sz w:val="28"/>
          <w:szCs w:val="28"/>
          <w:highlight w:val="none"/>
        </w:rPr>
      </w:pPr>
    </w:p>
    <w:p w14:paraId="2955896E">
      <w:pPr>
        <w:spacing w:line="400" w:lineRule="exact"/>
        <w:jc w:val="center"/>
        <w:rPr>
          <w:rFonts w:hint="eastAsia" w:ascii="方正黑体_GBK" w:hAnsi="方正黑体_GBK" w:eastAsia="方正黑体_GBK" w:cs="方正黑体_GBK"/>
          <w:bCs/>
          <w:sz w:val="28"/>
          <w:szCs w:val="28"/>
          <w:highlight w:val="none"/>
        </w:rPr>
      </w:pPr>
    </w:p>
    <w:p w14:paraId="4E65D2C5">
      <w:pPr>
        <w:spacing w:line="400" w:lineRule="exact"/>
        <w:jc w:val="center"/>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3811660A">
      <w:pPr>
        <w:spacing w:line="400" w:lineRule="exact"/>
        <w:jc w:val="lef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法人授权书</w:t>
      </w:r>
    </w:p>
    <w:p w14:paraId="7A9B441A">
      <w:pPr>
        <w:tabs>
          <w:tab w:val="left" w:pos="360"/>
        </w:tabs>
        <w:spacing w:line="480" w:lineRule="auto"/>
        <w:ind w:firstLine="560"/>
        <w:rPr>
          <w:rFonts w:hint="eastAsia" w:ascii="方正仿宋_GBK" w:hAnsi="方正仿宋_GBK" w:eastAsia="方正仿宋_GBK" w:cs="方正仿宋_GBK"/>
          <w:color w:val="000000"/>
          <w:sz w:val="28"/>
          <w:szCs w:val="28"/>
          <w:highlight w:val="none"/>
        </w:rPr>
      </w:pPr>
    </w:p>
    <w:p w14:paraId="691446B0">
      <w:pPr>
        <w:tabs>
          <w:tab w:val="left" w:pos="360"/>
        </w:tabs>
        <w:spacing w:line="480" w:lineRule="auto"/>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本授权书声明：</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（投标人名称）授权</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（被授权人的姓名）为我方就采购编号为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项目（项目名称）采购活动的合法代理人，以本单位名义全权处理一切与该项目采购有关的事务。</w:t>
      </w:r>
    </w:p>
    <w:p w14:paraId="546EECC5">
      <w:pPr>
        <w:tabs>
          <w:tab w:val="left" w:pos="360"/>
        </w:tabs>
        <w:spacing w:line="480" w:lineRule="auto"/>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本授权书于</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年</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月</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rPr>
        <w:t>日起生效，特此声明。</w:t>
      </w:r>
    </w:p>
    <w:p w14:paraId="212DDF39">
      <w:pPr>
        <w:tabs>
          <w:tab w:val="left" w:pos="360"/>
        </w:tabs>
        <w:spacing w:line="480" w:lineRule="auto"/>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被授权人身份证号码：</w:t>
      </w:r>
      <w:r>
        <w:rPr>
          <w:rFonts w:hint="eastAsia" w:ascii="方正仿宋_GBK" w:hAnsi="方正仿宋_GBK" w:eastAsia="方正仿宋_GBK" w:cs="方正仿宋_GBK"/>
          <w:color w:val="000000"/>
          <w:sz w:val="28"/>
          <w:szCs w:val="28"/>
          <w:highlight w:val="none"/>
          <w:u w:val="single"/>
        </w:rPr>
        <w:t xml:space="preserve">                              </w:t>
      </w:r>
    </w:p>
    <w:p w14:paraId="1DBC433C">
      <w:pPr>
        <w:tabs>
          <w:tab w:val="left" w:pos="360"/>
        </w:tabs>
        <w:spacing w:line="480" w:lineRule="auto"/>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被授权人联系电话：（手机）</w:t>
      </w:r>
      <w:r>
        <w:rPr>
          <w:rFonts w:hint="eastAsia" w:ascii="方正仿宋_GBK" w:hAnsi="方正仿宋_GBK" w:eastAsia="方正仿宋_GBK" w:cs="方正仿宋_GBK"/>
          <w:sz w:val="28"/>
          <w:szCs w:val="28"/>
          <w:highlight w:val="none"/>
          <w:u w:val="single"/>
        </w:rPr>
        <w:t xml:space="preserve">                          </w:t>
      </w:r>
    </w:p>
    <w:p w14:paraId="79D19951">
      <w:pPr>
        <w:tabs>
          <w:tab w:val="left" w:pos="360"/>
        </w:tabs>
        <w:spacing w:line="480" w:lineRule="auto"/>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被授权人电子邮箱：</w:t>
      </w:r>
      <w:r>
        <w:rPr>
          <w:rFonts w:hint="eastAsia" w:ascii="方正仿宋_GBK" w:hAnsi="方正仿宋_GBK" w:eastAsia="方正仿宋_GBK" w:cs="方正仿宋_GBK"/>
          <w:sz w:val="28"/>
          <w:szCs w:val="28"/>
          <w:highlight w:val="none"/>
          <w:u w:val="single"/>
        </w:rPr>
        <w:t xml:space="preserve">            </w:t>
      </w:r>
    </w:p>
    <w:p w14:paraId="37B9D749">
      <w:pPr>
        <w:tabs>
          <w:tab w:val="left" w:pos="360"/>
        </w:tabs>
        <w:spacing w:line="480" w:lineRule="auto"/>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授权单位名称：</w:t>
      </w:r>
      <w:r>
        <w:rPr>
          <w:rFonts w:hint="eastAsia" w:ascii="方正仿宋_GBK" w:hAnsi="方正仿宋_GBK" w:eastAsia="方正仿宋_GBK" w:cs="方正仿宋_GBK"/>
          <w:sz w:val="28"/>
          <w:szCs w:val="28"/>
          <w:highlight w:val="none"/>
          <w:u w:val="single"/>
        </w:rPr>
        <w:t>（加盖CA电子公章）</w:t>
      </w:r>
    </w:p>
    <w:p w14:paraId="1D573505">
      <w:pPr>
        <w:tabs>
          <w:tab w:val="left" w:pos="360"/>
        </w:tabs>
        <w:spacing w:line="480" w:lineRule="auto"/>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单位地址：</w:t>
      </w:r>
      <w:r>
        <w:rPr>
          <w:rFonts w:hint="eastAsia" w:ascii="方正仿宋_GBK" w:hAnsi="方正仿宋_GBK" w:eastAsia="方正仿宋_GBK" w:cs="方正仿宋_GBK"/>
          <w:sz w:val="28"/>
          <w:szCs w:val="28"/>
          <w:highlight w:val="none"/>
          <w:u w:val="single"/>
        </w:rPr>
        <w:t xml:space="preserve">                                         </w:t>
      </w:r>
    </w:p>
    <w:p w14:paraId="7176B463">
      <w:pPr>
        <w:tabs>
          <w:tab w:val="left" w:pos="360"/>
        </w:tabs>
        <w:spacing w:line="480" w:lineRule="auto"/>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日    期：</w:t>
      </w:r>
      <w:r>
        <w:rPr>
          <w:rFonts w:hint="eastAsia" w:ascii="方正仿宋_GBK" w:hAnsi="方正仿宋_GBK" w:eastAsia="方正仿宋_GBK" w:cs="方正仿宋_GBK"/>
          <w:sz w:val="28"/>
          <w:szCs w:val="28"/>
          <w:highlight w:val="none"/>
          <w:u w:val="single"/>
        </w:rPr>
        <w:t xml:space="preserve">                                         </w:t>
      </w:r>
    </w:p>
    <w:p w14:paraId="5A1048D7">
      <w:pPr>
        <w:spacing w:line="480" w:lineRule="auto"/>
        <w:ind w:firstLine="560"/>
        <w:rPr>
          <w:rFonts w:hint="eastAsia" w:ascii="方正仿宋_GBK" w:hAnsi="方正仿宋_GBK" w:eastAsia="方正仿宋_GBK" w:cs="方正仿宋_GBK"/>
          <w:color w:val="000000"/>
          <w:sz w:val="28"/>
          <w:szCs w:val="28"/>
          <w:highlight w:val="none"/>
        </w:rPr>
      </w:pPr>
    </w:p>
    <w:p w14:paraId="1F6EF547">
      <w:pPr>
        <w:spacing w:line="400" w:lineRule="exact"/>
        <w:jc w:val="both"/>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 xml:space="preserve"> 投标函</w:t>
      </w:r>
    </w:p>
    <w:p w14:paraId="1F42E6A1">
      <w:pPr>
        <w:spacing w:line="400" w:lineRule="exact"/>
        <w:ind w:firstLine="560"/>
        <w:jc w:val="left"/>
        <w:rPr>
          <w:rFonts w:hint="eastAsia" w:ascii="方正仿宋_GBK" w:hAnsi="方正仿宋_GBK" w:eastAsia="方正仿宋_GBK" w:cs="方正仿宋_GBK"/>
          <w:color w:val="000000"/>
          <w:sz w:val="28"/>
          <w:szCs w:val="28"/>
          <w:highlight w:val="none"/>
        </w:rPr>
      </w:pPr>
    </w:p>
    <w:p w14:paraId="4F75BB8A">
      <w:pPr>
        <w:keepNext w:val="0"/>
        <w:keepLines w:val="0"/>
        <w:pageBreakBefore w:val="0"/>
        <w:widowControl w:val="0"/>
        <w:kinsoku/>
        <w:wordWrap/>
        <w:overflowPunct/>
        <w:topLinePunct w:val="0"/>
        <w:autoSpaceDE/>
        <w:autoSpaceDN/>
        <w:bidi w:val="0"/>
        <w:adjustRightInd/>
        <w:snapToGrid/>
        <w:spacing w:line="460" w:lineRule="exact"/>
        <w:ind w:firstLine="560"/>
        <w:jc w:val="left"/>
        <w:textAlignment w:val="auto"/>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致：</w:t>
      </w:r>
      <w:r>
        <w:rPr>
          <w:rFonts w:hint="eastAsia" w:ascii="方正仿宋_GBK" w:hAnsi="方正仿宋_GBK" w:eastAsia="方正仿宋_GBK" w:cs="方正仿宋_GBK"/>
          <w:color w:val="000000"/>
          <w:sz w:val="28"/>
          <w:szCs w:val="28"/>
          <w:highlight w:val="none"/>
          <w:lang w:eastAsia="zh-CN"/>
        </w:rPr>
        <w:t>江苏省建信招投标有限公司</w:t>
      </w:r>
    </w:p>
    <w:p w14:paraId="3F062CE1">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根据贵方</w:t>
      </w:r>
      <w:r>
        <w:rPr>
          <w:rFonts w:hint="eastAsia" w:ascii="方正仿宋_GBK" w:hAnsi="方正仿宋_GBK" w:eastAsia="方正仿宋_GBK" w:cs="方正仿宋_GBK"/>
          <w:sz w:val="28"/>
          <w:szCs w:val="28"/>
          <w:highlight w:val="none"/>
        </w:rPr>
        <w:t>采购编号为</w:t>
      </w:r>
      <w:r>
        <w:rPr>
          <w:rFonts w:hint="eastAsia" w:eastAsia="方正仿宋_GBK"/>
          <w:color w:val="000000"/>
          <w:sz w:val="28"/>
          <w:szCs w:val="28"/>
          <w:highlight w:val="none"/>
          <w:u w:val="single"/>
          <w:lang w:val="en-US" w:eastAsia="zh-CN"/>
        </w:rPr>
        <w:t xml:space="preserve">       </w:t>
      </w:r>
      <w:r>
        <w:rPr>
          <w:rFonts w:ascii="Times New Roman" w:hAnsi="Times New Roman" w:eastAsia="方正仿宋_GBK"/>
          <w:sz w:val="28"/>
          <w:szCs w:val="28"/>
          <w:highlight w:val="none"/>
        </w:rPr>
        <w:t>，</w:t>
      </w:r>
      <w:r>
        <w:rPr>
          <w:rFonts w:hint="eastAsia" w:ascii="Times New Roman" w:hAnsi="Times New Roman"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项目（项目名称）的</w:t>
      </w:r>
      <w:r>
        <w:rPr>
          <w:rFonts w:hint="eastAsia" w:ascii="方正仿宋_GBK" w:hAnsi="方正仿宋_GBK" w:eastAsia="方正仿宋_GBK" w:cs="方正仿宋_GBK"/>
          <w:color w:val="000000"/>
          <w:sz w:val="28"/>
          <w:szCs w:val="28"/>
          <w:highlight w:val="none"/>
        </w:rPr>
        <w:t>招标文件</w:t>
      </w:r>
      <w:r>
        <w:rPr>
          <w:rFonts w:hint="eastAsia" w:ascii="方正仿宋_GBK" w:hAnsi="方正仿宋_GBK" w:eastAsia="方正仿宋_GBK" w:cs="方正仿宋_GBK"/>
          <w:sz w:val="28"/>
          <w:szCs w:val="28"/>
          <w:highlight w:val="none"/>
        </w:rPr>
        <w:t>，正式授权下述签字人</w:t>
      </w:r>
      <w:r>
        <w:rPr>
          <w:rFonts w:hint="eastAsia" w:ascii="Times New Roman" w:hAnsi="Times New Roman"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(姓名)代表我方</w:t>
      </w:r>
      <w:r>
        <w:rPr>
          <w:rFonts w:hint="eastAsia" w:ascii="Times New Roman" w:hAnsi="Times New Roman"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（投标人的名称），全权处理本次项目投标的有关事宜。</w:t>
      </w:r>
    </w:p>
    <w:p w14:paraId="34AE6302">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据此函，</w:t>
      </w:r>
      <w:r>
        <w:rPr>
          <w:rFonts w:hint="eastAsia" w:ascii="Times New Roman" w:hAnsi="Times New Roman"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签字人兹宣布同意如下：</w:t>
      </w:r>
    </w:p>
    <w:p w14:paraId="145CAA9F">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1.按招标文件规定的各项要求，向买方提供所需服务（包含与服务相关的货物）。</w:t>
      </w:r>
    </w:p>
    <w:p w14:paraId="64AA804E">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2.我们完全理解贵方不一定将合同授予最低报价的投标人。</w:t>
      </w:r>
    </w:p>
    <w:p w14:paraId="14121112">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3.我们已详细审核全部招标文件及其有效补充文件。</w:t>
      </w:r>
    </w:p>
    <w:p w14:paraId="30E8759B">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4.我们同意从规定的开标日期起遵循本投标文件，并在规定的投标有效期期满之前均具有约束力。</w:t>
      </w:r>
    </w:p>
    <w:p w14:paraId="58C31EEF">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5.同意向贵方提供贵方可能另外要求的与投标有关的任何证据或资料，并保证我方已提供和将要提供的文件是真实的、准确的。</w:t>
      </w:r>
    </w:p>
    <w:p w14:paraId="5525C01B">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6.一旦我方中标,我方将根据招标文件的规定，严格履行合同的责任和义务,并保证在招标文件规定的时间内完成项目，交付买方验收、使用。</w:t>
      </w:r>
    </w:p>
    <w:p w14:paraId="731CE0DE">
      <w:pPr>
        <w:pStyle w:val="270"/>
        <w:keepNext w:val="0"/>
        <w:keepLines w:val="0"/>
        <w:pageBreakBefore w:val="0"/>
        <w:widowControl w:val="0"/>
        <w:kinsoku/>
        <w:wordWrap/>
        <w:overflowPunct/>
        <w:topLinePunct w:val="0"/>
        <w:autoSpaceDE/>
        <w:autoSpaceDN/>
        <w:bidi w:val="0"/>
        <w:adjustRightInd/>
        <w:snapToGrid/>
        <w:spacing w:before="0" w:after="0"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7.与本投标有关的正式通讯地址为：</w:t>
      </w:r>
    </w:p>
    <w:p w14:paraId="26193124">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地          址：</w:t>
      </w:r>
    </w:p>
    <w:p w14:paraId="76E1AFAF">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邮          编：</w:t>
      </w:r>
    </w:p>
    <w:p w14:paraId="5DCF1819">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电          话：</w:t>
      </w:r>
    </w:p>
    <w:p w14:paraId="61FB5D47">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传          真：</w:t>
      </w:r>
    </w:p>
    <w:p w14:paraId="72813853">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投标人开户行：</w:t>
      </w:r>
    </w:p>
    <w:p w14:paraId="6E5857AB">
      <w:pPr>
        <w:pStyle w:val="270"/>
        <w:keepNext w:val="0"/>
        <w:keepLines w:val="0"/>
        <w:pageBreakBefore w:val="0"/>
        <w:widowControl w:val="0"/>
        <w:kinsoku/>
        <w:wordWrap/>
        <w:overflowPunct/>
        <w:topLinePunct w:val="0"/>
        <w:autoSpaceDE/>
        <w:autoSpaceDN/>
        <w:bidi w:val="0"/>
        <w:adjustRightInd/>
        <w:snapToGrid/>
        <w:spacing w:before="0" w:after="0" w:line="46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p>
    <w:p w14:paraId="4D55D4FB">
      <w:pPr>
        <w:pStyle w:val="270"/>
        <w:keepNext w:val="0"/>
        <w:keepLines w:val="0"/>
        <w:pageBreakBefore w:val="0"/>
        <w:widowControl w:val="0"/>
        <w:kinsoku/>
        <w:wordWrap/>
        <w:overflowPunct/>
        <w:topLinePunct w:val="0"/>
        <w:autoSpaceDE/>
        <w:autoSpaceDN/>
        <w:bidi w:val="0"/>
        <w:adjustRightInd/>
        <w:snapToGrid/>
        <w:spacing w:before="0" w:after="0" w:line="460" w:lineRule="exact"/>
        <w:ind w:left="420" w:firstLine="560"/>
        <w:textAlignment w:val="auto"/>
        <w:rPr>
          <w:rFonts w:hint="eastAsia" w:ascii="宋体" w:hAnsi="宋体"/>
          <w:sz w:val="28"/>
          <w:szCs w:val="28"/>
          <w:highlight w:val="none"/>
        </w:rPr>
      </w:pPr>
    </w:p>
    <w:p w14:paraId="7DAC6606">
      <w:pPr>
        <w:pStyle w:val="270"/>
        <w:keepNext w:val="0"/>
        <w:keepLines w:val="0"/>
        <w:pageBreakBefore w:val="0"/>
        <w:widowControl w:val="0"/>
        <w:kinsoku/>
        <w:wordWrap/>
        <w:overflowPunct/>
        <w:topLinePunct w:val="0"/>
        <w:autoSpaceDE/>
        <w:autoSpaceDN/>
        <w:bidi w:val="0"/>
        <w:adjustRightInd/>
        <w:snapToGrid/>
        <w:spacing w:before="0" w:after="0" w:line="460" w:lineRule="exact"/>
        <w:ind w:left="420" w:firstLine="560"/>
        <w:textAlignment w:val="auto"/>
        <w:rPr>
          <w:rFonts w:hint="eastAsia" w:ascii="宋体" w:hAnsi="宋体"/>
          <w:sz w:val="28"/>
          <w:szCs w:val="28"/>
          <w:highlight w:val="none"/>
        </w:rPr>
      </w:pPr>
    </w:p>
    <w:p w14:paraId="2DD511FE">
      <w:pPr>
        <w:pStyle w:val="270"/>
        <w:keepNext w:val="0"/>
        <w:keepLines w:val="0"/>
        <w:pageBreakBefore w:val="0"/>
        <w:widowControl w:val="0"/>
        <w:kinsoku/>
        <w:wordWrap/>
        <w:overflowPunct/>
        <w:topLinePunct w:val="0"/>
        <w:autoSpaceDE/>
        <w:autoSpaceDN/>
        <w:bidi w:val="0"/>
        <w:adjustRightInd/>
        <w:snapToGrid/>
        <w:spacing w:before="0" w:after="0" w:line="460" w:lineRule="exact"/>
        <w:ind w:left="420" w:firstLine="560"/>
        <w:textAlignment w:val="auto"/>
        <w:rPr>
          <w:rFonts w:hint="eastAsia" w:ascii="宋体" w:hAnsi="宋体"/>
          <w:sz w:val="28"/>
          <w:szCs w:val="28"/>
          <w:highlight w:val="none"/>
        </w:rPr>
      </w:pPr>
    </w:p>
    <w:p w14:paraId="648DD74F">
      <w:pPr>
        <w:pStyle w:val="270"/>
        <w:keepNext w:val="0"/>
        <w:keepLines w:val="0"/>
        <w:pageBreakBefore w:val="0"/>
        <w:widowControl w:val="0"/>
        <w:kinsoku/>
        <w:wordWrap/>
        <w:overflowPunct/>
        <w:topLinePunct w:val="0"/>
        <w:autoSpaceDE/>
        <w:autoSpaceDN/>
        <w:bidi w:val="0"/>
        <w:adjustRightInd/>
        <w:snapToGrid/>
        <w:spacing w:before="0" w:after="0" w:line="460" w:lineRule="exact"/>
        <w:ind w:left="420" w:firstLine="560"/>
        <w:textAlignment w:val="auto"/>
        <w:rPr>
          <w:rFonts w:hint="eastAsia" w:ascii="宋体" w:hAnsi="宋体"/>
          <w:sz w:val="28"/>
          <w:szCs w:val="28"/>
          <w:highlight w:val="none"/>
        </w:rPr>
      </w:pPr>
    </w:p>
    <w:p w14:paraId="08433A2F">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供应商全称（加盖CA电子公章）：</w:t>
      </w:r>
    </w:p>
    <w:p w14:paraId="6A823ACF">
      <w:pPr>
        <w:pStyle w:val="270"/>
        <w:keepNext w:val="0"/>
        <w:keepLines w:val="0"/>
        <w:pageBreakBefore w:val="0"/>
        <w:widowControl w:val="0"/>
        <w:kinsoku/>
        <w:wordWrap/>
        <w:overflowPunct/>
        <w:topLinePunct w:val="0"/>
        <w:autoSpaceDE/>
        <w:autoSpaceDN/>
        <w:bidi w:val="0"/>
        <w:adjustRightInd/>
        <w:snapToGrid/>
        <w:spacing w:before="0" w:after="0" w:line="460" w:lineRule="exact"/>
        <w:jc w:val="center"/>
        <w:textAlignment w:val="auto"/>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p>
    <w:bookmarkEnd w:id="165"/>
    <w:bookmarkEnd w:id="166"/>
    <w:bookmarkEnd w:id="167"/>
    <w:p w14:paraId="32F9EB3E">
      <w:pPr>
        <w:spacing w:line="400" w:lineRule="exact"/>
        <w:jc w:val="center"/>
        <w:rPr>
          <w:rFonts w:hint="eastAsia" w:ascii="方正黑体_GBK" w:hAnsi="方正黑体_GBK" w:eastAsia="方正黑体_GBK" w:cs="方正黑体_GBK"/>
          <w:bCs/>
          <w:sz w:val="28"/>
          <w:szCs w:val="28"/>
          <w:highlight w:val="none"/>
        </w:rPr>
      </w:pPr>
      <w:bookmarkStart w:id="168" w:name="_Toc120614284"/>
      <w:r>
        <w:rPr>
          <w:rFonts w:hint="eastAsia" w:ascii="方正黑体_GBK" w:hAnsi="方正黑体_GBK" w:eastAsia="方正黑体_GBK" w:cs="方正黑体_GBK"/>
          <w:bCs/>
          <w:sz w:val="28"/>
          <w:szCs w:val="28"/>
          <w:highlight w:val="none"/>
        </w:rPr>
        <w:t>附件9 中小微企业声明函（服务类项目）（采购包号：</w:t>
      </w:r>
      <w:r>
        <w:rPr>
          <w:rFonts w:hint="eastAsia" w:eastAsia="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p w14:paraId="7C3AD2BD">
      <w:pPr>
        <w:spacing w:line="400" w:lineRule="exact"/>
        <w:ind w:firstLine="560"/>
        <w:rPr>
          <w:rFonts w:hint="eastAsia" w:ascii="方正仿宋_GBK" w:hAnsi="方正仿宋_GBK" w:eastAsia="方正仿宋_GBK" w:cs="方正仿宋_GBK"/>
          <w:sz w:val="28"/>
          <w:szCs w:val="28"/>
          <w:highlight w:val="none"/>
        </w:rPr>
      </w:pPr>
    </w:p>
    <w:p w14:paraId="76899E3A">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本公司（联合体）郑重声明，根据《政府采购促进中小企业发展管理办法》(财库〔2020〕46号)的规定，本公司（联合体）参加</w:t>
      </w:r>
      <w:r>
        <w:rPr>
          <w:rFonts w:hint="eastAsia" w:ascii="方正仿宋_GBK" w:hAnsi="方正仿宋_GBK" w:eastAsia="方正仿宋_GBK" w:cs="方正仿宋_GBK"/>
          <w:sz w:val="28"/>
          <w:szCs w:val="28"/>
          <w:highlight w:val="none"/>
          <w:lang w:eastAsia="zh-CN"/>
        </w:rPr>
        <w:t>江苏省建信招投标有限公司</w:t>
      </w:r>
      <w:r>
        <w:rPr>
          <w:rFonts w:hint="eastAsia" w:ascii="方正仿宋_GBK" w:hAnsi="方正仿宋_GBK" w:eastAsia="方正仿宋_GBK" w:cs="方正仿宋_GBK"/>
          <w:sz w:val="28"/>
          <w:szCs w:val="28"/>
          <w:highlight w:val="none"/>
        </w:rPr>
        <w:t>组织的</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（单位名称）采购编号为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项目（项目名称）（采购包号：</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）的采购活动，服务全部由符合政策的中小微企业承接。相关企业（含联合体中的中小微企业、签订采购包意向协议的中小微企业）的具体情况如下：</w:t>
      </w:r>
    </w:p>
    <w:p w14:paraId="0ABB2C64">
      <w:pPr>
        <w:numPr>
          <w:ilvl w:val="0"/>
          <w:numId w:val="8"/>
        </w:numPr>
        <w:spacing w:line="400" w:lineRule="exact"/>
        <w:ind w:firstLine="560"/>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（标的名称）</w:t>
      </w:r>
      <w:r>
        <w:rPr>
          <w:rFonts w:hint="eastAsia" w:ascii="方正仿宋_GBK" w:hAnsi="方正仿宋_GBK" w:eastAsia="方正仿宋_GBK" w:cs="方正仿宋_GBK"/>
          <w:i/>
          <w:sz w:val="28"/>
          <w:szCs w:val="28"/>
          <w:highlight w:val="none"/>
        </w:rPr>
        <w:t>，</w:t>
      </w:r>
      <w:r>
        <w:rPr>
          <w:rFonts w:hint="eastAsia" w:ascii="方正仿宋_GBK" w:hAnsi="方正仿宋_GBK" w:eastAsia="方正仿宋_GBK" w:cs="方正仿宋_GBK"/>
          <w:sz w:val="28"/>
          <w:szCs w:val="28"/>
          <w:highlight w:val="none"/>
        </w:rPr>
        <w:t>属于</w:t>
      </w:r>
      <w:r>
        <w:rPr>
          <w:rFonts w:hint="eastAsia" w:eastAsia="方正仿宋_GBK"/>
          <w:color w:val="000000"/>
          <w:sz w:val="28"/>
          <w:szCs w:val="28"/>
          <w:highlight w:val="none"/>
          <w:u w:val="single"/>
          <w:lang w:val="en-US" w:eastAsia="zh-CN"/>
        </w:rPr>
        <w:t xml:space="preserve">    </w:t>
      </w:r>
      <w:r>
        <w:rPr>
          <w:rFonts w:hint="eastAsia" w:eastAsia="方正仿宋_GBK"/>
          <w:color w:val="000000"/>
          <w:sz w:val="28"/>
          <w:szCs w:val="28"/>
          <w:highlight w:val="none"/>
        </w:rPr>
        <w:t>（</w:t>
      </w:r>
      <w:r>
        <w:rPr>
          <w:rFonts w:hint="eastAsia" w:ascii="方正仿宋_GBK" w:hAnsi="方正仿宋_GBK" w:eastAsia="方正仿宋_GBK" w:cs="方正仿宋_GBK"/>
          <w:sz w:val="28"/>
          <w:szCs w:val="28"/>
          <w:highlight w:val="none"/>
        </w:rPr>
        <w:t>供应商填写招标文件中明确的所属行业）行业；承接企业为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（企业名称），从业人员</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人，营业收入为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万元，资产总额为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万元</w:t>
      </w:r>
      <w:r>
        <w:rPr>
          <w:rFonts w:hint="eastAsia" w:ascii="方正仿宋_GBK" w:hAnsi="方正仿宋_GBK" w:eastAsia="方正仿宋_GBK" w:cs="方正仿宋_GBK"/>
          <w:sz w:val="28"/>
          <w:szCs w:val="28"/>
          <w:highlight w:val="none"/>
          <w:vertAlign w:val="superscript"/>
        </w:rPr>
        <w:t>1</w:t>
      </w:r>
      <w:r>
        <w:rPr>
          <w:rFonts w:hint="eastAsia" w:ascii="方正仿宋_GBK" w:hAnsi="方正仿宋_GBK" w:eastAsia="方正仿宋_GBK" w:cs="方正仿宋_GBK"/>
          <w:sz w:val="28"/>
          <w:szCs w:val="28"/>
          <w:highlight w:val="none"/>
        </w:rPr>
        <w:t>，属于</w:t>
      </w:r>
      <w:r>
        <w:rPr>
          <w:rFonts w:hint="eastAsia" w:ascii="方正仿宋_GBK" w:hAnsi="方正仿宋_GBK" w:eastAsia="方正仿宋_GBK" w:cs="方正仿宋_GBK"/>
          <w:sz w:val="28"/>
          <w:szCs w:val="28"/>
          <w:highlight w:val="none"/>
          <w:u w:val="single"/>
        </w:rPr>
        <w:t>（□中型企业 □小型企业 □微型企业）；</w:t>
      </w:r>
    </w:p>
    <w:p w14:paraId="3D26D597">
      <w:pPr>
        <w:numPr>
          <w:ilvl w:val="0"/>
          <w:numId w:val="8"/>
        </w:numPr>
        <w:spacing w:line="400" w:lineRule="exact"/>
        <w:ind w:left="0" w:leftChars="0" w:firstLine="560" w:firstLineChars="0"/>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（标的名称）</w:t>
      </w:r>
      <w:r>
        <w:rPr>
          <w:rFonts w:hint="eastAsia" w:ascii="方正仿宋_GBK" w:hAnsi="方正仿宋_GBK" w:eastAsia="方正仿宋_GBK" w:cs="方正仿宋_GBK"/>
          <w:i/>
          <w:sz w:val="28"/>
          <w:szCs w:val="28"/>
          <w:highlight w:val="none"/>
        </w:rPr>
        <w:t>，</w:t>
      </w:r>
      <w:r>
        <w:rPr>
          <w:rFonts w:hint="eastAsia" w:ascii="方正仿宋_GBK" w:hAnsi="方正仿宋_GBK" w:eastAsia="方正仿宋_GBK" w:cs="方正仿宋_GBK"/>
          <w:sz w:val="28"/>
          <w:szCs w:val="28"/>
          <w:highlight w:val="none"/>
        </w:rPr>
        <w:t>属于</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（供应商填写招标文件中明确的所属行业）行业；承接企业为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（企业名称），从业人员</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人，营业收入为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万元，资产总额为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万元</w:t>
      </w:r>
      <w:r>
        <w:rPr>
          <w:rFonts w:hint="eastAsia" w:ascii="方正仿宋_GBK" w:hAnsi="方正仿宋_GBK" w:eastAsia="方正仿宋_GBK" w:cs="方正仿宋_GBK"/>
          <w:sz w:val="28"/>
          <w:szCs w:val="28"/>
          <w:highlight w:val="none"/>
          <w:vertAlign w:val="superscript"/>
        </w:rPr>
        <w:t>1</w:t>
      </w:r>
      <w:r>
        <w:rPr>
          <w:rFonts w:hint="eastAsia" w:ascii="方正仿宋_GBK" w:hAnsi="方正仿宋_GBK" w:eastAsia="方正仿宋_GBK" w:cs="方正仿宋_GBK"/>
          <w:sz w:val="28"/>
          <w:szCs w:val="28"/>
          <w:highlight w:val="none"/>
        </w:rPr>
        <w:t>，属于</w:t>
      </w:r>
      <w:r>
        <w:rPr>
          <w:rFonts w:hint="eastAsia" w:ascii="方正仿宋_GBK" w:hAnsi="方正仿宋_GBK" w:eastAsia="方正仿宋_GBK" w:cs="方正仿宋_GBK"/>
          <w:sz w:val="28"/>
          <w:szCs w:val="28"/>
          <w:highlight w:val="none"/>
          <w:u w:val="single"/>
        </w:rPr>
        <w:t>（□中型企业 □小型企业 □微型企业）；</w:t>
      </w:r>
    </w:p>
    <w:p w14:paraId="01126CE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w:t>
      </w:r>
    </w:p>
    <w:p w14:paraId="67CEBDC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以上企业，不属于大企业的分支机构，不存在控股股东为大企业的情形，也不存在与大企业的负责人为同一人的情形。</w:t>
      </w:r>
    </w:p>
    <w:p w14:paraId="20150D8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本企业对上述声明内容的真实性负责。如有虚假，将依法承担相应责任</w:t>
      </w:r>
    </w:p>
    <w:p w14:paraId="7DCE1173">
      <w:pPr>
        <w:spacing w:line="400" w:lineRule="exact"/>
        <w:ind w:right="720" w:firstLine="560"/>
        <w:rPr>
          <w:rFonts w:hint="eastAsia" w:ascii="方正仿宋_GBK" w:hAnsi="方正仿宋_GBK" w:eastAsia="方正仿宋_GBK" w:cs="方正仿宋_GBK"/>
          <w:sz w:val="28"/>
          <w:szCs w:val="28"/>
          <w:highlight w:val="none"/>
        </w:rPr>
      </w:pPr>
    </w:p>
    <w:p w14:paraId="1A277618">
      <w:pPr>
        <w:spacing w:line="400" w:lineRule="exact"/>
        <w:ind w:right="180" w:firstLine="56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p>
    <w:p w14:paraId="22705C99">
      <w:pPr>
        <w:spacing w:line="400" w:lineRule="exact"/>
        <w:ind w:right="180" w:firstLine="56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p>
    <w:p w14:paraId="2B37F28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0A21A72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1.从业人员、营业收入、资产总额填报上一年度数据，无上一年度数据的新成立企业可不填报。</w:t>
      </w:r>
    </w:p>
    <w:p w14:paraId="65FA708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2.专门面向中小微型企业采购的项目，供应商如不提供此声明函，则不能通过资格审查；非专门面向中小微型企业采购的项目，供应商如不提供此声明函，价格将不做相应扣除。</w:t>
      </w:r>
    </w:p>
    <w:p w14:paraId="58B4B75B">
      <w:pPr>
        <w:spacing w:line="400" w:lineRule="exact"/>
        <w:ind w:firstLine="560"/>
        <w:rPr>
          <w:rFonts w:hint="eastAsia"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highlight w:val="none"/>
        </w:rPr>
        <w:br w:type="page" w:clear="all"/>
      </w:r>
      <w:r>
        <w:rPr>
          <w:rFonts w:hint="eastAsia" w:ascii="方正黑体_GBK" w:hAnsi="方正黑体_GBK" w:eastAsia="方正黑体_GBK" w:cs="方正黑体_GBK"/>
          <w:bCs/>
          <w:sz w:val="28"/>
          <w:szCs w:val="28"/>
          <w:highlight w:val="none"/>
        </w:rPr>
        <w:t>附件10 残疾人福利性单位声明函（服务类项目）（采购包号：</w:t>
      </w:r>
      <w:r>
        <w:rPr>
          <w:rFonts w:hint="eastAsia" w:eastAsia="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p w14:paraId="04AE89AD">
      <w:pPr>
        <w:spacing w:line="400" w:lineRule="exact"/>
        <w:ind w:firstLine="560"/>
        <w:rPr>
          <w:rFonts w:hint="eastAsia" w:ascii="方正仿宋_GBK" w:hAnsi="方正仿宋_GBK" w:eastAsia="方正仿宋_GBK" w:cs="方正仿宋_GBK"/>
          <w:sz w:val="28"/>
          <w:szCs w:val="28"/>
          <w:highlight w:val="none"/>
        </w:rPr>
      </w:pPr>
    </w:p>
    <w:p w14:paraId="6911D039">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单位采购编号为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 </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项目（项目名称）（采购包号：</w:t>
      </w:r>
      <w:r>
        <w:rPr>
          <w:rFonts w:hint="eastAsia" w:eastAsia="方正黑体_GBK"/>
          <w:bCs/>
          <w:sz w:val="28"/>
          <w:szCs w:val="28"/>
          <w:highlight w:val="none"/>
          <w:lang w:val="en-US" w:eastAsia="zh-CN"/>
        </w:rPr>
        <w:t xml:space="preserve">    </w:t>
      </w:r>
      <w:r>
        <w:rPr>
          <w:rFonts w:hint="eastAsia" w:ascii="方正仿宋_GBK" w:hAnsi="方正仿宋_GBK" w:eastAsia="方正仿宋_GBK" w:cs="方正仿宋_GBK"/>
          <w:sz w:val="28"/>
          <w:szCs w:val="28"/>
          <w:highlight w:val="none"/>
        </w:rPr>
        <w:t>）采购活动由本单位提供服务。</w:t>
      </w:r>
    </w:p>
    <w:p w14:paraId="6B03CDAF">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本单位对上述声明的真实性负责。如有虚假，将依法承担相应责任。</w:t>
      </w:r>
    </w:p>
    <w:p w14:paraId="076DE98B">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p>
    <w:p w14:paraId="3B6C9901">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51BF58BB">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1.专门面向中小微型企业采购的项目，供应商为残疾人福利性单位并提供服务的必须提供此声明函，否则将不能通过资格审查。</w:t>
      </w:r>
    </w:p>
    <w:p w14:paraId="0129ED8D">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2.非专门面向中小微型企业采购的项目，供应商如不提供此声明函，价格将不做相应扣除。</w:t>
      </w:r>
    </w:p>
    <w:p w14:paraId="0DBD22EA">
      <w:pPr>
        <w:keepNext w:val="0"/>
        <w:keepLines w:val="0"/>
        <w:pageBreakBefore w:val="0"/>
        <w:widowControl w:val="0"/>
        <w:kinsoku/>
        <w:wordWrap/>
        <w:overflowPunct/>
        <w:topLinePunct w:val="0"/>
        <w:autoSpaceDE/>
        <w:autoSpaceDN/>
        <w:bidi w:val="0"/>
        <w:adjustRightInd/>
        <w:snapToGrid/>
        <w:spacing w:line="460" w:lineRule="exact"/>
        <w:ind w:firstLine="560"/>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3.中标/成交供应商为残疾人福利性单位的，此声明函将随中标/成交结果同时公告，接受社会监督</w:t>
      </w:r>
    </w:p>
    <w:p w14:paraId="0E676CC1">
      <w:pPr>
        <w:keepNext w:val="0"/>
        <w:keepLines w:val="0"/>
        <w:pageBreakBefore w:val="0"/>
        <w:widowControl w:val="0"/>
        <w:kinsoku/>
        <w:wordWrap/>
        <w:overflowPunct/>
        <w:topLinePunct w:val="0"/>
        <w:autoSpaceDE/>
        <w:autoSpaceDN/>
        <w:bidi w:val="0"/>
        <w:adjustRightInd/>
        <w:snapToGrid/>
        <w:spacing w:line="460" w:lineRule="exact"/>
        <w:ind w:firstLine="584"/>
        <w:textAlignment w:val="auto"/>
        <w:rPr>
          <w:rFonts w:hint="eastAsia" w:ascii="方正仿宋_GBK" w:hAnsi="方正仿宋_GBK" w:eastAsia="方正仿宋_GBK" w:cs="方正仿宋_GBK"/>
          <w:spacing w:val="6"/>
          <w:sz w:val="28"/>
          <w:szCs w:val="28"/>
          <w:highlight w:val="none"/>
        </w:rPr>
      </w:pPr>
    </w:p>
    <w:p w14:paraId="5299AD16">
      <w:pPr>
        <w:keepNext w:val="0"/>
        <w:keepLines w:val="0"/>
        <w:pageBreakBefore w:val="0"/>
        <w:widowControl w:val="0"/>
        <w:tabs>
          <w:tab w:val="left" w:pos="4860"/>
        </w:tabs>
        <w:kinsoku/>
        <w:wordWrap/>
        <w:overflowPunct/>
        <w:topLinePunct w:val="0"/>
        <w:autoSpaceDE/>
        <w:autoSpaceDN/>
        <w:bidi w:val="0"/>
        <w:adjustRightInd/>
        <w:snapToGrid/>
        <w:spacing w:line="460" w:lineRule="exact"/>
        <w:ind w:right="1559" w:firstLine="584"/>
        <w:jc w:val="center"/>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供应商全称（加盖CA电子公章）：</w:t>
      </w:r>
    </w:p>
    <w:p w14:paraId="4712A782">
      <w:pPr>
        <w:keepNext w:val="0"/>
        <w:keepLines w:val="0"/>
        <w:pageBreakBefore w:val="0"/>
        <w:widowControl w:val="0"/>
        <w:tabs>
          <w:tab w:val="left" w:pos="4860"/>
        </w:tabs>
        <w:kinsoku/>
        <w:wordWrap/>
        <w:overflowPunct/>
        <w:topLinePunct w:val="0"/>
        <w:autoSpaceDE/>
        <w:autoSpaceDN/>
        <w:bidi w:val="0"/>
        <w:adjustRightInd/>
        <w:snapToGrid/>
        <w:spacing w:line="460" w:lineRule="exact"/>
        <w:ind w:right="1559" w:firstLine="560"/>
        <w:jc w:val="center"/>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日     期：___年____月____日   </w:t>
      </w:r>
    </w:p>
    <w:p w14:paraId="6B292B4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b/>
          <w:sz w:val="28"/>
          <w:szCs w:val="28"/>
          <w:highlight w:val="none"/>
        </w:rPr>
      </w:pPr>
    </w:p>
    <w:p w14:paraId="13F554C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b/>
          <w:sz w:val="28"/>
          <w:szCs w:val="28"/>
          <w:highlight w:val="none"/>
        </w:rPr>
      </w:pPr>
    </w:p>
    <w:p w14:paraId="25C45C31">
      <w:pPr>
        <w:spacing w:line="400" w:lineRule="exact"/>
        <w:rPr>
          <w:rFonts w:hint="eastAsia" w:ascii="黑体" w:hAnsi="黑体" w:eastAsia="黑体"/>
          <w:b/>
          <w:bCs/>
          <w:sz w:val="28"/>
          <w:szCs w:val="28"/>
          <w:highlight w:val="none"/>
        </w:rPr>
      </w:pPr>
    </w:p>
    <w:p w14:paraId="0918FA52">
      <w:pPr>
        <w:spacing w:line="400" w:lineRule="exact"/>
        <w:rPr>
          <w:rFonts w:hint="eastAsia" w:ascii="黑体" w:hAnsi="黑体" w:eastAsia="黑体"/>
          <w:b/>
          <w:bCs/>
          <w:sz w:val="28"/>
          <w:szCs w:val="28"/>
          <w:highlight w:val="none"/>
        </w:rPr>
      </w:pPr>
    </w:p>
    <w:p w14:paraId="6145772C">
      <w:pPr>
        <w:spacing w:line="400" w:lineRule="exact"/>
        <w:rPr>
          <w:rFonts w:hint="eastAsia" w:ascii="黑体" w:hAnsi="黑体" w:eastAsia="黑体"/>
          <w:b/>
          <w:bCs/>
          <w:sz w:val="28"/>
          <w:szCs w:val="28"/>
          <w:highlight w:val="none"/>
        </w:rPr>
      </w:pPr>
    </w:p>
    <w:p w14:paraId="6AEAF6DD">
      <w:pPr>
        <w:spacing w:line="400" w:lineRule="exact"/>
        <w:rPr>
          <w:rFonts w:hint="eastAsia" w:ascii="黑体" w:hAnsi="黑体" w:eastAsia="黑体"/>
          <w:b/>
          <w:bCs/>
          <w:sz w:val="28"/>
          <w:szCs w:val="28"/>
          <w:highlight w:val="none"/>
        </w:rPr>
      </w:pPr>
    </w:p>
    <w:p w14:paraId="2163B974">
      <w:pPr>
        <w:spacing w:line="400" w:lineRule="exact"/>
        <w:rPr>
          <w:rFonts w:hint="eastAsia" w:ascii="黑体" w:hAnsi="黑体" w:eastAsia="黑体"/>
          <w:b/>
          <w:bCs/>
          <w:sz w:val="28"/>
          <w:szCs w:val="28"/>
          <w:highlight w:val="none"/>
        </w:rPr>
      </w:pPr>
    </w:p>
    <w:p w14:paraId="4E85D4CB">
      <w:pPr>
        <w:spacing w:line="400" w:lineRule="exact"/>
        <w:rPr>
          <w:rFonts w:hint="eastAsia" w:ascii="黑体" w:hAnsi="黑体" w:eastAsia="黑体"/>
          <w:b/>
          <w:bCs/>
          <w:sz w:val="28"/>
          <w:szCs w:val="28"/>
          <w:highlight w:val="none"/>
        </w:rPr>
      </w:pPr>
    </w:p>
    <w:p w14:paraId="6711AFC5">
      <w:pPr>
        <w:spacing w:line="400" w:lineRule="exact"/>
        <w:rPr>
          <w:rFonts w:hint="eastAsia" w:ascii="黑体" w:hAnsi="黑体" w:eastAsia="黑体"/>
          <w:b/>
          <w:bCs/>
          <w:sz w:val="28"/>
          <w:szCs w:val="28"/>
          <w:highlight w:val="none"/>
        </w:rPr>
      </w:pPr>
    </w:p>
    <w:p w14:paraId="2896E9E4">
      <w:pPr>
        <w:spacing w:line="400" w:lineRule="exact"/>
        <w:rPr>
          <w:rFonts w:hint="eastAsia" w:ascii="黑体" w:hAnsi="黑体" w:eastAsia="黑体"/>
          <w:b/>
          <w:bCs/>
          <w:sz w:val="28"/>
          <w:szCs w:val="28"/>
          <w:highlight w:val="none"/>
        </w:rPr>
      </w:pPr>
    </w:p>
    <w:p w14:paraId="6C96CBA4">
      <w:pPr>
        <w:spacing w:line="400" w:lineRule="exact"/>
        <w:rPr>
          <w:rFonts w:hint="eastAsia" w:ascii="黑体" w:hAnsi="黑体" w:eastAsia="黑体"/>
          <w:b/>
          <w:bCs/>
          <w:sz w:val="28"/>
          <w:szCs w:val="28"/>
          <w:highlight w:val="none"/>
        </w:rPr>
      </w:pPr>
    </w:p>
    <w:p w14:paraId="7433A0A2">
      <w:pPr>
        <w:spacing w:line="400" w:lineRule="exact"/>
        <w:rPr>
          <w:rFonts w:hint="eastAsia" w:ascii="黑体" w:hAnsi="黑体" w:eastAsia="黑体"/>
          <w:b/>
          <w:bCs/>
          <w:sz w:val="28"/>
          <w:szCs w:val="28"/>
          <w:highlight w:val="none"/>
        </w:rPr>
      </w:pPr>
    </w:p>
    <w:p w14:paraId="65AB8CB1">
      <w:pPr>
        <w:spacing w:line="400" w:lineRule="exact"/>
        <w:rPr>
          <w:rFonts w:hint="eastAsia" w:ascii="黑体" w:hAnsi="黑体" w:eastAsia="黑体"/>
          <w:b/>
          <w:bCs/>
          <w:sz w:val="28"/>
          <w:szCs w:val="28"/>
          <w:highlight w:val="none"/>
        </w:rPr>
      </w:pPr>
    </w:p>
    <w:p w14:paraId="3EC49FE7">
      <w:pPr>
        <w:spacing w:line="400" w:lineRule="exact"/>
        <w:ind w:firstLine="560"/>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附件11 联合体协议（参考格式）（采购包号：</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p w14:paraId="327B56B9">
      <w:pPr>
        <w:spacing w:line="400" w:lineRule="exact"/>
        <w:ind w:firstLine="560"/>
        <w:rPr>
          <w:rFonts w:hint="eastAsia" w:ascii="方正仿宋_GBK" w:hAnsi="方正仿宋_GBK" w:eastAsia="方正仿宋_GBK" w:cs="方正仿宋_GBK"/>
          <w:sz w:val="28"/>
          <w:szCs w:val="28"/>
          <w:highlight w:val="none"/>
        </w:rPr>
      </w:pPr>
    </w:p>
    <w:p w14:paraId="65F7BEE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（联合体中各供应商全称）在此达成以下协议：</w:t>
      </w:r>
    </w:p>
    <w:p w14:paraId="3E29F25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自愿组成联合体，参加</w:t>
      </w:r>
      <w:r>
        <w:rPr>
          <w:rFonts w:hint="eastAsia" w:ascii="方正仿宋_GBK" w:hAnsi="方正仿宋_GBK" w:eastAsia="方正仿宋_GBK" w:cs="方正仿宋_GBK"/>
          <w:sz w:val="28"/>
          <w:szCs w:val="28"/>
          <w:highlight w:val="none"/>
          <w:lang w:eastAsia="zh-CN"/>
        </w:rPr>
        <w:t>江苏省建信招投标有限公司</w:t>
      </w:r>
      <w:r>
        <w:rPr>
          <w:rFonts w:hint="eastAsia" w:ascii="方正仿宋_GBK" w:hAnsi="方正仿宋_GBK" w:eastAsia="方正仿宋_GBK" w:cs="方正仿宋_GBK"/>
          <w:sz w:val="28"/>
          <w:szCs w:val="28"/>
          <w:highlight w:val="none"/>
        </w:rPr>
        <w:t>组织的采购编号为</w:t>
      </w:r>
      <w:r>
        <w:rPr>
          <w:rFonts w:hint="eastAsia" w:eastAsia="方正仿宋_GBK"/>
          <w:color w:val="000000"/>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项目（项目名称）（采购包号：</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）的政府采购活动，我联合体指定</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（供应商全称）为牵头单位（牵头单位必须为联合体成员）。</w:t>
      </w:r>
    </w:p>
    <w:p w14:paraId="15F69C1B">
      <w:pPr>
        <w:spacing w:line="400" w:lineRule="exact"/>
        <w:ind w:left="936" w:leftChars="399" w:hanging="98" w:hangingChars="35"/>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2.若我们联合中标、成交，</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（供应商单位1全称）实施项目中</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（工作内容）部分工作，并承担相应的责任。</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（供应商单位2全称）实施项目中</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（工作内容）部分工作，并承担相应的责任……。（注：联合体中各供应商都应明示所承担的工作和相应的责任）。</w:t>
      </w:r>
    </w:p>
    <w:p w14:paraId="0AB36C88">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3.其中</w:t>
      </w:r>
      <w:r>
        <w:rPr>
          <w:rFonts w:hint="eastAsia" w:eastAsia="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（小型、微型企业/残疾人福利性单位/监狱企业全称）为（</w:t>
      </w:r>
      <w:r>
        <w:rPr>
          <w:rFonts w:ascii="Wingdings 2" w:hAnsi="Wingdings 2" w:eastAsia="Wingdings 2" w:cs="Wingdings 2"/>
          <w:sz w:val="28"/>
          <w:szCs w:val="28"/>
          <w:highlight w:val="none"/>
        </w:rPr>
        <w:t>£</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w:t>
      </w:r>
      <w:r>
        <w:rPr>
          <w:rFonts w:hint="eastAsia" w:ascii="方正仿宋_GBK" w:hAnsi="方正仿宋_GBK" w:eastAsia="方正仿宋_GBK" w:cs="方正仿宋_GBK"/>
          <w:sz w:val="28"/>
          <w:szCs w:val="28"/>
          <w:highlight w:val="none"/>
        </w:rPr>
        <w:t>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w:t>
      </w:r>
    </w:p>
    <w:p w14:paraId="297D86BD">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p>
    <w:p w14:paraId="2C0721BA">
      <w:pPr>
        <w:spacing w:line="400" w:lineRule="exact"/>
        <w:ind w:firstLine="560"/>
        <w:jc w:val="righ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p>
    <w:p w14:paraId="600F1A0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日期：___年____月____日     </w:t>
      </w:r>
    </w:p>
    <w:p w14:paraId="341869CC">
      <w:pPr>
        <w:spacing w:line="400" w:lineRule="exact"/>
        <w:ind w:firstLine="560"/>
        <w:rPr>
          <w:rFonts w:hint="eastAsia" w:ascii="方正仿宋_GBK" w:hAnsi="方正仿宋_GBK" w:eastAsia="方正仿宋_GBK" w:cs="方正仿宋_GBK"/>
          <w:sz w:val="28"/>
          <w:szCs w:val="28"/>
          <w:highlight w:val="none"/>
        </w:rPr>
      </w:pPr>
    </w:p>
    <w:p w14:paraId="11F8E56B">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备注：本招标文件中要求加盖CA电子签章的地方，仅需加盖牵头单位的CA电子签章。</w:t>
      </w:r>
    </w:p>
    <w:p w14:paraId="2C94F437">
      <w:pPr>
        <w:spacing w:line="400" w:lineRule="exact"/>
        <w:ind w:firstLine="645"/>
        <w:rPr>
          <w:rFonts w:hint="eastAsia" w:ascii="宋体" w:hAnsi="宋体"/>
          <w:sz w:val="28"/>
          <w:szCs w:val="28"/>
          <w:highlight w:val="none"/>
        </w:rPr>
      </w:pPr>
    </w:p>
    <w:p w14:paraId="694FFA56">
      <w:pPr>
        <w:spacing w:line="400" w:lineRule="exact"/>
        <w:rPr>
          <w:rFonts w:hint="eastAsia" w:ascii="宋体" w:hAnsi="宋体"/>
          <w:sz w:val="28"/>
          <w:szCs w:val="28"/>
          <w:highlight w:val="none"/>
        </w:rPr>
      </w:pPr>
    </w:p>
    <w:p w14:paraId="51BA8751">
      <w:pPr>
        <w:spacing w:line="400" w:lineRule="exact"/>
        <w:rPr>
          <w:rFonts w:hint="eastAsia" w:ascii="宋体" w:hAnsi="宋体"/>
          <w:sz w:val="28"/>
          <w:szCs w:val="28"/>
          <w:highlight w:val="none"/>
        </w:rPr>
      </w:pPr>
    </w:p>
    <w:p w14:paraId="6F587AAA">
      <w:pPr>
        <w:spacing w:line="400" w:lineRule="exact"/>
        <w:rPr>
          <w:rFonts w:hint="eastAsia" w:ascii="宋体" w:hAnsi="宋体"/>
          <w:sz w:val="28"/>
          <w:szCs w:val="28"/>
          <w:highlight w:val="none"/>
        </w:rPr>
      </w:pPr>
    </w:p>
    <w:p w14:paraId="54458DFE">
      <w:pPr>
        <w:spacing w:line="400" w:lineRule="exact"/>
        <w:rPr>
          <w:rFonts w:hint="eastAsia" w:ascii="宋体" w:hAnsi="宋体"/>
          <w:sz w:val="28"/>
          <w:szCs w:val="28"/>
          <w:highlight w:val="none"/>
        </w:rPr>
      </w:pPr>
    </w:p>
    <w:p w14:paraId="06091CA1">
      <w:pPr>
        <w:spacing w:line="400" w:lineRule="exact"/>
        <w:rPr>
          <w:rFonts w:hint="eastAsia" w:ascii="宋体" w:hAnsi="宋体"/>
          <w:sz w:val="28"/>
          <w:szCs w:val="28"/>
          <w:highlight w:val="none"/>
        </w:rPr>
      </w:pPr>
    </w:p>
    <w:p w14:paraId="03468C2C">
      <w:pPr>
        <w:spacing w:line="400" w:lineRule="exact"/>
        <w:rPr>
          <w:rFonts w:hint="eastAsia" w:ascii="宋体" w:hAnsi="宋体"/>
          <w:sz w:val="28"/>
          <w:szCs w:val="28"/>
          <w:highlight w:val="none"/>
        </w:rPr>
      </w:pPr>
    </w:p>
    <w:p w14:paraId="191226D8">
      <w:pPr>
        <w:spacing w:line="400" w:lineRule="exact"/>
        <w:rPr>
          <w:rFonts w:hint="eastAsia" w:ascii="宋体" w:hAnsi="宋体"/>
          <w:sz w:val="28"/>
          <w:szCs w:val="28"/>
          <w:highlight w:val="none"/>
        </w:rPr>
      </w:pPr>
    </w:p>
    <w:p w14:paraId="0982B594">
      <w:pPr>
        <w:spacing w:line="400" w:lineRule="exact"/>
        <w:rPr>
          <w:rFonts w:hint="eastAsia" w:ascii="宋体" w:hAnsi="宋体"/>
          <w:sz w:val="28"/>
          <w:szCs w:val="28"/>
          <w:highlight w:val="none"/>
        </w:rPr>
      </w:pPr>
    </w:p>
    <w:p w14:paraId="41D6F8FE">
      <w:pPr>
        <w:spacing w:line="400" w:lineRule="exact"/>
        <w:rPr>
          <w:rFonts w:hint="eastAsia" w:ascii="宋体" w:hAnsi="宋体"/>
          <w:sz w:val="28"/>
          <w:szCs w:val="28"/>
          <w:highlight w:val="none"/>
        </w:rPr>
      </w:pPr>
    </w:p>
    <w:p w14:paraId="710423C6">
      <w:pPr>
        <w:spacing w:line="400" w:lineRule="exact"/>
        <w:rPr>
          <w:rFonts w:hint="eastAsia" w:ascii="宋体" w:hAnsi="宋体"/>
          <w:sz w:val="28"/>
          <w:szCs w:val="28"/>
          <w:highlight w:val="none"/>
        </w:rPr>
      </w:pPr>
    </w:p>
    <w:p w14:paraId="56872ABC">
      <w:pPr>
        <w:spacing w:line="400" w:lineRule="exact"/>
        <w:rPr>
          <w:rFonts w:hint="eastAsia" w:ascii="宋体" w:hAnsi="宋体"/>
          <w:sz w:val="28"/>
          <w:szCs w:val="28"/>
          <w:highlight w:val="none"/>
        </w:rPr>
      </w:pPr>
    </w:p>
    <w:p w14:paraId="752557A0">
      <w:pPr>
        <w:spacing w:line="400" w:lineRule="exact"/>
        <w:rPr>
          <w:rFonts w:hint="eastAsia" w:ascii="宋体" w:hAnsi="宋体"/>
          <w:sz w:val="28"/>
          <w:szCs w:val="28"/>
          <w:highlight w:val="none"/>
        </w:rPr>
      </w:pPr>
    </w:p>
    <w:p w14:paraId="3537C4D8">
      <w:pPr>
        <w:spacing w:line="400" w:lineRule="exact"/>
        <w:rPr>
          <w:rFonts w:hint="eastAsia" w:ascii="宋体" w:hAnsi="宋体"/>
          <w:sz w:val="28"/>
          <w:szCs w:val="28"/>
          <w:highlight w:val="none"/>
        </w:rPr>
      </w:pPr>
    </w:p>
    <w:p w14:paraId="11CD06BB">
      <w:pPr>
        <w:spacing w:line="400" w:lineRule="exact"/>
        <w:ind w:firstLine="560"/>
        <w:rPr>
          <w:rFonts w:hint="eastAsia" w:ascii="方正黑体_GBK" w:hAnsi="方正黑体_GBK" w:eastAsia="方正黑体_GBK" w:cs="方正黑体_GBK"/>
          <w:bCs/>
          <w:sz w:val="28"/>
          <w:szCs w:val="28"/>
          <w:highlight w:val="none"/>
        </w:rPr>
      </w:pPr>
    </w:p>
    <w:p w14:paraId="5BF6909B">
      <w:pPr>
        <w:spacing w:line="400" w:lineRule="exact"/>
        <w:ind w:firstLine="560"/>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附件12 实质性要求响应及偏离表（采购包号：</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p w14:paraId="52CC798C">
      <w:pPr>
        <w:spacing w:line="400" w:lineRule="exact"/>
        <w:ind w:firstLine="560"/>
        <w:rPr>
          <w:rFonts w:hint="eastAsia" w:ascii="方正黑体_GBK" w:hAnsi="方正黑体_GBK" w:eastAsia="方正黑体_GBK" w:cs="方正黑体_GBK"/>
          <w:bCs/>
          <w:sz w:val="28"/>
          <w:szCs w:val="28"/>
          <w:highlight w:val="none"/>
        </w:rPr>
      </w:pP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46BCE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DEC7662">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序号</w:t>
            </w:r>
          </w:p>
        </w:tc>
        <w:tc>
          <w:tcPr>
            <w:tcW w:w="3609" w:type="dxa"/>
            <w:noWrap w:val="0"/>
            <w:vAlign w:val="center"/>
          </w:tcPr>
          <w:p w14:paraId="056A055E">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招标文件（含技术要求和商务要求）中的实质性要求</w:t>
            </w:r>
            <w:r>
              <w:rPr>
                <w:rFonts w:hint="eastAsia" w:ascii="方正仿宋_GBK" w:hAnsi="方正仿宋_GBK" w:eastAsia="方正仿宋_GBK" w:cs="方正仿宋_GBK"/>
                <w:b/>
                <w:bCs/>
                <w:sz w:val="28"/>
                <w:szCs w:val="28"/>
                <w:highlight w:val="none"/>
              </w:rPr>
              <w:t>（</w:t>
            </w:r>
            <w:r>
              <w:rPr>
                <w:rFonts w:hint="eastAsia" w:ascii="方正仿宋_GBK" w:hAnsi="方正仿宋_GBK" w:eastAsia="方正仿宋_GBK" w:cs="方正仿宋_GBK"/>
                <w:b/>
                <w:bCs/>
                <w:i/>
                <w:sz w:val="28"/>
                <w:szCs w:val="28"/>
                <w:highlight w:val="none"/>
                <w:u w:val="single"/>
              </w:rPr>
              <w:t>斜体且有下划线部分</w:t>
            </w:r>
            <w:r>
              <w:rPr>
                <w:rFonts w:hint="eastAsia" w:ascii="方正仿宋_GBK" w:hAnsi="方正仿宋_GBK" w:eastAsia="方正仿宋_GBK" w:cs="方正仿宋_GBK"/>
                <w:b/>
                <w:bCs/>
                <w:sz w:val="28"/>
                <w:szCs w:val="28"/>
                <w:highlight w:val="none"/>
              </w:rPr>
              <w:t>或加*号条款）</w:t>
            </w:r>
          </w:p>
        </w:tc>
        <w:tc>
          <w:tcPr>
            <w:tcW w:w="3317" w:type="dxa"/>
            <w:noWrap w:val="0"/>
            <w:vAlign w:val="center"/>
          </w:tcPr>
          <w:p w14:paraId="3289A390">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投标响应情况</w:t>
            </w:r>
          </w:p>
        </w:tc>
        <w:tc>
          <w:tcPr>
            <w:tcW w:w="1526" w:type="dxa"/>
            <w:noWrap w:val="0"/>
            <w:vAlign w:val="center"/>
          </w:tcPr>
          <w:p w14:paraId="16EC36A7">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超出、符合或偏离</w:t>
            </w:r>
          </w:p>
        </w:tc>
      </w:tr>
      <w:tr w14:paraId="79807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B45EC6">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w:t>
            </w:r>
          </w:p>
        </w:tc>
        <w:tc>
          <w:tcPr>
            <w:tcW w:w="3609" w:type="dxa"/>
            <w:noWrap w:val="0"/>
            <w:vAlign w:val="top"/>
          </w:tcPr>
          <w:p w14:paraId="780C01BF">
            <w:pPr>
              <w:spacing w:line="460" w:lineRule="exact"/>
              <w:rPr>
                <w:rFonts w:hint="eastAsia" w:ascii="宋体" w:hAnsi="宋体" w:cs="宋体"/>
                <w:i/>
                <w:sz w:val="24"/>
                <w:szCs w:val="24"/>
                <w:highlight w:val="none"/>
                <w:u w:val="single"/>
              </w:rPr>
            </w:pPr>
          </w:p>
        </w:tc>
        <w:tc>
          <w:tcPr>
            <w:tcW w:w="3317" w:type="dxa"/>
            <w:noWrap w:val="0"/>
            <w:vAlign w:val="top"/>
          </w:tcPr>
          <w:p w14:paraId="7022D002">
            <w:pPr>
              <w:spacing w:line="400" w:lineRule="exact"/>
              <w:jc w:val="center"/>
              <w:rPr>
                <w:rFonts w:hint="eastAsia" w:ascii="方正仿宋_GBK" w:hAnsi="方正仿宋_GBK" w:eastAsia="方正仿宋_GBK" w:cs="方正仿宋_GBK"/>
                <w:sz w:val="28"/>
                <w:szCs w:val="28"/>
                <w:highlight w:val="none"/>
              </w:rPr>
            </w:pPr>
          </w:p>
        </w:tc>
        <w:tc>
          <w:tcPr>
            <w:tcW w:w="1526" w:type="dxa"/>
            <w:noWrap w:val="0"/>
            <w:vAlign w:val="top"/>
          </w:tcPr>
          <w:p w14:paraId="2826C5E2">
            <w:pPr>
              <w:spacing w:line="400" w:lineRule="exact"/>
              <w:jc w:val="center"/>
              <w:rPr>
                <w:rFonts w:hint="eastAsia" w:ascii="方正仿宋_GBK" w:hAnsi="方正仿宋_GBK" w:eastAsia="方正仿宋_GBK" w:cs="方正仿宋_GBK"/>
                <w:sz w:val="28"/>
                <w:szCs w:val="28"/>
                <w:highlight w:val="none"/>
              </w:rPr>
            </w:pPr>
          </w:p>
        </w:tc>
      </w:tr>
      <w:tr w14:paraId="58FA5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5D49FBE">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w:t>
            </w:r>
          </w:p>
        </w:tc>
        <w:tc>
          <w:tcPr>
            <w:tcW w:w="3609" w:type="dxa"/>
            <w:noWrap w:val="0"/>
            <w:vAlign w:val="top"/>
          </w:tcPr>
          <w:p w14:paraId="5FF876DD">
            <w:pPr>
              <w:spacing w:line="360" w:lineRule="auto"/>
              <w:rPr>
                <w:rFonts w:hint="eastAsia"/>
                <w:i/>
                <w:color w:val="000000"/>
                <w:sz w:val="24"/>
                <w:szCs w:val="24"/>
                <w:highlight w:val="none"/>
                <w:u w:val="single"/>
              </w:rPr>
            </w:pPr>
          </w:p>
        </w:tc>
        <w:tc>
          <w:tcPr>
            <w:tcW w:w="3317" w:type="dxa"/>
            <w:noWrap w:val="0"/>
            <w:vAlign w:val="top"/>
          </w:tcPr>
          <w:p w14:paraId="6996FF1B">
            <w:pPr>
              <w:spacing w:line="400" w:lineRule="exact"/>
              <w:jc w:val="center"/>
              <w:rPr>
                <w:rFonts w:hint="eastAsia" w:ascii="方正仿宋_GBK" w:hAnsi="方正仿宋_GBK" w:eastAsia="方正仿宋_GBK" w:cs="方正仿宋_GBK"/>
                <w:sz w:val="28"/>
                <w:szCs w:val="28"/>
                <w:highlight w:val="none"/>
              </w:rPr>
            </w:pPr>
          </w:p>
        </w:tc>
        <w:tc>
          <w:tcPr>
            <w:tcW w:w="1526" w:type="dxa"/>
            <w:noWrap w:val="0"/>
            <w:vAlign w:val="top"/>
          </w:tcPr>
          <w:p w14:paraId="64FEE90F">
            <w:pPr>
              <w:spacing w:line="400" w:lineRule="exact"/>
              <w:jc w:val="center"/>
              <w:rPr>
                <w:rFonts w:hint="eastAsia" w:ascii="方正仿宋_GBK" w:hAnsi="方正仿宋_GBK" w:eastAsia="方正仿宋_GBK" w:cs="方正仿宋_GBK"/>
                <w:sz w:val="28"/>
                <w:szCs w:val="28"/>
                <w:highlight w:val="none"/>
              </w:rPr>
            </w:pPr>
          </w:p>
        </w:tc>
      </w:tr>
      <w:tr w14:paraId="3A923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4316BCE">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w:t>
            </w:r>
          </w:p>
        </w:tc>
        <w:tc>
          <w:tcPr>
            <w:tcW w:w="3609" w:type="dxa"/>
            <w:noWrap w:val="0"/>
            <w:vAlign w:val="top"/>
          </w:tcPr>
          <w:p w14:paraId="6EA8E8AA">
            <w:pPr>
              <w:spacing w:line="360" w:lineRule="auto"/>
              <w:rPr>
                <w:rFonts w:hint="eastAsia"/>
                <w:i/>
                <w:color w:val="000000"/>
                <w:sz w:val="24"/>
                <w:szCs w:val="24"/>
                <w:highlight w:val="none"/>
                <w:u w:val="single"/>
              </w:rPr>
            </w:pPr>
          </w:p>
        </w:tc>
        <w:tc>
          <w:tcPr>
            <w:tcW w:w="3317" w:type="dxa"/>
            <w:noWrap w:val="0"/>
            <w:vAlign w:val="top"/>
          </w:tcPr>
          <w:p w14:paraId="6CF19C29">
            <w:pPr>
              <w:spacing w:line="400" w:lineRule="exact"/>
              <w:jc w:val="center"/>
              <w:rPr>
                <w:rFonts w:hint="eastAsia" w:ascii="方正仿宋_GBK" w:hAnsi="方正仿宋_GBK" w:eastAsia="方正仿宋_GBK" w:cs="方正仿宋_GBK"/>
                <w:sz w:val="28"/>
                <w:szCs w:val="28"/>
                <w:highlight w:val="none"/>
              </w:rPr>
            </w:pPr>
          </w:p>
        </w:tc>
        <w:tc>
          <w:tcPr>
            <w:tcW w:w="1526" w:type="dxa"/>
            <w:noWrap w:val="0"/>
            <w:vAlign w:val="top"/>
          </w:tcPr>
          <w:p w14:paraId="05F01E34">
            <w:pPr>
              <w:spacing w:line="400" w:lineRule="exact"/>
              <w:jc w:val="center"/>
              <w:rPr>
                <w:rFonts w:hint="eastAsia" w:ascii="方正仿宋_GBK" w:hAnsi="方正仿宋_GBK" w:eastAsia="方正仿宋_GBK" w:cs="方正仿宋_GBK"/>
                <w:sz w:val="28"/>
                <w:szCs w:val="28"/>
                <w:highlight w:val="none"/>
              </w:rPr>
            </w:pPr>
          </w:p>
        </w:tc>
      </w:tr>
      <w:tr w14:paraId="5B46C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6DF6CAC">
            <w:pPr>
              <w:spacing w:line="400" w:lineRule="exact"/>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w:t>
            </w:r>
          </w:p>
        </w:tc>
        <w:tc>
          <w:tcPr>
            <w:tcW w:w="3609" w:type="dxa"/>
            <w:noWrap w:val="0"/>
            <w:vAlign w:val="top"/>
          </w:tcPr>
          <w:p w14:paraId="7A5B4E86">
            <w:pPr>
              <w:spacing w:line="360" w:lineRule="auto"/>
              <w:rPr>
                <w:rFonts w:hint="eastAsia"/>
                <w:i/>
                <w:sz w:val="24"/>
                <w:szCs w:val="24"/>
                <w:highlight w:val="none"/>
                <w:u w:val="single"/>
              </w:rPr>
            </w:pPr>
          </w:p>
        </w:tc>
        <w:tc>
          <w:tcPr>
            <w:tcW w:w="3317" w:type="dxa"/>
            <w:noWrap w:val="0"/>
            <w:vAlign w:val="top"/>
          </w:tcPr>
          <w:p w14:paraId="611579DA">
            <w:pPr>
              <w:spacing w:line="400" w:lineRule="exact"/>
              <w:jc w:val="center"/>
              <w:rPr>
                <w:rFonts w:hint="eastAsia" w:ascii="方正仿宋_GBK" w:hAnsi="方正仿宋_GBK" w:eastAsia="方正仿宋_GBK" w:cs="方正仿宋_GBK"/>
                <w:sz w:val="28"/>
                <w:szCs w:val="28"/>
                <w:highlight w:val="none"/>
              </w:rPr>
            </w:pPr>
          </w:p>
        </w:tc>
        <w:tc>
          <w:tcPr>
            <w:tcW w:w="1526" w:type="dxa"/>
            <w:noWrap w:val="0"/>
            <w:vAlign w:val="top"/>
          </w:tcPr>
          <w:p w14:paraId="1742A923">
            <w:pPr>
              <w:spacing w:line="400" w:lineRule="exact"/>
              <w:jc w:val="center"/>
              <w:rPr>
                <w:rFonts w:hint="eastAsia" w:ascii="方正仿宋_GBK" w:hAnsi="方正仿宋_GBK" w:eastAsia="方正仿宋_GBK" w:cs="方正仿宋_GBK"/>
                <w:sz w:val="28"/>
                <w:szCs w:val="28"/>
                <w:highlight w:val="none"/>
              </w:rPr>
            </w:pPr>
          </w:p>
        </w:tc>
      </w:tr>
    </w:tbl>
    <w:p w14:paraId="7BD3F28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附件12-1 证明材料1，证明材料2，……</w:t>
      </w:r>
    </w:p>
    <w:p w14:paraId="3F8E5DE9">
      <w:pPr>
        <w:spacing w:line="400" w:lineRule="exact"/>
        <w:rPr>
          <w:rFonts w:hint="eastAsia" w:ascii="方正仿宋_GBK" w:hAnsi="方正仿宋_GBK" w:eastAsia="方正仿宋_GBK" w:cs="方正仿宋_GBK"/>
          <w:sz w:val="28"/>
          <w:szCs w:val="28"/>
          <w:highlight w:val="none"/>
        </w:rPr>
      </w:pPr>
    </w:p>
    <w:p w14:paraId="5CE71911">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备注：</w:t>
      </w:r>
    </w:p>
    <w:p w14:paraId="14D6E95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1.投标人必须对招标文件（含技术要求和商务要求）中的实质性要求</w:t>
      </w:r>
      <w:r>
        <w:rPr>
          <w:rFonts w:hint="eastAsia" w:ascii="方正仿宋_GBK" w:hAnsi="方正仿宋_GBK" w:eastAsia="方正仿宋_GBK" w:cs="方正仿宋_GBK"/>
          <w:b/>
          <w:bCs/>
          <w:sz w:val="28"/>
          <w:szCs w:val="28"/>
          <w:highlight w:val="none"/>
        </w:rPr>
        <w:t>（</w:t>
      </w:r>
      <w:r>
        <w:rPr>
          <w:rFonts w:hint="eastAsia" w:ascii="方正仿宋_GBK" w:hAnsi="方正仿宋_GBK" w:eastAsia="方正仿宋_GBK" w:cs="方正仿宋_GBK"/>
          <w:b/>
          <w:bCs/>
          <w:i/>
          <w:sz w:val="28"/>
          <w:szCs w:val="28"/>
          <w:highlight w:val="none"/>
          <w:u w:val="single"/>
        </w:rPr>
        <w:t>斜体且有下划线部分</w:t>
      </w:r>
      <w:r>
        <w:rPr>
          <w:rFonts w:hint="eastAsia" w:ascii="方正仿宋_GBK" w:hAnsi="方正仿宋_GBK" w:eastAsia="方正仿宋_GBK" w:cs="方正仿宋_GBK"/>
          <w:b/>
          <w:bCs/>
          <w:sz w:val="28"/>
          <w:szCs w:val="28"/>
          <w:highlight w:val="none"/>
        </w:rPr>
        <w:t>或加*号条款为实质性要求）</w:t>
      </w:r>
      <w:r>
        <w:rPr>
          <w:rFonts w:hint="eastAsia" w:ascii="方正仿宋_GBK" w:hAnsi="方正仿宋_GBK" w:eastAsia="方正仿宋_GBK" w:cs="方正仿宋_GBK"/>
          <w:sz w:val="28"/>
          <w:szCs w:val="28"/>
          <w:highlight w:val="none"/>
        </w:rPr>
        <w:t>逐条做出明确响应，否则作无效投标处理。</w:t>
      </w:r>
    </w:p>
    <w:p w14:paraId="4C684147">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2.如果招标文件要求提供证明材料，投标人必须将证明材料列于该表之下。</w:t>
      </w:r>
    </w:p>
    <w:p w14:paraId="71467E6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3.投标人未对实质性要求逐条作出明确响应的，或未按招标文件要求提供证明材料的，该采购包作无效投标处理。</w:t>
      </w:r>
    </w:p>
    <w:p w14:paraId="55CC3DDD">
      <w:pPr>
        <w:spacing w:line="400" w:lineRule="exact"/>
        <w:rPr>
          <w:rFonts w:hint="eastAsia" w:ascii="宋体" w:hAnsi="宋体"/>
          <w:color w:val="FF0000"/>
          <w:sz w:val="28"/>
          <w:szCs w:val="28"/>
          <w:highlight w:val="none"/>
        </w:rPr>
      </w:pPr>
    </w:p>
    <w:p w14:paraId="133E5B1A">
      <w:pPr>
        <w:spacing w:line="400" w:lineRule="exact"/>
        <w:jc w:val="center"/>
        <w:rPr>
          <w:rFonts w:hint="eastAsia" w:ascii="宋体" w:hAnsi="宋体" w:cs="宋体"/>
          <w:b/>
          <w:sz w:val="28"/>
          <w:szCs w:val="28"/>
          <w:highlight w:val="none"/>
        </w:rPr>
      </w:pPr>
    </w:p>
    <w:p w14:paraId="58F1790F">
      <w:pPr>
        <w:spacing w:line="400" w:lineRule="exact"/>
        <w:jc w:val="center"/>
        <w:rPr>
          <w:rFonts w:hint="eastAsia" w:ascii="宋体" w:hAnsi="宋体" w:cs="宋体"/>
          <w:b/>
          <w:sz w:val="28"/>
          <w:szCs w:val="28"/>
          <w:highlight w:val="none"/>
        </w:rPr>
      </w:pPr>
    </w:p>
    <w:p w14:paraId="68332CDF">
      <w:pPr>
        <w:spacing w:line="400" w:lineRule="exact"/>
        <w:jc w:val="center"/>
        <w:rPr>
          <w:rFonts w:hint="eastAsia" w:ascii="宋体" w:hAnsi="宋体" w:cs="宋体"/>
          <w:b/>
          <w:sz w:val="28"/>
          <w:szCs w:val="28"/>
          <w:highlight w:val="none"/>
        </w:rPr>
      </w:pPr>
    </w:p>
    <w:p w14:paraId="5E54ED6A">
      <w:pPr>
        <w:spacing w:line="400" w:lineRule="exact"/>
        <w:jc w:val="center"/>
        <w:rPr>
          <w:rFonts w:hint="eastAsia" w:ascii="宋体" w:hAnsi="宋体" w:cs="宋体"/>
          <w:b/>
          <w:sz w:val="28"/>
          <w:szCs w:val="28"/>
          <w:highlight w:val="none"/>
        </w:rPr>
      </w:pPr>
    </w:p>
    <w:p w14:paraId="768E5A40">
      <w:pPr>
        <w:spacing w:line="400" w:lineRule="exact"/>
        <w:jc w:val="center"/>
        <w:rPr>
          <w:rFonts w:hint="eastAsia" w:ascii="宋体" w:hAnsi="宋体" w:cs="宋体"/>
          <w:b/>
          <w:sz w:val="28"/>
          <w:szCs w:val="28"/>
          <w:highlight w:val="none"/>
        </w:rPr>
      </w:pPr>
    </w:p>
    <w:p w14:paraId="34220372">
      <w:pPr>
        <w:spacing w:line="400" w:lineRule="exact"/>
        <w:jc w:val="center"/>
        <w:rPr>
          <w:rFonts w:hint="eastAsia" w:ascii="宋体" w:hAnsi="宋体" w:cs="宋体"/>
          <w:b/>
          <w:sz w:val="28"/>
          <w:szCs w:val="28"/>
          <w:highlight w:val="none"/>
        </w:rPr>
      </w:pPr>
    </w:p>
    <w:p w14:paraId="186E356E">
      <w:pPr>
        <w:spacing w:line="400" w:lineRule="exact"/>
        <w:jc w:val="center"/>
        <w:rPr>
          <w:rFonts w:hint="eastAsia" w:ascii="宋体" w:hAnsi="宋体" w:cs="宋体"/>
          <w:b/>
          <w:sz w:val="28"/>
          <w:szCs w:val="28"/>
          <w:highlight w:val="none"/>
        </w:rPr>
      </w:pPr>
    </w:p>
    <w:p w14:paraId="3477BF28">
      <w:pPr>
        <w:spacing w:line="400" w:lineRule="exact"/>
        <w:jc w:val="center"/>
        <w:rPr>
          <w:rFonts w:hint="eastAsia" w:ascii="宋体" w:hAnsi="宋体" w:cs="宋体"/>
          <w:b/>
          <w:sz w:val="28"/>
          <w:szCs w:val="28"/>
          <w:highlight w:val="none"/>
        </w:rPr>
      </w:pPr>
    </w:p>
    <w:p w14:paraId="04873CB2">
      <w:pPr>
        <w:spacing w:line="400" w:lineRule="exact"/>
        <w:jc w:val="center"/>
        <w:rPr>
          <w:rFonts w:hint="eastAsia" w:ascii="宋体" w:hAnsi="宋体" w:cs="宋体"/>
          <w:b/>
          <w:sz w:val="28"/>
          <w:szCs w:val="28"/>
          <w:highlight w:val="none"/>
        </w:rPr>
      </w:pPr>
    </w:p>
    <w:p w14:paraId="417CB88E">
      <w:pPr>
        <w:spacing w:line="400" w:lineRule="exact"/>
        <w:jc w:val="center"/>
        <w:rPr>
          <w:rFonts w:hint="eastAsia" w:ascii="宋体" w:hAnsi="宋体" w:cs="宋体"/>
          <w:b/>
          <w:sz w:val="28"/>
          <w:szCs w:val="28"/>
          <w:highlight w:val="none"/>
        </w:rPr>
      </w:pPr>
    </w:p>
    <w:p w14:paraId="7E0366D1">
      <w:pPr>
        <w:spacing w:line="400" w:lineRule="exact"/>
        <w:ind w:firstLine="560"/>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附件13  关于符合本国产品标准的声明函（采购包号：</w:t>
      </w:r>
      <w:r>
        <w:rPr>
          <w:rFonts w:hint="eastAsia" w:ascii="方正黑体_GBK" w:hAnsi="方正黑体_GBK" w:eastAsia="方正黑体_GBK" w:cs="方正黑体_GBK"/>
          <w:bCs/>
          <w:sz w:val="28"/>
          <w:szCs w:val="28"/>
          <w:highlight w:val="none"/>
          <w:lang w:val="en-US" w:eastAsia="zh-CN"/>
        </w:rPr>
        <w:t xml:space="preserve">    </w:t>
      </w:r>
      <w:r>
        <w:rPr>
          <w:rFonts w:hint="eastAsia" w:ascii="方正黑体_GBK" w:hAnsi="方正黑体_GBK" w:eastAsia="方正黑体_GBK" w:cs="方正黑体_GBK"/>
          <w:bCs/>
          <w:sz w:val="28"/>
          <w:szCs w:val="28"/>
          <w:highlight w:val="none"/>
        </w:rPr>
        <w:t>）</w:t>
      </w:r>
    </w:p>
    <w:p w14:paraId="486F2F35">
      <w:pPr>
        <w:pStyle w:val="245"/>
        <w:spacing w:before="0" w:beforeAutospacing="0" w:after="0" w:afterAutospacing="0" w:line="400" w:lineRule="exact"/>
        <w:ind w:firstLine="560"/>
        <w:rPr>
          <w:rFonts w:hint="eastAsia" w:ascii="方正仿宋_GBK" w:hAnsi="方正仿宋_GBK" w:eastAsia="方正仿宋_GBK" w:cs="方正仿宋_GBK"/>
          <w:sz w:val="28"/>
          <w:szCs w:val="28"/>
          <w:highlight w:val="none"/>
        </w:rPr>
      </w:pPr>
    </w:p>
    <w:p w14:paraId="2E791ABC">
      <w:pPr>
        <w:pStyle w:val="245"/>
        <w:spacing w:before="0" w:beforeAutospacing="0" w:after="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739A0BC9">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1.</w:t>
      </w:r>
      <w:r>
        <w:rPr>
          <w:rStyle w:val="257"/>
          <w:rFonts w:hint="eastAsia" w:ascii="方正仿宋_GBK" w:hAnsi="方正仿宋_GBK" w:eastAsia="方正仿宋_GBK" w:cs="方正仿宋_GBK"/>
          <w:i w:val="0"/>
          <w:sz w:val="28"/>
          <w:szCs w:val="28"/>
          <w:highlight w:val="none"/>
          <w:u w:val="single"/>
          <w:shd w:val="clear" w:color="auto" w:fill="FFFFFF"/>
        </w:rPr>
        <w:t>（产品名称1）</w:t>
      </w:r>
      <w:r>
        <w:rPr>
          <w:rStyle w:val="257"/>
          <w:rFonts w:hint="eastAsia" w:ascii="方正仿宋_GBK" w:hAnsi="方正仿宋_GBK" w:eastAsia="方正仿宋_GBK" w:cs="方正仿宋_GBK"/>
          <w:i w:val="0"/>
          <w:sz w:val="28"/>
          <w:szCs w:val="28"/>
          <w:highlight w:val="none"/>
          <w:shd w:val="clear" w:color="auto" w:fill="FFFFFF"/>
          <w:vertAlign w:val="superscript"/>
        </w:rPr>
        <w:t>1</w:t>
      </w:r>
      <w:r>
        <w:rPr>
          <w:rFonts w:hint="eastAsia" w:ascii="方正仿宋_GBK" w:hAnsi="方正仿宋_GBK" w:eastAsia="方正仿宋_GBK" w:cs="方正仿宋_GBK"/>
          <w:sz w:val="28"/>
          <w:szCs w:val="28"/>
          <w:highlight w:val="none"/>
          <w:shd w:val="clear" w:color="auto" w:fill="FFFFFF"/>
        </w:rPr>
        <w:t>，生产厂为</w:t>
      </w:r>
      <w:r>
        <w:rPr>
          <w:rStyle w:val="257"/>
          <w:rFonts w:hint="eastAsia" w:ascii="方正仿宋_GBK" w:hAnsi="方正仿宋_GBK" w:eastAsia="方正仿宋_GBK" w:cs="方正仿宋_GBK"/>
          <w:i w:val="0"/>
          <w:sz w:val="28"/>
          <w:szCs w:val="28"/>
          <w:highlight w:val="none"/>
          <w:u w:val="single"/>
          <w:shd w:val="clear" w:color="auto" w:fill="FFFFFF"/>
        </w:rPr>
        <w:t>（厂名）</w:t>
      </w:r>
      <w:r>
        <w:rPr>
          <w:rStyle w:val="257"/>
          <w:rFonts w:hint="eastAsia" w:ascii="方正仿宋_GBK" w:hAnsi="方正仿宋_GBK" w:eastAsia="方正仿宋_GBK" w:cs="方正仿宋_GBK"/>
          <w:i w:val="0"/>
          <w:sz w:val="28"/>
          <w:szCs w:val="28"/>
          <w:highlight w:val="none"/>
          <w:shd w:val="clear" w:color="auto" w:fill="FFFFFF"/>
          <w:vertAlign w:val="superscript"/>
        </w:rPr>
        <w:t>2</w:t>
      </w:r>
      <w:r>
        <w:rPr>
          <w:rFonts w:hint="eastAsia" w:ascii="方正仿宋_GBK" w:hAnsi="方正仿宋_GBK" w:eastAsia="方正仿宋_GBK" w:cs="方正仿宋_GBK"/>
          <w:sz w:val="28"/>
          <w:szCs w:val="28"/>
          <w:highlight w:val="none"/>
          <w:shd w:val="clear" w:color="auto" w:fill="FFFFFF"/>
        </w:rPr>
        <w:t>，厂址为</w:t>
      </w:r>
      <w:r>
        <w:rPr>
          <w:rStyle w:val="257"/>
          <w:rFonts w:hint="eastAsia" w:ascii="方正仿宋_GBK" w:hAnsi="方正仿宋_GBK" w:eastAsia="方正仿宋_GBK" w:cs="方正仿宋_GBK"/>
          <w:i w:val="0"/>
          <w:sz w:val="28"/>
          <w:szCs w:val="28"/>
          <w:highlight w:val="none"/>
          <w:u w:val="single"/>
          <w:shd w:val="clear" w:color="auto" w:fill="FFFFFF"/>
        </w:rPr>
        <w:t>（生产厂址）</w:t>
      </w:r>
      <w:r>
        <w:rPr>
          <w:rFonts w:hint="eastAsia" w:ascii="方正仿宋_GBK" w:hAnsi="方正仿宋_GBK" w:eastAsia="方正仿宋_GBK" w:cs="方正仿宋_GBK"/>
          <w:sz w:val="28"/>
          <w:szCs w:val="28"/>
          <w:highlight w:val="none"/>
          <w:shd w:val="clear" w:color="auto" w:fill="FFFFFF"/>
        </w:rPr>
        <w:t>。</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shd w:val="clear" w:color="auto" w:fill="FFFFFF"/>
          <w:vertAlign w:val="superscript"/>
        </w:rPr>
        <w:t>3</w:t>
      </w:r>
      <w:r>
        <w:rPr>
          <w:rFonts w:hint="eastAsia" w:ascii="方正仿宋_GBK" w:hAnsi="方正仿宋_GBK" w:eastAsia="方正仿宋_GBK" w:cs="方正仿宋_GBK"/>
          <w:sz w:val="28"/>
          <w:szCs w:val="28"/>
          <w:highlight w:val="none"/>
          <w:shd w:val="clear" w:color="auto" w:fill="FFFFFF"/>
        </w:rPr>
        <w:t>。</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shd w:val="clear" w:color="auto" w:fill="FFFFFF"/>
          <w:vertAlign w:val="superscript"/>
        </w:rPr>
        <w:t>4</w:t>
      </w:r>
      <w:r>
        <w:rPr>
          <w:rFonts w:hint="eastAsia" w:ascii="方正仿宋_GBK" w:hAnsi="方正仿宋_GBK" w:eastAsia="方正仿宋_GBK" w:cs="方正仿宋_GBK"/>
          <w:sz w:val="28"/>
          <w:szCs w:val="28"/>
          <w:highlight w:val="none"/>
          <w:shd w:val="clear" w:color="auto" w:fill="FFFFFF"/>
        </w:rPr>
        <w:t>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shd w:val="clear" w:color="auto" w:fill="FFFFFF"/>
          <w:vertAlign w:val="superscript"/>
        </w:rPr>
        <w:t>5</w:t>
      </w:r>
      <w:r>
        <w:rPr>
          <w:rFonts w:hint="eastAsia" w:ascii="方正仿宋_GBK" w:hAnsi="方正仿宋_GBK" w:eastAsia="方正仿宋_GBK" w:cs="方正仿宋_GBK"/>
          <w:sz w:val="28"/>
          <w:szCs w:val="28"/>
          <w:highlight w:val="none"/>
          <w:shd w:val="clear" w:color="auto" w:fill="FFFFFF"/>
        </w:rPr>
        <w:t>在中国境内完成。</w:t>
      </w:r>
    </w:p>
    <w:p w14:paraId="23499490">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2.</w:t>
      </w:r>
      <w:r>
        <w:rPr>
          <w:rStyle w:val="257"/>
          <w:rFonts w:hint="eastAsia" w:ascii="方正仿宋_GBK" w:hAnsi="方正仿宋_GBK" w:eastAsia="方正仿宋_GBK" w:cs="方正仿宋_GBK"/>
          <w:i w:val="0"/>
          <w:sz w:val="28"/>
          <w:szCs w:val="28"/>
          <w:highlight w:val="none"/>
          <w:u w:val="single"/>
          <w:shd w:val="clear" w:color="auto" w:fill="FFFFFF"/>
        </w:rPr>
        <w:t>（产品名称2）</w:t>
      </w:r>
      <w:r>
        <w:rPr>
          <w:rFonts w:hint="eastAsia" w:ascii="方正仿宋_GBK" w:hAnsi="方正仿宋_GBK" w:eastAsia="方正仿宋_GBK" w:cs="方正仿宋_GBK"/>
          <w:sz w:val="28"/>
          <w:szCs w:val="28"/>
          <w:highlight w:val="none"/>
          <w:shd w:val="clear" w:color="auto" w:fill="FFFFFF"/>
        </w:rPr>
        <w:t>，生产厂为</w:t>
      </w:r>
      <w:r>
        <w:rPr>
          <w:rStyle w:val="257"/>
          <w:rFonts w:hint="eastAsia" w:ascii="方正仿宋_GBK" w:hAnsi="方正仿宋_GBK" w:eastAsia="方正仿宋_GBK" w:cs="方正仿宋_GBK"/>
          <w:i w:val="0"/>
          <w:sz w:val="28"/>
          <w:szCs w:val="28"/>
          <w:highlight w:val="none"/>
          <w:u w:val="single"/>
          <w:shd w:val="clear" w:color="auto" w:fill="FFFFFF"/>
        </w:rPr>
        <w:t>（厂名）</w:t>
      </w:r>
      <w:r>
        <w:rPr>
          <w:rFonts w:hint="eastAsia" w:ascii="方正仿宋_GBK" w:hAnsi="方正仿宋_GBK" w:eastAsia="方正仿宋_GBK" w:cs="方正仿宋_GBK"/>
          <w:sz w:val="28"/>
          <w:szCs w:val="28"/>
          <w:highlight w:val="none"/>
          <w:shd w:val="clear" w:color="auto" w:fill="FFFFFF"/>
        </w:rPr>
        <w:t>，厂址为</w:t>
      </w:r>
      <w:r>
        <w:rPr>
          <w:rStyle w:val="257"/>
          <w:rFonts w:hint="eastAsia" w:ascii="方正仿宋_GBK" w:hAnsi="方正仿宋_GBK" w:eastAsia="方正仿宋_GBK" w:cs="方正仿宋_GBK"/>
          <w:i w:val="0"/>
          <w:sz w:val="28"/>
          <w:szCs w:val="28"/>
          <w:highlight w:val="none"/>
          <w:u w:val="single"/>
          <w:shd w:val="clear" w:color="auto" w:fill="FFFFFF"/>
        </w:rPr>
        <w:t>（生产厂址）</w:t>
      </w:r>
      <w:r>
        <w:rPr>
          <w:rFonts w:hint="eastAsia" w:ascii="方正仿宋_GBK" w:hAnsi="方正仿宋_GBK" w:eastAsia="方正仿宋_GBK" w:cs="方正仿宋_GBK"/>
          <w:sz w:val="28"/>
          <w:szCs w:val="28"/>
          <w:highlight w:val="none"/>
          <w:shd w:val="clear" w:color="auto" w:fill="FFFFFF"/>
        </w:rPr>
        <w:t>。</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在中国境内完成。</w:t>
      </w:r>
    </w:p>
    <w:p w14:paraId="1685268B">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w:t>
      </w:r>
    </w:p>
    <w:p w14:paraId="7315A712">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本公司（单位）对上述声明内容的真实性负责。如有虚假，愿承担相应法律责任。</w:t>
      </w:r>
    </w:p>
    <w:p w14:paraId="5C59DC00">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p>
    <w:p w14:paraId="0DD43C03">
      <w:pPr>
        <w:pStyle w:val="245"/>
        <w:spacing w:before="30" w:beforeAutospacing="0" w:after="30" w:afterAutospacing="0" w:line="400" w:lineRule="exact"/>
        <w:ind w:firstLine="560"/>
        <w:jc w:val="righ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p>
    <w:p w14:paraId="05B0208E">
      <w:pPr>
        <w:pStyle w:val="245"/>
        <w:spacing w:before="30" w:beforeAutospacing="0" w:after="30" w:afterAutospacing="0" w:line="400" w:lineRule="exact"/>
        <w:ind w:firstLine="56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___年____月____日</w:t>
      </w:r>
      <w:r>
        <w:rPr>
          <w:rFonts w:hint="eastAsia" w:ascii="方正仿宋_GBK" w:hAnsi="方正仿宋_GBK" w:eastAsia="方正仿宋_GBK" w:cs="方正仿宋_GBK"/>
          <w:sz w:val="28"/>
          <w:szCs w:val="28"/>
          <w:highlight w:val="none"/>
          <w:shd w:val="clear" w:color="auto" w:fill="FFFFFF"/>
        </w:rPr>
        <w:t>        </w:t>
      </w:r>
    </w:p>
    <w:p w14:paraId="171B57BA">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__________________</w:t>
      </w:r>
    </w:p>
    <w:p w14:paraId="01433239">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1.产品如有型号，请在“产品名称”栏一并填写。</w:t>
      </w:r>
    </w:p>
    <w:p w14:paraId="42D16440">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2.生产厂名与厂址应与生产厂营业执照载明的相关信息保持一致。</w:t>
      </w:r>
    </w:p>
    <w:p w14:paraId="0D7DCBF2">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3.该产品的中国境内生产的组件成本占比相关要求实施前，“规定比例”栏可不填，下同。</w:t>
      </w:r>
    </w:p>
    <w:p w14:paraId="0F21FAC0">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4.该产品的关键组件要求实施前，“关键组件”栏可不填，下同。</w:t>
      </w:r>
    </w:p>
    <w:p w14:paraId="33501DEA">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5.该产品的关键工序要求实施前，“关键工序”栏可不填，下同。</w:t>
      </w:r>
    </w:p>
    <w:p w14:paraId="17DB8955">
      <w:pPr>
        <w:pStyle w:val="245"/>
        <w:spacing w:before="30" w:beforeAutospacing="0" w:after="30" w:afterAutospacing="0" w:line="400" w:lineRule="exact"/>
        <w:ind w:firstLine="560"/>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25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”的地方无需填写。</w:t>
      </w:r>
    </w:p>
    <w:p w14:paraId="076B707D">
      <w:pPr>
        <w:spacing w:line="400" w:lineRule="exact"/>
        <w:rPr>
          <w:rFonts w:hint="eastAsia" w:ascii="方正魏碑_GBK" w:hAnsi="方正魏碑_GBK" w:eastAsia="方正魏碑_GBK" w:cs="方正魏碑_GBK"/>
          <w:bCs/>
          <w:color w:val="FF0000"/>
          <w:sz w:val="28"/>
          <w:szCs w:val="28"/>
          <w:highlight w:val="none"/>
        </w:rPr>
      </w:pPr>
    </w:p>
    <w:p w14:paraId="19386744">
      <w:pPr>
        <w:spacing w:line="400" w:lineRule="exact"/>
        <w:rPr>
          <w:rFonts w:hint="eastAsia" w:ascii="宋体" w:hAnsi="宋体"/>
          <w:bCs/>
          <w:sz w:val="28"/>
          <w:szCs w:val="28"/>
          <w:highlight w:val="none"/>
        </w:rPr>
      </w:pPr>
    </w:p>
    <w:p w14:paraId="6B04F8C8">
      <w:pPr>
        <w:spacing w:line="400" w:lineRule="exact"/>
        <w:rPr>
          <w:rFonts w:hint="eastAsia" w:ascii="宋体" w:hAnsi="宋体"/>
          <w:bCs/>
          <w:sz w:val="28"/>
          <w:szCs w:val="28"/>
          <w:highlight w:val="none"/>
        </w:rPr>
      </w:pPr>
    </w:p>
    <w:p w14:paraId="21560CF7">
      <w:pPr>
        <w:spacing w:line="400" w:lineRule="exact"/>
        <w:rPr>
          <w:rFonts w:hint="eastAsia" w:ascii="宋体" w:hAnsi="宋体"/>
          <w:bCs/>
          <w:sz w:val="28"/>
          <w:szCs w:val="28"/>
          <w:highlight w:val="none"/>
        </w:rPr>
      </w:pPr>
    </w:p>
    <w:p w14:paraId="4FEBC134">
      <w:pPr>
        <w:spacing w:line="400" w:lineRule="exact"/>
        <w:rPr>
          <w:rFonts w:hint="eastAsia" w:ascii="宋体" w:hAnsi="宋体"/>
          <w:bCs/>
          <w:sz w:val="28"/>
          <w:szCs w:val="28"/>
          <w:highlight w:val="none"/>
        </w:rPr>
      </w:pPr>
    </w:p>
    <w:p w14:paraId="62796927">
      <w:pPr>
        <w:spacing w:line="400" w:lineRule="exact"/>
        <w:rPr>
          <w:rFonts w:hint="eastAsia"/>
          <w:sz w:val="28"/>
          <w:szCs w:val="28"/>
          <w:highlight w:val="none"/>
        </w:rPr>
      </w:pPr>
    </w:p>
    <w:p w14:paraId="173ADE69">
      <w:pPr>
        <w:spacing w:line="400" w:lineRule="exact"/>
        <w:jc w:val="center"/>
        <w:rPr>
          <w:rFonts w:hint="eastAsia" w:ascii="黑体" w:hAnsi="黑体" w:eastAsia="黑体"/>
          <w:b/>
          <w:sz w:val="28"/>
          <w:szCs w:val="28"/>
          <w:highlight w:val="none"/>
        </w:rPr>
      </w:pPr>
    </w:p>
    <w:p w14:paraId="2F349192">
      <w:pPr>
        <w:spacing w:line="400" w:lineRule="exact"/>
        <w:jc w:val="center"/>
        <w:rPr>
          <w:rFonts w:hint="eastAsia" w:ascii="黑体" w:hAnsi="黑体" w:eastAsia="黑体"/>
          <w:b/>
          <w:sz w:val="28"/>
          <w:szCs w:val="28"/>
          <w:highlight w:val="none"/>
        </w:rPr>
      </w:pPr>
    </w:p>
    <w:bookmarkEnd w:id="158"/>
    <w:bookmarkEnd w:id="159"/>
    <w:bookmarkEnd w:id="168"/>
    <w:p w14:paraId="1A00A4F4">
      <w:pPr>
        <w:spacing w:line="400" w:lineRule="exact"/>
        <w:ind w:firstLine="560"/>
        <w:jc w:val="center"/>
        <w:rPr>
          <w:rFonts w:hint="eastAsia" w:ascii="方正黑体_GBK" w:hAnsi="方正黑体_GBK" w:eastAsia="方正黑体_GBK" w:cs="方正黑体_GBK"/>
          <w:bCs/>
          <w:sz w:val="28"/>
          <w:szCs w:val="28"/>
          <w:highlight w:val="none"/>
        </w:rPr>
        <w:sectPr>
          <w:pgSz w:w="11906" w:h="16838"/>
          <w:pgMar w:top="1418" w:right="1588" w:bottom="1418" w:left="1365" w:header="851" w:footer="907" w:gutter="0"/>
          <w:pgNumType w:fmt="decimal"/>
          <w:cols w:space="720" w:num="1"/>
          <w:docGrid w:linePitch="360" w:charSpace="0"/>
        </w:sectPr>
      </w:pPr>
    </w:p>
    <w:p w14:paraId="56198982">
      <w:pPr>
        <w:spacing w:line="400" w:lineRule="exact"/>
        <w:ind w:firstLine="560"/>
        <w:jc w:val="center"/>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质疑函范本</w:t>
      </w:r>
    </w:p>
    <w:p w14:paraId="54CE47E8">
      <w:pPr>
        <w:spacing w:before="290"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一、质疑供应商基本信息</w:t>
      </w:r>
    </w:p>
    <w:p w14:paraId="11B41405">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质疑供应商：</w:t>
      </w:r>
      <w:r>
        <w:rPr>
          <w:rFonts w:hint="eastAsia" w:ascii="方正仿宋_GBK" w:hAnsi="方正仿宋_GBK" w:eastAsia="方正仿宋_GBK" w:cs="方正仿宋_GBK"/>
          <w:sz w:val="28"/>
          <w:szCs w:val="28"/>
          <w:highlight w:val="none"/>
          <w:u w:val="single"/>
        </w:rPr>
        <w:t xml:space="preserve">                                                              </w:t>
      </w:r>
    </w:p>
    <w:p w14:paraId="5F2D70E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邮编：</w:t>
      </w:r>
      <w:r>
        <w:rPr>
          <w:rFonts w:hint="eastAsia" w:ascii="方正仿宋_GBK" w:hAnsi="方正仿宋_GBK" w:eastAsia="方正仿宋_GBK" w:cs="方正仿宋_GBK"/>
          <w:sz w:val="28"/>
          <w:szCs w:val="28"/>
          <w:highlight w:val="none"/>
          <w:u w:val="single"/>
        </w:rPr>
        <w:t xml:space="preserve">                                    </w:t>
      </w:r>
    </w:p>
    <w:p w14:paraId="49B21490">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联系电话：</w:t>
      </w:r>
      <w:r>
        <w:rPr>
          <w:rFonts w:hint="eastAsia" w:ascii="方正仿宋_GBK" w:hAnsi="方正仿宋_GBK" w:eastAsia="方正仿宋_GBK" w:cs="方正仿宋_GBK"/>
          <w:sz w:val="28"/>
          <w:szCs w:val="28"/>
          <w:highlight w:val="none"/>
          <w:u w:val="single"/>
        </w:rPr>
        <w:t xml:space="preserve">                                       </w:t>
      </w:r>
    </w:p>
    <w:p w14:paraId="52FC9D5B">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授权代表：</w:t>
      </w:r>
      <w:r>
        <w:rPr>
          <w:rFonts w:hint="eastAsia" w:ascii="方正仿宋_GBK" w:hAnsi="方正仿宋_GBK" w:eastAsia="方正仿宋_GBK" w:cs="方正仿宋_GBK"/>
          <w:sz w:val="28"/>
          <w:szCs w:val="28"/>
          <w:highlight w:val="none"/>
          <w:u w:val="single"/>
        </w:rPr>
        <w:t xml:space="preserve">                                                                 </w:t>
      </w:r>
    </w:p>
    <w:p w14:paraId="0350165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联系电话：</w:t>
      </w:r>
      <w:r>
        <w:rPr>
          <w:rFonts w:hint="eastAsia" w:ascii="方正仿宋_GBK" w:hAnsi="方正仿宋_GBK" w:eastAsia="方正仿宋_GBK" w:cs="方正仿宋_GBK"/>
          <w:sz w:val="28"/>
          <w:szCs w:val="28"/>
          <w:highlight w:val="none"/>
          <w:u w:val="single"/>
        </w:rPr>
        <w:t xml:space="preserve">                                                                </w:t>
      </w:r>
    </w:p>
    <w:p w14:paraId="4C5F4E43">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邮编：</w:t>
      </w:r>
      <w:r>
        <w:rPr>
          <w:rFonts w:hint="eastAsia" w:ascii="方正仿宋_GBK" w:hAnsi="方正仿宋_GBK" w:eastAsia="方正仿宋_GBK" w:cs="方正仿宋_GBK"/>
          <w:sz w:val="28"/>
          <w:szCs w:val="28"/>
          <w:highlight w:val="none"/>
          <w:u w:val="single"/>
        </w:rPr>
        <w:t xml:space="preserve">                                     </w:t>
      </w:r>
    </w:p>
    <w:p w14:paraId="4F91208D">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二、质疑项目基本情况</w:t>
      </w:r>
    </w:p>
    <w:p w14:paraId="328D42C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质疑项目的名称：</w:t>
      </w:r>
      <w:r>
        <w:rPr>
          <w:rFonts w:hint="eastAsia" w:ascii="方正仿宋_GBK" w:hAnsi="方正仿宋_GBK" w:eastAsia="方正仿宋_GBK" w:cs="方正仿宋_GBK"/>
          <w:sz w:val="28"/>
          <w:szCs w:val="28"/>
          <w:highlight w:val="none"/>
          <w:u w:val="single"/>
        </w:rPr>
        <w:t xml:space="preserve">                                                          </w:t>
      </w:r>
    </w:p>
    <w:p w14:paraId="4E0E2EF9">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包号：</w:t>
      </w:r>
      <w:r>
        <w:rPr>
          <w:rFonts w:hint="eastAsia" w:ascii="方正仿宋_GBK" w:hAnsi="方正仿宋_GBK" w:eastAsia="方正仿宋_GBK" w:cs="方正仿宋_GBK"/>
          <w:sz w:val="28"/>
          <w:szCs w:val="28"/>
          <w:highlight w:val="none"/>
          <w:u w:val="single"/>
        </w:rPr>
        <w:t xml:space="preserve">                           </w:t>
      </w:r>
    </w:p>
    <w:p w14:paraId="4EF8E003">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采购人名称：</w:t>
      </w:r>
      <w:r>
        <w:rPr>
          <w:rFonts w:hint="eastAsia" w:ascii="方正仿宋_GBK" w:hAnsi="方正仿宋_GBK" w:eastAsia="方正仿宋_GBK" w:cs="方正仿宋_GBK"/>
          <w:sz w:val="28"/>
          <w:szCs w:val="28"/>
          <w:highlight w:val="none"/>
          <w:u w:val="single"/>
        </w:rPr>
        <w:t xml:space="preserve">                                                              </w:t>
      </w:r>
    </w:p>
    <w:p w14:paraId="537AD876">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采购文件获取日期：</w:t>
      </w:r>
      <w:r>
        <w:rPr>
          <w:rFonts w:hint="eastAsia" w:ascii="方正仿宋_GBK" w:hAnsi="方正仿宋_GBK" w:eastAsia="方正仿宋_GBK" w:cs="方正仿宋_GBK"/>
          <w:sz w:val="28"/>
          <w:szCs w:val="28"/>
          <w:highlight w:val="none"/>
          <w:u w:val="single"/>
        </w:rPr>
        <w:t xml:space="preserve">                                                        </w:t>
      </w:r>
    </w:p>
    <w:p w14:paraId="1B770A07">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三、质疑事项具体内容</w:t>
      </w:r>
    </w:p>
    <w:p w14:paraId="59DE937A">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质疑事项1：</w:t>
      </w:r>
      <w:r>
        <w:rPr>
          <w:rFonts w:hint="eastAsia" w:ascii="方正仿宋_GBK" w:hAnsi="方正仿宋_GBK" w:eastAsia="方正仿宋_GBK" w:cs="方正仿宋_GBK"/>
          <w:sz w:val="28"/>
          <w:szCs w:val="28"/>
          <w:highlight w:val="none"/>
          <w:u w:val="single"/>
        </w:rPr>
        <w:t xml:space="preserve">                                                              </w:t>
      </w:r>
    </w:p>
    <w:p w14:paraId="3B69C50C">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事实依据：</w:t>
      </w:r>
      <w:r>
        <w:rPr>
          <w:rFonts w:hint="eastAsia" w:ascii="方正仿宋_GBK" w:hAnsi="方正仿宋_GBK" w:eastAsia="方正仿宋_GBK" w:cs="方正仿宋_GBK"/>
          <w:sz w:val="28"/>
          <w:szCs w:val="28"/>
          <w:highlight w:val="none"/>
          <w:u w:val="single"/>
        </w:rPr>
        <w:t xml:space="preserve">                                                                </w:t>
      </w:r>
    </w:p>
    <w:p w14:paraId="16555EC5">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法律依据：</w:t>
      </w:r>
      <w:r>
        <w:rPr>
          <w:rFonts w:hint="eastAsia" w:ascii="方正仿宋_GBK" w:hAnsi="方正仿宋_GBK" w:eastAsia="方正仿宋_GBK" w:cs="方正仿宋_GBK"/>
          <w:sz w:val="28"/>
          <w:szCs w:val="28"/>
          <w:highlight w:val="none"/>
          <w:u w:val="single"/>
        </w:rPr>
        <w:t xml:space="preserve">                                                                 </w:t>
      </w:r>
    </w:p>
    <w:p w14:paraId="56B63F9E">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质疑事项2</w:t>
      </w:r>
    </w:p>
    <w:p w14:paraId="49C85C92">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w:t>
      </w:r>
    </w:p>
    <w:p w14:paraId="6A400615">
      <w:pPr>
        <w:spacing w:line="400" w:lineRule="exact"/>
        <w:ind w:firstLine="560"/>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四、与质疑事项相关的质疑请求</w:t>
      </w:r>
    </w:p>
    <w:p w14:paraId="00F28762">
      <w:pPr>
        <w:spacing w:line="400" w:lineRule="exact"/>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请求：</w:t>
      </w:r>
      <w:r>
        <w:rPr>
          <w:rFonts w:hint="eastAsia" w:ascii="方正仿宋_GBK" w:hAnsi="方正仿宋_GBK" w:eastAsia="方正仿宋_GBK" w:cs="方正仿宋_GBK"/>
          <w:sz w:val="28"/>
          <w:szCs w:val="28"/>
          <w:highlight w:val="none"/>
          <w:u w:val="single"/>
        </w:rPr>
        <w:t xml:space="preserve">                                                                     </w:t>
      </w:r>
    </w:p>
    <w:p w14:paraId="759565BE">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p>
    <w:p w14:paraId="178AA395">
      <w:pPr>
        <w:spacing w:line="400" w:lineRule="exact"/>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p>
    <w:p w14:paraId="0CDF4FFE">
      <w:pPr>
        <w:spacing w:line="400" w:lineRule="exact"/>
        <w:ind w:firstLine="560"/>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质疑函制作说明：</w:t>
      </w:r>
    </w:p>
    <w:p w14:paraId="5C7E1C99">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1.供应商提出质疑时，应提交质疑函和必要的证明材料。</w:t>
      </w:r>
    </w:p>
    <w:p w14:paraId="6D07915B">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51E62B4">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3.质疑供应商若对项目的某一采购包进行质疑，质疑函中应列明具体采购包号。</w:t>
      </w:r>
    </w:p>
    <w:p w14:paraId="6A3FF2D7">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4.质疑函的质疑事项应具体、明确，并有必要的事实依据和法律依据。</w:t>
      </w:r>
    </w:p>
    <w:p w14:paraId="62CD4987">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5.质疑函的质疑请求应与质疑事项相关。</w:t>
      </w:r>
    </w:p>
    <w:p w14:paraId="598AD4A1">
      <w:pPr>
        <w:widowControl/>
        <w:spacing w:line="400" w:lineRule="exact"/>
        <w:ind w:firstLine="560"/>
        <w:jc w:val="lef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6.质疑供应商为自然人的，质疑函应由本人签字；质疑供应商为法人或者其他组织的，质疑函应由法定代表人、主要负责人，或者其授权代表签字或者盖章，并加盖公章。</w:t>
      </w:r>
    </w:p>
    <w:p w14:paraId="758676FF">
      <w:pPr>
        <w:pStyle w:val="186"/>
        <w:spacing w:line="400" w:lineRule="exact"/>
        <w:rPr>
          <w:rFonts w:hint="eastAsia"/>
          <w:sz w:val="28"/>
          <w:szCs w:val="28"/>
          <w:highlight w:val="none"/>
        </w:rPr>
      </w:pPr>
    </w:p>
    <w:p w14:paraId="77B032A3">
      <w:pPr>
        <w:pStyle w:val="186"/>
        <w:rPr>
          <w:sz w:val="24"/>
          <w:szCs w:val="24"/>
          <w:highlight w:val="none"/>
        </w:rPr>
      </w:pPr>
    </w:p>
    <w:bookmarkEnd w:id="169"/>
    <w:sectPr>
      <w:pgSz w:w="11906" w:h="16838"/>
      <w:pgMar w:top="1418" w:right="1588" w:bottom="1418" w:left="1365"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EC32818-F8D0-4081-92EC-0E0072D00C55}"/>
  </w:font>
  <w:font w:name="黑体">
    <w:panose1 w:val="02010609060101010101"/>
    <w:charset w:val="86"/>
    <w:family w:val="auto"/>
    <w:pitch w:val="default"/>
    <w:sig w:usb0="800002BF" w:usb1="38CF7CFA" w:usb2="00000016" w:usb3="00000000" w:csb0="00040001" w:csb1="00000000"/>
    <w:embedRegular r:id="rId2" w:fontKey="{58A173EF-0B7E-4173-9317-07E48030BC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embedRegular r:id="rId3" w:fontKey="{8702238B-666B-4ECC-BFEF-F62418277F7E}"/>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embedRegular r:id="rId4" w:fontKey="{6D0DF95A-38EE-425F-A3F7-79CFD911B89B}"/>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embedRegular r:id="rId5" w:fontKey="{042116B1-0AFC-4070-B64A-1E576276F8F3}"/>
  </w:font>
  <w:font w:name="方正仿宋_GBK">
    <w:panose1 w:val="02000000000000000000"/>
    <w:charset w:val="86"/>
    <w:family w:val="auto"/>
    <w:pitch w:val="default"/>
    <w:sig w:usb0="A00002BF" w:usb1="38CF7CFA" w:usb2="00082016" w:usb3="00000000" w:csb0="00040001" w:csb1="00000000"/>
    <w:embedRegular r:id="rId6" w:fontKey="{E9A2DA75-DD52-4C0E-BA67-D103BAB26068}"/>
  </w:font>
  <w:font w:name="方正楷体_GBK">
    <w:panose1 w:val="02000000000000000000"/>
    <w:charset w:val="86"/>
    <w:family w:val="auto"/>
    <w:pitch w:val="default"/>
    <w:sig w:usb0="800002BF" w:usb1="38CF7CFA" w:usb2="00000016" w:usb3="00000000" w:csb0="00040000" w:csb1="00000000"/>
    <w:embedRegular r:id="rId7" w:fontKey="{941977F9-798D-4636-B55A-04A37DE1628D}"/>
  </w:font>
  <w:font w:name="仿宋">
    <w:panose1 w:val="02010609060101010101"/>
    <w:charset w:val="86"/>
    <w:family w:val="auto"/>
    <w:pitch w:val="default"/>
    <w:sig w:usb0="800002BF" w:usb1="38CF7CFA" w:usb2="00000016" w:usb3="00000000" w:csb0="00040001" w:csb1="00000000"/>
    <w:embedRegular r:id="rId8" w:fontKey="{9F440468-4D07-4A04-AF15-3173DDBBE1CE}"/>
  </w:font>
  <w:font w:name="方正仿宋_GB2312">
    <w:panose1 w:val="02000000000000000000"/>
    <w:charset w:val="86"/>
    <w:family w:val="auto"/>
    <w:pitch w:val="default"/>
    <w:sig w:usb0="A00002BF" w:usb1="184F6CFA" w:usb2="00000012" w:usb3="00000000" w:csb0="00040001" w:csb1="00000000"/>
    <w:embedRegular r:id="rId9" w:fontKey="{D56AF4F8-E2A7-455C-AE07-DD5088E88E08}"/>
  </w:font>
  <w:font w:name="Wingdings 2">
    <w:altName w:val="Wingdings"/>
    <w:panose1 w:val="05020102010507070707"/>
    <w:charset w:val="00"/>
    <w:family w:val="auto"/>
    <w:pitch w:val="default"/>
    <w:sig w:usb0="00000000" w:usb1="00000000" w:usb2="00000000" w:usb3="00000000" w:csb0="80000000" w:csb1="00000000"/>
    <w:embedRegular r:id="rId10" w:fontKey="{9772F12E-433C-4951-BA7E-B683CABC7ED1}"/>
  </w:font>
  <w:font w:name="方正魏碑_GBK">
    <w:altName w:val="方正魏碑_GBK"/>
    <w:panose1 w:val="02000000000000000000"/>
    <w:charset w:val="86"/>
    <w:family w:val="auto"/>
    <w:pitch w:val="default"/>
    <w:sig w:usb0="A00002BF" w:usb1="38CF7CFA" w:usb2="00000016" w:usb3="00000000" w:csb0="00040001" w:csb1="00000000"/>
    <w:embedRegular r:id="rId11" w:fontKey="{2D711784-FEEF-42CB-A65E-CB93DA6575E8}"/>
  </w:font>
  <w:font w:name="Arial">
    <w:panose1 w:val="020B0604020202020204"/>
    <w:charset w:val="00"/>
    <w:family w:val="auto"/>
    <w:pitch w:val="default"/>
    <w:sig w:usb0="E0002EFF" w:usb1="C000785B" w:usb2="00000009" w:usb3="00000000" w:csb0="400001FF" w:csb1="FFFF0000"/>
    <w:embedRegular r:id="rId12" w:fontKey="{D4B43924-8B53-40E2-B231-9BABE21506E1}"/>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F30FB7">
    <w:pPr>
      <w:pStyle w:val="19"/>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CA5C21">
                          <w:pPr>
                            <w:pStyle w:val="1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3FCA5C21">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87301">
    <w:pPr>
      <w:pStyle w:val="230"/>
      <w:framePr w:wrap="around" w:vAnchor="text" w:hAnchor="margin" w:xAlign="center" w:y="1"/>
      <w:rPr>
        <w:rStyle w:val="255"/>
      </w:rPr>
    </w:pPr>
    <w:r>
      <w:fldChar w:fldCharType="begin"/>
    </w:r>
    <w:r>
      <w:rPr>
        <w:rStyle w:val="255"/>
      </w:rPr>
      <w:instrText xml:space="preserve">PAGE  </w:instrText>
    </w:r>
    <w:r>
      <w:fldChar w:fldCharType="separate"/>
    </w:r>
    <w:r>
      <w:rPr>
        <w:rStyle w:val="255"/>
      </w:rPr>
      <w:t>1</w:t>
    </w:r>
    <w:r>
      <w:fldChar w:fldCharType="end"/>
    </w:r>
  </w:p>
  <w:p w14:paraId="6E5946DF">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2637F">
    <w:pPr>
      <w:pStyle w:val="23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117868F">
                          <w:pPr>
                            <w:pStyle w:val="230"/>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06D251B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117868F">
                    <w:pPr>
                      <w:pStyle w:val="230"/>
                      <w:rPr>
                        <w:rFonts w:ascii="宋体" w:hAnsi="宋体"/>
                        <w:sz w:val="28"/>
                      </w:rPr>
                    </w:pPr>
                    <w:r>
                      <w:rPr>
                        <w:rFonts w:ascii="宋体" w:hAnsi="宋体"/>
                        <w:sz w:val="28"/>
                      </w:rPr>
                      <w:t>—</w:t>
                    </w:r>
                    <w:r>
                      <w:rPr>
                        <w:rFonts w:ascii="宋体" w:hAnsi="宋体"/>
                        <w:sz w:val="24"/>
                      </w:rPr>
                      <w:t>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w:t>
                    </w:r>
                    <w:r>
                      <w:rPr>
                        <w:rFonts w:ascii="宋体" w:hAnsi="宋体"/>
                        <w:sz w:val="28"/>
                      </w:rPr>
                      <w:t>—</w:t>
                    </w:r>
                  </w:p>
                  <w:p w14:paraId="06D251B4"/>
                </w:txbxContent>
              </v:textbox>
            </v:shape>
          </w:pict>
        </mc:Fallback>
      </mc:AlternateContent>
    </w:r>
  </w:p>
  <w:p w14:paraId="77C3759A">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4F7B3">
    <w:pPr>
      <w:pStyle w:val="2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3EAA7"/>
    <w:multiLevelType w:val="singleLevel"/>
    <w:tmpl w:val="BF63EAA7"/>
    <w:lvl w:ilvl="0" w:tentative="0">
      <w:start w:val="2"/>
      <w:numFmt w:val="decimal"/>
      <w:lvlText w:val="%1."/>
      <w:lvlJc w:val="left"/>
      <w:pPr>
        <w:tabs>
          <w:tab w:val="left" w:pos="312"/>
        </w:tabs>
      </w:pPr>
    </w:lvl>
  </w:abstractNum>
  <w:abstractNum w:abstractNumId="2">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082DFEE"/>
    <w:multiLevelType w:val="singleLevel"/>
    <w:tmpl w:val="D082DFEE"/>
    <w:lvl w:ilvl="0" w:tentative="0">
      <w:start w:val="5"/>
      <w:numFmt w:val="decimal"/>
      <w:lvlText w:val="%1."/>
      <w:lvlJc w:val="left"/>
      <w:pPr>
        <w:tabs>
          <w:tab w:val="left" w:pos="312"/>
        </w:tabs>
      </w:p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5">
    <w:nsid w:val="50AF8B21"/>
    <w:multiLevelType w:val="singleLevel"/>
    <w:tmpl w:val="50AF8B21"/>
    <w:lvl w:ilvl="0" w:tentative="0">
      <w:start w:val="1"/>
      <w:numFmt w:val="decimal"/>
      <w:suff w:val="space"/>
      <w:lvlText w:val="%1."/>
      <w:lvlJc w:val="left"/>
    </w:lvl>
  </w:abstractNum>
  <w:abstractNum w:abstractNumId="6">
    <w:nsid w:val="5915610C"/>
    <w:multiLevelType w:val="singleLevel"/>
    <w:tmpl w:val="5915610C"/>
    <w:lvl w:ilvl="0" w:tentative="0">
      <w:start w:val="1"/>
      <w:numFmt w:val="decimal"/>
      <w:suff w:val="nothing"/>
      <w:lvlText w:val="%1、"/>
      <w:lvlJc w:val="left"/>
    </w:lvl>
  </w:abstractNum>
  <w:abstractNum w:abstractNumId="7">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7"/>
  </w:num>
  <w:num w:numId="4">
    <w:abstractNumId w:val="1"/>
  </w:num>
  <w:num w:numId="5">
    <w:abstractNumId w:val="3"/>
  </w:num>
  <w:num w:numId="6">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32E71"/>
    <w:rsid w:val="00E40834"/>
    <w:rsid w:val="15771544"/>
    <w:rsid w:val="17AD4BA9"/>
    <w:rsid w:val="28242B08"/>
    <w:rsid w:val="343F7FA7"/>
    <w:rsid w:val="37855A93"/>
    <w:rsid w:val="38364200"/>
    <w:rsid w:val="3DC9158D"/>
    <w:rsid w:val="461A18A4"/>
    <w:rsid w:val="4A8E7C8D"/>
    <w:rsid w:val="5B7B1BA7"/>
    <w:rsid w:val="707664F8"/>
    <w:rsid w:val="78CF24CB"/>
    <w:rsid w:val="79471A4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b/>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Calibri" w:hAnsi="Calibri"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Calibri" w:hAnsi="Calibri" w:eastAsia="宋体" w:cs="Times New Roman"/>
    </w:rPr>
  </w:style>
  <w:style w:type="paragraph" w:customStyle="1" w:styleId="184">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5">
    <w:name w:val="标题 21"/>
    <w:basedOn w:val="1"/>
    <w:next w:val="186"/>
    <w:link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198"/>
    <w:qFormat/>
    <w:uiPriority w:val="0"/>
    <w:pPr>
      <w:ind w:firstLine="420"/>
    </w:pPr>
  </w:style>
  <w:style w:type="paragraph" w:customStyle="1" w:styleId="187">
    <w:name w:val="标题 31"/>
    <w:basedOn w:val="1"/>
    <w:next w:val="186"/>
    <w:link w:val="199"/>
    <w:qFormat/>
    <w:uiPriority w:val="0"/>
    <w:pPr>
      <w:keepNext/>
      <w:keepLines/>
      <w:spacing w:before="260" w:after="260" w:line="416" w:lineRule="auto"/>
      <w:outlineLvl w:val="2"/>
    </w:pPr>
    <w:rPr>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Char"/>
    <w:link w:val="184"/>
    <w:qFormat/>
    <w:uiPriority w:val="0"/>
    <w:rPr>
      <w:rFonts w:ascii="楷体_GB2312" w:hAnsi="Times New Roman" w:eastAsia="楷体_GB2312" w:cs="Times New Roman"/>
      <w:sz w:val="28"/>
      <w:szCs w:val="28"/>
    </w:rPr>
  </w:style>
  <w:style w:type="character" w:customStyle="1" w:styleId="197">
    <w:name w:val="标题 2 Char"/>
    <w:link w:val="185"/>
    <w:qFormat/>
    <w:uiPriority w:val="0"/>
    <w:rPr>
      <w:rFonts w:ascii="Arial" w:hAnsi="Arial" w:eastAsia="幼圆" w:cs="Arial"/>
      <w:b/>
      <w:bCs/>
      <w:sz w:val="44"/>
      <w:szCs w:val="44"/>
    </w:rPr>
  </w:style>
  <w:style w:type="character" w:customStyle="1" w:styleId="198">
    <w:name w:val="正文缩进 Char"/>
    <w:link w:val="186"/>
    <w:qFormat/>
    <w:uiPriority w:val="0"/>
    <w:rPr>
      <w:rFonts w:ascii="Times New Roman" w:hAnsi="Times New Roman" w:eastAsia="宋体" w:cs="Times New Roman"/>
      <w:szCs w:val="21"/>
    </w:rPr>
  </w:style>
  <w:style w:type="character" w:customStyle="1" w:styleId="199">
    <w:name w:val="标题 3 Char"/>
    <w:link w:val="187"/>
    <w:qFormat/>
    <w:uiPriority w:val="0"/>
    <w:rPr>
      <w:rFonts w:ascii="Times New Roman" w:hAnsi="Times New Roman" w:eastAsia="宋体" w:cs="Times New Roman"/>
      <w:b/>
      <w:bCs/>
      <w:sz w:val="32"/>
      <w:szCs w:val="32"/>
    </w:rPr>
  </w:style>
  <w:style w:type="character" w:customStyle="1" w:styleId="200">
    <w:name w:val="标题 4 Char"/>
    <w:link w:val="188"/>
    <w:qFormat/>
    <w:uiPriority w:val="0"/>
    <w:rPr>
      <w:rFonts w:ascii="Arial" w:hAnsi="Arial" w:eastAsia="黑体" w:cs="Arial"/>
      <w:b/>
      <w:bCs/>
      <w:sz w:val="28"/>
      <w:szCs w:val="28"/>
    </w:rPr>
  </w:style>
  <w:style w:type="character" w:customStyle="1" w:styleId="201">
    <w:name w:val="标题 5 Char"/>
    <w:link w:val="189"/>
    <w:qFormat/>
    <w:uiPriority w:val="0"/>
    <w:rPr>
      <w:rFonts w:ascii="宋体" w:hAnsi="Times New Roman" w:eastAsia="宋体" w:cs="Times New Roman"/>
      <w:color w:val="000000"/>
      <w:sz w:val="28"/>
      <w:szCs w:val="28"/>
    </w:rPr>
  </w:style>
  <w:style w:type="character" w:customStyle="1" w:styleId="202">
    <w:name w:val="标题 6 Char"/>
    <w:link w:val="190"/>
    <w:qFormat/>
    <w:uiPriority w:val="0"/>
    <w:rPr>
      <w:rFonts w:ascii="Arial" w:hAnsi="Arial" w:eastAsia="黑体" w:cs="Times New Roman"/>
      <w:b/>
      <w:bCs/>
      <w:sz w:val="24"/>
      <w:szCs w:val="24"/>
    </w:rPr>
  </w:style>
  <w:style w:type="character" w:customStyle="1" w:styleId="203">
    <w:name w:val="标题 7 Char"/>
    <w:link w:val="191"/>
    <w:qFormat/>
    <w:uiPriority w:val="0"/>
    <w:rPr>
      <w:rFonts w:ascii="Times New Roman" w:hAnsi="Times New Roman" w:eastAsia="宋体" w:cs="Times New Roman"/>
      <w:b/>
      <w:bCs/>
      <w:sz w:val="24"/>
      <w:szCs w:val="24"/>
    </w:rPr>
  </w:style>
  <w:style w:type="character" w:customStyle="1" w:styleId="204">
    <w:name w:val="标题 8 Char"/>
    <w:link w:val="192"/>
    <w:qFormat/>
    <w:uiPriority w:val="0"/>
    <w:rPr>
      <w:rFonts w:ascii="Arial" w:hAnsi="Arial" w:eastAsia="黑体" w:cs="Times New Roman"/>
      <w:sz w:val="24"/>
      <w:szCs w:val="24"/>
    </w:rPr>
  </w:style>
  <w:style w:type="character" w:customStyle="1" w:styleId="205">
    <w:name w:val="标题 9 Char"/>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目录 71"/>
    <w:basedOn w:val="1"/>
    <w:next w:val="1"/>
    <w:semiHidden/>
    <w:qFormat/>
    <w:uiPriority w:val="0"/>
    <w:pPr>
      <w:ind w:left="1260"/>
      <w:jc w:val="left"/>
    </w:pPr>
  </w:style>
  <w:style w:type="paragraph" w:customStyle="1" w:styleId="208">
    <w:name w:val="文档结构图1"/>
    <w:basedOn w:val="1"/>
    <w:link w:val="209"/>
    <w:semiHidden/>
    <w:qFormat/>
    <w:uiPriority w:val="0"/>
    <w:pPr>
      <w:shd w:val="clear" w:color="auto" w:fill="000080"/>
    </w:pPr>
  </w:style>
  <w:style w:type="character" w:customStyle="1" w:styleId="209">
    <w:name w:val="文档结构图 Char"/>
    <w:link w:val="208"/>
    <w:semiHidden/>
    <w:qFormat/>
    <w:uiPriority w:val="0"/>
    <w:rPr>
      <w:rFonts w:ascii="Times New Roman" w:hAnsi="Times New Roman" w:eastAsia="宋体" w:cs="Times New Roman"/>
      <w:szCs w:val="21"/>
      <w:shd w:val="clear" w:color="auto" w:fill="000080"/>
    </w:rPr>
  </w:style>
  <w:style w:type="paragraph" w:customStyle="1" w:styleId="210">
    <w:name w:val="批注文字1"/>
    <w:basedOn w:val="1"/>
    <w:link w:val="211"/>
    <w:qFormat/>
    <w:uiPriority w:val="0"/>
    <w:pPr>
      <w:jc w:val="left"/>
    </w:pPr>
  </w:style>
  <w:style w:type="character" w:customStyle="1" w:styleId="211">
    <w:name w:val="批注文字 Char"/>
    <w:link w:val="210"/>
    <w:semiHidden/>
    <w:qFormat/>
    <w:uiPriority w:val="0"/>
    <w:rPr>
      <w:rFonts w:ascii="Times New Roman" w:hAnsi="Times New Roman" w:eastAsia="宋体" w:cs="Times New Roman"/>
      <w:szCs w:val="21"/>
    </w:rPr>
  </w:style>
  <w:style w:type="paragraph" w:customStyle="1" w:styleId="212">
    <w:name w:val="正文文本 31"/>
    <w:basedOn w:val="1"/>
    <w:link w:val="213"/>
    <w:qFormat/>
    <w:uiPriority w:val="0"/>
    <w:rPr>
      <w:rFonts w:ascii="仿宋_GB2312" w:hAnsi="Arial" w:eastAsia="仿宋_GB2312"/>
      <w:sz w:val="32"/>
      <w:szCs w:val="32"/>
    </w:rPr>
  </w:style>
  <w:style w:type="character" w:customStyle="1" w:styleId="213">
    <w:name w:val="正文文本 3 Char"/>
    <w:link w:val="212"/>
    <w:qFormat/>
    <w:uiPriority w:val="0"/>
    <w:rPr>
      <w:rFonts w:ascii="仿宋_GB2312" w:hAnsi="Arial" w:eastAsia="仿宋_GB2312" w:cs="Times New Roman"/>
      <w:sz w:val="32"/>
      <w:szCs w:val="32"/>
    </w:rPr>
  </w:style>
  <w:style w:type="paragraph" w:customStyle="1" w:styleId="214">
    <w:name w:val="正文文本1"/>
    <w:basedOn w:val="1"/>
    <w:link w:val="215"/>
    <w:qFormat/>
    <w:uiPriority w:val="0"/>
    <w:rPr>
      <w:rFonts w:ascii="楷体_GB2312" w:hAnsi="Arial" w:eastAsia="楷体_GB2312"/>
      <w:sz w:val="28"/>
      <w:szCs w:val="28"/>
    </w:rPr>
  </w:style>
  <w:style w:type="character" w:customStyle="1" w:styleId="215">
    <w:name w:val="正文文本 Char"/>
    <w:link w:val="214"/>
    <w:qFormat/>
    <w:uiPriority w:val="0"/>
    <w:rPr>
      <w:rFonts w:ascii="楷体_GB2312" w:hAnsi="Arial" w:eastAsia="楷体_GB2312" w:cs="Times New Roman"/>
      <w:sz w:val="28"/>
      <w:szCs w:val="28"/>
    </w:rPr>
  </w:style>
  <w:style w:type="paragraph" w:customStyle="1" w:styleId="216">
    <w:name w:val="正文文本缩进1"/>
    <w:basedOn w:val="1"/>
    <w:link w:val="217"/>
    <w:qFormat/>
    <w:uiPriority w:val="0"/>
    <w:pPr>
      <w:ind w:firstLine="645"/>
    </w:pPr>
    <w:rPr>
      <w:rFonts w:ascii="楷体_GB2312" w:eastAsia="楷体_GB2312"/>
      <w:sz w:val="32"/>
      <w:szCs w:val="32"/>
    </w:rPr>
  </w:style>
  <w:style w:type="character" w:customStyle="1" w:styleId="217">
    <w:name w:val="正文文本缩进 Char"/>
    <w:link w:val="216"/>
    <w:qFormat/>
    <w:uiPriority w:val="0"/>
    <w:rPr>
      <w:rFonts w:ascii="楷体_GB2312" w:hAnsi="Times New Roman" w:eastAsia="楷体_GB2312" w:cs="Times New Roman"/>
      <w:sz w:val="32"/>
      <w:szCs w:val="32"/>
    </w:rPr>
  </w:style>
  <w:style w:type="paragraph" w:customStyle="1" w:styleId="218">
    <w:name w:val="列表 21"/>
    <w:basedOn w:val="1"/>
    <w:qFormat/>
    <w:uiPriority w:val="0"/>
    <w:pPr>
      <w:ind w:left="100" w:hanging="200"/>
    </w:pPr>
  </w:style>
  <w:style w:type="paragraph" w:customStyle="1" w:styleId="219">
    <w:name w:val="目录 51"/>
    <w:basedOn w:val="1"/>
    <w:next w:val="1"/>
    <w:semiHidden/>
    <w:qFormat/>
    <w:uiPriority w:val="0"/>
    <w:pPr>
      <w:ind w:left="840"/>
      <w:jc w:val="left"/>
    </w:pPr>
  </w:style>
  <w:style w:type="paragraph" w:customStyle="1" w:styleId="220">
    <w:name w:val="目录 31"/>
    <w:basedOn w:val="1"/>
    <w:next w:val="1"/>
    <w:semiHidden/>
    <w:qFormat/>
    <w:uiPriority w:val="0"/>
    <w:pPr>
      <w:ind w:left="420"/>
      <w:jc w:val="left"/>
    </w:pPr>
    <w:rPr>
      <w:i/>
      <w:iCs/>
      <w:szCs w:val="24"/>
    </w:rPr>
  </w:style>
  <w:style w:type="paragraph" w:customStyle="1" w:styleId="221">
    <w:name w:val="纯文本1"/>
    <w:basedOn w:val="1"/>
    <w:link w:val="222"/>
    <w:qFormat/>
    <w:uiPriority w:val="0"/>
    <w:rPr>
      <w:rFonts w:ascii="宋体" w:hAnsi="Courier New" w:cs="Courier New"/>
    </w:rPr>
  </w:style>
  <w:style w:type="character" w:customStyle="1" w:styleId="222">
    <w:name w:val="纯文本 Char"/>
    <w:link w:val="221"/>
    <w:qFormat/>
    <w:uiPriority w:val="0"/>
    <w:rPr>
      <w:rFonts w:ascii="宋体" w:hAnsi="Courier New" w:eastAsia="宋体" w:cs="Courier New"/>
      <w:szCs w:val="21"/>
    </w:rPr>
  </w:style>
  <w:style w:type="paragraph" w:customStyle="1" w:styleId="223">
    <w:name w:val="目录 81"/>
    <w:basedOn w:val="1"/>
    <w:next w:val="1"/>
    <w:semiHidden/>
    <w:qFormat/>
    <w:uiPriority w:val="0"/>
    <w:pPr>
      <w:ind w:left="1470"/>
      <w:jc w:val="left"/>
    </w:pPr>
  </w:style>
  <w:style w:type="paragraph" w:customStyle="1" w:styleId="224">
    <w:name w:val="日期1"/>
    <w:basedOn w:val="1"/>
    <w:next w:val="1"/>
    <w:link w:val="225"/>
    <w:qFormat/>
    <w:uiPriority w:val="0"/>
    <w:rPr>
      <w:sz w:val="24"/>
      <w:szCs w:val="24"/>
    </w:rPr>
  </w:style>
  <w:style w:type="character" w:customStyle="1" w:styleId="225">
    <w:name w:val="日期 Char"/>
    <w:link w:val="224"/>
    <w:qFormat/>
    <w:uiPriority w:val="0"/>
    <w:rPr>
      <w:rFonts w:ascii="Times New Roman" w:hAnsi="Times New Roman" w:eastAsia="宋体" w:cs="Times New Roman"/>
      <w:sz w:val="24"/>
      <w:szCs w:val="24"/>
    </w:rPr>
  </w:style>
  <w:style w:type="paragraph" w:customStyle="1" w:styleId="226">
    <w:name w:val="正文文本缩进 21"/>
    <w:basedOn w:val="1"/>
    <w:link w:val="227"/>
    <w:qFormat/>
    <w:uiPriority w:val="0"/>
    <w:pPr>
      <w:ind w:left="630" w:firstLine="645"/>
    </w:pPr>
    <w:rPr>
      <w:rFonts w:ascii="Arial" w:hAnsi="Arial" w:eastAsia="仿宋_GB2312" w:cs="Arial"/>
      <w:sz w:val="32"/>
      <w:szCs w:val="32"/>
    </w:rPr>
  </w:style>
  <w:style w:type="character" w:customStyle="1" w:styleId="227">
    <w:name w:val="正文文本缩进 2 Char"/>
    <w:link w:val="226"/>
    <w:qFormat/>
    <w:uiPriority w:val="0"/>
    <w:rPr>
      <w:rFonts w:ascii="Arial" w:hAnsi="Arial" w:eastAsia="仿宋_GB2312" w:cs="Arial"/>
      <w:sz w:val="32"/>
      <w:szCs w:val="32"/>
    </w:rPr>
  </w:style>
  <w:style w:type="paragraph" w:customStyle="1" w:styleId="228">
    <w:name w:val="批注框文本1"/>
    <w:basedOn w:val="1"/>
    <w:link w:val="229"/>
    <w:semiHidden/>
    <w:qFormat/>
    <w:uiPriority w:val="0"/>
    <w:rPr>
      <w:sz w:val="18"/>
      <w:szCs w:val="18"/>
    </w:rPr>
  </w:style>
  <w:style w:type="character" w:customStyle="1" w:styleId="229">
    <w:name w:val="批注框文本 Char"/>
    <w:link w:val="228"/>
    <w:semiHidden/>
    <w:qFormat/>
    <w:uiPriority w:val="0"/>
    <w:rPr>
      <w:rFonts w:ascii="Times New Roman" w:hAnsi="Times New Roman" w:eastAsia="宋体" w:cs="Times New Roman"/>
      <w:sz w:val="18"/>
      <w:szCs w:val="18"/>
    </w:rPr>
  </w:style>
  <w:style w:type="paragraph" w:customStyle="1" w:styleId="230">
    <w:name w:val="页脚1"/>
    <w:basedOn w:val="1"/>
    <w:link w:val="231"/>
    <w:qFormat/>
    <w:uiPriority w:val="99"/>
    <w:pPr>
      <w:tabs>
        <w:tab w:val="center" w:pos="4153"/>
        <w:tab w:val="right" w:pos="8306"/>
      </w:tabs>
      <w:jc w:val="left"/>
    </w:pPr>
    <w:rPr>
      <w:sz w:val="18"/>
      <w:szCs w:val="18"/>
    </w:rPr>
  </w:style>
  <w:style w:type="character" w:customStyle="1" w:styleId="231">
    <w:name w:val="页脚 Char"/>
    <w:link w:val="230"/>
    <w:qFormat/>
    <w:uiPriority w:val="99"/>
    <w:rPr>
      <w:rFonts w:ascii="Times New Roman" w:hAnsi="Times New Roman" w:eastAsia="宋体" w:cs="Times New Roman"/>
      <w:sz w:val="18"/>
      <w:szCs w:val="18"/>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0"/>
    <w:rPr>
      <w:rFonts w:ascii="Times New Roman" w:hAnsi="Times New Roman" w:eastAsia="宋体" w:cs="Times New Roman"/>
      <w:sz w:val="18"/>
      <w:szCs w:val="18"/>
    </w:rPr>
  </w:style>
  <w:style w:type="paragraph" w:customStyle="1" w:styleId="23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5">
    <w:name w:val="目录 41"/>
    <w:basedOn w:val="1"/>
    <w:next w:val="1"/>
    <w:semiHidden/>
    <w:qFormat/>
    <w:uiPriority w:val="0"/>
    <w:pPr>
      <w:ind w:left="630"/>
      <w:jc w:val="left"/>
    </w:pPr>
  </w:style>
  <w:style w:type="paragraph" w:customStyle="1" w:styleId="236">
    <w:name w:val="列表1"/>
    <w:basedOn w:val="1"/>
    <w:qFormat/>
    <w:uiPriority w:val="0"/>
    <w:pPr>
      <w:ind w:left="200" w:hanging="200"/>
    </w:pPr>
  </w:style>
  <w:style w:type="paragraph" w:customStyle="1" w:styleId="237">
    <w:name w:val="目录 61"/>
    <w:basedOn w:val="1"/>
    <w:next w:val="1"/>
    <w:semiHidden/>
    <w:qFormat/>
    <w:uiPriority w:val="0"/>
    <w:pPr>
      <w:ind w:left="1050"/>
      <w:jc w:val="left"/>
    </w:pPr>
  </w:style>
  <w:style w:type="paragraph" w:customStyle="1" w:styleId="238">
    <w:name w:val="正文文本缩进 31"/>
    <w:basedOn w:val="1"/>
    <w:link w:val="239"/>
    <w:qFormat/>
    <w:uiPriority w:val="0"/>
    <w:pPr>
      <w:ind w:left="645" w:firstLine="645"/>
    </w:pPr>
    <w:rPr>
      <w:rFonts w:ascii="Arial" w:hAnsi="Arial" w:eastAsia="仿宋_GB2312" w:cs="Arial"/>
      <w:color w:val="FFFF00"/>
      <w:sz w:val="32"/>
      <w:szCs w:val="32"/>
    </w:rPr>
  </w:style>
  <w:style w:type="character" w:customStyle="1" w:styleId="239">
    <w:name w:val="正文文本缩进 3 Char"/>
    <w:link w:val="238"/>
    <w:qFormat/>
    <w:uiPriority w:val="0"/>
    <w:rPr>
      <w:rFonts w:ascii="Arial" w:hAnsi="Arial" w:eastAsia="仿宋_GB2312" w:cs="Arial"/>
      <w:color w:val="FFFF00"/>
      <w:sz w:val="32"/>
      <w:szCs w:val="32"/>
    </w:rPr>
  </w:style>
  <w:style w:type="paragraph" w:customStyle="1" w:styleId="240">
    <w:name w:val="图表目录1"/>
    <w:basedOn w:val="1"/>
    <w:next w:val="1"/>
    <w:semiHidden/>
    <w:qFormat/>
    <w:uiPriority w:val="0"/>
    <w:pPr>
      <w:ind w:left="840" w:hanging="420"/>
    </w:pPr>
  </w:style>
  <w:style w:type="paragraph" w:customStyle="1" w:styleId="241">
    <w:name w:val="目录 21"/>
    <w:basedOn w:val="1"/>
    <w:next w:val="1"/>
    <w:semiHidden/>
    <w:qFormat/>
    <w:uiPriority w:val="0"/>
    <w:pPr>
      <w:ind w:left="210"/>
      <w:jc w:val="left"/>
    </w:pPr>
    <w:rPr>
      <w:smallCaps/>
      <w:szCs w:val="24"/>
    </w:rPr>
  </w:style>
  <w:style w:type="paragraph" w:customStyle="1" w:styleId="242">
    <w:name w:val="目录 91"/>
    <w:basedOn w:val="1"/>
    <w:next w:val="1"/>
    <w:semiHidden/>
    <w:qFormat/>
    <w:uiPriority w:val="0"/>
    <w:pPr>
      <w:ind w:left="1680"/>
      <w:jc w:val="left"/>
    </w:pPr>
  </w:style>
  <w:style w:type="paragraph" w:customStyle="1" w:styleId="243">
    <w:name w:val="正文文本 21"/>
    <w:basedOn w:val="1"/>
    <w:link w:val="244"/>
    <w:qFormat/>
    <w:uiPriority w:val="0"/>
    <w:pPr>
      <w:widowControl/>
      <w:jc w:val="center"/>
    </w:pPr>
    <w:rPr>
      <w:rFonts w:ascii="楷体_GB2312" w:eastAsia="楷体_GB2312"/>
      <w:sz w:val="28"/>
      <w:szCs w:val="28"/>
    </w:rPr>
  </w:style>
  <w:style w:type="character" w:customStyle="1" w:styleId="244">
    <w:name w:val="正文文本 2 Char"/>
    <w:link w:val="243"/>
    <w:qFormat/>
    <w:uiPriority w:val="0"/>
    <w:rPr>
      <w:rFonts w:ascii="楷体_GB2312" w:hAnsi="Times New Roman" w:eastAsia="楷体_GB2312" w:cs="Times New Roman"/>
      <w:sz w:val="28"/>
      <w:szCs w:val="28"/>
    </w:rPr>
  </w:style>
  <w:style w:type="paragraph" w:customStyle="1" w:styleId="245">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semiHidden/>
    <w:qFormat/>
    <w:uiPriority w:val="0"/>
    <w:pPr>
      <w:spacing w:line="240" w:lineRule="atLeast"/>
    </w:pPr>
    <w:rPr>
      <w:b/>
      <w:bCs/>
    </w:rPr>
  </w:style>
  <w:style w:type="paragraph" w:customStyle="1" w:styleId="247">
    <w:name w:val="批注主题1"/>
    <w:basedOn w:val="210"/>
    <w:next w:val="210"/>
    <w:link w:val="248"/>
    <w:semiHidden/>
    <w:qFormat/>
    <w:uiPriority w:val="0"/>
    <w:rPr>
      <w:b/>
      <w:bCs/>
    </w:rPr>
  </w:style>
  <w:style w:type="character" w:customStyle="1" w:styleId="248">
    <w:name w:val="批注主题 Char"/>
    <w:link w:val="247"/>
    <w:semiHidden/>
    <w:qFormat/>
    <w:uiPriority w:val="0"/>
    <w:rPr>
      <w:rFonts w:ascii="Times New Roman" w:hAnsi="Times New Roman" w:eastAsia="宋体" w:cs="Times New Roman"/>
      <w:b/>
      <w:bCs/>
      <w:szCs w:val="21"/>
    </w:rPr>
  </w:style>
  <w:style w:type="paragraph" w:customStyle="1" w:styleId="249">
    <w:name w:val="正文首行缩进1"/>
    <w:basedOn w:val="1"/>
    <w:link w:val="250"/>
    <w:qFormat/>
    <w:uiPriority w:val="0"/>
    <w:pPr>
      <w:spacing w:line="360" w:lineRule="auto"/>
      <w:ind w:firstLine="200"/>
    </w:pPr>
    <w:rPr>
      <w:rFonts w:ascii="仿宋_GB2312" w:eastAsia="仿宋_GB2312"/>
      <w:sz w:val="30"/>
      <w:szCs w:val="30"/>
    </w:rPr>
  </w:style>
  <w:style w:type="character" w:customStyle="1" w:styleId="250">
    <w:name w:val="正文首行缩进 Char"/>
    <w:link w:val="249"/>
    <w:qFormat/>
    <w:uiPriority w:val="0"/>
    <w:rPr>
      <w:rFonts w:ascii="仿宋_GB2312" w:hAnsi="Times New Roman" w:eastAsia="仿宋_GB2312" w:cs="Times New Roman"/>
      <w:sz w:val="30"/>
      <w:szCs w:val="30"/>
    </w:rPr>
  </w:style>
  <w:style w:type="paragraph" w:customStyle="1" w:styleId="251">
    <w:name w:val="正文首行缩进 21"/>
    <w:basedOn w:val="216"/>
    <w:link w:val="252"/>
    <w:qFormat/>
    <w:uiPriority w:val="0"/>
    <w:pPr>
      <w:spacing w:line="360" w:lineRule="auto"/>
      <w:ind w:firstLine="420"/>
    </w:pPr>
    <w:rPr>
      <w:rFonts w:ascii="宋体" w:hAnsi="宋体" w:eastAsia="宋体"/>
      <w:sz w:val="21"/>
      <w:szCs w:val="20"/>
    </w:rPr>
  </w:style>
  <w:style w:type="character" w:customStyle="1" w:styleId="252">
    <w:name w:val="正文首行缩进 2 Char"/>
    <w:link w:val="251"/>
    <w:qFormat/>
    <w:uiPriority w:val="0"/>
    <w:rPr>
      <w:rFonts w:ascii="宋体" w:hAnsi="宋体" w:eastAsia="宋体" w:cs="Times New Roman"/>
      <w:sz w:val="32"/>
      <w:szCs w:val="20"/>
    </w:rPr>
  </w:style>
  <w:style w:type="table" w:customStyle="1" w:styleId="253">
    <w:name w:val="网格型1"/>
    <w:basedOn w:val="195"/>
    <w:qFormat/>
    <w:uiPriority w:val="0"/>
    <w:pPr>
      <w:widowControl w:val="0"/>
      <w:jc w:val="both"/>
    </w:pPr>
    <w:rPr>
      <w:rFonts w:ascii="Times New Roman" w:hAnsi="Times New Roman" w:eastAsia="宋体" w:cs="Times New Roman"/>
      <w:sz w:val="20"/>
      <w:szCs w:val="20"/>
    </w:rPr>
  </w:style>
  <w:style w:type="character" w:customStyle="1" w:styleId="254">
    <w:name w:val="要点1"/>
    <w:link w:val="1"/>
    <w:qFormat/>
    <w:uiPriority w:val="0"/>
    <w:rPr>
      <w:b/>
      <w:bCs/>
    </w:rPr>
  </w:style>
  <w:style w:type="character" w:customStyle="1" w:styleId="255">
    <w:name w:val="页码1"/>
    <w:link w:val="1"/>
    <w:qFormat/>
    <w:uiPriority w:val="0"/>
  </w:style>
  <w:style w:type="character" w:customStyle="1" w:styleId="256">
    <w:name w:val="访问过的超链接"/>
    <w:link w:val="1"/>
    <w:qFormat/>
    <w:uiPriority w:val="0"/>
    <w:rPr>
      <w:color w:val="800080"/>
      <w:u w:val="single"/>
    </w:rPr>
  </w:style>
  <w:style w:type="character" w:customStyle="1" w:styleId="257">
    <w:name w:val="强调1"/>
    <w:link w:val="1"/>
    <w:qFormat/>
    <w:uiPriority w:val="0"/>
    <w:rPr>
      <w:i/>
    </w:rPr>
  </w:style>
  <w:style w:type="character" w:customStyle="1" w:styleId="258">
    <w:name w:val="超链接1"/>
    <w:link w:val="1"/>
    <w:qFormat/>
    <w:uiPriority w:val="0"/>
    <w:rPr>
      <w:color w:val="0000FF"/>
      <w:u w:val="single"/>
    </w:rPr>
  </w:style>
  <w:style w:type="character" w:customStyle="1" w:styleId="259">
    <w:name w:val="批注引用1"/>
    <w:link w:val="1"/>
    <w:semiHidden/>
    <w:qFormat/>
    <w:uiPriority w:val="0"/>
    <w:rPr>
      <w:sz w:val="21"/>
      <w:szCs w:val="21"/>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5">
    <w:name w:val="Body Text(ch)"/>
    <w:basedOn w:val="1"/>
    <w:next w:val="214"/>
    <w:qFormat/>
    <w:uiPriority w:val="0"/>
    <w:pPr>
      <w:spacing w:after="120"/>
    </w:pPr>
    <w:rPr>
      <w:rFonts w:ascii="宋体" w:hAnsi="Arial"/>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Char"/>
    <w:basedOn w:val="1"/>
    <w:qFormat/>
    <w:uiPriority w:val="0"/>
    <w:pPr>
      <w:tabs>
        <w:tab w:val="left" w:pos="360"/>
      </w:tabs>
      <w:ind w:firstLine="200"/>
    </w:pPr>
    <w:rPr>
      <w:sz w:val="28"/>
      <w:szCs w:val="30"/>
    </w:rPr>
  </w:style>
  <w:style w:type="paragraph" w:customStyle="1" w:styleId="269">
    <w:name w:val=" Char"/>
    <w:basedOn w:val="208"/>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1">
    <w:name w:val="table_lines"/>
    <w:basedOn w:val="1"/>
    <w:qFormat/>
    <w:uiPriority w:val="0"/>
    <w:pPr>
      <w:widowControl/>
      <w:jc w:val="left"/>
    </w:pPr>
    <w:rPr>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4">
    <w:name w:val=" Char Char Char Char"/>
    <w:basedOn w:val="208"/>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6">
    <w:name w:val="4"/>
    <w:basedOn w:val="1"/>
    <w:next w:val="238"/>
    <w:qFormat/>
    <w:uiPriority w:val="0"/>
    <w:pPr>
      <w:spacing w:line="360" w:lineRule="auto"/>
      <w:ind w:firstLine="420"/>
    </w:pPr>
    <w:rPr>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 Char Char Char Char Char Char Char Char Char Char"/>
    <w:basedOn w:val="1"/>
    <w:qFormat/>
    <w:uiPriority w:val="0"/>
    <w:pPr>
      <w:spacing w:line="360" w:lineRule="auto"/>
    </w:pPr>
    <w:rPr>
      <w:sz w:val="24"/>
      <w:szCs w:val="20"/>
    </w:rPr>
  </w:style>
  <w:style w:type="paragraph" w:customStyle="1" w:styleId="279">
    <w:name w:val="样式1"/>
    <w:basedOn w:val="1"/>
    <w:qFormat/>
    <w:uiPriority w:val="0"/>
    <w:pPr>
      <w:numPr>
        <w:ilvl w:val="0"/>
        <w:numId w:val="3"/>
      </w:numPr>
    </w:pPr>
    <w:rPr>
      <w:rFonts w:ascii="宋体" w:hAnsi="宋体"/>
    </w:rPr>
  </w:style>
  <w:style w:type="paragraph" w:customStyle="1" w:styleId="28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0">
    <w:name w:val="Char Char Char Char"/>
    <w:basedOn w:val="208"/>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96">
    <w:name w:val="纯文本 字符"/>
    <w:link w:val="1"/>
    <w:qFormat/>
    <w:uiPriority w:val="0"/>
    <w:rPr>
      <w:rFonts w:ascii="宋体" w:hAnsi="Courier New" w:eastAsia="宋体" w:cs="Courier New"/>
      <w:szCs w:val="21"/>
    </w:rPr>
  </w:style>
  <w:style w:type="paragraph" w:customStyle="1" w:styleId="297">
    <w:name w:val="索引 41"/>
    <w:basedOn w:val="1"/>
    <w:next w:val="1"/>
    <w:semiHidden/>
    <w:unhideWhenUsed/>
    <w:qFormat/>
    <w:uiPriority w:val="99"/>
    <w:pPr>
      <w:ind w:left="600"/>
    </w:pPr>
  </w:style>
  <w:style w:type="character" w:customStyle="1" w:styleId="298">
    <w:name w:val="批注文字 字符"/>
    <w:link w:val="1"/>
    <w:semiHidden/>
    <w:qFormat/>
    <w:uiPriority w:val="0"/>
    <w:rPr>
      <w:rFonts w:ascii="Times New Roman" w:hAnsi="Times New Roman" w:eastAsia="宋体" w:cs="Times New Roman"/>
      <w:szCs w:val="21"/>
    </w:rPr>
  </w:style>
  <w:style w:type="character" w:customStyle="1" w:styleId="299">
    <w:name w:val="纯文本 字符1"/>
    <w:link w:val="1"/>
    <w:qFormat/>
    <w:uiPriority w:val="0"/>
    <w:rPr>
      <w:rFonts w:ascii="宋体" w:hAnsi="Courier New" w:eastAsia="宋体" w:cs="Courier New"/>
      <w:szCs w:val="21"/>
    </w:rPr>
  </w:style>
  <w:style w:type="character" w:customStyle="1" w:styleId="300">
    <w:name w:val="批注文字 字符1"/>
    <w:link w:val="1"/>
    <w:qFormat/>
    <w:uiPriority w:val="0"/>
    <w:rPr>
      <w:rFonts w:ascii="Times New Roman" w:hAnsi="Times New Roman" w:eastAsia="宋体" w:cs="Times New Roman"/>
      <w:szCs w:val="21"/>
    </w:rPr>
  </w:style>
  <w:style w:type="paragraph" w:customStyle="1" w:styleId="301">
    <w:name w:val="招标"/>
    <w:basedOn w:val="1"/>
    <w:qFormat/>
    <w:uiPriority w:val="0"/>
    <w:pPr>
      <w:widowControl/>
      <w:spacing w:line="400" w:lineRule="exact"/>
      <w:ind w:firstLine="420"/>
      <w:jc w:val="left"/>
    </w:pPr>
    <w:rPr>
      <w:rFonts w:ascii="宋体" w:hAnsi="宋体" w:eastAsia="Arial"/>
      <w:color w:val="000000"/>
      <w:szCs w:val="24"/>
      <w:lang w:eastAsia="en-US"/>
    </w:rPr>
  </w:style>
  <w:style w:type="paragraph" w:customStyle="1" w:styleId="302">
    <w:name w:val="列表段落1"/>
    <w:basedOn w:val="1"/>
    <w:qFormat/>
    <w:uiPriority w:val="99"/>
    <w:pPr>
      <w:ind w:firstLine="420"/>
    </w:pPr>
    <w:rPr>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59</Pages>
  <Words>423</Words>
  <Characters>454</Characters>
  <TotalTime>30</TotalTime>
  <ScaleCrop>false</ScaleCrop>
  <LinksUpToDate>false</LinksUpToDate>
  <CharactersWithSpaces>514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2026-06-12T07:37:00Z</dcterms:created>
  <dc:creator>赵国文</dc:creator>
  <cp:lastModifiedBy>叶小毛</cp:lastModifiedBy>
  <cp:lastPrinted>2026-07-15T01:49:00Z</cp:lastPrinted>
  <dcterms:modified xsi:type="dcterms:W3CDTF">2026-07-16T07:31:10Z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eyJoZGlkIjoiMTE2ZmIyMGNhMTk4N2UyNzMwNWNmYjY0ZTZjMDc2YmIiLCJ1c2VySWQiOiI1NDk0OTMxMjIifQ==</vt:lpwstr>
  </property>
  <property fmtid="{D5CDD505-2E9C-101B-9397-08002B2CF9AE}" pid="3" name="KSOProductBuildVer">
    <vt:lpwstr>2052-12.1.0.26895</vt:lpwstr>
  </property>
  <property fmtid="{D5CDD505-2E9C-101B-9397-08002B2CF9AE}" pid="4" name="ICV">
    <vt:lpwstr>C7256528CBB540998A8D560818395BAE_13</vt:lpwstr>
  </property>
</Properties>
</file>